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69A40" w14:textId="5A40A521" w:rsidR="0057574E" w:rsidRPr="007D45E4" w:rsidRDefault="008D54BF" w:rsidP="00446FC9">
      <w:pPr>
        <w:spacing w:after="0" w:line="360" w:lineRule="auto"/>
        <w:jc w:val="both"/>
        <w:rPr>
          <w:rFonts w:ascii="Palatino Linotype" w:eastAsia="Palatino Linotype" w:hAnsi="Palatino Linotype" w:cs="Palatino Linotype"/>
        </w:rPr>
      </w:pPr>
      <w:bookmarkStart w:id="0" w:name="_GoBack"/>
      <w:bookmarkEnd w:id="0"/>
      <w:r w:rsidRPr="005D1B1A">
        <w:rPr>
          <w:rFonts w:ascii="Palatino Linotype" w:eastAsia="Palatino Linotype" w:hAnsi="Palatino Linotype" w:cs="Palatino Linotype"/>
        </w:rPr>
        <w:t xml:space="preserve"> </w:t>
      </w:r>
      <w:r w:rsidR="004513E1" w:rsidRPr="005D1B1A">
        <w:rPr>
          <w:rFonts w:ascii="Palatino Linotype" w:eastAsia="Palatino Linotype" w:hAnsi="Palatino Linotype" w:cs="Palatino Linotype"/>
        </w:rPr>
        <w:t xml:space="preserve"> </w:t>
      </w:r>
      <w:r w:rsidR="00457155" w:rsidRPr="007D45E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7D45E4">
        <w:rPr>
          <w:rFonts w:ascii="Palatino Linotype" w:eastAsia="Palatino Linotype" w:hAnsi="Palatino Linotype" w:cs="Palatino Linotype"/>
          <w:b/>
        </w:rPr>
        <w:t xml:space="preserve">doce de noviembre </w:t>
      </w:r>
      <w:r w:rsidR="00457155" w:rsidRPr="007D45E4">
        <w:rPr>
          <w:rFonts w:ascii="Palatino Linotype" w:eastAsia="Palatino Linotype" w:hAnsi="Palatino Linotype" w:cs="Palatino Linotype"/>
          <w:b/>
        </w:rPr>
        <w:t>de dos mil veinticuatro</w:t>
      </w:r>
      <w:r w:rsidR="00457155" w:rsidRPr="007D45E4">
        <w:rPr>
          <w:rFonts w:ascii="Palatino Linotype" w:eastAsia="Palatino Linotype" w:hAnsi="Palatino Linotype" w:cs="Palatino Linotype"/>
        </w:rPr>
        <w:t>.</w:t>
      </w:r>
    </w:p>
    <w:p w14:paraId="27572154" w14:textId="77777777" w:rsidR="00446FC9" w:rsidRPr="007D45E4" w:rsidRDefault="00446FC9" w:rsidP="00446FC9">
      <w:pPr>
        <w:spacing w:after="0" w:line="360" w:lineRule="auto"/>
        <w:jc w:val="both"/>
        <w:rPr>
          <w:rFonts w:ascii="Palatino Linotype" w:eastAsia="Palatino Linotype" w:hAnsi="Palatino Linotype" w:cs="Palatino Linotype"/>
        </w:rPr>
      </w:pPr>
    </w:p>
    <w:p w14:paraId="7738511A" w14:textId="3DDC6D51" w:rsidR="0057574E" w:rsidRPr="007D45E4" w:rsidRDefault="00457155" w:rsidP="00446FC9">
      <w:pPr>
        <w:spacing w:after="0" w:line="360" w:lineRule="auto"/>
        <w:ind w:right="-112"/>
        <w:jc w:val="both"/>
        <w:rPr>
          <w:rFonts w:ascii="Palatino Linotype" w:eastAsia="Palatino Linotype" w:hAnsi="Palatino Linotype" w:cs="Palatino Linotype"/>
        </w:rPr>
      </w:pPr>
      <w:bookmarkStart w:id="1" w:name="_heading=h.30j0zll" w:colFirst="0" w:colLast="0"/>
      <w:bookmarkEnd w:id="1"/>
      <w:r w:rsidRPr="007D45E4">
        <w:rPr>
          <w:rFonts w:ascii="Palatino Linotype" w:eastAsia="Palatino Linotype" w:hAnsi="Palatino Linotype" w:cs="Palatino Linotype"/>
          <w:b/>
        </w:rPr>
        <w:t xml:space="preserve">VISTOS </w:t>
      </w:r>
      <w:r w:rsidRPr="007D45E4">
        <w:rPr>
          <w:rFonts w:ascii="Palatino Linotype" w:eastAsia="Palatino Linotype" w:hAnsi="Palatino Linotype" w:cs="Palatino Linotype"/>
        </w:rPr>
        <w:t xml:space="preserve">los expedientes relativos a los recursos de revisión </w:t>
      </w:r>
      <w:r w:rsidR="005D6ADD" w:rsidRPr="007D45E4">
        <w:rPr>
          <w:rFonts w:ascii="Palatino Linotype" w:eastAsia="Palatino Linotype" w:hAnsi="Palatino Linotype" w:cs="Palatino Linotype"/>
          <w:b/>
        </w:rPr>
        <w:t>0</w:t>
      </w:r>
      <w:r w:rsidR="008D54BF" w:rsidRPr="007D45E4">
        <w:rPr>
          <w:rFonts w:ascii="Palatino Linotype" w:eastAsia="Palatino Linotype" w:hAnsi="Palatino Linotype" w:cs="Palatino Linotype"/>
          <w:b/>
        </w:rPr>
        <w:t>6889</w:t>
      </w:r>
      <w:r w:rsidR="00FB57BC" w:rsidRPr="007D45E4">
        <w:rPr>
          <w:rFonts w:ascii="Palatino Linotype" w:eastAsia="Palatino Linotype" w:hAnsi="Palatino Linotype" w:cs="Palatino Linotype"/>
          <w:b/>
        </w:rPr>
        <w:t xml:space="preserve">/INFOEM/IP/RR/2025 </w:t>
      </w:r>
      <w:r w:rsidR="00FB5A23" w:rsidRPr="007D45E4">
        <w:rPr>
          <w:rFonts w:ascii="Palatino Linotype" w:eastAsia="Palatino Linotype" w:hAnsi="Palatino Linotype" w:cs="Palatino Linotype"/>
          <w:b/>
        </w:rPr>
        <w:t>y</w:t>
      </w:r>
      <w:r w:rsidR="008D54BF" w:rsidRPr="007D45E4">
        <w:rPr>
          <w:rFonts w:ascii="Palatino Linotype" w:eastAsia="Palatino Linotype" w:hAnsi="Palatino Linotype" w:cs="Palatino Linotype"/>
          <w:b/>
        </w:rPr>
        <w:t xml:space="preserve"> 06890</w:t>
      </w:r>
      <w:r w:rsidR="00FB57BC" w:rsidRPr="007D45E4">
        <w:rPr>
          <w:rFonts w:ascii="Palatino Linotype" w:eastAsia="Palatino Linotype" w:hAnsi="Palatino Linotype" w:cs="Palatino Linotype"/>
          <w:b/>
        </w:rPr>
        <w:t>/INFOEM/IP/RR/2025</w:t>
      </w:r>
      <w:r w:rsidR="005D6ADD" w:rsidRPr="007D45E4">
        <w:rPr>
          <w:rFonts w:ascii="Palatino Linotype" w:eastAsia="Palatino Linotype" w:hAnsi="Palatino Linotype" w:cs="Palatino Linotype"/>
          <w:b/>
        </w:rPr>
        <w:t>, acumulados</w:t>
      </w:r>
      <w:r w:rsidRPr="007D45E4">
        <w:rPr>
          <w:rFonts w:ascii="Palatino Linotype" w:eastAsia="Palatino Linotype" w:hAnsi="Palatino Linotype" w:cs="Palatino Linotype"/>
          <w:b/>
        </w:rPr>
        <w:t>,</w:t>
      </w:r>
      <w:r w:rsidRPr="007D45E4">
        <w:rPr>
          <w:rFonts w:ascii="Palatino Linotype" w:eastAsia="Palatino Linotype" w:hAnsi="Palatino Linotype" w:cs="Palatino Linotype"/>
        </w:rPr>
        <w:t xml:space="preserve"> interpuestos por</w:t>
      </w:r>
      <w:r w:rsidRPr="007D45E4">
        <w:rPr>
          <w:rFonts w:ascii="Palatino Linotype" w:eastAsia="Palatino Linotype" w:hAnsi="Palatino Linotype" w:cs="Palatino Linotype"/>
          <w:b/>
        </w:rPr>
        <w:t xml:space="preserve"> </w:t>
      </w:r>
      <w:r w:rsidR="00F02BA1" w:rsidRPr="007D45E4">
        <w:rPr>
          <w:rFonts w:ascii="Palatino Linotype" w:eastAsia="Palatino Linotype" w:hAnsi="Palatino Linotype" w:cs="Palatino Linotype"/>
          <w:b/>
        </w:rPr>
        <w:t>un particular que no proporcionó nombre o seudónimo</w:t>
      </w:r>
      <w:r w:rsidR="006B01AC" w:rsidRPr="007D45E4">
        <w:rPr>
          <w:rFonts w:ascii="Palatino Linotype" w:eastAsia="Palatino Linotype" w:hAnsi="Palatino Linotype" w:cs="Palatino Linotype"/>
          <w:b/>
        </w:rPr>
        <w:t xml:space="preserve">, </w:t>
      </w:r>
      <w:r w:rsidRPr="007D45E4">
        <w:rPr>
          <w:rFonts w:ascii="Palatino Linotype" w:eastAsia="Palatino Linotype" w:hAnsi="Palatino Linotype" w:cs="Palatino Linotype"/>
        </w:rPr>
        <w:t xml:space="preserve">en lo sucesivo la parte </w:t>
      </w:r>
      <w:r w:rsidRPr="007D45E4">
        <w:rPr>
          <w:rFonts w:ascii="Palatino Linotype" w:eastAsia="Palatino Linotype" w:hAnsi="Palatino Linotype" w:cs="Palatino Linotype"/>
          <w:b/>
        </w:rPr>
        <w:t>Recurrente</w:t>
      </w:r>
      <w:r w:rsidRPr="007D45E4">
        <w:rPr>
          <w:rFonts w:ascii="Palatino Linotype" w:eastAsia="Palatino Linotype" w:hAnsi="Palatino Linotype" w:cs="Palatino Linotype"/>
        </w:rPr>
        <w:t>, en contra de las respuesta a sus solicitudes de información con números de folio</w:t>
      </w:r>
      <w:r w:rsidRPr="007D45E4">
        <w:rPr>
          <w:rFonts w:ascii="Palatino Linotype" w:eastAsia="Palatino Linotype" w:hAnsi="Palatino Linotype" w:cs="Palatino Linotype"/>
          <w:b/>
        </w:rPr>
        <w:t xml:space="preserve">  </w:t>
      </w:r>
      <w:r w:rsidR="008D54BF" w:rsidRPr="007D45E4">
        <w:rPr>
          <w:rFonts w:ascii="Palatino Linotype" w:eastAsia="Palatino Linotype" w:hAnsi="Palatino Linotype" w:cs="Palatino Linotype"/>
          <w:b/>
        </w:rPr>
        <w:t>00231</w:t>
      </w:r>
      <w:r w:rsidR="00CD658A" w:rsidRPr="007D45E4">
        <w:rPr>
          <w:rFonts w:ascii="Palatino Linotype" w:eastAsia="Palatino Linotype" w:hAnsi="Palatino Linotype" w:cs="Palatino Linotype"/>
          <w:b/>
        </w:rPr>
        <w:t>/</w:t>
      </w:r>
      <w:r w:rsidR="008D54BF" w:rsidRPr="007D45E4">
        <w:rPr>
          <w:rFonts w:ascii="Palatino Linotype" w:eastAsia="Palatino Linotype" w:hAnsi="Palatino Linotype" w:cs="Palatino Linotype"/>
          <w:b/>
        </w:rPr>
        <w:t>TEPOTZOT</w:t>
      </w:r>
      <w:r w:rsidR="00CD658A" w:rsidRPr="007D45E4">
        <w:rPr>
          <w:rFonts w:ascii="Palatino Linotype" w:eastAsia="Palatino Linotype" w:hAnsi="Palatino Linotype" w:cs="Palatino Linotype"/>
          <w:b/>
        </w:rPr>
        <w:t xml:space="preserve">/IP/2025 </w:t>
      </w:r>
      <w:r w:rsidR="00FB5A23" w:rsidRPr="007D45E4">
        <w:rPr>
          <w:rFonts w:ascii="Palatino Linotype" w:eastAsia="Palatino Linotype" w:hAnsi="Palatino Linotype" w:cs="Palatino Linotype"/>
          <w:b/>
        </w:rPr>
        <w:t xml:space="preserve">y </w:t>
      </w:r>
      <w:r w:rsidR="008D54BF" w:rsidRPr="007D45E4">
        <w:rPr>
          <w:rFonts w:ascii="Palatino Linotype" w:eastAsia="Palatino Linotype" w:hAnsi="Palatino Linotype" w:cs="Palatino Linotype"/>
          <w:b/>
        </w:rPr>
        <w:t>00230</w:t>
      </w:r>
      <w:r w:rsidR="00CD658A" w:rsidRPr="007D45E4">
        <w:rPr>
          <w:rFonts w:ascii="Palatino Linotype" w:eastAsia="Palatino Linotype" w:hAnsi="Palatino Linotype" w:cs="Palatino Linotype"/>
          <w:b/>
        </w:rPr>
        <w:t>/</w:t>
      </w:r>
      <w:r w:rsidR="008D54BF" w:rsidRPr="007D45E4">
        <w:rPr>
          <w:rFonts w:ascii="Palatino Linotype" w:eastAsia="Palatino Linotype" w:hAnsi="Palatino Linotype" w:cs="Palatino Linotype"/>
          <w:b/>
        </w:rPr>
        <w:t>TEPOTZOT</w:t>
      </w:r>
      <w:r w:rsidR="00CD658A" w:rsidRPr="007D45E4">
        <w:rPr>
          <w:rFonts w:ascii="Palatino Linotype" w:eastAsia="Palatino Linotype" w:hAnsi="Palatino Linotype" w:cs="Palatino Linotype"/>
          <w:b/>
        </w:rPr>
        <w:t>/IP/2025</w:t>
      </w:r>
      <w:r w:rsidR="0072211F" w:rsidRPr="007D45E4">
        <w:rPr>
          <w:rFonts w:ascii="Palatino Linotype" w:eastAsia="Palatino Linotype" w:hAnsi="Palatino Linotype" w:cs="Palatino Linotype"/>
          <w:b/>
        </w:rPr>
        <w:t>,</w:t>
      </w:r>
      <w:r w:rsidRPr="007D45E4">
        <w:rPr>
          <w:rFonts w:ascii="Palatino Linotype" w:eastAsia="Palatino Linotype" w:hAnsi="Palatino Linotype" w:cs="Palatino Linotype"/>
        </w:rPr>
        <w:t xml:space="preserve"> respectivamente, por parte del</w:t>
      </w:r>
      <w:r w:rsidRPr="007D45E4">
        <w:t xml:space="preserve"> </w:t>
      </w:r>
      <w:r w:rsidR="00F02BA1" w:rsidRPr="007D45E4">
        <w:rPr>
          <w:rFonts w:ascii="Palatino Linotype" w:eastAsia="Palatino Linotype" w:hAnsi="Palatino Linotype" w:cs="Palatino Linotype"/>
          <w:b/>
        </w:rPr>
        <w:t xml:space="preserve">Ayuntamiento de </w:t>
      </w:r>
      <w:r w:rsidR="008D54BF" w:rsidRPr="007D45E4">
        <w:rPr>
          <w:rFonts w:ascii="Palatino Linotype" w:eastAsia="Palatino Linotype" w:hAnsi="Palatino Linotype" w:cs="Palatino Linotype"/>
          <w:b/>
        </w:rPr>
        <w:t>Tepotzotlán</w:t>
      </w:r>
      <w:r w:rsidRPr="007D45E4">
        <w:rPr>
          <w:rFonts w:ascii="Palatino Linotype" w:eastAsia="Palatino Linotype" w:hAnsi="Palatino Linotype" w:cs="Palatino Linotype"/>
          <w:b/>
        </w:rPr>
        <w:t xml:space="preserve">, </w:t>
      </w:r>
      <w:r w:rsidRPr="007D45E4">
        <w:rPr>
          <w:rFonts w:ascii="Palatino Linotype" w:eastAsia="Palatino Linotype" w:hAnsi="Palatino Linotype" w:cs="Palatino Linotype"/>
        </w:rPr>
        <w:t xml:space="preserve">en lo sucesivo el </w:t>
      </w:r>
      <w:r w:rsidRPr="007D45E4">
        <w:rPr>
          <w:rFonts w:ascii="Palatino Linotype" w:eastAsia="Palatino Linotype" w:hAnsi="Palatino Linotype" w:cs="Palatino Linotype"/>
          <w:b/>
        </w:rPr>
        <w:t xml:space="preserve">Sujeto Obligado; </w:t>
      </w:r>
      <w:r w:rsidRPr="007D45E4">
        <w:rPr>
          <w:rFonts w:ascii="Palatino Linotype" w:eastAsia="Palatino Linotype" w:hAnsi="Palatino Linotype" w:cs="Palatino Linotype"/>
        </w:rPr>
        <w:t xml:space="preserve">se procede a dictar la presente resolución, con base en lo siguiente. </w:t>
      </w:r>
    </w:p>
    <w:p w14:paraId="54A669FB" w14:textId="77777777" w:rsidR="00446FC9" w:rsidRPr="007D45E4" w:rsidRDefault="00446FC9" w:rsidP="00446FC9">
      <w:pPr>
        <w:spacing w:after="0" w:line="360" w:lineRule="auto"/>
        <w:ind w:right="-112"/>
        <w:jc w:val="both"/>
        <w:rPr>
          <w:rFonts w:ascii="Palatino Linotype" w:eastAsia="Palatino Linotype" w:hAnsi="Palatino Linotype" w:cs="Palatino Linotype"/>
        </w:rPr>
      </w:pPr>
    </w:p>
    <w:p w14:paraId="468C5A11" w14:textId="77777777" w:rsidR="0057574E" w:rsidRPr="007D45E4" w:rsidRDefault="00457155" w:rsidP="00446FC9">
      <w:p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7D45E4">
        <w:rPr>
          <w:rFonts w:ascii="Palatino Linotype" w:eastAsia="Palatino Linotype" w:hAnsi="Palatino Linotype" w:cs="Palatino Linotype"/>
          <w:b/>
        </w:rPr>
        <w:t>I. A N T E C E D E N T E S:</w:t>
      </w:r>
    </w:p>
    <w:p w14:paraId="0F3CB38E" w14:textId="77777777" w:rsidR="00446FC9" w:rsidRPr="007D45E4" w:rsidRDefault="00446FC9" w:rsidP="00446FC9">
      <w:pPr>
        <w:pBdr>
          <w:top w:val="nil"/>
          <w:left w:val="nil"/>
          <w:bottom w:val="nil"/>
          <w:right w:val="nil"/>
          <w:between w:val="nil"/>
        </w:pBdr>
        <w:spacing w:after="0" w:line="360" w:lineRule="auto"/>
        <w:jc w:val="center"/>
        <w:rPr>
          <w:rFonts w:ascii="Palatino Linotype" w:eastAsia="Palatino Linotype" w:hAnsi="Palatino Linotype" w:cs="Palatino Linotype"/>
          <w:b/>
        </w:rPr>
      </w:pPr>
    </w:p>
    <w:p w14:paraId="2A7CE3F1" w14:textId="55549868" w:rsidR="00446FC9" w:rsidRPr="007D45E4" w:rsidRDefault="00457155" w:rsidP="00FB57BC">
      <w:pPr>
        <w:pStyle w:val="Prrafodelista"/>
        <w:numPr>
          <w:ilvl w:val="0"/>
          <w:numId w:val="27"/>
        </w:numPr>
        <w:tabs>
          <w:tab w:val="left" w:pos="567"/>
        </w:tabs>
        <w:spacing w:after="0" w:line="360" w:lineRule="auto"/>
        <w:ind w:left="0" w:firstLine="0"/>
        <w:jc w:val="both"/>
        <w:rPr>
          <w:rFonts w:ascii="Palatino Linotype" w:eastAsia="Palatino Linotype" w:hAnsi="Palatino Linotype" w:cs="Palatino Linotype"/>
        </w:rPr>
      </w:pPr>
      <w:r w:rsidRPr="007D45E4">
        <w:rPr>
          <w:rFonts w:ascii="Palatino Linotype" w:eastAsia="Palatino Linotype" w:hAnsi="Palatino Linotype" w:cs="Palatino Linotype"/>
          <w:b/>
        </w:rPr>
        <w:t>Solicitudes de acceso a la información.</w:t>
      </w:r>
      <w:r w:rsidRPr="007D45E4">
        <w:rPr>
          <w:rFonts w:ascii="Palatino Linotype" w:eastAsia="Palatino Linotype" w:hAnsi="Palatino Linotype" w:cs="Palatino Linotype"/>
        </w:rPr>
        <w:t xml:space="preserve"> Con fecha</w:t>
      </w:r>
      <w:r w:rsidR="006C2ABF" w:rsidRPr="007D45E4">
        <w:rPr>
          <w:rFonts w:ascii="Palatino Linotype" w:eastAsia="Palatino Linotype" w:hAnsi="Palatino Linotype" w:cs="Palatino Linotype"/>
        </w:rPr>
        <w:t>s</w:t>
      </w:r>
      <w:r w:rsidRPr="007D45E4">
        <w:rPr>
          <w:rFonts w:ascii="Palatino Linotype" w:eastAsia="Palatino Linotype" w:hAnsi="Palatino Linotype" w:cs="Palatino Linotype"/>
        </w:rPr>
        <w:t xml:space="preserve"> </w:t>
      </w:r>
      <w:r w:rsidR="008D54BF" w:rsidRPr="007D45E4">
        <w:rPr>
          <w:rFonts w:ascii="Palatino Linotype" w:eastAsia="Palatino Linotype" w:hAnsi="Palatino Linotype" w:cs="Palatino Linotype"/>
          <w:b/>
          <w:bCs/>
        </w:rPr>
        <w:t>doce de mayo</w:t>
      </w:r>
      <w:r w:rsidR="00FB57BC" w:rsidRPr="007D45E4">
        <w:rPr>
          <w:rFonts w:ascii="Palatino Linotype" w:eastAsia="Palatino Linotype" w:hAnsi="Palatino Linotype" w:cs="Palatino Linotype"/>
          <w:b/>
        </w:rPr>
        <w:t xml:space="preserve"> de dos mil veinticinco</w:t>
      </w:r>
      <w:r w:rsidRPr="007D45E4">
        <w:rPr>
          <w:rFonts w:ascii="Palatino Linotype" w:eastAsia="Palatino Linotype" w:hAnsi="Palatino Linotype" w:cs="Palatino Linotype"/>
          <w:b/>
        </w:rPr>
        <w:t xml:space="preserve">, </w:t>
      </w:r>
      <w:r w:rsidRPr="007D45E4">
        <w:rPr>
          <w:rFonts w:ascii="Palatino Linotype" w:eastAsia="Palatino Linotype" w:hAnsi="Palatino Linotype" w:cs="Palatino Linotype"/>
        </w:rPr>
        <w:t>la persona solicitante</w:t>
      </w:r>
      <w:r w:rsidRPr="007D45E4">
        <w:rPr>
          <w:rFonts w:ascii="Palatino Linotype" w:eastAsia="Palatino Linotype" w:hAnsi="Palatino Linotype" w:cs="Palatino Linotype"/>
          <w:b/>
        </w:rPr>
        <w:t xml:space="preserve"> </w:t>
      </w:r>
      <w:r w:rsidRPr="007D45E4">
        <w:rPr>
          <w:rFonts w:ascii="Palatino Linotype" w:eastAsia="Palatino Linotype" w:hAnsi="Palatino Linotype" w:cs="Palatino Linotype"/>
        </w:rPr>
        <w:t xml:space="preserve">presentó, a través del Sistema de Acceso a la Información Mexiquense, en lo subsecuente </w:t>
      </w:r>
      <w:r w:rsidRPr="007D45E4">
        <w:rPr>
          <w:rFonts w:ascii="Palatino Linotype" w:eastAsia="Palatino Linotype" w:hAnsi="Palatino Linotype" w:cs="Palatino Linotype"/>
          <w:b/>
        </w:rPr>
        <w:t xml:space="preserve">SAIMEX, </w:t>
      </w:r>
      <w:r w:rsidRPr="007D45E4">
        <w:rPr>
          <w:rFonts w:ascii="Palatino Linotype" w:eastAsia="Palatino Linotype" w:hAnsi="Palatino Linotype" w:cs="Palatino Linotype"/>
        </w:rPr>
        <w:t xml:space="preserve">ante el </w:t>
      </w:r>
      <w:r w:rsidRPr="007D45E4">
        <w:rPr>
          <w:rFonts w:ascii="Palatino Linotype" w:eastAsia="Palatino Linotype" w:hAnsi="Palatino Linotype" w:cs="Palatino Linotype"/>
          <w:b/>
        </w:rPr>
        <w:t>Sujeto Obligado</w:t>
      </w:r>
      <w:r w:rsidRPr="007D45E4">
        <w:rPr>
          <w:rFonts w:ascii="Palatino Linotype" w:eastAsia="Palatino Linotype" w:hAnsi="Palatino Linotype" w:cs="Palatino Linotype"/>
        </w:rPr>
        <w:t>, las solicitudes de acceso a la información pública, mediante las cuales requirió la información siguiente:</w:t>
      </w:r>
    </w:p>
    <w:p w14:paraId="22E3F859" w14:textId="77777777" w:rsidR="00276677" w:rsidRPr="007D45E4" w:rsidRDefault="00276677" w:rsidP="00446FC9">
      <w:pPr>
        <w:spacing w:after="0" w:line="360" w:lineRule="auto"/>
        <w:jc w:val="both"/>
        <w:rPr>
          <w:rFonts w:ascii="Palatino Linotype" w:eastAsia="Palatino Linotype" w:hAnsi="Palatino Linotype" w:cs="Palatino Linotype"/>
        </w:rPr>
      </w:pPr>
    </w:p>
    <w:tbl>
      <w:tblPr>
        <w:tblStyle w:val="9"/>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5D1B1A" w:rsidRPr="007D45E4" w14:paraId="7CB07C27" w14:textId="77777777" w:rsidTr="008D54BF">
        <w:trPr>
          <w:jc w:val="center"/>
        </w:trPr>
        <w:tc>
          <w:tcPr>
            <w:tcW w:w="2972" w:type="dxa"/>
            <w:shd w:val="clear" w:color="auto" w:fill="A6A6A6"/>
          </w:tcPr>
          <w:p w14:paraId="6020B220" w14:textId="5B0E27D2" w:rsidR="0057574E" w:rsidRPr="007D45E4" w:rsidRDefault="00FB57BC" w:rsidP="00FB57BC">
            <w:pPr>
              <w:spacing w:after="0" w:line="240" w:lineRule="auto"/>
              <w:jc w:val="center"/>
              <w:rPr>
                <w:rFonts w:ascii="Palatino Linotype" w:eastAsia="Palatino Linotype" w:hAnsi="Palatino Linotype" w:cs="Palatino Linotype"/>
                <w:b/>
                <w:sz w:val="20"/>
                <w:szCs w:val="20"/>
              </w:rPr>
            </w:pPr>
            <w:r w:rsidRPr="007D45E4">
              <w:rPr>
                <w:rFonts w:ascii="Palatino Linotype" w:eastAsia="Palatino Linotype" w:hAnsi="Palatino Linotype" w:cs="Palatino Linotype"/>
                <w:b/>
                <w:sz w:val="20"/>
                <w:szCs w:val="20"/>
              </w:rPr>
              <w:t>Solicitud</w:t>
            </w:r>
          </w:p>
        </w:tc>
        <w:tc>
          <w:tcPr>
            <w:tcW w:w="5856" w:type="dxa"/>
            <w:shd w:val="clear" w:color="auto" w:fill="A6A6A6"/>
          </w:tcPr>
          <w:p w14:paraId="615E60B2" w14:textId="77777777" w:rsidR="0057574E" w:rsidRPr="007D45E4" w:rsidRDefault="00457155" w:rsidP="00FB57BC">
            <w:pPr>
              <w:spacing w:after="0" w:line="240" w:lineRule="auto"/>
              <w:jc w:val="center"/>
              <w:rPr>
                <w:rFonts w:ascii="Palatino Linotype" w:eastAsia="Palatino Linotype" w:hAnsi="Palatino Linotype" w:cs="Palatino Linotype"/>
                <w:b/>
                <w:sz w:val="20"/>
                <w:szCs w:val="20"/>
              </w:rPr>
            </w:pPr>
            <w:r w:rsidRPr="007D45E4">
              <w:rPr>
                <w:rFonts w:ascii="Palatino Linotype" w:eastAsia="Palatino Linotype" w:hAnsi="Palatino Linotype" w:cs="Palatino Linotype"/>
                <w:b/>
                <w:sz w:val="20"/>
                <w:szCs w:val="20"/>
              </w:rPr>
              <w:t>Información solicitada</w:t>
            </w:r>
          </w:p>
        </w:tc>
      </w:tr>
      <w:tr w:rsidR="005D1B1A" w:rsidRPr="007D45E4" w14:paraId="780F70B1" w14:textId="77777777" w:rsidTr="008D54BF">
        <w:trPr>
          <w:jc w:val="center"/>
        </w:trPr>
        <w:tc>
          <w:tcPr>
            <w:tcW w:w="2972" w:type="dxa"/>
            <w:vAlign w:val="center"/>
          </w:tcPr>
          <w:p w14:paraId="74BECFA2" w14:textId="61992C66" w:rsidR="00CD658A" w:rsidRPr="007D45E4" w:rsidRDefault="008D54BF" w:rsidP="00CD658A">
            <w:pPr>
              <w:spacing w:after="0" w:line="240" w:lineRule="auto"/>
              <w:jc w:val="center"/>
              <w:rPr>
                <w:rFonts w:ascii="Palatino Linotype" w:eastAsia="Palatino Linotype" w:hAnsi="Palatino Linotype" w:cs="Palatino Linotype"/>
                <w:b/>
                <w:sz w:val="20"/>
                <w:szCs w:val="20"/>
                <w:lang w:val="en-US"/>
              </w:rPr>
            </w:pPr>
            <w:r w:rsidRPr="007D45E4">
              <w:rPr>
                <w:rFonts w:ascii="Palatino Linotype" w:eastAsia="Palatino Linotype" w:hAnsi="Palatino Linotype" w:cs="Palatino Linotype"/>
                <w:b/>
                <w:sz w:val="20"/>
                <w:szCs w:val="20"/>
                <w:lang w:val="en-US"/>
              </w:rPr>
              <w:t>00231/TEPOTZOT/IP/2025 06889/INFOEM/IP/RR/2025</w:t>
            </w:r>
          </w:p>
        </w:tc>
        <w:tc>
          <w:tcPr>
            <w:tcW w:w="5856" w:type="dxa"/>
          </w:tcPr>
          <w:p w14:paraId="57306E97" w14:textId="469B34C1" w:rsidR="0057574E" w:rsidRPr="007D45E4" w:rsidRDefault="00457155" w:rsidP="00FB57BC">
            <w:pPr>
              <w:spacing w:after="0" w:line="240" w:lineRule="auto"/>
              <w:jc w:val="both"/>
              <w:rPr>
                <w:rFonts w:ascii="Palatino Linotype" w:eastAsia="Palatino Linotype" w:hAnsi="Palatino Linotype" w:cs="Palatino Linotype"/>
                <w:i/>
                <w:sz w:val="20"/>
                <w:szCs w:val="20"/>
              </w:rPr>
            </w:pPr>
            <w:r w:rsidRPr="007D45E4">
              <w:rPr>
                <w:rFonts w:ascii="Palatino Linotype" w:eastAsia="Palatino Linotype" w:hAnsi="Palatino Linotype" w:cs="Palatino Linotype"/>
                <w:i/>
                <w:sz w:val="20"/>
                <w:szCs w:val="20"/>
              </w:rPr>
              <w:t>“</w:t>
            </w:r>
            <w:r w:rsidR="008D54BF" w:rsidRPr="007D45E4">
              <w:rPr>
                <w:rFonts w:ascii="Palatino Linotype" w:eastAsia="Palatino Linotype" w:hAnsi="Palatino Linotype" w:cs="Palatino Linotype"/>
                <w:i/>
                <w:sz w:val="20"/>
                <w:szCs w:val="20"/>
              </w:rPr>
              <w:t>La constancia de inhabilitación y de no inhabilitación de servidor público de José Ismael Castillo Gomez.</w:t>
            </w:r>
            <w:r w:rsidR="00CD658A" w:rsidRPr="007D45E4">
              <w:rPr>
                <w:rFonts w:ascii="Palatino Linotype" w:eastAsia="Palatino Linotype" w:hAnsi="Palatino Linotype" w:cs="Palatino Linotype"/>
                <w:i/>
                <w:sz w:val="20"/>
                <w:szCs w:val="20"/>
              </w:rPr>
              <w:t xml:space="preserve">” </w:t>
            </w:r>
          </w:p>
        </w:tc>
      </w:tr>
      <w:tr w:rsidR="0047787D" w:rsidRPr="007D45E4" w14:paraId="5713C1CC" w14:textId="77777777" w:rsidTr="008D54BF">
        <w:trPr>
          <w:jc w:val="center"/>
        </w:trPr>
        <w:tc>
          <w:tcPr>
            <w:tcW w:w="2972" w:type="dxa"/>
            <w:vAlign w:val="center"/>
          </w:tcPr>
          <w:p w14:paraId="31C6FBB4" w14:textId="77777777" w:rsidR="008D54BF" w:rsidRPr="007D45E4" w:rsidRDefault="008D54BF" w:rsidP="00FB57BC">
            <w:pPr>
              <w:spacing w:after="0" w:line="240" w:lineRule="auto"/>
              <w:jc w:val="center"/>
              <w:rPr>
                <w:rFonts w:ascii="Palatino Linotype" w:eastAsia="Palatino Linotype" w:hAnsi="Palatino Linotype" w:cs="Palatino Linotype"/>
                <w:b/>
                <w:i/>
                <w:sz w:val="20"/>
                <w:szCs w:val="20"/>
                <w:lang w:val="en-US"/>
              </w:rPr>
            </w:pPr>
            <w:r w:rsidRPr="007D45E4">
              <w:rPr>
                <w:rFonts w:ascii="Palatino Linotype" w:eastAsia="Palatino Linotype" w:hAnsi="Palatino Linotype" w:cs="Palatino Linotype"/>
                <w:b/>
                <w:i/>
                <w:sz w:val="20"/>
                <w:szCs w:val="20"/>
                <w:lang w:val="en-US"/>
              </w:rPr>
              <w:t>00230/TEPOTZOT/IP/2025</w:t>
            </w:r>
          </w:p>
          <w:p w14:paraId="0EF572C9" w14:textId="10541FC8" w:rsidR="00CD658A" w:rsidRPr="007D45E4" w:rsidRDefault="008D54BF" w:rsidP="00FB57BC">
            <w:pPr>
              <w:spacing w:after="0" w:line="240" w:lineRule="auto"/>
              <w:jc w:val="center"/>
              <w:rPr>
                <w:rFonts w:ascii="Palatino Linotype" w:eastAsia="Palatino Linotype" w:hAnsi="Palatino Linotype" w:cs="Palatino Linotype"/>
                <w:b/>
                <w:i/>
                <w:sz w:val="20"/>
                <w:szCs w:val="20"/>
                <w:lang w:val="en-US"/>
              </w:rPr>
            </w:pPr>
            <w:r w:rsidRPr="007D45E4">
              <w:rPr>
                <w:rFonts w:ascii="Palatino Linotype" w:eastAsia="Palatino Linotype" w:hAnsi="Palatino Linotype" w:cs="Palatino Linotype"/>
                <w:b/>
                <w:i/>
                <w:sz w:val="20"/>
                <w:szCs w:val="20"/>
                <w:lang w:val="en-US"/>
              </w:rPr>
              <w:t>06890/INFOEM/IP/RR/2025</w:t>
            </w:r>
          </w:p>
        </w:tc>
        <w:tc>
          <w:tcPr>
            <w:tcW w:w="5856" w:type="dxa"/>
          </w:tcPr>
          <w:p w14:paraId="79413ED1" w14:textId="3551D52A" w:rsidR="0057574E" w:rsidRPr="007D45E4" w:rsidRDefault="00457155" w:rsidP="00FB57BC">
            <w:pPr>
              <w:spacing w:after="0" w:line="240" w:lineRule="auto"/>
              <w:jc w:val="both"/>
              <w:rPr>
                <w:rFonts w:ascii="Palatino Linotype" w:eastAsia="Palatino Linotype" w:hAnsi="Palatino Linotype" w:cs="Palatino Linotype"/>
                <w:i/>
                <w:sz w:val="20"/>
                <w:szCs w:val="20"/>
              </w:rPr>
            </w:pPr>
            <w:r w:rsidRPr="007D45E4">
              <w:rPr>
                <w:rFonts w:ascii="Palatino Linotype" w:eastAsia="Palatino Linotype" w:hAnsi="Palatino Linotype" w:cs="Palatino Linotype"/>
                <w:i/>
                <w:sz w:val="20"/>
                <w:szCs w:val="20"/>
              </w:rPr>
              <w:t>“</w:t>
            </w:r>
            <w:r w:rsidR="008D54BF" w:rsidRPr="007D45E4">
              <w:rPr>
                <w:rFonts w:ascii="Palatino Linotype" w:eastAsia="Palatino Linotype" w:hAnsi="Palatino Linotype" w:cs="Palatino Linotype"/>
                <w:i/>
                <w:sz w:val="20"/>
                <w:szCs w:val="20"/>
              </w:rPr>
              <w:t>La constancia de inhabilitación y de no inhabilitación de servidor público de María de los Ángeles Zuppa Villegas.</w:t>
            </w:r>
            <w:r w:rsidRPr="007D45E4">
              <w:rPr>
                <w:rFonts w:ascii="Palatino Linotype" w:eastAsia="Palatino Linotype" w:hAnsi="Palatino Linotype" w:cs="Palatino Linotype"/>
                <w:i/>
                <w:sz w:val="20"/>
                <w:szCs w:val="20"/>
              </w:rPr>
              <w:t xml:space="preserve">” </w:t>
            </w:r>
          </w:p>
        </w:tc>
      </w:tr>
    </w:tbl>
    <w:p w14:paraId="5158A015" w14:textId="77777777" w:rsidR="00FB57BC" w:rsidRPr="007D45E4" w:rsidRDefault="00FB57BC" w:rsidP="00446FC9">
      <w:pPr>
        <w:spacing w:after="0" w:line="360" w:lineRule="auto"/>
        <w:jc w:val="both"/>
        <w:rPr>
          <w:rFonts w:ascii="Palatino Linotype" w:eastAsia="Times New Roman" w:hAnsi="Palatino Linotype" w:cs="Times New Roman"/>
          <w:b/>
          <w:bCs/>
        </w:rPr>
      </w:pPr>
      <w:bookmarkStart w:id="2" w:name="_heading=h.2et92p0" w:colFirst="0" w:colLast="0"/>
      <w:bookmarkEnd w:id="2"/>
    </w:p>
    <w:p w14:paraId="62CA9AE5" w14:textId="4FB41D91" w:rsidR="00FB57BC" w:rsidRPr="007D45E4" w:rsidRDefault="00457155" w:rsidP="00446FC9">
      <w:pPr>
        <w:pStyle w:val="Prrafodelista"/>
        <w:numPr>
          <w:ilvl w:val="0"/>
          <w:numId w:val="27"/>
        </w:numPr>
        <w:tabs>
          <w:tab w:val="left" w:pos="284"/>
        </w:tabs>
        <w:spacing w:after="0" w:line="360" w:lineRule="auto"/>
        <w:ind w:left="0" w:firstLine="0"/>
        <w:jc w:val="both"/>
        <w:rPr>
          <w:rFonts w:ascii="Palatino Linotype" w:eastAsia="Palatino Linotype" w:hAnsi="Palatino Linotype" w:cs="Palatino Linotype"/>
        </w:rPr>
      </w:pPr>
      <w:r w:rsidRPr="007D45E4">
        <w:rPr>
          <w:rFonts w:ascii="Palatino Linotype" w:eastAsia="Palatino Linotype" w:hAnsi="Palatino Linotype" w:cs="Palatino Linotype"/>
          <w:b/>
        </w:rPr>
        <w:lastRenderedPageBreak/>
        <w:t>Respuesta</w:t>
      </w:r>
      <w:r w:rsidR="00A17192" w:rsidRPr="007D45E4">
        <w:rPr>
          <w:rFonts w:ascii="Palatino Linotype" w:eastAsia="Palatino Linotype" w:hAnsi="Palatino Linotype" w:cs="Palatino Linotype"/>
          <w:b/>
        </w:rPr>
        <w:t>s</w:t>
      </w:r>
      <w:r w:rsidRPr="007D45E4">
        <w:rPr>
          <w:rFonts w:ascii="Palatino Linotype" w:eastAsia="Palatino Linotype" w:hAnsi="Palatino Linotype" w:cs="Palatino Linotype"/>
          <w:b/>
        </w:rPr>
        <w:t xml:space="preserve">. </w:t>
      </w:r>
      <w:r w:rsidR="0089003E" w:rsidRPr="007D45E4">
        <w:rPr>
          <w:rFonts w:ascii="Palatino Linotype" w:eastAsia="Palatino Linotype" w:hAnsi="Palatino Linotype" w:cs="Palatino Linotype"/>
        </w:rPr>
        <w:t xml:space="preserve">Con fecha </w:t>
      </w:r>
      <w:r w:rsidR="008D54BF" w:rsidRPr="007D45E4">
        <w:rPr>
          <w:rFonts w:ascii="Palatino Linotype" w:eastAsia="Palatino Linotype" w:hAnsi="Palatino Linotype" w:cs="Palatino Linotype"/>
          <w:b/>
          <w:bCs/>
        </w:rPr>
        <w:t>cuatro de junio</w:t>
      </w:r>
      <w:r w:rsidR="00A25CC5" w:rsidRPr="007D45E4">
        <w:rPr>
          <w:rFonts w:ascii="Palatino Linotype" w:eastAsia="Palatino Linotype" w:hAnsi="Palatino Linotype" w:cs="Palatino Linotype"/>
          <w:b/>
          <w:bCs/>
        </w:rPr>
        <w:t xml:space="preserve">  de dos mil veinticinco</w:t>
      </w:r>
      <w:r w:rsidR="0089003E" w:rsidRPr="007D45E4">
        <w:rPr>
          <w:rFonts w:ascii="Palatino Linotype" w:eastAsia="Palatino Linotype" w:hAnsi="Palatino Linotype" w:cs="Palatino Linotype"/>
        </w:rPr>
        <w:t xml:space="preserve">, el </w:t>
      </w:r>
      <w:r w:rsidR="0089003E" w:rsidRPr="007D45E4">
        <w:rPr>
          <w:rFonts w:ascii="Palatino Linotype" w:eastAsia="Palatino Linotype" w:hAnsi="Palatino Linotype" w:cs="Palatino Linotype"/>
          <w:b/>
        </w:rPr>
        <w:t xml:space="preserve">Sujeto Obligado </w:t>
      </w:r>
      <w:r w:rsidR="0089003E" w:rsidRPr="007D45E4">
        <w:rPr>
          <w:rFonts w:ascii="Palatino Linotype" w:eastAsia="Palatino Linotype" w:hAnsi="Palatino Linotype" w:cs="Palatino Linotype"/>
        </w:rPr>
        <w:t>envió sus respuestas a las solicitudes de acceso a la información a través de SAIMEX, sustancialmente en los términos siguientes:</w:t>
      </w:r>
    </w:p>
    <w:p w14:paraId="7D882F7E" w14:textId="77777777" w:rsidR="00FB57BC" w:rsidRPr="007D45E4" w:rsidRDefault="00FB57BC" w:rsidP="00FB57BC">
      <w:pPr>
        <w:pStyle w:val="Prrafodelista"/>
        <w:tabs>
          <w:tab w:val="left" w:pos="284"/>
        </w:tabs>
        <w:spacing w:after="0" w:line="360" w:lineRule="auto"/>
        <w:ind w:left="0"/>
        <w:jc w:val="both"/>
        <w:rPr>
          <w:rFonts w:ascii="Palatino Linotype" w:eastAsia="Palatino Linotype" w:hAnsi="Palatino Linotype" w:cs="Palatino Linotype"/>
        </w:rPr>
      </w:pPr>
    </w:p>
    <w:tbl>
      <w:tblPr>
        <w:tblStyle w:val="9"/>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5D1B1A" w:rsidRPr="007D45E4" w14:paraId="1CC6AA56" w14:textId="77777777" w:rsidTr="008D54BF">
        <w:trPr>
          <w:jc w:val="center"/>
        </w:trPr>
        <w:tc>
          <w:tcPr>
            <w:tcW w:w="2972" w:type="dxa"/>
            <w:shd w:val="clear" w:color="auto" w:fill="A6A6A6"/>
          </w:tcPr>
          <w:p w14:paraId="4806D10B" w14:textId="77777777" w:rsidR="008D54BF" w:rsidRPr="007D45E4" w:rsidRDefault="008D54BF" w:rsidP="008D54BF">
            <w:pPr>
              <w:spacing w:after="0" w:line="240" w:lineRule="auto"/>
              <w:jc w:val="center"/>
              <w:rPr>
                <w:rFonts w:ascii="Palatino Linotype" w:eastAsia="Palatino Linotype" w:hAnsi="Palatino Linotype" w:cs="Palatino Linotype"/>
                <w:b/>
                <w:sz w:val="20"/>
                <w:szCs w:val="20"/>
              </w:rPr>
            </w:pPr>
            <w:r w:rsidRPr="007D45E4">
              <w:rPr>
                <w:rFonts w:ascii="Palatino Linotype" w:eastAsia="Palatino Linotype" w:hAnsi="Palatino Linotype" w:cs="Palatino Linotype"/>
                <w:b/>
                <w:sz w:val="20"/>
                <w:szCs w:val="20"/>
              </w:rPr>
              <w:t>Solicitud</w:t>
            </w:r>
          </w:p>
        </w:tc>
        <w:tc>
          <w:tcPr>
            <w:tcW w:w="5856" w:type="dxa"/>
            <w:shd w:val="clear" w:color="auto" w:fill="A6A6A6"/>
          </w:tcPr>
          <w:p w14:paraId="488E790C" w14:textId="322A974E" w:rsidR="008D54BF" w:rsidRPr="007D45E4" w:rsidRDefault="008D54BF" w:rsidP="008D54BF">
            <w:pPr>
              <w:spacing w:after="0" w:line="240" w:lineRule="auto"/>
              <w:jc w:val="center"/>
              <w:rPr>
                <w:rFonts w:ascii="Palatino Linotype" w:eastAsia="Palatino Linotype" w:hAnsi="Palatino Linotype" w:cs="Palatino Linotype"/>
                <w:b/>
                <w:sz w:val="20"/>
                <w:szCs w:val="20"/>
              </w:rPr>
            </w:pPr>
            <w:r w:rsidRPr="007D45E4">
              <w:rPr>
                <w:rFonts w:ascii="Palatino Linotype" w:eastAsia="Palatino Linotype" w:hAnsi="Palatino Linotype" w:cs="Palatino Linotype"/>
                <w:b/>
                <w:sz w:val="20"/>
                <w:szCs w:val="20"/>
              </w:rPr>
              <w:t>Respuesta</w:t>
            </w:r>
          </w:p>
        </w:tc>
      </w:tr>
      <w:tr w:rsidR="005D1B1A" w:rsidRPr="007D45E4" w14:paraId="788E648D" w14:textId="77777777" w:rsidTr="008D54BF">
        <w:trPr>
          <w:jc w:val="center"/>
        </w:trPr>
        <w:tc>
          <w:tcPr>
            <w:tcW w:w="2972" w:type="dxa"/>
            <w:vAlign w:val="center"/>
          </w:tcPr>
          <w:p w14:paraId="0C816B14" w14:textId="77777777" w:rsidR="008D54BF" w:rsidRPr="007D45E4" w:rsidRDefault="008D54BF" w:rsidP="008D54BF">
            <w:pPr>
              <w:spacing w:after="0" w:line="240" w:lineRule="auto"/>
              <w:jc w:val="center"/>
              <w:rPr>
                <w:rFonts w:ascii="Palatino Linotype" w:eastAsia="Palatino Linotype" w:hAnsi="Palatino Linotype" w:cs="Palatino Linotype"/>
                <w:b/>
                <w:sz w:val="20"/>
                <w:szCs w:val="20"/>
                <w:lang w:val="en-US"/>
              </w:rPr>
            </w:pPr>
            <w:r w:rsidRPr="007D45E4">
              <w:rPr>
                <w:rFonts w:ascii="Palatino Linotype" w:eastAsia="Palatino Linotype" w:hAnsi="Palatino Linotype" w:cs="Palatino Linotype"/>
                <w:b/>
                <w:sz w:val="20"/>
                <w:szCs w:val="20"/>
                <w:lang w:val="en-US"/>
              </w:rPr>
              <w:t>00231/TEPOTZOT/IP/2025 06889/INFOEM/IP/RR/2025</w:t>
            </w:r>
          </w:p>
        </w:tc>
        <w:tc>
          <w:tcPr>
            <w:tcW w:w="5856" w:type="dxa"/>
          </w:tcPr>
          <w:p w14:paraId="5BF59CD4" w14:textId="5585598E" w:rsidR="008D54BF" w:rsidRPr="007D45E4" w:rsidRDefault="008D54BF" w:rsidP="008D54BF">
            <w:pPr>
              <w:pStyle w:val="Prrafodelista"/>
              <w:numPr>
                <w:ilvl w:val="0"/>
                <w:numId w:val="37"/>
              </w:numPr>
              <w:spacing w:after="0" w:line="240" w:lineRule="auto"/>
              <w:jc w:val="both"/>
              <w:rPr>
                <w:rFonts w:ascii="Palatino Linotype" w:eastAsia="Palatino Linotype" w:hAnsi="Palatino Linotype" w:cs="Palatino Linotype"/>
                <w:sz w:val="20"/>
                <w:szCs w:val="20"/>
              </w:rPr>
            </w:pPr>
            <w:r w:rsidRPr="007D45E4">
              <w:rPr>
                <w:rFonts w:ascii="Palatino Linotype" w:eastAsia="Palatino Linotype" w:hAnsi="Palatino Linotype" w:cs="Palatino Linotype"/>
                <w:sz w:val="20"/>
                <w:szCs w:val="20"/>
              </w:rPr>
              <w:t xml:space="preserve">Oficio de fecha diecinueve de mayo de dos mil veinticinco, signado por el Jefe de Recursos Humanos, mediante el cual informa que, dentro de los registros de la Jefatura, no se encuentra un servidor público activo con dicho nombre.  </w:t>
            </w:r>
          </w:p>
        </w:tc>
      </w:tr>
      <w:tr w:rsidR="008D54BF" w:rsidRPr="007D45E4" w14:paraId="6D4481F2" w14:textId="77777777" w:rsidTr="008D54BF">
        <w:trPr>
          <w:jc w:val="center"/>
        </w:trPr>
        <w:tc>
          <w:tcPr>
            <w:tcW w:w="2972" w:type="dxa"/>
            <w:vAlign w:val="center"/>
          </w:tcPr>
          <w:p w14:paraId="09B478E0" w14:textId="77777777" w:rsidR="008D54BF" w:rsidRPr="007D45E4" w:rsidRDefault="008D54BF" w:rsidP="008D54BF">
            <w:pPr>
              <w:spacing w:after="0" w:line="240" w:lineRule="auto"/>
              <w:jc w:val="center"/>
              <w:rPr>
                <w:rFonts w:ascii="Palatino Linotype" w:eastAsia="Palatino Linotype" w:hAnsi="Palatino Linotype" w:cs="Palatino Linotype"/>
                <w:b/>
                <w:i/>
                <w:sz w:val="20"/>
                <w:szCs w:val="20"/>
                <w:lang w:val="en-US"/>
              </w:rPr>
            </w:pPr>
            <w:r w:rsidRPr="007D45E4">
              <w:rPr>
                <w:rFonts w:ascii="Palatino Linotype" w:eastAsia="Palatino Linotype" w:hAnsi="Palatino Linotype" w:cs="Palatino Linotype"/>
                <w:b/>
                <w:i/>
                <w:sz w:val="20"/>
                <w:szCs w:val="20"/>
                <w:lang w:val="en-US"/>
              </w:rPr>
              <w:t>00230/TEPOTZOT/IP/2025</w:t>
            </w:r>
          </w:p>
          <w:p w14:paraId="6B8DE265" w14:textId="77777777" w:rsidR="008D54BF" w:rsidRPr="007D45E4" w:rsidRDefault="008D54BF" w:rsidP="008D54BF">
            <w:pPr>
              <w:spacing w:after="0" w:line="240" w:lineRule="auto"/>
              <w:jc w:val="center"/>
              <w:rPr>
                <w:rFonts w:ascii="Palatino Linotype" w:eastAsia="Palatino Linotype" w:hAnsi="Palatino Linotype" w:cs="Palatino Linotype"/>
                <w:b/>
                <w:i/>
                <w:sz w:val="20"/>
                <w:szCs w:val="20"/>
                <w:lang w:val="en-US"/>
              </w:rPr>
            </w:pPr>
            <w:r w:rsidRPr="007D45E4">
              <w:rPr>
                <w:rFonts w:ascii="Palatino Linotype" w:eastAsia="Palatino Linotype" w:hAnsi="Palatino Linotype" w:cs="Palatino Linotype"/>
                <w:b/>
                <w:i/>
                <w:sz w:val="20"/>
                <w:szCs w:val="20"/>
                <w:lang w:val="en-US"/>
              </w:rPr>
              <w:t>06890/INFOEM/IP/RR/2025</w:t>
            </w:r>
          </w:p>
        </w:tc>
        <w:tc>
          <w:tcPr>
            <w:tcW w:w="5856" w:type="dxa"/>
          </w:tcPr>
          <w:p w14:paraId="3D331F4C" w14:textId="69265DC2" w:rsidR="008D54BF" w:rsidRPr="007D45E4" w:rsidRDefault="008D54BF" w:rsidP="008D54BF">
            <w:pPr>
              <w:pStyle w:val="Prrafodelista"/>
              <w:numPr>
                <w:ilvl w:val="0"/>
                <w:numId w:val="37"/>
              </w:numPr>
              <w:spacing w:after="0" w:line="240" w:lineRule="auto"/>
              <w:jc w:val="both"/>
              <w:rPr>
                <w:rFonts w:ascii="Palatino Linotype" w:eastAsia="Palatino Linotype" w:hAnsi="Palatino Linotype" w:cs="Palatino Linotype"/>
                <w:i/>
                <w:sz w:val="20"/>
                <w:szCs w:val="20"/>
              </w:rPr>
            </w:pPr>
            <w:r w:rsidRPr="007D45E4">
              <w:rPr>
                <w:rFonts w:ascii="Palatino Linotype" w:eastAsia="Palatino Linotype" w:hAnsi="Palatino Linotype" w:cs="Palatino Linotype"/>
                <w:sz w:val="20"/>
                <w:szCs w:val="20"/>
              </w:rPr>
              <w:t xml:space="preserve">Oficio de fecha diecinueve de mayo de dos mil veinticinco, signado por el Jefe de Recursos Humanos, mediante el cual informa que, dentro de los archivos de la Jefatura no se cuenta con notificación alguna de inhabilitación de la servidora pública antes mencionada. </w:t>
            </w:r>
            <w:r w:rsidRPr="007D45E4">
              <w:rPr>
                <w:rFonts w:ascii="Palatino Linotype" w:eastAsia="Palatino Linotype" w:hAnsi="Palatino Linotype" w:cs="Palatino Linotype"/>
                <w:i/>
                <w:sz w:val="20"/>
                <w:szCs w:val="20"/>
              </w:rPr>
              <w:t xml:space="preserve"> </w:t>
            </w:r>
          </w:p>
        </w:tc>
      </w:tr>
    </w:tbl>
    <w:p w14:paraId="61728321" w14:textId="77777777" w:rsidR="00FB57BC" w:rsidRPr="007D45E4" w:rsidRDefault="00FB57BC" w:rsidP="00FB57BC">
      <w:pPr>
        <w:pStyle w:val="Prrafodelista"/>
        <w:tabs>
          <w:tab w:val="left" w:pos="284"/>
        </w:tabs>
        <w:spacing w:after="0" w:line="360" w:lineRule="auto"/>
        <w:ind w:left="0"/>
        <w:jc w:val="both"/>
        <w:rPr>
          <w:rFonts w:ascii="Palatino Linotype" w:eastAsia="Palatino Linotype" w:hAnsi="Palatino Linotype" w:cs="Palatino Linotype"/>
        </w:rPr>
      </w:pPr>
    </w:p>
    <w:p w14:paraId="5E7CFC7E" w14:textId="386F9599" w:rsidR="00FB57BC" w:rsidRPr="007D45E4" w:rsidRDefault="00457155" w:rsidP="00446FC9">
      <w:pPr>
        <w:pStyle w:val="Prrafodelista"/>
        <w:numPr>
          <w:ilvl w:val="0"/>
          <w:numId w:val="27"/>
        </w:numPr>
        <w:tabs>
          <w:tab w:val="left" w:pos="284"/>
        </w:tabs>
        <w:spacing w:after="0" w:line="360" w:lineRule="auto"/>
        <w:ind w:left="0" w:firstLine="0"/>
        <w:jc w:val="both"/>
        <w:rPr>
          <w:rFonts w:ascii="Palatino Linotype" w:eastAsia="Palatino Linotype" w:hAnsi="Palatino Linotype" w:cs="Palatino Linotype"/>
        </w:rPr>
      </w:pPr>
      <w:r w:rsidRPr="007D45E4">
        <w:rPr>
          <w:rFonts w:ascii="Palatino Linotype" w:eastAsia="Palatino Linotype" w:hAnsi="Palatino Linotype" w:cs="Palatino Linotype"/>
          <w:b/>
        </w:rPr>
        <w:t xml:space="preserve">Interposición de los recursos de revisión. </w:t>
      </w:r>
      <w:r w:rsidRPr="007D45E4">
        <w:rPr>
          <w:rFonts w:ascii="Palatino Linotype" w:eastAsia="Palatino Linotype" w:hAnsi="Palatino Linotype" w:cs="Palatino Linotype"/>
        </w:rPr>
        <w:t xml:space="preserve">Inconforme la persona solicitante con las respuestas emitidas por el </w:t>
      </w:r>
      <w:r w:rsidRPr="007D45E4">
        <w:rPr>
          <w:rFonts w:ascii="Palatino Linotype" w:eastAsia="Palatino Linotype" w:hAnsi="Palatino Linotype" w:cs="Palatino Linotype"/>
          <w:b/>
        </w:rPr>
        <w:t xml:space="preserve">Sujeto Obligado </w:t>
      </w:r>
      <w:r w:rsidR="008B4A8D" w:rsidRPr="007D45E4">
        <w:rPr>
          <w:rFonts w:ascii="Palatino Linotype" w:eastAsia="Palatino Linotype" w:hAnsi="Palatino Linotype" w:cs="Palatino Linotype"/>
        </w:rPr>
        <w:t>a sus solicitudes, en fecha</w:t>
      </w:r>
      <w:r w:rsidRPr="007D45E4">
        <w:rPr>
          <w:rFonts w:ascii="Palatino Linotype" w:eastAsia="Palatino Linotype" w:hAnsi="Palatino Linotype" w:cs="Palatino Linotype"/>
        </w:rPr>
        <w:t xml:space="preserve"> </w:t>
      </w:r>
      <w:r w:rsidR="008D54BF" w:rsidRPr="007D45E4">
        <w:rPr>
          <w:rFonts w:ascii="Palatino Linotype" w:eastAsia="Palatino Linotype" w:hAnsi="Palatino Linotype" w:cs="Palatino Linotype"/>
          <w:b/>
        </w:rPr>
        <w:t>doce de junio</w:t>
      </w:r>
      <w:r w:rsidRPr="007D45E4">
        <w:rPr>
          <w:rFonts w:ascii="Palatino Linotype" w:eastAsia="Palatino Linotype" w:hAnsi="Palatino Linotype" w:cs="Palatino Linotype"/>
          <w:b/>
        </w:rPr>
        <w:t xml:space="preserve"> d</w:t>
      </w:r>
      <w:r w:rsidR="00186A5C" w:rsidRPr="007D45E4">
        <w:rPr>
          <w:rFonts w:ascii="Palatino Linotype" w:eastAsia="Palatino Linotype" w:hAnsi="Palatino Linotype" w:cs="Palatino Linotype"/>
          <w:b/>
        </w:rPr>
        <w:t>e dos mil veinticinco</w:t>
      </w:r>
      <w:r w:rsidRPr="007D45E4">
        <w:rPr>
          <w:rFonts w:ascii="Palatino Linotype" w:eastAsia="Palatino Linotype" w:hAnsi="Palatino Linotype" w:cs="Palatino Linotype"/>
        </w:rPr>
        <w:t>, interpuso los recursos de revisión a través del SAIMEX, expresando lo siguiente en todos los casos:</w:t>
      </w:r>
      <w:bookmarkStart w:id="3" w:name="_heading=h.gjdgxs" w:colFirst="0" w:colLast="0"/>
      <w:bookmarkEnd w:id="3"/>
    </w:p>
    <w:p w14:paraId="287B029A" w14:textId="77777777" w:rsidR="00FB57BC" w:rsidRPr="007D45E4" w:rsidRDefault="00FB57BC" w:rsidP="00FB57BC">
      <w:pPr>
        <w:pStyle w:val="Prrafodelista"/>
        <w:tabs>
          <w:tab w:val="left" w:pos="284"/>
        </w:tabs>
        <w:spacing w:after="0" w:line="360" w:lineRule="auto"/>
        <w:ind w:left="0"/>
        <w:jc w:val="both"/>
        <w:rPr>
          <w:rFonts w:ascii="Palatino Linotype" w:eastAsia="Palatino Linotype" w:hAnsi="Palatino Linotype" w:cs="Palatino Linotype"/>
        </w:rPr>
      </w:pPr>
    </w:p>
    <w:tbl>
      <w:tblPr>
        <w:tblStyle w:val="9"/>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977"/>
        <w:gridCol w:w="2977"/>
      </w:tblGrid>
      <w:tr w:rsidR="005D1B1A" w:rsidRPr="007D45E4" w14:paraId="7EC37507" w14:textId="35EE13D3" w:rsidTr="00FA6695">
        <w:trPr>
          <w:jc w:val="center"/>
        </w:trPr>
        <w:tc>
          <w:tcPr>
            <w:tcW w:w="2830" w:type="dxa"/>
            <w:shd w:val="clear" w:color="auto" w:fill="A6A6A6"/>
          </w:tcPr>
          <w:p w14:paraId="1B1A587E" w14:textId="106EA683" w:rsidR="00FA6695" w:rsidRPr="007D45E4" w:rsidRDefault="00FA6695" w:rsidP="00FA6695">
            <w:pPr>
              <w:spacing w:after="0" w:line="240" w:lineRule="auto"/>
              <w:jc w:val="center"/>
              <w:rPr>
                <w:rFonts w:ascii="Palatino Linotype" w:eastAsia="Palatino Linotype" w:hAnsi="Palatino Linotype" w:cs="Palatino Linotype"/>
                <w:b/>
                <w:sz w:val="20"/>
                <w:szCs w:val="20"/>
              </w:rPr>
            </w:pPr>
            <w:r w:rsidRPr="007D45E4">
              <w:rPr>
                <w:rFonts w:ascii="Palatino Linotype" w:eastAsia="Palatino Linotype" w:hAnsi="Palatino Linotype" w:cs="Palatino Linotype"/>
                <w:b/>
                <w:sz w:val="20"/>
                <w:szCs w:val="20"/>
              </w:rPr>
              <w:t>Solicitud</w:t>
            </w:r>
          </w:p>
        </w:tc>
        <w:tc>
          <w:tcPr>
            <w:tcW w:w="2977" w:type="dxa"/>
            <w:shd w:val="clear" w:color="auto" w:fill="A6A6A6"/>
          </w:tcPr>
          <w:p w14:paraId="3A2A2B14" w14:textId="3F3F7061" w:rsidR="00FA6695" w:rsidRPr="007D45E4" w:rsidRDefault="00FA6695" w:rsidP="00FA6695">
            <w:pPr>
              <w:spacing w:after="0" w:line="240" w:lineRule="auto"/>
              <w:jc w:val="center"/>
              <w:rPr>
                <w:rFonts w:ascii="Palatino Linotype" w:eastAsia="Palatino Linotype" w:hAnsi="Palatino Linotype" w:cs="Palatino Linotype"/>
                <w:b/>
                <w:sz w:val="20"/>
                <w:szCs w:val="20"/>
              </w:rPr>
            </w:pPr>
            <w:r w:rsidRPr="007D45E4">
              <w:rPr>
                <w:rFonts w:ascii="Palatino Linotype" w:eastAsia="Palatino Linotype" w:hAnsi="Palatino Linotype" w:cs="Palatino Linotype"/>
                <w:b/>
                <w:sz w:val="20"/>
                <w:szCs w:val="20"/>
              </w:rPr>
              <w:t>Acto impugnado</w:t>
            </w:r>
          </w:p>
        </w:tc>
        <w:tc>
          <w:tcPr>
            <w:tcW w:w="2977" w:type="dxa"/>
            <w:shd w:val="clear" w:color="auto" w:fill="A6A6A6"/>
          </w:tcPr>
          <w:p w14:paraId="097B5F58" w14:textId="25AFB079" w:rsidR="00FA6695" w:rsidRPr="007D45E4" w:rsidRDefault="00FA6695" w:rsidP="00FA6695">
            <w:pPr>
              <w:spacing w:after="0" w:line="240" w:lineRule="auto"/>
              <w:jc w:val="center"/>
              <w:rPr>
                <w:rFonts w:ascii="Palatino Linotype" w:eastAsia="Palatino Linotype" w:hAnsi="Palatino Linotype" w:cs="Palatino Linotype"/>
                <w:b/>
                <w:sz w:val="20"/>
                <w:szCs w:val="20"/>
              </w:rPr>
            </w:pPr>
            <w:r w:rsidRPr="007D45E4">
              <w:rPr>
                <w:rFonts w:ascii="Palatino Linotype" w:eastAsia="Palatino Linotype" w:hAnsi="Palatino Linotype" w:cs="Palatino Linotype"/>
                <w:b/>
                <w:sz w:val="20"/>
                <w:szCs w:val="20"/>
              </w:rPr>
              <w:t>Motivo de inconformidad</w:t>
            </w:r>
          </w:p>
        </w:tc>
      </w:tr>
      <w:tr w:rsidR="005D1B1A" w:rsidRPr="007D45E4" w14:paraId="40DEB3AF" w14:textId="5D0576B4" w:rsidTr="00FA6695">
        <w:trPr>
          <w:jc w:val="center"/>
        </w:trPr>
        <w:tc>
          <w:tcPr>
            <w:tcW w:w="2830" w:type="dxa"/>
            <w:vAlign w:val="center"/>
          </w:tcPr>
          <w:p w14:paraId="0A7C8918" w14:textId="06EE737C" w:rsidR="00FA6695" w:rsidRPr="007D45E4" w:rsidRDefault="008D54BF" w:rsidP="00FA6695">
            <w:pPr>
              <w:spacing w:after="0" w:line="240" w:lineRule="auto"/>
              <w:jc w:val="center"/>
              <w:rPr>
                <w:rFonts w:ascii="Palatino Linotype" w:eastAsia="Palatino Linotype" w:hAnsi="Palatino Linotype" w:cs="Palatino Linotype"/>
                <w:b/>
                <w:sz w:val="20"/>
                <w:szCs w:val="20"/>
                <w:lang w:val="en-US"/>
              </w:rPr>
            </w:pPr>
            <w:r w:rsidRPr="007D45E4">
              <w:rPr>
                <w:rFonts w:ascii="Palatino Linotype" w:eastAsia="Palatino Linotype" w:hAnsi="Palatino Linotype" w:cs="Palatino Linotype"/>
                <w:b/>
                <w:sz w:val="20"/>
                <w:szCs w:val="20"/>
                <w:lang w:val="en-US"/>
              </w:rPr>
              <w:t>00231/TEPOTZOT/IP/2025 06889/INFOEM/IP/RR/2025</w:t>
            </w:r>
          </w:p>
        </w:tc>
        <w:tc>
          <w:tcPr>
            <w:tcW w:w="2977" w:type="dxa"/>
          </w:tcPr>
          <w:p w14:paraId="26D7D3A2" w14:textId="2452223E" w:rsidR="00FA6695" w:rsidRPr="007D45E4" w:rsidRDefault="008D54BF" w:rsidP="00FA6695">
            <w:pPr>
              <w:spacing w:after="0" w:line="240" w:lineRule="auto"/>
              <w:jc w:val="both"/>
              <w:rPr>
                <w:rFonts w:ascii="Palatino Linotype" w:eastAsia="Palatino Linotype" w:hAnsi="Palatino Linotype" w:cs="Palatino Linotype"/>
                <w:i/>
                <w:sz w:val="20"/>
                <w:szCs w:val="20"/>
              </w:rPr>
            </w:pPr>
            <w:r w:rsidRPr="007D45E4">
              <w:rPr>
                <w:rFonts w:ascii="Palatino Linotype" w:eastAsia="Palatino Linotype" w:hAnsi="Palatino Linotype" w:cs="Palatino Linotype"/>
                <w:i/>
                <w:sz w:val="20"/>
                <w:szCs w:val="20"/>
              </w:rPr>
              <w:t>Respuesta inadecuada, yo no pregunté si estaba activo o no, pedí una constancia que debe estar en su archivo y me contestan otra cosa que no pregunté ni pedí</w:t>
            </w:r>
          </w:p>
        </w:tc>
        <w:tc>
          <w:tcPr>
            <w:tcW w:w="2977" w:type="dxa"/>
          </w:tcPr>
          <w:p w14:paraId="35A7B906" w14:textId="1F9EFD78" w:rsidR="00FA6695" w:rsidRPr="007D45E4" w:rsidRDefault="008D54BF" w:rsidP="00FA6695">
            <w:pPr>
              <w:spacing w:after="0" w:line="240" w:lineRule="auto"/>
              <w:jc w:val="both"/>
              <w:rPr>
                <w:rFonts w:ascii="Palatino Linotype" w:eastAsia="Palatino Linotype" w:hAnsi="Palatino Linotype" w:cs="Palatino Linotype"/>
                <w:i/>
                <w:sz w:val="20"/>
                <w:szCs w:val="20"/>
              </w:rPr>
            </w:pPr>
            <w:r w:rsidRPr="007D45E4">
              <w:rPr>
                <w:rFonts w:ascii="Palatino Linotype" w:eastAsia="Palatino Linotype" w:hAnsi="Palatino Linotype" w:cs="Palatino Linotype"/>
                <w:i/>
                <w:sz w:val="20"/>
                <w:szCs w:val="20"/>
              </w:rPr>
              <w:t>Respuesta inadecuada</w:t>
            </w:r>
          </w:p>
        </w:tc>
      </w:tr>
      <w:tr w:rsidR="00FA6695" w:rsidRPr="007D45E4" w14:paraId="356CEDAE" w14:textId="7E71E8A7" w:rsidTr="00FA6695">
        <w:trPr>
          <w:jc w:val="center"/>
        </w:trPr>
        <w:tc>
          <w:tcPr>
            <w:tcW w:w="2830" w:type="dxa"/>
            <w:vAlign w:val="center"/>
          </w:tcPr>
          <w:p w14:paraId="42ED63B8" w14:textId="77777777" w:rsidR="008D54BF" w:rsidRPr="007D45E4" w:rsidRDefault="008D54BF" w:rsidP="008D54BF">
            <w:pPr>
              <w:spacing w:after="0" w:line="240" w:lineRule="auto"/>
              <w:jc w:val="center"/>
              <w:rPr>
                <w:rFonts w:ascii="Palatino Linotype" w:eastAsia="Palatino Linotype" w:hAnsi="Palatino Linotype" w:cs="Palatino Linotype"/>
                <w:b/>
                <w:i/>
                <w:sz w:val="20"/>
                <w:szCs w:val="20"/>
                <w:lang w:val="en-US"/>
              </w:rPr>
            </w:pPr>
            <w:r w:rsidRPr="007D45E4">
              <w:rPr>
                <w:rFonts w:ascii="Palatino Linotype" w:eastAsia="Palatino Linotype" w:hAnsi="Palatino Linotype" w:cs="Palatino Linotype"/>
                <w:b/>
                <w:i/>
                <w:sz w:val="20"/>
                <w:szCs w:val="20"/>
                <w:lang w:val="en-US"/>
              </w:rPr>
              <w:t>00230/TEPOTZOT/IP/2025</w:t>
            </w:r>
          </w:p>
          <w:p w14:paraId="414B24C8" w14:textId="28176196" w:rsidR="00FA6695" w:rsidRPr="007D45E4" w:rsidRDefault="008D54BF" w:rsidP="008D54BF">
            <w:pPr>
              <w:spacing w:after="0" w:line="240" w:lineRule="auto"/>
              <w:jc w:val="center"/>
              <w:rPr>
                <w:rFonts w:ascii="Palatino Linotype" w:eastAsia="Palatino Linotype" w:hAnsi="Palatino Linotype" w:cs="Palatino Linotype"/>
                <w:b/>
                <w:sz w:val="20"/>
                <w:szCs w:val="20"/>
                <w:lang w:val="en-US"/>
              </w:rPr>
            </w:pPr>
            <w:r w:rsidRPr="007D45E4">
              <w:rPr>
                <w:rFonts w:ascii="Palatino Linotype" w:eastAsia="Palatino Linotype" w:hAnsi="Palatino Linotype" w:cs="Palatino Linotype"/>
                <w:b/>
                <w:i/>
                <w:sz w:val="20"/>
                <w:szCs w:val="20"/>
                <w:lang w:val="en-US"/>
              </w:rPr>
              <w:t>06890/INFOEM/IP/RR/2025</w:t>
            </w:r>
          </w:p>
        </w:tc>
        <w:tc>
          <w:tcPr>
            <w:tcW w:w="2977" w:type="dxa"/>
          </w:tcPr>
          <w:p w14:paraId="18D4C3EC" w14:textId="67016C2D" w:rsidR="00FA6695" w:rsidRPr="007D45E4" w:rsidRDefault="008D54BF" w:rsidP="00FA6695">
            <w:pPr>
              <w:spacing w:after="0" w:line="240" w:lineRule="auto"/>
              <w:jc w:val="both"/>
              <w:rPr>
                <w:rFonts w:ascii="Palatino Linotype" w:eastAsia="Palatino Linotype" w:hAnsi="Palatino Linotype" w:cs="Palatino Linotype"/>
                <w:i/>
                <w:sz w:val="20"/>
                <w:szCs w:val="20"/>
              </w:rPr>
            </w:pPr>
            <w:r w:rsidRPr="007D45E4">
              <w:rPr>
                <w:rFonts w:ascii="Palatino Linotype" w:eastAsia="Palatino Linotype" w:hAnsi="Palatino Linotype" w:cs="Palatino Linotype"/>
                <w:i/>
                <w:sz w:val="20"/>
                <w:szCs w:val="20"/>
              </w:rPr>
              <w:t>Respuesta inadecuada.</w:t>
            </w:r>
          </w:p>
        </w:tc>
        <w:tc>
          <w:tcPr>
            <w:tcW w:w="2977" w:type="dxa"/>
          </w:tcPr>
          <w:p w14:paraId="72F747D3" w14:textId="282E52EB" w:rsidR="00FA6695" w:rsidRPr="007D45E4" w:rsidRDefault="008D54BF" w:rsidP="00FA6695">
            <w:pPr>
              <w:spacing w:after="0" w:line="240" w:lineRule="auto"/>
              <w:jc w:val="both"/>
              <w:rPr>
                <w:rFonts w:ascii="Palatino Linotype" w:eastAsia="Palatino Linotype" w:hAnsi="Palatino Linotype" w:cs="Palatino Linotype"/>
                <w:i/>
                <w:sz w:val="20"/>
                <w:szCs w:val="20"/>
              </w:rPr>
            </w:pPr>
            <w:r w:rsidRPr="007D45E4">
              <w:rPr>
                <w:rFonts w:ascii="Palatino Linotype" w:eastAsia="Palatino Linotype" w:hAnsi="Palatino Linotype" w:cs="Palatino Linotype"/>
                <w:i/>
                <w:sz w:val="20"/>
                <w:szCs w:val="20"/>
              </w:rPr>
              <w:t xml:space="preserve">A la presidenta Maria de los Angeles Zuppa la inhabilitó el Tribunal de Justicia Administrativa y esa información salió hasta en los periódicos, y ahora el jefe de recursos humanos dice que no tiene ese documento, </w:t>
            </w:r>
            <w:r w:rsidRPr="007D45E4">
              <w:rPr>
                <w:rFonts w:ascii="Palatino Linotype" w:eastAsia="Palatino Linotype" w:hAnsi="Palatino Linotype" w:cs="Palatino Linotype"/>
                <w:i/>
                <w:sz w:val="20"/>
                <w:szCs w:val="20"/>
              </w:rPr>
              <w:lastRenderedPageBreak/>
              <w:t>pero el Cabildo o alguna otra área debería tenerla, puesto que no habría dejado la presidenta el cargo de no haber sido porque la inhabilitaron pero ahora niegan o esconden la información.</w:t>
            </w:r>
          </w:p>
        </w:tc>
      </w:tr>
    </w:tbl>
    <w:p w14:paraId="121F944E" w14:textId="77777777" w:rsidR="00FB57BC" w:rsidRPr="007D45E4" w:rsidRDefault="00FB57BC" w:rsidP="00FB57BC">
      <w:pPr>
        <w:pStyle w:val="Prrafodelista"/>
        <w:tabs>
          <w:tab w:val="left" w:pos="284"/>
        </w:tabs>
        <w:spacing w:after="0" w:line="360" w:lineRule="auto"/>
        <w:ind w:left="0"/>
        <w:jc w:val="both"/>
        <w:rPr>
          <w:rFonts w:ascii="Palatino Linotype" w:eastAsia="Palatino Linotype" w:hAnsi="Palatino Linotype" w:cs="Palatino Linotype"/>
        </w:rPr>
      </w:pPr>
    </w:p>
    <w:p w14:paraId="63F6493E" w14:textId="4F33D1ED" w:rsidR="00FB57BC" w:rsidRPr="007D45E4" w:rsidRDefault="00457155" w:rsidP="00792A97">
      <w:pPr>
        <w:pStyle w:val="Prrafodelista"/>
        <w:numPr>
          <w:ilvl w:val="0"/>
          <w:numId w:val="27"/>
        </w:numPr>
        <w:tabs>
          <w:tab w:val="left" w:pos="284"/>
        </w:tabs>
        <w:spacing w:after="0" w:line="360" w:lineRule="auto"/>
        <w:ind w:left="0" w:firstLine="0"/>
        <w:jc w:val="both"/>
        <w:rPr>
          <w:rFonts w:ascii="Palatino Linotype" w:eastAsia="Palatino Linotype" w:hAnsi="Palatino Linotype" w:cs="Palatino Linotype"/>
        </w:rPr>
      </w:pPr>
      <w:r w:rsidRPr="007D45E4">
        <w:rPr>
          <w:rFonts w:ascii="Palatino Linotype" w:eastAsia="Palatino Linotype" w:hAnsi="Palatino Linotype" w:cs="Palatino Linotype"/>
          <w:b/>
        </w:rPr>
        <w:t>Turno.</w:t>
      </w:r>
      <w:r w:rsidRPr="007D45E4">
        <w:rPr>
          <w:rFonts w:ascii="Palatino Linotype" w:eastAsia="Palatino Linotype" w:hAnsi="Palatino Linotype" w:cs="Palatino Linotype"/>
        </w:rPr>
        <w:t xml:space="preserve"> </w:t>
      </w:r>
      <w:r w:rsidR="002367FA" w:rsidRPr="007D45E4">
        <w:rPr>
          <w:rFonts w:ascii="Palatino Linotype" w:eastAsia="Palatino Linotype" w:hAnsi="Palatino Linotype" w:cs="Palatino Linotype"/>
        </w:rPr>
        <w:t xml:space="preserve">De conformidad con el artículo 185 fracción I de la Ley Transparencia y Acceso a la Información Pública, </w:t>
      </w:r>
      <w:r w:rsidR="00186A5C" w:rsidRPr="007D45E4">
        <w:rPr>
          <w:rFonts w:ascii="Palatino Linotype" w:eastAsia="Palatino Linotype" w:hAnsi="Palatino Linotype" w:cs="Palatino Linotype"/>
        </w:rPr>
        <w:t>el Recurso de Revisión</w:t>
      </w:r>
      <w:r w:rsidR="002367FA" w:rsidRPr="007D45E4">
        <w:rPr>
          <w:rFonts w:ascii="Palatino Linotype" w:eastAsia="Palatino Linotype" w:hAnsi="Palatino Linotype" w:cs="Palatino Linotype"/>
        </w:rPr>
        <w:t xml:space="preserve"> </w:t>
      </w:r>
      <w:r w:rsidR="002367FA" w:rsidRPr="007D45E4">
        <w:rPr>
          <w:rFonts w:ascii="Palatino Linotype" w:eastAsia="Palatino Linotype" w:hAnsi="Palatino Linotype" w:cs="Palatino Linotype"/>
          <w:b/>
        </w:rPr>
        <w:t>0</w:t>
      </w:r>
      <w:r w:rsidR="008D54BF" w:rsidRPr="007D45E4">
        <w:rPr>
          <w:rFonts w:ascii="Palatino Linotype" w:eastAsia="Palatino Linotype" w:hAnsi="Palatino Linotype" w:cs="Palatino Linotype"/>
          <w:b/>
        </w:rPr>
        <w:t>6889</w:t>
      </w:r>
      <w:r w:rsidR="002367FA" w:rsidRPr="007D45E4">
        <w:rPr>
          <w:rFonts w:ascii="Palatino Linotype" w:eastAsia="Palatino Linotype" w:hAnsi="Palatino Linotype" w:cs="Palatino Linotype"/>
          <w:b/>
        </w:rPr>
        <w:t>/INFOEM/IP/RR/202</w:t>
      </w:r>
      <w:r w:rsidR="00186A5C" w:rsidRPr="007D45E4">
        <w:rPr>
          <w:rFonts w:ascii="Palatino Linotype" w:eastAsia="Palatino Linotype" w:hAnsi="Palatino Linotype" w:cs="Palatino Linotype"/>
          <w:b/>
        </w:rPr>
        <w:t>5</w:t>
      </w:r>
      <w:r w:rsidR="00AE592E" w:rsidRPr="007D45E4">
        <w:rPr>
          <w:rFonts w:ascii="Palatino Linotype" w:eastAsia="Palatino Linotype" w:hAnsi="Palatino Linotype" w:cs="Palatino Linotype"/>
          <w:b/>
        </w:rPr>
        <w:t xml:space="preserve"> </w:t>
      </w:r>
      <w:r w:rsidR="00186A5C" w:rsidRPr="007D45E4">
        <w:rPr>
          <w:rFonts w:ascii="Palatino Linotype" w:eastAsia="Palatino Linotype" w:hAnsi="Palatino Linotype" w:cs="Palatino Linotype"/>
        </w:rPr>
        <w:t>fue turnado</w:t>
      </w:r>
      <w:r w:rsidR="002367FA" w:rsidRPr="007D45E4">
        <w:rPr>
          <w:rFonts w:ascii="Palatino Linotype" w:eastAsia="Palatino Linotype" w:hAnsi="Palatino Linotype" w:cs="Palatino Linotype"/>
        </w:rPr>
        <w:t xml:space="preserve"> a la Comis</w:t>
      </w:r>
      <w:r w:rsidR="00186A5C" w:rsidRPr="007D45E4">
        <w:rPr>
          <w:rFonts w:ascii="Palatino Linotype" w:eastAsia="Palatino Linotype" w:hAnsi="Palatino Linotype" w:cs="Palatino Linotype"/>
        </w:rPr>
        <w:t xml:space="preserve">ionada Guadalupe Ramírez Peña y, el Recurso de Revisión </w:t>
      </w:r>
      <w:r w:rsidR="008D54BF" w:rsidRPr="007D45E4">
        <w:rPr>
          <w:rFonts w:ascii="Palatino Linotype" w:eastAsia="Palatino Linotype" w:hAnsi="Palatino Linotype" w:cs="Palatino Linotype"/>
          <w:b/>
        </w:rPr>
        <w:t>06890</w:t>
      </w:r>
      <w:r w:rsidR="00186A5C" w:rsidRPr="007D45E4">
        <w:rPr>
          <w:rFonts w:ascii="Palatino Linotype" w:eastAsia="Palatino Linotype" w:hAnsi="Palatino Linotype" w:cs="Palatino Linotype"/>
          <w:b/>
        </w:rPr>
        <w:t xml:space="preserve">/INFOEM/IP/RR/2025 </w:t>
      </w:r>
      <w:r w:rsidR="008D54BF" w:rsidRPr="007D45E4">
        <w:rPr>
          <w:rFonts w:ascii="Palatino Linotype" w:eastAsia="Palatino Linotype" w:hAnsi="Palatino Linotype" w:cs="Palatino Linotype"/>
        </w:rPr>
        <w:t xml:space="preserve">al Comisionado José Martínez Vilchis. </w:t>
      </w:r>
    </w:p>
    <w:p w14:paraId="03515065" w14:textId="77777777" w:rsidR="00186A5C" w:rsidRPr="007D45E4" w:rsidRDefault="00186A5C" w:rsidP="00186A5C">
      <w:pPr>
        <w:pStyle w:val="Prrafodelista"/>
        <w:tabs>
          <w:tab w:val="left" w:pos="284"/>
        </w:tabs>
        <w:spacing w:after="0" w:line="360" w:lineRule="auto"/>
        <w:ind w:left="0"/>
        <w:jc w:val="both"/>
        <w:rPr>
          <w:rFonts w:ascii="Palatino Linotype" w:eastAsia="Palatino Linotype" w:hAnsi="Palatino Linotype" w:cs="Palatino Linotype"/>
        </w:rPr>
      </w:pPr>
    </w:p>
    <w:p w14:paraId="2BDA2462" w14:textId="1AB3DB29" w:rsidR="00792A97" w:rsidRPr="007D45E4" w:rsidRDefault="00457155" w:rsidP="00792A97">
      <w:pPr>
        <w:pStyle w:val="Prrafodelista"/>
        <w:numPr>
          <w:ilvl w:val="0"/>
          <w:numId w:val="27"/>
        </w:numPr>
        <w:tabs>
          <w:tab w:val="left" w:pos="284"/>
        </w:tabs>
        <w:spacing w:after="0" w:line="360" w:lineRule="auto"/>
        <w:ind w:left="0" w:firstLine="0"/>
        <w:jc w:val="both"/>
        <w:rPr>
          <w:rFonts w:ascii="Palatino Linotype" w:eastAsia="Palatino Linotype" w:hAnsi="Palatino Linotype" w:cs="Palatino Linotype"/>
        </w:rPr>
      </w:pPr>
      <w:r w:rsidRPr="007D45E4">
        <w:rPr>
          <w:rFonts w:ascii="Palatino Linotype" w:eastAsia="Palatino Linotype" w:hAnsi="Palatino Linotype" w:cs="Palatino Linotype"/>
          <w:b/>
        </w:rPr>
        <w:t xml:space="preserve"> Admisión de los Recursos de Revisión. </w:t>
      </w:r>
      <w:r w:rsidR="002367FA" w:rsidRPr="007D45E4">
        <w:rPr>
          <w:rFonts w:ascii="Palatino Linotype" w:eastAsia="Palatino Linotype" w:hAnsi="Palatino Linotype" w:cs="Palatino Linotype"/>
        </w:rPr>
        <w:t xml:space="preserve">En fecha </w:t>
      </w:r>
      <w:r w:rsidR="008D54BF" w:rsidRPr="007D45E4">
        <w:rPr>
          <w:rFonts w:ascii="Palatino Linotype" w:eastAsia="Palatino Linotype" w:hAnsi="Palatino Linotype" w:cs="Palatino Linotype"/>
          <w:b/>
        </w:rPr>
        <w:t>diecisiete y dieciocho de junio</w:t>
      </w:r>
      <w:r w:rsidR="00186A5C" w:rsidRPr="007D45E4">
        <w:rPr>
          <w:rFonts w:ascii="Palatino Linotype" w:eastAsia="Palatino Linotype" w:hAnsi="Palatino Linotype" w:cs="Palatino Linotype"/>
          <w:b/>
        </w:rPr>
        <w:t xml:space="preserve"> de dos mil veinticinco</w:t>
      </w:r>
      <w:r w:rsidR="002367FA" w:rsidRPr="007D45E4">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w:t>
      </w:r>
      <w:r w:rsidR="009D62B1" w:rsidRPr="007D45E4">
        <w:rPr>
          <w:rFonts w:ascii="Palatino Linotype" w:eastAsia="Palatino Linotype" w:hAnsi="Palatino Linotype" w:cs="Palatino Linotype"/>
        </w:rPr>
        <w:t>admitieron</w:t>
      </w:r>
      <w:r w:rsidR="002367FA" w:rsidRPr="007D45E4">
        <w:rPr>
          <w:rFonts w:ascii="Palatino Linotype" w:eastAsia="Palatino Linotype" w:hAnsi="Palatino Linotype" w:cs="Palatino Linotype"/>
        </w:rPr>
        <w:t xml:space="preserve"> a trámite l</w:t>
      </w:r>
      <w:r w:rsidR="009D62B1" w:rsidRPr="007D45E4">
        <w:rPr>
          <w:rFonts w:ascii="Palatino Linotype" w:eastAsia="Palatino Linotype" w:hAnsi="Palatino Linotype" w:cs="Palatino Linotype"/>
        </w:rPr>
        <w:t>os</w:t>
      </w:r>
      <w:r w:rsidR="002367FA" w:rsidRPr="007D45E4">
        <w:rPr>
          <w:rFonts w:ascii="Palatino Linotype" w:eastAsia="Palatino Linotype" w:hAnsi="Palatino Linotype" w:cs="Palatino Linotype"/>
        </w:rPr>
        <w:t xml:space="preserve"> recurso</w:t>
      </w:r>
      <w:r w:rsidR="009D62B1" w:rsidRPr="007D45E4">
        <w:rPr>
          <w:rFonts w:ascii="Palatino Linotype" w:eastAsia="Palatino Linotype" w:hAnsi="Palatino Linotype" w:cs="Palatino Linotype"/>
        </w:rPr>
        <w:t>s</w:t>
      </w:r>
      <w:r w:rsidR="002367FA" w:rsidRPr="007D45E4">
        <w:rPr>
          <w:rFonts w:ascii="Palatino Linotype" w:eastAsia="Palatino Linotype" w:hAnsi="Palatino Linotype" w:cs="Palatino Linotype"/>
        </w:rPr>
        <w:t xml:space="preserve"> de revisión </w:t>
      </w:r>
      <w:r w:rsidR="008D54BF" w:rsidRPr="007D45E4">
        <w:rPr>
          <w:rFonts w:ascii="Palatino Linotype" w:eastAsia="Palatino Linotype" w:hAnsi="Palatino Linotype" w:cs="Palatino Linotype"/>
          <w:b/>
        </w:rPr>
        <w:t>06889</w:t>
      </w:r>
      <w:r w:rsidR="00FA6695" w:rsidRPr="007D45E4">
        <w:rPr>
          <w:rFonts w:ascii="Palatino Linotype" w:eastAsia="Palatino Linotype" w:hAnsi="Palatino Linotype" w:cs="Palatino Linotype"/>
          <w:b/>
        </w:rPr>
        <w:t>/INFOEM/IP/RR/2025</w:t>
      </w:r>
      <w:r w:rsidR="00186A5C" w:rsidRPr="007D45E4">
        <w:rPr>
          <w:rFonts w:ascii="Palatino Linotype" w:eastAsia="Palatino Linotype" w:hAnsi="Palatino Linotype" w:cs="Palatino Linotype"/>
          <w:b/>
        </w:rPr>
        <w:t xml:space="preserve"> </w:t>
      </w:r>
      <w:r w:rsidR="009D62B1" w:rsidRPr="007D45E4">
        <w:rPr>
          <w:rFonts w:ascii="Palatino Linotype" w:eastAsia="Palatino Linotype" w:hAnsi="Palatino Linotype" w:cs="Palatino Linotype"/>
          <w:b/>
        </w:rPr>
        <w:t xml:space="preserve">y </w:t>
      </w:r>
      <w:r w:rsidR="008D54BF" w:rsidRPr="007D45E4">
        <w:rPr>
          <w:rFonts w:ascii="Palatino Linotype" w:eastAsia="Palatino Linotype" w:hAnsi="Palatino Linotype" w:cs="Palatino Linotype"/>
          <w:b/>
        </w:rPr>
        <w:t>06890</w:t>
      </w:r>
      <w:r w:rsidR="00FA6695" w:rsidRPr="007D45E4">
        <w:rPr>
          <w:rFonts w:ascii="Palatino Linotype" w:eastAsia="Palatino Linotype" w:hAnsi="Palatino Linotype" w:cs="Palatino Linotype"/>
          <w:b/>
        </w:rPr>
        <w:t xml:space="preserve">/INFOEM/IP/RR/2025. </w:t>
      </w:r>
    </w:p>
    <w:p w14:paraId="5B3F5572" w14:textId="77777777" w:rsidR="00792A97" w:rsidRPr="007D45E4" w:rsidRDefault="00792A97" w:rsidP="00792A97">
      <w:pPr>
        <w:pStyle w:val="Prrafodelista"/>
        <w:tabs>
          <w:tab w:val="left" w:pos="284"/>
        </w:tabs>
        <w:spacing w:after="0" w:line="360" w:lineRule="auto"/>
        <w:ind w:left="0"/>
        <w:jc w:val="both"/>
        <w:rPr>
          <w:rFonts w:ascii="Palatino Linotype" w:eastAsia="Palatino Linotype" w:hAnsi="Palatino Linotype" w:cs="Palatino Linotype"/>
        </w:rPr>
      </w:pPr>
    </w:p>
    <w:p w14:paraId="43DE433F" w14:textId="47887872" w:rsidR="00446FC9" w:rsidRPr="007D45E4" w:rsidRDefault="008D54BF" w:rsidP="008D54BF">
      <w:pPr>
        <w:pStyle w:val="Prrafodelista"/>
        <w:numPr>
          <w:ilvl w:val="0"/>
          <w:numId w:val="27"/>
        </w:numPr>
        <w:tabs>
          <w:tab w:val="left" w:pos="284"/>
        </w:tabs>
        <w:spacing w:after="0" w:line="360" w:lineRule="auto"/>
        <w:ind w:left="0" w:firstLine="0"/>
        <w:jc w:val="both"/>
        <w:rPr>
          <w:rFonts w:ascii="Palatino Linotype" w:eastAsia="Palatino Linotype" w:hAnsi="Palatino Linotype" w:cs="Palatino Linotype"/>
        </w:rPr>
      </w:pPr>
      <w:r w:rsidRPr="007D45E4">
        <w:rPr>
          <w:rFonts w:ascii="Palatino Linotype" w:eastAsia="Palatino Linotype" w:hAnsi="Palatino Linotype" w:cs="Palatino Linotype"/>
          <w:b/>
        </w:rPr>
        <w:t>Manifestaciones</w:t>
      </w:r>
      <w:r w:rsidR="00457155" w:rsidRPr="007D45E4">
        <w:rPr>
          <w:rFonts w:ascii="Palatino Linotype" w:eastAsia="Palatino Linotype" w:hAnsi="Palatino Linotype" w:cs="Palatino Linotype"/>
          <w:b/>
        </w:rPr>
        <w:t xml:space="preserve">. </w:t>
      </w:r>
      <w:r w:rsidRPr="007D45E4">
        <w:rPr>
          <w:rFonts w:ascii="Palatino Linotype" w:eastAsia="Palatino Linotype" w:hAnsi="Palatino Linotype" w:cs="Palatino Linotype"/>
        </w:rPr>
        <w:t xml:space="preserve">Las partes fueron omisas en rendir manifestaciones. </w:t>
      </w:r>
    </w:p>
    <w:p w14:paraId="26C07A52" w14:textId="77777777" w:rsidR="008D54BF" w:rsidRPr="007D45E4" w:rsidRDefault="008D54BF" w:rsidP="008D54BF">
      <w:pPr>
        <w:pStyle w:val="Prrafodelista"/>
        <w:tabs>
          <w:tab w:val="left" w:pos="284"/>
        </w:tabs>
        <w:spacing w:after="0" w:line="360" w:lineRule="auto"/>
        <w:ind w:left="0"/>
        <w:jc w:val="both"/>
        <w:rPr>
          <w:rFonts w:ascii="Palatino Linotype" w:eastAsia="Palatino Linotype" w:hAnsi="Palatino Linotype" w:cs="Palatino Linotype"/>
        </w:rPr>
      </w:pPr>
    </w:p>
    <w:p w14:paraId="24D1AB6E" w14:textId="57AC15FC" w:rsidR="005D6ADD" w:rsidRPr="007D45E4" w:rsidRDefault="005D6ADD" w:rsidP="00A25CC5">
      <w:pPr>
        <w:pStyle w:val="Prrafodelista"/>
        <w:numPr>
          <w:ilvl w:val="0"/>
          <w:numId w:val="27"/>
        </w:numPr>
        <w:tabs>
          <w:tab w:val="left" w:pos="426"/>
        </w:tabs>
        <w:spacing w:after="0" w:line="360" w:lineRule="auto"/>
        <w:ind w:left="0" w:firstLine="0"/>
        <w:jc w:val="both"/>
        <w:rPr>
          <w:rFonts w:ascii="Palatino Linotype" w:eastAsia="Palatino Linotype" w:hAnsi="Palatino Linotype" w:cs="Palatino Linotype"/>
        </w:rPr>
      </w:pPr>
      <w:r w:rsidRPr="007D45E4">
        <w:rPr>
          <w:rFonts w:ascii="Palatino Linotype" w:eastAsia="Palatino Linotype" w:hAnsi="Palatino Linotype" w:cs="Palatino Linotype"/>
          <w:b/>
        </w:rPr>
        <w:t xml:space="preserve">Acumulación de los recursos de revisión. </w:t>
      </w:r>
      <w:r w:rsidRPr="007D45E4">
        <w:rPr>
          <w:rFonts w:ascii="Palatino Linotype" w:eastAsia="Palatino Linotype" w:hAnsi="Palatino Linotype" w:cs="Palatino Linotype"/>
        </w:rPr>
        <w:t xml:space="preserve">Al respecto cabe señalar, que </w:t>
      </w:r>
      <w:r w:rsidR="00426312" w:rsidRPr="007D45E4">
        <w:rPr>
          <w:rFonts w:ascii="Palatino Linotype" w:eastAsia="Palatino Linotype" w:hAnsi="Palatino Linotype" w:cs="Palatino Linotype"/>
        </w:rPr>
        <w:t xml:space="preserve">por acuerdo </w:t>
      </w:r>
      <w:r w:rsidRPr="007D45E4">
        <w:rPr>
          <w:rFonts w:ascii="Palatino Linotype" w:eastAsia="Palatino Linotype" w:hAnsi="Palatino Linotype" w:cs="Palatino Linotype"/>
        </w:rPr>
        <w:t xml:space="preserve">de fecha </w:t>
      </w:r>
      <w:r w:rsidR="00426312" w:rsidRPr="007D45E4">
        <w:rPr>
          <w:rFonts w:ascii="Palatino Linotype" w:eastAsia="Palatino Linotype" w:hAnsi="Palatino Linotype" w:cs="Palatino Linotype"/>
          <w:b/>
        </w:rPr>
        <w:t>veinticinco de junio</w:t>
      </w:r>
      <w:r w:rsidR="00F471D6" w:rsidRPr="007D45E4">
        <w:rPr>
          <w:rFonts w:ascii="Palatino Linotype" w:eastAsia="Palatino Linotype" w:hAnsi="Palatino Linotype" w:cs="Palatino Linotype"/>
          <w:b/>
        </w:rPr>
        <w:t xml:space="preserve"> </w:t>
      </w:r>
      <w:r w:rsidRPr="007D45E4">
        <w:rPr>
          <w:rFonts w:ascii="Palatino Linotype" w:eastAsia="Palatino Linotype" w:hAnsi="Palatino Linotype" w:cs="Palatino Linotype"/>
          <w:b/>
        </w:rPr>
        <w:t xml:space="preserve">de dos mil </w:t>
      </w:r>
      <w:r w:rsidR="00792A97" w:rsidRPr="007D45E4">
        <w:rPr>
          <w:rFonts w:ascii="Palatino Linotype" w:eastAsia="Palatino Linotype" w:hAnsi="Palatino Linotype" w:cs="Palatino Linotype"/>
          <w:b/>
        </w:rPr>
        <w:t>veinticinco</w:t>
      </w:r>
      <w:r w:rsidRPr="007D45E4">
        <w:rPr>
          <w:rFonts w:ascii="Palatino Linotype" w:eastAsia="Palatino Linotype" w:hAnsi="Palatino Linotype" w:cs="Palatino Linotype"/>
          <w:b/>
        </w:rPr>
        <w:t>,</w:t>
      </w:r>
      <w:r w:rsidRPr="007D45E4">
        <w:rPr>
          <w:rFonts w:ascii="Palatino Linotype" w:eastAsia="Palatino Linotype" w:hAnsi="Palatino Linotype" w:cs="Palatino Linotype"/>
        </w:rPr>
        <w:t xml:space="preserve"> </w:t>
      </w:r>
      <w:r w:rsidR="00426312" w:rsidRPr="007D45E4">
        <w:rPr>
          <w:rFonts w:ascii="Palatino Linotype" w:eastAsia="Palatino Linotype" w:hAnsi="Palatino Linotype" w:cs="Palatino Linotype"/>
        </w:rPr>
        <w:t xml:space="preserve">se </w:t>
      </w:r>
      <w:r w:rsidRPr="007D45E4">
        <w:rPr>
          <w:rFonts w:ascii="Palatino Linotype" w:eastAsia="Palatino Linotype" w:hAnsi="Palatino Linotype" w:cs="Palatino Linotype"/>
        </w:rPr>
        <w:t xml:space="preserve">ordenó la acumulación de los expedientes citados, a efecto de que la </w:t>
      </w:r>
      <w:r w:rsidRPr="007D45E4">
        <w:rPr>
          <w:rFonts w:ascii="Palatino Linotype" w:eastAsia="Palatino Linotype" w:hAnsi="Palatino Linotype" w:cs="Palatino Linotype"/>
          <w:b/>
        </w:rPr>
        <w:t xml:space="preserve">Comisionada Guadalupe Ramírez Peña </w:t>
      </w:r>
      <w:r w:rsidRPr="007D45E4">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40C69477" w14:textId="77777777" w:rsidR="00446FC9" w:rsidRPr="007D45E4" w:rsidRDefault="00446FC9" w:rsidP="00446FC9">
      <w:pPr>
        <w:spacing w:after="0" w:line="360" w:lineRule="auto"/>
        <w:jc w:val="both"/>
      </w:pPr>
    </w:p>
    <w:p w14:paraId="1AAA685D" w14:textId="77777777" w:rsidR="005D6ADD" w:rsidRPr="007D45E4" w:rsidRDefault="005D6ADD" w:rsidP="00446FC9">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7D45E4">
        <w:rPr>
          <w:rFonts w:ascii="Palatino Linotype" w:eastAsia="Palatino Linotype" w:hAnsi="Palatino Linotype" w:cs="Palatino Linotype"/>
          <w:b/>
          <w:i/>
        </w:rPr>
        <w:t>Código de Procedimientos Administrativos del Estado de México</w:t>
      </w:r>
    </w:p>
    <w:p w14:paraId="1672839E" w14:textId="77777777" w:rsidR="005D6ADD" w:rsidRPr="007D45E4" w:rsidRDefault="005D6ADD" w:rsidP="00446FC9">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7D45E4">
        <w:rPr>
          <w:rFonts w:ascii="Palatino Linotype" w:eastAsia="Palatino Linotype" w:hAnsi="Palatino Linotype" w:cs="Palatino Linotype"/>
          <w:b/>
          <w:i/>
        </w:rPr>
        <w:t>“Artículo 18.-</w:t>
      </w:r>
      <w:r w:rsidRPr="007D45E4">
        <w:rPr>
          <w:rFonts w:ascii="Palatino Linotype" w:eastAsia="Palatino Linotype" w:hAnsi="Palatino Linotype" w:cs="Palatino Linotype"/>
          <w:i/>
        </w:rPr>
        <w:t xml:space="preserve"> </w:t>
      </w:r>
      <w:r w:rsidRPr="007D45E4">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7D45E4">
        <w:rPr>
          <w:rFonts w:ascii="Palatino Linotype" w:eastAsia="Palatino Linotype" w:hAnsi="Palatino Linotype" w:cs="Palatino Linotype"/>
          <w:i/>
        </w:rPr>
        <w:t xml:space="preserve"> o a petición de parte, </w:t>
      </w:r>
      <w:r w:rsidRPr="007D45E4">
        <w:rPr>
          <w:rFonts w:ascii="Palatino Linotype" w:eastAsia="Palatino Linotype" w:hAnsi="Palatino Linotype" w:cs="Palatino Linotype"/>
          <w:b/>
          <w:i/>
        </w:rPr>
        <w:t>cuando las partes</w:t>
      </w:r>
      <w:r w:rsidRPr="007D45E4">
        <w:rPr>
          <w:rFonts w:ascii="Palatino Linotype" w:eastAsia="Palatino Linotype" w:hAnsi="Palatino Linotype" w:cs="Palatino Linotype"/>
          <w:i/>
        </w:rPr>
        <w:t xml:space="preserve"> o los actos administrativos sean iguales, se trate de actos conexos o </w:t>
      </w:r>
      <w:r w:rsidRPr="007D45E4">
        <w:rPr>
          <w:rFonts w:ascii="Palatino Linotype" w:eastAsia="Palatino Linotype" w:hAnsi="Palatino Linotype" w:cs="Palatino Linotype"/>
          <w:b/>
          <w:i/>
        </w:rPr>
        <w:t>resulte conveniente el trámite unificado de los asuntos, para evitar la emisión de resoluciones contradictorias</w:t>
      </w:r>
      <w:r w:rsidRPr="007D45E4">
        <w:rPr>
          <w:rFonts w:ascii="Palatino Linotype" w:eastAsia="Palatino Linotype" w:hAnsi="Palatino Linotype" w:cs="Palatino Linotype"/>
          <w:i/>
        </w:rPr>
        <w:t>. La misma regla se aplicará, en lo conducente, para la separación de los expedientes.”</w:t>
      </w:r>
    </w:p>
    <w:p w14:paraId="422FF0FB" w14:textId="77777777" w:rsidR="005D6ADD" w:rsidRPr="007D45E4" w:rsidRDefault="005D6ADD" w:rsidP="00446FC9">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7D45E4">
        <w:rPr>
          <w:rFonts w:ascii="Palatino Linotype" w:eastAsia="Palatino Linotype" w:hAnsi="Palatino Linotype" w:cs="Palatino Linotype"/>
          <w:b/>
          <w:i/>
        </w:rPr>
        <w:t>Ley de Transparencia y Acceso a la Información Pública del Estado de México y Municipios</w:t>
      </w:r>
    </w:p>
    <w:p w14:paraId="443CA9F2" w14:textId="77777777" w:rsidR="005D6ADD" w:rsidRPr="007D45E4" w:rsidRDefault="005D6ADD" w:rsidP="00446FC9">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7D45E4">
        <w:rPr>
          <w:rFonts w:ascii="Palatino Linotype" w:eastAsia="Palatino Linotype" w:hAnsi="Palatino Linotype" w:cs="Palatino Linotype"/>
          <w:b/>
          <w:i/>
        </w:rPr>
        <w:t>“Artículo 195.-</w:t>
      </w:r>
      <w:r w:rsidRPr="007D45E4">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04F24059" w14:textId="77777777" w:rsidR="00446FC9" w:rsidRPr="007D45E4" w:rsidRDefault="00446FC9" w:rsidP="00446FC9">
      <w:pPr>
        <w:spacing w:after="0" w:line="360" w:lineRule="auto"/>
        <w:ind w:right="49"/>
        <w:jc w:val="both"/>
        <w:rPr>
          <w:rFonts w:ascii="Palatino Linotype" w:eastAsia="Palatino Linotype" w:hAnsi="Palatino Linotype" w:cs="Palatino Linotype"/>
        </w:rPr>
      </w:pPr>
    </w:p>
    <w:p w14:paraId="66507DCE" w14:textId="77777777" w:rsidR="005D6ADD" w:rsidRPr="007D45E4" w:rsidRDefault="005D6ADD" w:rsidP="00446FC9">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7D45E4">
        <w:rPr>
          <w:rFonts w:ascii="Palatino Linotype" w:eastAsia="Palatino Linotype" w:hAnsi="Palatino Linotype" w:cs="Palatino Linotype"/>
          <w:b/>
        </w:rPr>
        <w:t>Recurrente</w:t>
      </w:r>
      <w:r w:rsidRPr="007D45E4">
        <w:rPr>
          <w:rFonts w:ascii="Palatino Linotype" w:eastAsia="Palatino Linotype" w:hAnsi="Palatino Linotype" w:cs="Palatino Linotype"/>
        </w:rPr>
        <w:t xml:space="preserve"> ante el mismo </w:t>
      </w:r>
      <w:r w:rsidRPr="007D45E4">
        <w:rPr>
          <w:rFonts w:ascii="Palatino Linotype" w:eastAsia="Palatino Linotype" w:hAnsi="Palatino Linotype" w:cs="Palatino Linotype"/>
          <w:b/>
        </w:rPr>
        <w:t>Sujeto Obligado</w:t>
      </w:r>
      <w:r w:rsidRPr="007D45E4">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p>
    <w:p w14:paraId="20C6AB91" w14:textId="77777777" w:rsidR="00426312" w:rsidRPr="007D45E4" w:rsidRDefault="00426312" w:rsidP="00446FC9">
      <w:pPr>
        <w:spacing w:after="0" w:line="360" w:lineRule="auto"/>
        <w:ind w:right="49"/>
        <w:jc w:val="both"/>
        <w:rPr>
          <w:rFonts w:ascii="Palatino Linotype" w:eastAsia="Palatino Linotype" w:hAnsi="Palatino Linotype" w:cs="Palatino Linotype"/>
        </w:rPr>
      </w:pPr>
    </w:p>
    <w:p w14:paraId="113D962B" w14:textId="77777777" w:rsidR="00426312" w:rsidRPr="007D45E4" w:rsidRDefault="00426312" w:rsidP="00426312">
      <w:pPr>
        <w:numPr>
          <w:ilvl w:val="0"/>
          <w:numId w:val="38"/>
        </w:numPr>
        <w:pBdr>
          <w:top w:val="nil"/>
          <w:left w:val="nil"/>
          <w:bottom w:val="nil"/>
          <w:right w:val="nil"/>
          <w:between w:val="nil"/>
        </w:pBdr>
        <w:tabs>
          <w:tab w:val="left" w:pos="426"/>
        </w:tabs>
        <w:spacing w:after="0" w:line="360" w:lineRule="auto"/>
        <w:ind w:left="0" w:firstLine="0"/>
        <w:jc w:val="both"/>
        <w:rPr>
          <w:rFonts w:ascii="Palatino Linotype" w:eastAsia="Palatino Linotype" w:hAnsi="Palatino Linotype" w:cs="Palatino Linotype"/>
        </w:rPr>
      </w:pPr>
      <w:r w:rsidRPr="007D45E4">
        <w:rPr>
          <w:rFonts w:ascii="Palatino Linotype" w:eastAsia="Palatino Linotype" w:hAnsi="Palatino Linotype" w:cs="Palatino Linotype"/>
          <w:b/>
        </w:rPr>
        <w:t>Ampliación de plazo:</w:t>
      </w:r>
      <w:r w:rsidRPr="007D45E4">
        <w:rPr>
          <w:rFonts w:ascii="Palatino Linotype" w:eastAsia="Palatino Linotype" w:hAnsi="Palatino Linotype" w:cs="Palatino Linotype"/>
        </w:rPr>
        <w:t xml:space="preserve"> En fecha </w:t>
      </w:r>
      <w:r w:rsidRPr="007D45E4">
        <w:rPr>
          <w:rFonts w:ascii="Palatino Linotype" w:eastAsia="Palatino Linotype" w:hAnsi="Palatino Linotype" w:cs="Palatino Linotype"/>
          <w:b/>
        </w:rPr>
        <w:t>cinco de noviembre de dos mil veinticinco</w:t>
      </w:r>
      <w:r w:rsidRPr="007D45E4">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02B6B4C9" w14:textId="77777777" w:rsidR="00426312" w:rsidRPr="007D45E4" w:rsidRDefault="00426312" w:rsidP="00426312">
      <w:pPr>
        <w:widowControl w:val="0"/>
        <w:spacing w:after="0" w:line="360" w:lineRule="auto"/>
        <w:jc w:val="both"/>
        <w:rPr>
          <w:rFonts w:ascii="Palatino Linotype" w:eastAsia="Palatino Linotype" w:hAnsi="Palatino Linotype" w:cs="Palatino Linotype"/>
        </w:rPr>
      </w:pPr>
    </w:p>
    <w:p w14:paraId="24EDEADA" w14:textId="153A897C" w:rsidR="00426312" w:rsidRPr="007D45E4" w:rsidRDefault="00426312" w:rsidP="00426312">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657781F" w14:textId="77777777" w:rsidR="00426312" w:rsidRPr="007D45E4" w:rsidRDefault="00426312" w:rsidP="00426312">
      <w:pPr>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4A82FAD" w14:textId="77777777" w:rsidR="00426312" w:rsidRPr="007D45E4" w:rsidRDefault="00426312" w:rsidP="00426312">
      <w:pPr>
        <w:spacing w:after="0" w:line="360" w:lineRule="auto"/>
        <w:jc w:val="both"/>
        <w:rPr>
          <w:rFonts w:ascii="Palatino Linotype" w:eastAsia="Palatino Linotype" w:hAnsi="Palatino Linotype" w:cs="Palatino Linotype"/>
        </w:rPr>
      </w:pPr>
    </w:p>
    <w:p w14:paraId="7339E7B2" w14:textId="77777777" w:rsidR="00426312" w:rsidRPr="007D45E4" w:rsidRDefault="00426312" w:rsidP="00426312">
      <w:pPr>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F7A8E94" w14:textId="77777777" w:rsidR="00426312" w:rsidRPr="007D45E4" w:rsidRDefault="00426312" w:rsidP="00426312">
      <w:pPr>
        <w:spacing w:after="0" w:line="360" w:lineRule="auto"/>
        <w:jc w:val="both"/>
        <w:rPr>
          <w:rFonts w:ascii="Palatino Linotype" w:eastAsia="Palatino Linotype" w:hAnsi="Palatino Linotype" w:cs="Palatino Linotype"/>
        </w:rPr>
      </w:pPr>
    </w:p>
    <w:p w14:paraId="6BBC816E" w14:textId="77777777" w:rsidR="00426312" w:rsidRPr="007D45E4" w:rsidRDefault="00426312" w:rsidP="00426312">
      <w:pPr>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9BE459C" w14:textId="77777777" w:rsidR="00426312" w:rsidRPr="007D45E4" w:rsidRDefault="00426312" w:rsidP="00426312">
      <w:pPr>
        <w:spacing w:after="0" w:line="360" w:lineRule="auto"/>
        <w:jc w:val="both"/>
        <w:rPr>
          <w:rFonts w:ascii="Palatino Linotype" w:eastAsia="Palatino Linotype" w:hAnsi="Palatino Linotype" w:cs="Palatino Linotype"/>
        </w:rPr>
      </w:pPr>
    </w:p>
    <w:p w14:paraId="538133D5" w14:textId="77777777" w:rsidR="00426312" w:rsidRPr="007D45E4" w:rsidRDefault="00426312" w:rsidP="00426312">
      <w:pPr>
        <w:spacing w:after="0" w:line="360" w:lineRule="auto"/>
        <w:jc w:val="both"/>
        <w:rPr>
          <w:rFonts w:ascii="Palatino Linotype" w:eastAsia="Palatino Linotype" w:hAnsi="Palatino Linotype" w:cs="Palatino Linotype"/>
          <w:strike/>
        </w:rPr>
      </w:pPr>
      <w:r w:rsidRPr="007D45E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EAE5B22" w14:textId="77777777" w:rsidR="00426312" w:rsidRPr="007D45E4" w:rsidRDefault="00426312" w:rsidP="00426312">
      <w:pPr>
        <w:spacing w:after="0" w:line="360" w:lineRule="auto"/>
        <w:jc w:val="both"/>
        <w:rPr>
          <w:rFonts w:ascii="Palatino Linotype" w:eastAsia="Palatino Linotype" w:hAnsi="Palatino Linotype" w:cs="Palatino Linotype"/>
        </w:rPr>
      </w:pPr>
    </w:p>
    <w:p w14:paraId="21EAD848" w14:textId="77777777" w:rsidR="00426312" w:rsidRPr="007D45E4" w:rsidRDefault="00426312" w:rsidP="00426312">
      <w:pPr>
        <w:numPr>
          <w:ilvl w:val="0"/>
          <w:numId w:val="39"/>
        </w:numPr>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49780D16" w14:textId="77777777" w:rsidR="00426312" w:rsidRPr="007D45E4" w:rsidRDefault="00426312" w:rsidP="00426312">
      <w:pPr>
        <w:numPr>
          <w:ilvl w:val="0"/>
          <w:numId w:val="39"/>
        </w:numPr>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Actividad Procesal del interesado. Acciones u omisiones del interesado.</w:t>
      </w:r>
    </w:p>
    <w:p w14:paraId="1D9AD10C" w14:textId="77777777" w:rsidR="00426312" w:rsidRPr="007D45E4" w:rsidRDefault="00426312" w:rsidP="00426312">
      <w:pPr>
        <w:numPr>
          <w:ilvl w:val="0"/>
          <w:numId w:val="39"/>
        </w:numPr>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Conducta de la Autoridad: Las Acciones u omisiones realizadas en el procedimiento. Así como si la autoridad actuó con la debida diligencia.</w:t>
      </w:r>
    </w:p>
    <w:p w14:paraId="57527AD8" w14:textId="77777777" w:rsidR="00426312" w:rsidRPr="007D45E4" w:rsidRDefault="00426312" w:rsidP="00426312">
      <w:pPr>
        <w:numPr>
          <w:ilvl w:val="0"/>
          <w:numId w:val="39"/>
        </w:numPr>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123FA73C" w14:textId="77777777" w:rsidR="00426312" w:rsidRPr="007D45E4" w:rsidRDefault="00426312" w:rsidP="00426312">
      <w:pPr>
        <w:spacing w:after="0" w:line="360" w:lineRule="auto"/>
        <w:ind w:left="927"/>
        <w:jc w:val="both"/>
        <w:rPr>
          <w:rFonts w:ascii="Palatino Linotype" w:eastAsia="Palatino Linotype" w:hAnsi="Palatino Linotype" w:cs="Palatino Linotype"/>
        </w:rPr>
      </w:pPr>
    </w:p>
    <w:p w14:paraId="2EFF5874" w14:textId="77777777" w:rsidR="00426312" w:rsidRPr="007D45E4" w:rsidRDefault="00426312" w:rsidP="00426312">
      <w:pPr>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4F121B3" w14:textId="77777777" w:rsidR="00426312" w:rsidRPr="007D45E4" w:rsidRDefault="00426312" w:rsidP="00426312">
      <w:pPr>
        <w:spacing w:after="0" w:line="360" w:lineRule="auto"/>
        <w:jc w:val="both"/>
        <w:rPr>
          <w:rFonts w:ascii="Palatino Linotype" w:eastAsia="Palatino Linotype" w:hAnsi="Palatino Linotype" w:cs="Palatino Linotype"/>
        </w:rPr>
      </w:pPr>
    </w:p>
    <w:p w14:paraId="01A6956A" w14:textId="77777777" w:rsidR="00426312" w:rsidRPr="007D45E4" w:rsidRDefault="00426312" w:rsidP="00426312">
      <w:pPr>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7D45E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7D45E4">
        <w:rPr>
          <w:rFonts w:ascii="Palatino Linotype" w:eastAsia="Palatino Linotype" w:hAnsi="Palatino Linotype" w:cs="Palatino Linotype"/>
        </w:rPr>
        <w:t>, visible en la Gaceta del Seminario Judicial de la Federación con el registro digital 205635.</w:t>
      </w:r>
    </w:p>
    <w:p w14:paraId="6EBEBEA0" w14:textId="77777777" w:rsidR="00426312" w:rsidRPr="007D45E4" w:rsidRDefault="00426312" w:rsidP="00426312">
      <w:pPr>
        <w:spacing w:after="0" w:line="360" w:lineRule="auto"/>
        <w:jc w:val="both"/>
        <w:rPr>
          <w:rFonts w:ascii="Palatino Linotype" w:eastAsia="Palatino Linotype" w:hAnsi="Palatino Linotype" w:cs="Palatino Linotype"/>
        </w:rPr>
      </w:pPr>
    </w:p>
    <w:p w14:paraId="78BC811E" w14:textId="01B91F6F" w:rsidR="00426312" w:rsidRPr="007D45E4" w:rsidRDefault="00426312" w:rsidP="00426312">
      <w:pPr>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2B24F49" w14:textId="77777777" w:rsidR="00426312" w:rsidRPr="007D45E4" w:rsidRDefault="00426312" w:rsidP="00426312">
      <w:pPr>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D98993B" w14:textId="77777777" w:rsidR="00426312" w:rsidRPr="007D45E4" w:rsidRDefault="00426312" w:rsidP="00426312">
      <w:pPr>
        <w:spacing w:after="0" w:line="360" w:lineRule="auto"/>
        <w:jc w:val="both"/>
        <w:rPr>
          <w:rFonts w:ascii="Palatino Linotype" w:eastAsia="Palatino Linotype" w:hAnsi="Palatino Linotype" w:cs="Palatino Linotype"/>
        </w:rPr>
      </w:pPr>
    </w:p>
    <w:p w14:paraId="223B5410" w14:textId="77777777" w:rsidR="00426312" w:rsidRPr="007D45E4" w:rsidRDefault="00426312" w:rsidP="00426312">
      <w:pPr>
        <w:spacing w:after="0" w:line="360" w:lineRule="auto"/>
        <w:ind w:left="567" w:right="616"/>
        <w:jc w:val="both"/>
        <w:rPr>
          <w:rFonts w:ascii="Palatino Linotype" w:eastAsia="Palatino Linotype" w:hAnsi="Palatino Linotype" w:cs="Palatino Linotype"/>
        </w:rPr>
      </w:pPr>
      <w:r w:rsidRPr="007D45E4">
        <w:rPr>
          <w:rFonts w:ascii="Palatino Linotype" w:eastAsia="Palatino Linotype" w:hAnsi="Palatino Linotype" w:cs="Palatino Linotype"/>
          <w:b/>
        </w:rPr>
        <w:t xml:space="preserve"> </w:t>
      </w:r>
      <w:r w:rsidRPr="007D45E4">
        <w:rPr>
          <w:rFonts w:ascii="Palatino Linotype" w:eastAsia="Palatino Linotype" w:hAnsi="Palatino Linotype" w:cs="Palatino Linotype"/>
          <w:b/>
          <w:i/>
        </w:rPr>
        <w:t>“PLAZO RAZONABLE PARA RESOLVER. DIMENSIÓN Y EFECTOS DE ESTE CONCEPTO CUANDO SE ADUCE EXCESIVA CARGA DE TRABAJO.”</w:t>
      </w:r>
      <w:r w:rsidRPr="007D45E4">
        <w:rPr>
          <w:rFonts w:ascii="Palatino Linotype" w:eastAsia="Palatino Linotype" w:hAnsi="Palatino Linotype" w:cs="Palatino Linotype"/>
        </w:rPr>
        <w:t xml:space="preserve"> consultable en el Seminario Judicial de la Federación y su gaceta, con el registro digital 2002351.</w:t>
      </w:r>
    </w:p>
    <w:p w14:paraId="5914A54E" w14:textId="77777777" w:rsidR="00426312" w:rsidRPr="007D45E4" w:rsidRDefault="00426312" w:rsidP="00426312">
      <w:pPr>
        <w:spacing w:after="0" w:line="360" w:lineRule="auto"/>
        <w:ind w:left="567" w:right="616"/>
        <w:jc w:val="both"/>
        <w:rPr>
          <w:rFonts w:ascii="Palatino Linotype" w:eastAsia="Palatino Linotype" w:hAnsi="Palatino Linotype" w:cs="Palatino Linotype"/>
        </w:rPr>
      </w:pPr>
      <w:r w:rsidRPr="007D45E4">
        <w:rPr>
          <w:rFonts w:ascii="Palatino Linotype" w:eastAsia="Palatino Linotype" w:hAnsi="Palatino Linotype" w:cs="Palatino Linotype"/>
          <w:b/>
          <w:i/>
        </w:rPr>
        <w:t>“PLAZO RAZONABLE PARA RESOLVER. CONCEPTO Y ELEMENTOS QUE LO INTEGRAN A LA LUZ DEL DERECHO INTERNACIONAL DE LOS DERECHOS HUMANOS</w:t>
      </w:r>
      <w:r w:rsidRPr="007D45E4">
        <w:rPr>
          <w:rFonts w:ascii="Palatino Linotype" w:eastAsia="Palatino Linotype" w:hAnsi="Palatino Linotype" w:cs="Palatino Linotype"/>
          <w:i/>
        </w:rPr>
        <w:t>.”</w:t>
      </w:r>
      <w:r w:rsidRPr="007D45E4">
        <w:rPr>
          <w:rFonts w:ascii="Palatino Linotype" w:eastAsia="Palatino Linotype" w:hAnsi="Palatino Linotype" w:cs="Palatino Linotype"/>
        </w:rPr>
        <w:t>, visible en el Seminario Judicial de la Federación y su gaceta, con el registro digital 2002350.</w:t>
      </w:r>
    </w:p>
    <w:p w14:paraId="081683B8" w14:textId="77777777" w:rsidR="00426312" w:rsidRPr="007D45E4" w:rsidRDefault="00426312" w:rsidP="00426312">
      <w:pPr>
        <w:spacing w:after="0" w:line="360" w:lineRule="auto"/>
        <w:ind w:left="567" w:right="616"/>
        <w:jc w:val="both"/>
        <w:rPr>
          <w:rFonts w:ascii="Palatino Linotype" w:eastAsia="Palatino Linotype" w:hAnsi="Palatino Linotype" w:cs="Palatino Linotype"/>
        </w:rPr>
      </w:pPr>
    </w:p>
    <w:p w14:paraId="62C7F046" w14:textId="77777777" w:rsidR="00426312" w:rsidRPr="007D45E4" w:rsidRDefault="00426312" w:rsidP="00426312">
      <w:pPr>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432FEB10" w14:textId="77777777" w:rsidR="00446FC9" w:rsidRPr="007D45E4" w:rsidRDefault="00446FC9" w:rsidP="00446FC9">
      <w:pPr>
        <w:spacing w:after="0" w:line="360" w:lineRule="auto"/>
        <w:ind w:right="49"/>
        <w:jc w:val="both"/>
        <w:rPr>
          <w:rFonts w:ascii="Palatino Linotype" w:eastAsia="Palatino Linotype" w:hAnsi="Palatino Linotype" w:cs="Palatino Linotype"/>
        </w:rPr>
      </w:pPr>
    </w:p>
    <w:p w14:paraId="20598B3F" w14:textId="3C1E5871" w:rsidR="00446FC9" w:rsidRPr="007D45E4" w:rsidRDefault="00446FC9" w:rsidP="00A25CC5">
      <w:pPr>
        <w:pStyle w:val="Prrafodelista"/>
        <w:numPr>
          <w:ilvl w:val="0"/>
          <w:numId w:val="27"/>
        </w:numPr>
        <w:pBdr>
          <w:top w:val="nil"/>
          <w:left w:val="nil"/>
          <w:bottom w:val="nil"/>
          <w:right w:val="nil"/>
          <w:between w:val="nil"/>
        </w:pBdr>
        <w:tabs>
          <w:tab w:val="left" w:pos="284"/>
        </w:tabs>
        <w:spacing w:after="0" w:line="360" w:lineRule="auto"/>
        <w:ind w:left="0" w:firstLine="0"/>
        <w:jc w:val="both"/>
        <w:rPr>
          <w:rFonts w:ascii="Palatino Linotype" w:eastAsia="Palatino Linotype" w:hAnsi="Palatino Linotype" w:cs="Palatino Linotype"/>
        </w:rPr>
      </w:pPr>
      <w:r w:rsidRPr="007D45E4">
        <w:rPr>
          <w:rFonts w:ascii="Palatino Linotype" w:eastAsia="Palatino Linotype" w:hAnsi="Palatino Linotype" w:cs="Palatino Linotype"/>
          <w:b/>
        </w:rPr>
        <w:t>Cierre de instrucción</w:t>
      </w:r>
      <w:r w:rsidRPr="007D45E4">
        <w:rPr>
          <w:rFonts w:ascii="Palatino Linotype" w:eastAsia="Palatino Linotype" w:hAnsi="Palatino Linotype" w:cs="Palatino Linotype"/>
        </w:rPr>
        <w:t xml:space="preserve">. En fecha </w:t>
      </w:r>
      <w:r w:rsidR="00426312" w:rsidRPr="007D45E4">
        <w:rPr>
          <w:rFonts w:ascii="Palatino Linotype" w:eastAsia="Palatino Linotype" w:hAnsi="Palatino Linotype" w:cs="Palatino Linotype"/>
          <w:b/>
        </w:rPr>
        <w:t>cinco de noviembre</w:t>
      </w:r>
      <w:r w:rsidR="00A25CC5" w:rsidRPr="007D45E4">
        <w:rPr>
          <w:rFonts w:ascii="Palatino Linotype" w:eastAsia="Palatino Linotype" w:hAnsi="Palatino Linotype" w:cs="Palatino Linotype"/>
          <w:b/>
        </w:rPr>
        <w:t xml:space="preserve"> de dos mil veinticinco</w:t>
      </w:r>
      <w:r w:rsidRPr="007D45E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63FBFD6" w14:textId="77777777" w:rsidR="00446FC9" w:rsidRPr="007D45E4" w:rsidRDefault="00446FC9" w:rsidP="00446FC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048190C" w14:textId="2705A0F6" w:rsidR="00A25CC5" w:rsidRPr="007D45E4" w:rsidRDefault="00446FC9" w:rsidP="00446FC9">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Debido a que fueron debidamente sustanciados los expedientes electrónicos y no existe diligencia pendiente de desahogo, se emite la Resolución que conforme a Derecho proceda, de acuerdo con los siguientes: </w:t>
      </w:r>
    </w:p>
    <w:p w14:paraId="7FA4444F" w14:textId="77777777" w:rsidR="00446FC9" w:rsidRPr="007D45E4" w:rsidRDefault="00446FC9" w:rsidP="00446FC9">
      <w:pPr>
        <w:spacing w:after="0" w:line="360" w:lineRule="auto"/>
        <w:ind w:right="49"/>
        <w:jc w:val="center"/>
        <w:rPr>
          <w:rFonts w:ascii="Palatino Linotype" w:eastAsia="Palatino Linotype" w:hAnsi="Palatino Linotype" w:cs="Palatino Linotype"/>
          <w:b/>
        </w:rPr>
      </w:pPr>
      <w:r w:rsidRPr="007D45E4">
        <w:rPr>
          <w:rFonts w:ascii="Palatino Linotype" w:eastAsia="Palatino Linotype" w:hAnsi="Palatino Linotype" w:cs="Palatino Linotype"/>
          <w:b/>
        </w:rPr>
        <w:t>II.</w:t>
      </w:r>
      <w:r w:rsidRPr="007D45E4">
        <w:rPr>
          <w:rFonts w:ascii="Palatino Linotype" w:eastAsia="Palatino Linotype" w:hAnsi="Palatino Linotype" w:cs="Palatino Linotype"/>
          <w:b/>
        </w:rPr>
        <w:tab/>
        <w:t>C O N S I D E R A N D O:</w:t>
      </w:r>
    </w:p>
    <w:p w14:paraId="5BDD8368" w14:textId="77777777" w:rsidR="00446FC9" w:rsidRPr="007D45E4" w:rsidRDefault="00446FC9" w:rsidP="00446FC9">
      <w:pPr>
        <w:spacing w:after="0" w:line="360" w:lineRule="auto"/>
        <w:ind w:right="49"/>
        <w:jc w:val="both"/>
        <w:rPr>
          <w:rFonts w:ascii="Palatino Linotype" w:eastAsia="Palatino Linotype" w:hAnsi="Palatino Linotype" w:cs="Palatino Linotype"/>
        </w:rPr>
      </w:pPr>
    </w:p>
    <w:p w14:paraId="0737E52C" w14:textId="572044E0" w:rsidR="00426312" w:rsidRPr="007D45E4" w:rsidRDefault="00426312" w:rsidP="00426312">
      <w:pPr>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b/>
        </w:rPr>
        <w:t>Primero. Competencia.</w:t>
      </w:r>
      <w:r w:rsidRPr="007D45E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7D45E4">
        <w:t xml:space="preserve"> </w:t>
      </w:r>
      <w:r w:rsidR="00D23857" w:rsidRPr="007D45E4">
        <w:rPr>
          <w:rFonts w:ascii="Palatino Linotype" w:eastAsia="Palatino Linotype" w:hAnsi="Palatino Linotype" w:cs="Palatino Linotype"/>
        </w:rPr>
        <w:t>5 párrafos cuadragésimo cuarto, cuadragésimo quinto y cuadragésimo sexto, fracciones IV y V de la Constitución Política del Estado Libre y Soberano de México; transitorio Cuarto del Decreto número 198 de la “LXII” Legislatura del Estado de México</w:t>
      </w:r>
      <w:r w:rsidRPr="007D45E4">
        <w:rPr>
          <w:rFonts w:ascii="Palatino Linotype" w:eastAsia="Palatino Linotype" w:hAnsi="Palatino Linotype" w:cs="Palatino Linotype"/>
        </w:rPr>
        <w:t>;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82DAA0D" w14:textId="77777777" w:rsidR="00446FC9" w:rsidRPr="007D45E4" w:rsidRDefault="00446FC9" w:rsidP="00446FC9">
      <w:pPr>
        <w:spacing w:after="0" w:line="360" w:lineRule="auto"/>
        <w:ind w:right="49"/>
        <w:jc w:val="both"/>
        <w:rPr>
          <w:rFonts w:ascii="Palatino Linotype" w:eastAsia="Palatino Linotype" w:hAnsi="Palatino Linotype" w:cs="Palatino Linotype"/>
          <w:b/>
        </w:rPr>
      </w:pPr>
    </w:p>
    <w:p w14:paraId="2AE17FBA" w14:textId="77777777" w:rsidR="00446FC9" w:rsidRPr="007D45E4" w:rsidRDefault="00446FC9" w:rsidP="00446FC9">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b/>
        </w:rPr>
        <w:t>Segundo. Oportunidad y Procedibilidad del Recurso de Revisión.</w:t>
      </w:r>
      <w:r w:rsidRPr="007D45E4">
        <w:rPr>
          <w:rFonts w:ascii="Palatino Linotype" w:eastAsia="Palatino Linotype" w:hAnsi="Palatino Linotype" w:cs="Palatino Linotype"/>
        </w:rPr>
        <w:t xml:space="preserve">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27EDD598" w14:textId="77777777" w:rsidR="00446FC9" w:rsidRPr="007D45E4" w:rsidRDefault="00446FC9" w:rsidP="00446FC9">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Los recursos de revisión fueron interpuestos dentro del plazo de quince días hábiles previstos en el artículo 178 de la Ley de Transparencia y Acceso a la Información Pública del Estado de México y Municipios, toda vez que el </w:t>
      </w:r>
      <w:r w:rsidRPr="007D45E4">
        <w:rPr>
          <w:rFonts w:ascii="Palatino Linotype" w:eastAsia="Palatino Linotype" w:hAnsi="Palatino Linotype" w:cs="Palatino Linotype"/>
          <w:b/>
        </w:rPr>
        <w:t>SUJETO OBLIGADO</w:t>
      </w:r>
      <w:r w:rsidRPr="007D45E4">
        <w:rPr>
          <w:rFonts w:ascii="Palatino Linotype" w:eastAsia="Palatino Linotype" w:hAnsi="Palatino Linotype" w:cs="Palatino Linotype"/>
        </w:rPr>
        <w:t xml:space="preserve"> remitió las respuestas a las solicitudes de información y los recursos de revisión fueron interpuestos por la parte </w:t>
      </w:r>
      <w:r w:rsidRPr="007D45E4">
        <w:rPr>
          <w:rFonts w:ascii="Palatino Linotype" w:eastAsia="Palatino Linotype" w:hAnsi="Palatino Linotype" w:cs="Palatino Linotype"/>
          <w:b/>
        </w:rPr>
        <w:t xml:space="preserve">RECURRENTE </w:t>
      </w:r>
      <w:r w:rsidRPr="007D45E4">
        <w:rPr>
          <w:rFonts w:ascii="Palatino Linotype" w:eastAsia="Palatino Linotype" w:hAnsi="Palatino Linotype" w:cs="Palatino Linotype"/>
        </w:rPr>
        <w:t>en los siguientes días:</w:t>
      </w:r>
    </w:p>
    <w:p w14:paraId="6A27E595" w14:textId="77777777" w:rsidR="00446FC9" w:rsidRPr="007D45E4" w:rsidRDefault="00446FC9" w:rsidP="00446FC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79F7C45" w14:textId="51D09008" w:rsidR="00446FC9" w:rsidRPr="007D45E4" w:rsidRDefault="004513E1" w:rsidP="00446FC9">
      <w:pPr>
        <w:pStyle w:val="Prrafodelista"/>
        <w:numPr>
          <w:ilvl w:val="0"/>
          <w:numId w:val="2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El </w:t>
      </w:r>
      <w:r w:rsidR="00446FC9" w:rsidRPr="007D45E4">
        <w:rPr>
          <w:rFonts w:ascii="Palatino Linotype" w:eastAsia="Palatino Linotype" w:hAnsi="Palatino Linotype" w:cs="Palatino Linotype"/>
        </w:rPr>
        <w:t xml:space="preserve">Sujeto Obligado emitió respuestas el </w:t>
      </w:r>
      <w:r w:rsidRPr="007D45E4">
        <w:rPr>
          <w:rFonts w:ascii="Palatino Linotype" w:eastAsia="Palatino Linotype" w:hAnsi="Palatino Linotype" w:cs="Palatino Linotype"/>
          <w:b/>
        </w:rPr>
        <w:t xml:space="preserve">cuatro de junio </w:t>
      </w:r>
      <w:r w:rsidR="00A25CC5" w:rsidRPr="007D45E4">
        <w:rPr>
          <w:rFonts w:ascii="Palatino Linotype" w:eastAsia="Palatino Linotype" w:hAnsi="Palatino Linotype" w:cs="Palatino Linotype"/>
          <w:b/>
        </w:rPr>
        <w:t>de dos mil veinticinco</w:t>
      </w:r>
      <w:r w:rsidR="00446FC9" w:rsidRPr="007D45E4">
        <w:rPr>
          <w:rFonts w:ascii="Palatino Linotype" w:eastAsia="Palatino Linotype" w:hAnsi="Palatino Linotype" w:cs="Palatino Linotype"/>
          <w:b/>
        </w:rPr>
        <w:t xml:space="preserve"> </w:t>
      </w:r>
      <w:r w:rsidR="00446FC9" w:rsidRPr="007D45E4">
        <w:rPr>
          <w:rFonts w:ascii="Palatino Linotype" w:eastAsia="Palatino Linotype" w:hAnsi="Palatino Linotype" w:cs="Palatino Linotype"/>
        </w:rPr>
        <w:t xml:space="preserve">y la parte Recurrente interpuso su recurso de revisión el </w:t>
      </w:r>
      <w:r w:rsidRPr="007D45E4">
        <w:rPr>
          <w:rFonts w:ascii="Palatino Linotype" w:eastAsia="Palatino Linotype" w:hAnsi="Palatino Linotype" w:cs="Palatino Linotype"/>
          <w:b/>
        </w:rPr>
        <w:t>doce de junio</w:t>
      </w:r>
      <w:r w:rsidR="00A25CC5" w:rsidRPr="007D45E4">
        <w:rPr>
          <w:rFonts w:ascii="Palatino Linotype" w:eastAsia="Palatino Linotype" w:hAnsi="Palatino Linotype" w:cs="Palatino Linotype"/>
          <w:b/>
        </w:rPr>
        <w:t xml:space="preserve"> de dos mil veinticinco</w:t>
      </w:r>
      <w:r w:rsidR="00446FC9" w:rsidRPr="007D45E4">
        <w:rPr>
          <w:rFonts w:ascii="Palatino Linotype" w:eastAsia="Palatino Linotype" w:hAnsi="Palatino Linotype" w:cs="Palatino Linotype"/>
        </w:rPr>
        <w:t xml:space="preserve"> esto es al </w:t>
      </w:r>
      <w:r w:rsidRPr="007D45E4">
        <w:rPr>
          <w:rFonts w:ascii="Palatino Linotype" w:eastAsia="Palatino Linotype" w:hAnsi="Palatino Linotype" w:cs="Palatino Linotype"/>
        </w:rPr>
        <w:t xml:space="preserve">sexto </w:t>
      </w:r>
      <w:r w:rsidR="00446FC9" w:rsidRPr="007D45E4">
        <w:rPr>
          <w:rFonts w:ascii="Palatino Linotype" w:eastAsia="Palatino Linotype" w:hAnsi="Palatino Linotype" w:cs="Palatino Linotype"/>
        </w:rPr>
        <w:t>día hábil</w:t>
      </w:r>
      <w:r w:rsidR="008B1A95" w:rsidRPr="007D45E4">
        <w:rPr>
          <w:rFonts w:ascii="Palatino Linotype" w:eastAsia="Palatino Linotype" w:hAnsi="Palatino Linotype" w:cs="Palatino Linotype"/>
        </w:rPr>
        <w:t xml:space="preserve"> siguiente</w:t>
      </w:r>
      <w:r w:rsidR="00446FC9" w:rsidRPr="007D45E4">
        <w:rPr>
          <w:rFonts w:ascii="Palatino Linotype" w:eastAsia="Palatino Linotype" w:hAnsi="Palatino Linotype" w:cs="Palatino Linotype"/>
        </w:rPr>
        <w:t xml:space="preserve"> en que tuvo conocimiento de la respuesta. </w:t>
      </w:r>
    </w:p>
    <w:p w14:paraId="5C6F0F33" w14:textId="77777777" w:rsidR="00446FC9" w:rsidRPr="007D45E4" w:rsidRDefault="00446FC9" w:rsidP="00446FC9">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2BA6F0D8" w14:textId="77777777" w:rsidR="00446FC9" w:rsidRPr="007D45E4" w:rsidRDefault="00446FC9" w:rsidP="00446FC9">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Ahora bien, 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7D45E4">
        <w:rPr>
          <w:rFonts w:ascii="Palatino Linotype" w:eastAsia="Palatino Linotype" w:hAnsi="Palatino Linotype" w:cs="Palatino Linotype"/>
          <w:b/>
        </w:rPr>
        <w:t>SAIMEX</w:t>
      </w:r>
      <w:r w:rsidRPr="007D45E4">
        <w:rPr>
          <w:rFonts w:ascii="Palatino Linotype" w:eastAsia="Palatino Linotype" w:hAnsi="Palatino Linotype" w:cs="Palatino Linotype"/>
        </w:rPr>
        <w:t xml:space="preserve">.  </w:t>
      </w:r>
    </w:p>
    <w:p w14:paraId="3E7255BA" w14:textId="77777777" w:rsidR="00446FC9" w:rsidRPr="007D45E4" w:rsidRDefault="00446FC9" w:rsidP="00446FC9">
      <w:pPr>
        <w:spacing w:after="0" w:line="360" w:lineRule="auto"/>
        <w:ind w:right="49"/>
        <w:jc w:val="both"/>
        <w:rPr>
          <w:rFonts w:ascii="Palatino Linotype" w:eastAsia="Palatino Linotype" w:hAnsi="Palatino Linotype" w:cs="Palatino Linotype"/>
        </w:rPr>
      </w:pPr>
    </w:p>
    <w:p w14:paraId="434F9072" w14:textId="28EF26B9" w:rsidR="00446FC9" w:rsidRPr="007D45E4" w:rsidRDefault="00446FC9" w:rsidP="00446FC9">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Finalmente, resulta procedente la interposición de los recursos de revisión al rubro ano</w:t>
      </w:r>
      <w:r w:rsidR="00A25CC5" w:rsidRPr="007D45E4">
        <w:rPr>
          <w:rFonts w:ascii="Palatino Linotype" w:eastAsia="Palatino Linotype" w:hAnsi="Palatino Linotype" w:cs="Palatino Linotype"/>
        </w:rPr>
        <w:t xml:space="preserve">tado, toda vez que se actualiza la </w:t>
      </w:r>
      <w:r w:rsidRPr="007D45E4">
        <w:rPr>
          <w:rFonts w:ascii="Palatino Linotype" w:eastAsia="Palatino Linotype" w:hAnsi="Palatino Linotype" w:cs="Palatino Linotype"/>
        </w:rPr>
        <w:t>hipótesis de procedencia prevista</w:t>
      </w:r>
      <w:r w:rsidR="008B1A95" w:rsidRPr="007D45E4">
        <w:rPr>
          <w:rFonts w:ascii="Palatino Linotype" w:eastAsia="Palatino Linotype" w:hAnsi="Palatino Linotype" w:cs="Palatino Linotype"/>
        </w:rPr>
        <w:t xml:space="preserve"> en el artículo 179, fracción </w:t>
      </w:r>
      <w:r w:rsidR="00426312" w:rsidRPr="007D45E4">
        <w:rPr>
          <w:rFonts w:ascii="Palatino Linotype" w:eastAsia="Palatino Linotype" w:hAnsi="Palatino Linotype" w:cs="Palatino Linotype"/>
        </w:rPr>
        <w:t xml:space="preserve">I y </w:t>
      </w:r>
      <w:r w:rsidR="008B1A95" w:rsidRPr="007D45E4">
        <w:rPr>
          <w:rFonts w:ascii="Palatino Linotype" w:eastAsia="Palatino Linotype" w:hAnsi="Palatino Linotype" w:cs="Palatino Linotype"/>
        </w:rPr>
        <w:t>V</w:t>
      </w:r>
      <w:r w:rsidR="00426312" w:rsidRPr="007D45E4">
        <w:rPr>
          <w:rFonts w:ascii="Palatino Linotype" w:eastAsia="Palatino Linotype" w:hAnsi="Palatino Linotype" w:cs="Palatino Linotype"/>
        </w:rPr>
        <w:t>I</w:t>
      </w:r>
      <w:r w:rsidR="00A25CC5" w:rsidRPr="007D45E4">
        <w:rPr>
          <w:rFonts w:ascii="Palatino Linotype" w:eastAsia="Palatino Linotype" w:hAnsi="Palatino Linotype" w:cs="Palatino Linotype"/>
        </w:rPr>
        <w:t xml:space="preserve"> de </w:t>
      </w:r>
      <w:r w:rsidRPr="007D45E4">
        <w:rPr>
          <w:rFonts w:ascii="Palatino Linotype" w:eastAsia="Palatino Linotype" w:hAnsi="Palatino Linotype" w:cs="Palatino Linotype"/>
        </w:rPr>
        <w:t>la Ley de la materia, que a la letra dice:</w:t>
      </w:r>
    </w:p>
    <w:p w14:paraId="5E653104" w14:textId="77777777" w:rsidR="00446FC9" w:rsidRPr="007D45E4" w:rsidRDefault="00446FC9" w:rsidP="00446FC9">
      <w:pPr>
        <w:spacing w:after="0" w:line="360" w:lineRule="auto"/>
        <w:ind w:right="49"/>
        <w:jc w:val="both"/>
        <w:rPr>
          <w:rFonts w:ascii="Palatino Linotype" w:eastAsia="Palatino Linotype" w:hAnsi="Palatino Linotype" w:cs="Palatino Linotype"/>
        </w:rPr>
      </w:pPr>
    </w:p>
    <w:p w14:paraId="6B164ADB" w14:textId="77777777" w:rsidR="00446FC9" w:rsidRPr="007D45E4" w:rsidRDefault="00446FC9" w:rsidP="00446FC9">
      <w:pPr>
        <w:spacing w:after="0"/>
        <w:ind w:left="567" w:right="560"/>
        <w:jc w:val="both"/>
        <w:rPr>
          <w:rFonts w:ascii="Palatino Linotype" w:eastAsia="Palatino Linotype" w:hAnsi="Palatino Linotype" w:cs="Palatino Linotype"/>
          <w:i/>
        </w:rPr>
      </w:pPr>
      <w:r w:rsidRPr="007D45E4">
        <w:rPr>
          <w:rFonts w:ascii="Palatino Linotype" w:eastAsia="Palatino Linotype" w:hAnsi="Palatino Linotype" w:cs="Palatino Linotype"/>
          <w:i/>
        </w:rPr>
        <w:t>“</w:t>
      </w:r>
      <w:r w:rsidRPr="007D45E4">
        <w:rPr>
          <w:rFonts w:ascii="Palatino Linotype" w:eastAsia="Palatino Linotype" w:hAnsi="Palatino Linotype" w:cs="Palatino Linotype"/>
          <w:b/>
          <w:i/>
        </w:rPr>
        <w:t>Artículo 179.</w:t>
      </w:r>
      <w:r w:rsidRPr="007D45E4">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51429CAF" w14:textId="77777777" w:rsidR="00446FC9" w:rsidRPr="007D45E4" w:rsidRDefault="00446FC9" w:rsidP="00446FC9">
      <w:pPr>
        <w:spacing w:after="0"/>
        <w:ind w:left="567" w:right="560"/>
        <w:jc w:val="both"/>
        <w:rPr>
          <w:rFonts w:ascii="Palatino Linotype" w:eastAsia="Palatino Linotype" w:hAnsi="Palatino Linotype" w:cs="Palatino Linotype"/>
          <w:i/>
        </w:rPr>
      </w:pPr>
      <w:r w:rsidRPr="007D45E4">
        <w:rPr>
          <w:rFonts w:ascii="Palatino Linotype" w:eastAsia="Palatino Linotype" w:hAnsi="Palatino Linotype" w:cs="Palatino Linotype"/>
          <w:i/>
        </w:rPr>
        <w:t>…</w:t>
      </w:r>
    </w:p>
    <w:p w14:paraId="6C1F7EEF" w14:textId="464612CD" w:rsidR="00426312" w:rsidRPr="007D45E4" w:rsidRDefault="00426312" w:rsidP="00446FC9">
      <w:pPr>
        <w:spacing w:after="0"/>
        <w:ind w:left="567" w:right="560"/>
        <w:jc w:val="both"/>
        <w:rPr>
          <w:rFonts w:ascii="Palatino Linotype" w:eastAsia="Palatino Linotype" w:hAnsi="Palatino Linotype" w:cs="Palatino Linotype"/>
          <w:i/>
        </w:rPr>
      </w:pPr>
      <w:r w:rsidRPr="007D45E4">
        <w:rPr>
          <w:rFonts w:ascii="Palatino Linotype" w:eastAsia="Palatino Linotype" w:hAnsi="Palatino Linotype" w:cs="Palatino Linotype"/>
          <w:i/>
        </w:rPr>
        <w:t>I. La negativa de entrega de la información solicitada;</w:t>
      </w:r>
    </w:p>
    <w:p w14:paraId="094C2276" w14:textId="1CBE5966" w:rsidR="00426312" w:rsidRPr="007D45E4" w:rsidRDefault="00426312" w:rsidP="00446FC9">
      <w:pPr>
        <w:spacing w:after="0"/>
        <w:ind w:left="567" w:right="560"/>
        <w:jc w:val="both"/>
        <w:rPr>
          <w:rFonts w:ascii="Palatino Linotype" w:eastAsia="Palatino Linotype" w:hAnsi="Palatino Linotype" w:cs="Palatino Linotype"/>
          <w:i/>
        </w:rPr>
      </w:pPr>
      <w:r w:rsidRPr="007D45E4">
        <w:rPr>
          <w:rFonts w:ascii="Palatino Linotype" w:eastAsia="Palatino Linotype" w:hAnsi="Palatino Linotype" w:cs="Palatino Linotype"/>
          <w:i/>
        </w:rPr>
        <w:t>…</w:t>
      </w:r>
    </w:p>
    <w:p w14:paraId="0381B96C" w14:textId="24CD1EB3" w:rsidR="00446FC9" w:rsidRPr="007D45E4" w:rsidRDefault="00426312" w:rsidP="00446FC9">
      <w:pPr>
        <w:spacing w:after="0"/>
        <w:ind w:left="567" w:right="560"/>
        <w:jc w:val="both"/>
        <w:rPr>
          <w:rFonts w:ascii="Palatino Linotype" w:eastAsia="Palatino Linotype" w:hAnsi="Palatino Linotype" w:cs="Palatino Linotype"/>
          <w:i/>
        </w:rPr>
      </w:pPr>
      <w:r w:rsidRPr="007D45E4">
        <w:rPr>
          <w:rFonts w:ascii="Palatino Linotype" w:eastAsia="Palatino Linotype" w:hAnsi="Palatino Linotype" w:cs="Palatino Linotype"/>
          <w:i/>
        </w:rPr>
        <w:t>VI. La entrega de información que no corresponda con lo solicitado</w:t>
      </w:r>
      <w:r w:rsidR="00446FC9" w:rsidRPr="007D45E4">
        <w:rPr>
          <w:rFonts w:ascii="Palatino Linotype" w:eastAsia="Palatino Linotype" w:hAnsi="Palatino Linotype" w:cs="Palatino Linotype"/>
          <w:i/>
        </w:rPr>
        <w:t>;</w:t>
      </w:r>
    </w:p>
    <w:p w14:paraId="22B32187" w14:textId="22DE624D" w:rsidR="00446FC9" w:rsidRPr="007D45E4" w:rsidRDefault="00446FC9" w:rsidP="00A25CC5">
      <w:pPr>
        <w:spacing w:after="0"/>
        <w:ind w:left="567" w:right="560"/>
        <w:jc w:val="both"/>
        <w:rPr>
          <w:rFonts w:ascii="Palatino Linotype" w:eastAsia="Palatino Linotype" w:hAnsi="Palatino Linotype" w:cs="Palatino Linotype"/>
          <w:i/>
        </w:rPr>
      </w:pPr>
      <w:r w:rsidRPr="007D45E4">
        <w:rPr>
          <w:rFonts w:ascii="Palatino Linotype" w:eastAsia="Palatino Linotype" w:hAnsi="Palatino Linotype" w:cs="Palatino Linotype"/>
          <w:i/>
        </w:rPr>
        <w:t>…</w:t>
      </w:r>
    </w:p>
    <w:p w14:paraId="4D1A01D9" w14:textId="77777777" w:rsidR="00446FC9" w:rsidRPr="007D45E4" w:rsidRDefault="00446FC9" w:rsidP="00446FC9">
      <w:pPr>
        <w:spacing w:after="0" w:line="360" w:lineRule="auto"/>
        <w:ind w:right="49"/>
        <w:jc w:val="both"/>
        <w:rPr>
          <w:rFonts w:ascii="Palatino Linotype" w:eastAsia="Palatino Linotype" w:hAnsi="Palatino Linotype" w:cs="Palatino Linotype"/>
          <w:b/>
        </w:rPr>
      </w:pPr>
    </w:p>
    <w:p w14:paraId="0C3E7D4B" w14:textId="5A243220" w:rsidR="00A25CC5" w:rsidRPr="007D45E4" w:rsidRDefault="00446FC9" w:rsidP="00446FC9">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b/>
        </w:rPr>
        <w:t>Tercero. Materia de la revisión</w:t>
      </w:r>
      <w:r w:rsidRPr="007D45E4">
        <w:rPr>
          <w:rFonts w:ascii="Palatino Linotype" w:eastAsia="Palatino Linotype" w:hAnsi="Palatino Linotype" w:cs="Palatino Linotype"/>
        </w:rPr>
        <w:t>. De la revisión a las constancias y documentos que obran en los expedientes electrónicos se advierte, que el tema sobre el que este Organismo Garante de Transparencia y Acceso a la Información se pronunciará será  determinar, si se actual</w:t>
      </w:r>
      <w:r w:rsidR="00A25CC5" w:rsidRPr="007D45E4">
        <w:rPr>
          <w:rFonts w:ascii="Palatino Linotype" w:eastAsia="Palatino Linotype" w:hAnsi="Palatino Linotype" w:cs="Palatino Linotype"/>
        </w:rPr>
        <w:t>iza la hipótesis prevista en la fracción</w:t>
      </w:r>
      <w:r w:rsidR="008B1A95" w:rsidRPr="007D45E4">
        <w:rPr>
          <w:rFonts w:ascii="Palatino Linotype" w:eastAsia="Palatino Linotype" w:hAnsi="Palatino Linotype" w:cs="Palatino Linotype"/>
        </w:rPr>
        <w:t xml:space="preserve"> </w:t>
      </w:r>
      <w:r w:rsidR="00426312" w:rsidRPr="007D45E4">
        <w:rPr>
          <w:rFonts w:ascii="Palatino Linotype" w:eastAsia="Palatino Linotype" w:hAnsi="Palatino Linotype" w:cs="Palatino Linotype"/>
        </w:rPr>
        <w:t xml:space="preserve">I y </w:t>
      </w:r>
      <w:r w:rsidR="008B1A95" w:rsidRPr="007D45E4">
        <w:rPr>
          <w:rFonts w:ascii="Palatino Linotype" w:eastAsia="Palatino Linotype" w:hAnsi="Palatino Linotype" w:cs="Palatino Linotype"/>
        </w:rPr>
        <w:t>V</w:t>
      </w:r>
      <w:r w:rsidR="00426312" w:rsidRPr="007D45E4">
        <w:rPr>
          <w:rFonts w:ascii="Palatino Linotype" w:eastAsia="Palatino Linotype" w:hAnsi="Palatino Linotype" w:cs="Palatino Linotype"/>
        </w:rPr>
        <w:t>I</w:t>
      </w:r>
      <w:r w:rsidR="00A25CC5" w:rsidRPr="007D45E4">
        <w:rPr>
          <w:rFonts w:ascii="Palatino Linotype" w:eastAsia="Palatino Linotype" w:hAnsi="Palatino Linotype" w:cs="Palatino Linotype"/>
        </w:rPr>
        <w:t xml:space="preserve"> </w:t>
      </w:r>
      <w:r w:rsidRPr="007D45E4">
        <w:rPr>
          <w:rFonts w:ascii="Palatino Linotype" w:eastAsia="Palatino Linotype" w:hAnsi="Palatino Linotype" w:cs="Palatino Linotype"/>
        </w:rPr>
        <w:t xml:space="preserve"> del artículo 179 de la Ley en la materia. </w:t>
      </w:r>
    </w:p>
    <w:p w14:paraId="561B26B1" w14:textId="0DCCE25A" w:rsidR="00446FC9" w:rsidRPr="007D45E4" w:rsidRDefault="00446FC9" w:rsidP="00446FC9">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b/>
        </w:rPr>
        <w:t>Cuarto.</w:t>
      </w:r>
      <w:r w:rsidRPr="007D45E4">
        <w:rPr>
          <w:rFonts w:ascii="Palatino Linotype" w:eastAsia="Palatino Linotype" w:hAnsi="Palatino Linotype" w:cs="Palatino Linotype"/>
        </w:rPr>
        <w:t xml:space="preserve"> </w:t>
      </w:r>
      <w:r w:rsidRPr="007D45E4">
        <w:rPr>
          <w:rFonts w:ascii="Palatino Linotype" w:eastAsia="Palatino Linotype" w:hAnsi="Palatino Linotype" w:cs="Palatino Linotype"/>
          <w:b/>
        </w:rPr>
        <w:t>Estudio de fondo del asunto.</w:t>
      </w:r>
      <w:r w:rsidRPr="007D45E4">
        <w:rPr>
          <w:rFonts w:ascii="Palatino Linotype" w:eastAsia="Palatino Linotype" w:hAnsi="Palatino Linotype" w:cs="Palatino Linotype"/>
        </w:rPr>
        <w:t xml:space="preserve">  Antes de entrar al análisis de los pronunciamientos del Sujeto Obligado en las respuestas proporcionadas,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w:t>
      </w:r>
      <w:r w:rsidR="00A25CC5" w:rsidRPr="007D45E4">
        <w:rPr>
          <w:rFonts w:ascii="Palatino Linotype" w:eastAsia="Palatino Linotype" w:hAnsi="Palatino Linotype" w:cs="Palatino Linotype"/>
        </w:rPr>
        <w:t>°.</w:t>
      </w:r>
    </w:p>
    <w:p w14:paraId="3946D684" w14:textId="77777777" w:rsidR="00A25CC5" w:rsidRPr="007D45E4" w:rsidRDefault="00A25CC5" w:rsidP="00446FC9">
      <w:pPr>
        <w:spacing w:after="0" w:line="360" w:lineRule="auto"/>
        <w:ind w:right="49"/>
        <w:jc w:val="both"/>
        <w:rPr>
          <w:rFonts w:ascii="Palatino Linotype" w:eastAsia="Palatino Linotype" w:hAnsi="Palatino Linotype" w:cs="Palatino Linotype"/>
        </w:rPr>
      </w:pPr>
    </w:p>
    <w:p w14:paraId="6AA83A6D" w14:textId="77777777" w:rsidR="00446FC9" w:rsidRPr="007D45E4" w:rsidRDefault="00446FC9" w:rsidP="00446FC9">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2D6578A" w14:textId="77777777" w:rsidR="00446FC9" w:rsidRPr="007D45E4" w:rsidRDefault="00446FC9" w:rsidP="00446FC9">
      <w:pPr>
        <w:spacing w:after="0" w:line="360" w:lineRule="auto"/>
        <w:ind w:right="49"/>
        <w:jc w:val="both"/>
        <w:rPr>
          <w:rFonts w:ascii="Palatino Linotype" w:eastAsia="Palatino Linotype" w:hAnsi="Palatino Linotype" w:cs="Palatino Linotype"/>
        </w:rPr>
      </w:pPr>
    </w:p>
    <w:p w14:paraId="03E93136" w14:textId="77777777" w:rsidR="00446FC9" w:rsidRPr="007D45E4" w:rsidRDefault="00446FC9" w:rsidP="00446FC9">
      <w:pPr>
        <w:spacing w:after="0"/>
        <w:ind w:left="567" w:right="560"/>
        <w:jc w:val="both"/>
        <w:rPr>
          <w:rFonts w:ascii="Palatino Linotype" w:eastAsia="Palatino Linotype" w:hAnsi="Palatino Linotype" w:cs="Palatino Linotype"/>
          <w:i/>
        </w:rPr>
      </w:pPr>
      <w:r w:rsidRPr="007D45E4">
        <w:rPr>
          <w:rFonts w:ascii="Palatino Linotype" w:eastAsia="Palatino Linotype" w:hAnsi="Palatino Linotype" w:cs="Palatino Linotype"/>
          <w:i/>
        </w:rPr>
        <w:t>“</w:t>
      </w:r>
      <w:r w:rsidRPr="007D45E4">
        <w:rPr>
          <w:rFonts w:ascii="Palatino Linotype" w:eastAsia="Palatino Linotype" w:hAnsi="Palatino Linotype" w:cs="Palatino Linotype"/>
          <w:b/>
          <w:i/>
        </w:rPr>
        <w:t>Artículo 4.</w:t>
      </w:r>
      <w:r w:rsidRPr="007D45E4">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411A38F" w14:textId="77777777" w:rsidR="00446FC9" w:rsidRPr="007D45E4" w:rsidRDefault="00446FC9" w:rsidP="00446FC9">
      <w:pPr>
        <w:spacing w:after="0"/>
        <w:ind w:left="567" w:right="560"/>
        <w:jc w:val="both"/>
        <w:rPr>
          <w:rFonts w:ascii="Palatino Linotype" w:eastAsia="Palatino Linotype" w:hAnsi="Palatino Linotype" w:cs="Palatino Linotype"/>
          <w:i/>
        </w:rPr>
      </w:pPr>
      <w:r w:rsidRPr="007D45E4">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3BC6E9A" w14:textId="77777777" w:rsidR="00446FC9" w:rsidRPr="007D45E4" w:rsidRDefault="00446FC9" w:rsidP="00446FC9">
      <w:pPr>
        <w:spacing w:after="0"/>
        <w:ind w:left="567" w:right="560"/>
        <w:jc w:val="both"/>
        <w:rPr>
          <w:rFonts w:ascii="Palatino Linotype" w:eastAsia="Palatino Linotype" w:hAnsi="Palatino Linotype" w:cs="Palatino Linotype"/>
          <w:i/>
        </w:rPr>
      </w:pPr>
      <w:r w:rsidRPr="007D45E4">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7EEBF8FC" w14:textId="77777777" w:rsidR="00446FC9" w:rsidRPr="007D45E4" w:rsidRDefault="00446FC9" w:rsidP="00446FC9">
      <w:pPr>
        <w:spacing w:after="0" w:line="360" w:lineRule="auto"/>
        <w:ind w:left="567" w:right="560"/>
        <w:jc w:val="both"/>
        <w:rPr>
          <w:rFonts w:ascii="Palatino Linotype" w:eastAsia="Palatino Linotype" w:hAnsi="Palatino Linotype" w:cs="Palatino Linotype"/>
          <w:i/>
        </w:rPr>
      </w:pPr>
    </w:p>
    <w:p w14:paraId="3DBBE318" w14:textId="77777777" w:rsidR="00446FC9" w:rsidRPr="007D45E4" w:rsidRDefault="00446FC9" w:rsidP="00446FC9">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C03D9D2" w14:textId="77777777" w:rsidR="00446FC9" w:rsidRPr="007D45E4" w:rsidRDefault="00446FC9" w:rsidP="00446FC9">
      <w:pPr>
        <w:spacing w:after="0" w:line="360" w:lineRule="auto"/>
        <w:ind w:right="49"/>
        <w:jc w:val="both"/>
        <w:rPr>
          <w:rFonts w:ascii="Palatino Linotype" w:eastAsia="Palatino Linotype" w:hAnsi="Palatino Linotype" w:cs="Palatino Linotype"/>
        </w:rPr>
      </w:pPr>
    </w:p>
    <w:p w14:paraId="6AC83FC7" w14:textId="77777777" w:rsidR="00446FC9" w:rsidRPr="007D45E4" w:rsidRDefault="00446FC9" w:rsidP="00446FC9">
      <w:pPr>
        <w:spacing w:after="0"/>
        <w:ind w:left="567" w:right="560"/>
        <w:jc w:val="both"/>
        <w:rPr>
          <w:rFonts w:ascii="Palatino Linotype" w:eastAsia="Palatino Linotype" w:hAnsi="Palatino Linotype" w:cs="Palatino Linotype"/>
          <w:i/>
        </w:rPr>
      </w:pPr>
      <w:r w:rsidRPr="007D45E4">
        <w:rPr>
          <w:rFonts w:ascii="Palatino Linotype" w:eastAsia="Palatino Linotype" w:hAnsi="Palatino Linotype" w:cs="Palatino Linotype"/>
          <w:i/>
        </w:rPr>
        <w:t>“</w:t>
      </w:r>
      <w:r w:rsidRPr="007D45E4">
        <w:rPr>
          <w:rFonts w:ascii="Palatino Linotype" w:eastAsia="Palatino Linotype" w:hAnsi="Palatino Linotype" w:cs="Palatino Linotype"/>
          <w:b/>
          <w:i/>
        </w:rPr>
        <w:t>Artículo 12.</w:t>
      </w:r>
      <w:r w:rsidRPr="007D45E4">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F43A41D" w14:textId="77777777" w:rsidR="00446FC9" w:rsidRPr="007D45E4" w:rsidRDefault="00446FC9" w:rsidP="00446FC9">
      <w:pPr>
        <w:spacing w:after="0"/>
        <w:ind w:left="567" w:right="560"/>
        <w:jc w:val="both"/>
        <w:rPr>
          <w:rFonts w:ascii="Palatino Linotype" w:eastAsia="Palatino Linotype" w:hAnsi="Palatino Linotype" w:cs="Palatino Linotype"/>
          <w:i/>
        </w:rPr>
      </w:pPr>
      <w:r w:rsidRPr="007D45E4">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0FBB8E4" w14:textId="77777777" w:rsidR="00446FC9" w:rsidRPr="007D45E4" w:rsidRDefault="00446FC9" w:rsidP="00446FC9">
      <w:pPr>
        <w:spacing w:after="0" w:line="360" w:lineRule="auto"/>
        <w:ind w:right="49"/>
        <w:jc w:val="both"/>
        <w:rPr>
          <w:rFonts w:ascii="Palatino Linotype" w:eastAsia="Palatino Linotype" w:hAnsi="Palatino Linotype" w:cs="Palatino Linotype"/>
        </w:rPr>
      </w:pPr>
    </w:p>
    <w:p w14:paraId="53F0B9D3" w14:textId="77777777" w:rsidR="00446FC9" w:rsidRPr="007D45E4" w:rsidRDefault="00446FC9" w:rsidP="00446FC9">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5515B9EE" w14:textId="77777777" w:rsidR="00446FC9" w:rsidRPr="007D45E4" w:rsidRDefault="00446FC9" w:rsidP="00446FC9">
      <w:pPr>
        <w:spacing w:after="0" w:line="360" w:lineRule="auto"/>
        <w:ind w:right="49"/>
        <w:jc w:val="both"/>
        <w:rPr>
          <w:rFonts w:ascii="Palatino Linotype" w:eastAsia="Palatino Linotype" w:hAnsi="Palatino Linotype" w:cs="Palatino Linotype"/>
        </w:rPr>
      </w:pPr>
    </w:p>
    <w:p w14:paraId="3D8AC271" w14:textId="77777777" w:rsidR="00446FC9" w:rsidRPr="007D45E4" w:rsidRDefault="00446FC9" w:rsidP="00446FC9">
      <w:pPr>
        <w:spacing w:after="0"/>
        <w:ind w:left="567" w:right="560"/>
        <w:jc w:val="both"/>
        <w:rPr>
          <w:rFonts w:ascii="Palatino Linotype" w:eastAsia="Palatino Linotype" w:hAnsi="Palatino Linotype" w:cs="Palatino Linotype"/>
          <w:b/>
          <w:i/>
        </w:rPr>
      </w:pPr>
      <w:r w:rsidRPr="007D45E4">
        <w:rPr>
          <w:rFonts w:ascii="Palatino Linotype" w:eastAsia="Palatino Linotype" w:hAnsi="Palatino Linotype" w:cs="Palatino Linotype"/>
          <w:b/>
          <w:i/>
        </w:rPr>
        <w:t>Criterio 03/17</w:t>
      </w:r>
    </w:p>
    <w:p w14:paraId="0F5240DF" w14:textId="77777777" w:rsidR="00446FC9" w:rsidRPr="007D45E4" w:rsidRDefault="00446FC9" w:rsidP="00446FC9">
      <w:pPr>
        <w:spacing w:after="0"/>
        <w:ind w:left="567" w:right="560"/>
        <w:jc w:val="both"/>
        <w:rPr>
          <w:rFonts w:ascii="Palatino Linotype" w:eastAsia="Palatino Linotype" w:hAnsi="Palatino Linotype" w:cs="Palatino Linotype"/>
          <w:i/>
        </w:rPr>
      </w:pPr>
      <w:r w:rsidRPr="007D45E4">
        <w:rPr>
          <w:rFonts w:ascii="Palatino Linotype" w:eastAsia="Palatino Linotype" w:hAnsi="Palatino Linotype" w:cs="Palatino Linotype"/>
          <w:b/>
          <w:i/>
        </w:rPr>
        <w:t xml:space="preserve">“NO EXISTE OBLIGACIÓN DE ELABORAR DOCUMENTOS AD HOC PARA ATENDER LAS SOLICITUDES DE ACCESO A LA INFORMACIÓN. </w:t>
      </w:r>
      <w:r w:rsidRPr="007D45E4">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18F59FD" w14:textId="77777777" w:rsidR="00446FC9" w:rsidRPr="007D45E4" w:rsidRDefault="00446FC9" w:rsidP="00446FC9">
      <w:pPr>
        <w:spacing w:after="0" w:line="360" w:lineRule="auto"/>
        <w:ind w:left="567" w:right="560"/>
        <w:jc w:val="both"/>
        <w:rPr>
          <w:rFonts w:ascii="Palatino Linotype" w:eastAsia="Palatino Linotype" w:hAnsi="Palatino Linotype" w:cs="Palatino Linotype"/>
          <w:b/>
          <w:i/>
        </w:rPr>
      </w:pPr>
    </w:p>
    <w:p w14:paraId="537C3AD7" w14:textId="77777777" w:rsidR="00446FC9" w:rsidRPr="007D45E4" w:rsidRDefault="00446FC9" w:rsidP="00446FC9">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FEA3494" w14:textId="77777777" w:rsidR="00446FC9" w:rsidRPr="007D45E4" w:rsidRDefault="00446FC9" w:rsidP="00446FC9">
      <w:pPr>
        <w:spacing w:after="0" w:line="360" w:lineRule="auto"/>
        <w:ind w:right="49"/>
        <w:jc w:val="both"/>
        <w:rPr>
          <w:rFonts w:ascii="Palatino Linotype" w:eastAsia="Palatino Linotype" w:hAnsi="Palatino Linotype" w:cs="Palatino Linotype"/>
        </w:rPr>
      </w:pPr>
    </w:p>
    <w:p w14:paraId="36EFEFE0" w14:textId="77777777" w:rsidR="00446FC9" w:rsidRPr="007D45E4" w:rsidRDefault="00446FC9" w:rsidP="00446FC9">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DD2439C" w14:textId="77777777" w:rsidR="00446FC9" w:rsidRPr="007D45E4" w:rsidRDefault="00446FC9" w:rsidP="00446FC9">
      <w:pPr>
        <w:spacing w:after="0" w:line="360" w:lineRule="auto"/>
        <w:ind w:right="49"/>
        <w:jc w:val="both"/>
        <w:rPr>
          <w:rFonts w:ascii="Palatino Linotype" w:eastAsia="Palatino Linotype" w:hAnsi="Palatino Linotype" w:cs="Palatino Linotype"/>
        </w:rPr>
      </w:pPr>
    </w:p>
    <w:p w14:paraId="76788C56" w14:textId="77777777" w:rsidR="00446FC9" w:rsidRPr="007D45E4" w:rsidRDefault="00446FC9" w:rsidP="00446FC9">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ACC930" w14:textId="77777777" w:rsidR="00446FC9" w:rsidRPr="007D45E4" w:rsidRDefault="00446FC9" w:rsidP="00446FC9">
      <w:pPr>
        <w:spacing w:after="0" w:line="360" w:lineRule="auto"/>
        <w:ind w:right="49"/>
        <w:jc w:val="both"/>
        <w:rPr>
          <w:rFonts w:ascii="Palatino Linotype" w:eastAsia="Palatino Linotype" w:hAnsi="Palatino Linotype" w:cs="Palatino Linotype"/>
        </w:rPr>
      </w:pPr>
    </w:p>
    <w:p w14:paraId="44AEF959" w14:textId="77777777" w:rsidR="00446FC9" w:rsidRPr="007D45E4" w:rsidRDefault="00446FC9" w:rsidP="00446FC9">
      <w:pPr>
        <w:spacing w:after="0"/>
        <w:ind w:left="567" w:right="560"/>
        <w:jc w:val="both"/>
        <w:rPr>
          <w:rFonts w:ascii="Palatino Linotype" w:eastAsia="Palatino Linotype" w:hAnsi="Palatino Linotype" w:cs="Palatino Linotype"/>
          <w:i/>
        </w:rPr>
      </w:pPr>
      <w:r w:rsidRPr="007D45E4">
        <w:rPr>
          <w:rFonts w:ascii="Palatino Linotype" w:eastAsia="Palatino Linotype" w:hAnsi="Palatino Linotype" w:cs="Palatino Linotype"/>
          <w:i/>
        </w:rPr>
        <w:t>“</w:t>
      </w:r>
      <w:r w:rsidRPr="007D45E4">
        <w:rPr>
          <w:rFonts w:ascii="Palatino Linotype" w:eastAsia="Palatino Linotype" w:hAnsi="Palatino Linotype" w:cs="Palatino Linotype"/>
          <w:b/>
          <w:i/>
        </w:rPr>
        <w:t>Artículo 3.</w:t>
      </w:r>
      <w:r w:rsidRPr="007D45E4">
        <w:rPr>
          <w:rFonts w:ascii="Palatino Linotype" w:eastAsia="Palatino Linotype" w:hAnsi="Palatino Linotype" w:cs="Palatino Linotype"/>
          <w:i/>
        </w:rPr>
        <w:t xml:space="preserve"> Para los efectos de la presente Ley se entenderá por:</w:t>
      </w:r>
    </w:p>
    <w:p w14:paraId="07A0AD0B" w14:textId="77777777" w:rsidR="00446FC9" w:rsidRPr="007D45E4" w:rsidRDefault="00446FC9" w:rsidP="00446FC9">
      <w:pPr>
        <w:spacing w:after="0"/>
        <w:ind w:left="567" w:right="560"/>
        <w:jc w:val="both"/>
        <w:rPr>
          <w:rFonts w:ascii="Palatino Linotype" w:eastAsia="Palatino Linotype" w:hAnsi="Palatino Linotype" w:cs="Palatino Linotype"/>
          <w:i/>
        </w:rPr>
      </w:pPr>
      <w:r w:rsidRPr="007D45E4">
        <w:rPr>
          <w:rFonts w:ascii="Palatino Linotype" w:eastAsia="Palatino Linotype" w:hAnsi="Palatino Linotype" w:cs="Palatino Linotype"/>
          <w:i/>
        </w:rPr>
        <w:t>…</w:t>
      </w:r>
    </w:p>
    <w:p w14:paraId="3A1B2D14" w14:textId="77777777" w:rsidR="00446FC9" w:rsidRPr="007D45E4" w:rsidRDefault="00446FC9" w:rsidP="00446FC9">
      <w:pPr>
        <w:spacing w:after="0"/>
        <w:ind w:left="567" w:right="560"/>
        <w:jc w:val="both"/>
        <w:rPr>
          <w:rFonts w:ascii="Palatino Linotype" w:eastAsia="Palatino Linotype" w:hAnsi="Palatino Linotype" w:cs="Palatino Linotype"/>
          <w:i/>
        </w:rPr>
      </w:pPr>
      <w:r w:rsidRPr="007D45E4">
        <w:rPr>
          <w:rFonts w:ascii="Palatino Linotype" w:eastAsia="Palatino Linotype" w:hAnsi="Palatino Linotype" w:cs="Palatino Linotype"/>
          <w:b/>
          <w:i/>
        </w:rPr>
        <w:t>XI. Documento:</w:t>
      </w:r>
      <w:r w:rsidRPr="007D45E4">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F9D26F1" w14:textId="77777777" w:rsidR="00446FC9" w:rsidRPr="007D45E4" w:rsidRDefault="00446FC9" w:rsidP="00446FC9">
      <w:pPr>
        <w:spacing w:after="0" w:line="360" w:lineRule="auto"/>
        <w:ind w:right="49"/>
        <w:jc w:val="both"/>
        <w:rPr>
          <w:rFonts w:ascii="Palatino Linotype" w:eastAsia="Palatino Linotype" w:hAnsi="Palatino Linotype" w:cs="Palatino Linotype"/>
        </w:rPr>
      </w:pPr>
    </w:p>
    <w:p w14:paraId="0AEBBAC1" w14:textId="77777777" w:rsidR="00446FC9" w:rsidRPr="007D45E4" w:rsidRDefault="00446FC9" w:rsidP="00446FC9">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068315E" w14:textId="77777777" w:rsidR="00446FC9" w:rsidRPr="007D45E4" w:rsidRDefault="00446FC9" w:rsidP="00446FC9">
      <w:pPr>
        <w:spacing w:after="0" w:line="360" w:lineRule="auto"/>
        <w:ind w:right="49"/>
        <w:jc w:val="both"/>
        <w:rPr>
          <w:rFonts w:ascii="Palatino Linotype" w:eastAsia="Palatino Linotype" w:hAnsi="Palatino Linotype" w:cs="Palatino Linotype"/>
        </w:rPr>
      </w:pPr>
    </w:p>
    <w:p w14:paraId="083A9FEB" w14:textId="77777777" w:rsidR="00446FC9" w:rsidRPr="007D45E4" w:rsidRDefault="00446FC9" w:rsidP="00446FC9">
      <w:pPr>
        <w:spacing w:after="0"/>
        <w:ind w:left="567" w:right="560"/>
        <w:jc w:val="both"/>
        <w:rPr>
          <w:rFonts w:ascii="Palatino Linotype" w:eastAsia="Palatino Linotype" w:hAnsi="Palatino Linotype" w:cs="Palatino Linotype"/>
          <w:b/>
          <w:i/>
        </w:rPr>
      </w:pPr>
      <w:r w:rsidRPr="007D45E4">
        <w:rPr>
          <w:rFonts w:ascii="Palatino Linotype" w:eastAsia="Palatino Linotype" w:hAnsi="Palatino Linotype" w:cs="Palatino Linotype"/>
          <w:i/>
        </w:rPr>
        <w:t>“</w:t>
      </w:r>
      <w:r w:rsidRPr="007D45E4">
        <w:rPr>
          <w:rFonts w:ascii="Palatino Linotype" w:eastAsia="Palatino Linotype" w:hAnsi="Palatino Linotype" w:cs="Palatino Linotype"/>
          <w:b/>
          <w:i/>
        </w:rPr>
        <w:t>CRITERIO 0002-11</w:t>
      </w:r>
    </w:p>
    <w:p w14:paraId="4C15B9C3" w14:textId="77777777" w:rsidR="00446FC9" w:rsidRPr="007D45E4" w:rsidRDefault="00446FC9" w:rsidP="00446FC9">
      <w:pPr>
        <w:spacing w:after="0"/>
        <w:ind w:left="567" w:right="560"/>
        <w:jc w:val="both"/>
        <w:rPr>
          <w:rFonts w:ascii="Palatino Linotype" w:eastAsia="Palatino Linotype" w:hAnsi="Palatino Linotype" w:cs="Palatino Linotype"/>
          <w:i/>
        </w:rPr>
      </w:pPr>
      <w:r w:rsidRPr="007D45E4">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7D45E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843AF0" w14:textId="77777777" w:rsidR="00446FC9" w:rsidRPr="007D45E4" w:rsidRDefault="00446FC9" w:rsidP="00446FC9">
      <w:pPr>
        <w:spacing w:after="0"/>
        <w:ind w:left="567" w:right="560"/>
        <w:jc w:val="both"/>
        <w:rPr>
          <w:rFonts w:ascii="Palatino Linotype" w:eastAsia="Palatino Linotype" w:hAnsi="Palatino Linotype" w:cs="Palatino Linotype"/>
          <w:i/>
        </w:rPr>
      </w:pPr>
      <w:r w:rsidRPr="007D45E4">
        <w:rPr>
          <w:rFonts w:ascii="Palatino Linotype" w:eastAsia="Palatino Linotype" w:hAnsi="Palatino Linotype" w:cs="Palatino Linotype"/>
          <w:i/>
        </w:rPr>
        <w:t>En consecuencia el acceso a la información se refiere a que se cumplan cualquiera de los siguientes tres supuestos:</w:t>
      </w:r>
    </w:p>
    <w:p w14:paraId="03D605DF" w14:textId="77777777" w:rsidR="00446FC9" w:rsidRPr="007D45E4" w:rsidRDefault="00446FC9" w:rsidP="00446FC9">
      <w:pPr>
        <w:spacing w:after="0"/>
        <w:ind w:left="567" w:right="560"/>
        <w:jc w:val="both"/>
        <w:rPr>
          <w:rFonts w:ascii="Palatino Linotype" w:eastAsia="Palatino Linotype" w:hAnsi="Palatino Linotype" w:cs="Palatino Linotype"/>
          <w:i/>
        </w:rPr>
      </w:pPr>
      <w:r w:rsidRPr="007D45E4">
        <w:rPr>
          <w:rFonts w:ascii="Palatino Linotype" w:eastAsia="Palatino Linotype" w:hAnsi="Palatino Linotype" w:cs="Palatino Linotype"/>
          <w:i/>
        </w:rPr>
        <w:t>1)</w:t>
      </w:r>
      <w:r w:rsidRPr="007D45E4">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44ABF914" w14:textId="77777777" w:rsidR="00446FC9" w:rsidRPr="007D45E4" w:rsidRDefault="00446FC9" w:rsidP="00446FC9">
      <w:pPr>
        <w:spacing w:after="0"/>
        <w:ind w:left="567" w:right="560"/>
        <w:jc w:val="both"/>
        <w:rPr>
          <w:rFonts w:ascii="Palatino Linotype" w:eastAsia="Palatino Linotype" w:hAnsi="Palatino Linotype" w:cs="Palatino Linotype"/>
          <w:i/>
        </w:rPr>
      </w:pPr>
      <w:r w:rsidRPr="007D45E4">
        <w:rPr>
          <w:rFonts w:ascii="Palatino Linotype" w:eastAsia="Palatino Linotype" w:hAnsi="Palatino Linotype" w:cs="Palatino Linotype"/>
          <w:i/>
        </w:rPr>
        <w:t>2)</w:t>
      </w:r>
      <w:r w:rsidRPr="007D45E4">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147F4F88" w14:textId="77777777" w:rsidR="00446FC9" w:rsidRPr="007D45E4" w:rsidRDefault="00446FC9" w:rsidP="00446FC9">
      <w:pPr>
        <w:spacing w:after="0"/>
        <w:ind w:left="567" w:right="560"/>
        <w:jc w:val="both"/>
        <w:rPr>
          <w:rFonts w:ascii="Palatino Linotype" w:eastAsia="Palatino Linotype" w:hAnsi="Palatino Linotype" w:cs="Palatino Linotype"/>
          <w:i/>
        </w:rPr>
      </w:pPr>
      <w:r w:rsidRPr="007D45E4">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731AD105" w14:textId="77777777" w:rsidR="00446FC9" w:rsidRPr="007D45E4" w:rsidRDefault="00446FC9" w:rsidP="00446FC9">
      <w:pPr>
        <w:spacing w:after="0" w:line="360" w:lineRule="auto"/>
        <w:ind w:right="49"/>
        <w:jc w:val="both"/>
        <w:rPr>
          <w:rFonts w:ascii="Palatino Linotype" w:eastAsia="Palatino Linotype" w:hAnsi="Palatino Linotype" w:cs="Palatino Linotype"/>
        </w:rPr>
      </w:pPr>
    </w:p>
    <w:p w14:paraId="2DFB883A" w14:textId="0C0A1F80" w:rsidR="008B1A95" w:rsidRPr="007D45E4" w:rsidRDefault="00446FC9" w:rsidP="008B1A95">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w:t>
      </w:r>
      <w:r w:rsidR="00426312" w:rsidRPr="007D45E4">
        <w:rPr>
          <w:rFonts w:ascii="Palatino Linotype" w:eastAsia="Palatino Linotype" w:hAnsi="Palatino Linotype" w:cs="Palatino Linotype"/>
        </w:rPr>
        <w:t>n a cabo los Sujetos Obligados.</w:t>
      </w:r>
    </w:p>
    <w:p w14:paraId="7B67305D" w14:textId="77777777" w:rsidR="00426312" w:rsidRPr="007D45E4" w:rsidRDefault="00426312" w:rsidP="008B1A95">
      <w:pPr>
        <w:spacing w:after="0" w:line="360" w:lineRule="auto"/>
        <w:ind w:right="49"/>
        <w:jc w:val="both"/>
        <w:rPr>
          <w:rFonts w:ascii="Palatino Linotype" w:eastAsia="Palatino Linotype" w:hAnsi="Palatino Linotype" w:cs="Palatino Linotype"/>
        </w:rPr>
      </w:pPr>
    </w:p>
    <w:p w14:paraId="2182F228" w14:textId="10B902E4" w:rsidR="00616865" w:rsidRPr="007D45E4" w:rsidRDefault="00616865" w:rsidP="00616865">
      <w:pPr>
        <w:pStyle w:val="Prrafodelista"/>
        <w:tabs>
          <w:tab w:val="left" w:pos="567"/>
        </w:tabs>
        <w:spacing w:after="0" w:line="360" w:lineRule="auto"/>
        <w:ind w:left="0"/>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Ahora bien, </w:t>
      </w:r>
      <w:r w:rsidR="008B1A95" w:rsidRPr="007D45E4">
        <w:rPr>
          <w:rFonts w:ascii="Palatino Linotype" w:eastAsia="Palatino Linotype" w:hAnsi="Palatino Linotype" w:cs="Palatino Linotype"/>
        </w:rPr>
        <w:t xml:space="preserve">se procede al análisis de cada uno de los Recursos de Revisión al tenor de lo siguiente: </w:t>
      </w:r>
    </w:p>
    <w:p w14:paraId="24B09CBA" w14:textId="77777777" w:rsidR="008B1A95" w:rsidRPr="007D45E4" w:rsidRDefault="008B1A95" w:rsidP="00616865">
      <w:pPr>
        <w:pStyle w:val="Prrafodelista"/>
        <w:tabs>
          <w:tab w:val="left" w:pos="567"/>
        </w:tabs>
        <w:spacing w:after="0" w:line="360" w:lineRule="auto"/>
        <w:ind w:left="0"/>
        <w:jc w:val="both"/>
        <w:rPr>
          <w:rFonts w:ascii="Palatino Linotype" w:eastAsia="Palatino Linotype" w:hAnsi="Palatino Linotype" w:cs="Palatino Linotype"/>
        </w:rPr>
      </w:pPr>
    </w:p>
    <w:p w14:paraId="13DC6BA9" w14:textId="0E0BA1D2" w:rsidR="008B1A95" w:rsidRPr="007D45E4" w:rsidRDefault="008B1A95" w:rsidP="008B1A95">
      <w:pPr>
        <w:pStyle w:val="Prrafodelista"/>
        <w:numPr>
          <w:ilvl w:val="0"/>
          <w:numId w:val="24"/>
        </w:numPr>
        <w:tabs>
          <w:tab w:val="left" w:pos="567"/>
        </w:tabs>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b/>
        </w:rPr>
        <w:t xml:space="preserve">Del Recurso de Revisión </w:t>
      </w:r>
      <w:r w:rsidR="00426312" w:rsidRPr="007D45E4">
        <w:rPr>
          <w:rFonts w:ascii="Palatino Linotype" w:eastAsia="Palatino Linotype" w:hAnsi="Palatino Linotype" w:cs="Palatino Linotype"/>
          <w:b/>
        </w:rPr>
        <w:t>06889</w:t>
      </w:r>
      <w:r w:rsidRPr="007D45E4">
        <w:rPr>
          <w:rFonts w:ascii="Palatino Linotype" w:eastAsia="Palatino Linotype" w:hAnsi="Palatino Linotype" w:cs="Palatino Linotype"/>
          <w:b/>
        </w:rPr>
        <w:t xml:space="preserve">/INFOEM/IP/RR/2025. </w:t>
      </w:r>
    </w:p>
    <w:p w14:paraId="0F5166BD" w14:textId="77777777" w:rsidR="008B1A95" w:rsidRPr="007D45E4" w:rsidRDefault="008B1A95" w:rsidP="008B1A95">
      <w:pPr>
        <w:tabs>
          <w:tab w:val="left" w:pos="567"/>
        </w:tabs>
        <w:spacing w:after="0" w:line="360" w:lineRule="auto"/>
        <w:jc w:val="both"/>
        <w:rPr>
          <w:rFonts w:ascii="Palatino Linotype" w:eastAsia="Palatino Linotype" w:hAnsi="Palatino Linotype" w:cs="Palatino Linotype"/>
        </w:rPr>
      </w:pPr>
    </w:p>
    <w:p w14:paraId="5A8CCBBF" w14:textId="20B69459" w:rsidR="00D75521" w:rsidRPr="007D45E4" w:rsidRDefault="008B1A95" w:rsidP="00D75521">
      <w:pPr>
        <w:tabs>
          <w:tab w:val="left" w:pos="567"/>
        </w:tabs>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En lo que compete a este Recurso de Revisión, se solicitó </w:t>
      </w:r>
      <w:r w:rsidR="00426312" w:rsidRPr="007D45E4">
        <w:rPr>
          <w:rFonts w:ascii="Palatino Linotype" w:eastAsia="Palatino Linotype" w:hAnsi="Palatino Linotype" w:cs="Palatino Linotype"/>
        </w:rPr>
        <w:t xml:space="preserve">la constancia de inhabilitación y de no inhabilitación del servidor público referido en la solicitud de información. </w:t>
      </w:r>
    </w:p>
    <w:p w14:paraId="23BA15E3" w14:textId="77777777" w:rsidR="00D75521" w:rsidRPr="007D45E4" w:rsidRDefault="00D75521" w:rsidP="00D75521">
      <w:pPr>
        <w:tabs>
          <w:tab w:val="left" w:pos="567"/>
        </w:tabs>
        <w:spacing w:after="0" w:line="360" w:lineRule="auto"/>
        <w:jc w:val="both"/>
        <w:rPr>
          <w:rFonts w:ascii="Palatino Linotype" w:eastAsia="Palatino Linotype" w:hAnsi="Palatino Linotype" w:cs="Palatino Linotype"/>
        </w:rPr>
      </w:pPr>
    </w:p>
    <w:p w14:paraId="2DE55BD9" w14:textId="7677CC92" w:rsidR="00426312" w:rsidRPr="007D45E4" w:rsidRDefault="00426312" w:rsidP="00D75521">
      <w:pPr>
        <w:tabs>
          <w:tab w:val="left" w:pos="567"/>
        </w:tabs>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En respuesta, el Jefe de Recursos Humanos informó que dentro de los registros de la Jefatura no se encuentra un servidor público </w:t>
      </w:r>
      <w:r w:rsidRPr="007D45E4">
        <w:rPr>
          <w:rFonts w:ascii="Palatino Linotype" w:eastAsia="Palatino Linotype" w:hAnsi="Palatino Linotype" w:cs="Palatino Linotype"/>
          <w:b/>
          <w:u w:val="single"/>
        </w:rPr>
        <w:t>activo</w:t>
      </w:r>
      <w:r w:rsidRPr="007D45E4">
        <w:rPr>
          <w:rFonts w:ascii="Palatino Linotype" w:eastAsia="Palatino Linotype" w:hAnsi="Palatino Linotype" w:cs="Palatino Linotype"/>
        </w:rPr>
        <w:t xml:space="preserve"> con dicho nombre. </w:t>
      </w:r>
    </w:p>
    <w:p w14:paraId="5CD83476" w14:textId="77777777" w:rsidR="00426312" w:rsidRPr="007D45E4" w:rsidRDefault="00426312" w:rsidP="00D75521">
      <w:pPr>
        <w:tabs>
          <w:tab w:val="left" w:pos="567"/>
        </w:tabs>
        <w:spacing w:after="0" w:line="360" w:lineRule="auto"/>
        <w:jc w:val="both"/>
        <w:rPr>
          <w:rFonts w:ascii="Palatino Linotype" w:eastAsia="Palatino Linotype" w:hAnsi="Palatino Linotype" w:cs="Palatino Linotype"/>
        </w:rPr>
      </w:pPr>
    </w:p>
    <w:p w14:paraId="2CA1F0E4" w14:textId="22659014" w:rsidR="00D75521" w:rsidRPr="007D45E4" w:rsidRDefault="00D75521" w:rsidP="00D75521">
      <w:pPr>
        <w:tabs>
          <w:tab w:val="left" w:pos="567"/>
        </w:tabs>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Derivado de ello, la parte Recurrente se inconformó arguyendo </w:t>
      </w:r>
      <w:r w:rsidR="00426312" w:rsidRPr="007D45E4">
        <w:rPr>
          <w:rFonts w:ascii="Palatino Linotype" w:eastAsia="Palatino Linotype" w:hAnsi="Palatino Linotype" w:cs="Palatino Linotype"/>
        </w:rPr>
        <w:t xml:space="preserve">que no se le había proporcionado la información solicitada, ya que no había requerido si estaba activo, sino las constancias correspondientes. </w:t>
      </w:r>
    </w:p>
    <w:p w14:paraId="4B4BCD9E" w14:textId="77777777" w:rsidR="00D75521" w:rsidRPr="007D45E4" w:rsidRDefault="00D75521" w:rsidP="00D75521">
      <w:pPr>
        <w:tabs>
          <w:tab w:val="left" w:pos="567"/>
        </w:tabs>
        <w:spacing w:after="0" w:line="360" w:lineRule="auto"/>
        <w:jc w:val="both"/>
        <w:rPr>
          <w:rFonts w:ascii="Palatino Linotype" w:eastAsia="Palatino Linotype" w:hAnsi="Palatino Linotype" w:cs="Palatino Linotype"/>
        </w:rPr>
      </w:pPr>
    </w:p>
    <w:p w14:paraId="3A73260F" w14:textId="45B5BC66" w:rsidR="00DD63DF" w:rsidRPr="007D45E4" w:rsidRDefault="00426312" w:rsidP="00D75521">
      <w:pPr>
        <w:tabs>
          <w:tab w:val="left" w:pos="567"/>
        </w:tabs>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El Sujeto Obligado fue omiso en rendir su informe justificado. </w:t>
      </w:r>
    </w:p>
    <w:p w14:paraId="0BF4371E" w14:textId="1F5CC251" w:rsidR="00D75521" w:rsidRPr="007D45E4" w:rsidRDefault="00DD63DF" w:rsidP="00D75521">
      <w:pPr>
        <w:tabs>
          <w:tab w:val="left" w:pos="567"/>
        </w:tabs>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 </w:t>
      </w:r>
    </w:p>
    <w:p w14:paraId="6A1FB385" w14:textId="44B35813" w:rsidR="009D142E" w:rsidRPr="007D45E4" w:rsidRDefault="009D142E" w:rsidP="009D142E">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Por lo anterior, </w:t>
      </w:r>
      <w:r w:rsidRPr="007D45E4">
        <w:rPr>
          <w:rFonts w:ascii="Palatino Linotype" w:hAnsi="Palatino Linotype" w:cs="Tahoma"/>
          <w:bCs/>
        </w:rPr>
        <w:t>resulta necesario traer a colación lo establecido en el artículo 47 de la Ley de Trabajo de los Servidores Públicos del Estado de México y Municipios, el cual refiere que toda persona que requiera ingresar al servicio público debe cumplir con el mínimo de requisitos, los cuales son los siguientes:</w:t>
      </w:r>
    </w:p>
    <w:p w14:paraId="5D36F31F" w14:textId="77777777" w:rsidR="009D142E" w:rsidRPr="007D45E4" w:rsidRDefault="009D142E" w:rsidP="009D142E">
      <w:pPr>
        <w:spacing w:after="0" w:line="360" w:lineRule="auto"/>
        <w:ind w:right="49"/>
        <w:jc w:val="both"/>
        <w:rPr>
          <w:rFonts w:ascii="Palatino Linotype" w:hAnsi="Palatino Linotype" w:cs="Tahoma"/>
          <w:bCs/>
        </w:rPr>
      </w:pPr>
    </w:p>
    <w:p w14:paraId="2019C521" w14:textId="77777777" w:rsidR="009D142E" w:rsidRPr="007D45E4" w:rsidRDefault="009D142E" w:rsidP="009D142E">
      <w:pPr>
        <w:spacing w:after="0"/>
        <w:ind w:left="567" w:right="843"/>
        <w:jc w:val="both"/>
        <w:rPr>
          <w:rFonts w:ascii="Palatino Linotype" w:hAnsi="Palatino Linotype"/>
          <w:i/>
        </w:rPr>
      </w:pPr>
      <w:r w:rsidRPr="007D45E4">
        <w:rPr>
          <w:rFonts w:ascii="Palatino Linotype" w:hAnsi="Palatino Linotype"/>
          <w:b/>
          <w:i/>
        </w:rPr>
        <w:t>ARTÍCULO 47.</w:t>
      </w:r>
      <w:r w:rsidRPr="007D45E4">
        <w:rPr>
          <w:rFonts w:ascii="Palatino Linotype" w:hAnsi="Palatino Linotype"/>
          <w:i/>
        </w:rPr>
        <w:t xml:space="preserve"> Para ingresar al servicio público se requiere: </w:t>
      </w:r>
    </w:p>
    <w:p w14:paraId="17AC46CD" w14:textId="77777777" w:rsidR="009D142E" w:rsidRPr="007D45E4" w:rsidRDefault="009D142E" w:rsidP="009D142E">
      <w:pPr>
        <w:spacing w:after="0"/>
        <w:ind w:left="567" w:right="843"/>
        <w:jc w:val="both"/>
        <w:rPr>
          <w:rFonts w:ascii="Palatino Linotype" w:hAnsi="Palatino Linotype"/>
          <w:i/>
        </w:rPr>
      </w:pPr>
      <w:r w:rsidRPr="007D45E4">
        <w:rPr>
          <w:rFonts w:ascii="Palatino Linotype" w:hAnsi="Palatino Linotype"/>
          <w:i/>
        </w:rPr>
        <w:t xml:space="preserve">I. Presentar una solicitud utilizando la forma oficial que se autorice por la institución pública o dependencia correspondiente; </w:t>
      </w:r>
    </w:p>
    <w:p w14:paraId="4724E8B6" w14:textId="77777777" w:rsidR="009D142E" w:rsidRPr="007D45E4" w:rsidRDefault="009D142E" w:rsidP="009D142E">
      <w:pPr>
        <w:spacing w:after="0"/>
        <w:ind w:left="567" w:right="843"/>
        <w:jc w:val="both"/>
        <w:rPr>
          <w:rFonts w:ascii="Palatino Linotype" w:hAnsi="Palatino Linotype"/>
          <w:i/>
        </w:rPr>
      </w:pPr>
      <w:r w:rsidRPr="007D45E4">
        <w:rPr>
          <w:rFonts w:ascii="Palatino Linotype" w:hAnsi="Palatino Linotype"/>
          <w:i/>
        </w:rPr>
        <w:t xml:space="preserve">II. Ser de nacionalidad mexicana, con la excepción prevista en el artículo 17 de la presente ley; </w:t>
      </w:r>
    </w:p>
    <w:p w14:paraId="6E005778" w14:textId="77777777" w:rsidR="009D142E" w:rsidRPr="007D45E4" w:rsidRDefault="009D142E" w:rsidP="009D142E">
      <w:pPr>
        <w:spacing w:after="0"/>
        <w:ind w:left="567" w:right="843"/>
        <w:jc w:val="both"/>
        <w:rPr>
          <w:rFonts w:ascii="Palatino Linotype" w:hAnsi="Palatino Linotype"/>
          <w:i/>
        </w:rPr>
      </w:pPr>
      <w:r w:rsidRPr="007D45E4">
        <w:rPr>
          <w:rFonts w:ascii="Palatino Linotype" w:hAnsi="Palatino Linotype"/>
          <w:i/>
        </w:rPr>
        <w:t>III. Estar en pleno ejercicio de sus derechos civiles y políticos, en su caso;</w:t>
      </w:r>
    </w:p>
    <w:p w14:paraId="1E289021" w14:textId="77777777" w:rsidR="009D142E" w:rsidRPr="007D45E4" w:rsidRDefault="009D142E" w:rsidP="009D142E">
      <w:pPr>
        <w:spacing w:after="0"/>
        <w:ind w:left="567" w:right="843"/>
        <w:jc w:val="both"/>
        <w:rPr>
          <w:rFonts w:ascii="Palatino Linotype" w:hAnsi="Palatino Linotype"/>
          <w:i/>
        </w:rPr>
      </w:pPr>
      <w:r w:rsidRPr="007D45E4">
        <w:rPr>
          <w:rFonts w:ascii="Palatino Linotype" w:hAnsi="Palatino Linotype"/>
          <w:i/>
        </w:rPr>
        <w:t xml:space="preserve">IV. Acreditar, cuando proceda, el cumplimiento de la Ley del Servicio Militar Nacional; V. Derogada. </w:t>
      </w:r>
    </w:p>
    <w:p w14:paraId="152E0D72" w14:textId="77777777" w:rsidR="009D142E" w:rsidRPr="007D45E4" w:rsidRDefault="009D142E" w:rsidP="009D142E">
      <w:pPr>
        <w:spacing w:after="0"/>
        <w:ind w:left="567" w:right="843"/>
        <w:jc w:val="both"/>
        <w:rPr>
          <w:rFonts w:ascii="Palatino Linotype" w:hAnsi="Palatino Linotype"/>
          <w:i/>
        </w:rPr>
      </w:pPr>
      <w:r w:rsidRPr="007D45E4">
        <w:rPr>
          <w:rFonts w:ascii="Palatino Linotype" w:hAnsi="Palatino Linotype"/>
          <w:i/>
        </w:rPr>
        <w:t xml:space="preserve">VI. No haber sido separado anteriormente del servicio por las causas previstas en el artículo 93 de la presente ley; </w:t>
      </w:r>
    </w:p>
    <w:p w14:paraId="22C67E85" w14:textId="77777777" w:rsidR="009D142E" w:rsidRPr="007D45E4" w:rsidRDefault="009D142E" w:rsidP="009D142E">
      <w:pPr>
        <w:spacing w:after="0"/>
        <w:ind w:left="567" w:right="843"/>
        <w:jc w:val="both"/>
        <w:rPr>
          <w:rFonts w:ascii="Palatino Linotype" w:hAnsi="Palatino Linotype"/>
          <w:i/>
        </w:rPr>
      </w:pPr>
      <w:r w:rsidRPr="007D45E4">
        <w:rPr>
          <w:rFonts w:ascii="Palatino Linotype" w:hAnsi="Palatino Linotype"/>
          <w:i/>
        </w:rPr>
        <w:t xml:space="preserve">VII. Tener buena salud, lo que se comprobará con los certificados médicos correspondientes, en la forma en que se establezca en cada institución pública; </w:t>
      </w:r>
    </w:p>
    <w:p w14:paraId="33F07F52" w14:textId="77777777" w:rsidR="009D142E" w:rsidRPr="007D45E4" w:rsidRDefault="009D142E" w:rsidP="009D142E">
      <w:pPr>
        <w:spacing w:after="0"/>
        <w:ind w:left="567" w:right="843"/>
        <w:jc w:val="both"/>
        <w:rPr>
          <w:rFonts w:ascii="Palatino Linotype" w:hAnsi="Palatino Linotype"/>
          <w:i/>
        </w:rPr>
      </w:pPr>
      <w:r w:rsidRPr="007D45E4">
        <w:rPr>
          <w:rFonts w:ascii="Palatino Linotype" w:hAnsi="Palatino Linotype"/>
          <w:i/>
        </w:rPr>
        <w:t xml:space="preserve">VIII. Cumplir con los requisitos que se establezcan para los diferentes puestos; </w:t>
      </w:r>
    </w:p>
    <w:p w14:paraId="2C513FD0" w14:textId="77777777" w:rsidR="009D142E" w:rsidRPr="007D45E4" w:rsidRDefault="009D142E" w:rsidP="009D142E">
      <w:pPr>
        <w:spacing w:after="0"/>
        <w:ind w:left="567" w:right="843"/>
        <w:jc w:val="both"/>
        <w:rPr>
          <w:rFonts w:ascii="Palatino Linotype" w:hAnsi="Palatino Linotype"/>
          <w:i/>
        </w:rPr>
      </w:pPr>
      <w:r w:rsidRPr="007D45E4">
        <w:rPr>
          <w:rFonts w:ascii="Palatino Linotype" w:hAnsi="Palatino Linotype"/>
          <w:i/>
        </w:rPr>
        <w:t xml:space="preserve">IX. Acreditar por medio de los exámenes correspondientes los conocimientos y aptitudes necesarios para el desempeño del puesto; y </w:t>
      </w:r>
    </w:p>
    <w:p w14:paraId="4409CBEE" w14:textId="77777777" w:rsidR="009D142E" w:rsidRPr="007D45E4" w:rsidRDefault="009D142E" w:rsidP="009D142E">
      <w:pPr>
        <w:spacing w:after="0"/>
        <w:ind w:left="567" w:right="843"/>
        <w:jc w:val="both"/>
        <w:rPr>
          <w:rFonts w:ascii="Palatino Linotype" w:hAnsi="Palatino Linotype"/>
          <w:b/>
          <w:i/>
          <w:u w:val="single"/>
        </w:rPr>
      </w:pPr>
      <w:r w:rsidRPr="007D45E4">
        <w:rPr>
          <w:rFonts w:ascii="Palatino Linotype" w:hAnsi="Palatino Linotype"/>
          <w:b/>
          <w:i/>
          <w:u w:val="single"/>
        </w:rPr>
        <w:t xml:space="preserve">X. No estar inhabilitado para el ejercicio del servicio público. </w:t>
      </w:r>
    </w:p>
    <w:p w14:paraId="46E13A3C" w14:textId="77777777" w:rsidR="009D142E" w:rsidRPr="007D45E4" w:rsidRDefault="009D142E" w:rsidP="009D142E">
      <w:pPr>
        <w:spacing w:after="0"/>
        <w:ind w:left="567" w:right="843"/>
        <w:jc w:val="both"/>
        <w:rPr>
          <w:rFonts w:ascii="Palatino Linotype" w:hAnsi="Palatino Linotype" w:cs="Tahoma"/>
          <w:bCs/>
          <w:i/>
        </w:rPr>
      </w:pPr>
      <w:r w:rsidRPr="007D45E4">
        <w:rPr>
          <w:rFonts w:ascii="Palatino Linotype" w:hAnsi="Palatino Linotype"/>
          <w:i/>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4983E24B" w14:textId="77777777" w:rsidR="009D142E" w:rsidRPr="007D45E4" w:rsidRDefault="009D142E" w:rsidP="009D142E">
      <w:pPr>
        <w:spacing w:after="0" w:line="360" w:lineRule="auto"/>
        <w:ind w:right="49"/>
        <w:jc w:val="both"/>
        <w:rPr>
          <w:rFonts w:ascii="Palatino Linotype" w:hAnsi="Palatino Linotype" w:cs="Tahoma"/>
          <w:bCs/>
        </w:rPr>
      </w:pPr>
    </w:p>
    <w:p w14:paraId="638D308F" w14:textId="77777777" w:rsidR="009D142E" w:rsidRPr="007D45E4" w:rsidRDefault="009D142E" w:rsidP="009D142E">
      <w:pPr>
        <w:spacing w:after="0" w:line="360" w:lineRule="auto"/>
        <w:ind w:right="49"/>
        <w:jc w:val="both"/>
        <w:rPr>
          <w:rFonts w:ascii="Palatino Linotype" w:hAnsi="Palatino Linotype" w:cs="Tahoma"/>
          <w:bCs/>
        </w:rPr>
      </w:pPr>
      <w:r w:rsidRPr="007D45E4">
        <w:rPr>
          <w:rFonts w:ascii="Palatino Linotype" w:hAnsi="Palatino Linotype" w:cs="Tahoma"/>
          <w:bCs/>
        </w:rPr>
        <w:t xml:space="preserve"> Con lo anterior, se logra advertir que toda persona que ingrese al servicio público debe cumplir con las especificaciones que son necesarias para ocupar el cargo, esto es, los requisitos mínimos. </w:t>
      </w:r>
    </w:p>
    <w:p w14:paraId="743851A3" w14:textId="77777777" w:rsidR="009D142E" w:rsidRPr="007D45E4" w:rsidRDefault="009D142E" w:rsidP="00D75521">
      <w:pPr>
        <w:spacing w:after="0" w:line="360" w:lineRule="auto"/>
        <w:ind w:right="49"/>
        <w:jc w:val="both"/>
        <w:rPr>
          <w:rFonts w:ascii="Palatino Linotype" w:eastAsia="Palatino Linotype" w:hAnsi="Palatino Linotype" w:cs="Palatino Linotype"/>
        </w:rPr>
      </w:pPr>
    </w:p>
    <w:p w14:paraId="2FA0BDA5" w14:textId="7729B177" w:rsidR="009D142E" w:rsidRPr="007D45E4" w:rsidRDefault="009D142E" w:rsidP="00D75521">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Ahora bien, de la búsqueda de la persona referida en la solicitud de información, se encontró que, para el periodo 2019-2021, este ostentaba el cargo de Director de Administración y Finanzas, tal como se observa a continuación: </w:t>
      </w:r>
    </w:p>
    <w:p w14:paraId="158A16E6" w14:textId="77777777" w:rsidR="009D142E" w:rsidRPr="007D45E4" w:rsidRDefault="009D142E" w:rsidP="00D75521">
      <w:pPr>
        <w:spacing w:after="0" w:line="360" w:lineRule="auto"/>
        <w:ind w:right="49"/>
        <w:jc w:val="both"/>
        <w:rPr>
          <w:rFonts w:ascii="Palatino Linotype" w:eastAsia="Palatino Linotype" w:hAnsi="Palatino Linotype" w:cs="Palatino Linotype"/>
        </w:rPr>
      </w:pPr>
    </w:p>
    <w:p w14:paraId="6D9D21FC" w14:textId="13BC844B" w:rsidR="009D142E" w:rsidRPr="007D45E4" w:rsidRDefault="009D142E" w:rsidP="00D75521">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noProof/>
        </w:rPr>
        <w:drawing>
          <wp:inline distT="0" distB="0" distL="0" distR="0" wp14:anchorId="422BF176" wp14:editId="019F7D77">
            <wp:extent cx="5756275" cy="16833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1683385"/>
                    </a:xfrm>
                    <a:prstGeom prst="rect">
                      <a:avLst/>
                    </a:prstGeom>
                  </pic:spPr>
                </pic:pic>
              </a:graphicData>
            </a:graphic>
          </wp:inline>
        </w:drawing>
      </w:r>
    </w:p>
    <w:p w14:paraId="26E0A142" w14:textId="77777777" w:rsidR="00DD63DF" w:rsidRPr="007D45E4" w:rsidRDefault="00DD63DF" w:rsidP="00D75521">
      <w:pPr>
        <w:spacing w:after="0" w:line="360" w:lineRule="auto"/>
        <w:ind w:right="49"/>
        <w:jc w:val="both"/>
        <w:rPr>
          <w:rFonts w:ascii="Palatino Linotype" w:eastAsia="Palatino Linotype" w:hAnsi="Palatino Linotype" w:cs="Palatino Linotype"/>
        </w:rPr>
      </w:pPr>
    </w:p>
    <w:p w14:paraId="5518ED19" w14:textId="6CF06B43" w:rsidR="009C47D6" w:rsidRPr="007D45E4" w:rsidRDefault="000D1B01" w:rsidP="00D75521">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Por lo que, se considera que, si bien, la persona referida en la solicitud de información a la fecha de la solicitud de información puede no estar en funciones, también lo es que, debe existir un expediente laboral en el que obre la constancia de no inhabilitación solicitada. </w:t>
      </w:r>
    </w:p>
    <w:p w14:paraId="5E4FE74B" w14:textId="77777777" w:rsidR="000D1B01" w:rsidRPr="007D45E4" w:rsidRDefault="000D1B01" w:rsidP="00D75521">
      <w:pPr>
        <w:spacing w:after="0" w:line="360" w:lineRule="auto"/>
        <w:ind w:right="49"/>
        <w:jc w:val="both"/>
        <w:rPr>
          <w:rFonts w:ascii="Palatino Linotype" w:eastAsia="Palatino Linotype" w:hAnsi="Palatino Linotype" w:cs="Palatino Linotype"/>
        </w:rPr>
      </w:pPr>
    </w:p>
    <w:p w14:paraId="3A690F20" w14:textId="18D148B1" w:rsidR="000D1B01" w:rsidRPr="007D45E4" w:rsidRDefault="000D1B01" w:rsidP="00D75521">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Por lo que, el Sujeto Obligado deberá hacer entrega de este documento.</w:t>
      </w:r>
    </w:p>
    <w:p w14:paraId="419058CD" w14:textId="77777777" w:rsidR="000D1B01" w:rsidRPr="007D45E4" w:rsidRDefault="000D1B01" w:rsidP="00D75521">
      <w:pPr>
        <w:spacing w:after="0" w:line="360" w:lineRule="auto"/>
        <w:ind w:right="49"/>
        <w:jc w:val="both"/>
        <w:rPr>
          <w:rFonts w:ascii="Palatino Linotype" w:eastAsia="Palatino Linotype" w:hAnsi="Palatino Linotype" w:cs="Palatino Linotype"/>
        </w:rPr>
      </w:pPr>
    </w:p>
    <w:p w14:paraId="3EB10470" w14:textId="6548E91E" w:rsidR="009C47D6" w:rsidRPr="007D45E4" w:rsidRDefault="000D1B01" w:rsidP="00D75521">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Por otro lado, en lo que hace a la constancia de inhabilitación, es de destacar que se</w:t>
      </w:r>
      <w:r w:rsidR="009C47D6" w:rsidRPr="007D45E4">
        <w:rPr>
          <w:rFonts w:ascii="Palatino Linotype" w:eastAsia="Palatino Linotype" w:hAnsi="Palatino Linotype" w:cs="Palatino Linotype"/>
        </w:rPr>
        <w:t xml:space="preserve"> encontraron diversas noticias en donde se refiere lo siguiente:</w:t>
      </w:r>
    </w:p>
    <w:p w14:paraId="77FAD5C8" w14:textId="77777777" w:rsidR="009C47D6" w:rsidRPr="007D45E4" w:rsidRDefault="009C47D6" w:rsidP="00D75521">
      <w:pPr>
        <w:spacing w:after="0" w:line="360" w:lineRule="auto"/>
        <w:ind w:right="49"/>
        <w:jc w:val="both"/>
        <w:rPr>
          <w:rFonts w:ascii="Palatino Linotype" w:eastAsia="Palatino Linotype" w:hAnsi="Palatino Linotype" w:cs="Palatino Linotype"/>
        </w:rPr>
      </w:pPr>
    </w:p>
    <w:p w14:paraId="6FE2498D" w14:textId="39241CE9" w:rsidR="009C47D6" w:rsidRPr="007D45E4" w:rsidRDefault="009C47D6" w:rsidP="000D1B01">
      <w:pPr>
        <w:spacing w:after="0" w:line="360" w:lineRule="auto"/>
        <w:ind w:right="49"/>
        <w:jc w:val="center"/>
        <w:rPr>
          <w:rFonts w:ascii="Palatino Linotype" w:eastAsia="Palatino Linotype" w:hAnsi="Palatino Linotype" w:cs="Palatino Linotype"/>
        </w:rPr>
      </w:pPr>
      <w:r w:rsidRPr="007D45E4">
        <w:rPr>
          <w:rFonts w:ascii="Palatino Linotype" w:eastAsia="Palatino Linotype" w:hAnsi="Palatino Linotype" w:cs="Palatino Linotype"/>
          <w:noProof/>
        </w:rPr>
        <mc:AlternateContent>
          <mc:Choice Requires="wps">
            <w:drawing>
              <wp:anchor distT="0" distB="0" distL="114300" distR="114300" simplePos="0" relativeHeight="251664384" behindDoc="0" locked="0" layoutInCell="1" allowOverlap="1" wp14:anchorId="4A4882B8" wp14:editId="15F761C9">
                <wp:simplePos x="0" y="0"/>
                <wp:positionH relativeFrom="column">
                  <wp:posOffset>529590</wp:posOffset>
                </wp:positionH>
                <wp:positionV relativeFrom="paragraph">
                  <wp:posOffset>4327525</wp:posOffset>
                </wp:positionV>
                <wp:extent cx="2200275" cy="9525"/>
                <wp:effectExtent l="19050" t="19050" r="28575" b="28575"/>
                <wp:wrapNone/>
                <wp:docPr id="17" name="Conector recto 17"/>
                <wp:cNvGraphicFramePr/>
                <a:graphic xmlns:a="http://schemas.openxmlformats.org/drawingml/2006/main">
                  <a:graphicData uri="http://schemas.microsoft.com/office/word/2010/wordprocessingShape">
                    <wps:wsp>
                      <wps:cNvCnPr/>
                      <wps:spPr>
                        <a:xfrm>
                          <a:off x="0" y="0"/>
                          <a:ext cx="22002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0D57FD95" id="Conector recto 1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pt,340.75pt" to="214.9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" strokecolor="red" strokeweight="2.25pt">
                <v:stroke joinstyle="miter"/>
              </v:line>
            </w:pict>
          </mc:Fallback>
        </mc:AlternateContent>
      </w:r>
      <w:r w:rsidRPr="007D45E4">
        <w:rPr>
          <w:rFonts w:ascii="Palatino Linotype" w:eastAsia="Palatino Linotype" w:hAnsi="Palatino Linotype" w:cs="Palatino Linotype"/>
          <w:noProof/>
        </w:rPr>
        <mc:AlternateContent>
          <mc:Choice Requires="wps">
            <w:drawing>
              <wp:anchor distT="0" distB="0" distL="114300" distR="114300" simplePos="0" relativeHeight="251662336" behindDoc="0" locked="0" layoutInCell="1" allowOverlap="1" wp14:anchorId="03BB90A4" wp14:editId="139D5D17">
                <wp:simplePos x="0" y="0"/>
                <wp:positionH relativeFrom="column">
                  <wp:posOffset>443865</wp:posOffset>
                </wp:positionH>
                <wp:positionV relativeFrom="paragraph">
                  <wp:posOffset>4156075</wp:posOffset>
                </wp:positionV>
                <wp:extent cx="4829175" cy="9525"/>
                <wp:effectExtent l="19050" t="19050" r="28575" b="28575"/>
                <wp:wrapNone/>
                <wp:docPr id="16" name="Conector recto 16"/>
                <wp:cNvGraphicFramePr/>
                <a:graphic xmlns:a="http://schemas.openxmlformats.org/drawingml/2006/main">
                  <a:graphicData uri="http://schemas.microsoft.com/office/word/2010/wordprocessingShape">
                    <wps:wsp>
                      <wps:cNvCnPr/>
                      <wps:spPr>
                        <a:xfrm>
                          <a:off x="0" y="0"/>
                          <a:ext cx="48291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7F012598" id="Conector recto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5pt,327.25pt" to="415.2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" strokecolor="red" strokeweight="2.25pt">
                <v:stroke joinstyle="miter"/>
              </v:line>
            </w:pict>
          </mc:Fallback>
        </mc:AlternateContent>
      </w:r>
      <w:r w:rsidRPr="007D45E4">
        <w:rPr>
          <w:rFonts w:ascii="Palatino Linotype" w:eastAsia="Palatino Linotype" w:hAnsi="Palatino Linotype" w:cs="Palatino Linotype"/>
          <w:noProof/>
        </w:rPr>
        <mc:AlternateContent>
          <mc:Choice Requires="wps">
            <w:drawing>
              <wp:anchor distT="0" distB="0" distL="114300" distR="114300" simplePos="0" relativeHeight="251660288" behindDoc="0" locked="0" layoutInCell="1" allowOverlap="1" wp14:anchorId="1756BA69" wp14:editId="53981281">
                <wp:simplePos x="0" y="0"/>
                <wp:positionH relativeFrom="column">
                  <wp:posOffset>2167889</wp:posOffset>
                </wp:positionH>
                <wp:positionV relativeFrom="paragraph">
                  <wp:posOffset>3508374</wp:posOffset>
                </wp:positionV>
                <wp:extent cx="2200275" cy="9525"/>
                <wp:effectExtent l="19050" t="19050" r="28575" b="28575"/>
                <wp:wrapNone/>
                <wp:docPr id="15" name="Conector recto 15"/>
                <wp:cNvGraphicFramePr/>
                <a:graphic xmlns:a="http://schemas.openxmlformats.org/drawingml/2006/main">
                  <a:graphicData uri="http://schemas.microsoft.com/office/word/2010/wordprocessingShape">
                    <wps:wsp>
                      <wps:cNvCnPr/>
                      <wps:spPr>
                        <a:xfrm>
                          <a:off x="0" y="0"/>
                          <a:ext cx="2200275"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0124E06A" id="Conector recto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7pt,276.25pt" to="343.9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" strokecolor="red" strokeweight="2.25pt">
                <v:stroke joinstyle="miter"/>
              </v:line>
            </w:pict>
          </mc:Fallback>
        </mc:AlternateContent>
      </w:r>
      <w:r w:rsidRPr="007D45E4">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08A20044" wp14:editId="7EA22771">
                <wp:simplePos x="0" y="0"/>
                <wp:positionH relativeFrom="column">
                  <wp:posOffset>481965</wp:posOffset>
                </wp:positionH>
                <wp:positionV relativeFrom="paragraph">
                  <wp:posOffset>2012950</wp:posOffset>
                </wp:positionV>
                <wp:extent cx="4972050" cy="1914525"/>
                <wp:effectExtent l="19050" t="19050" r="19050" b="28575"/>
                <wp:wrapNone/>
                <wp:docPr id="14" name="Rectángulo 14"/>
                <wp:cNvGraphicFramePr/>
                <a:graphic xmlns:a="http://schemas.openxmlformats.org/drawingml/2006/main">
                  <a:graphicData uri="http://schemas.microsoft.com/office/word/2010/wordprocessingShape">
                    <wps:wsp>
                      <wps:cNvSpPr/>
                      <wps:spPr>
                        <a:xfrm>
                          <a:off x="0" y="0"/>
                          <a:ext cx="4972050" cy="19145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0929C72F" id="Rectángulo 14" o:spid="_x0000_s1026" style="position:absolute;margin-left:37.95pt;margin-top:158.5pt;width:391.5pt;height:15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" filled="f" strokecolor="red" strokeweight="3pt"/>
            </w:pict>
          </mc:Fallback>
        </mc:AlternateContent>
      </w:r>
      <w:r w:rsidRPr="007D45E4">
        <w:rPr>
          <w:rFonts w:ascii="Palatino Linotype" w:eastAsia="Palatino Linotype" w:hAnsi="Palatino Linotype" w:cs="Palatino Linotype"/>
          <w:noProof/>
        </w:rPr>
        <w:drawing>
          <wp:inline distT="0" distB="0" distL="0" distR="0" wp14:anchorId="29B57569" wp14:editId="1CFF217A">
            <wp:extent cx="4876800" cy="693483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77034" cy="6935168"/>
                    </a:xfrm>
                    <a:prstGeom prst="rect">
                      <a:avLst/>
                    </a:prstGeom>
                  </pic:spPr>
                </pic:pic>
              </a:graphicData>
            </a:graphic>
          </wp:inline>
        </w:drawing>
      </w:r>
    </w:p>
    <w:p w14:paraId="4C127711" w14:textId="4D6DBE08" w:rsidR="009C47D6" w:rsidRPr="007D45E4" w:rsidRDefault="009C47D6" w:rsidP="00D75521">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noProof/>
        </w:rPr>
        <w:drawing>
          <wp:inline distT="0" distB="0" distL="0" distR="0" wp14:anchorId="06201FB6" wp14:editId="085238A5">
            <wp:extent cx="5756275" cy="9525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6275" cy="952500"/>
                    </a:xfrm>
                    <a:prstGeom prst="rect">
                      <a:avLst/>
                    </a:prstGeom>
                  </pic:spPr>
                </pic:pic>
              </a:graphicData>
            </a:graphic>
          </wp:inline>
        </w:drawing>
      </w:r>
    </w:p>
    <w:p w14:paraId="5553D168" w14:textId="77777777" w:rsidR="009C47D6" w:rsidRPr="007D45E4" w:rsidRDefault="009C47D6" w:rsidP="00D75521">
      <w:pPr>
        <w:spacing w:after="0" w:line="360" w:lineRule="auto"/>
        <w:ind w:right="49"/>
        <w:jc w:val="both"/>
        <w:rPr>
          <w:rFonts w:ascii="Palatino Linotype" w:eastAsia="Palatino Linotype" w:hAnsi="Palatino Linotype" w:cs="Palatino Linotype"/>
        </w:rPr>
      </w:pPr>
    </w:p>
    <w:p w14:paraId="0D8D2319" w14:textId="0100C00A" w:rsidR="009C47D6" w:rsidRPr="007D45E4" w:rsidRDefault="009C47D6" w:rsidP="00D75521">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De lo anterior, se advierte que </w:t>
      </w:r>
      <w:r w:rsidRPr="007D45E4">
        <w:rPr>
          <w:rFonts w:ascii="Palatino Linotype" w:eastAsia="Palatino Linotype" w:hAnsi="Palatino Linotype" w:cs="Palatino Linotype"/>
          <w:b/>
          <w:u w:val="single"/>
        </w:rPr>
        <w:t>este servidor público fue inhabilitado</w:t>
      </w:r>
      <w:r w:rsidRPr="007D45E4">
        <w:rPr>
          <w:rFonts w:ascii="Palatino Linotype" w:eastAsia="Palatino Linotype" w:hAnsi="Palatino Linotype" w:cs="Palatino Linotype"/>
        </w:rPr>
        <w:t xml:space="preserve"> por siete meses hasta el nueve de octubre de dos mil veinticinco por desacato al usurpar funciones de Tesorero. </w:t>
      </w:r>
    </w:p>
    <w:p w14:paraId="14D3FD74" w14:textId="77777777" w:rsidR="009C47D6" w:rsidRPr="007D45E4" w:rsidRDefault="009C47D6" w:rsidP="00D75521">
      <w:pPr>
        <w:spacing w:after="0" w:line="360" w:lineRule="auto"/>
        <w:ind w:right="49"/>
        <w:jc w:val="both"/>
        <w:rPr>
          <w:rFonts w:ascii="Palatino Linotype" w:eastAsia="Palatino Linotype" w:hAnsi="Palatino Linotype" w:cs="Palatino Linotype"/>
        </w:rPr>
      </w:pPr>
    </w:p>
    <w:p w14:paraId="23AEF900" w14:textId="605CFBAF" w:rsidR="009C47D6" w:rsidRPr="007D45E4" w:rsidRDefault="009C47D6" w:rsidP="00D75521">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En ese sentido, se considera que, debe existir un documento que dé cuenta de su inhabilitación. </w:t>
      </w:r>
    </w:p>
    <w:p w14:paraId="63F21FD6" w14:textId="77777777" w:rsidR="009C47D6" w:rsidRPr="007D45E4" w:rsidRDefault="009C47D6" w:rsidP="0040612C">
      <w:pPr>
        <w:spacing w:after="0" w:line="360" w:lineRule="auto"/>
        <w:ind w:right="49"/>
        <w:jc w:val="both"/>
        <w:rPr>
          <w:rFonts w:ascii="Palatino Linotype" w:hAnsi="Palatino Linotype"/>
        </w:rPr>
      </w:pPr>
    </w:p>
    <w:p w14:paraId="63BA501F" w14:textId="23C8F817" w:rsidR="009C47D6" w:rsidRPr="007D45E4" w:rsidRDefault="009C47D6" w:rsidP="009C47D6">
      <w:pPr>
        <w:spacing w:after="0" w:line="360" w:lineRule="auto"/>
        <w:ind w:right="-93"/>
        <w:jc w:val="both"/>
        <w:rPr>
          <w:rFonts w:ascii="Palatino Linotype" w:eastAsia="Palatino Linotype" w:hAnsi="Palatino Linotype" w:cs="Palatino Linotype"/>
        </w:rPr>
      </w:pPr>
      <w:r w:rsidRPr="007D45E4">
        <w:rPr>
          <w:rFonts w:ascii="Palatino Linotype" w:eastAsia="Palatino Linotype" w:hAnsi="Palatino Linotype" w:cs="Palatino Linotype"/>
        </w:rPr>
        <w:t>Correlativo a lo anterior, es necesario precisar que de las constancias que obran en el expediente se logra vislumbrar que el Sujeto Obligado turnó la solicitud de información a la unidad administrativa competente, a saber la Jefatura de Recursos Humanos,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7DA0AAE5" w14:textId="77777777" w:rsidR="009C47D6" w:rsidRPr="007D45E4" w:rsidRDefault="009C47D6" w:rsidP="009C47D6">
      <w:pPr>
        <w:spacing w:after="0" w:line="360" w:lineRule="auto"/>
        <w:ind w:right="560"/>
        <w:jc w:val="both"/>
        <w:rPr>
          <w:rFonts w:ascii="Palatino Linotype" w:eastAsia="Palatino Linotype" w:hAnsi="Palatino Linotype" w:cs="Palatino Linotype"/>
        </w:rPr>
      </w:pPr>
    </w:p>
    <w:p w14:paraId="17C91A24" w14:textId="77777777" w:rsidR="009C47D6" w:rsidRPr="007D45E4" w:rsidRDefault="009C47D6" w:rsidP="009C47D6">
      <w:pPr>
        <w:pStyle w:val="Prrafodelista"/>
        <w:numPr>
          <w:ilvl w:val="3"/>
          <w:numId w:val="40"/>
        </w:numPr>
        <w:spacing w:after="0" w:line="360" w:lineRule="auto"/>
        <w:ind w:left="567" w:right="560"/>
        <w:jc w:val="both"/>
        <w:rPr>
          <w:rFonts w:ascii="Palatino Linotype" w:eastAsia="Palatino Linotype" w:hAnsi="Palatino Linotype" w:cs="Palatino Linotype"/>
        </w:rPr>
      </w:pPr>
      <w:r w:rsidRPr="007D45E4">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8FC8FCD" w14:textId="77777777" w:rsidR="009C47D6" w:rsidRPr="007D45E4" w:rsidRDefault="009C47D6" w:rsidP="009C47D6">
      <w:pPr>
        <w:spacing w:after="0" w:line="360" w:lineRule="auto"/>
        <w:ind w:left="567" w:right="560"/>
        <w:jc w:val="both"/>
        <w:rPr>
          <w:rFonts w:ascii="Palatino Linotype" w:eastAsia="Palatino Linotype" w:hAnsi="Palatino Linotype" w:cs="Palatino Linotype"/>
        </w:rPr>
      </w:pPr>
    </w:p>
    <w:p w14:paraId="2C257235" w14:textId="77777777" w:rsidR="009C47D6" w:rsidRPr="007D45E4" w:rsidRDefault="009C47D6" w:rsidP="009C47D6">
      <w:pPr>
        <w:pStyle w:val="Prrafodelista"/>
        <w:numPr>
          <w:ilvl w:val="3"/>
          <w:numId w:val="40"/>
        </w:numPr>
        <w:spacing w:after="0" w:line="360" w:lineRule="auto"/>
        <w:ind w:left="567" w:right="560"/>
        <w:jc w:val="both"/>
        <w:rPr>
          <w:rFonts w:ascii="Palatino Linotype" w:eastAsia="Palatino Linotype" w:hAnsi="Palatino Linotype" w:cs="Palatino Linotype"/>
        </w:rPr>
      </w:pPr>
      <w:r w:rsidRPr="007D45E4">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339B20B7" w14:textId="77777777" w:rsidR="009C47D6" w:rsidRPr="007D45E4" w:rsidRDefault="009C47D6" w:rsidP="009C47D6">
      <w:pPr>
        <w:spacing w:after="0" w:line="360" w:lineRule="auto"/>
        <w:ind w:right="49"/>
        <w:jc w:val="both"/>
        <w:rPr>
          <w:rFonts w:ascii="Palatino Linotype" w:eastAsia="Palatino Linotype" w:hAnsi="Palatino Linotype" w:cs="Palatino Linotype"/>
        </w:rPr>
      </w:pPr>
    </w:p>
    <w:p w14:paraId="65D532B2" w14:textId="22A6E57D" w:rsidR="009C47D6" w:rsidRPr="007D45E4" w:rsidRDefault="009C47D6" w:rsidP="009C47D6">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Así y conforme a lo establecido en párrafos anteriores, el Sujeto Obligado no cumplió</w:t>
      </w:r>
      <w:r w:rsidR="000D1B01" w:rsidRPr="007D45E4">
        <w:rPr>
          <w:rFonts w:ascii="Palatino Linotype" w:eastAsia="Palatino Linotype" w:hAnsi="Palatino Linotype" w:cs="Palatino Linotype"/>
        </w:rPr>
        <w:t xml:space="preserve"> cabalmente </w:t>
      </w:r>
      <w:r w:rsidRPr="007D45E4">
        <w:rPr>
          <w:rFonts w:ascii="Palatino Linotype" w:eastAsia="Palatino Linotype" w:hAnsi="Palatino Linotype" w:cs="Palatino Linotype"/>
        </w:rPr>
        <w:t xml:space="preserve">con el procedimiento de búsqueda establecido en el artículo 162 de la Ley de Transparencia y Acceso a la Información Pública del Estado de México y Municipios, ya que no turnó la solicitud de información a la Contraloría Interna Municipal o bien, a la Dirección Jurídica, las cuales cuentan con facultades, atribuciones y competencia, para conocer, generar o administrar la información solicitada, tal como se desprende del Bando Municipal 2025 del Ayuntamiento de Tepotzotlán: </w:t>
      </w:r>
    </w:p>
    <w:p w14:paraId="7FC20A1E" w14:textId="77777777" w:rsidR="009C47D6" w:rsidRPr="007D45E4" w:rsidRDefault="009C47D6" w:rsidP="009C47D6">
      <w:pPr>
        <w:spacing w:after="0" w:line="360" w:lineRule="auto"/>
        <w:ind w:right="49"/>
        <w:jc w:val="both"/>
        <w:rPr>
          <w:rFonts w:ascii="Palatino Linotype" w:eastAsia="Palatino Linotype" w:hAnsi="Palatino Linotype" w:cs="Palatino Linotype"/>
        </w:rPr>
      </w:pPr>
    </w:p>
    <w:p w14:paraId="668B3D1C" w14:textId="725083F4" w:rsidR="009C47D6" w:rsidRPr="007D45E4" w:rsidRDefault="009C47D6" w:rsidP="009C47D6">
      <w:pPr>
        <w:spacing w:after="0" w:line="276" w:lineRule="auto"/>
        <w:ind w:left="567" w:right="560"/>
        <w:jc w:val="both"/>
        <w:rPr>
          <w:rFonts w:ascii="Palatino Linotype" w:eastAsia="Palatino Linotype" w:hAnsi="Palatino Linotype" w:cs="Palatino Linotype"/>
          <w:i/>
        </w:rPr>
      </w:pPr>
      <w:r w:rsidRPr="007D45E4">
        <w:rPr>
          <w:rFonts w:ascii="Palatino Linotype" w:hAnsi="Palatino Linotype"/>
          <w:b/>
          <w:i/>
        </w:rPr>
        <w:t>ARTÍCULO 49.-</w:t>
      </w:r>
      <w:r w:rsidRPr="007D45E4">
        <w:rPr>
          <w:rFonts w:ascii="Palatino Linotype" w:hAnsi="Palatino Linotype"/>
          <w:i/>
        </w:rPr>
        <w:t xml:space="preserve"> El Ayuntamiento contará con una Dirección Jurídica, la cual tendrá como funciones la representación jurídica de la Titular del Ejecutivo Municipal y del Ayuntamiento, por lo cual, representará con carácter de mandato para pleitos y cobranzas y actos de administración al Municipio y a las Dependencias de la Administración Pública Municipal ante los Tribunales Federales y del fuero común y ante toda autoridad en los trámites jurisdiccionales y cualquier otro asunto de carácter legal en que tenga interés o sea parte el Municipio, el Ayuntamiento o las Dependencias de la Administración Pública Municipal, con todos los derechos procesales que las leyes reconocen a las personas físicas y jurídico-colectivas.</w:t>
      </w:r>
    </w:p>
    <w:p w14:paraId="520B14A9" w14:textId="77777777" w:rsidR="009C47D6" w:rsidRPr="007D45E4" w:rsidRDefault="009C47D6" w:rsidP="009C47D6">
      <w:pPr>
        <w:spacing w:after="0" w:line="276" w:lineRule="auto"/>
        <w:ind w:left="567" w:right="560"/>
        <w:jc w:val="both"/>
        <w:rPr>
          <w:rFonts w:ascii="Palatino Linotype" w:eastAsia="Palatino Linotype" w:hAnsi="Palatino Linotype" w:cs="Palatino Linotype"/>
          <w:i/>
        </w:rPr>
      </w:pPr>
    </w:p>
    <w:p w14:paraId="271DBF13" w14:textId="77777777" w:rsidR="000D1B01" w:rsidRPr="007D45E4" w:rsidRDefault="009C47D6" w:rsidP="009C47D6">
      <w:pPr>
        <w:spacing w:after="0" w:line="276" w:lineRule="auto"/>
        <w:ind w:left="567" w:right="560"/>
        <w:jc w:val="both"/>
        <w:rPr>
          <w:rFonts w:ascii="Palatino Linotype" w:hAnsi="Palatino Linotype"/>
          <w:i/>
        </w:rPr>
      </w:pPr>
      <w:r w:rsidRPr="007D45E4">
        <w:rPr>
          <w:rFonts w:ascii="Palatino Linotype" w:hAnsi="Palatino Linotype"/>
          <w:b/>
          <w:i/>
        </w:rPr>
        <w:t>ARTÍCULO 86.-</w:t>
      </w:r>
      <w:r w:rsidRPr="007D45E4">
        <w:rPr>
          <w:rFonts w:ascii="Palatino Linotype" w:hAnsi="Palatino Linotype"/>
          <w:i/>
        </w:rPr>
        <w:t xml:space="preserve"> Dentro del Ayuntamiento existe un órgano de control interno denominado Órgano Interno de Control Municipal, el cual tiene las facultades establecidas en las Leyes y reglamentos en el ámbito de su competencia. Para el despacho de los asuntos se auxiliará de las siguientes autoridades: </w:t>
      </w:r>
    </w:p>
    <w:p w14:paraId="70EC1419" w14:textId="77777777" w:rsidR="000D1B01" w:rsidRPr="007D45E4" w:rsidRDefault="009C47D6" w:rsidP="009C47D6">
      <w:pPr>
        <w:spacing w:after="0" w:line="276" w:lineRule="auto"/>
        <w:ind w:left="567" w:right="560"/>
        <w:jc w:val="both"/>
        <w:rPr>
          <w:rFonts w:ascii="Palatino Linotype" w:hAnsi="Palatino Linotype"/>
          <w:i/>
        </w:rPr>
      </w:pPr>
      <w:r w:rsidRPr="007D45E4">
        <w:rPr>
          <w:rFonts w:ascii="Palatino Linotype" w:hAnsi="Palatino Linotype"/>
          <w:i/>
        </w:rPr>
        <w:t xml:space="preserve">I. Contralor Interno; </w:t>
      </w:r>
    </w:p>
    <w:p w14:paraId="036CA0FD" w14:textId="77777777" w:rsidR="000D1B01" w:rsidRPr="007D45E4" w:rsidRDefault="009C47D6" w:rsidP="009C47D6">
      <w:pPr>
        <w:spacing w:after="0" w:line="276" w:lineRule="auto"/>
        <w:ind w:left="567" w:right="560"/>
        <w:jc w:val="both"/>
        <w:rPr>
          <w:rFonts w:ascii="Palatino Linotype" w:hAnsi="Palatino Linotype"/>
          <w:i/>
        </w:rPr>
      </w:pPr>
      <w:r w:rsidRPr="007D45E4">
        <w:rPr>
          <w:rFonts w:ascii="Palatino Linotype" w:hAnsi="Palatino Linotype"/>
          <w:i/>
        </w:rPr>
        <w:t xml:space="preserve">II. Notificador, Inspector, Visitador y Ejecutor; </w:t>
      </w:r>
    </w:p>
    <w:p w14:paraId="5647B76B" w14:textId="77777777" w:rsidR="000D1B01" w:rsidRPr="007D45E4" w:rsidRDefault="009C47D6" w:rsidP="009C47D6">
      <w:pPr>
        <w:spacing w:after="0" w:line="276" w:lineRule="auto"/>
        <w:ind w:left="567" w:right="560"/>
        <w:jc w:val="both"/>
        <w:rPr>
          <w:rFonts w:ascii="Palatino Linotype" w:hAnsi="Palatino Linotype"/>
          <w:i/>
        </w:rPr>
      </w:pPr>
      <w:r w:rsidRPr="007D45E4">
        <w:rPr>
          <w:rFonts w:ascii="Palatino Linotype" w:hAnsi="Palatino Linotype"/>
          <w:i/>
        </w:rPr>
        <w:t xml:space="preserve">III. Autoridad Investigadora; </w:t>
      </w:r>
    </w:p>
    <w:p w14:paraId="4C7BBB21" w14:textId="18546043" w:rsidR="000D1B01" w:rsidRPr="007D45E4" w:rsidRDefault="009C47D6" w:rsidP="009C47D6">
      <w:pPr>
        <w:spacing w:after="0" w:line="276" w:lineRule="auto"/>
        <w:ind w:left="567" w:right="560"/>
        <w:jc w:val="both"/>
        <w:rPr>
          <w:rFonts w:ascii="Palatino Linotype" w:hAnsi="Palatino Linotype"/>
          <w:i/>
        </w:rPr>
      </w:pPr>
      <w:r w:rsidRPr="007D45E4">
        <w:rPr>
          <w:rFonts w:ascii="Palatino Linotype" w:hAnsi="Palatino Linotype"/>
          <w:i/>
        </w:rPr>
        <w:t xml:space="preserve">IV. Autoridad Substanciadora; </w:t>
      </w:r>
    </w:p>
    <w:p w14:paraId="6E2DE71F" w14:textId="77777777" w:rsidR="000D1B01" w:rsidRPr="007D45E4" w:rsidRDefault="009C47D6" w:rsidP="009C47D6">
      <w:pPr>
        <w:spacing w:after="0" w:line="276" w:lineRule="auto"/>
        <w:ind w:left="567" w:right="560"/>
        <w:jc w:val="both"/>
        <w:rPr>
          <w:rFonts w:ascii="Palatino Linotype" w:hAnsi="Palatino Linotype"/>
          <w:i/>
        </w:rPr>
      </w:pPr>
      <w:r w:rsidRPr="007D45E4">
        <w:rPr>
          <w:rFonts w:ascii="Palatino Linotype" w:hAnsi="Palatino Linotype"/>
          <w:i/>
        </w:rPr>
        <w:t xml:space="preserve">V. Autoridad Resolutora; </w:t>
      </w:r>
    </w:p>
    <w:p w14:paraId="4244AFFE" w14:textId="720884B3" w:rsidR="000D1B01" w:rsidRPr="007D45E4" w:rsidRDefault="009C47D6" w:rsidP="009C47D6">
      <w:pPr>
        <w:spacing w:after="0" w:line="276" w:lineRule="auto"/>
        <w:ind w:left="567" w:right="560"/>
        <w:jc w:val="both"/>
        <w:rPr>
          <w:rFonts w:ascii="Palatino Linotype" w:hAnsi="Palatino Linotype"/>
          <w:i/>
        </w:rPr>
      </w:pPr>
      <w:r w:rsidRPr="007D45E4">
        <w:rPr>
          <w:rFonts w:ascii="Palatino Linotype" w:hAnsi="Palatino Linotype"/>
          <w:i/>
        </w:rPr>
        <w:t xml:space="preserve">VI. Defensora de Oficio; </w:t>
      </w:r>
    </w:p>
    <w:p w14:paraId="3E0C89BE" w14:textId="77777777" w:rsidR="000D1B01" w:rsidRPr="007D45E4" w:rsidRDefault="009C47D6" w:rsidP="009C47D6">
      <w:pPr>
        <w:spacing w:after="0" w:line="276" w:lineRule="auto"/>
        <w:ind w:left="567" w:right="560"/>
        <w:jc w:val="both"/>
        <w:rPr>
          <w:rFonts w:ascii="Palatino Linotype" w:hAnsi="Palatino Linotype"/>
          <w:i/>
        </w:rPr>
      </w:pPr>
      <w:r w:rsidRPr="007D45E4">
        <w:rPr>
          <w:rFonts w:ascii="Palatino Linotype" w:hAnsi="Palatino Linotype"/>
          <w:i/>
        </w:rPr>
        <w:t xml:space="preserve">VII. Unidad de Auditoría: </w:t>
      </w:r>
    </w:p>
    <w:p w14:paraId="77FD9C64" w14:textId="020D1638" w:rsidR="000D1B01" w:rsidRPr="007D45E4" w:rsidRDefault="009C47D6" w:rsidP="009C47D6">
      <w:pPr>
        <w:spacing w:after="0" w:line="276" w:lineRule="auto"/>
        <w:ind w:left="567" w:right="560"/>
        <w:jc w:val="both"/>
        <w:rPr>
          <w:rFonts w:ascii="Palatino Linotype" w:hAnsi="Palatino Linotype"/>
          <w:i/>
        </w:rPr>
      </w:pPr>
      <w:r w:rsidRPr="007D45E4">
        <w:rPr>
          <w:rFonts w:ascii="Palatino Linotype" w:hAnsi="Palatino Linotype"/>
          <w:i/>
        </w:rPr>
        <w:t>a. Auditor Financiero;</w:t>
      </w:r>
    </w:p>
    <w:p w14:paraId="4BD7AB5B" w14:textId="77777777" w:rsidR="000D1B01" w:rsidRPr="007D45E4" w:rsidRDefault="009C47D6" w:rsidP="009C47D6">
      <w:pPr>
        <w:spacing w:after="0" w:line="276" w:lineRule="auto"/>
        <w:ind w:left="567" w:right="560"/>
        <w:jc w:val="both"/>
        <w:rPr>
          <w:rFonts w:ascii="Palatino Linotype" w:hAnsi="Palatino Linotype"/>
          <w:i/>
        </w:rPr>
      </w:pPr>
      <w:r w:rsidRPr="007D45E4">
        <w:rPr>
          <w:rFonts w:ascii="Palatino Linotype" w:hAnsi="Palatino Linotype"/>
          <w:i/>
        </w:rPr>
        <w:t xml:space="preserve"> b. Auditor de Obra; </w:t>
      </w:r>
    </w:p>
    <w:p w14:paraId="6142CE91" w14:textId="2BD5A44B" w:rsidR="009C47D6" w:rsidRPr="007D45E4" w:rsidRDefault="009C47D6" w:rsidP="009C47D6">
      <w:pPr>
        <w:spacing w:after="0" w:line="276" w:lineRule="auto"/>
        <w:ind w:left="567" w:right="560"/>
        <w:jc w:val="both"/>
        <w:rPr>
          <w:rFonts w:ascii="Palatino Linotype" w:eastAsia="Palatino Linotype" w:hAnsi="Palatino Linotype" w:cs="Palatino Linotype"/>
          <w:i/>
        </w:rPr>
      </w:pPr>
      <w:r w:rsidRPr="007D45E4">
        <w:rPr>
          <w:rFonts w:ascii="Palatino Linotype" w:hAnsi="Palatino Linotype"/>
          <w:i/>
        </w:rPr>
        <w:t>c. Contralor Social.</w:t>
      </w:r>
      <w:r w:rsidRPr="007D45E4">
        <w:rPr>
          <w:rFonts w:ascii="Palatino Linotype" w:eastAsia="Palatino Linotype" w:hAnsi="Palatino Linotype" w:cs="Palatino Linotype"/>
          <w:i/>
        </w:rPr>
        <w:t xml:space="preserve"> </w:t>
      </w:r>
    </w:p>
    <w:p w14:paraId="5AFB7275" w14:textId="77777777" w:rsidR="009C47D6" w:rsidRPr="007D45E4" w:rsidRDefault="009C47D6" w:rsidP="009C47D6">
      <w:pPr>
        <w:pBdr>
          <w:top w:val="nil"/>
          <w:left w:val="nil"/>
          <w:bottom w:val="nil"/>
          <w:right w:val="nil"/>
          <w:between w:val="nil"/>
        </w:pBdr>
        <w:spacing w:line="276" w:lineRule="auto"/>
        <w:ind w:left="567" w:right="560"/>
        <w:jc w:val="both"/>
        <w:rPr>
          <w:rFonts w:ascii="Palatino Linotype" w:eastAsia="Palatino Linotype" w:hAnsi="Palatino Linotype" w:cs="Palatino Linotype"/>
          <w:i/>
        </w:rPr>
      </w:pPr>
    </w:p>
    <w:p w14:paraId="5EA83083" w14:textId="6FC925CB" w:rsidR="009C47D6" w:rsidRPr="007D45E4" w:rsidRDefault="000D1B01" w:rsidP="0040612C">
      <w:pPr>
        <w:spacing w:after="0" w:line="360" w:lineRule="auto"/>
        <w:ind w:right="49"/>
        <w:jc w:val="both"/>
        <w:rPr>
          <w:rFonts w:ascii="Palatino Linotype" w:hAnsi="Palatino Linotype"/>
        </w:rPr>
      </w:pPr>
      <w:r w:rsidRPr="007D45E4">
        <w:rPr>
          <w:rFonts w:ascii="Palatino Linotype" w:hAnsi="Palatino Linotype"/>
        </w:rPr>
        <w:t>Es por lo anterior que, se arriba a las siguientes conclusiones:</w:t>
      </w:r>
    </w:p>
    <w:p w14:paraId="12BBD71B" w14:textId="77777777" w:rsidR="000D1B01" w:rsidRPr="007D45E4" w:rsidRDefault="000D1B01" w:rsidP="0040612C">
      <w:pPr>
        <w:spacing w:after="0" w:line="360" w:lineRule="auto"/>
        <w:ind w:right="49"/>
        <w:jc w:val="both"/>
        <w:rPr>
          <w:rFonts w:ascii="Palatino Linotype" w:hAnsi="Palatino Linotype"/>
        </w:rPr>
      </w:pPr>
    </w:p>
    <w:p w14:paraId="4B37F21C" w14:textId="6D4FB532" w:rsidR="000D1B01" w:rsidRPr="007D45E4" w:rsidRDefault="000D1B01" w:rsidP="00DB53A5">
      <w:pPr>
        <w:spacing w:after="0" w:line="360" w:lineRule="auto"/>
        <w:ind w:left="567" w:right="49"/>
        <w:jc w:val="both"/>
        <w:rPr>
          <w:rFonts w:ascii="Palatino Linotype" w:hAnsi="Palatino Linotype"/>
        </w:rPr>
      </w:pPr>
      <w:r w:rsidRPr="007D45E4">
        <w:rPr>
          <w:rFonts w:ascii="Palatino Linotype" w:hAnsi="Palatino Linotype"/>
        </w:rPr>
        <w:t xml:space="preserve">a) El Sujeto Obligado debe remitir la constancia de no inhabilitación al ser un requisito para el ingreso al servicio público. </w:t>
      </w:r>
    </w:p>
    <w:p w14:paraId="25E730D5" w14:textId="2369CD9D" w:rsidR="000D1B01" w:rsidRPr="007D45E4" w:rsidRDefault="000D1B01" w:rsidP="00DB53A5">
      <w:pPr>
        <w:spacing w:after="0" w:line="360" w:lineRule="auto"/>
        <w:ind w:left="567" w:right="49"/>
        <w:jc w:val="both"/>
        <w:rPr>
          <w:rFonts w:ascii="Palatino Linotype" w:hAnsi="Palatino Linotype"/>
        </w:rPr>
      </w:pPr>
      <w:r w:rsidRPr="007D45E4">
        <w:rPr>
          <w:rFonts w:ascii="Palatino Linotype" w:hAnsi="Palatino Linotype"/>
        </w:rPr>
        <w:t xml:space="preserve">b) La persona referida en la solicitud de información fue inhabilitada por desacato, por lo que, debe contar con la notificación de este hecho, aunado a que, no se acreditó la búsqueda exhaustiva y razonable de este requerimiento. </w:t>
      </w:r>
    </w:p>
    <w:p w14:paraId="130054B5" w14:textId="77777777" w:rsidR="000D1B01" w:rsidRPr="007D45E4" w:rsidRDefault="000D1B01" w:rsidP="0040612C">
      <w:pPr>
        <w:spacing w:after="0" w:line="360" w:lineRule="auto"/>
        <w:ind w:right="49"/>
        <w:jc w:val="both"/>
        <w:rPr>
          <w:rFonts w:ascii="Palatino Linotype" w:hAnsi="Palatino Linotype"/>
        </w:rPr>
      </w:pPr>
    </w:p>
    <w:p w14:paraId="0EBE6984" w14:textId="05599EE7" w:rsidR="000D1B01" w:rsidRPr="007D45E4" w:rsidRDefault="000D1B01" w:rsidP="0040612C">
      <w:pPr>
        <w:spacing w:after="0" w:line="360" w:lineRule="auto"/>
        <w:ind w:right="49"/>
        <w:jc w:val="both"/>
        <w:rPr>
          <w:rFonts w:ascii="Palatino Linotype" w:hAnsi="Palatino Linotype"/>
        </w:rPr>
      </w:pPr>
      <w:r w:rsidRPr="007D45E4">
        <w:rPr>
          <w:rFonts w:ascii="Palatino Linotype" w:hAnsi="Palatino Linotype"/>
        </w:rPr>
        <w:t xml:space="preserve">Por lo anterior, resulta procedente </w:t>
      </w:r>
      <w:r w:rsidRPr="007D45E4">
        <w:rPr>
          <w:rFonts w:ascii="Palatino Linotype" w:hAnsi="Palatino Linotype"/>
          <w:b/>
        </w:rPr>
        <w:t xml:space="preserve">REVOCAR </w:t>
      </w:r>
      <w:r w:rsidRPr="007D45E4">
        <w:rPr>
          <w:rFonts w:ascii="Palatino Linotype" w:hAnsi="Palatino Linotype"/>
        </w:rPr>
        <w:t xml:space="preserve">la respuesta del Sujeto Obligado y </w:t>
      </w:r>
      <w:r w:rsidRPr="007D45E4">
        <w:rPr>
          <w:rFonts w:ascii="Palatino Linotype" w:hAnsi="Palatino Linotype"/>
          <w:b/>
        </w:rPr>
        <w:t xml:space="preserve">ORDENAR </w:t>
      </w:r>
      <w:r w:rsidRPr="007D45E4">
        <w:rPr>
          <w:rFonts w:ascii="Palatino Linotype" w:hAnsi="Palatino Linotype"/>
        </w:rPr>
        <w:t xml:space="preserve">la información solicitada. </w:t>
      </w:r>
    </w:p>
    <w:p w14:paraId="7559EBBA" w14:textId="77777777" w:rsidR="009C47D6" w:rsidRPr="007D45E4" w:rsidRDefault="009C47D6" w:rsidP="0040612C">
      <w:pPr>
        <w:spacing w:after="0" w:line="360" w:lineRule="auto"/>
        <w:ind w:right="49"/>
        <w:jc w:val="both"/>
        <w:rPr>
          <w:rFonts w:ascii="Palatino Linotype" w:hAnsi="Palatino Linotype"/>
        </w:rPr>
      </w:pPr>
    </w:p>
    <w:p w14:paraId="67058F61" w14:textId="08935A7B" w:rsidR="009C47D6" w:rsidRPr="007D45E4" w:rsidRDefault="009C47D6" w:rsidP="009C47D6">
      <w:pPr>
        <w:pStyle w:val="Prrafodelista"/>
        <w:numPr>
          <w:ilvl w:val="0"/>
          <w:numId w:val="24"/>
        </w:numPr>
        <w:tabs>
          <w:tab w:val="left" w:pos="567"/>
        </w:tabs>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b/>
        </w:rPr>
        <w:t xml:space="preserve">Del Recurso de Revisión </w:t>
      </w:r>
      <w:r w:rsidR="000D1B01" w:rsidRPr="007D45E4">
        <w:rPr>
          <w:rFonts w:ascii="Palatino Linotype" w:eastAsia="Palatino Linotype" w:hAnsi="Palatino Linotype" w:cs="Palatino Linotype"/>
          <w:b/>
        </w:rPr>
        <w:t>068</w:t>
      </w:r>
      <w:r w:rsidRPr="007D45E4">
        <w:rPr>
          <w:rFonts w:ascii="Palatino Linotype" w:eastAsia="Palatino Linotype" w:hAnsi="Palatino Linotype" w:cs="Palatino Linotype"/>
          <w:b/>
        </w:rPr>
        <w:t>9</w:t>
      </w:r>
      <w:r w:rsidR="000D1B01" w:rsidRPr="007D45E4">
        <w:rPr>
          <w:rFonts w:ascii="Palatino Linotype" w:eastAsia="Palatino Linotype" w:hAnsi="Palatino Linotype" w:cs="Palatino Linotype"/>
          <w:b/>
        </w:rPr>
        <w:t>0</w:t>
      </w:r>
      <w:r w:rsidRPr="007D45E4">
        <w:rPr>
          <w:rFonts w:ascii="Palatino Linotype" w:eastAsia="Palatino Linotype" w:hAnsi="Palatino Linotype" w:cs="Palatino Linotype"/>
          <w:b/>
        </w:rPr>
        <w:t xml:space="preserve">/INFOEM/IP/RR/2025. </w:t>
      </w:r>
    </w:p>
    <w:p w14:paraId="0181AE3A" w14:textId="77777777" w:rsidR="009C47D6" w:rsidRPr="007D45E4" w:rsidRDefault="009C47D6" w:rsidP="0040612C">
      <w:pPr>
        <w:spacing w:after="0" w:line="360" w:lineRule="auto"/>
        <w:ind w:right="49"/>
        <w:jc w:val="both"/>
        <w:rPr>
          <w:rFonts w:ascii="Palatino Linotype" w:hAnsi="Palatino Linotype"/>
        </w:rPr>
      </w:pPr>
    </w:p>
    <w:p w14:paraId="1802C9D2" w14:textId="733CD352" w:rsidR="000D1B01" w:rsidRPr="007D45E4" w:rsidRDefault="000D1B01" w:rsidP="000D1B01">
      <w:pPr>
        <w:tabs>
          <w:tab w:val="left" w:pos="567"/>
        </w:tabs>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En lo que compete a este Recurso de Revisión, se solicitó la constancia de inhabilitación y de no inhabilitación de la servidora pública referida en la solicitud de información. </w:t>
      </w:r>
    </w:p>
    <w:p w14:paraId="3E054C6A" w14:textId="77777777" w:rsidR="000D1B01" w:rsidRPr="007D45E4" w:rsidRDefault="000D1B01" w:rsidP="000D1B01">
      <w:pPr>
        <w:tabs>
          <w:tab w:val="left" w:pos="567"/>
        </w:tabs>
        <w:spacing w:after="0" w:line="360" w:lineRule="auto"/>
        <w:jc w:val="both"/>
        <w:rPr>
          <w:rFonts w:ascii="Palatino Linotype" w:eastAsia="Palatino Linotype" w:hAnsi="Palatino Linotype" w:cs="Palatino Linotype"/>
        </w:rPr>
      </w:pPr>
    </w:p>
    <w:p w14:paraId="06A32C6C" w14:textId="1A4FB9AB" w:rsidR="000D1B01" w:rsidRPr="007D45E4" w:rsidRDefault="000D1B01" w:rsidP="000D1B01">
      <w:pPr>
        <w:tabs>
          <w:tab w:val="left" w:pos="567"/>
        </w:tabs>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En respuesta, el Jefe de Recursos Humanos informó que dentro de sus archivos no se cuenta con notificación alguna de inhabilitación de la servidora pública antes mencionada. </w:t>
      </w:r>
    </w:p>
    <w:p w14:paraId="3CEBEA66" w14:textId="62EC0BF6" w:rsidR="000D1B01" w:rsidRPr="007D45E4" w:rsidRDefault="000D1B01" w:rsidP="000D1B01">
      <w:pPr>
        <w:tabs>
          <w:tab w:val="left" w:pos="567"/>
        </w:tabs>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Derivado de ello, la parte Recurrente se inconformó arguyendo que la Presidenta Municipal fue inhabilitada por el Tribunal de Justicia Administrativa (…)</w:t>
      </w:r>
    </w:p>
    <w:p w14:paraId="418C299D" w14:textId="77777777" w:rsidR="000D1B01" w:rsidRPr="007D45E4" w:rsidRDefault="000D1B01" w:rsidP="000D1B01">
      <w:pPr>
        <w:tabs>
          <w:tab w:val="left" w:pos="567"/>
        </w:tabs>
        <w:spacing w:after="0" w:line="360" w:lineRule="auto"/>
        <w:jc w:val="both"/>
        <w:rPr>
          <w:rFonts w:ascii="Palatino Linotype" w:eastAsia="Palatino Linotype" w:hAnsi="Palatino Linotype" w:cs="Palatino Linotype"/>
        </w:rPr>
      </w:pPr>
    </w:p>
    <w:p w14:paraId="39254EB7" w14:textId="77777777" w:rsidR="000D1B01" w:rsidRPr="007D45E4" w:rsidRDefault="000D1B01" w:rsidP="000D1B01">
      <w:pPr>
        <w:tabs>
          <w:tab w:val="left" w:pos="567"/>
        </w:tabs>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El Sujeto Obligado fue omiso en rendir su informe justificado. </w:t>
      </w:r>
    </w:p>
    <w:p w14:paraId="6749A4C9" w14:textId="77777777" w:rsidR="000D1B01" w:rsidRPr="007D45E4" w:rsidRDefault="000D1B01" w:rsidP="000D1B01">
      <w:pPr>
        <w:tabs>
          <w:tab w:val="left" w:pos="567"/>
        </w:tabs>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 </w:t>
      </w:r>
    </w:p>
    <w:p w14:paraId="4C484258" w14:textId="69A1D668" w:rsidR="00F30BB3" w:rsidRPr="007D45E4" w:rsidRDefault="00F30BB3" w:rsidP="00F30BB3">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w:t>
      </w:r>
      <w:r w:rsidRPr="007D45E4">
        <w:rPr>
          <w:rFonts w:ascii="Palatino Linotype" w:eastAsia="Palatino Linotype" w:hAnsi="Palatino Linotype" w:cs="Palatino Linotype"/>
          <w:b/>
          <w:u w:val="single"/>
        </w:rPr>
        <w:t>porque no se le entregó el documento donde conste la inhabilitación de la persona referida en la solicitud de información</w:t>
      </w:r>
      <w:r w:rsidRPr="007D45E4">
        <w:rPr>
          <w:rFonts w:ascii="Palatino Linotype" w:eastAsia="Palatino Linotype" w:hAnsi="Palatino Linotype" w:cs="Palatino Linotype"/>
        </w:rPr>
        <w:t>,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0B261A97" w14:textId="77777777" w:rsidR="00F30BB3" w:rsidRPr="007D45E4" w:rsidRDefault="00F30BB3" w:rsidP="00F30BB3">
      <w:pPr>
        <w:spacing w:after="0" w:line="360" w:lineRule="auto"/>
        <w:jc w:val="both"/>
        <w:rPr>
          <w:rFonts w:ascii="Palatino Linotype" w:eastAsia="Palatino Linotype" w:hAnsi="Palatino Linotype" w:cs="Palatino Linotype"/>
        </w:rPr>
      </w:pPr>
    </w:p>
    <w:p w14:paraId="4FD6C68E" w14:textId="77777777" w:rsidR="00F30BB3" w:rsidRPr="007D45E4" w:rsidRDefault="00F30BB3" w:rsidP="00F30BB3">
      <w:pPr>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7D8C1C29" w14:textId="77777777" w:rsidR="00F30BB3" w:rsidRPr="007D45E4" w:rsidRDefault="00F30BB3" w:rsidP="00F30BB3">
      <w:pPr>
        <w:spacing w:after="0" w:line="360" w:lineRule="auto"/>
        <w:jc w:val="both"/>
        <w:rPr>
          <w:rFonts w:ascii="Palatino Linotype" w:eastAsia="Palatino Linotype" w:hAnsi="Palatino Linotype" w:cs="Palatino Linotype"/>
        </w:rPr>
      </w:pPr>
    </w:p>
    <w:p w14:paraId="0321444A" w14:textId="77777777" w:rsidR="00F30BB3" w:rsidRPr="007D45E4" w:rsidRDefault="00F30BB3" w:rsidP="00F30BB3">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b/>
          <w:i/>
        </w:rPr>
        <w:t xml:space="preserve">“REVISIÓN EN AMPARO. LOS RESOLUTIVOS NO COMBATIDOS DEBEN DECLARARSE FIRMES. </w:t>
      </w:r>
      <w:r w:rsidRPr="007D45E4">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E4573DF" w14:textId="77777777" w:rsidR="00F30BB3" w:rsidRPr="007D45E4" w:rsidRDefault="00F30BB3" w:rsidP="00F30BB3">
      <w:pPr>
        <w:spacing w:after="0" w:line="360" w:lineRule="auto"/>
        <w:jc w:val="both"/>
        <w:rPr>
          <w:rFonts w:ascii="Palatino Linotype" w:eastAsia="Palatino Linotype" w:hAnsi="Palatino Linotype" w:cs="Palatino Linotype"/>
        </w:rPr>
      </w:pPr>
    </w:p>
    <w:p w14:paraId="397AF334" w14:textId="77777777" w:rsidR="00F30BB3" w:rsidRPr="007D45E4" w:rsidRDefault="00F30BB3" w:rsidP="00F30BB3">
      <w:pPr>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Consecuentemente, se insiste, ante la falta de impugnación eficaz, la respuesta entregada debe declararse consentida por persona solicitante.</w:t>
      </w:r>
    </w:p>
    <w:p w14:paraId="3CD0DD6B" w14:textId="77777777" w:rsidR="00F30BB3" w:rsidRPr="007D45E4" w:rsidRDefault="00F30BB3" w:rsidP="00F30BB3">
      <w:pPr>
        <w:spacing w:after="0" w:line="360" w:lineRule="auto"/>
        <w:jc w:val="both"/>
        <w:rPr>
          <w:rFonts w:ascii="Palatino Linotype" w:eastAsia="Palatino Linotype" w:hAnsi="Palatino Linotype" w:cs="Palatino Linotype"/>
        </w:rPr>
      </w:pPr>
    </w:p>
    <w:p w14:paraId="33CB2F4F" w14:textId="77777777" w:rsidR="00F30BB3" w:rsidRPr="007D45E4" w:rsidRDefault="00F30BB3" w:rsidP="00F30BB3">
      <w:pPr>
        <w:spacing w:after="0" w:line="360" w:lineRule="auto"/>
        <w:jc w:val="both"/>
        <w:rPr>
          <w:rFonts w:ascii="Palatino Linotype" w:hAnsi="Palatino Linotype"/>
        </w:rPr>
      </w:pPr>
      <w:r w:rsidRPr="007D45E4">
        <w:rPr>
          <w:rFonts w:ascii="Palatino Linotype" w:hAnsi="Palatino Linotype" w:cs="Arial"/>
        </w:rPr>
        <w:t>Lo anterior se sustenta con lo plasmado en el criterio</w:t>
      </w:r>
      <w:r w:rsidRPr="007D45E4">
        <w:rPr>
          <w:rFonts w:ascii="Palatino Linotype" w:hAnsi="Palatino Linotype"/>
        </w:rPr>
        <w:t xml:space="preserve"> 01/20 emitido por el Instituto Nacional de Transparencia, Acceso a la Información, y Protección de Datos Personales, INAI, que lleva por rubro y texto los siguientes: </w:t>
      </w:r>
    </w:p>
    <w:p w14:paraId="14E2B096" w14:textId="77777777" w:rsidR="00F30BB3" w:rsidRPr="007D45E4" w:rsidRDefault="00F30BB3" w:rsidP="00F30BB3">
      <w:pPr>
        <w:spacing w:after="0" w:line="360" w:lineRule="auto"/>
        <w:jc w:val="both"/>
        <w:rPr>
          <w:rFonts w:ascii="Palatino Linotype" w:hAnsi="Palatino Linotype"/>
        </w:rPr>
      </w:pPr>
    </w:p>
    <w:p w14:paraId="579D1786" w14:textId="77777777" w:rsidR="00F30BB3" w:rsidRPr="007D45E4" w:rsidRDefault="00F30BB3" w:rsidP="00F30BB3">
      <w:pPr>
        <w:pStyle w:val="Sinespaciado"/>
        <w:spacing w:line="276" w:lineRule="auto"/>
        <w:ind w:left="567" w:right="902"/>
        <w:jc w:val="both"/>
        <w:rPr>
          <w:rFonts w:ascii="Palatino Linotype" w:hAnsi="Palatino Linotype"/>
          <w:i/>
          <w:iCs/>
          <w:sz w:val="22"/>
          <w:szCs w:val="22"/>
        </w:rPr>
      </w:pPr>
      <w:r w:rsidRPr="007D45E4">
        <w:rPr>
          <w:rFonts w:ascii="Palatino Linotype" w:hAnsi="Palatino Linotype"/>
          <w:i/>
          <w:iCs/>
          <w:sz w:val="22"/>
          <w:szCs w:val="22"/>
        </w:rPr>
        <w:t>“</w:t>
      </w:r>
      <w:r w:rsidRPr="007D45E4">
        <w:rPr>
          <w:rFonts w:ascii="Palatino Linotype" w:hAnsi="Palatino Linotype" w:cs="Arial"/>
          <w:b/>
          <w:i/>
          <w:iCs/>
          <w:sz w:val="22"/>
          <w:szCs w:val="22"/>
        </w:rPr>
        <w:t xml:space="preserve">Actos consentidos tácitamente. Improcedencia de su análisis. </w:t>
      </w:r>
      <w:r w:rsidRPr="007D45E4">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7D45E4">
        <w:rPr>
          <w:rFonts w:ascii="Palatino Linotype" w:hAnsi="Palatino Linotype"/>
          <w:i/>
          <w:iCs/>
          <w:sz w:val="22"/>
          <w:szCs w:val="22"/>
        </w:rPr>
        <w:t>”</w:t>
      </w:r>
    </w:p>
    <w:p w14:paraId="409C4FE3" w14:textId="77777777" w:rsidR="00F30BB3" w:rsidRPr="007D45E4" w:rsidRDefault="00F30BB3" w:rsidP="00F30BB3">
      <w:pPr>
        <w:pStyle w:val="Sinespaciado"/>
        <w:spacing w:line="360" w:lineRule="auto"/>
        <w:ind w:left="567" w:right="902"/>
        <w:jc w:val="both"/>
        <w:rPr>
          <w:rFonts w:ascii="Palatino Linotype" w:hAnsi="Palatino Linotype"/>
          <w:i/>
          <w:iCs/>
          <w:sz w:val="22"/>
          <w:szCs w:val="22"/>
        </w:rPr>
      </w:pPr>
    </w:p>
    <w:p w14:paraId="47B199FF" w14:textId="77777777" w:rsidR="00F30BB3" w:rsidRPr="007D45E4" w:rsidRDefault="00F30BB3" w:rsidP="00F30BB3">
      <w:pPr>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036DA003" w14:textId="77777777" w:rsidR="00F30BB3" w:rsidRPr="007D45E4" w:rsidRDefault="00F30BB3" w:rsidP="00F30BB3">
      <w:pPr>
        <w:spacing w:after="0" w:line="360" w:lineRule="auto"/>
        <w:ind w:left="851" w:right="900"/>
        <w:jc w:val="both"/>
        <w:rPr>
          <w:rFonts w:ascii="Palatino Linotype" w:eastAsia="Palatino Linotype" w:hAnsi="Palatino Linotype" w:cs="Palatino Linotype"/>
          <w:b/>
          <w:i/>
          <w:smallCaps/>
        </w:rPr>
      </w:pPr>
    </w:p>
    <w:p w14:paraId="1FA0346F" w14:textId="77777777" w:rsidR="00F30BB3" w:rsidRPr="007D45E4" w:rsidRDefault="00F30BB3" w:rsidP="00F30BB3">
      <w:pPr>
        <w:tabs>
          <w:tab w:val="left" w:pos="851"/>
          <w:tab w:val="left" w:pos="1276"/>
        </w:tabs>
        <w:spacing w:after="0"/>
        <w:ind w:left="567" w:right="709"/>
        <w:jc w:val="both"/>
        <w:rPr>
          <w:rFonts w:ascii="Palatino Linotype" w:eastAsia="Palatino Linotype" w:hAnsi="Palatino Linotype" w:cs="Palatino Linotype"/>
        </w:rPr>
      </w:pPr>
      <w:r w:rsidRPr="007D45E4">
        <w:rPr>
          <w:rFonts w:ascii="Palatino Linotype" w:eastAsia="Palatino Linotype" w:hAnsi="Palatino Linotype" w:cs="Palatino Linotype"/>
          <w:b/>
          <w:i/>
          <w:smallCaps/>
        </w:rPr>
        <w:t xml:space="preserve">“ACTOS CONSENTIDOS. SON LOS QUE NO SE IMPUGNAN MEDIANTE EL RECURSO IDÓNEO. </w:t>
      </w:r>
      <w:r w:rsidRPr="007D45E4">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00859A5" w14:textId="77777777" w:rsidR="00F30BB3" w:rsidRPr="007D45E4" w:rsidRDefault="00F30BB3" w:rsidP="00F30BB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B63E82E" w14:textId="3F637BA0" w:rsidR="00F30BB3" w:rsidRPr="007D45E4" w:rsidRDefault="00F30BB3" w:rsidP="00F30BB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Dicho lo anterior, la información de la que resulta procedente pronunciarse es respecto del documento donde conste la inhabilitación de la persona referida en la solicitud de información, no así respecto de la constancia de no inhabilitación.  </w:t>
      </w:r>
    </w:p>
    <w:p w14:paraId="3B6D1CBE" w14:textId="77777777" w:rsidR="000D1B01" w:rsidRPr="007D45E4" w:rsidRDefault="000D1B01" w:rsidP="000D1B01">
      <w:pPr>
        <w:spacing w:after="0" w:line="360" w:lineRule="auto"/>
        <w:ind w:right="49"/>
        <w:jc w:val="both"/>
        <w:rPr>
          <w:rFonts w:ascii="Palatino Linotype" w:eastAsia="Palatino Linotype" w:hAnsi="Palatino Linotype" w:cs="Palatino Linotype"/>
        </w:rPr>
      </w:pPr>
    </w:p>
    <w:p w14:paraId="02CAEEE6" w14:textId="0E3C09E8" w:rsidR="00F30BB3" w:rsidRPr="007D45E4" w:rsidRDefault="000D1B01" w:rsidP="000D1B01">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Ahora bien, de la búsqueda de la persona referida en la solicitud de información, se encontró que, </w:t>
      </w:r>
      <w:r w:rsidR="00F30BB3" w:rsidRPr="007D45E4">
        <w:rPr>
          <w:rFonts w:ascii="Palatino Linotype" w:eastAsia="Palatino Linotype" w:hAnsi="Palatino Linotype" w:cs="Palatino Linotype"/>
        </w:rPr>
        <w:t xml:space="preserve">la persona referida en la solicitud de información ostentaba el cargo de Presidenta Municipal y fue inhabilitada desde el </w:t>
      </w:r>
      <w:r w:rsidR="00F30BB3" w:rsidRPr="007D45E4">
        <w:rPr>
          <w:rFonts w:ascii="Palatino Linotype" w:eastAsia="Palatino Linotype" w:hAnsi="Palatino Linotype" w:cs="Palatino Linotype"/>
          <w:b/>
        </w:rPr>
        <w:t xml:space="preserve">seis de febrero de dos mil veinticinco </w:t>
      </w:r>
      <w:r w:rsidR="00F30BB3" w:rsidRPr="007D45E4">
        <w:rPr>
          <w:rFonts w:ascii="Palatino Linotype" w:eastAsia="Palatino Linotype" w:hAnsi="Palatino Linotype" w:cs="Palatino Linotype"/>
        </w:rPr>
        <w:t>por el Tribunal de Justicia Administrativa del Estado de México, tal co</w:t>
      </w:r>
      <w:r w:rsidR="00C95297" w:rsidRPr="007D45E4">
        <w:rPr>
          <w:rFonts w:ascii="Palatino Linotype" w:eastAsia="Palatino Linotype" w:hAnsi="Palatino Linotype" w:cs="Palatino Linotype"/>
        </w:rPr>
        <w:t xml:space="preserve">mo se advierte a continuación: </w:t>
      </w:r>
    </w:p>
    <w:p w14:paraId="56C96E25" w14:textId="77777777" w:rsidR="00DB53A5" w:rsidRPr="007D45E4" w:rsidRDefault="00DB53A5" w:rsidP="000D1B01">
      <w:pPr>
        <w:spacing w:after="0" w:line="360" w:lineRule="auto"/>
        <w:ind w:right="49"/>
        <w:jc w:val="both"/>
        <w:rPr>
          <w:rFonts w:ascii="Palatino Linotype" w:eastAsia="Palatino Linotype" w:hAnsi="Palatino Linotype" w:cs="Palatino Linotype"/>
        </w:rPr>
      </w:pPr>
    </w:p>
    <w:p w14:paraId="29979662" w14:textId="7FB95C4A" w:rsidR="000D1B01" w:rsidRPr="007D45E4" w:rsidRDefault="00F30BB3" w:rsidP="00C95297">
      <w:pPr>
        <w:spacing w:after="0" w:line="360" w:lineRule="auto"/>
        <w:ind w:right="49"/>
        <w:jc w:val="center"/>
        <w:rPr>
          <w:rFonts w:ascii="Palatino Linotype" w:eastAsia="Palatino Linotype" w:hAnsi="Palatino Linotype" w:cs="Palatino Linotype"/>
        </w:rPr>
      </w:pPr>
      <w:r w:rsidRPr="007D45E4">
        <w:rPr>
          <w:rFonts w:ascii="Palatino Linotype" w:eastAsia="Palatino Linotype" w:hAnsi="Palatino Linotype" w:cs="Palatino Linotype"/>
          <w:noProof/>
        </w:rPr>
        <w:drawing>
          <wp:inline distT="0" distB="0" distL="0" distR="0" wp14:anchorId="38788C04" wp14:editId="41CD6570">
            <wp:extent cx="4657724" cy="16049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72983" cy="1610229"/>
                    </a:xfrm>
                    <a:prstGeom prst="rect">
                      <a:avLst/>
                    </a:prstGeom>
                  </pic:spPr>
                </pic:pic>
              </a:graphicData>
            </a:graphic>
          </wp:inline>
        </w:drawing>
      </w:r>
    </w:p>
    <w:p w14:paraId="3770FD8D" w14:textId="208AFAFB" w:rsidR="000D1B01" w:rsidRPr="007D45E4" w:rsidRDefault="00C95297" w:rsidP="00C95297">
      <w:pPr>
        <w:spacing w:after="0" w:line="360" w:lineRule="auto"/>
        <w:ind w:right="49"/>
        <w:jc w:val="center"/>
        <w:rPr>
          <w:rFonts w:ascii="Palatino Linotype" w:eastAsia="Palatino Linotype" w:hAnsi="Palatino Linotype" w:cs="Palatino Linotype"/>
        </w:rPr>
      </w:pPr>
      <w:r w:rsidRPr="007D45E4">
        <w:rPr>
          <w:rFonts w:ascii="Palatino Linotype" w:eastAsia="Palatino Linotype" w:hAnsi="Palatino Linotype" w:cs="Palatino Linotype"/>
        </w:rPr>
        <w:t>…</w:t>
      </w:r>
    </w:p>
    <w:p w14:paraId="04BBDCCC" w14:textId="595768E3" w:rsidR="000D1B01" w:rsidRPr="007D45E4" w:rsidRDefault="00C95297" w:rsidP="00C95297">
      <w:pPr>
        <w:spacing w:after="0" w:line="360" w:lineRule="auto"/>
        <w:ind w:right="49"/>
        <w:jc w:val="center"/>
        <w:rPr>
          <w:rFonts w:ascii="Palatino Linotype" w:eastAsia="Palatino Linotype" w:hAnsi="Palatino Linotype" w:cs="Palatino Linotype"/>
        </w:rPr>
      </w:pPr>
      <w:r w:rsidRPr="007D45E4">
        <w:rPr>
          <w:rFonts w:ascii="Palatino Linotype" w:eastAsia="Palatino Linotype" w:hAnsi="Palatino Linotype" w:cs="Palatino Linotype"/>
          <w:noProof/>
        </w:rPr>
        <w:drawing>
          <wp:inline distT="0" distB="0" distL="0" distR="0" wp14:anchorId="095FA974" wp14:editId="261C5ACB">
            <wp:extent cx="3390900" cy="1443427"/>
            <wp:effectExtent l="0" t="0" r="0" b="444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61495"/>
                    <a:stretch/>
                  </pic:blipFill>
                  <pic:spPr bwMode="auto">
                    <a:xfrm>
                      <a:off x="0" y="0"/>
                      <a:ext cx="3408280" cy="1450825"/>
                    </a:xfrm>
                    <a:prstGeom prst="rect">
                      <a:avLst/>
                    </a:prstGeom>
                    <a:ln>
                      <a:noFill/>
                    </a:ln>
                    <a:extLst>
                      <a:ext uri="{53640926-AAD7-44D8-BBD7-CCE9431645EC}">
                        <a14:shadowObscured xmlns:a14="http://schemas.microsoft.com/office/drawing/2010/main"/>
                      </a:ext>
                    </a:extLst>
                  </pic:spPr>
                </pic:pic>
              </a:graphicData>
            </a:graphic>
          </wp:inline>
        </w:drawing>
      </w:r>
    </w:p>
    <w:p w14:paraId="36123808" w14:textId="77777777" w:rsidR="000D1B01" w:rsidRPr="007D45E4" w:rsidRDefault="000D1B01" w:rsidP="000D1B01">
      <w:pPr>
        <w:spacing w:after="0" w:line="360" w:lineRule="auto"/>
        <w:ind w:right="49"/>
        <w:jc w:val="both"/>
        <w:rPr>
          <w:rFonts w:ascii="Palatino Linotype" w:eastAsia="Palatino Linotype" w:hAnsi="Palatino Linotype" w:cs="Palatino Linotype"/>
        </w:rPr>
      </w:pPr>
    </w:p>
    <w:p w14:paraId="38487C5C" w14:textId="3FF8B6F9" w:rsidR="000D1B01" w:rsidRPr="007D45E4" w:rsidRDefault="00C95297" w:rsidP="000D1B01">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De tal manera que, al haber sido inhabilitada, debe obrar algún documento, de manera enunciativa más no limitativa, una notificación realizada por el Tribunal de lo Contencioso Administrativo en el cual se señale dicha situación. </w:t>
      </w:r>
    </w:p>
    <w:p w14:paraId="60A67006" w14:textId="11E2F026" w:rsidR="000D1B01" w:rsidRPr="007D45E4" w:rsidRDefault="00C95297" w:rsidP="00C95297">
      <w:pPr>
        <w:spacing w:after="0" w:line="360" w:lineRule="auto"/>
        <w:ind w:right="49"/>
        <w:jc w:val="both"/>
        <w:rPr>
          <w:rFonts w:ascii="Palatino Linotype" w:eastAsia="Palatino Linotype" w:hAnsi="Palatino Linotype" w:cs="Palatino Linotype"/>
          <w:i/>
        </w:rPr>
      </w:pPr>
      <w:r w:rsidRPr="007D45E4">
        <w:rPr>
          <w:rFonts w:ascii="Palatino Linotype" w:eastAsia="Palatino Linotype" w:hAnsi="Palatino Linotype" w:cs="Palatino Linotype"/>
        </w:rPr>
        <w:t xml:space="preserve">Aunado a ello, como se mencionó en el análisis del Recurso de Revisión que antecede; en el presente asunto, se advierte que </w:t>
      </w:r>
      <w:r w:rsidR="000D1B01" w:rsidRPr="007D45E4">
        <w:rPr>
          <w:rFonts w:ascii="Palatino Linotype" w:eastAsia="Palatino Linotype" w:hAnsi="Palatino Linotype" w:cs="Palatino Linotype"/>
        </w:rPr>
        <w:t>el Sujeto Obligado no cumplió cabalmente con el procedimiento de búsqueda establecido en el artículo 162 de la Ley de Transparencia y Acceso a la Información Pública del Estado de México y Municipios, ya que no turnó la solicitud de información a la Contraloría Interna Municipal o bien, a la Dirección Jurídica, las cuales cuentan con facultades, atribuciones y competencia, para conocer, generar o adminis</w:t>
      </w:r>
      <w:r w:rsidRPr="007D45E4">
        <w:rPr>
          <w:rFonts w:ascii="Palatino Linotype" w:eastAsia="Palatino Linotype" w:hAnsi="Palatino Linotype" w:cs="Palatino Linotype"/>
        </w:rPr>
        <w:t>trar la información solicitada.</w:t>
      </w:r>
    </w:p>
    <w:p w14:paraId="7BAFE22F" w14:textId="77777777" w:rsidR="000D1B01" w:rsidRPr="007D45E4" w:rsidRDefault="000D1B01" w:rsidP="000D1B01">
      <w:pPr>
        <w:spacing w:after="0" w:line="360" w:lineRule="auto"/>
        <w:ind w:right="49"/>
        <w:jc w:val="both"/>
        <w:rPr>
          <w:rFonts w:ascii="Palatino Linotype" w:hAnsi="Palatino Linotype"/>
        </w:rPr>
      </w:pPr>
    </w:p>
    <w:p w14:paraId="25852F78" w14:textId="7A78925C" w:rsidR="000D1B01" w:rsidRPr="007D45E4" w:rsidRDefault="000D1B01" w:rsidP="000D1B01">
      <w:pPr>
        <w:spacing w:after="0" w:line="360" w:lineRule="auto"/>
        <w:ind w:right="49"/>
        <w:jc w:val="both"/>
        <w:rPr>
          <w:rFonts w:ascii="Palatino Linotype" w:hAnsi="Palatino Linotype"/>
        </w:rPr>
      </w:pPr>
      <w:r w:rsidRPr="007D45E4">
        <w:rPr>
          <w:rFonts w:ascii="Palatino Linotype" w:hAnsi="Palatino Linotype"/>
        </w:rPr>
        <w:t xml:space="preserve">Por lo anterior, resulta procedente </w:t>
      </w:r>
      <w:r w:rsidRPr="007D45E4">
        <w:rPr>
          <w:rFonts w:ascii="Palatino Linotype" w:hAnsi="Palatino Linotype"/>
          <w:b/>
        </w:rPr>
        <w:t xml:space="preserve">REVOCAR </w:t>
      </w:r>
      <w:r w:rsidRPr="007D45E4">
        <w:rPr>
          <w:rFonts w:ascii="Palatino Linotype" w:hAnsi="Palatino Linotype"/>
        </w:rPr>
        <w:t xml:space="preserve">la respuesta del Sujeto Obligado y </w:t>
      </w:r>
      <w:r w:rsidRPr="007D45E4">
        <w:rPr>
          <w:rFonts w:ascii="Palatino Linotype" w:hAnsi="Palatino Linotype"/>
          <w:b/>
        </w:rPr>
        <w:t xml:space="preserve">ORDENAR </w:t>
      </w:r>
      <w:r w:rsidR="00C95297" w:rsidRPr="007D45E4">
        <w:rPr>
          <w:rFonts w:ascii="Palatino Linotype" w:hAnsi="Palatino Linotype"/>
        </w:rPr>
        <w:t>la información solicitada.</w:t>
      </w:r>
    </w:p>
    <w:p w14:paraId="44D8A06F" w14:textId="77777777" w:rsidR="0040612C" w:rsidRPr="007D45E4" w:rsidRDefault="0040612C" w:rsidP="00C236B9">
      <w:pPr>
        <w:pStyle w:val="NormalWeb"/>
        <w:spacing w:before="0" w:beforeAutospacing="0" w:after="0" w:afterAutospacing="0" w:line="360" w:lineRule="auto"/>
        <w:jc w:val="both"/>
        <w:rPr>
          <w:rFonts w:ascii="Palatino Linotype" w:hAnsi="Palatino Linotype"/>
          <w:sz w:val="22"/>
          <w:szCs w:val="22"/>
        </w:rPr>
      </w:pPr>
    </w:p>
    <w:p w14:paraId="3DF891C7" w14:textId="3FFAC1B5" w:rsidR="00C236B9" w:rsidRPr="007D45E4" w:rsidRDefault="00C236B9" w:rsidP="00C236B9">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En consecuencia, se determina que los agravios hechos valer</w:t>
      </w:r>
      <w:r w:rsidR="00C95297" w:rsidRPr="007D45E4">
        <w:rPr>
          <w:rFonts w:ascii="Palatino Linotype" w:eastAsia="Palatino Linotype" w:hAnsi="Palatino Linotype" w:cs="Palatino Linotype"/>
        </w:rPr>
        <w:t xml:space="preserve"> en ambos Recursos de Revisión</w:t>
      </w:r>
      <w:r w:rsidRPr="007D45E4">
        <w:rPr>
          <w:rFonts w:ascii="Palatino Linotype" w:eastAsia="Palatino Linotype" w:hAnsi="Palatino Linotype" w:cs="Palatino Linotype"/>
        </w:rPr>
        <w:t xml:space="preserve"> por el Solicitante devienen </w:t>
      </w:r>
      <w:r w:rsidRPr="007D45E4">
        <w:rPr>
          <w:rFonts w:ascii="Palatino Linotype" w:eastAsia="Palatino Linotype" w:hAnsi="Palatino Linotype" w:cs="Palatino Linotype"/>
          <w:b/>
        </w:rPr>
        <w:t>FUNDADOS</w:t>
      </w:r>
      <w:r w:rsidRPr="007D45E4">
        <w:rPr>
          <w:rFonts w:ascii="Palatino Linotype" w:eastAsia="Palatino Linotype" w:hAnsi="Palatino Linotype" w:cs="Palatino Linotype"/>
        </w:rPr>
        <w:t xml:space="preserve"> y, en consecuencia, se </w:t>
      </w:r>
      <w:r w:rsidR="00C95297" w:rsidRPr="007D45E4">
        <w:rPr>
          <w:rFonts w:ascii="Palatino Linotype" w:eastAsia="Palatino Linotype" w:hAnsi="Palatino Linotype" w:cs="Palatino Linotype"/>
          <w:b/>
        </w:rPr>
        <w:t>REVOCAN</w:t>
      </w:r>
      <w:r w:rsidRPr="007D45E4">
        <w:rPr>
          <w:rFonts w:ascii="Palatino Linotype" w:eastAsia="Palatino Linotype" w:hAnsi="Palatino Linotype" w:cs="Palatino Linotype"/>
          <w:b/>
        </w:rPr>
        <w:t xml:space="preserve"> </w:t>
      </w:r>
      <w:r w:rsidRPr="007D45E4">
        <w:rPr>
          <w:rFonts w:ascii="Palatino Linotype" w:eastAsia="Palatino Linotype" w:hAnsi="Palatino Linotype" w:cs="Palatino Linotype"/>
        </w:rPr>
        <w:t>la</w:t>
      </w:r>
      <w:r w:rsidR="001B3B0C" w:rsidRPr="007D45E4">
        <w:rPr>
          <w:rFonts w:ascii="Palatino Linotype" w:eastAsia="Palatino Linotype" w:hAnsi="Palatino Linotype" w:cs="Palatino Linotype"/>
        </w:rPr>
        <w:t>s</w:t>
      </w:r>
      <w:r w:rsidRPr="007D45E4">
        <w:rPr>
          <w:rFonts w:ascii="Palatino Linotype" w:eastAsia="Palatino Linotype" w:hAnsi="Palatino Linotype" w:cs="Palatino Linotype"/>
        </w:rPr>
        <w:t xml:space="preserve"> respuesta</w:t>
      </w:r>
      <w:r w:rsidR="001B3B0C" w:rsidRPr="007D45E4">
        <w:rPr>
          <w:rFonts w:ascii="Palatino Linotype" w:eastAsia="Palatino Linotype" w:hAnsi="Palatino Linotype" w:cs="Palatino Linotype"/>
        </w:rPr>
        <w:t>s</w:t>
      </w:r>
      <w:r w:rsidRPr="007D45E4">
        <w:rPr>
          <w:rFonts w:ascii="Palatino Linotype" w:eastAsia="Palatino Linotype" w:hAnsi="Palatino Linotype" w:cs="Palatino Linotype"/>
        </w:rPr>
        <w:t xml:space="preserve"> otorgada</w:t>
      </w:r>
      <w:r w:rsidR="001B3B0C" w:rsidRPr="007D45E4">
        <w:rPr>
          <w:rFonts w:ascii="Palatino Linotype" w:eastAsia="Palatino Linotype" w:hAnsi="Palatino Linotype" w:cs="Palatino Linotype"/>
        </w:rPr>
        <w:t>s</w:t>
      </w:r>
      <w:r w:rsidRPr="007D45E4">
        <w:rPr>
          <w:rFonts w:ascii="Palatino Linotype" w:eastAsia="Palatino Linotype" w:hAnsi="Palatino Linotype" w:cs="Palatino Linotype"/>
        </w:rPr>
        <w:t xml:space="preserve"> por la parte Recurrente </w:t>
      </w:r>
      <w:r w:rsidR="001B3B0C" w:rsidRPr="007D45E4">
        <w:rPr>
          <w:rFonts w:ascii="Palatino Linotype" w:eastAsia="Palatino Linotype" w:hAnsi="Palatino Linotype" w:cs="Palatino Linotype"/>
        </w:rPr>
        <w:t xml:space="preserve">en los Recursos de Revisión </w:t>
      </w:r>
      <w:r w:rsidR="001B3B0C" w:rsidRPr="007D45E4">
        <w:rPr>
          <w:rFonts w:ascii="Palatino Linotype" w:eastAsia="Palatino Linotype" w:hAnsi="Palatino Linotype" w:cs="Palatino Linotype"/>
          <w:b/>
        </w:rPr>
        <w:t>0</w:t>
      </w:r>
      <w:r w:rsidR="00C95297" w:rsidRPr="007D45E4">
        <w:rPr>
          <w:rFonts w:ascii="Palatino Linotype" w:eastAsia="Palatino Linotype" w:hAnsi="Palatino Linotype" w:cs="Palatino Linotype"/>
          <w:b/>
        </w:rPr>
        <w:t>6889</w:t>
      </w:r>
      <w:r w:rsidR="001B3B0C" w:rsidRPr="007D45E4">
        <w:rPr>
          <w:rFonts w:ascii="Palatino Linotype" w:eastAsia="Palatino Linotype" w:hAnsi="Palatino Linotype" w:cs="Palatino Linotype"/>
          <w:b/>
        </w:rPr>
        <w:t>/INFOEM/IP/RR/2025 y</w:t>
      </w:r>
      <w:r w:rsidR="00C95297" w:rsidRPr="007D45E4">
        <w:rPr>
          <w:rFonts w:ascii="Palatino Linotype" w:eastAsia="Palatino Linotype" w:hAnsi="Palatino Linotype" w:cs="Palatino Linotype"/>
          <w:b/>
        </w:rPr>
        <w:t xml:space="preserve"> 06890</w:t>
      </w:r>
      <w:r w:rsidR="001B3B0C" w:rsidRPr="007D45E4">
        <w:rPr>
          <w:rFonts w:ascii="Palatino Linotype" w:eastAsia="Palatino Linotype" w:hAnsi="Palatino Linotype" w:cs="Palatino Linotype"/>
          <w:b/>
        </w:rPr>
        <w:t xml:space="preserve">/INFOEM/IP/RR/2025 </w:t>
      </w:r>
      <w:r w:rsidRPr="007D45E4">
        <w:rPr>
          <w:rFonts w:ascii="Palatino Linotype" w:eastAsia="Palatino Linotype" w:hAnsi="Palatino Linotype" w:cs="Palatino Linotype"/>
        </w:rPr>
        <w:t xml:space="preserve">y, se le </w:t>
      </w:r>
      <w:r w:rsidRPr="007D45E4">
        <w:rPr>
          <w:rFonts w:ascii="Palatino Linotype" w:eastAsia="Palatino Linotype" w:hAnsi="Palatino Linotype" w:cs="Palatino Linotype"/>
          <w:b/>
        </w:rPr>
        <w:t xml:space="preserve">ORDENA </w:t>
      </w:r>
      <w:r w:rsidRPr="007D45E4">
        <w:rPr>
          <w:rFonts w:ascii="Palatino Linotype" w:eastAsia="Palatino Linotype" w:hAnsi="Palatino Linotype" w:cs="Palatino Linotype"/>
        </w:rPr>
        <w:t>haga entrega, vía Sistema de Acceso a la Información Mexiquense,  de ser el caso, en versión pública, la siguiente información:</w:t>
      </w:r>
    </w:p>
    <w:p w14:paraId="03FD44AE" w14:textId="77777777" w:rsidR="00C236B9" w:rsidRPr="007D45E4" w:rsidRDefault="00C236B9" w:rsidP="00C236B9">
      <w:pPr>
        <w:pStyle w:val="NormalWeb"/>
        <w:spacing w:before="0" w:beforeAutospacing="0" w:after="0" w:afterAutospacing="0" w:line="360" w:lineRule="auto"/>
        <w:jc w:val="both"/>
        <w:rPr>
          <w:rFonts w:ascii="Palatino Linotype" w:hAnsi="Palatino Linotype"/>
          <w:sz w:val="22"/>
          <w:szCs w:val="22"/>
        </w:rPr>
      </w:pPr>
    </w:p>
    <w:p w14:paraId="61A09E03" w14:textId="232F830A" w:rsidR="0040612C" w:rsidRPr="007D45E4" w:rsidRDefault="00C95297" w:rsidP="00C95297">
      <w:pPr>
        <w:pStyle w:val="Prrafodelista"/>
        <w:numPr>
          <w:ilvl w:val="0"/>
          <w:numId w:val="24"/>
        </w:num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Constancia de no inhabilitación del servidor público referido en la solitud de información </w:t>
      </w:r>
      <w:r w:rsidRPr="007D45E4">
        <w:rPr>
          <w:rFonts w:ascii="Palatino Linotype" w:eastAsia="Palatino Linotype" w:hAnsi="Palatino Linotype" w:cs="Palatino Linotype"/>
          <w:b/>
        </w:rPr>
        <w:t>00231/TEPOTZOT/IP/2025.</w:t>
      </w:r>
    </w:p>
    <w:p w14:paraId="70C2CB4E" w14:textId="3B2DF508" w:rsidR="00C95297" w:rsidRPr="007D45E4" w:rsidRDefault="00C95297" w:rsidP="00C95297">
      <w:pPr>
        <w:pStyle w:val="Prrafodelista"/>
        <w:numPr>
          <w:ilvl w:val="0"/>
          <w:numId w:val="24"/>
        </w:num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Documento donde conste la inhabilitación de los servidores públicos referidos en las solicitudes de información </w:t>
      </w:r>
      <w:r w:rsidRPr="007D45E4">
        <w:rPr>
          <w:rFonts w:ascii="Palatino Linotype" w:eastAsia="Palatino Linotype" w:hAnsi="Palatino Linotype" w:cs="Palatino Linotype"/>
          <w:b/>
        </w:rPr>
        <w:t>00231/TEPOTZOT/IP/2025 y 00230/TEPOTZOT/IP/2025.</w:t>
      </w:r>
    </w:p>
    <w:p w14:paraId="282A8CDC" w14:textId="77777777" w:rsidR="00C236B9" w:rsidRPr="007D45E4" w:rsidRDefault="00C236B9" w:rsidP="00C236B9">
      <w:pPr>
        <w:pBdr>
          <w:top w:val="nil"/>
          <w:left w:val="nil"/>
          <w:bottom w:val="nil"/>
          <w:right w:val="nil"/>
          <w:between w:val="nil"/>
        </w:pBdr>
        <w:tabs>
          <w:tab w:val="left" w:pos="993"/>
        </w:tabs>
        <w:spacing w:after="0" w:line="360" w:lineRule="auto"/>
        <w:ind w:right="567"/>
        <w:jc w:val="both"/>
        <w:rPr>
          <w:rFonts w:ascii="Palatino Linotype" w:eastAsia="Palatino Linotype" w:hAnsi="Palatino Linotype" w:cs="Palatino Linotype"/>
          <w:b/>
        </w:rPr>
      </w:pPr>
    </w:p>
    <w:p w14:paraId="626701E8" w14:textId="77777777" w:rsidR="00C236B9" w:rsidRPr="007D45E4" w:rsidRDefault="00C236B9" w:rsidP="00212252">
      <w:pPr>
        <w:spacing w:after="0" w:line="276" w:lineRule="auto"/>
        <w:ind w:left="567" w:right="-7"/>
        <w:jc w:val="both"/>
        <w:rPr>
          <w:rFonts w:ascii="Palatino Linotype" w:eastAsia="Palatino Linotype" w:hAnsi="Palatino Linotype" w:cs="Palatino Linotype"/>
          <w:i/>
        </w:rPr>
      </w:pPr>
      <w:r w:rsidRPr="007D45E4">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0D857267" w14:textId="77777777" w:rsidR="00C236B9" w:rsidRPr="007D45E4" w:rsidRDefault="00C236B9" w:rsidP="00C236B9">
      <w:pPr>
        <w:spacing w:after="0" w:line="360" w:lineRule="auto"/>
        <w:ind w:right="49"/>
        <w:jc w:val="both"/>
      </w:pPr>
    </w:p>
    <w:p w14:paraId="53829330" w14:textId="77777777" w:rsidR="00C236B9" w:rsidRPr="007D45E4" w:rsidRDefault="00C236B9" w:rsidP="00C236B9">
      <w:pPr>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b/>
        </w:rPr>
        <w:t xml:space="preserve">Quinto. Versión Pública. </w:t>
      </w:r>
      <w:r w:rsidRPr="007D45E4">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53557400" w14:textId="77777777" w:rsidR="00C236B9" w:rsidRPr="007D45E4" w:rsidRDefault="00C236B9" w:rsidP="00C236B9">
      <w:pPr>
        <w:spacing w:after="0" w:line="360" w:lineRule="auto"/>
        <w:jc w:val="both"/>
        <w:rPr>
          <w:rFonts w:ascii="Palatino Linotype" w:eastAsia="Palatino Linotype" w:hAnsi="Palatino Linotype" w:cs="Palatino Linotype"/>
        </w:rPr>
      </w:pPr>
    </w:p>
    <w:p w14:paraId="104FFC7E" w14:textId="77777777" w:rsidR="00C236B9" w:rsidRPr="007D45E4" w:rsidRDefault="00C236B9" w:rsidP="00C236B9">
      <w:pPr>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6796351A" w14:textId="77777777" w:rsidR="00C236B9" w:rsidRPr="007D45E4" w:rsidRDefault="00C236B9" w:rsidP="00C236B9">
      <w:pPr>
        <w:spacing w:after="0" w:line="360" w:lineRule="auto"/>
        <w:jc w:val="both"/>
        <w:rPr>
          <w:rFonts w:ascii="Palatino Linotype" w:eastAsia="Palatino Linotype" w:hAnsi="Palatino Linotype" w:cs="Palatino Linotype"/>
        </w:rPr>
      </w:pPr>
    </w:p>
    <w:p w14:paraId="088023A7" w14:textId="77777777" w:rsidR="00C236B9" w:rsidRPr="007D45E4" w:rsidRDefault="00C236B9" w:rsidP="00C236B9">
      <w:pPr>
        <w:spacing w:after="0" w:line="360" w:lineRule="auto"/>
        <w:ind w:right="50"/>
        <w:jc w:val="both"/>
        <w:rPr>
          <w:rFonts w:ascii="Palatino Linotype" w:eastAsia="Palatino Linotype" w:hAnsi="Palatino Linotype" w:cs="Palatino Linotype"/>
        </w:rPr>
      </w:pPr>
      <w:r w:rsidRPr="007D45E4">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36E48527" w14:textId="77777777" w:rsidR="00C236B9" w:rsidRPr="007D45E4" w:rsidRDefault="00C236B9" w:rsidP="00C236B9">
      <w:pPr>
        <w:spacing w:after="0" w:line="360" w:lineRule="auto"/>
        <w:ind w:right="50"/>
        <w:jc w:val="both"/>
        <w:rPr>
          <w:rFonts w:ascii="Palatino Linotype" w:eastAsia="Palatino Linotype" w:hAnsi="Palatino Linotype" w:cs="Palatino Linotype"/>
        </w:rPr>
      </w:pPr>
    </w:p>
    <w:p w14:paraId="77D4E795"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w:t>
      </w:r>
      <w:r w:rsidRPr="007D45E4">
        <w:rPr>
          <w:rFonts w:ascii="Palatino Linotype" w:eastAsia="Palatino Linotype" w:hAnsi="Palatino Linotype" w:cs="Palatino Linotype"/>
          <w:b/>
          <w:i/>
        </w:rPr>
        <w:t>Artículo 3.</w:t>
      </w:r>
      <w:r w:rsidRPr="007D45E4">
        <w:rPr>
          <w:rFonts w:ascii="Palatino Linotype" w:eastAsia="Palatino Linotype" w:hAnsi="Palatino Linotype" w:cs="Palatino Linotype"/>
          <w:i/>
        </w:rPr>
        <w:t xml:space="preserve"> Para los efectos de la presente Ley se entenderá por:</w:t>
      </w:r>
    </w:p>
    <w:p w14:paraId="3DC524BB"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w:t>
      </w:r>
    </w:p>
    <w:p w14:paraId="4F1EFF76"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733B306D"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XX. Información clasificada: Aquella considerada por la presente Ley como reservada o confidencial;</w:t>
      </w:r>
    </w:p>
    <w:p w14:paraId="40BDA847"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6ED8E2C"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22741AC8"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w:t>
      </w:r>
    </w:p>
    <w:p w14:paraId="5B343A9A"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b/>
          <w:i/>
        </w:rPr>
        <w:t>Artículo 91.</w:t>
      </w:r>
      <w:r w:rsidRPr="007D45E4">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7DB91EE0"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b/>
          <w:i/>
        </w:rPr>
        <w:t>Artículo 132.</w:t>
      </w:r>
      <w:r w:rsidRPr="007D45E4">
        <w:rPr>
          <w:rFonts w:ascii="Palatino Linotype" w:eastAsia="Palatino Linotype" w:hAnsi="Palatino Linotype" w:cs="Palatino Linotype"/>
          <w:i/>
        </w:rPr>
        <w:t xml:space="preserve"> La clasificación de la información se llevará a cabo en el momento en que:</w:t>
      </w:r>
    </w:p>
    <w:p w14:paraId="41E27E05" w14:textId="77777777" w:rsidR="00C236B9" w:rsidRPr="007D45E4" w:rsidRDefault="00C236B9" w:rsidP="00C236B9">
      <w:pPr>
        <w:tabs>
          <w:tab w:val="left" w:pos="1134"/>
        </w:tabs>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I. Se reciba una solicitud de acceso a la información;</w:t>
      </w:r>
    </w:p>
    <w:p w14:paraId="29096F64" w14:textId="77777777" w:rsidR="00C236B9" w:rsidRPr="007D45E4" w:rsidRDefault="00C236B9" w:rsidP="00C236B9">
      <w:pPr>
        <w:tabs>
          <w:tab w:val="left" w:pos="1134"/>
        </w:tabs>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II. Se determine mediante resolución de autoridad competente; o</w:t>
      </w:r>
    </w:p>
    <w:p w14:paraId="6A03268B" w14:textId="77777777" w:rsidR="00C236B9" w:rsidRPr="007D45E4" w:rsidRDefault="00C236B9" w:rsidP="00C236B9">
      <w:pPr>
        <w:tabs>
          <w:tab w:val="left" w:pos="1134"/>
        </w:tabs>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III. Se generen versiones públicas para dar cumplimiento a las obligaciones de transparencia previstas en esta Ley.</w:t>
      </w:r>
    </w:p>
    <w:p w14:paraId="15EA8CD2"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w:t>
      </w:r>
    </w:p>
    <w:p w14:paraId="62292476"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b/>
          <w:i/>
        </w:rPr>
        <w:t>Artículo 143</w:t>
      </w:r>
      <w:r w:rsidRPr="007D45E4">
        <w:rPr>
          <w:rFonts w:ascii="Palatino Linotype" w:eastAsia="Palatino Linotype" w:hAnsi="Palatino Linotype" w:cs="Palatino Linotype"/>
          <w:i/>
        </w:rPr>
        <w:t>. Para los efectos de esta Ley se considera información confidencial, la clasificada como tal, de manera permanente, por su naturaleza, cuando:</w:t>
      </w:r>
    </w:p>
    <w:p w14:paraId="5F68AA57"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4D5BC5E3"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54C38016"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III. La que presenten los particulares a los sujetos obligados, de conformidad con lo dispuesto por las leyes o los tratados internacionales.</w:t>
      </w:r>
    </w:p>
    <w:p w14:paraId="6B15B809"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3B422EA0"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7503859E" w14:textId="77777777" w:rsidR="00C236B9" w:rsidRPr="007D45E4" w:rsidRDefault="00C236B9" w:rsidP="00C236B9">
      <w:pPr>
        <w:spacing w:after="0"/>
        <w:ind w:left="567" w:right="616"/>
        <w:jc w:val="both"/>
        <w:rPr>
          <w:rFonts w:ascii="Palatino Linotype" w:eastAsia="Palatino Linotype" w:hAnsi="Palatino Linotype" w:cs="Palatino Linotype"/>
          <w:i/>
        </w:rPr>
      </w:pPr>
    </w:p>
    <w:p w14:paraId="2329E1E8" w14:textId="77777777" w:rsidR="00C236B9" w:rsidRPr="007D45E4" w:rsidRDefault="00C236B9" w:rsidP="00C236B9">
      <w:pPr>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8CC3D27" w14:textId="77777777" w:rsidR="00C236B9" w:rsidRPr="007D45E4" w:rsidRDefault="00C236B9" w:rsidP="00C236B9">
      <w:pPr>
        <w:spacing w:after="0"/>
        <w:jc w:val="both"/>
        <w:rPr>
          <w:rFonts w:ascii="Palatino Linotype" w:eastAsia="Palatino Linotype" w:hAnsi="Palatino Linotype" w:cs="Palatino Linotype"/>
        </w:rPr>
      </w:pPr>
    </w:p>
    <w:p w14:paraId="6E52B9A9" w14:textId="77777777" w:rsidR="00C236B9" w:rsidRPr="007D45E4" w:rsidRDefault="00C236B9" w:rsidP="00C236B9">
      <w:pPr>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76A986F2" w14:textId="77777777" w:rsidR="00C236B9" w:rsidRPr="007D45E4" w:rsidRDefault="00C236B9" w:rsidP="00C236B9">
      <w:pPr>
        <w:spacing w:after="0" w:line="360" w:lineRule="auto"/>
        <w:jc w:val="both"/>
        <w:rPr>
          <w:rFonts w:ascii="Palatino Linotype" w:eastAsia="Palatino Linotype" w:hAnsi="Palatino Linotype" w:cs="Palatino Linotype"/>
        </w:rPr>
      </w:pPr>
    </w:p>
    <w:p w14:paraId="60AAEA2C"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 xml:space="preserve"> “</w:t>
      </w:r>
      <w:r w:rsidRPr="007D45E4">
        <w:rPr>
          <w:rFonts w:ascii="Palatino Linotype" w:eastAsia="Palatino Linotype" w:hAnsi="Palatino Linotype" w:cs="Palatino Linotype"/>
          <w:b/>
          <w:i/>
        </w:rPr>
        <w:t>Quincuagésimo</w:t>
      </w:r>
      <w:r w:rsidRPr="007D45E4">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7E6885B" w14:textId="77777777" w:rsidR="00C236B9" w:rsidRPr="007D45E4" w:rsidRDefault="00C236B9" w:rsidP="00C236B9">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b/>
          <w:i/>
        </w:rPr>
        <w:t>Quincuagésimo primero.</w:t>
      </w:r>
      <w:r w:rsidRPr="007D45E4">
        <w:rPr>
          <w:rFonts w:ascii="Palatino Linotype" w:eastAsia="Palatino Linotype" w:hAnsi="Palatino Linotype" w:cs="Palatino Linotype"/>
          <w:i/>
        </w:rPr>
        <w:t xml:space="preserve"> Toda acta del Comité de Transparencia deberá contener: </w:t>
      </w:r>
    </w:p>
    <w:p w14:paraId="0209D3E5" w14:textId="77777777" w:rsidR="00C236B9" w:rsidRPr="007D45E4" w:rsidRDefault="00C236B9" w:rsidP="00C236B9">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 xml:space="preserve">I. El número de sesión y fecha; </w:t>
      </w:r>
    </w:p>
    <w:p w14:paraId="4E129A95" w14:textId="77777777" w:rsidR="00C236B9" w:rsidRPr="007D45E4" w:rsidRDefault="00C236B9" w:rsidP="00C236B9">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 xml:space="preserve">II. El nombre del área que solicitó la clasificación de información; </w:t>
      </w:r>
    </w:p>
    <w:p w14:paraId="3AC12E48" w14:textId="77777777" w:rsidR="00C236B9" w:rsidRPr="007D45E4" w:rsidRDefault="00C236B9" w:rsidP="00C236B9">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 xml:space="preserve">III. La fundamentación legal y motivación correspondiente; </w:t>
      </w:r>
    </w:p>
    <w:p w14:paraId="20195D12" w14:textId="77777777" w:rsidR="00C236B9" w:rsidRPr="007D45E4" w:rsidRDefault="00C236B9" w:rsidP="00C236B9">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 xml:space="preserve">IV. La resolución o resoluciones aprobadas; y </w:t>
      </w:r>
    </w:p>
    <w:p w14:paraId="08143803" w14:textId="77777777" w:rsidR="00C236B9" w:rsidRPr="007D45E4" w:rsidRDefault="00C236B9" w:rsidP="00C236B9">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 xml:space="preserve">V. La rúbrica o firma digital de cada integrante del Comité de Transparencia. </w:t>
      </w:r>
    </w:p>
    <w:p w14:paraId="0AB56E9C" w14:textId="77777777" w:rsidR="00C236B9" w:rsidRPr="007D45E4" w:rsidRDefault="00C236B9" w:rsidP="00C236B9">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6D610DE4" w14:textId="77777777" w:rsidR="00C236B9" w:rsidRPr="007D45E4" w:rsidRDefault="00C236B9" w:rsidP="00C236B9">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I. Los motivos y razonamientos que sustenten la confirmación o modificación de la prueba de daño;</w:t>
      </w:r>
    </w:p>
    <w:p w14:paraId="3F5EDF03" w14:textId="77777777" w:rsidR="00C236B9" w:rsidRPr="007D45E4" w:rsidRDefault="00C236B9" w:rsidP="00C236B9">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 xml:space="preserve">II. Descripción de las partes o secciones reservadas, en caso de clasificación parcial; </w:t>
      </w:r>
    </w:p>
    <w:p w14:paraId="359E413E" w14:textId="77777777" w:rsidR="00C236B9" w:rsidRPr="007D45E4" w:rsidRDefault="00C236B9" w:rsidP="00C236B9">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 xml:space="preserve">III. El periodo por el que mantendrá su clasificación y fecha de expiración; y </w:t>
      </w:r>
    </w:p>
    <w:p w14:paraId="1339C87C" w14:textId="77777777" w:rsidR="00C236B9" w:rsidRPr="007D45E4" w:rsidRDefault="00C236B9" w:rsidP="00C236B9">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 xml:space="preserve">IV. El nombre del titular y área encargada de realizar la versión pública del documento, en su caso. </w:t>
      </w:r>
    </w:p>
    <w:p w14:paraId="2ACCF22C" w14:textId="77777777" w:rsidR="00C236B9" w:rsidRPr="007D45E4" w:rsidRDefault="00C236B9" w:rsidP="00C236B9">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13735382" w14:textId="77777777" w:rsidR="00C236B9" w:rsidRPr="007D45E4" w:rsidRDefault="00C236B9" w:rsidP="00C236B9">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4A576DAE"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b/>
          <w:i/>
        </w:rPr>
        <w:t>Quincuagésimo segundo.</w:t>
      </w:r>
      <w:r w:rsidRPr="007D45E4">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71782AE"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7BFD1836"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I. Fijar la fecha en que se elaboró la versión pública y la fecha en la cual el Comité de Transparencia confirmó dicha versión;</w:t>
      </w:r>
    </w:p>
    <w:p w14:paraId="3796C900"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2EA9E8BB"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III. Señalar las personas o instancias autorizadas a acceder a la información clasificada.</w:t>
      </w:r>
    </w:p>
    <w:p w14:paraId="47521EB5"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3470D840" w14:textId="77777777" w:rsidR="00C236B9" w:rsidRPr="007D45E4" w:rsidRDefault="00C236B9" w:rsidP="00C236B9">
      <w:pPr>
        <w:spacing w:after="0" w:line="360" w:lineRule="auto"/>
        <w:jc w:val="both"/>
        <w:rPr>
          <w:rFonts w:ascii="Palatino Linotype" w:eastAsia="Palatino Linotype" w:hAnsi="Palatino Linotype" w:cs="Palatino Linotype"/>
        </w:rPr>
      </w:pPr>
    </w:p>
    <w:p w14:paraId="6824E890" w14:textId="77777777" w:rsidR="00C236B9" w:rsidRPr="007D45E4" w:rsidRDefault="00C236B9" w:rsidP="00C236B9">
      <w:pPr>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6AFAC9EE" w14:textId="77777777" w:rsidR="00C236B9" w:rsidRPr="007D45E4" w:rsidRDefault="00C236B9" w:rsidP="00C236B9">
      <w:pPr>
        <w:spacing w:after="0" w:line="360" w:lineRule="auto"/>
        <w:jc w:val="both"/>
        <w:rPr>
          <w:rFonts w:ascii="Palatino Linotype" w:eastAsia="Palatino Linotype" w:hAnsi="Palatino Linotype" w:cs="Palatino Linotype"/>
        </w:rPr>
      </w:pPr>
    </w:p>
    <w:p w14:paraId="3221A5B3" w14:textId="77777777" w:rsidR="00C236B9" w:rsidRPr="007D45E4" w:rsidRDefault="00C236B9" w:rsidP="00C236B9">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w:t>
      </w:r>
      <w:r w:rsidRPr="007D45E4">
        <w:rPr>
          <w:rFonts w:ascii="Palatino Linotype" w:eastAsia="Palatino Linotype" w:hAnsi="Palatino Linotype" w:cs="Palatino Linotype"/>
          <w:b/>
          <w:i/>
        </w:rPr>
        <w:t>Quincuagésimo cuarto.</w:t>
      </w:r>
      <w:r w:rsidRPr="007D45E4">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4FDE8FC7"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b/>
          <w:i/>
        </w:rPr>
        <w:t>Quincuagésimo quinto.</w:t>
      </w:r>
      <w:r w:rsidRPr="007D45E4">
        <w:rPr>
          <w:rFonts w:ascii="Palatino Linotype" w:eastAsia="Palatino Linotype" w:hAnsi="Palatino Linotype" w:cs="Palatino Linotype"/>
          <w:i/>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83EB7A3"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w:t>
      </w:r>
    </w:p>
    <w:p w14:paraId="0917A2BD"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b/>
          <w:i/>
        </w:rPr>
        <w:t>Quincuagésimo séptimo.</w:t>
      </w:r>
      <w:r w:rsidRPr="007D45E4">
        <w:rPr>
          <w:rFonts w:ascii="Palatino Linotype" w:eastAsia="Palatino Linotype" w:hAnsi="Palatino Linotype" w:cs="Palatino Linotype"/>
          <w:i/>
        </w:rPr>
        <w:t xml:space="preserve"> Se considera, en principio, como información pública y no podrá omitirse de las versiones públicas la siguiente: </w:t>
      </w:r>
    </w:p>
    <w:p w14:paraId="6ACADAD0"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03395993"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4A2E0131"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1F095C2" w14:textId="77777777" w:rsidR="00C236B9" w:rsidRPr="007D45E4" w:rsidRDefault="00C236B9" w:rsidP="00C236B9">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64F3638C" w14:textId="2DAB792F" w:rsidR="00C236B9" w:rsidRPr="007D45E4" w:rsidRDefault="00C236B9" w:rsidP="001B3B0C">
      <w:pPr>
        <w:spacing w:after="0"/>
        <w:ind w:left="567" w:right="616"/>
        <w:jc w:val="both"/>
        <w:rPr>
          <w:rFonts w:ascii="Palatino Linotype" w:eastAsia="Palatino Linotype" w:hAnsi="Palatino Linotype" w:cs="Palatino Linotype"/>
          <w:i/>
        </w:rPr>
      </w:pPr>
      <w:r w:rsidRPr="007D45E4">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32E96F72" w14:textId="77777777" w:rsidR="00C95297" w:rsidRPr="007D45E4" w:rsidRDefault="00C95297" w:rsidP="00C236B9">
      <w:pPr>
        <w:spacing w:after="0" w:line="360" w:lineRule="auto"/>
        <w:jc w:val="both"/>
        <w:rPr>
          <w:rFonts w:ascii="Palatino Linotype" w:eastAsia="Palatino Linotype" w:hAnsi="Palatino Linotype" w:cs="Palatino Linotype"/>
        </w:rPr>
      </w:pPr>
    </w:p>
    <w:p w14:paraId="683EE47F" w14:textId="77777777" w:rsidR="00C236B9" w:rsidRPr="007D45E4" w:rsidRDefault="00C236B9" w:rsidP="00C236B9">
      <w:pPr>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4FD0D8E4" w14:textId="77777777" w:rsidR="00C236B9" w:rsidRPr="007D45E4" w:rsidRDefault="00C236B9" w:rsidP="00C236B9">
      <w:pPr>
        <w:spacing w:after="0" w:line="360" w:lineRule="auto"/>
        <w:jc w:val="both"/>
        <w:rPr>
          <w:rFonts w:ascii="Palatino Linotype" w:eastAsia="Palatino Linotype" w:hAnsi="Palatino Linotype" w:cs="Palatino Linotype"/>
        </w:rPr>
      </w:pPr>
    </w:p>
    <w:p w14:paraId="1A1D8D3B" w14:textId="4059499C" w:rsidR="00C236B9" w:rsidRPr="007D45E4" w:rsidRDefault="00C236B9" w:rsidP="00C236B9">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Es así como, en mérito de lo expuesto en líneas anteriores, resultan fundadas las razones o motivos de inconformidad hechos valer por la parte </w:t>
      </w:r>
      <w:r w:rsidRPr="007D45E4">
        <w:rPr>
          <w:rFonts w:ascii="Palatino Linotype" w:eastAsia="Palatino Linotype" w:hAnsi="Palatino Linotype" w:cs="Palatino Linotype"/>
          <w:b/>
        </w:rPr>
        <w:t>RECURRENTE</w:t>
      </w:r>
      <w:r w:rsidRPr="007D45E4">
        <w:rPr>
          <w:rFonts w:ascii="Palatino Linotype" w:eastAsia="Palatino Linotype" w:hAnsi="Palatino Linotype" w:cs="Palatino Linotype"/>
        </w:rPr>
        <w:t xml:space="preserve"> dentro de</w:t>
      </w:r>
      <w:r w:rsidR="001B3B0C" w:rsidRPr="007D45E4">
        <w:rPr>
          <w:rFonts w:ascii="Palatino Linotype" w:eastAsia="Palatino Linotype" w:hAnsi="Palatino Linotype" w:cs="Palatino Linotype"/>
        </w:rPr>
        <w:t xml:space="preserve"> </w:t>
      </w:r>
      <w:r w:rsidRPr="007D45E4">
        <w:rPr>
          <w:rFonts w:ascii="Palatino Linotype" w:eastAsia="Palatino Linotype" w:hAnsi="Palatino Linotype" w:cs="Palatino Linotype"/>
        </w:rPr>
        <w:t>l</w:t>
      </w:r>
      <w:r w:rsidR="001B3B0C" w:rsidRPr="007D45E4">
        <w:rPr>
          <w:rFonts w:ascii="Palatino Linotype" w:eastAsia="Palatino Linotype" w:hAnsi="Palatino Linotype" w:cs="Palatino Linotype"/>
        </w:rPr>
        <w:t>os</w:t>
      </w:r>
      <w:r w:rsidRPr="007D45E4">
        <w:rPr>
          <w:rFonts w:ascii="Palatino Linotype" w:eastAsia="Palatino Linotype" w:hAnsi="Palatino Linotype" w:cs="Palatino Linotype"/>
        </w:rPr>
        <w:t xml:space="preserve"> recurso</w:t>
      </w:r>
      <w:r w:rsidR="001B3B0C" w:rsidRPr="007D45E4">
        <w:rPr>
          <w:rFonts w:ascii="Palatino Linotype" w:eastAsia="Palatino Linotype" w:hAnsi="Palatino Linotype" w:cs="Palatino Linotype"/>
        </w:rPr>
        <w:t>s</w:t>
      </w:r>
      <w:r w:rsidRPr="007D45E4">
        <w:rPr>
          <w:rFonts w:ascii="Palatino Linotype" w:eastAsia="Palatino Linotype" w:hAnsi="Palatino Linotype" w:cs="Palatino Linotype"/>
        </w:rPr>
        <w:t xml:space="preserve"> de revisión </w:t>
      </w:r>
      <w:r w:rsidR="001B3B0C" w:rsidRPr="007D45E4">
        <w:rPr>
          <w:rFonts w:ascii="Palatino Linotype" w:eastAsia="Palatino Linotype" w:hAnsi="Palatino Linotype" w:cs="Palatino Linotype"/>
          <w:b/>
        </w:rPr>
        <w:t>0</w:t>
      </w:r>
      <w:r w:rsidR="00C95297" w:rsidRPr="007D45E4">
        <w:rPr>
          <w:rFonts w:ascii="Palatino Linotype" w:eastAsia="Palatino Linotype" w:hAnsi="Palatino Linotype" w:cs="Palatino Linotype"/>
          <w:b/>
        </w:rPr>
        <w:t>6889</w:t>
      </w:r>
      <w:r w:rsidR="001B3B0C" w:rsidRPr="007D45E4">
        <w:rPr>
          <w:rFonts w:ascii="Palatino Linotype" w:eastAsia="Palatino Linotype" w:hAnsi="Palatino Linotype" w:cs="Palatino Linotype"/>
          <w:b/>
        </w:rPr>
        <w:t>/INFOEM/IP/RR/2025 y</w:t>
      </w:r>
      <w:r w:rsidR="00C95297" w:rsidRPr="007D45E4">
        <w:rPr>
          <w:rFonts w:ascii="Palatino Linotype" w:eastAsia="Palatino Linotype" w:hAnsi="Palatino Linotype" w:cs="Palatino Linotype"/>
          <w:b/>
        </w:rPr>
        <w:t xml:space="preserve"> 06890</w:t>
      </w:r>
      <w:r w:rsidR="001B3B0C" w:rsidRPr="007D45E4">
        <w:rPr>
          <w:rFonts w:ascii="Palatino Linotype" w:eastAsia="Palatino Linotype" w:hAnsi="Palatino Linotype" w:cs="Palatino Linotype"/>
          <w:b/>
        </w:rPr>
        <w:t>/INFOEM/IP/RR/2025</w:t>
      </w:r>
      <w:r w:rsidRPr="007D45E4">
        <w:rPr>
          <w:rFonts w:ascii="Palatino Linotype" w:eastAsia="Palatino Linotype" w:hAnsi="Palatino Linotype" w:cs="Palatino Linotype"/>
        </w:rPr>
        <w:t xml:space="preserve">; por ello, y con fundamento en la fracción IV del numeral 186 de la Ley de Transparencia y Acceso a la Información Pública del Estado de México y Municipios, se </w:t>
      </w:r>
      <w:r w:rsidR="00C95297" w:rsidRPr="007D45E4">
        <w:rPr>
          <w:rFonts w:ascii="Palatino Linotype" w:eastAsia="Palatino Linotype" w:hAnsi="Palatino Linotype" w:cs="Palatino Linotype"/>
          <w:b/>
        </w:rPr>
        <w:t>REVOCAN</w:t>
      </w:r>
      <w:r w:rsidRPr="007D45E4">
        <w:rPr>
          <w:rFonts w:ascii="Palatino Linotype" w:eastAsia="Palatino Linotype" w:hAnsi="Palatino Linotype" w:cs="Palatino Linotype"/>
          <w:b/>
        </w:rPr>
        <w:t xml:space="preserve"> </w:t>
      </w:r>
      <w:r w:rsidRPr="007D45E4">
        <w:rPr>
          <w:rFonts w:ascii="Palatino Linotype" w:eastAsia="Palatino Linotype" w:hAnsi="Palatino Linotype" w:cs="Palatino Linotype"/>
        </w:rPr>
        <w:t>la</w:t>
      </w:r>
      <w:r w:rsidR="001B3B0C" w:rsidRPr="007D45E4">
        <w:rPr>
          <w:rFonts w:ascii="Palatino Linotype" w:eastAsia="Palatino Linotype" w:hAnsi="Palatino Linotype" w:cs="Palatino Linotype"/>
        </w:rPr>
        <w:t>s</w:t>
      </w:r>
      <w:r w:rsidRPr="007D45E4">
        <w:rPr>
          <w:rFonts w:ascii="Palatino Linotype" w:eastAsia="Palatino Linotype" w:hAnsi="Palatino Linotype" w:cs="Palatino Linotype"/>
        </w:rPr>
        <w:t xml:space="preserve"> respuesta</w:t>
      </w:r>
      <w:r w:rsidR="001B3B0C" w:rsidRPr="007D45E4">
        <w:rPr>
          <w:rFonts w:ascii="Palatino Linotype" w:eastAsia="Palatino Linotype" w:hAnsi="Palatino Linotype" w:cs="Palatino Linotype"/>
        </w:rPr>
        <w:t>s</w:t>
      </w:r>
      <w:r w:rsidRPr="007D45E4">
        <w:rPr>
          <w:rFonts w:ascii="Palatino Linotype" w:eastAsia="Palatino Linotype" w:hAnsi="Palatino Linotype" w:cs="Palatino Linotype"/>
        </w:rPr>
        <w:t xml:space="preserve"> del </w:t>
      </w:r>
      <w:r w:rsidRPr="007D45E4">
        <w:rPr>
          <w:rFonts w:ascii="Palatino Linotype" w:eastAsia="Palatino Linotype" w:hAnsi="Palatino Linotype" w:cs="Palatino Linotype"/>
          <w:b/>
        </w:rPr>
        <w:t xml:space="preserve">SUJETO OBLIGADO </w:t>
      </w:r>
      <w:r w:rsidRPr="007D45E4">
        <w:rPr>
          <w:rFonts w:ascii="Palatino Linotype" w:eastAsia="Palatino Linotype" w:hAnsi="Palatino Linotype" w:cs="Palatino Linotype"/>
        </w:rPr>
        <w:t>a la</w:t>
      </w:r>
      <w:r w:rsidR="001B3B0C" w:rsidRPr="007D45E4">
        <w:rPr>
          <w:rFonts w:ascii="Palatino Linotype" w:eastAsia="Palatino Linotype" w:hAnsi="Palatino Linotype" w:cs="Palatino Linotype"/>
        </w:rPr>
        <w:t>s</w:t>
      </w:r>
      <w:r w:rsidRPr="007D45E4">
        <w:rPr>
          <w:rFonts w:ascii="Palatino Linotype" w:eastAsia="Palatino Linotype" w:hAnsi="Palatino Linotype" w:cs="Palatino Linotype"/>
        </w:rPr>
        <w:t xml:space="preserve"> solicitud</w:t>
      </w:r>
      <w:r w:rsidR="001B3B0C" w:rsidRPr="007D45E4">
        <w:rPr>
          <w:rFonts w:ascii="Palatino Linotype" w:eastAsia="Palatino Linotype" w:hAnsi="Palatino Linotype" w:cs="Palatino Linotype"/>
        </w:rPr>
        <w:t>es</w:t>
      </w:r>
      <w:r w:rsidRPr="007D45E4">
        <w:rPr>
          <w:rFonts w:ascii="Palatino Linotype" w:eastAsia="Palatino Linotype" w:hAnsi="Palatino Linotype" w:cs="Palatino Linotype"/>
        </w:rPr>
        <w:t xml:space="preserve"> de información </w:t>
      </w:r>
      <w:r w:rsidR="00C95297" w:rsidRPr="007D45E4">
        <w:rPr>
          <w:rFonts w:ascii="Palatino Linotype" w:eastAsia="Palatino Linotype" w:hAnsi="Palatino Linotype" w:cs="Palatino Linotype"/>
          <w:b/>
        </w:rPr>
        <w:t>00231</w:t>
      </w:r>
      <w:r w:rsidR="001B3B0C" w:rsidRPr="007D45E4">
        <w:rPr>
          <w:rFonts w:ascii="Palatino Linotype" w:eastAsia="Palatino Linotype" w:hAnsi="Palatino Linotype" w:cs="Palatino Linotype"/>
          <w:b/>
        </w:rPr>
        <w:t>/</w:t>
      </w:r>
      <w:r w:rsidR="00C95297" w:rsidRPr="007D45E4">
        <w:rPr>
          <w:rFonts w:ascii="Palatino Linotype" w:eastAsia="Palatino Linotype" w:hAnsi="Palatino Linotype" w:cs="Palatino Linotype"/>
          <w:b/>
        </w:rPr>
        <w:t>TEPOTZOT</w:t>
      </w:r>
      <w:r w:rsidR="001B3B0C" w:rsidRPr="007D45E4">
        <w:rPr>
          <w:rFonts w:ascii="Palatino Linotype" w:eastAsia="Palatino Linotype" w:hAnsi="Palatino Linotype" w:cs="Palatino Linotype"/>
          <w:b/>
        </w:rPr>
        <w:t xml:space="preserve">/IP/2025 y </w:t>
      </w:r>
      <w:r w:rsidR="00C95297" w:rsidRPr="007D45E4">
        <w:rPr>
          <w:rFonts w:ascii="Palatino Linotype" w:eastAsia="Palatino Linotype" w:hAnsi="Palatino Linotype" w:cs="Palatino Linotype"/>
          <w:b/>
        </w:rPr>
        <w:t>00230</w:t>
      </w:r>
      <w:r w:rsidR="001B3B0C" w:rsidRPr="007D45E4">
        <w:rPr>
          <w:rFonts w:ascii="Palatino Linotype" w:eastAsia="Palatino Linotype" w:hAnsi="Palatino Linotype" w:cs="Palatino Linotype"/>
          <w:b/>
        </w:rPr>
        <w:t>/</w:t>
      </w:r>
      <w:r w:rsidR="00C95297" w:rsidRPr="007D45E4">
        <w:rPr>
          <w:rFonts w:ascii="Palatino Linotype" w:eastAsia="Palatino Linotype" w:hAnsi="Palatino Linotype" w:cs="Palatino Linotype"/>
          <w:b/>
        </w:rPr>
        <w:t>TEPOTZOT/</w:t>
      </w:r>
      <w:r w:rsidR="001B3B0C" w:rsidRPr="007D45E4">
        <w:rPr>
          <w:rFonts w:ascii="Palatino Linotype" w:eastAsia="Palatino Linotype" w:hAnsi="Palatino Linotype" w:cs="Palatino Linotype"/>
          <w:b/>
        </w:rPr>
        <w:t>IP/2025.</w:t>
      </w:r>
    </w:p>
    <w:p w14:paraId="7ABFC135" w14:textId="77777777" w:rsidR="00C236B9" w:rsidRPr="007D45E4" w:rsidRDefault="00C236B9" w:rsidP="00C236B9">
      <w:pPr>
        <w:spacing w:after="0" w:line="360" w:lineRule="auto"/>
        <w:ind w:right="49"/>
        <w:jc w:val="both"/>
        <w:rPr>
          <w:rFonts w:ascii="Palatino Linotype" w:eastAsia="Palatino Linotype" w:hAnsi="Palatino Linotype" w:cs="Palatino Linotype"/>
          <w:b/>
        </w:rPr>
      </w:pPr>
    </w:p>
    <w:p w14:paraId="3B3A3BBA" w14:textId="77777777" w:rsidR="00C95297" w:rsidRPr="007D45E4" w:rsidRDefault="00C95297" w:rsidP="00C95297">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77CBED87" w14:textId="77777777" w:rsidR="001B3B0C" w:rsidRPr="007D45E4" w:rsidRDefault="001B3B0C" w:rsidP="00C236B9">
      <w:pPr>
        <w:spacing w:after="0" w:line="360" w:lineRule="auto"/>
        <w:ind w:right="49"/>
        <w:jc w:val="both"/>
        <w:rPr>
          <w:rFonts w:ascii="Palatino Linotype" w:eastAsia="Palatino Linotype" w:hAnsi="Palatino Linotype" w:cs="Palatino Linotype"/>
        </w:rPr>
      </w:pPr>
    </w:p>
    <w:p w14:paraId="7FF87FE6" w14:textId="77777777" w:rsidR="00C236B9" w:rsidRPr="007D45E4" w:rsidRDefault="00C236B9" w:rsidP="00C236B9">
      <w:pPr>
        <w:spacing w:after="0" w:line="360" w:lineRule="auto"/>
        <w:ind w:right="49"/>
        <w:jc w:val="center"/>
        <w:rPr>
          <w:rFonts w:ascii="Palatino Linotype" w:eastAsia="Palatino Linotype" w:hAnsi="Palatino Linotype" w:cs="Palatino Linotype"/>
          <w:b/>
        </w:rPr>
      </w:pPr>
      <w:r w:rsidRPr="007D45E4">
        <w:rPr>
          <w:rFonts w:ascii="Palatino Linotype" w:eastAsia="Palatino Linotype" w:hAnsi="Palatino Linotype" w:cs="Palatino Linotype"/>
          <w:b/>
        </w:rPr>
        <w:t>III.</w:t>
      </w:r>
      <w:r w:rsidRPr="007D45E4">
        <w:rPr>
          <w:rFonts w:ascii="Palatino Linotype" w:eastAsia="Palatino Linotype" w:hAnsi="Palatino Linotype" w:cs="Palatino Linotype"/>
          <w:b/>
        </w:rPr>
        <w:tab/>
        <w:t>R E S U E L V E:</w:t>
      </w:r>
    </w:p>
    <w:p w14:paraId="7B4F8F97" w14:textId="77777777" w:rsidR="00C236B9" w:rsidRPr="007D45E4" w:rsidRDefault="00C236B9" w:rsidP="00C236B9">
      <w:pPr>
        <w:spacing w:after="0" w:line="360" w:lineRule="auto"/>
        <w:ind w:right="49"/>
        <w:jc w:val="both"/>
        <w:rPr>
          <w:rFonts w:ascii="Palatino Linotype" w:eastAsia="Palatino Linotype" w:hAnsi="Palatino Linotype" w:cs="Palatino Linotype"/>
        </w:rPr>
      </w:pPr>
    </w:p>
    <w:p w14:paraId="7E5E674C" w14:textId="08C9DDFC" w:rsidR="00C236B9" w:rsidRPr="007D45E4" w:rsidRDefault="00C236B9" w:rsidP="00C236B9">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b/>
        </w:rPr>
        <w:t>Primero.</w:t>
      </w:r>
      <w:r w:rsidRPr="007D45E4">
        <w:rPr>
          <w:rFonts w:ascii="Palatino Linotype" w:eastAsia="Palatino Linotype" w:hAnsi="Palatino Linotype" w:cs="Palatino Linotype"/>
        </w:rPr>
        <w:t xml:space="preserve"> Resultan</w:t>
      </w:r>
      <w:r w:rsidRPr="007D45E4">
        <w:rPr>
          <w:rFonts w:ascii="Palatino Linotype" w:eastAsia="Palatino Linotype" w:hAnsi="Palatino Linotype" w:cs="Palatino Linotype"/>
          <w:b/>
        </w:rPr>
        <w:t xml:space="preserve"> FUNDADOS</w:t>
      </w:r>
      <w:r w:rsidRPr="007D45E4">
        <w:rPr>
          <w:rFonts w:ascii="Palatino Linotype" w:eastAsia="Palatino Linotype" w:hAnsi="Palatino Linotype" w:cs="Palatino Linotype"/>
        </w:rPr>
        <w:t xml:space="preserve"> los motivos de inconformidad hechos valer por la parte </w:t>
      </w:r>
      <w:r w:rsidRPr="007D45E4">
        <w:rPr>
          <w:rFonts w:ascii="Palatino Linotype" w:eastAsia="Palatino Linotype" w:hAnsi="Palatino Linotype" w:cs="Palatino Linotype"/>
          <w:b/>
        </w:rPr>
        <w:t>RECURRENTE</w:t>
      </w:r>
      <w:r w:rsidR="001B3B0C" w:rsidRPr="007D45E4">
        <w:rPr>
          <w:rFonts w:ascii="Palatino Linotype" w:eastAsia="Palatino Linotype" w:hAnsi="Palatino Linotype" w:cs="Palatino Linotype"/>
        </w:rPr>
        <w:t xml:space="preserve"> en los</w:t>
      </w:r>
      <w:r w:rsidRPr="007D45E4">
        <w:rPr>
          <w:rFonts w:ascii="Palatino Linotype" w:eastAsia="Palatino Linotype" w:hAnsi="Palatino Linotype" w:cs="Palatino Linotype"/>
        </w:rPr>
        <w:t xml:space="preserve"> Recurso</w:t>
      </w:r>
      <w:r w:rsidR="001B3B0C" w:rsidRPr="007D45E4">
        <w:rPr>
          <w:rFonts w:ascii="Palatino Linotype" w:eastAsia="Palatino Linotype" w:hAnsi="Palatino Linotype" w:cs="Palatino Linotype"/>
        </w:rPr>
        <w:t>s</w:t>
      </w:r>
      <w:r w:rsidRPr="007D45E4">
        <w:rPr>
          <w:rFonts w:ascii="Palatino Linotype" w:eastAsia="Palatino Linotype" w:hAnsi="Palatino Linotype" w:cs="Palatino Linotype"/>
        </w:rPr>
        <w:t xml:space="preserve"> de Revisión </w:t>
      </w:r>
      <w:r w:rsidR="00212252" w:rsidRPr="007D45E4">
        <w:rPr>
          <w:rFonts w:ascii="Palatino Linotype" w:eastAsia="Palatino Linotype" w:hAnsi="Palatino Linotype" w:cs="Palatino Linotype"/>
          <w:b/>
        </w:rPr>
        <w:t>0</w:t>
      </w:r>
      <w:r w:rsidR="00C95297" w:rsidRPr="007D45E4">
        <w:rPr>
          <w:rFonts w:ascii="Palatino Linotype" w:eastAsia="Palatino Linotype" w:hAnsi="Palatino Linotype" w:cs="Palatino Linotype"/>
          <w:b/>
        </w:rPr>
        <w:t>6889/INFOEM/IP/RR/2025 y 06890</w:t>
      </w:r>
      <w:r w:rsidR="001B3B0C" w:rsidRPr="007D45E4">
        <w:rPr>
          <w:rFonts w:ascii="Palatino Linotype" w:eastAsia="Palatino Linotype" w:hAnsi="Palatino Linotype" w:cs="Palatino Linotype"/>
          <w:b/>
        </w:rPr>
        <w:t>/INFOEM/IP/RR/2025</w:t>
      </w:r>
      <w:r w:rsidRPr="007D45E4">
        <w:rPr>
          <w:rFonts w:ascii="Palatino Linotype" w:eastAsia="Palatino Linotype" w:hAnsi="Palatino Linotype" w:cs="Palatino Linotype"/>
        </w:rPr>
        <w:t xml:space="preserve">, por lo que, en términos del </w:t>
      </w:r>
      <w:r w:rsidRPr="007D45E4">
        <w:rPr>
          <w:rFonts w:ascii="Palatino Linotype" w:eastAsia="Palatino Linotype" w:hAnsi="Palatino Linotype" w:cs="Palatino Linotype"/>
          <w:b/>
        </w:rPr>
        <w:t>Considerando Cuarto</w:t>
      </w:r>
      <w:r w:rsidRPr="007D45E4">
        <w:rPr>
          <w:rFonts w:ascii="Palatino Linotype" w:eastAsia="Palatino Linotype" w:hAnsi="Palatino Linotype" w:cs="Palatino Linotype"/>
        </w:rPr>
        <w:t xml:space="preserve"> de esta resolución, se </w:t>
      </w:r>
      <w:r w:rsidR="00C95297" w:rsidRPr="007D45E4">
        <w:rPr>
          <w:rFonts w:ascii="Palatino Linotype" w:eastAsia="Palatino Linotype" w:hAnsi="Palatino Linotype" w:cs="Palatino Linotype"/>
          <w:b/>
        </w:rPr>
        <w:t>REVOCAN</w:t>
      </w:r>
      <w:r w:rsidR="00212252" w:rsidRPr="007D45E4">
        <w:rPr>
          <w:rFonts w:ascii="Palatino Linotype" w:eastAsia="Palatino Linotype" w:hAnsi="Palatino Linotype" w:cs="Palatino Linotype"/>
          <w:b/>
        </w:rPr>
        <w:t xml:space="preserve"> </w:t>
      </w:r>
      <w:r w:rsidRPr="007D45E4">
        <w:rPr>
          <w:rFonts w:ascii="Palatino Linotype" w:eastAsia="Palatino Linotype" w:hAnsi="Palatino Linotype" w:cs="Palatino Linotype"/>
        </w:rPr>
        <w:t>la</w:t>
      </w:r>
      <w:r w:rsidR="001B3B0C" w:rsidRPr="007D45E4">
        <w:rPr>
          <w:rFonts w:ascii="Palatino Linotype" w:eastAsia="Palatino Linotype" w:hAnsi="Palatino Linotype" w:cs="Palatino Linotype"/>
        </w:rPr>
        <w:t>s</w:t>
      </w:r>
      <w:r w:rsidRPr="007D45E4">
        <w:rPr>
          <w:rFonts w:ascii="Palatino Linotype" w:eastAsia="Palatino Linotype" w:hAnsi="Palatino Linotype" w:cs="Palatino Linotype"/>
        </w:rPr>
        <w:t xml:space="preserve"> respuesta</w:t>
      </w:r>
      <w:r w:rsidR="001B3B0C" w:rsidRPr="007D45E4">
        <w:rPr>
          <w:rFonts w:ascii="Palatino Linotype" w:eastAsia="Palatino Linotype" w:hAnsi="Palatino Linotype" w:cs="Palatino Linotype"/>
        </w:rPr>
        <w:t>s</w:t>
      </w:r>
      <w:r w:rsidRPr="007D45E4">
        <w:rPr>
          <w:rFonts w:ascii="Palatino Linotype" w:eastAsia="Palatino Linotype" w:hAnsi="Palatino Linotype" w:cs="Palatino Linotype"/>
        </w:rPr>
        <w:t xml:space="preserve"> emitida</w:t>
      </w:r>
      <w:r w:rsidR="001B3B0C" w:rsidRPr="007D45E4">
        <w:rPr>
          <w:rFonts w:ascii="Palatino Linotype" w:eastAsia="Palatino Linotype" w:hAnsi="Palatino Linotype" w:cs="Palatino Linotype"/>
        </w:rPr>
        <w:t>s</w:t>
      </w:r>
      <w:r w:rsidRPr="007D45E4">
        <w:rPr>
          <w:rFonts w:ascii="Palatino Linotype" w:eastAsia="Palatino Linotype" w:hAnsi="Palatino Linotype" w:cs="Palatino Linotype"/>
        </w:rPr>
        <w:t xml:space="preserve"> por el </w:t>
      </w:r>
      <w:r w:rsidRPr="007D45E4">
        <w:rPr>
          <w:rFonts w:ascii="Palatino Linotype" w:eastAsia="Palatino Linotype" w:hAnsi="Palatino Linotype" w:cs="Palatino Linotype"/>
          <w:b/>
        </w:rPr>
        <w:t>SUJETO OBLIGADO</w:t>
      </w:r>
      <w:r w:rsidRPr="007D45E4">
        <w:rPr>
          <w:rFonts w:ascii="Palatino Linotype" w:eastAsia="Palatino Linotype" w:hAnsi="Palatino Linotype" w:cs="Palatino Linotype"/>
        </w:rPr>
        <w:t>.</w:t>
      </w:r>
    </w:p>
    <w:p w14:paraId="4355CF4F" w14:textId="77777777" w:rsidR="00C95297" w:rsidRPr="007D45E4" w:rsidRDefault="00C95297" w:rsidP="00C236B9">
      <w:pPr>
        <w:spacing w:after="0" w:line="360" w:lineRule="auto"/>
        <w:ind w:right="49"/>
        <w:jc w:val="both"/>
        <w:rPr>
          <w:rFonts w:ascii="Palatino Linotype" w:eastAsia="Palatino Linotype" w:hAnsi="Palatino Linotype" w:cs="Palatino Linotype"/>
          <w:b/>
        </w:rPr>
      </w:pPr>
    </w:p>
    <w:p w14:paraId="0256DA0D" w14:textId="6FFDC4ED" w:rsidR="001B3B0C" w:rsidRPr="007D45E4" w:rsidRDefault="00C236B9" w:rsidP="00212252">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b/>
        </w:rPr>
        <w:t>Segundo</w:t>
      </w:r>
      <w:r w:rsidRPr="007D45E4">
        <w:rPr>
          <w:rFonts w:ascii="Palatino Linotype" w:eastAsia="Palatino Linotype" w:hAnsi="Palatino Linotype" w:cs="Palatino Linotype"/>
        </w:rPr>
        <w:t xml:space="preserve">. Se </w:t>
      </w:r>
      <w:r w:rsidRPr="007D45E4">
        <w:rPr>
          <w:rFonts w:ascii="Palatino Linotype" w:eastAsia="Palatino Linotype" w:hAnsi="Palatino Linotype" w:cs="Palatino Linotype"/>
          <w:b/>
        </w:rPr>
        <w:t>ORDENA</w:t>
      </w:r>
      <w:r w:rsidRPr="007D45E4">
        <w:rPr>
          <w:rFonts w:ascii="Palatino Linotype" w:eastAsia="Palatino Linotype" w:hAnsi="Palatino Linotype" w:cs="Palatino Linotype"/>
        </w:rPr>
        <w:t xml:space="preserve"> al </w:t>
      </w:r>
      <w:r w:rsidRPr="007D45E4">
        <w:rPr>
          <w:rFonts w:ascii="Palatino Linotype" w:eastAsia="Palatino Linotype" w:hAnsi="Palatino Linotype" w:cs="Palatino Linotype"/>
          <w:b/>
        </w:rPr>
        <w:t>SUJETO OBLIGADO</w:t>
      </w:r>
      <w:r w:rsidRPr="007D45E4">
        <w:rPr>
          <w:rFonts w:ascii="Palatino Linotype" w:eastAsia="Palatino Linotype" w:hAnsi="Palatino Linotype" w:cs="Palatino Linotype"/>
        </w:rPr>
        <w:t xml:space="preserve"> a que, en términos del Considerando Cuarto y Quinto, haga entrega, </w:t>
      </w:r>
      <w:r w:rsidR="00C95297" w:rsidRPr="007D45E4">
        <w:rPr>
          <w:rFonts w:ascii="Palatino Linotype" w:eastAsia="Palatino Linotype" w:hAnsi="Palatino Linotype" w:cs="Palatino Linotype"/>
        </w:rPr>
        <w:t xml:space="preserve">previa búsqueda exhaustiva y razonable, </w:t>
      </w:r>
      <w:r w:rsidRPr="007D45E4">
        <w:rPr>
          <w:rFonts w:ascii="Palatino Linotype" w:eastAsia="Palatino Linotype" w:hAnsi="Palatino Linotype" w:cs="Palatino Linotype"/>
        </w:rPr>
        <w:t xml:space="preserve">de ser el caso en versión pública, vía Sistema de Acceso a la Información Mexiquense, de lo siguiente: </w:t>
      </w:r>
    </w:p>
    <w:p w14:paraId="4FB80B1F" w14:textId="77777777" w:rsidR="00212252" w:rsidRPr="007D45E4" w:rsidRDefault="00212252" w:rsidP="00212252">
      <w:pPr>
        <w:pStyle w:val="NormalWeb"/>
        <w:spacing w:before="0" w:beforeAutospacing="0" w:after="0" w:afterAutospacing="0" w:line="360" w:lineRule="auto"/>
        <w:jc w:val="both"/>
        <w:rPr>
          <w:rFonts w:ascii="Palatino Linotype" w:hAnsi="Palatino Linotype"/>
          <w:sz w:val="22"/>
          <w:szCs w:val="22"/>
        </w:rPr>
      </w:pPr>
    </w:p>
    <w:p w14:paraId="7578B23A" w14:textId="77777777" w:rsidR="00C95297" w:rsidRPr="007D45E4" w:rsidRDefault="00C95297" w:rsidP="00C95297">
      <w:pPr>
        <w:pStyle w:val="Prrafodelista"/>
        <w:numPr>
          <w:ilvl w:val="0"/>
          <w:numId w:val="24"/>
        </w:num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Constancia de no inhabilitación del servidor público referido en la solitud de información </w:t>
      </w:r>
      <w:r w:rsidRPr="007D45E4">
        <w:rPr>
          <w:rFonts w:ascii="Palatino Linotype" w:eastAsia="Palatino Linotype" w:hAnsi="Palatino Linotype" w:cs="Palatino Linotype"/>
          <w:b/>
        </w:rPr>
        <w:t>00231/TEPOTZOT/IP/2025.</w:t>
      </w:r>
    </w:p>
    <w:p w14:paraId="58CC7FA8" w14:textId="60106A99" w:rsidR="00212252" w:rsidRPr="007D45E4" w:rsidRDefault="00C95297" w:rsidP="00DB53A5">
      <w:pPr>
        <w:pStyle w:val="Prrafodelista"/>
        <w:numPr>
          <w:ilvl w:val="0"/>
          <w:numId w:val="24"/>
        </w:num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Documento donde conste la inhabilitación de los servidores públicos referidos en las solicitudes de información </w:t>
      </w:r>
      <w:r w:rsidRPr="007D45E4">
        <w:rPr>
          <w:rFonts w:ascii="Palatino Linotype" w:eastAsia="Palatino Linotype" w:hAnsi="Palatino Linotype" w:cs="Palatino Linotype"/>
          <w:b/>
        </w:rPr>
        <w:t>00231/TEPOTZOT/IP/2025 y 00230/TEPOTZOT/IP/2025.</w:t>
      </w:r>
    </w:p>
    <w:p w14:paraId="384A2959" w14:textId="77777777" w:rsidR="00212252" w:rsidRPr="007D45E4" w:rsidRDefault="00212252" w:rsidP="00212252">
      <w:pPr>
        <w:spacing w:after="0" w:line="276" w:lineRule="auto"/>
        <w:ind w:left="567" w:right="-7"/>
        <w:jc w:val="both"/>
        <w:rPr>
          <w:rFonts w:ascii="Palatino Linotype" w:eastAsia="Palatino Linotype" w:hAnsi="Palatino Linotype" w:cs="Palatino Linotype"/>
          <w:i/>
        </w:rPr>
      </w:pPr>
      <w:r w:rsidRPr="007D45E4">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6BB1B8D" w14:textId="77777777" w:rsidR="00C236B9" w:rsidRPr="007D45E4" w:rsidRDefault="00C236B9" w:rsidP="00C236B9">
      <w:pPr>
        <w:pBdr>
          <w:top w:val="nil"/>
          <w:left w:val="nil"/>
          <w:bottom w:val="nil"/>
          <w:right w:val="nil"/>
          <w:between w:val="nil"/>
        </w:pBdr>
        <w:tabs>
          <w:tab w:val="left" w:pos="993"/>
        </w:tabs>
        <w:spacing w:after="0" w:line="360" w:lineRule="auto"/>
        <w:ind w:right="616"/>
        <w:jc w:val="both"/>
        <w:rPr>
          <w:rFonts w:ascii="Palatino Linotype" w:eastAsia="Palatino Linotype" w:hAnsi="Palatino Linotype" w:cs="Palatino Linotype"/>
          <w:i/>
        </w:rPr>
      </w:pPr>
    </w:p>
    <w:p w14:paraId="231CBB74" w14:textId="77777777" w:rsidR="00C236B9" w:rsidRPr="007D45E4" w:rsidRDefault="00C236B9" w:rsidP="00C236B9">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b/>
        </w:rPr>
        <w:t>Tercero.</w:t>
      </w:r>
      <w:r w:rsidRPr="007D45E4">
        <w:rPr>
          <w:rFonts w:ascii="Palatino Linotype" w:eastAsia="Palatino Linotype" w:hAnsi="Palatino Linotype" w:cs="Palatino Linotype"/>
        </w:rPr>
        <w:t xml:space="preserve"> </w:t>
      </w:r>
      <w:r w:rsidRPr="007D45E4">
        <w:rPr>
          <w:rFonts w:ascii="Palatino Linotype" w:eastAsia="Palatino Linotype" w:hAnsi="Palatino Linotype" w:cs="Palatino Linotype"/>
          <w:b/>
        </w:rPr>
        <w:t xml:space="preserve">Notifíquese vía SAIMEX </w:t>
      </w:r>
      <w:r w:rsidRPr="007D45E4">
        <w:rPr>
          <w:rFonts w:ascii="Palatino Linotype" w:eastAsia="Palatino Linotype" w:hAnsi="Palatino Linotype" w:cs="Palatino Linotype"/>
        </w:rPr>
        <w:t>la presente resolución al T</w:t>
      </w:r>
      <w:r w:rsidRPr="007D45E4">
        <w:rPr>
          <w:rFonts w:ascii="Palatino Linotype" w:eastAsia="Palatino Linotype" w:hAnsi="Palatino Linotype" w:cs="Palatino Linotype"/>
          <w:b/>
        </w:rPr>
        <w:t xml:space="preserve">itular de la Unidad de Transparencia </w:t>
      </w:r>
      <w:r w:rsidRPr="007D45E4">
        <w:rPr>
          <w:rFonts w:ascii="Palatino Linotype" w:eastAsia="Palatino Linotype" w:hAnsi="Palatino Linotype" w:cs="Palatino Linotype"/>
        </w:rPr>
        <w:t xml:space="preserve">del </w:t>
      </w:r>
      <w:r w:rsidRPr="007D45E4">
        <w:rPr>
          <w:rFonts w:ascii="Palatino Linotype" w:eastAsia="Palatino Linotype" w:hAnsi="Palatino Linotype" w:cs="Palatino Linotype"/>
          <w:b/>
        </w:rPr>
        <w:t>SUJETO OBLIGADO</w:t>
      </w:r>
      <w:r w:rsidRPr="007D45E4">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05012B5" w14:textId="77777777" w:rsidR="00C236B9" w:rsidRPr="007D45E4" w:rsidRDefault="00C236B9" w:rsidP="00C236B9">
      <w:pPr>
        <w:spacing w:after="0" w:line="360" w:lineRule="auto"/>
        <w:ind w:right="49"/>
        <w:jc w:val="both"/>
        <w:rPr>
          <w:rFonts w:ascii="Palatino Linotype" w:eastAsia="Palatino Linotype" w:hAnsi="Palatino Linotype" w:cs="Palatino Linotype"/>
        </w:rPr>
      </w:pPr>
    </w:p>
    <w:p w14:paraId="3AEA5AC2" w14:textId="77777777" w:rsidR="00C236B9" w:rsidRPr="007D45E4" w:rsidRDefault="00C236B9" w:rsidP="00C236B9">
      <w:pPr>
        <w:spacing w:after="0" w:line="360" w:lineRule="auto"/>
        <w:jc w:val="both"/>
        <w:rPr>
          <w:rFonts w:ascii="Palatino Linotype" w:eastAsia="Palatino Linotype" w:hAnsi="Palatino Linotype" w:cs="Palatino Linotype"/>
        </w:rPr>
      </w:pPr>
      <w:r w:rsidRPr="007D45E4">
        <w:rPr>
          <w:rFonts w:ascii="Palatino Linotype" w:eastAsia="Palatino Linotype" w:hAnsi="Palatino Linotype" w:cs="Palatino Linotype"/>
          <w:b/>
        </w:rPr>
        <w:t xml:space="preserve">Cuarto. Notifíquese vía SAIMEX </w:t>
      </w:r>
      <w:r w:rsidRPr="007D45E4">
        <w:rPr>
          <w:rFonts w:ascii="Palatino Linotype" w:eastAsia="Palatino Linotype" w:hAnsi="Palatino Linotype" w:cs="Palatino Linotype"/>
        </w:rPr>
        <w:t xml:space="preserve">a la parte </w:t>
      </w:r>
      <w:r w:rsidRPr="007D45E4">
        <w:rPr>
          <w:rFonts w:ascii="Palatino Linotype" w:eastAsia="Palatino Linotype" w:hAnsi="Palatino Linotype" w:cs="Palatino Linotype"/>
          <w:b/>
        </w:rPr>
        <w:t xml:space="preserve">Recurrente </w:t>
      </w:r>
      <w:r w:rsidRPr="007D45E4">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BA8965F" w14:textId="77777777" w:rsidR="00C236B9" w:rsidRPr="007D45E4" w:rsidRDefault="00C236B9" w:rsidP="00C236B9">
      <w:pPr>
        <w:spacing w:after="0" w:line="360" w:lineRule="auto"/>
        <w:jc w:val="both"/>
        <w:rPr>
          <w:rFonts w:ascii="Palatino Linotype" w:eastAsia="Palatino Linotype" w:hAnsi="Palatino Linotype" w:cs="Palatino Linotype"/>
        </w:rPr>
      </w:pPr>
    </w:p>
    <w:p w14:paraId="1D9DA8CF" w14:textId="77777777" w:rsidR="00C236B9" w:rsidRPr="007D45E4" w:rsidRDefault="00C236B9" w:rsidP="00C236B9">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b/>
        </w:rPr>
        <w:t>Quinto.</w:t>
      </w:r>
      <w:r w:rsidRPr="007D45E4">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7D45E4">
        <w:rPr>
          <w:rFonts w:ascii="Palatino Linotype" w:eastAsia="Palatino Linotype" w:hAnsi="Palatino Linotype" w:cs="Palatino Linotype"/>
          <w:b/>
        </w:rPr>
        <w:t>SUJETO OBLIGADO</w:t>
      </w:r>
      <w:r w:rsidRPr="007D45E4">
        <w:rPr>
          <w:rFonts w:ascii="Palatino Linotype" w:eastAsia="Palatino Linotype" w:hAnsi="Palatino Linotype" w:cs="Palatino Linotype"/>
        </w:rPr>
        <w:t xml:space="preserve"> de manera fundada y motivada, podrá solicitar una ampliación de plazo para el cumplimiento de la presente resolución.</w:t>
      </w:r>
    </w:p>
    <w:p w14:paraId="4461CF10" w14:textId="77777777" w:rsidR="00C236B9" w:rsidRPr="007D45E4" w:rsidRDefault="00C236B9" w:rsidP="00C236B9">
      <w:pPr>
        <w:spacing w:after="0" w:line="360" w:lineRule="auto"/>
        <w:ind w:right="49"/>
        <w:jc w:val="both"/>
        <w:rPr>
          <w:rFonts w:ascii="Palatino Linotype" w:eastAsia="Palatino Linotype" w:hAnsi="Palatino Linotype" w:cs="Palatino Linotype"/>
        </w:rPr>
      </w:pPr>
    </w:p>
    <w:p w14:paraId="775165B0" w14:textId="1E94148F" w:rsidR="00C236B9" w:rsidRPr="005D1B1A" w:rsidRDefault="00C236B9" w:rsidP="00C236B9">
      <w:pPr>
        <w:spacing w:after="0" w:line="360" w:lineRule="auto"/>
        <w:ind w:right="49"/>
        <w:jc w:val="both"/>
        <w:rPr>
          <w:rFonts w:ascii="Palatino Linotype" w:eastAsia="Palatino Linotype" w:hAnsi="Palatino Linotype" w:cs="Palatino Linotype"/>
        </w:rPr>
      </w:pPr>
      <w:r w:rsidRPr="007D45E4">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95297" w:rsidRPr="007D45E4">
        <w:rPr>
          <w:rFonts w:ascii="Palatino Linotype" w:eastAsia="Palatino Linotype" w:hAnsi="Palatino Linotype" w:cs="Palatino Linotype"/>
        </w:rPr>
        <w:t>CUADRAGÉSIMA</w:t>
      </w:r>
      <w:r w:rsidR="008E3B05" w:rsidRPr="007D45E4">
        <w:rPr>
          <w:rFonts w:ascii="Palatino Linotype" w:eastAsia="Palatino Linotype" w:hAnsi="Palatino Linotype" w:cs="Palatino Linotype"/>
        </w:rPr>
        <w:t xml:space="preserve"> SESIÓN ORDINARIA CELEBRADA EL</w:t>
      </w:r>
      <w:r w:rsidR="001B3B0C" w:rsidRPr="007D45E4">
        <w:rPr>
          <w:rFonts w:ascii="Palatino Linotype" w:eastAsia="Palatino Linotype" w:hAnsi="Palatino Linotype" w:cs="Palatino Linotype"/>
        </w:rPr>
        <w:t xml:space="preserve"> DE </w:t>
      </w:r>
      <w:r w:rsidR="00C95297" w:rsidRPr="007D45E4">
        <w:rPr>
          <w:rFonts w:ascii="Palatino Linotype" w:eastAsia="Palatino Linotype" w:hAnsi="Palatino Linotype" w:cs="Palatino Linotype"/>
        </w:rPr>
        <w:t>DOCE DE NOVIEMBRE</w:t>
      </w:r>
      <w:r w:rsidR="001B3B0C" w:rsidRPr="007D45E4">
        <w:rPr>
          <w:rFonts w:ascii="Palatino Linotype" w:eastAsia="Palatino Linotype" w:hAnsi="Palatino Linotype" w:cs="Palatino Linotype"/>
        </w:rPr>
        <w:t xml:space="preserve"> </w:t>
      </w:r>
      <w:r w:rsidRPr="007D45E4">
        <w:rPr>
          <w:rFonts w:ascii="Palatino Linotype" w:eastAsia="Palatino Linotype" w:hAnsi="Palatino Linotype" w:cs="Palatino Linotype"/>
        </w:rPr>
        <w:t>DE DOS MIL VEINTICINCO, ANTE EL SECRETARIO TÉCNICO DEL PLENO ALEXIS TAPIA RAMÍREZ.</w:t>
      </w:r>
      <w:r w:rsidRPr="005D1B1A">
        <w:rPr>
          <w:rFonts w:ascii="Palatino Linotype" w:eastAsia="Palatino Linotype" w:hAnsi="Palatino Linotype" w:cs="Palatino Linotype"/>
        </w:rPr>
        <w:t xml:space="preserve"> </w:t>
      </w:r>
    </w:p>
    <w:p w14:paraId="2026E647" w14:textId="77777777" w:rsidR="006A1FDC" w:rsidRPr="005D1B1A" w:rsidRDefault="006A1FDC" w:rsidP="00446FC9">
      <w:pPr>
        <w:spacing w:after="0" w:line="360" w:lineRule="auto"/>
        <w:ind w:right="49"/>
        <w:jc w:val="both"/>
        <w:rPr>
          <w:rFonts w:ascii="Palatino Linotype" w:eastAsia="Palatino Linotype" w:hAnsi="Palatino Linotype" w:cs="Palatino Linotype"/>
        </w:rPr>
      </w:pPr>
    </w:p>
    <w:p w14:paraId="40BA7342" w14:textId="77777777" w:rsidR="00F74DF6" w:rsidRPr="005D1B1A" w:rsidRDefault="00F74DF6" w:rsidP="00446FC9">
      <w:pPr>
        <w:spacing w:after="0" w:line="360" w:lineRule="auto"/>
        <w:ind w:right="49"/>
        <w:jc w:val="both"/>
        <w:rPr>
          <w:rFonts w:ascii="Palatino Linotype" w:eastAsia="Palatino Linotype" w:hAnsi="Palatino Linotype" w:cs="Palatino Linotype"/>
        </w:rPr>
      </w:pPr>
    </w:p>
    <w:p w14:paraId="622BE617" w14:textId="7333BC51" w:rsidR="00F74DF6" w:rsidRPr="005D1B1A" w:rsidRDefault="00F74DF6" w:rsidP="00446FC9">
      <w:pPr>
        <w:spacing w:after="0" w:line="360" w:lineRule="auto"/>
        <w:ind w:right="49"/>
        <w:jc w:val="both"/>
        <w:rPr>
          <w:rFonts w:ascii="Palatino Linotype" w:eastAsia="Palatino Linotype" w:hAnsi="Palatino Linotype" w:cs="Palatino Linotype"/>
        </w:rPr>
      </w:pPr>
    </w:p>
    <w:p w14:paraId="22CC6464" w14:textId="163418A3" w:rsidR="005D1B1A" w:rsidRPr="005D1B1A" w:rsidRDefault="005D1B1A" w:rsidP="00446FC9">
      <w:pPr>
        <w:spacing w:after="0" w:line="360" w:lineRule="auto"/>
        <w:ind w:right="49"/>
        <w:jc w:val="both"/>
        <w:rPr>
          <w:rFonts w:ascii="Palatino Linotype" w:eastAsia="Palatino Linotype" w:hAnsi="Palatino Linotype" w:cs="Palatino Linotype"/>
        </w:rPr>
      </w:pPr>
    </w:p>
    <w:p w14:paraId="67A1E38E" w14:textId="48A39D38" w:rsidR="005D1B1A" w:rsidRPr="005D1B1A" w:rsidRDefault="005D1B1A" w:rsidP="00446FC9">
      <w:pPr>
        <w:spacing w:after="0" w:line="360" w:lineRule="auto"/>
        <w:ind w:right="49"/>
        <w:jc w:val="both"/>
        <w:rPr>
          <w:rFonts w:ascii="Palatino Linotype" w:eastAsia="Palatino Linotype" w:hAnsi="Palatino Linotype" w:cs="Palatino Linotype"/>
        </w:rPr>
      </w:pPr>
    </w:p>
    <w:p w14:paraId="47D356FE" w14:textId="11BD2C76" w:rsidR="005D1B1A" w:rsidRPr="005D1B1A" w:rsidRDefault="005D1B1A" w:rsidP="00446FC9">
      <w:pPr>
        <w:spacing w:after="0" w:line="360" w:lineRule="auto"/>
        <w:ind w:right="49"/>
        <w:jc w:val="both"/>
        <w:rPr>
          <w:rFonts w:ascii="Palatino Linotype" w:eastAsia="Palatino Linotype" w:hAnsi="Palatino Linotype" w:cs="Palatino Linotype"/>
        </w:rPr>
      </w:pPr>
    </w:p>
    <w:p w14:paraId="215F6AB5" w14:textId="648D724D" w:rsidR="005D1B1A" w:rsidRPr="005D1B1A" w:rsidRDefault="005D1B1A" w:rsidP="00446FC9">
      <w:pPr>
        <w:spacing w:after="0" w:line="360" w:lineRule="auto"/>
        <w:ind w:right="49"/>
        <w:jc w:val="both"/>
        <w:rPr>
          <w:rFonts w:ascii="Palatino Linotype" w:eastAsia="Palatino Linotype" w:hAnsi="Palatino Linotype" w:cs="Palatino Linotype"/>
        </w:rPr>
      </w:pPr>
    </w:p>
    <w:p w14:paraId="2166D7EE" w14:textId="017684C8" w:rsidR="005D1B1A" w:rsidRPr="005D1B1A" w:rsidRDefault="005D1B1A" w:rsidP="00446FC9">
      <w:pPr>
        <w:spacing w:after="0" w:line="360" w:lineRule="auto"/>
        <w:ind w:right="49"/>
        <w:jc w:val="both"/>
        <w:rPr>
          <w:rFonts w:ascii="Palatino Linotype" w:eastAsia="Palatino Linotype" w:hAnsi="Palatino Linotype" w:cs="Palatino Linotype"/>
        </w:rPr>
      </w:pPr>
    </w:p>
    <w:p w14:paraId="3AD08C6D" w14:textId="6DA80C09" w:rsidR="005D1B1A" w:rsidRPr="005D1B1A" w:rsidRDefault="005D1B1A" w:rsidP="00446FC9">
      <w:pPr>
        <w:spacing w:after="0" w:line="360" w:lineRule="auto"/>
        <w:ind w:right="49"/>
        <w:jc w:val="both"/>
        <w:rPr>
          <w:rFonts w:ascii="Palatino Linotype" w:eastAsia="Palatino Linotype" w:hAnsi="Palatino Linotype" w:cs="Palatino Linotype"/>
        </w:rPr>
      </w:pPr>
    </w:p>
    <w:p w14:paraId="62E2A3C9" w14:textId="2BB2533A" w:rsidR="005D1B1A" w:rsidRPr="005D1B1A" w:rsidRDefault="005D1B1A" w:rsidP="00446FC9">
      <w:pPr>
        <w:spacing w:after="0" w:line="360" w:lineRule="auto"/>
        <w:ind w:right="49"/>
        <w:jc w:val="both"/>
        <w:rPr>
          <w:rFonts w:ascii="Palatino Linotype" w:eastAsia="Palatino Linotype" w:hAnsi="Palatino Linotype" w:cs="Palatino Linotype"/>
        </w:rPr>
      </w:pPr>
    </w:p>
    <w:p w14:paraId="732F9F8D" w14:textId="0508C901" w:rsidR="005D1B1A" w:rsidRPr="005D1B1A" w:rsidRDefault="005D1B1A" w:rsidP="00446FC9">
      <w:pPr>
        <w:spacing w:after="0" w:line="360" w:lineRule="auto"/>
        <w:ind w:right="49"/>
        <w:jc w:val="both"/>
        <w:rPr>
          <w:rFonts w:ascii="Palatino Linotype" w:eastAsia="Palatino Linotype" w:hAnsi="Palatino Linotype" w:cs="Palatino Linotype"/>
        </w:rPr>
      </w:pPr>
    </w:p>
    <w:p w14:paraId="3D13EAAE" w14:textId="401EDB58" w:rsidR="005D1B1A" w:rsidRPr="005D1B1A" w:rsidRDefault="005D1B1A" w:rsidP="00446FC9">
      <w:pPr>
        <w:spacing w:after="0" w:line="360" w:lineRule="auto"/>
        <w:ind w:right="49"/>
        <w:jc w:val="both"/>
        <w:rPr>
          <w:rFonts w:ascii="Palatino Linotype" w:eastAsia="Palatino Linotype" w:hAnsi="Palatino Linotype" w:cs="Palatino Linotype"/>
        </w:rPr>
      </w:pPr>
    </w:p>
    <w:p w14:paraId="7AD19967" w14:textId="55F70DD6" w:rsidR="005D1B1A" w:rsidRPr="005D1B1A" w:rsidRDefault="005D1B1A" w:rsidP="00446FC9">
      <w:pPr>
        <w:spacing w:after="0" w:line="360" w:lineRule="auto"/>
        <w:ind w:right="49"/>
        <w:jc w:val="both"/>
        <w:rPr>
          <w:rFonts w:ascii="Palatino Linotype" w:eastAsia="Palatino Linotype" w:hAnsi="Palatino Linotype" w:cs="Palatino Linotype"/>
        </w:rPr>
      </w:pPr>
    </w:p>
    <w:p w14:paraId="01DAA9AE" w14:textId="3CAC3102" w:rsidR="005D1B1A" w:rsidRPr="005D1B1A" w:rsidRDefault="005D1B1A" w:rsidP="00446FC9">
      <w:pPr>
        <w:spacing w:after="0" w:line="360" w:lineRule="auto"/>
        <w:ind w:right="49"/>
        <w:jc w:val="both"/>
        <w:rPr>
          <w:rFonts w:ascii="Palatino Linotype" w:eastAsia="Palatino Linotype" w:hAnsi="Palatino Linotype" w:cs="Palatino Linotype"/>
        </w:rPr>
      </w:pPr>
    </w:p>
    <w:p w14:paraId="34E0E76E" w14:textId="331B3F4D" w:rsidR="005D1B1A" w:rsidRPr="005D1B1A" w:rsidRDefault="005D1B1A" w:rsidP="00446FC9">
      <w:pPr>
        <w:spacing w:after="0" w:line="360" w:lineRule="auto"/>
        <w:ind w:right="49"/>
        <w:jc w:val="both"/>
        <w:rPr>
          <w:rFonts w:ascii="Palatino Linotype" w:eastAsia="Palatino Linotype" w:hAnsi="Palatino Linotype" w:cs="Palatino Linotype"/>
        </w:rPr>
      </w:pPr>
    </w:p>
    <w:p w14:paraId="37584CBB" w14:textId="51848104" w:rsidR="005D1B1A" w:rsidRPr="005D1B1A" w:rsidRDefault="005D1B1A" w:rsidP="00446FC9">
      <w:pPr>
        <w:spacing w:after="0" w:line="360" w:lineRule="auto"/>
        <w:ind w:right="49"/>
        <w:jc w:val="both"/>
        <w:rPr>
          <w:rFonts w:ascii="Palatino Linotype" w:eastAsia="Palatino Linotype" w:hAnsi="Palatino Linotype" w:cs="Palatino Linotype"/>
        </w:rPr>
      </w:pPr>
    </w:p>
    <w:p w14:paraId="6356638C" w14:textId="0435DDAF" w:rsidR="005D1B1A" w:rsidRPr="005D1B1A" w:rsidRDefault="005D1B1A" w:rsidP="00446FC9">
      <w:pPr>
        <w:spacing w:after="0" w:line="360" w:lineRule="auto"/>
        <w:ind w:right="49"/>
        <w:jc w:val="both"/>
        <w:rPr>
          <w:rFonts w:ascii="Palatino Linotype" w:eastAsia="Palatino Linotype" w:hAnsi="Palatino Linotype" w:cs="Palatino Linotype"/>
        </w:rPr>
      </w:pPr>
    </w:p>
    <w:p w14:paraId="218644AA" w14:textId="3704E92D" w:rsidR="005D1B1A" w:rsidRPr="005D1B1A" w:rsidRDefault="005D1B1A" w:rsidP="00446FC9">
      <w:pPr>
        <w:spacing w:after="0" w:line="360" w:lineRule="auto"/>
        <w:ind w:right="49"/>
        <w:jc w:val="both"/>
        <w:rPr>
          <w:rFonts w:ascii="Palatino Linotype" w:eastAsia="Palatino Linotype" w:hAnsi="Palatino Linotype" w:cs="Palatino Linotype"/>
        </w:rPr>
      </w:pPr>
    </w:p>
    <w:p w14:paraId="52723EC2" w14:textId="03DE8966" w:rsidR="005D1B1A" w:rsidRPr="005D1B1A" w:rsidRDefault="005D1B1A" w:rsidP="00446FC9">
      <w:pPr>
        <w:spacing w:after="0" w:line="360" w:lineRule="auto"/>
        <w:ind w:right="49"/>
        <w:jc w:val="both"/>
        <w:rPr>
          <w:rFonts w:ascii="Palatino Linotype" w:eastAsia="Palatino Linotype" w:hAnsi="Palatino Linotype" w:cs="Palatino Linotype"/>
        </w:rPr>
      </w:pPr>
    </w:p>
    <w:p w14:paraId="0B49B745" w14:textId="260881CC" w:rsidR="005D1B1A" w:rsidRPr="005D1B1A" w:rsidRDefault="005D1B1A" w:rsidP="00446FC9">
      <w:pPr>
        <w:spacing w:after="0" w:line="360" w:lineRule="auto"/>
        <w:ind w:right="49"/>
        <w:jc w:val="both"/>
        <w:rPr>
          <w:rFonts w:ascii="Palatino Linotype" w:eastAsia="Palatino Linotype" w:hAnsi="Palatino Linotype" w:cs="Palatino Linotype"/>
        </w:rPr>
      </w:pPr>
    </w:p>
    <w:p w14:paraId="2F683DA3" w14:textId="4D11577A" w:rsidR="005D1B1A" w:rsidRPr="005D1B1A" w:rsidRDefault="005D1B1A" w:rsidP="00446FC9">
      <w:pPr>
        <w:spacing w:after="0" w:line="360" w:lineRule="auto"/>
        <w:ind w:right="49"/>
        <w:jc w:val="both"/>
        <w:rPr>
          <w:rFonts w:ascii="Palatino Linotype" w:eastAsia="Palatino Linotype" w:hAnsi="Palatino Linotype" w:cs="Palatino Linotype"/>
        </w:rPr>
      </w:pPr>
    </w:p>
    <w:p w14:paraId="2D55C52E" w14:textId="77777777" w:rsidR="005D1B1A" w:rsidRPr="005D1B1A" w:rsidRDefault="005D1B1A" w:rsidP="00446FC9">
      <w:pPr>
        <w:spacing w:after="0" w:line="360" w:lineRule="auto"/>
        <w:ind w:right="49"/>
        <w:jc w:val="both"/>
        <w:rPr>
          <w:rFonts w:ascii="Palatino Linotype" w:eastAsia="Palatino Linotype" w:hAnsi="Palatino Linotype" w:cs="Palatino Linotype"/>
        </w:rPr>
      </w:pPr>
    </w:p>
    <w:sectPr w:rsidR="005D1B1A" w:rsidRPr="005D1B1A">
      <w:headerReference w:type="default" r:id="rId14"/>
      <w:footerReference w:type="default" r:id="rId15"/>
      <w:headerReference w:type="first" r:id="rId16"/>
      <w:footerReference w:type="first" r:id="rId17"/>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6A94C" w14:textId="77777777" w:rsidR="00F562D2" w:rsidRDefault="00F562D2">
      <w:pPr>
        <w:spacing w:after="0" w:line="240" w:lineRule="auto"/>
      </w:pPr>
      <w:r>
        <w:separator/>
      </w:r>
    </w:p>
  </w:endnote>
  <w:endnote w:type="continuationSeparator" w:id="0">
    <w:p w14:paraId="5D18B2A0" w14:textId="77777777" w:rsidR="00F562D2" w:rsidRDefault="00F56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FEB90" w14:textId="1E5A2BBD" w:rsidR="00C95297" w:rsidRDefault="00C9529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C71F8">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C71F8">
      <w:rPr>
        <w:b/>
        <w:noProof/>
        <w:color w:val="000000"/>
        <w:sz w:val="24"/>
        <w:szCs w:val="24"/>
      </w:rPr>
      <w:t>33</w:t>
    </w:r>
    <w:r>
      <w:rPr>
        <w:b/>
        <w:color w:val="000000"/>
        <w:sz w:val="24"/>
        <w:szCs w:val="24"/>
      </w:rPr>
      <w:fldChar w:fldCharType="end"/>
    </w:r>
  </w:p>
  <w:p w14:paraId="655CD372" w14:textId="77777777" w:rsidR="00C95297" w:rsidRDefault="00C9529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F4936" w14:textId="6EA0AB3B" w:rsidR="00C95297" w:rsidRDefault="00C9529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C71F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C71F8">
      <w:rPr>
        <w:b/>
        <w:noProof/>
        <w:color w:val="000000"/>
        <w:sz w:val="24"/>
        <w:szCs w:val="24"/>
      </w:rPr>
      <w:t>33</w:t>
    </w:r>
    <w:r>
      <w:rPr>
        <w:b/>
        <w:color w:val="000000"/>
        <w:sz w:val="24"/>
        <w:szCs w:val="24"/>
      </w:rPr>
      <w:fldChar w:fldCharType="end"/>
    </w:r>
  </w:p>
  <w:p w14:paraId="35385A49" w14:textId="77777777" w:rsidR="00C95297" w:rsidRDefault="00C9529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7FE26" w14:textId="77777777" w:rsidR="00F562D2" w:rsidRDefault="00F562D2">
      <w:pPr>
        <w:spacing w:after="0" w:line="240" w:lineRule="auto"/>
      </w:pPr>
      <w:r>
        <w:separator/>
      </w:r>
    </w:p>
  </w:footnote>
  <w:footnote w:type="continuationSeparator" w:id="0">
    <w:p w14:paraId="3D0D9CFF" w14:textId="77777777" w:rsidR="00F562D2" w:rsidRDefault="00F56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25029" w14:textId="77777777" w:rsidR="00C95297" w:rsidRDefault="00C95297">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432C27A5" wp14:editId="0FF9C47B">
          <wp:simplePos x="0" y="0"/>
          <wp:positionH relativeFrom="column">
            <wp:posOffset>-746121</wp:posOffset>
          </wp:positionH>
          <wp:positionV relativeFrom="paragraph">
            <wp:posOffset>-448306</wp:posOffset>
          </wp:positionV>
          <wp:extent cx="7809876" cy="10165823"/>
          <wp:effectExtent l="0" t="0" r="0" b="0"/>
          <wp:wrapNone/>
          <wp:docPr id="21431081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2"/>
      <w:tblW w:w="5603" w:type="dxa"/>
      <w:tblInd w:w="3611" w:type="dxa"/>
      <w:tblLayout w:type="fixed"/>
      <w:tblLook w:val="0400" w:firstRow="0" w:lastRow="0" w:firstColumn="0" w:lastColumn="0" w:noHBand="0" w:noVBand="1"/>
    </w:tblPr>
    <w:tblGrid>
      <w:gridCol w:w="2551"/>
      <w:gridCol w:w="3052"/>
    </w:tblGrid>
    <w:tr w:rsidR="00C95297" w14:paraId="21F92A01" w14:textId="77777777">
      <w:tc>
        <w:tcPr>
          <w:tcW w:w="2551" w:type="dxa"/>
          <w:vAlign w:val="center"/>
        </w:tcPr>
        <w:p w14:paraId="5B1A304D" w14:textId="77777777" w:rsidR="00C95297" w:rsidRDefault="00C9529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16BBDA1C" w14:textId="77777777" w:rsidR="00C95297" w:rsidRDefault="00C9529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3FAB195F" w14:textId="66B6DEC2" w:rsidR="00C95297" w:rsidRDefault="00C95297" w:rsidP="008D54B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06889/INFOEM/IP/RR/2025y acumulado</w:t>
          </w:r>
        </w:p>
      </w:tc>
    </w:tr>
    <w:tr w:rsidR="00C95297" w14:paraId="2E25A468" w14:textId="77777777">
      <w:trPr>
        <w:trHeight w:val="228"/>
      </w:trPr>
      <w:tc>
        <w:tcPr>
          <w:tcW w:w="2551" w:type="dxa"/>
          <w:vAlign w:val="center"/>
        </w:tcPr>
        <w:p w14:paraId="6ECD2FB1" w14:textId="77777777" w:rsidR="00C95297" w:rsidRDefault="00C9529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50AB9681" w14:textId="77777777" w:rsidR="00C95297" w:rsidRDefault="00C9529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61B9C0C8" w14:textId="46B46E5C" w:rsidR="00C95297" w:rsidRDefault="00C95297" w:rsidP="008D54BF">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Tepotzotlán</w:t>
          </w:r>
        </w:p>
      </w:tc>
    </w:tr>
    <w:tr w:rsidR="00C95297" w14:paraId="5E48308A" w14:textId="77777777">
      <w:tc>
        <w:tcPr>
          <w:tcW w:w="2551" w:type="dxa"/>
          <w:vAlign w:val="center"/>
        </w:tcPr>
        <w:p w14:paraId="7520E4E6" w14:textId="77777777" w:rsidR="00C95297" w:rsidRDefault="00C9529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9FA3176" w14:textId="77777777" w:rsidR="00C95297" w:rsidRDefault="00C9529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27B1293" w14:textId="77777777" w:rsidR="00C95297" w:rsidRDefault="00C95297">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E0A2E" w14:textId="77777777" w:rsidR="00C95297" w:rsidRDefault="00C95297">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BF351F6" wp14:editId="409C3BCF">
          <wp:simplePos x="0" y="0"/>
          <wp:positionH relativeFrom="column">
            <wp:posOffset>-683894</wp:posOffset>
          </wp:positionH>
          <wp:positionV relativeFrom="paragraph">
            <wp:posOffset>-249554</wp:posOffset>
          </wp:positionV>
          <wp:extent cx="7809876" cy="10165823"/>
          <wp:effectExtent l="0" t="0" r="0" b="0"/>
          <wp:wrapNone/>
          <wp:docPr id="21431081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1"/>
      <w:tblW w:w="5603" w:type="dxa"/>
      <w:tblInd w:w="3611" w:type="dxa"/>
      <w:tblLayout w:type="fixed"/>
      <w:tblLook w:val="0400" w:firstRow="0" w:lastRow="0" w:firstColumn="0" w:lastColumn="0" w:noHBand="0" w:noVBand="1"/>
    </w:tblPr>
    <w:tblGrid>
      <w:gridCol w:w="2551"/>
      <w:gridCol w:w="3052"/>
    </w:tblGrid>
    <w:tr w:rsidR="00C95297" w14:paraId="3B517AD4" w14:textId="77777777">
      <w:tc>
        <w:tcPr>
          <w:tcW w:w="2551" w:type="dxa"/>
          <w:vAlign w:val="center"/>
        </w:tcPr>
        <w:p w14:paraId="3FB97049" w14:textId="77777777" w:rsidR="00C95297" w:rsidRDefault="00C9529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481577D0" w14:textId="77777777" w:rsidR="00C95297" w:rsidRDefault="00C9529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AA2317D" w14:textId="660005CD" w:rsidR="00C95297" w:rsidRDefault="00C95297" w:rsidP="00FB57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06889/INFOEM/IP/RR/2025 y acumulado</w:t>
          </w:r>
        </w:p>
      </w:tc>
    </w:tr>
    <w:tr w:rsidR="00C95297" w14:paraId="36535340" w14:textId="77777777">
      <w:tc>
        <w:tcPr>
          <w:tcW w:w="2551" w:type="dxa"/>
          <w:vAlign w:val="center"/>
        </w:tcPr>
        <w:p w14:paraId="3FE1D894" w14:textId="77777777" w:rsidR="00C95297" w:rsidRDefault="00C9529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63E7D22" w14:textId="1FF719B1" w:rsidR="00C95297" w:rsidRDefault="00C95297" w:rsidP="006B01AC">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C95297" w14:paraId="1CD61611" w14:textId="77777777">
      <w:trPr>
        <w:trHeight w:val="228"/>
      </w:trPr>
      <w:tc>
        <w:tcPr>
          <w:tcW w:w="2551" w:type="dxa"/>
          <w:vAlign w:val="center"/>
        </w:tcPr>
        <w:p w14:paraId="73713800" w14:textId="77777777" w:rsidR="00C95297" w:rsidRDefault="00C9529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5AD862F" w14:textId="77777777" w:rsidR="00C95297" w:rsidRDefault="00C9529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D017AEF" w14:textId="1D1616B1" w:rsidR="00C95297" w:rsidRDefault="00C95297" w:rsidP="008D54BF">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sidRPr="00CD658A">
            <w:rPr>
              <w:rFonts w:ascii="Palatino Linotype" w:eastAsia="Palatino Linotype" w:hAnsi="Palatino Linotype" w:cs="Palatino Linotype"/>
              <w:b/>
              <w:color w:val="000000"/>
            </w:rPr>
            <w:t xml:space="preserve">Ayuntamiento de </w:t>
          </w:r>
          <w:r>
            <w:rPr>
              <w:rFonts w:ascii="Palatino Linotype" w:eastAsia="Palatino Linotype" w:hAnsi="Palatino Linotype" w:cs="Palatino Linotype"/>
              <w:b/>
              <w:color w:val="000000"/>
            </w:rPr>
            <w:t>Tepotzotlán</w:t>
          </w:r>
        </w:p>
      </w:tc>
    </w:tr>
    <w:tr w:rsidR="00C95297" w14:paraId="29EC2FA9" w14:textId="77777777">
      <w:tc>
        <w:tcPr>
          <w:tcW w:w="2551" w:type="dxa"/>
          <w:vAlign w:val="center"/>
        </w:tcPr>
        <w:p w14:paraId="5C194B96" w14:textId="77777777" w:rsidR="00C95297" w:rsidRDefault="00C9529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175A949" w14:textId="77777777" w:rsidR="00C95297" w:rsidRDefault="00C9529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4ED2D93" w14:textId="77777777" w:rsidR="00C95297" w:rsidRDefault="00C95297">
    <w:pPr>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2C3"/>
    <w:multiLevelType w:val="multilevel"/>
    <w:tmpl w:val="57D041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A6902BE"/>
    <w:multiLevelType w:val="multilevel"/>
    <w:tmpl w:val="B85422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92084D"/>
    <w:multiLevelType w:val="multilevel"/>
    <w:tmpl w:val="20105A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0955C7F"/>
    <w:multiLevelType w:val="multilevel"/>
    <w:tmpl w:val="8B48EDF4"/>
    <w:lvl w:ilvl="0">
      <w:start w:val="7"/>
      <w:numFmt w:val="decimal"/>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23475E"/>
    <w:multiLevelType w:val="hybridMultilevel"/>
    <w:tmpl w:val="5836A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E305E6"/>
    <w:multiLevelType w:val="hybridMultilevel"/>
    <w:tmpl w:val="4B263FF2"/>
    <w:lvl w:ilvl="0" w:tplc="394CA2B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331E3C87"/>
    <w:multiLevelType w:val="multilevel"/>
    <w:tmpl w:val="97D0991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A9406F"/>
    <w:multiLevelType w:val="hybridMultilevel"/>
    <w:tmpl w:val="6944E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A7350A"/>
    <w:multiLevelType w:val="hybridMultilevel"/>
    <w:tmpl w:val="E8C6AC34"/>
    <w:lvl w:ilvl="0" w:tplc="7698112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0C50B2"/>
    <w:multiLevelType w:val="hybridMultilevel"/>
    <w:tmpl w:val="9C1A33F4"/>
    <w:lvl w:ilvl="0" w:tplc="A3E2B5B4">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2C12A8"/>
    <w:multiLevelType w:val="hybridMultilevel"/>
    <w:tmpl w:val="013E08E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5D5467E"/>
    <w:multiLevelType w:val="hybridMultilevel"/>
    <w:tmpl w:val="623AB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BD6B88"/>
    <w:multiLevelType w:val="multilevel"/>
    <w:tmpl w:val="02AA705C"/>
    <w:lvl w:ilvl="0">
      <w:start w:val="1"/>
      <w:numFmt w:val="decimal"/>
      <w:lvlText w:val="%1."/>
      <w:lvlJc w:val="left"/>
      <w:pPr>
        <w:ind w:left="2062"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D33EB4"/>
    <w:multiLevelType w:val="multilevel"/>
    <w:tmpl w:val="6E3A0C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8AE0F5B"/>
    <w:multiLevelType w:val="hybridMultilevel"/>
    <w:tmpl w:val="9C1A33F4"/>
    <w:lvl w:ilvl="0" w:tplc="A3E2B5B4">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8F943B8"/>
    <w:multiLevelType w:val="multilevel"/>
    <w:tmpl w:val="6FCAF1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AAA2151"/>
    <w:multiLevelType w:val="hybridMultilevel"/>
    <w:tmpl w:val="587884EA"/>
    <w:lvl w:ilvl="0" w:tplc="8C0631DA">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DF8626F"/>
    <w:multiLevelType w:val="hybridMultilevel"/>
    <w:tmpl w:val="0F7A2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017E37"/>
    <w:multiLevelType w:val="hybridMultilevel"/>
    <w:tmpl w:val="C33A35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1F7F24"/>
    <w:multiLevelType w:val="hybridMultilevel"/>
    <w:tmpl w:val="4AE2198A"/>
    <w:lvl w:ilvl="0" w:tplc="4FAE5E90">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0947C8"/>
    <w:multiLevelType w:val="multilevel"/>
    <w:tmpl w:val="206EA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379043D"/>
    <w:multiLevelType w:val="hybridMultilevel"/>
    <w:tmpl w:val="3B580322"/>
    <w:lvl w:ilvl="0" w:tplc="C98452BA">
      <w:start w:val="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5C93CB9"/>
    <w:multiLevelType w:val="hybridMultilevel"/>
    <w:tmpl w:val="608A1E06"/>
    <w:lvl w:ilvl="0" w:tplc="7698112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0513E3"/>
    <w:multiLevelType w:val="hybridMultilevel"/>
    <w:tmpl w:val="A656D45A"/>
    <w:lvl w:ilvl="0" w:tplc="D8805CD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577C6F0A"/>
    <w:multiLevelType w:val="hybridMultilevel"/>
    <w:tmpl w:val="0570D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B129D0"/>
    <w:multiLevelType w:val="hybridMultilevel"/>
    <w:tmpl w:val="C6E2732A"/>
    <w:lvl w:ilvl="0" w:tplc="0B46E6A4">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D77130"/>
    <w:multiLevelType w:val="hybridMultilevel"/>
    <w:tmpl w:val="3C607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570B06"/>
    <w:multiLevelType w:val="hybridMultilevel"/>
    <w:tmpl w:val="0E0C5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08D4B7D"/>
    <w:multiLevelType w:val="hybridMultilevel"/>
    <w:tmpl w:val="6BCC0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973101"/>
    <w:multiLevelType w:val="hybridMultilevel"/>
    <w:tmpl w:val="A9C8C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B172166"/>
    <w:multiLevelType w:val="hybridMultilevel"/>
    <w:tmpl w:val="19927684"/>
    <w:lvl w:ilvl="0" w:tplc="104CA674">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C9D2136"/>
    <w:multiLevelType w:val="multilevel"/>
    <w:tmpl w:val="9A485E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704F5F1D"/>
    <w:multiLevelType w:val="multilevel"/>
    <w:tmpl w:val="38FA3E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3CE0947"/>
    <w:multiLevelType w:val="multilevel"/>
    <w:tmpl w:val="4BBA92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76073D2D"/>
    <w:multiLevelType w:val="multilevel"/>
    <w:tmpl w:val="2F94B728"/>
    <w:lvl w:ilvl="0">
      <w:start w:val="1"/>
      <w:numFmt w:val="lowerRoman"/>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9A7416D"/>
    <w:multiLevelType w:val="multilevel"/>
    <w:tmpl w:val="46D018C0"/>
    <w:lvl w:ilvl="0">
      <w:start w:val="1"/>
      <w:numFmt w:val="bullet"/>
      <w:pStyle w:val="Listaconvietas3"/>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9C729C0"/>
    <w:multiLevelType w:val="multilevel"/>
    <w:tmpl w:val="E38AC9BE"/>
    <w:lvl w:ilvl="0">
      <w:start w:val="1"/>
      <w:numFmt w:val="bullet"/>
      <w:pStyle w:val="Listaconvietas"/>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7A142D79"/>
    <w:multiLevelType w:val="multilevel"/>
    <w:tmpl w:val="893ADF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8"/>
  </w:num>
  <w:num w:numId="2">
    <w:abstractNumId w:val="37"/>
  </w:num>
  <w:num w:numId="3">
    <w:abstractNumId w:val="35"/>
  </w:num>
  <w:num w:numId="4">
    <w:abstractNumId w:val="16"/>
  </w:num>
  <w:num w:numId="5">
    <w:abstractNumId w:val="39"/>
  </w:num>
  <w:num w:numId="6">
    <w:abstractNumId w:val="33"/>
  </w:num>
  <w:num w:numId="7">
    <w:abstractNumId w:val="36"/>
  </w:num>
  <w:num w:numId="8">
    <w:abstractNumId w:val="0"/>
  </w:num>
  <w:num w:numId="9">
    <w:abstractNumId w:val="7"/>
  </w:num>
  <w:num w:numId="10">
    <w:abstractNumId w:val="2"/>
  </w:num>
  <w:num w:numId="11">
    <w:abstractNumId w:val="1"/>
  </w:num>
  <w:num w:numId="12">
    <w:abstractNumId w:val="32"/>
  </w:num>
  <w:num w:numId="13">
    <w:abstractNumId w:val="14"/>
  </w:num>
  <w:num w:numId="14">
    <w:abstractNumId w:val="29"/>
  </w:num>
  <w:num w:numId="15">
    <w:abstractNumId w:val="12"/>
  </w:num>
  <w:num w:numId="16">
    <w:abstractNumId w:val="25"/>
  </w:num>
  <w:num w:numId="17">
    <w:abstractNumId w:val="8"/>
  </w:num>
  <w:num w:numId="18">
    <w:abstractNumId w:val="28"/>
  </w:num>
  <w:num w:numId="19">
    <w:abstractNumId w:val="18"/>
  </w:num>
  <w:num w:numId="20">
    <w:abstractNumId w:val="30"/>
  </w:num>
  <w:num w:numId="21">
    <w:abstractNumId w:val="13"/>
  </w:num>
  <w:num w:numId="22">
    <w:abstractNumId w:val="27"/>
  </w:num>
  <w:num w:numId="23">
    <w:abstractNumId w:val="4"/>
  </w:num>
  <w:num w:numId="24">
    <w:abstractNumId w:val="17"/>
  </w:num>
  <w:num w:numId="25">
    <w:abstractNumId w:val="11"/>
  </w:num>
  <w:num w:numId="26">
    <w:abstractNumId w:val="19"/>
  </w:num>
  <w:num w:numId="27">
    <w:abstractNumId w:val="23"/>
  </w:num>
  <w:num w:numId="28">
    <w:abstractNumId w:val="31"/>
  </w:num>
  <w:num w:numId="29">
    <w:abstractNumId w:val="9"/>
  </w:num>
  <w:num w:numId="30">
    <w:abstractNumId w:val="5"/>
  </w:num>
  <w:num w:numId="31">
    <w:abstractNumId w:val="24"/>
  </w:num>
  <w:num w:numId="32">
    <w:abstractNumId w:val="22"/>
  </w:num>
  <w:num w:numId="33">
    <w:abstractNumId w:val="21"/>
  </w:num>
  <w:num w:numId="34">
    <w:abstractNumId w:val="26"/>
  </w:num>
  <w:num w:numId="35">
    <w:abstractNumId w:val="15"/>
  </w:num>
  <w:num w:numId="36">
    <w:abstractNumId w:val="10"/>
  </w:num>
  <w:num w:numId="37">
    <w:abstractNumId w:val="20"/>
  </w:num>
  <w:num w:numId="38">
    <w:abstractNumId w:val="3"/>
  </w:num>
  <w:num w:numId="39">
    <w:abstractNumId w:val="6"/>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4E"/>
    <w:rsid w:val="00000220"/>
    <w:rsid w:val="000110C8"/>
    <w:rsid w:val="00025BF3"/>
    <w:rsid w:val="0003256A"/>
    <w:rsid w:val="00034347"/>
    <w:rsid w:val="000412DD"/>
    <w:rsid w:val="00041429"/>
    <w:rsid w:val="0004526B"/>
    <w:rsid w:val="00050112"/>
    <w:rsid w:val="0005554D"/>
    <w:rsid w:val="0005721D"/>
    <w:rsid w:val="00062745"/>
    <w:rsid w:val="00063057"/>
    <w:rsid w:val="0008745E"/>
    <w:rsid w:val="00091243"/>
    <w:rsid w:val="000B3781"/>
    <w:rsid w:val="000C688A"/>
    <w:rsid w:val="000C7315"/>
    <w:rsid w:val="000D1B01"/>
    <w:rsid w:val="000D3EDA"/>
    <w:rsid w:val="000D43D4"/>
    <w:rsid w:val="000D6E8B"/>
    <w:rsid w:val="000E1034"/>
    <w:rsid w:val="000E3D2B"/>
    <w:rsid w:val="000F0767"/>
    <w:rsid w:val="000F0B63"/>
    <w:rsid w:val="000F5753"/>
    <w:rsid w:val="00100046"/>
    <w:rsid w:val="001062D3"/>
    <w:rsid w:val="00115843"/>
    <w:rsid w:val="00117398"/>
    <w:rsid w:val="00120E1D"/>
    <w:rsid w:val="0013108C"/>
    <w:rsid w:val="00134FA0"/>
    <w:rsid w:val="00137C1F"/>
    <w:rsid w:val="0014101F"/>
    <w:rsid w:val="001508D1"/>
    <w:rsid w:val="00150B4C"/>
    <w:rsid w:val="001518E0"/>
    <w:rsid w:val="00165F2C"/>
    <w:rsid w:val="00166331"/>
    <w:rsid w:val="0017139A"/>
    <w:rsid w:val="00174891"/>
    <w:rsid w:val="00186A5C"/>
    <w:rsid w:val="00190D14"/>
    <w:rsid w:val="00195433"/>
    <w:rsid w:val="00197A21"/>
    <w:rsid w:val="00197D70"/>
    <w:rsid w:val="001A0AFC"/>
    <w:rsid w:val="001A2349"/>
    <w:rsid w:val="001A3431"/>
    <w:rsid w:val="001A5889"/>
    <w:rsid w:val="001B1ADC"/>
    <w:rsid w:val="001B3B0C"/>
    <w:rsid w:val="001C16B8"/>
    <w:rsid w:val="001D47A1"/>
    <w:rsid w:val="001E585F"/>
    <w:rsid w:val="001E7FF9"/>
    <w:rsid w:val="001F2BD2"/>
    <w:rsid w:val="002036DF"/>
    <w:rsid w:val="0020506B"/>
    <w:rsid w:val="00212252"/>
    <w:rsid w:val="00220C43"/>
    <w:rsid w:val="00221F67"/>
    <w:rsid w:val="00224732"/>
    <w:rsid w:val="00226A60"/>
    <w:rsid w:val="00235073"/>
    <w:rsid w:val="002367FA"/>
    <w:rsid w:val="0024294D"/>
    <w:rsid w:val="002462DF"/>
    <w:rsid w:val="00251D48"/>
    <w:rsid w:val="00256AC9"/>
    <w:rsid w:val="00272B01"/>
    <w:rsid w:val="00273C49"/>
    <w:rsid w:val="00276677"/>
    <w:rsid w:val="00283F6D"/>
    <w:rsid w:val="002A28E1"/>
    <w:rsid w:val="002A426B"/>
    <w:rsid w:val="002A7D00"/>
    <w:rsid w:val="002B135B"/>
    <w:rsid w:val="002C17C2"/>
    <w:rsid w:val="002C6935"/>
    <w:rsid w:val="002D5BE8"/>
    <w:rsid w:val="002D715B"/>
    <w:rsid w:val="002D784B"/>
    <w:rsid w:val="002E2A0B"/>
    <w:rsid w:val="002E4541"/>
    <w:rsid w:val="002E56F0"/>
    <w:rsid w:val="002E77B9"/>
    <w:rsid w:val="002F7EE1"/>
    <w:rsid w:val="00300EBE"/>
    <w:rsid w:val="00306C8C"/>
    <w:rsid w:val="00312613"/>
    <w:rsid w:val="00314044"/>
    <w:rsid w:val="003145D3"/>
    <w:rsid w:val="00327D36"/>
    <w:rsid w:val="0033373F"/>
    <w:rsid w:val="00343270"/>
    <w:rsid w:val="00357A46"/>
    <w:rsid w:val="00370EA3"/>
    <w:rsid w:val="0038283D"/>
    <w:rsid w:val="00387CED"/>
    <w:rsid w:val="0039144C"/>
    <w:rsid w:val="00397E7F"/>
    <w:rsid w:val="003A10CF"/>
    <w:rsid w:val="003A2876"/>
    <w:rsid w:val="003A6C7A"/>
    <w:rsid w:val="003B4FB6"/>
    <w:rsid w:val="003C104B"/>
    <w:rsid w:val="003C1B31"/>
    <w:rsid w:val="003C710B"/>
    <w:rsid w:val="003C71F8"/>
    <w:rsid w:val="003D1E9B"/>
    <w:rsid w:val="003D2806"/>
    <w:rsid w:val="003D4C80"/>
    <w:rsid w:val="003E090B"/>
    <w:rsid w:val="004035F6"/>
    <w:rsid w:val="0040612C"/>
    <w:rsid w:val="0040635D"/>
    <w:rsid w:val="0040696C"/>
    <w:rsid w:val="00411640"/>
    <w:rsid w:val="00416D64"/>
    <w:rsid w:val="0042244E"/>
    <w:rsid w:val="00423227"/>
    <w:rsid w:val="00423ACE"/>
    <w:rsid w:val="00425D38"/>
    <w:rsid w:val="00426312"/>
    <w:rsid w:val="004334CF"/>
    <w:rsid w:val="00446C73"/>
    <w:rsid w:val="00446FC9"/>
    <w:rsid w:val="00447D76"/>
    <w:rsid w:val="004513E1"/>
    <w:rsid w:val="00457155"/>
    <w:rsid w:val="004578C1"/>
    <w:rsid w:val="00471563"/>
    <w:rsid w:val="0047787D"/>
    <w:rsid w:val="00477F1B"/>
    <w:rsid w:val="00494C18"/>
    <w:rsid w:val="004A2251"/>
    <w:rsid w:val="004A3804"/>
    <w:rsid w:val="004A533E"/>
    <w:rsid w:val="004C23E7"/>
    <w:rsid w:val="004C65DA"/>
    <w:rsid w:val="004D1155"/>
    <w:rsid w:val="004D125F"/>
    <w:rsid w:val="004D4A4F"/>
    <w:rsid w:val="004E62B0"/>
    <w:rsid w:val="004E646E"/>
    <w:rsid w:val="00500FD5"/>
    <w:rsid w:val="005060A8"/>
    <w:rsid w:val="005258B7"/>
    <w:rsid w:val="0052665B"/>
    <w:rsid w:val="00535806"/>
    <w:rsid w:val="00546E47"/>
    <w:rsid w:val="00554AA1"/>
    <w:rsid w:val="00557784"/>
    <w:rsid w:val="00571105"/>
    <w:rsid w:val="00574B35"/>
    <w:rsid w:val="0057574E"/>
    <w:rsid w:val="005779EB"/>
    <w:rsid w:val="0058079E"/>
    <w:rsid w:val="005A0198"/>
    <w:rsid w:val="005A3D51"/>
    <w:rsid w:val="005B1C55"/>
    <w:rsid w:val="005B4CEB"/>
    <w:rsid w:val="005B65EB"/>
    <w:rsid w:val="005B683C"/>
    <w:rsid w:val="005C13F9"/>
    <w:rsid w:val="005C1849"/>
    <w:rsid w:val="005C4472"/>
    <w:rsid w:val="005C5285"/>
    <w:rsid w:val="005D1B1A"/>
    <w:rsid w:val="005D3AAB"/>
    <w:rsid w:val="005D6ADD"/>
    <w:rsid w:val="005E7F9B"/>
    <w:rsid w:val="005F6123"/>
    <w:rsid w:val="00616865"/>
    <w:rsid w:val="00632C2B"/>
    <w:rsid w:val="00641359"/>
    <w:rsid w:val="00645B87"/>
    <w:rsid w:val="00646122"/>
    <w:rsid w:val="00647AF1"/>
    <w:rsid w:val="00651490"/>
    <w:rsid w:val="006524AC"/>
    <w:rsid w:val="00653634"/>
    <w:rsid w:val="0065373F"/>
    <w:rsid w:val="00675667"/>
    <w:rsid w:val="00681485"/>
    <w:rsid w:val="00683A8C"/>
    <w:rsid w:val="00684E10"/>
    <w:rsid w:val="00691FAA"/>
    <w:rsid w:val="0069454B"/>
    <w:rsid w:val="006A1FDC"/>
    <w:rsid w:val="006B01AC"/>
    <w:rsid w:val="006C29D3"/>
    <w:rsid w:val="006C2ABF"/>
    <w:rsid w:val="006C420D"/>
    <w:rsid w:val="006C4CE3"/>
    <w:rsid w:val="006D30E0"/>
    <w:rsid w:val="006F4120"/>
    <w:rsid w:val="006F4C30"/>
    <w:rsid w:val="00716201"/>
    <w:rsid w:val="0071648A"/>
    <w:rsid w:val="0072211F"/>
    <w:rsid w:val="00737050"/>
    <w:rsid w:val="00741BEA"/>
    <w:rsid w:val="00742FF7"/>
    <w:rsid w:val="0074481A"/>
    <w:rsid w:val="00756C95"/>
    <w:rsid w:val="0076401C"/>
    <w:rsid w:val="00771648"/>
    <w:rsid w:val="00780E04"/>
    <w:rsid w:val="0079064D"/>
    <w:rsid w:val="00790F3A"/>
    <w:rsid w:val="00792A97"/>
    <w:rsid w:val="007A49B9"/>
    <w:rsid w:val="007B1AD8"/>
    <w:rsid w:val="007C5D0D"/>
    <w:rsid w:val="007D45E4"/>
    <w:rsid w:val="007D7628"/>
    <w:rsid w:val="007E6079"/>
    <w:rsid w:val="007E77F3"/>
    <w:rsid w:val="007F4478"/>
    <w:rsid w:val="008060B8"/>
    <w:rsid w:val="00813536"/>
    <w:rsid w:val="008162BA"/>
    <w:rsid w:val="00841E17"/>
    <w:rsid w:val="00846D23"/>
    <w:rsid w:val="008475D8"/>
    <w:rsid w:val="00862DB8"/>
    <w:rsid w:val="008664BA"/>
    <w:rsid w:val="008713D9"/>
    <w:rsid w:val="008813E3"/>
    <w:rsid w:val="0088147E"/>
    <w:rsid w:val="00882B51"/>
    <w:rsid w:val="0089003E"/>
    <w:rsid w:val="00892DC0"/>
    <w:rsid w:val="008B0821"/>
    <w:rsid w:val="008B1A95"/>
    <w:rsid w:val="008B3827"/>
    <w:rsid w:val="008B3B63"/>
    <w:rsid w:val="008B4A8D"/>
    <w:rsid w:val="008C206F"/>
    <w:rsid w:val="008C5D49"/>
    <w:rsid w:val="008C779A"/>
    <w:rsid w:val="008D54BF"/>
    <w:rsid w:val="008E3840"/>
    <w:rsid w:val="008E3B05"/>
    <w:rsid w:val="008F3EE2"/>
    <w:rsid w:val="00901B77"/>
    <w:rsid w:val="009153E2"/>
    <w:rsid w:val="00921BAC"/>
    <w:rsid w:val="009256F3"/>
    <w:rsid w:val="00925FAE"/>
    <w:rsid w:val="0093022B"/>
    <w:rsid w:val="00935FBE"/>
    <w:rsid w:val="00936B4E"/>
    <w:rsid w:val="00947331"/>
    <w:rsid w:val="00947582"/>
    <w:rsid w:val="00962779"/>
    <w:rsid w:val="00963551"/>
    <w:rsid w:val="00972A18"/>
    <w:rsid w:val="00973F35"/>
    <w:rsid w:val="00984295"/>
    <w:rsid w:val="009847C0"/>
    <w:rsid w:val="00984E01"/>
    <w:rsid w:val="00985579"/>
    <w:rsid w:val="009A022B"/>
    <w:rsid w:val="009A1B10"/>
    <w:rsid w:val="009A3634"/>
    <w:rsid w:val="009C0200"/>
    <w:rsid w:val="009C47D6"/>
    <w:rsid w:val="009D142E"/>
    <w:rsid w:val="009D1E19"/>
    <w:rsid w:val="009D3A1D"/>
    <w:rsid w:val="009D62B1"/>
    <w:rsid w:val="009E0741"/>
    <w:rsid w:val="009E3462"/>
    <w:rsid w:val="009E73AE"/>
    <w:rsid w:val="00A01274"/>
    <w:rsid w:val="00A13802"/>
    <w:rsid w:val="00A138CE"/>
    <w:rsid w:val="00A15B6F"/>
    <w:rsid w:val="00A17192"/>
    <w:rsid w:val="00A171C8"/>
    <w:rsid w:val="00A2520D"/>
    <w:rsid w:val="00A25CC5"/>
    <w:rsid w:val="00A33685"/>
    <w:rsid w:val="00A36578"/>
    <w:rsid w:val="00A45917"/>
    <w:rsid w:val="00A4624D"/>
    <w:rsid w:val="00A5522C"/>
    <w:rsid w:val="00A57B70"/>
    <w:rsid w:val="00A66481"/>
    <w:rsid w:val="00A7080F"/>
    <w:rsid w:val="00A777C5"/>
    <w:rsid w:val="00A83A59"/>
    <w:rsid w:val="00A83AAD"/>
    <w:rsid w:val="00A92318"/>
    <w:rsid w:val="00A94C54"/>
    <w:rsid w:val="00A969CC"/>
    <w:rsid w:val="00AA7E10"/>
    <w:rsid w:val="00AB6258"/>
    <w:rsid w:val="00AC51B7"/>
    <w:rsid w:val="00AC53A3"/>
    <w:rsid w:val="00AC6070"/>
    <w:rsid w:val="00AD4C87"/>
    <w:rsid w:val="00AE195A"/>
    <w:rsid w:val="00AE592E"/>
    <w:rsid w:val="00AF7528"/>
    <w:rsid w:val="00B112A0"/>
    <w:rsid w:val="00B20773"/>
    <w:rsid w:val="00B41099"/>
    <w:rsid w:val="00B4512D"/>
    <w:rsid w:val="00B51163"/>
    <w:rsid w:val="00B62F4D"/>
    <w:rsid w:val="00B65D3B"/>
    <w:rsid w:val="00B671A0"/>
    <w:rsid w:val="00B70F77"/>
    <w:rsid w:val="00B86B61"/>
    <w:rsid w:val="00BA7904"/>
    <w:rsid w:val="00BC24A0"/>
    <w:rsid w:val="00BC64AC"/>
    <w:rsid w:val="00BC68DB"/>
    <w:rsid w:val="00BC6944"/>
    <w:rsid w:val="00BD6A96"/>
    <w:rsid w:val="00BF12ED"/>
    <w:rsid w:val="00BF5CB4"/>
    <w:rsid w:val="00BF79B4"/>
    <w:rsid w:val="00C00EDD"/>
    <w:rsid w:val="00C0240B"/>
    <w:rsid w:val="00C0571B"/>
    <w:rsid w:val="00C06432"/>
    <w:rsid w:val="00C0698B"/>
    <w:rsid w:val="00C07F81"/>
    <w:rsid w:val="00C12FC3"/>
    <w:rsid w:val="00C164F8"/>
    <w:rsid w:val="00C2034E"/>
    <w:rsid w:val="00C22736"/>
    <w:rsid w:val="00C236B9"/>
    <w:rsid w:val="00C242D0"/>
    <w:rsid w:val="00C401A0"/>
    <w:rsid w:val="00C44EDF"/>
    <w:rsid w:val="00C52BDE"/>
    <w:rsid w:val="00C60A51"/>
    <w:rsid w:val="00C67771"/>
    <w:rsid w:val="00C736A8"/>
    <w:rsid w:val="00C81BFA"/>
    <w:rsid w:val="00C821C1"/>
    <w:rsid w:val="00C92C48"/>
    <w:rsid w:val="00C937CD"/>
    <w:rsid w:val="00C95297"/>
    <w:rsid w:val="00C95C55"/>
    <w:rsid w:val="00CA2AB1"/>
    <w:rsid w:val="00CA73F0"/>
    <w:rsid w:val="00CA7A98"/>
    <w:rsid w:val="00CC29E5"/>
    <w:rsid w:val="00CD2F47"/>
    <w:rsid w:val="00CD3308"/>
    <w:rsid w:val="00CD658A"/>
    <w:rsid w:val="00CE0597"/>
    <w:rsid w:val="00CE06CA"/>
    <w:rsid w:val="00CF4D44"/>
    <w:rsid w:val="00CF50D5"/>
    <w:rsid w:val="00D014C7"/>
    <w:rsid w:val="00D12869"/>
    <w:rsid w:val="00D13108"/>
    <w:rsid w:val="00D220EF"/>
    <w:rsid w:val="00D2225E"/>
    <w:rsid w:val="00D23857"/>
    <w:rsid w:val="00D35CF7"/>
    <w:rsid w:val="00D47C7D"/>
    <w:rsid w:val="00D50A5D"/>
    <w:rsid w:val="00D52CCB"/>
    <w:rsid w:val="00D63428"/>
    <w:rsid w:val="00D63E29"/>
    <w:rsid w:val="00D65F2D"/>
    <w:rsid w:val="00D7494B"/>
    <w:rsid w:val="00D75521"/>
    <w:rsid w:val="00D86E56"/>
    <w:rsid w:val="00DB3E89"/>
    <w:rsid w:val="00DB53A5"/>
    <w:rsid w:val="00DC5C5C"/>
    <w:rsid w:val="00DC5DCD"/>
    <w:rsid w:val="00DC7345"/>
    <w:rsid w:val="00DD5AAE"/>
    <w:rsid w:val="00DD63DF"/>
    <w:rsid w:val="00DD6EB3"/>
    <w:rsid w:val="00DE0829"/>
    <w:rsid w:val="00DE6953"/>
    <w:rsid w:val="00DF01B9"/>
    <w:rsid w:val="00DF3660"/>
    <w:rsid w:val="00DF3E01"/>
    <w:rsid w:val="00DF7A85"/>
    <w:rsid w:val="00E10C11"/>
    <w:rsid w:val="00E11CA3"/>
    <w:rsid w:val="00E35BE9"/>
    <w:rsid w:val="00E42D84"/>
    <w:rsid w:val="00E44332"/>
    <w:rsid w:val="00E4773D"/>
    <w:rsid w:val="00E51682"/>
    <w:rsid w:val="00E578FF"/>
    <w:rsid w:val="00E63735"/>
    <w:rsid w:val="00E64146"/>
    <w:rsid w:val="00E668CB"/>
    <w:rsid w:val="00E90CE2"/>
    <w:rsid w:val="00E95BCB"/>
    <w:rsid w:val="00EA00D5"/>
    <w:rsid w:val="00EA320F"/>
    <w:rsid w:val="00EA4D04"/>
    <w:rsid w:val="00EA623F"/>
    <w:rsid w:val="00EB0C0B"/>
    <w:rsid w:val="00EB2F4E"/>
    <w:rsid w:val="00ED4043"/>
    <w:rsid w:val="00EE2D5A"/>
    <w:rsid w:val="00EE7EF3"/>
    <w:rsid w:val="00EF6792"/>
    <w:rsid w:val="00F02BA1"/>
    <w:rsid w:val="00F02D78"/>
    <w:rsid w:val="00F079A3"/>
    <w:rsid w:val="00F14598"/>
    <w:rsid w:val="00F26029"/>
    <w:rsid w:val="00F27850"/>
    <w:rsid w:val="00F30BB3"/>
    <w:rsid w:val="00F32305"/>
    <w:rsid w:val="00F35830"/>
    <w:rsid w:val="00F46A4E"/>
    <w:rsid w:val="00F471D6"/>
    <w:rsid w:val="00F50437"/>
    <w:rsid w:val="00F50D06"/>
    <w:rsid w:val="00F54A0F"/>
    <w:rsid w:val="00F55B97"/>
    <w:rsid w:val="00F562D2"/>
    <w:rsid w:val="00F64DC9"/>
    <w:rsid w:val="00F64E3D"/>
    <w:rsid w:val="00F74DF6"/>
    <w:rsid w:val="00F7763E"/>
    <w:rsid w:val="00F8085B"/>
    <w:rsid w:val="00F94ACA"/>
    <w:rsid w:val="00FA6695"/>
    <w:rsid w:val="00FA722F"/>
    <w:rsid w:val="00FB2D31"/>
    <w:rsid w:val="00FB57BC"/>
    <w:rsid w:val="00FB57ED"/>
    <w:rsid w:val="00FB5A23"/>
    <w:rsid w:val="00FC2089"/>
    <w:rsid w:val="00FC2BA4"/>
    <w:rsid w:val="00FC3960"/>
    <w:rsid w:val="00FD23A1"/>
    <w:rsid w:val="00FD2950"/>
    <w:rsid w:val="00FE24C6"/>
    <w:rsid w:val="00FE60E5"/>
    <w:rsid w:val="00FF0D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E1A7B6"/>
  <w15:docId w15:val="{D1E24A63-800E-42C1-99A7-7648E143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660"/>
  </w:style>
  <w:style w:type="paragraph" w:styleId="Ttulo1">
    <w:name w:val="heading 1"/>
    <w:basedOn w:val="Normal"/>
    <w:next w:val="Normal"/>
    <w:link w:val="Ttulo1Car"/>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link w:val="Ttulo3Car"/>
    <w:pPr>
      <w:keepNext/>
      <w:keepLines/>
      <w:spacing w:before="280" w:after="80"/>
      <w:outlineLvl w:val="2"/>
    </w:pPr>
    <w:rPr>
      <w:b/>
      <w:sz w:val="28"/>
      <w:szCs w:val="28"/>
    </w:rPr>
  </w:style>
  <w:style w:type="paragraph" w:styleId="Ttulo4">
    <w:name w:val="heading 4"/>
    <w:basedOn w:val="Normal"/>
    <w:next w:val="Normal"/>
    <w:link w:val="Ttulo4Car"/>
    <w:pPr>
      <w:keepNext/>
      <w:keepLines/>
      <w:spacing w:before="240" w:after="40"/>
      <w:outlineLvl w:val="3"/>
    </w:pPr>
    <w:rPr>
      <w:b/>
      <w:sz w:val="24"/>
      <w:szCs w:val="24"/>
    </w:rPr>
  </w:style>
  <w:style w:type="paragraph" w:styleId="Ttulo5">
    <w:name w:val="heading 5"/>
    <w:basedOn w:val="Normal"/>
    <w:next w:val="Normal"/>
    <w:link w:val="Ttulo5Car"/>
    <w:pPr>
      <w:keepNext/>
      <w:keepLines/>
      <w:spacing w:before="220" w:after="40"/>
      <w:outlineLvl w:val="4"/>
    </w:pPr>
    <w:rPr>
      <w:b/>
    </w:rPr>
  </w:style>
  <w:style w:type="paragraph" w:styleId="Ttulo6">
    <w:name w:val="heading 6"/>
    <w:basedOn w:val="Normal"/>
    <w:next w:val="Normal"/>
    <w:link w:val="Ttulo6Car"/>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pPr>
      <w:keepNext/>
      <w:keepLines/>
      <w:spacing w:before="480" w:after="120"/>
    </w:pPr>
    <w:rPr>
      <w:b/>
      <w:sz w:val="72"/>
      <w:szCs w:val="72"/>
    </w:r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4">
    <w:name w:val="Table Normal4"/>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19">
    <w:name w:val="19"/>
    <w:basedOn w:val="TableNormal1"/>
    <w:tblPr>
      <w:tblStyleRowBandSize w:val="1"/>
      <w:tblStyleColBandSize w:val="1"/>
      <w:tblCellMar>
        <w:top w:w="15" w:type="dxa"/>
        <w:left w:w="15" w:type="dxa"/>
        <w:bottom w:w="15" w:type="dxa"/>
        <w:right w:w="15" w:type="dxa"/>
      </w:tblCellMar>
    </w:tblPr>
  </w:style>
  <w:style w:type="table" w:customStyle="1" w:styleId="18">
    <w:name w:val="18"/>
    <w:basedOn w:val="TableNormal1"/>
    <w:tblPr>
      <w:tblStyleRowBandSize w:val="1"/>
      <w:tblStyleColBandSize w:val="1"/>
      <w:tblCellMar>
        <w:left w:w="115" w:type="dxa"/>
        <w:right w:w="115" w:type="dxa"/>
      </w:tblCellMar>
    </w:tblPr>
  </w:style>
  <w:style w:type="table" w:customStyle="1" w:styleId="17">
    <w:name w:val="17"/>
    <w:basedOn w:val="TableNormal1"/>
    <w:tblPr>
      <w:tblStyleRowBandSize w:val="1"/>
      <w:tblStyleColBandSize w:val="1"/>
      <w:tblCellMar>
        <w:left w:w="115" w:type="dxa"/>
        <w:right w:w="115" w:type="dxa"/>
      </w:tblCellMar>
    </w:tblPr>
  </w:style>
  <w:style w:type="table" w:customStyle="1" w:styleId="16">
    <w:name w:val="16"/>
    <w:basedOn w:val="TableNormal1"/>
    <w:tblPr>
      <w:tblStyleRowBandSize w:val="1"/>
      <w:tblStyleColBandSize w:val="1"/>
      <w:tblCellMar>
        <w:top w:w="15" w:type="dxa"/>
        <w:left w:w="115" w:type="dxa"/>
        <w:bottom w:w="15" w:type="dxa"/>
        <w:right w:w="115" w:type="dxa"/>
      </w:tblCellMar>
    </w:tblPr>
  </w:style>
  <w:style w:type="table" w:customStyle="1" w:styleId="15">
    <w:name w:val="15"/>
    <w:basedOn w:val="TableNormal1"/>
    <w:tblPr>
      <w:tblStyleRowBandSize w:val="1"/>
      <w:tblStyleColBandSize w:val="1"/>
      <w:tblCellMar>
        <w:top w:w="15" w:type="dxa"/>
        <w:left w:w="115" w:type="dxa"/>
        <w:bottom w:w="15" w:type="dxa"/>
        <w:right w:w="115" w:type="dxa"/>
      </w:tblCellMar>
    </w:tblPr>
  </w:style>
  <w:style w:type="table" w:customStyle="1" w:styleId="14">
    <w:name w:val="14"/>
    <w:basedOn w:val="TableNormal2"/>
    <w:tblPr>
      <w:tblStyleRowBandSize w:val="1"/>
      <w:tblStyleColBandSize w:val="1"/>
      <w:tblCellMar>
        <w:top w:w="15" w:type="dxa"/>
        <w:left w:w="115" w:type="dxa"/>
        <w:bottom w:w="15" w:type="dxa"/>
        <w:right w:w="115" w:type="dxa"/>
      </w:tblCellMar>
    </w:tblPr>
  </w:style>
  <w:style w:type="table" w:customStyle="1" w:styleId="13">
    <w:name w:val="13"/>
    <w:basedOn w:val="TableNormal2"/>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12">
    <w:name w:val="12"/>
    <w:basedOn w:val="TableNormal3"/>
    <w:pPr>
      <w:spacing w:after="0" w:line="240" w:lineRule="auto"/>
    </w:pPr>
    <w:tblPr>
      <w:tblStyleRowBandSize w:val="1"/>
      <w:tblStyleColBandSize w:val="1"/>
      <w:tblCellMar>
        <w:left w:w="108" w:type="dxa"/>
        <w:right w:w="108" w:type="dxa"/>
      </w:tblCellMar>
    </w:tblPr>
  </w:style>
  <w:style w:type="table" w:customStyle="1" w:styleId="11">
    <w:name w:val="11"/>
    <w:basedOn w:val="TableNormal3"/>
    <w:tblPr>
      <w:tblStyleRowBandSize w:val="1"/>
      <w:tblStyleColBandSize w:val="1"/>
      <w:tblCellMar>
        <w:top w:w="15" w:type="dxa"/>
        <w:left w:w="115" w:type="dxa"/>
        <w:bottom w:w="15" w:type="dxa"/>
        <w:right w:w="115" w:type="dxa"/>
      </w:tblCellMar>
    </w:tblPr>
  </w:style>
  <w:style w:type="table" w:customStyle="1" w:styleId="10">
    <w:name w:val="10"/>
    <w:basedOn w:val="TableNormal3"/>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9">
    <w:name w:val="9"/>
    <w:basedOn w:val="TableNormal4"/>
    <w:tblPr>
      <w:tblStyleRowBandSize w:val="1"/>
      <w:tblStyleColBandSize w:val="1"/>
      <w:tblCellMar>
        <w:left w:w="115" w:type="dxa"/>
        <w:right w:w="115" w:type="dxa"/>
      </w:tblCellMar>
    </w:tbl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4"/>
    <w:tblPr>
      <w:tblStyleRowBandSize w:val="1"/>
      <w:tblStyleColBandSize w:val="1"/>
      <w:tblCellMar>
        <w:left w:w="115" w:type="dxa"/>
        <w:right w:w="115" w:type="dxa"/>
      </w:tblCellMar>
    </w:tblPr>
  </w:style>
  <w:style w:type="table" w:customStyle="1" w:styleId="5">
    <w:name w:val="5"/>
    <w:basedOn w:val="TableNormal4"/>
    <w:tblPr>
      <w:tblStyleRowBandSize w:val="1"/>
      <w:tblStyleColBandSize w:val="1"/>
      <w:tblCellMar>
        <w:left w:w="115" w:type="dxa"/>
        <w:right w:w="115" w:type="dxa"/>
      </w:tblCellMar>
    </w:tblPr>
  </w:style>
  <w:style w:type="table" w:customStyle="1" w:styleId="2">
    <w:name w:val="2"/>
    <w:basedOn w:val="TableNormal4"/>
    <w:tblPr>
      <w:tblStyleRowBandSize w:val="1"/>
      <w:tblStyleColBandSize w:val="1"/>
      <w:tblCellMar>
        <w:left w:w="115" w:type="dxa"/>
        <w:right w:w="115" w:type="dxa"/>
      </w:tblCellMar>
    </w:tblPr>
  </w:style>
  <w:style w:type="table" w:customStyle="1" w:styleId="1">
    <w:name w:val="1"/>
    <w:basedOn w:val="TableNormal4"/>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809">
      <w:bodyDiv w:val="1"/>
      <w:marLeft w:val="0"/>
      <w:marRight w:val="0"/>
      <w:marTop w:val="0"/>
      <w:marBottom w:val="0"/>
      <w:divBdr>
        <w:top w:val="none" w:sz="0" w:space="0" w:color="auto"/>
        <w:left w:val="none" w:sz="0" w:space="0" w:color="auto"/>
        <w:bottom w:val="none" w:sz="0" w:space="0" w:color="auto"/>
        <w:right w:val="none" w:sz="0" w:space="0" w:color="auto"/>
      </w:divBdr>
    </w:div>
    <w:div w:id="349139278">
      <w:bodyDiv w:val="1"/>
      <w:marLeft w:val="0"/>
      <w:marRight w:val="0"/>
      <w:marTop w:val="0"/>
      <w:marBottom w:val="0"/>
      <w:divBdr>
        <w:top w:val="none" w:sz="0" w:space="0" w:color="auto"/>
        <w:left w:val="none" w:sz="0" w:space="0" w:color="auto"/>
        <w:bottom w:val="none" w:sz="0" w:space="0" w:color="auto"/>
        <w:right w:val="none" w:sz="0" w:space="0" w:color="auto"/>
      </w:divBdr>
    </w:div>
    <w:div w:id="390932833">
      <w:bodyDiv w:val="1"/>
      <w:marLeft w:val="0"/>
      <w:marRight w:val="0"/>
      <w:marTop w:val="0"/>
      <w:marBottom w:val="0"/>
      <w:divBdr>
        <w:top w:val="none" w:sz="0" w:space="0" w:color="auto"/>
        <w:left w:val="none" w:sz="0" w:space="0" w:color="auto"/>
        <w:bottom w:val="none" w:sz="0" w:space="0" w:color="auto"/>
        <w:right w:val="none" w:sz="0" w:space="0" w:color="auto"/>
      </w:divBdr>
    </w:div>
    <w:div w:id="397245160">
      <w:bodyDiv w:val="1"/>
      <w:marLeft w:val="0"/>
      <w:marRight w:val="0"/>
      <w:marTop w:val="0"/>
      <w:marBottom w:val="0"/>
      <w:divBdr>
        <w:top w:val="none" w:sz="0" w:space="0" w:color="auto"/>
        <w:left w:val="none" w:sz="0" w:space="0" w:color="auto"/>
        <w:bottom w:val="none" w:sz="0" w:space="0" w:color="auto"/>
        <w:right w:val="none" w:sz="0" w:space="0" w:color="auto"/>
      </w:divBdr>
    </w:div>
    <w:div w:id="411001994">
      <w:bodyDiv w:val="1"/>
      <w:marLeft w:val="0"/>
      <w:marRight w:val="0"/>
      <w:marTop w:val="0"/>
      <w:marBottom w:val="0"/>
      <w:divBdr>
        <w:top w:val="none" w:sz="0" w:space="0" w:color="auto"/>
        <w:left w:val="none" w:sz="0" w:space="0" w:color="auto"/>
        <w:bottom w:val="none" w:sz="0" w:space="0" w:color="auto"/>
        <w:right w:val="none" w:sz="0" w:space="0" w:color="auto"/>
      </w:divBdr>
    </w:div>
    <w:div w:id="454560484">
      <w:bodyDiv w:val="1"/>
      <w:marLeft w:val="0"/>
      <w:marRight w:val="0"/>
      <w:marTop w:val="0"/>
      <w:marBottom w:val="0"/>
      <w:divBdr>
        <w:top w:val="none" w:sz="0" w:space="0" w:color="auto"/>
        <w:left w:val="none" w:sz="0" w:space="0" w:color="auto"/>
        <w:bottom w:val="none" w:sz="0" w:space="0" w:color="auto"/>
        <w:right w:val="none" w:sz="0" w:space="0" w:color="auto"/>
      </w:divBdr>
    </w:div>
    <w:div w:id="711538179">
      <w:bodyDiv w:val="1"/>
      <w:marLeft w:val="0"/>
      <w:marRight w:val="0"/>
      <w:marTop w:val="0"/>
      <w:marBottom w:val="0"/>
      <w:divBdr>
        <w:top w:val="none" w:sz="0" w:space="0" w:color="auto"/>
        <w:left w:val="none" w:sz="0" w:space="0" w:color="auto"/>
        <w:bottom w:val="none" w:sz="0" w:space="0" w:color="auto"/>
        <w:right w:val="none" w:sz="0" w:space="0" w:color="auto"/>
      </w:divBdr>
    </w:div>
    <w:div w:id="856887708">
      <w:bodyDiv w:val="1"/>
      <w:marLeft w:val="0"/>
      <w:marRight w:val="0"/>
      <w:marTop w:val="0"/>
      <w:marBottom w:val="0"/>
      <w:divBdr>
        <w:top w:val="none" w:sz="0" w:space="0" w:color="auto"/>
        <w:left w:val="none" w:sz="0" w:space="0" w:color="auto"/>
        <w:bottom w:val="none" w:sz="0" w:space="0" w:color="auto"/>
        <w:right w:val="none" w:sz="0" w:space="0" w:color="auto"/>
      </w:divBdr>
    </w:div>
    <w:div w:id="866986996">
      <w:bodyDiv w:val="1"/>
      <w:marLeft w:val="0"/>
      <w:marRight w:val="0"/>
      <w:marTop w:val="0"/>
      <w:marBottom w:val="0"/>
      <w:divBdr>
        <w:top w:val="none" w:sz="0" w:space="0" w:color="auto"/>
        <w:left w:val="none" w:sz="0" w:space="0" w:color="auto"/>
        <w:bottom w:val="none" w:sz="0" w:space="0" w:color="auto"/>
        <w:right w:val="none" w:sz="0" w:space="0" w:color="auto"/>
      </w:divBdr>
    </w:div>
    <w:div w:id="890656647">
      <w:bodyDiv w:val="1"/>
      <w:marLeft w:val="0"/>
      <w:marRight w:val="0"/>
      <w:marTop w:val="0"/>
      <w:marBottom w:val="0"/>
      <w:divBdr>
        <w:top w:val="none" w:sz="0" w:space="0" w:color="auto"/>
        <w:left w:val="none" w:sz="0" w:space="0" w:color="auto"/>
        <w:bottom w:val="none" w:sz="0" w:space="0" w:color="auto"/>
        <w:right w:val="none" w:sz="0" w:space="0" w:color="auto"/>
      </w:divBdr>
    </w:div>
    <w:div w:id="978650278">
      <w:bodyDiv w:val="1"/>
      <w:marLeft w:val="0"/>
      <w:marRight w:val="0"/>
      <w:marTop w:val="0"/>
      <w:marBottom w:val="0"/>
      <w:divBdr>
        <w:top w:val="none" w:sz="0" w:space="0" w:color="auto"/>
        <w:left w:val="none" w:sz="0" w:space="0" w:color="auto"/>
        <w:bottom w:val="none" w:sz="0" w:space="0" w:color="auto"/>
        <w:right w:val="none" w:sz="0" w:space="0" w:color="auto"/>
      </w:divBdr>
    </w:div>
    <w:div w:id="1257054245">
      <w:bodyDiv w:val="1"/>
      <w:marLeft w:val="0"/>
      <w:marRight w:val="0"/>
      <w:marTop w:val="0"/>
      <w:marBottom w:val="0"/>
      <w:divBdr>
        <w:top w:val="none" w:sz="0" w:space="0" w:color="auto"/>
        <w:left w:val="none" w:sz="0" w:space="0" w:color="auto"/>
        <w:bottom w:val="none" w:sz="0" w:space="0" w:color="auto"/>
        <w:right w:val="none" w:sz="0" w:space="0" w:color="auto"/>
      </w:divBdr>
    </w:div>
    <w:div w:id="1425682562">
      <w:bodyDiv w:val="1"/>
      <w:marLeft w:val="0"/>
      <w:marRight w:val="0"/>
      <w:marTop w:val="0"/>
      <w:marBottom w:val="0"/>
      <w:divBdr>
        <w:top w:val="none" w:sz="0" w:space="0" w:color="auto"/>
        <w:left w:val="none" w:sz="0" w:space="0" w:color="auto"/>
        <w:bottom w:val="none" w:sz="0" w:space="0" w:color="auto"/>
        <w:right w:val="none" w:sz="0" w:space="0" w:color="auto"/>
      </w:divBdr>
    </w:div>
    <w:div w:id="1577595624">
      <w:bodyDiv w:val="1"/>
      <w:marLeft w:val="0"/>
      <w:marRight w:val="0"/>
      <w:marTop w:val="0"/>
      <w:marBottom w:val="0"/>
      <w:divBdr>
        <w:top w:val="none" w:sz="0" w:space="0" w:color="auto"/>
        <w:left w:val="none" w:sz="0" w:space="0" w:color="auto"/>
        <w:bottom w:val="none" w:sz="0" w:space="0" w:color="auto"/>
        <w:right w:val="none" w:sz="0" w:space="0" w:color="auto"/>
      </w:divBdr>
    </w:div>
    <w:div w:id="1589576808">
      <w:bodyDiv w:val="1"/>
      <w:marLeft w:val="0"/>
      <w:marRight w:val="0"/>
      <w:marTop w:val="0"/>
      <w:marBottom w:val="0"/>
      <w:divBdr>
        <w:top w:val="none" w:sz="0" w:space="0" w:color="auto"/>
        <w:left w:val="none" w:sz="0" w:space="0" w:color="auto"/>
        <w:bottom w:val="none" w:sz="0" w:space="0" w:color="auto"/>
        <w:right w:val="none" w:sz="0" w:space="0" w:color="auto"/>
      </w:divBdr>
    </w:div>
    <w:div w:id="1643391014">
      <w:bodyDiv w:val="1"/>
      <w:marLeft w:val="0"/>
      <w:marRight w:val="0"/>
      <w:marTop w:val="0"/>
      <w:marBottom w:val="0"/>
      <w:divBdr>
        <w:top w:val="none" w:sz="0" w:space="0" w:color="auto"/>
        <w:left w:val="none" w:sz="0" w:space="0" w:color="auto"/>
        <w:bottom w:val="none" w:sz="0" w:space="0" w:color="auto"/>
        <w:right w:val="none" w:sz="0" w:space="0" w:color="auto"/>
      </w:divBdr>
    </w:div>
    <w:div w:id="1665552953">
      <w:bodyDiv w:val="1"/>
      <w:marLeft w:val="0"/>
      <w:marRight w:val="0"/>
      <w:marTop w:val="0"/>
      <w:marBottom w:val="0"/>
      <w:divBdr>
        <w:top w:val="none" w:sz="0" w:space="0" w:color="auto"/>
        <w:left w:val="none" w:sz="0" w:space="0" w:color="auto"/>
        <w:bottom w:val="none" w:sz="0" w:space="0" w:color="auto"/>
        <w:right w:val="none" w:sz="0" w:space="0" w:color="auto"/>
      </w:divBdr>
    </w:div>
    <w:div w:id="1705402951">
      <w:bodyDiv w:val="1"/>
      <w:marLeft w:val="0"/>
      <w:marRight w:val="0"/>
      <w:marTop w:val="0"/>
      <w:marBottom w:val="0"/>
      <w:divBdr>
        <w:top w:val="none" w:sz="0" w:space="0" w:color="auto"/>
        <w:left w:val="none" w:sz="0" w:space="0" w:color="auto"/>
        <w:bottom w:val="none" w:sz="0" w:space="0" w:color="auto"/>
        <w:right w:val="none" w:sz="0" w:space="0" w:color="auto"/>
      </w:divBdr>
    </w:div>
    <w:div w:id="1706635193">
      <w:bodyDiv w:val="1"/>
      <w:marLeft w:val="0"/>
      <w:marRight w:val="0"/>
      <w:marTop w:val="0"/>
      <w:marBottom w:val="0"/>
      <w:divBdr>
        <w:top w:val="none" w:sz="0" w:space="0" w:color="auto"/>
        <w:left w:val="none" w:sz="0" w:space="0" w:color="auto"/>
        <w:bottom w:val="none" w:sz="0" w:space="0" w:color="auto"/>
        <w:right w:val="none" w:sz="0" w:space="0" w:color="auto"/>
      </w:divBdr>
    </w:div>
    <w:div w:id="1728920170">
      <w:bodyDiv w:val="1"/>
      <w:marLeft w:val="0"/>
      <w:marRight w:val="0"/>
      <w:marTop w:val="0"/>
      <w:marBottom w:val="0"/>
      <w:divBdr>
        <w:top w:val="none" w:sz="0" w:space="0" w:color="auto"/>
        <w:left w:val="none" w:sz="0" w:space="0" w:color="auto"/>
        <w:bottom w:val="none" w:sz="0" w:space="0" w:color="auto"/>
        <w:right w:val="none" w:sz="0" w:space="0" w:color="auto"/>
      </w:divBdr>
    </w:div>
    <w:div w:id="1897811882">
      <w:bodyDiv w:val="1"/>
      <w:marLeft w:val="0"/>
      <w:marRight w:val="0"/>
      <w:marTop w:val="0"/>
      <w:marBottom w:val="0"/>
      <w:divBdr>
        <w:top w:val="none" w:sz="0" w:space="0" w:color="auto"/>
        <w:left w:val="none" w:sz="0" w:space="0" w:color="auto"/>
        <w:bottom w:val="none" w:sz="0" w:space="0" w:color="auto"/>
        <w:right w:val="none" w:sz="0" w:space="0" w:color="auto"/>
      </w:divBdr>
    </w:div>
    <w:div w:id="1907758983">
      <w:bodyDiv w:val="1"/>
      <w:marLeft w:val="0"/>
      <w:marRight w:val="0"/>
      <w:marTop w:val="0"/>
      <w:marBottom w:val="0"/>
      <w:divBdr>
        <w:top w:val="none" w:sz="0" w:space="0" w:color="auto"/>
        <w:left w:val="none" w:sz="0" w:space="0" w:color="auto"/>
        <w:bottom w:val="none" w:sz="0" w:space="0" w:color="auto"/>
        <w:right w:val="none" w:sz="0" w:space="0" w:color="auto"/>
      </w:divBdr>
    </w:div>
    <w:div w:id="1930769879">
      <w:bodyDiv w:val="1"/>
      <w:marLeft w:val="0"/>
      <w:marRight w:val="0"/>
      <w:marTop w:val="0"/>
      <w:marBottom w:val="0"/>
      <w:divBdr>
        <w:top w:val="none" w:sz="0" w:space="0" w:color="auto"/>
        <w:left w:val="none" w:sz="0" w:space="0" w:color="auto"/>
        <w:bottom w:val="none" w:sz="0" w:space="0" w:color="auto"/>
        <w:right w:val="none" w:sz="0" w:space="0" w:color="auto"/>
      </w:divBdr>
    </w:div>
    <w:div w:id="1984264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enLFPM2q4b1NOFykdOERNaO/nw==">CgMxLjAyCWguMzBqMHpsbDIIaC5namRneHMyCWguMmV0OTJwMDIIaC5namRneHMyCWguMWZvYjl0ZTIJaC4zem55c2g3MgloLjE3ZHA4dnUyCGguejMzN3lhOAByITFfRmpGY1AzRVNnS2l6dUR4cEZ0Qm9NMUQyTl83d1dXeA==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Lui02</b:Tag>
    <b:SourceType>Book</b:SourceType>
    <b:Guid>{0C514AF3-D520-4090-B481-E0C91037A287}</b:Guid>
    <b:Author>
      <b:Author>
        <b:NameList>
          <b:Person>
            <b:Last>Castillo</b:Last>
            <b:First>Luis</b:First>
            <b:Middle>Alfredo Canto</b:Middle>
          </b:Person>
        </b:NameList>
      </b:Author>
    </b:Author>
    <b:Title>La obligación de ejercer los cargos de elección popular </b:Title>
    <b:Year>2002</b:Yea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92BD2F-0062-46CC-A4BD-6E9B1C6A4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8054</Words>
  <Characters>44300</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cp:lastModifiedBy>Maricela Villagómez Martínez</cp:lastModifiedBy>
  <cp:revision>2</cp:revision>
  <cp:lastPrinted>2025-11-14T18:47:00Z</cp:lastPrinted>
  <dcterms:created xsi:type="dcterms:W3CDTF">2025-12-10T21:56:00Z</dcterms:created>
  <dcterms:modified xsi:type="dcterms:W3CDTF">2025-12-10T21:56:00Z</dcterms:modified>
</cp:coreProperties>
</file>