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0"/>
          <w:lang w:val="es-ES" w:eastAsia="es-ES"/>
        </w:rPr>
        <w:id w:val="-1646272180"/>
        <w:docPartObj>
          <w:docPartGallery w:val="Table of Contents"/>
          <w:docPartUnique/>
        </w:docPartObj>
      </w:sdtPr>
      <w:sdtEndPr>
        <w:rPr>
          <w:b/>
          <w:bCs/>
        </w:rPr>
      </w:sdtEndPr>
      <w:sdtContent>
        <w:p w14:paraId="0A96B972" w14:textId="6F3547FB" w:rsidR="00AE370C" w:rsidRPr="004D1C27" w:rsidRDefault="00AE370C" w:rsidP="009E4DCB">
          <w:pPr>
            <w:pStyle w:val="TtulodeTDC"/>
            <w:spacing w:line="360" w:lineRule="auto"/>
            <w:rPr>
              <w:color w:val="auto"/>
              <w:lang w:val="es-ES"/>
            </w:rPr>
          </w:pPr>
          <w:r w:rsidRPr="004D1C27">
            <w:rPr>
              <w:color w:val="auto"/>
              <w:lang w:val="es-ES"/>
            </w:rPr>
            <w:t>Contenido</w:t>
          </w:r>
        </w:p>
        <w:p w14:paraId="6A17507B" w14:textId="77777777" w:rsidR="009E4DCB" w:rsidRPr="004D1C27" w:rsidRDefault="009E4DCB" w:rsidP="009E4DCB">
          <w:pPr>
            <w:rPr>
              <w:lang w:val="es-ES" w:eastAsia="es-MX"/>
            </w:rPr>
          </w:pPr>
        </w:p>
        <w:p w14:paraId="1A6DFE13" w14:textId="4B01C9A6" w:rsidR="009E4DCB" w:rsidRPr="004D1C27" w:rsidRDefault="00AE370C" w:rsidP="009E4DCB">
          <w:pPr>
            <w:pStyle w:val="TDC1"/>
            <w:tabs>
              <w:tab w:val="right" w:leader="dot" w:pos="9034"/>
            </w:tabs>
            <w:rPr>
              <w:rFonts w:asciiTheme="minorHAnsi" w:eastAsiaTheme="minorEastAsia" w:hAnsiTheme="minorHAnsi" w:cstheme="minorBidi"/>
              <w:noProof/>
              <w:szCs w:val="22"/>
              <w:lang w:eastAsia="es-MX"/>
            </w:rPr>
          </w:pPr>
          <w:r w:rsidRPr="004D1C27">
            <w:rPr>
              <w:b/>
              <w:bCs/>
              <w:lang w:val="es-ES"/>
            </w:rPr>
            <w:fldChar w:fldCharType="begin"/>
          </w:r>
          <w:r w:rsidRPr="004D1C27">
            <w:rPr>
              <w:b/>
              <w:bCs/>
              <w:lang w:val="es-ES"/>
            </w:rPr>
            <w:instrText xml:space="preserve"> TOC \o "1-3" \h \z \u </w:instrText>
          </w:r>
          <w:r w:rsidRPr="004D1C27">
            <w:rPr>
              <w:b/>
              <w:bCs/>
              <w:lang w:val="es-ES"/>
            </w:rPr>
            <w:fldChar w:fldCharType="separate"/>
          </w:r>
          <w:hyperlink w:anchor="_Toc212100564" w:history="1">
            <w:r w:rsidR="009E4DCB" w:rsidRPr="004D1C27">
              <w:rPr>
                <w:rStyle w:val="Hipervnculo"/>
                <w:rFonts w:eastAsiaTheme="majorEastAsia"/>
                <w:noProof/>
                <w:color w:val="auto"/>
              </w:rPr>
              <w:t>ANTECEDENTES</w:t>
            </w:r>
            <w:r w:rsidR="009E4DCB" w:rsidRPr="004D1C27">
              <w:rPr>
                <w:noProof/>
                <w:webHidden/>
              </w:rPr>
              <w:tab/>
            </w:r>
            <w:r w:rsidR="009E4DCB" w:rsidRPr="004D1C27">
              <w:rPr>
                <w:noProof/>
                <w:webHidden/>
              </w:rPr>
              <w:fldChar w:fldCharType="begin"/>
            </w:r>
            <w:r w:rsidR="009E4DCB" w:rsidRPr="004D1C27">
              <w:rPr>
                <w:noProof/>
                <w:webHidden/>
              </w:rPr>
              <w:instrText xml:space="preserve"> PAGEREF _Toc212100564 \h </w:instrText>
            </w:r>
            <w:r w:rsidR="009E4DCB" w:rsidRPr="004D1C27">
              <w:rPr>
                <w:noProof/>
                <w:webHidden/>
              </w:rPr>
            </w:r>
            <w:r w:rsidR="009E4DCB" w:rsidRPr="004D1C27">
              <w:rPr>
                <w:noProof/>
                <w:webHidden/>
              </w:rPr>
              <w:fldChar w:fldCharType="separate"/>
            </w:r>
            <w:r w:rsidR="00196A69">
              <w:rPr>
                <w:noProof/>
                <w:webHidden/>
              </w:rPr>
              <w:t>1</w:t>
            </w:r>
            <w:r w:rsidR="009E4DCB" w:rsidRPr="004D1C27">
              <w:rPr>
                <w:noProof/>
                <w:webHidden/>
              </w:rPr>
              <w:fldChar w:fldCharType="end"/>
            </w:r>
          </w:hyperlink>
        </w:p>
        <w:p w14:paraId="08B8D827" w14:textId="6F1021BF" w:rsidR="009E4DCB" w:rsidRPr="004D1C27" w:rsidRDefault="005B134B" w:rsidP="009E4DCB">
          <w:pPr>
            <w:pStyle w:val="TDC2"/>
            <w:rPr>
              <w:rFonts w:asciiTheme="minorHAnsi" w:eastAsiaTheme="minorEastAsia" w:hAnsiTheme="minorHAnsi" w:cstheme="minorBidi"/>
              <w:noProof/>
              <w:szCs w:val="22"/>
              <w:lang w:eastAsia="es-MX"/>
            </w:rPr>
          </w:pPr>
          <w:hyperlink w:anchor="_Toc212100565" w:history="1">
            <w:r w:rsidR="009E4DCB" w:rsidRPr="004D1C27">
              <w:rPr>
                <w:rStyle w:val="Hipervnculo"/>
                <w:rFonts w:eastAsiaTheme="majorEastAsia"/>
                <w:noProof/>
                <w:color w:val="auto"/>
              </w:rPr>
              <w:t>DE LA SOLICITUD DE INFORMACIÓN</w:t>
            </w:r>
            <w:r w:rsidR="009E4DCB" w:rsidRPr="004D1C27">
              <w:rPr>
                <w:noProof/>
                <w:webHidden/>
              </w:rPr>
              <w:tab/>
            </w:r>
            <w:r w:rsidR="009E4DCB" w:rsidRPr="004D1C27">
              <w:rPr>
                <w:noProof/>
                <w:webHidden/>
              </w:rPr>
              <w:fldChar w:fldCharType="begin"/>
            </w:r>
            <w:r w:rsidR="009E4DCB" w:rsidRPr="004D1C27">
              <w:rPr>
                <w:noProof/>
                <w:webHidden/>
              </w:rPr>
              <w:instrText xml:space="preserve"> PAGEREF _Toc212100565 \h </w:instrText>
            </w:r>
            <w:r w:rsidR="009E4DCB" w:rsidRPr="004D1C27">
              <w:rPr>
                <w:noProof/>
                <w:webHidden/>
              </w:rPr>
            </w:r>
            <w:r w:rsidR="009E4DCB" w:rsidRPr="004D1C27">
              <w:rPr>
                <w:noProof/>
                <w:webHidden/>
              </w:rPr>
              <w:fldChar w:fldCharType="separate"/>
            </w:r>
            <w:r w:rsidR="00196A69">
              <w:rPr>
                <w:noProof/>
                <w:webHidden/>
              </w:rPr>
              <w:t>1</w:t>
            </w:r>
            <w:r w:rsidR="009E4DCB" w:rsidRPr="004D1C27">
              <w:rPr>
                <w:noProof/>
                <w:webHidden/>
              </w:rPr>
              <w:fldChar w:fldCharType="end"/>
            </w:r>
          </w:hyperlink>
        </w:p>
        <w:p w14:paraId="3648FAF4" w14:textId="7DAA4337" w:rsidR="009E4DCB" w:rsidRPr="004D1C27" w:rsidRDefault="005B134B" w:rsidP="009E4DCB">
          <w:pPr>
            <w:pStyle w:val="TDC3"/>
            <w:rPr>
              <w:rFonts w:asciiTheme="minorHAnsi" w:eastAsiaTheme="minorEastAsia" w:hAnsiTheme="minorHAnsi" w:cstheme="minorBidi"/>
              <w:noProof/>
              <w:szCs w:val="22"/>
              <w:lang w:eastAsia="es-MX"/>
            </w:rPr>
          </w:pPr>
          <w:hyperlink w:anchor="_Toc212100566" w:history="1">
            <w:r w:rsidR="009E4DCB" w:rsidRPr="004D1C27">
              <w:rPr>
                <w:rStyle w:val="Hipervnculo"/>
                <w:rFonts w:eastAsiaTheme="majorEastAsia"/>
                <w:noProof/>
                <w:color w:val="auto"/>
              </w:rPr>
              <w:t>a) Solicitud de información.</w:t>
            </w:r>
            <w:r w:rsidR="009E4DCB" w:rsidRPr="004D1C27">
              <w:rPr>
                <w:noProof/>
                <w:webHidden/>
              </w:rPr>
              <w:tab/>
            </w:r>
            <w:r w:rsidR="009E4DCB" w:rsidRPr="004D1C27">
              <w:rPr>
                <w:noProof/>
                <w:webHidden/>
              </w:rPr>
              <w:fldChar w:fldCharType="begin"/>
            </w:r>
            <w:r w:rsidR="009E4DCB" w:rsidRPr="004D1C27">
              <w:rPr>
                <w:noProof/>
                <w:webHidden/>
              </w:rPr>
              <w:instrText xml:space="preserve"> PAGEREF _Toc212100566 \h </w:instrText>
            </w:r>
            <w:r w:rsidR="009E4DCB" w:rsidRPr="004D1C27">
              <w:rPr>
                <w:noProof/>
                <w:webHidden/>
              </w:rPr>
            </w:r>
            <w:r w:rsidR="009E4DCB" w:rsidRPr="004D1C27">
              <w:rPr>
                <w:noProof/>
                <w:webHidden/>
              </w:rPr>
              <w:fldChar w:fldCharType="separate"/>
            </w:r>
            <w:r w:rsidR="00196A69">
              <w:rPr>
                <w:noProof/>
                <w:webHidden/>
              </w:rPr>
              <w:t>1</w:t>
            </w:r>
            <w:r w:rsidR="009E4DCB" w:rsidRPr="004D1C27">
              <w:rPr>
                <w:noProof/>
                <w:webHidden/>
              </w:rPr>
              <w:fldChar w:fldCharType="end"/>
            </w:r>
          </w:hyperlink>
        </w:p>
        <w:p w14:paraId="28D0319E" w14:textId="3C2D1A80" w:rsidR="009E4DCB" w:rsidRPr="004D1C27" w:rsidRDefault="005B134B" w:rsidP="009E4DCB">
          <w:pPr>
            <w:pStyle w:val="TDC3"/>
            <w:rPr>
              <w:rFonts w:asciiTheme="minorHAnsi" w:eastAsiaTheme="minorEastAsia" w:hAnsiTheme="minorHAnsi" w:cstheme="minorBidi"/>
              <w:noProof/>
              <w:szCs w:val="22"/>
              <w:lang w:eastAsia="es-MX"/>
            </w:rPr>
          </w:pPr>
          <w:hyperlink w:anchor="_Toc212100567" w:history="1">
            <w:r w:rsidR="009E4DCB" w:rsidRPr="004D1C27">
              <w:rPr>
                <w:rStyle w:val="Hipervnculo"/>
                <w:rFonts w:eastAsiaTheme="majorEastAsia"/>
                <w:noProof/>
                <w:color w:val="auto"/>
              </w:rPr>
              <w:t>b) Turno de la solicitud de información.</w:t>
            </w:r>
            <w:r w:rsidR="009E4DCB" w:rsidRPr="004D1C27">
              <w:rPr>
                <w:noProof/>
                <w:webHidden/>
              </w:rPr>
              <w:tab/>
            </w:r>
            <w:r w:rsidR="009E4DCB" w:rsidRPr="004D1C27">
              <w:rPr>
                <w:noProof/>
                <w:webHidden/>
              </w:rPr>
              <w:fldChar w:fldCharType="begin"/>
            </w:r>
            <w:r w:rsidR="009E4DCB" w:rsidRPr="004D1C27">
              <w:rPr>
                <w:noProof/>
                <w:webHidden/>
              </w:rPr>
              <w:instrText xml:space="preserve"> PAGEREF _Toc212100567 \h </w:instrText>
            </w:r>
            <w:r w:rsidR="009E4DCB" w:rsidRPr="004D1C27">
              <w:rPr>
                <w:noProof/>
                <w:webHidden/>
              </w:rPr>
            </w:r>
            <w:r w:rsidR="009E4DCB" w:rsidRPr="004D1C27">
              <w:rPr>
                <w:noProof/>
                <w:webHidden/>
              </w:rPr>
              <w:fldChar w:fldCharType="separate"/>
            </w:r>
            <w:r w:rsidR="00196A69">
              <w:rPr>
                <w:noProof/>
                <w:webHidden/>
              </w:rPr>
              <w:t>2</w:t>
            </w:r>
            <w:r w:rsidR="009E4DCB" w:rsidRPr="004D1C27">
              <w:rPr>
                <w:noProof/>
                <w:webHidden/>
              </w:rPr>
              <w:fldChar w:fldCharType="end"/>
            </w:r>
          </w:hyperlink>
        </w:p>
        <w:p w14:paraId="560C3F1B" w14:textId="50D47CC4" w:rsidR="009E4DCB" w:rsidRPr="004D1C27" w:rsidRDefault="005B134B" w:rsidP="009E4DCB">
          <w:pPr>
            <w:pStyle w:val="TDC3"/>
            <w:rPr>
              <w:rFonts w:asciiTheme="minorHAnsi" w:eastAsiaTheme="minorEastAsia" w:hAnsiTheme="minorHAnsi" w:cstheme="minorBidi"/>
              <w:noProof/>
              <w:szCs w:val="22"/>
              <w:lang w:eastAsia="es-MX"/>
            </w:rPr>
          </w:pPr>
          <w:hyperlink w:anchor="_Toc212100568" w:history="1">
            <w:r w:rsidR="009E4DCB" w:rsidRPr="004D1C27">
              <w:rPr>
                <w:rStyle w:val="Hipervnculo"/>
                <w:rFonts w:eastAsiaTheme="majorEastAsia"/>
                <w:noProof/>
                <w:color w:val="auto"/>
              </w:rPr>
              <w:t>c) Respuesta del Sujeto Obligado.</w:t>
            </w:r>
            <w:r w:rsidR="009E4DCB" w:rsidRPr="004D1C27">
              <w:rPr>
                <w:noProof/>
                <w:webHidden/>
              </w:rPr>
              <w:tab/>
            </w:r>
            <w:r w:rsidR="009E4DCB" w:rsidRPr="004D1C27">
              <w:rPr>
                <w:noProof/>
                <w:webHidden/>
              </w:rPr>
              <w:fldChar w:fldCharType="begin"/>
            </w:r>
            <w:r w:rsidR="009E4DCB" w:rsidRPr="004D1C27">
              <w:rPr>
                <w:noProof/>
                <w:webHidden/>
              </w:rPr>
              <w:instrText xml:space="preserve"> PAGEREF _Toc212100568 \h </w:instrText>
            </w:r>
            <w:r w:rsidR="009E4DCB" w:rsidRPr="004D1C27">
              <w:rPr>
                <w:noProof/>
                <w:webHidden/>
              </w:rPr>
            </w:r>
            <w:r w:rsidR="009E4DCB" w:rsidRPr="004D1C27">
              <w:rPr>
                <w:noProof/>
                <w:webHidden/>
              </w:rPr>
              <w:fldChar w:fldCharType="separate"/>
            </w:r>
            <w:r w:rsidR="00196A69">
              <w:rPr>
                <w:noProof/>
                <w:webHidden/>
              </w:rPr>
              <w:t>3</w:t>
            </w:r>
            <w:r w:rsidR="009E4DCB" w:rsidRPr="004D1C27">
              <w:rPr>
                <w:noProof/>
                <w:webHidden/>
              </w:rPr>
              <w:fldChar w:fldCharType="end"/>
            </w:r>
          </w:hyperlink>
        </w:p>
        <w:p w14:paraId="2EDDDE4E" w14:textId="21772BC8" w:rsidR="009E4DCB" w:rsidRPr="004D1C27" w:rsidRDefault="005B134B" w:rsidP="009E4DCB">
          <w:pPr>
            <w:pStyle w:val="TDC2"/>
            <w:rPr>
              <w:rFonts w:asciiTheme="minorHAnsi" w:eastAsiaTheme="minorEastAsia" w:hAnsiTheme="minorHAnsi" w:cstheme="minorBidi"/>
              <w:noProof/>
              <w:szCs w:val="22"/>
              <w:lang w:eastAsia="es-MX"/>
            </w:rPr>
          </w:pPr>
          <w:hyperlink w:anchor="_Toc212100569" w:history="1">
            <w:r w:rsidR="009E4DCB" w:rsidRPr="004D1C27">
              <w:rPr>
                <w:rStyle w:val="Hipervnculo"/>
                <w:rFonts w:eastAsiaTheme="majorEastAsia"/>
                <w:noProof/>
                <w:color w:val="auto"/>
              </w:rPr>
              <w:t>DEL RECURSO DE REVISIÓN</w:t>
            </w:r>
            <w:r w:rsidR="009E4DCB" w:rsidRPr="004D1C27">
              <w:rPr>
                <w:noProof/>
                <w:webHidden/>
              </w:rPr>
              <w:tab/>
            </w:r>
            <w:r w:rsidR="009E4DCB" w:rsidRPr="004D1C27">
              <w:rPr>
                <w:noProof/>
                <w:webHidden/>
              </w:rPr>
              <w:fldChar w:fldCharType="begin"/>
            </w:r>
            <w:r w:rsidR="009E4DCB" w:rsidRPr="004D1C27">
              <w:rPr>
                <w:noProof/>
                <w:webHidden/>
              </w:rPr>
              <w:instrText xml:space="preserve"> PAGEREF _Toc212100569 \h </w:instrText>
            </w:r>
            <w:r w:rsidR="009E4DCB" w:rsidRPr="004D1C27">
              <w:rPr>
                <w:noProof/>
                <w:webHidden/>
              </w:rPr>
            </w:r>
            <w:r w:rsidR="009E4DCB" w:rsidRPr="004D1C27">
              <w:rPr>
                <w:noProof/>
                <w:webHidden/>
              </w:rPr>
              <w:fldChar w:fldCharType="separate"/>
            </w:r>
            <w:r w:rsidR="00196A69">
              <w:rPr>
                <w:noProof/>
                <w:webHidden/>
              </w:rPr>
              <w:t>4</w:t>
            </w:r>
            <w:r w:rsidR="009E4DCB" w:rsidRPr="004D1C27">
              <w:rPr>
                <w:noProof/>
                <w:webHidden/>
              </w:rPr>
              <w:fldChar w:fldCharType="end"/>
            </w:r>
          </w:hyperlink>
        </w:p>
        <w:p w14:paraId="10A6149B" w14:textId="7D429EAA" w:rsidR="009E4DCB" w:rsidRPr="004D1C27" w:rsidRDefault="005B134B" w:rsidP="009E4DCB">
          <w:pPr>
            <w:pStyle w:val="TDC3"/>
            <w:rPr>
              <w:rFonts w:asciiTheme="minorHAnsi" w:eastAsiaTheme="minorEastAsia" w:hAnsiTheme="minorHAnsi" w:cstheme="minorBidi"/>
              <w:noProof/>
              <w:szCs w:val="22"/>
              <w:lang w:eastAsia="es-MX"/>
            </w:rPr>
          </w:pPr>
          <w:hyperlink w:anchor="_Toc212100570" w:history="1">
            <w:r w:rsidR="009E4DCB" w:rsidRPr="004D1C27">
              <w:rPr>
                <w:rStyle w:val="Hipervnculo"/>
                <w:rFonts w:eastAsiaTheme="majorEastAsia"/>
                <w:noProof/>
                <w:color w:val="auto"/>
              </w:rPr>
              <w:t>a) Interposición del Recurso de Revisión.</w:t>
            </w:r>
            <w:r w:rsidR="009E4DCB" w:rsidRPr="004D1C27">
              <w:rPr>
                <w:noProof/>
                <w:webHidden/>
              </w:rPr>
              <w:tab/>
            </w:r>
            <w:r w:rsidR="009E4DCB" w:rsidRPr="004D1C27">
              <w:rPr>
                <w:noProof/>
                <w:webHidden/>
              </w:rPr>
              <w:fldChar w:fldCharType="begin"/>
            </w:r>
            <w:r w:rsidR="009E4DCB" w:rsidRPr="004D1C27">
              <w:rPr>
                <w:noProof/>
                <w:webHidden/>
              </w:rPr>
              <w:instrText xml:space="preserve"> PAGEREF _Toc212100570 \h </w:instrText>
            </w:r>
            <w:r w:rsidR="009E4DCB" w:rsidRPr="004D1C27">
              <w:rPr>
                <w:noProof/>
                <w:webHidden/>
              </w:rPr>
            </w:r>
            <w:r w:rsidR="009E4DCB" w:rsidRPr="004D1C27">
              <w:rPr>
                <w:noProof/>
                <w:webHidden/>
              </w:rPr>
              <w:fldChar w:fldCharType="separate"/>
            </w:r>
            <w:r w:rsidR="00196A69">
              <w:rPr>
                <w:noProof/>
                <w:webHidden/>
              </w:rPr>
              <w:t>4</w:t>
            </w:r>
            <w:r w:rsidR="009E4DCB" w:rsidRPr="004D1C27">
              <w:rPr>
                <w:noProof/>
                <w:webHidden/>
              </w:rPr>
              <w:fldChar w:fldCharType="end"/>
            </w:r>
          </w:hyperlink>
        </w:p>
        <w:p w14:paraId="4E712F9C" w14:textId="62B4ED83" w:rsidR="009E4DCB" w:rsidRPr="004D1C27" w:rsidRDefault="005B134B" w:rsidP="009E4DCB">
          <w:pPr>
            <w:pStyle w:val="TDC3"/>
            <w:rPr>
              <w:rFonts w:asciiTheme="minorHAnsi" w:eastAsiaTheme="minorEastAsia" w:hAnsiTheme="minorHAnsi" w:cstheme="minorBidi"/>
              <w:noProof/>
              <w:szCs w:val="22"/>
              <w:lang w:eastAsia="es-MX"/>
            </w:rPr>
          </w:pPr>
          <w:hyperlink w:anchor="_Toc212100571" w:history="1">
            <w:r w:rsidR="009E4DCB" w:rsidRPr="004D1C27">
              <w:rPr>
                <w:rStyle w:val="Hipervnculo"/>
                <w:rFonts w:eastAsiaTheme="majorEastAsia"/>
                <w:noProof/>
                <w:color w:val="auto"/>
              </w:rPr>
              <w:t>b) Turno del Recurso de Revisión.</w:t>
            </w:r>
            <w:r w:rsidR="009E4DCB" w:rsidRPr="004D1C27">
              <w:rPr>
                <w:noProof/>
                <w:webHidden/>
              </w:rPr>
              <w:tab/>
            </w:r>
            <w:r w:rsidR="009E4DCB" w:rsidRPr="004D1C27">
              <w:rPr>
                <w:noProof/>
                <w:webHidden/>
              </w:rPr>
              <w:fldChar w:fldCharType="begin"/>
            </w:r>
            <w:r w:rsidR="009E4DCB" w:rsidRPr="004D1C27">
              <w:rPr>
                <w:noProof/>
                <w:webHidden/>
              </w:rPr>
              <w:instrText xml:space="preserve"> PAGEREF _Toc212100571 \h </w:instrText>
            </w:r>
            <w:r w:rsidR="009E4DCB" w:rsidRPr="004D1C27">
              <w:rPr>
                <w:noProof/>
                <w:webHidden/>
              </w:rPr>
            </w:r>
            <w:r w:rsidR="009E4DCB" w:rsidRPr="004D1C27">
              <w:rPr>
                <w:noProof/>
                <w:webHidden/>
              </w:rPr>
              <w:fldChar w:fldCharType="separate"/>
            </w:r>
            <w:r w:rsidR="00196A69">
              <w:rPr>
                <w:noProof/>
                <w:webHidden/>
              </w:rPr>
              <w:t>5</w:t>
            </w:r>
            <w:r w:rsidR="009E4DCB" w:rsidRPr="004D1C27">
              <w:rPr>
                <w:noProof/>
                <w:webHidden/>
              </w:rPr>
              <w:fldChar w:fldCharType="end"/>
            </w:r>
          </w:hyperlink>
        </w:p>
        <w:p w14:paraId="673C6171" w14:textId="2C41C778" w:rsidR="009E4DCB" w:rsidRPr="004D1C27" w:rsidRDefault="005B134B" w:rsidP="009E4DCB">
          <w:pPr>
            <w:pStyle w:val="TDC3"/>
            <w:rPr>
              <w:rFonts w:asciiTheme="minorHAnsi" w:eastAsiaTheme="minorEastAsia" w:hAnsiTheme="minorHAnsi" w:cstheme="minorBidi"/>
              <w:noProof/>
              <w:szCs w:val="22"/>
              <w:lang w:eastAsia="es-MX"/>
            </w:rPr>
          </w:pPr>
          <w:hyperlink w:anchor="_Toc212100572" w:history="1">
            <w:r w:rsidR="009E4DCB" w:rsidRPr="004D1C27">
              <w:rPr>
                <w:rStyle w:val="Hipervnculo"/>
                <w:rFonts w:eastAsiaTheme="majorEastAsia"/>
                <w:noProof/>
                <w:color w:val="auto"/>
              </w:rPr>
              <w:t>c) Admisión del Recurso de Revisión.</w:t>
            </w:r>
            <w:r w:rsidR="009E4DCB" w:rsidRPr="004D1C27">
              <w:rPr>
                <w:noProof/>
                <w:webHidden/>
              </w:rPr>
              <w:tab/>
            </w:r>
            <w:r w:rsidR="009E4DCB" w:rsidRPr="004D1C27">
              <w:rPr>
                <w:noProof/>
                <w:webHidden/>
              </w:rPr>
              <w:fldChar w:fldCharType="begin"/>
            </w:r>
            <w:r w:rsidR="009E4DCB" w:rsidRPr="004D1C27">
              <w:rPr>
                <w:noProof/>
                <w:webHidden/>
              </w:rPr>
              <w:instrText xml:space="preserve"> PAGEREF _Toc212100572 \h </w:instrText>
            </w:r>
            <w:r w:rsidR="009E4DCB" w:rsidRPr="004D1C27">
              <w:rPr>
                <w:noProof/>
                <w:webHidden/>
              </w:rPr>
            </w:r>
            <w:r w:rsidR="009E4DCB" w:rsidRPr="004D1C27">
              <w:rPr>
                <w:noProof/>
                <w:webHidden/>
              </w:rPr>
              <w:fldChar w:fldCharType="separate"/>
            </w:r>
            <w:r w:rsidR="00196A69">
              <w:rPr>
                <w:noProof/>
                <w:webHidden/>
              </w:rPr>
              <w:t>5</w:t>
            </w:r>
            <w:r w:rsidR="009E4DCB" w:rsidRPr="004D1C27">
              <w:rPr>
                <w:noProof/>
                <w:webHidden/>
              </w:rPr>
              <w:fldChar w:fldCharType="end"/>
            </w:r>
          </w:hyperlink>
        </w:p>
        <w:p w14:paraId="127309DD" w14:textId="6DAD7603" w:rsidR="009E4DCB" w:rsidRPr="004D1C27" w:rsidRDefault="005B134B" w:rsidP="009E4DCB">
          <w:pPr>
            <w:pStyle w:val="TDC3"/>
            <w:rPr>
              <w:rFonts w:asciiTheme="minorHAnsi" w:eastAsiaTheme="minorEastAsia" w:hAnsiTheme="minorHAnsi" w:cstheme="minorBidi"/>
              <w:noProof/>
              <w:szCs w:val="22"/>
              <w:lang w:eastAsia="es-MX"/>
            </w:rPr>
          </w:pPr>
          <w:hyperlink w:anchor="_Toc212100573" w:history="1">
            <w:r w:rsidR="009E4DCB" w:rsidRPr="004D1C27">
              <w:rPr>
                <w:rStyle w:val="Hipervnculo"/>
                <w:rFonts w:eastAsiaTheme="majorEastAsia"/>
                <w:noProof/>
                <w:color w:val="auto"/>
              </w:rPr>
              <w:t>d) Manifestaciones de la Parte Recurrente.</w:t>
            </w:r>
            <w:r w:rsidR="009E4DCB" w:rsidRPr="004D1C27">
              <w:rPr>
                <w:noProof/>
                <w:webHidden/>
              </w:rPr>
              <w:tab/>
            </w:r>
            <w:r w:rsidR="009E4DCB" w:rsidRPr="004D1C27">
              <w:rPr>
                <w:noProof/>
                <w:webHidden/>
              </w:rPr>
              <w:fldChar w:fldCharType="begin"/>
            </w:r>
            <w:r w:rsidR="009E4DCB" w:rsidRPr="004D1C27">
              <w:rPr>
                <w:noProof/>
                <w:webHidden/>
              </w:rPr>
              <w:instrText xml:space="preserve"> PAGEREF _Toc212100573 \h </w:instrText>
            </w:r>
            <w:r w:rsidR="009E4DCB" w:rsidRPr="004D1C27">
              <w:rPr>
                <w:noProof/>
                <w:webHidden/>
              </w:rPr>
            </w:r>
            <w:r w:rsidR="009E4DCB" w:rsidRPr="004D1C27">
              <w:rPr>
                <w:noProof/>
                <w:webHidden/>
              </w:rPr>
              <w:fldChar w:fldCharType="separate"/>
            </w:r>
            <w:r w:rsidR="00196A69">
              <w:rPr>
                <w:noProof/>
                <w:webHidden/>
              </w:rPr>
              <w:t>5</w:t>
            </w:r>
            <w:r w:rsidR="009E4DCB" w:rsidRPr="004D1C27">
              <w:rPr>
                <w:noProof/>
                <w:webHidden/>
              </w:rPr>
              <w:fldChar w:fldCharType="end"/>
            </w:r>
          </w:hyperlink>
        </w:p>
        <w:p w14:paraId="624E26A5" w14:textId="04C5F230" w:rsidR="009E4DCB" w:rsidRPr="004D1C27" w:rsidRDefault="005B134B" w:rsidP="009E4DCB">
          <w:pPr>
            <w:pStyle w:val="TDC3"/>
            <w:rPr>
              <w:rFonts w:asciiTheme="minorHAnsi" w:eastAsiaTheme="minorEastAsia" w:hAnsiTheme="minorHAnsi" w:cstheme="minorBidi"/>
              <w:noProof/>
              <w:szCs w:val="22"/>
              <w:lang w:eastAsia="es-MX"/>
            </w:rPr>
          </w:pPr>
          <w:hyperlink w:anchor="_Toc212100574" w:history="1">
            <w:r w:rsidR="009E4DCB" w:rsidRPr="004D1C27">
              <w:rPr>
                <w:rStyle w:val="Hipervnculo"/>
                <w:rFonts w:eastAsiaTheme="majorEastAsia"/>
                <w:noProof/>
                <w:color w:val="auto"/>
              </w:rPr>
              <w:t>e) Informe justificado del Sujeto Obligado.</w:t>
            </w:r>
            <w:r w:rsidR="009E4DCB" w:rsidRPr="004D1C27">
              <w:rPr>
                <w:noProof/>
                <w:webHidden/>
              </w:rPr>
              <w:tab/>
            </w:r>
            <w:r w:rsidR="009E4DCB" w:rsidRPr="004D1C27">
              <w:rPr>
                <w:noProof/>
                <w:webHidden/>
              </w:rPr>
              <w:fldChar w:fldCharType="begin"/>
            </w:r>
            <w:r w:rsidR="009E4DCB" w:rsidRPr="004D1C27">
              <w:rPr>
                <w:noProof/>
                <w:webHidden/>
              </w:rPr>
              <w:instrText xml:space="preserve"> PAGEREF _Toc212100574 \h </w:instrText>
            </w:r>
            <w:r w:rsidR="009E4DCB" w:rsidRPr="004D1C27">
              <w:rPr>
                <w:noProof/>
                <w:webHidden/>
              </w:rPr>
            </w:r>
            <w:r w:rsidR="009E4DCB" w:rsidRPr="004D1C27">
              <w:rPr>
                <w:noProof/>
                <w:webHidden/>
              </w:rPr>
              <w:fldChar w:fldCharType="separate"/>
            </w:r>
            <w:r w:rsidR="00196A69">
              <w:rPr>
                <w:noProof/>
                <w:webHidden/>
              </w:rPr>
              <w:t>5</w:t>
            </w:r>
            <w:r w:rsidR="009E4DCB" w:rsidRPr="004D1C27">
              <w:rPr>
                <w:noProof/>
                <w:webHidden/>
              </w:rPr>
              <w:fldChar w:fldCharType="end"/>
            </w:r>
          </w:hyperlink>
        </w:p>
        <w:p w14:paraId="6B2D6D18" w14:textId="566114F5" w:rsidR="009E4DCB" w:rsidRPr="004D1C27" w:rsidRDefault="005B134B" w:rsidP="009E4DCB">
          <w:pPr>
            <w:pStyle w:val="TDC3"/>
            <w:rPr>
              <w:rFonts w:asciiTheme="minorHAnsi" w:eastAsiaTheme="minorEastAsia" w:hAnsiTheme="minorHAnsi" w:cstheme="minorBidi"/>
              <w:noProof/>
              <w:szCs w:val="22"/>
              <w:lang w:eastAsia="es-MX"/>
            </w:rPr>
          </w:pPr>
          <w:hyperlink w:anchor="_Toc212100575" w:history="1">
            <w:r w:rsidR="009E4DCB" w:rsidRPr="004D1C27">
              <w:rPr>
                <w:rStyle w:val="Hipervnculo"/>
                <w:rFonts w:eastAsiaTheme="majorEastAsia"/>
                <w:noProof/>
                <w:color w:val="auto"/>
              </w:rPr>
              <w:t>f) Ampliación de Plazo para Resolver</w:t>
            </w:r>
            <w:r w:rsidR="009E4DCB" w:rsidRPr="004D1C27">
              <w:rPr>
                <w:noProof/>
                <w:webHidden/>
              </w:rPr>
              <w:tab/>
            </w:r>
            <w:r w:rsidR="009E4DCB" w:rsidRPr="004D1C27">
              <w:rPr>
                <w:noProof/>
                <w:webHidden/>
              </w:rPr>
              <w:fldChar w:fldCharType="begin"/>
            </w:r>
            <w:r w:rsidR="009E4DCB" w:rsidRPr="004D1C27">
              <w:rPr>
                <w:noProof/>
                <w:webHidden/>
              </w:rPr>
              <w:instrText xml:space="preserve"> PAGEREF _Toc212100575 \h </w:instrText>
            </w:r>
            <w:r w:rsidR="009E4DCB" w:rsidRPr="004D1C27">
              <w:rPr>
                <w:noProof/>
                <w:webHidden/>
              </w:rPr>
            </w:r>
            <w:r w:rsidR="009E4DCB" w:rsidRPr="004D1C27">
              <w:rPr>
                <w:noProof/>
                <w:webHidden/>
              </w:rPr>
              <w:fldChar w:fldCharType="separate"/>
            </w:r>
            <w:r w:rsidR="00196A69">
              <w:rPr>
                <w:noProof/>
                <w:webHidden/>
              </w:rPr>
              <w:t>7</w:t>
            </w:r>
            <w:r w:rsidR="009E4DCB" w:rsidRPr="004D1C27">
              <w:rPr>
                <w:noProof/>
                <w:webHidden/>
              </w:rPr>
              <w:fldChar w:fldCharType="end"/>
            </w:r>
          </w:hyperlink>
        </w:p>
        <w:p w14:paraId="48BF13CD" w14:textId="24CA5CC1" w:rsidR="009E4DCB" w:rsidRPr="004D1C27" w:rsidRDefault="005B134B" w:rsidP="009E4DCB">
          <w:pPr>
            <w:pStyle w:val="TDC3"/>
            <w:rPr>
              <w:rFonts w:asciiTheme="minorHAnsi" w:eastAsiaTheme="minorEastAsia" w:hAnsiTheme="minorHAnsi" w:cstheme="minorBidi"/>
              <w:noProof/>
              <w:szCs w:val="22"/>
              <w:lang w:eastAsia="es-MX"/>
            </w:rPr>
          </w:pPr>
          <w:hyperlink w:anchor="_Toc212100576" w:history="1">
            <w:r w:rsidR="009E4DCB" w:rsidRPr="004D1C27">
              <w:rPr>
                <w:rStyle w:val="Hipervnculo"/>
                <w:rFonts w:eastAsiaTheme="majorEastAsia"/>
                <w:noProof/>
                <w:color w:val="auto"/>
              </w:rPr>
              <w:t>g) Cierre de instrucción.</w:t>
            </w:r>
            <w:r w:rsidR="009E4DCB" w:rsidRPr="004D1C27">
              <w:rPr>
                <w:noProof/>
                <w:webHidden/>
              </w:rPr>
              <w:tab/>
            </w:r>
            <w:r w:rsidR="009E4DCB" w:rsidRPr="004D1C27">
              <w:rPr>
                <w:noProof/>
                <w:webHidden/>
              </w:rPr>
              <w:fldChar w:fldCharType="begin"/>
            </w:r>
            <w:r w:rsidR="009E4DCB" w:rsidRPr="004D1C27">
              <w:rPr>
                <w:noProof/>
                <w:webHidden/>
              </w:rPr>
              <w:instrText xml:space="preserve"> PAGEREF _Toc212100576 \h </w:instrText>
            </w:r>
            <w:r w:rsidR="009E4DCB" w:rsidRPr="004D1C27">
              <w:rPr>
                <w:noProof/>
                <w:webHidden/>
              </w:rPr>
            </w:r>
            <w:r w:rsidR="009E4DCB" w:rsidRPr="004D1C27">
              <w:rPr>
                <w:noProof/>
                <w:webHidden/>
              </w:rPr>
              <w:fldChar w:fldCharType="separate"/>
            </w:r>
            <w:r w:rsidR="00196A69">
              <w:rPr>
                <w:noProof/>
                <w:webHidden/>
              </w:rPr>
              <w:t>7</w:t>
            </w:r>
            <w:r w:rsidR="009E4DCB" w:rsidRPr="004D1C27">
              <w:rPr>
                <w:noProof/>
                <w:webHidden/>
              </w:rPr>
              <w:fldChar w:fldCharType="end"/>
            </w:r>
          </w:hyperlink>
        </w:p>
        <w:p w14:paraId="65677078" w14:textId="07105144" w:rsidR="009E4DCB" w:rsidRPr="004D1C27" w:rsidRDefault="005B134B" w:rsidP="009E4DCB">
          <w:pPr>
            <w:pStyle w:val="TDC1"/>
            <w:tabs>
              <w:tab w:val="right" w:leader="dot" w:pos="9034"/>
            </w:tabs>
            <w:rPr>
              <w:rFonts w:asciiTheme="minorHAnsi" w:eastAsiaTheme="minorEastAsia" w:hAnsiTheme="minorHAnsi" w:cstheme="minorBidi"/>
              <w:noProof/>
              <w:szCs w:val="22"/>
              <w:lang w:eastAsia="es-MX"/>
            </w:rPr>
          </w:pPr>
          <w:hyperlink w:anchor="_Toc212100577" w:history="1">
            <w:r w:rsidR="009E4DCB" w:rsidRPr="004D1C27">
              <w:rPr>
                <w:rStyle w:val="Hipervnculo"/>
                <w:rFonts w:eastAsiaTheme="majorEastAsia"/>
                <w:noProof/>
                <w:color w:val="auto"/>
              </w:rPr>
              <w:t>CONSIDERANDOS</w:t>
            </w:r>
            <w:r w:rsidR="009E4DCB" w:rsidRPr="004D1C27">
              <w:rPr>
                <w:noProof/>
                <w:webHidden/>
              </w:rPr>
              <w:tab/>
            </w:r>
            <w:r w:rsidR="009E4DCB" w:rsidRPr="004D1C27">
              <w:rPr>
                <w:noProof/>
                <w:webHidden/>
              </w:rPr>
              <w:fldChar w:fldCharType="begin"/>
            </w:r>
            <w:r w:rsidR="009E4DCB" w:rsidRPr="004D1C27">
              <w:rPr>
                <w:noProof/>
                <w:webHidden/>
              </w:rPr>
              <w:instrText xml:space="preserve"> PAGEREF _Toc212100577 \h </w:instrText>
            </w:r>
            <w:r w:rsidR="009E4DCB" w:rsidRPr="004D1C27">
              <w:rPr>
                <w:noProof/>
                <w:webHidden/>
              </w:rPr>
            </w:r>
            <w:r w:rsidR="009E4DCB" w:rsidRPr="004D1C27">
              <w:rPr>
                <w:noProof/>
                <w:webHidden/>
              </w:rPr>
              <w:fldChar w:fldCharType="separate"/>
            </w:r>
            <w:r w:rsidR="00196A69">
              <w:rPr>
                <w:noProof/>
                <w:webHidden/>
              </w:rPr>
              <w:t>7</w:t>
            </w:r>
            <w:r w:rsidR="009E4DCB" w:rsidRPr="004D1C27">
              <w:rPr>
                <w:noProof/>
                <w:webHidden/>
              </w:rPr>
              <w:fldChar w:fldCharType="end"/>
            </w:r>
          </w:hyperlink>
        </w:p>
        <w:p w14:paraId="4C5292FF" w14:textId="3811B99B" w:rsidR="009E4DCB" w:rsidRPr="004D1C27" w:rsidRDefault="005B134B" w:rsidP="009E4DCB">
          <w:pPr>
            <w:pStyle w:val="TDC2"/>
            <w:rPr>
              <w:rFonts w:asciiTheme="minorHAnsi" w:eastAsiaTheme="minorEastAsia" w:hAnsiTheme="minorHAnsi" w:cstheme="minorBidi"/>
              <w:noProof/>
              <w:szCs w:val="22"/>
              <w:lang w:eastAsia="es-MX"/>
            </w:rPr>
          </w:pPr>
          <w:hyperlink w:anchor="_Toc212100578" w:history="1">
            <w:r w:rsidR="009E4DCB" w:rsidRPr="004D1C27">
              <w:rPr>
                <w:rStyle w:val="Hipervnculo"/>
                <w:rFonts w:eastAsiaTheme="majorEastAsia"/>
                <w:noProof/>
                <w:color w:val="auto"/>
              </w:rPr>
              <w:t>PRIMERO. Procedibilidad</w:t>
            </w:r>
            <w:r w:rsidR="009E4DCB" w:rsidRPr="004D1C27">
              <w:rPr>
                <w:noProof/>
                <w:webHidden/>
              </w:rPr>
              <w:tab/>
            </w:r>
            <w:r w:rsidR="009E4DCB" w:rsidRPr="004D1C27">
              <w:rPr>
                <w:noProof/>
                <w:webHidden/>
              </w:rPr>
              <w:fldChar w:fldCharType="begin"/>
            </w:r>
            <w:r w:rsidR="009E4DCB" w:rsidRPr="004D1C27">
              <w:rPr>
                <w:noProof/>
                <w:webHidden/>
              </w:rPr>
              <w:instrText xml:space="preserve"> PAGEREF _Toc212100578 \h </w:instrText>
            </w:r>
            <w:r w:rsidR="009E4DCB" w:rsidRPr="004D1C27">
              <w:rPr>
                <w:noProof/>
                <w:webHidden/>
              </w:rPr>
            </w:r>
            <w:r w:rsidR="009E4DCB" w:rsidRPr="004D1C27">
              <w:rPr>
                <w:noProof/>
                <w:webHidden/>
              </w:rPr>
              <w:fldChar w:fldCharType="separate"/>
            </w:r>
            <w:r w:rsidR="00196A69">
              <w:rPr>
                <w:noProof/>
                <w:webHidden/>
              </w:rPr>
              <w:t>7</w:t>
            </w:r>
            <w:r w:rsidR="009E4DCB" w:rsidRPr="004D1C27">
              <w:rPr>
                <w:noProof/>
                <w:webHidden/>
              </w:rPr>
              <w:fldChar w:fldCharType="end"/>
            </w:r>
          </w:hyperlink>
        </w:p>
        <w:p w14:paraId="16DE0D97" w14:textId="0EBAC6EF" w:rsidR="009E4DCB" w:rsidRPr="004D1C27" w:rsidRDefault="005B134B" w:rsidP="009E4DCB">
          <w:pPr>
            <w:pStyle w:val="TDC3"/>
            <w:rPr>
              <w:rFonts w:asciiTheme="minorHAnsi" w:eastAsiaTheme="minorEastAsia" w:hAnsiTheme="minorHAnsi" w:cstheme="minorBidi"/>
              <w:noProof/>
              <w:szCs w:val="22"/>
              <w:lang w:eastAsia="es-MX"/>
            </w:rPr>
          </w:pPr>
          <w:hyperlink w:anchor="_Toc212100579" w:history="1">
            <w:r w:rsidR="009E4DCB" w:rsidRPr="004D1C27">
              <w:rPr>
                <w:rStyle w:val="Hipervnculo"/>
                <w:rFonts w:eastAsiaTheme="majorEastAsia"/>
                <w:noProof/>
                <w:color w:val="auto"/>
              </w:rPr>
              <w:t>a) Competencia del Instituto.</w:t>
            </w:r>
            <w:r w:rsidR="009E4DCB" w:rsidRPr="004D1C27">
              <w:rPr>
                <w:noProof/>
                <w:webHidden/>
              </w:rPr>
              <w:tab/>
            </w:r>
            <w:r w:rsidR="009E4DCB" w:rsidRPr="004D1C27">
              <w:rPr>
                <w:noProof/>
                <w:webHidden/>
              </w:rPr>
              <w:fldChar w:fldCharType="begin"/>
            </w:r>
            <w:r w:rsidR="009E4DCB" w:rsidRPr="004D1C27">
              <w:rPr>
                <w:noProof/>
                <w:webHidden/>
              </w:rPr>
              <w:instrText xml:space="preserve"> PAGEREF _Toc212100579 \h </w:instrText>
            </w:r>
            <w:r w:rsidR="009E4DCB" w:rsidRPr="004D1C27">
              <w:rPr>
                <w:noProof/>
                <w:webHidden/>
              </w:rPr>
            </w:r>
            <w:r w:rsidR="009E4DCB" w:rsidRPr="004D1C27">
              <w:rPr>
                <w:noProof/>
                <w:webHidden/>
              </w:rPr>
              <w:fldChar w:fldCharType="separate"/>
            </w:r>
            <w:r w:rsidR="00196A69">
              <w:rPr>
                <w:noProof/>
                <w:webHidden/>
              </w:rPr>
              <w:t>7</w:t>
            </w:r>
            <w:r w:rsidR="009E4DCB" w:rsidRPr="004D1C27">
              <w:rPr>
                <w:noProof/>
                <w:webHidden/>
              </w:rPr>
              <w:fldChar w:fldCharType="end"/>
            </w:r>
          </w:hyperlink>
        </w:p>
        <w:p w14:paraId="5FBC223C" w14:textId="0CDE09A1" w:rsidR="009E4DCB" w:rsidRPr="004D1C27" w:rsidRDefault="005B134B" w:rsidP="009E4DCB">
          <w:pPr>
            <w:pStyle w:val="TDC3"/>
            <w:rPr>
              <w:rFonts w:asciiTheme="minorHAnsi" w:eastAsiaTheme="minorEastAsia" w:hAnsiTheme="minorHAnsi" w:cstheme="minorBidi"/>
              <w:noProof/>
              <w:szCs w:val="22"/>
              <w:lang w:eastAsia="es-MX"/>
            </w:rPr>
          </w:pPr>
          <w:hyperlink w:anchor="_Toc212100580" w:history="1">
            <w:r w:rsidR="009E4DCB" w:rsidRPr="004D1C27">
              <w:rPr>
                <w:rStyle w:val="Hipervnculo"/>
                <w:rFonts w:eastAsiaTheme="majorEastAsia"/>
                <w:noProof/>
                <w:color w:val="auto"/>
              </w:rPr>
              <w:t>b) Legitimidad de la parte recurrente.</w:t>
            </w:r>
            <w:r w:rsidR="009E4DCB" w:rsidRPr="004D1C27">
              <w:rPr>
                <w:noProof/>
                <w:webHidden/>
              </w:rPr>
              <w:tab/>
            </w:r>
            <w:r w:rsidR="009E4DCB" w:rsidRPr="004D1C27">
              <w:rPr>
                <w:noProof/>
                <w:webHidden/>
              </w:rPr>
              <w:fldChar w:fldCharType="begin"/>
            </w:r>
            <w:r w:rsidR="009E4DCB" w:rsidRPr="004D1C27">
              <w:rPr>
                <w:noProof/>
                <w:webHidden/>
              </w:rPr>
              <w:instrText xml:space="preserve"> PAGEREF _Toc212100580 \h </w:instrText>
            </w:r>
            <w:r w:rsidR="009E4DCB" w:rsidRPr="004D1C27">
              <w:rPr>
                <w:noProof/>
                <w:webHidden/>
              </w:rPr>
            </w:r>
            <w:r w:rsidR="009E4DCB" w:rsidRPr="004D1C27">
              <w:rPr>
                <w:noProof/>
                <w:webHidden/>
              </w:rPr>
              <w:fldChar w:fldCharType="separate"/>
            </w:r>
            <w:r w:rsidR="00196A69">
              <w:rPr>
                <w:noProof/>
                <w:webHidden/>
              </w:rPr>
              <w:t>8</w:t>
            </w:r>
            <w:r w:rsidR="009E4DCB" w:rsidRPr="004D1C27">
              <w:rPr>
                <w:noProof/>
                <w:webHidden/>
              </w:rPr>
              <w:fldChar w:fldCharType="end"/>
            </w:r>
          </w:hyperlink>
        </w:p>
        <w:p w14:paraId="4F7A4378" w14:textId="237FCBA4" w:rsidR="009E4DCB" w:rsidRPr="004D1C27" w:rsidRDefault="005B134B" w:rsidP="009E4DCB">
          <w:pPr>
            <w:pStyle w:val="TDC3"/>
            <w:rPr>
              <w:rFonts w:asciiTheme="minorHAnsi" w:eastAsiaTheme="minorEastAsia" w:hAnsiTheme="minorHAnsi" w:cstheme="minorBidi"/>
              <w:noProof/>
              <w:szCs w:val="22"/>
              <w:lang w:eastAsia="es-MX"/>
            </w:rPr>
          </w:pPr>
          <w:hyperlink w:anchor="_Toc212100581" w:history="1">
            <w:r w:rsidR="009E4DCB" w:rsidRPr="004D1C27">
              <w:rPr>
                <w:rStyle w:val="Hipervnculo"/>
                <w:rFonts w:eastAsiaTheme="majorEastAsia"/>
                <w:noProof/>
                <w:color w:val="auto"/>
              </w:rPr>
              <w:t>c) Plazo para interponer el recurso.</w:t>
            </w:r>
            <w:r w:rsidR="009E4DCB" w:rsidRPr="004D1C27">
              <w:rPr>
                <w:noProof/>
                <w:webHidden/>
              </w:rPr>
              <w:tab/>
            </w:r>
            <w:r w:rsidR="009E4DCB" w:rsidRPr="004D1C27">
              <w:rPr>
                <w:noProof/>
                <w:webHidden/>
              </w:rPr>
              <w:fldChar w:fldCharType="begin"/>
            </w:r>
            <w:r w:rsidR="009E4DCB" w:rsidRPr="004D1C27">
              <w:rPr>
                <w:noProof/>
                <w:webHidden/>
              </w:rPr>
              <w:instrText xml:space="preserve"> PAGEREF _Toc212100581 \h </w:instrText>
            </w:r>
            <w:r w:rsidR="009E4DCB" w:rsidRPr="004D1C27">
              <w:rPr>
                <w:noProof/>
                <w:webHidden/>
              </w:rPr>
            </w:r>
            <w:r w:rsidR="009E4DCB" w:rsidRPr="004D1C27">
              <w:rPr>
                <w:noProof/>
                <w:webHidden/>
              </w:rPr>
              <w:fldChar w:fldCharType="separate"/>
            </w:r>
            <w:r w:rsidR="00196A69">
              <w:rPr>
                <w:noProof/>
                <w:webHidden/>
              </w:rPr>
              <w:t>8</w:t>
            </w:r>
            <w:r w:rsidR="009E4DCB" w:rsidRPr="004D1C27">
              <w:rPr>
                <w:noProof/>
                <w:webHidden/>
              </w:rPr>
              <w:fldChar w:fldCharType="end"/>
            </w:r>
          </w:hyperlink>
        </w:p>
        <w:p w14:paraId="207B2D1C" w14:textId="1EB34808" w:rsidR="009E4DCB" w:rsidRPr="004D1C27" w:rsidRDefault="005B134B" w:rsidP="009E4DCB">
          <w:pPr>
            <w:pStyle w:val="TDC3"/>
            <w:rPr>
              <w:rFonts w:asciiTheme="minorHAnsi" w:eastAsiaTheme="minorEastAsia" w:hAnsiTheme="minorHAnsi" w:cstheme="minorBidi"/>
              <w:noProof/>
              <w:szCs w:val="22"/>
              <w:lang w:eastAsia="es-MX"/>
            </w:rPr>
          </w:pPr>
          <w:hyperlink w:anchor="_Toc212100582" w:history="1">
            <w:r w:rsidR="009E4DCB" w:rsidRPr="004D1C27">
              <w:rPr>
                <w:rStyle w:val="Hipervnculo"/>
                <w:rFonts w:eastAsiaTheme="majorEastAsia"/>
                <w:noProof/>
                <w:color w:val="auto"/>
              </w:rPr>
              <w:t>d) Causal de procedencia.</w:t>
            </w:r>
            <w:r w:rsidR="009E4DCB" w:rsidRPr="004D1C27">
              <w:rPr>
                <w:noProof/>
                <w:webHidden/>
              </w:rPr>
              <w:tab/>
            </w:r>
            <w:r w:rsidR="009E4DCB" w:rsidRPr="004D1C27">
              <w:rPr>
                <w:noProof/>
                <w:webHidden/>
              </w:rPr>
              <w:fldChar w:fldCharType="begin"/>
            </w:r>
            <w:r w:rsidR="009E4DCB" w:rsidRPr="004D1C27">
              <w:rPr>
                <w:noProof/>
                <w:webHidden/>
              </w:rPr>
              <w:instrText xml:space="preserve"> PAGEREF _Toc212100582 \h </w:instrText>
            </w:r>
            <w:r w:rsidR="009E4DCB" w:rsidRPr="004D1C27">
              <w:rPr>
                <w:noProof/>
                <w:webHidden/>
              </w:rPr>
            </w:r>
            <w:r w:rsidR="009E4DCB" w:rsidRPr="004D1C27">
              <w:rPr>
                <w:noProof/>
                <w:webHidden/>
              </w:rPr>
              <w:fldChar w:fldCharType="separate"/>
            </w:r>
            <w:r w:rsidR="00196A69">
              <w:rPr>
                <w:noProof/>
                <w:webHidden/>
              </w:rPr>
              <w:t>8</w:t>
            </w:r>
            <w:r w:rsidR="009E4DCB" w:rsidRPr="004D1C27">
              <w:rPr>
                <w:noProof/>
                <w:webHidden/>
              </w:rPr>
              <w:fldChar w:fldCharType="end"/>
            </w:r>
          </w:hyperlink>
        </w:p>
        <w:p w14:paraId="307E4ED5" w14:textId="6117738A" w:rsidR="009E4DCB" w:rsidRPr="004D1C27" w:rsidRDefault="005B134B" w:rsidP="009E4DCB">
          <w:pPr>
            <w:pStyle w:val="TDC3"/>
            <w:rPr>
              <w:rFonts w:asciiTheme="minorHAnsi" w:eastAsiaTheme="minorEastAsia" w:hAnsiTheme="minorHAnsi" w:cstheme="minorBidi"/>
              <w:noProof/>
              <w:szCs w:val="22"/>
              <w:lang w:eastAsia="es-MX"/>
            </w:rPr>
          </w:pPr>
          <w:hyperlink w:anchor="_Toc212100583" w:history="1">
            <w:r w:rsidR="009E4DCB" w:rsidRPr="004D1C27">
              <w:rPr>
                <w:rStyle w:val="Hipervnculo"/>
                <w:rFonts w:eastAsiaTheme="majorEastAsia"/>
                <w:noProof/>
                <w:color w:val="auto"/>
              </w:rPr>
              <w:t>e) Requisitos formales para la interposición del recurso.</w:t>
            </w:r>
            <w:r w:rsidR="009E4DCB" w:rsidRPr="004D1C27">
              <w:rPr>
                <w:noProof/>
                <w:webHidden/>
              </w:rPr>
              <w:tab/>
            </w:r>
            <w:r w:rsidR="009E4DCB" w:rsidRPr="004D1C27">
              <w:rPr>
                <w:noProof/>
                <w:webHidden/>
              </w:rPr>
              <w:fldChar w:fldCharType="begin"/>
            </w:r>
            <w:r w:rsidR="009E4DCB" w:rsidRPr="004D1C27">
              <w:rPr>
                <w:noProof/>
                <w:webHidden/>
              </w:rPr>
              <w:instrText xml:space="preserve"> PAGEREF _Toc212100583 \h </w:instrText>
            </w:r>
            <w:r w:rsidR="009E4DCB" w:rsidRPr="004D1C27">
              <w:rPr>
                <w:noProof/>
                <w:webHidden/>
              </w:rPr>
            </w:r>
            <w:r w:rsidR="009E4DCB" w:rsidRPr="004D1C27">
              <w:rPr>
                <w:noProof/>
                <w:webHidden/>
              </w:rPr>
              <w:fldChar w:fldCharType="separate"/>
            </w:r>
            <w:r w:rsidR="00196A69">
              <w:rPr>
                <w:noProof/>
                <w:webHidden/>
              </w:rPr>
              <w:t>8</w:t>
            </w:r>
            <w:r w:rsidR="009E4DCB" w:rsidRPr="004D1C27">
              <w:rPr>
                <w:noProof/>
                <w:webHidden/>
              </w:rPr>
              <w:fldChar w:fldCharType="end"/>
            </w:r>
          </w:hyperlink>
        </w:p>
        <w:p w14:paraId="78A31C0A" w14:textId="3F951D6D" w:rsidR="009E4DCB" w:rsidRPr="004D1C27" w:rsidRDefault="005B134B" w:rsidP="009E4DCB">
          <w:pPr>
            <w:pStyle w:val="TDC2"/>
            <w:rPr>
              <w:rFonts w:asciiTheme="minorHAnsi" w:eastAsiaTheme="minorEastAsia" w:hAnsiTheme="minorHAnsi" w:cstheme="minorBidi"/>
              <w:noProof/>
              <w:szCs w:val="22"/>
              <w:lang w:eastAsia="es-MX"/>
            </w:rPr>
          </w:pPr>
          <w:hyperlink w:anchor="_Toc212100584" w:history="1">
            <w:r w:rsidR="009E4DCB" w:rsidRPr="004D1C27">
              <w:rPr>
                <w:rStyle w:val="Hipervnculo"/>
                <w:rFonts w:eastAsiaTheme="majorEastAsia"/>
                <w:noProof/>
                <w:color w:val="auto"/>
              </w:rPr>
              <w:t>SEGUNDO. Estudio de Fondo.</w:t>
            </w:r>
            <w:r w:rsidR="009E4DCB" w:rsidRPr="004D1C27">
              <w:rPr>
                <w:noProof/>
                <w:webHidden/>
              </w:rPr>
              <w:tab/>
            </w:r>
            <w:r w:rsidR="009E4DCB" w:rsidRPr="004D1C27">
              <w:rPr>
                <w:noProof/>
                <w:webHidden/>
              </w:rPr>
              <w:fldChar w:fldCharType="begin"/>
            </w:r>
            <w:r w:rsidR="009E4DCB" w:rsidRPr="004D1C27">
              <w:rPr>
                <w:noProof/>
                <w:webHidden/>
              </w:rPr>
              <w:instrText xml:space="preserve"> PAGEREF _Toc212100584 \h </w:instrText>
            </w:r>
            <w:r w:rsidR="009E4DCB" w:rsidRPr="004D1C27">
              <w:rPr>
                <w:noProof/>
                <w:webHidden/>
              </w:rPr>
            </w:r>
            <w:r w:rsidR="009E4DCB" w:rsidRPr="004D1C27">
              <w:rPr>
                <w:noProof/>
                <w:webHidden/>
              </w:rPr>
              <w:fldChar w:fldCharType="separate"/>
            </w:r>
            <w:r w:rsidR="00196A69">
              <w:rPr>
                <w:noProof/>
                <w:webHidden/>
              </w:rPr>
              <w:t>9</w:t>
            </w:r>
            <w:r w:rsidR="009E4DCB" w:rsidRPr="004D1C27">
              <w:rPr>
                <w:noProof/>
                <w:webHidden/>
              </w:rPr>
              <w:fldChar w:fldCharType="end"/>
            </w:r>
          </w:hyperlink>
        </w:p>
        <w:p w14:paraId="2477A398" w14:textId="09F19D62" w:rsidR="009E4DCB" w:rsidRPr="004D1C27" w:rsidRDefault="005B134B" w:rsidP="009E4DCB">
          <w:pPr>
            <w:pStyle w:val="TDC3"/>
            <w:rPr>
              <w:rFonts w:asciiTheme="minorHAnsi" w:eastAsiaTheme="minorEastAsia" w:hAnsiTheme="minorHAnsi" w:cstheme="minorBidi"/>
              <w:noProof/>
              <w:szCs w:val="22"/>
              <w:lang w:eastAsia="es-MX"/>
            </w:rPr>
          </w:pPr>
          <w:hyperlink w:anchor="_Toc212100585" w:history="1">
            <w:r w:rsidR="009E4DCB" w:rsidRPr="004D1C27">
              <w:rPr>
                <w:rStyle w:val="Hipervnculo"/>
                <w:rFonts w:eastAsiaTheme="majorEastAsia"/>
                <w:noProof/>
                <w:color w:val="auto"/>
              </w:rPr>
              <w:t>a) Mandato de transparencia y responsabilidad del Sujeto Obligado.</w:t>
            </w:r>
            <w:r w:rsidR="009E4DCB" w:rsidRPr="004D1C27">
              <w:rPr>
                <w:noProof/>
                <w:webHidden/>
              </w:rPr>
              <w:tab/>
            </w:r>
            <w:r w:rsidR="009E4DCB" w:rsidRPr="004D1C27">
              <w:rPr>
                <w:noProof/>
                <w:webHidden/>
              </w:rPr>
              <w:fldChar w:fldCharType="begin"/>
            </w:r>
            <w:r w:rsidR="009E4DCB" w:rsidRPr="004D1C27">
              <w:rPr>
                <w:noProof/>
                <w:webHidden/>
              </w:rPr>
              <w:instrText xml:space="preserve"> PAGEREF _Toc212100585 \h </w:instrText>
            </w:r>
            <w:r w:rsidR="009E4DCB" w:rsidRPr="004D1C27">
              <w:rPr>
                <w:noProof/>
                <w:webHidden/>
              </w:rPr>
            </w:r>
            <w:r w:rsidR="009E4DCB" w:rsidRPr="004D1C27">
              <w:rPr>
                <w:noProof/>
                <w:webHidden/>
              </w:rPr>
              <w:fldChar w:fldCharType="separate"/>
            </w:r>
            <w:r w:rsidR="00196A69">
              <w:rPr>
                <w:noProof/>
                <w:webHidden/>
              </w:rPr>
              <w:t>9</w:t>
            </w:r>
            <w:r w:rsidR="009E4DCB" w:rsidRPr="004D1C27">
              <w:rPr>
                <w:noProof/>
                <w:webHidden/>
              </w:rPr>
              <w:fldChar w:fldCharType="end"/>
            </w:r>
          </w:hyperlink>
        </w:p>
        <w:p w14:paraId="1CCBD0B8" w14:textId="4880FBFD" w:rsidR="009E4DCB" w:rsidRPr="004D1C27" w:rsidRDefault="005B134B" w:rsidP="009E4DCB">
          <w:pPr>
            <w:pStyle w:val="TDC3"/>
            <w:rPr>
              <w:rFonts w:asciiTheme="minorHAnsi" w:eastAsiaTheme="minorEastAsia" w:hAnsiTheme="minorHAnsi" w:cstheme="minorBidi"/>
              <w:noProof/>
              <w:szCs w:val="22"/>
              <w:lang w:eastAsia="es-MX"/>
            </w:rPr>
          </w:pPr>
          <w:hyperlink w:anchor="_Toc212100586" w:history="1">
            <w:r w:rsidR="009E4DCB" w:rsidRPr="004D1C27">
              <w:rPr>
                <w:rStyle w:val="Hipervnculo"/>
                <w:rFonts w:eastAsiaTheme="majorEastAsia"/>
                <w:noProof/>
                <w:color w:val="auto"/>
              </w:rPr>
              <w:t>b) Controversia a resolver.</w:t>
            </w:r>
            <w:r w:rsidR="009E4DCB" w:rsidRPr="004D1C27">
              <w:rPr>
                <w:noProof/>
                <w:webHidden/>
              </w:rPr>
              <w:tab/>
            </w:r>
            <w:r w:rsidR="009E4DCB" w:rsidRPr="004D1C27">
              <w:rPr>
                <w:noProof/>
                <w:webHidden/>
              </w:rPr>
              <w:fldChar w:fldCharType="begin"/>
            </w:r>
            <w:r w:rsidR="009E4DCB" w:rsidRPr="004D1C27">
              <w:rPr>
                <w:noProof/>
                <w:webHidden/>
              </w:rPr>
              <w:instrText xml:space="preserve"> PAGEREF _Toc212100586 \h </w:instrText>
            </w:r>
            <w:r w:rsidR="009E4DCB" w:rsidRPr="004D1C27">
              <w:rPr>
                <w:noProof/>
                <w:webHidden/>
              </w:rPr>
            </w:r>
            <w:r w:rsidR="009E4DCB" w:rsidRPr="004D1C27">
              <w:rPr>
                <w:noProof/>
                <w:webHidden/>
              </w:rPr>
              <w:fldChar w:fldCharType="separate"/>
            </w:r>
            <w:r w:rsidR="00196A69">
              <w:rPr>
                <w:noProof/>
                <w:webHidden/>
              </w:rPr>
              <w:t>12</w:t>
            </w:r>
            <w:r w:rsidR="009E4DCB" w:rsidRPr="004D1C27">
              <w:rPr>
                <w:noProof/>
                <w:webHidden/>
              </w:rPr>
              <w:fldChar w:fldCharType="end"/>
            </w:r>
          </w:hyperlink>
        </w:p>
        <w:p w14:paraId="5212D5CB" w14:textId="6CEE2E60" w:rsidR="009E4DCB" w:rsidRPr="004D1C27" w:rsidRDefault="005B134B" w:rsidP="009E4DCB">
          <w:pPr>
            <w:pStyle w:val="TDC3"/>
            <w:rPr>
              <w:rFonts w:asciiTheme="minorHAnsi" w:eastAsiaTheme="minorEastAsia" w:hAnsiTheme="minorHAnsi" w:cstheme="minorBidi"/>
              <w:noProof/>
              <w:szCs w:val="22"/>
              <w:lang w:eastAsia="es-MX"/>
            </w:rPr>
          </w:pPr>
          <w:hyperlink w:anchor="_Toc212100587" w:history="1">
            <w:r w:rsidR="009E4DCB" w:rsidRPr="004D1C27">
              <w:rPr>
                <w:rStyle w:val="Hipervnculo"/>
                <w:rFonts w:eastAsiaTheme="majorEastAsia"/>
                <w:noProof/>
                <w:color w:val="auto"/>
              </w:rPr>
              <w:t>c) Estudio de la controversia.</w:t>
            </w:r>
            <w:r w:rsidR="009E4DCB" w:rsidRPr="004D1C27">
              <w:rPr>
                <w:noProof/>
                <w:webHidden/>
              </w:rPr>
              <w:tab/>
            </w:r>
            <w:r w:rsidR="009E4DCB" w:rsidRPr="004D1C27">
              <w:rPr>
                <w:noProof/>
                <w:webHidden/>
              </w:rPr>
              <w:fldChar w:fldCharType="begin"/>
            </w:r>
            <w:r w:rsidR="009E4DCB" w:rsidRPr="004D1C27">
              <w:rPr>
                <w:noProof/>
                <w:webHidden/>
              </w:rPr>
              <w:instrText xml:space="preserve"> PAGEREF _Toc212100587 \h </w:instrText>
            </w:r>
            <w:r w:rsidR="009E4DCB" w:rsidRPr="004D1C27">
              <w:rPr>
                <w:noProof/>
                <w:webHidden/>
              </w:rPr>
            </w:r>
            <w:r w:rsidR="009E4DCB" w:rsidRPr="004D1C27">
              <w:rPr>
                <w:noProof/>
                <w:webHidden/>
              </w:rPr>
              <w:fldChar w:fldCharType="separate"/>
            </w:r>
            <w:r w:rsidR="00196A69">
              <w:rPr>
                <w:noProof/>
                <w:webHidden/>
              </w:rPr>
              <w:t>13</w:t>
            </w:r>
            <w:r w:rsidR="009E4DCB" w:rsidRPr="004D1C27">
              <w:rPr>
                <w:noProof/>
                <w:webHidden/>
              </w:rPr>
              <w:fldChar w:fldCharType="end"/>
            </w:r>
          </w:hyperlink>
        </w:p>
        <w:p w14:paraId="37A0BA5E" w14:textId="6485D98A" w:rsidR="009E4DCB" w:rsidRPr="004D1C27" w:rsidRDefault="005B134B" w:rsidP="009E4DCB">
          <w:pPr>
            <w:pStyle w:val="TDC3"/>
            <w:rPr>
              <w:rFonts w:asciiTheme="minorHAnsi" w:eastAsiaTheme="minorEastAsia" w:hAnsiTheme="minorHAnsi" w:cstheme="minorBidi"/>
              <w:noProof/>
              <w:szCs w:val="22"/>
              <w:lang w:eastAsia="es-MX"/>
            </w:rPr>
          </w:pPr>
          <w:hyperlink w:anchor="_Toc212100588" w:history="1">
            <w:r w:rsidR="009E4DCB" w:rsidRPr="004D1C27">
              <w:rPr>
                <w:rStyle w:val="Hipervnculo"/>
                <w:rFonts w:eastAsiaTheme="majorEastAsia"/>
                <w:noProof/>
                <w:color w:val="auto"/>
              </w:rPr>
              <w:t>d) Conclusión.</w:t>
            </w:r>
            <w:r w:rsidR="009E4DCB" w:rsidRPr="004D1C27">
              <w:rPr>
                <w:noProof/>
                <w:webHidden/>
              </w:rPr>
              <w:tab/>
            </w:r>
            <w:r w:rsidR="009E4DCB" w:rsidRPr="004D1C27">
              <w:rPr>
                <w:noProof/>
                <w:webHidden/>
              </w:rPr>
              <w:fldChar w:fldCharType="begin"/>
            </w:r>
            <w:r w:rsidR="009E4DCB" w:rsidRPr="004D1C27">
              <w:rPr>
                <w:noProof/>
                <w:webHidden/>
              </w:rPr>
              <w:instrText xml:space="preserve"> PAGEREF _Toc212100588 \h </w:instrText>
            </w:r>
            <w:r w:rsidR="009E4DCB" w:rsidRPr="004D1C27">
              <w:rPr>
                <w:noProof/>
                <w:webHidden/>
              </w:rPr>
            </w:r>
            <w:r w:rsidR="009E4DCB" w:rsidRPr="004D1C27">
              <w:rPr>
                <w:noProof/>
                <w:webHidden/>
              </w:rPr>
              <w:fldChar w:fldCharType="separate"/>
            </w:r>
            <w:r w:rsidR="00196A69">
              <w:rPr>
                <w:noProof/>
                <w:webHidden/>
              </w:rPr>
              <w:t>22</w:t>
            </w:r>
            <w:r w:rsidR="009E4DCB" w:rsidRPr="004D1C27">
              <w:rPr>
                <w:noProof/>
                <w:webHidden/>
              </w:rPr>
              <w:fldChar w:fldCharType="end"/>
            </w:r>
          </w:hyperlink>
        </w:p>
        <w:p w14:paraId="2C1A7806" w14:textId="0C049A7B" w:rsidR="009E4DCB" w:rsidRPr="004D1C27" w:rsidRDefault="005B134B" w:rsidP="009E4DCB">
          <w:pPr>
            <w:pStyle w:val="TDC1"/>
            <w:tabs>
              <w:tab w:val="right" w:leader="dot" w:pos="9034"/>
            </w:tabs>
            <w:rPr>
              <w:rFonts w:asciiTheme="minorHAnsi" w:eastAsiaTheme="minorEastAsia" w:hAnsiTheme="minorHAnsi" w:cstheme="minorBidi"/>
              <w:noProof/>
              <w:szCs w:val="22"/>
              <w:lang w:eastAsia="es-MX"/>
            </w:rPr>
          </w:pPr>
          <w:hyperlink w:anchor="_Toc212100589" w:history="1">
            <w:r w:rsidR="009E4DCB" w:rsidRPr="004D1C27">
              <w:rPr>
                <w:rStyle w:val="Hipervnculo"/>
                <w:rFonts w:eastAsiaTheme="majorEastAsia"/>
                <w:noProof/>
                <w:color w:val="auto"/>
              </w:rPr>
              <w:t>RESUELVE</w:t>
            </w:r>
            <w:r w:rsidR="009E4DCB" w:rsidRPr="004D1C27">
              <w:rPr>
                <w:noProof/>
                <w:webHidden/>
              </w:rPr>
              <w:tab/>
            </w:r>
            <w:r w:rsidR="009E4DCB" w:rsidRPr="004D1C27">
              <w:rPr>
                <w:noProof/>
                <w:webHidden/>
              </w:rPr>
              <w:fldChar w:fldCharType="begin"/>
            </w:r>
            <w:r w:rsidR="009E4DCB" w:rsidRPr="004D1C27">
              <w:rPr>
                <w:noProof/>
                <w:webHidden/>
              </w:rPr>
              <w:instrText xml:space="preserve"> PAGEREF _Toc212100589 \h </w:instrText>
            </w:r>
            <w:r w:rsidR="009E4DCB" w:rsidRPr="004D1C27">
              <w:rPr>
                <w:noProof/>
                <w:webHidden/>
              </w:rPr>
            </w:r>
            <w:r w:rsidR="009E4DCB" w:rsidRPr="004D1C27">
              <w:rPr>
                <w:noProof/>
                <w:webHidden/>
              </w:rPr>
              <w:fldChar w:fldCharType="separate"/>
            </w:r>
            <w:r w:rsidR="00196A69">
              <w:rPr>
                <w:noProof/>
                <w:webHidden/>
              </w:rPr>
              <w:t>23</w:t>
            </w:r>
            <w:r w:rsidR="009E4DCB" w:rsidRPr="004D1C27">
              <w:rPr>
                <w:noProof/>
                <w:webHidden/>
              </w:rPr>
              <w:fldChar w:fldCharType="end"/>
            </w:r>
          </w:hyperlink>
        </w:p>
        <w:p w14:paraId="7BA570CB" w14:textId="4992A919" w:rsidR="00AE370C" w:rsidRPr="004D1C27" w:rsidRDefault="00AE370C" w:rsidP="009E4DCB">
          <w:r w:rsidRPr="004D1C27">
            <w:rPr>
              <w:b/>
              <w:bCs/>
              <w:lang w:val="es-ES"/>
            </w:rPr>
            <w:fldChar w:fldCharType="end"/>
          </w:r>
        </w:p>
      </w:sdtContent>
    </w:sdt>
    <w:p w14:paraId="14E51E33" w14:textId="77777777" w:rsidR="00DE3530" w:rsidRPr="004D1C27" w:rsidRDefault="00DE3530" w:rsidP="009E4DCB">
      <w:pPr>
        <w:sectPr w:rsidR="00DE3530" w:rsidRPr="004D1C27">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34C44725" w14:textId="05A9CE1D" w:rsidR="00DE3530" w:rsidRPr="004D1C27" w:rsidRDefault="00F77CE8" w:rsidP="009E4DCB">
      <w:pPr>
        <w:rPr>
          <w:b/>
        </w:rPr>
      </w:pPr>
      <w:r w:rsidRPr="004D1C27">
        <w:lastRenderedPageBreak/>
        <w:t xml:space="preserve">Resolución del Pleno del Instituto de Transparencia, Acceso a la Información Pública y Protección de Datos Personales del Estado de México y Municipios, con domicilio en Metepec, Estado de México, del </w:t>
      </w:r>
      <w:r w:rsidR="001C22D3" w:rsidRPr="004D1C27">
        <w:rPr>
          <w:b/>
        </w:rPr>
        <w:t>veintidós</w:t>
      </w:r>
      <w:r w:rsidR="00657398" w:rsidRPr="004D1C27">
        <w:rPr>
          <w:b/>
        </w:rPr>
        <w:t xml:space="preserve"> de </w:t>
      </w:r>
      <w:r w:rsidR="001C22D3" w:rsidRPr="004D1C27">
        <w:rPr>
          <w:b/>
        </w:rPr>
        <w:t>octubre</w:t>
      </w:r>
      <w:r w:rsidRPr="004D1C27">
        <w:rPr>
          <w:b/>
        </w:rPr>
        <w:t xml:space="preserve"> de dos mil veinticinco.</w:t>
      </w:r>
    </w:p>
    <w:p w14:paraId="68EA2E41" w14:textId="77777777" w:rsidR="00DE3530" w:rsidRPr="004D1C27" w:rsidRDefault="00DE3530" w:rsidP="009E4DCB"/>
    <w:p w14:paraId="7AFD6F51" w14:textId="1CB3B421" w:rsidR="00DE3530" w:rsidRPr="004D1C27" w:rsidRDefault="00F77CE8" w:rsidP="009E4DCB">
      <w:r w:rsidRPr="004D1C27">
        <w:rPr>
          <w:b/>
        </w:rPr>
        <w:t xml:space="preserve">VISTO </w:t>
      </w:r>
      <w:r w:rsidRPr="004D1C27">
        <w:t xml:space="preserve">el expediente formado con motivo del Recurso de Revisión </w:t>
      </w:r>
      <w:r w:rsidR="001C22D3" w:rsidRPr="004D1C27">
        <w:rPr>
          <w:b/>
        </w:rPr>
        <w:t>9687</w:t>
      </w:r>
      <w:r w:rsidRPr="004D1C27">
        <w:rPr>
          <w:b/>
        </w:rPr>
        <w:t>/INFOEM/IP/RR/2025</w:t>
      </w:r>
      <w:r w:rsidRPr="004D1C27">
        <w:t xml:space="preserve"> interpuesto por </w:t>
      </w:r>
      <w:bookmarkStart w:id="2" w:name="_GoBack"/>
      <w:r w:rsidR="006D49D6">
        <w:rPr>
          <w:b/>
        </w:rPr>
        <w:t>XXX</w:t>
      </w:r>
      <w:r w:rsidRPr="004D1C27">
        <w:rPr>
          <w:b/>
        </w:rPr>
        <w:t xml:space="preserve"> </w:t>
      </w:r>
      <w:bookmarkEnd w:id="2"/>
      <w:r w:rsidRPr="004D1C27">
        <w:t xml:space="preserve">a quien en lo subsecuente se le denominará </w:t>
      </w:r>
      <w:r w:rsidRPr="004D1C27">
        <w:rPr>
          <w:b/>
        </w:rPr>
        <w:t>LA PARTE RECURRENTE</w:t>
      </w:r>
      <w:r w:rsidRPr="004D1C27">
        <w:t xml:space="preserve">, en contra de la respuesta emitida por el </w:t>
      </w:r>
      <w:r w:rsidR="00556ECE" w:rsidRPr="004D1C27">
        <w:rPr>
          <w:b/>
        </w:rPr>
        <w:t xml:space="preserve">Ayuntamiento de </w:t>
      </w:r>
      <w:r w:rsidR="001C22D3" w:rsidRPr="004D1C27">
        <w:rPr>
          <w:b/>
        </w:rPr>
        <w:t>Valle de Bravo</w:t>
      </w:r>
      <w:r w:rsidRPr="004D1C27">
        <w:rPr>
          <w:b/>
        </w:rPr>
        <w:t xml:space="preserve">, </w:t>
      </w:r>
      <w:r w:rsidRPr="004D1C27">
        <w:t xml:space="preserve">en adelante </w:t>
      </w:r>
      <w:r w:rsidRPr="004D1C27">
        <w:rPr>
          <w:b/>
        </w:rPr>
        <w:t>EL SUJETO OBLIGADO</w:t>
      </w:r>
      <w:r w:rsidRPr="004D1C27">
        <w:t>, se emite la presente Resolución con base en los Antecedentes y Considerandos que se exponen a continuación:</w:t>
      </w:r>
    </w:p>
    <w:p w14:paraId="67A4725B" w14:textId="77777777" w:rsidR="00DE3530" w:rsidRPr="004D1C27" w:rsidRDefault="00DE3530" w:rsidP="009E4DCB"/>
    <w:p w14:paraId="2AC3F7AF" w14:textId="77777777" w:rsidR="00DE3530" w:rsidRPr="004D1C27" w:rsidRDefault="00F77CE8" w:rsidP="009E4DCB">
      <w:pPr>
        <w:pStyle w:val="Ttulo1"/>
      </w:pPr>
      <w:bookmarkStart w:id="3" w:name="_Toc212100564"/>
      <w:r w:rsidRPr="004D1C27">
        <w:t>ANTECEDENTES</w:t>
      </w:r>
      <w:bookmarkEnd w:id="3"/>
    </w:p>
    <w:p w14:paraId="3B01BA42" w14:textId="77777777" w:rsidR="00DE3530" w:rsidRPr="004D1C27" w:rsidRDefault="00DE3530" w:rsidP="009E4DCB"/>
    <w:p w14:paraId="4C534CF8" w14:textId="77777777" w:rsidR="00DE3530" w:rsidRPr="004D1C27" w:rsidRDefault="00F77CE8" w:rsidP="009E4DCB">
      <w:pPr>
        <w:pStyle w:val="Ttulo2"/>
        <w:jc w:val="left"/>
      </w:pPr>
      <w:bookmarkStart w:id="4" w:name="_Toc212100565"/>
      <w:r w:rsidRPr="004D1C27">
        <w:t>DE LA SOLICITUD DE INFORMACIÓN</w:t>
      </w:r>
      <w:bookmarkEnd w:id="4"/>
    </w:p>
    <w:p w14:paraId="687C3687" w14:textId="77777777" w:rsidR="00B6468A" w:rsidRPr="004D1C27" w:rsidRDefault="00B6468A" w:rsidP="009E4DCB">
      <w:pPr>
        <w:pStyle w:val="Ttulo3"/>
        <w:spacing w:line="360" w:lineRule="auto"/>
      </w:pPr>
    </w:p>
    <w:p w14:paraId="32BC9B83" w14:textId="77777777" w:rsidR="00DE3530" w:rsidRPr="004D1C27" w:rsidRDefault="00F77CE8" w:rsidP="009E4DCB">
      <w:pPr>
        <w:pStyle w:val="Ttulo3"/>
        <w:spacing w:line="360" w:lineRule="auto"/>
      </w:pPr>
      <w:bookmarkStart w:id="5" w:name="_Toc212100566"/>
      <w:r w:rsidRPr="004D1C27">
        <w:t>a) Solicitud de información.</w:t>
      </w:r>
      <w:bookmarkEnd w:id="5"/>
    </w:p>
    <w:p w14:paraId="08A6CD21" w14:textId="33057223" w:rsidR="00DE3530" w:rsidRPr="004D1C27" w:rsidRDefault="00F77CE8" w:rsidP="009E4DCB">
      <w:pPr>
        <w:pBdr>
          <w:top w:val="nil"/>
          <w:left w:val="nil"/>
          <w:bottom w:val="nil"/>
          <w:right w:val="nil"/>
          <w:between w:val="nil"/>
        </w:pBdr>
        <w:tabs>
          <w:tab w:val="left" w:pos="0"/>
        </w:tabs>
      </w:pPr>
      <w:r w:rsidRPr="004D1C27">
        <w:t xml:space="preserve">El </w:t>
      </w:r>
      <w:r w:rsidR="001C22D3" w:rsidRPr="004D1C27">
        <w:rPr>
          <w:b/>
        </w:rPr>
        <w:t>cuatro</w:t>
      </w:r>
      <w:r w:rsidR="00CE2FAA" w:rsidRPr="004D1C27">
        <w:rPr>
          <w:b/>
        </w:rPr>
        <w:t xml:space="preserve"> </w:t>
      </w:r>
      <w:r w:rsidRPr="004D1C27">
        <w:rPr>
          <w:b/>
        </w:rPr>
        <w:t xml:space="preserve">de </w:t>
      </w:r>
      <w:r w:rsidR="001C22D3" w:rsidRPr="004D1C27">
        <w:rPr>
          <w:b/>
        </w:rPr>
        <w:t>agosto</w:t>
      </w:r>
      <w:r w:rsidRPr="004D1C27">
        <w:rPr>
          <w:b/>
        </w:rPr>
        <w:t xml:space="preserve"> de dos mil veinticinco</w:t>
      </w:r>
      <w:r w:rsidRPr="004D1C27">
        <w:t xml:space="preserve"> </w:t>
      </w:r>
      <w:r w:rsidRPr="004D1C27">
        <w:rPr>
          <w:b/>
        </w:rPr>
        <w:t>LA PARTE RECURRENTE</w:t>
      </w:r>
      <w:r w:rsidRPr="004D1C27">
        <w:t xml:space="preserve"> presentó una solicitud de acceso a la información pública ante el </w:t>
      </w:r>
      <w:r w:rsidRPr="004D1C27">
        <w:rPr>
          <w:b/>
        </w:rPr>
        <w:t>SUJETO OBLIGADO</w:t>
      </w:r>
      <w:r w:rsidRPr="004D1C27">
        <w:t>, a través del Sistema de Acceso a la Información Mexiquense (SAIMEX). Dicha solicitud quedó registrada con el número de folio</w:t>
      </w:r>
      <w:r w:rsidRPr="004D1C27">
        <w:rPr>
          <w:b/>
        </w:rPr>
        <w:t xml:space="preserve"> </w:t>
      </w:r>
      <w:r w:rsidR="001C22D3" w:rsidRPr="004D1C27">
        <w:rPr>
          <w:b/>
        </w:rPr>
        <w:t xml:space="preserve"> 00114/VABRAVO/IP/2025 </w:t>
      </w:r>
      <w:r w:rsidRPr="004D1C27">
        <w:t>y en ella se requirió la siguiente información:</w:t>
      </w:r>
    </w:p>
    <w:p w14:paraId="02182AFB" w14:textId="77777777" w:rsidR="00DE3530" w:rsidRPr="004D1C27" w:rsidRDefault="00DE3530" w:rsidP="009E4DCB">
      <w:pPr>
        <w:tabs>
          <w:tab w:val="left" w:pos="4667"/>
        </w:tabs>
        <w:ind w:left="567" w:right="567"/>
        <w:rPr>
          <w:b/>
        </w:rPr>
      </w:pPr>
    </w:p>
    <w:p w14:paraId="7435974D" w14:textId="632FF47B" w:rsidR="00DE3530" w:rsidRPr="004D1C27" w:rsidRDefault="00F77CE8" w:rsidP="009E4DCB">
      <w:pPr>
        <w:pStyle w:val="Puesto"/>
        <w:spacing w:line="360" w:lineRule="auto"/>
        <w:ind w:left="851" w:right="822"/>
      </w:pPr>
      <w:r w:rsidRPr="004D1C27">
        <w:t>“</w:t>
      </w:r>
      <w:r w:rsidR="001C22D3" w:rsidRPr="004D1C27">
        <w:t>Consulta sobre licencias de funcionamiento en el Paraje o Parque Natural Velo de Novia, Valle de Bravo, Estado de México.</w:t>
      </w:r>
      <w:r w:rsidRPr="004D1C27">
        <w:t xml:space="preserve">” </w:t>
      </w:r>
      <w:r w:rsidRPr="004D1C27">
        <w:rPr>
          <w:i w:val="0"/>
        </w:rPr>
        <w:t>(Sic).</w:t>
      </w:r>
    </w:p>
    <w:p w14:paraId="41C30E9D" w14:textId="77777777" w:rsidR="001C22D3" w:rsidRPr="004D1C27" w:rsidRDefault="001C22D3" w:rsidP="009E4DCB">
      <w:pPr>
        <w:tabs>
          <w:tab w:val="left" w:pos="4667"/>
        </w:tabs>
        <w:ind w:right="567"/>
        <w:rPr>
          <w:i/>
        </w:rPr>
      </w:pPr>
    </w:p>
    <w:p w14:paraId="73148781" w14:textId="456529A2" w:rsidR="001C22D3" w:rsidRPr="004D1C27" w:rsidRDefault="001C22D3" w:rsidP="009E4DCB">
      <w:r w:rsidRPr="004D1C27">
        <w:t xml:space="preserve">A la solicitud de acceso a la información pública el solicitante adjuntó el documento denominado </w:t>
      </w:r>
      <w:r w:rsidRPr="004D1C27">
        <w:rPr>
          <w:i/>
        </w:rPr>
        <w:t xml:space="preserve">“Solicitud de Acceso a la Información Pública.pdf” </w:t>
      </w:r>
      <w:r w:rsidRPr="004D1C27">
        <w:t>mediante el cual precisa su requerimiento, como a continuación se observa:</w:t>
      </w:r>
    </w:p>
    <w:p w14:paraId="54FB0757" w14:textId="77777777" w:rsidR="001C22D3" w:rsidRPr="004D1C27" w:rsidRDefault="001C22D3" w:rsidP="009E4DCB"/>
    <w:p w14:paraId="2F7B7907" w14:textId="3EF18135" w:rsidR="001C22D3" w:rsidRPr="004D1C27" w:rsidRDefault="001C22D3" w:rsidP="009E4DCB">
      <w:pPr>
        <w:pStyle w:val="Puesto"/>
      </w:pPr>
      <w:r w:rsidRPr="004D1C27">
        <w:t>“Solicitud de Acceso a la Información Pública Dirigida a: Unidad de Transparencia del H. Ayuntamiento de Valle de Bravo</w:t>
      </w:r>
    </w:p>
    <w:p w14:paraId="2EDECF05" w14:textId="77777777" w:rsidR="001C22D3" w:rsidRPr="004D1C27" w:rsidRDefault="001C22D3" w:rsidP="009E4DCB">
      <w:pPr>
        <w:pStyle w:val="Puesto"/>
      </w:pPr>
      <w:r w:rsidRPr="004D1C27">
        <w:t>Medio: SAIMEX – Plataforma Nacional de Transparencia</w:t>
      </w:r>
    </w:p>
    <w:p w14:paraId="34B8C59D" w14:textId="77777777" w:rsidR="001C22D3" w:rsidRPr="004D1C27" w:rsidRDefault="001C22D3" w:rsidP="009E4DCB">
      <w:pPr>
        <w:pStyle w:val="Puesto"/>
      </w:pPr>
      <w:r w:rsidRPr="004D1C27">
        <w:t>Asunto: Consulta sobre licencias de funcionamiento en el Paraje o Parque Natural Velo de Novia, Valle de Bravo, Estado de México.</w:t>
      </w:r>
    </w:p>
    <w:p w14:paraId="2F81E6DC" w14:textId="77777777" w:rsidR="001C22D3" w:rsidRPr="004D1C27" w:rsidRDefault="001C22D3" w:rsidP="009E4DCB">
      <w:pPr>
        <w:pStyle w:val="Puesto"/>
      </w:pPr>
      <w:r w:rsidRPr="004D1C27">
        <w:t>Por medio de la presente, y con fundamento en los artículos 6º de la Constitución Política de los Estados Unidos Mexicanos, 5 y demás aplicables de la Ley de Transparencia y Acceso a la Información Pública del Estado de México y Municipios, solicito atentamente se me informe lo siguiente:</w:t>
      </w:r>
    </w:p>
    <w:p w14:paraId="161F07D3" w14:textId="16BC174C" w:rsidR="001C22D3" w:rsidRPr="004D1C27" w:rsidRDefault="001C22D3" w:rsidP="009E4DCB">
      <w:pPr>
        <w:pStyle w:val="Puesto"/>
        <w:rPr>
          <w:b/>
        </w:rPr>
      </w:pPr>
      <w:r w:rsidRPr="004D1C27">
        <w:rPr>
          <w:b/>
        </w:rPr>
        <w:t>1. Relación de todas las licencias de funcionamiento, permisos o autorizaciones comerciales vigentes o vencidas, otorgadas a personas físicas o morales, para operar dentro del Parque Natural Velo de Novia, ubicado en el municipio de Valle de Bravo, Estado de México.</w:t>
      </w:r>
    </w:p>
    <w:p w14:paraId="0F603B55" w14:textId="66482323" w:rsidR="001C22D3" w:rsidRPr="004D1C27" w:rsidRDefault="001C22D3" w:rsidP="009E4DCB">
      <w:pPr>
        <w:pStyle w:val="Puesto"/>
        <w:rPr>
          <w:b/>
        </w:rPr>
      </w:pPr>
      <w:r w:rsidRPr="004D1C27">
        <w:rPr>
          <w:b/>
        </w:rPr>
        <w:t>2. Para cada licencia o permiso, indicar:</w:t>
      </w:r>
    </w:p>
    <w:p w14:paraId="0F3CD93D" w14:textId="190CE33B" w:rsidR="001C22D3" w:rsidRPr="004D1C27" w:rsidRDefault="001C22D3" w:rsidP="009E4DCB">
      <w:pPr>
        <w:pStyle w:val="Puesto"/>
      </w:pPr>
      <w:r w:rsidRPr="004D1C27">
        <w:t>Nombre o razón social del titular</w:t>
      </w:r>
    </w:p>
    <w:p w14:paraId="7A24D8F2" w14:textId="3458C999" w:rsidR="001C22D3" w:rsidRPr="004D1C27" w:rsidRDefault="001C22D3" w:rsidP="009E4DCB">
      <w:pPr>
        <w:pStyle w:val="Puesto"/>
      </w:pPr>
      <w:r w:rsidRPr="004D1C27">
        <w:t>Giro o actividad autorizada</w:t>
      </w:r>
    </w:p>
    <w:p w14:paraId="0ADFA5D4" w14:textId="6003E7F8" w:rsidR="001C22D3" w:rsidRPr="004D1C27" w:rsidRDefault="001C22D3" w:rsidP="009E4DCB">
      <w:pPr>
        <w:pStyle w:val="Puesto"/>
      </w:pPr>
      <w:r w:rsidRPr="004D1C27">
        <w:t>Fecha de expedición</w:t>
      </w:r>
    </w:p>
    <w:p w14:paraId="56FC4760" w14:textId="19DC80FF" w:rsidR="001C22D3" w:rsidRPr="004D1C27" w:rsidRDefault="001C22D3" w:rsidP="009E4DCB">
      <w:pPr>
        <w:pStyle w:val="Puesto"/>
      </w:pPr>
      <w:r w:rsidRPr="004D1C27">
        <w:t>Fecha de vencimiento o vigencia actual</w:t>
      </w:r>
    </w:p>
    <w:p w14:paraId="274B005F" w14:textId="77777777" w:rsidR="001C22D3" w:rsidRPr="004D1C27" w:rsidRDefault="001C22D3" w:rsidP="009E4DCB">
      <w:pPr>
        <w:pStyle w:val="Puesto"/>
      </w:pPr>
      <w:r w:rsidRPr="004D1C27">
        <w:t>Área u oficina que otorgó la licencia</w:t>
      </w:r>
    </w:p>
    <w:p w14:paraId="32042D46" w14:textId="26C6CB5C" w:rsidR="001C22D3" w:rsidRPr="004D1C27" w:rsidRDefault="001C22D3" w:rsidP="009E4DCB">
      <w:pPr>
        <w:pStyle w:val="Puesto"/>
        <w:rPr>
          <w:b/>
        </w:rPr>
      </w:pPr>
      <w:r w:rsidRPr="004D1C27">
        <w:rPr>
          <w:b/>
        </w:rPr>
        <w:t>3. Indicar si existe algún permiso actualmente en trámite para dicha ubicación.</w:t>
      </w:r>
    </w:p>
    <w:p w14:paraId="6549A64D" w14:textId="77777777" w:rsidR="001C22D3" w:rsidRPr="004D1C27" w:rsidRDefault="001C22D3" w:rsidP="009E4DCB">
      <w:pPr>
        <w:pStyle w:val="Puesto"/>
      </w:pPr>
      <w:r w:rsidRPr="004D1C27">
        <w:t>La presente solicitud se realiza con el único fin de conocer y dar seguimiento al uso y regulación de las actividades comerciales dentro del área referida, en ejercicio del derecho de acceso a la información pública.</w:t>
      </w:r>
    </w:p>
    <w:p w14:paraId="557DC9F0" w14:textId="77777777" w:rsidR="001C22D3" w:rsidRPr="004D1C27" w:rsidRDefault="001C22D3" w:rsidP="009E4DCB">
      <w:pPr>
        <w:pStyle w:val="Puesto"/>
      </w:pPr>
      <w:r w:rsidRPr="004D1C27">
        <w:t>Modalidad de entrega de la información solicitada: En formato digital, vía plataforma SAIMEX.</w:t>
      </w:r>
    </w:p>
    <w:p w14:paraId="103BCB72" w14:textId="76CC0E53" w:rsidR="001C22D3" w:rsidRPr="004D1C27" w:rsidRDefault="001C22D3" w:rsidP="009E4DCB">
      <w:pPr>
        <w:pStyle w:val="Puesto"/>
      </w:pPr>
      <w:r w:rsidRPr="004D1C27">
        <w:t>Fundamento legal: Artículos 6º de la CPEUM; 5, 7, 8, 24 y demás aplicables de la Ley de Transparencia y Acceso a la Información Pública del Estado de México y Municipios.”</w:t>
      </w:r>
    </w:p>
    <w:p w14:paraId="759F6455" w14:textId="77777777" w:rsidR="001C22D3" w:rsidRPr="004D1C27" w:rsidRDefault="001C22D3" w:rsidP="009E4DCB">
      <w:pPr>
        <w:tabs>
          <w:tab w:val="left" w:pos="4667"/>
        </w:tabs>
        <w:ind w:right="567"/>
        <w:rPr>
          <w:i/>
        </w:rPr>
      </w:pPr>
    </w:p>
    <w:p w14:paraId="0F5034DE" w14:textId="77777777" w:rsidR="00DE3530" w:rsidRPr="004D1C27" w:rsidRDefault="00F77CE8" w:rsidP="009E4DCB">
      <w:pPr>
        <w:tabs>
          <w:tab w:val="left" w:pos="4667"/>
        </w:tabs>
        <w:ind w:right="567"/>
      </w:pPr>
      <w:r w:rsidRPr="004D1C27">
        <w:rPr>
          <w:b/>
        </w:rPr>
        <w:t>Modalidad de entrega</w:t>
      </w:r>
      <w:r w:rsidRPr="004D1C27">
        <w:t>: a</w:t>
      </w:r>
      <w:r w:rsidRPr="004D1C27">
        <w:rPr>
          <w:i/>
        </w:rPr>
        <w:t xml:space="preserve"> </w:t>
      </w:r>
      <w:r w:rsidRPr="004D1C27">
        <w:t xml:space="preserve">través del </w:t>
      </w:r>
      <w:r w:rsidRPr="004D1C27">
        <w:rPr>
          <w:b/>
        </w:rPr>
        <w:t>SAIMEX</w:t>
      </w:r>
      <w:r w:rsidRPr="004D1C27">
        <w:t>.</w:t>
      </w:r>
    </w:p>
    <w:p w14:paraId="0767D1F7" w14:textId="77777777" w:rsidR="009146C0" w:rsidRPr="004D1C27" w:rsidRDefault="009146C0" w:rsidP="009E4DCB"/>
    <w:p w14:paraId="1FCAFF67" w14:textId="77777777" w:rsidR="00556ECE" w:rsidRPr="004D1C27" w:rsidRDefault="00556ECE" w:rsidP="009E4DCB">
      <w:pPr>
        <w:pStyle w:val="Ttulo3"/>
        <w:spacing w:line="360" w:lineRule="auto"/>
        <w:rPr>
          <w:szCs w:val="22"/>
        </w:rPr>
      </w:pPr>
      <w:bookmarkStart w:id="6" w:name="_Toc207716721"/>
      <w:bookmarkStart w:id="7" w:name="_Toc212100567"/>
      <w:r w:rsidRPr="004D1C27">
        <w:rPr>
          <w:szCs w:val="22"/>
        </w:rPr>
        <w:t>b) Turno de la solicitud de información.</w:t>
      </w:r>
      <w:bookmarkEnd w:id="6"/>
      <w:bookmarkEnd w:id="7"/>
    </w:p>
    <w:p w14:paraId="49B4CA9D" w14:textId="3EC1C69D" w:rsidR="00556ECE" w:rsidRPr="004D1C27" w:rsidRDefault="00556ECE" w:rsidP="009E4DCB">
      <w:pPr>
        <w:rPr>
          <w:szCs w:val="22"/>
        </w:rPr>
      </w:pPr>
      <w:r w:rsidRPr="004D1C27">
        <w:rPr>
          <w:szCs w:val="22"/>
        </w:rPr>
        <w:t xml:space="preserve">En cumplimiento al artículo 162 de la Ley de Transparencia y Acceso a la Información Pública del Estado de México y Municipios, el </w:t>
      </w:r>
      <w:r w:rsidR="001C22D3" w:rsidRPr="004D1C27">
        <w:rPr>
          <w:b/>
          <w:szCs w:val="22"/>
        </w:rPr>
        <w:t>cinco</w:t>
      </w:r>
      <w:r w:rsidRPr="004D1C27">
        <w:rPr>
          <w:b/>
          <w:szCs w:val="22"/>
        </w:rPr>
        <w:t xml:space="preserve"> de </w:t>
      </w:r>
      <w:r w:rsidR="001C22D3" w:rsidRPr="004D1C27">
        <w:rPr>
          <w:b/>
          <w:szCs w:val="22"/>
        </w:rPr>
        <w:t>agosto</w:t>
      </w:r>
      <w:r w:rsidRPr="004D1C27">
        <w:rPr>
          <w:b/>
          <w:szCs w:val="22"/>
        </w:rPr>
        <w:t xml:space="preserve"> de dos mil veinticinco,</w:t>
      </w:r>
      <w:r w:rsidRPr="004D1C27">
        <w:rPr>
          <w:szCs w:val="22"/>
        </w:rPr>
        <w:t xml:space="preserve"> el Titular de la </w:t>
      </w:r>
      <w:r w:rsidRPr="004D1C27">
        <w:rPr>
          <w:szCs w:val="22"/>
        </w:rPr>
        <w:lastRenderedPageBreak/>
        <w:t xml:space="preserve">Unidad de Transparencia del </w:t>
      </w:r>
      <w:r w:rsidRPr="004D1C27">
        <w:rPr>
          <w:b/>
          <w:szCs w:val="22"/>
        </w:rPr>
        <w:t>SUJETO OBLIGADO</w:t>
      </w:r>
      <w:r w:rsidRPr="004D1C27">
        <w:rPr>
          <w:szCs w:val="22"/>
        </w:rPr>
        <w:t xml:space="preserve"> turnó la solicitud de información </w:t>
      </w:r>
      <w:r w:rsidR="001C22D3" w:rsidRPr="004D1C27">
        <w:rPr>
          <w:szCs w:val="22"/>
        </w:rPr>
        <w:t>a la servidora pública habilitada</w:t>
      </w:r>
      <w:r w:rsidRPr="004D1C27">
        <w:rPr>
          <w:szCs w:val="22"/>
        </w:rPr>
        <w:t xml:space="preserve"> que estimó pertinente.</w:t>
      </w:r>
    </w:p>
    <w:p w14:paraId="3043456C" w14:textId="77777777" w:rsidR="00556ECE" w:rsidRPr="004D1C27" w:rsidRDefault="00556ECE" w:rsidP="009E4DCB"/>
    <w:p w14:paraId="575E98DF" w14:textId="3D9A3EB3" w:rsidR="00DE3530" w:rsidRPr="004D1C27" w:rsidRDefault="00556ECE" w:rsidP="009E4DCB">
      <w:pPr>
        <w:pStyle w:val="Ttulo3"/>
        <w:spacing w:line="360" w:lineRule="auto"/>
      </w:pPr>
      <w:bookmarkStart w:id="8" w:name="_Toc212100568"/>
      <w:r w:rsidRPr="004D1C27">
        <w:t>c</w:t>
      </w:r>
      <w:r w:rsidR="00F77CE8" w:rsidRPr="004D1C27">
        <w:t>) Respuesta del Sujeto Obligado.</w:t>
      </w:r>
      <w:bookmarkEnd w:id="8"/>
    </w:p>
    <w:p w14:paraId="631B8A1C" w14:textId="3DFD98C9" w:rsidR="00DE3530" w:rsidRPr="004D1C27" w:rsidRDefault="00F77CE8" w:rsidP="009E4DCB">
      <w:pPr>
        <w:pBdr>
          <w:top w:val="nil"/>
          <w:left w:val="nil"/>
          <w:bottom w:val="nil"/>
          <w:right w:val="nil"/>
          <w:between w:val="nil"/>
        </w:pBdr>
      </w:pPr>
      <w:r w:rsidRPr="004D1C27">
        <w:t xml:space="preserve">El </w:t>
      </w:r>
      <w:r w:rsidR="001C22D3" w:rsidRPr="004D1C27">
        <w:rPr>
          <w:b/>
        </w:rPr>
        <w:t>once</w:t>
      </w:r>
      <w:r w:rsidR="00696361" w:rsidRPr="004D1C27">
        <w:rPr>
          <w:b/>
        </w:rPr>
        <w:t xml:space="preserve"> de </w:t>
      </w:r>
      <w:r w:rsidR="001C22D3" w:rsidRPr="004D1C27">
        <w:rPr>
          <w:b/>
        </w:rPr>
        <w:t>agosto</w:t>
      </w:r>
      <w:r w:rsidR="00696361" w:rsidRPr="004D1C27">
        <w:rPr>
          <w:b/>
        </w:rPr>
        <w:t xml:space="preserve"> </w:t>
      </w:r>
      <w:r w:rsidRPr="004D1C27">
        <w:rPr>
          <w:b/>
        </w:rPr>
        <w:t>de dos mil veinticinco</w:t>
      </w:r>
      <w:r w:rsidRPr="004D1C27">
        <w:t xml:space="preserve"> el Titular de la Unidad de Transparencia del </w:t>
      </w:r>
      <w:r w:rsidRPr="004D1C27">
        <w:rPr>
          <w:b/>
        </w:rPr>
        <w:t>SUJETO OBLIGADO</w:t>
      </w:r>
      <w:r w:rsidRPr="004D1C27">
        <w:t xml:space="preserve"> notificó la siguiente respuesta a través del </w:t>
      </w:r>
      <w:r w:rsidRPr="004D1C27">
        <w:rPr>
          <w:b/>
        </w:rPr>
        <w:t>SAIMEX</w:t>
      </w:r>
      <w:r w:rsidRPr="004D1C27">
        <w:t>:</w:t>
      </w:r>
    </w:p>
    <w:p w14:paraId="328E51FA" w14:textId="77777777" w:rsidR="00DE3530" w:rsidRPr="004D1C27" w:rsidRDefault="00DE3530" w:rsidP="009E4DCB">
      <w:pPr>
        <w:tabs>
          <w:tab w:val="left" w:pos="4667"/>
        </w:tabs>
        <w:ind w:left="567" w:right="567"/>
        <w:rPr>
          <w:b/>
        </w:rPr>
      </w:pPr>
    </w:p>
    <w:p w14:paraId="3F24893A" w14:textId="77777777" w:rsidR="001C22D3" w:rsidRPr="004D1C27" w:rsidRDefault="00F77CE8" w:rsidP="009E4DCB">
      <w:pPr>
        <w:pStyle w:val="Puesto"/>
      </w:pPr>
      <w:r w:rsidRPr="004D1C27">
        <w:t>“</w:t>
      </w:r>
      <w:r w:rsidR="001C22D3" w:rsidRPr="004D1C27">
        <w:t>Valle de Bravo, México a 11 de Agosto de 2025</w:t>
      </w:r>
    </w:p>
    <w:p w14:paraId="77B14651" w14:textId="77777777" w:rsidR="001C22D3" w:rsidRPr="004D1C27" w:rsidRDefault="001C22D3" w:rsidP="009E4DCB">
      <w:pPr>
        <w:pStyle w:val="Puesto"/>
      </w:pPr>
      <w:r w:rsidRPr="004D1C27">
        <w:t>Nombre del solicitante: C. Solicitante</w:t>
      </w:r>
    </w:p>
    <w:p w14:paraId="66E37FDE" w14:textId="77777777" w:rsidR="001C22D3" w:rsidRPr="004D1C27" w:rsidRDefault="001C22D3" w:rsidP="009E4DCB">
      <w:pPr>
        <w:pStyle w:val="Puesto"/>
      </w:pPr>
      <w:r w:rsidRPr="004D1C27">
        <w:t>Folio de la solicitud: 00114/VABRAVO/IP/2025</w:t>
      </w:r>
    </w:p>
    <w:p w14:paraId="673B2FFD" w14:textId="77777777" w:rsidR="0086668A" w:rsidRPr="004D1C27" w:rsidRDefault="0086668A" w:rsidP="009E4DCB"/>
    <w:p w14:paraId="40AD5DF6" w14:textId="77777777" w:rsidR="001C22D3" w:rsidRPr="004D1C27" w:rsidRDefault="001C22D3" w:rsidP="009E4DCB">
      <w:pPr>
        <w:pStyle w:val="Puesto"/>
      </w:pPr>
      <w:r w:rsidRPr="004D1C27">
        <w:t>En respuesta a la solicitud recibida, nos permitimos hacer de su conocimiento que con fundamento en el artículo 53, Fracciones: II, V y VI de la Ley de Transparencia y Acceso a la Información Pública del Estado de México y Municipios, le contestamos que:</w:t>
      </w:r>
    </w:p>
    <w:p w14:paraId="64ACF744" w14:textId="77777777" w:rsidR="0086668A" w:rsidRPr="004D1C27" w:rsidRDefault="0086668A" w:rsidP="009E4DCB"/>
    <w:p w14:paraId="55FA78F0" w14:textId="77777777" w:rsidR="001C22D3" w:rsidRPr="004D1C27" w:rsidRDefault="001C22D3" w:rsidP="009E4DCB">
      <w:pPr>
        <w:pStyle w:val="Puesto"/>
      </w:pPr>
      <w:r w:rsidRPr="004D1C27">
        <w:t>Se envía adjunta la presente documentación, la cual fue turnada a la Unidad de Transparencia y Acceso a la Información Pública del Municipio de Valle de Bravo (UTAIPM), de conformidad con los artículos 12, 50, 51, 53 fracciones II y IV, y 59 de la Ley de Transparencia y Acceso a la Información Pública del Estado de México y Municipios.</w:t>
      </w:r>
    </w:p>
    <w:p w14:paraId="5A96DD4B" w14:textId="77777777" w:rsidR="0086668A" w:rsidRPr="004D1C27" w:rsidRDefault="0086668A" w:rsidP="009E4DCB"/>
    <w:p w14:paraId="04FE6F79" w14:textId="77777777" w:rsidR="001C22D3" w:rsidRPr="004D1C27" w:rsidRDefault="001C22D3" w:rsidP="009E4DCB">
      <w:pPr>
        <w:pStyle w:val="Puesto"/>
      </w:pPr>
      <w:r w:rsidRPr="004D1C27">
        <w:t>ATENTAMENTE</w:t>
      </w:r>
    </w:p>
    <w:p w14:paraId="68B46E2B" w14:textId="77777777" w:rsidR="0086668A" w:rsidRPr="004D1C27" w:rsidRDefault="0086668A" w:rsidP="009E4DCB"/>
    <w:p w14:paraId="338F40AE" w14:textId="30073818" w:rsidR="00DE3530" w:rsidRPr="004D1C27" w:rsidRDefault="001C22D3" w:rsidP="009E4DCB">
      <w:pPr>
        <w:pStyle w:val="Puesto"/>
      </w:pPr>
      <w:r w:rsidRPr="004D1C27">
        <w:t>LIC ARELI JARAMILLO ALVAREZ</w:t>
      </w:r>
      <w:r w:rsidR="00F77CE8" w:rsidRPr="004D1C27">
        <w:t>”</w:t>
      </w:r>
    </w:p>
    <w:p w14:paraId="19B11BBF" w14:textId="77777777" w:rsidR="00DE3530" w:rsidRPr="004D1C27" w:rsidRDefault="00DE3530" w:rsidP="009E4DCB">
      <w:pPr>
        <w:pBdr>
          <w:top w:val="nil"/>
          <w:left w:val="nil"/>
          <w:bottom w:val="nil"/>
          <w:right w:val="nil"/>
          <w:between w:val="nil"/>
        </w:pBdr>
        <w:ind w:right="-28"/>
      </w:pPr>
    </w:p>
    <w:p w14:paraId="7A344909" w14:textId="411FAA7E" w:rsidR="00556ECE" w:rsidRPr="004D1C27" w:rsidRDefault="00556ECE" w:rsidP="009E4DCB">
      <w:pPr>
        <w:pBdr>
          <w:top w:val="nil"/>
          <w:left w:val="nil"/>
          <w:bottom w:val="nil"/>
          <w:right w:val="nil"/>
          <w:between w:val="nil"/>
        </w:pBdr>
        <w:ind w:right="-28"/>
        <w:rPr>
          <w:szCs w:val="22"/>
        </w:rPr>
      </w:pPr>
      <w:r w:rsidRPr="004D1C27">
        <w:rPr>
          <w:szCs w:val="22"/>
        </w:rPr>
        <w:t xml:space="preserve">A la respuesta, </w:t>
      </w:r>
      <w:r w:rsidRPr="004D1C27">
        <w:rPr>
          <w:b/>
          <w:szCs w:val="22"/>
        </w:rPr>
        <w:t>EL SUJETO OBLIGADO</w:t>
      </w:r>
      <w:r w:rsidRPr="004D1C27">
        <w:rPr>
          <w:szCs w:val="22"/>
        </w:rPr>
        <w:t xml:space="preserve"> anexó los archivos digitales que a continuación se describen:</w:t>
      </w:r>
    </w:p>
    <w:p w14:paraId="42E2CE96" w14:textId="77777777" w:rsidR="00556ECE" w:rsidRPr="004D1C27" w:rsidRDefault="00556ECE" w:rsidP="009E4DCB">
      <w:pPr>
        <w:pBdr>
          <w:top w:val="nil"/>
          <w:left w:val="nil"/>
          <w:bottom w:val="nil"/>
          <w:right w:val="nil"/>
          <w:between w:val="nil"/>
        </w:pBdr>
        <w:ind w:right="-28"/>
        <w:rPr>
          <w:szCs w:val="22"/>
        </w:rPr>
      </w:pPr>
    </w:p>
    <w:p w14:paraId="121C3520" w14:textId="1B854B34" w:rsidR="00556ECE" w:rsidRPr="004D1C27" w:rsidRDefault="00556ECE" w:rsidP="009E4DCB">
      <w:pPr>
        <w:numPr>
          <w:ilvl w:val="0"/>
          <w:numId w:val="2"/>
        </w:numPr>
        <w:pBdr>
          <w:top w:val="nil"/>
          <w:left w:val="nil"/>
          <w:bottom w:val="nil"/>
          <w:right w:val="nil"/>
          <w:between w:val="nil"/>
        </w:pBdr>
        <w:ind w:right="-28"/>
        <w:rPr>
          <w:rFonts w:eastAsia="Palatino Linotype" w:cs="Palatino Linotype"/>
          <w:szCs w:val="22"/>
        </w:rPr>
      </w:pPr>
      <w:r w:rsidRPr="004D1C27">
        <w:rPr>
          <w:rFonts w:eastAsia="Palatino Linotype" w:cs="Palatino Linotype"/>
          <w:b/>
          <w:i/>
          <w:szCs w:val="22"/>
        </w:rPr>
        <w:t>“</w:t>
      </w:r>
      <w:r w:rsidR="001C22D3" w:rsidRPr="004D1C27">
        <w:rPr>
          <w:rFonts w:eastAsia="Palatino Linotype" w:cs="Palatino Linotype"/>
          <w:b/>
          <w:i/>
          <w:szCs w:val="22"/>
        </w:rPr>
        <w:t>0114 DES ECONOMICO.pdf</w:t>
      </w:r>
      <w:r w:rsidRPr="004D1C27">
        <w:rPr>
          <w:rFonts w:eastAsia="Palatino Linotype" w:cs="Palatino Linotype"/>
          <w:b/>
          <w:i/>
          <w:szCs w:val="22"/>
        </w:rPr>
        <w:t xml:space="preserve">”: </w:t>
      </w:r>
      <w:r w:rsidRPr="004D1C27">
        <w:rPr>
          <w:rFonts w:eastAsia="Palatino Linotype" w:cs="Palatino Linotype"/>
          <w:szCs w:val="22"/>
        </w:rPr>
        <w:t xml:space="preserve">documento que contiene el oficio con número de registro </w:t>
      </w:r>
      <w:r w:rsidR="001C22D3" w:rsidRPr="004D1C27">
        <w:t>DDE/334/AGOSTO/2025</w:t>
      </w:r>
      <w:r w:rsidRPr="004D1C27">
        <w:t xml:space="preserve">, firmado por el Director </w:t>
      </w:r>
      <w:r w:rsidR="001C22D3" w:rsidRPr="004D1C27">
        <w:t xml:space="preserve">de Desarrollo Económico, </w:t>
      </w:r>
      <w:r w:rsidR="001C22D3" w:rsidRPr="004D1C27">
        <w:lastRenderedPageBreak/>
        <w:t>por medio del cual indica que, la información solicitada puede ser consultada en el enlace electrónico que se proporciona</w:t>
      </w:r>
      <w:r w:rsidRPr="004D1C27">
        <w:t>.</w:t>
      </w:r>
    </w:p>
    <w:p w14:paraId="4817FB13" w14:textId="77777777" w:rsidR="00DE3530" w:rsidRPr="004D1C27" w:rsidRDefault="00DE3530" w:rsidP="009E4DCB">
      <w:pPr>
        <w:pBdr>
          <w:top w:val="nil"/>
          <w:left w:val="nil"/>
          <w:bottom w:val="nil"/>
          <w:right w:val="nil"/>
          <w:between w:val="nil"/>
        </w:pBdr>
        <w:ind w:right="-28"/>
      </w:pPr>
    </w:p>
    <w:p w14:paraId="5B07D6A7" w14:textId="77777777" w:rsidR="00DE3530" w:rsidRPr="004D1C27" w:rsidRDefault="00F77CE8" w:rsidP="009E4DCB">
      <w:pPr>
        <w:pStyle w:val="Ttulo2"/>
        <w:jc w:val="left"/>
      </w:pPr>
      <w:bookmarkStart w:id="9" w:name="_Toc212100569"/>
      <w:r w:rsidRPr="004D1C27">
        <w:t>DEL RECURSO DE REVISIÓN</w:t>
      </w:r>
      <w:bookmarkEnd w:id="9"/>
    </w:p>
    <w:p w14:paraId="56C29AD6" w14:textId="77777777" w:rsidR="00DE3530" w:rsidRPr="004D1C27" w:rsidRDefault="00F77CE8" w:rsidP="009E4DCB">
      <w:pPr>
        <w:pStyle w:val="Ttulo3"/>
        <w:spacing w:line="360" w:lineRule="auto"/>
      </w:pPr>
      <w:bookmarkStart w:id="10" w:name="_Toc212100570"/>
      <w:r w:rsidRPr="004D1C27">
        <w:t>a) Interposición del Recurso de Revisión.</w:t>
      </w:r>
      <w:bookmarkEnd w:id="10"/>
    </w:p>
    <w:p w14:paraId="02BAD93D" w14:textId="580D5B53" w:rsidR="00DE3530" w:rsidRPr="004D1C27" w:rsidRDefault="00F77CE8" w:rsidP="009E4DCB">
      <w:pPr>
        <w:ind w:right="-28"/>
      </w:pPr>
      <w:r w:rsidRPr="004D1C27">
        <w:t xml:space="preserve">El </w:t>
      </w:r>
      <w:r w:rsidR="001C22D3" w:rsidRPr="004D1C27">
        <w:rPr>
          <w:b/>
        </w:rPr>
        <w:t>diecinueve</w:t>
      </w:r>
      <w:r w:rsidRPr="004D1C27">
        <w:rPr>
          <w:b/>
        </w:rPr>
        <w:t xml:space="preserve"> de </w:t>
      </w:r>
      <w:r w:rsidR="001C22D3" w:rsidRPr="004D1C27">
        <w:rPr>
          <w:b/>
        </w:rPr>
        <w:t>agosto</w:t>
      </w:r>
      <w:r w:rsidRPr="004D1C27">
        <w:rPr>
          <w:b/>
        </w:rPr>
        <w:t xml:space="preserve"> de dos mil veinticinco</w:t>
      </w:r>
      <w:r w:rsidRPr="004D1C27">
        <w:t xml:space="preserve"> </w:t>
      </w:r>
      <w:r w:rsidRPr="004D1C27">
        <w:rPr>
          <w:b/>
        </w:rPr>
        <w:t>LA PARTE RECURRENTE</w:t>
      </w:r>
      <w:r w:rsidRPr="004D1C27">
        <w:t xml:space="preserve"> interpuso el recurso de revisión en contra de la respuesta emitida por el </w:t>
      </w:r>
      <w:r w:rsidRPr="004D1C27">
        <w:rPr>
          <w:b/>
        </w:rPr>
        <w:t>SUJETO OBLIGADO</w:t>
      </w:r>
      <w:r w:rsidRPr="004D1C27">
        <w:t xml:space="preserve">, mismo que fue registrado en </w:t>
      </w:r>
      <w:r w:rsidRPr="004D1C27">
        <w:rPr>
          <w:b/>
        </w:rPr>
        <w:t>EL SAIMEX</w:t>
      </w:r>
      <w:r w:rsidRPr="004D1C27">
        <w:t xml:space="preserve"> con el número de expediente </w:t>
      </w:r>
      <w:r w:rsidR="001C22D3" w:rsidRPr="004D1C27">
        <w:rPr>
          <w:b/>
        </w:rPr>
        <w:t>09687</w:t>
      </w:r>
      <w:r w:rsidRPr="004D1C27">
        <w:rPr>
          <w:b/>
        </w:rPr>
        <w:t>/INFOEM/IP/RR/2025</w:t>
      </w:r>
      <w:r w:rsidRPr="004D1C27">
        <w:t xml:space="preserve"> y en el cual manifiesta lo siguiente:</w:t>
      </w:r>
    </w:p>
    <w:p w14:paraId="552CB64D" w14:textId="77777777" w:rsidR="00DE3530" w:rsidRPr="004D1C27" w:rsidRDefault="00DE3530" w:rsidP="009E4DCB">
      <w:pPr>
        <w:tabs>
          <w:tab w:val="left" w:pos="4667"/>
        </w:tabs>
        <w:ind w:right="539"/>
      </w:pPr>
    </w:p>
    <w:p w14:paraId="3F74E2C1" w14:textId="72704674" w:rsidR="00DE3530" w:rsidRPr="004D1C27" w:rsidRDefault="001C22D3" w:rsidP="009E4DCB">
      <w:pPr>
        <w:tabs>
          <w:tab w:val="left" w:pos="4667"/>
        </w:tabs>
        <w:ind w:right="539"/>
        <w:rPr>
          <w:b/>
        </w:rPr>
      </w:pPr>
      <w:r w:rsidRPr="004D1C27">
        <w:rPr>
          <w:b/>
        </w:rPr>
        <w:t>ACTO IMPUGNADO:</w:t>
      </w:r>
    </w:p>
    <w:p w14:paraId="653D0F82" w14:textId="77777777" w:rsidR="00556ECE" w:rsidRPr="004D1C27" w:rsidRDefault="00556ECE" w:rsidP="009E4DCB">
      <w:pPr>
        <w:tabs>
          <w:tab w:val="left" w:pos="4667"/>
        </w:tabs>
        <w:ind w:right="539"/>
        <w:rPr>
          <w:b/>
        </w:rPr>
      </w:pPr>
    </w:p>
    <w:p w14:paraId="022BD53E" w14:textId="227B7073" w:rsidR="00DE3530" w:rsidRPr="004D1C27" w:rsidRDefault="00F77CE8" w:rsidP="009E4DCB">
      <w:pPr>
        <w:pStyle w:val="Puesto"/>
      </w:pPr>
      <w:bookmarkStart w:id="11" w:name="_heading=h.sobqmaen7oz2" w:colFirst="0" w:colLast="0"/>
      <w:bookmarkEnd w:id="11"/>
      <w:r w:rsidRPr="004D1C27">
        <w:t>“</w:t>
      </w:r>
      <w:r w:rsidR="001C22D3" w:rsidRPr="004D1C27">
        <w:t>La respuesta emitida por el Ayuntamiento de Valle de Bravo mediante oficio DDE/334/AGOSTO/2025 y oficio UT/337/2025, de fecha 08 de agosto de 2025, correspondiente a la solicitud con folio 00114/VABRAVO/IP/2025, en la que únicamente se me remitió a un enlace electrónico genérico (https://infoem2.ipomex.org.mx/ipomexS0/registrosFraccion/45/0 ?) para consultar la información solicitada.</w:t>
      </w:r>
      <w:r w:rsidRPr="004D1C27">
        <w:t xml:space="preserve">” </w:t>
      </w:r>
      <w:r w:rsidRPr="004D1C27">
        <w:rPr>
          <w:i w:val="0"/>
        </w:rPr>
        <w:t>(Sic).</w:t>
      </w:r>
      <w:r w:rsidRPr="004D1C27">
        <w:t xml:space="preserve"> </w:t>
      </w:r>
    </w:p>
    <w:p w14:paraId="569B9D51" w14:textId="77777777" w:rsidR="009146C0" w:rsidRPr="004D1C27" w:rsidRDefault="009146C0" w:rsidP="009E4DCB">
      <w:pPr>
        <w:tabs>
          <w:tab w:val="left" w:pos="4667"/>
        </w:tabs>
        <w:ind w:right="539"/>
      </w:pPr>
    </w:p>
    <w:p w14:paraId="7070471C" w14:textId="77777777" w:rsidR="001C22D3" w:rsidRPr="004D1C27" w:rsidRDefault="001C22D3" w:rsidP="009E4DCB">
      <w:pPr>
        <w:tabs>
          <w:tab w:val="left" w:pos="4667"/>
        </w:tabs>
        <w:ind w:right="539"/>
        <w:rPr>
          <w:b/>
        </w:rPr>
      </w:pPr>
      <w:r w:rsidRPr="004D1C27">
        <w:rPr>
          <w:b/>
        </w:rPr>
        <w:t>RAZONES O MOTIVOS DE INCONFORMIDAD:</w:t>
      </w:r>
    </w:p>
    <w:p w14:paraId="584BD67C" w14:textId="77777777" w:rsidR="001C22D3" w:rsidRPr="004D1C27" w:rsidRDefault="001C22D3" w:rsidP="009E4DCB">
      <w:pPr>
        <w:tabs>
          <w:tab w:val="left" w:pos="4667"/>
        </w:tabs>
        <w:ind w:right="539"/>
      </w:pPr>
    </w:p>
    <w:p w14:paraId="7495B594" w14:textId="77777777" w:rsidR="001C22D3" w:rsidRPr="004D1C27" w:rsidRDefault="001C22D3" w:rsidP="009E4DCB">
      <w:pPr>
        <w:tabs>
          <w:tab w:val="left" w:pos="4667"/>
        </w:tabs>
        <w:ind w:right="539"/>
      </w:pPr>
    </w:p>
    <w:p w14:paraId="2E63EBBF" w14:textId="4753FFCD" w:rsidR="001C22D3" w:rsidRPr="004D1C27" w:rsidRDefault="001C22D3" w:rsidP="009E4DCB">
      <w:pPr>
        <w:pStyle w:val="Puesto"/>
        <w:rPr>
          <w:i w:val="0"/>
        </w:rPr>
      </w:pPr>
      <w:r w:rsidRPr="004D1C27">
        <w:t xml:space="preserve">“El enlace proporcionado no contiene la información solicitada y, además, arroja un error HTTP 404 — “Recurso no encontrado”, por lo que la información es inaccesible. Esto constituye en los hechos una negativa de acceso a la información pública. El artículo 6º de la Constitución Federal y el artículo 5 de la Ley de Transparencia y Acceso a la Información Pública del Estado de México y Municipios (LTIPM) establecen el principio de máxima publicidad. Remitir a un vínculo roto o inexistente vulnera dicho principio, pues impide el ejercicio efectivo del derecho. El artículo 132, fracción II, de la LTIPM dispone que las respuestas deben ser claras, precisas y congruentes. Un vínculo genérico e inservible no satisface este deber legal. El Ayuntamiento fundamentó su respuesta en el artículo 161 de </w:t>
      </w:r>
      <w:r w:rsidRPr="004D1C27">
        <w:lastRenderedPageBreak/>
        <w:t xml:space="preserve">la LTIPM; sin embargo, esta disposición únicamente permite remitir al solicitante a medios públicos cuando la información esté realmente disponible y accesible. Al tratarse de un vínculo caído, el supuesto legal no se actualiza. En consecuencia, la actuación del Ayuntamiento equivale a una negativa de información conforme al artículo 144, fracción II, de la LTIPM, ya que la información no se entregó de manera clara, completa ni verificable. Por lo anterior, solicito al INFOEM revoque la respuesta del Ayuntamiento de Valle de Bravo y le ordene proporcionar de forma clara, completa y accesible la información solicitada en el folio 00114/VABRAVO/IP/2025.” </w:t>
      </w:r>
      <w:r w:rsidRPr="004D1C27">
        <w:rPr>
          <w:i w:val="0"/>
        </w:rPr>
        <w:t>(Sic).</w:t>
      </w:r>
    </w:p>
    <w:p w14:paraId="7861AF17" w14:textId="77777777" w:rsidR="00B6468A" w:rsidRPr="004D1C27" w:rsidRDefault="00B6468A" w:rsidP="009E4DCB"/>
    <w:p w14:paraId="30556117" w14:textId="77777777" w:rsidR="00DE3530" w:rsidRPr="004D1C27" w:rsidRDefault="00F77CE8" w:rsidP="009E4DCB">
      <w:pPr>
        <w:pStyle w:val="Ttulo3"/>
        <w:spacing w:line="360" w:lineRule="auto"/>
      </w:pPr>
      <w:bookmarkStart w:id="12" w:name="_Toc212100571"/>
      <w:r w:rsidRPr="004D1C27">
        <w:t>b) Turno del Recurso de Revisión.</w:t>
      </w:r>
      <w:bookmarkEnd w:id="12"/>
    </w:p>
    <w:p w14:paraId="567A855F" w14:textId="4EE641CD" w:rsidR="00DE3530" w:rsidRPr="004D1C27" w:rsidRDefault="00F77CE8" w:rsidP="009E4DCB">
      <w:r w:rsidRPr="004D1C27">
        <w:t>Con fundamento en el artículo 185, fracción I de la Ley de Transparencia y Acceso a la Información Pública del Estado de México y Municipios, el</w:t>
      </w:r>
      <w:r w:rsidRPr="004D1C27">
        <w:rPr>
          <w:b/>
        </w:rPr>
        <w:t xml:space="preserve"> </w:t>
      </w:r>
      <w:r w:rsidR="001C22D3" w:rsidRPr="004D1C27">
        <w:rPr>
          <w:b/>
        </w:rPr>
        <w:t>diecinueve</w:t>
      </w:r>
      <w:r w:rsidR="00556ECE" w:rsidRPr="004D1C27">
        <w:rPr>
          <w:b/>
        </w:rPr>
        <w:t xml:space="preserve"> </w:t>
      </w:r>
      <w:r w:rsidRPr="004D1C27">
        <w:rPr>
          <w:b/>
        </w:rPr>
        <w:t xml:space="preserve">de </w:t>
      </w:r>
      <w:r w:rsidR="008311E8" w:rsidRPr="004D1C27">
        <w:rPr>
          <w:b/>
        </w:rPr>
        <w:t>agosto</w:t>
      </w:r>
      <w:r w:rsidRPr="004D1C27">
        <w:rPr>
          <w:b/>
        </w:rPr>
        <w:t xml:space="preserve"> de dos mil veinticinco</w:t>
      </w:r>
      <w:r w:rsidRPr="004D1C27">
        <w:t xml:space="preserve"> se turnó el recurso de revisión a través del SAIMEX a la </w:t>
      </w:r>
      <w:r w:rsidRPr="004D1C27">
        <w:rPr>
          <w:b/>
        </w:rPr>
        <w:t>Comisionada Sharon Cristina Morales Martínez</w:t>
      </w:r>
      <w:r w:rsidRPr="004D1C27">
        <w:t>, a efecto de decretar su admisión o desechamiento.</w:t>
      </w:r>
    </w:p>
    <w:p w14:paraId="355B7B6F" w14:textId="77777777" w:rsidR="00DE3530" w:rsidRPr="004D1C27" w:rsidRDefault="00DE3530" w:rsidP="009E4DCB"/>
    <w:p w14:paraId="119B16B6" w14:textId="77777777" w:rsidR="00DE3530" w:rsidRPr="004D1C27" w:rsidRDefault="00F77CE8" w:rsidP="009E4DCB">
      <w:pPr>
        <w:pStyle w:val="Ttulo3"/>
        <w:spacing w:line="360" w:lineRule="auto"/>
      </w:pPr>
      <w:bookmarkStart w:id="13" w:name="_Toc212100572"/>
      <w:r w:rsidRPr="004D1C27">
        <w:t>c) Admisión del Recurso de Revisión.</w:t>
      </w:r>
      <w:bookmarkEnd w:id="13"/>
    </w:p>
    <w:p w14:paraId="05C2FF3D" w14:textId="4894BDCF" w:rsidR="00DE3530" w:rsidRPr="004D1C27" w:rsidRDefault="00F77CE8" w:rsidP="009E4DCB">
      <w:r w:rsidRPr="004D1C27">
        <w:t xml:space="preserve">El </w:t>
      </w:r>
      <w:r w:rsidR="008311E8" w:rsidRPr="004D1C27">
        <w:rPr>
          <w:b/>
        </w:rPr>
        <w:t>veinte</w:t>
      </w:r>
      <w:r w:rsidRPr="004D1C27">
        <w:rPr>
          <w:b/>
        </w:rPr>
        <w:t xml:space="preserve"> de </w:t>
      </w:r>
      <w:r w:rsidR="008311E8" w:rsidRPr="004D1C27">
        <w:rPr>
          <w:b/>
        </w:rPr>
        <w:t>agosto</w:t>
      </w:r>
      <w:r w:rsidRPr="004D1C27">
        <w:rPr>
          <w:b/>
        </w:rPr>
        <w:t xml:space="preserve"> de dos mil veinticinco</w:t>
      </w:r>
      <w:r w:rsidRPr="004D1C27">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24C686B4" w14:textId="77777777" w:rsidR="00DE3530" w:rsidRPr="004D1C27" w:rsidRDefault="00DE3530" w:rsidP="009E4DCB">
      <w:pPr>
        <w:rPr>
          <w:b/>
        </w:rPr>
      </w:pPr>
    </w:p>
    <w:p w14:paraId="6F2A5C10" w14:textId="77777777" w:rsidR="00DE3530" w:rsidRPr="004D1C27" w:rsidRDefault="00F77CE8" w:rsidP="009E4DCB">
      <w:pPr>
        <w:pStyle w:val="Ttulo3"/>
        <w:spacing w:line="360" w:lineRule="auto"/>
      </w:pPr>
      <w:bookmarkStart w:id="14" w:name="_Toc212100573"/>
      <w:r w:rsidRPr="004D1C27">
        <w:t>d) Manifestaciones de la Parte Recurrente.</w:t>
      </w:r>
      <w:bookmarkEnd w:id="14"/>
    </w:p>
    <w:p w14:paraId="471AC640" w14:textId="77777777" w:rsidR="00CB0EBE" w:rsidRPr="004D1C27" w:rsidRDefault="00CB0EBE" w:rsidP="009E4DCB">
      <w:r w:rsidRPr="004D1C27">
        <w:rPr>
          <w:b/>
        </w:rPr>
        <w:t xml:space="preserve">LA PARTE RECURRENTE </w:t>
      </w:r>
      <w:r w:rsidRPr="004D1C27">
        <w:t>no realizó manifestación alguna dentro del término legalmente concedido para tal efecto, ni presentó pruebas o alegatos.</w:t>
      </w:r>
    </w:p>
    <w:p w14:paraId="69346994" w14:textId="77777777" w:rsidR="00DE3530" w:rsidRPr="004D1C27" w:rsidRDefault="00DE3530" w:rsidP="009E4DCB">
      <w:pPr>
        <w:ind w:right="539"/>
      </w:pPr>
    </w:p>
    <w:p w14:paraId="1AC334ED" w14:textId="77777777" w:rsidR="00DE3530" w:rsidRPr="004D1C27" w:rsidRDefault="00F77CE8" w:rsidP="009E4DCB">
      <w:pPr>
        <w:pStyle w:val="Ttulo3"/>
        <w:spacing w:line="360" w:lineRule="auto"/>
      </w:pPr>
      <w:bookmarkStart w:id="15" w:name="_Toc212100574"/>
      <w:r w:rsidRPr="004D1C27">
        <w:t>e) Informe justificado del Sujeto Obligado.</w:t>
      </w:r>
      <w:bookmarkEnd w:id="15"/>
    </w:p>
    <w:p w14:paraId="4497C729" w14:textId="21B938A4" w:rsidR="00556ECE" w:rsidRPr="004D1C27" w:rsidRDefault="00556ECE" w:rsidP="009E4DCB">
      <w:pPr>
        <w:rPr>
          <w:szCs w:val="22"/>
        </w:rPr>
      </w:pPr>
      <w:bookmarkStart w:id="16" w:name="_heading=h.26in1rg" w:colFirst="0" w:colLast="0"/>
      <w:bookmarkStart w:id="17" w:name="_heading=h.aqx94ywn653m" w:colFirst="0" w:colLast="0"/>
      <w:bookmarkEnd w:id="16"/>
      <w:bookmarkEnd w:id="17"/>
      <w:r w:rsidRPr="004D1C27">
        <w:rPr>
          <w:szCs w:val="22"/>
        </w:rPr>
        <w:t xml:space="preserve">El </w:t>
      </w:r>
      <w:r w:rsidR="008311E8" w:rsidRPr="004D1C27">
        <w:rPr>
          <w:b/>
          <w:szCs w:val="22"/>
        </w:rPr>
        <w:t>veintinueve</w:t>
      </w:r>
      <w:r w:rsidRPr="004D1C27">
        <w:rPr>
          <w:b/>
          <w:szCs w:val="22"/>
        </w:rPr>
        <w:t xml:space="preserve"> de </w:t>
      </w:r>
      <w:r w:rsidR="008311E8" w:rsidRPr="004D1C27">
        <w:rPr>
          <w:b/>
          <w:szCs w:val="22"/>
        </w:rPr>
        <w:t>agosto</w:t>
      </w:r>
      <w:r w:rsidRPr="004D1C27">
        <w:rPr>
          <w:b/>
          <w:szCs w:val="22"/>
        </w:rPr>
        <w:t xml:space="preserve"> de dos mil veinticinco EL SUJETO OBLIGADO</w:t>
      </w:r>
      <w:r w:rsidRPr="004D1C27">
        <w:rPr>
          <w:szCs w:val="22"/>
        </w:rPr>
        <w:t xml:space="preserve"> remitió conforme a su derecho, los archivos digitales denominados que se describen a continuación:</w:t>
      </w:r>
    </w:p>
    <w:p w14:paraId="0DC03C40" w14:textId="77777777" w:rsidR="00556ECE" w:rsidRPr="004D1C27" w:rsidRDefault="00556ECE" w:rsidP="009E4DCB">
      <w:pPr>
        <w:rPr>
          <w:szCs w:val="22"/>
        </w:rPr>
      </w:pPr>
    </w:p>
    <w:p w14:paraId="3DFFC92A" w14:textId="4E102907" w:rsidR="00556ECE" w:rsidRPr="004D1C27" w:rsidRDefault="00556ECE" w:rsidP="009E4DCB">
      <w:pPr>
        <w:numPr>
          <w:ilvl w:val="0"/>
          <w:numId w:val="22"/>
        </w:numPr>
        <w:pBdr>
          <w:top w:val="nil"/>
          <w:left w:val="nil"/>
          <w:bottom w:val="nil"/>
          <w:right w:val="nil"/>
          <w:between w:val="nil"/>
        </w:pBdr>
        <w:rPr>
          <w:szCs w:val="22"/>
        </w:rPr>
      </w:pPr>
      <w:r w:rsidRPr="004D1C27">
        <w:rPr>
          <w:b/>
          <w:i/>
          <w:szCs w:val="22"/>
        </w:rPr>
        <w:t>“</w:t>
      </w:r>
      <w:r w:rsidR="008311E8" w:rsidRPr="004D1C27">
        <w:rPr>
          <w:b/>
          <w:i/>
          <w:szCs w:val="22"/>
        </w:rPr>
        <w:t>0114 RR RESP DES ECO.pdf</w:t>
      </w:r>
      <w:r w:rsidRPr="004D1C27">
        <w:rPr>
          <w:b/>
          <w:i/>
          <w:szCs w:val="22"/>
        </w:rPr>
        <w:t>“</w:t>
      </w:r>
      <w:r w:rsidRPr="004D1C27">
        <w:rPr>
          <w:szCs w:val="22"/>
        </w:rPr>
        <w:t xml:space="preserve">: documento que contiene </w:t>
      </w:r>
      <w:r w:rsidR="008311E8" w:rsidRPr="004D1C27">
        <w:rPr>
          <w:szCs w:val="22"/>
        </w:rPr>
        <w:t>el oficio con número de registro DDE/362/AGOSTO/2025, suscrito por el Director de Desarrollo Económico, por medio del cual indica que, adjunta la información solicitada; asimismo, solicita al titular de la Unidad de Transparencia someter las documentales ante el Comité de Transparencia para considerar la clasificación como confidencial.</w:t>
      </w:r>
    </w:p>
    <w:p w14:paraId="5B6D6941" w14:textId="77777777" w:rsidR="00B6468A" w:rsidRPr="004D1C27" w:rsidRDefault="00B6468A" w:rsidP="009E4DCB">
      <w:pPr>
        <w:pBdr>
          <w:top w:val="nil"/>
          <w:left w:val="nil"/>
          <w:bottom w:val="nil"/>
          <w:right w:val="nil"/>
          <w:between w:val="nil"/>
        </w:pBdr>
        <w:ind w:left="720"/>
        <w:rPr>
          <w:szCs w:val="22"/>
        </w:rPr>
      </w:pPr>
    </w:p>
    <w:p w14:paraId="5D02CDDA" w14:textId="4F837E86" w:rsidR="008311E8" w:rsidRPr="004D1C27" w:rsidRDefault="008311E8" w:rsidP="009E4DCB">
      <w:pPr>
        <w:numPr>
          <w:ilvl w:val="0"/>
          <w:numId w:val="22"/>
        </w:numPr>
        <w:pBdr>
          <w:top w:val="nil"/>
          <w:left w:val="nil"/>
          <w:bottom w:val="nil"/>
          <w:right w:val="nil"/>
          <w:between w:val="nil"/>
        </w:pBdr>
        <w:rPr>
          <w:szCs w:val="22"/>
        </w:rPr>
      </w:pPr>
      <w:r w:rsidRPr="004D1C27">
        <w:rPr>
          <w:b/>
          <w:i/>
          <w:szCs w:val="22"/>
        </w:rPr>
        <w:t xml:space="preserve">“0114 RR SESION.pdf”: </w:t>
      </w:r>
      <w:r w:rsidRPr="004D1C27">
        <w:rPr>
          <w:szCs w:val="22"/>
        </w:rPr>
        <w:t xml:space="preserve">documento que contiene el Acta de la Vigésima Segunda Sesión Extraordinaria 2025 del Comité Municipal de Transparencia de Valle de Bravo, Estado de México, mediante la cual se confirma la clasificación parcial de la información como confidencial </w:t>
      </w:r>
      <w:r w:rsidR="00D95783" w:rsidRPr="004D1C27">
        <w:rPr>
          <w:szCs w:val="22"/>
        </w:rPr>
        <w:t>para emitir la versión pública de las constancias que integran la respuesta de la solicitud número 00114/VABRAVO/IP/2025.</w:t>
      </w:r>
    </w:p>
    <w:p w14:paraId="5686F18D" w14:textId="77777777" w:rsidR="00B6468A" w:rsidRPr="004D1C27" w:rsidRDefault="00B6468A" w:rsidP="009E4DCB">
      <w:pPr>
        <w:pBdr>
          <w:top w:val="nil"/>
          <w:left w:val="nil"/>
          <w:bottom w:val="nil"/>
          <w:right w:val="nil"/>
          <w:between w:val="nil"/>
        </w:pBdr>
        <w:ind w:left="720"/>
        <w:rPr>
          <w:szCs w:val="22"/>
        </w:rPr>
      </w:pPr>
    </w:p>
    <w:p w14:paraId="0299AD08" w14:textId="3E2C17D4" w:rsidR="00D95783" w:rsidRPr="004D1C27" w:rsidRDefault="00D95783" w:rsidP="009E4DCB">
      <w:pPr>
        <w:numPr>
          <w:ilvl w:val="0"/>
          <w:numId w:val="22"/>
        </w:numPr>
        <w:pBdr>
          <w:top w:val="nil"/>
          <w:left w:val="nil"/>
          <w:bottom w:val="nil"/>
          <w:right w:val="nil"/>
          <w:between w:val="nil"/>
        </w:pBdr>
        <w:rPr>
          <w:szCs w:val="22"/>
        </w:rPr>
      </w:pPr>
      <w:r w:rsidRPr="004D1C27">
        <w:rPr>
          <w:b/>
          <w:i/>
          <w:szCs w:val="22"/>
        </w:rPr>
        <w:t xml:space="preserve">“INFORME JUSTIFICADO.pdf”: </w:t>
      </w:r>
      <w:r w:rsidRPr="004D1C27">
        <w:rPr>
          <w:szCs w:val="22"/>
        </w:rPr>
        <w:t>documento que contiene el oficio número UTAIPM/165/2025, firmado por el Director de Desarrollo Económico, mediante el cual enlista las actuaciones realizadas para dar cumplimiento a la solicitud del particular.</w:t>
      </w:r>
    </w:p>
    <w:p w14:paraId="34085309" w14:textId="77777777" w:rsidR="008311E8" w:rsidRPr="004D1C27" w:rsidRDefault="008311E8" w:rsidP="009E4DCB">
      <w:pPr>
        <w:pBdr>
          <w:top w:val="nil"/>
          <w:left w:val="nil"/>
          <w:bottom w:val="nil"/>
          <w:right w:val="nil"/>
          <w:between w:val="nil"/>
        </w:pBdr>
        <w:ind w:left="720"/>
        <w:rPr>
          <w:szCs w:val="22"/>
        </w:rPr>
      </w:pPr>
    </w:p>
    <w:p w14:paraId="40673CE4" w14:textId="028D2E70" w:rsidR="00556ECE" w:rsidRPr="004D1C27" w:rsidRDefault="00556ECE" w:rsidP="009E4DCB">
      <w:pPr>
        <w:rPr>
          <w:szCs w:val="22"/>
        </w:rPr>
      </w:pPr>
      <w:r w:rsidRPr="004D1C27">
        <w:rPr>
          <w:szCs w:val="22"/>
        </w:rPr>
        <w:t xml:space="preserve">Esta información fue puesta a la vista de </w:t>
      </w:r>
      <w:r w:rsidRPr="004D1C27">
        <w:rPr>
          <w:b/>
          <w:szCs w:val="22"/>
        </w:rPr>
        <w:t xml:space="preserve">LA PARTE RECURRENTE </w:t>
      </w:r>
      <w:r w:rsidRPr="004D1C27">
        <w:rPr>
          <w:szCs w:val="22"/>
        </w:rPr>
        <w:t xml:space="preserve">el </w:t>
      </w:r>
      <w:r w:rsidR="008311E8" w:rsidRPr="004D1C27">
        <w:rPr>
          <w:b/>
          <w:szCs w:val="22"/>
        </w:rPr>
        <w:t>diecisiete</w:t>
      </w:r>
      <w:r w:rsidRPr="004D1C27">
        <w:rPr>
          <w:b/>
          <w:szCs w:val="22"/>
        </w:rPr>
        <w:t xml:space="preserve"> de septiembre de dos mil veinticinco,</w:t>
      </w:r>
      <w:r w:rsidRPr="004D1C27">
        <w:rPr>
          <w:szCs w:val="22"/>
        </w:rPr>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p>
    <w:p w14:paraId="5397DFCD" w14:textId="77777777" w:rsidR="00556ECE" w:rsidRPr="004D1C27" w:rsidRDefault="00556ECE" w:rsidP="009E4DCB">
      <w:pPr>
        <w:rPr>
          <w:szCs w:val="22"/>
        </w:rPr>
      </w:pPr>
    </w:p>
    <w:p w14:paraId="3195D8B7" w14:textId="77777777" w:rsidR="00556ECE" w:rsidRPr="004D1C27" w:rsidRDefault="00556ECE" w:rsidP="009E4DCB">
      <w:pPr>
        <w:pStyle w:val="Ttulo3"/>
        <w:spacing w:line="360" w:lineRule="auto"/>
      </w:pPr>
      <w:bookmarkStart w:id="18" w:name="_Toc194926695"/>
      <w:bookmarkStart w:id="19" w:name="_Toc198812857"/>
      <w:bookmarkStart w:id="20" w:name="_Toc199935206"/>
      <w:bookmarkStart w:id="21" w:name="_Toc212100575"/>
      <w:r w:rsidRPr="004D1C27">
        <w:lastRenderedPageBreak/>
        <w:t>f) Ampliación de Plazo para Resolver</w:t>
      </w:r>
      <w:bookmarkEnd w:id="18"/>
      <w:bookmarkEnd w:id="19"/>
      <w:bookmarkEnd w:id="20"/>
      <w:bookmarkEnd w:id="21"/>
      <w:r w:rsidRPr="004D1C27">
        <w:t> </w:t>
      </w:r>
    </w:p>
    <w:p w14:paraId="12C52E81" w14:textId="7B8FF1EB" w:rsidR="00556ECE" w:rsidRPr="004D1C27" w:rsidRDefault="00556ECE" w:rsidP="009E4DCB">
      <w:r w:rsidRPr="004D1C27">
        <w:t xml:space="preserve">El </w:t>
      </w:r>
      <w:r w:rsidR="00C707B3" w:rsidRPr="004D1C27">
        <w:rPr>
          <w:b/>
          <w:bCs/>
        </w:rPr>
        <w:t>quince</w:t>
      </w:r>
      <w:r w:rsidRPr="004D1C27">
        <w:rPr>
          <w:b/>
          <w:bCs/>
        </w:rPr>
        <w:t xml:space="preserve"> de </w:t>
      </w:r>
      <w:r w:rsidR="00C707B3" w:rsidRPr="004D1C27">
        <w:rPr>
          <w:b/>
          <w:bCs/>
        </w:rPr>
        <w:t>octubre</w:t>
      </w:r>
      <w:r w:rsidRPr="004D1C27">
        <w:rPr>
          <w:b/>
          <w:bCs/>
        </w:rPr>
        <w:t xml:space="preserve"> de dos mil veinticinco</w:t>
      </w:r>
      <w:r w:rsidRPr="004D1C27">
        <w:t>, se notificó el acuerdo de ampliación de plazo para resolver el presente Recurso de Revisión, previsto en el artículo 181, tercer párrafo de la Ley de Transparencia y Acceso a la Información Pública del Estado de México y Municipios.</w:t>
      </w:r>
    </w:p>
    <w:p w14:paraId="0139056F" w14:textId="77777777" w:rsidR="009F55A4" w:rsidRPr="004D1C27" w:rsidRDefault="009F55A4" w:rsidP="009E4DCB"/>
    <w:p w14:paraId="6BA6A486" w14:textId="5EEECCB7" w:rsidR="00DE3530" w:rsidRPr="004D1C27" w:rsidRDefault="00556ECE" w:rsidP="009E4DCB">
      <w:pPr>
        <w:pStyle w:val="Ttulo3"/>
        <w:spacing w:line="360" w:lineRule="auto"/>
      </w:pPr>
      <w:bookmarkStart w:id="22" w:name="_Toc212100576"/>
      <w:r w:rsidRPr="004D1C27">
        <w:t>g</w:t>
      </w:r>
      <w:r w:rsidR="00F77CE8" w:rsidRPr="004D1C27">
        <w:t>) Cierre de instrucción.</w:t>
      </w:r>
      <w:bookmarkEnd w:id="22"/>
    </w:p>
    <w:p w14:paraId="7302A595" w14:textId="6EEFEB60" w:rsidR="00DE3530" w:rsidRPr="004D1C27" w:rsidRDefault="00F77CE8" w:rsidP="009E4DCB">
      <w:bookmarkStart w:id="23" w:name="_heading=h.35nkun2" w:colFirst="0" w:colLast="0"/>
      <w:bookmarkEnd w:id="23"/>
      <w:r w:rsidRPr="004D1C27">
        <w:t xml:space="preserve">Al no existir diligencias pendientes por desahogar, el </w:t>
      </w:r>
      <w:r w:rsidR="00D95783" w:rsidRPr="004D1C27">
        <w:rPr>
          <w:b/>
        </w:rPr>
        <w:t>veintiuno</w:t>
      </w:r>
      <w:r w:rsidRPr="004D1C27">
        <w:rPr>
          <w:b/>
        </w:rPr>
        <w:t xml:space="preserve"> de </w:t>
      </w:r>
      <w:r w:rsidR="00D95783" w:rsidRPr="004D1C27">
        <w:rPr>
          <w:b/>
        </w:rPr>
        <w:t>octubre</w:t>
      </w:r>
      <w:r w:rsidRPr="004D1C27">
        <w:rPr>
          <w:b/>
        </w:rPr>
        <w:t xml:space="preserve"> de dos mil veinticinco</w:t>
      </w:r>
      <w:r w:rsidRPr="004D1C27">
        <w:t xml:space="preserve"> la </w:t>
      </w:r>
      <w:r w:rsidRPr="004D1C27">
        <w:rPr>
          <w:b/>
        </w:rPr>
        <w:t xml:space="preserve">Comisionada Sharon Cristina Morales Martínez </w:t>
      </w:r>
      <w:r w:rsidRPr="004D1C27">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4D1C27">
        <w:rPr>
          <w:b/>
        </w:rPr>
        <w:t>SAIMEX</w:t>
      </w:r>
      <w:r w:rsidRPr="004D1C27">
        <w:t>.</w:t>
      </w:r>
    </w:p>
    <w:p w14:paraId="47973D8A" w14:textId="77777777" w:rsidR="00DE3530" w:rsidRPr="004D1C27" w:rsidRDefault="00DE3530" w:rsidP="009E4DCB"/>
    <w:p w14:paraId="1020AD14" w14:textId="77777777" w:rsidR="00DE3530" w:rsidRPr="004D1C27" w:rsidRDefault="00F77CE8" w:rsidP="009E4DCB">
      <w:pPr>
        <w:pStyle w:val="Ttulo1"/>
      </w:pPr>
      <w:bookmarkStart w:id="24" w:name="_Toc212100577"/>
      <w:r w:rsidRPr="004D1C27">
        <w:t>CONSIDERANDOS</w:t>
      </w:r>
      <w:bookmarkEnd w:id="24"/>
    </w:p>
    <w:p w14:paraId="509C98DA" w14:textId="77777777" w:rsidR="00DE3530" w:rsidRPr="004D1C27" w:rsidRDefault="00DE3530" w:rsidP="009E4DCB">
      <w:pPr>
        <w:jc w:val="center"/>
        <w:rPr>
          <w:b/>
        </w:rPr>
      </w:pPr>
    </w:p>
    <w:p w14:paraId="22A0D311" w14:textId="77777777" w:rsidR="00DE3530" w:rsidRPr="004D1C27" w:rsidRDefault="00F77CE8" w:rsidP="009E4DCB">
      <w:pPr>
        <w:pStyle w:val="Ttulo2"/>
      </w:pPr>
      <w:bookmarkStart w:id="25" w:name="_Toc212100578"/>
      <w:r w:rsidRPr="004D1C27">
        <w:t>PRIMERO. Procedibilidad</w:t>
      </w:r>
      <w:bookmarkEnd w:id="25"/>
    </w:p>
    <w:p w14:paraId="0ECDEDEC" w14:textId="77777777" w:rsidR="00DE3530" w:rsidRPr="004D1C27" w:rsidRDefault="00F77CE8" w:rsidP="009E4DCB">
      <w:pPr>
        <w:pStyle w:val="Ttulo3"/>
        <w:spacing w:line="360" w:lineRule="auto"/>
      </w:pPr>
      <w:bookmarkStart w:id="26" w:name="_Toc212100579"/>
      <w:r w:rsidRPr="004D1C27">
        <w:t>a) Competencia del Instituto.</w:t>
      </w:r>
      <w:bookmarkEnd w:id="26"/>
    </w:p>
    <w:p w14:paraId="32525830" w14:textId="77777777" w:rsidR="00D95783" w:rsidRPr="004D1C27" w:rsidRDefault="00D95783" w:rsidP="009E4DCB">
      <w:pPr>
        <w:rPr>
          <w:szCs w:val="22"/>
        </w:rPr>
      </w:pPr>
      <w:r w:rsidRPr="004D1C27">
        <w:rPr>
          <w:szCs w:val="22"/>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w:t>
      </w:r>
      <w:r w:rsidRPr="004D1C27">
        <w:rPr>
          <w:bCs/>
          <w:szCs w:val="22"/>
        </w:rPr>
        <w:t xml:space="preserve">párrafos trigésimo noveno, cuadragésimo y cuadragésimo primero, fracciones IV y V, </w:t>
      </w:r>
      <w:r w:rsidRPr="004D1C27">
        <w:rPr>
          <w:szCs w:val="22"/>
        </w:rPr>
        <w:t xml:space="preserve">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w:t>
      </w:r>
      <w:r w:rsidRPr="004D1C27">
        <w:rPr>
          <w:szCs w:val="22"/>
        </w:rPr>
        <w:lastRenderedPageBreak/>
        <w:t>Instituto de Transparencia, Acceso a la Información Pública y Protección de Datos Personales del Estado de México y Municipios.</w:t>
      </w:r>
    </w:p>
    <w:p w14:paraId="1B0F1064" w14:textId="77777777" w:rsidR="00DE3530" w:rsidRPr="004D1C27" w:rsidRDefault="00DE3530" w:rsidP="009E4DCB"/>
    <w:p w14:paraId="2BF49888" w14:textId="77777777" w:rsidR="00DE3530" w:rsidRPr="004D1C27" w:rsidRDefault="00F77CE8" w:rsidP="009E4DCB">
      <w:pPr>
        <w:pStyle w:val="Ttulo3"/>
        <w:spacing w:line="360" w:lineRule="auto"/>
      </w:pPr>
      <w:bookmarkStart w:id="27" w:name="_Toc212100580"/>
      <w:r w:rsidRPr="004D1C27">
        <w:t>b) Legitimidad de la parte recurrente.</w:t>
      </w:r>
      <w:bookmarkEnd w:id="27"/>
    </w:p>
    <w:p w14:paraId="618C68D4" w14:textId="77777777" w:rsidR="00DE3530" w:rsidRPr="004D1C27" w:rsidRDefault="00F77CE8" w:rsidP="009E4DCB">
      <w:r w:rsidRPr="004D1C27">
        <w:t>El recurso de revisión fue interpuesto por parte legítima, ya que se presentó por la misma persona que formuló la solicitud de acceso a la Información Pública,</w:t>
      </w:r>
      <w:r w:rsidRPr="004D1C27">
        <w:rPr>
          <w:b/>
        </w:rPr>
        <w:t xml:space="preserve"> </w:t>
      </w:r>
      <w:r w:rsidRPr="004D1C27">
        <w:t>debido a que los datos de acceso</w:t>
      </w:r>
      <w:r w:rsidRPr="004D1C27">
        <w:rPr>
          <w:b/>
        </w:rPr>
        <w:t xml:space="preserve"> SAIMEX</w:t>
      </w:r>
      <w:r w:rsidRPr="004D1C27">
        <w:t xml:space="preserve"> son personales e irrepetibles.</w:t>
      </w:r>
    </w:p>
    <w:p w14:paraId="629E7B88" w14:textId="77777777" w:rsidR="00DE3530" w:rsidRPr="004D1C27" w:rsidRDefault="00DE3530" w:rsidP="009E4DCB"/>
    <w:p w14:paraId="74F60D89" w14:textId="77777777" w:rsidR="00DE3530" w:rsidRPr="004D1C27" w:rsidRDefault="00F77CE8" w:rsidP="009E4DCB">
      <w:pPr>
        <w:pStyle w:val="Ttulo3"/>
        <w:spacing w:line="360" w:lineRule="auto"/>
      </w:pPr>
      <w:bookmarkStart w:id="28" w:name="_Toc212100581"/>
      <w:r w:rsidRPr="004D1C27">
        <w:t>c) Plazo para interponer el recurso.</w:t>
      </w:r>
      <w:bookmarkEnd w:id="28"/>
    </w:p>
    <w:p w14:paraId="1E7227A6" w14:textId="415A7A39" w:rsidR="006F497C" w:rsidRPr="004D1C27" w:rsidRDefault="006F497C" w:rsidP="009E4DCB">
      <w:bookmarkStart w:id="29" w:name="_heading=h.1y810tw" w:colFirst="0" w:colLast="0"/>
      <w:bookmarkEnd w:id="29"/>
      <w:r w:rsidRPr="004D1C27">
        <w:rPr>
          <w:b/>
        </w:rPr>
        <w:t>EL SUJETO OBLIGADO</w:t>
      </w:r>
      <w:r w:rsidRPr="004D1C27">
        <w:t xml:space="preserve"> notificó la respuesta a la solicitud de acceso a la Información Pública el </w:t>
      </w:r>
      <w:r w:rsidR="00D95783" w:rsidRPr="004D1C27">
        <w:rPr>
          <w:b/>
        </w:rPr>
        <w:t>once</w:t>
      </w:r>
      <w:r w:rsidRPr="004D1C27">
        <w:rPr>
          <w:b/>
        </w:rPr>
        <w:t xml:space="preserve"> de </w:t>
      </w:r>
      <w:r w:rsidR="00D95783" w:rsidRPr="004D1C27">
        <w:rPr>
          <w:b/>
        </w:rPr>
        <w:t>agosto</w:t>
      </w:r>
      <w:r w:rsidRPr="004D1C27">
        <w:rPr>
          <w:b/>
        </w:rPr>
        <w:t xml:space="preserve"> de dos mil veinticinco</w:t>
      </w:r>
      <w:r w:rsidRPr="004D1C27">
        <w:t xml:space="preserve"> y el recurso que nos ocupa se tuvo por interpuesto el </w:t>
      </w:r>
      <w:r w:rsidR="00D95783" w:rsidRPr="004D1C27">
        <w:rPr>
          <w:b/>
        </w:rPr>
        <w:t>diecinueve</w:t>
      </w:r>
      <w:r w:rsidRPr="004D1C27">
        <w:rPr>
          <w:b/>
        </w:rPr>
        <w:t xml:space="preserve"> de </w:t>
      </w:r>
      <w:r w:rsidR="00D95783" w:rsidRPr="004D1C27">
        <w:rPr>
          <w:b/>
        </w:rPr>
        <w:t>agosto</w:t>
      </w:r>
      <w:r w:rsidRPr="004D1C27">
        <w:rPr>
          <w:b/>
        </w:rPr>
        <w:t xml:space="preserve"> de dos mil veinticinco</w:t>
      </w:r>
      <w:r w:rsidRPr="004D1C27">
        <w:t xml:space="preserve"> por lo tanto, éste se encuentra dentro del margen temporal previsto en el artículo 178 de la Ley de Transparencia y Acceso a la Información Pública del Estado de México y Municipios.</w:t>
      </w:r>
    </w:p>
    <w:p w14:paraId="1C67CDEB" w14:textId="77777777" w:rsidR="00DE3530" w:rsidRPr="004D1C27" w:rsidRDefault="00DE3530" w:rsidP="009E4DCB"/>
    <w:p w14:paraId="55537634" w14:textId="77777777" w:rsidR="00DE3530" w:rsidRPr="004D1C27" w:rsidRDefault="00F77CE8" w:rsidP="009E4DCB">
      <w:pPr>
        <w:pStyle w:val="Ttulo3"/>
        <w:spacing w:line="360" w:lineRule="auto"/>
      </w:pPr>
      <w:bookmarkStart w:id="30" w:name="_Toc212100582"/>
      <w:r w:rsidRPr="004D1C27">
        <w:t>d) Causal de procedencia.</w:t>
      </w:r>
      <w:bookmarkEnd w:id="30"/>
    </w:p>
    <w:p w14:paraId="7DEA8DD1" w14:textId="30BA1D2E" w:rsidR="00DE3530" w:rsidRPr="004D1C27" w:rsidRDefault="00F77CE8" w:rsidP="009E4DCB">
      <w:r w:rsidRPr="004D1C27">
        <w:t xml:space="preserve">Resulta procedente la interposición del recurso de revisión, ya que se actualiza la causal de procedencia señalada en el artículo 179, fracción </w:t>
      </w:r>
      <w:r w:rsidR="00D95783" w:rsidRPr="004D1C27">
        <w:t>IX</w:t>
      </w:r>
      <w:r w:rsidR="00D21AC9" w:rsidRPr="004D1C27">
        <w:t xml:space="preserve"> </w:t>
      </w:r>
      <w:r w:rsidRPr="004D1C27">
        <w:t>de la Ley de Transparencia y Acceso a la Información Pública del Estado de México y Municipios.</w:t>
      </w:r>
    </w:p>
    <w:p w14:paraId="2A4F7E78" w14:textId="77777777" w:rsidR="00DE3530" w:rsidRPr="004D1C27" w:rsidRDefault="00DE3530" w:rsidP="009E4DCB"/>
    <w:p w14:paraId="46B378AA" w14:textId="77777777" w:rsidR="00DE3530" w:rsidRPr="004D1C27" w:rsidRDefault="00F77CE8" w:rsidP="009E4DCB">
      <w:pPr>
        <w:pStyle w:val="Ttulo3"/>
        <w:spacing w:line="360" w:lineRule="auto"/>
      </w:pPr>
      <w:bookmarkStart w:id="31" w:name="_Toc212100583"/>
      <w:r w:rsidRPr="004D1C27">
        <w:t>e) Requisitos formales para la interposición del recurso.</w:t>
      </w:r>
      <w:bookmarkEnd w:id="31"/>
    </w:p>
    <w:p w14:paraId="35CB9CC2" w14:textId="75158CDA" w:rsidR="006F497C" w:rsidRPr="004D1C27" w:rsidRDefault="00D95783" w:rsidP="009E4DCB">
      <w:r w:rsidRPr="004D1C27">
        <w:rPr>
          <w:b/>
        </w:rPr>
        <w:t xml:space="preserve">LA PARTE RECURRENTE </w:t>
      </w:r>
      <w:r w:rsidRPr="004D1C27">
        <w:t>acreditó todos y cada uno de los elementos formales exigidos por el artículo 180 de la misma normatividad.</w:t>
      </w:r>
    </w:p>
    <w:p w14:paraId="265C61FA" w14:textId="77777777" w:rsidR="00DE3530" w:rsidRPr="004D1C27" w:rsidRDefault="00DE3530" w:rsidP="009E4DCB"/>
    <w:p w14:paraId="1D0C95FA" w14:textId="77777777" w:rsidR="0086668A" w:rsidRPr="004D1C27" w:rsidRDefault="0086668A" w:rsidP="009E4DCB">
      <w:pPr>
        <w:rPr>
          <w:rFonts w:cs="Arial"/>
          <w:lang w:val="es-ES"/>
        </w:rPr>
      </w:pPr>
      <w:r w:rsidRPr="004D1C27">
        <w:rPr>
          <w:lang w:val="es-ES"/>
        </w:rPr>
        <w:t xml:space="preserve">Sin embargo, es importante mencionar que, de la revisión de los expedientes electrónicos del </w:t>
      </w:r>
      <w:r w:rsidRPr="004D1C27">
        <w:rPr>
          <w:b/>
          <w:bCs/>
          <w:lang w:val="es-ES"/>
        </w:rPr>
        <w:t>SAIMEX</w:t>
      </w:r>
      <w:r w:rsidRPr="004D1C27">
        <w:rPr>
          <w:bCs/>
          <w:lang w:val="es-ES"/>
        </w:rPr>
        <w:t>,</w:t>
      </w:r>
      <w:r w:rsidRPr="004D1C27">
        <w:rPr>
          <w:lang w:val="es-ES"/>
        </w:rPr>
        <w:t xml:space="preserve"> se observa que </w:t>
      </w:r>
      <w:r w:rsidRPr="004D1C27">
        <w:rPr>
          <w:b/>
          <w:bCs/>
          <w:lang w:val="es-ES"/>
        </w:rPr>
        <w:t>LA PARTE RECURRENTE</w:t>
      </w:r>
      <w:r w:rsidRPr="004D1C27">
        <w:rPr>
          <w:lang w:val="es-ES"/>
        </w:rPr>
        <w:t xml:space="preserve"> no proporcionó su nombre para ser </w:t>
      </w:r>
      <w:r w:rsidRPr="004D1C27">
        <w:rPr>
          <w:lang w:val="es-ES"/>
        </w:rPr>
        <w:lastRenderedPageBreak/>
        <w:t xml:space="preserve">identificado, lo que en estricto sentido provoca que </w:t>
      </w:r>
      <w:r w:rsidRPr="004D1C27">
        <w:rPr>
          <w:rFonts w:cs="Arial"/>
          <w:lang w:val="es-ES"/>
        </w:rPr>
        <w:t>no</w:t>
      </w:r>
      <w:r w:rsidRPr="004D1C27">
        <w:rPr>
          <w:lang w:val="es-ES"/>
        </w:rPr>
        <w:t xml:space="preserve"> se colmen los requisitos establecidos en el artículo 180 de la Ley de Transparencia; sin embargo, el artículo 15 de </w:t>
      </w:r>
      <w:r w:rsidRPr="004D1C27">
        <w:rPr>
          <w:rFonts w:cs="Arial"/>
          <w:lang w:val="es-ES" w:eastAsia="es-MX"/>
        </w:rPr>
        <w:t xml:space="preserve">Ley de Transparencia y Acceso a la </w:t>
      </w:r>
      <w:r w:rsidRPr="004D1C27">
        <w:rPr>
          <w:rFonts w:cs="Arial"/>
          <w:lang w:val="es-ES"/>
        </w:rPr>
        <w:t>Información</w:t>
      </w:r>
      <w:r w:rsidRPr="004D1C27">
        <w:rPr>
          <w:rFonts w:cs="Arial"/>
          <w:lang w:val="es-ES" w:eastAsia="es-MX"/>
        </w:rPr>
        <w:t xml:space="preserve"> Pública del Estado de México y Municipios </w:t>
      </w:r>
      <w:r w:rsidRPr="004D1C27">
        <w:rPr>
          <w:rFonts w:cs="Arial"/>
          <w:iCs/>
          <w:lang w:val="es-ES"/>
        </w:rPr>
        <w:t xml:space="preserve">prevé que </w:t>
      </w:r>
      <w:r w:rsidRPr="004D1C27">
        <w:rPr>
          <w:lang w:val="es-ES"/>
        </w:rPr>
        <w:t xml:space="preserve">toda persona tendrá acceso a la información </w:t>
      </w:r>
      <w:r w:rsidRPr="004D1C27">
        <w:rPr>
          <w:rFonts w:cs="Arial"/>
          <w:lang w:val="es-ES"/>
        </w:rPr>
        <w:t xml:space="preserve">sin necesidad de acreditar interés alguno o justificar su utilización, de lo que se infiere que </w:t>
      </w:r>
      <w:r w:rsidRPr="004D1C27">
        <w:rPr>
          <w:rFonts w:cs="Arial"/>
          <w:b/>
          <w:u w:val="single"/>
          <w:lang w:val="es-ES"/>
        </w:rPr>
        <w:t xml:space="preserve">el nombre no es un requisito </w:t>
      </w:r>
      <w:r w:rsidRPr="004D1C27">
        <w:rPr>
          <w:rFonts w:cs="Arial"/>
          <w:b/>
          <w:iCs/>
          <w:u w:val="single"/>
          <w:lang w:val="es-ES"/>
        </w:rPr>
        <w:t>indispensable</w:t>
      </w:r>
      <w:r w:rsidRPr="004D1C27">
        <w:rPr>
          <w:rFonts w:cs="Arial"/>
          <w:lang w:val="es-ES"/>
        </w:rPr>
        <w:t xml:space="preserve"> para que las y los ciudadanos ejerzan el derecho de acceso a la información pública. </w:t>
      </w:r>
    </w:p>
    <w:p w14:paraId="06E25EDB" w14:textId="77777777" w:rsidR="0086668A" w:rsidRPr="004D1C27" w:rsidRDefault="0086668A" w:rsidP="009E4DCB">
      <w:pPr>
        <w:rPr>
          <w:rFonts w:cs="Arial"/>
          <w:sz w:val="24"/>
          <w:szCs w:val="24"/>
          <w:lang w:val="es-ES"/>
        </w:rPr>
      </w:pPr>
    </w:p>
    <w:p w14:paraId="355DB287" w14:textId="77777777" w:rsidR="0086668A" w:rsidRPr="004D1C27" w:rsidRDefault="0086668A" w:rsidP="009E4DCB">
      <w:pPr>
        <w:rPr>
          <w:lang w:val="es-ES"/>
        </w:rPr>
      </w:pPr>
      <w:r w:rsidRPr="004D1C27">
        <w:rPr>
          <w:lang w:val="es-ES"/>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4D1C27">
        <w:rPr>
          <w:b/>
          <w:bCs/>
          <w:lang w:val="es-ES"/>
        </w:rPr>
        <w:t>LA PARTE RECURRENTE</w:t>
      </w:r>
      <w:r w:rsidRPr="004D1C27">
        <w:rPr>
          <w:b/>
          <w:lang w:val="es-ES"/>
        </w:rPr>
        <w:t>;</w:t>
      </w:r>
      <w:r w:rsidRPr="004D1C27">
        <w:rPr>
          <w:lang w:val="es-ES"/>
        </w:rPr>
        <w:t xml:space="preserve"> por lo que, en el presente caso, al haber sido presentado el recurso de revisión vía </w:t>
      </w:r>
      <w:r w:rsidRPr="004D1C27">
        <w:rPr>
          <w:b/>
          <w:bCs/>
          <w:lang w:val="es-ES"/>
        </w:rPr>
        <w:t>SAIMEX</w:t>
      </w:r>
      <w:r w:rsidRPr="004D1C27">
        <w:rPr>
          <w:lang w:val="es-ES"/>
        </w:rPr>
        <w:t>, dicho requisito resulta innecesario.</w:t>
      </w:r>
    </w:p>
    <w:p w14:paraId="6CF36559" w14:textId="77777777" w:rsidR="0086668A" w:rsidRPr="004D1C27" w:rsidRDefault="0086668A" w:rsidP="009E4DCB"/>
    <w:p w14:paraId="41278412" w14:textId="77777777" w:rsidR="00DE3530" w:rsidRPr="004D1C27" w:rsidRDefault="00F77CE8" w:rsidP="009E4DCB">
      <w:pPr>
        <w:pStyle w:val="Ttulo2"/>
      </w:pPr>
      <w:bookmarkStart w:id="32" w:name="_Toc212100584"/>
      <w:r w:rsidRPr="004D1C27">
        <w:t>SEGUNDO. Estudio de Fondo.</w:t>
      </w:r>
      <w:bookmarkEnd w:id="32"/>
    </w:p>
    <w:p w14:paraId="24026E9F" w14:textId="77777777" w:rsidR="00DE3530" w:rsidRPr="004D1C27" w:rsidRDefault="00F77CE8" w:rsidP="009E4DCB">
      <w:pPr>
        <w:pStyle w:val="Ttulo3"/>
        <w:spacing w:line="360" w:lineRule="auto"/>
      </w:pPr>
      <w:bookmarkStart w:id="33" w:name="_Toc212100585"/>
      <w:r w:rsidRPr="004D1C27">
        <w:t>a) Mandato de transparencia y responsabilidad del Sujeto Obligado.</w:t>
      </w:r>
      <w:bookmarkEnd w:id="33"/>
    </w:p>
    <w:p w14:paraId="0C5A9990" w14:textId="77777777" w:rsidR="00DE3530" w:rsidRPr="004D1C27" w:rsidRDefault="00F77CE8" w:rsidP="009E4DCB">
      <w:r w:rsidRPr="004D1C27">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0AC1EDF3" w14:textId="77777777" w:rsidR="00DE3530" w:rsidRPr="004D1C27" w:rsidRDefault="00DE3530" w:rsidP="009E4DCB"/>
    <w:p w14:paraId="4CD24570" w14:textId="77777777" w:rsidR="00DE3530" w:rsidRPr="004D1C27" w:rsidRDefault="00F77CE8" w:rsidP="009E4DCB">
      <w:pPr>
        <w:spacing w:line="240" w:lineRule="auto"/>
        <w:ind w:left="567" w:right="539"/>
        <w:rPr>
          <w:b/>
          <w:i/>
        </w:rPr>
      </w:pPr>
      <w:r w:rsidRPr="004D1C27">
        <w:rPr>
          <w:b/>
          <w:i/>
        </w:rPr>
        <w:t>Constitución Política de los Estados Unidos Mexicanos</w:t>
      </w:r>
    </w:p>
    <w:p w14:paraId="39BEC270" w14:textId="77777777" w:rsidR="00DE3530" w:rsidRPr="004D1C27" w:rsidRDefault="00F77CE8" w:rsidP="009E4DCB">
      <w:pPr>
        <w:spacing w:line="240" w:lineRule="auto"/>
        <w:ind w:left="567" w:right="539"/>
        <w:rPr>
          <w:b/>
          <w:i/>
        </w:rPr>
      </w:pPr>
      <w:r w:rsidRPr="004D1C27">
        <w:rPr>
          <w:b/>
          <w:i/>
        </w:rPr>
        <w:t>“Artículo 6.</w:t>
      </w:r>
    </w:p>
    <w:p w14:paraId="663619FA" w14:textId="77777777" w:rsidR="00DE3530" w:rsidRPr="004D1C27" w:rsidRDefault="00F77CE8" w:rsidP="009E4DCB">
      <w:pPr>
        <w:spacing w:line="240" w:lineRule="auto"/>
        <w:ind w:left="567" w:right="539"/>
        <w:rPr>
          <w:i/>
        </w:rPr>
      </w:pPr>
      <w:r w:rsidRPr="004D1C27">
        <w:rPr>
          <w:i/>
        </w:rPr>
        <w:t>(…)</w:t>
      </w:r>
    </w:p>
    <w:p w14:paraId="448F7D1D" w14:textId="77777777" w:rsidR="00DE3530" w:rsidRPr="004D1C27" w:rsidRDefault="00F77CE8" w:rsidP="009E4DCB">
      <w:pPr>
        <w:spacing w:line="240" w:lineRule="auto"/>
        <w:ind w:left="567" w:right="539"/>
        <w:rPr>
          <w:i/>
        </w:rPr>
      </w:pPr>
      <w:r w:rsidRPr="004D1C27">
        <w:rPr>
          <w:i/>
        </w:rPr>
        <w:t>Para efectos de lo dispuesto en el presente artículo se observará lo siguiente:</w:t>
      </w:r>
    </w:p>
    <w:p w14:paraId="4FBF8D96" w14:textId="77777777" w:rsidR="00DE3530" w:rsidRPr="004D1C27" w:rsidRDefault="00F77CE8" w:rsidP="009E4DCB">
      <w:pPr>
        <w:spacing w:line="240" w:lineRule="auto"/>
        <w:ind w:left="567" w:right="539"/>
        <w:rPr>
          <w:b/>
          <w:i/>
        </w:rPr>
      </w:pPr>
      <w:r w:rsidRPr="004D1C27">
        <w:rPr>
          <w:b/>
          <w:i/>
        </w:rPr>
        <w:t>A</w:t>
      </w:r>
      <w:r w:rsidRPr="004D1C27">
        <w:rPr>
          <w:i/>
        </w:rPr>
        <w:t xml:space="preserve">. </w:t>
      </w:r>
      <w:r w:rsidRPr="004D1C27">
        <w:rPr>
          <w:b/>
          <w:i/>
        </w:rPr>
        <w:t>Para el ejercicio del derecho de acceso a la información</w:t>
      </w:r>
      <w:r w:rsidRPr="004D1C27">
        <w:rPr>
          <w:i/>
        </w:rPr>
        <w:t xml:space="preserve">, la Federación y </w:t>
      </w:r>
      <w:r w:rsidRPr="004D1C27">
        <w:rPr>
          <w:b/>
          <w:i/>
        </w:rPr>
        <w:t>las entidades federativas, en el ámbito de sus respectivas competencias, se regirán por los siguientes principios y bases:</w:t>
      </w:r>
    </w:p>
    <w:p w14:paraId="02A79B59" w14:textId="77777777" w:rsidR="00DE3530" w:rsidRPr="004D1C27" w:rsidRDefault="00F77CE8" w:rsidP="009E4DCB">
      <w:pPr>
        <w:spacing w:line="240" w:lineRule="auto"/>
        <w:ind w:left="567" w:right="539"/>
        <w:rPr>
          <w:i/>
        </w:rPr>
      </w:pPr>
      <w:r w:rsidRPr="004D1C27">
        <w:rPr>
          <w:b/>
          <w:i/>
        </w:rPr>
        <w:lastRenderedPageBreak/>
        <w:t xml:space="preserve">I. </w:t>
      </w:r>
      <w:r w:rsidRPr="004D1C27">
        <w:rPr>
          <w:b/>
          <w:i/>
        </w:rPr>
        <w:tab/>
        <w:t>Toda la información en posesión de cualquier</w:t>
      </w:r>
      <w:r w:rsidRPr="004D1C27">
        <w:rPr>
          <w:i/>
        </w:rPr>
        <w:t xml:space="preserve"> </w:t>
      </w:r>
      <w:r w:rsidRPr="004D1C27">
        <w:rPr>
          <w:b/>
          <w:i/>
        </w:rPr>
        <w:t>autoridad</w:t>
      </w:r>
      <w:r w:rsidRPr="004D1C27">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D1C27">
        <w:rPr>
          <w:b/>
          <w:i/>
        </w:rPr>
        <w:t>municipal</w:t>
      </w:r>
      <w:r w:rsidRPr="004D1C27">
        <w:rPr>
          <w:i/>
        </w:rPr>
        <w:t xml:space="preserve">, </w:t>
      </w:r>
      <w:r w:rsidRPr="004D1C27">
        <w:rPr>
          <w:b/>
          <w:i/>
        </w:rPr>
        <w:t>es pública</w:t>
      </w:r>
      <w:r w:rsidRPr="004D1C27">
        <w:rPr>
          <w:i/>
        </w:rPr>
        <w:t xml:space="preserve"> y sólo podrá ser reservada temporalmente por razones de interés público y seguridad nacional, en los términos que fijen las leyes. </w:t>
      </w:r>
      <w:r w:rsidRPr="004D1C27">
        <w:rPr>
          <w:b/>
          <w:i/>
        </w:rPr>
        <w:t>En la interpretación de este derecho deberá prevalecer el principio de máxima publicidad. Los sujetos obligados deberán documentar todo acto que derive del ejercicio de sus facultades, competencias o funciones</w:t>
      </w:r>
      <w:r w:rsidRPr="004D1C27">
        <w:rPr>
          <w:i/>
        </w:rPr>
        <w:t>, la ley determinará los supuestos específicos bajo los cuales procederá la declaración de inexistencia de la información.”</w:t>
      </w:r>
    </w:p>
    <w:p w14:paraId="72FF4F5D" w14:textId="77777777" w:rsidR="00DE3530" w:rsidRPr="004D1C27" w:rsidRDefault="00DE3530" w:rsidP="009E4DCB">
      <w:pPr>
        <w:spacing w:line="240" w:lineRule="auto"/>
        <w:ind w:left="567" w:right="539"/>
        <w:rPr>
          <w:b/>
          <w:i/>
        </w:rPr>
      </w:pPr>
    </w:p>
    <w:p w14:paraId="47949F2B" w14:textId="77777777" w:rsidR="00DE3530" w:rsidRPr="004D1C27" w:rsidRDefault="00F77CE8" w:rsidP="009E4DCB">
      <w:pPr>
        <w:spacing w:line="240" w:lineRule="auto"/>
        <w:ind w:left="567" w:right="539"/>
        <w:rPr>
          <w:b/>
          <w:i/>
        </w:rPr>
      </w:pPr>
      <w:r w:rsidRPr="004D1C27">
        <w:rPr>
          <w:b/>
          <w:i/>
        </w:rPr>
        <w:t>Constitución Política del Estado Libre y Soberano de México</w:t>
      </w:r>
    </w:p>
    <w:p w14:paraId="2BAB1342" w14:textId="77777777" w:rsidR="00DE3530" w:rsidRPr="004D1C27" w:rsidRDefault="00F77CE8" w:rsidP="009E4DCB">
      <w:pPr>
        <w:spacing w:line="240" w:lineRule="auto"/>
        <w:ind w:left="567" w:right="539"/>
        <w:rPr>
          <w:i/>
        </w:rPr>
      </w:pPr>
      <w:r w:rsidRPr="004D1C27">
        <w:rPr>
          <w:b/>
          <w:i/>
        </w:rPr>
        <w:t>“Artículo 5</w:t>
      </w:r>
      <w:r w:rsidRPr="004D1C27">
        <w:rPr>
          <w:i/>
        </w:rPr>
        <w:t xml:space="preserve">.- </w:t>
      </w:r>
    </w:p>
    <w:p w14:paraId="5D0E8E43" w14:textId="77777777" w:rsidR="00DE3530" w:rsidRPr="004D1C27" w:rsidRDefault="00F77CE8" w:rsidP="009E4DCB">
      <w:pPr>
        <w:spacing w:line="240" w:lineRule="auto"/>
        <w:ind w:left="567" w:right="539"/>
        <w:rPr>
          <w:i/>
        </w:rPr>
      </w:pPr>
      <w:r w:rsidRPr="004D1C27">
        <w:rPr>
          <w:i/>
        </w:rPr>
        <w:t>(…)</w:t>
      </w:r>
    </w:p>
    <w:p w14:paraId="12747E87" w14:textId="77777777" w:rsidR="00DE3530" w:rsidRPr="004D1C27" w:rsidRDefault="00F77CE8" w:rsidP="009E4DCB">
      <w:pPr>
        <w:spacing w:line="240" w:lineRule="auto"/>
        <w:ind w:left="567" w:right="539"/>
        <w:rPr>
          <w:i/>
        </w:rPr>
      </w:pPr>
      <w:r w:rsidRPr="004D1C27">
        <w:rPr>
          <w:b/>
          <w:i/>
        </w:rPr>
        <w:t>El derecho a la información será garantizado por el Estado. La ley establecerá las previsiones que permitan asegurar la protección, el respeto y la difusión de este derecho</w:t>
      </w:r>
      <w:r w:rsidRPr="004D1C27">
        <w:rPr>
          <w:i/>
        </w:rPr>
        <w:t>.</w:t>
      </w:r>
    </w:p>
    <w:p w14:paraId="1A26C0E2" w14:textId="77777777" w:rsidR="00DE3530" w:rsidRPr="004D1C27" w:rsidRDefault="00F77CE8" w:rsidP="009E4DCB">
      <w:pPr>
        <w:spacing w:line="240" w:lineRule="auto"/>
        <w:ind w:left="567" w:right="539"/>
        <w:rPr>
          <w:i/>
        </w:rPr>
      </w:pPr>
      <w:r w:rsidRPr="004D1C27">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BC26EA6" w14:textId="77777777" w:rsidR="00DE3530" w:rsidRPr="004D1C27" w:rsidRDefault="00F77CE8" w:rsidP="009E4DCB">
      <w:pPr>
        <w:spacing w:line="240" w:lineRule="auto"/>
        <w:ind w:left="567" w:right="539"/>
        <w:rPr>
          <w:i/>
        </w:rPr>
      </w:pPr>
      <w:r w:rsidRPr="004D1C27">
        <w:rPr>
          <w:b/>
          <w:i/>
        </w:rPr>
        <w:t>Este derecho se regirá por los principios y bases siguientes</w:t>
      </w:r>
      <w:r w:rsidRPr="004D1C27">
        <w:rPr>
          <w:i/>
        </w:rPr>
        <w:t>:</w:t>
      </w:r>
    </w:p>
    <w:p w14:paraId="4D1BBA42" w14:textId="77777777" w:rsidR="00DE3530" w:rsidRPr="004D1C27" w:rsidRDefault="00F77CE8" w:rsidP="009E4DCB">
      <w:pPr>
        <w:spacing w:line="240" w:lineRule="auto"/>
        <w:ind w:left="567" w:right="539"/>
        <w:rPr>
          <w:i/>
        </w:rPr>
      </w:pPr>
      <w:r w:rsidRPr="004D1C27">
        <w:rPr>
          <w:b/>
          <w:i/>
        </w:rPr>
        <w:t>I. Toda la información en posesión de cualquier autoridad, entidad, órgano y organismos de los</w:t>
      </w:r>
      <w:r w:rsidRPr="004D1C27">
        <w:rPr>
          <w:i/>
        </w:rPr>
        <w:t xml:space="preserve"> Poderes Ejecutivo, Legislativo y Judicial, órganos autónomos, partidos políticos, fideicomisos y fondos públicos estatales y </w:t>
      </w:r>
      <w:r w:rsidRPr="004D1C27">
        <w:rPr>
          <w:b/>
          <w:i/>
        </w:rPr>
        <w:t>municipales</w:t>
      </w:r>
      <w:r w:rsidRPr="004D1C27">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4D1C27">
        <w:rPr>
          <w:b/>
          <w:i/>
        </w:rPr>
        <w:t>es pública</w:t>
      </w:r>
      <w:r w:rsidRPr="004D1C27">
        <w:rPr>
          <w:i/>
        </w:rPr>
        <w:t xml:space="preserve"> y sólo podrá ser reservada temporalmente por razones previstas en la Constitución Política de los Estados Unidos Mexicanos de interés público y seguridad, en los términos que fijen las leyes. </w:t>
      </w:r>
      <w:r w:rsidRPr="004D1C27">
        <w:rPr>
          <w:b/>
          <w:i/>
        </w:rPr>
        <w:t>En la interpretación de este derecho deberá prevalecer el principio de máxima publicidad</w:t>
      </w:r>
      <w:r w:rsidRPr="004D1C27">
        <w:rPr>
          <w:i/>
        </w:rPr>
        <w:t xml:space="preserve">. </w:t>
      </w:r>
      <w:r w:rsidRPr="004D1C27">
        <w:rPr>
          <w:b/>
          <w:i/>
        </w:rPr>
        <w:t>Los sujetos obligados deberán documentar todo acto que derive del ejercicio de sus facultades, competencias o funciones</w:t>
      </w:r>
      <w:r w:rsidRPr="004D1C27">
        <w:rPr>
          <w:i/>
        </w:rPr>
        <w:t>, la ley determinará los supuestos específicos bajo los cuales procederá la declaración de inexistencia de la información.”</w:t>
      </w:r>
    </w:p>
    <w:p w14:paraId="3BC55BA8" w14:textId="77777777" w:rsidR="00DE3530" w:rsidRPr="004D1C27" w:rsidRDefault="00DE3530" w:rsidP="009E4DCB">
      <w:pPr>
        <w:rPr>
          <w:b/>
          <w:i/>
        </w:rPr>
      </w:pPr>
    </w:p>
    <w:p w14:paraId="1D5A022B" w14:textId="77777777" w:rsidR="00DE3530" w:rsidRPr="004D1C27" w:rsidRDefault="00F77CE8" w:rsidP="009E4DCB">
      <w:pPr>
        <w:rPr>
          <w:i/>
        </w:rPr>
      </w:pPr>
      <w:r w:rsidRPr="004D1C27">
        <w:t xml:space="preserve">Asimismo, el artículo 150 de la Ley de Transparencia y Acceso a la Información Pública del Estado de México y Municipios indica que la solicitud es la garantía primaria del Derecho de </w:t>
      </w:r>
      <w:r w:rsidRPr="004D1C27">
        <w:lastRenderedPageBreak/>
        <w:t xml:space="preserve">Acceso a la Información, además, establece que se regirá </w:t>
      </w:r>
      <w:r w:rsidRPr="004D1C27">
        <w:rPr>
          <w:i/>
        </w:rPr>
        <w:t>por los principios de simplicidad, rapidez, gratuidad del procedimiento, auxilio y orientación a los particulares.</w:t>
      </w:r>
    </w:p>
    <w:p w14:paraId="2111DFB3" w14:textId="77777777" w:rsidR="00DE3530" w:rsidRPr="004D1C27" w:rsidRDefault="00DE3530" w:rsidP="009E4DCB">
      <w:pPr>
        <w:rPr>
          <w:i/>
        </w:rPr>
      </w:pPr>
    </w:p>
    <w:p w14:paraId="45BF92B8" w14:textId="77777777" w:rsidR="00DE3530" w:rsidRPr="004D1C27" w:rsidRDefault="00F77CE8" w:rsidP="009E4DCB">
      <w:pPr>
        <w:rPr>
          <w:i/>
        </w:rPr>
      </w:pPr>
      <w:r w:rsidRPr="004D1C27">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616C7BA0" w14:textId="77777777" w:rsidR="00DE3530" w:rsidRPr="004D1C27" w:rsidRDefault="00DE3530" w:rsidP="009E4DCB"/>
    <w:p w14:paraId="19CFA0B7" w14:textId="77777777" w:rsidR="00DE3530" w:rsidRPr="004D1C27" w:rsidRDefault="00F77CE8" w:rsidP="009E4DCB">
      <w:r w:rsidRPr="004D1C27">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4D553C0F" w14:textId="77777777" w:rsidR="00DE3530" w:rsidRPr="004D1C27" w:rsidRDefault="00DE3530" w:rsidP="009E4DCB"/>
    <w:p w14:paraId="59EDF266" w14:textId="77777777" w:rsidR="00DE3530" w:rsidRPr="004D1C27" w:rsidRDefault="00F77CE8" w:rsidP="009E4DCB">
      <w:r w:rsidRPr="004D1C27">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187922ED" w14:textId="77777777" w:rsidR="00DE3530" w:rsidRPr="004D1C27" w:rsidRDefault="00DE3530" w:rsidP="009E4DCB"/>
    <w:p w14:paraId="7A3D98D7" w14:textId="77777777" w:rsidR="00DE3530" w:rsidRPr="004D1C27" w:rsidRDefault="00F77CE8" w:rsidP="009E4DCB">
      <w:r w:rsidRPr="004D1C27">
        <w:t xml:space="preserve">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w:t>
      </w:r>
      <w:r w:rsidRPr="004D1C27">
        <w:lastRenderedPageBreak/>
        <w:t>garantizar el Derecho de Acceso a la Información Pública, siempre y cuando no se trate de información reservada o confidencial.</w:t>
      </w:r>
    </w:p>
    <w:p w14:paraId="281D5988" w14:textId="77777777" w:rsidR="00DE3530" w:rsidRPr="004D1C27" w:rsidRDefault="00DE3530" w:rsidP="009E4DCB"/>
    <w:p w14:paraId="09007FC4" w14:textId="77777777" w:rsidR="00DE3530" w:rsidRPr="004D1C27" w:rsidRDefault="00F77CE8" w:rsidP="009E4DCB">
      <w:bookmarkStart w:id="34" w:name="_heading=h.2bn6wsx" w:colFirst="0" w:colLast="0"/>
      <w:bookmarkEnd w:id="34"/>
      <w:r w:rsidRPr="004D1C27">
        <w:t xml:space="preserve">Con base en lo anterior, se considera que </w:t>
      </w:r>
      <w:r w:rsidRPr="004D1C27">
        <w:rPr>
          <w:b/>
        </w:rPr>
        <w:t>EL</w:t>
      </w:r>
      <w:r w:rsidRPr="004D1C27">
        <w:t xml:space="preserve"> </w:t>
      </w:r>
      <w:r w:rsidRPr="004D1C27">
        <w:rPr>
          <w:b/>
        </w:rPr>
        <w:t>SUJETO OBLIGADO</w:t>
      </w:r>
      <w:r w:rsidRPr="004D1C27">
        <w:t xml:space="preserve"> se encontraba compelido a atender la solicitud de acceso a la información realizada por </w:t>
      </w:r>
      <w:r w:rsidRPr="004D1C27">
        <w:rPr>
          <w:b/>
        </w:rPr>
        <w:t>LA PARTE RECURRENTE</w:t>
      </w:r>
      <w:r w:rsidRPr="004D1C27">
        <w:t>.</w:t>
      </w:r>
    </w:p>
    <w:p w14:paraId="73322F02" w14:textId="77777777" w:rsidR="00DE3530" w:rsidRPr="004D1C27" w:rsidRDefault="00DE3530" w:rsidP="009E4DCB"/>
    <w:p w14:paraId="67425164" w14:textId="77777777" w:rsidR="00DE3530" w:rsidRPr="004D1C27" w:rsidRDefault="00F77CE8" w:rsidP="009E4DCB">
      <w:pPr>
        <w:pStyle w:val="Ttulo3"/>
        <w:spacing w:line="360" w:lineRule="auto"/>
      </w:pPr>
      <w:bookmarkStart w:id="35" w:name="_Toc212100586"/>
      <w:r w:rsidRPr="004D1C27">
        <w:t>b) Controversia a resolver.</w:t>
      </w:r>
      <w:bookmarkEnd w:id="35"/>
    </w:p>
    <w:p w14:paraId="42E2C7D1" w14:textId="3CDAEF0E" w:rsidR="00C80D14" w:rsidRPr="004D1C27" w:rsidRDefault="00CB0EBE" w:rsidP="009E4DCB">
      <w:pPr>
        <w:rPr>
          <w:rFonts w:eastAsia="Calibri"/>
          <w:szCs w:val="22"/>
          <w:lang w:eastAsia="es-ES_tradnl"/>
        </w:rPr>
      </w:pPr>
      <w:r w:rsidRPr="004D1C27">
        <w:rPr>
          <w:rFonts w:eastAsia="Calibri"/>
          <w:szCs w:val="22"/>
          <w:lang w:eastAsia="es-ES_tradnl"/>
        </w:rPr>
        <w:t xml:space="preserve">Con el objeto de ilustrar la controversia planteada, resulta conveniente precisar que, una vez realizado el estudio de las constancias que integran el expediente en que se actúa, se desprende que </w:t>
      </w:r>
      <w:r w:rsidRPr="004D1C27">
        <w:rPr>
          <w:rFonts w:eastAsia="Calibri"/>
          <w:b/>
          <w:bCs/>
          <w:szCs w:val="22"/>
          <w:lang w:eastAsia="es-ES_tradnl"/>
        </w:rPr>
        <w:t>LA PARTE RECURRENTE</w:t>
      </w:r>
      <w:r w:rsidRPr="004D1C27">
        <w:rPr>
          <w:rFonts w:eastAsia="Calibri"/>
          <w:szCs w:val="22"/>
          <w:lang w:eastAsia="es-ES_tradnl"/>
        </w:rPr>
        <w:t xml:space="preserve"> solicitó </w:t>
      </w:r>
      <w:r w:rsidR="00C80D14" w:rsidRPr="004D1C27">
        <w:rPr>
          <w:rFonts w:eastAsia="Calibri"/>
          <w:szCs w:val="22"/>
          <w:lang w:eastAsia="es-ES_tradnl"/>
        </w:rPr>
        <w:t>lo siguiente:</w:t>
      </w:r>
    </w:p>
    <w:p w14:paraId="71439DE0" w14:textId="77777777" w:rsidR="00C80D14" w:rsidRPr="004D1C27" w:rsidRDefault="00C80D14" w:rsidP="009E4DCB">
      <w:pPr>
        <w:rPr>
          <w:rFonts w:eastAsia="Calibri"/>
          <w:szCs w:val="22"/>
          <w:lang w:eastAsia="es-ES_tradnl"/>
        </w:rPr>
      </w:pPr>
    </w:p>
    <w:p w14:paraId="7E7577FF" w14:textId="77777777" w:rsidR="00C80D14" w:rsidRPr="004D1C27" w:rsidRDefault="00C80D14" w:rsidP="009E4DCB">
      <w:pPr>
        <w:pStyle w:val="Prrafodelista"/>
        <w:numPr>
          <w:ilvl w:val="0"/>
          <w:numId w:val="27"/>
        </w:numPr>
      </w:pPr>
      <w:r w:rsidRPr="004D1C27">
        <w:t>Relación de todas las licencias de funcionamiento, permisos o autorizaciones comerciales vigentes o vencidas, otorgadas a personas físicas o morales, para operar dentro del Parque Natural Velo de Novia, ubicado en el municipio de Valle de Bravo, Estado de México, en las que se advierta el nombre o razón social del Titular, giro o actividad autorizada, fecha de expedición, fecha de vencimiento o vigencia actual, área u oficina que otorgó la licencia.</w:t>
      </w:r>
    </w:p>
    <w:p w14:paraId="3C529583" w14:textId="0A657BBF" w:rsidR="00C80D14" w:rsidRPr="004D1C27" w:rsidRDefault="00C80D14" w:rsidP="009E4DCB">
      <w:pPr>
        <w:pStyle w:val="Prrafodelista"/>
        <w:numPr>
          <w:ilvl w:val="0"/>
          <w:numId w:val="27"/>
        </w:numPr>
      </w:pPr>
      <w:r w:rsidRPr="004D1C27">
        <w:t xml:space="preserve"> Indicar si existe algún permiso actualmente en trámite para dicha ubicación.</w:t>
      </w:r>
    </w:p>
    <w:p w14:paraId="5D6855FB" w14:textId="77777777" w:rsidR="00C80D14" w:rsidRPr="004D1C27" w:rsidRDefault="00C80D14" w:rsidP="009E4DCB">
      <w:pPr>
        <w:rPr>
          <w:rFonts w:eastAsia="Calibri"/>
          <w:szCs w:val="22"/>
          <w:lang w:eastAsia="es-ES_tradnl"/>
        </w:rPr>
      </w:pPr>
    </w:p>
    <w:p w14:paraId="10D95146" w14:textId="2B143470" w:rsidR="00C80D14" w:rsidRPr="004D1C27" w:rsidRDefault="00F77CE8" w:rsidP="009E4DCB">
      <w:r w:rsidRPr="004D1C27">
        <w:t xml:space="preserve">En respuesta, </w:t>
      </w:r>
      <w:r w:rsidRPr="004D1C27">
        <w:rPr>
          <w:b/>
        </w:rPr>
        <w:t xml:space="preserve">EL SUJETO OBLIGADO </w:t>
      </w:r>
      <w:r w:rsidRPr="004D1C27">
        <w:t>se pronunció por conducto de</w:t>
      </w:r>
      <w:r w:rsidR="00FE0017" w:rsidRPr="004D1C27">
        <w:rPr>
          <w:rFonts w:eastAsia="Palatino Linotype" w:cs="Palatino Linotype"/>
          <w:szCs w:val="22"/>
        </w:rPr>
        <w:t xml:space="preserve">l </w:t>
      </w:r>
      <w:r w:rsidR="00C80D14" w:rsidRPr="004D1C27">
        <w:t>el Director de Desarrollo Económico, quien indicó que, la información solicitada puede ser consultada en el enlace electrónico que se proporciona.</w:t>
      </w:r>
    </w:p>
    <w:p w14:paraId="7DA844C5" w14:textId="77777777" w:rsidR="00C80D14" w:rsidRPr="004D1C27" w:rsidRDefault="00C80D14" w:rsidP="009E4DCB"/>
    <w:p w14:paraId="6021713F" w14:textId="65624ABE" w:rsidR="00FE0017" w:rsidRPr="004D1C27" w:rsidRDefault="00F77CE8" w:rsidP="009E4DCB">
      <w:r w:rsidRPr="004D1C27">
        <w:t xml:space="preserve">Ahora bien, en la interposición del presente recurso </w:t>
      </w:r>
      <w:r w:rsidRPr="004D1C27">
        <w:rPr>
          <w:b/>
        </w:rPr>
        <w:t>LA PARTE RECURRENTE</w:t>
      </w:r>
      <w:r w:rsidRPr="004D1C27">
        <w:t xml:space="preserve"> se inconformó </w:t>
      </w:r>
      <w:r w:rsidR="00D21AC9" w:rsidRPr="004D1C27">
        <w:t xml:space="preserve">sobre </w:t>
      </w:r>
      <w:r w:rsidR="00BF291C" w:rsidRPr="004D1C27">
        <w:t xml:space="preserve">la </w:t>
      </w:r>
      <w:r w:rsidR="00C80D14" w:rsidRPr="004D1C27">
        <w:t>entrega de información en un formato no accesible.</w:t>
      </w:r>
    </w:p>
    <w:p w14:paraId="7E026D9A" w14:textId="77777777" w:rsidR="00DE3530" w:rsidRPr="004D1C27" w:rsidRDefault="00DE3530" w:rsidP="009E4DCB"/>
    <w:p w14:paraId="45D6EA1B" w14:textId="0C3CFB79" w:rsidR="00D64984" w:rsidRPr="004D1C27" w:rsidRDefault="00BF291C" w:rsidP="009E4DCB">
      <w:pPr>
        <w:pBdr>
          <w:top w:val="nil"/>
          <w:left w:val="nil"/>
          <w:bottom w:val="nil"/>
          <w:right w:val="nil"/>
          <w:between w:val="nil"/>
        </w:pBdr>
        <w:rPr>
          <w:szCs w:val="22"/>
        </w:rPr>
      </w:pPr>
      <w:r w:rsidRPr="004D1C27">
        <w:rPr>
          <w:szCs w:val="22"/>
        </w:rPr>
        <w:lastRenderedPageBreak/>
        <w:t>Por otra parte, se debe señalar que</w:t>
      </w:r>
      <w:r w:rsidRPr="004D1C27">
        <w:rPr>
          <w:b/>
          <w:szCs w:val="22"/>
        </w:rPr>
        <w:t xml:space="preserve"> EL SUJETO OBLIGADO </w:t>
      </w:r>
      <w:r w:rsidRPr="004D1C27">
        <w:rPr>
          <w:szCs w:val="22"/>
        </w:rPr>
        <w:t xml:space="preserve">mediante informe justificado, </w:t>
      </w:r>
      <w:r w:rsidR="00D64984" w:rsidRPr="004D1C27">
        <w:rPr>
          <w:szCs w:val="22"/>
        </w:rPr>
        <w:t xml:space="preserve">el Director de Desarrollo Económico adjuntó en versión pública, los registros relacionados con permisos </w:t>
      </w:r>
      <w:r w:rsidR="00D64984" w:rsidRPr="004D1C27">
        <w:t>comerciales, otorgados a diferentes personas, para operar dentro del Parque Natural Velo de Novia.</w:t>
      </w:r>
    </w:p>
    <w:p w14:paraId="43CB31A1" w14:textId="77777777" w:rsidR="00D64984" w:rsidRPr="004D1C27" w:rsidRDefault="00D64984" w:rsidP="009E4DCB">
      <w:pPr>
        <w:pBdr>
          <w:top w:val="nil"/>
          <w:left w:val="nil"/>
          <w:bottom w:val="nil"/>
          <w:right w:val="nil"/>
          <w:between w:val="nil"/>
        </w:pBdr>
        <w:rPr>
          <w:szCs w:val="22"/>
        </w:rPr>
      </w:pPr>
    </w:p>
    <w:p w14:paraId="4204174F" w14:textId="68B1E437" w:rsidR="00BF291C" w:rsidRPr="004D1C27" w:rsidRDefault="00D64984" w:rsidP="009E4DCB">
      <w:pPr>
        <w:pBdr>
          <w:top w:val="nil"/>
          <w:left w:val="nil"/>
          <w:bottom w:val="nil"/>
          <w:right w:val="nil"/>
          <w:between w:val="nil"/>
        </w:pBdr>
        <w:rPr>
          <w:i/>
          <w:szCs w:val="22"/>
        </w:rPr>
      </w:pPr>
      <w:r w:rsidRPr="004D1C27">
        <w:rPr>
          <w:szCs w:val="22"/>
        </w:rPr>
        <w:t xml:space="preserve">Aunado a lo anterior, se debe señalar que </w:t>
      </w:r>
      <w:r w:rsidR="00BF291C" w:rsidRPr="004D1C27">
        <w:rPr>
          <w:szCs w:val="22"/>
        </w:rPr>
        <w:t xml:space="preserve"> </w:t>
      </w:r>
      <w:r w:rsidR="00BF291C" w:rsidRPr="004D1C27">
        <w:rPr>
          <w:b/>
          <w:szCs w:val="22"/>
        </w:rPr>
        <w:t xml:space="preserve">LA PARTE RECURRENTE </w:t>
      </w:r>
      <w:r w:rsidR="00BF291C" w:rsidRPr="004D1C27">
        <w:rPr>
          <w:szCs w:val="22"/>
        </w:rPr>
        <w:t>no</w:t>
      </w:r>
      <w:r w:rsidR="00BF291C" w:rsidRPr="004D1C27">
        <w:rPr>
          <w:b/>
          <w:szCs w:val="22"/>
        </w:rPr>
        <w:t xml:space="preserve"> </w:t>
      </w:r>
      <w:r w:rsidR="00BF291C" w:rsidRPr="004D1C27">
        <w:rPr>
          <w:szCs w:val="22"/>
        </w:rPr>
        <w:t>realizó manifestación alguna en la etapa procesal oportuna.</w:t>
      </w:r>
    </w:p>
    <w:p w14:paraId="5E868823" w14:textId="77777777" w:rsidR="00FE0017" w:rsidRPr="004D1C27" w:rsidRDefault="00FE0017" w:rsidP="009E4DCB">
      <w:pPr>
        <w:rPr>
          <w:b/>
        </w:rPr>
      </w:pPr>
    </w:p>
    <w:p w14:paraId="6A217D2E" w14:textId="3E985D76" w:rsidR="00DE3530" w:rsidRPr="004D1C27" w:rsidRDefault="00F77CE8" w:rsidP="009E4DCB">
      <w:pPr>
        <w:tabs>
          <w:tab w:val="left" w:pos="4962"/>
        </w:tabs>
      </w:pPr>
      <w:r w:rsidRPr="004D1C27">
        <w:t xml:space="preserve">En razón de lo anterior, el estudio se centrará en determinar </w:t>
      </w:r>
      <w:r w:rsidR="00BF291C" w:rsidRPr="004D1C27">
        <w:rPr>
          <w:rStyle w:val="Textoennegrita"/>
          <w:b w:val="0"/>
        </w:rPr>
        <w:t xml:space="preserve">si </w:t>
      </w:r>
      <w:r w:rsidR="00BF291C" w:rsidRPr="004D1C27">
        <w:rPr>
          <w:b/>
        </w:rPr>
        <w:t xml:space="preserve">EL SUJETO OBLIGADO </w:t>
      </w:r>
      <w:r w:rsidR="00B6468A" w:rsidRPr="004D1C27">
        <w:t>al haber proporcionado la información requerida por el solicitante, colma con su requerimiento.</w:t>
      </w:r>
    </w:p>
    <w:p w14:paraId="21CC3F14" w14:textId="77777777" w:rsidR="00DE3530" w:rsidRPr="004D1C27" w:rsidRDefault="00DE3530" w:rsidP="009E4DCB"/>
    <w:p w14:paraId="339CB54A" w14:textId="77777777" w:rsidR="00DE3530" w:rsidRPr="004D1C27" w:rsidRDefault="00F77CE8" w:rsidP="009E4DCB">
      <w:pPr>
        <w:pStyle w:val="Ttulo3"/>
        <w:tabs>
          <w:tab w:val="left" w:pos="6015"/>
        </w:tabs>
        <w:spacing w:line="360" w:lineRule="auto"/>
      </w:pPr>
      <w:bookmarkStart w:id="36" w:name="_Toc212100587"/>
      <w:r w:rsidRPr="004D1C27">
        <w:t>c) Estudio de la controversia.</w:t>
      </w:r>
      <w:bookmarkEnd w:id="36"/>
    </w:p>
    <w:p w14:paraId="5E1CB612" w14:textId="0291EA4B" w:rsidR="00DA1944" w:rsidRPr="004D1C27" w:rsidRDefault="00DA1944" w:rsidP="009E4DCB">
      <w:r w:rsidRPr="004D1C27">
        <w:rPr>
          <w:szCs w:val="22"/>
        </w:rPr>
        <w:t xml:space="preserve">Previo al estudio de fondo del presente asunto, resulta necesario precisar que el planteamiento contenido en el punto identificado con el numeral 2 de la solicitud, en el que la persona solicitante requirió que, </w:t>
      </w:r>
      <w:r w:rsidRPr="004D1C27">
        <w:t>Indicar si existe algún permiso actualmente en trámite para operar comercios dentro del parque Velo de Novia</w:t>
      </w:r>
      <w:r w:rsidRPr="004D1C27">
        <w:rPr>
          <w:szCs w:val="22"/>
        </w:rPr>
        <w:t>, no constituye una solicitud de acceso a la información pública, sino un ejercicio del derecho de petición, en términos del artículo 8 de la Constitución Política de los Estados Unidos Mexicanos.</w:t>
      </w:r>
    </w:p>
    <w:p w14:paraId="0E81C5CE" w14:textId="77777777" w:rsidR="00DA1944" w:rsidRPr="004D1C27" w:rsidRDefault="00DA1944" w:rsidP="009E4DCB">
      <w:pPr>
        <w:rPr>
          <w:szCs w:val="22"/>
        </w:rPr>
      </w:pPr>
    </w:p>
    <w:p w14:paraId="238E2D94" w14:textId="77777777" w:rsidR="00DA1944" w:rsidRPr="004D1C27" w:rsidRDefault="00DA1944" w:rsidP="009E4DCB">
      <w:pPr>
        <w:rPr>
          <w:szCs w:val="22"/>
        </w:rPr>
      </w:pPr>
      <w:r w:rsidRPr="004D1C27">
        <w:rPr>
          <w:szCs w:val="22"/>
        </w:rPr>
        <w:t>Ello es así, porque el requerimiento formulado no se dirige a obtener documentos, registros o constancias materiales que obren en posesión del Sujeto Obligado, sino que pretende obtener una justificación o razonamiento jurídico de las actuaciones administrativas realizadas por la autoridad, lo cual trasciende el ámbito del derecho de acceso a la información y se ubica en el plano de la función explicativa o deliberativa que caracteriza al derecho de petición.</w:t>
      </w:r>
    </w:p>
    <w:p w14:paraId="20775405" w14:textId="77777777" w:rsidR="00DA1944" w:rsidRPr="004D1C27" w:rsidRDefault="00DA1944" w:rsidP="009E4DCB">
      <w:pPr>
        <w:rPr>
          <w:szCs w:val="22"/>
        </w:rPr>
      </w:pPr>
    </w:p>
    <w:p w14:paraId="1CDF01B6" w14:textId="77777777" w:rsidR="00DA1944" w:rsidRPr="004D1C27" w:rsidRDefault="00DA1944" w:rsidP="009E4DCB">
      <w:pPr>
        <w:rPr>
          <w:szCs w:val="22"/>
        </w:rPr>
      </w:pPr>
      <w:r w:rsidRPr="004D1C27">
        <w:rPr>
          <w:szCs w:val="22"/>
        </w:rPr>
        <w:lastRenderedPageBreak/>
        <w:t>En ese sentido, debe recordarse que, conforme al artículo 6 constitucional, el derecho de acceso a la información pública faculta a toda persona a solicitar y obtener información documentada que se encuentre en poder de cualquier autoridad, entidad, órgano u organismo público, sin necesidad de expresar motivo o interés alguno, siendo su finalidad la transparencia, la rendición de cuentas y el control ciudadano sobre la gestión pública.</w:t>
      </w:r>
    </w:p>
    <w:p w14:paraId="325157F1" w14:textId="77777777" w:rsidR="00DA1944" w:rsidRPr="004D1C27" w:rsidRDefault="00DA1944" w:rsidP="009E4DCB">
      <w:pPr>
        <w:rPr>
          <w:szCs w:val="22"/>
        </w:rPr>
      </w:pPr>
    </w:p>
    <w:p w14:paraId="75A7948F" w14:textId="77777777" w:rsidR="00DA1944" w:rsidRPr="004D1C27" w:rsidRDefault="00DA1944" w:rsidP="009E4DCB">
      <w:pPr>
        <w:rPr>
          <w:szCs w:val="22"/>
        </w:rPr>
      </w:pPr>
      <w:r w:rsidRPr="004D1C27">
        <w:rPr>
          <w:szCs w:val="22"/>
        </w:rPr>
        <w:t>Por el contrario, el artículo 8 de la Constitución reconoce el derecho de toda persona a formular peticiones ante la autoridad, ya sea en forma individual o colectiva, siempre que se hagan por escrito, de manera pacífica y respetuosa, con el correlativo deber de la autoridad de dar una respuesta congruente y fundada. Este derecho implica, esencialmente, una solicitud de actuación o pronunciamiento por parte de la autoridad, más no el acceso a información preexistente.</w:t>
      </w:r>
    </w:p>
    <w:p w14:paraId="38FB3440" w14:textId="77777777" w:rsidR="00DA1944" w:rsidRPr="004D1C27" w:rsidRDefault="00DA1944" w:rsidP="009E4DCB">
      <w:pPr>
        <w:rPr>
          <w:szCs w:val="22"/>
        </w:rPr>
      </w:pPr>
    </w:p>
    <w:p w14:paraId="1810504C" w14:textId="77777777" w:rsidR="00DA1944" w:rsidRPr="004D1C27" w:rsidRDefault="00DA1944" w:rsidP="009E4DCB">
      <w:pPr>
        <w:rPr>
          <w:szCs w:val="22"/>
        </w:rPr>
      </w:pPr>
      <w:r w:rsidRPr="004D1C27">
        <w:rPr>
          <w:szCs w:val="22"/>
        </w:rPr>
        <w:t>De esta manera, aunque ambos derechos comparten la finalidad de fortalecer la comunicación entre la ciudadanía y las instituciones públicas, su naturaleza jurídica y sus efectos son distintos. La simple circunstancia de que un ciudadano solicite a una autoridad que explique o motive sus determinaciones no convierte dicha petición en una solicitud de acceso a información pública, pues no se requiere la entrega de un documento preexistente, sino la emisión de una respuesta de carácter valorativo o argumentativo.</w:t>
      </w:r>
    </w:p>
    <w:p w14:paraId="44E52D4E" w14:textId="77777777" w:rsidR="00DA1944" w:rsidRPr="004D1C27" w:rsidRDefault="00DA1944" w:rsidP="009E4DCB">
      <w:pPr>
        <w:rPr>
          <w:szCs w:val="22"/>
        </w:rPr>
      </w:pPr>
    </w:p>
    <w:p w14:paraId="1FC47644" w14:textId="73D9D012" w:rsidR="00DA1944" w:rsidRPr="004D1C27" w:rsidRDefault="00DA1944" w:rsidP="009E4DCB">
      <w:pPr>
        <w:rPr>
          <w:szCs w:val="22"/>
        </w:rPr>
      </w:pPr>
      <w:r w:rsidRPr="004D1C27">
        <w:rPr>
          <w:szCs w:val="22"/>
        </w:rPr>
        <w:t>En consecuencia, el requerimiento planteado no puede ser analizado bajo la óptica del derecho de acceso a la información pública, al no cumplir con el elemento de determinabilidad que exige este derecho, consistente en identificar de manera clara y específica la información o documentos requeridos.</w:t>
      </w:r>
    </w:p>
    <w:p w14:paraId="4EF9BEE2" w14:textId="77777777" w:rsidR="00DA1944" w:rsidRPr="004D1C27" w:rsidRDefault="00DA1944" w:rsidP="009E4DCB">
      <w:pPr>
        <w:ind w:right="-93"/>
      </w:pPr>
    </w:p>
    <w:p w14:paraId="1DE39540" w14:textId="77777777" w:rsidR="00DE3530" w:rsidRPr="004D1C27" w:rsidRDefault="00F77CE8" w:rsidP="009E4DCB">
      <w:pPr>
        <w:ind w:right="-93"/>
      </w:pPr>
      <w:r w:rsidRPr="004D1C27">
        <w:lastRenderedPageBreak/>
        <w:t>Una vez precisado lo anterior, resulta necesario comenzar con el estudio señalando que el artículo 18 de la Ley de Transparencia y Acceso a la Información Pública del Estado de México y Municipios, contempla que los sujetos obligados deberán documentar todo acto que derive del ejercicio de sus facultades, competencias o funciones, precepto normativo que textualmente establece lo siguiente:</w:t>
      </w:r>
    </w:p>
    <w:p w14:paraId="3EE18906" w14:textId="77777777" w:rsidR="00DE3530" w:rsidRPr="004D1C27" w:rsidRDefault="00DE3530" w:rsidP="009E4DCB">
      <w:pPr>
        <w:ind w:right="-93"/>
      </w:pPr>
    </w:p>
    <w:p w14:paraId="6D527DAC" w14:textId="77777777" w:rsidR="00DE3530" w:rsidRPr="004D1C27" w:rsidRDefault="00F77CE8" w:rsidP="009E4DCB">
      <w:pPr>
        <w:pStyle w:val="Puesto"/>
        <w:spacing w:line="360" w:lineRule="auto"/>
        <w:ind w:firstLine="567"/>
      </w:pPr>
      <w:r w:rsidRPr="004D1C27">
        <w:rPr>
          <w:b/>
        </w:rPr>
        <w:t>Artículo 18</w:t>
      </w:r>
      <w:r w:rsidRPr="004D1C27">
        <w:t>. Los sujetos obligados deberán documentar todo acto que derive del ejercicio de sus facultades, competencias o funciones, considerando desde su origen la eventual publicidad y reutilización de la información que generen</w:t>
      </w:r>
    </w:p>
    <w:p w14:paraId="10AC2F2A" w14:textId="77777777" w:rsidR="00DE3530" w:rsidRPr="004D1C27" w:rsidRDefault="00DE3530" w:rsidP="009E4DCB">
      <w:pPr>
        <w:ind w:right="-93"/>
      </w:pPr>
    </w:p>
    <w:p w14:paraId="389A2584" w14:textId="77777777" w:rsidR="00DE3530" w:rsidRPr="004D1C27" w:rsidRDefault="00F77CE8" w:rsidP="009E4DCB">
      <w:pPr>
        <w:ind w:right="-93"/>
      </w:pPr>
      <w:r w:rsidRPr="004D1C27">
        <w:t xml:space="preserve">Lo anterior toma relevancia, pues según Jarquín, Soledad (2019), en el “Diccionario de Transparencia y Acceso a la Información Pública” (p. 126 y 127), todos los </w:t>
      </w:r>
      <w:r w:rsidRPr="004D1C27">
        <w:rPr>
          <w:b/>
        </w:rPr>
        <w:t>SUJETOS OBLIGADOS</w:t>
      </w:r>
      <w:r w:rsidRPr="004D1C27">
        <w:t xml:space="preserve">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0C9E08D5" w14:textId="77777777" w:rsidR="00DE3530" w:rsidRPr="004D1C27" w:rsidRDefault="00DE3530" w:rsidP="009E4DCB">
      <w:pPr>
        <w:ind w:right="-93"/>
      </w:pPr>
    </w:p>
    <w:p w14:paraId="25C5789F" w14:textId="77777777" w:rsidR="00DE3530" w:rsidRPr="004D1C27" w:rsidRDefault="00F77CE8" w:rsidP="009E4DCB">
      <w:pPr>
        <w:widowControl w:val="0"/>
      </w:pPr>
      <w:r w:rsidRPr="004D1C27">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3CADA57D" w14:textId="77777777" w:rsidR="006547A8" w:rsidRPr="004D1C27" w:rsidRDefault="006547A8" w:rsidP="009E4DCB">
      <w:pPr>
        <w:ind w:right="-93"/>
      </w:pPr>
    </w:p>
    <w:p w14:paraId="673A1C58" w14:textId="3FF20D47" w:rsidR="00BF291C" w:rsidRPr="004D1C27" w:rsidRDefault="00BF291C" w:rsidP="009E4DCB">
      <w:pPr>
        <w:rPr>
          <w:szCs w:val="22"/>
        </w:rPr>
      </w:pPr>
      <w:r w:rsidRPr="004D1C27">
        <w:t xml:space="preserve">Así las cosas, se estima prudente iniciar señalando que, el Sujeto Obligado emitió su pronunciamiento a través del área competente, dada la propia y especial naturaleza de la </w:t>
      </w:r>
      <w:r w:rsidRPr="004D1C27">
        <w:lastRenderedPageBreak/>
        <w:t xml:space="preserve">solicitud y de conformidad con lo previsto en el </w:t>
      </w:r>
      <w:r w:rsidR="00B36B06" w:rsidRPr="004D1C27">
        <w:rPr>
          <w:szCs w:val="22"/>
        </w:rPr>
        <w:t>Bando Municipal de Valle de Bravo</w:t>
      </w:r>
      <w:r w:rsidRPr="004D1C27">
        <w:rPr>
          <w:szCs w:val="22"/>
        </w:rPr>
        <w:t>, como a continuación se observa:</w:t>
      </w:r>
    </w:p>
    <w:p w14:paraId="15A2D538" w14:textId="77777777" w:rsidR="00BF291C" w:rsidRPr="004D1C27" w:rsidRDefault="00BF291C" w:rsidP="009E4DCB">
      <w:pPr>
        <w:ind w:right="-93"/>
      </w:pPr>
    </w:p>
    <w:p w14:paraId="73F63E10" w14:textId="68B2E8C5" w:rsidR="00BF291C" w:rsidRPr="004D1C27" w:rsidRDefault="00BF291C" w:rsidP="009E4DCB">
      <w:pPr>
        <w:ind w:left="851" w:right="822"/>
        <w:rPr>
          <w:i/>
        </w:rPr>
      </w:pPr>
      <w:r w:rsidRPr="004D1C27">
        <w:rPr>
          <w:i/>
        </w:rPr>
        <w:t>“</w:t>
      </w:r>
      <w:r w:rsidR="005B2BC5" w:rsidRPr="004D1C27">
        <w:rPr>
          <w:b/>
          <w:i/>
        </w:rPr>
        <w:t>Artículo</w:t>
      </w:r>
      <w:r w:rsidR="005B2BC5" w:rsidRPr="004D1C27">
        <w:rPr>
          <w:i/>
        </w:rPr>
        <w:t xml:space="preserve"> </w:t>
      </w:r>
      <w:r w:rsidR="005B2BC5" w:rsidRPr="004D1C27">
        <w:rPr>
          <w:b/>
          <w:i/>
        </w:rPr>
        <w:t>101</w:t>
      </w:r>
      <w:r w:rsidR="005B2BC5" w:rsidRPr="004D1C27">
        <w:rPr>
          <w:i/>
        </w:rPr>
        <w:t xml:space="preserve">. </w:t>
      </w:r>
      <w:r w:rsidR="005B2BC5" w:rsidRPr="004D1C27">
        <w:rPr>
          <w:b/>
          <w:i/>
        </w:rPr>
        <w:t>Toda actividad económica, comercial</w:t>
      </w:r>
      <w:r w:rsidR="005B2BC5" w:rsidRPr="004D1C27">
        <w:rPr>
          <w:i/>
        </w:rPr>
        <w:t xml:space="preserve">, industrial, turística, artesanal, profesional, de eventos públicos o de prestación de servicios que realicen los particulares, trasporte público como las bases y sitios de taxis, incluyendo la renta de vehículos de uso recreativo como RZR, motos de montaña, cuatrimotos y de características similares, ya sean personas físicas o jurídicas colectivas, </w:t>
      </w:r>
      <w:r w:rsidR="005B2BC5" w:rsidRPr="004D1C27">
        <w:rPr>
          <w:b/>
          <w:i/>
        </w:rPr>
        <w:t>requieren autorización, permiso, licencia municipal de funcionamiento, y/o licencia de uso de espacio público de la Dirección de Desarrollo Económico</w:t>
      </w:r>
      <w:r w:rsidR="005B2BC5" w:rsidRPr="004D1C27">
        <w:rPr>
          <w:i/>
        </w:rPr>
        <w:t>, previo cumplimiento de requisitos y dictamen de verificación.</w:t>
      </w:r>
      <w:r w:rsidRPr="004D1C27">
        <w:rPr>
          <w:i/>
        </w:rPr>
        <w:t>”</w:t>
      </w:r>
    </w:p>
    <w:p w14:paraId="31B8E934" w14:textId="77777777" w:rsidR="00BF291C" w:rsidRPr="004D1C27" w:rsidRDefault="00BF291C" w:rsidP="009E4DCB">
      <w:pPr>
        <w:ind w:right="-93"/>
      </w:pPr>
    </w:p>
    <w:p w14:paraId="0C3FE975" w14:textId="2FBD357C" w:rsidR="00B36B06" w:rsidRPr="004D1C27" w:rsidRDefault="00FE6BC2" w:rsidP="009E4DCB">
      <w:pPr>
        <w:ind w:right="-93"/>
      </w:pPr>
      <w:r w:rsidRPr="004D1C27">
        <w:t xml:space="preserve">Ahora bien, para el caso que nos ocupa, </w:t>
      </w:r>
      <w:r w:rsidR="00E73BD3" w:rsidRPr="004D1C27">
        <w:rPr>
          <w:b/>
        </w:rPr>
        <w:t>EL SUJETO OBLIGADO</w:t>
      </w:r>
      <w:r w:rsidR="00E73BD3" w:rsidRPr="004D1C27">
        <w:t xml:space="preserve"> </w:t>
      </w:r>
      <w:r w:rsidRPr="004D1C27">
        <w:t>asumió contar con l</w:t>
      </w:r>
      <w:r w:rsidR="00E73BD3" w:rsidRPr="004D1C27">
        <w:t>a</w:t>
      </w:r>
      <w:r w:rsidRPr="004D1C27">
        <w:t xml:space="preserve"> información requerida</w:t>
      </w:r>
      <w:r w:rsidR="00B36B06" w:rsidRPr="004D1C27">
        <w:t>, pues de las constancias que obran dentro del expediente electrónico del SAIMEX, se advierte que fueron adjuntadas diversas documentales en versión pública consistentes en una autorización para una unidad económica con giro comercial de miscelánea, una denegación de permiso para el ejercicio de comercio semifijo y un permiso provisional</w:t>
      </w:r>
      <w:r w:rsidR="00DA1944" w:rsidRPr="004D1C27">
        <w:t xml:space="preserve"> de comercio semifijo, para operar dentro del Parque Natural Velo de Novia.</w:t>
      </w:r>
    </w:p>
    <w:p w14:paraId="10EF02FD" w14:textId="77777777" w:rsidR="00A34256" w:rsidRPr="004D1C27" w:rsidRDefault="00A34256" w:rsidP="009E4DCB">
      <w:pPr>
        <w:suppressAutoHyphens/>
        <w:rPr>
          <w:rFonts w:eastAsia="Batang" w:cs="Arial"/>
          <w:szCs w:val="22"/>
          <w:lang w:val="es-AR"/>
        </w:rPr>
      </w:pPr>
    </w:p>
    <w:p w14:paraId="56246E29" w14:textId="43A11D88" w:rsidR="00FE6BC2" w:rsidRPr="004D1C27" w:rsidRDefault="00A34256" w:rsidP="009E4DCB">
      <w:pPr>
        <w:ind w:right="-93"/>
        <w:rPr>
          <w:szCs w:val="22"/>
        </w:rPr>
      </w:pPr>
      <w:r w:rsidRPr="004D1C27">
        <w:rPr>
          <w:szCs w:val="22"/>
        </w:rPr>
        <w:t>No obstante lo anterior</w:t>
      </w:r>
      <w:r w:rsidR="00FE6BC2" w:rsidRPr="004D1C27">
        <w:rPr>
          <w:szCs w:val="22"/>
        </w:rPr>
        <w:t xml:space="preserve">, este Órgano Garante advierte que las </w:t>
      </w:r>
      <w:r w:rsidR="00B36B06" w:rsidRPr="004D1C27">
        <w:rPr>
          <w:szCs w:val="22"/>
        </w:rPr>
        <w:t>autorizaciones</w:t>
      </w:r>
      <w:r w:rsidR="00FE6BC2" w:rsidRPr="004D1C27">
        <w:rPr>
          <w:szCs w:val="22"/>
        </w:rPr>
        <w:t xml:space="preserve"> </w:t>
      </w:r>
      <w:r w:rsidR="00B36B06" w:rsidRPr="004D1C27">
        <w:rPr>
          <w:szCs w:val="22"/>
        </w:rPr>
        <w:t xml:space="preserve">remitidas en informe justificado </w:t>
      </w:r>
      <w:r w:rsidRPr="004D1C27">
        <w:rPr>
          <w:szCs w:val="22"/>
        </w:rPr>
        <w:t>se testaron conforme al acuerdo del Comité de Transparencia mediante el cual se aprobó la elaboración de la versión pública de la información proporcionada, datos personales como el nombre, firma, número telefónico y la dirección de las personas involucradas en las solicitudes para la ejecución de comercios.</w:t>
      </w:r>
    </w:p>
    <w:p w14:paraId="73263ADE" w14:textId="77777777" w:rsidR="00DA1944" w:rsidRPr="004D1C27" w:rsidRDefault="00DA1944" w:rsidP="009E4DCB">
      <w:pPr>
        <w:ind w:right="-93"/>
        <w:rPr>
          <w:szCs w:val="22"/>
        </w:rPr>
      </w:pPr>
    </w:p>
    <w:p w14:paraId="1CAD410D" w14:textId="6CFB47A3" w:rsidR="00DA1944" w:rsidRPr="004D1C27" w:rsidRDefault="00DA1944" w:rsidP="009E4DCB">
      <w:pPr>
        <w:ind w:right="-93"/>
        <w:rPr>
          <w:szCs w:val="22"/>
        </w:rPr>
      </w:pPr>
      <w:r w:rsidRPr="004D1C27">
        <w:rPr>
          <w:szCs w:val="22"/>
        </w:rPr>
        <w:t xml:space="preserve">Sirva de apoyo la siguiente ilustración: </w:t>
      </w:r>
    </w:p>
    <w:p w14:paraId="7EF81C04" w14:textId="77777777" w:rsidR="00DA1944" w:rsidRPr="004D1C27" w:rsidRDefault="00DA1944" w:rsidP="009E4DCB">
      <w:pPr>
        <w:ind w:right="-93"/>
        <w:rPr>
          <w:szCs w:val="22"/>
        </w:rPr>
      </w:pPr>
    </w:p>
    <w:p w14:paraId="0F57C390" w14:textId="3380127F" w:rsidR="00DA1944" w:rsidRPr="004D1C27" w:rsidRDefault="00DA1944" w:rsidP="009E4DCB">
      <w:pPr>
        <w:ind w:right="-93"/>
        <w:jc w:val="center"/>
        <w:rPr>
          <w:szCs w:val="22"/>
        </w:rPr>
      </w:pPr>
      <w:r w:rsidRPr="004D1C27">
        <w:rPr>
          <w:noProof/>
          <w:szCs w:val="22"/>
          <w:lang w:eastAsia="es-MX"/>
        </w:rPr>
        <w:drawing>
          <wp:inline distT="0" distB="0" distL="0" distR="0" wp14:anchorId="53525DAA" wp14:editId="3198A962">
            <wp:extent cx="5629770" cy="4886325"/>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37491" cy="4893026"/>
                    </a:xfrm>
                    <a:prstGeom prst="rect">
                      <a:avLst/>
                    </a:prstGeom>
                  </pic:spPr>
                </pic:pic>
              </a:graphicData>
            </a:graphic>
          </wp:inline>
        </w:drawing>
      </w:r>
    </w:p>
    <w:p w14:paraId="1C6AB608" w14:textId="77777777" w:rsidR="00FE6BC2" w:rsidRPr="004D1C27" w:rsidRDefault="00FE6BC2" w:rsidP="009E4DCB">
      <w:pPr>
        <w:ind w:right="-93"/>
        <w:rPr>
          <w:szCs w:val="22"/>
        </w:rPr>
      </w:pPr>
    </w:p>
    <w:p w14:paraId="1537E686" w14:textId="14119E21" w:rsidR="00A34256" w:rsidRPr="004D1C27" w:rsidRDefault="00FE6BC2" w:rsidP="009E4DCB">
      <w:pPr>
        <w:ind w:right="-93"/>
        <w:rPr>
          <w:szCs w:val="22"/>
        </w:rPr>
      </w:pPr>
      <w:r w:rsidRPr="004D1C27">
        <w:rPr>
          <w:szCs w:val="22"/>
        </w:rPr>
        <w:t xml:space="preserve">Por tanto, si bien el requerimiento fue formal y materialmente atendido, no puede estimarse que el derecho de acceso a la información haya sido plenamente garantizado, en tanto persiste una limitación sustantiva derivada de una clasificación que </w:t>
      </w:r>
      <w:r w:rsidR="00DA1944" w:rsidRPr="004D1C27">
        <w:rPr>
          <w:szCs w:val="22"/>
        </w:rPr>
        <w:t>podría excede</w:t>
      </w:r>
      <w:r w:rsidRPr="004D1C27">
        <w:rPr>
          <w:szCs w:val="22"/>
        </w:rPr>
        <w:t xml:space="preserve"> lo razonable y proporcional conforme a los principios rectores en la materia. </w:t>
      </w:r>
    </w:p>
    <w:p w14:paraId="5F3421F9" w14:textId="77777777" w:rsidR="00A34256" w:rsidRPr="004D1C27" w:rsidRDefault="00A34256" w:rsidP="009E4DCB">
      <w:pPr>
        <w:ind w:right="-93"/>
        <w:rPr>
          <w:szCs w:val="22"/>
        </w:rPr>
      </w:pPr>
    </w:p>
    <w:p w14:paraId="4B484FBA" w14:textId="77777777" w:rsidR="00A34256" w:rsidRPr="004D1C27" w:rsidRDefault="00A34256" w:rsidP="009E4DCB">
      <w:pPr>
        <w:ind w:right="-93"/>
        <w:rPr>
          <w:szCs w:val="22"/>
        </w:rPr>
      </w:pPr>
      <w:r w:rsidRPr="004D1C27">
        <w:rPr>
          <w:szCs w:val="22"/>
        </w:rPr>
        <w:lastRenderedPageBreak/>
        <w:t>La clasificación de datos como confidenciales debe ser restrictiva, debidamente fundada y motivada, observando en todo momento el principio de máxima publicidad; en el caso concreto, el nivel de testado impide corroborar aspectos esenciales de las licencias que resultan indispensables para que el particular pueda ejercer efectivamente su derecho de acceso a la información.</w:t>
      </w:r>
    </w:p>
    <w:p w14:paraId="3B21F604" w14:textId="77777777" w:rsidR="00FE6BC2" w:rsidRPr="004D1C27" w:rsidRDefault="00FE6BC2" w:rsidP="009E4DCB">
      <w:pPr>
        <w:ind w:right="-93"/>
        <w:rPr>
          <w:szCs w:val="22"/>
        </w:rPr>
      </w:pPr>
    </w:p>
    <w:p w14:paraId="20E7D15F" w14:textId="77777777" w:rsidR="00FE6BC2" w:rsidRPr="004D1C27" w:rsidRDefault="00FE6BC2" w:rsidP="009E4DCB">
      <w:pPr>
        <w:ind w:right="-93"/>
        <w:rPr>
          <w:szCs w:val="22"/>
        </w:rPr>
      </w:pPr>
      <w:r w:rsidRPr="004D1C27">
        <w:rPr>
          <w:szCs w:val="22"/>
        </w:rPr>
        <w:t>Bajo esa tesitura, se estima prudente realizar las siguientes consideraciones.</w:t>
      </w:r>
    </w:p>
    <w:p w14:paraId="7857DBC9" w14:textId="77777777" w:rsidR="00FE6BC2" w:rsidRPr="004D1C27" w:rsidRDefault="00FE6BC2" w:rsidP="009E4DCB">
      <w:pPr>
        <w:ind w:right="-93"/>
        <w:rPr>
          <w:szCs w:val="22"/>
        </w:rPr>
      </w:pPr>
    </w:p>
    <w:p w14:paraId="5D97A9A6" w14:textId="7E36D082" w:rsidR="00FE6BC2" w:rsidRPr="004D1C27" w:rsidRDefault="00DA1944" w:rsidP="009E4DCB">
      <w:pPr>
        <w:ind w:right="-93"/>
        <w:rPr>
          <w:szCs w:val="22"/>
        </w:rPr>
      </w:pPr>
      <w:r w:rsidRPr="004D1C27">
        <w:rPr>
          <w:szCs w:val="22"/>
        </w:rPr>
        <w:t>R</w:t>
      </w:r>
      <w:r w:rsidR="00FE6BC2" w:rsidRPr="004D1C27">
        <w:rPr>
          <w:szCs w:val="22"/>
        </w:rPr>
        <w:t xml:space="preserve">esulta indispensable señalar que, </w:t>
      </w:r>
      <w:r w:rsidR="00FE6BC2" w:rsidRPr="004D1C27">
        <w:rPr>
          <w:b/>
          <w:szCs w:val="22"/>
        </w:rPr>
        <w:t xml:space="preserve">EL SUJETO OBLIGADO </w:t>
      </w:r>
      <w:r w:rsidR="00FE6BC2" w:rsidRPr="004D1C27">
        <w:rPr>
          <w:szCs w:val="22"/>
        </w:rPr>
        <w:t xml:space="preserve">remitió el </w:t>
      </w:r>
      <w:r w:rsidRPr="004D1C27">
        <w:rPr>
          <w:szCs w:val="22"/>
        </w:rPr>
        <w:t>Acta de la Vigésima Segunda Sesión Extraordinaria 2025 del Comité Municipal de Transparencia de Valle de Bravo,</w:t>
      </w:r>
      <w:r w:rsidR="00FE6BC2" w:rsidRPr="004D1C27">
        <w:rPr>
          <w:szCs w:val="22"/>
        </w:rPr>
        <w:t>, por medio de la cual se determinó la clasificación como información confidencial de los siguientes datos:</w:t>
      </w:r>
    </w:p>
    <w:p w14:paraId="1E543A6C" w14:textId="77777777" w:rsidR="00FE6BC2" w:rsidRPr="004D1C27" w:rsidRDefault="00FE6BC2" w:rsidP="009E4DCB">
      <w:pPr>
        <w:ind w:right="-93"/>
        <w:rPr>
          <w:szCs w:val="22"/>
        </w:rPr>
      </w:pPr>
    </w:p>
    <w:p w14:paraId="2051F10A" w14:textId="60AC6706" w:rsidR="00FE6BC2" w:rsidRPr="004D1C27" w:rsidRDefault="00FE6BC2" w:rsidP="009E4DCB">
      <w:pPr>
        <w:pStyle w:val="Prrafodelista"/>
        <w:numPr>
          <w:ilvl w:val="0"/>
          <w:numId w:val="23"/>
        </w:numPr>
        <w:ind w:right="-93"/>
        <w:rPr>
          <w:szCs w:val="22"/>
        </w:rPr>
      </w:pPr>
      <w:r w:rsidRPr="004D1C27">
        <w:rPr>
          <w:szCs w:val="22"/>
        </w:rPr>
        <w:t>Nombre del solicitante.</w:t>
      </w:r>
    </w:p>
    <w:p w14:paraId="0298E221" w14:textId="3E11D24E" w:rsidR="00FE6BC2" w:rsidRPr="004D1C27" w:rsidRDefault="00FE6BC2" w:rsidP="009E4DCB">
      <w:pPr>
        <w:pStyle w:val="Prrafodelista"/>
        <w:numPr>
          <w:ilvl w:val="0"/>
          <w:numId w:val="23"/>
        </w:numPr>
        <w:ind w:right="-93"/>
        <w:rPr>
          <w:szCs w:val="22"/>
        </w:rPr>
      </w:pPr>
      <w:r w:rsidRPr="004D1C27">
        <w:rPr>
          <w:szCs w:val="22"/>
        </w:rPr>
        <w:t>Domicilio del solicitante.</w:t>
      </w:r>
    </w:p>
    <w:p w14:paraId="3E27C921" w14:textId="0EF7D919" w:rsidR="00FE6BC2" w:rsidRPr="004D1C27" w:rsidRDefault="009F3576" w:rsidP="009E4DCB">
      <w:pPr>
        <w:pStyle w:val="Prrafodelista"/>
        <w:numPr>
          <w:ilvl w:val="0"/>
          <w:numId w:val="23"/>
        </w:numPr>
        <w:ind w:right="-93"/>
        <w:rPr>
          <w:szCs w:val="22"/>
        </w:rPr>
      </w:pPr>
      <w:r w:rsidRPr="004D1C27">
        <w:rPr>
          <w:szCs w:val="22"/>
        </w:rPr>
        <w:t xml:space="preserve">Dirección del </w:t>
      </w:r>
      <w:r w:rsidR="00DA1944" w:rsidRPr="004D1C27">
        <w:rPr>
          <w:szCs w:val="22"/>
        </w:rPr>
        <w:t>solicitante</w:t>
      </w:r>
      <w:r w:rsidR="00FE6BC2" w:rsidRPr="004D1C27">
        <w:rPr>
          <w:szCs w:val="22"/>
        </w:rPr>
        <w:t>.</w:t>
      </w:r>
    </w:p>
    <w:p w14:paraId="62B17F5A" w14:textId="0BAD160F" w:rsidR="00FE6BC2" w:rsidRPr="004D1C27" w:rsidRDefault="00DA1944" w:rsidP="009E4DCB">
      <w:pPr>
        <w:pStyle w:val="Prrafodelista"/>
        <w:numPr>
          <w:ilvl w:val="0"/>
          <w:numId w:val="23"/>
        </w:numPr>
        <w:ind w:right="-93"/>
        <w:rPr>
          <w:szCs w:val="22"/>
        </w:rPr>
      </w:pPr>
      <w:r w:rsidRPr="004D1C27">
        <w:rPr>
          <w:szCs w:val="22"/>
        </w:rPr>
        <w:t>F</w:t>
      </w:r>
      <w:r w:rsidR="00132B02" w:rsidRPr="004D1C27">
        <w:rPr>
          <w:szCs w:val="22"/>
        </w:rPr>
        <w:t>irma de quien recibe la licencia.</w:t>
      </w:r>
    </w:p>
    <w:p w14:paraId="4E6F8513" w14:textId="77777777" w:rsidR="00FE6BC2" w:rsidRPr="004D1C27" w:rsidRDefault="00FE6BC2" w:rsidP="009E4DCB">
      <w:pPr>
        <w:ind w:right="-93"/>
        <w:rPr>
          <w:szCs w:val="22"/>
        </w:rPr>
      </w:pPr>
    </w:p>
    <w:p w14:paraId="2750FA87" w14:textId="77777777" w:rsidR="00FE6BC2" w:rsidRPr="004D1C27" w:rsidRDefault="00FE6BC2" w:rsidP="009E4DCB">
      <w:pPr>
        <w:ind w:right="-93"/>
        <w:rPr>
          <w:szCs w:val="22"/>
        </w:rPr>
      </w:pPr>
      <w:r w:rsidRPr="004D1C27">
        <w:rPr>
          <w:szCs w:val="22"/>
        </w:rPr>
        <w:t>En virtud de lo anterior, se estima prudente señalar qué datos son considerados como públicos y cuáles son susceptibles de clasificar como confidencial:</w:t>
      </w:r>
    </w:p>
    <w:p w14:paraId="68A7D19A" w14:textId="77777777" w:rsidR="00FE6BC2" w:rsidRPr="004D1C27" w:rsidRDefault="00FE6BC2" w:rsidP="009E4DCB">
      <w:pPr>
        <w:ind w:right="-93"/>
        <w:rPr>
          <w:szCs w:val="22"/>
        </w:rPr>
      </w:pPr>
    </w:p>
    <w:p w14:paraId="731DA3BE" w14:textId="5A1883C9" w:rsidR="00ED2C38" w:rsidRPr="004D1C27" w:rsidRDefault="00ED2C38" w:rsidP="009E4DCB">
      <w:pPr>
        <w:ind w:right="51"/>
        <w:rPr>
          <w:rFonts w:eastAsia="Palatino Linotype" w:cs="Palatino Linotype"/>
          <w:szCs w:val="22"/>
        </w:rPr>
      </w:pPr>
      <w:r w:rsidRPr="004D1C27">
        <w:rPr>
          <w:rFonts w:eastAsia="Palatino Linotype" w:cs="Palatino Linotype"/>
          <w:szCs w:val="22"/>
        </w:rPr>
        <w:t xml:space="preserve">El </w:t>
      </w:r>
      <w:r w:rsidRPr="004D1C27">
        <w:rPr>
          <w:rFonts w:eastAsia="Palatino Linotype" w:cs="Palatino Linotype"/>
          <w:b/>
          <w:szCs w:val="22"/>
        </w:rPr>
        <w:t>nombre del solicitante</w:t>
      </w:r>
      <w:r w:rsidRPr="004D1C27">
        <w:rPr>
          <w:rFonts w:eastAsia="Palatino Linotype" w:cs="Palatino Linotype"/>
          <w:szCs w:val="22"/>
        </w:rPr>
        <w:t xml:space="preserve"> </w:t>
      </w:r>
      <w:r w:rsidR="0054058E" w:rsidRPr="004D1C27">
        <w:rPr>
          <w:rFonts w:eastAsia="Palatino Linotype" w:cs="Palatino Linotype"/>
          <w:b/>
          <w:szCs w:val="22"/>
        </w:rPr>
        <w:t>y de la persona que la recibe</w:t>
      </w:r>
      <w:r w:rsidR="0054058E" w:rsidRPr="004D1C27">
        <w:rPr>
          <w:rFonts w:eastAsia="Palatino Linotype" w:cs="Palatino Linotype"/>
          <w:szCs w:val="22"/>
        </w:rPr>
        <w:t xml:space="preserve">, </w:t>
      </w:r>
      <w:r w:rsidRPr="004D1C27">
        <w:rPr>
          <w:rFonts w:eastAsia="Palatino Linotype" w:cs="Palatino Linotype"/>
          <w:szCs w:val="22"/>
        </w:rPr>
        <w:t xml:space="preserve">constituye un dato personal, pues permite identificar de manera directa a una persona física. En el caso que nos ocupa, al tratarse de licencias de uso de suelo, pudiera pensarse que dicho dato forma parte del acto administrativo que respalda la autorización otorgada; sin embargo, debe tenerse en cuenta </w:t>
      </w:r>
      <w:r w:rsidRPr="004D1C27">
        <w:rPr>
          <w:rFonts w:eastAsia="Palatino Linotype" w:cs="Palatino Linotype"/>
          <w:szCs w:val="22"/>
        </w:rPr>
        <w:lastRenderedPageBreak/>
        <w:t>que no todo elemento consignado en un documento administrativo adquiere, de manera automática, la naturaleza de información pública.</w:t>
      </w:r>
    </w:p>
    <w:p w14:paraId="531F9FD1" w14:textId="77777777" w:rsidR="00ED2C38" w:rsidRPr="004D1C27" w:rsidRDefault="00ED2C38" w:rsidP="009E4DCB">
      <w:pPr>
        <w:ind w:right="51"/>
        <w:rPr>
          <w:rFonts w:eastAsia="Palatino Linotype" w:cs="Palatino Linotype"/>
          <w:szCs w:val="22"/>
        </w:rPr>
      </w:pPr>
    </w:p>
    <w:p w14:paraId="7F42EF10" w14:textId="77777777" w:rsidR="00ED2C38" w:rsidRPr="004D1C27" w:rsidRDefault="00ED2C38" w:rsidP="009E4DCB">
      <w:pPr>
        <w:ind w:right="51"/>
        <w:rPr>
          <w:rFonts w:eastAsia="Palatino Linotype" w:cs="Palatino Linotype"/>
          <w:szCs w:val="22"/>
        </w:rPr>
      </w:pPr>
      <w:r w:rsidRPr="004D1C27">
        <w:rPr>
          <w:rFonts w:eastAsia="Palatino Linotype" w:cs="Palatino Linotype"/>
          <w:szCs w:val="22"/>
        </w:rPr>
        <w:t>En este supuesto concreto, el nombre del solicitante carece de utilidad para fines de control social o de verificación ciudadana respecto de la legalidad en la expedición de la licencia, ya que el interés público recae esencialmente en el cumplimiento de los requisitos normativos, la localización del predio autorizado, la factibilidad del uso de suelo y la actuación de la autoridad competente, mas no en la identidad personal de quien gestionó la licencia.</w:t>
      </w:r>
    </w:p>
    <w:p w14:paraId="45DA265C" w14:textId="77777777" w:rsidR="00ED2C38" w:rsidRPr="004D1C27" w:rsidRDefault="00ED2C38" w:rsidP="009E4DCB">
      <w:pPr>
        <w:ind w:right="51"/>
        <w:rPr>
          <w:rFonts w:eastAsia="Palatino Linotype" w:cs="Palatino Linotype"/>
          <w:szCs w:val="22"/>
        </w:rPr>
      </w:pPr>
    </w:p>
    <w:p w14:paraId="19D24BC4" w14:textId="46C8E01B" w:rsidR="00990464" w:rsidRPr="004D1C27" w:rsidRDefault="00ED2C38" w:rsidP="009E4DCB">
      <w:pPr>
        <w:ind w:right="51"/>
        <w:rPr>
          <w:rFonts w:eastAsia="Palatino Linotype" w:cs="Palatino Linotype"/>
          <w:szCs w:val="22"/>
        </w:rPr>
      </w:pPr>
      <w:r w:rsidRPr="004D1C27">
        <w:rPr>
          <w:rFonts w:eastAsia="Palatino Linotype" w:cs="Palatino Linotype"/>
          <w:szCs w:val="22"/>
        </w:rPr>
        <w:t>Así, el nombre no constituye un dato indispensable ni relevante para la ciudadanía, pues su conocimiento no aporta elementos adicionales de transparencia ni permite evaluar con mayor eficacia la actuación del Sujeto Obligado.</w:t>
      </w:r>
    </w:p>
    <w:p w14:paraId="798493E7" w14:textId="77777777" w:rsidR="0054058E" w:rsidRPr="004D1C27" w:rsidRDefault="0054058E" w:rsidP="009E4DCB">
      <w:pPr>
        <w:ind w:right="51"/>
        <w:rPr>
          <w:rFonts w:eastAsia="Palatino Linotype" w:cs="Palatino Linotype"/>
          <w:szCs w:val="22"/>
        </w:rPr>
      </w:pPr>
    </w:p>
    <w:p w14:paraId="6E2AF59C" w14:textId="2AA071BA" w:rsidR="0054058E" w:rsidRPr="004D1C27" w:rsidRDefault="0054058E" w:rsidP="009E4DCB">
      <w:pPr>
        <w:ind w:right="51"/>
        <w:rPr>
          <w:rFonts w:eastAsia="Palatino Linotype" w:cs="Palatino Linotype"/>
          <w:szCs w:val="22"/>
        </w:rPr>
      </w:pPr>
      <w:r w:rsidRPr="004D1C27">
        <w:rPr>
          <w:rFonts w:eastAsia="Palatino Linotype" w:cs="Palatino Linotype"/>
          <w:szCs w:val="22"/>
        </w:rPr>
        <w:t>En la misma línea, el nombre de la persona que recibe la licencia, sea el titular de la misma o un tercero que actúe como representante o apoderado, debe recibir igual trato de confidencialidad. Ello obedece a que, en ninguno de los supuestos, su identificación constituye un elemento esencial del acto administrativo ni aporta información relevante para el escrutinio ciudadano. Por tanto, al igual que en el caso del solicitante, la revelación de estos nombres no robustece la transparencia en el procedimiento de autorización, sino que únicamente expone datos personales que deben protegerse.</w:t>
      </w:r>
    </w:p>
    <w:p w14:paraId="059A49FA" w14:textId="77777777" w:rsidR="00ED2C38" w:rsidRPr="004D1C27" w:rsidRDefault="00ED2C38" w:rsidP="009E4DCB">
      <w:pPr>
        <w:ind w:right="51"/>
        <w:rPr>
          <w:rFonts w:eastAsia="Palatino Linotype" w:cs="Palatino Linotype"/>
          <w:szCs w:val="22"/>
        </w:rPr>
      </w:pPr>
    </w:p>
    <w:p w14:paraId="4CC0843B" w14:textId="41AFD271" w:rsidR="00FE6BC2" w:rsidRPr="004D1C27" w:rsidRDefault="00FE6BC2" w:rsidP="009E4DCB">
      <w:pPr>
        <w:rPr>
          <w:rFonts w:eastAsia="Palatino Linotype" w:cs="Palatino Linotype"/>
          <w:szCs w:val="22"/>
        </w:rPr>
      </w:pPr>
      <w:r w:rsidRPr="004D1C27">
        <w:rPr>
          <w:rFonts w:eastAsia="Palatino Linotype" w:cs="Palatino Linotype"/>
          <w:szCs w:val="22"/>
        </w:rPr>
        <w:t xml:space="preserve">En cuanto al </w:t>
      </w:r>
      <w:r w:rsidRPr="004D1C27">
        <w:rPr>
          <w:rFonts w:eastAsia="Palatino Linotype" w:cs="Palatino Linotype"/>
          <w:b/>
          <w:szCs w:val="22"/>
        </w:rPr>
        <w:t xml:space="preserve">domicilio particular </w:t>
      </w:r>
      <w:r w:rsidR="00E315BE" w:rsidRPr="004D1C27">
        <w:rPr>
          <w:rFonts w:eastAsia="Palatino Linotype" w:cs="Palatino Linotype"/>
          <w:b/>
          <w:szCs w:val="22"/>
        </w:rPr>
        <w:t xml:space="preserve">solicitante de la licencia de uso de suelo </w:t>
      </w:r>
      <w:r w:rsidRPr="004D1C27">
        <w:rPr>
          <w:rFonts w:eastAsia="Palatino Linotype" w:cs="Palatino Linotype"/>
          <w:b/>
          <w:szCs w:val="22"/>
        </w:rPr>
        <w:t xml:space="preserve">y </w:t>
      </w:r>
      <w:r w:rsidR="00E315BE" w:rsidRPr="004D1C27">
        <w:rPr>
          <w:rFonts w:eastAsia="Palatino Linotype" w:cs="Palatino Linotype"/>
          <w:b/>
          <w:szCs w:val="22"/>
        </w:rPr>
        <w:t>la dirección del predio</w:t>
      </w:r>
      <w:r w:rsidRPr="004D1C27">
        <w:rPr>
          <w:rFonts w:eastAsia="Palatino Linotype" w:cs="Palatino Linotype"/>
          <w:szCs w:val="22"/>
        </w:rPr>
        <w:t>, es dable precisar que el código civil, lo define de la siguiente manera:</w:t>
      </w:r>
    </w:p>
    <w:p w14:paraId="109DA533" w14:textId="77777777" w:rsidR="00FE6BC2" w:rsidRPr="004D1C27" w:rsidRDefault="00FE6BC2" w:rsidP="009E4DCB">
      <w:pPr>
        <w:rPr>
          <w:rFonts w:eastAsia="Palatino Linotype" w:cs="Palatino Linotype"/>
          <w:szCs w:val="22"/>
        </w:rPr>
      </w:pPr>
    </w:p>
    <w:p w14:paraId="0AD7603C" w14:textId="77777777" w:rsidR="00FE6BC2" w:rsidRPr="004D1C27" w:rsidRDefault="00FE6BC2" w:rsidP="009E4DCB">
      <w:pPr>
        <w:pStyle w:val="Puesto"/>
        <w:spacing w:line="360" w:lineRule="auto"/>
        <w:rPr>
          <w:rFonts w:eastAsia="Palatino Linotype"/>
          <w:szCs w:val="22"/>
        </w:rPr>
      </w:pPr>
      <w:r w:rsidRPr="004D1C27">
        <w:rPr>
          <w:rFonts w:eastAsia="Palatino Linotype"/>
          <w:szCs w:val="22"/>
        </w:rPr>
        <w:t>“</w:t>
      </w:r>
      <w:r w:rsidRPr="004D1C27">
        <w:rPr>
          <w:rFonts w:eastAsia="Palatino Linotype"/>
          <w:b/>
          <w:szCs w:val="22"/>
        </w:rPr>
        <w:t>Concepto de domicilio de las personas físicas</w:t>
      </w:r>
      <w:r w:rsidRPr="004D1C27">
        <w:rPr>
          <w:rFonts w:eastAsia="Palatino Linotype"/>
          <w:szCs w:val="22"/>
        </w:rPr>
        <w:t xml:space="preserve"> Artículo 2.17.- El domicilio de una persona física es el lugar donde reside con el propósito de establecerse en él; a falta de éste, </w:t>
      </w:r>
      <w:r w:rsidRPr="004D1C27">
        <w:rPr>
          <w:rFonts w:eastAsia="Palatino Linotype"/>
          <w:szCs w:val="22"/>
        </w:rPr>
        <w:lastRenderedPageBreak/>
        <w:t xml:space="preserve">el lugar en que tiene el principal asiento de sus negocios; y a falta de uno y otro, el lugar en que se halle.” </w:t>
      </w:r>
    </w:p>
    <w:p w14:paraId="039394F3" w14:textId="77777777" w:rsidR="00FE6BC2" w:rsidRPr="004D1C27" w:rsidRDefault="00FE6BC2" w:rsidP="009E4DCB">
      <w:pPr>
        <w:rPr>
          <w:rFonts w:eastAsia="Palatino Linotype" w:cs="Palatino Linotype"/>
          <w:szCs w:val="22"/>
        </w:rPr>
      </w:pPr>
    </w:p>
    <w:p w14:paraId="4FC5D5C4" w14:textId="77777777" w:rsidR="00FE6BC2" w:rsidRPr="004D1C27" w:rsidRDefault="00FE6BC2" w:rsidP="009E4DCB">
      <w:pPr>
        <w:tabs>
          <w:tab w:val="left" w:pos="4962"/>
        </w:tabs>
        <w:rPr>
          <w:rFonts w:eastAsia="Palatino Linotype" w:cs="Palatino Linotype"/>
          <w:szCs w:val="22"/>
        </w:rPr>
      </w:pPr>
      <w:r w:rsidRPr="004D1C27">
        <w:rPr>
          <w:rFonts w:eastAsia="Palatino Linotype" w:cs="Palatino Linotype"/>
          <w:szCs w:val="22"/>
        </w:rPr>
        <w:t>De lo anterior se desprende que el domicilio tiene una doble función jurídica: por un lado, permite identificar a una persona, y por otro, la hace localizable de manera física, lo que puede implicar un riesgo potencial a la privacidad e integridad de la persona cuando se trata de su domicilio particular.</w:t>
      </w:r>
    </w:p>
    <w:p w14:paraId="73A68F79" w14:textId="77777777" w:rsidR="00FE6BC2" w:rsidRPr="004D1C27" w:rsidRDefault="00FE6BC2" w:rsidP="009E4DCB">
      <w:pPr>
        <w:tabs>
          <w:tab w:val="left" w:pos="4962"/>
        </w:tabs>
        <w:rPr>
          <w:rFonts w:eastAsia="Palatino Linotype" w:cs="Palatino Linotype"/>
          <w:szCs w:val="22"/>
        </w:rPr>
      </w:pPr>
    </w:p>
    <w:p w14:paraId="57DB1BE7" w14:textId="77777777" w:rsidR="00FE6BC2" w:rsidRPr="004D1C27" w:rsidRDefault="00FE6BC2" w:rsidP="009E4DCB">
      <w:pPr>
        <w:tabs>
          <w:tab w:val="left" w:pos="4962"/>
        </w:tabs>
        <w:rPr>
          <w:rFonts w:eastAsia="Palatino Linotype" w:cs="Palatino Linotype"/>
          <w:szCs w:val="22"/>
        </w:rPr>
      </w:pPr>
      <w:r w:rsidRPr="004D1C27">
        <w:rPr>
          <w:rFonts w:eastAsia="Palatino Linotype" w:cs="Palatino Linotype"/>
          <w:szCs w:val="22"/>
        </w:rPr>
        <w:t>En este sentido, el dato correspondiente al domicilio particular del titular de la licencia constituye información de carácter confidencial, en términos del Criterio 01/18 emitido por el Instituto de Transparencia y Acceso a la Información Pública del Estado de México y Municipios, el cual señala que dicha información debe protegerse por estar vinculada directamente con la esfera privada de las personas físicas.</w:t>
      </w:r>
    </w:p>
    <w:p w14:paraId="0BCA4C01" w14:textId="77777777" w:rsidR="00FE6BC2" w:rsidRPr="004D1C27" w:rsidRDefault="00FE6BC2" w:rsidP="009E4DCB">
      <w:pPr>
        <w:tabs>
          <w:tab w:val="left" w:pos="4962"/>
        </w:tabs>
        <w:rPr>
          <w:rFonts w:eastAsia="Palatino Linotype" w:cs="Palatino Linotype"/>
          <w:szCs w:val="22"/>
        </w:rPr>
      </w:pPr>
    </w:p>
    <w:p w14:paraId="6AD28918" w14:textId="2005BF5F" w:rsidR="00FE6BC2" w:rsidRPr="004D1C27" w:rsidRDefault="00E315BE" w:rsidP="009E4DCB">
      <w:pPr>
        <w:tabs>
          <w:tab w:val="left" w:pos="4962"/>
        </w:tabs>
        <w:rPr>
          <w:rFonts w:eastAsia="Palatino Linotype" w:cs="Palatino Linotype"/>
          <w:szCs w:val="22"/>
        </w:rPr>
      </w:pPr>
      <w:r w:rsidRPr="004D1C27">
        <w:rPr>
          <w:rFonts w:eastAsia="Palatino Linotype" w:cs="Palatino Linotype"/>
          <w:szCs w:val="22"/>
        </w:rPr>
        <w:t xml:space="preserve">Caso distinto es la </w:t>
      </w:r>
      <w:r w:rsidRPr="004D1C27">
        <w:rPr>
          <w:rFonts w:eastAsia="Palatino Linotype" w:cs="Palatino Linotype"/>
          <w:b/>
          <w:szCs w:val="22"/>
        </w:rPr>
        <w:t xml:space="preserve">dirección </w:t>
      </w:r>
      <w:r w:rsidR="00FE6BC2" w:rsidRPr="004D1C27">
        <w:rPr>
          <w:rFonts w:eastAsia="Palatino Linotype" w:cs="Palatino Linotype"/>
          <w:b/>
          <w:szCs w:val="22"/>
        </w:rPr>
        <w:t xml:space="preserve">del </w:t>
      </w:r>
      <w:r w:rsidRPr="004D1C27">
        <w:rPr>
          <w:rFonts w:eastAsia="Palatino Linotype" w:cs="Palatino Linotype"/>
          <w:b/>
          <w:szCs w:val="22"/>
        </w:rPr>
        <w:t>predio</w:t>
      </w:r>
      <w:r w:rsidR="00FE6BC2" w:rsidRPr="004D1C27">
        <w:rPr>
          <w:rFonts w:eastAsia="Palatino Linotype" w:cs="Palatino Linotype"/>
          <w:szCs w:val="22"/>
        </w:rPr>
        <w:t xml:space="preserve"> o establecimiento comercial, el cual forma parte de los elementos esenciales de la licencia de </w:t>
      </w:r>
      <w:r w:rsidRPr="004D1C27">
        <w:rPr>
          <w:rFonts w:eastAsia="Palatino Linotype" w:cs="Palatino Linotype"/>
          <w:szCs w:val="22"/>
        </w:rPr>
        <w:t>uso de suelo</w:t>
      </w:r>
      <w:r w:rsidR="00FE6BC2" w:rsidRPr="004D1C27">
        <w:rPr>
          <w:rFonts w:eastAsia="Palatino Linotype" w:cs="Palatino Linotype"/>
          <w:szCs w:val="22"/>
        </w:rPr>
        <w:t xml:space="preserve"> y está relacionado con una actividad de naturaleza pública. En consecuencia, dicho domicilio constituye información pública, ya que permite conocer el lugar en el que opera el establecimiento autorizado, lo que resulta indispensable para fines de verificación, control administrativo y transparencia sobre las actividades comerciales reguladas por la autoridad municipal.</w:t>
      </w:r>
    </w:p>
    <w:p w14:paraId="29E2498B" w14:textId="77777777" w:rsidR="00FE6BC2" w:rsidRPr="004D1C27" w:rsidRDefault="00FE6BC2" w:rsidP="009E4DCB">
      <w:pPr>
        <w:tabs>
          <w:tab w:val="left" w:pos="4962"/>
        </w:tabs>
        <w:rPr>
          <w:rFonts w:eastAsia="Palatino Linotype" w:cs="Palatino Linotype"/>
          <w:szCs w:val="22"/>
        </w:rPr>
      </w:pPr>
    </w:p>
    <w:p w14:paraId="692C1BA8" w14:textId="57C4E3A9" w:rsidR="00FE6BC2" w:rsidRPr="004D1C27" w:rsidRDefault="00FE6BC2" w:rsidP="009E4DCB">
      <w:pPr>
        <w:tabs>
          <w:tab w:val="left" w:pos="4962"/>
        </w:tabs>
        <w:rPr>
          <w:rFonts w:eastAsia="Palatino Linotype" w:cs="Palatino Linotype"/>
          <w:szCs w:val="22"/>
        </w:rPr>
      </w:pPr>
      <w:r w:rsidRPr="004D1C27">
        <w:rPr>
          <w:rFonts w:eastAsia="Palatino Linotype" w:cs="Palatino Linotype"/>
          <w:szCs w:val="22"/>
        </w:rPr>
        <w:t xml:space="preserve">En suma, mientras el domicilio particular debe </w:t>
      </w:r>
      <w:r w:rsidR="00E315BE" w:rsidRPr="004D1C27">
        <w:rPr>
          <w:rFonts w:eastAsia="Palatino Linotype" w:cs="Palatino Linotype"/>
          <w:szCs w:val="22"/>
        </w:rPr>
        <w:t>clasificarse como confidencial</w:t>
      </w:r>
      <w:r w:rsidRPr="004D1C27">
        <w:rPr>
          <w:rFonts w:eastAsia="Palatino Linotype" w:cs="Palatino Linotype"/>
          <w:szCs w:val="22"/>
        </w:rPr>
        <w:t xml:space="preserve"> para proteger la privacidad del titular, el domicilio del </w:t>
      </w:r>
      <w:r w:rsidR="00E315BE" w:rsidRPr="004D1C27">
        <w:rPr>
          <w:rFonts w:eastAsia="Palatino Linotype" w:cs="Palatino Linotype"/>
          <w:szCs w:val="22"/>
        </w:rPr>
        <w:t xml:space="preserve">predio o </w:t>
      </w:r>
      <w:r w:rsidRPr="004D1C27">
        <w:rPr>
          <w:rFonts w:eastAsia="Palatino Linotype" w:cs="Palatino Linotype"/>
          <w:szCs w:val="22"/>
        </w:rPr>
        <w:t>establecimiento comercial debe permanecer accesible, al formar parte de la información que da cuenta del ejercicio de una autorización administrativa sujeta a escrutinio público.</w:t>
      </w:r>
    </w:p>
    <w:p w14:paraId="680E79C2" w14:textId="77777777" w:rsidR="00FE6BC2" w:rsidRPr="004D1C27" w:rsidRDefault="00FE6BC2" w:rsidP="009E4DCB">
      <w:pPr>
        <w:tabs>
          <w:tab w:val="left" w:pos="4962"/>
        </w:tabs>
        <w:rPr>
          <w:rFonts w:eastAsia="Palatino Linotype" w:cs="Palatino Linotype"/>
          <w:szCs w:val="22"/>
        </w:rPr>
      </w:pPr>
    </w:p>
    <w:p w14:paraId="0E61F566" w14:textId="77777777" w:rsidR="00FE6BC2" w:rsidRPr="004D1C27" w:rsidRDefault="00FE6BC2" w:rsidP="009E4DCB">
      <w:pPr>
        <w:tabs>
          <w:tab w:val="left" w:pos="4962"/>
        </w:tabs>
        <w:rPr>
          <w:rFonts w:eastAsia="Palatino Linotype" w:cs="Palatino Linotype"/>
          <w:szCs w:val="22"/>
        </w:rPr>
      </w:pPr>
      <w:r w:rsidRPr="004D1C27">
        <w:rPr>
          <w:rFonts w:eastAsia="Palatino Linotype" w:cs="Palatino Linotype"/>
          <w:szCs w:val="22"/>
        </w:rPr>
        <w:lastRenderedPageBreak/>
        <w:t xml:space="preserve">En cuanto a la </w:t>
      </w:r>
      <w:r w:rsidRPr="004D1C27">
        <w:rPr>
          <w:rFonts w:eastAsia="Palatino Linotype" w:cs="Palatino Linotype"/>
          <w:b/>
          <w:szCs w:val="22"/>
        </w:rPr>
        <w:t>firma autógrafa</w:t>
      </w:r>
      <w:r w:rsidRPr="004D1C27">
        <w:rPr>
          <w:rFonts w:eastAsia="Palatino Linotype" w:cs="Palatino Linotype"/>
          <w:szCs w:val="22"/>
        </w:rPr>
        <w:t>, sin importar si corresponde al titular o a un tercero, debe considerarse como un dato personal sensible. Dicho dato permite atribuir de forma directa la identidad de una persona, y puede incluso usarse para fines de verificación o falsificación. Su divulgación no es necesaria para garantizar la transparencia del procedimiento administrativo y su exposición puede implicar un riesgo a la privacidad e integridad de la persona.</w:t>
      </w:r>
    </w:p>
    <w:p w14:paraId="1DD749E2" w14:textId="77777777" w:rsidR="00BF291C" w:rsidRPr="004D1C27" w:rsidRDefault="00BF291C" w:rsidP="009E4DCB">
      <w:pPr>
        <w:ind w:right="-93"/>
      </w:pPr>
    </w:p>
    <w:p w14:paraId="4ABF5C25" w14:textId="77777777" w:rsidR="00DA1944" w:rsidRPr="004D1C27" w:rsidRDefault="00DA1944" w:rsidP="009E4DCB">
      <w:pPr>
        <w:rPr>
          <w:rFonts w:eastAsia="Calibri" w:cs="Tahoma"/>
          <w:b/>
          <w:lang w:eastAsia="es-ES_tradnl"/>
        </w:rPr>
      </w:pPr>
      <w:r w:rsidRPr="004D1C27">
        <w:rPr>
          <w:rFonts w:eastAsia="Calibri" w:cs="Tahoma"/>
          <w:lang w:eastAsia="es-ES_tradnl"/>
        </w:rPr>
        <w:t xml:space="preserve">Luego entonces al obrar dentro de los archivos que conforman el expediente electrónico del </w:t>
      </w:r>
      <w:r w:rsidRPr="004D1C27">
        <w:rPr>
          <w:rFonts w:eastAsia="Calibri" w:cs="Tahoma"/>
          <w:b/>
          <w:lang w:eastAsia="es-ES_tradnl"/>
        </w:rPr>
        <w:t>SAIMEX</w:t>
      </w:r>
      <w:r w:rsidRPr="004D1C27">
        <w:rPr>
          <w:rFonts w:eastAsia="Calibri" w:cs="Tahoma"/>
          <w:lang w:eastAsia="es-ES_tradnl"/>
        </w:rPr>
        <w:t xml:space="preserve"> el pronunciamiento por parte del área competente que da cuenta con la información solicitada, se debe señalar que este Instituto no cuenta con facultades para dudar sobre la veracidad de la información aportada por </w:t>
      </w:r>
      <w:r w:rsidRPr="004D1C27">
        <w:rPr>
          <w:rFonts w:eastAsia="Calibri" w:cs="Tahoma"/>
          <w:b/>
          <w:lang w:eastAsia="es-ES_tradnl"/>
        </w:rPr>
        <w:t xml:space="preserve">EL SUJETO OBLIGADO, </w:t>
      </w:r>
      <w:r w:rsidRPr="004D1C27">
        <w:rPr>
          <w:rFonts w:eastAsia="Calibri" w:cs="Tahoma"/>
          <w:lang w:eastAsia="es-ES_tradnl"/>
        </w:rPr>
        <w:t>conforme</w:t>
      </w:r>
      <w:r w:rsidRPr="004D1C27">
        <w:rPr>
          <w:rFonts w:eastAsia="Calibri" w:cs="Tahoma"/>
          <w:b/>
          <w:lang w:eastAsia="es-ES_tradnl"/>
        </w:rPr>
        <w:t xml:space="preserve"> a</w:t>
      </w:r>
      <w:r w:rsidRPr="004D1C27">
        <w:rPr>
          <w:rFonts w:cs="Arial"/>
          <w:lang w:val="es-ES_tradnl" w:eastAsia="es-MX"/>
        </w:rPr>
        <w:t xml:space="preserve">l criterio 31/10 emitido por el entonces Instituto Federal de Acceso a la Información y Protección de Datos, ahora Instituto Nacional de Acceso a la Información y Protección de Datos,  el cual refiere: </w:t>
      </w:r>
    </w:p>
    <w:p w14:paraId="2A3ED793" w14:textId="77777777" w:rsidR="00DA1944" w:rsidRPr="004D1C27" w:rsidRDefault="00DA1944" w:rsidP="009E4DCB">
      <w:pPr>
        <w:spacing w:line="240" w:lineRule="auto"/>
        <w:rPr>
          <w:rFonts w:cs="Arial"/>
          <w:sz w:val="20"/>
          <w:lang w:val="es-ES_tradnl" w:eastAsia="es-MX"/>
        </w:rPr>
      </w:pPr>
    </w:p>
    <w:p w14:paraId="47E0FDF7" w14:textId="77777777" w:rsidR="00DA1944" w:rsidRPr="004D1C27" w:rsidRDefault="00DA1944" w:rsidP="009E4DCB">
      <w:pPr>
        <w:spacing w:line="240" w:lineRule="auto"/>
        <w:ind w:left="709" w:right="899"/>
        <w:rPr>
          <w:rFonts w:cs="Arial"/>
          <w:b/>
          <w:i/>
          <w:lang w:val="es-ES_tradnl" w:eastAsia="es-MX"/>
        </w:rPr>
      </w:pPr>
      <w:r w:rsidRPr="004D1C27">
        <w:rPr>
          <w:rFonts w:cs="Arial"/>
          <w:b/>
          <w:i/>
          <w:lang w:val="es-ES_tradnl" w:eastAsia="es-MX"/>
        </w:rPr>
        <w:t>“El Instituto Federal de Acceso a la Información y Protección de Datos no cuenta con facultades para pronunciarse respecto de la veracidad de los documentos proporcionados por los sujetos obligados</w:t>
      </w:r>
      <w:r w:rsidRPr="004D1C27">
        <w:rPr>
          <w:rFonts w:cs="Arial"/>
          <w:i/>
          <w:lang w:val="es-ES_tradnl" w:eastAsia="es-MX"/>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4D1C27">
        <w:rPr>
          <w:rFonts w:cs="Arial"/>
          <w:b/>
          <w:i/>
          <w:lang w:val="es-ES_tradnl" w:eastAsia="es-MX"/>
        </w:rPr>
        <w:t>”</w:t>
      </w:r>
      <w:r w:rsidRPr="004D1C27">
        <w:rPr>
          <w:rFonts w:cs="Arial"/>
          <w:i/>
          <w:lang w:val="es-ES_tradnl" w:eastAsia="es-MX"/>
        </w:rPr>
        <w:t xml:space="preserve"> (sic)</w:t>
      </w:r>
    </w:p>
    <w:p w14:paraId="1D7BC539" w14:textId="77777777" w:rsidR="00DA1944" w:rsidRPr="004D1C27" w:rsidRDefault="00DA1944" w:rsidP="009E4DCB">
      <w:pPr>
        <w:rPr>
          <w:rFonts w:eastAsia="Palatino Linotype"/>
        </w:rPr>
      </w:pPr>
    </w:p>
    <w:p w14:paraId="3049E30A" w14:textId="77777777" w:rsidR="00DA1944" w:rsidRPr="004D1C27" w:rsidRDefault="00DA1944" w:rsidP="009E4DCB">
      <w:pPr>
        <w:rPr>
          <w:rFonts w:eastAsia="Calibri" w:cs="Tahoma"/>
          <w:lang w:eastAsia="es-ES_tradnl"/>
        </w:rPr>
      </w:pPr>
      <w:r w:rsidRPr="004D1C27">
        <w:rPr>
          <w:rFonts w:eastAsia="Calibri" w:cs="Tahoma"/>
          <w:lang w:eastAsia="es-ES_tradnl"/>
        </w:rPr>
        <w:t xml:space="preserve">Lo anterior robustece la validez del pronunciamiento del </w:t>
      </w:r>
      <w:r w:rsidRPr="004D1C27">
        <w:rPr>
          <w:rFonts w:eastAsia="Calibri" w:cs="Tahoma"/>
          <w:b/>
          <w:lang w:eastAsia="es-ES_tradnl"/>
        </w:rPr>
        <w:t>SUJETO OBLIGADO</w:t>
      </w:r>
      <w:r w:rsidRPr="004D1C27">
        <w:rPr>
          <w:rFonts w:eastAsia="Calibri" w:cs="Tahoma"/>
          <w:lang w:eastAsia="es-ES_tradnl"/>
        </w:rPr>
        <w:t xml:space="preserve">, en tanto que, de conformidad con lo previsto por el artículo 12, párrafo segundo de la Ley de Transparencia y Acceso a la Información Pública del Estado de México y Municipios, la obligación de los </w:t>
      </w:r>
      <w:r w:rsidRPr="004D1C27">
        <w:rPr>
          <w:rFonts w:eastAsia="Calibri" w:cs="Tahoma"/>
          <w:lang w:eastAsia="es-ES_tradnl"/>
        </w:rPr>
        <w:lastRenderedPageBreak/>
        <w:t>Sujetos Obligados se constriñe únicamente a proporcionar la información que obre en sus archivos y en el estado en que ésta se encuentre, sin que estén compelidos a generarla, resumirla, efectuar cálculos o practicar investigaciones.</w:t>
      </w:r>
    </w:p>
    <w:p w14:paraId="1D97CD7A" w14:textId="77777777" w:rsidR="00DA1944" w:rsidRPr="004D1C27" w:rsidRDefault="00DA1944" w:rsidP="009E4DCB">
      <w:pPr>
        <w:rPr>
          <w:rFonts w:eastAsia="Calibri" w:cs="Tahoma"/>
          <w:lang w:eastAsia="es-ES_tradnl"/>
        </w:rPr>
      </w:pPr>
    </w:p>
    <w:p w14:paraId="169F178A" w14:textId="00D14DDB" w:rsidR="00DA1944" w:rsidRPr="004D1C27" w:rsidRDefault="00DA1944" w:rsidP="009E4DCB">
      <w:pPr>
        <w:rPr>
          <w:rFonts w:eastAsia="Calibri" w:cs="Tahoma"/>
          <w:lang w:eastAsia="es-ES_tradnl"/>
        </w:rPr>
      </w:pPr>
      <w:r w:rsidRPr="004D1C27">
        <w:rPr>
          <w:rFonts w:eastAsia="Calibri" w:cs="Tahoma"/>
          <w:lang w:eastAsia="es-ES_tradnl"/>
        </w:rPr>
        <w:t>En el mismo sentido, el Criterio 03/17 emitido por el Instituto Nacional de Transparencia, Acceso a la Información y Protección de Datos Personales, establece que no existe obligación de elaborar documentos ad hoc para atender solicitudes de información, precisando que los Sujetos Obligados deben otorgar acceso únicamente a los documentos con los que cuenten en sus archivos o que estén obligados a documentar conforme a sus atribuciones.</w:t>
      </w:r>
    </w:p>
    <w:p w14:paraId="7056BDE1" w14:textId="77777777" w:rsidR="00DA1944" w:rsidRPr="004D1C27" w:rsidRDefault="00DA1944" w:rsidP="009E4DCB">
      <w:pPr>
        <w:ind w:right="-93"/>
      </w:pPr>
    </w:p>
    <w:p w14:paraId="5D12FDE9" w14:textId="656D7A4D" w:rsidR="00AC28CF" w:rsidRPr="004D1C27" w:rsidRDefault="00AC28CF" w:rsidP="009E4DCB">
      <w:pPr>
        <w:ind w:right="-93"/>
        <w:rPr>
          <w:szCs w:val="22"/>
        </w:rPr>
      </w:pPr>
      <w:r w:rsidRPr="004D1C27">
        <w:rPr>
          <w:szCs w:val="22"/>
        </w:rPr>
        <w:t xml:space="preserve">Por lo hasta aquí expuesto, se colige que </w:t>
      </w:r>
      <w:r w:rsidR="00E73BD3" w:rsidRPr="004D1C27">
        <w:rPr>
          <w:b/>
          <w:szCs w:val="22"/>
        </w:rPr>
        <w:t>EL SUJETO OBLIGADO</w:t>
      </w:r>
      <w:r w:rsidR="00E73BD3" w:rsidRPr="004D1C27">
        <w:rPr>
          <w:szCs w:val="22"/>
        </w:rPr>
        <w:t xml:space="preserve"> </w:t>
      </w:r>
      <w:r w:rsidRPr="004D1C27">
        <w:rPr>
          <w:szCs w:val="22"/>
        </w:rPr>
        <w:t xml:space="preserve">colmó plenamente con el derecho de acceso a la información del solicitante, pues si bien proporcionó </w:t>
      </w:r>
      <w:r w:rsidR="00DA1944" w:rsidRPr="004D1C27">
        <w:rPr>
          <w:szCs w:val="22"/>
        </w:rPr>
        <w:t>los</w:t>
      </w:r>
      <w:r w:rsidRPr="004D1C27">
        <w:rPr>
          <w:szCs w:val="22"/>
        </w:rPr>
        <w:t xml:space="preserve"> </w:t>
      </w:r>
      <w:r w:rsidR="00DA1944" w:rsidRPr="004D1C27">
        <w:rPr>
          <w:szCs w:val="22"/>
        </w:rPr>
        <w:t>registros materia de la solicitud en una correcta versión pública.</w:t>
      </w:r>
    </w:p>
    <w:p w14:paraId="3CA3C6E3" w14:textId="77777777" w:rsidR="00AC28CF" w:rsidRPr="004D1C27" w:rsidRDefault="00AC28CF" w:rsidP="009E4DCB">
      <w:pPr>
        <w:ind w:right="-93"/>
        <w:rPr>
          <w:szCs w:val="22"/>
        </w:rPr>
      </w:pPr>
    </w:p>
    <w:p w14:paraId="19D818A0" w14:textId="77777777" w:rsidR="00DA1944" w:rsidRPr="004D1C27" w:rsidRDefault="00DA1944" w:rsidP="009E4DCB">
      <w:pPr>
        <w:pBdr>
          <w:top w:val="nil"/>
          <w:left w:val="nil"/>
          <w:bottom w:val="nil"/>
          <w:right w:val="nil"/>
          <w:between w:val="nil"/>
        </w:pBdr>
        <w:rPr>
          <w:rFonts w:eastAsia="Palatino Linotype" w:cs="Palatino Linotype"/>
          <w:szCs w:val="22"/>
        </w:rPr>
      </w:pPr>
      <w:r w:rsidRPr="004D1C27">
        <w:rPr>
          <w:rFonts w:eastAsia="Palatino Linotype" w:cs="Palatino Linotype"/>
          <w:szCs w:val="22"/>
        </w:rPr>
        <w:t>En consecuencia, al haber sido modificada la respuesta primigenia en términos que satisfacen el derecho de acceso a la información ejercido, el presente recurso de revisión ha quedado sin materia, resultando aplicable lo dispuesto en el artículo 192, fracción III, de la Ley de Transparencia y Acceso a la Información Pública del Estado de México y Municipios, conforme al cual, el recurso será sobreseído cuando el sujeto obligado responsable del acto lo modifique o revoque de tal manera que quede sin objeto el recurso interpuesto.</w:t>
      </w:r>
    </w:p>
    <w:p w14:paraId="38CC2FC8" w14:textId="77777777" w:rsidR="00DA1944" w:rsidRPr="004D1C27" w:rsidRDefault="00DA1944" w:rsidP="009E4DCB">
      <w:pPr>
        <w:suppressAutoHyphens/>
        <w:rPr>
          <w:rFonts w:eastAsia="Batang" w:cs="Arial"/>
          <w:i/>
          <w:szCs w:val="22"/>
          <w:lang w:val="es-AR"/>
        </w:rPr>
      </w:pPr>
    </w:p>
    <w:p w14:paraId="0C51E4D3" w14:textId="77777777" w:rsidR="00DA1944" w:rsidRPr="004D1C27" w:rsidRDefault="00DA1944" w:rsidP="009E4DCB">
      <w:pPr>
        <w:pStyle w:val="Ttulo3"/>
        <w:spacing w:line="360" w:lineRule="auto"/>
        <w:rPr>
          <w:szCs w:val="22"/>
        </w:rPr>
      </w:pPr>
      <w:bookmarkStart w:id="37" w:name="_Toc173842047"/>
      <w:bookmarkStart w:id="38" w:name="_Toc175826955"/>
      <w:bookmarkStart w:id="39" w:name="_Toc178851495"/>
      <w:bookmarkStart w:id="40" w:name="_Toc179315473"/>
      <w:bookmarkStart w:id="41" w:name="_Toc181729245"/>
      <w:bookmarkStart w:id="42" w:name="_Toc183532375"/>
      <w:bookmarkStart w:id="43" w:name="_Toc184242061"/>
      <w:bookmarkStart w:id="44" w:name="_Toc206495298"/>
      <w:bookmarkStart w:id="45" w:name="_Toc207105625"/>
      <w:bookmarkStart w:id="46" w:name="_Toc209605142"/>
      <w:bookmarkStart w:id="47" w:name="_Toc212100588"/>
      <w:r w:rsidRPr="004D1C27">
        <w:rPr>
          <w:szCs w:val="22"/>
        </w:rPr>
        <w:t>d) Conclusión</w:t>
      </w:r>
      <w:bookmarkEnd w:id="37"/>
      <w:r w:rsidRPr="004D1C27">
        <w:rPr>
          <w:szCs w:val="22"/>
        </w:rPr>
        <w:t>.</w:t>
      </w:r>
      <w:bookmarkEnd w:id="38"/>
      <w:bookmarkEnd w:id="39"/>
      <w:bookmarkEnd w:id="40"/>
      <w:bookmarkEnd w:id="41"/>
      <w:bookmarkEnd w:id="42"/>
      <w:bookmarkEnd w:id="43"/>
      <w:bookmarkEnd w:id="44"/>
      <w:bookmarkEnd w:id="45"/>
      <w:bookmarkEnd w:id="46"/>
      <w:bookmarkEnd w:id="47"/>
    </w:p>
    <w:p w14:paraId="3CC42BF9" w14:textId="77777777" w:rsidR="00DA1944" w:rsidRPr="004D1C27" w:rsidRDefault="00DA1944" w:rsidP="009E4DCB">
      <w:pPr>
        <w:rPr>
          <w:rFonts w:cs="Tahoma"/>
          <w:bCs/>
          <w:iCs/>
          <w:szCs w:val="22"/>
        </w:rPr>
      </w:pPr>
      <w:bookmarkStart w:id="48" w:name="_Hlk165381027"/>
      <w:r w:rsidRPr="004D1C27">
        <w:rPr>
          <w:rFonts w:cs="Arial"/>
          <w:szCs w:val="22"/>
        </w:rPr>
        <w:t xml:space="preserve">En mérito de lo anterior, se arriba a la conclusión de que </w:t>
      </w:r>
      <w:r w:rsidRPr="004D1C27">
        <w:rPr>
          <w:rFonts w:cs="Arial"/>
          <w:b/>
          <w:szCs w:val="22"/>
        </w:rPr>
        <w:t>EL</w:t>
      </w:r>
      <w:r w:rsidRPr="004D1C27">
        <w:rPr>
          <w:rFonts w:cs="Arial"/>
          <w:szCs w:val="22"/>
        </w:rPr>
        <w:t xml:space="preserve"> </w:t>
      </w:r>
      <w:r w:rsidRPr="004D1C27">
        <w:rPr>
          <w:rFonts w:cs="Arial"/>
          <w:b/>
          <w:szCs w:val="22"/>
        </w:rPr>
        <w:t xml:space="preserve">SUJETO OBLIGADO </w:t>
      </w:r>
      <w:r w:rsidRPr="004D1C27">
        <w:rPr>
          <w:rFonts w:cs="Arial"/>
          <w:szCs w:val="22"/>
        </w:rPr>
        <w:t xml:space="preserve">en el apartado de manifestaciones colmó con las pretensiones de </w:t>
      </w:r>
      <w:r w:rsidRPr="004D1C27">
        <w:rPr>
          <w:rFonts w:cs="Arial"/>
          <w:b/>
          <w:szCs w:val="22"/>
        </w:rPr>
        <w:t>LA PARTE RECURRENTE.</w:t>
      </w:r>
    </w:p>
    <w:p w14:paraId="4CD7C792" w14:textId="77777777" w:rsidR="00DA1944" w:rsidRPr="004D1C27" w:rsidRDefault="00DA1944" w:rsidP="009E4DCB">
      <w:pPr>
        <w:ind w:right="-93"/>
        <w:rPr>
          <w:rFonts w:cs="Tahoma"/>
          <w:bCs/>
          <w:szCs w:val="22"/>
        </w:rPr>
      </w:pPr>
    </w:p>
    <w:p w14:paraId="0D101D42" w14:textId="77777777" w:rsidR="00DA1944" w:rsidRPr="004D1C27" w:rsidRDefault="00DA1944" w:rsidP="009E4DCB">
      <w:pPr>
        <w:rPr>
          <w:rFonts w:cs="Arial"/>
          <w:szCs w:val="28"/>
          <w:lang w:val="es-ES"/>
        </w:rPr>
      </w:pPr>
      <w:r w:rsidRPr="004D1C27">
        <w:lastRenderedPageBreak/>
        <w:t xml:space="preserve">Derivado de lo anterior, este Instituto considera que se actualiza la causal de sobreseimiento establecida en el artículo 192, fracción III de la Ley de Transparencia y Acceso a la Información Pública del Estado de México y Municipios; pues al modificar </w:t>
      </w:r>
      <w:r w:rsidRPr="004D1C27">
        <w:rPr>
          <w:rFonts w:cs="Arial"/>
          <w:b/>
          <w:szCs w:val="28"/>
          <w:lang w:val="es-ES"/>
        </w:rPr>
        <w:t xml:space="preserve">EL SUJETO OBLIGADO </w:t>
      </w:r>
      <w:r w:rsidRPr="004D1C27">
        <w:rPr>
          <w:rFonts w:cs="Arial"/>
          <w:szCs w:val="28"/>
          <w:lang w:val="es-ES"/>
        </w:rPr>
        <w:t xml:space="preserve">la respuesta mediante Informe Justificado, el Recurso de Revisión quedó sin materia. </w:t>
      </w:r>
    </w:p>
    <w:p w14:paraId="3E3F3210" w14:textId="77777777" w:rsidR="00DA1944" w:rsidRPr="004D1C27" w:rsidRDefault="00DA1944" w:rsidP="009E4DCB">
      <w:pPr>
        <w:rPr>
          <w:rFonts w:cs="Arial"/>
        </w:rPr>
      </w:pPr>
    </w:p>
    <w:p w14:paraId="1970556C" w14:textId="77777777" w:rsidR="00DA1944" w:rsidRPr="004D1C27" w:rsidRDefault="00DA1944" w:rsidP="009E4DCB">
      <w:pPr>
        <w:widowControl w:val="0"/>
        <w:autoSpaceDE w:val="0"/>
        <w:autoSpaceDN w:val="0"/>
        <w:adjustRightInd w:val="0"/>
        <w:rPr>
          <w:rFonts w:eastAsia="Calibri" w:cs="Arial"/>
        </w:rPr>
      </w:pPr>
      <w:r w:rsidRPr="004D1C27">
        <w:t xml:space="preserve">En consecuencia, se </w:t>
      </w:r>
      <w:r w:rsidRPr="004D1C27">
        <w:rPr>
          <w:rFonts w:cs="Arial"/>
          <w:lang w:val="es-ES_tradnl"/>
        </w:rPr>
        <w:t xml:space="preserve">determina </w:t>
      </w:r>
      <w:r w:rsidRPr="004D1C27">
        <w:rPr>
          <w:rFonts w:cs="Arial"/>
          <w:b/>
          <w:lang w:val="es-ES_tradnl"/>
        </w:rPr>
        <w:t>SOBRESEER</w:t>
      </w:r>
      <w:r w:rsidRPr="004D1C27">
        <w:rPr>
          <w:rFonts w:cs="Arial"/>
          <w:lang w:val="es-ES_tradnl"/>
        </w:rPr>
        <w:t xml:space="preserve"> el presente Recurso de Revisión, en </w:t>
      </w:r>
      <w:r w:rsidRPr="004D1C27">
        <w:rPr>
          <w:bCs/>
        </w:rPr>
        <w:t>términos</w:t>
      </w:r>
      <w:r w:rsidRPr="004D1C27">
        <w:rPr>
          <w:rFonts w:cs="Arial"/>
          <w:lang w:val="es-ES_tradnl"/>
        </w:rPr>
        <w:t xml:space="preserve"> del artículo 186, fracción I, de la </w:t>
      </w:r>
      <w:r w:rsidRPr="004D1C27">
        <w:rPr>
          <w:rFonts w:eastAsia="Calibri" w:cs="Arial"/>
        </w:rPr>
        <w:t>Ley de Transparencia y Acceso a la Información Pública del Estado de México y Municipios:</w:t>
      </w:r>
    </w:p>
    <w:p w14:paraId="0589E043" w14:textId="77777777" w:rsidR="00DA1944" w:rsidRPr="004D1C27" w:rsidRDefault="00DA1944" w:rsidP="009E4DCB">
      <w:pPr>
        <w:widowControl w:val="0"/>
        <w:autoSpaceDE w:val="0"/>
        <w:autoSpaceDN w:val="0"/>
        <w:adjustRightInd w:val="0"/>
        <w:rPr>
          <w:rFonts w:eastAsia="Calibri" w:cs="Arial"/>
        </w:rPr>
      </w:pPr>
    </w:p>
    <w:p w14:paraId="156D1D85" w14:textId="77777777" w:rsidR="00DA1944" w:rsidRPr="004D1C27" w:rsidRDefault="00DA1944" w:rsidP="009E4DCB">
      <w:pPr>
        <w:pStyle w:val="Puesto"/>
        <w:spacing w:line="360" w:lineRule="auto"/>
        <w:rPr>
          <w:b/>
        </w:rPr>
      </w:pPr>
      <w:r w:rsidRPr="004D1C27">
        <w:t>“</w:t>
      </w:r>
      <w:r w:rsidRPr="004D1C27">
        <w:rPr>
          <w:b/>
        </w:rPr>
        <w:t xml:space="preserve">Artículo 186. Las resoluciones del Instituto podrán: </w:t>
      </w:r>
    </w:p>
    <w:p w14:paraId="16122D1E" w14:textId="77777777" w:rsidR="00DA1944" w:rsidRPr="004D1C27" w:rsidRDefault="00DA1944" w:rsidP="009E4DCB">
      <w:pPr>
        <w:pStyle w:val="Puesto"/>
        <w:spacing w:line="360" w:lineRule="auto"/>
      </w:pPr>
      <w:r w:rsidRPr="004D1C27">
        <w:t xml:space="preserve">I. Desechar o </w:t>
      </w:r>
      <w:r w:rsidRPr="004D1C27">
        <w:rPr>
          <w:b/>
        </w:rPr>
        <w:t>sobreseer el recurso;”</w:t>
      </w:r>
      <w:r w:rsidRPr="004D1C27">
        <w:t xml:space="preserve"> </w:t>
      </w:r>
    </w:p>
    <w:p w14:paraId="52599B68" w14:textId="77777777" w:rsidR="00DA1944" w:rsidRPr="004D1C27" w:rsidRDefault="00DA1944" w:rsidP="009E4DCB">
      <w:pPr>
        <w:ind w:right="-93"/>
        <w:rPr>
          <w:rFonts w:cs="Tahoma"/>
          <w:bCs/>
          <w:szCs w:val="22"/>
        </w:rPr>
      </w:pPr>
    </w:p>
    <w:bookmarkEnd w:id="48"/>
    <w:p w14:paraId="52ABD7DF" w14:textId="77777777" w:rsidR="00DA1944" w:rsidRPr="004D1C27" w:rsidRDefault="00DA1944" w:rsidP="009E4DCB">
      <w:pPr>
        <w:ind w:right="-93"/>
        <w:rPr>
          <w:szCs w:val="22"/>
        </w:rPr>
      </w:pPr>
      <w:r w:rsidRPr="004D1C27">
        <w:rPr>
          <w:szCs w:val="22"/>
        </w:rPr>
        <w:t>Así, con fundamento en lo establecido en los artículos 5,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25855FDA" w14:textId="77777777" w:rsidR="00DA1944" w:rsidRPr="004D1C27" w:rsidRDefault="00DA1944" w:rsidP="009E4DCB">
      <w:pPr>
        <w:rPr>
          <w:szCs w:val="22"/>
        </w:rPr>
      </w:pPr>
    </w:p>
    <w:p w14:paraId="08BAFFDF" w14:textId="77777777" w:rsidR="00DA1944" w:rsidRPr="004D1C27" w:rsidRDefault="00DA1944" w:rsidP="009E4DCB">
      <w:pPr>
        <w:pStyle w:val="Ttulo1"/>
        <w:rPr>
          <w:szCs w:val="22"/>
        </w:rPr>
      </w:pPr>
      <w:bookmarkStart w:id="49" w:name="_Toc173842048"/>
      <w:bookmarkStart w:id="50" w:name="_Toc175826956"/>
      <w:bookmarkStart w:id="51" w:name="_Toc178851496"/>
      <w:bookmarkStart w:id="52" w:name="_Toc179315474"/>
      <w:bookmarkStart w:id="53" w:name="_Toc181729246"/>
      <w:bookmarkStart w:id="54" w:name="_Toc183532376"/>
      <w:bookmarkStart w:id="55" w:name="_Toc184242062"/>
      <w:bookmarkStart w:id="56" w:name="_Toc206495299"/>
      <w:bookmarkStart w:id="57" w:name="_Toc207105626"/>
      <w:bookmarkStart w:id="58" w:name="_Toc209605143"/>
      <w:bookmarkStart w:id="59" w:name="_Toc212100589"/>
      <w:r w:rsidRPr="004D1C27">
        <w:rPr>
          <w:szCs w:val="22"/>
        </w:rPr>
        <w:t>RESUELVE</w:t>
      </w:r>
      <w:bookmarkEnd w:id="49"/>
      <w:bookmarkEnd w:id="50"/>
      <w:bookmarkEnd w:id="51"/>
      <w:bookmarkEnd w:id="52"/>
      <w:bookmarkEnd w:id="53"/>
      <w:bookmarkEnd w:id="54"/>
      <w:bookmarkEnd w:id="55"/>
      <w:bookmarkEnd w:id="56"/>
      <w:bookmarkEnd w:id="57"/>
      <w:bookmarkEnd w:id="58"/>
      <w:bookmarkEnd w:id="59"/>
    </w:p>
    <w:p w14:paraId="08F6C10B" w14:textId="77777777" w:rsidR="00DA1944" w:rsidRPr="004D1C27" w:rsidRDefault="00DA1944" w:rsidP="009E4DCB">
      <w:pPr>
        <w:ind w:right="113"/>
        <w:rPr>
          <w:rFonts w:cs="Arial"/>
          <w:b/>
          <w:szCs w:val="22"/>
        </w:rPr>
      </w:pPr>
    </w:p>
    <w:p w14:paraId="7D586ADB" w14:textId="5E93262A" w:rsidR="00DA1944" w:rsidRPr="004D1C27" w:rsidRDefault="00DA1944" w:rsidP="009E4DCB">
      <w:pPr>
        <w:widowControl w:val="0"/>
        <w:rPr>
          <w:rFonts w:cs="Arial"/>
          <w:b/>
          <w:szCs w:val="22"/>
        </w:rPr>
      </w:pPr>
      <w:r w:rsidRPr="004D1C27">
        <w:rPr>
          <w:b/>
          <w:bCs/>
          <w:szCs w:val="22"/>
        </w:rPr>
        <w:t>PRIMERO</w:t>
      </w:r>
      <w:r w:rsidRPr="004D1C27">
        <w:rPr>
          <w:rFonts w:cs="Arial"/>
          <w:b/>
          <w:szCs w:val="22"/>
        </w:rPr>
        <w:t xml:space="preserve">. </w:t>
      </w:r>
      <w:r w:rsidRPr="004D1C27">
        <w:rPr>
          <w:rFonts w:cs="Arial"/>
          <w:szCs w:val="22"/>
        </w:rPr>
        <w:t xml:space="preserve">Se </w:t>
      </w:r>
      <w:r w:rsidRPr="004D1C27">
        <w:rPr>
          <w:rFonts w:cs="Arial"/>
          <w:b/>
          <w:szCs w:val="22"/>
        </w:rPr>
        <w:t>SOBRESEE</w:t>
      </w:r>
      <w:r w:rsidRPr="004D1C27">
        <w:rPr>
          <w:rFonts w:cs="Arial"/>
          <w:szCs w:val="22"/>
        </w:rPr>
        <w:t xml:space="preserve"> el Recurso de Revisión número </w:t>
      </w:r>
      <w:r w:rsidRPr="004D1C27">
        <w:rPr>
          <w:rFonts w:cs="Arial"/>
          <w:b/>
          <w:szCs w:val="22"/>
        </w:rPr>
        <w:t>09687/INFOEM/IP/RR/2025</w:t>
      </w:r>
      <w:r w:rsidRPr="004D1C27">
        <w:rPr>
          <w:b/>
          <w:szCs w:val="22"/>
        </w:rPr>
        <w:t xml:space="preserve"> </w:t>
      </w:r>
      <w:r w:rsidRPr="004D1C27">
        <w:rPr>
          <w:rFonts w:cs="Arial"/>
          <w:szCs w:val="22"/>
          <w:lang w:val="es-ES"/>
        </w:rPr>
        <w:t xml:space="preserve">por actualizarse la causal establecida en el artículo 192 fracción III de la </w:t>
      </w:r>
      <w:r w:rsidRPr="004D1C27">
        <w:rPr>
          <w:szCs w:val="22"/>
          <w:lang w:eastAsia="es-ES_tradnl"/>
        </w:rPr>
        <w:t>Ley de Transparencia y Acceso a la Información Pública del Estado de México y Municipios</w:t>
      </w:r>
      <w:r w:rsidRPr="004D1C27">
        <w:rPr>
          <w:rFonts w:cs="Arial"/>
          <w:szCs w:val="22"/>
          <w:lang w:val="es-ES"/>
        </w:rPr>
        <w:t xml:space="preserve">, ya que al </w:t>
      </w:r>
      <w:r w:rsidRPr="004D1C27">
        <w:rPr>
          <w:rFonts w:cs="Arial"/>
          <w:b/>
          <w:szCs w:val="22"/>
          <w:lang w:val="es-ES"/>
        </w:rPr>
        <w:t>modificar EL SUJETO OBLIGADO la respuesta, el Recurso de Revisión quedó sin materia</w:t>
      </w:r>
      <w:r w:rsidRPr="004D1C27">
        <w:rPr>
          <w:rFonts w:cs="Arial"/>
          <w:szCs w:val="22"/>
          <w:lang w:val="es-ES"/>
        </w:rPr>
        <w:t xml:space="preserve">, en términos del Considerando </w:t>
      </w:r>
      <w:r w:rsidRPr="004D1C27">
        <w:rPr>
          <w:rFonts w:cs="Arial"/>
          <w:b/>
          <w:szCs w:val="22"/>
          <w:lang w:val="es-ES"/>
        </w:rPr>
        <w:t>SEGUNDO</w:t>
      </w:r>
      <w:r w:rsidRPr="004D1C27">
        <w:rPr>
          <w:rFonts w:cs="Arial"/>
          <w:szCs w:val="22"/>
          <w:lang w:val="es-ES"/>
        </w:rPr>
        <w:t xml:space="preserve"> de la presente resolución.</w:t>
      </w:r>
    </w:p>
    <w:p w14:paraId="440845AD" w14:textId="77777777" w:rsidR="00DA1944" w:rsidRPr="004D1C27" w:rsidRDefault="00DA1944" w:rsidP="009E4DCB">
      <w:pPr>
        <w:pStyle w:val="Prrafodelista"/>
        <w:ind w:left="0"/>
        <w:rPr>
          <w:rFonts w:cs="Arial"/>
          <w:szCs w:val="22"/>
        </w:rPr>
      </w:pPr>
    </w:p>
    <w:p w14:paraId="0C65C9E7" w14:textId="77777777" w:rsidR="00DA1944" w:rsidRPr="004D1C27" w:rsidRDefault="00DA1944" w:rsidP="009E4DCB">
      <w:pPr>
        <w:ind w:right="113"/>
        <w:rPr>
          <w:rFonts w:cs="Arial"/>
          <w:bCs/>
          <w:szCs w:val="22"/>
        </w:rPr>
      </w:pPr>
      <w:r w:rsidRPr="004D1C27">
        <w:rPr>
          <w:rFonts w:cs="Arial"/>
          <w:b/>
          <w:bCs/>
          <w:szCs w:val="22"/>
        </w:rPr>
        <w:lastRenderedPageBreak/>
        <w:t>SEGUNDO. Notifíquese vía SAIMEX</w:t>
      </w:r>
      <w:r w:rsidRPr="004D1C27">
        <w:rPr>
          <w:rFonts w:cs="Arial"/>
          <w:bCs/>
          <w:szCs w:val="22"/>
        </w:rPr>
        <w:t xml:space="preserve"> la presente resolución al Titular de la Unidad de Transparencia del </w:t>
      </w:r>
      <w:r w:rsidRPr="004D1C27">
        <w:rPr>
          <w:rFonts w:cs="Arial"/>
          <w:b/>
          <w:bCs/>
          <w:szCs w:val="22"/>
        </w:rPr>
        <w:t>SUJETO OBLIGADO</w:t>
      </w:r>
      <w:r w:rsidRPr="004D1C27">
        <w:rPr>
          <w:rFonts w:cs="Arial"/>
          <w:bCs/>
          <w:szCs w:val="22"/>
        </w:rPr>
        <w:t xml:space="preserve"> para su conocimiento.</w:t>
      </w:r>
    </w:p>
    <w:p w14:paraId="37FF6468" w14:textId="77777777" w:rsidR="00DA1944" w:rsidRPr="004D1C27" w:rsidRDefault="00DA1944" w:rsidP="009E4DCB">
      <w:pPr>
        <w:widowControl w:val="0"/>
        <w:autoSpaceDE w:val="0"/>
        <w:autoSpaceDN w:val="0"/>
        <w:adjustRightInd w:val="0"/>
        <w:rPr>
          <w:rFonts w:cs="Arial"/>
          <w:szCs w:val="22"/>
        </w:rPr>
      </w:pPr>
    </w:p>
    <w:p w14:paraId="30D0AD38" w14:textId="77777777" w:rsidR="009E4DCB" w:rsidRPr="004D1C27" w:rsidRDefault="009E4DCB" w:rsidP="009E4DCB">
      <w:pPr>
        <w:pStyle w:val="Prrafodelista"/>
        <w:ind w:left="0"/>
        <w:rPr>
          <w:rFonts w:cs="Arial"/>
          <w:color w:val="000000" w:themeColor="text1"/>
          <w:szCs w:val="22"/>
        </w:rPr>
      </w:pPr>
      <w:r w:rsidRPr="004D1C27">
        <w:rPr>
          <w:rFonts w:cs="Arial"/>
          <w:b/>
          <w:color w:val="000000" w:themeColor="text1"/>
          <w:szCs w:val="22"/>
        </w:rPr>
        <w:t xml:space="preserve">TERCERO. </w:t>
      </w:r>
      <w:r w:rsidRPr="004D1C27">
        <w:rPr>
          <w:b/>
          <w:color w:val="000000" w:themeColor="text1"/>
          <w:szCs w:val="22"/>
          <w:lang w:eastAsia="es-ES_tradnl"/>
        </w:rPr>
        <w:t>Notifíquese</w:t>
      </w:r>
      <w:r w:rsidRPr="004D1C27">
        <w:rPr>
          <w:color w:val="000000" w:themeColor="text1"/>
          <w:szCs w:val="22"/>
          <w:lang w:eastAsia="es-ES_tradnl"/>
        </w:rPr>
        <w:t xml:space="preserve"> a </w:t>
      </w:r>
      <w:r w:rsidRPr="004D1C27">
        <w:rPr>
          <w:rFonts w:eastAsiaTheme="minorHAnsi" w:cs="Tahoma"/>
          <w:b/>
          <w:iCs/>
          <w:color w:val="000000" w:themeColor="text1"/>
          <w:szCs w:val="22"/>
          <w:lang w:eastAsia="en-US"/>
        </w:rPr>
        <w:t>LA PARTE RECURRENTE</w:t>
      </w:r>
      <w:r w:rsidRPr="004D1C27">
        <w:rPr>
          <w:rFonts w:eastAsiaTheme="minorHAnsi" w:cs="Tahoma"/>
          <w:bCs/>
          <w:iCs/>
          <w:color w:val="000000" w:themeColor="text1"/>
          <w:szCs w:val="22"/>
          <w:lang w:eastAsia="en-US"/>
        </w:rPr>
        <w:t xml:space="preserve"> </w:t>
      </w:r>
      <w:r w:rsidRPr="004D1C27">
        <w:rPr>
          <w:color w:val="000000" w:themeColor="text1"/>
          <w:szCs w:val="22"/>
          <w:lang w:eastAsia="es-ES_tradnl"/>
        </w:rPr>
        <w:t xml:space="preserve">la presente resolución vía </w:t>
      </w:r>
      <w:r w:rsidRPr="004D1C27">
        <w:rPr>
          <w:rFonts w:cs="Arial"/>
          <w:color w:val="000000" w:themeColor="text1"/>
          <w:szCs w:val="22"/>
        </w:rPr>
        <w:t xml:space="preserve">Sistema de Acceso a la Información Mexiquense </w:t>
      </w:r>
      <w:r w:rsidRPr="004D1C27">
        <w:rPr>
          <w:rFonts w:cs="Arial"/>
          <w:b/>
          <w:bCs/>
          <w:color w:val="000000" w:themeColor="text1"/>
          <w:szCs w:val="22"/>
        </w:rPr>
        <w:t>SAIMEX</w:t>
      </w:r>
      <w:r w:rsidRPr="004D1C27">
        <w:rPr>
          <w:rFonts w:cs="Arial"/>
          <w:color w:val="000000" w:themeColor="text1"/>
          <w:szCs w:val="22"/>
        </w:rPr>
        <w:t>.</w:t>
      </w:r>
    </w:p>
    <w:p w14:paraId="509201E7" w14:textId="77777777" w:rsidR="009E4DCB" w:rsidRPr="004D1C27" w:rsidRDefault="009E4DCB" w:rsidP="009E4DCB">
      <w:pPr>
        <w:pStyle w:val="Prrafodelista"/>
        <w:ind w:left="0"/>
        <w:rPr>
          <w:b/>
          <w:szCs w:val="22"/>
          <w:lang w:eastAsia="es-ES_tradnl"/>
        </w:rPr>
      </w:pPr>
    </w:p>
    <w:p w14:paraId="0C5FDC7A" w14:textId="77777777" w:rsidR="009E4DCB" w:rsidRPr="004D1C27" w:rsidRDefault="009E4DCB" w:rsidP="009E4DCB">
      <w:pPr>
        <w:pStyle w:val="Prrafodelista"/>
        <w:ind w:left="0"/>
        <w:rPr>
          <w:szCs w:val="22"/>
          <w:lang w:eastAsia="es-ES_tradnl"/>
        </w:rPr>
      </w:pPr>
      <w:r w:rsidRPr="004D1C27">
        <w:rPr>
          <w:rFonts w:cs="Arial"/>
          <w:b/>
          <w:color w:val="000000" w:themeColor="text1"/>
          <w:szCs w:val="22"/>
        </w:rPr>
        <w:t xml:space="preserve">CUARTO. </w:t>
      </w:r>
      <w:r w:rsidRPr="004D1C27">
        <w:rPr>
          <w:b/>
          <w:szCs w:val="22"/>
          <w:lang w:eastAsia="es-ES_tradnl"/>
        </w:rPr>
        <w:t>Hágase</w:t>
      </w:r>
      <w:r w:rsidRPr="004D1C27">
        <w:rPr>
          <w:szCs w:val="22"/>
          <w:lang w:eastAsia="es-ES_tradnl"/>
        </w:rPr>
        <w:t xml:space="preserve"> </w:t>
      </w:r>
      <w:r w:rsidRPr="004D1C27">
        <w:rPr>
          <w:b/>
          <w:szCs w:val="22"/>
          <w:lang w:eastAsia="es-ES_tradnl"/>
        </w:rPr>
        <w:t xml:space="preserve">del </w:t>
      </w:r>
      <w:r w:rsidRPr="004D1C27">
        <w:rPr>
          <w:b/>
          <w:szCs w:val="22"/>
        </w:rPr>
        <w:t>conocimiento</w:t>
      </w:r>
      <w:r w:rsidRPr="004D1C27">
        <w:rPr>
          <w:b/>
          <w:szCs w:val="22"/>
          <w:lang w:eastAsia="es-ES_tradnl"/>
        </w:rPr>
        <w:t xml:space="preserve"> </w:t>
      </w:r>
      <w:r w:rsidRPr="004D1C27">
        <w:rPr>
          <w:szCs w:val="22"/>
          <w:lang w:eastAsia="es-ES_tradnl"/>
        </w:rPr>
        <w:t xml:space="preserve">de </w:t>
      </w:r>
      <w:r w:rsidRPr="004D1C27">
        <w:rPr>
          <w:rFonts w:eastAsiaTheme="minorHAnsi" w:cs="Tahoma"/>
          <w:b/>
          <w:iCs/>
          <w:color w:val="000000" w:themeColor="text1"/>
          <w:szCs w:val="22"/>
          <w:lang w:eastAsia="en-US"/>
        </w:rPr>
        <w:t>LA PARTE RECURRENTE</w:t>
      </w:r>
      <w:r w:rsidRPr="004D1C27">
        <w:rPr>
          <w:szCs w:val="22"/>
          <w:lang w:eastAsia="es-ES_tradnl"/>
        </w:rPr>
        <w:t xml:space="preserve">, que de </w:t>
      </w:r>
      <w:r w:rsidRPr="004D1C27">
        <w:rPr>
          <w:szCs w:val="22"/>
        </w:rPr>
        <w:t>conformidad</w:t>
      </w:r>
      <w:r w:rsidRPr="004D1C27">
        <w:rPr>
          <w:szCs w:val="22"/>
          <w:lang w:eastAsia="es-ES_tradnl"/>
        </w:rPr>
        <w:t xml:space="preserve"> </w:t>
      </w:r>
      <w:r w:rsidRPr="004D1C27">
        <w:rPr>
          <w:rFonts w:cs="Arial"/>
          <w:szCs w:val="22"/>
        </w:rPr>
        <w:t>con</w:t>
      </w:r>
      <w:r w:rsidRPr="004D1C27">
        <w:rPr>
          <w:szCs w:val="22"/>
          <w:lang w:eastAsia="es-ES_tradnl"/>
        </w:rPr>
        <w:t xml:space="preserve"> lo </w:t>
      </w:r>
      <w:r w:rsidRPr="004D1C27">
        <w:rPr>
          <w:rFonts w:cs="Arial"/>
          <w:szCs w:val="22"/>
        </w:rPr>
        <w:t>establecido</w:t>
      </w:r>
      <w:r w:rsidRPr="004D1C27">
        <w:rPr>
          <w:szCs w:val="22"/>
          <w:lang w:eastAsia="es-ES_tradnl"/>
        </w:rPr>
        <w:t xml:space="preserve"> en el artículo 196 de la Ley de Transparencia y Acceso a la Información Pública del Estado de México y Municipios, podrá impugnarla vía Juicio de Amparo en los términos de las leyes aplicables.</w:t>
      </w:r>
    </w:p>
    <w:p w14:paraId="43A6697D" w14:textId="77777777" w:rsidR="00DA1944" w:rsidRPr="004D1C27" w:rsidRDefault="00DA1944" w:rsidP="009E4DCB">
      <w:pPr>
        <w:pStyle w:val="Prrafodelista"/>
        <w:ind w:left="0"/>
        <w:rPr>
          <w:rFonts w:cs="Arial"/>
          <w:szCs w:val="22"/>
        </w:rPr>
      </w:pPr>
    </w:p>
    <w:p w14:paraId="5E3E7474" w14:textId="27909C7D" w:rsidR="00DE3530" w:rsidRPr="004D1C27" w:rsidRDefault="00F77CE8" w:rsidP="009E4DCB">
      <w:r w:rsidRPr="004D1C27">
        <w:t>ASÍ LO RESUELVE, POR UNANIMIDAD DE VOTOS EL PLENO DEL INSTITUTO DE TRANSPARENCIA, ACCESO A LA INFORMACIÓN PÚBLICA Y PROTECCIÓN DE DATOS PERSONALES DEL ESTADO DE MÉXICO Y MUNICIPIOS, CONFORMADO POR LOS COMISIONADOS JOSÉ MARTÍNEZ VILCHIS, MARÍA DEL ROSARIO MEJÍA AYALA, S</w:t>
      </w:r>
      <w:r w:rsidR="00EC5332" w:rsidRPr="004D1C27">
        <w:t xml:space="preserve">HARON CRISTINA MORALES MARTÍNEZ, LUIS GUSTAVO PARRA NORIEGA </w:t>
      </w:r>
      <w:r w:rsidRPr="004D1C27">
        <w:t xml:space="preserve">Y GUADALUPE RAMÍREZ PEÑA, EN LA </w:t>
      </w:r>
      <w:r w:rsidR="00DD4ECB" w:rsidRPr="004D1C27">
        <w:t xml:space="preserve">TRIGÉSIMA </w:t>
      </w:r>
      <w:r w:rsidR="00EC5332" w:rsidRPr="004D1C27">
        <w:t>OCTAVA</w:t>
      </w:r>
      <w:r w:rsidRPr="004D1C27">
        <w:t xml:space="preserve"> SESIÓN ORDINARIA, CELEBRADA EL </w:t>
      </w:r>
      <w:r w:rsidR="00EC5332" w:rsidRPr="004D1C27">
        <w:t>VEINTIDÓS</w:t>
      </w:r>
      <w:r w:rsidR="0065700B" w:rsidRPr="004D1C27">
        <w:t xml:space="preserve"> DE </w:t>
      </w:r>
      <w:r w:rsidR="00EC5332" w:rsidRPr="004D1C27">
        <w:t>OCTUBRE</w:t>
      </w:r>
      <w:r w:rsidRPr="004D1C27">
        <w:t xml:space="preserve"> DE DOS MIL VEINTICINCO ANTE EL SECRETARIO TÉCNICO DEL PLENO, ALEXIS TAPIA RAMÍREZ.</w:t>
      </w:r>
    </w:p>
    <w:p w14:paraId="1D066F6B" w14:textId="77777777" w:rsidR="00DE3530" w:rsidRPr="009E4DCB" w:rsidRDefault="00F77CE8" w:rsidP="009E4DCB">
      <w:pPr>
        <w:tabs>
          <w:tab w:val="left" w:pos="2325"/>
        </w:tabs>
        <w:rPr>
          <w:sz w:val="20"/>
          <w:szCs w:val="10"/>
        </w:rPr>
      </w:pPr>
      <w:r w:rsidRPr="004D1C27">
        <w:rPr>
          <w:sz w:val="20"/>
          <w:szCs w:val="10"/>
        </w:rPr>
        <w:t>SCMM/AGZ/DEMF/DLM</w:t>
      </w:r>
    </w:p>
    <w:p w14:paraId="1AED1738" w14:textId="77777777" w:rsidR="00DE3530" w:rsidRPr="009E4DCB" w:rsidRDefault="00DE3530" w:rsidP="009E4DCB">
      <w:pPr>
        <w:ind w:right="-93"/>
      </w:pPr>
    </w:p>
    <w:p w14:paraId="14A06D6D" w14:textId="77777777" w:rsidR="00DE3530" w:rsidRPr="009E4DCB" w:rsidRDefault="00DE3530" w:rsidP="009E4DCB">
      <w:pPr>
        <w:ind w:right="-93"/>
      </w:pPr>
    </w:p>
    <w:p w14:paraId="6992BD45" w14:textId="77777777" w:rsidR="00DE3530" w:rsidRPr="009E4DCB" w:rsidRDefault="00DE3530" w:rsidP="009E4DCB">
      <w:pPr>
        <w:ind w:right="-93"/>
      </w:pPr>
    </w:p>
    <w:p w14:paraId="3D73F5A1" w14:textId="77777777" w:rsidR="00DE3530" w:rsidRPr="009E4DCB" w:rsidRDefault="00DE3530" w:rsidP="009E4DCB">
      <w:pPr>
        <w:ind w:right="-93"/>
      </w:pPr>
    </w:p>
    <w:p w14:paraId="24A2FB1B" w14:textId="77777777" w:rsidR="00DE3530" w:rsidRPr="009E4DCB" w:rsidRDefault="00DE3530" w:rsidP="009E4DCB">
      <w:pPr>
        <w:ind w:right="-93"/>
      </w:pPr>
    </w:p>
    <w:p w14:paraId="1B87F794" w14:textId="77777777" w:rsidR="00DE3530" w:rsidRPr="009E4DCB" w:rsidRDefault="00DE3530" w:rsidP="009E4DCB">
      <w:pPr>
        <w:ind w:right="-93"/>
      </w:pPr>
    </w:p>
    <w:p w14:paraId="4A31A828" w14:textId="77777777" w:rsidR="00DE3530" w:rsidRPr="009E4DCB" w:rsidRDefault="00DE3530" w:rsidP="009E4DCB">
      <w:pPr>
        <w:ind w:right="-93"/>
      </w:pPr>
    </w:p>
    <w:p w14:paraId="6E0CD3A1" w14:textId="77777777" w:rsidR="00DE3530" w:rsidRPr="009E4DCB" w:rsidRDefault="00DE3530" w:rsidP="009E4DCB">
      <w:pPr>
        <w:ind w:right="-93"/>
      </w:pPr>
    </w:p>
    <w:p w14:paraId="7D1FC42A" w14:textId="77777777" w:rsidR="00DE3530" w:rsidRPr="009E4DCB" w:rsidRDefault="00DE3530" w:rsidP="009E4DCB">
      <w:pPr>
        <w:tabs>
          <w:tab w:val="center" w:pos="4568"/>
        </w:tabs>
        <w:ind w:right="-93"/>
      </w:pPr>
    </w:p>
    <w:p w14:paraId="46B5890D" w14:textId="77777777" w:rsidR="00DE3530" w:rsidRPr="009E4DCB" w:rsidRDefault="00DE3530" w:rsidP="009E4DCB">
      <w:pPr>
        <w:tabs>
          <w:tab w:val="center" w:pos="4568"/>
        </w:tabs>
        <w:ind w:right="-93"/>
      </w:pPr>
    </w:p>
    <w:p w14:paraId="3D579310" w14:textId="77777777" w:rsidR="00DE3530" w:rsidRPr="009E4DCB" w:rsidRDefault="00DE3530" w:rsidP="009E4DCB">
      <w:pPr>
        <w:tabs>
          <w:tab w:val="center" w:pos="4568"/>
        </w:tabs>
        <w:ind w:right="-93"/>
      </w:pPr>
    </w:p>
    <w:p w14:paraId="63B19065" w14:textId="77777777" w:rsidR="00DE3530" w:rsidRPr="009E4DCB" w:rsidRDefault="00DE3530" w:rsidP="009E4DCB">
      <w:pPr>
        <w:tabs>
          <w:tab w:val="center" w:pos="4568"/>
        </w:tabs>
        <w:ind w:right="-93"/>
      </w:pPr>
    </w:p>
    <w:p w14:paraId="2DFD6CC0" w14:textId="77777777" w:rsidR="00DE3530" w:rsidRPr="009E4DCB" w:rsidRDefault="00DE3530" w:rsidP="009E4DCB">
      <w:pPr>
        <w:tabs>
          <w:tab w:val="center" w:pos="4568"/>
        </w:tabs>
        <w:ind w:right="-93"/>
      </w:pPr>
    </w:p>
    <w:p w14:paraId="6E41D777" w14:textId="77777777" w:rsidR="00DE3530" w:rsidRPr="009E4DCB" w:rsidRDefault="00DE3530" w:rsidP="009E4DCB">
      <w:pPr>
        <w:tabs>
          <w:tab w:val="center" w:pos="4568"/>
        </w:tabs>
        <w:ind w:right="-93"/>
      </w:pPr>
    </w:p>
    <w:p w14:paraId="6EF3E8A3" w14:textId="77777777" w:rsidR="00DE3530" w:rsidRPr="009E4DCB" w:rsidRDefault="00DE3530" w:rsidP="009E4DCB">
      <w:pPr>
        <w:tabs>
          <w:tab w:val="center" w:pos="4568"/>
        </w:tabs>
        <w:ind w:right="-93"/>
      </w:pPr>
    </w:p>
    <w:p w14:paraId="1E30B186" w14:textId="77777777" w:rsidR="00DE3530" w:rsidRPr="009E4DCB" w:rsidRDefault="00DE3530" w:rsidP="009E4DCB">
      <w:pPr>
        <w:tabs>
          <w:tab w:val="center" w:pos="4568"/>
        </w:tabs>
        <w:ind w:right="-93"/>
      </w:pPr>
    </w:p>
    <w:p w14:paraId="4D172258" w14:textId="77777777" w:rsidR="00DE3530" w:rsidRPr="009E4DCB" w:rsidRDefault="00DE3530" w:rsidP="009E4DCB">
      <w:pPr>
        <w:tabs>
          <w:tab w:val="center" w:pos="4568"/>
        </w:tabs>
        <w:ind w:right="-93"/>
      </w:pPr>
    </w:p>
    <w:p w14:paraId="0B8D5A72" w14:textId="77777777" w:rsidR="00DE3530" w:rsidRPr="009E4DCB" w:rsidRDefault="00DE3530" w:rsidP="009E4DCB">
      <w:pPr>
        <w:tabs>
          <w:tab w:val="center" w:pos="4568"/>
        </w:tabs>
        <w:ind w:right="-93"/>
      </w:pPr>
    </w:p>
    <w:p w14:paraId="48D37E09" w14:textId="77777777" w:rsidR="00DE3530" w:rsidRPr="009E4DCB" w:rsidRDefault="00DE3530" w:rsidP="009E4DCB">
      <w:pPr>
        <w:tabs>
          <w:tab w:val="center" w:pos="4568"/>
        </w:tabs>
        <w:ind w:right="-93"/>
      </w:pPr>
    </w:p>
    <w:p w14:paraId="74970911" w14:textId="77777777" w:rsidR="00DE3530" w:rsidRPr="009E4DCB" w:rsidRDefault="00DE3530" w:rsidP="009E4DCB">
      <w:pPr>
        <w:tabs>
          <w:tab w:val="center" w:pos="4568"/>
        </w:tabs>
        <w:ind w:right="-93"/>
      </w:pPr>
    </w:p>
    <w:p w14:paraId="6143BD4C" w14:textId="77777777" w:rsidR="00DE3530" w:rsidRPr="009E4DCB" w:rsidRDefault="00DE3530" w:rsidP="009E4DCB">
      <w:pPr>
        <w:tabs>
          <w:tab w:val="center" w:pos="4568"/>
        </w:tabs>
        <w:ind w:right="-93"/>
      </w:pPr>
    </w:p>
    <w:p w14:paraId="7EC1EAA4" w14:textId="77777777" w:rsidR="00DE3530" w:rsidRPr="009E4DCB" w:rsidRDefault="00DE3530" w:rsidP="009E4DCB">
      <w:pPr>
        <w:tabs>
          <w:tab w:val="center" w:pos="4568"/>
        </w:tabs>
        <w:ind w:right="-93"/>
      </w:pPr>
    </w:p>
    <w:p w14:paraId="70539434" w14:textId="77777777" w:rsidR="00DE3530" w:rsidRPr="009E4DCB" w:rsidRDefault="00DE3530" w:rsidP="009E4DCB">
      <w:pPr>
        <w:tabs>
          <w:tab w:val="center" w:pos="4568"/>
        </w:tabs>
        <w:ind w:right="-93"/>
      </w:pPr>
    </w:p>
    <w:p w14:paraId="51698E31" w14:textId="77777777" w:rsidR="00DE3530" w:rsidRPr="009E4DCB" w:rsidRDefault="00DE3530" w:rsidP="009E4DCB">
      <w:pPr>
        <w:tabs>
          <w:tab w:val="center" w:pos="4568"/>
        </w:tabs>
        <w:ind w:right="-93"/>
      </w:pPr>
    </w:p>
    <w:p w14:paraId="5980DF04" w14:textId="77777777" w:rsidR="00DE3530" w:rsidRPr="009E4DCB" w:rsidRDefault="00DE3530" w:rsidP="009E4DCB"/>
    <w:sectPr w:rsidR="00DE3530" w:rsidRPr="009E4DCB">
      <w:footerReference w:type="default" r:id="rId13"/>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C6A720" w14:textId="77777777" w:rsidR="005B134B" w:rsidRDefault="005B134B">
      <w:pPr>
        <w:spacing w:line="240" w:lineRule="auto"/>
      </w:pPr>
      <w:r>
        <w:separator/>
      </w:r>
    </w:p>
  </w:endnote>
  <w:endnote w:type="continuationSeparator" w:id="0">
    <w:p w14:paraId="3B9F707E" w14:textId="77777777" w:rsidR="005B134B" w:rsidRDefault="005B13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D49D1" w14:textId="77777777" w:rsidR="00A34256" w:rsidRDefault="00A34256">
    <w:pPr>
      <w:tabs>
        <w:tab w:val="center" w:pos="4550"/>
        <w:tab w:val="left" w:pos="5818"/>
      </w:tabs>
      <w:ind w:right="260"/>
      <w:jc w:val="right"/>
      <w:rPr>
        <w:color w:val="071320"/>
        <w:sz w:val="24"/>
        <w:szCs w:val="24"/>
      </w:rPr>
    </w:pPr>
  </w:p>
  <w:p w14:paraId="5A45B64F" w14:textId="77777777" w:rsidR="00A34256" w:rsidRDefault="00A34256">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9E05E" w14:textId="7E4C0FCB" w:rsidR="00A34256" w:rsidRDefault="00A34256">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6D49D6">
      <w:rPr>
        <w:noProof/>
        <w:color w:val="0A1D30"/>
        <w:sz w:val="24"/>
        <w:szCs w:val="24"/>
      </w:rPr>
      <w:t>19</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6D49D6">
      <w:rPr>
        <w:noProof/>
        <w:color w:val="0A1D30"/>
        <w:sz w:val="24"/>
        <w:szCs w:val="24"/>
      </w:rPr>
      <w:t>27</w:t>
    </w:r>
    <w:r>
      <w:rPr>
        <w:color w:val="0A1D30"/>
        <w:sz w:val="24"/>
        <w:szCs w:val="24"/>
      </w:rPr>
      <w:fldChar w:fldCharType="end"/>
    </w:r>
  </w:p>
  <w:p w14:paraId="13614EB7" w14:textId="77777777" w:rsidR="00A34256" w:rsidRDefault="00A34256">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18894B" w14:textId="77777777" w:rsidR="005B134B" w:rsidRDefault="005B134B">
      <w:pPr>
        <w:spacing w:line="240" w:lineRule="auto"/>
      </w:pPr>
      <w:r>
        <w:separator/>
      </w:r>
    </w:p>
  </w:footnote>
  <w:footnote w:type="continuationSeparator" w:id="0">
    <w:p w14:paraId="51E72D02" w14:textId="77777777" w:rsidR="005B134B" w:rsidRDefault="005B134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9DFB0" w14:textId="77777777" w:rsidR="00A34256" w:rsidRDefault="00A34256">
    <w:pPr>
      <w:widowControl w:val="0"/>
      <w:pBdr>
        <w:top w:val="nil"/>
        <w:left w:val="nil"/>
        <w:bottom w:val="nil"/>
        <w:right w:val="nil"/>
        <w:between w:val="nil"/>
      </w:pBdr>
      <w:spacing w:line="276" w:lineRule="auto"/>
      <w:jc w:val="left"/>
      <w:rPr>
        <w:rFonts w:ascii="Aptos" w:eastAsia="Aptos" w:hAnsi="Aptos" w:cs="Aptos"/>
        <w:color w:val="000000"/>
        <w:sz w:val="20"/>
      </w:rPr>
    </w:pPr>
  </w:p>
  <w:tbl>
    <w:tblPr>
      <w:tblStyle w:val="a2"/>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A34256" w14:paraId="7278BBCC" w14:textId="77777777">
      <w:trPr>
        <w:trHeight w:val="144"/>
        <w:jc w:val="right"/>
      </w:trPr>
      <w:tc>
        <w:tcPr>
          <w:tcW w:w="2727" w:type="dxa"/>
        </w:tcPr>
        <w:p w14:paraId="34272F4A" w14:textId="77777777" w:rsidR="00A34256" w:rsidRDefault="00A34256">
          <w:pPr>
            <w:tabs>
              <w:tab w:val="right" w:pos="8838"/>
            </w:tabs>
            <w:ind w:left="-74" w:right="-105"/>
            <w:rPr>
              <w:b/>
            </w:rPr>
          </w:pPr>
          <w:r>
            <w:rPr>
              <w:b/>
            </w:rPr>
            <w:t>Recurso de Revisión:</w:t>
          </w:r>
        </w:p>
      </w:tc>
      <w:tc>
        <w:tcPr>
          <w:tcW w:w="3402" w:type="dxa"/>
        </w:tcPr>
        <w:p w14:paraId="5E4E073E" w14:textId="4FC992B2" w:rsidR="00A34256" w:rsidRDefault="00A34256" w:rsidP="00556ECE">
          <w:pPr>
            <w:tabs>
              <w:tab w:val="right" w:pos="8838"/>
            </w:tabs>
            <w:ind w:left="-74" w:right="-105"/>
          </w:pPr>
          <w:r>
            <w:t xml:space="preserve">09687/INFOEM/IP/RR/2025 </w:t>
          </w:r>
        </w:p>
      </w:tc>
    </w:tr>
    <w:tr w:rsidR="00A34256" w14:paraId="64AC5213" w14:textId="77777777">
      <w:trPr>
        <w:trHeight w:val="283"/>
        <w:jc w:val="right"/>
      </w:trPr>
      <w:tc>
        <w:tcPr>
          <w:tcW w:w="2727" w:type="dxa"/>
        </w:tcPr>
        <w:p w14:paraId="1CC97EFE" w14:textId="77777777" w:rsidR="00A34256" w:rsidRDefault="00A34256">
          <w:pPr>
            <w:tabs>
              <w:tab w:val="right" w:pos="8838"/>
            </w:tabs>
            <w:ind w:left="-74" w:right="-105"/>
            <w:rPr>
              <w:b/>
            </w:rPr>
          </w:pPr>
          <w:r>
            <w:rPr>
              <w:b/>
            </w:rPr>
            <w:t>Sujeto Obligado:</w:t>
          </w:r>
        </w:p>
      </w:tc>
      <w:tc>
        <w:tcPr>
          <w:tcW w:w="3402" w:type="dxa"/>
        </w:tcPr>
        <w:p w14:paraId="79198FBE" w14:textId="496F3AC3" w:rsidR="00A34256" w:rsidRDefault="00A34256">
          <w:pPr>
            <w:tabs>
              <w:tab w:val="left" w:pos="2834"/>
              <w:tab w:val="right" w:pos="8838"/>
            </w:tabs>
            <w:ind w:left="-108" w:right="-105"/>
            <w:rPr>
              <w:highlight w:val="yellow"/>
            </w:rPr>
          </w:pPr>
          <w:r w:rsidRPr="001C22D3">
            <w:t>Ayuntamiento de Valle de Bravo</w:t>
          </w:r>
        </w:p>
      </w:tc>
    </w:tr>
    <w:tr w:rsidR="00A34256" w14:paraId="4B6A25C0" w14:textId="77777777">
      <w:trPr>
        <w:trHeight w:val="283"/>
        <w:jc w:val="right"/>
      </w:trPr>
      <w:tc>
        <w:tcPr>
          <w:tcW w:w="2727" w:type="dxa"/>
        </w:tcPr>
        <w:p w14:paraId="41D58C07" w14:textId="77777777" w:rsidR="00A34256" w:rsidRDefault="00A34256">
          <w:pPr>
            <w:tabs>
              <w:tab w:val="right" w:pos="8838"/>
            </w:tabs>
            <w:ind w:left="-74" w:right="-105"/>
            <w:rPr>
              <w:b/>
            </w:rPr>
          </w:pPr>
          <w:r>
            <w:rPr>
              <w:b/>
            </w:rPr>
            <w:t>Comisionada Ponente:</w:t>
          </w:r>
        </w:p>
      </w:tc>
      <w:tc>
        <w:tcPr>
          <w:tcW w:w="3402" w:type="dxa"/>
        </w:tcPr>
        <w:p w14:paraId="3869BC50" w14:textId="77777777" w:rsidR="00A34256" w:rsidRDefault="00A34256">
          <w:pPr>
            <w:tabs>
              <w:tab w:val="right" w:pos="8838"/>
            </w:tabs>
            <w:ind w:left="-108" w:right="-105"/>
          </w:pPr>
          <w:r>
            <w:t>Sharon Cristina Morales Martínez</w:t>
          </w:r>
        </w:p>
      </w:tc>
    </w:tr>
  </w:tbl>
  <w:p w14:paraId="423704AD" w14:textId="77777777" w:rsidR="00A34256" w:rsidRDefault="00A34256">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4F072018" wp14:editId="5F6719F9">
          <wp:simplePos x="0" y="0"/>
          <wp:positionH relativeFrom="margin">
            <wp:posOffset>-995042</wp:posOffset>
          </wp:positionH>
          <wp:positionV relativeFrom="margin">
            <wp:posOffset>-1782443</wp:posOffset>
          </wp:positionV>
          <wp:extent cx="8426450" cy="1097280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3A6AC" w14:textId="77777777" w:rsidR="00A34256" w:rsidRDefault="00A34256">
    <w:pPr>
      <w:widowControl w:val="0"/>
      <w:pBdr>
        <w:top w:val="nil"/>
        <w:left w:val="nil"/>
        <w:bottom w:val="nil"/>
        <w:right w:val="nil"/>
        <w:between w:val="nil"/>
      </w:pBdr>
      <w:spacing w:line="276" w:lineRule="auto"/>
      <w:jc w:val="left"/>
      <w:rPr>
        <w:color w:val="000000"/>
        <w:sz w:val="14"/>
        <w:szCs w:val="14"/>
      </w:rPr>
    </w:pPr>
  </w:p>
  <w:tbl>
    <w:tblPr>
      <w:tblStyle w:val="a3"/>
      <w:tblW w:w="6660" w:type="dxa"/>
      <w:tblInd w:w="2552" w:type="dxa"/>
      <w:tblLayout w:type="fixed"/>
      <w:tblLook w:val="0400" w:firstRow="0" w:lastRow="0" w:firstColumn="0" w:lastColumn="0" w:noHBand="0" w:noVBand="1"/>
    </w:tblPr>
    <w:tblGrid>
      <w:gridCol w:w="283"/>
      <w:gridCol w:w="6377"/>
    </w:tblGrid>
    <w:tr w:rsidR="00A34256" w14:paraId="4A19F82E" w14:textId="77777777">
      <w:trPr>
        <w:trHeight w:val="1435"/>
      </w:trPr>
      <w:tc>
        <w:tcPr>
          <w:tcW w:w="283" w:type="dxa"/>
        </w:tcPr>
        <w:p w14:paraId="613DFE6E" w14:textId="77777777" w:rsidR="00A34256" w:rsidRDefault="00A34256">
          <w:pPr>
            <w:tabs>
              <w:tab w:val="right" w:pos="4273"/>
            </w:tabs>
            <w:rPr>
              <w:rFonts w:ascii="Garamond" w:eastAsia="Garamond" w:hAnsi="Garamond" w:cs="Garamond"/>
            </w:rPr>
          </w:pPr>
        </w:p>
      </w:tc>
      <w:tc>
        <w:tcPr>
          <w:tcW w:w="6378" w:type="dxa"/>
        </w:tcPr>
        <w:p w14:paraId="2256BC05" w14:textId="77777777" w:rsidR="00A34256" w:rsidRDefault="00A34256">
          <w:pPr>
            <w:widowControl w:val="0"/>
            <w:pBdr>
              <w:top w:val="nil"/>
              <w:left w:val="nil"/>
              <w:bottom w:val="nil"/>
              <w:right w:val="nil"/>
              <w:between w:val="nil"/>
            </w:pBdr>
            <w:spacing w:line="276" w:lineRule="auto"/>
            <w:jc w:val="left"/>
            <w:rPr>
              <w:rFonts w:ascii="Garamond" w:eastAsia="Garamond" w:hAnsi="Garamond" w:cs="Garamond"/>
            </w:rPr>
          </w:pPr>
        </w:p>
        <w:tbl>
          <w:tblPr>
            <w:tblStyle w:val="a4"/>
            <w:tblW w:w="95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90"/>
            <w:gridCol w:w="3345"/>
            <w:gridCol w:w="3405"/>
          </w:tblGrid>
          <w:tr w:rsidR="00A34256" w14:paraId="3C059C9A" w14:textId="77777777">
            <w:trPr>
              <w:trHeight w:val="144"/>
            </w:trPr>
            <w:tc>
              <w:tcPr>
                <w:tcW w:w="2790" w:type="dxa"/>
              </w:tcPr>
              <w:p w14:paraId="7477E188" w14:textId="77777777" w:rsidR="00A34256" w:rsidRDefault="00A34256">
                <w:pPr>
                  <w:tabs>
                    <w:tab w:val="right" w:pos="8838"/>
                  </w:tabs>
                  <w:ind w:left="-74" w:right="-105"/>
                  <w:rPr>
                    <w:b/>
                  </w:rPr>
                </w:pPr>
                <w:bookmarkStart w:id="0" w:name="_heading=h.147n2zr" w:colFirst="0" w:colLast="0"/>
                <w:bookmarkEnd w:id="0"/>
                <w:r>
                  <w:rPr>
                    <w:b/>
                  </w:rPr>
                  <w:t>Recurso de Revisión:</w:t>
                </w:r>
              </w:p>
            </w:tc>
            <w:tc>
              <w:tcPr>
                <w:tcW w:w="3345" w:type="dxa"/>
              </w:tcPr>
              <w:p w14:paraId="361416D1" w14:textId="7357A9A4" w:rsidR="00A34256" w:rsidRDefault="00A34256" w:rsidP="00531AEF">
                <w:pPr>
                  <w:tabs>
                    <w:tab w:val="right" w:pos="8838"/>
                  </w:tabs>
                  <w:ind w:left="-74" w:right="-105"/>
                </w:pPr>
                <w:r>
                  <w:t xml:space="preserve">09687/INFOEM/IP/RR/2025 </w:t>
                </w:r>
              </w:p>
            </w:tc>
            <w:tc>
              <w:tcPr>
                <w:tcW w:w="3405" w:type="dxa"/>
              </w:tcPr>
              <w:p w14:paraId="3BBC25DE" w14:textId="77777777" w:rsidR="00A34256" w:rsidRDefault="00A34256">
                <w:pPr>
                  <w:tabs>
                    <w:tab w:val="right" w:pos="8838"/>
                  </w:tabs>
                  <w:ind w:left="-74" w:right="-105"/>
                </w:pPr>
              </w:p>
            </w:tc>
          </w:tr>
          <w:tr w:rsidR="00A34256" w14:paraId="4BACF866" w14:textId="77777777">
            <w:trPr>
              <w:trHeight w:val="144"/>
            </w:trPr>
            <w:tc>
              <w:tcPr>
                <w:tcW w:w="2790" w:type="dxa"/>
              </w:tcPr>
              <w:p w14:paraId="3E558973" w14:textId="77777777" w:rsidR="00A34256" w:rsidRDefault="00A34256">
                <w:pPr>
                  <w:tabs>
                    <w:tab w:val="right" w:pos="8838"/>
                  </w:tabs>
                  <w:ind w:left="-74" w:right="-105"/>
                  <w:rPr>
                    <w:b/>
                  </w:rPr>
                </w:pPr>
                <w:bookmarkStart w:id="1" w:name="_heading=h.3o7alnk" w:colFirst="0" w:colLast="0"/>
                <w:bookmarkEnd w:id="1"/>
                <w:r>
                  <w:rPr>
                    <w:b/>
                  </w:rPr>
                  <w:t>Recurrente:</w:t>
                </w:r>
              </w:p>
            </w:tc>
            <w:tc>
              <w:tcPr>
                <w:tcW w:w="3345" w:type="dxa"/>
              </w:tcPr>
              <w:p w14:paraId="7286E1E2" w14:textId="53D1A1E2" w:rsidR="00A34256" w:rsidRDefault="006D49D6" w:rsidP="00CE2FAA">
                <w:pPr>
                  <w:tabs>
                    <w:tab w:val="right" w:pos="8838"/>
                  </w:tabs>
                  <w:ind w:left="-74" w:right="-105"/>
                </w:pPr>
                <w:r>
                  <w:t>XXX</w:t>
                </w:r>
              </w:p>
            </w:tc>
            <w:tc>
              <w:tcPr>
                <w:tcW w:w="3405" w:type="dxa"/>
              </w:tcPr>
              <w:p w14:paraId="3B948487" w14:textId="77777777" w:rsidR="00A34256" w:rsidRDefault="00A34256">
                <w:pPr>
                  <w:tabs>
                    <w:tab w:val="left" w:pos="3122"/>
                    <w:tab w:val="right" w:pos="8838"/>
                  </w:tabs>
                  <w:ind w:left="-105" w:right="-105"/>
                </w:pPr>
              </w:p>
            </w:tc>
          </w:tr>
          <w:tr w:rsidR="00A34256" w14:paraId="12326808" w14:textId="77777777">
            <w:trPr>
              <w:trHeight w:val="283"/>
            </w:trPr>
            <w:tc>
              <w:tcPr>
                <w:tcW w:w="2790" w:type="dxa"/>
              </w:tcPr>
              <w:p w14:paraId="45C2343A" w14:textId="77777777" w:rsidR="00A34256" w:rsidRDefault="00A34256">
                <w:pPr>
                  <w:tabs>
                    <w:tab w:val="right" w:pos="8838"/>
                  </w:tabs>
                  <w:ind w:left="-74" w:right="-105"/>
                  <w:rPr>
                    <w:b/>
                  </w:rPr>
                </w:pPr>
                <w:r>
                  <w:rPr>
                    <w:b/>
                  </w:rPr>
                  <w:t>Sujeto Obligado:</w:t>
                </w:r>
              </w:p>
            </w:tc>
            <w:tc>
              <w:tcPr>
                <w:tcW w:w="3345" w:type="dxa"/>
              </w:tcPr>
              <w:p w14:paraId="465A6060" w14:textId="7AB38419" w:rsidR="00A34256" w:rsidRDefault="00A34256" w:rsidP="003C0C4B">
                <w:pPr>
                  <w:tabs>
                    <w:tab w:val="left" w:pos="2834"/>
                    <w:tab w:val="right" w:pos="8838"/>
                  </w:tabs>
                  <w:ind w:left="-108" w:right="-105"/>
                  <w:rPr>
                    <w:highlight w:val="yellow"/>
                  </w:rPr>
                </w:pPr>
                <w:r w:rsidRPr="001C22D3">
                  <w:t>Ayuntamiento de Valle de Bravo</w:t>
                </w:r>
              </w:p>
            </w:tc>
            <w:tc>
              <w:tcPr>
                <w:tcW w:w="3405" w:type="dxa"/>
              </w:tcPr>
              <w:p w14:paraId="14300B69" w14:textId="77777777" w:rsidR="00A34256" w:rsidRDefault="00A34256">
                <w:pPr>
                  <w:tabs>
                    <w:tab w:val="left" w:pos="2834"/>
                    <w:tab w:val="right" w:pos="8838"/>
                  </w:tabs>
                  <w:ind w:left="-108" w:right="-105"/>
                </w:pPr>
              </w:p>
            </w:tc>
          </w:tr>
          <w:tr w:rsidR="00A34256" w14:paraId="0A188F0A" w14:textId="77777777">
            <w:trPr>
              <w:trHeight w:val="283"/>
            </w:trPr>
            <w:tc>
              <w:tcPr>
                <w:tcW w:w="2790" w:type="dxa"/>
              </w:tcPr>
              <w:p w14:paraId="32CDA6D1" w14:textId="77777777" w:rsidR="00A34256" w:rsidRDefault="00A34256">
                <w:pPr>
                  <w:tabs>
                    <w:tab w:val="right" w:pos="8838"/>
                  </w:tabs>
                  <w:ind w:left="-74" w:right="-105"/>
                  <w:rPr>
                    <w:b/>
                  </w:rPr>
                </w:pPr>
                <w:r>
                  <w:rPr>
                    <w:b/>
                  </w:rPr>
                  <w:t>Comisionada Ponente:</w:t>
                </w:r>
              </w:p>
            </w:tc>
            <w:tc>
              <w:tcPr>
                <w:tcW w:w="3345" w:type="dxa"/>
              </w:tcPr>
              <w:p w14:paraId="16856457" w14:textId="77777777" w:rsidR="00A34256" w:rsidRDefault="00A34256">
                <w:pPr>
                  <w:tabs>
                    <w:tab w:val="right" w:pos="8838"/>
                  </w:tabs>
                  <w:ind w:left="-108" w:right="-105"/>
                </w:pPr>
                <w:r>
                  <w:t>Sharon Cristina Morales Martínez</w:t>
                </w:r>
              </w:p>
            </w:tc>
            <w:tc>
              <w:tcPr>
                <w:tcW w:w="3405" w:type="dxa"/>
              </w:tcPr>
              <w:p w14:paraId="16670ADD" w14:textId="77777777" w:rsidR="00A34256" w:rsidRDefault="00A34256">
                <w:pPr>
                  <w:tabs>
                    <w:tab w:val="right" w:pos="8838"/>
                  </w:tabs>
                  <w:ind w:left="-108" w:right="-105"/>
                </w:pPr>
              </w:p>
            </w:tc>
          </w:tr>
        </w:tbl>
        <w:p w14:paraId="6B34226F" w14:textId="77777777" w:rsidR="00A34256" w:rsidRDefault="00A34256">
          <w:pPr>
            <w:tabs>
              <w:tab w:val="right" w:pos="8838"/>
            </w:tabs>
            <w:ind w:left="-28"/>
            <w:rPr>
              <w:rFonts w:ascii="Arial" w:eastAsia="Arial" w:hAnsi="Arial" w:cs="Arial"/>
              <w:b/>
            </w:rPr>
          </w:pPr>
        </w:p>
      </w:tc>
    </w:tr>
  </w:tbl>
  <w:p w14:paraId="6152E04A" w14:textId="77777777" w:rsidR="00A34256" w:rsidRDefault="005B134B">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115C5C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image1" style="position:absolute;left:0;text-align:left;margin-left:-63.65pt;margin-top:-120.1pt;width:663.5pt;height:12in;z-index:-251658240;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2760"/>
    <w:multiLevelType w:val="hybridMultilevel"/>
    <w:tmpl w:val="C2CE0BA0"/>
    <w:lvl w:ilvl="0" w:tplc="65EC9B48">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5BB0AA4"/>
    <w:multiLevelType w:val="hybridMultilevel"/>
    <w:tmpl w:val="A51215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FF2F64"/>
    <w:multiLevelType w:val="hybridMultilevel"/>
    <w:tmpl w:val="738080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3A5E7F"/>
    <w:multiLevelType w:val="hybridMultilevel"/>
    <w:tmpl w:val="489C0F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1B6E67"/>
    <w:multiLevelType w:val="multilevel"/>
    <w:tmpl w:val="88222B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C862EA9"/>
    <w:multiLevelType w:val="multilevel"/>
    <w:tmpl w:val="872AD8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727EF0"/>
    <w:multiLevelType w:val="multilevel"/>
    <w:tmpl w:val="120A5C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F2246E3"/>
    <w:multiLevelType w:val="hybridMultilevel"/>
    <w:tmpl w:val="88D837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2EF0A32"/>
    <w:multiLevelType w:val="hybridMultilevel"/>
    <w:tmpl w:val="B97C4A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3A5664C"/>
    <w:multiLevelType w:val="hybridMultilevel"/>
    <w:tmpl w:val="F5E4E3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D90879"/>
    <w:multiLevelType w:val="multilevel"/>
    <w:tmpl w:val="73A4C4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DFF6FF5"/>
    <w:multiLevelType w:val="hybridMultilevel"/>
    <w:tmpl w:val="B47EFC6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22D4887"/>
    <w:multiLevelType w:val="hybridMultilevel"/>
    <w:tmpl w:val="FD123B6E"/>
    <w:lvl w:ilvl="0" w:tplc="5DEA549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6C50D2F"/>
    <w:multiLevelType w:val="multilevel"/>
    <w:tmpl w:val="FB58FA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8C94408"/>
    <w:multiLevelType w:val="hybridMultilevel"/>
    <w:tmpl w:val="6A9426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74F6B39"/>
    <w:multiLevelType w:val="hybridMultilevel"/>
    <w:tmpl w:val="68C821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B997A6F"/>
    <w:multiLevelType w:val="hybridMultilevel"/>
    <w:tmpl w:val="440CE35C"/>
    <w:lvl w:ilvl="0" w:tplc="1D9C28D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4EF0172A"/>
    <w:multiLevelType w:val="hybridMultilevel"/>
    <w:tmpl w:val="CA42F8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FF77360"/>
    <w:multiLevelType w:val="multilevel"/>
    <w:tmpl w:val="1228D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F57CDF"/>
    <w:multiLevelType w:val="hybridMultilevel"/>
    <w:tmpl w:val="AC46A66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15:restartNumberingAfterBreak="0">
    <w:nsid w:val="537E6307"/>
    <w:multiLevelType w:val="hybridMultilevel"/>
    <w:tmpl w:val="FE66521E"/>
    <w:lvl w:ilvl="0" w:tplc="4BA20AA6">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E081BF8"/>
    <w:multiLevelType w:val="hybridMultilevel"/>
    <w:tmpl w:val="481CDF0E"/>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32A0A95"/>
    <w:multiLevelType w:val="hybridMultilevel"/>
    <w:tmpl w:val="6CCAFC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5EF574F"/>
    <w:multiLevelType w:val="hybridMultilevel"/>
    <w:tmpl w:val="FD123B6E"/>
    <w:lvl w:ilvl="0" w:tplc="5DEA549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7CA6B27"/>
    <w:multiLevelType w:val="hybridMultilevel"/>
    <w:tmpl w:val="E2DC8C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AF86792"/>
    <w:multiLevelType w:val="multilevel"/>
    <w:tmpl w:val="34B2F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9648B3"/>
    <w:multiLevelType w:val="hybridMultilevel"/>
    <w:tmpl w:val="71CE7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6"/>
  </w:num>
  <w:num w:numId="4">
    <w:abstractNumId w:val="15"/>
  </w:num>
  <w:num w:numId="5">
    <w:abstractNumId w:val="25"/>
  </w:num>
  <w:num w:numId="6">
    <w:abstractNumId w:val="19"/>
  </w:num>
  <w:num w:numId="7">
    <w:abstractNumId w:val="26"/>
  </w:num>
  <w:num w:numId="8">
    <w:abstractNumId w:val="16"/>
  </w:num>
  <w:num w:numId="9">
    <w:abstractNumId w:val="23"/>
  </w:num>
  <w:num w:numId="10">
    <w:abstractNumId w:val="27"/>
  </w:num>
  <w:num w:numId="11">
    <w:abstractNumId w:val="11"/>
  </w:num>
  <w:num w:numId="12">
    <w:abstractNumId w:val="22"/>
  </w:num>
  <w:num w:numId="13">
    <w:abstractNumId w:val="18"/>
  </w:num>
  <w:num w:numId="14">
    <w:abstractNumId w:val="0"/>
  </w:num>
  <w:num w:numId="15">
    <w:abstractNumId w:val="8"/>
  </w:num>
  <w:num w:numId="16">
    <w:abstractNumId w:val="12"/>
  </w:num>
  <w:num w:numId="17">
    <w:abstractNumId w:val="9"/>
  </w:num>
  <w:num w:numId="18">
    <w:abstractNumId w:val="10"/>
  </w:num>
  <w:num w:numId="19">
    <w:abstractNumId w:val="1"/>
  </w:num>
  <w:num w:numId="20">
    <w:abstractNumId w:val="7"/>
  </w:num>
  <w:num w:numId="21">
    <w:abstractNumId w:val="21"/>
  </w:num>
  <w:num w:numId="22">
    <w:abstractNumId w:val="4"/>
  </w:num>
  <w:num w:numId="23">
    <w:abstractNumId w:val="2"/>
  </w:num>
  <w:num w:numId="24">
    <w:abstractNumId w:val="17"/>
  </w:num>
  <w:num w:numId="25">
    <w:abstractNumId w:val="3"/>
  </w:num>
  <w:num w:numId="26">
    <w:abstractNumId w:val="20"/>
  </w:num>
  <w:num w:numId="27">
    <w:abstractNumId w:val="24"/>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530"/>
    <w:rsid w:val="00034ECE"/>
    <w:rsid w:val="00042902"/>
    <w:rsid w:val="000E2C6B"/>
    <w:rsid w:val="00104BA9"/>
    <w:rsid w:val="00132B02"/>
    <w:rsid w:val="0013720B"/>
    <w:rsid w:val="00196A69"/>
    <w:rsid w:val="001C22D3"/>
    <w:rsid w:val="001D7B81"/>
    <w:rsid w:val="001F28FB"/>
    <w:rsid w:val="001F788D"/>
    <w:rsid w:val="002166A7"/>
    <w:rsid w:val="00292597"/>
    <w:rsid w:val="0032038A"/>
    <w:rsid w:val="0032100B"/>
    <w:rsid w:val="00330A3E"/>
    <w:rsid w:val="00361AFC"/>
    <w:rsid w:val="00362964"/>
    <w:rsid w:val="003B5919"/>
    <w:rsid w:val="003C0C4B"/>
    <w:rsid w:val="003C54F9"/>
    <w:rsid w:val="00474B3D"/>
    <w:rsid w:val="004940BD"/>
    <w:rsid w:val="004A7B50"/>
    <w:rsid w:val="004D1C27"/>
    <w:rsid w:val="004D6DBE"/>
    <w:rsid w:val="005124DB"/>
    <w:rsid w:val="00524AC2"/>
    <w:rsid w:val="00531AEF"/>
    <w:rsid w:val="0053363A"/>
    <w:rsid w:val="0054058E"/>
    <w:rsid w:val="00556ECE"/>
    <w:rsid w:val="005A0686"/>
    <w:rsid w:val="005B023F"/>
    <w:rsid w:val="005B134B"/>
    <w:rsid w:val="005B2BC5"/>
    <w:rsid w:val="005C3508"/>
    <w:rsid w:val="005C55C5"/>
    <w:rsid w:val="005F1E65"/>
    <w:rsid w:val="00636B52"/>
    <w:rsid w:val="0064683F"/>
    <w:rsid w:val="006468C6"/>
    <w:rsid w:val="006547A8"/>
    <w:rsid w:val="0065700B"/>
    <w:rsid w:val="00657398"/>
    <w:rsid w:val="00696361"/>
    <w:rsid w:val="006D49D6"/>
    <w:rsid w:val="006D74B1"/>
    <w:rsid w:val="006E07DE"/>
    <w:rsid w:val="006E2EF5"/>
    <w:rsid w:val="006F497C"/>
    <w:rsid w:val="00701863"/>
    <w:rsid w:val="007544C3"/>
    <w:rsid w:val="0077090F"/>
    <w:rsid w:val="007B508C"/>
    <w:rsid w:val="00807F41"/>
    <w:rsid w:val="00826056"/>
    <w:rsid w:val="008311E8"/>
    <w:rsid w:val="00853DE6"/>
    <w:rsid w:val="0086668A"/>
    <w:rsid w:val="00890654"/>
    <w:rsid w:val="008C5FD9"/>
    <w:rsid w:val="00912AB7"/>
    <w:rsid w:val="009146C0"/>
    <w:rsid w:val="009358E0"/>
    <w:rsid w:val="00990464"/>
    <w:rsid w:val="009A4151"/>
    <w:rsid w:val="009C0BC4"/>
    <w:rsid w:val="009E27FF"/>
    <w:rsid w:val="009E370A"/>
    <w:rsid w:val="009E4DCB"/>
    <w:rsid w:val="009F3576"/>
    <w:rsid w:val="009F55A4"/>
    <w:rsid w:val="00A0722D"/>
    <w:rsid w:val="00A34256"/>
    <w:rsid w:val="00A4081A"/>
    <w:rsid w:val="00A7149A"/>
    <w:rsid w:val="00AC28CF"/>
    <w:rsid w:val="00AE370C"/>
    <w:rsid w:val="00B36B06"/>
    <w:rsid w:val="00B6468A"/>
    <w:rsid w:val="00BB55BF"/>
    <w:rsid w:val="00BE3EBD"/>
    <w:rsid w:val="00BF291C"/>
    <w:rsid w:val="00BF63C9"/>
    <w:rsid w:val="00C1665A"/>
    <w:rsid w:val="00C17882"/>
    <w:rsid w:val="00C61A39"/>
    <w:rsid w:val="00C62EF7"/>
    <w:rsid w:val="00C707B3"/>
    <w:rsid w:val="00C71767"/>
    <w:rsid w:val="00C80D14"/>
    <w:rsid w:val="00CA6DB4"/>
    <w:rsid w:val="00CB0EBE"/>
    <w:rsid w:val="00CB285D"/>
    <w:rsid w:val="00CD6A22"/>
    <w:rsid w:val="00CE0E03"/>
    <w:rsid w:val="00CE2FAA"/>
    <w:rsid w:val="00D1046E"/>
    <w:rsid w:val="00D21AC9"/>
    <w:rsid w:val="00D3008E"/>
    <w:rsid w:val="00D54A4D"/>
    <w:rsid w:val="00D57E0E"/>
    <w:rsid w:val="00D64984"/>
    <w:rsid w:val="00D85A75"/>
    <w:rsid w:val="00D95783"/>
    <w:rsid w:val="00DA1944"/>
    <w:rsid w:val="00DB2154"/>
    <w:rsid w:val="00DC7ABE"/>
    <w:rsid w:val="00DD4ECB"/>
    <w:rsid w:val="00DE3530"/>
    <w:rsid w:val="00E315BE"/>
    <w:rsid w:val="00E3779D"/>
    <w:rsid w:val="00E537AF"/>
    <w:rsid w:val="00E73BD3"/>
    <w:rsid w:val="00EC5332"/>
    <w:rsid w:val="00ED2C38"/>
    <w:rsid w:val="00ED3E10"/>
    <w:rsid w:val="00EE23D8"/>
    <w:rsid w:val="00F03196"/>
    <w:rsid w:val="00F041F0"/>
    <w:rsid w:val="00F36508"/>
    <w:rsid w:val="00F70DD9"/>
    <w:rsid w:val="00F77CE8"/>
    <w:rsid w:val="00FB1B93"/>
    <w:rsid w:val="00FD4022"/>
    <w:rsid w:val="00FE0017"/>
    <w:rsid w:val="00FE6B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0105479"/>
  <w15:docId w15:val="{F2D5B370-8699-4199-BF6B-F8F877F63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line="240" w:lineRule="auto"/>
    </w:pPr>
    <w:tblPr>
      <w:tblStyleRowBandSize w:val="1"/>
      <w:tblStyleColBandSize w:val="1"/>
      <w:tblCellMar>
        <w:left w:w="108" w:type="dxa"/>
        <w:right w:w="108" w:type="dxa"/>
      </w:tblCellMar>
    </w:tblPr>
  </w:style>
  <w:style w:type="paragraph" w:customStyle="1" w:styleId="my-4">
    <w:name w:val="my-4"/>
    <w:basedOn w:val="Normal"/>
    <w:rsid w:val="00483D29"/>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483D29"/>
    <w:rPr>
      <w:b/>
      <w:bCs/>
    </w:rPr>
  </w:style>
  <w:style w:type="character" w:customStyle="1" w:styleId="skin-color-text">
    <w:name w:val="skin-color-text"/>
    <w:basedOn w:val="Fuentedeprrafopredeter"/>
    <w:rsid w:val="00483D29"/>
  </w:style>
  <w:style w:type="character" w:customStyle="1" w:styleId="SinespaciadoCar">
    <w:name w:val="Sin espaciado Car"/>
    <w:aliases w:val="Francesa Car,INAI Car"/>
    <w:link w:val="Sinespaciado"/>
    <w:uiPriority w:val="1"/>
    <w:locked/>
    <w:rsid w:val="00686164"/>
    <w:rPr>
      <w:rFonts w:eastAsia="Times New Roman" w:cs="Times New Roman"/>
      <w:szCs w:val="20"/>
      <w:lang w:eastAsia="es-ES"/>
    </w:rPr>
  </w:style>
  <w:style w:type="paragraph" w:styleId="NormalWeb">
    <w:name w:val="Normal (Web)"/>
    <w:basedOn w:val="Normal"/>
    <w:uiPriority w:val="99"/>
    <w:semiHidden/>
    <w:unhideWhenUsed/>
    <w:rsid w:val="00CF0519"/>
    <w:pPr>
      <w:spacing w:before="100" w:beforeAutospacing="1" w:after="100" w:afterAutospacing="1" w:line="240" w:lineRule="auto"/>
      <w:jc w:val="left"/>
    </w:pPr>
    <w:rPr>
      <w:rFonts w:ascii="Times New Roman" w:hAnsi="Times New Roman"/>
      <w:sz w:val="24"/>
      <w:szCs w:val="24"/>
      <w:lang w:eastAsia="es-MX"/>
    </w:rPr>
  </w:style>
  <w:style w:type="table" w:customStyle="1" w:styleId="a2">
    <w:basedOn w:val="TableNormal0"/>
    <w:pPr>
      <w:spacing w:line="240" w:lineRule="auto"/>
    </w:p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6018359">
      <w:bodyDiv w:val="1"/>
      <w:marLeft w:val="0"/>
      <w:marRight w:val="0"/>
      <w:marTop w:val="0"/>
      <w:marBottom w:val="0"/>
      <w:divBdr>
        <w:top w:val="none" w:sz="0" w:space="0" w:color="auto"/>
        <w:left w:val="none" w:sz="0" w:space="0" w:color="auto"/>
        <w:bottom w:val="none" w:sz="0" w:space="0" w:color="auto"/>
        <w:right w:val="none" w:sz="0" w:space="0" w:color="auto"/>
      </w:divBdr>
    </w:div>
    <w:div w:id="1756898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5dv80SJx7l0aeLNDMYu3SNuwVQ==">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726297E-A38E-41BF-91CB-D2B7360E8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27</Pages>
  <Words>6430</Words>
  <Characters>35366</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41713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Gutierrez Zarate</dc:creator>
  <cp:lastModifiedBy>USUARIO</cp:lastModifiedBy>
  <cp:revision>6</cp:revision>
  <cp:lastPrinted>2025-10-23T23:42:00Z</cp:lastPrinted>
  <dcterms:created xsi:type="dcterms:W3CDTF">2025-10-16T20:04:00Z</dcterms:created>
  <dcterms:modified xsi:type="dcterms:W3CDTF">2026-01-26T21:13:00Z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