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8AB7D7" w14:textId="6225B86A" w:rsidR="005D024E" w:rsidRPr="002F593B" w:rsidRDefault="0029071C" w:rsidP="00177F56">
      <w:pPr>
        <w:shd w:val="clear" w:color="auto" w:fill="FFFFFF"/>
        <w:spacing w:line="360" w:lineRule="auto"/>
        <w:jc w:val="both"/>
        <w:rPr>
          <w:rFonts w:ascii="Palatino Linotype" w:hAnsi="Palatino Linotype" w:cs="Arial"/>
          <w:color w:val="000000"/>
          <w:lang w:val="es-MX" w:eastAsia="es-MX"/>
        </w:rPr>
      </w:pPr>
      <w:r w:rsidRPr="002F593B">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F93070" w:rsidRPr="002F593B">
        <w:rPr>
          <w:rFonts w:ascii="Palatino Linotype" w:hAnsi="Palatino Linotype" w:cs="Arial"/>
          <w:color w:val="000000"/>
          <w:lang w:val="es-MX" w:eastAsia="es-MX"/>
        </w:rPr>
        <w:t>veinte de noviembre de</w:t>
      </w:r>
      <w:r w:rsidR="007237B8" w:rsidRPr="002F593B">
        <w:rPr>
          <w:rFonts w:ascii="Palatino Linotype" w:hAnsi="Palatino Linotype" w:cs="Arial"/>
          <w:color w:val="000000"/>
          <w:lang w:val="es-MX" w:eastAsia="es-MX"/>
        </w:rPr>
        <w:t xml:space="preserve"> dos mil veinti</w:t>
      </w:r>
      <w:r w:rsidR="00555301" w:rsidRPr="002F593B">
        <w:rPr>
          <w:rFonts w:ascii="Palatino Linotype" w:hAnsi="Palatino Linotype" w:cs="Arial"/>
          <w:color w:val="000000"/>
          <w:lang w:val="es-MX" w:eastAsia="es-MX"/>
        </w:rPr>
        <w:t>cinco</w:t>
      </w:r>
      <w:r w:rsidRPr="002F593B">
        <w:rPr>
          <w:rFonts w:ascii="Palatino Linotype" w:hAnsi="Palatino Linotype" w:cs="Arial"/>
          <w:color w:val="000000"/>
          <w:lang w:val="es-MX" w:eastAsia="es-MX"/>
        </w:rPr>
        <w:t>.</w:t>
      </w:r>
    </w:p>
    <w:p w14:paraId="225155B3" w14:textId="77777777" w:rsidR="00177F56" w:rsidRPr="002F593B" w:rsidRDefault="00177F56" w:rsidP="00177F56">
      <w:pPr>
        <w:shd w:val="clear" w:color="auto" w:fill="FFFFFF"/>
        <w:spacing w:line="360" w:lineRule="auto"/>
        <w:jc w:val="both"/>
        <w:rPr>
          <w:rFonts w:ascii="Palatino Linotype" w:hAnsi="Palatino Linotype" w:cs="Arial"/>
          <w:color w:val="000000"/>
          <w:lang w:val="es-MX" w:eastAsia="es-MX"/>
        </w:rPr>
      </w:pPr>
    </w:p>
    <w:p w14:paraId="3C4183CF" w14:textId="1FC7E0D1" w:rsidR="00B74C9F" w:rsidRPr="002F593B" w:rsidRDefault="0029071C" w:rsidP="00C753C2">
      <w:pPr>
        <w:tabs>
          <w:tab w:val="left" w:pos="1701"/>
        </w:tabs>
        <w:spacing w:line="360" w:lineRule="auto"/>
        <w:jc w:val="both"/>
        <w:rPr>
          <w:rFonts w:ascii="Palatino Linotype" w:eastAsiaTheme="minorHAnsi" w:hAnsi="Palatino Linotype" w:cs="Arial"/>
          <w:lang w:val="es-MX" w:eastAsia="en-US"/>
        </w:rPr>
      </w:pPr>
      <w:r w:rsidRPr="002F593B">
        <w:rPr>
          <w:rFonts w:ascii="Palatino Linotype" w:eastAsiaTheme="minorHAnsi" w:hAnsi="Palatino Linotype" w:cs="Arial"/>
          <w:b/>
          <w:lang w:val="es-MX" w:eastAsia="en-US"/>
        </w:rPr>
        <w:t>VISTO</w:t>
      </w:r>
      <w:r w:rsidRPr="002F593B">
        <w:rPr>
          <w:rFonts w:ascii="Palatino Linotype" w:eastAsiaTheme="minorHAnsi" w:hAnsi="Palatino Linotype" w:cs="Arial"/>
          <w:lang w:val="es-MX" w:eastAsia="en-US"/>
        </w:rPr>
        <w:t xml:space="preserve"> el expediente electrónico formado con motivo del recurso de revisión número </w:t>
      </w:r>
      <w:r w:rsidR="00EF3F0F" w:rsidRPr="002F593B">
        <w:rPr>
          <w:rFonts w:ascii="Palatino Linotype" w:eastAsiaTheme="minorHAnsi" w:hAnsi="Palatino Linotype" w:cs="Arial"/>
          <w:b/>
          <w:lang w:val="es-MX" w:eastAsia="en-US"/>
        </w:rPr>
        <w:t>1</w:t>
      </w:r>
      <w:r w:rsidR="004B1933" w:rsidRPr="002F593B">
        <w:rPr>
          <w:rFonts w:ascii="Palatino Linotype" w:eastAsiaTheme="minorHAnsi" w:hAnsi="Palatino Linotype" w:cs="Arial"/>
          <w:b/>
          <w:lang w:val="es-MX" w:eastAsia="en-US"/>
        </w:rPr>
        <w:t>1070</w:t>
      </w:r>
      <w:r w:rsidRPr="002F593B">
        <w:rPr>
          <w:rFonts w:ascii="Palatino Linotype" w:eastAsiaTheme="minorHAnsi" w:hAnsi="Palatino Linotype" w:cs="Arial"/>
          <w:b/>
          <w:bCs/>
          <w:lang w:val="es-MX" w:eastAsia="es-MX"/>
        </w:rPr>
        <w:t>/INFOEM/IP/RR/202</w:t>
      </w:r>
      <w:r w:rsidR="00555301" w:rsidRPr="002F593B">
        <w:rPr>
          <w:rFonts w:ascii="Palatino Linotype" w:eastAsiaTheme="minorHAnsi" w:hAnsi="Palatino Linotype" w:cs="Arial"/>
          <w:b/>
          <w:bCs/>
          <w:lang w:val="es-MX" w:eastAsia="es-MX"/>
        </w:rPr>
        <w:t>5</w:t>
      </w:r>
      <w:r w:rsidRPr="002F593B">
        <w:rPr>
          <w:rFonts w:ascii="Palatino Linotype" w:eastAsiaTheme="minorHAnsi" w:hAnsi="Palatino Linotype" w:cs="Arial"/>
          <w:lang w:val="es-MX" w:eastAsia="en-US"/>
        </w:rPr>
        <w:t xml:space="preserve">, </w:t>
      </w:r>
      <w:r w:rsidR="00FE047E" w:rsidRPr="002F593B">
        <w:rPr>
          <w:rFonts w:ascii="Palatino Linotype" w:hAnsi="Palatino Linotype" w:cs="Arial"/>
        </w:rPr>
        <w:t>interpuesto por</w:t>
      </w:r>
      <w:r w:rsidR="00AB75C2" w:rsidRPr="002F593B">
        <w:rPr>
          <w:rFonts w:ascii="Palatino Linotype" w:hAnsi="Palatino Linotype" w:cs="Arial"/>
        </w:rPr>
        <w:t xml:space="preserve"> </w:t>
      </w:r>
      <w:r w:rsidR="00177F56" w:rsidRPr="002F593B">
        <w:rPr>
          <w:rFonts w:ascii="Palatino Linotype" w:hAnsi="Palatino Linotype" w:cs="Arial"/>
        </w:rPr>
        <w:t>un particular que al momento de ingresar la solicitud de información e interponer el recurso de revisión, no señaló nombre o seudónimo con el cual desee ser identificado</w:t>
      </w:r>
      <w:r w:rsidR="00D90DE2" w:rsidRPr="002F593B">
        <w:rPr>
          <w:rFonts w:ascii="Palatino Linotype" w:hAnsi="Palatino Linotype" w:cs="Arial"/>
        </w:rPr>
        <w:t>,</w:t>
      </w:r>
      <w:r w:rsidR="005F1F89" w:rsidRPr="002F593B">
        <w:rPr>
          <w:rFonts w:ascii="Palatino Linotype" w:hAnsi="Palatino Linotype" w:cs="Arial"/>
          <w:b/>
        </w:rPr>
        <w:t xml:space="preserve"> </w:t>
      </w:r>
      <w:r w:rsidR="005F1F89" w:rsidRPr="002F593B">
        <w:rPr>
          <w:rFonts w:ascii="Palatino Linotype" w:hAnsi="Palatino Linotype" w:cs="Arial"/>
        </w:rPr>
        <w:t>en lo sucesivo</w:t>
      </w:r>
      <w:r w:rsidR="00177F56" w:rsidRPr="002F593B">
        <w:rPr>
          <w:rFonts w:ascii="Palatino Linotype" w:hAnsi="Palatino Linotype" w:cs="Arial"/>
        </w:rPr>
        <w:t xml:space="preserve"> la parte </w:t>
      </w:r>
      <w:r w:rsidR="005F1F89" w:rsidRPr="002F593B">
        <w:rPr>
          <w:rFonts w:ascii="Palatino Linotype" w:hAnsi="Palatino Linotype" w:cs="Arial"/>
          <w:b/>
        </w:rPr>
        <w:t>Recurrente</w:t>
      </w:r>
      <w:r w:rsidRPr="002F593B">
        <w:rPr>
          <w:rFonts w:ascii="Palatino Linotype" w:eastAsiaTheme="minorHAnsi" w:hAnsi="Palatino Linotype" w:cs="Arial"/>
          <w:lang w:val="es-MX" w:eastAsia="en-US"/>
        </w:rPr>
        <w:t>, en contra de la respuesta de</w:t>
      </w:r>
      <w:r w:rsidR="00B20C2B" w:rsidRPr="002F593B">
        <w:rPr>
          <w:rFonts w:ascii="Palatino Linotype" w:eastAsiaTheme="minorHAnsi" w:hAnsi="Palatino Linotype" w:cs="Arial"/>
          <w:lang w:val="es-MX" w:eastAsia="en-US"/>
        </w:rPr>
        <w:t>l</w:t>
      </w:r>
      <w:r w:rsidRPr="002F593B">
        <w:rPr>
          <w:rFonts w:ascii="Palatino Linotype" w:eastAsiaTheme="minorHAnsi" w:hAnsi="Palatino Linotype" w:cs="Arial"/>
          <w:lang w:val="es-MX" w:eastAsia="en-US"/>
        </w:rPr>
        <w:t xml:space="preserve"> </w:t>
      </w:r>
      <w:r w:rsidR="00D90DE2" w:rsidRPr="002F593B">
        <w:rPr>
          <w:rFonts w:ascii="Palatino Linotype" w:eastAsiaTheme="minorHAnsi" w:hAnsi="Palatino Linotype" w:cs="Arial"/>
          <w:b/>
          <w:lang w:val="es-MX" w:eastAsia="en-US"/>
        </w:rPr>
        <w:t>Sistema Municipal Para el Desarrollo Integral de la Familia de Huehuetoca</w:t>
      </w:r>
      <w:r w:rsidRPr="002F593B">
        <w:rPr>
          <w:rFonts w:ascii="Palatino Linotype" w:eastAsiaTheme="minorHAnsi" w:hAnsi="Palatino Linotype" w:cs="Arial"/>
          <w:lang w:val="es-MX" w:eastAsia="en-US"/>
        </w:rPr>
        <w:t>,</w:t>
      </w:r>
      <w:r w:rsidRPr="002F593B">
        <w:rPr>
          <w:rFonts w:ascii="Palatino Linotype" w:eastAsiaTheme="minorHAnsi" w:hAnsi="Palatino Linotype" w:cs="Arial"/>
          <w:b/>
          <w:lang w:val="es-MX" w:eastAsia="en-US"/>
        </w:rPr>
        <w:t xml:space="preserve"> </w:t>
      </w:r>
      <w:r w:rsidRPr="002F593B">
        <w:rPr>
          <w:rFonts w:ascii="Palatino Linotype" w:eastAsiaTheme="minorHAnsi" w:hAnsi="Palatino Linotype" w:cs="Arial"/>
          <w:lang w:val="es-MX" w:eastAsia="en-US"/>
        </w:rPr>
        <w:t>en lo subsecuente</w:t>
      </w:r>
      <w:r w:rsidR="00F03A31" w:rsidRPr="002F593B">
        <w:rPr>
          <w:rFonts w:ascii="Palatino Linotype" w:eastAsiaTheme="minorHAnsi" w:hAnsi="Palatino Linotype" w:cs="Arial"/>
          <w:lang w:val="es-MX" w:eastAsia="en-US"/>
        </w:rPr>
        <w:t xml:space="preserve"> el </w:t>
      </w:r>
      <w:r w:rsidRPr="002F593B">
        <w:rPr>
          <w:rFonts w:ascii="Palatino Linotype" w:eastAsiaTheme="minorHAnsi" w:hAnsi="Palatino Linotype" w:cs="Arial"/>
          <w:b/>
          <w:lang w:val="es-MX" w:eastAsia="en-US"/>
        </w:rPr>
        <w:t xml:space="preserve">Sujeto Obligado, </w:t>
      </w:r>
      <w:r w:rsidRPr="002F593B">
        <w:rPr>
          <w:rFonts w:ascii="Palatino Linotype" w:eastAsiaTheme="minorHAnsi" w:hAnsi="Palatino Linotype" w:cs="Arial"/>
          <w:lang w:val="es-MX" w:eastAsia="en-US"/>
        </w:rPr>
        <w:t>se procede a dictar la presente resolución.</w:t>
      </w:r>
    </w:p>
    <w:p w14:paraId="7B108B0D" w14:textId="77777777" w:rsidR="005D024E" w:rsidRPr="002F593B" w:rsidRDefault="005D024E" w:rsidP="00177F56">
      <w:pPr>
        <w:pStyle w:val="Sinespaciado"/>
        <w:rPr>
          <w:rFonts w:eastAsiaTheme="minorHAnsi"/>
          <w:lang w:eastAsia="en-US"/>
        </w:rPr>
      </w:pPr>
    </w:p>
    <w:p w14:paraId="08D74987" w14:textId="4AE8CF24" w:rsidR="00C753C2" w:rsidRPr="002F593B" w:rsidRDefault="0029071C" w:rsidP="00B74C9F">
      <w:pPr>
        <w:spacing w:line="360" w:lineRule="auto"/>
        <w:jc w:val="center"/>
        <w:rPr>
          <w:rFonts w:ascii="Palatino Linotype" w:eastAsiaTheme="minorHAnsi" w:hAnsi="Palatino Linotype" w:cs="Arial"/>
          <w:b/>
          <w:sz w:val="28"/>
          <w:lang w:val="es-MX" w:eastAsia="en-US"/>
        </w:rPr>
      </w:pPr>
      <w:r w:rsidRPr="002F593B">
        <w:rPr>
          <w:rFonts w:ascii="Palatino Linotype" w:eastAsiaTheme="minorHAnsi" w:hAnsi="Palatino Linotype" w:cs="Arial"/>
          <w:b/>
          <w:sz w:val="28"/>
          <w:lang w:val="es-MX" w:eastAsia="en-US"/>
        </w:rPr>
        <w:t>A N T E C E D E N T E S</w:t>
      </w:r>
    </w:p>
    <w:p w14:paraId="4A7F4093" w14:textId="77777777" w:rsidR="00B74C9F" w:rsidRPr="002F593B" w:rsidRDefault="00B74C9F" w:rsidP="00177F56">
      <w:pPr>
        <w:pStyle w:val="Sinespaciado"/>
        <w:rPr>
          <w:rFonts w:eastAsiaTheme="minorHAnsi"/>
          <w:lang w:eastAsia="en-US"/>
        </w:rPr>
      </w:pPr>
    </w:p>
    <w:p w14:paraId="462C7DDC" w14:textId="77777777" w:rsidR="0029071C" w:rsidRPr="002F593B" w:rsidRDefault="0029071C" w:rsidP="0029071C">
      <w:pPr>
        <w:spacing w:line="360" w:lineRule="auto"/>
        <w:jc w:val="both"/>
        <w:rPr>
          <w:rFonts w:ascii="Palatino Linotype" w:eastAsiaTheme="minorHAnsi" w:hAnsi="Palatino Linotype" w:cs="Arial"/>
          <w:b/>
          <w:sz w:val="28"/>
          <w:lang w:val="es-MX" w:eastAsia="en-US"/>
        </w:rPr>
      </w:pPr>
      <w:r w:rsidRPr="002F593B">
        <w:rPr>
          <w:rFonts w:ascii="Palatino Linotype" w:eastAsiaTheme="minorHAnsi" w:hAnsi="Palatino Linotype" w:cs="Arial"/>
          <w:b/>
          <w:sz w:val="28"/>
          <w:lang w:val="es-MX" w:eastAsia="en-US"/>
        </w:rPr>
        <w:t>PRIMERO. De la solicitud de información.</w:t>
      </w:r>
    </w:p>
    <w:p w14:paraId="614E962D" w14:textId="2E348E4E" w:rsidR="00EF3F0F" w:rsidRPr="002F593B" w:rsidRDefault="0029071C" w:rsidP="00EF3F0F">
      <w:pPr>
        <w:spacing w:line="360" w:lineRule="auto"/>
        <w:jc w:val="both"/>
        <w:rPr>
          <w:rFonts w:ascii="Palatino Linotype" w:eastAsiaTheme="minorHAnsi" w:hAnsi="Palatino Linotype" w:cs="Arial"/>
          <w:szCs w:val="22"/>
          <w:lang w:val="es-MX" w:eastAsia="en-US"/>
        </w:rPr>
      </w:pPr>
      <w:r w:rsidRPr="002F593B">
        <w:rPr>
          <w:rFonts w:ascii="Palatino Linotype" w:eastAsiaTheme="minorHAnsi" w:hAnsi="Palatino Linotype" w:cs="Arial"/>
          <w:szCs w:val="22"/>
          <w:lang w:val="es-MX" w:eastAsia="en-US"/>
        </w:rPr>
        <w:t xml:space="preserve">En fecha </w:t>
      </w:r>
      <w:r w:rsidR="004B1933" w:rsidRPr="002F593B">
        <w:rPr>
          <w:rFonts w:ascii="Palatino Linotype" w:eastAsiaTheme="minorHAnsi" w:hAnsi="Palatino Linotype" w:cs="Arial"/>
          <w:szCs w:val="22"/>
          <w:lang w:val="es-MX" w:eastAsia="en-US"/>
        </w:rPr>
        <w:t>cinco de septiembre</w:t>
      </w:r>
      <w:r w:rsidR="00555301" w:rsidRPr="002F593B">
        <w:rPr>
          <w:rFonts w:ascii="Palatino Linotype" w:eastAsiaTheme="minorHAnsi" w:hAnsi="Palatino Linotype" w:cs="Arial"/>
          <w:szCs w:val="22"/>
          <w:lang w:val="es-MX" w:eastAsia="en-US"/>
        </w:rPr>
        <w:t xml:space="preserve"> de dos mil veinticinco</w:t>
      </w:r>
      <w:r w:rsidRPr="002F593B">
        <w:rPr>
          <w:rFonts w:ascii="Palatino Linotype" w:eastAsiaTheme="minorHAnsi" w:hAnsi="Palatino Linotype" w:cs="Arial"/>
          <w:szCs w:val="22"/>
          <w:lang w:val="es-MX" w:eastAsia="en-US"/>
        </w:rPr>
        <w:t xml:space="preserve">, </w:t>
      </w:r>
      <w:r w:rsidR="00E250C8" w:rsidRPr="002F593B">
        <w:rPr>
          <w:rFonts w:ascii="Palatino Linotype" w:eastAsiaTheme="minorHAnsi" w:hAnsi="Palatino Linotype" w:cs="Arial"/>
          <w:szCs w:val="22"/>
          <w:lang w:val="es-MX" w:eastAsia="en-US"/>
        </w:rPr>
        <w:t>el</w:t>
      </w:r>
      <w:r w:rsidRPr="002F593B">
        <w:rPr>
          <w:rFonts w:ascii="Palatino Linotype" w:eastAsiaTheme="minorHAnsi" w:hAnsi="Palatino Linotype" w:cs="Arial"/>
          <w:szCs w:val="22"/>
          <w:lang w:val="es-MX" w:eastAsia="en-US"/>
        </w:rPr>
        <w:t xml:space="preserve"> </w:t>
      </w:r>
      <w:r w:rsidRPr="002F593B">
        <w:rPr>
          <w:rFonts w:ascii="Palatino Linotype" w:eastAsiaTheme="minorHAnsi" w:hAnsi="Palatino Linotype" w:cs="Arial"/>
          <w:b/>
          <w:szCs w:val="22"/>
          <w:lang w:val="es-MX" w:eastAsia="en-US"/>
        </w:rPr>
        <w:t>Recurrente</w:t>
      </w:r>
      <w:r w:rsidRPr="002F593B">
        <w:rPr>
          <w:rFonts w:ascii="Palatino Linotype" w:eastAsiaTheme="minorHAnsi" w:hAnsi="Palatino Linotype" w:cs="Arial"/>
          <w:szCs w:val="22"/>
          <w:lang w:val="es-MX" w:eastAsia="en-US"/>
        </w:rPr>
        <w:t xml:space="preserve">, presentó a través </w:t>
      </w:r>
      <w:r w:rsidR="00F94208" w:rsidRPr="002F593B">
        <w:rPr>
          <w:rFonts w:ascii="Palatino Linotype" w:eastAsiaTheme="minorHAnsi" w:hAnsi="Palatino Linotype" w:cs="Arial"/>
          <w:szCs w:val="22"/>
          <w:lang w:val="es-MX" w:eastAsia="en-US"/>
        </w:rPr>
        <w:t>d</w:t>
      </w:r>
      <w:r w:rsidRPr="002F593B">
        <w:rPr>
          <w:rFonts w:ascii="Palatino Linotype" w:eastAsiaTheme="minorHAnsi" w:hAnsi="Palatino Linotype" w:cs="Arial"/>
          <w:szCs w:val="22"/>
          <w:lang w:val="es-MX" w:eastAsia="en-US"/>
        </w:rPr>
        <w:t xml:space="preserve">el Sistema de Acceso a la Información Mexiquense </w:t>
      </w:r>
      <w:r w:rsidRPr="002F593B">
        <w:rPr>
          <w:rFonts w:ascii="Palatino Linotype" w:eastAsiaTheme="minorHAnsi" w:hAnsi="Palatino Linotype" w:cs="Arial"/>
          <w:b/>
          <w:szCs w:val="22"/>
          <w:lang w:val="es-MX" w:eastAsia="en-US"/>
        </w:rPr>
        <w:t>(SAIMEX),</w:t>
      </w:r>
      <w:r w:rsidRPr="002F593B">
        <w:rPr>
          <w:rFonts w:ascii="Palatino Linotype" w:eastAsiaTheme="minorHAnsi" w:hAnsi="Palatino Linotype" w:cs="Arial"/>
          <w:szCs w:val="22"/>
          <w:lang w:val="es-MX" w:eastAsia="en-US"/>
        </w:rPr>
        <w:t xml:space="preserve"> ante el </w:t>
      </w:r>
      <w:r w:rsidRPr="002F593B">
        <w:rPr>
          <w:rFonts w:ascii="Palatino Linotype" w:eastAsiaTheme="minorHAnsi" w:hAnsi="Palatino Linotype" w:cs="Arial"/>
          <w:b/>
          <w:szCs w:val="22"/>
          <w:lang w:val="es-MX" w:eastAsia="en-US"/>
        </w:rPr>
        <w:t>Sujeto Obligado</w:t>
      </w:r>
      <w:r w:rsidRPr="002F593B">
        <w:rPr>
          <w:rFonts w:ascii="Palatino Linotype" w:eastAsiaTheme="minorHAnsi" w:hAnsi="Palatino Linotype" w:cs="Arial"/>
          <w:szCs w:val="22"/>
          <w:lang w:val="es-MX" w:eastAsia="en-US"/>
        </w:rPr>
        <w:t>, la solicitud de acceso a la información pública, a la que se le</w:t>
      </w:r>
      <w:r w:rsidR="00C753C2" w:rsidRPr="002F593B">
        <w:rPr>
          <w:rFonts w:ascii="Palatino Linotype" w:eastAsiaTheme="minorHAnsi" w:hAnsi="Palatino Linotype" w:cs="Arial"/>
          <w:szCs w:val="22"/>
          <w:lang w:val="es-MX" w:eastAsia="en-US"/>
        </w:rPr>
        <w:t xml:space="preserve"> asignó el número de expediente </w:t>
      </w:r>
      <w:r w:rsidR="004B1933" w:rsidRPr="002F593B">
        <w:rPr>
          <w:rFonts w:ascii="Palatino Linotype" w:eastAsiaTheme="minorHAnsi" w:hAnsi="Palatino Linotype" w:cs="Arial"/>
          <w:b/>
          <w:szCs w:val="22"/>
          <w:lang w:val="es-MX" w:eastAsia="en-US"/>
        </w:rPr>
        <w:t>00198/DIFHUEHUET/IP/2025</w:t>
      </w:r>
      <w:r w:rsidRPr="002F593B">
        <w:rPr>
          <w:rFonts w:ascii="Palatino Linotype" w:eastAsiaTheme="minorHAnsi" w:hAnsi="Palatino Linotype" w:cs="Arial"/>
          <w:szCs w:val="22"/>
          <w:lang w:val="es-MX" w:eastAsia="en-US"/>
        </w:rPr>
        <w:t xml:space="preserve">, mediante la cual solicitó lo </w:t>
      </w:r>
      <w:proofErr w:type="gramStart"/>
      <w:r w:rsidRPr="002F593B">
        <w:rPr>
          <w:rFonts w:ascii="Palatino Linotype" w:eastAsiaTheme="minorHAnsi" w:hAnsi="Palatino Linotype" w:cs="Arial"/>
          <w:szCs w:val="22"/>
          <w:lang w:val="es-MX" w:eastAsia="en-US"/>
        </w:rPr>
        <w:t>siguiente</w:t>
      </w:r>
      <w:proofErr w:type="gramEnd"/>
      <w:r w:rsidRPr="002F593B">
        <w:rPr>
          <w:rFonts w:ascii="Palatino Linotype" w:eastAsiaTheme="minorHAnsi" w:hAnsi="Palatino Linotype" w:cs="Arial"/>
          <w:szCs w:val="22"/>
          <w:lang w:val="es-MX" w:eastAsia="en-US"/>
        </w:rPr>
        <w:t>:</w:t>
      </w:r>
    </w:p>
    <w:p w14:paraId="1B9946C9" w14:textId="77777777" w:rsidR="004B1933" w:rsidRPr="002F593B" w:rsidRDefault="004B1933" w:rsidP="004B1933">
      <w:pPr>
        <w:pStyle w:val="Sinespaciado"/>
        <w:rPr>
          <w:rFonts w:eastAsiaTheme="minorHAnsi"/>
          <w:lang w:eastAsia="en-US"/>
        </w:rPr>
      </w:pPr>
    </w:p>
    <w:p w14:paraId="1DECB75E" w14:textId="763D7168" w:rsidR="00EF3F0F" w:rsidRPr="002F593B" w:rsidRDefault="0029071C" w:rsidP="00EF3F0F">
      <w:pPr>
        <w:ind w:left="284" w:right="332"/>
        <w:jc w:val="both"/>
        <w:rPr>
          <w:rFonts w:ascii="Palatino Linotype" w:hAnsi="Palatino Linotype"/>
          <w:i/>
          <w:sz w:val="22"/>
          <w:szCs w:val="22"/>
          <w:lang w:val="es-ES_tradnl"/>
        </w:rPr>
      </w:pPr>
      <w:r w:rsidRPr="002F593B">
        <w:rPr>
          <w:rFonts w:ascii="Palatino Linotype" w:hAnsi="Palatino Linotype"/>
          <w:i/>
          <w:sz w:val="22"/>
          <w:szCs w:val="22"/>
          <w:lang w:val="es-MX"/>
        </w:rPr>
        <w:t>“</w:t>
      </w:r>
      <w:r w:rsidR="004B1933" w:rsidRPr="002F593B">
        <w:rPr>
          <w:rFonts w:ascii="Palatino Linotype" w:hAnsi="Palatino Linotype"/>
          <w:i/>
          <w:sz w:val="22"/>
          <w:szCs w:val="22"/>
          <w:lang w:val="es-MX" w:eastAsia="es-MX"/>
        </w:rPr>
        <w:t>Relación de personas físicas y morales que facturaron en el segundo trimestre de 2025 cualquier tipo de prestación de servicios al DIF Municipal, especificando NOMBRE, MONTOS ECONÓMICOS Y CHEQUES PÓLIZA DE PAGO</w:t>
      </w:r>
      <w:r w:rsidRPr="002F593B">
        <w:rPr>
          <w:rFonts w:ascii="Palatino Linotype" w:hAnsi="Palatino Linotype"/>
          <w:i/>
          <w:sz w:val="22"/>
          <w:szCs w:val="22"/>
          <w:lang w:val="es-MX"/>
        </w:rPr>
        <w:t>”</w:t>
      </w:r>
      <w:r w:rsidR="00B2345B" w:rsidRPr="002F593B">
        <w:rPr>
          <w:rFonts w:ascii="Palatino Linotype" w:hAnsi="Palatino Linotype"/>
          <w:i/>
          <w:sz w:val="22"/>
          <w:szCs w:val="22"/>
          <w:lang w:val="es-ES_tradnl"/>
        </w:rPr>
        <w:t xml:space="preserve"> (Sic)</w:t>
      </w:r>
    </w:p>
    <w:p w14:paraId="1C3349DC" w14:textId="77777777" w:rsidR="00EF3F0F" w:rsidRPr="002F593B" w:rsidRDefault="00EF3F0F" w:rsidP="004B1933">
      <w:pPr>
        <w:ind w:right="332"/>
        <w:jc w:val="both"/>
        <w:rPr>
          <w:rFonts w:ascii="Palatino Linotype" w:hAnsi="Palatino Linotype"/>
          <w:i/>
          <w:sz w:val="22"/>
          <w:szCs w:val="22"/>
          <w:lang w:val="es-ES_tradnl"/>
        </w:rPr>
      </w:pPr>
    </w:p>
    <w:p w14:paraId="59490EE0" w14:textId="0CCE6440" w:rsidR="00EF3F0F" w:rsidRPr="002F593B" w:rsidRDefault="0029071C" w:rsidP="00AB75C2">
      <w:pPr>
        <w:tabs>
          <w:tab w:val="left" w:pos="5647"/>
        </w:tabs>
        <w:spacing w:line="360" w:lineRule="auto"/>
        <w:ind w:right="850"/>
        <w:jc w:val="both"/>
        <w:rPr>
          <w:rFonts w:ascii="Palatino Linotype" w:eastAsiaTheme="minorHAnsi" w:hAnsi="Palatino Linotype" w:cstheme="minorBidi"/>
          <w:color w:val="000000"/>
          <w:lang w:val="es-MX" w:eastAsia="en-US"/>
        </w:rPr>
      </w:pPr>
      <w:r w:rsidRPr="002F593B">
        <w:rPr>
          <w:rFonts w:ascii="Palatino Linotype" w:hAnsi="Palatino Linotype"/>
          <w:b/>
          <w:lang w:val="es-ES_tradnl"/>
        </w:rPr>
        <w:t>MODALIDAD DE ENTREGA:</w:t>
      </w:r>
      <w:r w:rsidRPr="002F593B">
        <w:rPr>
          <w:rFonts w:ascii="Palatino Linotype" w:hAnsi="Palatino Linotype"/>
          <w:lang w:val="es-ES_tradnl"/>
        </w:rPr>
        <w:t xml:space="preserve"> </w:t>
      </w:r>
      <w:r w:rsidR="00756303" w:rsidRPr="002F593B">
        <w:rPr>
          <w:rFonts w:ascii="Palatino Linotype" w:eastAsiaTheme="minorHAnsi" w:hAnsi="Palatino Linotype" w:cstheme="minorBidi"/>
          <w:color w:val="000000"/>
          <w:lang w:val="es-MX" w:eastAsia="en-US"/>
        </w:rPr>
        <w:t>A través de</w:t>
      </w:r>
      <w:r w:rsidR="00B2345B" w:rsidRPr="002F593B">
        <w:rPr>
          <w:rFonts w:ascii="Palatino Linotype" w:eastAsiaTheme="minorHAnsi" w:hAnsi="Palatino Linotype" w:cstheme="minorBidi"/>
          <w:color w:val="000000"/>
          <w:lang w:val="es-MX" w:eastAsia="en-US"/>
        </w:rPr>
        <w:t>l SAIMEX.</w:t>
      </w:r>
      <w:r w:rsidR="00756303" w:rsidRPr="002F593B">
        <w:rPr>
          <w:rFonts w:ascii="Palatino Linotype" w:eastAsiaTheme="minorHAnsi" w:hAnsi="Palatino Linotype" w:cstheme="minorBidi"/>
          <w:color w:val="000000"/>
          <w:lang w:val="es-MX" w:eastAsia="en-US"/>
        </w:rPr>
        <w:t xml:space="preserve"> </w:t>
      </w:r>
    </w:p>
    <w:p w14:paraId="5F4BC01C" w14:textId="3E073E0E" w:rsidR="00B2345B" w:rsidRPr="002F593B" w:rsidRDefault="00F94208" w:rsidP="00B2345B">
      <w:pPr>
        <w:spacing w:line="360" w:lineRule="auto"/>
        <w:jc w:val="both"/>
        <w:rPr>
          <w:rFonts w:ascii="Palatino Linotype" w:eastAsiaTheme="minorHAnsi" w:hAnsi="Palatino Linotype" w:cs="Arial"/>
          <w:b/>
          <w:sz w:val="28"/>
          <w:lang w:val="es-MX" w:eastAsia="en-US"/>
        </w:rPr>
      </w:pPr>
      <w:r w:rsidRPr="002F593B">
        <w:rPr>
          <w:rFonts w:ascii="Palatino Linotype" w:eastAsiaTheme="minorHAnsi" w:hAnsi="Palatino Linotype" w:cs="Arial"/>
          <w:b/>
          <w:sz w:val="28"/>
          <w:lang w:val="es-MX" w:eastAsia="en-US"/>
        </w:rPr>
        <w:lastRenderedPageBreak/>
        <w:t>SEGUND</w:t>
      </w:r>
      <w:r w:rsidR="00B2345B" w:rsidRPr="002F593B">
        <w:rPr>
          <w:rFonts w:ascii="Palatino Linotype" w:eastAsiaTheme="minorHAnsi" w:hAnsi="Palatino Linotype" w:cs="Arial"/>
          <w:b/>
          <w:sz w:val="28"/>
          <w:lang w:val="es-MX" w:eastAsia="en-US"/>
        </w:rPr>
        <w:t xml:space="preserve">O. De la respuesta del Sujeto Obligado. </w:t>
      </w:r>
    </w:p>
    <w:p w14:paraId="7815CFC1" w14:textId="5925C42A" w:rsidR="00B2345B" w:rsidRPr="002F593B" w:rsidRDefault="00B2345B" w:rsidP="00B2345B">
      <w:pPr>
        <w:spacing w:line="360" w:lineRule="auto"/>
        <w:jc w:val="both"/>
        <w:rPr>
          <w:rFonts w:ascii="Palatino Linotype" w:eastAsiaTheme="minorHAnsi" w:hAnsi="Palatino Linotype" w:cs="Arial"/>
          <w:lang w:val="es-MX" w:eastAsia="en-US"/>
        </w:rPr>
      </w:pPr>
      <w:r w:rsidRPr="002F593B">
        <w:rPr>
          <w:rFonts w:ascii="Palatino Linotype" w:eastAsiaTheme="minorHAnsi" w:hAnsi="Palatino Linotype" w:cs="Arial"/>
          <w:lang w:val="es-MX" w:eastAsia="en-US"/>
        </w:rPr>
        <w:t xml:space="preserve">De las constancias que obran en el sistema </w:t>
      </w:r>
      <w:r w:rsidRPr="002F593B">
        <w:rPr>
          <w:rFonts w:ascii="Palatino Linotype" w:eastAsiaTheme="minorHAnsi" w:hAnsi="Palatino Linotype" w:cs="Arial"/>
          <w:b/>
          <w:lang w:val="es-MX" w:eastAsia="en-US"/>
        </w:rPr>
        <w:t>SAIMEX</w:t>
      </w:r>
      <w:r w:rsidRPr="002F593B">
        <w:rPr>
          <w:rFonts w:ascii="Palatino Linotype" w:eastAsiaTheme="minorHAnsi" w:hAnsi="Palatino Linotype" w:cs="Arial"/>
          <w:lang w:val="es-MX" w:eastAsia="en-US"/>
        </w:rPr>
        <w:t xml:space="preserve">, se advierte que en fecha </w:t>
      </w:r>
      <w:r w:rsidR="004B1933" w:rsidRPr="002F593B">
        <w:rPr>
          <w:rFonts w:ascii="Palatino Linotype" w:eastAsiaTheme="minorHAnsi" w:hAnsi="Palatino Linotype" w:cs="Arial"/>
          <w:lang w:val="es-MX" w:eastAsia="en-US"/>
        </w:rPr>
        <w:t>veinticinco</w:t>
      </w:r>
      <w:r w:rsidR="00EF3F0F" w:rsidRPr="002F593B">
        <w:rPr>
          <w:rFonts w:ascii="Palatino Linotype" w:eastAsiaTheme="minorHAnsi" w:hAnsi="Palatino Linotype" w:cs="Arial"/>
          <w:lang w:val="es-MX" w:eastAsia="en-US"/>
        </w:rPr>
        <w:t xml:space="preserve"> de septiembre</w:t>
      </w:r>
      <w:r w:rsidR="00763D8A" w:rsidRPr="002F593B">
        <w:rPr>
          <w:rFonts w:ascii="Palatino Linotype" w:eastAsiaTheme="minorHAnsi" w:hAnsi="Palatino Linotype" w:cs="Arial"/>
          <w:lang w:val="es-MX" w:eastAsia="en-US"/>
        </w:rPr>
        <w:t xml:space="preserve"> </w:t>
      </w:r>
      <w:r w:rsidR="00555301" w:rsidRPr="002F593B">
        <w:rPr>
          <w:rFonts w:ascii="Palatino Linotype" w:eastAsiaTheme="minorHAnsi" w:hAnsi="Palatino Linotype" w:cs="Arial"/>
          <w:lang w:val="es-MX" w:eastAsia="en-US"/>
        </w:rPr>
        <w:t>de dos mil veinticinco</w:t>
      </w:r>
      <w:r w:rsidRPr="002F593B">
        <w:rPr>
          <w:rFonts w:ascii="Palatino Linotype" w:eastAsiaTheme="minorHAnsi" w:hAnsi="Palatino Linotype" w:cs="Arial"/>
          <w:lang w:val="es-MX" w:eastAsia="en-US"/>
        </w:rPr>
        <w:t xml:space="preserve">, </w:t>
      </w:r>
      <w:r w:rsidR="00177F56" w:rsidRPr="002F593B">
        <w:rPr>
          <w:rFonts w:ascii="Palatino Linotype" w:eastAsiaTheme="minorHAnsi" w:hAnsi="Palatino Linotype" w:cs="Arial"/>
          <w:lang w:val="es-MX" w:eastAsia="en-US"/>
        </w:rPr>
        <w:t xml:space="preserve">el </w:t>
      </w:r>
      <w:r w:rsidRPr="002F593B">
        <w:rPr>
          <w:rFonts w:ascii="Palatino Linotype" w:eastAsiaTheme="minorHAnsi" w:hAnsi="Palatino Linotype" w:cs="Arial"/>
          <w:b/>
          <w:lang w:val="es-MX" w:eastAsia="en-US"/>
        </w:rPr>
        <w:t>Sujeto Obligado</w:t>
      </w:r>
      <w:r w:rsidRPr="002F593B">
        <w:rPr>
          <w:rFonts w:ascii="Palatino Linotype" w:eastAsiaTheme="minorHAnsi" w:hAnsi="Palatino Linotype" w:cs="Arial"/>
          <w:lang w:val="es-MX" w:eastAsia="en-US"/>
        </w:rPr>
        <w:t xml:space="preserve"> emitió la respuesta en los siguientes términos:</w:t>
      </w:r>
    </w:p>
    <w:p w14:paraId="77D01A4B" w14:textId="77777777" w:rsidR="00B2345B" w:rsidRPr="002F593B" w:rsidRDefault="00B2345B" w:rsidP="00B2345B">
      <w:pPr>
        <w:rPr>
          <w:lang w:val="es-MX"/>
        </w:rPr>
      </w:pPr>
    </w:p>
    <w:p w14:paraId="6764F87C" w14:textId="77777777" w:rsidR="004B1933" w:rsidRPr="002F593B" w:rsidRDefault="00B2345B" w:rsidP="004B1933">
      <w:pPr>
        <w:spacing w:line="276" w:lineRule="auto"/>
        <w:ind w:left="567" w:right="567"/>
        <w:jc w:val="both"/>
        <w:rPr>
          <w:rFonts w:ascii="Palatino Linotype" w:hAnsi="Palatino Linotype"/>
          <w:i/>
          <w:sz w:val="22"/>
          <w:szCs w:val="22"/>
          <w:lang w:val="es-MX" w:eastAsia="es-MX"/>
        </w:rPr>
      </w:pPr>
      <w:r w:rsidRPr="002F593B">
        <w:rPr>
          <w:rFonts w:ascii="Palatino Linotype" w:hAnsi="Palatino Linotype"/>
          <w:i/>
          <w:sz w:val="22"/>
          <w:szCs w:val="22"/>
          <w:lang w:val="es-MX" w:eastAsia="es-MX"/>
        </w:rPr>
        <w:t>“</w:t>
      </w:r>
      <w:r w:rsidR="004B1933" w:rsidRPr="002F593B">
        <w:rPr>
          <w:rFonts w:ascii="Palatino Linotype" w:hAnsi="Palatino Linotype"/>
          <w:i/>
          <w:sz w:val="22"/>
          <w:szCs w:val="22"/>
          <w:lang w:val="es-MX" w:eastAsia="es-MX"/>
        </w:rPr>
        <w:t>ADJUNTO REMITO RESPUESTA ENTREGADA DEL AREA CORRESPONDIENTE A LO SOLICITADO</w:t>
      </w:r>
    </w:p>
    <w:p w14:paraId="2B257F11" w14:textId="77777777" w:rsidR="004B1933" w:rsidRPr="002F593B" w:rsidRDefault="004B1933" w:rsidP="004B1933">
      <w:pPr>
        <w:spacing w:line="276" w:lineRule="auto"/>
        <w:ind w:left="567" w:right="567"/>
        <w:jc w:val="both"/>
        <w:rPr>
          <w:rFonts w:ascii="Palatino Linotype" w:hAnsi="Palatino Linotype"/>
          <w:i/>
          <w:sz w:val="22"/>
          <w:szCs w:val="22"/>
          <w:lang w:val="es-MX" w:eastAsia="es-MX"/>
        </w:rPr>
      </w:pPr>
    </w:p>
    <w:p w14:paraId="279DADB3" w14:textId="71F04F77" w:rsidR="004B1933" w:rsidRPr="002F593B" w:rsidRDefault="004B1933" w:rsidP="004B1933">
      <w:pPr>
        <w:spacing w:line="276" w:lineRule="auto"/>
        <w:ind w:left="567" w:right="567"/>
        <w:jc w:val="both"/>
        <w:rPr>
          <w:rFonts w:ascii="Palatino Linotype" w:hAnsi="Palatino Linotype"/>
          <w:i/>
          <w:sz w:val="22"/>
          <w:szCs w:val="22"/>
          <w:lang w:val="es-MX" w:eastAsia="es-MX"/>
        </w:rPr>
      </w:pPr>
      <w:r w:rsidRPr="002F593B">
        <w:rPr>
          <w:rFonts w:ascii="Palatino Linotype" w:hAnsi="Palatino Linotype"/>
          <w:i/>
          <w:sz w:val="22"/>
          <w:szCs w:val="22"/>
          <w:lang w:val="es-MX" w:eastAsia="es-MX"/>
        </w:rPr>
        <w:t>ATENTAMENTE</w:t>
      </w:r>
    </w:p>
    <w:p w14:paraId="19DF742E" w14:textId="671D8125" w:rsidR="00B2345B" w:rsidRPr="002F593B" w:rsidRDefault="004B1933" w:rsidP="004B1933">
      <w:pPr>
        <w:spacing w:line="276" w:lineRule="auto"/>
        <w:ind w:left="567" w:right="567"/>
        <w:jc w:val="both"/>
        <w:rPr>
          <w:rFonts w:ascii="Palatino Linotype" w:hAnsi="Palatino Linotype"/>
          <w:i/>
          <w:sz w:val="22"/>
          <w:szCs w:val="22"/>
          <w:lang w:val="es-MX" w:eastAsia="es-MX"/>
        </w:rPr>
      </w:pPr>
      <w:r w:rsidRPr="002F593B">
        <w:rPr>
          <w:rFonts w:ascii="Palatino Linotype" w:hAnsi="Palatino Linotype"/>
          <w:i/>
          <w:sz w:val="22"/>
          <w:szCs w:val="22"/>
          <w:lang w:val="es-MX" w:eastAsia="es-MX"/>
        </w:rPr>
        <w:t>C. Janeth Olivia Maldonado Cervantes</w:t>
      </w:r>
      <w:r w:rsidR="00B2345B" w:rsidRPr="002F593B">
        <w:rPr>
          <w:rFonts w:ascii="Palatino Linotype" w:hAnsi="Palatino Linotype"/>
          <w:i/>
          <w:sz w:val="22"/>
          <w:szCs w:val="22"/>
          <w:lang w:val="es-MX" w:eastAsia="es-MX"/>
        </w:rPr>
        <w:t>” (Sic).</w:t>
      </w:r>
    </w:p>
    <w:p w14:paraId="2C78BF1C" w14:textId="77777777" w:rsidR="00B2345B" w:rsidRPr="002F593B" w:rsidRDefault="00B2345B" w:rsidP="00B2345B">
      <w:pPr>
        <w:ind w:right="567"/>
        <w:jc w:val="both"/>
        <w:rPr>
          <w:rFonts w:ascii="Palatino Linotype" w:hAnsi="Palatino Linotype"/>
          <w:i/>
          <w:sz w:val="14"/>
          <w:szCs w:val="22"/>
          <w:lang w:val="es-MX" w:eastAsia="es-MX"/>
        </w:rPr>
      </w:pPr>
    </w:p>
    <w:p w14:paraId="2F486A11" w14:textId="77777777" w:rsidR="00B2345B" w:rsidRPr="002F593B" w:rsidRDefault="00B2345B" w:rsidP="00B2345B">
      <w:pPr>
        <w:pStyle w:val="Sinespaciado"/>
        <w:rPr>
          <w:lang w:eastAsia="es-MX"/>
        </w:rPr>
      </w:pPr>
    </w:p>
    <w:p w14:paraId="63BEA072" w14:textId="147E1326" w:rsidR="00B2345B" w:rsidRPr="002F593B" w:rsidRDefault="00B2345B" w:rsidP="00B2345B">
      <w:pPr>
        <w:spacing w:line="360" w:lineRule="auto"/>
        <w:jc w:val="both"/>
        <w:rPr>
          <w:rFonts w:ascii="Palatino Linotype" w:hAnsi="Palatino Linotype"/>
          <w:i/>
          <w:sz w:val="22"/>
          <w:szCs w:val="22"/>
          <w:lang w:val="es-MX" w:eastAsia="es-MX"/>
        </w:rPr>
      </w:pPr>
      <w:r w:rsidRPr="002F593B">
        <w:rPr>
          <w:rFonts w:ascii="Palatino Linotype" w:eastAsiaTheme="minorHAnsi" w:hAnsi="Palatino Linotype" w:cs="Arial"/>
          <w:lang w:val="es-MX" w:eastAsia="en-US"/>
        </w:rPr>
        <w:t xml:space="preserve">El </w:t>
      </w:r>
      <w:r w:rsidRPr="002F593B">
        <w:rPr>
          <w:rFonts w:ascii="Palatino Linotype" w:eastAsiaTheme="minorHAnsi" w:hAnsi="Palatino Linotype" w:cs="Arial"/>
          <w:b/>
          <w:lang w:val="es-MX" w:eastAsia="en-US"/>
        </w:rPr>
        <w:t>Sujeto Obligado</w:t>
      </w:r>
      <w:r w:rsidRPr="002F593B">
        <w:rPr>
          <w:rFonts w:ascii="Palatino Linotype" w:eastAsiaTheme="minorHAnsi" w:hAnsi="Palatino Linotype" w:cs="Arial"/>
          <w:lang w:val="es-MX" w:eastAsia="en-US"/>
        </w:rPr>
        <w:t xml:space="preserve"> adjuntó a su respuesta, </w:t>
      </w:r>
      <w:r w:rsidR="00763D8A" w:rsidRPr="002F593B">
        <w:rPr>
          <w:rFonts w:ascii="Palatino Linotype" w:eastAsiaTheme="minorHAnsi" w:hAnsi="Palatino Linotype" w:cs="Arial"/>
          <w:lang w:val="es-MX" w:eastAsia="en-US"/>
        </w:rPr>
        <w:t>el</w:t>
      </w:r>
      <w:r w:rsidRPr="002F593B">
        <w:rPr>
          <w:rFonts w:ascii="Palatino Linotype" w:eastAsiaTheme="minorHAnsi" w:hAnsi="Palatino Linotype" w:cs="Arial"/>
          <w:lang w:val="es-MX" w:eastAsia="en-US"/>
        </w:rPr>
        <w:t xml:space="preserve"> archivo electrónico denominado </w:t>
      </w:r>
      <w:r w:rsidRPr="002F593B">
        <w:rPr>
          <w:rFonts w:ascii="Palatino Linotype" w:eastAsiaTheme="minorHAnsi" w:hAnsi="Palatino Linotype" w:cs="Arial"/>
          <w:i/>
          <w:lang w:val="es-MX" w:eastAsia="en-US"/>
        </w:rPr>
        <w:t>“</w:t>
      </w:r>
      <w:proofErr w:type="spellStart"/>
      <w:r w:rsidR="004B1933" w:rsidRPr="002F593B">
        <w:rPr>
          <w:rFonts w:ascii="Palatino Linotype" w:eastAsiaTheme="minorHAnsi" w:hAnsi="Palatino Linotype" w:cs="Arial"/>
          <w:i/>
          <w:lang w:val="es-MX" w:eastAsia="en-US"/>
        </w:rPr>
        <w:t>CamScanner</w:t>
      </w:r>
      <w:proofErr w:type="spellEnd"/>
      <w:r w:rsidR="004B1933" w:rsidRPr="002F593B">
        <w:rPr>
          <w:rFonts w:ascii="Palatino Linotype" w:eastAsiaTheme="minorHAnsi" w:hAnsi="Palatino Linotype" w:cs="Arial"/>
          <w:i/>
          <w:lang w:val="es-MX" w:eastAsia="en-US"/>
        </w:rPr>
        <w:t xml:space="preserve"> 25-09-2025 11.13.pdf</w:t>
      </w:r>
      <w:r w:rsidRPr="002F593B">
        <w:rPr>
          <w:rFonts w:ascii="Palatino Linotype" w:eastAsiaTheme="minorHAnsi" w:hAnsi="Palatino Linotype" w:cs="Arial"/>
          <w:i/>
          <w:lang w:val="es-MX" w:eastAsia="en-US"/>
        </w:rPr>
        <w:t>”;</w:t>
      </w:r>
      <w:r w:rsidRPr="002F593B">
        <w:rPr>
          <w:rFonts w:ascii="Palatino Linotype" w:eastAsiaTheme="minorHAnsi" w:hAnsi="Palatino Linotype" w:cs="Arial"/>
          <w:lang w:val="es-MX" w:eastAsia="en-US"/>
        </w:rPr>
        <w:t xml:space="preserve"> cuyo contenido no se inserta por ser del conocimiento d</w:t>
      </w:r>
      <w:r w:rsidR="00763D8A" w:rsidRPr="002F593B">
        <w:rPr>
          <w:rFonts w:ascii="Palatino Linotype" w:eastAsiaTheme="minorHAnsi" w:hAnsi="Palatino Linotype" w:cs="Arial"/>
          <w:lang w:val="es-MX" w:eastAsia="en-US"/>
        </w:rPr>
        <w:t>e las partes, sin embargo, será</w:t>
      </w:r>
      <w:r w:rsidRPr="002F593B">
        <w:rPr>
          <w:rFonts w:ascii="Palatino Linotype" w:eastAsiaTheme="minorHAnsi" w:hAnsi="Palatino Linotype" w:cs="Arial"/>
          <w:lang w:val="es-MX" w:eastAsia="en-US"/>
        </w:rPr>
        <w:t xml:space="preserve"> motivo de estudio en el Considerado respectivo. </w:t>
      </w:r>
    </w:p>
    <w:p w14:paraId="604EA334" w14:textId="77777777" w:rsidR="005D024E" w:rsidRPr="002F593B" w:rsidRDefault="005D024E" w:rsidP="00B2345B">
      <w:pPr>
        <w:spacing w:line="360" w:lineRule="auto"/>
        <w:jc w:val="both"/>
        <w:rPr>
          <w:rFonts w:ascii="Palatino Linotype" w:hAnsi="Palatino Linotype"/>
          <w:i/>
          <w:sz w:val="22"/>
          <w:szCs w:val="22"/>
          <w:lang w:val="es-MX" w:eastAsia="es-MX"/>
        </w:rPr>
      </w:pPr>
    </w:p>
    <w:p w14:paraId="231E1147" w14:textId="1F85B1C9" w:rsidR="00B2345B" w:rsidRPr="002F593B" w:rsidRDefault="00F94208" w:rsidP="00B2345B">
      <w:pPr>
        <w:spacing w:line="360" w:lineRule="auto"/>
        <w:jc w:val="both"/>
        <w:rPr>
          <w:rFonts w:ascii="Palatino Linotype" w:eastAsiaTheme="minorHAnsi" w:hAnsi="Palatino Linotype" w:cs="Arial"/>
          <w:b/>
          <w:sz w:val="28"/>
          <w:lang w:val="es-MX" w:eastAsia="en-US"/>
        </w:rPr>
      </w:pPr>
      <w:r w:rsidRPr="002F593B">
        <w:rPr>
          <w:rFonts w:ascii="Palatino Linotype" w:eastAsiaTheme="minorHAnsi" w:hAnsi="Palatino Linotype" w:cs="Arial"/>
          <w:b/>
          <w:sz w:val="28"/>
          <w:lang w:val="es-MX" w:eastAsia="en-US"/>
        </w:rPr>
        <w:t>TERCER</w:t>
      </w:r>
      <w:r w:rsidR="00B2345B" w:rsidRPr="002F593B">
        <w:rPr>
          <w:rFonts w:ascii="Palatino Linotype" w:eastAsiaTheme="minorHAnsi" w:hAnsi="Palatino Linotype" w:cs="Arial"/>
          <w:b/>
          <w:sz w:val="28"/>
          <w:lang w:val="es-MX" w:eastAsia="en-US"/>
        </w:rPr>
        <w:t>O. Del recurso de revisión.</w:t>
      </w:r>
    </w:p>
    <w:p w14:paraId="619DAEF5" w14:textId="53437C6A" w:rsidR="00B2345B" w:rsidRPr="002F593B" w:rsidRDefault="00B2345B" w:rsidP="00555301">
      <w:pPr>
        <w:spacing w:line="360" w:lineRule="auto"/>
        <w:jc w:val="both"/>
        <w:rPr>
          <w:rFonts w:ascii="Palatino Linotype" w:eastAsiaTheme="minorHAnsi" w:hAnsi="Palatino Linotype" w:cs="Arial"/>
          <w:lang w:val="es-MX" w:eastAsia="en-US"/>
        </w:rPr>
      </w:pPr>
      <w:r w:rsidRPr="002F593B">
        <w:rPr>
          <w:rFonts w:ascii="Palatino Linotype" w:eastAsiaTheme="minorHAnsi" w:hAnsi="Palatino Linotype" w:cs="Arial"/>
          <w:lang w:val="es-MX" w:eastAsia="en-US"/>
        </w:rPr>
        <w:t xml:space="preserve">Inconforme con la respuesta por parte del </w:t>
      </w:r>
      <w:r w:rsidRPr="002F593B">
        <w:rPr>
          <w:rFonts w:ascii="Palatino Linotype" w:eastAsiaTheme="minorHAnsi" w:hAnsi="Palatino Linotype" w:cs="Arial"/>
          <w:b/>
          <w:lang w:val="es-MX" w:eastAsia="en-US"/>
        </w:rPr>
        <w:t>Sujeto Obligado</w:t>
      </w:r>
      <w:r w:rsidRPr="002F593B">
        <w:rPr>
          <w:rFonts w:ascii="Palatino Linotype" w:eastAsiaTheme="minorHAnsi" w:hAnsi="Palatino Linotype" w:cs="Arial"/>
          <w:lang w:val="es-MX" w:eastAsia="en-US"/>
        </w:rPr>
        <w:t xml:space="preserve">, el ahora </w:t>
      </w:r>
      <w:r w:rsidRPr="002F593B">
        <w:rPr>
          <w:rFonts w:ascii="Palatino Linotype" w:eastAsiaTheme="minorHAnsi" w:hAnsi="Palatino Linotype" w:cs="Arial"/>
          <w:b/>
          <w:lang w:val="es-MX" w:eastAsia="en-US"/>
        </w:rPr>
        <w:t>Recurrente</w:t>
      </w:r>
      <w:r w:rsidRPr="002F593B">
        <w:rPr>
          <w:rFonts w:ascii="Palatino Linotype" w:eastAsiaTheme="minorHAnsi" w:hAnsi="Palatino Linotype" w:cs="Arial"/>
          <w:lang w:val="es-MX" w:eastAsia="en-US"/>
        </w:rPr>
        <w:t xml:space="preserve"> interpuso el presente recurso de revisión en fecha </w:t>
      </w:r>
      <w:r w:rsidR="004B1933" w:rsidRPr="002F593B">
        <w:rPr>
          <w:rFonts w:ascii="Palatino Linotype" w:eastAsiaTheme="minorHAnsi" w:hAnsi="Palatino Linotype" w:cs="Arial"/>
          <w:lang w:val="es-MX" w:eastAsia="en-US"/>
        </w:rPr>
        <w:t>veinticinco</w:t>
      </w:r>
      <w:r w:rsidR="00EF3F0F" w:rsidRPr="002F593B">
        <w:rPr>
          <w:rFonts w:ascii="Palatino Linotype" w:eastAsiaTheme="minorHAnsi" w:hAnsi="Palatino Linotype" w:cs="Arial"/>
          <w:lang w:val="es-MX" w:eastAsia="en-US"/>
        </w:rPr>
        <w:t xml:space="preserve"> de septiembre</w:t>
      </w:r>
      <w:r w:rsidR="00555301" w:rsidRPr="002F593B">
        <w:rPr>
          <w:rFonts w:ascii="Palatino Linotype" w:eastAsiaTheme="minorHAnsi" w:hAnsi="Palatino Linotype" w:cs="Arial"/>
          <w:lang w:val="es-MX" w:eastAsia="en-US"/>
        </w:rPr>
        <w:t xml:space="preserve"> de dos mil veinticinco</w:t>
      </w:r>
      <w:r w:rsidRPr="002F593B">
        <w:rPr>
          <w:rFonts w:ascii="Palatino Linotype" w:eastAsiaTheme="minorHAnsi" w:hAnsi="Palatino Linotype" w:cs="Arial"/>
          <w:lang w:val="es-MX" w:eastAsia="en-US"/>
        </w:rPr>
        <w:t>, el cual fue registrado</w:t>
      </w:r>
      <w:r w:rsidRPr="002F593B">
        <w:rPr>
          <w:rFonts w:ascii="Palatino Linotype" w:eastAsiaTheme="minorHAnsi" w:hAnsi="Palatino Linotype" w:cs="Arial"/>
          <w:b/>
          <w:lang w:val="es-MX" w:eastAsia="en-US"/>
        </w:rPr>
        <w:t xml:space="preserve"> </w:t>
      </w:r>
      <w:r w:rsidRPr="002F593B">
        <w:rPr>
          <w:rFonts w:ascii="Palatino Linotype" w:eastAsiaTheme="minorHAnsi" w:hAnsi="Palatino Linotype" w:cs="Arial"/>
          <w:lang w:val="es-MX" w:eastAsia="en-US"/>
        </w:rPr>
        <w:t xml:space="preserve">en el sistema electrónico con el expediente número </w:t>
      </w:r>
      <w:r w:rsidR="00EF3F0F" w:rsidRPr="002F593B">
        <w:rPr>
          <w:rFonts w:ascii="Palatino Linotype" w:eastAsiaTheme="minorHAnsi" w:hAnsi="Palatino Linotype" w:cs="Arial"/>
          <w:b/>
          <w:bCs/>
          <w:lang w:val="es-MX" w:eastAsia="es-MX"/>
        </w:rPr>
        <w:t>1</w:t>
      </w:r>
      <w:r w:rsidR="004B1933" w:rsidRPr="002F593B">
        <w:rPr>
          <w:rFonts w:ascii="Palatino Linotype" w:eastAsiaTheme="minorHAnsi" w:hAnsi="Palatino Linotype" w:cs="Arial"/>
          <w:b/>
          <w:bCs/>
          <w:lang w:val="es-MX" w:eastAsia="es-MX"/>
        </w:rPr>
        <w:t>1070</w:t>
      </w:r>
      <w:r w:rsidRPr="002F593B">
        <w:rPr>
          <w:rFonts w:ascii="Palatino Linotype" w:eastAsiaTheme="minorHAnsi" w:hAnsi="Palatino Linotype" w:cs="Arial"/>
          <w:b/>
          <w:bCs/>
          <w:lang w:val="es-MX" w:eastAsia="es-MX"/>
        </w:rPr>
        <w:t>/INFOEM/IP/RR/202</w:t>
      </w:r>
      <w:r w:rsidR="00555301" w:rsidRPr="002F593B">
        <w:rPr>
          <w:rFonts w:ascii="Palatino Linotype" w:eastAsiaTheme="minorHAnsi" w:hAnsi="Palatino Linotype" w:cs="Arial"/>
          <w:b/>
          <w:bCs/>
          <w:lang w:val="es-MX" w:eastAsia="es-MX"/>
        </w:rPr>
        <w:t>5</w:t>
      </w:r>
      <w:r w:rsidRPr="002F593B">
        <w:rPr>
          <w:rFonts w:ascii="Palatino Linotype" w:eastAsiaTheme="minorHAnsi" w:hAnsi="Palatino Linotype" w:cs="Arial"/>
          <w:lang w:val="es-MX" w:eastAsia="en-US"/>
        </w:rPr>
        <w:t>, en el cual aduce, las siguientes manifestaciones:</w:t>
      </w:r>
    </w:p>
    <w:p w14:paraId="1C32EA12" w14:textId="77777777" w:rsidR="00555301" w:rsidRPr="002F593B" w:rsidRDefault="00555301" w:rsidP="00555301">
      <w:pPr>
        <w:spacing w:line="360" w:lineRule="auto"/>
        <w:jc w:val="both"/>
        <w:rPr>
          <w:rFonts w:ascii="Palatino Linotype" w:eastAsiaTheme="minorHAnsi" w:hAnsi="Palatino Linotype" w:cs="Arial"/>
          <w:lang w:val="es-MX" w:eastAsia="en-US"/>
        </w:rPr>
      </w:pPr>
    </w:p>
    <w:p w14:paraId="3798A0BA" w14:textId="4C76D883" w:rsidR="00B2345B" w:rsidRPr="002F593B" w:rsidRDefault="00B2345B" w:rsidP="00F03A31">
      <w:pPr>
        <w:numPr>
          <w:ilvl w:val="0"/>
          <w:numId w:val="1"/>
        </w:numPr>
        <w:spacing w:line="259" w:lineRule="auto"/>
        <w:jc w:val="both"/>
        <w:rPr>
          <w:rFonts w:ascii="Palatino Linotype" w:hAnsi="Palatino Linotype" w:cs="Arial"/>
          <w:b/>
          <w:sz w:val="26"/>
          <w:szCs w:val="26"/>
        </w:rPr>
      </w:pPr>
      <w:r w:rsidRPr="002F593B">
        <w:rPr>
          <w:rFonts w:ascii="Palatino Linotype" w:hAnsi="Palatino Linotype" w:cs="Arial"/>
          <w:b/>
          <w:sz w:val="26"/>
          <w:szCs w:val="26"/>
        </w:rPr>
        <w:t xml:space="preserve">Acto Impugnado: </w:t>
      </w:r>
      <w:r w:rsidRPr="002F593B">
        <w:rPr>
          <w:rFonts w:ascii="Palatino Linotype" w:eastAsiaTheme="minorHAnsi" w:hAnsi="Palatino Linotype" w:cstheme="minorBidi"/>
          <w:i/>
          <w:color w:val="000000"/>
          <w:sz w:val="22"/>
          <w:szCs w:val="22"/>
          <w:lang w:val="es-MX" w:eastAsia="en-US"/>
        </w:rPr>
        <w:t>“</w:t>
      </w:r>
      <w:r w:rsidR="004B1933" w:rsidRPr="002F593B">
        <w:rPr>
          <w:rFonts w:ascii="Palatino Linotype" w:eastAsiaTheme="minorHAnsi" w:hAnsi="Palatino Linotype" w:cstheme="minorBidi"/>
          <w:i/>
          <w:color w:val="000000"/>
          <w:sz w:val="22"/>
          <w:szCs w:val="22"/>
          <w:lang w:val="es-MX" w:eastAsia="en-US"/>
        </w:rPr>
        <w:t>EL FORMATO QUE SE REQUIRIO PARA RECIBIR INFORMACION ES VIA SAIMEX, Y LA PRETENCION DE ESTE SUJETO OBLIGADO ES CAMBIAR EL FORMATO PARA EL ENVIO DE LA INFORMACION.</w:t>
      </w:r>
      <w:r w:rsidRPr="002F593B">
        <w:rPr>
          <w:rFonts w:ascii="Palatino Linotype" w:eastAsiaTheme="minorHAnsi" w:hAnsi="Palatino Linotype" w:cstheme="minorBidi"/>
          <w:i/>
          <w:color w:val="000000"/>
          <w:sz w:val="22"/>
          <w:szCs w:val="22"/>
          <w:lang w:val="es-MX" w:eastAsia="en-US"/>
        </w:rPr>
        <w:t>” (Sic).</w:t>
      </w:r>
    </w:p>
    <w:p w14:paraId="3E51C27A" w14:textId="77777777" w:rsidR="00555301" w:rsidRPr="002F593B" w:rsidRDefault="00555301" w:rsidP="00555301">
      <w:pPr>
        <w:spacing w:line="259" w:lineRule="auto"/>
        <w:ind w:left="720"/>
        <w:jc w:val="both"/>
        <w:rPr>
          <w:rFonts w:ascii="Palatino Linotype" w:hAnsi="Palatino Linotype" w:cs="Arial"/>
          <w:b/>
          <w:sz w:val="26"/>
          <w:szCs w:val="26"/>
        </w:rPr>
      </w:pPr>
    </w:p>
    <w:p w14:paraId="684A7068" w14:textId="28D18160" w:rsidR="00555301" w:rsidRPr="002F593B" w:rsidRDefault="00B2345B" w:rsidP="00F03A31">
      <w:pPr>
        <w:pStyle w:val="Prrafodelista"/>
        <w:numPr>
          <w:ilvl w:val="0"/>
          <w:numId w:val="1"/>
        </w:numPr>
        <w:jc w:val="both"/>
        <w:rPr>
          <w:rFonts w:ascii="Palatino Linotype" w:eastAsiaTheme="minorHAnsi" w:hAnsi="Palatino Linotype" w:cstheme="minorBidi"/>
          <w:i/>
          <w:color w:val="000000"/>
          <w:sz w:val="22"/>
          <w:szCs w:val="22"/>
          <w:lang w:val="es-MX" w:eastAsia="en-US"/>
        </w:rPr>
      </w:pPr>
      <w:r w:rsidRPr="002F593B">
        <w:rPr>
          <w:rFonts w:ascii="Palatino Linotype" w:hAnsi="Palatino Linotype" w:cs="Arial"/>
          <w:b/>
          <w:sz w:val="26"/>
          <w:szCs w:val="26"/>
        </w:rPr>
        <w:t>Razones o Motivos de Inconformidad</w:t>
      </w:r>
      <w:r w:rsidRPr="002F593B">
        <w:rPr>
          <w:rFonts w:ascii="Palatino Linotype" w:hAnsi="Palatino Linotype" w:cs="Arial"/>
          <w:sz w:val="26"/>
          <w:szCs w:val="26"/>
        </w:rPr>
        <w:t xml:space="preserve">: </w:t>
      </w:r>
      <w:r w:rsidR="00555301" w:rsidRPr="002F593B">
        <w:rPr>
          <w:rFonts w:ascii="Palatino Linotype" w:hAnsi="Palatino Linotype" w:cs="Arial"/>
          <w:sz w:val="26"/>
          <w:szCs w:val="26"/>
        </w:rPr>
        <w:t>“</w:t>
      </w:r>
      <w:r w:rsidR="004B1933" w:rsidRPr="002F593B">
        <w:rPr>
          <w:rFonts w:ascii="Palatino Linotype" w:hAnsi="Palatino Linotype" w:cs="Arial"/>
          <w:i/>
          <w:sz w:val="22"/>
          <w:szCs w:val="22"/>
        </w:rPr>
        <w:t xml:space="preserve">EL FORMATO QUE SE REQUIRIO PARA RECIBIR INFORMACION ES VIA SAIMEX, Y LA PRETENCION DE ESTE </w:t>
      </w:r>
      <w:r w:rsidR="004B1933" w:rsidRPr="002F593B">
        <w:rPr>
          <w:rFonts w:ascii="Palatino Linotype" w:hAnsi="Palatino Linotype" w:cs="Arial"/>
          <w:i/>
          <w:sz w:val="22"/>
          <w:szCs w:val="22"/>
        </w:rPr>
        <w:lastRenderedPageBreak/>
        <w:t>SUJETO OBLIGADO ES CAMBIAR EL FORMATO PARA EL ENVIO DE DICHA INFORMACION. Artículo 222. Son causas de responsabilidad administrativa de los servidores públicos de los sujetos obligados, por incumplimiento de las obligaciones establecidas en la materia de la presente Ley, las siguientes: X. Entregar información incomprensible, incompleta, en un formato no accesible, una modalidad de envío o de entrega diferente a la solicitada previamente por el usuario en su solicitud de acceso a la información, al responder sin la debida motivación y fundamentación establecidas en esta Ley; EL ARTÍCULO 158, dispone que, de manera excepcional, cuando de manera fundada y motivada lo determine el Sujeto Obligado, en los casos en que la entrega de la información que se encuentre a su disposición sobrepase las capacidades técnicas, administrativas y humanas del Sujeto Obligado para cumplir con la solicitud, se podrá poner a disposición del solicitante la información en consulta directa. ARTÍCULO 164 de dicho ordenamiento jurídico, prevé que el acceso se dará en la modalidad de entrega y, en su caso, de envío elegidos por al solicitante. Cuando la información no pueda entregarse o enviarse en la modalidad elegida, el sujeto obligado deberá ofrecer otra u otras modalidades de entrega. En cualquier caso, se deberá fundar y motivar la necesidad de ofrecer otras modalidades. Sobre dicha circunstancia, El Articulo Vigésimo Cuarto de los Lineamientos para la operación del Sistema de Acceso a la Información Mexiquense (SAIMEX) y del Sistema de Acceso, Rectificación, Cancelación y Oposición de Datos Personales del Estado de México (SARCOEM), establece que los sistemas electrónicos cuentan con una capacidad máxima de carga dentro del servidor con un PESO TOTAL DE QUINIENTOS MEGABYTES O SU EQUIVALENTE A OCHO MIL FOJAS.( NO CREO QUE SEA EL CASO) Por tal razón, se requiere de todo lo requerido en la solicitud de información y en el formato solicitado (VIA SAIMEX)</w:t>
      </w:r>
      <w:r w:rsidR="00555301" w:rsidRPr="002F593B">
        <w:rPr>
          <w:rFonts w:ascii="Palatino Linotype" w:hAnsi="Palatino Linotype" w:cs="Arial"/>
          <w:i/>
          <w:sz w:val="22"/>
          <w:szCs w:val="22"/>
        </w:rPr>
        <w:t xml:space="preserve">” (Sic). </w:t>
      </w:r>
    </w:p>
    <w:p w14:paraId="44A68202" w14:textId="77777777" w:rsidR="00177F56" w:rsidRPr="002F593B" w:rsidRDefault="00177F56" w:rsidP="00177F56">
      <w:pPr>
        <w:pStyle w:val="Sinespaciado"/>
        <w:rPr>
          <w:rFonts w:eastAsiaTheme="minorHAnsi"/>
          <w:lang w:eastAsia="en-US"/>
        </w:rPr>
      </w:pPr>
    </w:p>
    <w:p w14:paraId="4B8F12D1" w14:textId="77777777" w:rsidR="00177F56" w:rsidRPr="002F593B" w:rsidRDefault="00177F56" w:rsidP="00177F56">
      <w:pPr>
        <w:pStyle w:val="Sinespaciado"/>
        <w:rPr>
          <w:rFonts w:eastAsiaTheme="minorHAnsi"/>
          <w:lang w:eastAsia="en-US"/>
        </w:rPr>
      </w:pPr>
    </w:p>
    <w:p w14:paraId="52D08D98" w14:textId="09455A51" w:rsidR="00B2345B" w:rsidRPr="002F593B" w:rsidRDefault="00F94208" w:rsidP="00B2345B">
      <w:pPr>
        <w:spacing w:line="360" w:lineRule="auto"/>
        <w:jc w:val="both"/>
        <w:rPr>
          <w:rFonts w:ascii="Palatino Linotype" w:eastAsiaTheme="minorHAnsi" w:hAnsi="Palatino Linotype" w:cs="Arial"/>
          <w:b/>
          <w:sz w:val="28"/>
          <w:lang w:val="es-MX" w:eastAsia="en-US"/>
        </w:rPr>
      </w:pPr>
      <w:r w:rsidRPr="002F593B">
        <w:rPr>
          <w:rFonts w:ascii="Palatino Linotype" w:eastAsiaTheme="minorHAnsi" w:hAnsi="Palatino Linotype" w:cs="Arial"/>
          <w:b/>
          <w:sz w:val="28"/>
          <w:lang w:val="es-MX" w:eastAsia="en-US"/>
        </w:rPr>
        <w:t>CUAR</w:t>
      </w:r>
      <w:r w:rsidR="00B2345B" w:rsidRPr="002F593B">
        <w:rPr>
          <w:rFonts w:ascii="Palatino Linotype" w:eastAsiaTheme="minorHAnsi" w:hAnsi="Palatino Linotype" w:cs="Arial"/>
          <w:b/>
          <w:sz w:val="28"/>
          <w:lang w:val="es-MX" w:eastAsia="en-US"/>
        </w:rPr>
        <w:t>TO. Del turno del recurso de revisión.</w:t>
      </w:r>
    </w:p>
    <w:p w14:paraId="5267879F" w14:textId="5736DD87" w:rsidR="005D024E" w:rsidRPr="002F593B" w:rsidRDefault="00B2345B" w:rsidP="00B2345B">
      <w:pPr>
        <w:spacing w:line="360" w:lineRule="auto"/>
        <w:jc w:val="both"/>
        <w:rPr>
          <w:rFonts w:ascii="Palatino Linotype" w:eastAsiaTheme="minorHAnsi" w:hAnsi="Palatino Linotype" w:cs="Arial"/>
          <w:lang w:val="es-MX" w:eastAsia="en-US"/>
        </w:rPr>
      </w:pPr>
      <w:r w:rsidRPr="002F593B">
        <w:rPr>
          <w:rFonts w:ascii="Palatino Linotype" w:eastAsiaTheme="minorHAnsi" w:hAnsi="Palatino Linotype" w:cs="Arial"/>
          <w:lang w:val="es-MX" w:eastAsia="en-US"/>
        </w:rPr>
        <w:t xml:space="preserve">Medio de impugnación que le fue turnado al Comisionado Presidente </w:t>
      </w:r>
      <w:r w:rsidRPr="002F593B">
        <w:rPr>
          <w:rFonts w:ascii="Palatino Linotype" w:eastAsiaTheme="minorHAnsi" w:hAnsi="Palatino Linotype" w:cs="Arial"/>
          <w:b/>
          <w:lang w:val="es-MX" w:eastAsia="en-US"/>
        </w:rPr>
        <w:t>José Martínez Vilchis</w:t>
      </w:r>
      <w:r w:rsidRPr="002F593B">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4B1933" w:rsidRPr="002F593B">
        <w:rPr>
          <w:rFonts w:ascii="Palatino Linotype" w:eastAsiaTheme="minorHAnsi" w:hAnsi="Palatino Linotype" w:cs="Arial"/>
          <w:lang w:val="es-MX" w:eastAsia="en-US"/>
        </w:rPr>
        <w:t>uno de octubre</w:t>
      </w:r>
      <w:r w:rsidRPr="002F593B">
        <w:rPr>
          <w:rFonts w:ascii="Palatino Linotype" w:eastAsiaTheme="minorHAnsi" w:hAnsi="Palatino Linotype" w:cs="Arial"/>
          <w:lang w:val="es-MX" w:eastAsia="en-US"/>
        </w:rPr>
        <w:t xml:space="preserve"> de dos mil veint</w:t>
      </w:r>
      <w:r w:rsidR="00555301" w:rsidRPr="002F593B">
        <w:rPr>
          <w:rFonts w:ascii="Palatino Linotype" w:eastAsiaTheme="minorHAnsi" w:hAnsi="Palatino Linotype" w:cs="Arial"/>
          <w:lang w:val="es-MX" w:eastAsia="en-US"/>
        </w:rPr>
        <w:t>icinco</w:t>
      </w:r>
      <w:r w:rsidRPr="002F593B">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26610A68" w14:textId="77777777" w:rsidR="00F03A31" w:rsidRPr="002F593B" w:rsidRDefault="00F03A31" w:rsidP="00B2345B">
      <w:pPr>
        <w:spacing w:line="360" w:lineRule="auto"/>
        <w:jc w:val="both"/>
        <w:rPr>
          <w:rFonts w:ascii="Palatino Linotype" w:eastAsiaTheme="minorHAnsi" w:hAnsi="Palatino Linotype" w:cs="Arial"/>
          <w:lang w:val="es-MX" w:eastAsia="en-US"/>
        </w:rPr>
      </w:pPr>
    </w:p>
    <w:p w14:paraId="3C6D6406" w14:textId="77777777" w:rsidR="004B1933" w:rsidRPr="002F593B" w:rsidRDefault="004B1933" w:rsidP="00B2345B">
      <w:pPr>
        <w:spacing w:line="360" w:lineRule="auto"/>
        <w:jc w:val="both"/>
        <w:rPr>
          <w:rFonts w:ascii="Palatino Linotype" w:eastAsiaTheme="minorHAnsi" w:hAnsi="Palatino Linotype" w:cs="Arial"/>
          <w:lang w:val="es-MX" w:eastAsia="en-US"/>
        </w:rPr>
      </w:pPr>
    </w:p>
    <w:p w14:paraId="0BD9C8E2" w14:textId="4A5605BF" w:rsidR="00B2345B" w:rsidRPr="002F593B" w:rsidRDefault="00F94208" w:rsidP="00B2345B">
      <w:pPr>
        <w:spacing w:line="360" w:lineRule="auto"/>
        <w:jc w:val="both"/>
        <w:rPr>
          <w:rFonts w:ascii="Palatino Linotype" w:eastAsiaTheme="minorHAnsi" w:hAnsi="Palatino Linotype" w:cs="Arial"/>
          <w:b/>
          <w:sz w:val="28"/>
          <w:lang w:val="es-MX" w:eastAsia="en-US"/>
        </w:rPr>
      </w:pPr>
      <w:r w:rsidRPr="002F593B">
        <w:rPr>
          <w:rFonts w:ascii="Palatino Linotype" w:eastAsiaTheme="minorHAnsi" w:hAnsi="Palatino Linotype" w:cs="Arial"/>
          <w:b/>
          <w:sz w:val="28"/>
          <w:lang w:val="es-MX" w:eastAsia="en-US"/>
        </w:rPr>
        <w:lastRenderedPageBreak/>
        <w:t>QUIN</w:t>
      </w:r>
      <w:r w:rsidR="00B2345B" w:rsidRPr="002F593B">
        <w:rPr>
          <w:rFonts w:ascii="Palatino Linotype" w:eastAsiaTheme="minorHAnsi" w:hAnsi="Palatino Linotype" w:cs="Arial"/>
          <w:b/>
          <w:sz w:val="28"/>
          <w:lang w:val="es-MX" w:eastAsia="en-US"/>
        </w:rPr>
        <w:t>TO. De la etapa de manifestaciones y/o alegatos.</w:t>
      </w:r>
    </w:p>
    <w:p w14:paraId="41997A14" w14:textId="16D23C30" w:rsidR="006C18A8" w:rsidRPr="002F593B" w:rsidRDefault="00B2345B" w:rsidP="00B74C9F">
      <w:pPr>
        <w:spacing w:line="360" w:lineRule="auto"/>
        <w:jc w:val="both"/>
        <w:rPr>
          <w:rFonts w:ascii="Palatino Linotype" w:eastAsiaTheme="minorHAnsi" w:hAnsi="Palatino Linotype" w:cs="Arial"/>
          <w:lang w:val="es-MX" w:eastAsia="en-US"/>
        </w:rPr>
      </w:pPr>
      <w:r w:rsidRPr="002F593B">
        <w:rPr>
          <w:rFonts w:ascii="Palatino Linotype" w:eastAsiaTheme="minorHAnsi" w:hAnsi="Palatino Linotype" w:cs="Arial"/>
          <w:lang w:val="es-MX" w:eastAsia="en-US"/>
        </w:rPr>
        <w:t>Una vez transcurrido el término legal referido se destaca que,</w:t>
      </w:r>
      <w:r w:rsidR="00B74C9F" w:rsidRPr="002F593B">
        <w:rPr>
          <w:rFonts w:ascii="Palatino Linotype" w:eastAsiaTheme="minorHAnsi" w:hAnsi="Palatino Linotype" w:cs="Arial"/>
          <w:lang w:val="es-MX" w:eastAsia="en-US"/>
        </w:rPr>
        <w:t xml:space="preserve"> </w:t>
      </w:r>
      <w:r w:rsidR="0027553E" w:rsidRPr="002F593B">
        <w:rPr>
          <w:rFonts w:ascii="Palatino Linotype" w:eastAsiaTheme="minorHAnsi" w:hAnsi="Palatino Linotype" w:cs="Arial"/>
          <w:lang w:val="es-MX" w:eastAsia="en-US"/>
        </w:rPr>
        <w:t xml:space="preserve">el </w:t>
      </w:r>
      <w:r w:rsidRPr="002F593B">
        <w:rPr>
          <w:rFonts w:ascii="Palatino Linotype" w:eastAsiaTheme="minorHAnsi" w:hAnsi="Palatino Linotype" w:cs="Arial"/>
          <w:b/>
          <w:lang w:val="es-MX" w:eastAsia="en-US"/>
        </w:rPr>
        <w:t>Sujeto Obligado</w:t>
      </w:r>
      <w:r w:rsidRPr="002F593B">
        <w:rPr>
          <w:rFonts w:ascii="Palatino Linotype" w:eastAsiaTheme="minorHAnsi" w:hAnsi="Palatino Linotype" w:cs="Arial"/>
          <w:lang w:val="es-MX" w:eastAsia="en-US"/>
        </w:rPr>
        <w:t xml:space="preserve"> </w:t>
      </w:r>
      <w:r w:rsidR="0027553E" w:rsidRPr="002F593B">
        <w:rPr>
          <w:rFonts w:ascii="Palatino Linotype" w:eastAsiaTheme="minorHAnsi" w:hAnsi="Palatino Linotype" w:cs="Arial"/>
          <w:lang w:val="es-MX" w:eastAsia="en-US"/>
        </w:rPr>
        <w:t>fue omiso en rendir</w:t>
      </w:r>
      <w:r w:rsidR="00763D8A" w:rsidRPr="002F593B">
        <w:rPr>
          <w:rFonts w:ascii="Palatino Linotype" w:eastAsiaTheme="minorHAnsi" w:hAnsi="Palatino Linotype" w:cs="Arial"/>
          <w:lang w:val="es-MX" w:eastAsia="en-US"/>
        </w:rPr>
        <w:t xml:space="preserve"> su</w:t>
      </w:r>
      <w:r w:rsidR="0027553E" w:rsidRPr="002F593B">
        <w:rPr>
          <w:rFonts w:ascii="Palatino Linotype" w:eastAsiaTheme="minorHAnsi" w:hAnsi="Palatino Linotype" w:cs="Arial"/>
          <w:lang w:val="es-MX" w:eastAsia="en-US"/>
        </w:rPr>
        <w:t xml:space="preserve"> informe</w:t>
      </w:r>
      <w:r w:rsidRPr="002F593B">
        <w:rPr>
          <w:rFonts w:ascii="Palatino Linotype" w:eastAsiaTheme="minorHAnsi" w:hAnsi="Palatino Linotype" w:cs="Arial"/>
          <w:lang w:val="es-MX" w:eastAsia="en-US"/>
        </w:rPr>
        <w:t xml:space="preserve"> justificado; asimismo, se aprecia que la parte </w:t>
      </w:r>
      <w:r w:rsidRPr="002F593B">
        <w:rPr>
          <w:rFonts w:ascii="Palatino Linotype" w:eastAsiaTheme="minorHAnsi" w:hAnsi="Palatino Linotype" w:cs="Arial"/>
          <w:b/>
          <w:lang w:val="es-MX" w:eastAsia="en-US"/>
        </w:rPr>
        <w:t>Recurrente</w:t>
      </w:r>
      <w:r w:rsidRPr="002F593B">
        <w:rPr>
          <w:rFonts w:ascii="Palatino Linotype" w:eastAsiaTheme="minorHAnsi" w:hAnsi="Palatino Linotype" w:cs="Arial"/>
          <w:lang w:val="es-MX" w:eastAsia="en-US"/>
        </w:rPr>
        <w:t xml:space="preserve"> </w:t>
      </w:r>
      <w:r w:rsidR="00177F56" w:rsidRPr="002F593B">
        <w:rPr>
          <w:rFonts w:ascii="Palatino Linotype" w:eastAsiaTheme="minorHAnsi" w:hAnsi="Palatino Linotype" w:cs="Arial"/>
          <w:lang w:val="es-MX" w:eastAsia="en-US"/>
        </w:rPr>
        <w:t>tampoco</w:t>
      </w:r>
      <w:r w:rsidR="004E5E9B" w:rsidRPr="002F593B">
        <w:rPr>
          <w:rFonts w:ascii="Palatino Linotype" w:eastAsiaTheme="minorHAnsi" w:hAnsi="Palatino Linotype" w:cs="Arial"/>
          <w:lang w:val="es-MX" w:eastAsia="en-US"/>
        </w:rPr>
        <w:t xml:space="preserve"> remitió</w:t>
      </w:r>
      <w:r w:rsidRPr="002F593B">
        <w:rPr>
          <w:rFonts w:ascii="Palatino Linotype" w:eastAsiaTheme="minorHAnsi" w:hAnsi="Palatino Linotype" w:cs="Arial"/>
          <w:lang w:val="es-MX" w:eastAsia="en-US"/>
        </w:rPr>
        <w:t xml:space="preserve"> </w:t>
      </w:r>
      <w:r w:rsidR="00177F56" w:rsidRPr="002F593B">
        <w:rPr>
          <w:rFonts w:ascii="Palatino Linotype" w:eastAsiaTheme="minorHAnsi" w:hAnsi="Palatino Linotype" w:cs="Arial"/>
          <w:lang w:val="es-MX" w:eastAsia="en-US"/>
        </w:rPr>
        <w:t>alegatos, pruebas o manifestaciones</w:t>
      </w:r>
      <w:r w:rsidRPr="002F593B">
        <w:rPr>
          <w:rFonts w:ascii="Palatino Linotype" w:eastAsiaTheme="minorHAnsi" w:hAnsi="Palatino Linotype" w:cs="Arial"/>
          <w:lang w:val="es-MX" w:eastAsia="en-US"/>
        </w:rPr>
        <w:t>, lo anterior de conformidad con la siguiente imagen:</w:t>
      </w:r>
    </w:p>
    <w:p w14:paraId="0072846B" w14:textId="77777777" w:rsidR="00EF3F0F" w:rsidRPr="002F593B" w:rsidRDefault="00EF3F0F" w:rsidP="00EF3F0F">
      <w:pPr>
        <w:pStyle w:val="Sinespaciado"/>
        <w:rPr>
          <w:rFonts w:eastAsiaTheme="minorHAnsi"/>
          <w:lang w:eastAsia="en-US"/>
        </w:rPr>
      </w:pPr>
    </w:p>
    <w:p w14:paraId="61B15136" w14:textId="50588A66" w:rsidR="00EF3F0F" w:rsidRPr="002F593B" w:rsidRDefault="004B1933" w:rsidP="004B1933">
      <w:pPr>
        <w:spacing w:line="360" w:lineRule="auto"/>
        <w:jc w:val="both"/>
        <w:rPr>
          <w:rFonts w:ascii="Palatino Linotype" w:eastAsiaTheme="minorHAnsi" w:hAnsi="Palatino Linotype" w:cs="Arial"/>
          <w:noProof/>
          <w:lang w:val="es-MX" w:eastAsia="es-MX"/>
        </w:rPr>
      </w:pPr>
      <w:r w:rsidRPr="002F593B">
        <w:rPr>
          <w:rFonts w:ascii="Palatino Linotype" w:eastAsiaTheme="minorHAnsi" w:hAnsi="Palatino Linotype" w:cs="Arial"/>
          <w:noProof/>
          <w:lang w:val="es-MX" w:eastAsia="es-MX"/>
        </w:rPr>
        <w:drawing>
          <wp:inline distT="0" distB="0" distL="0" distR="0" wp14:anchorId="6432CC93" wp14:editId="12F144CA">
            <wp:extent cx="5791835" cy="1397000"/>
            <wp:effectExtent l="152400" t="152400" r="361315" b="355600"/>
            <wp:docPr id="209354813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548132" name=""/>
                    <pic:cNvPicPr/>
                  </pic:nvPicPr>
                  <pic:blipFill>
                    <a:blip r:embed="rId8"/>
                    <a:stretch>
                      <a:fillRect/>
                    </a:stretch>
                  </pic:blipFill>
                  <pic:spPr>
                    <a:xfrm>
                      <a:off x="0" y="0"/>
                      <a:ext cx="5791835" cy="1397000"/>
                    </a:xfrm>
                    <a:prstGeom prst="rect">
                      <a:avLst/>
                    </a:prstGeom>
                    <a:ln>
                      <a:noFill/>
                    </a:ln>
                    <a:effectLst>
                      <a:outerShdw blurRad="292100" dist="139700" dir="2700000" algn="tl" rotWithShape="0">
                        <a:srgbClr val="333333">
                          <a:alpha val="65000"/>
                        </a:srgbClr>
                      </a:outerShdw>
                    </a:effectLst>
                  </pic:spPr>
                </pic:pic>
              </a:graphicData>
            </a:graphic>
          </wp:inline>
        </w:drawing>
      </w:r>
    </w:p>
    <w:p w14:paraId="6D3300B4" w14:textId="5757E321" w:rsidR="00B2345B" w:rsidRPr="002F593B" w:rsidRDefault="00F94208" w:rsidP="00B2345B">
      <w:pPr>
        <w:tabs>
          <w:tab w:val="left" w:pos="3206"/>
        </w:tabs>
        <w:spacing w:line="360" w:lineRule="auto"/>
        <w:jc w:val="both"/>
        <w:rPr>
          <w:rFonts w:ascii="Palatino Linotype" w:eastAsiaTheme="minorHAnsi" w:hAnsi="Palatino Linotype" w:cs="Arial"/>
          <w:b/>
          <w:sz w:val="28"/>
          <w:lang w:val="es-MX" w:eastAsia="en-US"/>
        </w:rPr>
      </w:pPr>
      <w:r w:rsidRPr="002F593B">
        <w:rPr>
          <w:rFonts w:ascii="Palatino Linotype" w:eastAsiaTheme="minorHAnsi" w:hAnsi="Palatino Linotype" w:cs="Arial"/>
          <w:b/>
          <w:sz w:val="28"/>
          <w:lang w:val="es-MX" w:eastAsia="en-US"/>
        </w:rPr>
        <w:t>SEXT</w:t>
      </w:r>
      <w:r w:rsidR="00B2345B" w:rsidRPr="002F593B">
        <w:rPr>
          <w:rFonts w:ascii="Palatino Linotype" w:eastAsiaTheme="minorHAnsi" w:hAnsi="Palatino Linotype" w:cs="Arial"/>
          <w:b/>
          <w:sz w:val="28"/>
          <w:lang w:val="es-MX" w:eastAsia="en-US"/>
        </w:rPr>
        <w:t>O. Del cierre de instrucción.</w:t>
      </w:r>
      <w:r w:rsidR="00B2345B" w:rsidRPr="002F593B">
        <w:rPr>
          <w:rFonts w:ascii="Palatino Linotype" w:eastAsiaTheme="minorHAnsi" w:hAnsi="Palatino Linotype" w:cs="Arial"/>
          <w:b/>
          <w:sz w:val="28"/>
          <w:lang w:val="es-MX" w:eastAsia="en-US"/>
        </w:rPr>
        <w:tab/>
      </w:r>
    </w:p>
    <w:p w14:paraId="5F4E5A9F" w14:textId="19615F9E" w:rsidR="00177F56" w:rsidRPr="002F593B" w:rsidRDefault="00B2345B" w:rsidP="00B96A17">
      <w:pPr>
        <w:spacing w:line="360" w:lineRule="auto"/>
        <w:jc w:val="both"/>
        <w:rPr>
          <w:rFonts w:ascii="Palatino Linotype" w:eastAsiaTheme="minorHAnsi" w:hAnsi="Palatino Linotype" w:cs="Arial"/>
          <w:lang w:val="es-MX" w:eastAsia="en-US"/>
        </w:rPr>
      </w:pPr>
      <w:r w:rsidRPr="002F593B">
        <w:rPr>
          <w:rFonts w:ascii="Palatino Linotype" w:eastAsiaTheme="minorHAnsi" w:hAnsi="Palatino Linotype" w:cs="Arial"/>
          <w:lang w:val="es-MX" w:eastAsia="en-US"/>
        </w:rPr>
        <w:t xml:space="preserve">Así, una vez transcurrido el término legal, permitió decretarse el cierre de instrucción en fecha </w:t>
      </w:r>
      <w:r w:rsidR="004B1933" w:rsidRPr="002F593B">
        <w:rPr>
          <w:rFonts w:ascii="Palatino Linotype" w:eastAsiaTheme="minorHAnsi" w:hAnsi="Palatino Linotype" w:cs="Arial"/>
          <w:lang w:val="es-MX" w:eastAsia="en-US"/>
        </w:rPr>
        <w:t>trece de octubre</w:t>
      </w:r>
      <w:r w:rsidRPr="002F593B">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0617135A" w14:textId="77777777" w:rsidR="00F93070" w:rsidRPr="002F593B" w:rsidRDefault="00F93070" w:rsidP="00B96A17">
      <w:pPr>
        <w:spacing w:line="360" w:lineRule="auto"/>
        <w:jc w:val="both"/>
        <w:rPr>
          <w:rFonts w:ascii="Palatino Linotype" w:eastAsiaTheme="minorHAnsi" w:hAnsi="Palatino Linotype" w:cs="Arial"/>
          <w:lang w:val="es-MX" w:eastAsia="en-US"/>
        </w:rPr>
      </w:pPr>
    </w:p>
    <w:p w14:paraId="55713DEE" w14:textId="64925A00" w:rsidR="00F93070" w:rsidRPr="002F593B" w:rsidRDefault="00F93070" w:rsidP="00F93070">
      <w:pPr>
        <w:spacing w:line="360" w:lineRule="auto"/>
        <w:jc w:val="both"/>
        <w:rPr>
          <w:rFonts w:ascii="Palatino Linotype" w:hAnsi="Palatino Linotype" w:cs="Arial"/>
          <w:b/>
        </w:rPr>
      </w:pPr>
      <w:r w:rsidRPr="002F593B">
        <w:rPr>
          <w:rFonts w:ascii="Palatino Linotype" w:hAnsi="Palatino Linotype" w:cs="Arial"/>
          <w:b/>
          <w:sz w:val="28"/>
        </w:rPr>
        <w:t>SÉPTIMO</w:t>
      </w:r>
      <w:r w:rsidRPr="002F593B">
        <w:rPr>
          <w:rFonts w:ascii="Palatino Linotype" w:hAnsi="Palatino Linotype" w:cs="Arial"/>
          <w:b/>
        </w:rPr>
        <w:t xml:space="preserve">. </w:t>
      </w:r>
      <w:r w:rsidRPr="002F593B">
        <w:rPr>
          <w:rFonts w:ascii="Palatino Linotype" w:hAnsi="Palatino Linotype" w:cs="Arial"/>
          <w:b/>
          <w:sz w:val="28"/>
          <w:szCs w:val="28"/>
        </w:rPr>
        <w:t>De la ampliación de plazo para resolver.</w:t>
      </w:r>
    </w:p>
    <w:p w14:paraId="7461BCBB" w14:textId="3DC36316" w:rsidR="00F93070" w:rsidRPr="002F593B" w:rsidRDefault="00F93070" w:rsidP="00F93070">
      <w:pPr>
        <w:spacing w:line="360" w:lineRule="auto"/>
        <w:jc w:val="both"/>
        <w:rPr>
          <w:rFonts w:ascii="Palatino Linotype" w:hAnsi="Palatino Linotype"/>
          <w:lang w:val="es-MX"/>
        </w:rPr>
      </w:pPr>
      <w:r w:rsidRPr="002F593B">
        <w:rPr>
          <w:rFonts w:ascii="Palatino Linotype" w:hAnsi="Palatino Linotype" w:cs="Arial"/>
          <w:lang w:val="es-MX"/>
        </w:rPr>
        <w:t>E</w:t>
      </w:r>
      <w:r w:rsidRPr="002F593B">
        <w:rPr>
          <w:rFonts w:ascii="Palatino Linotype" w:hAnsi="Palatino Linotype"/>
          <w:lang w:val="es-MX"/>
        </w:rPr>
        <w:t>n fecha trece de noviembre del año en curso, se amplió el término para resolver el recurso de revisión en términos del artículo 181, párrafo tercero, de la Ley de Transparencia y Acceso a la Información Pública del Estado de México y Municipios por un plazo de quince días hábiles.</w:t>
      </w:r>
    </w:p>
    <w:p w14:paraId="3FE6FCE8" w14:textId="6F52FCB5" w:rsidR="00177F56" w:rsidRPr="002F593B" w:rsidRDefault="00177F56" w:rsidP="00B96A17">
      <w:pPr>
        <w:spacing w:line="360" w:lineRule="auto"/>
        <w:jc w:val="both"/>
        <w:rPr>
          <w:rFonts w:ascii="Palatino Linotype" w:eastAsiaTheme="minorHAnsi" w:hAnsi="Palatino Linotype" w:cs="Arial"/>
          <w:lang w:val="es-MX" w:eastAsia="en-US"/>
        </w:rPr>
      </w:pPr>
    </w:p>
    <w:p w14:paraId="22533BAB" w14:textId="77777777" w:rsidR="00D57F74" w:rsidRPr="002F593B" w:rsidRDefault="00E74701" w:rsidP="00270257">
      <w:pPr>
        <w:spacing w:line="360" w:lineRule="auto"/>
        <w:jc w:val="center"/>
        <w:rPr>
          <w:rFonts w:ascii="Palatino Linotype" w:eastAsiaTheme="minorHAnsi" w:hAnsi="Palatino Linotype" w:cs="Arial"/>
          <w:b/>
          <w:sz w:val="28"/>
          <w:lang w:val="es-MX" w:eastAsia="en-US"/>
        </w:rPr>
      </w:pPr>
      <w:r w:rsidRPr="002F593B">
        <w:rPr>
          <w:rFonts w:ascii="Palatino Linotype" w:eastAsiaTheme="minorHAnsi" w:hAnsi="Palatino Linotype" w:cs="Arial"/>
          <w:b/>
          <w:sz w:val="28"/>
          <w:lang w:val="es-MX" w:eastAsia="en-US"/>
        </w:rPr>
        <w:lastRenderedPageBreak/>
        <w:t>C O N S I D E R A N</w:t>
      </w:r>
      <w:r w:rsidR="00D57F74" w:rsidRPr="002F593B">
        <w:rPr>
          <w:rFonts w:ascii="Palatino Linotype" w:eastAsiaTheme="minorHAnsi" w:hAnsi="Palatino Linotype" w:cs="Arial"/>
          <w:b/>
          <w:sz w:val="28"/>
          <w:lang w:val="es-MX" w:eastAsia="en-US"/>
        </w:rPr>
        <w:t xml:space="preserve"> D O </w:t>
      </w:r>
    </w:p>
    <w:p w14:paraId="6E24D6C0" w14:textId="77777777" w:rsidR="00270257" w:rsidRPr="002F593B" w:rsidRDefault="00270257" w:rsidP="00763D8A">
      <w:pPr>
        <w:pStyle w:val="Sinespaciado"/>
        <w:rPr>
          <w:rFonts w:eastAsiaTheme="minorHAnsi"/>
          <w:lang w:eastAsia="en-US"/>
        </w:rPr>
      </w:pPr>
    </w:p>
    <w:p w14:paraId="164F7678" w14:textId="77777777" w:rsidR="0029071C" w:rsidRPr="002F593B" w:rsidRDefault="0029071C" w:rsidP="0029071C">
      <w:pPr>
        <w:spacing w:line="360" w:lineRule="auto"/>
        <w:jc w:val="both"/>
        <w:rPr>
          <w:rFonts w:ascii="Palatino Linotype" w:eastAsiaTheme="minorHAnsi" w:hAnsi="Palatino Linotype" w:cs="Arial"/>
          <w:sz w:val="28"/>
          <w:lang w:val="es-MX" w:eastAsia="en-US"/>
        </w:rPr>
      </w:pPr>
      <w:r w:rsidRPr="002F593B">
        <w:rPr>
          <w:rFonts w:ascii="Palatino Linotype" w:eastAsiaTheme="minorHAnsi" w:hAnsi="Palatino Linotype" w:cs="Arial"/>
          <w:b/>
          <w:sz w:val="28"/>
          <w:lang w:val="es-MX" w:eastAsia="en-US"/>
        </w:rPr>
        <w:t>PRIMERO. De la competencia</w:t>
      </w:r>
      <w:r w:rsidRPr="002F593B">
        <w:rPr>
          <w:rFonts w:ascii="Palatino Linotype" w:eastAsiaTheme="minorHAnsi" w:hAnsi="Palatino Linotype" w:cs="Arial"/>
          <w:sz w:val="28"/>
          <w:lang w:val="es-MX" w:eastAsia="en-US"/>
        </w:rPr>
        <w:t>.</w:t>
      </w:r>
    </w:p>
    <w:p w14:paraId="041B3440" w14:textId="457F7D9B" w:rsidR="006C18A8" w:rsidRPr="002F593B" w:rsidRDefault="005C4743" w:rsidP="00CC0B81">
      <w:pPr>
        <w:spacing w:line="360" w:lineRule="auto"/>
        <w:jc w:val="both"/>
        <w:rPr>
          <w:rFonts w:ascii="Palatino Linotype" w:eastAsiaTheme="minorHAnsi" w:hAnsi="Palatino Linotype" w:cs="Arial"/>
          <w:lang w:val="es-MX" w:eastAsia="en-US"/>
        </w:rPr>
      </w:pPr>
      <w:r w:rsidRPr="002F593B">
        <w:rPr>
          <w:rFonts w:ascii="Palatino Linotype" w:eastAsiaTheme="minorHAnsi" w:hAnsi="Palatino Linotype" w:cs="Arial"/>
          <w:lang w:val="es-MX" w:eastAsia="en-US"/>
        </w:rPr>
        <w:t xml:space="preserve">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w:t>
      </w:r>
      <w:r w:rsidR="008D2478" w:rsidRPr="002F593B">
        <w:rPr>
          <w:rFonts w:ascii="Palatino Linotype" w:eastAsiaTheme="minorHAnsi" w:hAnsi="Palatino Linotype" w:cs="Arial"/>
          <w:lang w:val="es-MX" w:eastAsia="en-US"/>
        </w:rPr>
        <w:t>tercero</w:t>
      </w:r>
      <w:r w:rsidRPr="002F593B">
        <w:rPr>
          <w:rFonts w:ascii="Palatino Linotype" w:eastAsiaTheme="minorHAnsi" w:hAnsi="Palatino Linotype" w:cs="Arial"/>
          <w:lang w:val="es-MX" w:eastAsia="en-US"/>
        </w:rPr>
        <w:t xml:space="preserve"> y trigésimo </w:t>
      </w:r>
      <w:r w:rsidR="008D2478" w:rsidRPr="002F593B">
        <w:rPr>
          <w:rFonts w:ascii="Palatino Linotype" w:eastAsiaTheme="minorHAnsi" w:hAnsi="Palatino Linotype" w:cs="Arial"/>
          <w:lang w:val="es-MX" w:eastAsia="en-US"/>
        </w:rPr>
        <w:t>cuarto</w:t>
      </w:r>
      <w:r w:rsidRPr="002F593B">
        <w:rPr>
          <w:rFonts w:ascii="Palatino Linotype" w:eastAsiaTheme="minorHAnsi" w:hAnsi="Palatino Linotype" w:cs="Arial"/>
          <w:lang w:val="es-MX" w:eastAsia="en-US"/>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3A1A9A8B" w14:textId="77777777" w:rsidR="00247095" w:rsidRPr="002F593B" w:rsidRDefault="00247095" w:rsidP="00CC0B81">
      <w:pPr>
        <w:spacing w:line="360" w:lineRule="auto"/>
        <w:jc w:val="both"/>
        <w:rPr>
          <w:rFonts w:ascii="Palatino Linotype" w:eastAsiaTheme="minorHAnsi" w:hAnsi="Palatino Linotype" w:cs="Arial"/>
          <w:lang w:val="es-MX" w:eastAsia="en-US"/>
        </w:rPr>
      </w:pPr>
    </w:p>
    <w:p w14:paraId="338B74C3" w14:textId="77777777" w:rsidR="0029071C" w:rsidRPr="002F593B"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2F593B">
        <w:rPr>
          <w:rFonts w:ascii="Palatino Linotype" w:eastAsiaTheme="minorHAnsi" w:hAnsi="Palatino Linotype" w:cs="Arial"/>
          <w:b/>
          <w:sz w:val="28"/>
          <w:lang w:val="es-MX" w:eastAsia="en-US"/>
        </w:rPr>
        <w:t xml:space="preserve">SEGUNDO. De los alcances del Recurso de Revisión. </w:t>
      </w:r>
    </w:p>
    <w:p w14:paraId="206CBB9A" w14:textId="1F452E1C" w:rsidR="006107BE" w:rsidRPr="002F593B"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2F593B">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w:t>
      </w:r>
      <w:r w:rsidR="0027553E" w:rsidRPr="002F593B">
        <w:rPr>
          <w:rFonts w:ascii="Palatino Linotype" w:eastAsiaTheme="minorHAnsi" w:hAnsi="Palatino Linotype" w:cs="Arial"/>
          <w:lang w:val="es-MX" w:eastAsia="en-US"/>
        </w:rPr>
        <w:t>io rector de máxima publicidad.</w:t>
      </w:r>
    </w:p>
    <w:p w14:paraId="3C06AFBB" w14:textId="77777777" w:rsidR="006107BE" w:rsidRPr="002F593B" w:rsidRDefault="006107BE" w:rsidP="0029071C">
      <w:pPr>
        <w:autoSpaceDE w:val="0"/>
        <w:autoSpaceDN w:val="0"/>
        <w:adjustRightInd w:val="0"/>
        <w:spacing w:line="360" w:lineRule="auto"/>
        <w:jc w:val="both"/>
        <w:rPr>
          <w:rFonts w:ascii="Palatino Linotype" w:eastAsiaTheme="minorHAnsi" w:hAnsi="Palatino Linotype" w:cs="Arial"/>
          <w:lang w:val="es-MX" w:eastAsia="en-US"/>
        </w:rPr>
      </w:pPr>
    </w:p>
    <w:p w14:paraId="08A0CD10" w14:textId="77777777" w:rsidR="006107BE" w:rsidRPr="002F593B"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r w:rsidRPr="002F593B">
        <w:rPr>
          <w:rFonts w:ascii="Palatino Linotype" w:eastAsiaTheme="minorHAnsi" w:hAnsi="Palatino Linotype" w:cs="Arial"/>
          <w:lang w:val="es-MX" w:eastAsia="en-US"/>
        </w:rPr>
        <w:lastRenderedPageBreak/>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1BE79896" w14:textId="77777777" w:rsidR="006107BE" w:rsidRPr="002F593B"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p>
    <w:p w14:paraId="1ED567B2" w14:textId="67905E51" w:rsidR="006107BE" w:rsidRPr="002F593B"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r w:rsidRPr="002F593B">
        <w:rPr>
          <w:rFonts w:ascii="Palatino Linotype" w:eastAsiaTheme="minorHAnsi" w:hAnsi="Palatino Linotype" w:cs="Arial"/>
          <w:lang w:val="es-MX" w:eastAsia="en-US"/>
        </w:rPr>
        <w:t>Resulta procedente la interposición del recurso de revisión, ya que se actualiza la causal de procedencia señalada en el artículo 179, fracción I, de la Ley de Transparencia y Acceso a la Información Pública del Estado de México y Municipios.</w:t>
      </w:r>
    </w:p>
    <w:p w14:paraId="7BF7C9CA" w14:textId="77777777" w:rsidR="006107BE" w:rsidRPr="002F593B"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p>
    <w:p w14:paraId="47CCA276" w14:textId="3A68D9C7" w:rsidR="00177F56" w:rsidRPr="002F593B"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r w:rsidRPr="002F593B">
        <w:rPr>
          <w:rFonts w:ascii="Palatino Linotype" w:eastAsiaTheme="minorHAnsi" w:hAnsi="Palatino Linotype" w:cs="Arial"/>
          <w:lang w:val="es-MX" w:eastAsia="en-US"/>
        </w:rPr>
        <w:t xml:space="preserve">Así las cosas, al no existir causas de improcedencia invocadas por las partes ni advertidas de oficio por este </w:t>
      </w:r>
      <w:proofErr w:type="spellStart"/>
      <w:r w:rsidRPr="002F593B">
        <w:rPr>
          <w:rFonts w:ascii="Palatino Linotype" w:eastAsiaTheme="minorHAnsi" w:hAnsi="Palatino Linotype" w:cs="Arial"/>
          <w:lang w:val="es-MX" w:eastAsia="en-US"/>
        </w:rPr>
        <w:t>Resolutor</w:t>
      </w:r>
      <w:proofErr w:type="spellEnd"/>
      <w:r w:rsidRPr="002F593B">
        <w:rPr>
          <w:rFonts w:ascii="Palatino Linotype" w:eastAsiaTheme="minorHAnsi" w:hAnsi="Palatino Linotype" w:cs="Arial"/>
          <w:lang w:val="es-MX" w:eastAsia="en-US"/>
        </w:rPr>
        <w:t xml:space="preserve">, se </w:t>
      </w:r>
      <w:proofErr w:type="gramStart"/>
      <w:r w:rsidRPr="002F593B">
        <w:rPr>
          <w:rFonts w:ascii="Palatino Linotype" w:eastAsiaTheme="minorHAnsi" w:hAnsi="Palatino Linotype" w:cs="Arial"/>
          <w:lang w:val="es-MX" w:eastAsia="en-US"/>
        </w:rPr>
        <w:t>procede</w:t>
      </w:r>
      <w:proofErr w:type="gramEnd"/>
      <w:r w:rsidRPr="002F593B">
        <w:rPr>
          <w:rFonts w:ascii="Palatino Linotype" w:eastAsiaTheme="minorHAnsi" w:hAnsi="Palatino Linotype" w:cs="Arial"/>
          <w:lang w:val="es-MX" w:eastAsia="en-US"/>
        </w:rPr>
        <w:t xml:space="preserve"> al análisis del fondo de los asuntos en los siguientes términos.</w:t>
      </w:r>
    </w:p>
    <w:p w14:paraId="15879EAA" w14:textId="77777777" w:rsidR="002A7EA9" w:rsidRPr="002F593B" w:rsidRDefault="002A7EA9" w:rsidP="006107BE">
      <w:pPr>
        <w:autoSpaceDE w:val="0"/>
        <w:autoSpaceDN w:val="0"/>
        <w:adjustRightInd w:val="0"/>
        <w:spacing w:line="360" w:lineRule="auto"/>
        <w:jc w:val="both"/>
        <w:rPr>
          <w:rFonts w:ascii="Palatino Linotype" w:eastAsiaTheme="minorHAnsi" w:hAnsi="Palatino Linotype" w:cs="Arial"/>
          <w:lang w:val="es-MX" w:eastAsia="en-US"/>
        </w:rPr>
      </w:pPr>
    </w:p>
    <w:p w14:paraId="6D5DDDA9" w14:textId="77777777" w:rsidR="00177F56" w:rsidRPr="002F593B" w:rsidRDefault="00177F56" w:rsidP="00177F56">
      <w:pPr>
        <w:autoSpaceDE w:val="0"/>
        <w:autoSpaceDN w:val="0"/>
        <w:adjustRightInd w:val="0"/>
        <w:spacing w:line="360" w:lineRule="auto"/>
        <w:jc w:val="both"/>
        <w:rPr>
          <w:rFonts w:ascii="Palatino Linotype" w:hAnsi="Palatino Linotype" w:cs="Arial"/>
          <w:b/>
        </w:rPr>
      </w:pPr>
      <w:r w:rsidRPr="002F593B">
        <w:rPr>
          <w:rFonts w:ascii="Palatino Linotype" w:hAnsi="Palatino Linotype" w:cs="Arial"/>
          <w:b/>
          <w:sz w:val="28"/>
        </w:rPr>
        <w:t>TERCERO. Cuestiones de previo y especial pronunciamiento</w:t>
      </w:r>
      <w:r w:rsidRPr="002F593B">
        <w:rPr>
          <w:rFonts w:ascii="Palatino Linotype" w:hAnsi="Palatino Linotype" w:cs="Arial"/>
          <w:b/>
        </w:rPr>
        <w:t>.</w:t>
      </w:r>
    </w:p>
    <w:p w14:paraId="0AA2B9BC" w14:textId="5DB591BB" w:rsidR="00F03A31" w:rsidRPr="002F593B" w:rsidRDefault="00177F56" w:rsidP="00177F56">
      <w:pPr>
        <w:spacing w:line="360" w:lineRule="auto"/>
        <w:jc w:val="both"/>
        <w:rPr>
          <w:rFonts w:ascii="Palatino Linotype" w:hAnsi="Palatino Linotype" w:cs="Arial"/>
        </w:rPr>
      </w:pPr>
      <w:r w:rsidRPr="002F593B">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2F593B">
        <w:rPr>
          <w:rFonts w:ascii="Palatino Linotype" w:hAnsi="Palatino Linotype"/>
          <w:b/>
        </w:rPr>
        <w:t>Recurrente,</w:t>
      </w:r>
      <w:r w:rsidRPr="002F593B">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2F593B">
        <w:rPr>
          <w:rFonts w:ascii="Palatino Linotype" w:hAnsi="Palatino Linotype" w:cs="Arial"/>
        </w:rPr>
        <w:t>, del cual no se colige que corresponda al nombre de una persona.</w:t>
      </w:r>
    </w:p>
    <w:p w14:paraId="41FE5F30" w14:textId="77777777" w:rsidR="00177F56" w:rsidRPr="002F593B" w:rsidRDefault="00177F56" w:rsidP="00177F56">
      <w:pPr>
        <w:widowControl w:val="0"/>
        <w:autoSpaceDE w:val="0"/>
        <w:autoSpaceDN w:val="0"/>
        <w:adjustRightInd w:val="0"/>
        <w:spacing w:line="360" w:lineRule="auto"/>
        <w:jc w:val="both"/>
        <w:rPr>
          <w:rFonts w:ascii="Palatino Linotype" w:hAnsi="Palatino Linotype" w:cs="Arial"/>
        </w:rPr>
      </w:pPr>
      <w:r w:rsidRPr="002F593B">
        <w:rPr>
          <w:rFonts w:ascii="Palatino Linotype" w:hAnsi="Palatino Linotype" w:cs="Arial"/>
        </w:rPr>
        <w:lastRenderedPageBreak/>
        <w:t xml:space="preserve">Esta Ponencia considera importante abordar el análisis de los requisitos de </w:t>
      </w:r>
      <w:proofErr w:type="spellStart"/>
      <w:r w:rsidRPr="002F593B">
        <w:rPr>
          <w:rFonts w:ascii="Palatino Linotype" w:hAnsi="Palatino Linotype" w:cs="Arial"/>
        </w:rPr>
        <w:t>procedibilidad</w:t>
      </w:r>
      <w:proofErr w:type="spellEnd"/>
      <w:r w:rsidRPr="002F593B">
        <w:rPr>
          <w:rFonts w:ascii="Palatino Linotype" w:hAnsi="Palatino Linotype" w:cs="Arial"/>
        </w:rPr>
        <w:t xml:space="preserve"> de los recursos de revisión, así el artículo 180 de la </w:t>
      </w:r>
      <w:r w:rsidRPr="002F593B">
        <w:rPr>
          <w:rFonts w:ascii="Palatino Linotype" w:hAnsi="Palatino Linotype" w:cs="Arial"/>
          <w:lang w:eastAsia="es-MX"/>
        </w:rPr>
        <w:t xml:space="preserve">Ley de Transparencia y Acceso a la Información Pública del Estado de México y Municipios, que </w:t>
      </w:r>
      <w:r w:rsidRPr="002F593B">
        <w:rPr>
          <w:rFonts w:ascii="Palatino Linotype" w:hAnsi="Palatino Linotype" w:cs="Arial"/>
        </w:rPr>
        <w:t>establece lo siguiente:</w:t>
      </w:r>
    </w:p>
    <w:p w14:paraId="56967A0B" w14:textId="77777777" w:rsidR="00177F56" w:rsidRPr="002F593B" w:rsidRDefault="00177F56" w:rsidP="00177F56">
      <w:pPr>
        <w:rPr>
          <w:lang w:val="es-MX"/>
        </w:rPr>
      </w:pPr>
    </w:p>
    <w:p w14:paraId="65D4EE61" w14:textId="77777777" w:rsidR="00177F56" w:rsidRPr="002F593B" w:rsidRDefault="00177F56" w:rsidP="00177F56">
      <w:pPr>
        <w:ind w:left="851" w:right="851"/>
        <w:jc w:val="both"/>
        <w:rPr>
          <w:rFonts w:ascii="Palatino Linotype" w:hAnsi="Palatino Linotype"/>
          <w:b/>
          <w:i/>
          <w:sz w:val="22"/>
        </w:rPr>
      </w:pPr>
      <w:r w:rsidRPr="002F593B">
        <w:rPr>
          <w:rFonts w:ascii="Palatino Linotype" w:hAnsi="Palatino Linotype"/>
          <w:i/>
          <w:sz w:val="22"/>
        </w:rPr>
        <w:t>“</w:t>
      </w:r>
      <w:r w:rsidRPr="002F593B">
        <w:rPr>
          <w:rFonts w:ascii="Palatino Linotype" w:hAnsi="Palatino Linotype"/>
          <w:b/>
          <w:i/>
          <w:sz w:val="22"/>
        </w:rPr>
        <w:t xml:space="preserve">Artículo 180. </w:t>
      </w:r>
      <w:r w:rsidRPr="002F593B">
        <w:rPr>
          <w:rFonts w:ascii="Palatino Linotype" w:hAnsi="Palatino Linotype"/>
          <w:i/>
          <w:sz w:val="22"/>
        </w:rPr>
        <w:t xml:space="preserve">El </w:t>
      </w:r>
      <w:r w:rsidRPr="002F593B">
        <w:rPr>
          <w:rFonts w:ascii="Palatino Linotype" w:hAnsi="Palatino Linotype" w:cs="Arial"/>
          <w:i/>
          <w:sz w:val="22"/>
        </w:rPr>
        <w:t>recurso</w:t>
      </w:r>
      <w:r w:rsidRPr="002F593B">
        <w:rPr>
          <w:rFonts w:ascii="Palatino Linotype" w:hAnsi="Palatino Linotype"/>
          <w:i/>
          <w:sz w:val="22"/>
        </w:rPr>
        <w:t xml:space="preserve"> </w:t>
      </w:r>
      <w:r w:rsidRPr="002F593B">
        <w:rPr>
          <w:rFonts w:ascii="Palatino Linotype" w:hAnsi="Palatino Linotype" w:cs="Arial"/>
          <w:i/>
          <w:sz w:val="22"/>
          <w:lang w:eastAsia="es-MX"/>
        </w:rPr>
        <w:t>de</w:t>
      </w:r>
      <w:r w:rsidRPr="002F593B">
        <w:rPr>
          <w:rFonts w:ascii="Palatino Linotype" w:hAnsi="Palatino Linotype"/>
          <w:i/>
          <w:sz w:val="22"/>
        </w:rPr>
        <w:t xml:space="preserve"> revisión contendrá:</w:t>
      </w:r>
      <w:r w:rsidRPr="002F593B">
        <w:rPr>
          <w:rFonts w:ascii="Palatino Linotype" w:hAnsi="Palatino Linotype"/>
          <w:b/>
          <w:i/>
          <w:sz w:val="22"/>
        </w:rPr>
        <w:t xml:space="preserve"> </w:t>
      </w:r>
    </w:p>
    <w:p w14:paraId="34C9FF24" w14:textId="77777777" w:rsidR="00177F56" w:rsidRPr="002F593B" w:rsidRDefault="00177F56" w:rsidP="00177F56">
      <w:pPr>
        <w:ind w:left="851" w:right="851"/>
        <w:jc w:val="both"/>
        <w:rPr>
          <w:rFonts w:ascii="Palatino Linotype" w:hAnsi="Palatino Linotype"/>
          <w:b/>
          <w:i/>
          <w:sz w:val="22"/>
        </w:rPr>
      </w:pPr>
      <w:r w:rsidRPr="002F593B">
        <w:rPr>
          <w:rFonts w:ascii="Palatino Linotype" w:hAnsi="Palatino Linotype"/>
          <w:b/>
          <w:i/>
          <w:sz w:val="22"/>
        </w:rPr>
        <w:t xml:space="preserve">I. </w:t>
      </w:r>
      <w:r w:rsidRPr="002F593B">
        <w:rPr>
          <w:rFonts w:ascii="Palatino Linotype" w:hAnsi="Palatino Linotype"/>
          <w:i/>
          <w:sz w:val="22"/>
        </w:rPr>
        <w:t xml:space="preserve">El sujeto obligado ante </w:t>
      </w:r>
      <w:r w:rsidRPr="002F593B">
        <w:rPr>
          <w:rFonts w:ascii="Palatino Linotype" w:hAnsi="Palatino Linotype" w:cs="Arial"/>
          <w:i/>
          <w:sz w:val="22"/>
        </w:rPr>
        <w:t>la</w:t>
      </w:r>
      <w:r w:rsidRPr="002F593B">
        <w:rPr>
          <w:rFonts w:ascii="Palatino Linotype" w:hAnsi="Palatino Linotype"/>
          <w:i/>
          <w:sz w:val="22"/>
        </w:rPr>
        <w:t xml:space="preserve"> cual </w:t>
      </w:r>
      <w:r w:rsidRPr="002F593B">
        <w:rPr>
          <w:rFonts w:ascii="Palatino Linotype" w:hAnsi="Palatino Linotype" w:cs="Arial"/>
          <w:i/>
          <w:sz w:val="22"/>
          <w:lang w:eastAsia="es-MX"/>
        </w:rPr>
        <w:t>se</w:t>
      </w:r>
      <w:r w:rsidRPr="002F593B">
        <w:rPr>
          <w:rFonts w:ascii="Palatino Linotype" w:hAnsi="Palatino Linotype"/>
          <w:i/>
          <w:sz w:val="22"/>
        </w:rPr>
        <w:t xml:space="preserve"> presentó la solicitud;</w:t>
      </w:r>
      <w:r w:rsidRPr="002F593B">
        <w:rPr>
          <w:rFonts w:ascii="Palatino Linotype" w:hAnsi="Palatino Linotype"/>
          <w:b/>
          <w:i/>
          <w:sz w:val="22"/>
        </w:rPr>
        <w:t xml:space="preserve"> </w:t>
      </w:r>
    </w:p>
    <w:p w14:paraId="444DE43D" w14:textId="77777777" w:rsidR="00177F56" w:rsidRPr="002F593B" w:rsidRDefault="00177F56" w:rsidP="00177F56">
      <w:pPr>
        <w:ind w:left="851" w:right="851"/>
        <w:jc w:val="both"/>
        <w:rPr>
          <w:rFonts w:ascii="Palatino Linotype" w:hAnsi="Palatino Linotype"/>
          <w:b/>
          <w:i/>
          <w:sz w:val="22"/>
        </w:rPr>
      </w:pPr>
      <w:r w:rsidRPr="002F593B">
        <w:rPr>
          <w:rFonts w:ascii="Palatino Linotype" w:hAnsi="Palatino Linotype"/>
          <w:b/>
          <w:i/>
          <w:sz w:val="22"/>
        </w:rPr>
        <w:t xml:space="preserve">II. </w:t>
      </w:r>
      <w:r w:rsidRPr="002F593B">
        <w:rPr>
          <w:rFonts w:ascii="Palatino Linotype" w:hAnsi="Palatino Linotype"/>
          <w:b/>
          <w:i/>
          <w:sz w:val="22"/>
          <w:u w:val="single"/>
        </w:rPr>
        <w:t xml:space="preserve">El nombre del solicitante </w:t>
      </w:r>
      <w:r w:rsidRPr="002F593B">
        <w:rPr>
          <w:rFonts w:ascii="Palatino Linotype" w:hAnsi="Palatino Linotype" w:cs="Arial"/>
          <w:b/>
          <w:i/>
          <w:sz w:val="22"/>
          <w:u w:val="single"/>
          <w:lang w:eastAsia="es-MX"/>
        </w:rPr>
        <w:t>que</w:t>
      </w:r>
      <w:r w:rsidRPr="002F593B">
        <w:rPr>
          <w:rFonts w:ascii="Palatino Linotype" w:hAnsi="Palatino Linotype"/>
          <w:b/>
          <w:i/>
          <w:sz w:val="22"/>
          <w:u w:val="single"/>
        </w:rPr>
        <w:t xml:space="preserve"> recurre</w:t>
      </w:r>
      <w:r w:rsidRPr="002F593B">
        <w:rPr>
          <w:rFonts w:ascii="Palatino Linotype" w:hAnsi="Palatino Linotype"/>
          <w:b/>
          <w:i/>
          <w:sz w:val="22"/>
        </w:rPr>
        <w:t xml:space="preserve"> </w:t>
      </w:r>
      <w:r w:rsidRPr="002F593B">
        <w:rPr>
          <w:rFonts w:ascii="Palatino Linotype" w:hAnsi="Palatino Linotype"/>
          <w:i/>
          <w:sz w:val="22"/>
        </w:rPr>
        <w:t>o de su representante y, en su caso, del tercero interesado, así como la dirección o medio que señale para recibir notificaciones;</w:t>
      </w:r>
      <w:r w:rsidRPr="002F593B">
        <w:rPr>
          <w:rFonts w:ascii="Palatino Linotype" w:hAnsi="Palatino Linotype"/>
          <w:b/>
          <w:i/>
          <w:sz w:val="22"/>
        </w:rPr>
        <w:t xml:space="preserve"> </w:t>
      </w:r>
    </w:p>
    <w:p w14:paraId="7B39E208" w14:textId="77777777" w:rsidR="00177F56" w:rsidRPr="002F593B" w:rsidRDefault="00177F56" w:rsidP="00177F56">
      <w:pPr>
        <w:widowControl w:val="0"/>
        <w:autoSpaceDE w:val="0"/>
        <w:autoSpaceDN w:val="0"/>
        <w:adjustRightInd w:val="0"/>
        <w:spacing w:line="360" w:lineRule="auto"/>
        <w:jc w:val="both"/>
        <w:rPr>
          <w:rFonts w:ascii="Palatino Linotype" w:hAnsi="Palatino Linotype"/>
        </w:rPr>
      </w:pPr>
    </w:p>
    <w:p w14:paraId="76A13FFE" w14:textId="77777777" w:rsidR="00177F56" w:rsidRPr="002F593B" w:rsidRDefault="00177F56" w:rsidP="00177F56">
      <w:pPr>
        <w:widowControl w:val="0"/>
        <w:autoSpaceDE w:val="0"/>
        <w:autoSpaceDN w:val="0"/>
        <w:adjustRightInd w:val="0"/>
        <w:spacing w:line="360" w:lineRule="auto"/>
        <w:jc w:val="both"/>
        <w:rPr>
          <w:rFonts w:ascii="Palatino Linotype" w:hAnsi="Palatino Linotype"/>
        </w:rPr>
      </w:pPr>
      <w:r w:rsidRPr="002F593B">
        <w:rPr>
          <w:rFonts w:ascii="Palatino Linotype" w:hAnsi="Palatino Linotype"/>
        </w:rPr>
        <w:t xml:space="preserve">En principio, de una interpretación del artículo transcrito se observan los requisitos que </w:t>
      </w:r>
      <w:r w:rsidRPr="002F593B">
        <w:rPr>
          <w:rFonts w:ascii="Palatino Linotype" w:hAnsi="Palatino Linotype" w:cs="Arial"/>
        </w:rPr>
        <w:t>deberán</w:t>
      </w:r>
      <w:r w:rsidRPr="002F593B">
        <w:rPr>
          <w:rFonts w:ascii="Palatino Linotype" w:hAnsi="Palatino Linotype"/>
        </w:rPr>
        <w:t xml:space="preserve"> contener los recursos de revisión; sobre el particular, de la revisión del expediente electrónico del </w:t>
      </w:r>
      <w:r w:rsidRPr="002F593B">
        <w:rPr>
          <w:rFonts w:ascii="Palatino Linotype" w:hAnsi="Palatino Linotype"/>
          <w:b/>
        </w:rPr>
        <w:t>SAIMEX</w:t>
      </w:r>
      <w:r w:rsidRPr="002F593B">
        <w:rPr>
          <w:rFonts w:ascii="Palatino Linotype" w:hAnsi="Palatino Linotype"/>
        </w:rPr>
        <w:t xml:space="preserve"> se desprende que el solicitante y ahora </w:t>
      </w:r>
      <w:r w:rsidRPr="002F593B">
        <w:rPr>
          <w:rFonts w:ascii="Palatino Linotype" w:hAnsi="Palatino Linotype"/>
          <w:b/>
        </w:rPr>
        <w:t>Recurrente</w:t>
      </w:r>
      <w:r w:rsidRPr="002F593B">
        <w:rPr>
          <w:rFonts w:ascii="Palatino Linotype" w:hAnsi="Palatino Linotype"/>
        </w:rPr>
        <w:t xml:space="preserve">, en ejercicio de su derecho de acceso a la información pública, no proporcionó un nombre para que </w:t>
      </w:r>
      <w:r w:rsidRPr="002F593B">
        <w:rPr>
          <w:rFonts w:ascii="Palatino Linotype" w:hAnsi="Palatino Linotype" w:cs="Arial"/>
        </w:rPr>
        <w:t>sea</w:t>
      </w:r>
      <w:r w:rsidRPr="002F593B">
        <w:rPr>
          <w:rFonts w:ascii="Palatino Linotype" w:hAnsi="Palatino Linotype"/>
        </w:rPr>
        <w:t xml:space="preserve"> identificado; por lo que no tiene certeza sobre su identidad, lo que en estricto sentido, no se colmarían los requisitos establecidos en el citado artículo 180, de la Ley de Transparencia.</w:t>
      </w:r>
    </w:p>
    <w:p w14:paraId="2320F37A" w14:textId="77777777" w:rsidR="00177F56" w:rsidRPr="002F593B" w:rsidRDefault="00177F56" w:rsidP="00177F56">
      <w:pPr>
        <w:widowControl w:val="0"/>
        <w:autoSpaceDE w:val="0"/>
        <w:autoSpaceDN w:val="0"/>
        <w:adjustRightInd w:val="0"/>
        <w:spacing w:line="360" w:lineRule="auto"/>
        <w:jc w:val="both"/>
        <w:rPr>
          <w:rFonts w:ascii="Palatino Linotype" w:hAnsi="Palatino Linotype"/>
        </w:rPr>
      </w:pPr>
    </w:p>
    <w:p w14:paraId="42296111" w14:textId="77777777" w:rsidR="00177F56" w:rsidRPr="002F593B" w:rsidRDefault="00177F56" w:rsidP="00177F56">
      <w:pPr>
        <w:widowControl w:val="0"/>
        <w:autoSpaceDE w:val="0"/>
        <w:autoSpaceDN w:val="0"/>
        <w:adjustRightInd w:val="0"/>
        <w:spacing w:line="360" w:lineRule="auto"/>
        <w:jc w:val="both"/>
        <w:rPr>
          <w:rFonts w:ascii="Palatino Linotype" w:hAnsi="Palatino Linotype" w:cs="Arial"/>
        </w:rPr>
      </w:pPr>
      <w:r w:rsidRPr="002F593B">
        <w:rPr>
          <w:rFonts w:ascii="Palatino Linotype" w:hAnsi="Palatino Linotype"/>
        </w:rPr>
        <w:t xml:space="preserve">No obstante lo anterior, debe destacarse que el artículo 15, de </w:t>
      </w:r>
      <w:r w:rsidRPr="002F593B">
        <w:rPr>
          <w:rFonts w:ascii="Palatino Linotype" w:hAnsi="Palatino Linotype" w:cs="Arial"/>
          <w:lang w:eastAsia="es-MX"/>
        </w:rPr>
        <w:t xml:space="preserve">Ley de Transparencia y Acceso a la </w:t>
      </w:r>
      <w:r w:rsidRPr="002F593B">
        <w:rPr>
          <w:rFonts w:ascii="Palatino Linotype" w:hAnsi="Palatino Linotype" w:cs="Arial"/>
        </w:rPr>
        <w:t>Información</w:t>
      </w:r>
      <w:r w:rsidRPr="002F593B">
        <w:rPr>
          <w:rFonts w:ascii="Palatino Linotype" w:hAnsi="Palatino Linotype" w:cs="Arial"/>
          <w:lang w:eastAsia="es-MX"/>
        </w:rPr>
        <w:t xml:space="preserve"> Pública del Estado de México y Municipios </w:t>
      </w:r>
      <w:r w:rsidRPr="002F593B">
        <w:rPr>
          <w:rFonts w:ascii="Palatino Linotype" w:hAnsi="Palatino Linotype" w:cs="Arial"/>
          <w:iCs/>
        </w:rPr>
        <w:t xml:space="preserve">prevé que, </w:t>
      </w:r>
      <w:r w:rsidRPr="002F593B">
        <w:rPr>
          <w:rFonts w:ascii="Palatino Linotype" w:hAnsi="Palatino Linotype"/>
        </w:rPr>
        <w:t xml:space="preserve">toda persona tendrá acceso a la información </w:t>
      </w:r>
      <w:r w:rsidRPr="002F593B">
        <w:rPr>
          <w:rFonts w:ascii="Palatino Linotype" w:hAnsi="Palatino Linotype" w:cs="Arial"/>
        </w:rPr>
        <w:t xml:space="preserve">sin necesidad de acreditar interés alguno o justificar su utilización, de lo que se infiere que para el </w:t>
      </w:r>
      <w:r w:rsidRPr="002F593B">
        <w:rPr>
          <w:rFonts w:ascii="Palatino Linotype" w:hAnsi="Palatino Linotype"/>
        </w:rPr>
        <w:t>ejercicio</w:t>
      </w:r>
      <w:r w:rsidRPr="002F593B">
        <w:rPr>
          <w:rFonts w:ascii="Palatino Linotype" w:hAnsi="Palatino Linotype" w:cs="Arial"/>
        </w:rPr>
        <w:t xml:space="preserve"> del derecho de acceso a la información pública, el nombre no es un requisito </w:t>
      </w:r>
      <w:r w:rsidRPr="002F593B">
        <w:rPr>
          <w:rFonts w:ascii="Palatino Linotype" w:hAnsi="Palatino Linotype" w:cs="Arial"/>
          <w:i/>
        </w:rPr>
        <w:t>sine qua non</w:t>
      </w:r>
      <w:r w:rsidRPr="002F593B">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487DA989" w14:textId="77777777" w:rsidR="00177F56" w:rsidRPr="002F593B" w:rsidRDefault="00177F56" w:rsidP="00177F56">
      <w:pPr>
        <w:widowControl w:val="0"/>
        <w:autoSpaceDE w:val="0"/>
        <w:autoSpaceDN w:val="0"/>
        <w:adjustRightInd w:val="0"/>
        <w:spacing w:line="360" w:lineRule="auto"/>
        <w:jc w:val="both"/>
        <w:rPr>
          <w:rFonts w:ascii="Palatino Linotype" w:hAnsi="Palatino Linotype" w:cs="Arial"/>
        </w:rPr>
      </w:pPr>
    </w:p>
    <w:p w14:paraId="29A7903A" w14:textId="479DE05A" w:rsidR="00247095" w:rsidRPr="002F593B" w:rsidRDefault="00177F56" w:rsidP="004B1933">
      <w:pPr>
        <w:autoSpaceDE w:val="0"/>
        <w:autoSpaceDN w:val="0"/>
        <w:adjustRightInd w:val="0"/>
        <w:spacing w:line="360" w:lineRule="auto"/>
        <w:jc w:val="both"/>
        <w:rPr>
          <w:rFonts w:ascii="Palatino Linotype" w:eastAsiaTheme="minorHAnsi" w:hAnsi="Palatino Linotype" w:cs="Arial"/>
          <w:lang w:val="es-MX" w:eastAsia="en-US"/>
        </w:rPr>
      </w:pPr>
      <w:r w:rsidRPr="002F593B">
        <w:rPr>
          <w:rFonts w:ascii="Palatino Linotype" w:hAnsi="Palatino Linotype"/>
        </w:rPr>
        <w:lastRenderedPageBreak/>
        <w:t xml:space="preserve">Por lo que el derecho humano de acceso a la información pública se reitera que toda persona, sin necesidad de acreditar interés alguno o justificar su utilización, deberá tener acceso a la información pública, es decir, dicho </w:t>
      </w:r>
      <w:r w:rsidRPr="002F593B">
        <w:rPr>
          <w:rFonts w:ascii="Palatino Linotype" w:hAnsi="Palatino Linotype" w:cs="Arial"/>
        </w:rPr>
        <w:t>derecho</w:t>
      </w:r>
      <w:r w:rsidRPr="002F593B">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01024F1" w14:textId="77777777" w:rsidR="002A7EA9" w:rsidRPr="002F593B" w:rsidRDefault="002A7EA9" w:rsidP="00270257">
      <w:pPr>
        <w:widowControl w:val="0"/>
        <w:autoSpaceDE w:val="0"/>
        <w:autoSpaceDN w:val="0"/>
        <w:adjustRightInd w:val="0"/>
        <w:spacing w:line="360" w:lineRule="auto"/>
        <w:jc w:val="both"/>
        <w:rPr>
          <w:rFonts w:ascii="Palatino Linotype" w:hAnsi="Palatino Linotype"/>
        </w:rPr>
      </w:pPr>
    </w:p>
    <w:p w14:paraId="45DF6502" w14:textId="0A793BF2" w:rsidR="006C7783" w:rsidRPr="002F593B" w:rsidRDefault="00177F56" w:rsidP="006C7783">
      <w:pPr>
        <w:autoSpaceDE w:val="0"/>
        <w:autoSpaceDN w:val="0"/>
        <w:adjustRightInd w:val="0"/>
        <w:spacing w:line="360" w:lineRule="auto"/>
        <w:jc w:val="both"/>
        <w:rPr>
          <w:rFonts w:ascii="Palatino Linotype" w:eastAsiaTheme="minorHAnsi" w:hAnsi="Palatino Linotype" w:cs="Arial"/>
          <w:b/>
          <w:sz w:val="28"/>
          <w:lang w:val="es-MX" w:eastAsia="en-US"/>
        </w:rPr>
      </w:pPr>
      <w:r w:rsidRPr="002F593B">
        <w:rPr>
          <w:rFonts w:ascii="Palatino Linotype" w:eastAsiaTheme="minorHAnsi" w:hAnsi="Palatino Linotype" w:cs="Arial"/>
          <w:b/>
          <w:sz w:val="28"/>
          <w:lang w:val="es-MX" w:eastAsia="en-US"/>
        </w:rPr>
        <w:t>CUARTO</w:t>
      </w:r>
      <w:r w:rsidR="006C7783" w:rsidRPr="002F593B">
        <w:rPr>
          <w:rFonts w:ascii="Palatino Linotype" w:eastAsiaTheme="minorHAnsi" w:hAnsi="Palatino Linotype" w:cs="Arial"/>
          <w:b/>
          <w:sz w:val="28"/>
          <w:lang w:val="es-MX" w:eastAsia="en-US"/>
        </w:rPr>
        <w:t xml:space="preserve">. Del estudio de las causas de improcedencia. </w:t>
      </w:r>
    </w:p>
    <w:p w14:paraId="1FBC24A9" w14:textId="0EB4C021" w:rsidR="00F03A31" w:rsidRPr="002F593B" w:rsidRDefault="006C7783" w:rsidP="006C7783">
      <w:pPr>
        <w:autoSpaceDE w:val="0"/>
        <w:autoSpaceDN w:val="0"/>
        <w:adjustRightInd w:val="0"/>
        <w:spacing w:line="360" w:lineRule="auto"/>
        <w:jc w:val="both"/>
        <w:rPr>
          <w:rFonts w:ascii="Palatino Linotype" w:eastAsiaTheme="minorHAnsi" w:hAnsi="Palatino Linotype" w:cs="Arial"/>
          <w:lang w:val="es-MX" w:eastAsia="en-US"/>
        </w:rPr>
      </w:pPr>
      <w:r w:rsidRPr="002F593B">
        <w:rPr>
          <w:rFonts w:ascii="Palatino Linotype" w:eastAsiaTheme="minorHAnsi" w:hAnsi="Palatino Linotype" w:cs="Arial"/>
          <w:lang w:val="es-MX" w:eastAsia="en-US"/>
        </w:rPr>
        <w:t xml:space="preserve">El estudio de las causas de improcedencia que se hagan valer por las partes o que se advierta de oficio por este </w:t>
      </w:r>
      <w:proofErr w:type="spellStart"/>
      <w:r w:rsidRPr="002F593B">
        <w:rPr>
          <w:rFonts w:ascii="Palatino Linotype" w:eastAsiaTheme="minorHAnsi" w:hAnsi="Palatino Linotype" w:cs="Arial"/>
          <w:lang w:val="es-MX" w:eastAsia="en-US"/>
        </w:rPr>
        <w:t>Resolutor</w:t>
      </w:r>
      <w:proofErr w:type="spellEnd"/>
      <w:r w:rsidRPr="002F593B">
        <w:rPr>
          <w:rFonts w:ascii="Palatino Linotype" w:eastAsiaTheme="minorHAnsi" w:hAnsi="Palatino Linotype" w:cs="Arial"/>
          <w:lang w:val="es-MX" w:eastAsia="en-US"/>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2F593B">
        <w:rPr>
          <w:rStyle w:val="Refdenotaalpie"/>
          <w:rFonts w:ascii="Palatino Linotype" w:eastAsiaTheme="minorHAnsi" w:hAnsi="Palatino Linotype" w:cs="Arial"/>
          <w:lang w:val="es-MX" w:eastAsia="en-US"/>
        </w:rPr>
        <w:footnoteReference w:id="1"/>
      </w:r>
      <w:r w:rsidRPr="002F593B">
        <w:rPr>
          <w:rFonts w:ascii="Palatino Linotype" w:eastAsiaTheme="minorHAnsi" w:hAnsi="Palatino Linotype" w:cs="Arial"/>
          <w:lang w:val="es-MX" w:eastAsia="en-US"/>
        </w:rPr>
        <w:t>.</w:t>
      </w:r>
    </w:p>
    <w:p w14:paraId="7D542C2F" w14:textId="77777777" w:rsidR="006C7783" w:rsidRPr="002F593B" w:rsidRDefault="006C7783" w:rsidP="006C7783">
      <w:pPr>
        <w:autoSpaceDE w:val="0"/>
        <w:autoSpaceDN w:val="0"/>
        <w:adjustRightInd w:val="0"/>
        <w:spacing w:line="360" w:lineRule="auto"/>
        <w:jc w:val="both"/>
        <w:rPr>
          <w:rFonts w:ascii="Palatino Linotype" w:eastAsiaTheme="minorHAnsi" w:hAnsi="Palatino Linotype" w:cs="Arial"/>
          <w:lang w:val="es-MX" w:eastAsia="en-US"/>
        </w:rPr>
      </w:pPr>
      <w:r w:rsidRPr="002F593B">
        <w:rPr>
          <w:rFonts w:ascii="Palatino Linotype" w:eastAsiaTheme="minorHAnsi" w:hAnsi="Palatino Linotype" w:cs="Arial"/>
          <w:lang w:val="es-MX" w:eastAsia="en-US"/>
        </w:rPr>
        <w:lastRenderedPageBreak/>
        <w:t>Por lo que una vez que se analizó el expediente en estudio se cae en la cuenta de que no se actualiza ninguna de las casuales a continuación transcritas:</w:t>
      </w:r>
    </w:p>
    <w:p w14:paraId="21300F4C" w14:textId="77777777" w:rsidR="006C7783" w:rsidRPr="002F593B" w:rsidRDefault="006C7783" w:rsidP="006C7783">
      <w:pPr>
        <w:rPr>
          <w:lang w:val="es-MX"/>
        </w:rPr>
      </w:pPr>
    </w:p>
    <w:p w14:paraId="4BC792C7" w14:textId="77777777" w:rsidR="006C7783" w:rsidRPr="002F593B" w:rsidRDefault="006C7783" w:rsidP="006C7783">
      <w:pPr>
        <w:autoSpaceDE w:val="0"/>
        <w:autoSpaceDN w:val="0"/>
        <w:adjustRightInd w:val="0"/>
        <w:ind w:left="708" w:right="850"/>
        <w:jc w:val="both"/>
        <w:rPr>
          <w:rFonts w:ascii="Palatino Linotype" w:hAnsi="Palatino Linotype" w:cs="Arial"/>
          <w:i/>
          <w:sz w:val="22"/>
          <w:szCs w:val="22"/>
        </w:rPr>
      </w:pPr>
      <w:r w:rsidRPr="002F593B">
        <w:rPr>
          <w:rFonts w:ascii="Palatino Linotype" w:hAnsi="Palatino Linotype" w:cs="Arial"/>
          <w:i/>
          <w:sz w:val="22"/>
          <w:szCs w:val="22"/>
        </w:rPr>
        <w:t>“</w:t>
      </w:r>
      <w:r w:rsidRPr="002F593B">
        <w:rPr>
          <w:rFonts w:ascii="Palatino Linotype" w:hAnsi="Palatino Linotype" w:cs="Arial"/>
          <w:b/>
          <w:i/>
          <w:sz w:val="22"/>
          <w:szCs w:val="22"/>
        </w:rPr>
        <w:t>Artículo 191.</w:t>
      </w:r>
      <w:r w:rsidRPr="002F593B">
        <w:rPr>
          <w:rFonts w:ascii="Palatino Linotype" w:hAnsi="Palatino Linotype" w:cs="Arial"/>
          <w:i/>
          <w:sz w:val="22"/>
          <w:szCs w:val="22"/>
        </w:rPr>
        <w:t xml:space="preserve"> El recurso será desechado por improcedente cuando:  </w:t>
      </w:r>
    </w:p>
    <w:p w14:paraId="4256B0AA" w14:textId="77777777" w:rsidR="006C7783" w:rsidRPr="002F593B" w:rsidRDefault="006C7783" w:rsidP="006C7783">
      <w:pPr>
        <w:autoSpaceDE w:val="0"/>
        <w:autoSpaceDN w:val="0"/>
        <w:adjustRightInd w:val="0"/>
        <w:ind w:left="708" w:right="850"/>
        <w:jc w:val="both"/>
        <w:rPr>
          <w:rFonts w:ascii="Palatino Linotype" w:hAnsi="Palatino Linotype" w:cs="Arial"/>
          <w:i/>
          <w:sz w:val="22"/>
          <w:szCs w:val="22"/>
        </w:rPr>
      </w:pPr>
      <w:r w:rsidRPr="002F593B">
        <w:rPr>
          <w:rFonts w:ascii="Palatino Linotype" w:hAnsi="Palatino Linotype" w:cs="Arial"/>
          <w:i/>
          <w:sz w:val="22"/>
          <w:szCs w:val="22"/>
        </w:rPr>
        <w:t xml:space="preserve">I. Sea extemporáneo por haber transcurrido el plazo establecido en la presente Ley, a partir de la respuesta;  </w:t>
      </w:r>
    </w:p>
    <w:p w14:paraId="12C43178" w14:textId="77777777" w:rsidR="006C7783" w:rsidRPr="002F593B" w:rsidRDefault="006C7783" w:rsidP="006C7783">
      <w:pPr>
        <w:autoSpaceDE w:val="0"/>
        <w:autoSpaceDN w:val="0"/>
        <w:adjustRightInd w:val="0"/>
        <w:ind w:left="708" w:right="850"/>
        <w:jc w:val="both"/>
        <w:rPr>
          <w:rFonts w:ascii="Palatino Linotype" w:hAnsi="Palatino Linotype" w:cs="Arial"/>
          <w:i/>
          <w:sz w:val="22"/>
          <w:szCs w:val="22"/>
        </w:rPr>
      </w:pPr>
      <w:r w:rsidRPr="002F593B">
        <w:rPr>
          <w:rFonts w:ascii="Palatino Linotype" w:hAnsi="Palatino Linotype" w:cs="Arial"/>
          <w:i/>
          <w:sz w:val="22"/>
          <w:szCs w:val="22"/>
        </w:rPr>
        <w:t xml:space="preserve">II. Se esté tramitando ante el Poder Judicial de la Federación algún recurso o medio de defensa interpuesto por el recurrente;  </w:t>
      </w:r>
    </w:p>
    <w:p w14:paraId="0BAA758E" w14:textId="77777777" w:rsidR="006C7783" w:rsidRPr="002F593B" w:rsidRDefault="006C7783" w:rsidP="006C7783">
      <w:pPr>
        <w:autoSpaceDE w:val="0"/>
        <w:autoSpaceDN w:val="0"/>
        <w:adjustRightInd w:val="0"/>
        <w:ind w:left="708" w:right="850"/>
        <w:jc w:val="both"/>
        <w:rPr>
          <w:rFonts w:ascii="Palatino Linotype" w:hAnsi="Palatino Linotype" w:cs="Arial"/>
          <w:i/>
          <w:sz w:val="22"/>
          <w:szCs w:val="22"/>
        </w:rPr>
      </w:pPr>
      <w:r w:rsidRPr="002F593B">
        <w:rPr>
          <w:rFonts w:ascii="Palatino Linotype" w:hAnsi="Palatino Linotype" w:cs="Arial"/>
          <w:i/>
          <w:sz w:val="22"/>
          <w:szCs w:val="22"/>
        </w:rPr>
        <w:t xml:space="preserve">III. No actualice alguno de los supuestos previstos en la presente Ley;  </w:t>
      </w:r>
    </w:p>
    <w:p w14:paraId="256C7B77" w14:textId="77777777" w:rsidR="006C7783" w:rsidRPr="002F593B" w:rsidRDefault="006C7783" w:rsidP="006C7783">
      <w:pPr>
        <w:autoSpaceDE w:val="0"/>
        <w:autoSpaceDN w:val="0"/>
        <w:adjustRightInd w:val="0"/>
        <w:ind w:left="708" w:right="850"/>
        <w:jc w:val="both"/>
        <w:rPr>
          <w:rFonts w:ascii="Palatino Linotype" w:hAnsi="Palatino Linotype" w:cs="Arial"/>
          <w:i/>
          <w:sz w:val="22"/>
          <w:szCs w:val="22"/>
        </w:rPr>
      </w:pPr>
      <w:r w:rsidRPr="002F593B">
        <w:rPr>
          <w:rFonts w:ascii="Palatino Linotype" w:hAnsi="Palatino Linotype" w:cs="Arial"/>
          <w:i/>
          <w:sz w:val="22"/>
          <w:szCs w:val="22"/>
        </w:rPr>
        <w:t>IV. No se haya desahogado la prevención en los términos establecidos en la presente Ley;</w:t>
      </w:r>
    </w:p>
    <w:p w14:paraId="4DC94485" w14:textId="77777777" w:rsidR="006C7783" w:rsidRPr="002F593B" w:rsidRDefault="006C7783" w:rsidP="006C7783">
      <w:pPr>
        <w:autoSpaceDE w:val="0"/>
        <w:autoSpaceDN w:val="0"/>
        <w:adjustRightInd w:val="0"/>
        <w:ind w:left="708" w:right="850"/>
        <w:jc w:val="both"/>
        <w:rPr>
          <w:rFonts w:ascii="Palatino Linotype" w:hAnsi="Palatino Linotype" w:cs="Arial"/>
          <w:i/>
          <w:sz w:val="22"/>
          <w:szCs w:val="22"/>
        </w:rPr>
      </w:pPr>
      <w:r w:rsidRPr="002F593B">
        <w:rPr>
          <w:rFonts w:ascii="Palatino Linotype" w:hAnsi="Palatino Linotype" w:cs="Arial"/>
          <w:i/>
          <w:sz w:val="22"/>
          <w:szCs w:val="22"/>
        </w:rPr>
        <w:t xml:space="preserve">V. Se impugne la veracidad de la información proporcionada;  </w:t>
      </w:r>
    </w:p>
    <w:p w14:paraId="3D567650" w14:textId="77777777" w:rsidR="006C7783" w:rsidRPr="002F593B" w:rsidRDefault="006C7783" w:rsidP="006C7783">
      <w:pPr>
        <w:autoSpaceDE w:val="0"/>
        <w:autoSpaceDN w:val="0"/>
        <w:adjustRightInd w:val="0"/>
        <w:ind w:left="708" w:right="850"/>
        <w:jc w:val="both"/>
        <w:rPr>
          <w:rFonts w:ascii="Palatino Linotype" w:hAnsi="Palatino Linotype" w:cs="Arial"/>
          <w:i/>
          <w:sz w:val="22"/>
          <w:szCs w:val="22"/>
        </w:rPr>
      </w:pPr>
      <w:r w:rsidRPr="002F593B">
        <w:rPr>
          <w:rFonts w:ascii="Palatino Linotype" w:hAnsi="Palatino Linotype" w:cs="Arial"/>
          <w:i/>
          <w:sz w:val="22"/>
          <w:szCs w:val="22"/>
        </w:rPr>
        <w:t xml:space="preserve">VI. Se trate de una consulta, o trámite en específico; y  </w:t>
      </w:r>
    </w:p>
    <w:p w14:paraId="3905A64B" w14:textId="77777777" w:rsidR="006C7783" w:rsidRPr="002F593B" w:rsidRDefault="006C7783" w:rsidP="006C7783">
      <w:pPr>
        <w:autoSpaceDE w:val="0"/>
        <w:autoSpaceDN w:val="0"/>
        <w:adjustRightInd w:val="0"/>
        <w:ind w:left="708" w:right="850"/>
        <w:jc w:val="both"/>
        <w:rPr>
          <w:rFonts w:ascii="Palatino Linotype" w:hAnsi="Palatino Linotype" w:cs="Arial"/>
          <w:i/>
          <w:sz w:val="22"/>
          <w:szCs w:val="22"/>
        </w:rPr>
      </w:pPr>
      <w:r w:rsidRPr="002F593B">
        <w:rPr>
          <w:rFonts w:ascii="Palatino Linotype" w:hAnsi="Palatino Linotype" w:cs="Arial"/>
          <w:i/>
          <w:sz w:val="22"/>
          <w:szCs w:val="22"/>
        </w:rPr>
        <w:t>VII. El recurrente amplíe su solicitud en el recurso de revisión, únicamente respecto de los nuevos contenidos.”</w:t>
      </w:r>
    </w:p>
    <w:p w14:paraId="28C94CCF" w14:textId="77777777" w:rsidR="006C7783" w:rsidRPr="002F593B" w:rsidRDefault="006C7783" w:rsidP="006C7783">
      <w:pPr>
        <w:autoSpaceDE w:val="0"/>
        <w:autoSpaceDN w:val="0"/>
        <w:adjustRightInd w:val="0"/>
        <w:spacing w:line="360" w:lineRule="auto"/>
        <w:ind w:left="708" w:right="850"/>
        <w:jc w:val="both"/>
        <w:rPr>
          <w:rFonts w:ascii="Palatino Linotype" w:hAnsi="Palatino Linotype" w:cs="Arial"/>
          <w:i/>
        </w:rPr>
      </w:pPr>
    </w:p>
    <w:p w14:paraId="4D947891" w14:textId="77777777" w:rsidR="006C7783" w:rsidRPr="002F593B" w:rsidRDefault="006C7783" w:rsidP="006C7783">
      <w:pPr>
        <w:autoSpaceDE w:val="0"/>
        <w:autoSpaceDN w:val="0"/>
        <w:adjustRightInd w:val="0"/>
        <w:spacing w:line="360" w:lineRule="auto"/>
        <w:jc w:val="both"/>
        <w:rPr>
          <w:rFonts w:ascii="Palatino Linotype" w:eastAsiaTheme="minorHAnsi" w:hAnsi="Palatino Linotype" w:cs="Arial"/>
          <w:lang w:val="es-MX" w:eastAsia="en-US"/>
        </w:rPr>
      </w:pPr>
      <w:r w:rsidRPr="002F593B">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53E22492" w14:textId="77777777" w:rsidR="006C7783" w:rsidRPr="002F593B" w:rsidRDefault="006C7783" w:rsidP="006C7783">
      <w:pPr>
        <w:autoSpaceDE w:val="0"/>
        <w:autoSpaceDN w:val="0"/>
        <w:adjustRightInd w:val="0"/>
        <w:spacing w:line="360" w:lineRule="auto"/>
        <w:jc w:val="both"/>
        <w:rPr>
          <w:rFonts w:ascii="Palatino Linotype" w:hAnsi="Palatino Linotype" w:cs="Arial"/>
        </w:rPr>
      </w:pPr>
    </w:p>
    <w:p w14:paraId="0F51B0BE" w14:textId="19A49504" w:rsidR="00F03A31" w:rsidRPr="002F593B" w:rsidRDefault="006C7783" w:rsidP="006C7783">
      <w:pPr>
        <w:autoSpaceDE w:val="0"/>
        <w:autoSpaceDN w:val="0"/>
        <w:adjustRightInd w:val="0"/>
        <w:spacing w:line="360" w:lineRule="auto"/>
        <w:jc w:val="both"/>
        <w:rPr>
          <w:rFonts w:ascii="Palatino Linotype" w:hAnsi="Palatino Linotype" w:cs="Arial"/>
        </w:rPr>
      </w:pPr>
      <w:r w:rsidRPr="002F593B">
        <w:rPr>
          <w:rFonts w:ascii="Palatino Linotype" w:hAnsi="Palatino Linotype" w:cs="Arial"/>
        </w:rPr>
        <w:t xml:space="preserve">Así las cosas, al no existir causas de improcedencia invocadas por las partes ni advertidas de oficio por este </w:t>
      </w:r>
      <w:proofErr w:type="spellStart"/>
      <w:r w:rsidRPr="002F593B">
        <w:rPr>
          <w:rFonts w:ascii="Palatino Linotype" w:hAnsi="Palatino Linotype" w:cs="Arial"/>
        </w:rPr>
        <w:t>Resolutor</w:t>
      </w:r>
      <w:proofErr w:type="spellEnd"/>
      <w:r w:rsidRPr="002F593B">
        <w:rPr>
          <w:rFonts w:ascii="Palatino Linotype" w:hAnsi="Palatino Linotype" w:cs="Arial"/>
        </w:rPr>
        <w:t xml:space="preserve">, se </w:t>
      </w:r>
      <w:proofErr w:type="gramStart"/>
      <w:r w:rsidRPr="002F593B">
        <w:rPr>
          <w:rFonts w:ascii="Palatino Linotype" w:hAnsi="Palatino Linotype" w:cs="Arial"/>
        </w:rPr>
        <w:t>procede</w:t>
      </w:r>
      <w:proofErr w:type="gramEnd"/>
      <w:r w:rsidRPr="002F593B">
        <w:rPr>
          <w:rFonts w:ascii="Palatino Linotype" w:hAnsi="Palatino Linotype" w:cs="Arial"/>
        </w:rPr>
        <w:t xml:space="preserve"> al análisis del fondo de los asuntos en los siguientes términos.</w:t>
      </w:r>
    </w:p>
    <w:p w14:paraId="2F9204B0" w14:textId="22413C70" w:rsidR="006C7783" w:rsidRPr="002F593B" w:rsidRDefault="00177F56" w:rsidP="006C7783">
      <w:pPr>
        <w:autoSpaceDE w:val="0"/>
        <w:autoSpaceDN w:val="0"/>
        <w:adjustRightInd w:val="0"/>
        <w:spacing w:line="360" w:lineRule="auto"/>
        <w:jc w:val="both"/>
        <w:rPr>
          <w:rFonts w:ascii="Palatino Linotype" w:hAnsi="Palatino Linotype" w:cs="Arial"/>
          <w:sz w:val="28"/>
        </w:rPr>
      </w:pPr>
      <w:r w:rsidRPr="002F593B">
        <w:rPr>
          <w:rFonts w:ascii="Palatino Linotype" w:hAnsi="Palatino Linotype" w:cs="Arial"/>
          <w:b/>
          <w:sz w:val="28"/>
        </w:rPr>
        <w:lastRenderedPageBreak/>
        <w:t>QUIN</w:t>
      </w:r>
      <w:r w:rsidR="006C7783" w:rsidRPr="002F593B">
        <w:rPr>
          <w:rFonts w:ascii="Palatino Linotype" w:hAnsi="Palatino Linotype" w:cs="Arial"/>
          <w:b/>
          <w:sz w:val="28"/>
        </w:rPr>
        <w:t>TO. Del estudio y resolución del asunto.</w:t>
      </w:r>
      <w:r w:rsidR="006C7783" w:rsidRPr="002F593B">
        <w:rPr>
          <w:rFonts w:ascii="Palatino Linotype" w:hAnsi="Palatino Linotype" w:cs="Arial"/>
          <w:sz w:val="28"/>
        </w:rPr>
        <w:t xml:space="preserve"> </w:t>
      </w:r>
    </w:p>
    <w:p w14:paraId="0FCA955A" w14:textId="77777777" w:rsidR="006C7783" w:rsidRPr="002F593B" w:rsidRDefault="006C7783" w:rsidP="006C7783">
      <w:pPr>
        <w:autoSpaceDE w:val="0"/>
        <w:autoSpaceDN w:val="0"/>
        <w:adjustRightInd w:val="0"/>
        <w:spacing w:line="360" w:lineRule="auto"/>
        <w:jc w:val="both"/>
        <w:rPr>
          <w:rFonts w:ascii="Palatino Linotype" w:eastAsiaTheme="minorHAnsi" w:hAnsi="Palatino Linotype" w:cs="Arial"/>
          <w:lang w:val="es-MX" w:eastAsia="en-US"/>
        </w:rPr>
      </w:pPr>
      <w:r w:rsidRPr="002F593B">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35F9F60B" w14:textId="77777777" w:rsidR="00113DEF" w:rsidRPr="002F593B" w:rsidRDefault="00113DEF" w:rsidP="00113DEF">
      <w:pPr>
        <w:spacing w:line="360" w:lineRule="auto"/>
        <w:ind w:right="141"/>
        <w:jc w:val="both"/>
        <w:rPr>
          <w:rFonts w:ascii="Palatino Linotype" w:eastAsiaTheme="minorHAnsi" w:hAnsi="Palatino Linotype" w:cstheme="minorBidi"/>
          <w:lang w:val="es-MX" w:eastAsia="es-MX"/>
        </w:rPr>
      </w:pPr>
    </w:p>
    <w:p w14:paraId="5160C5A2" w14:textId="77777777" w:rsidR="00113DEF" w:rsidRPr="002F593B" w:rsidRDefault="00113DEF" w:rsidP="00113DEF">
      <w:pPr>
        <w:spacing w:line="360" w:lineRule="auto"/>
        <w:ind w:right="141"/>
        <w:jc w:val="both"/>
        <w:rPr>
          <w:rFonts w:ascii="Palatino Linotype" w:eastAsiaTheme="minorHAnsi" w:hAnsi="Palatino Linotype" w:cstheme="minorBidi"/>
          <w:lang w:val="es-MX" w:eastAsia="es-MX"/>
        </w:rPr>
      </w:pPr>
      <w:r w:rsidRPr="002F593B">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2F593B">
        <w:rPr>
          <w:rFonts w:ascii="Palatino Linotype" w:eastAsiaTheme="minorHAnsi" w:hAnsi="Palatino Linotype" w:cstheme="minorBidi"/>
          <w:b/>
          <w:lang w:val="es-MX" w:eastAsia="es-MX"/>
        </w:rPr>
        <w:t xml:space="preserve"> </w:t>
      </w:r>
      <w:r w:rsidRPr="002F593B">
        <w:rPr>
          <w:rFonts w:ascii="Palatino Linotype" w:eastAsiaTheme="minorHAnsi" w:hAnsi="Palatino Linotype" w:cstheme="minorBidi"/>
          <w:lang w:val="es-MX" w:eastAsia="es-MX"/>
        </w:rPr>
        <w:t>parte</w:t>
      </w:r>
      <w:r w:rsidRPr="002F593B">
        <w:rPr>
          <w:rFonts w:ascii="Palatino Linotype" w:eastAsiaTheme="minorHAnsi" w:hAnsi="Palatino Linotype" w:cstheme="minorBidi"/>
          <w:b/>
          <w:lang w:val="es-MX" w:eastAsia="es-MX"/>
        </w:rPr>
        <w:t xml:space="preserve"> Recurrente</w:t>
      </w:r>
      <w:r w:rsidRPr="002F593B">
        <w:rPr>
          <w:rFonts w:ascii="Palatino Linotype" w:eastAsiaTheme="minorHAnsi" w:hAnsi="Palatino Linotype" w:cstheme="minorBidi"/>
          <w:lang w:val="es-MX" w:eastAsia="es-MX"/>
        </w:rPr>
        <w:t>, para ello analizaremos lo solicitado y la información proporcionada.</w:t>
      </w:r>
    </w:p>
    <w:p w14:paraId="088AB631" w14:textId="77777777" w:rsidR="00113DEF" w:rsidRPr="002F593B" w:rsidRDefault="00113DEF" w:rsidP="00113DEF">
      <w:pPr>
        <w:spacing w:line="360" w:lineRule="auto"/>
        <w:ind w:right="141"/>
        <w:jc w:val="both"/>
        <w:rPr>
          <w:rFonts w:ascii="Palatino Linotype" w:eastAsiaTheme="minorHAnsi" w:hAnsi="Palatino Linotype" w:cstheme="minorBidi"/>
          <w:lang w:val="es-MX" w:eastAsia="es-MX"/>
        </w:rPr>
      </w:pPr>
    </w:p>
    <w:p w14:paraId="3F10D072" w14:textId="2BD3F5AF" w:rsidR="00EF3F0F" w:rsidRPr="002F593B" w:rsidRDefault="00113DEF" w:rsidP="0027553E">
      <w:pPr>
        <w:spacing w:line="360" w:lineRule="auto"/>
        <w:ind w:right="141"/>
        <w:jc w:val="both"/>
        <w:rPr>
          <w:rFonts w:ascii="Palatino Linotype" w:eastAsiaTheme="minorHAnsi" w:hAnsi="Palatino Linotype" w:cstheme="minorBidi"/>
          <w:b/>
          <w:szCs w:val="22"/>
          <w:lang w:val="es-MX" w:eastAsia="es-MX"/>
        </w:rPr>
      </w:pPr>
      <w:r w:rsidRPr="002F593B">
        <w:rPr>
          <w:rFonts w:ascii="Palatino Linotype" w:eastAsiaTheme="minorHAnsi" w:hAnsi="Palatino Linotype" w:cstheme="minorBidi"/>
          <w:b/>
          <w:szCs w:val="22"/>
          <w:lang w:val="es-MX" w:eastAsia="es-MX"/>
        </w:rPr>
        <w:t xml:space="preserve">REQUERIMIENTOS SOLICITADOS: </w:t>
      </w:r>
      <w:bookmarkStart w:id="0" w:name="_Hlk169023494"/>
      <w:bookmarkStart w:id="1" w:name="_Hlk172138293"/>
      <w:r w:rsidR="00EF3F0F" w:rsidRPr="002F593B">
        <w:rPr>
          <w:rFonts w:ascii="Palatino Linotype" w:eastAsiaTheme="minorHAnsi" w:hAnsi="Palatino Linotype" w:cstheme="minorBidi"/>
          <w:bCs/>
          <w:szCs w:val="22"/>
          <w:lang w:val="es-MX" w:eastAsia="es-MX"/>
        </w:rPr>
        <w:t>De la unidad de transparencia, requiere:</w:t>
      </w:r>
    </w:p>
    <w:p w14:paraId="72050A49" w14:textId="0A90919E" w:rsidR="002119EF" w:rsidRPr="002F593B" w:rsidRDefault="004B1933" w:rsidP="004B1933">
      <w:pPr>
        <w:pStyle w:val="Prrafodelista"/>
        <w:numPr>
          <w:ilvl w:val="0"/>
          <w:numId w:val="9"/>
        </w:numPr>
        <w:spacing w:line="360" w:lineRule="auto"/>
        <w:ind w:right="141"/>
        <w:jc w:val="both"/>
        <w:rPr>
          <w:rFonts w:ascii="Palatino Linotype" w:eastAsiaTheme="minorHAnsi" w:hAnsi="Palatino Linotype" w:cstheme="minorBidi"/>
          <w:bCs/>
          <w:szCs w:val="22"/>
          <w:lang w:val="es-MX" w:eastAsia="es-MX"/>
        </w:rPr>
      </w:pPr>
      <w:bookmarkStart w:id="2" w:name="_Hlk210722521"/>
      <w:bookmarkStart w:id="3" w:name="_Hlk211270296"/>
      <w:r w:rsidRPr="002F593B">
        <w:rPr>
          <w:rFonts w:ascii="Palatino Linotype" w:eastAsiaTheme="minorHAnsi" w:hAnsi="Palatino Linotype" w:cstheme="minorBidi"/>
          <w:bCs/>
          <w:szCs w:val="22"/>
          <w:lang w:eastAsia="es-MX"/>
        </w:rPr>
        <w:t>Relación de personas físicas y morales que facturaron en el segundo trimestre de 2025, cualquier tipo de prestación de servicios al DIF Municipal, especificando nombre, montos económicos y cheques póliza de pago</w:t>
      </w:r>
      <w:r w:rsidRPr="002F593B">
        <w:rPr>
          <w:rFonts w:ascii="Palatino Linotype" w:eastAsiaTheme="minorHAnsi" w:hAnsi="Palatino Linotype" w:cstheme="minorBidi"/>
          <w:bCs/>
          <w:szCs w:val="22"/>
          <w:lang w:val="es-MX" w:eastAsia="es-MX"/>
        </w:rPr>
        <w:t>.</w:t>
      </w:r>
      <w:bookmarkEnd w:id="0"/>
      <w:bookmarkEnd w:id="1"/>
      <w:bookmarkEnd w:id="2"/>
    </w:p>
    <w:bookmarkEnd w:id="3"/>
    <w:p w14:paraId="122A35B6" w14:textId="77777777" w:rsidR="004B1933" w:rsidRPr="002F593B" w:rsidRDefault="004B1933" w:rsidP="004B1933">
      <w:pPr>
        <w:pStyle w:val="Sinespaciado"/>
        <w:rPr>
          <w:rFonts w:eastAsiaTheme="minorHAnsi"/>
          <w:lang w:eastAsia="es-MX"/>
        </w:rPr>
      </w:pPr>
    </w:p>
    <w:p w14:paraId="77977B23" w14:textId="3B30421C" w:rsidR="00E51ABC" w:rsidRPr="002F593B" w:rsidRDefault="00F94208" w:rsidP="00556CE0">
      <w:pPr>
        <w:spacing w:line="360" w:lineRule="auto"/>
        <w:ind w:right="49"/>
        <w:jc w:val="both"/>
        <w:rPr>
          <w:rFonts w:ascii="Palatino Linotype" w:eastAsiaTheme="minorHAnsi" w:hAnsi="Palatino Linotype" w:cs="Arial"/>
          <w:bCs/>
          <w:lang w:val="es-MX" w:eastAsia="en-US"/>
        </w:rPr>
      </w:pPr>
      <w:r w:rsidRPr="002F593B">
        <w:rPr>
          <w:rFonts w:ascii="Palatino Linotype" w:eastAsiaTheme="minorHAnsi" w:hAnsi="Palatino Linotype" w:cstheme="minorBidi"/>
          <w:lang w:val="es-MX" w:eastAsia="es-MX"/>
        </w:rPr>
        <w:t>Por lo que</w:t>
      </w:r>
      <w:r w:rsidR="001F2B66" w:rsidRPr="002F593B">
        <w:rPr>
          <w:rFonts w:ascii="Palatino Linotype" w:eastAsiaTheme="minorHAnsi" w:hAnsi="Palatino Linotype" w:cstheme="minorBidi"/>
          <w:lang w:val="es-MX" w:eastAsia="es-MX"/>
        </w:rPr>
        <w:t>,</w:t>
      </w:r>
      <w:r w:rsidRPr="002F593B">
        <w:rPr>
          <w:rFonts w:ascii="Palatino Linotype" w:eastAsiaTheme="minorHAnsi" w:hAnsi="Palatino Linotype" w:cstheme="minorBidi"/>
          <w:lang w:val="es-MX" w:eastAsia="es-MX"/>
        </w:rPr>
        <w:t xml:space="preserve"> el </w:t>
      </w:r>
      <w:r w:rsidR="00E142CA" w:rsidRPr="002F593B">
        <w:rPr>
          <w:rFonts w:ascii="Palatino Linotype" w:eastAsiaTheme="minorHAnsi" w:hAnsi="Palatino Linotype" w:cstheme="minorBidi"/>
          <w:b/>
          <w:lang w:val="es-MX" w:eastAsia="es-MX"/>
        </w:rPr>
        <w:t>Sujeto Obligado</w:t>
      </w:r>
      <w:r w:rsidR="00F07FD2" w:rsidRPr="002F593B">
        <w:rPr>
          <w:rFonts w:ascii="Palatino Linotype" w:eastAsiaTheme="minorHAnsi" w:hAnsi="Palatino Linotype" w:cstheme="minorBidi"/>
          <w:lang w:val="es-MX" w:eastAsia="es-MX"/>
        </w:rPr>
        <w:t xml:space="preserve"> </w:t>
      </w:r>
      <w:r w:rsidR="000E66DA" w:rsidRPr="002F593B">
        <w:rPr>
          <w:rFonts w:ascii="Palatino Linotype" w:eastAsiaTheme="minorHAnsi" w:hAnsi="Palatino Linotype" w:cs="Arial"/>
          <w:bCs/>
          <w:lang w:val="es-MX" w:eastAsia="en-US"/>
        </w:rPr>
        <w:t xml:space="preserve">mediante </w:t>
      </w:r>
      <w:r w:rsidR="002206C3" w:rsidRPr="002F593B">
        <w:rPr>
          <w:rFonts w:ascii="Palatino Linotype" w:eastAsiaTheme="minorHAnsi" w:hAnsi="Palatino Linotype" w:cs="Arial"/>
          <w:bCs/>
          <w:lang w:val="es-MX" w:eastAsia="en-US"/>
        </w:rPr>
        <w:t xml:space="preserve">el oficio </w:t>
      </w:r>
      <w:bookmarkStart w:id="4" w:name="_Hlk208318903"/>
      <w:r w:rsidR="00BC25CE" w:rsidRPr="002F593B">
        <w:rPr>
          <w:rFonts w:ascii="Palatino Linotype" w:eastAsiaTheme="minorHAnsi" w:hAnsi="Palatino Linotype" w:cs="Arial"/>
          <w:bCs/>
          <w:lang w:val="es-MX" w:eastAsia="en-US"/>
        </w:rPr>
        <w:t xml:space="preserve">número </w:t>
      </w:r>
      <w:r w:rsidR="00BC25CE" w:rsidRPr="002F593B">
        <w:rPr>
          <w:rFonts w:ascii="Palatino Linotype" w:eastAsiaTheme="minorHAnsi" w:hAnsi="Palatino Linotype" w:cs="Arial"/>
          <w:b/>
          <w:lang w:val="es-MX" w:eastAsia="en-US"/>
        </w:rPr>
        <w:t>DIF/</w:t>
      </w:r>
      <w:r w:rsidR="004B1933" w:rsidRPr="002F593B">
        <w:rPr>
          <w:rFonts w:ascii="Palatino Linotype" w:eastAsiaTheme="minorHAnsi" w:hAnsi="Palatino Linotype" w:cs="Arial"/>
          <w:b/>
          <w:lang w:val="es-MX" w:eastAsia="en-US"/>
        </w:rPr>
        <w:t>TES</w:t>
      </w:r>
      <w:r w:rsidR="00BC25CE" w:rsidRPr="002F593B">
        <w:rPr>
          <w:rFonts w:ascii="Palatino Linotype" w:eastAsiaTheme="minorHAnsi" w:hAnsi="Palatino Linotype" w:cs="Arial"/>
          <w:b/>
          <w:lang w:val="es-MX" w:eastAsia="en-US"/>
        </w:rPr>
        <w:t>/</w:t>
      </w:r>
      <w:r w:rsidR="004B1933" w:rsidRPr="002F593B">
        <w:rPr>
          <w:rFonts w:ascii="Palatino Linotype" w:eastAsiaTheme="minorHAnsi" w:hAnsi="Palatino Linotype" w:cs="Arial"/>
          <w:b/>
          <w:lang w:val="es-MX" w:eastAsia="en-US"/>
        </w:rPr>
        <w:t>0108</w:t>
      </w:r>
      <w:r w:rsidR="00BC25CE" w:rsidRPr="002F593B">
        <w:rPr>
          <w:rFonts w:ascii="Palatino Linotype" w:eastAsiaTheme="minorHAnsi" w:hAnsi="Palatino Linotype" w:cs="Arial"/>
          <w:b/>
          <w:lang w:val="es-MX" w:eastAsia="en-US"/>
        </w:rPr>
        <w:t>/2025</w:t>
      </w:r>
      <w:r w:rsidR="00BC25CE" w:rsidRPr="002F593B">
        <w:rPr>
          <w:rFonts w:ascii="Palatino Linotype" w:eastAsiaTheme="minorHAnsi" w:hAnsi="Palatino Linotype" w:cs="Arial"/>
          <w:bCs/>
          <w:lang w:val="es-MX" w:eastAsia="en-US"/>
        </w:rPr>
        <w:t xml:space="preserve">, firmado por </w:t>
      </w:r>
      <w:bookmarkStart w:id="5" w:name="_Hlk210731872"/>
      <w:r w:rsidR="00F93070" w:rsidRPr="002F593B">
        <w:rPr>
          <w:rFonts w:ascii="Palatino Linotype" w:eastAsiaTheme="minorHAnsi" w:hAnsi="Palatino Linotype" w:cs="Arial"/>
          <w:bCs/>
          <w:lang w:val="es-MX" w:eastAsia="en-US"/>
        </w:rPr>
        <w:t xml:space="preserve">el </w:t>
      </w:r>
      <w:r w:rsidR="004B1933" w:rsidRPr="002F593B">
        <w:rPr>
          <w:rFonts w:ascii="Palatino Linotype" w:eastAsiaTheme="minorHAnsi" w:hAnsi="Palatino Linotype" w:cs="Arial"/>
          <w:bCs/>
          <w:lang w:val="es-MX" w:eastAsia="en-US"/>
        </w:rPr>
        <w:t>encargado de</w:t>
      </w:r>
      <w:r w:rsidR="00F93070" w:rsidRPr="002F593B">
        <w:rPr>
          <w:rFonts w:ascii="Palatino Linotype" w:eastAsiaTheme="minorHAnsi" w:hAnsi="Palatino Linotype" w:cs="Arial"/>
          <w:bCs/>
          <w:lang w:val="es-MX" w:eastAsia="en-US"/>
        </w:rPr>
        <w:t>l</w:t>
      </w:r>
      <w:r w:rsidR="004B1933" w:rsidRPr="002F593B">
        <w:rPr>
          <w:rFonts w:ascii="Palatino Linotype" w:eastAsiaTheme="minorHAnsi" w:hAnsi="Palatino Linotype" w:cs="Arial"/>
          <w:bCs/>
          <w:lang w:val="es-MX" w:eastAsia="en-US"/>
        </w:rPr>
        <w:t xml:space="preserve"> Despacho de la Tesorería del Sistema Municipal DIF de Huehuetoca, informó que, </w:t>
      </w:r>
      <w:r w:rsidR="00E51ABC" w:rsidRPr="002F593B">
        <w:rPr>
          <w:rFonts w:ascii="Palatino Linotype" w:eastAsiaTheme="minorHAnsi" w:hAnsi="Palatino Linotype" w:cs="Arial"/>
          <w:b/>
          <w:u w:val="single"/>
          <w:lang w:val="es-MX" w:eastAsia="en-US"/>
        </w:rPr>
        <w:t>ponían a disposición del particular la información que le correspondiente a la Tesorería para consulta o si requiere reproducción de la misma</w:t>
      </w:r>
      <w:r w:rsidR="00E51ABC" w:rsidRPr="002F593B">
        <w:rPr>
          <w:rFonts w:ascii="Palatino Linotype" w:eastAsiaTheme="minorHAnsi" w:hAnsi="Palatino Linotype" w:cs="Arial"/>
          <w:bCs/>
          <w:lang w:val="es-MX" w:eastAsia="en-US"/>
        </w:rPr>
        <w:t xml:space="preserve">, le informo que de acuerdo con la Ley de transparencia y acceso en la información </w:t>
      </w:r>
      <w:r w:rsidR="00E51ABC" w:rsidRPr="002F593B">
        <w:rPr>
          <w:rFonts w:ascii="Palatino Linotype" w:eastAsiaTheme="minorHAnsi" w:hAnsi="Palatino Linotype" w:cs="Arial"/>
          <w:bCs/>
          <w:lang w:val="es-MX" w:eastAsia="en-US"/>
        </w:rPr>
        <w:lastRenderedPageBreak/>
        <w:t xml:space="preserve">pública del Estado de México y Municipios, sustentado en su artículo 17 </w:t>
      </w:r>
      <w:r w:rsidR="00E51ABC" w:rsidRPr="002F593B">
        <w:rPr>
          <w:rFonts w:ascii="Palatino Linotype" w:eastAsiaTheme="minorHAnsi" w:hAnsi="Palatino Linotype" w:cs="Arial"/>
          <w:bCs/>
          <w:i/>
          <w:iCs/>
          <w:lang w:val="es-MX" w:eastAsia="en-US"/>
        </w:rPr>
        <w:t>"La búsqueda y acceso a la información es gratuita y solo se cubrirán los gastos de reproducción o por la modalidad de entrega solicitada, así como por el envío, que en su caso genere, de conformidad con los derechos productos y aprovechamientos establecidos en la legislación aplicable, sin que exceda de los límites establecidos en la presente Ley"</w:t>
      </w:r>
      <w:r w:rsidR="00E51ABC" w:rsidRPr="002F593B">
        <w:rPr>
          <w:rFonts w:ascii="Palatino Linotype" w:eastAsiaTheme="minorHAnsi" w:hAnsi="Palatino Linotype" w:cs="Arial"/>
          <w:bCs/>
          <w:lang w:val="es-MX" w:eastAsia="en-US"/>
        </w:rPr>
        <w:t xml:space="preserve">. </w:t>
      </w:r>
    </w:p>
    <w:p w14:paraId="27F3EB57" w14:textId="77777777" w:rsidR="00E51ABC" w:rsidRPr="002F593B" w:rsidRDefault="00E51ABC" w:rsidP="00556CE0">
      <w:pPr>
        <w:spacing w:line="360" w:lineRule="auto"/>
        <w:ind w:right="49"/>
        <w:jc w:val="both"/>
        <w:rPr>
          <w:rFonts w:ascii="Palatino Linotype" w:eastAsiaTheme="minorHAnsi" w:hAnsi="Palatino Linotype" w:cs="Arial"/>
          <w:bCs/>
          <w:lang w:val="es-MX" w:eastAsia="en-US"/>
        </w:rPr>
      </w:pPr>
    </w:p>
    <w:p w14:paraId="3FCDF587" w14:textId="095BF5DE" w:rsidR="00C25D0E" w:rsidRPr="002F593B" w:rsidRDefault="00E51ABC" w:rsidP="00556CE0">
      <w:pPr>
        <w:spacing w:line="360" w:lineRule="auto"/>
        <w:ind w:right="49"/>
        <w:jc w:val="both"/>
        <w:rPr>
          <w:rFonts w:ascii="Palatino Linotype" w:eastAsiaTheme="minorHAnsi" w:hAnsi="Palatino Linotype" w:cs="Arial"/>
          <w:bCs/>
          <w:lang w:val="es-MX" w:eastAsia="en-US"/>
        </w:rPr>
      </w:pPr>
      <w:r w:rsidRPr="002F593B">
        <w:rPr>
          <w:rFonts w:ascii="Palatino Linotype" w:eastAsiaTheme="minorHAnsi" w:hAnsi="Palatino Linotype" w:cs="Arial"/>
          <w:bCs/>
          <w:lang w:val="es-MX" w:eastAsia="en-US"/>
        </w:rPr>
        <w:t xml:space="preserve">Por lo antes expuesto si requiere la reproducción de la información solicitada deberá acudir en nuestras oficinas centrales del Sistema Municipal DIF de Huehuetoca ubicado en Av. Juárez S/N Col. Centro Huehuetoca Estado de México a cubrir el costo de estas en un horario de 9 a 17 </w:t>
      </w:r>
      <w:proofErr w:type="spellStart"/>
      <w:r w:rsidRPr="002F593B">
        <w:rPr>
          <w:rFonts w:ascii="Palatino Linotype" w:eastAsiaTheme="minorHAnsi" w:hAnsi="Palatino Linotype" w:cs="Arial"/>
          <w:bCs/>
          <w:lang w:val="es-MX" w:eastAsia="en-US"/>
        </w:rPr>
        <w:t>hrs</w:t>
      </w:r>
      <w:proofErr w:type="spellEnd"/>
      <w:r w:rsidRPr="002F593B">
        <w:rPr>
          <w:rFonts w:ascii="Palatino Linotype" w:eastAsiaTheme="minorHAnsi" w:hAnsi="Palatino Linotype" w:cs="Arial"/>
          <w:bCs/>
          <w:lang w:val="es-MX" w:eastAsia="en-US"/>
        </w:rPr>
        <w:t>. de lunes a viernes.</w:t>
      </w:r>
    </w:p>
    <w:bookmarkEnd w:id="4"/>
    <w:bookmarkEnd w:id="5"/>
    <w:p w14:paraId="15D885C1" w14:textId="77777777" w:rsidR="001173FA" w:rsidRPr="002F593B" w:rsidRDefault="001173FA" w:rsidP="00840B80">
      <w:pPr>
        <w:spacing w:line="360" w:lineRule="auto"/>
        <w:ind w:right="141"/>
        <w:jc w:val="both"/>
        <w:rPr>
          <w:rFonts w:ascii="Palatino Linotype" w:eastAsiaTheme="minorHAnsi" w:hAnsi="Palatino Linotype" w:cs="Arial"/>
          <w:bCs/>
          <w:lang w:val="es-MX" w:eastAsia="en-US"/>
        </w:rPr>
      </w:pPr>
    </w:p>
    <w:p w14:paraId="2A721278" w14:textId="726BB1CC" w:rsidR="00975A5E" w:rsidRPr="002F593B" w:rsidRDefault="00E142CA" w:rsidP="002A7EA9">
      <w:pPr>
        <w:spacing w:line="360" w:lineRule="auto"/>
        <w:ind w:right="141"/>
        <w:jc w:val="both"/>
        <w:rPr>
          <w:rFonts w:ascii="Palatino Linotype" w:eastAsiaTheme="minorHAnsi" w:hAnsi="Palatino Linotype" w:cs="Arial"/>
          <w:bCs/>
          <w:i/>
          <w:lang w:val="es-MX" w:eastAsia="en-US"/>
        </w:rPr>
      </w:pPr>
      <w:r w:rsidRPr="002F593B">
        <w:rPr>
          <w:rFonts w:ascii="Palatino Linotype" w:eastAsiaTheme="minorHAnsi" w:hAnsi="Palatino Linotype" w:cs="Arial"/>
          <w:bCs/>
          <w:lang w:val="es-MX" w:eastAsia="en-US"/>
        </w:rPr>
        <w:t xml:space="preserve">Es así que derivado de la respuesta emitida por </w:t>
      </w:r>
      <w:r w:rsidR="00486009" w:rsidRPr="002F593B">
        <w:rPr>
          <w:rFonts w:ascii="Palatino Linotype" w:eastAsiaTheme="minorHAnsi" w:hAnsi="Palatino Linotype" w:cs="Arial"/>
          <w:bCs/>
          <w:lang w:val="es-MX" w:eastAsia="en-US"/>
        </w:rPr>
        <w:t xml:space="preserve">el </w:t>
      </w:r>
      <w:r w:rsidRPr="002F593B">
        <w:rPr>
          <w:rFonts w:ascii="Palatino Linotype" w:eastAsiaTheme="minorHAnsi" w:hAnsi="Palatino Linotype" w:cs="Arial"/>
          <w:b/>
          <w:bCs/>
          <w:lang w:val="es-MX" w:eastAsia="en-US"/>
        </w:rPr>
        <w:t>Sujeto Obligado</w:t>
      </w:r>
      <w:r w:rsidRPr="002F593B">
        <w:rPr>
          <w:rFonts w:ascii="Palatino Linotype" w:eastAsiaTheme="minorHAnsi" w:hAnsi="Palatino Linotype" w:cs="Arial"/>
          <w:bCs/>
          <w:lang w:val="es-MX" w:eastAsia="en-US"/>
        </w:rPr>
        <w:t>,</w:t>
      </w:r>
      <w:r w:rsidR="00486009" w:rsidRPr="002F593B">
        <w:rPr>
          <w:rFonts w:ascii="Palatino Linotype" w:eastAsiaTheme="minorHAnsi" w:hAnsi="Palatino Linotype" w:cs="Arial"/>
          <w:bCs/>
          <w:lang w:val="es-MX" w:eastAsia="en-US"/>
        </w:rPr>
        <w:t xml:space="preserve"> el </w:t>
      </w:r>
      <w:r w:rsidRPr="002F593B">
        <w:rPr>
          <w:rFonts w:ascii="Palatino Linotype" w:eastAsiaTheme="minorHAnsi" w:hAnsi="Palatino Linotype" w:cs="Arial"/>
          <w:b/>
          <w:bCs/>
          <w:lang w:val="es-MX" w:eastAsia="en-US"/>
        </w:rPr>
        <w:t>Recurrente</w:t>
      </w:r>
      <w:r w:rsidRPr="002F593B">
        <w:rPr>
          <w:rFonts w:ascii="Palatino Linotype" w:eastAsiaTheme="minorHAnsi" w:hAnsi="Palatino Linotype" w:cs="Arial"/>
          <w:bCs/>
          <w:lang w:val="es-MX" w:eastAsia="en-US"/>
        </w:rPr>
        <w:t xml:space="preserve">, interpuso el presente recurso de revisión, señalando sustancialmente como </w:t>
      </w:r>
      <w:r w:rsidR="00687134" w:rsidRPr="002F593B">
        <w:rPr>
          <w:rFonts w:ascii="Palatino Linotype" w:eastAsiaTheme="minorHAnsi" w:hAnsi="Palatino Linotype" w:cs="Arial"/>
          <w:b/>
          <w:lang w:val="es-MX" w:eastAsia="en-US"/>
        </w:rPr>
        <w:t>acto impugnado</w:t>
      </w:r>
      <w:r w:rsidRPr="002F593B">
        <w:rPr>
          <w:rFonts w:ascii="Palatino Linotype" w:eastAsiaTheme="minorHAnsi" w:hAnsi="Palatino Linotype" w:cs="Arial"/>
          <w:bCs/>
          <w:lang w:val="es-MX" w:eastAsia="en-US"/>
        </w:rPr>
        <w:t xml:space="preserve">, lo siguiente: </w:t>
      </w:r>
      <w:r w:rsidRPr="002F593B">
        <w:rPr>
          <w:rFonts w:ascii="Palatino Linotype" w:eastAsiaTheme="minorHAnsi" w:hAnsi="Palatino Linotype" w:cs="Arial"/>
          <w:bCs/>
          <w:i/>
          <w:lang w:val="es-MX" w:eastAsia="en-US"/>
        </w:rPr>
        <w:t>“</w:t>
      </w:r>
      <w:r w:rsidR="00687134" w:rsidRPr="002F593B">
        <w:rPr>
          <w:rFonts w:ascii="Palatino Linotype" w:eastAsiaTheme="minorHAnsi" w:hAnsi="Palatino Linotype" w:cs="Arial"/>
          <w:i/>
          <w:lang w:val="es-MX" w:eastAsia="en-US"/>
        </w:rPr>
        <w:t>EL FORMATO QUE SE REQUIRIO PARA RECIBIR INFORMACION ES VIA SAIMEX, Y LA PRETENCION DE ESTE SUJETO OBLIGADO ES CAMBIAR EL FORMATO PARA EL ENVIO DE LA INFORMACION.</w:t>
      </w:r>
      <w:r w:rsidRPr="002F593B">
        <w:rPr>
          <w:rFonts w:ascii="Palatino Linotype" w:eastAsiaTheme="minorHAnsi" w:hAnsi="Palatino Linotype" w:cs="Arial"/>
          <w:bCs/>
          <w:i/>
          <w:lang w:val="es-MX" w:eastAsia="en-US"/>
        </w:rPr>
        <w:t>” (Sic).</w:t>
      </w:r>
    </w:p>
    <w:p w14:paraId="736963A3" w14:textId="77777777" w:rsidR="00E51ABC" w:rsidRPr="002F593B" w:rsidRDefault="00E51ABC" w:rsidP="002A7EA9">
      <w:pPr>
        <w:spacing w:line="360" w:lineRule="auto"/>
        <w:ind w:right="141"/>
        <w:jc w:val="both"/>
        <w:rPr>
          <w:rFonts w:ascii="Palatino Linotype" w:eastAsiaTheme="minorHAnsi" w:hAnsi="Palatino Linotype" w:cs="Arial"/>
          <w:bCs/>
          <w:i/>
          <w:u w:val="single"/>
          <w:lang w:val="es-MX" w:eastAsia="en-US"/>
        </w:rPr>
      </w:pPr>
    </w:p>
    <w:p w14:paraId="21D04534" w14:textId="1D024C9B" w:rsidR="00D448B5" w:rsidRPr="002F593B" w:rsidRDefault="00D448B5" w:rsidP="00435194">
      <w:pPr>
        <w:tabs>
          <w:tab w:val="left" w:pos="709"/>
        </w:tabs>
        <w:spacing w:line="360" w:lineRule="auto"/>
        <w:contextualSpacing/>
        <w:jc w:val="both"/>
        <w:rPr>
          <w:rFonts w:ascii="Palatino Linotype" w:hAnsi="Palatino Linotype" w:cs="Arial"/>
        </w:rPr>
      </w:pPr>
      <w:r w:rsidRPr="002F593B">
        <w:rPr>
          <w:rFonts w:ascii="Palatino Linotype" w:hAnsi="Palatino Linotype" w:cs="Arial"/>
          <w:lang w:val="es-ES_tradnl"/>
        </w:rPr>
        <w:t xml:space="preserve">Ante ello, es de </w:t>
      </w:r>
      <w:r w:rsidRPr="002F593B">
        <w:rPr>
          <w:rFonts w:ascii="Palatino Linotype" w:hAnsi="Palatino Linotype" w:cs="Arial"/>
        </w:rPr>
        <w:t>señalar que el artículo 4, párrafo segundo de la Ley de Transparencia y Acceso a la Información Pública del Estado de México y Municipios, dispone:</w:t>
      </w:r>
    </w:p>
    <w:p w14:paraId="53CD0A91" w14:textId="77777777" w:rsidR="00BC25CE" w:rsidRPr="002F593B" w:rsidRDefault="00BC25CE" w:rsidP="00435194">
      <w:pPr>
        <w:tabs>
          <w:tab w:val="left" w:pos="709"/>
        </w:tabs>
        <w:spacing w:line="360" w:lineRule="auto"/>
        <w:contextualSpacing/>
        <w:jc w:val="both"/>
        <w:rPr>
          <w:rFonts w:ascii="Palatino Linotype" w:hAnsi="Palatino Linotype" w:cs="Arial"/>
        </w:rPr>
      </w:pPr>
    </w:p>
    <w:p w14:paraId="4DFB9642" w14:textId="77777777" w:rsidR="00D448B5" w:rsidRPr="002F593B" w:rsidRDefault="00D448B5" w:rsidP="00975A5E">
      <w:pPr>
        <w:ind w:left="567" w:right="616"/>
        <w:jc w:val="both"/>
        <w:rPr>
          <w:rFonts w:ascii="Palatino Linotype" w:hAnsi="Palatino Linotype" w:cs="Arial"/>
          <w:i/>
          <w:sz w:val="22"/>
        </w:rPr>
      </w:pPr>
      <w:r w:rsidRPr="002F593B">
        <w:rPr>
          <w:rFonts w:ascii="Palatino Linotype" w:hAnsi="Palatino Linotype" w:cs="Arial"/>
          <w:i/>
          <w:sz w:val="22"/>
        </w:rPr>
        <w:t>“</w:t>
      </w:r>
      <w:r w:rsidRPr="002F593B">
        <w:rPr>
          <w:rFonts w:ascii="Palatino Linotype" w:hAnsi="Palatino Linotype" w:cs="Arial"/>
          <w:b/>
          <w:i/>
          <w:sz w:val="22"/>
        </w:rPr>
        <w:t xml:space="preserve">Artículo 4. </w:t>
      </w:r>
      <w:r w:rsidRPr="002F593B">
        <w:rPr>
          <w:rFonts w:ascii="Palatino Linotype" w:hAnsi="Palatino Linotype" w:cs="Arial"/>
          <w:i/>
          <w:sz w:val="22"/>
        </w:rPr>
        <w:t xml:space="preserve">… </w:t>
      </w:r>
    </w:p>
    <w:p w14:paraId="47C04EEC" w14:textId="77777777" w:rsidR="00D448B5" w:rsidRPr="002F593B" w:rsidRDefault="00D448B5" w:rsidP="00975A5E">
      <w:pPr>
        <w:ind w:left="567" w:right="616"/>
        <w:jc w:val="both"/>
        <w:rPr>
          <w:rFonts w:ascii="Palatino Linotype" w:hAnsi="Palatino Linotype" w:cs="Arial"/>
          <w:i/>
          <w:sz w:val="22"/>
        </w:rPr>
      </w:pPr>
      <w:r w:rsidRPr="002F593B">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w:t>
      </w:r>
      <w:r w:rsidRPr="002F593B">
        <w:rPr>
          <w:rFonts w:ascii="Palatino Linotype" w:hAnsi="Palatino Linotype" w:cs="Arial"/>
          <w:i/>
          <w:sz w:val="22"/>
        </w:rPr>
        <w:lastRenderedPageBreak/>
        <w:t>por razones de interés público, en los términos de las causas legítimas y estrictamente necesarias previstas por esta Ley.”</w:t>
      </w:r>
    </w:p>
    <w:p w14:paraId="37A0919F" w14:textId="77777777" w:rsidR="00D448B5" w:rsidRPr="002F593B" w:rsidRDefault="00D448B5" w:rsidP="00D448B5">
      <w:pPr>
        <w:tabs>
          <w:tab w:val="left" w:pos="709"/>
        </w:tabs>
        <w:spacing w:line="360" w:lineRule="auto"/>
        <w:contextualSpacing/>
        <w:jc w:val="both"/>
        <w:rPr>
          <w:rFonts w:ascii="Palatino Linotype" w:hAnsi="Palatino Linotype" w:cs="Arial"/>
          <w:lang w:val="es-ES_tradnl"/>
        </w:rPr>
      </w:pPr>
    </w:p>
    <w:p w14:paraId="6D3B494D" w14:textId="7699D0C1" w:rsidR="00975A5E" w:rsidRPr="002F593B" w:rsidRDefault="00D448B5" w:rsidP="00D448B5">
      <w:pPr>
        <w:tabs>
          <w:tab w:val="left" w:pos="709"/>
        </w:tabs>
        <w:spacing w:line="360" w:lineRule="auto"/>
        <w:contextualSpacing/>
        <w:jc w:val="both"/>
        <w:rPr>
          <w:rFonts w:ascii="Palatino Linotype" w:hAnsi="Palatino Linotype" w:cs="Arial"/>
          <w:lang w:val="es-ES_tradnl"/>
        </w:rPr>
      </w:pPr>
      <w:r w:rsidRPr="002F593B">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w:t>
      </w:r>
      <w:r w:rsidR="00975A5E" w:rsidRPr="002F593B">
        <w:rPr>
          <w:rFonts w:ascii="Palatino Linotype" w:hAnsi="Palatino Linotype" w:cs="Arial"/>
          <w:lang w:val="es-ES_tradnl"/>
        </w:rPr>
        <w:t>a publicidad de la información.</w:t>
      </w:r>
    </w:p>
    <w:p w14:paraId="05D802EF" w14:textId="77777777" w:rsidR="000E66DA" w:rsidRPr="002F593B" w:rsidRDefault="000E66DA" w:rsidP="00D448B5">
      <w:pPr>
        <w:tabs>
          <w:tab w:val="left" w:pos="709"/>
        </w:tabs>
        <w:spacing w:line="360" w:lineRule="auto"/>
        <w:contextualSpacing/>
        <w:jc w:val="both"/>
        <w:rPr>
          <w:rFonts w:ascii="Palatino Linotype" w:hAnsi="Palatino Linotype" w:cs="Arial"/>
          <w:lang w:val="es-ES_tradnl"/>
        </w:rPr>
      </w:pPr>
    </w:p>
    <w:p w14:paraId="212CC26C" w14:textId="77777777" w:rsidR="00D448B5" w:rsidRPr="002F593B" w:rsidRDefault="00D448B5" w:rsidP="00D448B5">
      <w:pPr>
        <w:tabs>
          <w:tab w:val="left" w:pos="709"/>
        </w:tabs>
        <w:spacing w:line="360" w:lineRule="auto"/>
        <w:contextualSpacing/>
        <w:jc w:val="both"/>
        <w:rPr>
          <w:rFonts w:ascii="Palatino Linotype" w:hAnsi="Palatino Linotype" w:cs="Arial"/>
        </w:rPr>
      </w:pPr>
      <w:r w:rsidRPr="002F593B">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4D2B76A3" w14:textId="77777777" w:rsidR="00D448B5" w:rsidRPr="002F593B" w:rsidRDefault="00D448B5" w:rsidP="00D448B5">
      <w:pPr>
        <w:pStyle w:val="Sinespaciado"/>
      </w:pPr>
    </w:p>
    <w:p w14:paraId="1773170C" w14:textId="77777777" w:rsidR="00D448B5" w:rsidRPr="002F593B" w:rsidRDefault="00D448B5" w:rsidP="00D448B5">
      <w:pPr>
        <w:pStyle w:val="Sinespaciado"/>
        <w:rPr>
          <w:sz w:val="16"/>
          <w:lang w:val="es-ES_tradnl"/>
        </w:rPr>
      </w:pPr>
    </w:p>
    <w:p w14:paraId="3547D3F1" w14:textId="77777777" w:rsidR="00D448B5" w:rsidRPr="002F593B" w:rsidRDefault="00D448B5" w:rsidP="00D448B5">
      <w:pPr>
        <w:ind w:left="567" w:right="616"/>
        <w:jc w:val="both"/>
        <w:rPr>
          <w:rFonts w:ascii="Palatino Linotype" w:hAnsi="Palatino Linotype" w:cs="Arial"/>
          <w:i/>
          <w:sz w:val="22"/>
        </w:rPr>
      </w:pPr>
      <w:r w:rsidRPr="002F593B">
        <w:rPr>
          <w:rFonts w:ascii="Palatino Linotype" w:hAnsi="Palatino Linotype" w:cs="Arial"/>
          <w:i/>
          <w:sz w:val="22"/>
        </w:rPr>
        <w:t>“</w:t>
      </w:r>
      <w:r w:rsidRPr="002F593B">
        <w:rPr>
          <w:rFonts w:ascii="Palatino Linotype" w:hAnsi="Palatino Linotype" w:cs="Arial"/>
          <w:b/>
          <w:i/>
          <w:sz w:val="22"/>
        </w:rPr>
        <w:t>Artículo 12.</w:t>
      </w:r>
      <w:r w:rsidRPr="002F593B">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1F9AA150" w14:textId="77777777" w:rsidR="00D448B5" w:rsidRPr="002F593B" w:rsidRDefault="00D448B5" w:rsidP="00D448B5">
      <w:pPr>
        <w:ind w:left="567" w:right="616"/>
        <w:jc w:val="both"/>
        <w:rPr>
          <w:rFonts w:ascii="Palatino Linotype" w:hAnsi="Palatino Linotype" w:cs="Arial"/>
          <w:i/>
          <w:sz w:val="22"/>
        </w:rPr>
      </w:pPr>
    </w:p>
    <w:p w14:paraId="3A80DF20" w14:textId="7A1C0EAC" w:rsidR="00D448B5" w:rsidRPr="002F593B" w:rsidRDefault="00D448B5" w:rsidP="00840B80">
      <w:pPr>
        <w:ind w:left="567" w:right="616"/>
        <w:jc w:val="both"/>
        <w:rPr>
          <w:rFonts w:ascii="Palatino Linotype" w:hAnsi="Palatino Linotype" w:cs="Arial"/>
          <w:i/>
          <w:sz w:val="22"/>
        </w:rPr>
      </w:pPr>
      <w:r w:rsidRPr="002F593B">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677F3D4" w14:textId="77777777" w:rsidR="00975A5E" w:rsidRPr="002F593B" w:rsidRDefault="00975A5E" w:rsidP="00D448B5">
      <w:pPr>
        <w:tabs>
          <w:tab w:val="left" w:pos="709"/>
        </w:tabs>
        <w:spacing w:line="360" w:lineRule="auto"/>
        <w:contextualSpacing/>
        <w:jc w:val="both"/>
        <w:rPr>
          <w:rFonts w:ascii="Palatino Linotype" w:hAnsi="Palatino Linotype" w:cs="Arial"/>
        </w:rPr>
      </w:pPr>
    </w:p>
    <w:p w14:paraId="168075DC" w14:textId="2890C251" w:rsidR="00975A5E" w:rsidRPr="002F593B" w:rsidRDefault="00D448B5" w:rsidP="00D448B5">
      <w:pPr>
        <w:tabs>
          <w:tab w:val="left" w:pos="709"/>
        </w:tabs>
        <w:spacing w:line="360" w:lineRule="auto"/>
        <w:contextualSpacing/>
        <w:jc w:val="both"/>
        <w:rPr>
          <w:rFonts w:ascii="Palatino Linotype" w:hAnsi="Palatino Linotype" w:cs="Arial"/>
        </w:rPr>
      </w:pPr>
      <w:r w:rsidRPr="002F593B">
        <w:rPr>
          <w:rFonts w:ascii="Palatino Linotype" w:hAnsi="Palatino Linotype" w:cs="Arial"/>
        </w:rPr>
        <w:t xml:space="preserve">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w:t>
      </w:r>
      <w:r w:rsidRPr="002F593B">
        <w:rPr>
          <w:rFonts w:ascii="Palatino Linotype" w:hAnsi="Palatino Linotype" w:cs="Arial"/>
        </w:rPr>
        <w:lastRenderedPageBreak/>
        <w:t>disposición de cualquier persona, lo que implica que es deber de los Sujetos Obligados, garantizar el derecho de acceso a la información pública.</w:t>
      </w:r>
    </w:p>
    <w:p w14:paraId="4564FCF2" w14:textId="77777777" w:rsidR="00F93070" w:rsidRPr="002F593B" w:rsidRDefault="00F93070" w:rsidP="00D448B5">
      <w:pPr>
        <w:tabs>
          <w:tab w:val="left" w:pos="709"/>
        </w:tabs>
        <w:spacing w:line="360" w:lineRule="auto"/>
        <w:contextualSpacing/>
        <w:jc w:val="both"/>
        <w:rPr>
          <w:rFonts w:ascii="Palatino Linotype" w:hAnsi="Palatino Linotype" w:cs="Arial"/>
        </w:rPr>
      </w:pPr>
    </w:p>
    <w:p w14:paraId="1CC0C5C7" w14:textId="0DD95C29" w:rsidR="00D448B5" w:rsidRPr="002F593B" w:rsidRDefault="00D448B5" w:rsidP="00975A5E">
      <w:pPr>
        <w:tabs>
          <w:tab w:val="left" w:pos="709"/>
        </w:tabs>
        <w:spacing w:line="360" w:lineRule="auto"/>
        <w:contextualSpacing/>
        <w:jc w:val="both"/>
        <w:rPr>
          <w:rFonts w:ascii="Palatino Linotype" w:hAnsi="Palatino Linotype" w:cs="Arial"/>
        </w:rPr>
      </w:pPr>
      <w:r w:rsidRPr="002F593B">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2F593B">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2F593B">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w:t>
      </w:r>
      <w:r w:rsidR="00975A5E" w:rsidRPr="002F593B">
        <w:rPr>
          <w:rFonts w:ascii="Palatino Linotype" w:hAnsi="Palatino Linotype" w:cs="Arial"/>
        </w:rPr>
        <w:t xml:space="preserve"> el cual dispone lo siguiente: </w:t>
      </w:r>
    </w:p>
    <w:p w14:paraId="66B1578D" w14:textId="77777777" w:rsidR="00975A5E" w:rsidRPr="002F593B" w:rsidRDefault="00975A5E" w:rsidP="00975A5E">
      <w:pPr>
        <w:tabs>
          <w:tab w:val="left" w:pos="709"/>
        </w:tabs>
        <w:spacing w:line="360" w:lineRule="auto"/>
        <w:contextualSpacing/>
        <w:jc w:val="both"/>
        <w:rPr>
          <w:rFonts w:ascii="Palatino Linotype" w:hAnsi="Palatino Linotype" w:cs="Arial"/>
        </w:rPr>
      </w:pPr>
    </w:p>
    <w:p w14:paraId="2A703365" w14:textId="77777777" w:rsidR="00D448B5" w:rsidRPr="002F593B" w:rsidRDefault="00D448B5" w:rsidP="00D448B5">
      <w:pPr>
        <w:ind w:left="567" w:right="616"/>
        <w:jc w:val="both"/>
        <w:rPr>
          <w:rFonts w:ascii="Palatino Linotype" w:hAnsi="Palatino Linotype" w:cs="Arial"/>
          <w:i/>
          <w:sz w:val="22"/>
        </w:rPr>
      </w:pPr>
      <w:r w:rsidRPr="002F593B">
        <w:rPr>
          <w:rFonts w:ascii="Palatino Linotype" w:hAnsi="Palatino Linotype" w:cs="Arial"/>
          <w:i/>
          <w:sz w:val="22"/>
        </w:rPr>
        <w:t>“</w:t>
      </w:r>
      <w:r w:rsidRPr="002F593B">
        <w:rPr>
          <w:rFonts w:ascii="Palatino Linotype" w:hAnsi="Palatino Linotype" w:cs="Arial"/>
          <w:b/>
          <w:i/>
          <w:sz w:val="22"/>
        </w:rPr>
        <w:t xml:space="preserve">Artículo 3. </w:t>
      </w:r>
      <w:r w:rsidRPr="002F593B">
        <w:rPr>
          <w:rFonts w:ascii="Palatino Linotype" w:hAnsi="Palatino Linotype" w:cs="Arial"/>
          <w:i/>
          <w:sz w:val="22"/>
        </w:rPr>
        <w:t>Para los efectos de la presente Ley se entenderá por:</w:t>
      </w:r>
    </w:p>
    <w:p w14:paraId="2D7063D6" w14:textId="77777777" w:rsidR="00D448B5" w:rsidRPr="002F593B" w:rsidRDefault="00D448B5" w:rsidP="00D448B5">
      <w:pPr>
        <w:ind w:left="567" w:right="616"/>
        <w:jc w:val="both"/>
        <w:rPr>
          <w:rFonts w:ascii="Palatino Linotype" w:hAnsi="Palatino Linotype" w:cs="Arial"/>
          <w:i/>
          <w:sz w:val="22"/>
        </w:rPr>
      </w:pPr>
      <w:r w:rsidRPr="002F593B">
        <w:rPr>
          <w:rFonts w:ascii="Palatino Linotype" w:hAnsi="Palatino Linotype" w:cs="Arial"/>
          <w:i/>
          <w:sz w:val="22"/>
        </w:rPr>
        <w:t>(…)</w:t>
      </w:r>
    </w:p>
    <w:p w14:paraId="4BB2E0C8" w14:textId="77777777" w:rsidR="00D448B5" w:rsidRPr="002F593B" w:rsidRDefault="00D448B5" w:rsidP="00D448B5">
      <w:pPr>
        <w:ind w:left="567" w:right="616"/>
        <w:jc w:val="both"/>
        <w:rPr>
          <w:rFonts w:ascii="Palatino Linotype" w:hAnsi="Palatino Linotype" w:cs="Arial"/>
          <w:i/>
          <w:sz w:val="22"/>
        </w:rPr>
      </w:pPr>
      <w:r w:rsidRPr="002F593B">
        <w:rPr>
          <w:rFonts w:ascii="Palatino Linotype" w:hAnsi="Palatino Linotype" w:cs="Arial"/>
          <w:b/>
          <w:i/>
          <w:sz w:val="22"/>
        </w:rPr>
        <w:t>XI. Documento:</w:t>
      </w:r>
      <w:r w:rsidRPr="002F593B">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2F593B">
        <w:rPr>
          <w:rFonts w:ascii="Palatino Linotype" w:hAnsi="Palatino Linotype" w:cs="Arial"/>
          <w:b/>
          <w:i/>
          <w:sz w:val="22"/>
          <w:u w:val="single"/>
        </w:rPr>
        <w:t>registro que documente el ejercicio de las facultades, funciones y competencias de los sujetos obligados</w:t>
      </w:r>
      <w:r w:rsidRPr="002F593B">
        <w:rPr>
          <w:rFonts w:ascii="Palatino Linotype" w:hAnsi="Palatino Linotype" w:cs="Arial"/>
          <w:i/>
          <w:sz w:val="22"/>
          <w:u w:val="single"/>
        </w:rPr>
        <w:t>,</w:t>
      </w:r>
      <w:r w:rsidRPr="002F593B">
        <w:rPr>
          <w:rFonts w:ascii="Palatino Linotype" w:hAnsi="Palatino Linotype" w:cs="Arial"/>
          <w:i/>
          <w:sz w:val="22"/>
        </w:rPr>
        <w:t xml:space="preserve"> sus servidores públicos e integrantes, </w:t>
      </w:r>
      <w:r w:rsidRPr="002F593B">
        <w:rPr>
          <w:rFonts w:ascii="Palatino Linotype" w:hAnsi="Palatino Linotype" w:cs="Arial"/>
          <w:b/>
          <w:i/>
          <w:sz w:val="22"/>
          <w:u w:val="single"/>
        </w:rPr>
        <w:t>sin importar su fuente o fecha de elaboración.</w:t>
      </w:r>
      <w:r w:rsidRPr="002F593B">
        <w:rPr>
          <w:rFonts w:ascii="Palatino Linotype" w:hAnsi="Palatino Linotype" w:cs="Arial"/>
          <w:i/>
          <w:sz w:val="22"/>
        </w:rPr>
        <w:t xml:space="preserve"> Los documentos podrán estar en cualquier medio, sea escrito, impreso, sonoro, visual, electrónico, informático u holográfico;</w:t>
      </w:r>
    </w:p>
    <w:p w14:paraId="286642E8" w14:textId="77777777" w:rsidR="00D448B5" w:rsidRPr="002F593B" w:rsidRDefault="00D448B5" w:rsidP="00D448B5">
      <w:pPr>
        <w:ind w:left="567" w:right="616"/>
        <w:jc w:val="both"/>
        <w:rPr>
          <w:rFonts w:ascii="Palatino Linotype" w:hAnsi="Palatino Linotype" w:cs="Arial"/>
          <w:i/>
          <w:sz w:val="22"/>
        </w:rPr>
      </w:pPr>
      <w:r w:rsidRPr="002F593B">
        <w:rPr>
          <w:rFonts w:ascii="Palatino Linotype" w:hAnsi="Palatino Linotype" w:cs="Arial"/>
          <w:i/>
          <w:sz w:val="22"/>
        </w:rPr>
        <w:t>(…)”</w:t>
      </w:r>
    </w:p>
    <w:p w14:paraId="7F578BA4" w14:textId="77777777" w:rsidR="00D448B5" w:rsidRPr="002F593B" w:rsidRDefault="00D448B5" w:rsidP="00D448B5"/>
    <w:p w14:paraId="5C950C7C" w14:textId="77777777" w:rsidR="00D448B5" w:rsidRPr="002F593B" w:rsidRDefault="00D448B5" w:rsidP="00D448B5">
      <w:pPr>
        <w:spacing w:before="240" w:after="240" w:line="360" w:lineRule="auto"/>
        <w:ind w:right="49"/>
        <w:contextualSpacing/>
        <w:jc w:val="both"/>
        <w:rPr>
          <w:rFonts w:ascii="Palatino Linotype" w:hAnsi="Palatino Linotype" w:cs="Arial"/>
          <w:lang w:eastAsia="es-MX"/>
        </w:rPr>
      </w:pPr>
      <w:r w:rsidRPr="002F593B">
        <w:rPr>
          <w:rFonts w:ascii="Palatino Linotype" w:hAnsi="Palatino Linotype" w:cs="Arial"/>
        </w:rPr>
        <w:t xml:space="preserve">Además, </w:t>
      </w:r>
      <w:r w:rsidRPr="002F593B">
        <w:rPr>
          <w:rFonts w:ascii="Palatino Linotype" w:eastAsia="MS Mincho" w:hAnsi="Palatino Linotype"/>
        </w:rPr>
        <w:t xml:space="preserve">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w:t>
      </w:r>
      <w:r w:rsidRPr="002F593B">
        <w:rPr>
          <w:rFonts w:ascii="Palatino Linotype" w:eastAsia="MS Mincho" w:hAnsi="Palatino Linotype"/>
        </w:rPr>
        <w:lastRenderedPageBreak/>
        <w:t>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5D0CDF44" w14:textId="77777777" w:rsidR="00D448B5" w:rsidRPr="002F593B" w:rsidRDefault="00D448B5" w:rsidP="00D448B5">
      <w:pPr>
        <w:spacing w:before="240" w:after="240" w:line="360" w:lineRule="auto"/>
        <w:ind w:right="49"/>
        <w:contextualSpacing/>
        <w:jc w:val="both"/>
        <w:rPr>
          <w:rFonts w:ascii="Palatino Linotype" w:hAnsi="Palatino Linotype" w:cs="Arial"/>
          <w:lang w:eastAsia="es-MX"/>
        </w:rPr>
      </w:pPr>
    </w:p>
    <w:p w14:paraId="4FD6F25D" w14:textId="77C77141" w:rsidR="00D448B5" w:rsidRPr="002F593B" w:rsidRDefault="00D448B5" w:rsidP="00486009">
      <w:pPr>
        <w:spacing w:before="240" w:after="240" w:line="360" w:lineRule="auto"/>
        <w:ind w:right="49"/>
        <w:contextualSpacing/>
        <w:jc w:val="both"/>
        <w:rPr>
          <w:rFonts w:ascii="Palatino Linotype" w:eastAsia="MS Mincho" w:hAnsi="Palatino Linotype" w:cs="Tahoma"/>
        </w:rPr>
      </w:pPr>
      <w:r w:rsidRPr="002F593B">
        <w:rPr>
          <w:rFonts w:ascii="Palatino Linotype" w:hAnsi="Palatino Linotype" w:cs="Arial"/>
          <w:lang w:eastAsia="es-MX"/>
        </w:rPr>
        <w:t xml:space="preserve">De la misma forma, </w:t>
      </w:r>
      <w:r w:rsidRPr="002F593B">
        <w:rPr>
          <w:rFonts w:ascii="Palatino Linotype" w:eastAsia="MS Mincho" w:hAnsi="Palatino Linotype"/>
        </w:rPr>
        <w:t>de acuerdo al contenido del artículo 160,</w:t>
      </w:r>
      <w:r w:rsidRPr="002F593B">
        <w:rPr>
          <w:rFonts w:ascii="Palatino Linotype" w:hAnsi="Palatino Linotype" w:cs="Arial"/>
        </w:rPr>
        <w:t xml:space="preserve"> de la Ley </w:t>
      </w:r>
      <w:r w:rsidRPr="002F593B">
        <w:rPr>
          <w:rFonts w:ascii="Palatino Linotype" w:eastAsia="MS Mincho" w:hAnsi="Palatino Linotype" w:cs="Tahoma"/>
        </w:rPr>
        <w:t>General de Transparencia y Acceso a la Información Pública que a la letra dispone:</w:t>
      </w:r>
    </w:p>
    <w:p w14:paraId="18F7B272" w14:textId="77777777" w:rsidR="008754CF" w:rsidRPr="002F593B" w:rsidRDefault="008754CF" w:rsidP="00486009">
      <w:pPr>
        <w:spacing w:before="240" w:after="240" w:line="360" w:lineRule="auto"/>
        <w:ind w:right="49"/>
        <w:contextualSpacing/>
        <w:jc w:val="both"/>
        <w:rPr>
          <w:rFonts w:ascii="Palatino Linotype" w:eastAsia="MS Mincho" w:hAnsi="Palatino Linotype" w:cs="Tahoma"/>
        </w:rPr>
      </w:pPr>
    </w:p>
    <w:p w14:paraId="041CC131" w14:textId="77777777" w:rsidR="00D448B5" w:rsidRPr="002F593B" w:rsidRDefault="00D448B5" w:rsidP="00D448B5">
      <w:pPr>
        <w:ind w:left="567" w:right="616"/>
        <w:contextualSpacing/>
        <w:jc w:val="both"/>
        <w:rPr>
          <w:rFonts w:ascii="Palatino Linotype" w:hAnsi="Palatino Linotype" w:cs="Arial"/>
          <w:i/>
          <w:sz w:val="22"/>
          <w:lang w:eastAsia="gl-ES"/>
        </w:rPr>
      </w:pPr>
      <w:r w:rsidRPr="002F593B">
        <w:rPr>
          <w:rFonts w:ascii="Palatino Linotype" w:hAnsi="Palatino Linotype" w:cs="Arial"/>
          <w:b/>
          <w:i/>
          <w:sz w:val="22"/>
          <w:lang w:eastAsia="gl-ES"/>
        </w:rPr>
        <w:t>Artículo 160</w:t>
      </w:r>
      <w:r w:rsidRPr="002F593B">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E2C1B63" w14:textId="77777777" w:rsidR="00D448B5" w:rsidRPr="002F593B" w:rsidRDefault="00D448B5" w:rsidP="00D448B5">
      <w:pPr>
        <w:ind w:left="851" w:right="616"/>
        <w:contextualSpacing/>
        <w:jc w:val="both"/>
        <w:rPr>
          <w:rFonts w:ascii="Palatino Linotype" w:hAnsi="Palatino Linotype" w:cs="Arial"/>
          <w:i/>
          <w:sz w:val="22"/>
          <w:lang w:eastAsia="gl-ES"/>
        </w:rPr>
      </w:pPr>
    </w:p>
    <w:p w14:paraId="5D2393B5" w14:textId="77777777" w:rsidR="00D448B5" w:rsidRPr="002F593B" w:rsidRDefault="00D448B5" w:rsidP="00D448B5">
      <w:pPr>
        <w:ind w:left="851" w:right="616"/>
        <w:contextualSpacing/>
        <w:jc w:val="both"/>
        <w:rPr>
          <w:rFonts w:ascii="Palatino Linotype" w:hAnsi="Palatino Linotype" w:cs="Arial"/>
          <w:i/>
          <w:sz w:val="14"/>
          <w:lang w:eastAsia="gl-ES"/>
        </w:rPr>
      </w:pPr>
    </w:p>
    <w:p w14:paraId="38E6726D" w14:textId="77777777" w:rsidR="00D448B5" w:rsidRPr="002F593B" w:rsidRDefault="00D448B5" w:rsidP="00D448B5">
      <w:pPr>
        <w:spacing w:line="360" w:lineRule="auto"/>
        <w:jc w:val="both"/>
        <w:rPr>
          <w:rFonts w:ascii="Palatino Linotype" w:hAnsi="Palatino Linotype" w:cs="Arial"/>
          <w:color w:val="222222"/>
          <w:szCs w:val="19"/>
          <w:lang w:eastAsia="es-MX"/>
        </w:rPr>
      </w:pPr>
      <w:r w:rsidRPr="002F593B">
        <w:rPr>
          <w:rFonts w:ascii="Palatino Linotype" w:hAnsi="Palatino Linotype"/>
          <w:color w:val="000000"/>
        </w:rPr>
        <w:t xml:space="preserve">Sirve como apoyo </w:t>
      </w:r>
      <w:r w:rsidRPr="002F593B">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7BC09A1C" w14:textId="77777777" w:rsidR="00D448B5" w:rsidRPr="002F593B" w:rsidRDefault="00D448B5" w:rsidP="00D448B5">
      <w:pPr>
        <w:pStyle w:val="Sinespaciado"/>
        <w:rPr>
          <w:lang w:eastAsia="es-MX"/>
        </w:rPr>
      </w:pPr>
    </w:p>
    <w:p w14:paraId="26E50E33" w14:textId="77777777" w:rsidR="00D448B5" w:rsidRPr="002F593B" w:rsidRDefault="00D448B5" w:rsidP="00D448B5">
      <w:pPr>
        <w:shd w:val="clear" w:color="auto" w:fill="FFFFFF"/>
        <w:tabs>
          <w:tab w:val="left" w:pos="8647"/>
        </w:tabs>
        <w:ind w:left="567" w:right="616"/>
        <w:jc w:val="both"/>
        <w:rPr>
          <w:rFonts w:ascii="Palatino Linotype" w:hAnsi="Palatino Linotype" w:cs="Arial"/>
          <w:i/>
          <w:iCs/>
          <w:color w:val="222222"/>
          <w:sz w:val="22"/>
          <w:lang w:eastAsia="es-MX"/>
        </w:rPr>
      </w:pPr>
      <w:r w:rsidRPr="002F593B">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2F593B">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3C5E6EE7" w14:textId="77777777" w:rsidR="00D448B5" w:rsidRPr="002F593B" w:rsidRDefault="00D448B5" w:rsidP="00D448B5">
      <w:pPr>
        <w:pStyle w:val="Sinespaciado"/>
      </w:pPr>
    </w:p>
    <w:p w14:paraId="0DD16C7D" w14:textId="77777777" w:rsidR="00D448B5" w:rsidRPr="002F593B" w:rsidRDefault="00D448B5" w:rsidP="00D448B5">
      <w:pPr>
        <w:pStyle w:val="Sinespaciado"/>
      </w:pPr>
    </w:p>
    <w:p w14:paraId="363B9F59" w14:textId="77777777" w:rsidR="00D448B5" w:rsidRPr="002F593B" w:rsidRDefault="00D448B5" w:rsidP="00D448B5">
      <w:pPr>
        <w:spacing w:line="360" w:lineRule="auto"/>
        <w:contextualSpacing/>
        <w:jc w:val="both"/>
        <w:rPr>
          <w:rFonts w:ascii="Palatino Linotype" w:hAnsi="Palatino Linotype" w:cs="Arial"/>
        </w:rPr>
      </w:pPr>
      <w:r w:rsidRPr="002F593B">
        <w:rPr>
          <w:rFonts w:ascii="Palatino Linotype" w:hAnsi="Palatino Linotype" w:cs="Arial"/>
          <w:bCs/>
        </w:rPr>
        <w:lastRenderedPageBreak/>
        <w:t xml:space="preserve">Además, </w:t>
      </w:r>
      <w:r w:rsidRPr="002F593B">
        <w:rPr>
          <w:rFonts w:ascii="Palatino Linotype"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285CEC0E" w14:textId="77777777" w:rsidR="00D448B5" w:rsidRPr="002F593B" w:rsidRDefault="00D448B5" w:rsidP="00D448B5">
      <w:pPr>
        <w:pStyle w:val="Sinespaciado"/>
      </w:pPr>
    </w:p>
    <w:p w14:paraId="0FD89CF2" w14:textId="77777777" w:rsidR="00D448B5" w:rsidRPr="002F593B" w:rsidRDefault="00D448B5" w:rsidP="00D448B5">
      <w:pPr>
        <w:ind w:left="567" w:right="616"/>
        <w:contextualSpacing/>
        <w:jc w:val="both"/>
        <w:rPr>
          <w:rFonts w:ascii="Palatino Linotype" w:hAnsi="Palatino Linotype" w:cs="Arial"/>
          <w:i/>
          <w:sz w:val="22"/>
        </w:rPr>
      </w:pPr>
      <w:r w:rsidRPr="002F593B">
        <w:rPr>
          <w:rFonts w:ascii="Palatino Linotype" w:hAnsi="Palatino Linotype" w:cs="Arial"/>
          <w:b/>
          <w:i/>
          <w:sz w:val="22"/>
        </w:rPr>
        <w:t>Artículo 23.</w:t>
      </w:r>
      <w:r w:rsidRPr="002F593B">
        <w:rPr>
          <w:rFonts w:ascii="Palatino Linotype" w:hAnsi="Palatino Linotype" w:cs="Arial"/>
          <w:i/>
          <w:sz w:val="22"/>
        </w:rPr>
        <w:t xml:space="preserve"> Son sujetos obligados a transparentar y permitir el acceso a su información y proteger los datos personales que obren en su poder:</w:t>
      </w:r>
    </w:p>
    <w:p w14:paraId="0409AAD0" w14:textId="77777777" w:rsidR="00D448B5" w:rsidRPr="002F593B" w:rsidRDefault="00D448B5" w:rsidP="00D448B5">
      <w:pPr>
        <w:ind w:left="567" w:right="616"/>
        <w:contextualSpacing/>
        <w:jc w:val="both"/>
        <w:rPr>
          <w:rFonts w:ascii="Palatino Linotype" w:hAnsi="Palatino Linotype" w:cs="Arial"/>
          <w:i/>
          <w:sz w:val="22"/>
        </w:rPr>
      </w:pPr>
      <w:r w:rsidRPr="002F593B">
        <w:rPr>
          <w:rFonts w:ascii="Palatino Linotype" w:hAnsi="Palatino Linotype" w:cs="Arial"/>
          <w:i/>
          <w:sz w:val="22"/>
        </w:rPr>
        <w:t>(…)</w:t>
      </w:r>
    </w:p>
    <w:p w14:paraId="6FA3C3EC" w14:textId="7B382083" w:rsidR="00A563B8" w:rsidRPr="002F593B" w:rsidRDefault="00A563B8" w:rsidP="00F719CB">
      <w:pPr>
        <w:ind w:left="567" w:right="616"/>
        <w:contextualSpacing/>
        <w:jc w:val="both"/>
        <w:rPr>
          <w:rFonts w:ascii="Palatino Linotype" w:eastAsiaTheme="minorHAnsi" w:hAnsi="Palatino Linotype" w:cs="Bookman Old Style"/>
          <w:i/>
          <w:color w:val="000000"/>
          <w:sz w:val="22"/>
          <w:szCs w:val="20"/>
          <w:lang w:val="es-MX" w:eastAsia="en-US"/>
        </w:rPr>
      </w:pPr>
      <w:r w:rsidRPr="002F593B">
        <w:rPr>
          <w:rFonts w:ascii="Palatino Linotype" w:eastAsiaTheme="minorHAnsi" w:hAnsi="Palatino Linotype" w:cs="Bookman Old Style"/>
          <w:b/>
          <w:bCs/>
          <w:i/>
          <w:color w:val="000000"/>
          <w:sz w:val="22"/>
          <w:szCs w:val="20"/>
          <w:lang w:val="es-MX" w:eastAsia="en-US"/>
        </w:rPr>
        <w:t xml:space="preserve">IV. </w:t>
      </w:r>
      <w:r w:rsidRPr="002F593B">
        <w:rPr>
          <w:rFonts w:ascii="Palatino Linotype" w:eastAsiaTheme="minorHAnsi" w:hAnsi="Palatino Linotype" w:cs="Bookman Old Style"/>
          <w:i/>
          <w:color w:val="000000"/>
          <w:sz w:val="22"/>
          <w:szCs w:val="20"/>
          <w:lang w:val="es-MX" w:eastAsia="en-US"/>
        </w:rPr>
        <w:t>Los ayuntamientos y las dependencias, organismos, órganos y entidades de la administración municipal;</w:t>
      </w:r>
    </w:p>
    <w:p w14:paraId="6A237856" w14:textId="77777777" w:rsidR="000A0590" w:rsidRPr="002F593B" w:rsidRDefault="000A0590" w:rsidP="00D448B5">
      <w:pPr>
        <w:spacing w:line="360" w:lineRule="auto"/>
        <w:jc w:val="both"/>
        <w:rPr>
          <w:rFonts w:ascii="Palatino Linotype" w:hAnsi="Palatino Linotype" w:cs="Arial"/>
        </w:rPr>
      </w:pPr>
    </w:p>
    <w:p w14:paraId="5BA34FDF" w14:textId="384F3FE0" w:rsidR="00D448B5" w:rsidRPr="002F593B" w:rsidRDefault="00D448B5" w:rsidP="00D448B5">
      <w:pPr>
        <w:spacing w:line="360" w:lineRule="auto"/>
        <w:jc w:val="both"/>
        <w:rPr>
          <w:rFonts w:ascii="Palatino Linotype" w:eastAsiaTheme="minorHAnsi" w:hAnsi="Palatino Linotype" w:cs="Arial"/>
          <w:szCs w:val="22"/>
          <w:lang w:val="es-MX" w:eastAsia="en-US"/>
        </w:rPr>
      </w:pPr>
      <w:r w:rsidRPr="002F593B">
        <w:rPr>
          <w:rFonts w:ascii="Palatino Linotype" w:eastAsiaTheme="minorHAnsi" w:hAnsi="Palatino Linotype" w:cs="Arial"/>
          <w:szCs w:val="22"/>
          <w:lang w:val="es-MX" w:eastAsia="en-US"/>
        </w:rPr>
        <w:t xml:space="preserve">Expuesto lo anterior, se procede al análisis de la totalidad de las constancias que integran el expediente electrónico del </w:t>
      </w:r>
      <w:r w:rsidRPr="002F593B">
        <w:rPr>
          <w:rFonts w:ascii="Palatino Linotype" w:eastAsiaTheme="minorHAnsi" w:hAnsi="Palatino Linotype" w:cs="Arial"/>
          <w:b/>
          <w:szCs w:val="22"/>
          <w:lang w:val="es-MX" w:eastAsia="en-US"/>
        </w:rPr>
        <w:t>SAIMEX</w:t>
      </w:r>
      <w:r w:rsidRPr="002F593B">
        <w:rPr>
          <w:rFonts w:ascii="Palatino Linotype" w:eastAsiaTheme="minorHAnsi" w:hAnsi="Palatino Linotype" w:cs="Arial"/>
          <w:szCs w:val="22"/>
          <w:lang w:val="es-MX" w:eastAsia="en-US"/>
        </w:rPr>
        <w:t>, a efecto de determinar si con la información remitida por</w:t>
      </w:r>
      <w:r w:rsidR="00486009" w:rsidRPr="002F593B">
        <w:rPr>
          <w:rFonts w:ascii="Palatino Linotype" w:eastAsiaTheme="minorHAnsi" w:hAnsi="Palatino Linotype" w:cs="Arial"/>
          <w:szCs w:val="22"/>
          <w:lang w:val="es-MX" w:eastAsia="en-US"/>
        </w:rPr>
        <w:t xml:space="preserve"> el </w:t>
      </w:r>
      <w:r w:rsidRPr="002F593B">
        <w:rPr>
          <w:rFonts w:ascii="Palatino Linotype" w:eastAsiaTheme="minorHAnsi" w:hAnsi="Palatino Linotype" w:cs="Arial"/>
          <w:b/>
          <w:szCs w:val="22"/>
          <w:lang w:val="es-MX" w:eastAsia="en-US"/>
        </w:rPr>
        <w:t>Sujeto Obligado</w:t>
      </w:r>
      <w:r w:rsidRPr="002F593B">
        <w:rPr>
          <w:rFonts w:ascii="Palatino Linotype" w:eastAsiaTheme="minorHAnsi" w:hAnsi="Palatino Linotype" w:cs="Arial"/>
          <w:szCs w:val="22"/>
          <w:lang w:val="es-MX" w:eastAsia="en-US"/>
        </w:rPr>
        <w:t xml:space="preserve"> a través de su respuesta</w:t>
      </w:r>
      <w:r w:rsidR="000A0590" w:rsidRPr="002F593B">
        <w:rPr>
          <w:rFonts w:ascii="Palatino Linotype" w:eastAsiaTheme="minorHAnsi" w:hAnsi="Palatino Linotype" w:cs="Arial"/>
          <w:szCs w:val="22"/>
          <w:lang w:val="es-MX" w:eastAsia="en-US"/>
        </w:rPr>
        <w:t xml:space="preserve">, </w:t>
      </w:r>
      <w:r w:rsidRPr="002F593B">
        <w:rPr>
          <w:rFonts w:ascii="Palatino Linotype" w:eastAsiaTheme="minorHAnsi" w:hAnsi="Palatino Linotype" w:cs="Arial"/>
          <w:szCs w:val="22"/>
          <w:lang w:val="es-MX" w:eastAsia="en-US"/>
        </w:rPr>
        <w:t xml:space="preserve">colma lo requerido en dicha solicitud. </w:t>
      </w:r>
    </w:p>
    <w:p w14:paraId="58D97C53" w14:textId="77777777" w:rsidR="00F618EB" w:rsidRPr="002F593B" w:rsidRDefault="00F618EB" w:rsidP="00D448B5">
      <w:pPr>
        <w:spacing w:line="360" w:lineRule="auto"/>
        <w:jc w:val="both"/>
        <w:rPr>
          <w:rFonts w:ascii="Palatino Linotype" w:eastAsiaTheme="minorHAnsi" w:hAnsi="Palatino Linotype" w:cs="Arial"/>
          <w:szCs w:val="22"/>
          <w:lang w:val="es-MX" w:eastAsia="en-US"/>
        </w:rPr>
      </w:pPr>
    </w:p>
    <w:p w14:paraId="50C105B6" w14:textId="77777777" w:rsidR="00E51ABC" w:rsidRPr="002F593B" w:rsidRDefault="00E51ABC" w:rsidP="00E51ABC">
      <w:pPr>
        <w:spacing w:line="360" w:lineRule="auto"/>
        <w:jc w:val="both"/>
        <w:rPr>
          <w:rFonts w:ascii="Palatino Linotype" w:eastAsiaTheme="minorHAnsi" w:hAnsi="Palatino Linotype" w:cs="Arial"/>
          <w:szCs w:val="22"/>
          <w:lang w:val="es-MX" w:eastAsia="en-US"/>
        </w:rPr>
      </w:pPr>
      <w:r w:rsidRPr="002F593B">
        <w:rPr>
          <w:rFonts w:ascii="Palatino Linotype" w:eastAsiaTheme="minorHAnsi" w:hAnsi="Palatino Linotype" w:cs="Arial"/>
          <w:szCs w:val="22"/>
          <w:lang w:val="es-MX" w:eastAsia="en-US"/>
        </w:rPr>
        <w:t xml:space="preserve">Expuesto lo anterior, se procede al análisis de la totalidad de las constancias que integran el expediente electrónico del </w:t>
      </w:r>
      <w:r w:rsidRPr="002F593B">
        <w:rPr>
          <w:rFonts w:ascii="Palatino Linotype" w:eastAsiaTheme="minorHAnsi" w:hAnsi="Palatino Linotype" w:cs="Arial"/>
          <w:b/>
          <w:szCs w:val="22"/>
          <w:lang w:val="es-MX" w:eastAsia="en-US"/>
        </w:rPr>
        <w:t>SAIMEX</w:t>
      </w:r>
      <w:r w:rsidRPr="002F593B">
        <w:rPr>
          <w:rFonts w:ascii="Palatino Linotype" w:eastAsiaTheme="minorHAnsi" w:hAnsi="Palatino Linotype" w:cs="Arial"/>
          <w:szCs w:val="22"/>
          <w:lang w:val="es-MX" w:eastAsia="en-US"/>
        </w:rPr>
        <w:t xml:space="preserve">, a efecto de determinar si con la información remitida por el </w:t>
      </w:r>
      <w:r w:rsidRPr="002F593B">
        <w:rPr>
          <w:rFonts w:ascii="Palatino Linotype" w:eastAsiaTheme="minorHAnsi" w:hAnsi="Palatino Linotype" w:cs="Arial"/>
          <w:b/>
          <w:szCs w:val="22"/>
          <w:lang w:val="es-MX" w:eastAsia="en-US"/>
        </w:rPr>
        <w:t>Sujeto Obligado</w:t>
      </w:r>
      <w:r w:rsidRPr="002F593B">
        <w:rPr>
          <w:rFonts w:ascii="Palatino Linotype" w:eastAsiaTheme="minorHAnsi" w:hAnsi="Palatino Linotype" w:cs="Arial"/>
          <w:szCs w:val="22"/>
          <w:lang w:val="es-MX" w:eastAsia="en-US"/>
        </w:rPr>
        <w:t>, a través de su respuesta, colma lo requerido en dichas solicitudes; por lo que retomaremos la información solicitada por el particular, la cual, pretende acceder a la siguiente documentación:</w:t>
      </w:r>
    </w:p>
    <w:p w14:paraId="1805051D" w14:textId="77777777" w:rsidR="00E51ABC" w:rsidRPr="002F593B" w:rsidRDefault="00E51ABC" w:rsidP="00E51ABC">
      <w:pPr>
        <w:spacing w:line="360" w:lineRule="auto"/>
        <w:jc w:val="both"/>
        <w:rPr>
          <w:rFonts w:ascii="Palatino Linotype" w:eastAsiaTheme="minorHAnsi" w:hAnsi="Palatino Linotype" w:cs="Arial"/>
          <w:szCs w:val="22"/>
          <w:lang w:val="es-MX" w:eastAsia="en-US"/>
        </w:rPr>
      </w:pPr>
    </w:p>
    <w:p w14:paraId="6971357D" w14:textId="77777777" w:rsidR="00687134" w:rsidRPr="002F593B" w:rsidRDefault="00687134" w:rsidP="00687134">
      <w:pPr>
        <w:pStyle w:val="Prrafodelista"/>
        <w:numPr>
          <w:ilvl w:val="0"/>
          <w:numId w:val="17"/>
        </w:numPr>
        <w:spacing w:line="360" w:lineRule="auto"/>
        <w:ind w:right="141"/>
        <w:jc w:val="both"/>
        <w:rPr>
          <w:rFonts w:ascii="Palatino Linotype" w:eastAsiaTheme="minorHAnsi" w:hAnsi="Palatino Linotype" w:cstheme="minorBidi"/>
          <w:bCs/>
          <w:szCs w:val="22"/>
          <w:lang w:val="es-MX" w:eastAsia="es-MX"/>
        </w:rPr>
      </w:pPr>
      <w:r w:rsidRPr="002F593B">
        <w:rPr>
          <w:rFonts w:ascii="Palatino Linotype" w:eastAsiaTheme="minorHAnsi" w:hAnsi="Palatino Linotype" w:cstheme="minorBidi"/>
          <w:bCs/>
          <w:szCs w:val="22"/>
          <w:lang w:eastAsia="es-MX"/>
        </w:rPr>
        <w:t>Relación de personas físicas y morales que facturaron en el segundo trimestre de 2025, cualquier tipo de prestación de servicios al DIF Municipal, especificando nombre, montos económicos y cheques póliza de pago</w:t>
      </w:r>
      <w:r w:rsidRPr="002F593B">
        <w:rPr>
          <w:rFonts w:ascii="Palatino Linotype" w:eastAsiaTheme="minorHAnsi" w:hAnsi="Palatino Linotype" w:cstheme="minorBidi"/>
          <w:bCs/>
          <w:szCs w:val="22"/>
          <w:lang w:val="es-MX" w:eastAsia="es-MX"/>
        </w:rPr>
        <w:t>.</w:t>
      </w:r>
    </w:p>
    <w:p w14:paraId="37A49EEE" w14:textId="77777777" w:rsidR="00E51ABC" w:rsidRPr="002F593B" w:rsidRDefault="00E51ABC" w:rsidP="00E51ABC">
      <w:pPr>
        <w:spacing w:after="160" w:line="360" w:lineRule="auto"/>
        <w:jc w:val="both"/>
        <w:rPr>
          <w:rFonts w:ascii="Palatino Linotype" w:eastAsiaTheme="minorHAnsi" w:hAnsi="Palatino Linotype" w:cs="Arial"/>
          <w:sz w:val="22"/>
          <w:szCs w:val="22"/>
          <w:lang w:val="es-MX" w:eastAsia="en-US"/>
        </w:rPr>
      </w:pPr>
    </w:p>
    <w:p w14:paraId="6762E372" w14:textId="77777777" w:rsidR="00687134" w:rsidRPr="002F593B" w:rsidRDefault="00E51ABC" w:rsidP="00687134">
      <w:pPr>
        <w:spacing w:line="360" w:lineRule="auto"/>
        <w:jc w:val="both"/>
        <w:rPr>
          <w:rFonts w:ascii="Palatino Linotype" w:eastAsiaTheme="minorHAnsi" w:hAnsi="Palatino Linotype" w:cs="Arial"/>
          <w:lang w:val="es-MX" w:eastAsia="en-US"/>
        </w:rPr>
      </w:pPr>
      <w:r w:rsidRPr="002F593B">
        <w:rPr>
          <w:rFonts w:ascii="Palatino Linotype" w:eastAsiaTheme="minorHAnsi" w:hAnsi="Palatino Linotype" w:cs="Arial"/>
          <w:iCs/>
          <w:lang w:val="es-MX" w:eastAsia="en-US"/>
        </w:rPr>
        <w:lastRenderedPageBreak/>
        <w:t xml:space="preserve">Por lo que, respecto a la naturaleza de la información solicitada, </w:t>
      </w:r>
      <w:r w:rsidR="00687134" w:rsidRPr="002F593B">
        <w:rPr>
          <w:rFonts w:ascii="Palatino Linotype" w:eastAsiaTheme="minorHAnsi" w:hAnsi="Palatino Linotype" w:cs="Arial"/>
          <w:iCs/>
          <w:lang w:val="es-MX" w:eastAsia="en-US"/>
        </w:rPr>
        <w:t xml:space="preserve">los documentos que pudieran colmar con lo solicitado serían las </w:t>
      </w:r>
      <w:r w:rsidR="00687134" w:rsidRPr="002F593B">
        <w:rPr>
          <w:rFonts w:ascii="Palatino Linotype" w:eastAsiaTheme="minorHAnsi" w:hAnsi="Palatino Linotype" w:cs="Arial"/>
          <w:b/>
          <w:bCs/>
          <w:iCs/>
          <w:u w:val="thick"/>
          <w:lang w:val="es-MX" w:eastAsia="en-US"/>
        </w:rPr>
        <w:t>pólizas y facturas</w:t>
      </w:r>
      <w:r w:rsidR="00687134" w:rsidRPr="002F593B">
        <w:rPr>
          <w:rFonts w:ascii="Palatino Linotype" w:eastAsiaTheme="minorHAnsi" w:hAnsi="Palatino Linotype" w:cs="Arial"/>
          <w:iCs/>
          <w:lang w:val="es-MX" w:eastAsia="en-US"/>
        </w:rPr>
        <w:t xml:space="preserve">, </w:t>
      </w:r>
      <w:r w:rsidR="00687134" w:rsidRPr="002F593B">
        <w:rPr>
          <w:rFonts w:ascii="Palatino Linotype" w:eastAsiaTheme="minorHAnsi" w:hAnsi="Palatino Linotype" w:cstheme="minorBidi"/>
          <w:szCs w:val="22"/>
          <w:lang w:val="es-ES_tradnl" w:eastAsia="en-US"/>
        </w:rPr>
        <w:t>e</w:t>
      </w:r>
      <w:r w:rsidR="00687134" w:rsidRPr="002F593B">
        <w:rPr>
          <w:rFonts w:ascii="Palatino Linotype" w:eastAsia="Palatino Linotype" w:hAnsi="Palatino Linotype" w:cs="Palatino Linotype"/>
          <w:lang w:eastAsia="es-MX"/>
        </w:rPr>
        <w:t>s necesario referir que los artículos 342, 343, 344 y 345, del Código Financiero del Estado de México y Municipios, disponen el sistema y las políticas que deben seguirse para llevar el registro contable y presupuestal de las operaciones financieras, en los siguientes términos:</w:t>
      </w:r>
    </w:p>
    <w:p w14:paraId="57BC704B" w14:textId="77777777" w:rsidR="00687134" w:rsidRPr="002F593B" w:rsidRDefault="00687134" w:rsidP="00687134">
      <w:pPr>
        <w:rPr>
          <w:rFonts w:asciiTheme="minorHAnsi" w:eastAsiaTheme="minorHAnsi" w:hAnsiTheme="minorHAnsi" w:cstheme="minorBidi"/>
          <w:sz w:val="22"/>
          <w:szCs w:val="22"/>
          <w:lang w:eastAsia="es-MX"/>
        </w:rPr>
      </w:pPr>
    </w:p>
    <w:p w14:paraId="732CCBF4" w14:textId="77777777" w:rsidR="00687134" w:rsidRPr="002F593B" w:rsidRDefault="00687134" w:rsidP="00687134">
      <w:pPr>
        <w:ind w:left="567" w:right="567"/>
        <w:jc w:val="both"/>
        <w:rPr>
          <w:rFonts w:ascii="Palatino Linotype" w:eastAsia="Palatino Linotype" w:hAnsi="Palatino Linotype" w:cs="Palatino Linotype"/>
          <w:i/>
          <w:sz w:val="22"/>
          <w:szCs w:val="22"/>
          <w:lang w:eastAsia="es-MX"/>
        </w:rPr>
      </w:pPr>
      <w:r w:rsidRPr="002F593B">
        <w:rPr>
          <w:rFonts w:ascii="Palatino Linotype" w:eastAsia="Palatino Linotype" w:hAnsi="Palatino Linotype" w:cs="Palatino Linotype"/>
          <w:i/>
          <w:sz w:val="22"/>
          <w:szCs w:val="22"/>
          <w:lang w:eastAsia="es-MX"/>
        </w:rPr>
        <w:t>“</w:t>
      </w:r>
      <w:r w:rsidRPr="002F593B">
        <w:rPr>
          <w:rFonts w:ascii="Palatino Linotype" w:eastAsia="Palatino Linotype" w:hAnsi="Palatino Linotype" w:cs="Palatino Linotype"/>
          <w:b/>
          <w:i/>
          <w:sz w:val="22"/>
          <w:szCs w:val="22"/>
          <w:lang w:eastAsia="es-MX"/>
        </w:rPr>
        <w:t>Artículo 342.-</w:t>
      </w:r>
      <w:r w:rsidRPr="002F593B">
        <w:rPr>
          <w:rFonts w:ascii="Palatino Linotype" w:eastAsia="Palatino Linotype" w:hAnsi="Palatino Linotype" w:cs="Palatino Linotype"/>
          <w:i/>
          <w:sz w:val="22"/>
          <w:szCs w:val="22"/>
          <w:lang w:eastAsia="es-MX"/>
        </w:rPr>
        <w:t xml:space="preserve"> El registro contable del efecto patrimonial y presupuestal de las operaciones financieras, se realizará conforme al sistema y a las disposiciones que se aprueben en materia de planeación, programación, </w:t>
      </w:r>
      <w:proofErr w:type="spellStart"/>
      <w:r w:rsidRPr="002F593B">
        <w:rPr>
          <w:rFonts w:ascii="Palatino Linotype" w:eastAsia="Palatino Linotype" w:hAnsi="Palatino Linotype" w:cs="Palatino Linotype"/>
          <w:i/>
          <w:sz w:val="22"/>
          <w:szCs w:val="22"/>
          <w:lang w:eastAsia="es-MX"/>
        </w:rPr>
        <w:t>presupuestación</w:t>
      </w:r>
      <w:proofErr w:type="spellEnd"/>
      <w:r w:rsidRPr="002F593B">
        <w:rPr>
          <w:rFonts w:ascii="Palatino Linotype" w:eastAsia="Palatino Linotype" w:hAnsi="Palatino Linotype" w:cs="Palatino Linotype"/>
          <w:i/>
          <w:sz w:val="22"/>
          <w:szCs w:val="22"/>
          <w:lang w:eastAsia="es-MX"/>
        </w:rPr>
        <w:t>, evaluación y contabilidad gubernamental.</w:t>
      </w:r>
    </w:p>
    <w:p w14:paraId="18994043" w14:textId="77777777" w:rsidR="00687134" w:rsidRPr="002F593B" w:rsidRDefault="00687134" w:rsidP="00687134">
      <w:pPr>
        <w:ind w:left="567" w:right="567"/>
        <w:jc w:val="both"/>
        <w:rPr>
          <w:rFonts w:ascii="Palatino Linotype" w:eastAsia="Palatino Linotype" w:hAnsi="Palatino Linotype" w:cs="Palatino Linotype"/>
          <w:i/>
          <w:sz w:val="22"/>
          <w:szCs w:val="22"/>
          <w:lang w:eastAsia="es-MX"/>
        </w:rPr>
      </w:pPr>
    </w:p>
    <w:p w14:paraId="4A42FE1D" w14:textId="77777777" w:rsidR="00687134" w:rsidRPr="002F593B" w:rsidRDefault="00687134" w:rsidP="00687134">
      <w:pPr>
        <w:ind w:left="567" w:right="567"/>
        <w:jc w:val="both"/>
        <w:rPr>
          <w:rFonts w:ascii="Palatino Linotype" w:eastAsia="Palatino Linotype" w:hAnsi="Palatino Linotype" w:cs="Palatino Linotype"/>
          <w:i/>
          <w:sz w:val="22"/>
          <w:szCs w:val="22"/>
          <w:lang w:eastAsia="es-MX"/>
        </w:rPr>
      </w:pPr>
      <w:r w:rsidRPr="002F593B">
        <w:rPr>
          <w:rFonts w:ascii="Palatino Linotype" w:eastAsia="Palatino Linotype" w:hAnsi="Palatino Linotype" w:cs="Palatino Linotype"/>
          <w:b/>
          <w:i/>
          <w:sz w:val="22"/>
          <w:szCs w:val="22"/>
          <w:lang w:eastAsia="es-MX"/>
        </w:rPr>
        <w:t>En el caso de los municipios,</w:t>
      </w:r>
      <w:r w:rsidRPr="002F593B">
        <w:rPr>
          <w:rFonts w:ascii="Palatino Linotype" w:eastAsia="Palatino Linotype" w:hAnsi="Palatino Linotype" w:cs="Palatino Linotype"/>
          <w:i/>
          <w:sz w:val="22"/>
          <w:szCs w:val="22"/>
          <w:lang w:eastAsia="es-MX"/>
        </w:rPr>
        <w:t xml:space="preserve"> el registro a que se refiere el párrafo anterior, se realizará conforme al sistema y a las disposiciones en materia de </w:t>
      </w:r>
      <w:r w:rsidRPr="002F593B">
        <w:rPr>
          <w:rFonts w:ascii="Palatino Linotype" w:eastAsia="Palatino Linotype" w:hAnsi="Palatino Linotype" w:cs="Palatino Linotype"/>
          <w:b/>
          <w:i/>
          <w:sz w:val="22"/>
          <w:szCs w:val="22"/>
          <w:lang w:eastAsia="es-MX"/>
        </w:rPr>
        <w:t xml:space="preserve">planeación, programación, </w:t>
      </w:r>
      <w:proofErr w:type="spellStart"/>
      <w:r w:rsidRPr="002F593B">
        <w:rPr>
          <w:rFonts w:ascii="Palatino Linotype" w:eastAsia="Palatino Linotype" w:hAnsi="Palatino Linotype" w:cs="Palatino Linotype"/>
          <w:b/>
          <w:i/>
          <w:sz w:val="22"/>
          <w:szCs w:val="22"/>
          <w:lang w:eastAsia="es-MX"/>
        </w:rPr>
        <w:t>presupuestación</w:t>
      </w:r>
      <w:proofErr w:type="spellEnd"/>
      <w:r w:rsidRPr="002F593B">
        <w:rPr>
          <w:rFonts w:ascii="Palatino Linotype" w:eastAsia="Palatino Linotype" w:hAnsi="Palatino Linotype" w:cs="Palatino Linotype"/>
          <w:b/>
          <w:i/>
          <w:sz w:val="22"/>
          <w:szCs w:val="22"/>
          <w:lang w:eastAsia="es-MX"/>
        </w:rPr>
        <w:t>, evaluación y contabilidad gubernamental</w:t>
      </w:r>
      <w:r w:rsidRPr="002F593B">
        <w:rPr>
          <w:rFonts w:ascii="Palatino Linotype" w:eastAsia="Palatino Linotype" w:hAnsi="Palatino Linotype" w:cs="Palatino Linotype"/>
          <w:i/>
          <w:sz w:val="22"/>
          <w:szCs w:val="22"/>
          <w:lang w:eastAsia="es-MX"/>
        </w:rPr>
        <w:t>, que se aprueben en el marco del Sistema de Coordinación Hacendaria del Estado de México.</w:t>
      </w:r>
    </w:p>
    <w:p w14:paraId="071B8C16" w14:textId="77777777" w:rsidR="00687134" w:rsidRPr="002F593B" w:rsidRDefault="00687134" w:rsidP="00687134">
      <w:pPr>
        <w:ind w:left="567" w:right="567"/>
        <w:jc w:val="both"/>
        <w:rPr>
          <w:rFonts w:ascii="Palatino Linotype" w:eastAsia="Palatino Linotype" w:hAnsi="Palatino Linotype" w:cs="Palatino Linotype"/>
          <w:b/>
          <w:i/>
          <w:sz w:val="22"/>
          <w:szCs w:val="22"/>
          <w:lang w:eastAsia="es-MX"/>
        </w:rPr>
      </w:pPr>
    </w:p>
    <w:p w14:paraId="46D9CA89" w14:textId="77777777" w:rsidR="00687134" w:rsidRPr="002F593B" w:rsidRDefault="00687134" w:rsidP="00687134">
      <w:pPr>
        <w:ind w:left="567" w:right="567"/>
        <w:jc w:val="both"/>
        <w:rPr>
          <w:rFonts w:ascii="Palatino Linotype" w:eastAsia="Palatino Linotype" w:hAnsi="Palatino Linotype" w:cs="Palatino Linotype"/>
          <w:i/>
          <w:sz w:val="22"/>
          <w:szCs w:val="22"/>
          <w:lang w:eastAsia="es-MX"/>
        </w:rPr>
      </w:pPr>
      <w:r w:rsidRPr="002F593B">
        <w:rPr>
          <w:rFonts w:ascii="Palatino Linotype" w:eastAsia="Palatino Linotype" w:hAnsi="Palatino Linotype" w:cs="Palatino Linotype"/>
          <w:b/>
          <w:i/>
          <w:sz w:val="22"/>
          <w:szCs w:val="22"/>
          <w:lang w:eastAsia="es-MX"/>
        </w:rPr>
        <w:t>Artículo 343.-</w:t>
      </w:r>
      <w:r w:rsidRPr="002F593B">
        <w:rPr>
          <w:rFonts w:ascii="Palatino Linotype" w:eastAsia="Palatino Linotype" w:hAnsi="Palatino Linotype" w:cs="Palatino Linotype"/>
          <w:i/>
          <w:sz w:val="22"/>
          <w:szCs w:val="22"/>
          <w:lang w:eastAsia="es-MX"/>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w:t>
      </w:r>
    </w:p>
    <w:p w14:paraId="2C3BB97F" w14:textId="77777777" w:rsidR="00687134" w:rsidRPr="002F593B" w:rsidRDefault="00687134" w:rsidP="00687134">
      <w:pPr>
        <w:ind w:left="567" w:right="567"/>
        <w:jc w:val="both"/>
        <w:rPr>
          <w:rFonts w:ascii="Palatino Linotype" w:eastAsia="Palatino Linotype" w:hAnsi="Palatino Linotype" w:cs="Palatino Linotype"/>
          <w:i/>
          <w:sz w:val="22"/>
          <w:szCs w:val="22"/>
          <w:lang w:eastAsia="es-MX"/>
        </w:rPr>
      </w:pPr>
      <w:r w:rsidRPr="002F593B">
        <w:rPr>
          <w:rFonts w:ascii="Palatino Linotype" w:eastAsia="Palatino Linotype" w:hAnsi="Palatino Linotype" w:cs="Palatino Linotype"/>
          <w:i/>
          <w:sz w:val="22"/>
          <w:szCs w:val="22"/>
          <w:lang w:eastAsia="es-MX"/>
        </w:rPr>
        <w:t>El sistema de contabilidad sobre base acumulativa total, se sustentará en las normas emitidas por el Consejo Nacional de Armonización Contable.</w:t>
      </w:r>
    </w:p>
    <w:p w14:paraId="0A47FACE" w14:textId="77777777" w:rsidR="00687134" w:rsidRPr="002F593B" w:rsidRDefault="00687134" w:rsidP="00687134">
      <w:pPr>
        <w:ind w:left="567" w:right="567"/>
        <w:jc w:val="both"/>
        <w:rPr>
          <w:rFonts w:ascii="Palatino Linotype" w:eastAsia="Palatino Linotype" w:hAnsi="Palatino Linotype" w:cs="Palatino Linotype"/>
          <w:b/>
          <w:i/>
          <w:sz w:val="22"/>
          <w:szCs w:val="22"/>
          <w:lang w:eastAsia="es-MX"/>
        </w:rPr>
      </w:pPr>
    </w:p>
    <w:p w14:paraId="066D771F" w14:textId="77777777" w:rsidR="00687134" w:rsidRPr="002F593B" w:rsidRDefault="00687134" w:rsidP="00687134">
      <w:pPr>
        <w:ind w:left="567" w:right="567"/>
        <w:jc w:val="both"/>
        <w:rPr>
          <w:rFonts w:ascii="Palatino Linotype" w:eastAsia="Palatino Linotype" w:hAnsi="Palatino Linotype" w:cs="Palatino Linotype"/>
          <w:i/>
          <w:sz w:val="22"/>
          <w:szCs w:val="22"/>
          <w:lang w:eastAsia="es-MX"/>
        </w:rPr>
      </w:pPr>
      <w:r w:rsidRPr="002F593B">
        <w:rPr>
          <w:rFonts w:ascii="Palatino Linotype" w:eastAsia="Palatino Linotype" w:hAnsi="Palatino Linotype" w:cs="Palatino Linotype"/>
          <w:b/>
          <w:i/>
          <w:sz w:val="22"/>
          <w:szCs w:val="22"/>
          <w:lang w:eastAsia="es-MX"/>
        </w:rPr>
        <w:t xml:space="preserve">Artículo 344.- </w:t>
      </w:r>
      <w:r w:rsidRPr="002F593B">
        <w:rPr>
          <w:rFonts w:ascii="Palatino Linotype" w:eastAsia="Palatino Linotype" w:hAnsi="Palatino Linotype" w:cs="Palatino Linotype"/>
          <w:i/>
          <w:sz w:val="22"/>
          <w:szCs w:val="22"/>
          <w:lang w:eastAsia="es-MX"/>
        </w:rPr>
        <w:t xml:space="preserve">Los Entes Públicos, a través de cualquiera de sus unidades administrativas, de acuerdo con su naturaleza jurídica y según corresponda, </w:t>
      </w:r>
      <w:r w:rsidRPr="002F593B">
        <w:rPr>
          <w:rFonts w:ascii="Palatino Linotype" w:eastAsia="Palatino Linotype" w:hAnsi="Palatino Linotype" w:cs="Palatino Linotype"/>
          <w:i/>
          <w:sz w:val="22"/>
          <w:szCs w:val="22"/>
          <w:u w:val="single"/>
          <w:lang w:eastAsia="es-MX"/>
        </w:rPr>
        <w:t>registrarán contablemente el efecto patrimonial y presupuestal de las operaciones financieras que realicen, en el momento en que ocurran, con base en el sistema y políticas de registro establecidas, en el caso de los Municipios, se hará por la Tesorería</w:t>
      </w:r>
      <w:r w:rsidRPr="002F593B">
        <w:rPr>
          <w:rFonts w:ascii="Palatino Linotype" w:eastAsia="Palatino Linotype" w:hAnsi="Palatino Linotype" w:cs="Palatino Linotype"/>
          <w:i/>
          <w:sz w:val="22"/>
          <w:szCs w:val="22"/>
          <w:lang w:eastAsia="es-MX"/>
        </w:rPr>
        <w:t>.</w:t>
      </w:r>
    </w:p>
    <w:p w14:paraId="307FA246" w14:textId="77777777" w:rsidR="00687134" w:rsidRPr="002F593B" w:rsidRDefault="00687134" w:rsidP="00687134">
      <w:pPr>
        <w:ind w:left="567" w:right="567"/>
        <w:jc w:val="both"/>
        <w:rPr>
          <w:rFonts w:ascii="Palatino Linotype" w:eastAsia="Palatino Linotype" w:hAnsi="Palatino Linotype" w:cs="Palatino Linotype"/>
          <w:b/>
          <w:i/>
          <w:sz w:val="22"/>
          <w:szCs w:val="22"/>
          <w:lang w:eastAsia="es-MX"/>
        </w:rPr>
      </w:pPr>
    </w:p>
    <w:p w14:paraId="2B81323F" w14:textId="77777777" w:rsidR="00687134" w:rsidRPr="002F593B" w:rsidRDefault="00687134" w:rsidP="00687134">
      <w:pPr>
        <w:ind w:left="567" w:right="567"/>
        <w:jc w:val="both"/>
        <w:rPr>
          <w:rFonts w:ascii="Palatino Linotype" w:eastAsia="Palatino Linotype" w:hAnsi="Palatino Linotype" w:cs="Palatino Linotype"/>
          <w:b/>
          <w:i/>
          <w:sz w:val="22"/>
          <w:szCs w:val="22"/>
          <w:lang w:eastAsia="es-MX"/>
        </w:rPr>
      </w:pPr>
      <w:r w:rsidRPr="002F593B">
        <w:rPr>
          <w:rFonts w:ascii="Palatino Linotype" w:eastAsia="Palatino Linotype" w:hAnsi="Palatino Linotype" w:cs="Palatino Linotype"/>
          <w:b/>
          <w:i/>
          <w:sz w:val="22"/>
          <w:szCs w:val="22"/>
          <w:lang w:eastAsia="es-MX"/>
        </w:rPr>
        <w:t xml:space="preserve">Todo registro contable y presupuestal deberá estar soportado con los documentos comprobatorios originales o en medios electrónicos, los que deberán permanecer en custodia y conservación de los Entes Públicos a través de las unidades administrativas que ejercieron el gasto y a disposición de los Órganos de Fiscalización locales y federales, </w:t>
      </w:r>
      <w:r w:rsidRPr="002F593B">
        <w:rPr>
          <w:rFonts w:ascii="Palatino Linotype" w:eastAsia="Palatino Linotype" w:hAnsi="Palatino Linotype" w:cs="Palatino Linotype"/>
          <w:i/>
          <w:sz w:val="22"/>
          <w:szCs w:val="22"/>
          <w:lang w:eastAsia="es-MX"/>
        </w:rPr>
        <w:t xml:space="preserve">según corresponda, así como de los órganos internos de control, </w:t>
      </w:r>
      <w:r w:rsidRPr="002F593B">
        <w:rPr>
          <w:rFonts w:ascii="Palatino Linotype" w:eastAsia="Palatino Linotype" w:hAnsi="Palatino Linotype" w:cs="Palatino Linotype"/>
          <w:b/>
          <w:i/>
          <w:sz w:val="22"/>
          <w:szCs w:val="22"/>
          <w:lang w:eastAsia="es-MX"/>
        </w:rPr>
        <w:t>por un término de cinco años,</w:t>
      </w:r>
      <w:r w:rsidRPr="002F593B">
        <w:rPr>
          <w:rFonts w:ascii="Palatino Linotype" w:eastAsia="Palatino Linotype" w:hAnsi="Palatino Linotype" w:cs="Palatino Linotype"/>
          <w:i/>
          <w:sz w:val="22"/>
          <w:szCs w:val="22"/>
          <w:lang w:eastAsia="es-MX"/>
        </w:rPr>
        <w:t xml:space="preserve"> contados a partir del ejercicio presupuestal </w:t>
      </w:r>
      <w:r w:rsidRPr="002F593B">
        <w:rPr>
          <w:rFonts w:ascii="Palatino Linotype" w:eastAsia="Palatino Linotype" w:hAnsi="Palatino Linotype" w:cs="Palatino Linotype"/>
          <w:i/>
          <w:sz w:val="22"/>
          <w:szCs w:val="22"/>
          <w:lang w:eastAsia="es-MX"/>
        </w:rPr>
        <w:lastRenderedPageBreak/>
        <w:t>siguiente al que corresponda,</w:t>
      </w:r>
      <w:r w:rsidRPr="002F593B">
        <w:rPr>
          <w:rFonts w:ascii="Palatino Linotype" w:eastAsia="Palatino Linotype" w:hAnsi="Palatino Linotype" w:cs="Palatino Linotype"/>
          <w:b/>
          <w:i/>
          <w:sz w:val="22"/>
          <w:szCs w:val="22"/>
          <w:lang w:eastAsia="es-MX"/>
        </w:rPr>
        <w:t xml:space="preserve"> en el caso de los Municipios, dicha obligación corresponderá a la Tesorería.</w:t>
      </w:r>
    </w:p>
    <w:p w14:paraId="1671540F" w14:textId="77777777" w:rsidR="00687134" w:rsidRPr="002F593B" w:rsidRDefault="00687134" w:rsidP="00687134">
      <w:pPr>
        <w:ind w:left="567" w:right="567"/>
        <w:jc w:val="both"/>
        <w:rPr>
          <w:rFonts w:ascii="Palatino Linotype" w:eastAsia="Palatino Linotype" w:hAnsi="Palatino Linotype" w:cs="Palatino Linotype"/>
          <w:i/>
          <w:sz w:val="22"/>
          <w:szCs w:val="22"/>
          <w:lang w:eastAsia="es-MX"/>
        </w:rPr>
      </w:pPr>
    </w:p>
    <w:p w14:paraId="14B28DA2" w14:textId="77777777" w:rsidR="00687134" w:rsidRPr="002F593B" w:rsidRDefault="00687134" w:rsidP="00687134">
      <w:pPr>
        <w:ind w:left="567" w:right="567"/>
        <w:jc w:val="both"/>
        <w:rPr>
          <w:rFonts w:ascii="Palatino Linotype" w:eastAsia="Palatino Linotype" w:hAnsi="Palatino Linotype" w:cs="Palatino Linotype"/>
          <w:i/>
          <w:sz w:val="22"/>
          <w:szCs w:val="22"/>
          <w:lang w:eastAsia="es-MX"/>
        </w:rPr>
      </w:pPr>
      <w:r w:rsidRPr="002F593B">
        <w:rPr>
          <w:rFonts w:ascii="Palatino Linotype" w:eastAsia="Palatino Linotype" w:hAnsi="Palatino Linotype" w:cs="Palatino Linotype"/>
          <w:i/>
          <w:sz w:val="22"/>
          <w:szCs w:val="22"/>
          <w:lang w:eastAsia="es-MX"/>
        </w:rPr>
        <w:t>Tratándose de documentos de carácter histórico, se estará a lo dispuesto por la legislación de la materia.</w:t>
      </w:r>
    </w:p>
    <w:p w14:paraId="20F02C96" w14:textId="77777777" w:rsidR="00687134" w:rsidRPr="002F593B" w:rsidRDefault="00687134" w:rsidP="00687134">
      <w:pPr>
        <w:ind w:left="567" w:right="567"/>
        <w:jc w:val="both"/>
        <w:rPr>
          <w:rFonts w:ascii="Palatino Linotype" w:eastAsia="Palatino Linotype" w:hAnsi="Palatino Linotype" w:cs="Palatino Linotype"/>
          <w:i/>
          <w:sz w:val="22"/>
          <w:szCs w:val="22"/>
          <w:lang w:eastAsia="es-MX"/>
        </w:rPr>
      </w:pPr>
      <w:r w:rsidRPr="002F593B">
        <w:rPr>
          <w:rFonts w:ascii="Palatino Linotype" w:eastAsia="Palatino Linotype" w:hAnsi="Palatino Linotype" w:cs="Palatino Linotype"/>
          <w:i/>
          <w:sz w:val="22"/>
          <w:szCs w:val="22"/>
          <w:lang w:eastAsia="es-MX"/>
        </w:rPr>
        <w:t>(…)</w:t>
      </w:r>
    </w:p>
    <w:p w14:paraId="38EB3AD4" w14:textId="77777777" w:rsidR="00687134" w:rsidRPr="002F593B" w:rsidRDefault="00687134" w:rsidP="00687134">
      <w:pPr>
        <w:ind w:left="567" w:right="567"/>
        <w:jc w:val="both"/>
        <w:rPr>
          <w:rFonts w:ascii="Palatino Linotype" w:eastAsia="Palatino Linotype" w:hAnsi="Palatino Linotype" w:cs="Palatino Linotype"/>
          <w:i/>
          <w:sz w:val="22"/>
          <w:szCs w:val="22"/>
          <w:lang w:eastAsia="es-MX"/>
        </w:rPr>
      </w:pPr>
      <w:r w:rsidRPr="002F593B">
        <w:rPr>
          <w:rFonts w:ascii="Palatino Linotype" w:eastAsia="Palatino Linotype" w:hAnsi="Palatino Linotype" w:cs="Palatino Linotype"/>
          <w:b/>
          <w:i/>
          <w:sz w:val="22"/>
          <w:szCs w:val="22"/>
          <w:lang w:eastAsia="es-MX"/>
        </w:rPr>
        <w:t>Artículo 345.-</w:t>
      </w:r>
      <w:r w:rsidRPr="002F593B">
        <w:rPr>
          <w:rFonts w:ascii="Palatino Linotype" w:eastAsia="Palatino Linotype" w:hAnsi="Palatino Linotype" w:cs="Palatino Linotype"/>
          <w:i/>
          <w:sz w:val="22"/>
          <w:szCs w:val="22"/>
          <w:lang w:eastAsia="es-MX"/>
        </w:rPr>
        <w:t xml:space="preserve"> Las Dependencias y sus unidades administrativas; deberán conservar la documentación contable del año en curso y la de ejercicios anteriores, cuyas cuentas públicas hayan sido revisadas y fiscalizadas y la remitirán al Archivo Contable Gubernamental en un plazo que no excederá de seis meses. </w:t>
      </w:r>
      <w:r w:rsidRPr="002F593B">
        <w:rPr>
          <w:rFonts w:ascii="Palatino Linotype" w:eastAsia="Palatino Linotype" w:hAnsi="Palatino Linotype" w:cs="Palatino Linotype"/>
          <w:i/>
          <w:sz w:val="22"/>
          <w:szCs w:val="22"/>
          <w:u w:val="single"/>
          <w:lang w:eastAsia="es-MX"/>
        </w:rPr>
        <w:t>Tratándose de los comprobantes fiscales digitales, estos deberán estar agregados en forma electrónica a cada póliza de registro contable</w:t>
      </w:r>
      <w:r w:rsidRPr="002F593B">
        <w:rPr>
          <w:rFonts w:ascii="Palatino Linotype" w:eastAsia="Palatino Linotype" w:hAnsi="Palatino Linotype" w:cs="Palatino Linotype"/>
          <w:i/>
          <w:sz w:val="22"/>
          <w:szCs w:val="22"/>
          <w:lang w:eastAsia="es-MX"/>
        </w:rPr>
        <w:t>.</w:t>
      </w:r>
    </w:p>
    <w:p w14:paraId="333CA3AB" w14:textId="77777777" w:rsidR="00687134" w:rsidRPr="002F593B" w:rsidRDefault="00687134" w:rsidP="00687134">
      <w:pPr>
        <w:ind w:left="567" w:right="567"/>
        <w:jc w:val="both"/>
        <w:rPr>
          <w:rFonts w:ascii="Palatino Linotype" w:eastAsia="Palatino Linotype" w:hAnsi="Palatino Linotype" w:cs="Palatino Linotype"/>
          <w:i/>
          <w:sz w:val="22"/>
          <w:szCs w:val="22"/>
          <w:lang w:eastAsia="es-MX"/>
        </w:rPr>
      </w:pPr>
    </w:p>
    <w:p w14:paraId="385FA9FE" w14:textId="77777777" w:rsidR="00687134" w:rsidRPr="002F593B" w:rsidRDefault="00687134" w:rsidP="00687134">
      <w:pPr>
        <w:ind w:left="567" w:right="567"/>
        <w:jc w:val="both"/>
        <w:rPr>
          <w:rFonts w:ascii="Palatino Linotype" w:eastAsia="Palatino Linotype" w:hAnsi="Palatino Linotype" w:cs="Palatino Linotype"/>
          <w:i/>
          <w:sz w:val="22"/>
          <w:szCs w:val="22"/>
          <w:lang w:eastAsia="es-MX"/>
        </w:rPr>
      </w:pPr>
      <w:r w:rsidRPr="002F593B">
        <w:rPr>
          <w:rFonts w:ascii="Palatino Linotype" w:eastAsia="Palatino Linotype" w:hAnsi="Palatino Linotype" w:cs="Palatino Linotype"/>
          <w:i/>
          <w:sz w:val="22"/>
          <w:szCs w:val="22"/>
          <w:lang w:eastAsia="es-MX"/>
        </w:rPr>
        <w:t xml:space="preserve">Los poderes Legislativo y Judicial, los Organismos Autónomos y las Entidades Públicas, de acuerdo con su naturaleza jurídica y según corresponda, deberán conservar la documentación contable del año en curso y la de ejercicios anteriores, cuyas cuentas públicas hayan sido revisadas y fiscalizadas, en sus propios Archivos Contables. Tratándose de los comprobantes fiscales digitales, estos </w:t>
      </w:r>
      <w:r w:rsidRPr="002F593B">
        <w:rPr>
          <w:rFonts w:ascii="Palatino Linotype" w:eastAsia="Palatino Linotype" w:hAnsi="Palatino Linotype" w:cs="Palatino Linotype"/>
          <w:b/>
          <w:i/>
          <w:sz w:val="22"/>
          <w:szCs w:val="22"/>
          <w:lang w:eastAsia="es-MX"/>
        </w:rPr>
        <w:t>deberán estar agregados en forma electrónica a cada póliza de registro contable</w:t>
      </w:r>
      <w:r w:rsidRPr="002F593B">
        <w:rPr>
          <w:rFonts w:ascii="Palatino Linotype" w:eastAsia="Palatino Linotype" w:hAnsi="Palatino Linotype" w:cs="Palatino Linotype"/>
          <w:i/>
          <w:sz w:val="22"/>
          <w:szCs w:val="22"/>
          <w:lang w:eastAsia="es-MX"/>
        </w:rPr>
        <w:t>.</w:t>
      </w:r>
    </w:p>
    <w:p w14:paraId="49094B11" w14:textId="77777777" w:rsidR="00687134" w:rsidRPr="002F593B" w:rsidRDefault="00687134" w:rsidP="00687134">
      <w:pPr>
        <w:ind w:left="567" w:right="567"/>
        <w:jc w:val="both"/>
        <w:rPr>
          <w:rFonts w:ascii="Palatino Linotype" w:eastAsia="Palatino Linotype" w:hAnsi="Palatino Linotype" w:cs="Palatino Linotype"/>
          <w:i/>
          <w:sz w:val="22"/>
          <w:szCs w:val="22"/>
          <w:lang w:eastAsia="es-MX"/>
        </w:rPr>
      </w:pPr>
    </w:p>
    <w:p w14:paraId="0491A432" w14:textId="77777777" w:rsidR="00687134" w:rsidRPr="002F593B" w:rsidRDefault="00687134" w:rsidP="00687134">
      <w:pPr>
        <w:ind w:left="567" w:right="567"/>
        <w:jc w:val="both"/>
        <w:rPr>
          <w:rFonts w:ascii="Palatino Linotype" w:eastAsia="Palatino Linotype" w:hAnsi="Palatino Linotype" w:cs="Palatino Linotype"/>
          <w:b/>
          <w:i/>
          <w:sz w:val="22"/>
          <w:szCs w:val="22"/>
          <w:lang w:eastAsia="es-MX"/>
        </w:rPr>
      </w:pPr>
      <w:r w:rsidRPr="002F593B">
        <w:rPr>
          <w:rFonts w:ascii="Palatino Linotype" w:eastAsia="Palatino Linotype" w:hAnsi="Palatino Linotype" w:cs="Palatino Linotype"/>
          <w:i/>
          <w:sz w:val="22"/>
          <w:szCs w:val="22"/>
          <w:lang w:eastAsia="es-MX"/>
        </w:rPr>
        <w:t>El plazo señalado en este artículo empezará a contar a partir de la publicación en el Periódico Oficial, del decreto correspondiente.”</w:t>
      </w:r>
    </w:p>
    <w:p w14:paraId="6254BD8C" w14:textId="77777777" w:rsidR="00687134" w:rsidRPr="002F593B" w:rsidRDefault="00687134" w:rsidP="00687134">
      <w:pPr>
        <w:spacing w:line="360" w:lineRule="auto"/>
        <w:jc w:val="both"/>
        <w:rPr>
          <w:rFonts w:ascii="Palatino Linotype" w:eastAsia="Palatino Linotype" w:hAnsi="Palatino Linotype" w:cs="Palatino Linotype"/>
          <w:lang w:eastAsia="es-MX"/>
        </w:rPr>
      </w:pPr>
    </w:p>
    <w:p w14:paraId="67F88437" w14:textId="77777777" w:rsidR="00687134" w:rsidRPr="002F593B" w:rsidRDefault="00687134" w:rsidP="00687134">
      <w:pPr>
        <w:spacing w:line="360" w:lineRule="auto"/>
        <w:jc w:val="both"/>
        <w:rPr>
          <w:rFonts w:ascii="Palatino Linotype" w:eastAsia="Palatino Linotype" w:hAnsi="Palatino Linotype" w:cs="Palatino Linotype"/>
          <w:lang w:eastAsia="es-MX"/>
        </w:rPr>
      </w:pPr>
      <w:r w:rsidRPr="002F593B">
        <w:rPr>
          <w:rFonts w:ascii="Palatino Linotype" w:eastAsia="Palatino Linotype" w:hAnsi="Palatino Linotype" w:cs="Palatino Linotype"/>
          <w:lang w:eastAsia="es-MX"/>
        </w:rPr>
        <w:t xml:space="preserve">De una interpretación sistemática de los artículos transcritos, se desprende primeramente que el registro contable del efecto patrimonial y presupuestal de las operaciones financieras se realizará conforme al sistema y a las disposiciones que se aprueben en materia de planeación, programación, </w:t>
      </w:r>
      <w:proofErr w:type="spellStart"/>
      <w:r w:rsidRPr="002F593B">
        <w:rPr>
          <w:rFonts w:ascii="Palatino Linotype" w:eastAsia="Palatino Linotype" w:hAnsi="Palatino Linotype" w:cs="Palatino Linotype"/>
          <w:lang w:eastAsia="es-MX"/>
        </w:rPr>
        <w:t>presupuestación</w:t>
      </w:r>
      <w:proofErr w:type="spellEnd"/>
      <w:r w:rsidRPr="002F593B">
        <w:rPr>
          <w:rFonts w:ascii="Palatino Linotype" w:eastAsia="Palatino Linotype" w:hAnsi="Palatino Linotype" w:cs="Palatino Linotype"/>
          <w:lang w:eastAsia="es-MX"/>
        </w:rPr>
        <w:t>, evaluación y contabilidad gubernamental.</w:t>
      </w:r>
    </w:p>
    <w:p w14:paraId="43F52273" w14:textId="77777777" w:rsidR="00687134" w:rsidRPr="002F593B" w:rsidRDefault="00687134" w:rsidP="00687134">
      <w:pPr>
        <w:spacing w:line="360" w:lineRule="auto"/>
        <w:jc w:val="both"/>
        <w:rPr>
          <w:rFonts w:ascii="Palatino Linotype" w:eastAsia="Palatino Linotype" w:hAnsi="Palatino Linotype" w:cs="Palatino Linotype"/>
          <w:lang w:eastAsia="es-MX"/>
        </w:rPr>
      </w:pPr>
    </w:p>
    <w:p w14:paraId="2E3761E8" w14:textId="77777777" w:rsidR="00687134" w:rsidRPr="002F593B" w:rsidRDefault="00687134" w:rsidP="00687134">
      <w:pPr>
        <w:spacing w:line="360" w:lineRule="auto"/>
        <w:jc w:val="both"/>
        <w:rPr>
          <w:rFonts w:ascii="Palatino Linotype" w:eastAsia="Palatino Linotype" w:hAnsi="Palatino Linotype" w:cs="Palatino Linotype"/>
          <w:lang w:eastAsia="es-MX"/>
        </w:rPr>
      </w:pPr>
      <w:r w:rsidRPr="002F593B">
        <w:rPr>
          <w:rFonts w:ascii="Palatino Linotype" w:eastAsia="Palatino Linotype" w:hAnsi="Palatino Linotype" w:cs="Palatino Linotype"/>
          <w:lang w:eastAsia="es-MX"/>
        </w:rPr>
        <w:t xml:space="preserve">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para el Proceso de Planeación, Programación, </w:t>
      </w:r>
      <w:proofErr w:type="spellStart"/>
      <w:r w:rsidRPr="002F593B">
        <w:rPr>
          <w:rFonts w:ascii="Palatino Linotype" w:eastAsia="Palatino Linotype" w:hAnsi="Palatino Linotype" w:cs="Palatino Linotype"/>
          <w:lang w:eastAsia="es-MX"/>
        </w:rPr>
        <w:t>Presupuestación</w:t>
      </w:r>
      <w:proofErr w:type="spellEnd"/>
      <w:r w:rsidRPr="002F593B">
        <w:rPr>
          <w:rFonts w:ascii="Palatino Linotype" w:eastAsia="Palatino Linotype" w:hAnsi="Palatino Linotype" w:cs="Palatino Linotype"/>
          <w:lang w:eastAsia="es-MX"/>
        </w:rPr>
        <w:t xml:space="preserve"> y Evaluación </w:t>
      </w:r>
      <w:r w:rsidRPr="002F593B">
        <w:rPr>
          <w:rFonts w:ascii="Palatino Linotype" w:eastAsia="Palatino Linotype" w:hAnsi="Palatino Linotype" w:cs="Palatino Linotype"/>
          <w:lang w:eastAsia="es-MX"/>
        </w:rPr>
        <w:lastRenderedPageBreak/>
        <w:t>en la Administración Pública”</w:t>
      </w:r>
      <w:r w:rsidRPr="002F593B">
        <w:rPr>
          <w:rFonts w:ascii="Palatino Linotype" w:eastAsia="Palatino Linotype" w:hAnsi="Palatino Linotype" w:cs="Palatino Linotype"/>
          <w:vertAlign w:val="superscript"/>
          <w:lang w:eastAsia="es-MX"/>
        </w:rPr>
        <w:footnoteReference w:id="2"/>
      </w:r>
      <w:r w:rsidRPr="002F593B">
        <w:rPr>
          <w:rFonts w:ascii="Palatino Linotype" w:eastAsia="Palatino Linotype" w:hAnsi="Palatino Linotype" w:cs="Palatino Linotype"/>
          <w:lang w:eastAsia="es-MX"/>
        </w:rPr>
        <w:t>,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w:t>
      </w:r>
    </w:p>
    <w:p w14:paraId="1DB3C9BD" w14:textId="77777777" w:rsidR="00687134" w:rsidRPr="002F593B" w:rsidRDefault="00687134" w:rsidP="00687134">
      <w:pPr>
        <w:spacing w:line="360" w:lineRule="auto"/>
        <w:jc w:val="both"/>
        <w:rPr>
          <w:rFonts w:ascii="Palatino Linotype" w:eastAsia="Palatino Linotype" w:hAnsi="Palatino Linotype" w:cs="Palatino Linotype"/>
          <w:lang w:eastAsia="es-MX"/>
        </w:rPr>
      </w:pPr>
    </w:p>
    <w:p w14:paraId="154F23F1" w14:textId="77777777" w:rsidR="00687134" w:rsidRPr="002F593B" w:rsidRDefault="00687134" w:rsidP="00687134">
      <w:pPr>
        <w:ind w:left="567" w:right="616" w:hanging="9"/>
        <w:jc w:val="both"/>
        <w:rPr>
          <w:rFonts w:ascii="Palatino Linotype" w:eastAsia="Palatino Linotype" w:hAnsi="Palatino Linotype" w:cs="Palatino Linotype"/>
          <w:b/>
          <w:i/>
          <w:sz w:val="22"/>
          <w:szCs w:val="22"/>
          <w:lang w:eastAsia="es-MX"/>
        </w:rPr>
      </w:pPr>
      <w:r w:rsidRPr="002F593B">
        <w:rPr>
          <w:rFonts w:ascii="Palatino Linotype" w:eastAsia="Palatino Linotype" w:hAnsi="Palatino Linotype" w:cs="Palatino Linotype"/>
          <w:b/>
          <w:i/>
          <w:sz w:val="22"/>
          <w:szCs w:val="22"/>
          <w:lang w:eastAsia="es-MX"/>
        </w:rPr>
        <w:t>“REGISTRO CONTABLE</w:t>
      </w:r>
    </w:p>
    <w:p w14:paraId="18228495" w14:textId="77777777" w:rsidR="00687134" w:rsidRPr="002F593B" w:rsidRDefault="00687134" w:rsidP="00687134">
      <w:pPr>
        <w:ind w:left="567" w:right="616" w:hanging="9"/>
        <w:jc w:val="both"/>
        <w:rPr>
          <w:rFonts w:ascii="Palatino Linotype" w:eastAsia="Palatino Linotype" w:hAnsi="Palatino Linotype" w:cs="Palatino Linotype"/>
          <w:i/>
          <w:sz w:val="22"/>
          <w:szCs w:val="22"/>
          <w:lang w:eastAsia="es-MX"/>
        </w:rPr>
      </w:pPr>
      <w:r w:rsidRPr="002F593B">
        <w:rPr>
          <w:rFonts w:ascii="Palatino Linotype" w:eastAsia="Palatino Linotype" w:hAnsi="Palatino Linotype" w:cs="Palatino Linotype"/>
          <w:i/>
          <w:sz w:val="22"/>
          <w:szCs w:val="22"/>
          <w:lang w:eastAsia="es-MX"/>
        </w:rPr>
        <w:t>Asiento que se realiza en los libros de contabilidad de las actividades relacionadas con el ingreso y egresos de un ente económico.”</w:t>
      </w:r>
    </w:p>
    <w:p w14:paraId="7F450C29" w14:textId="77777777" w:rsidR="00687134" w:rsidRPr="002F593B" w:rsidRDefault="00687134" w:rsidP="00687134">
      <w:pPr>
        <w:ind w:right="616"/>
        <w:jc w:val="both"/>
        <w:rPr>
          <w:rFonts w:ascii="Palatino Linotype" w:eastAsia="Palatino Linotype" w:hAnsi="Palatino Linotype" w:cs="Palatino Linotype"/>
          <w:b/>
          <w:i/>
          <w:sz w:val="22"/>
          <w:szCs w:val="22"/>
          <w:lang w:eastAsia="es-MX"/>
        </w:rPr>
      </w:pPr>
    </w:p>
    <w:p w14:paraId="16F07E67" w14:textId="77777777" w:rsidR="00687134" w:rsidRPr="002F593B" w:rsidRDefault="00687134" w:rsidP="00687134">
      <w:pPr>
        <w:ind w:left="567" w:right="616" w:hanging="9"/>
        <w:jc w:val="both"/>
        <w:rPr>
          <w:rFonts w:ascii="Palatino Linotype" w:eastAsia="Palatino Linotype" w:hAnsi="Palatino Linotype" w:cs="Palatino Linotype"/>
          <w:b/>
          <w:i/>
          <w:sz w:val="22"/>
          <w:szCs w:val="22"/>
          <w:lang w:eastAsia="es-MX"/>
        </w:rPr>
      </w:pPr>
      <w:r w:rsidRPr="002F593B">
        <w:rPr>
          <w:rFonts w:ascii="Palatino Linotype" w:eastAsia="Palatino Linotype" w:hAnsi="Palatino Linotype" w:cs="Palatino Linotype"/>
          <w:b/>
          <w:i/>
          <w:sz w:val="22"/>
          <w:szCs w:val="22"/>
          <w:lang w:eastAsia="es-MX"/>
        </w:rPr>
        <w:t>“REGISTRO PRESUPUESTARIO</w:t>
      </w:r>
    </w:p>
    <w:p w14:paraId="232DF27D" w14:textId="77777777" w:rsidR="00687134" w:rsidRPr="002F593B" w:rsidRDefault="00687134" w:rsidP="00687134">
      <w:pPr>
        <w:ind w:left="567" w:right="616" w:hanging="9"/>
        <w:jc w:val="both"/>
        <w:rPr>
          <w:rFonts w:ascii="Palatino Linotype" w:eastAsia="Palatino Linotype" w:hAnsi="Palatino Linotype" w:cs="Palatino Linotype"/>
          <w:i/>
          <w:sz w:val="22"/>
          <w:szCs w:val="22"/>
          <w:lang w:eastAsia="es-MX"/>
        </w:rPr>
      </w:pPr>
      <w:r w:rsidRPr="002F593B">
        <w:rPr>
          <w:rFonts w:ascii="Palatino Linotype" w:eastAsia="Palatino Linotype" w:hAnsi="Palatino Linotype" w:cs="Palatino Linotype"/>
          <w:i/>
          <w:sz w:val="22"/>
          <w:szCs w:val="22"/>
          <w:lang w:eastAsia="es-MX"/>
        </w:rPr>
        <w:t>Asiento contable de las erogaciones realizadas por las dependencias y entidades con relación a la asignación, modificación y ejercicio de los recursos presupuestarios que se les hayan autorizado.”</w:t>
      </w:r>
    </w:p>
    <w:p w14:paraId="34BC5A50" w14:textId="77777777" w:rsidR="00687134" w:rsidRPr="002F593B" w:rsidRDefault="00687134" w:rsidP="00687134">
      <w:pPr>
        <w:spacing w:line="360" w:lineRule="auto"/>
        <w:ind w:right="51"/>
        <w:jc w:val="both"/>
        <w:rPr>
          <w:rFonts w:ascii="Palatino Linotype" w:eastAsia="Palatino Linotype" w:hAnsi="Palatino Linotype" w:cs="Palatino Linotype"/>
          <w:lang w:eastAsia="es-MX"/>
        </w:rPr>
      </w:pPr>
    </w:p>
    <w:p w14:paraId="38E16BAE" w14:textId="77777777" w:rsidR="00687134" w:rsidRPr="002F593B" w:rsidRDefault="00687134" w:rsidP="00687134">
      <w:pPr>
        <w:spacing w:line="360" w:lineRule="auto"/>
        <w:ind w:right="51"/>
        <w:jc w:val="both"/>
        <w:rPr>
          <w:rFonts w:ascii="Palatino Linotype" w:eastAsia="Palatino Linotype" w:hAnsi="Palatino Linotype" w:cs="Palatino Linotype"/>
          <w:lang w:eastAsia="es-MX"/>
        </w:rPr>
      </w:pPr>
      <w:r w:rsidRPr="002F593B">
        <w:rPr>
          <w:rFonts w:ascii="Palatino Linotype" w:eastAsia="Palatino Linotype" w:hAnsi="Palatino Linotype" w:cs="Palatino Linotype"/>
          <w:lang w:eastAsia="es-MX"/>
        </w:rPr>
        <w:t>Como bien se desprende de las definiciones, los registros contables y presupuestarios son asientos o anotaciones contables que se realizan tanto de los ingresos como de los egresos, a decir se trata de un control financiero en el que se reconoce la obligación del Tesorero de llevar dicho registro.</w:t>
      </w:r>
    </w:p>
    <w:p w14:paraId="3AECCA07" w14:textId="77777777" w:rsidR="00687134" w:rsidRPr="002F593B" w:rsidRDefault="00687134" w:rsidP="00687134">
      <w:pPr>
        <w:spacing w:line="360" w:lineRule="auto"/>
        <w:ind w:right="51"/>
        <w:jc w:val="both"/>
        <w:rPr>
          <w:rFonts w:ascii="Palatino Linotype" w:eastAsia="Palatino Linotype" w:hAnsi="Palatino Linotype" w:cs="Palatino Linotype"/>
          <w:lang w:eastAsia="es-MX"/>
        </w:rPr>
      </w:pPr>
    </w:p>
    <w:p w14:paraId="49AC3108" w14:textId="4E48A269" w:rsidR="00687134" w:rsidRPr="002F593B" w:rsidRDefault="00687134" w:rsidP="00687134">
      <w:pPr>
        <w:spacing w:line="360" w:lineRule="auto"/>
        <w:jc w:val="both"/>
        <w:rPr>
          <w:rFonts w:ascii="Palatino Linotype" w:eastAsia="Palatino Linotype" w:hAnsi="Palatino Linotype" w:cs="Palatino Linotype"/>
          <w:lang w:eastAsia="es-MX"/>
        </w:rPr>
      </w:pPr>
      <w:r w:rsidRPr="002F593B">
        <w:rPr>
          <w:rFonts w:ascii="Palatino Linotype" w:eastAsia="Palatino Linotype" w:hAnsi="Palatino Linotype" w:cs="Palatino Linotype"/>
          <w:lang w:eastAsia="es-MX"/>
        </w:rPr>
        <w:t>Por otra parte, se establece que el sistema de contabilidad sobre base acumulativa total se sustentará en los principios de contabilidad gubernamental. Igualmente,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w:t>
      </w:r>
    </w:p>
    <w:p w14:paraId="6DE1EA60" w14:textId="77777777" w:rsidR="00687134" w:rsidRPr="002F593B" w:rsidRDefault="00687134" w:rsidP="00687134">
      <w:pPr>
        <w:spacing w:line="360" w:lineRule="auto"/>
        <w:jc w:val="both"/>
        <w:rPr>
          <w:rFonts w:ascii="Palatino Linotype" w:eastAsia="Palatino Linotype" w:hAnsi="Palatino Linotype" w:cs="Palatino Linotype"/>
          <w:lang w:eastAsia="es-MX"/>
        </w:rPr>
      </w:pPr>
      <w:r w:rsidRPr="002F593B">
        <w:rPr>
          <w:rFonts w:ascii="Palatino Linotype" w:eastAsia="Palatino Linotype" w:hAnsi="Palatino Linotype" w:cs="Palatino Linotype"/>
          <w:lang w:eastAsia="es-MX"/>
        </w:rPr>
        <w:lastRenderedPageBreak/>
        <w:t xml:space="preserve">Correlativo a lo anterior, es preciso referir una definición de </w:t>
      </w:r>
      <w:r w:rsidRPr="002F593B">
        <w:rPr>
          <w:rFonts w:ascii="Palatino Linotype" w:eastAsia="Palatino Linotype" w:hAnsi="Palatino Linotype" w:cs="Palatino Linotype"/>
          <w:i/>
          <w:lang w:eastAsia="es-MX"/>
        </w:rPr>
        <w:t>póliza contable</w:t>
      </w:r>
      <w:r w:rsidRPr="002F593B">
        <w:rPr>
          <w:rFonts w:ascii="Palatino Linotype" w:eastAsia="Palatino Linotype" w:hAnsi="Palatino Linotype" w:cs="Palatino Linotype"/>
          <w:lang w:eastAsia="es-MX"/>
        </w:rPr>
        <w:t>, la cual, primeramente, no está definida en el Código Financiero del Estado de México y Municipios; no obstante, el ya mencionado Glosario la define como:</w:t>
      </w:r>
    </w:p>
    <w:p w14:paraId="0EE9695A" w14:textId="77777777" w:rsidR="00687134" w:rsidRPr="002F593B" w:rsidRDefault="00687134" w:rsidP="00687134">
      <w:pPr>
        <w:rPr>
          <w:rFonts w:asciiTheme="minorHAnsi" w:eastAsiaTheme="minorHAnsi" w:hAnsiTheme="minorHAnsi" w:cstheme="minorBidi"/>
          <w:sz w:val="22"/>
          <w:szCs w:val="22"/>
          <w:lang w:eastAsia="es-MX"/>
        </w:rPr>
      </w:pPr>
    </w:p>
    <w:p w14:paraId="2B7B5A91" w14:textId="77777777" w:rsidR="00687134" w:rsidRPr="002F593B" w:rsidRDefault="00687134" w:rsidP="00687134">
      <w:pPr>
        <w:ind w:left="567" w:right="616"/>
        <w:jc w:val="both"/>
        <w:rPr>
          <w:rFonts w:ascii="Palatino Linotype" w:eastAsia="Palatino Linotype" w:hAnsi="Palatino Linotype" w:cs="Palatino Linotype"/>
          <w:b/>
          <w:i/>
          <w:sz w:val="22"/>
          <w:szCs w:val="22"/>
          <w:lang w:eastAsia="es-MX"/>
        </w:rPr>
      </w:pPr>
      <w:r w:rsidRPr="002F593B">
        <w:rPr>
          <w:rFonts w:ascii="Palatino Linotype" w:eastAsia="Palatino Linotype" w:hAnsi="Palatino Linotype" w:cs="Palatino Linotype"/>
          <w:i/>
          <w:sz w:val="22"/>
          <w:szCs w:val="22"/>
          <w:lang w:eastAsia="es-MX"/>
        </w:rPr>
        <w:t>“</w:t>
      </w:r>
      <w:r w:rsidRPr="002F593B">
        <w:rPr>
          <w:rFonts w:ascii="Palatino Linotype" w:eastAsia="Palatino Linotype" w:hAnsi="Palatino Linotype" w:cs="Palatino Linotype"/>
          <w:b/>
          <w:i/>
          <w:sz w:val="22"/>
          <w:szCs w:val="22"/>
          <w:lang w:eastAsia="es-MX"/>
        </w:rPr>
        <w:t>PÓLIZA CONTABLE</w:t>
      </w:r>
    </w:p>
    <w:p w14:paraId="364E4158" w14:textId="77777777" w:rsidR="00687134" w:rsidRPr="002F593B" w:rsidRDefault="00687134" w:rsidP="00687134">
      <w:pPr>
        <w:ind w:left="567" w:right="616"/>
        <w:jc w:val="both"/>
        <w:rPr>
          <w:rFonts w:ascii="Palatino Linotype" w:eastAsia="Palatino Linotype" w:hAnsi="Palatino Linotype" w:cs="Palatino Linotype"/>
          <w:i/>
          <w:sz w:val="22"/>
          <w:szCs w:val="22"/>
          <w:lang w:eastAsia="es-MX"/>
        </w:rPr>
      </w:pPr>
      <w:r w:rsidRPr="002F593B">
        <w:rPr>
          <w:rFonts w:ascii="Palatino Linotype" w:eastAsia="Palatino Linotype" w:hAnsi="Palatino Linotype" w:cs="Palatino Linotype"/>
          <w:i/>
          <w:sz w:val="22"/>
          <w:szCs w:val="22"/>
          <w:lang w:eastAsia="es-MX"/>
        </w:rPr>
        <w:t xml:space="preserve">Documento en el cual se asientan en forma individual todas y cada una de las operaciones desarrolladas por una institución, así como la información necesaria para la identificación de dichas operaciones.” </w:t>
      </w:r>
    </w:p>
    <w:p w14:paraId="732DB08C" w14:textId="77777777" w:rsidR="00687134" w:rsidRPr="002F593B" w:rsidRDefault="00687134" w:rsidP="00687134">
      <w:pPr>
        <w:spacing w:line="360" w:lineRule="auto"/>
        <w:jc w:val="both"/>
        <w:rPr>
          <w:rFonts w:ascii="Palatino Linotype" w:eastAsia="Palatino Linotype" w:hAnsi="Palatino Linotype" w:cs="Palatino Linotype"/>
          <w:lang w:eastAsia="es-MX"/>
        </w:rPr>
      </w:pPr>
    </w:p>
    <w:p w14:paraId="78061E2F" w14:textId="10289329" w:rsidR="00687134" w:rsidRPr="002F593B" w:rsidRDefault="00687134" w:rsidP="00687134">
      <w:pPr>
        <w:spacing w:line="360" w:lineRule="auto"/>
        <w:jc w:val="both"/>
        <w:rPr>
          <w:rFonts w:ascii="Palatino Linotype" w:eastAsia="Palatino Linotype" w:hAnsi="Palatino Linotype" w:cs="Palatino Linotype"/>
          <w:lang w:eastAsia="es-MX"/>
        </w:rPr>
      </w:pPr>
      <w:r w:rsidRPr="002F593B">
        <w:rPr>
          <w:rFonts w:ascii="Palatino Linotype" w:eastAsia="Palatino Linotype" w:hAnsi="Palatino Linotype" w:cs="Palatino Linotype"/>
          <w:lang w:eastAsia="es-MX"/>
        </w:rPr>
        <w:t xml:space="preserve">Así, se advierte que la </w:t>
      </w:r>
      <w:r w:rsidRPr="002F593B">
        <w:rPr>
          <w:rFonts w:ascii="Palatino Linotype" w:eastAsia="Palatino Linotype" w:hAnsi="Palatino Linotype" w:cs="Palatino Linotype"/>
          <w:i/>
          <w:lang w:eastAsia="es-MX"/>
        </w:rPr>
        <w:t>póliza contable</w:t>
      </w:r>
      <w:r w:rsidRPr="002F593B">
        <w:rPr>
          <w:rFonts w:ascii="Palatino Linotype" w:eastAsia="Palatino Linotype" w:hAnsi="Palatino Linotype" w:cs="Palatino Linotype"/>
          <w:lang w:eastAsia="es-MX"/>
        </w:rPr>
        <w:t xml:space="preserve"> constituye un registro contable y presupuestal con el que cuentan los Municipios para el registro de operaciones relacionadas con </w:t>
      </w:r>
      <w:r w:rsidRPr="002F593B">
        <w:rPr>
          <w:rFonts w:ascii="Palatino Linotype" w:eastAsia="Palatino Linotype" w:hAnsi="Palatino Linotype" w:cs="Palatino Linotype"/>
          <w:u w:val="single"/>
          <w:lang w:eastAsia="es-MX"/>
        </w:rPr>
        <w:t>ingresos y egresos</w:t>
      </w:r>
      <w:r w:rsidRPr="002F593B">
        <w:rPr>
          <w:rFonts w:ascii="Palatino Linotype" w:eastAsia="Palatino Linotype" w:hAnsi="Palatino Linotype" w:cs="Palatino Linotype"/>
          <w:lang w:eastAsia="es-MX"/>
        </w:rPr>
        <w:t xml:space="preserve"> y se anexan los documentos o comprobantes que justifiquen las anotaciones y cantidades en ellas registradas, lo que permite la identificación plena de dichas operaciones.</w:t>
      </w:r>
    </w:p>
    <w:p w14:paraId="11570F4E" w14:textId="77777777" w:rsidR="00687134" w:rsidRPr="002F593B" w:rsidRDefault="00687134" w:rsidP="00687134">
      <w:pPr>
        <w:spacing w:line="360" w:lineRule="auto"/>
        <w:jc w:val="both"/>
        <w:rPr>
          <w:rFonts w:ascii="Palatino Linotype" w:eastAsia="Palatino Linotype" w:hAnsi="Palatino Linotype" w:cs="Palatino Linotype"/>
          <w:lang w:eastAsia="es-MX"/>
        </w:rPr>
      </w:pPr>
    </w:p>
    <w:p w14:paraId="1DC0F001" w14:textId="77777777" w:rsidR="00687134" w:rsidRPr="002F593B" w:rsidRDefault="00687134" w:rsidP="00687134">
      <w:pPr>
        <w:spacing w:line="360" w:lineRule="auto"/>
        <w:jc w:val="both"/>
        <w:rPr>
          <w:rFonts w:ascii="Palatino Linotype" w:eastAsia="Palatino Linotype" w:hAnsi="Palatino Linotype" w:cs="Palatino Linotype"/>
          <w:lang w:eastAsia="es-MX"/>
        </w:rPr>
      </w:pPr>
      <w:r w:rsidRPr="002F593B">
        <w:rPr>
          <w:rFonts w:ascii="Palatino Linotype" w:eastAsia="Palatino Linotype" w:hAnsi="Palatino Linotype" w:cs="Palatino Linotype"/>
          <w:lang w:eastAsia="es-MX"/>
        </w:rPr>
        <w:t xml:space="preserve">En este sentido, existen diversos tipos de pólizas contables de acuerdo a las operaciones realizadas, dentro de las cuales, encontramos las </w:t>
      </w:r>
      <w:r w:rsidRPr="002F593B">
        <w:rPr>
          <w:rFonts w:ascii="Palatino Linotype" w:eastAsia="Palatino Linotype" w:hAnsi="Palatino Linotype" w:cs="Palatino Linotype"/>
          <w:i/>
          <w:lang w:eastAsia="es-MX"/>
        </w:rPr>
        <w:t>pólizas de egresos e ingresos</w:t>
      </w:r>
      <w:r w:rsidRPr="002F593B">
        <w:rPr>
          <w:rFonts w:ascii="Palatino Linotype" w:eastAsia="Palatino Linotype" w:hAnsi="Palatino Linotype" w:cs="Palatino Linotype"/>
          <w:lang w:eastAsia="es-MX"/>
        </w:rPr>
        <w:t xml:space="preserve">, </w:t>
      </w:r>
      <w:r w:rsidRPr="002F593B">
        <w:rPr>
          <w:rFonts w:ascii="Palatino Linotype" w:eastAsia="Palatino Linotype" w:hAnsi="Palatino Linotype" w:cs="Palatino Linotype"/>
          <w:b/>
          <w:lang w:eastAsia="es-MX"/>
        </w:rPr>
        <w:t xml:space="preserve">las primeras son aquellas en las cuales </w:t>
      </w:r>
      <w:r w:rsidRPr="002F593B">
        <w:rPr>
          <w:rFonts w:ascii="Palatino Linotype" w:eastAsia="Palatino Linotype" w:hAnsi="Palatino Linotype" w:cs="Palatino Linotype"/>
          <w:b/>
          <w:u w:val="single"/>
          <w:lang w:eastAsia="es-MX"/>
        </w:rPr>
        <w:t>se anotan diariamente las operaciones que representan gastos, es decir, salidas de dinero</w:t>
      </w:r>
      <w:r w:rsidRPr="002F593B">
        <w:rPr>
          <w:rFonts w:ascii="Palatino Linotype" w:eastAsia="Palatino Linotype" w:hAnsi="Palatino Linotype" w:cs="Palatino Linotype"/>
          <w:lang w:eastAsia="es-MX"/>
        </w:rPr>
        <w:t xml:space="preserve"> para el </w:t>
      </w:r>
      <w:r w:rsidRPr="002F593B">
        <w:rPr>
          <w:rFonts w:ascii="Palatino Linotype" w:eastAsia="Palatino Linotype" w:hAnsi="Palatino Linotype" w:cs="Palatino Linotype"/>
          <w:b/>
          <w:lang w:eastAsia="es-MX"/>
        </w:rPr>
        <w:t>Sujeto Obligado,</w:t>
      </w:r>
      <w:r w:rsidRPr="002F593B">
        <w:rPr>
          <w:rFonts w:ascii="Palatino Linotype" w:eastAsia="Palatino Linotype" w:hAnsi="Palatino Linotype" w:cs="Palatino Linotype"/>
          <w:lang w:eastAsia="es-MX"/>
        </w:rPr>
        <w:t xml:space="preserve"> las que además, </w:t>
      </w:r>
      <w:r w:rsidRPr="002F593B">
        <w:rPr>
          <w:rFonts w:ascii="Palatino Linotype" w:eastAsia="Palatino Linotype" w:hAnsi="Palatino Linotype" w:cs="Palatino Linotype"/>
          <w:b/>
          <w:lang w:eastAsia="es-MX"/>
        </w:rPr>
        <w:t>deben encontrarse acompañadas de las documentales que sirven de soporte de dicho movimiento</w:t>
      </w:r>
      <w:r w:rsidRPr="002F593B">
        <w:rPr>
          <w:rFonts w:ascii="Palatino Linotype" w:eastAsia="Palatino Linotype" w:hAnsi="Palatino Linotype" w:cs="Palatino Linotype"/>
          <w:lang w:eastAsia="es-MX"/>
        </w:rPr>
        <w:t>, en atención a las segundas, registran todas la entradas de dinero independientemente de la modalidad, ya sea en efectivo, transferencia, cheque o pagaré, mediante la expedición de facturas.</w:t>
      </w:r>
    </w:p>
    <w:p w14:paraId="0DC424D1" w14:textId="77777777" w:rsidR="00687134" w:rsidRPr="002F593B" w:rsidRDefault="00687134" w:rsidP="00687134">
      <w:pPr>
        <w:spacing w:line="360" w:lineRule="auto"/>
        <w:jc w:val="both"/>
        <w:rPr>
          <w:rFonts w:ascii="Palatino Linotype" w:eastAsia="Palatino Linotype" w:hAnsi="Palatino Linotype" w:cs="Palatino Linotype"/>
          <w:lang w:eastAsia="es-MX"/>
        </w:rPr>
      </w:pPr>
    </w:p>
    <w:p w14:paraId="7F4A7B38" w14:textId="7EC606E5" w:rsidR="00E51ABC" w:rsidRPr="002F593B" w:rsidRDefault="00687134" w:rsidP="00687134">
      <w:pPr>
        <w:spacing w:line="360" w:lineRule="auto"/>
        <w:ind w:right="51"/>
        <w:jc w:val="both"/>
        <w:rPr>
          <w:rFonts w:ascii="Palatino Linotype" w:eastAsia="Palatino Linotype" w:hAnsi="Palatino Linotype" w:cs="Palatino Linotype"/>
          <w:lang w:eastAsia="es-MX"/>
        </w:rPr>
      </w:pPr>
      <w:r w:rsidRPr="002F593B">
        <w:rPr>
          <w:rFonts w:ascii="Palatino Linotype" w:eastAsia="Palatino Linotype" w:hAnsi="Palatino Linotype" w:cs="Palatino Linotype"/>
          <w:lang w:eastAsia="es-MX"/>
        </w:rPr>
        <w:t xml:space="preserve">Atento a lo anterior, como ya ha sido mencionado en la normatividad antes citada, todo registro contable y presupuestal deberá estar soportado con los documentos comprobatorios originales, como lo son las facturas o comprobantes fiscales digitales </w:t>
      </w:r>
      <w:r w:rsidRPr="002F593B">
        <w:rPr>
          <w:rFonts w:ascii="Palatino Linotype" w:eastAsia="Palatino Linotype" w:hAnsi="Palatino Linotype" w:cs="Palatino Linotype"/>
          <w:lang w:eastAsia="es-MX"/>
        </w:rPr>
        <w:lastRenderedPageBreak/>
        <w:t xml:space="preserve">por internet, mismos que deberán permanecer en custodia y conservación de la Unidad Administrativa correspondiente y a disposición del Órgano Superior de Fiscalización del Estado de México; por un término de cinco años contados a partir del ejercicio presupuestal siguiente al que corresponda, tal y como se establece en el Código Financiero del Estado de México. </w:t>
      </w:r>
    </w:p>
    <w:p w14:paraId="35976A52" w14:textId="77777777" w:rsidR="00687134" w:rsidRPr="002F593B" w:rsidRDefault="00687134" w:rsidP="00687134">
      <w:pPr>
        <w:spacing w:line="360" w:lineRule="auto"/>
        <w:ind w:right="51"/>
        <w:jc w:val="both"/>
        <w:rPr>
          <w:rFonts w:ascii="Palatino Linotype" w:eastAsia="Palatino Linotype" w:hAnsi="Palatino Linotype" w:cs="Palatino Linotype"/>
          <w:lang w:eastAsia="es-MX"/>
        </w:rPr>
      </w:pPr>
    </w:p>
    <w:p w14:paraId="67661844" w14:textId="5F733CB7" w:rsidR="00E51ABC" w:rsidRPr="002F593B" w:rsidRDefault="00E51ABC" w:rsidP="00E51ABC">
      <w:pPr>
        <w:spacing w:line="360" w:lineRule="auto"/>
        <w:jc w:val="both"/>
        <w:rPr>
          <w:rFonts w:ascii="Palatino Linotype" w:eastAsiaTheme="minorHAnsi" w:hAnsi="Palatino Linotype" w:cs="Arial"/>
          <w:szCs w:val="22"/>
          <w:lang w:val="es-MX" w:eastAsia="en-US"/>
        </w:rPr>
      </w:pPr>
      <w:r w:rsidRPr="002F593B">
        <w:rPr>
          <w:rFonts w:ascii="Palatino Linotype" w:eastAsiaTheme="minorHAnsi" w:hAnsi="Palatino Linotype" w:cs="Arial"/>
          <w:szCs w:val="22"/>
          <w:lang w:val="es-MX" w:eastAsia="en-US"/>
        </w:rPr>
        <w:t xml:space="preserve">Así que, atento a las solicitudes de información, el </w:t>
      </w:r>
      <w:r w:rsidRPr="002F593B">
        <w:rPr>
          <w:rFonts w:ascii="Palatino Linotype" w:eastAsiaTheme="minorHAnsi" w:hAnsi="Palatino Linotype" w:cs="Arial"/>
          <w:b/>
          <w:bCs/>
          <w:szCs w:val="22"/>
          <w:lang w:val="es-MX" w:eastAsia="en-US"/>
        </w:rPr>
        <w:t>Sujeto Obligado</w:t>
      </w:r>
      <w:r w:rsidRPr="002F593B">
        <w:rPr>
          <w:rFonts w:ascii="Palatino Linotype" w:eastAsiaTheme="minorHAnsi" w:hAnsi="Palatino Linotype" w:cs="Arial"/>
          <w:szCs w:val="22"/>
          <w:lang w:val="es-MX" w:eastAsia="en-US"/>
        </w:rPr>
        <w:t xml:space="preserve"> a través del </w:t>
      </w:r>
      <w:r w:rsidR="00687134" w:rsidRPr="002F593B">
        <w:rPr>
          <w:rFonts w:ascii="Palatino Linotype" w:eastAsiaTheme="minorHAnsi" w:hAnsi="Palatino Linotype" w:cs="Arial"/>
          <w:b/>
          <w:bCs/>
          <w:szCs w:val="22"/>
          <w:lang w:val="es-MX" w:eastAsia="en-US"/>
        </w:rPr>
        <w:t>encargado del Despacho de la Tesorería</w:t>
      </w:r>
      <w:r w:rsidRPr="002F593B">
        <w:rPr>
          <w:rFonts w:ascii="Palatino Linotype" w:eastAsiaTheme="minorHAnsi" w:hAnsi="Palatino Linotype" w:cs="Arial"/>
          <w:b/>
          <w:bCs/>
          <w:szCs w:val="22"/>
          <w:lang w:val="es-MX" w:eastAsia="en-US"/>
        </w:rPr>
        <w:t xml:space="preserve"> del Sistema Municipal para el Desarrollo Integral de la Familia de Huehuetoca</w:t>
      </w:r>
      <w:r w:rsidRPr="002F593B">
        <w:rPr>
          <w:rFonts w:ascii="Palatino Linotype" w:eastAsiaTheme="minorHAnsi" w:hAnsi="Palatino Linotype" w:cs="Arial"/>
          <w:szCs w:val="22"/>
          <w:lang w:val="es-MX" w:eastAsia="en-US"/>
        </w:rPr>
        <w:t xml:space="preserve">, informó que, se hará la entrega de dicha información solicitada en nuestras oficinas centrales del Sistema Municipal DIF de Huehuetoca una vez cubriendo el costo de estas.  </w:t>
      </w:r>
    </w:p>
    <w:p w14:paraId="20C54CDD" w14:textId="77777777" w:rsidR="00687134" w:rsidRPr="002F593B" w:rsidRDefault="00687134" w:rsidP="00E51ABC">
      <w:pPr>
        <w:spacing w:line="360" w:lineRule="auto"/>
        <w:jc w:val="both"/>
        <w:rPr>
          <w:rFonts w:ascii="Palatino Linotype" w:eastAsiaTheme="minorHAnsi" w:hAnsi="Palatino Linotype" w:cs="Arial"/>
          <w:szCs w:val="22"/>
          <w:lang w:val="es-MX" w:eastAsia="en-US"/>
        </w:rPr>
      </w:pPr>
    </w:p>
    <w:p w14:paraId="52BDCB88" w14:textId="77777777" w:rsidR="00E51ABC" w:rsidRPr="002F593B" w:rsidRDefault="00E51ABC" w:rsidP="00E51ABC">
      <w:pPr>
        <w:spacing w:line="360" w:lineRule="auto"/>
        <w:jc w:val="both"/>
        <w:rPr>
          <w:rFonts w:ascii="Palatino Linotype" w:eastAsia="Calibri" w:hAnsi="Palatino Linotype" w:cstheme="minorBidi"/>
          <w:b/>
          <w:lang w:val="es-MX" w:eastAsia="en-US"/>
        </w:rPr>
      </w:pPr>
      <w:r w:rsidRPr="002F593B">
        <w:rPr>
          <w:rFonts w:ascii="Palatino Linotype" w:eastAsia="Calibri" w:hAnsi="Palatino Linotype" w:cstheme="minorBidi"/>
          <w:lang w:val="es-MX" w:eastAsia="en-US"/>
        </w:rPr>
        <w:t xml:space="preserve">Ante ello, se procede a determinar si es correcto el cobro por digitalización de la información que pretende realizar el </w:t>
      </w:r>
      <w:r w:rsidRPr="002F593B">
        <w:rPr>
          <w:rFonts w:ascii="Palatino Linotype" w:eastAsia="Calibri" w:hAnsi="Palatino Linotype" w:cstheme="minorBidi"/>
          <w:b/>
          <w:lang w:val="es-MX" w:eastAsia="en-US"/>
        </w:rPr>
        <w:t>Sujeto Obligado</w:t>
      </w:r>
      <w:r w:rsidRPr="002F593B">
        <w:rPr>
          <w:rFonts w:ascii="Palatino Linotype" w:eastAsia="Calibri" w:hAnsi="Palatino Linotype" w:cstheme="minorBidi"/>
          <w:lang w:val="es-MX" w:eastAsia="en-US"/>
        </w:rPr>
        <w:t xml:space="preserve">, o bien, si éste se encuentra constreñido a la entrega gratuita de los datos requeridos por el </w:t>
      </w:r>
      <w:r w:rsidRPr="002F593B">
        <w:rPr>
          <w:rFonts w:ascii="Palatino Linotype" w:eastAsia="Calibri" w:hAnsi="Palatino Linotype" w:cstheme="minorBidi"/>
          <w:b/>
          <w:lang w:val="es-MX" w:eastAsia="en-US"/>
        </w:rPr>
        <w:t>Recurrente.</w:t>
      </w:r>
    </w:p>
    <w:p w14:paraId="563610A6" w14:textId="77777777" w:rsidR="00E51ABC" w:rsidRPr="002F593B" w:rsidRDefault="00E51ABC" w:rsidP="00E51ABC">
      <w:pPr>
        <w:spacing w:line="360" w:lineRule="auto"/>
        <w:jc w:val="both"/>
        <w:rPr>
          <w:rFonts w:ascii="Palatino Linotype" w:eastAsiaTheme="minorHAnsi" w:hAnsi="Palatino Linotype" w:cs="Arial"/>
          <w:lang w:val="es-MX" w:eastAsia="en-US"/>
        </w:rPr>
      </w:pPr>
    </w:p>
    <w:p w14:paraId="73298DE3" w14:textId="77777777" w:rsidR="00E51ABC" w:rsidRPr="002F593B" w:rsidRDefault="00E51ABC" w:rsidP="00E51ABC">
      <w:pPr>
        <w:spacing w:line="360" w:lineRule="auto"/>
        <w:jc w:val="both"/>
        <w:rPr>
          <w:rFonts w:ascii="Palatino Linotype" w:eastAsiaTheme="minorHAnsi" w:hAnsi="Palatino Linotype" w:cs="Arial"/>
          <w:lang w:val="es-MX" w:eastAsia="en-US"/>
        </w:rPr>
      </w:pPr>
      <w:r w:rsidRPr="002F593B">
        <w:rPr>
          <w:rFonts w:ascii="Palatino Linotype" w:eastAsiaTheme="minorHAnsi" w:hAnsi="Palatino Linotype" w:cs="Arial"/>
          <w:lang w:val="es-MX" w:eastAsia="en-US"/>
        </w:rPr>
        <w:t>Por lo que de manera general, es de señalar que el artículo 6, segundo párrafo, inciso A, fracción III, de la Constitución Política de los Estados Unidos Mexicanos establece que toda persona tiene derecho al libre acceso a información plural y oportuna, así como a buscar, recibir y difundir información e ideas de toda índole por cualquier medio de expresión sin necesidad de acreditar interés alguno o justificar su utilización, todo ello de manera gratuita; no obstante que, como se verá, dicha gratuidad sólo debe entenderse en lo concerniente al trámite de acceder a la información solicitada.</w:t>
      </w:r>
    </w:p>
    <w:p w14:paraId="1C3538A6" w14:textId="77777777" w:rsidR="00E51ABC" w:rsidRPr="002F593B" w:rsidRDefault="00E51ABC" w:rsidP="00E51ABC">
      <w:pPr>
        <w:spacing w:line="360" w:lineRule="auto"/>
        <w:jc w:val="both"/>
        <w:rPr>
          <w:rFonts w:ascii="Palatino Linotype" w:eastAsiaTheme="minorHAnsi" w:hAnsi="Palatino Linotype" w:cs="Arial"/>
          <w:lang w:val="es-MX" w:eastAsia="en-US"/>
        </w:rPr>
      </w:pPr>
    </w:p>
    <w:p w14:paraId="40CB0375" w14:textId="77777777" w:rsidR="00E51ABC" w:rsidRPr="002F593B" w:rsidRDefault="00E51ABC" w:rsidP="00E51ABC">
      <w:pPr>
        <w:spacing w:line="360" w:lineRule="auto"/>
        <w:jc w:val="both"/>
        <w:rPr>
          <w:rFonts w:ascii="Palatino Linotype" w:eastAsiaTheme="minorHAnsi" w:hAnsi="Palatino Linotype" w:cs="Arial"/>
          <w:lang w:val="es-MX" w:eastAsia="en-US"/>
        </w:rPr>
      </w:pPr>
      <w:r w:rsidRPr="002F593B">
        <w:rPr>
          <w:rFonts w:ascii="Palatino Linotype" w:eastAsiaTheme="minorHAnsi" w:hAnsi="Palatino Linotype" w:cs="Arial"/>
          <w:lang w:val="es-MX" w:eastAsia="en-US"/>
        </w:rPr>
        <w:lastRenderedPageBreak/>
        <w:t xml:space="preserve">Así mismo del contenido de los artículos 23 fracción IV y 24 fracción XXIII, de la Ley </w:t>
      </w:r>
      <w:bookmarkStart w:id="6" w:name="_GoBack"/>
      <w:r w:rsidRPr="002F593B">
        <w:rPr>
          <w:rFonts w:ascii="Palatino Linotype" w:eastAsiaTheme="minorHAnsi" w:hAnsi="Palatino Linotype" w:cs="Arial"/>
          <w:lang w:val="es-MX" w:eastAsia="en-US"/>
        </w:rPr>
        <w:t xml:space="preserve">de Transparencia local, establece la obligación de transparentar y permitir el acceso a </w:t>
      </w:r>
      <w:bookmarkEnd w:id="6"/>
      <w:r w:rsidRPr="002F593B">
        <w:rPr>
          <w:rFonts w:ascii="Palatino Linotype" w:eastAsiaTheme="minorHAnsi" w:hAnsi="Palatino Linotype" w:cs="Arial"/>
          <w:lang w:val="es-MX" w:eastAsia="en-US"/>
        </w:rPr>
        <w:t>su información y proteger los datos personales que obren en su poder, así como la obligación de procurar digitalizar toda la información pública que tengan en su poder, como se observa a continuación:</w:t>
      </w:r>
    </w:p>
    <w:p w14:paraId="47508076" w14:textId="77777777" w:rsidR="00E51ABC" w:rsidRPr="002F593B" w:rsidRDefault="00E51ABC" w:rsidP="00E51ABC">
      <w:pPr>
        <w:spacing w:line="360" w:lineRule="auto"/>
        <w:jc w:val="both"/>
        <w:rPr>
          <w:rFonts w:ascii="Palatino Linotype" w:eastAsiaTheme="minorHAnsi" w:hAnsi="Palatino Linotype" w:cs="Arial"/>
          <w:lang w:val="es-MX" w:eastAsia="en-US"/>
        </w:rPr>
      </w:pPr>
    </w:p>
    <w:p w14:paraId="765D0A5A" w14:textId="77777777" w:rsidR="00E51ABC" w:rsidRPr="002F593B" w:rsidRDefault="00E51ABC" w:rsidP="00E51ABC">
      <w:pPr>
        <w:ind w:left="851" w:right="851"/>
        <w:jc w:val="both"/>
        <w:rPr>
          <w:rFonts w:ascii="Palatino Linotype" w:eastAsiaTheme="minorHAnsi" w:hAnsi="Palatino Linotype" w:cs="Arial"/>
          <w:i/>
          <w:sz w:val="22"/>
          <w:szCs w:val="22"/>
          <w:lang w:val="es-MX" w:eastAsia="en-US"/>
        </w:rPr>
      </w:pPr>
      <w:r w:rsidRPr="002F593B">
        <w:rPr>
          <w:rFonts w:ascii="Palatino Linotype" w:eastAsiaTheme="minorHAnsi" w:hAnsi="Palatino Linotype" w:cs="Arial"/>
          <w:i/>
          <w:sz w:val="22"/>
          <w:szCs w:val="22"/>
          <w:lang w:val="es-MX" w:eastAsia="en-US"/>
        </w:rPr>
        <w:t>“</w:t>
      </w:r>
      <w:r w:rsidRPr="002F593B">
        <w:rPr>
          <w:rFonts w:ascii="Palatino Linotype" w:eastAsiaTheme="minorHAnsi" w:hAnsi="Palatino Linotype" w:cs="Arial"/>
          <w:b/>
          <w:i/>
          <w:sz w:val="22"/>
          <w:szCs w:val="22"/>
          <w:lang w:val="es-MX" w:eastAsia="en-US"/>
        </w:rPr>
        <w:t>Artículo 23.</w:t>
      </w:r>
      <w:r w:rsidRPr="002F593B">
        <w:rPr>
          <w:rFonts w:ascii="Palatino Linotype" w:eastAsiaTheme="minorHAnsi" w:hAnsi="Palatino Linotype" w:cs="Arial"/>
          <w:i/>
          <w:sz w:val="22"/>
          <w:szCs w:val="22"/>
          <w:lang w:val="es-MX" w:eastAsia="en-US"/>
        </w:rPr>
        <w:t xml:space="preserve"> Son sujetos obligados a transparentar y permitir el acceso a su información y proteger los datos personales que obren en su poder:</w:t>
      </w:r>
    </w:p>
    <w:p w14:paraId="6A631694" w14:textId="77777777" w:rsidR="00E51ABC" w:rsidRPr="002F593B" w:rsidRDefault="00E51ABC" w:rsidP="00E51ABC">
      <w:pPr>
        <w:ind w:left="851" w:right="851"/>
        <w:jc w:val="both"/>
        <w:rPr>
          <w:rFonts w:ascii="Palatino Linotype" w:eastAsiaTheme="minorHAnsi" w:hAnsi="Palatino Linotype" w:cs="Arial"/>
          <w:i/>
          <w:sz w:val="22"/>
          <w:szCs w:val="22"/>
          <w:lang w:val="es-MX" w:eastAsia="en-US"/>
        </w:rPr>
      </w:pPr>
      <w:r w:rsidRPr="002F593B">
        <w:rPr>
          <w:rFonts w:ascii="Palatino Linotype" w:eastAsiaTheme="minorHAnsi" w:hAnsi="Palatino Linotype" w:cs="Arial"/>
          <w:i/>
          <w:sz w:val="22"/>
          <w:szCs w:val="22"/>
          <w:lang w:val="es-MX" w:eastAsia="en-US"/>
        </w:rPr>
        <w:t>(…)</w:t>
      </w:r>
    </w:p>
    <w:p w14:paraId="76661D94" w14:textId="77777777" w:rsidR="00E51ABC" w:rsidRPr="002F593B" w:rsidRDefault="00E51ABC" w:rsidP="00E51ABC">
      <w:pPr>
        <w:ind w:left="851" w:right="851"/>
        <w:jc w:val="both"/>
        <w:rPr>
          <w:rFonts w:ascii="Palatino Linotype" w:eastAsiaTheme="minorHAnsi" w:hAnsi="Palatino Linotype" w:cs="Arial"/>
          <w:i/>
          <w:sz w:val="22"/>
          <w:szCs w:val="22"/>
          <w:lang w:val="es-MX" w:eastAsia="en-US"/>
        </w:rPr>
      </w:pPr>
      <w:r w:rsidRPr="002F593B">
        <w:rPr>
          <w:rFonts w:ascii="Palatino Linotype" w:eastAsiaTheme="minorHAnsi" w:hAnsi="Palatino Linotype" w:cs="Arial"/>
          <w:b/>
          <w:i/>
          <w:sz w:val="22"/>
          <w:szCs w:val="22"/>
          <w:lang w:val="es-MX" w:eastAsia="en-US"/>
        </w:rPr>
        <w:t>IV.</w:t>
      </w:r>
      <w:r w:rsidRPr="002F593B">
        <w:rPr>
          <w:rFonts w:ascii="Palatino Linotype" w:eastAsiaTheme="minorHAnsi" w:hAnsi="Palatino Linotype" w:cs="Arial"/>
          <w:i/>
          <w:sz w:val="22"/>
          <w:szCs w:val="22"/>
          <w:lang w:val="es-MX" w:eastAsia="en-US"/>
        </w:rPr>
        <w:t xml:space="preserve"> Los ayuntamientos y las dependencias, organismos, órganos y entidades de la administración municipal;</w:t>
      </w:r>
    </w:p>
    <w:p w14:paraId="4689B399" w14:textId="77777777" w:rsidR="00E51ABC" w:rsidRPr="002F593B" w:rsidRDefault="00E51ABC" w:rsidP="00E51ABC">
      <w:pPr>
        <w:ind w:left="851" w:right="851"/>
        <w:jc w:val="both"/>
        <w:rPr>
          <w:rFonts w:ascii="Palatino Linotype" w:eastAsiaTheme="minorHAnsi" w:hAnsi="Palatino Linotype" w:cs="Arial"/>
          <w:i/>
          <w:sz w:val="22"/>
          <w:szCs w:val="22"/>
          <w:lang w:val="es-MX" w:eastAsia="en-US"/>
        </w:rPr>
      </w:pPr>
      <w:r w:rsidRPr="002F593B">
        <w:rPr>
          <w:rFonts w:ascii="Palatino Linotype" w:eastAsiaTheme="minorHAnsi" w:hAnsi="Palatino Linotype" w:cs="Arial"/>
          <w:b/>
          <w:i/>
          <w:sz w:val="22"/>
          <w:szCs w:val="22"/>
          <w:lang w:val="es-MX" w:eastAsia="en-US"/>
        </w:rPr>
        <w:t>Artículo 24</w:t>
      </w:r>
      <w:r w:rsidRPr="002F593B">
        <w:rPr>
          <w:rFonts w:ascii="Palatino Linotype" w:eastAsiaTheme="minorHAnsi" w:hAnsi="Palatino Linotype" w:cs="Arial"/>
          <w:i/>
          <w:sz w:val="22"/>
          <w:szCs w:val="22"/>
          <w:lang w:val="es-MX" w:eastAsia="en-US"/>
        </w:rPr>
        <w:t>. Para el cumplimiento de los objetivos de esta Ley, los sujetos obligados deberán cumplir con las siguientes obligaciones, según corresponda, de acuerdo a su naturaleza:</w:t>
      </w:r>
    </w:p>
    <w:p w14:paraId="2BBBBFBD" w14:textId="77777777" w:rsidR="00E51ABC" w:rsidRPr="002F593B" w:rsidRDefault="00E51ABC" w:rsidP="00E51ABC">
      <w:pPr>
        <w:ind w:left="851" w:right="851"/>
        <w:jc w:val="both"/>
        <w:rPr>
          <w:rFonts w:ascii="Palatino Linotype" w:eastAsiaTheme="minorHAnsi" w:hAnsi="Palatino Linotype" w:cs="Arial"/>
          <w:i/>
          <w:sz w:val="22"/>
          <w:szCs w:val="22"/>
          <w:lang w:val="es-MX" w:eastAsia="en-US"/>
        </w:rPr>
      </w:pPr>
      <w:r w:rsidRPr="002F593B">
        <w:rPr>
          <w:rFonts w:ascii="Palatino Linotype" w:eastAsiaTheme="minorHAnsi" w:hAnsi="Palatino Linotype" w:cs="Arial"/>
          <w:b/>
          <w:i/>
          <w:sz w:val="22"/>
          <w:szCs w:val="22"/>
          <w:lang w:val="es-MX" w:eastAsia="en-US"/>
        </w:rPr>
        <w:t>(</w:t>
      </w:r>
      <w:r w:rsidRPr="002F593B">
        <w:rPr>
          <w:rFonts w:ascii="Palatino Linotype" w:eastAsiaTheme="minorHAnsi" w:hAnsi="Palatino Linotype" w:cs="Arial"/>
          <w:i/>
          <w:sz w:val="22"/>
          <w:szCs w:val="22"/>
          <w:lang w:val="es-MX" w:eastAsia="en-US"/>
        </w:rPr>
        <w:t>…)</w:t>
      </w:r>
    </w:p>
    <w:p w14:paraId="5CB77041" w14:textId="77777777" w:rsidR="00E51ABC" w:rsidRPr="002F593B" w:rsidRDefault="00E51ABC" w:rsidP="00E51ABC">
      <w:pPr>
        <w:ind w:left="851" w:right="851"/>
        <w:jc w:val="both"/>
        <w:rPr>
          <w:rFonts w:ascii="Palatino Linotype" w:eastAsiaTheme="minorHAnsi" w:hAnsi="Palatino Linotype" w:cs="Arial"/>
          <w:b/>
          <w:bCs/>
          <w:i/>
          <w:sz w:val="22"/>
          <w:szCs w:val="22"/>
          <w:lang w:val="es-MX" w:eastAsia="en-US"/>
        </w:rPr>
      </w:pPr>
      <w:r w:rsidRPr="002F593B">
        <w:rPr>
          <w:rFonts w:ascii="Palatino Linotype" w:eastAsiaTheme="minorHAnsi" w:hAnsi="Palatino Linotype" w:cs="Arial"/>
          <w:b/>
          <w:i/>
          <w:sz w:val="22"/>
          <w:szCs w:val="22"/>
          <w:lang w:val="es-MX" w:eastAsia="en-US"/>
        </w:rPr>
        <w:t>XXIII.</w:t>
      </w:r>
      <w:r w:rsidRPr="002F593B">
        <w:rPr>
          <w:rFonts w:ascii="Palatino Linotype" w:eastAsiaTheme="minorHAnsi" w:hAnsi="Palatino Linotype" w:cs="Arial"/>
          <w:i/>
          <w:sz w:val="22"/>
          <w:szCs w:val="22"/>
          <w:lang w:val="es-MX" w:eastAsia="en-US"/>
        </w:rPr>
        <w:t xml:space="preserve"> </w:t>
      </w:r>
      <w:r w:rsidRPr="002F593B">
        <w:rPr>
          <w:rFonts w:ascii="Palatino Linotype" w:eastAsiaTheme="minorHAnsi" w:hAnsi="Palatino Linotype" w:cs="Arial"/>
          <w:b/>
          <w:i/>
          <w:sz w:val="22"/>
          <w:szCs w:val="22"/>
          <w:lang w:val="es-MX" w:eastAsia="en-US"/>
        </w:rPr>
        <w:t>Procurar la digitalización de toda la información pública en su poder</w:t>
      </w:r>
      <w:r w:rsidRPr="002F593B">
        <w:rPr>
          <w:rFonts w:ascii="Palatino Linotype" w:eastAsiaTheme="minorHAnsi" w:hAnsi="Palatino Linotype" w:cs="Arial"/>
          <w:i/>
          <w:sz w:val="22"/>
          <w:szCs w:val="22"/>
          <w:lang w:val="es-MX" w:eastAsia="en-US"/>
        </w:rPr>
        <w:t xml:space="preserve">;” </w:t>
      </w:r>
      <w:r w:rsidRPr="002F593B">
        <w:rPr>
          <w:rFonts w:ascii="Palatino Linotype" w:eastAsiaTheme="minorHAnsi" w:hAnsi="Palatino Linotype" w:cs="Arial"/>
          <w:b/>
          <w:bCs/>
          <w:i/>
          <w:sz w:val="22"/>
          <w:szCs w:val="22"/>
          <w:lang w:val="es-MX" w:eastAsia="en-US"/>
        </w:rPr>
        <w:t xml:space="preserve">(Sic) </w:t>
      </w:r>
    </w:p>
    <w:p w14:paraId="045A491B" w14:textId="77777777" w:rsidR="00E51ABC" w:rsidRPr="002F593B" w:rsidRDefault="00E51ABC" w:rsidP="00E51ABC">
      <w:pPr>
        <w:spacing w:line="360" w:lineRule="auto"/>
        <w:jc w:val="both"/>
        <w:rPr>
          <w:rFonts w:ascii="Palatino Linotype" w:hAnsi="Palatino Linotype" w:cs="Arial"/>
          <w:szCs w:val="22"/>
          <w:lang w:val="es-MX" w:eastAsia="en-US"/>
        </w:rPr>
      </w:pPr>
    </w:p>
    <w:p w14:paraId="16B33BF8" w14:textId="77777777" w:rsidR="00E51ABC" w:rsidRPr="002F593B" w:rsidRDefault="00E51ABC" w:rsidP="00E51ABC">
      <w:pPr>
        <w:spacing w:line="360" w:lineRule="auto"/>
        <w:jc w:val="both"/>
        <w:rPr>
          <w:rFonts w:ascii="Palatino Linotype" w:eastAsiaTheme="minorHAnsi" w:hAnsi="Palatino Linotype" w:cs="Arial"/>
          <w:lang w:val="es-MX" w:eastAsia="en-US"/>
        </w:rPr>
      </w:pPr>
      <w:r w:rsidRPr="002F593B">
        <w:rPr>
          <w:rFonts w:ascii="Palatino Linotype" w:eastAsiaTheme="minorHAnsi" w:hAnsi="Palatino Linotype" w:cs="Arial"/>
          <w:lang w:val="es-MX" w:eastAsia="en-US"/>
        </w:rPr>
        <w:t xml:space="preserve">Con base en lo anterior, se acredita la obligación a cargo del </w:t>
      </w:r>
      <w:r w:rsidRPr="002F593B">
        <w:rPr>
          <w:rFonts w:ascii="Palatino Linotype" w:eastAsiaTheme="minorHAnsi" w:hAnsi="Palatino Linotype" w:cs="Arial"/>
          <w:b/>
          <w:lang w:val="es-MX" w:eastAsia="en-US"/>
        </w:rPr>
        <w:t xml:space="preserve">sujeto obligado </w:t>
      </w:r>
      <w:r w:rsidRPr="002F593B">
        <w:rPr>
          <w:rFonts w:ascii="Palatino Linotype" w:eastAsiaTheme="minorHAnsi" w:hAnsi="Palatino Linotype" w:cs="Arial"/>
          <w:lang w:val="es-MX" w:eastAsia="en-US"/>
        </w:rPr>
        <w:t>de procurar digitalizar toda la información pública que se encuentre en su poder, así como el proporcionarla cuando le sea requerida.</w:t>
      </w:r>
    </w:p>
    <w:p w14:paraId="7510648B" w14:textId="77777777" w:rsidR="00E51ABC" w:rsidRPr="002F593B" w:rsidRDefault="00E51ABC" w:rsidP="00E51ABC">
      <w:pPr>
        <w:spacing w:line="360" w:lineRule="auto"/>
        <w:jc w:val="both"/>
        <w:rPr>
          <w:rFonts w:ascii="Palatino Linotype" w:eastAsiaTheme="minorHAnsi" w:hAnsi="Palatino Linotype" w:cs="Arial"/>
          <w:lang w:val="es-MX" w:eastAsia="en-US"/>
        </w:rPr>
      </w:pPr>
    </w:p>
    <w:p w14:paraId="10EE2554" w14:textId="77777777" w:rsidR="00E51ABC" w:rsidRPr="002F593B" w:rsidRDefault="00E51ABC" w:rsidP="00E51ABC">
      <w:pPr>
        <w:spacing w:line="360" w:lineRule="auto"/>
        <w:jc w:val="both"/>
        <w:rPr>
          <w:rFonts w:ascii="Palatino Linotype" w:eastAsiaTheme="minorHAnsi" w:hAnsi="Palatino Linotype" w:cs="Arial"/>
          <w:lang w:val="es-MX" w:eastAsia="en-US"/>
        </w:rPr>
      </w:pPr>
      <w:r w:rsidRPr="002F593B">
        <w:rPr>
          <w:rFonts w:ascii="Palatino Linotype" w:eastAsiaTheme="minorHAnsi" w:hAnsi="Palatino Linotype" w:cstheme="minorBidi"/>
          <w:lang w:val="es-ES_tradnl" w:eastAsia="en-US"/>
        </w:rPr>
        <w:t xml:space="preserve">Precisado ello, no debe pasarse por alto lo que la Ley de Transparencia y Acceso a la Información Pública del Estado de México y Municipios regula la forma de entregar la información de acuerdo a la modalidad elegida por el recurrente y sus excepciones, sirviendo de sustento </w:t>
      </w:r>
      <w:r w:rsidRPr="002F593B">
        <w:rPr>
          <w:rFonts w:ascii="Palatino Linotype" w:eastAsiaTheme="minorHAnsi" w:hAnsi="Palatino Linotype" w:cs="Arial"/>
          <w:lang w:val="es-MX" w:eastAsia="en-US"/>
        </w:rPr>
        <w:t>los artículos 9 fracción III, 164, 165 y 174 de la Ley citada, los cuales a la letra señalan:</w:t>
      </w:r>
    </w:p>
    <w:p w14:paraId="1B1AD2AC" w14:textId="77777777" w:rsidR="00E51ABC" w:rsidRPr="002F593B" w:rsidRDefault="00E51ABC" w:rsidP="00E51ABC">
      <w:pPr>
        <w:spacing w:line="360" w:lineRule="auto"/>
        <w:jc w:val="both"/>
        <w:rPr>
          <w:rFonts w:ascii="Palatino Linotype" w:eastAsiaTheme="minorHAnsi" w:hAnsi="Palatino Linotype" w:cs="Arial"/>
          <w:lang w:val="es-MX" w:eastAsia="en-US"/>
        </w:rPr>
      </w:pPr>
    </w:p>
    <w:p w14:paraId="6F10CB13" w14:textId="77777777" w:rsidR="00E51ABC" w:rsidRPr="002F593B" w:rsidRDefault="00E51ABC" w:rsidP="00E51ABC">
      <w:pPr>
        <w:ind w:left="709" w:right="567"/>
        <w:jc w:val="both"/>
        <w:rPr>
          <w:rFonts w:ascii="Palatino Linotype" w:eastAsiaTheme="minorHAnsi" w:hAnsi="Palatino Linotype" w:cs="Arial"/>
          <w:i/>
          <w:sz w:val="22"/>
          <w:szCs w:val="22"/>
          <w:lang w:val="es-MX" w:eastAsia="en-US"/>
        </w:rPr>
      </w:pPr>
      <w:r w:rsidRPr="002F593B">
        <w:rPr>
          <w:rFonts w:ascii="Palatino Linotype" w:eastAsiaTheme="minorHAnsi" w:hAnsi="Palatino Linotype" w:cs="Arial"/>
          <w:i/>
          <w:sz w:val="22"/>
          <w:szCs w:val="22"/>
          <w:lang w:val="es-MX" w:eastAsia="en-US"/>
        </w:rPr>
        <w:lastRenderedPageBreak/>
        <w:t>“</w:t>
      </w:r>
      <w:r w:rsidRPr="002F593B">
        <w:rPr>
          <w:rFonts w:ascii="Palatino Linotype" w:eastAsiaTheme="minorHAnsi" w:hAnsi="Palatino Linotype" w:cs="Arial"/>
          <w:b/>
          <w:i/>
          <w:sz w:val="22"/>
          <w:szCs w:val="22"/>
          <w:lang w:val="es-MX" w:eastAsia="en-US"/>
        </w:rPr>
        <w:t>Artículo 9</w:t>
      </w:r>
      <w:r w:rsidRPr="002F593B">
        <w:rPr>
          <w:rFonts w:ascii="Palatino Linotype" w:eastAsiaTheme="minorHAnsi" w:hAnsi="Palatino Linotype" w:cs="Arial"/>
          <w:i/>
          <w:sz w:val="22"/>
          <w:szCs w:val="22"/>
          <w:lang w:val="es-MX" w:eastAsia="en-US"/>
        </w:rPr>
        <w:t xml:space="preserve">. El Instituto deberá regir su funcionamiento de acuerdo a los siguientes principios: </w:t>
      </w:r>
    </w:p>
    <w:p w14:paraId="724B99C0" w14:textId="77777777" w:rsidR="00E51ABC" w:rsidRPr="002F593B" w:rsidRDefault="00E51ABC" w:rsidP="00E51ABC">
      <w:pPr>
        <w:ind w:left="709" w:right="567"/>
        <w:jc w:val="both"/>
        <w:rPr>
          <w:rFonts w:ascii="Palatino Linotype" w:eastAsiaTheme="minorHAnsi" w:hAnsi="Palatino Linotype" w:cs="Arial"/>
          <w:i/>
          <w:sz w:val="22"/>
          <w:szCs w:val="22"/>
          <w:lang w:val="es-MX" w:eastAsia="en-US"/>
        </w:rPr>
      </w:pPr>
      <w:r w:rsidRPr="002F593B">
        <w:rPr>
          <w:rFonts w:ascii="Palatino Linotype" w:eastAsiaTheme="minorHAnsi" w:hAnsi="Palatino Linotype" w:cs="Arial"/>
          <w:i/>
          <w:sz w:val="22"/>
          <w:szCs w:val="22"/>
          <w:lang w:val="es-MX" w:eastAsia="en-US"/>
        </w:rPr>
        <w:t>…</w:t>
      </w:r>
    </w:p>
    <w:p w14:paraId="595652B5" w14:textId="77777777" w:rsidR="00E51ABC" w:rsidRPr="002F593B" w:rsidRDefault="00E51ABC" w:rsidP="00E51ABC">
      <w:pPr>
        <w:ind w:left="709" w:right="567"/>
        <w:jc w:val="both"/>
        <w:rPr>
          <w:rFonts w:ascii="Palatino Linotype" w:eastAsiaTheme="minorHAnsi" w:hAnsi="Palatino Linotype" w:cs="Arial"/>
          <w:i/>
          <w:sz w:val="22"/>
          <w:szCs w:val="22"/>
          <w:lang w:val="es-MX" w:eastAsia="en-US"/>
        </w:rPr>
      </w:pPr>
      <w:r w:rsidRPr="002F593B">
        <w:rPr>
          <w:rFonts w:ascii="Palatino Linotype" w:eastAsiaTheme="minorHAnsi" w:hAnsi="Palatino Linotype" w:cs="Arial"/>
          <w:i/>
          <w:sz w:val="22"/>
          <w:szCs w:val="22"/>
          <w:lang w:val="es-MX" w:eastAsia="en-US"/>
        </w:rPr>
        <w:t>III.</w:t>
      </w:r>
      <w:r w:rsidRPr="002F593B">
        <w:rPr>
          <w:rFonts w:ascii="Palatino Linotype" w:eastAsiaTheme="minorHAnsi" w:hAnsi="Palatino Linotype" w:cs="Arial"/>
          <w:i/>
          <w:sz w:val="22"/>
          <w:szCs w:val="22"/>
          <w:lang w:val="es-MX" w:eastAsia="en-US"/>
        </w:rPr>
        <w:tab/>
      </w:r>
      <w:r w:rsidRPr="002F593B">
        <w:rPr>
          <w:rFonts w:ascii="Palatino Linotype" w:eastAsiaTheme="minorHAnsi" w:hAnsi="Palatino Linotype" w:cs="Arial"/>
          <w:b/>
          <w:i/>
          <w:sz w:val="22"/>
          <w:szCs w:val="22"/>
          <w:lang w:val="es-MX" w:eastAsia="en-US"/>
        </w:rPr>
        <w:t>Gratuidad</w:t>
      </w:r>
      <w:r w:rsidRPr="002F593B">
        <w:rPr>
          <w:rFonts w:ascii="Palatino Linotype" w:eastAsiaTheme="minorHAnsi" w:hAnsi="Palatino Linotype" w:cs="Arial"/>
          <w:i/>
          <w:sz w:val="22"/>
          <w:szCs w:val="22"/>
          <w:lang w:val="es-MX" w:eastAsia="en-US"/>
        </w:rPr>
        <w:t>: Consiste en que el acceso a la información pública no genera costo alguno para los solicitantes, sólo podrá requerirse el cobro correspondiente a la modalidad de reproducción y entrega solicitada conforme a lo establecido en la presente Ley y demás disposiciones jurídicas aplicables;</w:t>
      </w:r>
    </w:p>
    <w:p w14:paraId="5FAFE29D" w14:textId="77777777" w:rsidR="00E51ABC" w:rsidRPr="002F593B" w:rsidRDefault="00E51ABC" w:rsidP="00E51ABC">
      <w:pPr>
        <w:ind w:left="709" w:right="567"/>
        <w:jc w:val="both"/>
        <w:rPr>
          <w:rFonts w:ascii="Palatino Linotype" w:eastAsiaTheme="minorHAnsi" w:hAnsi="Palatino Linotype" w:cs="Arial"/>
          <w:b/>
          <w:i/>
          <w:sz w:val="22"/>
          <w:szCs w:val="22"/>
          <w:lang w:val="es-MX" w:eastAsia="en-US"/>
        </w:rPr>
      </w:pPr>
      <w:r w:rsidRPr="002F593B">
        <w:rPr>
          <w:rFonts w:ascii="Palatino Linotype" w:eastAsiaTheme="minorHAnsi" w:hAnsi="Palatino Linotype" w:cs="Arial"/>
          <w:b/>
          <w:i/>
          <w:sz w:val="22"/>
          <w:szCs w:val="22"/>
          <w:lang w:val="es-MX" w:eastAsia="en-US"/>
        </w:rPr>
        <w:t>(…)</w:t>
      </w:r>
    </w:p>
    <w:p w14:paraId="79957A59" w14:textId="77777777" w:rsidR="00E51ABC" w:rsidRPr="002F593B" w:rsidRDefault="00E51ABC" w:rsidP="00E51ABC">
      <w:pPr>
        <w:ind w:left="709" w:right="567"/>
        <w:jc w:val="both"/>
        <w:rPr>
          <w:rFonts w:ascii="Palatino Linotype" w:eastAsiaTheme="minorHAnsi" w:hAnsi="Palatino Linotype" w:cs="Arial"/>
          <w:b/>
          <w:i/>
          <w:sz w:val="22"/>
          <w:szCs w:val="22"/>
          <w:lang w:val="es-MX" w:eastAsia="en-US"/>
        </w:rPr>
      </w:pPr>
    </w:p>
    <w:p w14:paraId="768395F3" w14:textId="77777777" w:rsidR="00E51ABC" w:rsidRPr="002F593B" w:rsidRDefault="00E51ABC" w:rsidP="00E51ABC">
      <w:pPr>
        <w:ind w:left="709" w:right="567"/>
        <w:jc w:val="both"/>
        <w:rPr>
          <w:rFonts w:ascii="Palatino Linotype" w:eastAsiaTheme="minorHAnsi" w:hAnsi="Palatino Linotype" w:cs="Arial"/>
          <w:i/>
          <w:sz w:val="22"/>
          <w:szCs w:val="22"/>
          <w:lang w:val="es-MX" w:eastAsia="en-US"/>
        </w:rPr>
      </w:pPr>
      <w:r w:rsidRPr="002F593B">
        <w:rPr>
          <w:rFonts w:ascii="Palatino Linotype" w:eastAsiaTheme="minorHAnsi" w:hAnsi="Palatino Linotype" w:cs="Arial"/>
          <w:b/>
          <w:i/>
          <w:sz w:val="22"/>
          <w:szCs w:val="22"/>
          <w:lang w:val="es-MX" w:eastAsia="en-US"/>
        </w:rPr>
        <w:t>Artículo 164.</w:t>
      </w:r>
      <w:r w:rsidRPr="002F593B">
        <w:rPr>
          <w:rFonts w:ascii="Palatino Linotype" w:eastAsiaTheme="minorHAnsi" w:hAnsi="Palatino Linotype" w:cs="Arial"/>
          <w:i/>
          <w:sz w:val="22"/>
          <w:szCs w:val="22"/>
          <w:lang w:val="es-MX" w:eastAsia="en-US"/>
        </w:rPr>
        <w:t xml:space="preserve"> </w:t>
      </w:r>
      <w:r w:rsidRPr="002F593B">
        <w:rPr>
          <w:rFonts w:ascii="Palatino Linotype" w:eastAsiaTheme="minorHAnsi" w:hAnsi="Palatino Linotype" w:cs="Arial"/>
          <w:i/>
          <w:sz w:val="22"/>
          <w:szCs w:val="22"/>
          <w:u w:val="single"/>
          <w:lang w:val="es-MX" w:eastAsia="en-US"/>
        </w:rPr>
        <w:t>El acceso se dará en la modalidad de entrega</w:t>
      </w:r>
      <w:r w:rsidRPr="002F593B">
        <w:rPr>
          <w:rFonts w:ascii="Palatino Linotype" w:eastAsiaTheme="minorHAnsi" w:hAnsi="Palatino Linotype" w:cs="Arial"/>
          <w:i/>
          <w:sz w:val="22"/>
          <w:szCs w:val="22"/>
          <w:lang w:val="es-MX" w:eastAsia="en-US"/>
        </w:rPr>
        <w:t xml:space="preserve"> y, en su caso, de envío </w:t>
      </w:r>
      <w:r w:rsidRPr="002F593B">
        <w:rPr>
          <w:rFonts w:ascii="Palatino Linotype" w:eastAsiaTheme="minorHAnsi" w:hAnsi="Palatino Linotype" w:cs="Arial"/>
          <w:i/>
          <w:sz w:val="22"/>
          <w:szCs w:val="22"/>
          <w:u w:val="single"/>
          <w:lang w:val="es-MX" w:eastAsia="en-US"/>
        </w:rPr>
        <w:t>elegidos por el solicitante</w:t>
      </w:r>
      <w:r w:rsidRPr="002F593B">
        <w:rPr>
          <w:rFonts w:ascii="Palatino Linotype" w:eastAsiaTheme="minorHAnsi" w:hAnsi="Palatino Linotype" w:cs="Arial"/>
          <w:i/>
          <w:sz w:val="22"/>
          <w:szCs w:val="22"/>
          <w:lang w:val="es-MX" w:eastAsia="en-US"/>
        </w:rPr>
        <w:t xml:space="preserve">. Cuando la información no pueda entregarse o enviarse en la modalidad solicitada, el sujeto obligado deberá ofrecer otra u otras modalidades de entrega. </w:t>
      </w:r>
    </w:p>
    <w:p w14:paraId="311C8197" w14:textId="77777777" w:rsidR="00E51ABC" w:rsidRPr="002F593B" w:rsidRDefault="00E51ABC" w:rsidP="00E51ABC">
      <w:pPr>
        <w:ind w:left="709" w:right="567"/>
        <w:jc w:val="both"/>
        <w:rPr>
          <w:rFonts w:ascii="Palatino Linotype" w:eastAsiaTheme="minorHAnsi" w:hAnsi="Palatino Linotype" w:cs="Arial"/>
          <w:i/>
          <w:sz w:val="22"/>
          <w:szCs w:val="22"/>
          <w:lang w:val="es-MX" w:eastAsia="en-US"/>
        </w:rPr>
      </w:pPr>
    </w:p>
    <w:p w14:paraId="2DA45081" w14:textId="77777777" w:rsidR="00E51ABC" w:rsidRPr="002F593B" w:rsidRDefault="00E51ABC" w:rsidP="00E51ABC">
      <w:pPr>
        <w:ind w:left="709" w:right="567"/>
        <w:jc w:val="both"/>
        <w:rPr>
          <w:rFonts w:ascii="Palatino Linotype" w:eastAsiaTheme="minorHAnsi" w:hAnsi="Palatino Linotype" w:cs="Arial"/>
          <w:b/>
          <w:i/>
          <w:sz w:val="22"/>
          <w:szCs w:val="22"/>
          <w:u w:val="single"/>
          <w:lang w:val="es-MX" w:eastAsia="en-US"/>
        </w:rPr>
      </w:pPr>
      <w:r w:rsidRPr="002F593B">
        <w:rPr>
          <w:rFonts w:ascii="Palatino Linotype" w:eastAsiaTheme="minorHAnsi" w:hAnsi="Palatino Linotype" w:cs="Arial"/>
          <w:b/>
          <w:i/>
          <w:sz w:val="22"/>
          <w:szCs w:val="22"/>
          <w:u w:val="single"/>
          <w:lang w:val="es-MX" w:eastAsia="en-US"/>
        </w:rPr>
        <w:t>En cualquier caso, se deberá fundar y motivar la necesidad de ofrecer otras modalidades.</w:t>
      </w:r>
    </w:p>
    <w:p w14:paraId="13B125C1" w14:textId="77777777" w:rsidR="00E51ABC" w:rsidRPr="002F593B" w:rsidRDefault="00E51ABC" w:rsidP="00E51ABC">
      <w:pPr>
        <w:ind w:left="709" w:right="567"/>
        <w:jc w:val="both"/>
        <w:rPr>
          <w:rFonts w:ascii="Palatino Linotype" w:eastAsiaTheme="minorHAnsi" w:hAnsi="Palatino Linotype" w:cs="Arial"/>
          <w:b/>
          <w:i/>
          <w:sz w:val="22"/>
          <w:szCs w:val="22"/>
          <w:u w:val="single"/>
          <w:lang w:val="es-MX" w:eastAsia="en-US"/>
        </w:rPr>
      </w:pPr>
    </w:p>
    <w:p w14:paraId="0E021C22" w14:textId="77777777" w:rsidR="00E51ABC" w:rsidRPr="002F593B" w:rsidRDefault="00E51ABC" w:rsidP="00E51ABC">
      <w:pPr>
        <w:ind w:left="709" w:right="567"/>
        <w:jc w:val="both"/>
        <w:rPr>
          <w:rFonts w:ascii="Palatino Linotype" w:eastAsiaTheme="minorHAnsi" w:hAnsi="Palatino Linotype" w:cs="Arial"/>
          <w:i/>
          <w:sz w:val="22"/>
          <w:szCs w:val="22"/>
          <w:lang w:val="es-MX" w:eastAsia="en-US"/>
        </w:rPr>
      </w:pPr>
      <w:r w:rsidRPr="002F593B">
        <w:rPr>
          <w:rFonts w:ascii="Palatino Linotype" w:eastAsiaTheme="minorHAnsi" w:hAnsi="Palatino Linotype" w:cs="Arial"/>
          <w:b/>
          <w:i/>
          <w:sz w:val="22"/>
          <w:szCs w:val="22"/>
          <w:lang w:val="es-MX" w:eastAsia="en-US"/>
        </w:rPr>
        <w:t>Artículo 165</w:t>
      </w:r>
      <w:r w:rsidRPr="002F593B">
        <w:rPr>
          <w:rFonts w:ascii="Palatino Linotype" w:eastAsiaTheme="minorHAnsi" w:hAnsi="Palatino Linotype" w:cs="Arial"/>
          <w:i/>
          <w:sz w:val="22"/>
          <w:szCs w:val="22"/>
          <w:lang w:val="es-MX" w:eastAsia="en-US"/>
        </w:rPr>
        <w:t xml:space="preserve">. Los sujetos obligados establecerán la forma y términos en que darán trámite interno a las solicitudes en materia de acceso a la información. </w:t>
      </w:r>
    </w:p>
    <w:p w14:paraId="01FDEE9E" w14:textId="77777777" w:rsidR="00E51ABC" w:rsidRPr="002F593B" w:rsidRDefault="00E51ABC" w:rsidP="00E51ABC">
      <w:pPr>
        <w:ind w:left="709" w:right="567"/>
        <w:jc w:val="both"/>
        <w:rPr>
          <w:rFonts w:ascii="Palatino Linotype" w:eastAsiaTheme="minorHAnsi" w:hAnsi="Palatino Linotype" w:cs="Arial"/>
          <w:i/>
          <w:sz w:val="22"/>
          <w:szCs w:val="22"/>
          <w:lang w:val="es-MX" w:eastAsia="en-US"/>
        </w:rPr>
      </w:pPr>
    </w:p>
    <w:p w14:paraId="05B7C199" w14:textId="77777777" w:rsidR="00E51ABC" w:rsidRPr="002F593B" w:rsidRDefault="00E51ABC" w:rsidP="00E51ABC">
      <w:pPr>
        <w:ind w:left="709" w:right="567"/>
        <w:jc w:val="both"/>
        <w:rPr>
          <w:rFonts w:ascii="Palatino Linotype" w:eastAsiaTheme="minorHAnsi" w:hAnsi="Palatino Linotype" w:cs="Arial"/>
          <w:i/>
          <w:sz w:val="22"/>
          <w:szCs w:val="22"/>
          <w:lang w:val="es-MX" w:eastAsia="en-US"/>
        </w:rPr>
      </w:pPr>
      <w:r w:rsidRPr="002F593B">
        <w:rPr>
          <w:rFonts w:ascii="Palatino Linotype" w:eastAsiaTheme="minorHAnsi" w:hAnsi="Palatino Linotype" w:cs="Arial"/>
          <w:i/>
          <w:sz w:val="22"/>
          <w:szCs w:val="22"/>
          <w:lang w:val="es-MX" w:eastAsia="en-US"/>
        </w:rPr>
        <w:t xml:space="preserve">La información que se entregue en versión pública, cuya modalidad de reproducción o envío tenga un costo, procederá una vez que se acredite el pago respectivo. No puede entenderse como reproducción la elaboración de la misma. </w:t>
      </w:r>
    </w:p>
    <w:p w14:paraId="758AC5C6" w14:textId="77777777" w:rsidR="00E51ABC" w:rsidRPr="002F593B" w:rsidRDefault="00E51ABC" w:rsidP="00E51ABC">
      <w:pPr>
        <w:ind w:left="709" w:right="567"/>
        <w:jc w:val="both"/>
        <w:rPr>
          <w:rFonts w:ascii="Palatino Linotype" w:eastAsiaTheme="minorHAnsi" w:hAnsi="Palatino Linotype" w:cs="Arial"/>
          <w:i/>
          <w:sz w:val="22"/>
          <w:szCs w:val="22"/>
          <w:lang w:val="es-MX" w:eastAsia="en-US"/>
        </w:rPr>
      </w:pPr>
    </w:p>
    <w:p w14:paraId="67D240CB" w14:textId="77777777" w:rsidR="00E51ABC" w:rsidRPr="002F593B" w:rsidRDefault="00E51ABC" w:rsidP="00E51ABC">
      <w:pPr>
        <w:ind w:left="709" w:right="567"/>
        <w:jc w:val="both"/>
        <w:rPr>
          <w:rFonts w:ascii="Palatino Linotype" w:eastAsiaTheme="minorHAnsi" w:hAnsi="Palatino Linotype" w:cs="Arial"/>
          <w:i/>
          <w:sz w:val="22"/>
          <w:szCs w:val="22"/>
          <w:lang w:val="es-MX" w:eastAsia="en-US"/>
        </w:rPr>
      </w:pPr>
      <w:r w:rsidRPr="002F593B">
        <w:rPr>
          <w:rFonts w:ascii="Palatino Linotype" w:eastAsiaTheme="minorHAnsi" w:hAnsi="Palatino Linotype" w:cs="Arial"/>
          <w:i/>
          <w:sz w:val="22"/>
          <w:szCs w:val="22"/>
          <w:lang w:val="es-MX" w:eastAsia="en-US"/>
        </w:rPr>
        <w:t xml:space="preserve">Ante la falta de respuesta a una solicitud en el plazo previsto y en caso de que proceda el acceso, los costos de reproducción y envío correrán a cargo del sujeto obligado. </w:t>
      </w:r>
    </w:p>
    <w:p w14:paraId="080C90D4" w14:textId="77777777" w:rsidR="00E51ABC" w:rsidRPr="002F593B" w:rsidRDefault="00E51ABC" w:rsidP="00E51ABC">
      <w:pPr>
        <w:ind w:left="709" w:right="567"/>
        <w:jc w:val="both"/>
        <w:rPr>
          <w:rFonts w:ascii="Palatino Linotype" w:eastAsiaTheme="minorHAnsi" w:hAnsi="Palatino Linotype" w:cs="Arial"/>
          <w:i/>
          <w:sz w:val="22"/>
          <w:szCs w:val="22"/>
          <w:lang w:val="es-MX" w:eastAsia="en-US"/>
        </w:rPr>
      </w:pPr>
    </w:p>
    <w:p w14:paraId="651CC9C3" w14:textId="77777777" w:rsidR="00E51ABC" w:rsidRPr="002F593B" w:rsidRDefault="00E51ABC" w:rsidP="00E51ABC">
      <w:pPr>
        <w:ind w:left="709" w:right="567"/>
        <w:jc w:val="both"/>
        <w:rPr>
          <w:rFonts w:ascii="Palatino Linotype" w:eastAsiaTheme="minorHAnsi" w:hAnsi="Palatino Linotype" w:cs="Arial"/>
          <w:i/>
          <w:sz w:val="22"/>
          <w:szCs w:val="22"/>
          <w:lang w:val="es-MX" w:eastAsia="en-US"/>
        </w:rPr>
      </w:pPr>
      <w:r w:rsidRPr="002F593B">
        <w:rPr>
          <w:rFonts w:ascii="Palatino Linotype" w:eastAsiaTheme="minorHAnsi" w:hAnsi="Palatino Linotype" w:cs="Arial"/>
          <w:b/>
          <w:i/>
          <w:sz w:val="22"/>
          <w:szCs w:val="22"/>
          <w:lang w:val="es-MX" w:eastAsia="en-US"/>
        </w:rPr>
        <w:t>Artículo 174</w:t>
      </w:r>
      <w:r w:rsidRPr="002F593B">
        <w:rPr>
          <w:rFonts w:ascii="Palatino Linotype" w:eastAsiaTheme="minorHAnsi" w:hAnsi="Palatino Linotype" w:cs="Arial"/>
          <w:i/>
          <w:sz w:val="22"/>
          <w:szCs w:val="22"/>
          <w:lang w:val="es-MX" w:eastAsia="en-US"/>
        </w:rPr>
        <w:t xml:space="preserve">. </w:t>
      </w:r>
      <w:r w:rsidRPr="002F593B">
        <w:rPr>
          <w:rFonts w:ascii="Palatino Linotype" w:eastAsiaTheme="minorHAnsi" w:hAnsi="Palatino Linotype" w:cs="Arial"/>
          <w:i/>
          <w:sz w:val="22"/>
          <w:szCs w:val="22"/>
          <w:u w:val="single"/>
          <w:lang w:val="es-MX" w:eastAsia="en-US"/>
        </w:rPr>
        <w:t>En caso de existir costos para obtener la información deberán cubrirse de manera previa a la entrega</w:t>
      </w:r>
      <w:r w:rsidRPr="002F593B">
        <w:rPr>
          <w:rFonts w:ascii="Palatino Linotype" w:eastAsiaTheme="minorHAnsi" w:hAnsi="Palatino Linotype" w:cs="Arial"/>
          <w:i/>
          <w:sz w:val="22"/>
          <w:szCs w:val="22"/>
          <w:lang w:val="es-MX" w:eastAsia="en-US"/>
        </w:rPr>
        <w:t xml:space="preserve"> y no podrán ser superiores a la suma de: </w:t>
      </w:r>
    </w:p>
    <w:p w14:paraId="1C753940" w14:textId="77777777" w:rsidR="00E51ABC" w:rsidRPr="002F593B" w:rsidRDefault="00E51ABC" w:rsidP="00E51ABC">
      <w:pPr>
        <w:ind w:left="709" w:right="567"/>
        <w:jc w:val="both"/>
        <w:rPr>
          <w:rFonts w:ascii="Palatino Linotype" w:eastAsiaTheme="minorHAnsi" w:hAnsi="Palatino Linotype" w:cs="Arial"/>
          <w:i/>
          <w:sz w:val="22"/>
          <w:szCs w:val="22"/>
          <w:lang w:val="es-MX" w:eastAsia="en-US"/>
        </w:rPr>
      </w:pPr>
    </w:p>
    <w:p w14:paraId="582205F2" w14:textId="77777777" w:rsidR="00E51ABC" w:rsidRPr="002F593B" w:rsidRDefault="00E51ABC" w:rsidP="00E51ABC">
      <w:pPr>
        <w:ind w:left="709" w:right="567"/>
        <w:jc w:val="both"/>
        <w:rPr>
          <w:rFonts w:ascii="Palatino Linotype" w:eastAsiaTheme="minorHAnsi" w:hAnsi="Palatino Linotype" w:cs="Arial"/>
          <w:i/>
          <w:sz w:val="22"/>
          <w:szCs w:val="22"/>
          <w:lang w:val="es-MX" w:eastAsia="en-US"/>
        </w:rPr>
      </w:pPr>
      <w:r w:rsidRPr="002F593B">
        <w:rPr>
          <w:rFonts w:ascii="Palatino Linotype" w:eastAsiaTheme="minorHAnsi" w:hAnsi="Palatino Linotype" w:cs="Arial"/>
          <w:i/>
          <w:sz w:val="22"/>
          <w:szCs w:val="22"/>
          <w:lang w:val="es-MX" w:eastAsia="en-US"/>
        </w:rPr>
        <w:t xml:space="preserve">I. </w:t>
      </w:r>
      <w:r w:rsidRPr="002F593B">
        <w:rPr>
          <w:rFonts w:ascii="Palatino Linotype" w:eastAsiaTheme="minorHAnsi" w:hAnsi="Palatino Linotype" w:cs="Arial"/>
          <w:i/>
          <w:sz w:val="22"/>
          <w:szCs w:val="22"/>
          <w:lang w:val="es-MX" w:eastAsia="en-US"/>
        </w:rPr>
        <w:tab/>
        <w:t xml:space="preserve">El costo de los materiales utilizados en la reproducción de la información; </w:t>
      </w:r>
    </w:p>
    <w:p w14:paraId="2C4AE982" w14:textId="77777777" w:rsidR="00E51ABC" w:rsidRPr="002F593B" w:rsidRDefault="00E51ABC" w:rsidP="00E51ABC">
      <w:pPr>
        <w:ind w:left="709" w:right="567"/>
        <w:jc w:val="both"/>
        <w:rPr>
          <w:rFonts w:ascii="Palatino Linotype" w:eastAsiaTheme="minorHAnsi" w:hAnsi="Palatino Linotype" w:cs="Arial"/>
          <w:i/>
          <w:sz w:val="22"/>
          <w:szCs w:val="22"/>
          <w:lang w:val="es-MX" w:eastAsia="en-US"/>
        </w:rPr>
      </w:pPr>
      <w:r w:rsidRPr="002F593B">
        <w:rPr>
          <w:rFonts w:ascii="Palatino Linotype" w:eastAsiaTheme="minorHAnsi" w:hAnsi="Palatino Linotype" w:cs="Arial"/>
          <w:i/>
          <w:sz w:val="22"/>
          <w:szCs w:val="22"/>
          <w:lang w:val="es-MX" w:eastAsia="en-US"/>
        </w:rPr>
        <w:t>II.</w:t>
      </w:r>
      <w:r w:rsidRPr="002F593B">
        <w:rPr>
          <w:rFonts w:ascii="Palatino Linotype" w:eastAsiaTheme="minorHAnsi" w:hAnsi="Palatino Linotype" w:cs="Arial"/>
          <w:i/>
          <w:sz w:val="22"/>
          <w:szCs w:val="22"/>
          <w:lang w:val="es-MX" w:eastAsia="en-US"/>
        </w:rPr>
        <w:tab/>
        <w:t xml:space="preserve">El costo de envío, en su caso; y </w:t>
      </w:r>
    </w:p>
    <w:p w14:paraId="50ECFCD6" w14:textId="77777777" w:rsidR="00E51ABC" w:rsidRPr="002F593B" w:rsidRDefault="00E51ABC" w:rsidP="00E51ABC">
      <w:pPr>
        <w:ind w:left="709" w:right="567"/>
        <w:jc w:val="both"/>
        <w:rPr>
          <w:rFonts w:ascii="Palatino Linotype" w:eastAsiaTheme="minorHAnsi" w:hAnsi="Palatino Linotype" w:cs="Arial"/>
          <w:i/>
          <w:sz w:val="22"/>
          <w:szCs w:val="22"/>
          <w:lang w:val="es-MX" w:eastAsia="en-US"/>
        </w:rPr>
      </w:pPr>
      <w:r w:rsidRPr="002F593B">
        <w:rPr>
          <w:rFonts w:ascii="Palatino Linotype" w:eastAsiaTheme="minorHAnsi" w:hAnsi="Palatino Linotype" w:cs="Arial"/>
          <w:i/>
          <w:sz w:val="22"/>
          <w:szCs w:val="22"/>
          <w:lang w:val="es-MX" w:eastAsia="en-US"/>
        </w:rPr>
        <w:t>III.</w:t>
      </w:r>
      <w:r w:rsidRPr="002F593B">
        <w:rPr>
          <w:rFonts w:ascii="Palatino Linotype" w:eastAsiaTheme="minorHAnsi" w:hAnsi="Palatino Linotype" w:cs="Arial"/>
          <w:i/>
          <w:sz w:val="22"/>
          <w:szCs w:val="22"/>
          <w:lang w:val="es-MX" w:eastAsia="en-US"/>
        </w:rPr>
        <w:tab/>
        <w:t>El pago de la certificación de los documentos, cuando proceda.</w:t>
      </w:r>
    </w:p>
    <w:p w14:paraId="2EAC8B10" w14:textId="77777777" w:rsidR="00E51ABC" w:rsidRPr="002F593B" w:rsidRDefault="00E51ABC" w:rsidP="00E51ABC">
      <w:pPr>
        <w:ind w:left="709" w:right="567"/>
        <w:jc w:val="both"/>
        <w:rPr>
          <w:rFonts w:ascii="Palatino Linotype" w:eastAsiaTheme="minorHAnsi" w:hAnsi="Palatino Linotype" w:cs="Arial"/>
          <w:i/>
          <w:sz w:val="22"/>
          <w:szCs w:val="22"/>
          <w:lang w:val="es-MX" w:eastAsia="en-US"/>
        </w:rPr>
      </w:pPr>
    </w:p>
    <w:p w14:paraId="2C5FBF2D" w14:textId="77777777" w:rsidR="00E51ABC" w:rsidRPr="002F593B" w:rsidRDefault="00E51ABC" w:rsidP="00E51ABC">
      <w:pPr>
        <w:ind w:left="709" w:right="567"/>
        <w:jc w:val="both"/>
        <w:rPr>
          <w:rFonts w:ascii="Palatino Linotype" w:eastAsiaTheme="minorHAnsi" w:hAnsi="Palatino Linotype" w:cs="Arial"/>
          <w:i/>
          <w:sz w:val="22"/>
          <w:szCs w:val="22"/>
          <w:lang w:val="es-MX" w:eastAsia="en-US"/>
        </w:rPr>
      </w:pPr>
      <w:r w:rsidRPr="002F593B">
        <w:rPr>
          <w:rFonts w:ascii="Palatino Linotype" w:eastAsiaTheme="minorHAnsi" w:hAnsi="Palatino Linotype" w:cs="Arial"/>
          <w:i/>
          <w:sz w:val="22"/>
          <w:szCs w:val="22"/>
          <w:u w:val="single"/>
          <w:lang w:val="es-MX" w:eastAsia="en-US"/>
        </w:rPr>
        <w:t>Las cuotas de los derechos aplicables deberán establecerse, en su caso, en el Código Financiero del Estado de México y Municipios y demás disposiciones jurídicas aplicables</w:t>
      </w:r>
      <w:r w:rsidRPr="002F593B">
        <w:rPr>
          <w:rFonts w:ascii="Palatino Linotype" w:eastAsiaTheme="minorHAnsi" w:hAnsi="Palatino Linotype" w:cs="Arial"/>
          <w:i/>
          <w:sz w:val="22"/>
          <w:szCs w:val="22"/>
          <w:lang w:val="es-MX" w:eastAsia="en-US"/>
        </w:rPr>
        <w:t xml:space="preserve">, las cuales se publicarán en los sitios de internet de los sujetos obligados. </w:t>
      </w:r>
      <w:r w:rsidRPr="002F593B">
        <w:rPr>
          <w:rFonts w:ascii="Palatino Linotype" w:eastAsiaTheme="minorHAnsi" w:hAnsi="Palatino Linotype" w:cs="Arial"/>
          <w:i/>
          <w:sz w:val="22"/>
          <w:szCs w:val="22"/>
          <w:u w:val="single"/>
          <w:lang w:val="es-MX" w:eastAsia="en-US"/>
        </w:rPr>
        <w:t>En su determinación se deberá considerar que los montos permitan o faciliten el ejercicio del derecho de acceso a la información</w:t>
      </w:r>
      <w:r w:rsidRPr="002F593B">
        <w:rPr>
          <w:rFonts w:ascii="Palatino Linotype" w:eastAsiaTheme="minorHAnsi" w:hAnsi="Palatino Linotype" w:cs="Arial"/>
          <w:i/>
          <w:sz w:val="22"/>
          <w:szCs w:val="22"/>
          <w:lang w:val="es-MX" w:eastAsia="en-US"/>
        </w:rPr>
        <w:t xml:space="preserve">. </w:t>
      </w:r>
    </w:p>
    <w:p w14:paraId="7035FD6F" w14:textId="77777777" w:rsidR="00E51ABC" w:rsidRPr="002F593B" w:rsidRDefault="00E51ABC" w:rsidP="00E51ABC">
      <w:pPr>
        <w:ind w:left="709" w:right="567"/>
        <w:jc w:val="both"/>
        <w:rPr>
          <w:rFonts w:ascii="Palatino Linotype" w:eastAsiaTheme="minorHAnsi" w:hAnsi="Palatino Linotype" w:cs="Arial"/>
          <w:i/>
          <w:sz w:val="22"/>
          <w:szCs w:val="22"/>
          <w:lang w:val="es-MX" w:eastAsia="en-US"/>
        </w:rPr>
      </w:pPr>
    </w:p>
    <w:p w14:paraId="62486E3A" w14:textId="77777777" w:rsidR="00E51ABC" w:rsidRPr="002F593B" w:rsidRDefault="00E51ABC" w:rsidP="00E51ABC">
      <w:pPr>
        <w:ind w:left="709" w:right="567"/>
        <w:jc w:val="both"/>
        <w:rPr>
          <w:rFonts w:ascii="Palatino Linotype" w:eastAsiaTheme="minorHAnsi" w:hAnsi="Palatino Linotype" w:cs="Arial"/>
          <w:i/>
          <w:sz w:val="22"/>
          <w:szCs w:val="22"/>
          <w:lang w:val="es-MX" w:eastAsia="en-US"/>
        </w:rPr>
      </w:pPr>
      <w:r w:rsidRPr="002F593B">
        <w:rPr>
          <w:rFonts w:ascii="Palatino Linotype" w:eastAsiaTheme="minorHAnsi" w:hAnsi="Palatino Linotype" w:cs="Arial"/>
          <w:i/>
          <w:sz w:val="22"/>
          <w:szCs w:val="22"/>
          <w:lang w:val="es-MX" w:eastAsia="en-US"/>
        </w:rPr>
        <w:lastRenderedPageBreak/>
        <w:t xml:space="preserve">Los sujetos obligados a los que no les sea aplicable el Código Financiero del Estado de México y Municipios deberán establecer cuotas que no sean mayores a las dispuestas en dicho ordenamiento. </w:t>
      </w:r>
    </w:p>
    <w:p w14:paraId="0FB99E49" w14:textId="77777777" w:rsidR="00E51ABC" w:rsidRPr="002F593B" w:rsidRDefault="00E51ABC" w:rsidP="00E51ABC">
      <w:pPr>
        <w:ind w:left="709" w:right="567"/>
        <w:jc w:val="both"/>
        <w:rPr>
          <w:rFonts w:ascii="Palatino Linotype" w:eastAsiaTheme="minorHAnsi" w:hAnsi="Palatino Linotype" w:cs="Arial"/>
          <w:i/>
          <w:sz w:val="22"/>
          <w:szCs w:val="22"/>
          <w:lang w:val="es-MX" w:eastAsia="en-US"/>
        </w:rPr>
      </w:pPr>
    </w:p>
    <w:p w14:paraId="5EFA099E" w14:textId="77777777" w:rsidR="00E51ABC" w:rsidRPr="002F593B" w:rsidRDefault="00E51ABC" w:rsidP="00E51ABC">
      <w:pPr>
        <w:ind w:left="709" w:right="567"/>
        <w:jc w:val="both"/>
        <w:rPr>
          <w:rFonts w:ascii="Palatino Linotype" w:eastAsiaTheme="minorHAnsi" w:hAnsi="Palatino Linotype" w:cs="Arial"/>
          <w:b/>
          <w:bCs/>
          <w:i/>
          <w:sz w:val="22"/>
          <w:szCs w:val="22"/>
          <w:lang w:val="es-MX" w:eastAsia="en-US"/>
        </w:rPr>
      </w:pPr>
      <w:r w:rsidRPr="002F593B">
        <w:rPr>
          <w:rFonts w:ascii="Palatino Linotype" w:eastAsiaTheme="minorHAnsi" w:hAnsi="Palatino Linotype" w:cs="Arial"/>
          <w:i/>
          <w:sz w:val="22"/>
          <w:szCs w:val="22"/>
          <w:lang w:val="es-MX" w:eastAsia="en-US"/>
        </w:rPr>
        <w:t xml:space="preserve">La información deberá ser entregada sin costo, cuando implique la entrega de no más de veinte hojas simples. Las unidades de transparencia podrán exceptuar el pago de reproducción y envío atendiendo a las circunstancias socioeconómicas del solicitante, en términos de los lineamientos que expida el Instituto.” </w:t>
      </w:r>
      <w:r w:rsidRPr="002F593B">
        <w:rPr>
          <w:rFonts w:ascii="Palatino Linotype" w:eastAsiaTheme="minorHAnsi" w:hAnsi="Palatino Linotype" w:cs="Arial"/>
          <w:b/>
          <w:bCs/>
          <w:i/>
          <w:sz w:val="22"/>
          <w:szCs w:val="22"/>
          <w:lang w:val="es-MX" w:eastAsia="en-US"/>
        </w:rPr>
        <w:t>(Sic)</w:t>
      </w:r>
    </w:p>
    <w:p w14:paraId="394FEDF5" w14:textId="77777777" w:rsidR="00E51ABC" w:rsidRPr="002F593B" w:rsidRDefault="00E51ABC" w:rsidP="00E51ABC">
      <w:pPr>
        <w:spacing w:after="160" w:line="360" w:lineRule="auto"/>
        <w:jc w:val="both"/>
        <w:rPr>
          <w:rFonts w:ascii="Palatino Linotype" w:eastAsiaTheme="minorHAnsi" w:hAnsi="Palatino Linotype" w:cs="Arial"/>
          <w:sz w:val="22"/>
          <w:szCs w:val="22"/>
          <w:lang w:val="es-MX" w:eastAsia="en-US"/>
        </w:rPr>
      </w:pPr>
    </w:p>
    <w:p w14:paraId="4A6897A3" w14:textId="77777777" w:rsidR="00E51ABC" w:rsidRPr="002F593B" w:rsidRDefault="00E51ABC" w:rsidP="00E51ABC">
      <w:pPr>
        <w:spacing w:line="360" w:lineRule="auto"/>
        <w:jc w:val="both"/>
        <w:rPr>
          <w:rFonts w:ascii="Palatino Linotype" w:eastAsiaTheme="minorHAnsi" w:hAnsi="Palatino Linotype" w:cs="Arial"/>
          <w:lang w:val="es-MX" w:eastAsia="en-US"/>
        </w:rPr>
      </w:pPr>
      <w:r w:rsidRPr="002F593B">
        <w:rPr>
          <w:rFonts w:ascii="Palatino Linotype" w:eastAsiaTheme="minorHAnsi" w:hAnsi="Palatino Linotype" w:cs="Arial"/>
          <w:lang w:val="es-MX" w:eastAsia="en-US"/>
        </w:rPr>
        <w:t>De los ordenamientos en cita, se puede concluir que el derecho de acceso a la información será gratuito, y que excepcionalmente procederá su cobro atendiendo a la modalidad seleccionada por el solicitante o que, en su caso, se genere un costo de los materiales utilizados en la reproducción, el pago del envió de los documentos; pero claramente se establece que se deberá fundar y motivar su cobro respectivo.</w:t>
      </w:r>
    </w:p>
    <w:p w14:paraId="601BC089" w14:textId="77777777" w:rsidR="00687134" w:rsidRPr="002F593B" w:rsidRDefault="00687134" w:rsidP="00E51ABC">
      <w:pPr>
        <w:spacing w:line="360" w:lineRule="auto"/>
        <w:jc w:val="both"/>
        <w:rPr>
          <w:rFonts w:ascii="Palatino Linotype" w:eastAsiaTheme="minorHAnsi" w:hAnsi="Palatino Linotype" w:cs="Arial"/>
          <w:lang w:val="es-MX" w:eastAsia="en-US"/>
        </w:rPr>
      </w:pPr>
    </w:p>
    <w:p w14:paraId="298E1492" w14:textId="77777777" w:rsidR="00E51ABC" w:rsidRPr="002F593B" w:rsidRDefault="00E51ABC" w:rsidP="00E51ABC">
      <w:pPr>
        <w:spacing w:line="360" w:lineRule="auto"/>
        <w:jc w:val="both"/>
        <w:rPr>
          <w:rFonts w:ascii="Palatino Linotype" w:eastAsiaTheme="minorHAnsi" w:hAnsi="Palatino Linotype" w:cs="Arial"/>
          <w:lang w:val="es-MX" w:eastAsia="en-US"/>
        </w:rPr>
      </w:pPr>
      <w:r w:rsidRPr="002F593B">
        <w:rPr>
          <w:rFonts w:ascii="Palatino Linotype" w:eastAsiaTheme="minorHAnsi" w:hAnsi="Palatino Linotype" w:cs="Arial"/>
          <w:lang w:val="es-MX" w:eastAsia="en-US"/>
        </w:rPr>
        <w:t xml:space="preserve">En ese orden de ideas, atendiendo a que la modalidad de entrega de información seleccionada por el particular es a través del </w:t>
      </w:r>
      <w:r w:rsidRPr="002F593B">
        <w:rPr>
          <w:rFonts w:ascii="Palatino Linotype" w:eastAsiaTheme="minorHAnsi" w:hAnsi="Palatino Linotype" w:cs="Arial"/>
          <w:b/>
          <w:lang w:val="es-MX" w:eastAsia="en-US"/>
        </w:rPr>
        <w:t>SAIMEX</w:t>
      </w:r>
      <w:r w:rsidRPr="002F593B">
        <w:rPr>
          <w:rFonts w:ascii="Palatino Linotype" w:eastAsiaTheme="minorHAnsi" w:hAnsi="Palatino Linotype" w:cs="Arial"/>
          <w:lang w:val="es-MX" w:eastAsia="en-US"/>
        </w:rPr>
        <w:t xml:space="preserve">, el </w:t>
      </w:r>
      <w:r w:rsidRPr="002F593B">
        <w:rPr>
          <w:rFonts w:ascii="Palatino Linotype" w:eastAsiaTheme="minorHAnsi" w:hAnsi="Palatino Linotype" w:cs="Arial"/>
          <w:b/>
          <w:bCs/>
          <w:lang w:val="es-MX" w:eastAsia="en-US"/>
        </w:rPr>
        <w:t>Sujeto Obligado</w:t>
      </w:r>
      <w:r w:rsidRPr="002F593B">
        <w:rPr>
          <w:rFonts w:ascii="Palatino Linotype" w:eastAsiaTheme="minorHAnsi" w:hAnsi="Palatino Linotype" w:cs="Arial"/>
          <w:lang w:val="es-MX" w:eastAsia="en-US"/>
        </w:rPr>
        <w:t xml:space="preserve"> deberá hacer entrega de las documentales que se ordena su entrega </w:t>
      </w:r>
      <w:r w:rsidRPr="002F593B">
        <w:rPr>
          <w:rFonts w:ascii="Palatino Linotype" w:eastAsiaTheme="minorHAnsi" w:hAnsi="Palatino Linotype" w:cs="Arial"/>
          <w:b/>
          <w:lang w:val="es-MX" w:eastAsia="en-US"/>
        </w:rPr>
        <w:t>SIN COSTO.</w:t>
      </w:r>
    </w:p>
    <w:p w14:paraId="18707161" w14:textId="77777777" w:rsidR="00E51ABC" w:rsidRPr="002F593B" w:rsidRDefault="00E51ABC" w:rsidP="00E51ABC">
      <w:pPr>
        <w:spacing w:line="360" w:lineRule="auto"/>
        <w:jc w:val="both"/>
        <w:rPr>
          <w:rFonts w:ascii="Palatino Linotype" w:eastAsiaTheme="minorHAnsi" w:hAnsi="Palatino Linotype" w:cs="Arial"/>
          <w:lang w:val="es-MX" w:eastAsia="en-US"/>
        </w:rPr>
      </w:pPr>
    </w:p>
    <w:p w14:paraId="1A7099D5" w14:textId="1324D880" w:rsidR="00C861B4" w:rsidRPr="002F593B" w:rsidRDefault="00C861B4" w:rsidP="00C861B4">
      <w:pPr>
        <w:widowControl w:val="0"/>
        <w:spacing w:line="360" w:lineRule="auto"/>
        <w:jc w:val="both"/>
        <w:rPr>
          <w:rFonts w:ascii="Palatino Linotype" w:eastAsia="Calibri" w:hAnsi="Palatino Linotype"/>
          <w:bCs/>
          <w:color w:val="000000"/>
          <w:szCs w:val="22"/>
          <w:lang w:eastAsia="en-US"/>
        </w:rPr>
      </w:pPr>
      <w:r w:rsidRPr="002F593B">
        <w:rPr>
          <w:rFonts w:ascii="Palatino Linotype" w:eastAsia="Palatino Linotype" w:hAnsi="Palatino Linotype" w:cs="Palatino Linotype"/>
          <w:color w:val="000000"/>
          <w:szCs w:val="22"/>
          <w:lang w:val="es-MX" w:eastAsia="en-US"/>
        </w:rPr>
        <w:t xml:space="preserve">Establecida dicha circunstancia, se procede analizar la respuesta proporcionada, para lo cual, </w:t>
      </w:r>
      <w:r w:rsidRPr="002F593B">
        <w:rPr>
          <w:rFonts w:ascii="Palatino Linotype" w:eastAsia="Calibri" w:hAnsi="Palatino Linotype"/>
          <w:bCs/>
          <w:iCs/>
          <w:color w:val="000000"/>
          <w:szCs w:val="22"/>
          <w:lang w:val="es-MX" w:eastAsia="en-US"/>
        </w:rPr>
        <w:t xml:space="preserve">es necesario señalar que de las constancias que obran en el expediente electrónico, se advierte que el </w:t>
      </w:r>
      <w:r w:rsidRPr="002F593B">
        <w:rPr>
          <w:rFonts w:ascii="Palatino Linotype" w:eastAsia="Calibri" w:hAnsi="Palatino Linotype"/>
          <w:b/>
          <w:bCs/>
          <w:iCs/>
          <w:color w:val="000000"/>
          <w:szCs w:val="22"/>
          <w:lang w:val="es-MX" w:eastAsia="en-US"/>
        </w:rPr>
        <w:t>Sujeto Obligado</w:t>
      </w:r>
      <w:r w:rsidRPr="002F593B">
        <w:rPr>
          <w:rFonts w:ascii="Palatino Linotype" w:eastAsia="Calibri" w:hAnsi="Palatino Linotype"/>
          <w:bCs/>
          <w:iCs/>
          <w:color w:val="000000"/>
          <w:szCs w:val="22"/>
          <w:lang w:val="es-MX" w:eastAsia="en-US"/>
        </w:rPr>
        <w:t xml:space="preserve"> turnó el requerimiento de información al </w:t>
      </w:r>
      <w:r w:rsidRPr="002F593B">
        <w:rPr>
          <w:rFonts w:ascii="Palatino Linotype" w:eastAsia="Calibri" w:hAnsi="Palatino Linotype"/>
          <w:b/>
          <w:bCs/>
          <w:iCs/>
          <w:color w:val="000000"/>
          <w:szCs w:val="22"/>
          <w:lang w:eastAsia="en-US"/>
        </w:rPr>
        <w:t>Tesorero del DIF Municipal</w:t>
      </w:r>
      <w:r w:rsidRPr="002F593B">
        <w:rPr>
          <w:rFonts w:ascii="Palatino Linotype" w:eastAsia="Calibri" w:hAnsi="Palatino Linotype"/>
          <w:bCs/>
          <w:iCs/>
          <w:color w:val="000000"/>
          <w:szCs w:val="22"/>
          <w:lang w:val="es-MX" w:eastAsia="en-US"/>
        </w:rPr>
        <w:t xml:space="preserve">; por lo que, </w:t>
      </w:r>
      <w:r w:rsidRPr="002F593B">
        <w:rPr>
          <w:rFonts w:ascii="Palatino Linotype" w:eastAsia="Calibri" w:hAnsi="Palatino Linotype"/>
          <w:bCs/>
          <w:color w:val="000000"/>
          <w:szCs w:val="22"/>
          <w:lang w:eastAsia="en-US"/>
        </w:rPr>
        <w:t xml:space="preserve">es necesario hacer referencia, al procedimiento de búsqueda que deben de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w:t>
      </w:r>
      <w:r w:rsidRPr="002F593B">
        <w:rPr>
          <w:rFonts w:ascii="Palatino Linotype" w:eastAsia="Calibri" w:hAnsi="Palatino Linotype"/>
          <w:bCs/>
          <w:color w:val="000000"/>
          <w:szCs w:val="22"/>
          <w:lang w:eastAsia="en-US"/>
        </w:rPr>
        <w:lastRenderedPageBreak/>
        <w:t>información o deban tenerla -de acuerdo a las facultades, competencias y funciones-, con el objeto de que dichas áreas realicen una búsqueda exhaustiva y razonable de la información requerida.</w:t>
      </w:r>
    </w:p>
    <w:p w14:paraId="538B6F75" w14:textId="77777777" w:rsidR="00F93070" w:rsidRPr="002F593B" w:rsidRDefault="00F93070" w:rsidP="00C861B4">
      <w:pPr>
        <w:widowControl w:val="0"/>
        <w:spacing w:line="360" w:lineRule="auto"/>
        <w:jc w:val="both"/>
        <w:rPr>
          <w:rFonts w:ascii="Palatino Linotype" w:eastAsia="Calibri" w:hAnsi="Palatino Linotype"/>
          <w:bCs/>
          <w:color w:val="000000"/>
          <w:szCs w:val="22"/>
          <w:lang w:eastAsia="en-US"/>
        </w:rPr>
      </w:pPr>
    </w:p>
    <w:p w14:paraId="6CCA2FCE" w14:textId="77777777" w:rsidR="00C861B4" w:rsidRPr="002F593B" w:rsidRDefault="00C861B4" w:rsidP="00C861B4">
      <w:pPr>
        <w:spacing w:line="360" w:lineRule="auto"/>
        <w:jc w:val="both"/>
        <w:rPr>
          <w:rFonts w:ascii="Palatino Linotype" w:eastAsia="Palatino Linotype" w:hAnsi="Palatino Linotype" w:cs="Palatino Linotype"/>
          <w:color w:val="000000"/>
          <w:szCs w:val="22"/>
          <w:lang w:val="es-MX" w:eastAsia="en-US"/>
        </w:rPr>
      </w:pPr>
      <w:r w:rsidRPr="002F593B">
        <w:rPr>
          <w:rFonts w:ascii="Palatino Linotype" w:eastAsia="Calibri" w:hAnsi="Palatino Linotype"/>
          <w:bCs/>
          <w:color w:val="000000"/>
          <w:szCs w:val="22"/>
          <w:lang w:val="es-MX" w:eastAsia="en-US"/>
        </w:rPr>
        <w:t xml:space="preserve">Así, a efecto de verificar que el </w:t>
      </w:r>
      <w:r w:rsidRPr="002F593B">
        <w:rPr>
          <w:rFonts w:ascii="Palatino Linotype" w:eastAsia="Calibri" w:hAnsi="Palatino Linotype"/>
          <w:b/>
          <w:bCs/>
          <w:color w:val="000000"/>
          <w:szCs w:val="22"/>
          <w:lang w:val="es-MX" w:eastAsia="en-US"/>
        </w:rPr>
        <w:t>Sujeto Obligado</w:t>
      </w:r>
      <w:r w:rsidRPr="002F593B">
        <w:rPr>
          <w:rFonts w:ascii="Palatino Linotype" w:eastAsia="Calibri" w:hAnsi="Palatino Linotype"/>
          <w:bCs/>
          <w:color w:val="000000"/>
          <w:szCs w:val="22"/>
          <w:lang w:val="es-MX" w:eastAsia="en-US"/>
        </w:rPr>
        <w:t xml:space="preserve"> cumplió con dicho procedimiento, es necesario citar el artículo 22, fracción I y II, del Reglamento Interior del Sistema para el Desarrollo Integral de la Familia del Estado de México, y el Manual General de Organización del Sistema para el Desarrollo Integral de la Familia del Estado de México, los cuales, precisan que, para el ejercicio de sus funciones, el </w:t>
      </w:r>
      <w:r w:rsidRPr="002F593B">
        <w:rPr>
          <w:rFonts w:ascii="Palatino Linotype" w:eastAsia="Calibri" w:hAnsi="Palatino Linotype"/>
          <w:b/>
          <w:bCs/>
          <w:color w:val="000000"/>
          <w:szCs w:val="22"/>
          <w:lang w:val="es-MX" w:eastAsia="en-US"/>
        </w:rPr>
        <w:t>Sujeto Obligado</w:t>
      </w:r>
      <w:r w:rsidRPr="002F593B">
        <w:rPr>
          <w:rFonts w:ascii="Palatino Linotype" w:eastAsia="Calibri" w:hAnsi="Palatino Linotype"/>
          <w:bCs/>
          <w:color w:val="000000"/>
          <w:szCs w:val="22"/>
          <w:lang w:val="es-MX" w:eastAsia="en-US"/>
        </w:rPr>
        <w:t xml:space="preserve"> contará con la</w:t>
      </w:r>
      <w:r w:rsidRPr="002F593B">
        <w:rPr>
          <w:rFonts w:ascii="Palatino Linotype" w:eastAsia="Palatino Linotype" w:hAnsi="Palatino Linotype" w:cs="Palatino Linotype"/>
          <w:b/>
          <w:bCs/>
          <w:color w:val="000000"/>
          <w:szCs w:val="22"/>
          <w:lang w:val="es-MX" w:eastAsia="en-US"/>
        </w:rPr>
        <w:t xml:space="preserve"> </w:t>
      </w:r>
      <w:r w:rsidRPr="002F593B">
        <w:rPr>
          <w:rFonts w:ascii="Palatino Linotype" w:eastAsia="Palatino Linotype" w:hAnsi="Palatino Linotype" w:cs="Palatino Linotype"/>
          <w:bCs/>
          <w:color w:val="000000"/>
          <w:szCs w:val="22"/>
          <w:lang w:val="es-MX" w:eastAsia="en-US"/>
        </w:rPr>
        <w:t>Dirección de Finanzas, Planeación y Administración,</w:t>
      </w:r>
      <w:r w:rsidRPr="002F593B">
        <w:rPr>
          <w:rFonts w:ascii="Palatino Linotype" w:eastAsia="Palatino Linotype" w:hAnsi="Palatino Linotype" w:cs="Palatino Linotype"/>
          <w:b/>
          <w:bCs/>
          <w:color w:val="000000"/>
          <w:szCs w:val="22"/>
          <w:lang w:val="es-MX" w:eastAsia="en-US"/>
        </w:rPr>
        <w:t xml:space="preserve"> </w:t>
      </w:r>
      <w:r w:rsidRPr="002F593B">
        <w:rPr>
          <w:rFonts w:ascii="Palatino Linotype" w:eastAsia="Palatino Linotype" w:hAnsi="Palatino Linotype" w:cs="Palatino Linotype"/>
          <w:color w:val="000000"/>
          <w:szCs w:val="22"/>
          <w:lang w:val="es-MX" w:eastAsia="en-US"/>
        </w:rPr>
        <w:t xml:space="preserve">le corresponde planear, programar, presupuestar, administrar y </w:t>
      </w:r>
      <w:r w:rsidRPr="002F593B">
        <w:rPr>
          <w:rFonts w:ascii="Palatino Linotype" w:eastAsia="Palatino Linotype" w:hAnsi="Palatino Linotype" w:cs="Palatino Linotype"/>
          <w:b/>
          <w:color w:val="000000"/>
          <w:szCs w:val="22"/>
          <w:u w:val="single"/>
          <w:lang w:val="es-MX" w:eastAsia="en-US"/>
        </w:rPr>
        <w:t>controlar los recursos</w:t>
      </w:r>
      <w:r w:rsidRPr="002F593B">
        <w:rPr>
          <w:rFonts w:ascii="Palatino Linotype" w:eastAsia="Palatino Linotype" w:hAnsi="Palatino Linotype" w:cs="Palatino Linotype"/>
          <w:bCs/>
          <w:color w:val="000000"/>
          <w:szCs w:val="22"/>
          <w:lang w:val="es-MX" w:eastAsia="en-US"/>
        </w:rPr>
        <w:t xml:space="preserve"> humanos</w:t>
      </w:r>
      <w:r w:rsidRPr="002F593B">
        <w:rPr>
          <w:rFonts w:ascii="Palatino Linotype" w:eastAsia="Palatino Linotype" w:hAnsi="Palatino Linotype" w:cs="Palatino Linotype"/>
          <w:color w:val="000000"/>
          <w:szCs w:val="22"/>
          <w:lang w:val="es-MX" w:eastAsia="en-US"/>
        </w:rPr>
        <w:t xml:space="preserve">, materiales, </w:t>
      </w:r>
      <w:r w:rsidRPr="002F593B">
        <w:rPr>
          <w:rFonts w:ascii="Palatino Linotype" w:eastAsia="Palatino Linotype" w:hAnsi="Palatino Linotype" w:cs="Palatino Linotype"/>
          <w:b/>
          <w:bCs/>
          <w:color w:val="000000"/>
          <w:szCs w:val="22"/>
          <w:u w:val="single"/>
          <w:lang w:val="es-MX" w:eastAsia="en-US"/>
        </w:rPr>
        <w:t>financieros</w:t>
      </w:r>
      <w:r w:rsidRPr="002F593B">
        <w:rPr>
          <w:rFonts w:ascii="Palatino Linotype" w:eastAsia="Palatino Linotype" w:hAnsi="Palatino Linotype" w:cs="Palatino Linotype"/>
          <w:color w:val="000000"/>
          <w:szCs w:val="22"/>
          <w:lang w:val="es-MX" w:eastAsia="en-US"/>
        </w:rPr>
        <w:t xml:space="preserve"> y técnicos, así como los servicios generales para el funcionamiento de las unidades administrativas del DIFEM, en términos de la normatividad en la materia y </w:t>
      </w:r>
      <w:r w:rsidRPr="002F593B">
        <w:rPr>
          <w:rFonts w:ascii="Palatino Linotype" w:eastAsia="Palatino Linotype" w:hAnsi="Palatino Linotype" w:cs="Palatino Linotype"/>
          <w:b/>
          <w:color w:val="000000"/>
          <w:szCs w:val="22"/>
          <w:u w:val="single"/>
          <w:lang w:val="es-MX" w:eastAsia="en-US"/>
        </w:rPr>
        <w:t>cumplir y hacer cumplir las normas y políticas aplicables en materia de</w:t>
      </w:r>
      <w:r w:rsidRPr="002F593B">
        <w:rPr>
          <w:rFonts w:ascii="Palatino Linotype" w:eastAsia="Palatino Linotype" w:hAnsi="Palatino Linotype" w:cs="Palatino Linotype"/>
          <w:color w:val="000000"/>
          <w:szCs w:val="22"/>
          <w:lang w:val="es-MX" w:eastAsia="en-US"/>
        </w:rPr>
        <w:t xml:space="preserve"> administración de </w:t>
      </w:r>
      <w:r w:rsidRPr="002F593B">
        <w:rPr>
          <w:rFonts w:ascii="Palatino Linotype" w:eastAsia="Palatino Linotype" w:hAnsi="Palatino Linotype" w:cs="Palatino Linotype"/>
          <w:bCs/>
          <w:color w:val="000000"/>
          <w:szCs w:val="22"/>
          <w:lang w:val="es-MX" w:eastAsia="en-US"/>
        </w:rPr>
        <w:t>recursos humanos</w:t>
      </w:r>
      <w:r w:rsidRPr="002F593B">
        <w:rPr>
          <w:rFonts w:ascii="Palatino Linotype" w:eastAsia="Palatino Linotype" w:hAnsi="Palatino Linotype" w:cs="Palatino Linotype"/>
          <w:color w:val="000000"/>
          <w:szCs w:val="22"/>
          <w:lang w:val="es-MX" w:eastAsia="en-US"/>
        </w:rPr>
        <w:t xml:space="preserve">, materiales y </w:t>
      </w:r>
      <w:r w:rsidRPr="002F593B">
        <w:rPr>
          <w:rFonts w:ascii="Palatino Linotype" w:eastAsia="Palatino Linotype" w:hAnsi="Palatino Linotype" w:cs="Palatino Linotype"/>
          <w:b/>
          <w:bCs/>
          <w:color w:val="000000"/>
          <w:szCs w:val="22"/>
          <w:u w:val="single"/>
          <w:lang w:val="es-MX" w:eastAsia="en-US"/>
        </w:rPr>
        <w:t>financieros</w:t>
      </w:r>
      <w:r w:rsidRPr="002F593B">
        <w:rPr>
          <w:rFonts w:ascii="Palatino Linotype" w:eastAsia="Palatino Linotype" w:hAnsi="Palatino Linotype" w:cs="Palatino Linotype"/>
          <w:color w:val="000000"/>
          <w:szCs w:val="22"/>
          <w:lang w:val="es-MX" w:eastAsia="en-US"/>
        </w:rPr>
        <w:t>.</w:t>
      </w:r>
    </w:p>
    <w:p w14:paraId="3DA50CA0" w14:textId="77777777" w:rsidR="00C861B4" w:rsidRPr="002F593B" w:rsidRDefault="00C861B4" w:rsidP="00E51ABC">
      <w:pPr>
        <w:spacing w:line="360" w:lineRule="auto"/>
        <w:jc w:val="both"/>
        <w:rPr>
          <w:rFonts w:ascii="Palatino Linotype" w:hAnsi="Palatino Linotype" w:cs="Arial"/>
          <w:szCs w:val="22"/>
          <w:lang w:val="es-MX" w:eastAsia="en-US"/>
        </w:rPr>
      </w:pPr>
    </w:p>
    <w:p w14:paraId="2CBA4FB6" w14:textId="77777777" w:rsidR="00E51ABC" w:rsidRPr="002F593B" w:rsidRDefault="00E51ABC" w:rsidP="00E51ABC">
      <w:pPr>
        <w:tabs>
          <w:tab w:val="left" w:pos="709"/>
        </w:tabs>
        <w:spacing w:line="360" w:lineRule="auto"/>
        <w:jc w:val="both"/>
        <w:rPr>
          <w:rFonts w:ascii="Palatino Linotype" w:eastAsiaTheme="minorHAnsi" w:hAnsi="Palatino Linotype" w:cstheme="minorBidi"/>
          <w:szCs w:val="22"/>
          <w:lang w:val="es-MX" w:eastAsia="en-US"/>
        </w:rPr>
      </w:pPr>
      <w:r w:rsidRPr="002F593B">
        <w:rPr>
          <w:rFonts w:ascii="Palatino Linotype" w:eastAsiaTheme="minorHAnsi" w:hAnsi="Palatino Linotype" w:cstheme="minorBidi"/>
          <w:szCs w:val="22"/>
          <w:lang w:val="es-MX" w:eastAsia="en-US"/>
        </w:rPr>
        <w:t>Finalmente, respecto a la información que da cuenta de lo solicitado, podría contener datos confidenciales; por lo que, en su caso, deberá entregar versión pública en la que se eliminen estos, junto con el acuerdo del Comité de Transparencia, en el que funde y motive la eliminación de la información, de conformidad con lo establecido en los artículos 49, fracciones II y VIII, 128, 132, fracción I, 138, 143 y 149 de la Ley de Transparencia y Acceso a la Información Pública de Estado de México y Municipios.</w:t>
      </w:r>
    </w:p>
    <w:p w14:paraId="11B459B7" w14:textId="77777777" w:rsidR="00C861B4" w:rsidRPr="002F593B" w:rsidRDefault="00C861B4" w:rsidP="00E51ABC">
      <w:pPr>
        <w:tabs>
          <w:tab w:val="left" w:pos="709"/>
        </w:tabs>
        <w:spacing w:line="360" w:lineRule="auto"/>
        <w:jc w:val="both"/>
        <w:rPr>
          <w:rFonts w:ascii="Palatino Linotype" w:eastAsiaTheme="minorHAnsi" w:hAnsi="Palatino Linotype" w:cstheme="minorBidi"/>
          <w:szCs w:val="22"/>
          <w:lang w:val="es-MX" w:eastAsia="en-US"/>
        </w:rPr>
      </w:pPr>
    </w:p>
    <w:p w14:paraId="273FC920" w14:textId="77777777" w:rsidR="00F93070" w:rsidRPr="002F593B" w:rsidRDefault="00F93070" w:rsidP="00E51ABC">
      <w:pPr>
        <w:tabs>
          <w:tab w:val="left" w:pos="709"/>
        </w:tabs>
        <w:spacing w:line="360" w:lineRule="auto"/>
        <w:jc w:val="both"/>
        <w:rPr>
          <w:rFonts w:ascii="Palatino Linotype" w:eastAsiaTheme="minorHAnsi" w:hAnsi="Palatino Linotype" w:cstheme="minorBidi"/>
          <w:szCs w:val="22"/>
          <w:lang w:val="es-MX" w:eastAsia="en-US"/>
        </w:rPr>
      </w:pPr>
    </w:p>
    <w:p w14:paraId="63E8A51A" w14:textId="77777777" w:rsidR="00C861B4" w:rsidRPr="002F593B" w:rsidRDefault="00C861B4" w:rsidP="00C861B4">
      <w:pPr>
        <w:numPr>
          <w:ilvl w:val="0"/>
          <w:numId w:val="18"/>
        </w:numPr>
        <w:spacing w:line="360" w:lineRule="auto"/>
        <w:jc w:val="both"/>
        <w:rPr>
          <w:rFonts w:ascii="Palatino Linotype" w:hAnsi="Palatino Linotype" w:cs="Arial"/>
          <w:b/>
          <w:i/>
          <w:sz w:val="26"/>
          <w:szCs w:val="26"/>
        </w:rPr>
      </w:pPr>
      <w:r w:rsidRPr="002F593B">
        <w:rPr>
          <w:rFonts w:ascii="Palatino Linotype" w:hAnsi="Palatino Linotype" w:cs="Arial"/>
          <w:b/>
          <w:i/>
          <w:sz w:val="26"/>
          <w:szCs w:val="26"/>
        </w:rPr>
        <w:lastRenderedPageBreak/>
        <w:t>DE LA VERSIÓN PÚBLICA.</w:t>
      </w:r>
    </w:p>
    <w:p w14:paraId="6F12BFDE" w14:textId="77777777" w:rsidR="00C861B4" w:rsidRPr="002F593B" w:rsidRDefault="00C861B4" w:rsidP="00C861B4">
      <w:pPr>
        <w:spacing w:line="360" w:lineRule="auto"/>
        <w:ind w:right="49"/>
        <w:jc w:val="both"/>
        <w:rPr>
          <w:rFonts w:ascii="Palatino Linotype" w:eastAsia="Palatino Linotype" w:hAnsi="Palatino Linotype" w:cs="Palatino Linotype"/>
          <w:lang w:val="es-MX" w:eastAsia="es-MX"/>
        </w:rPr>
      </w:pPr>
      <w:r w:rsidRPr="002F593B">
        <w:rPr>
          <w:rFonts w:ascii="Palatino Linotype" w:eastAsia="Palatino Linotype" w:hAnsi="Palatino Linotype" w:cs="Palatino Linotype"/>
          <w:lang w:val="es-MX" w:eastAsia="es-MX"/>
        </w:rPr>
        <w:t>Al respecto, los artículos 3, fracciones IX, XX, XXI, XXXII, XLV; 6, 91, 132, 137, 143, fracción I, de la Ley de Transparencia y Acceso a la Información Pública del Estado de México y Municipios establecen:</w:t>
      </w:r>
    </w:p>
    <w:p w14:paraId="3D57974B" w14:textId="77777777" w:rsidR="00C861B4" w:rsidRPr="002F593B" w:rsidRDefault="00C861B4" w:rsidP="00C861B4">
      <w:pPr>
        <w:spacing w:line="360" w:lineRule="auto"/>
        <w:ind w:right="49"/>
        <w:jc w:val="both"/>
        <w:rPr>
          <w:rFonts w:ascii="Palatino Linotype" w:eastAsia="Palatino Linotype" w:hAnsi="Palatino Linotype" w:cs="Palatino Linotype"/>
          <w:lang w:val="es-MX" w:eastAsia="es-MX"/>
        </w:rPr>
      </w:pPr>
    </w:p>
    <w:p w14:paraId="6453E499" w14:textId="77777777" w:rsidR="00C861B4" w:rsidRPr="002F593B" w:rsidRDefault="00C861B4" w:rsidP="00C861B4">
      <w:pPr>
        <w:ind w:left="567" w:right="616"/>
        <w:jc w:val="both"/>
        <w:rPr>
          <w:rFonts w:ascii="Palatino Linotype" w:eastAsia="Palatino Linotype" w:hAnsi="Palatino Linotype" w:cs="Palatino Linotype"/>
          <w:i/>
          <w:sz w:val="22"/>
          <w:szCs w:val="22"/>
          <w:lang w:val="es-MX" w:eastAsia="es-MX"/>
        </w:rPr>
      </w:pPr>
      <w:r w:rsidRPr="002F593B">
        <w:rPr>
          <w:rFonts w:ascii="Palatino Linotype" w:eastAsia="Palatino Linotype" w:hAnsi="Palatino Linotype" w:cs="Palatino Linotype"/>
          <w:lang w:val="es-MX" w:eastAsia="es-MX"/>
        </w:rPr>
        <w:t> </w:t>
      </w:r>
      <w:r w:rsidRPr="002F593B">
        <w:rPr>
          <w:rFonts w:ascii="Palatino Linotype" w:eastAsia="Palatino Linotype" w:hAnsi="Palatino Linotype" w:cs="Palatino Linotype"/>
          <w:i/>
          <w:sz w:val="22"/>
          <w:szCs w:val="22"/>
          <w:lang w:val="es-MX" w:eastAsia="es-MX"/>
        </w:rPr>
        <w:t>“</w:t>
      </w:r>
      <w:r w:rsidRPr="002F593B">
        <w:rPr>
          <w:rFonts w:ascii="Palatino Linotype" w:eastAsia="Palatino Linotype" w:hAnsi="Palatino Linotype" w:cs="Palatino Linotype"/>
          <w:b/>
          <w:i/>
          <w:sz w:val="22"/>
          <w:szCs w:val="22"/>
          <w:lang w:val="es-MX" w:eastAsia="es-MX"/>
        </w:rPr>
        <w:t>Artículo 3.</w:t>
      </w:r>
      <w:r w:rsidRPr="002F593B">
        <w:rPr>
          <w:rFonts w:ascii="Palatino Linotype" w:eastAsia="Palatino Linotype" w:hAnsi="Palatino Linotype" w:cs="Palatino Linotype"/>
          <w:i/>
          <w:sz w:val="22"/>
          <w:szCs w:val="22"/>
          <w:lang w:val="es-MX" w:eastAsia="es-MX"/>
        </w:rPr>
        <w:t xml:space="preserve"> Para los efectos de la presente Ley se entenderá por:</w:t>
      </w:r>
    </w:p>
    <w:p w14:paraId="01759EF2" w14:textId="77777777" w:rsidR="00C861B4" w:rsidRPr="002F593B" w:rsidRDefault="00C861B4" w:rsidP="00C861B4">
      <w:pPr>
        <w:tabs>
          <w:tab w:val="left" w:pos="1276"/>
        </w:tabs>
        <w:ind w:left="567" w:right="616"/>
        <w:jc w:val="both"/>
        <w:rPr>
          <w:rFonts w:ascii="Palatino Linotype" w:eastAsia="Palatino Linotype" w:hAnsi="Palatino Linotype" w:cs="Palatino Linotype"/>
          <w:i/>
          <w:sz w:val="22"/>
          <w:szCs w:val="22"/>
          <w:lang w:val="es-MX" w:eastAsia="es-MX"/>
        </w:rPr>
      </w:pPr>
      <w:r w:rsidRPr="002F593B">
        <w:rPr>
          <w:rFonts w:ascii="Palatino Linotype" w:eastAsia="Palatino Linotype" w:hAnsi="Palatino Linotype" w:cs="Palatino Linotype"/>
          <w:i/>
          <w:sz w:val="22"/>
          <w:szCs w:val="22"/>
          <w:lang w:val="es-MX" w:eastAsia="es-MX"/>
        </w:rPr>
        <w:t>…</w:t>
      </w:r>
    </w:p>
    <w:p w14:paraId="185F69D5" w14:textId="77777777" w:rsidR="00C861B4" w:rsidRPr="002F593B" w:rsidRDefault="00C861B4" w:rsidP="00C861B4">
      <w:pPr>
        <w:tabs>
          <w:tab w:val="left" w:pos="1276"/>
        </w:tabs>
        <w:spacing w:before="120" w:after="120"/>
        <w:ind w:left="567" w:right="616"/>
        <w:jc w:val="both"/>
        <w:rPr>
          <w:rFonts w:ascii="Palatino Linotype" w:eastAsia="Palatino Linotype" w:hAnsi="Palatino Linotype" w:cs="Palatino Linotype"/>
          <w:i/>
          <w:sz w:val="22"/>
          <w:szCs w:val="22"/>
          <w:lang w:val="es-MX" w:eastAsia="es-MX"/>
        </w:rPr>
      </w:pPr>
      <w:r w:rsidRPr="002F593B">
        <w:rPr>
          <w:rFonts w:ascii="Palatino Linotype" w:eastAsia="Palatino Linotype" w:hAnsi="Palatino Linotype" w:cs="Palatino Linotype"/>
          <w:b/>
          <w:i/>
          <w:sz w:val="22"/>
          <w:szCs w:val="22"/>
          <w:lang w:val="es-MX" w:eastAsia="es-MX"/>
        </w:rPr>
        <w:t>IX. Datos personales</w:t>
      </w:r>
      <w:r w:rsidRPr="002F593B">
        <w:rPr>
          <w:rFonts w:ascii="Palatino Linotype" w:eastAsia="Palatino Linotype" w:hAnsi="Palatino Linotype" w:cs="Palatino Linotype"/>
          <w:i/>
          <w:sz w:val="22"/>
          <w:szCs w:val="22"/>
          <w:lang w:val="es-MX" w:eastAsia="es-MX"/>
        </w:rPr>
        <w:t>: La información concerniente a una persona, identificada o identificable según lo dispuesto por la Ley de Protección de Datos Personales del Estado de México;</w:t>
      </w:r>
    </w:p>
    <w:p w14:paraId="1F6BC189" w14:textId="77777777" w:rsidR="00C861B4" w:rsidRPr="002F593B" w:rsidRDefault="00C861B4" w:rsidP="00C861B4">
      <w:pPr>
        <w:tabs>
          <w:tab w:val="left" w:pos="1276"/>
        </w:tabs>
        <w:spacing w:before="120" w:after="120"/>
        <w:ind w:left="567" w:right="616"/>
        <w:jc w:val="both"/>
        <w:rPr>
          <w:rFonts w:ascii="Palatino Linotype" w:eastAsia="Palatino Linotype" w:hAnsi="Palatino Linotype" w:cs="Palatino Linotype"/>
          <w:i/>
          <w:sz w:val="22"/>
          <w:szCs w:val="22"/>
          <w:lang w:val="es-MX" w:eastAsia="es-MX"/>
        </w:rPr>
      </w:pPr>
      <w:r w:rsidRPr="002F593B">
        <w:rPr>
          <w:rFonts w:ascii="Palatino Linotype" w:eastAsia="Palatino Linotype" w:hAnsi="Palatino Linotype" w:cs="Palatino Linotype"/>
          <w:i/>
          <w:sz w:val="22"/>
          <w:szCs w:val="22"/>
          <w:lang w:val="es-MX" w:eastAsia="es-MX"/>
        </w:rPr>
        <w:t>…</w:t>
      </w:r>
    </w:p>
    <w:p w14:paraId="03EC69BF" w14:textId="77777777" w:rsidR="00C861B4" w:rsidRPr="002F593B" w:rsidRDefault="00C861B4" w:rsidP="00C861B4">
      <w:pPr>
        <w:tabs>
          <w:tab w:val="left" w:pos="1276"/>
        </w:tabs>
        <w:spacing w:before="120" w:after="120"/>
        <w:ind w:left="567" w:right="616"/>
        <w:jc w:val="both"/>
        <w:rPr>
          <w:rFonts w:ascii="Palatino Linotype" w:eastAsia="Palatino Linotype" w:hAnsi="Palatino Linotype" w:cs="Palatino Linotype"/>
          <w:i/>
          <w:sz w:val="22"/>
          <w:szCs w:val="22"/>
          <w:lang w:val="es-MX" w:eastAsia="es-MX"/>
        </w:rPr>
      </w:pPr>
      <w:r w:rsidRPr="002F593B">
        <w:rPr>
          <w:rFonts w:ascii="Palatino Linotype" w:eastAsia="Palatino Linotype" w:hAnsi="Palatino Linotype" w:cs="Palatino Linotype"/>
          <w:b/>
          <w:i/>
          <w:sz w:val="22"/>
          <w:szCs w:val="22"/>
          <w:lang w:val="es-MX" w:eastAsia="es-MX"/>
        </w:rPr>
        <w:t>XX. Información clasificada</w:t>
      </w:r>
      <w:r w:rsidRPr="002F593B">
        <w:rPr>
          <w:rFonts w:ascii="Palatino Linotype" w:eastAsia="Palatino Linotype" w:hAnsi="Palatino Linotype" w:cs="Palatino Linotype"/>
          <w:i/>
          <w:sz w:val="22"/>
          <w:szCs w:val="22"/>
          <w:lang w:val="es-MX" w:eastAsia="es-MX"/>
        </w:rPr>
        <w:t>: Aquella considerada por la presente Ley como reservada o confidencial;</w:t>
      </w:r>
    </w:p>
    <w:p w14:paraId="1FA16C5D" w14:textId="77777777" w:rsidR="00C861B4" w:rsidRPr="002F593B" w:rsidRDefault="00C861B4" w:rsidP="00C861B4">
      <w:pPr>
        <w:tabs>
          <w:tab w:val="left" w:pos="1276"/>
        </w:tabs>
        <w:spacing w:before="120" w:after="120"/>
        <w:ind w:left="567" w:right="616"/>
        <w:jc w:val="both"/>
        <w:rPr>
          <w:rFonts w:ascii="Palatino Linotype" w:eastAsia="Palatino Linotype" w:hAnsi="Palatino Linotype" w:cs="Palatino Linotype"/>
          <w:i/>
          <w:sz w:val="22"/>
          <w:szCs w:val="22"/>
          <w:lang w:val="es-MX" w:eastAsia="es-MX"/>
        </w:rPr>
      </w:pPr>
      <w:r w:rsidRPr="002F593B">
        <w:rPr>
          <w:rFonts w:ascii="Palatino Linotype" w:eastAsia="Palatino Linotype" w:hAnsi="Palatino Linotype" w:cs="Palatino Linotype"/>
          <w:b/>
          <w:i/>
          <w:sz w:val="22"/>
          <w:szCs w:val="22"/>
          <w:lang w:val="es-MX" w:eastAsia="es-MX"/>
        </w:rPr>
        <w:t>XXI. Información confidencial</w:t>
      </w:r>
      <w:r w:rsidRPr="002F593B">
        <w:rPr>
          <w:rFonts w:ascii="Palatino Linotype" w:eastAsia="Palatino Linotype" w:hAnsi="Palatino Linotype" w:cs="Palatino Linotype"/>
          <w:i/>
          <w:sz w:val="22"/>
          <w:szCs w:val="22"/>
          <w:lang w:val="es-MX" w:eastAsia="es-MX"/>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EC6EED0" w14:textId="77777777" w:rsidR="00C861B4" w:rsidRPr="002F593B" w:rsidRDefault="00C861B4" w:rsidP="00C861B4">
      <w:pPr>
        <w:tabs>
          <w:tab w:val="left" w:pos="1276"/>
        </w:tabs>
        <w:spacing w:before="120" w:after="120"/>
        <w:ind w:left="567" w:right="616"/>
        <w:jc w:val="both"/>
        <w:rPr>
          <w:rFonts w:ascii="Palatino Linotype" w:eastAsia="Palatino Linotype" w:hAnsi="Palatino Linotype" w:cs="Palatino Linotype"/>
          <w:i/>
          <w:sz w:val="22"/>
          <w:szCs w:val="22"/>
          <w:lang w:val="es-MX" w:eastAsia="es-MX"/>
        </w:rPr>
      </w:pPr>
      <w:r w:rsidRPr="002F593B">
        <w:rPr>
          <w:rFonts w:ascii="Palatino Linotype" w:eastAsia="Palatino Linotype" w:hAnsi="Palatino Linotype" w:cs="Palatino Linotype"/>
          <w:i/>
          <w:sz w:val="22"/>
          <w:szCs w:val="22"/>
          <w:lang w:val="es-MX" w:eastAsia="es-MX"/>
        </w:rPr>
        <w:t>…</w:t>
      </w:r>
    </w:p>
    <w:p w14:paraId="00C4542E" w14:textId="77777777" w:rsidR="00C861B4" w:rsidRPr="002F593B" w:rsidRDefault="00C861B4" w:rsidP="00C861B4">
      <w:pPr>
        <w:tabs>
          <w:tab w:val="left" w:pos="1276"/>
        </w:tabs>
        <w:spacing w:before="120" w:after="120"/>
        <w:ind w:left="567" w:right="616"/>
        <w:jc w:val="both"/>
        <w:rPr>
          <w:rFonts w:ascii="Palatino Linotype" w:eastAsia="Palatino Linotype" w:hAnsi="Palatino Linotype" w:cs="Palatino Linotype"/>
          <w:i/>
          <w:sz w:val="22"/>
          <w:szCs w:val="22"/>
          <w:lang w:val="es-MX" w:eastAsia="es-MX"/>
        </w:rPr>
      </w:pPr>
      <w:r w:rsidRPr="002F593B">
        <w:rPr>
          <w:rFonts w:ascii="Palatino Linotype" w:eastAsia="Palatino Linotype" w:hAnsi="Palatino Linotype" w:cs="Palatino Linotype"/>
          <w:b/>
          <w:i/>
          <w:sz w:val="22"/>
          <w:szCs w:val="22"/>
          <w:lang w:val="es-MX" w:eastAsia="es-MX"/>
        </w:rPr>
        <w:t>XXXII. Protección de Datos Personales</w:t>
      </w:r>
      <w:r w:rsidRPr="002F593B">
        <w:rPr>
          <w:rFonts w:ascii="Palatino Linotype" w:eastAsia="Palatino Linotype" w:hAnsi="Palatino Linotype" w:cs="Palatino Linotype"/>
          <w:i/>
          <w:sz w:val="22"/>
          <w:szCs w:val="22"/>
          <w:lang w:val="es-MX" w:eastAsia="es-MX"/>
        </w:rPr>
        <w:t>: Derecho humano que tutela la privacidad de datos personales en poder de los sujetos obligados y sujetos particulares;</w:t>
      </w:r>
    </w:p>
    <w:p w14:paraId="06DE23CC" w14:textId="77777777" w:rsidR="00C861B4" w:rsidRPr="002F593B" w:rsidRDefault="00C861B4" w:rsidP="00C861B4">
      <w:pPr>
        <w:tabs>
          <w:tab w:val="left" w:pos="1276"/>
        </w:tabs>
        <w:spacing w:before="120" w:after="120"/>
        <w:ind w:left="567" w:right="616"/>
        <w:jc w:val="both"/>
        <w:rPr>
          <w:rFonts w:ascii="Palatino Linotype" w:eastAsia="Palatino Linotype" w:hAnsi="Palatino Linotype" w:cs="Palatino Linotype"/>
          <w:i/>
          <w:sz w:val="22"/>
          <w:szCs w:val="22"/>
          <w:lang w:val="es-MX" w:eastAsia="es-MX"/>
        </w:rPr>
      </w:pPr>
      <w:r w:rsidRPr="002F593B">
        <w:rPr>
          <w:rFonts w:ascii="Palatino Linotype" w:eastAsia="Palatino Linotype" w:hAnsi="Palatino Linotype" w:cs="Palatino Linotype"/>
          <w:i/>
          <w:sz w:val="22"/>
          <w:szCs w:val="22"/>
          <w:lang w:val="es-MX" w:eastAsia="es-MX"/>
        </w:rPr>
        <w:t>…</w:t>
      </w:r>
    </w:p>
    <w:p w14:paraId="130FF1FD" w14:textId="77777777" w:rsidR="00C861B4" w:rsidRPr="002F593B" w:rsidRDefault="00C861B4" w:rsidP="00C861B4">
      <w:pPr>
        <w:tabs>
          <w:tab w:val="left" w:pos="1276"/>
        </w:tabs>
        <w:spacing w:before="120" w:after="120"/>
        <w:ind w:left="567" w:right="616"/>
        <w:jc w:val="both"/>
        <w:rPr>
          <w:rFonts w:ascii="Palatino Linotype" w:eastAsia="Palatino Linotype" w:hAnsi="Palatino Linotype" w:cs="Palatino Linotype"/>
          <w:i/>
          <w:sz w:val="22"/>
          <w:szCs w:val="22"/>
          <w:lang w:val="es-MX" w:eastAsia="es-MX"/>
        </w:rPr>
      </w:pPr>
      <w:r w:rsidRPr="002F593B">
        <w:rPr>
          <w:rFonts w:ascii="Palatino Linotype" w:eastAsia="Palatino Linotype" w:hAnsi="Palatino Linotype" w:cs="Palatino Linotype"/>
          <w:b/>
          <w:i/>
          <w:sz w:val="22"/>
          <w:szCs w:val="22"/>
          <w:lang w:val="es-MX" w:eastAsia="es-MX"/>
        </w:rPr>
        <w:t>XLV. Versión pública</w:t>
      </w:r>
      <w:r w:rsidRPr="002F593B">
        <w:rPr>
          <w:rFonts w:ascii="Palatino Linotype" w:eastAsia="Palatino Linotype" w:hAnsi="Palatino Linotype" w:cs="Palatino Linotype"/>
          <w:i/>
          <w:sz w:val="22"/>
          <w:szCs w:val="22"/>
          <w:lang w:val="es-MX" w:eastAsia="es-MX"/>
        </w:rPr>
        <w:t>: Documento en el que se elimine, suprime o borra la información clasificada como reservada o confidencial para permitir su acceso.</w:t>
      </w:r>
    </w:p>
    <w:p w14:paraId="65C325F7" w14:textId="77777777" w:rsidR="00C861B4" w:rsidRPr="002F593B" w:rsidRDefault="00C861B4" w:rsidP="00C861B4">
      <w:pPr>
        <w:spacing w:before="120" w:after="120"/>
        <w:ind w:left="567" w:right="616"/>
        <w:jc w:val="both"/>
        <w:rPr>
          <w:rFonts w:ascii="Palatino Linotype" w:eastAsia="Palatino Linotype" w:hAnsi="Palatino Linotype" w:cs="Palatino Linotype"/>
          <w:i/>
          <w:sz w:val="22"/>
          <w:szCs w:val="22"/>
          <w:lang w:val="es-MX" w:eastAsia="es-MX"/>
        </w:rPr>
      </w:pPr>
      <w:r w:rsidRPr="002F593B">
        <w:rPr>
          <w:rFonts w:ascii="Palatino Linotype" w:eastAsia="Palatino Linotype" w:hAnsi="Palatino Linotype" w:cs="Palatino Linotype"/>
          <w:b/>
          <w:i/>
          <w:sz w:val="22"/>
          <w:szCs w:val="22"/>
          <w:lang w:val="es-MX" w:eastAsia="es-MX"/>
        </w:rPr>
        <w:t> Artículo 6</w:t>
      </w:r>
      <w:r w:rsidRPr="002F593B">
        <w:rPr>
          <w:rFonts w:ascii="Palatino Linotype" w:eastAsia="Palatino Linotype" w:hAnsi="Palatino Linotype" w:cs="Palatino Linotype"/>
          <w:i/>
          <w:sz w:val="22"/>
          <w:szCs w:val="22"/>
          <w:lang w:val="es-MX" w:eastAsia="es-MX"/>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0A945145" w14:textId="77777777" w:rsidR="00C861B4" w:rsidRPr="002F593B" w:rsidRDefault="00C861B4" w:rsidP="00C861B4">
      <w:pPr>
        <w:spacing w:before="120" w:after="120"/>
        <w:ind w:left="567" w:right="616"/>
        <w:jc w:val="both"/>
        <w:rPr>
          <w:rFonts w:ascii="Palatino Linotype" w:eastAsia="Palatino Linotype" w:hAnsi="Palatino Linotype" w:cs="Palatino Linotype"/>
          <w:i/>
          <w:sz w:val="22"/>
          <w:szCs w:val="22"/>
          <w:lang w:val="es-MX" w:eastAsia="es-MX"/>
        </w:rPr>
      </w:pPr>
      <w:r w:rsidRPr="002F593B">
        <w:rPr>
          <w:rFonts w:ascii="Palatino Linotype" w:eastAsia="Palatino Linotype" w:hAnsi="Palatino Linotype" w:cs="Palatino Linotype"/>
          <w:i/>
          <w:sz w:val="22"/>
          <w:szCs w:val="22"/>
          <w:lang w:val="es-MX" w:eastAsia="es-MX"/>
        </w:rPr>
        <w:t>(…</w:t>
      </w:r>
    </w:p>
    <w:p w14:paraId="76FE840D" w14:textId="77777777" w:rsidR="00C861B4" w:rsidRPr="002F593B" w:rsidRDefault="00C861B4" w:rsidP="00C861B4">
      <w:pPr>
        <w:spacing w:before="120" w:after="120"/>
        <w:ind w:left="567" w:right="616"/>
        <w:jc w:val="both"/>
        <w:rPr>
          <w:rFonts w:ascii="Palatino Linotype" w:eastAsia="Palatino Linotype" w:hAnsi="Palatino Linotype" w:cs="Palatino Linotype"/>
          <w:i/>
          <w:sz w:val="22"/>
          <w:szCs w:val="22"/>
          <w:lang w:val="es-MX" w:eastAsia="es-MX"/>
        </w:rPr>
      </w:pPr>
      <w:r w:rsidRPr="002F593B">
        <w:rPr>
          <w:rFonts w:ascii="Palatino Linotype" w:eastAsia="Palatino Linotype" w:hAnsi="Palatino Linotype" w:cs="Palatino Linotype"/>
          <w:b/>
          <w:i/>
          <w:sz w:val="22"/>
          <w:szCs w:val="22"/>
          <w:lang w:val="es-MX" w:eastAsia="es-MX"/>
        </w:rPr>
        <w:lastRenderedPageBreak/>
        <w:t>Artículo 91.</w:t>
      </w:r>
      <w:r w:rsidRPr="002F593B">
        <w:rPr>
          <w:rFonts w:ascii="Palatino Linotype" w:eastAsia="Palatino Linotype" w:hAnsi="Palatino Linotype" w:cs="Palatino Linotype"/>
          <w:i/>
          <w:sz w:val="22"/>
          <w:szCs w:val="22"/>
          <w:lang w:val="es-MX" w:eastAsia="es-MX"/>
        </w:rPr>
        <w:t xml:space="preserve"> El acceso a la información pública será restringido excepcionalmente, cuando ésta sea clasificada como reservada o confidencial.</w:t>
      </w:r>
      <w:r w:rsidRPr="002F593B">
        <w:rPr>
          <w:rFonts w:ascii="Palatino Linotype" w:eastAsia="Palatino Linotype" w:hAnsi="Palatino Linotype" w:cs="Palatino Linotype"/>
          <w:i/>
          <w:sz w:val="22"/>
          <w:szCs w:val="22"/>
          <w:lang w:val="es-MX" w:eastAsia="es-MX"/>
        </w:rPr>
        <w:br/>
        <w:t>…</w:t>
      </w:r>
    </w:p>
    <w:p w14:paraId="1D1CEB93" w14:textId="77777777" w:rsidR="00C861B4" w:rsidRPr="002F593B" w:rsidRDefault="00C861B4" w:rsidP="00C861B4">
      <w:pPr>
        <w:spacing w:before="120" w:after="120"/>
        <w:ind w:left="567" w:right="616"/>
        <w:jc w:val="both"/>
        <w:rPr>
          <w:rFonts w:ascii="Palatino Linotype" w:eastAsia="Palatino Linotype" w:hAnsi="Palatino Linotype" w:cs="Palatino Linotype"/>
          <w:i/>
          <w:sz w:val="22"/>
          <w:szCs w:val="22"/>
          <w:lang w:val="es-MX" w:eastAsia="es-MX"/>
        </w:rPr>
      </w:pPr>
      <w:r w:rsidRPr="002F593B">
        <w:rPr>
          <w:rFonts w:ascii="Palatino Linotype" w:eastAsia="Palatino Linotype" w:hAnsi="Palatino Linotype" w:cs="Palatino Linotype"/>
          <w:b/>
          <w:i/>
          <w:sz w:val="22"/>
          <w:szCs w:val="22"/>
          <w:lang w:val="es-MX" w:eastAsia="es-MX"/>
        </w:rPr>
        <w:t>Artículo 132.</w:t>
      </w:r>
      <w:r w:rsidRPr="002F593B">
        <w:rPr>
          <w:rFonts w:ascii="Palatino Linotype" w:eastAsia="Palatino Linotype" w:hAnsi="Palatino Linotype" w:cs="Palatino Linotype"/>
          <w:i/>
          <w:sz w:val="22"/>
          <w:szCs w:val="22"/>
          <w:lang w:val="es-MX" w:eastAsia="es-MX"/>
        </w:rPr>
        <w:t xml:space="preserve"> La clasificación de la información se llevará a cabo en el momento en que:</w:t>
      </w:r>
    </w:p>
    <w:p w14:paraId="79861BD3" w14:textId="77777777" w:rsidR="00C861B4" w:rsidRPr="002F593B" w:rsidRDefault="00C861B4" w:rsidP="00C861B4">
      <w:pPr>
        <w:spacing w:before="120" w:after="120"/>
        <w:ind w:left="567" w:right="616"/>
        <w:jc w:val="both"/>
        <w:rPr>
          <w:rFonts w:ascii="Palatino Linotype" w:eastAsia="Palatino Linotype" w:hAnsi="Palatino Linotype" w:cs="Palatino Linotype"/>
          <w:i/>
          <w:sz w:val="22"/>
          <w:szCs w:val="22"/>
          <w:lang w:val="es-MX" w:eastAsia="es-MX"/>
        </w:rPr>
      </w:pPr>
      <w:r w:rsidRPr="002F593B">
        <w:rPr>
          <w:rFonts w:ascii="Palatino Linotype" w:eastAsia="Palatino Linotype" w:hAnsi="Palatino Linotype" w:cs="Palatino Linotype"/>
          <w:b/>
          <w:i/>
          <w:sz w:val="22"/>
          <w:szCs w:val="22"/>
          <w:lang w:val="es-MX" w:eastAsia="es-MX"/>
        </w:rPr>
        <w:t>I</w:t>
      </w:r>
      <w:r w:rsidRPr="002F593B">
        <w:rPr>
          <w:rFonts w:ascii="Palatino Linotype" w:eastAsia="Palatino Linotype" w:hAnsi="Palatino Linotype" w:cs="Palatino Linotype"/>
          <w:i/>
          <w:sz w:val="22"/>
          <w:szCs w:val="22"/>
          <w:lang w:val="es-MX" w:eastAsia="es-MX"/>
        </w:rPr>
        <w:t>. Se reciba una solicitud de acceso a la información;</w:t>
      </w:r>
    </w:p>
    <w:p w14:paraId="28E65B0D" w14:textId="77777777" w:rsidR="00C861B4" w:rsidRPr="002F593B" w:rsidRDefault="00C861B4" w:rsidP="00C861B4">
      <w:pPr>
        <w:spacing w:before="120" w:after="120"/>
        <w:ind w:left="567" w:right="616"/>
        <w:jc w:val="both"/>
        <w:rPr>
          <w:rFonts w:ascii="Palatino Linotype" w:eastAsia="Palatino Linotype" w:hAnsi="Palatino Linotype" w:cs="Palatino Linotype"/>
          <w:i/>
          <w:sz w:val="22"/>
          <w:szCs w:val="22"/>
          <w:lang w:val="es-MX" w:eastAsia="es-MX"/>
        </w:rPr>
      </w:pPr>
      <w:r w:rsidRPr="002F593B">
        <w:rPr>
          <w:rFonts w:ascii="Palatino Linotype" w:eastAsia="Palatino Linotype" w:hAnsi="Palatino Linotype" w:cs="Palatino Linotype"/>
          <w:b/>
          <w:i/>
          <w:sz w:val="22"/>
          <w:szCs w:val="22"/>
          <w:lang w:val="es-MX" w:eastAsia="es-MX"/>
        </w:rPr>
        <w:t>II.</w:t>
      </w:r>
      <w:r w:rsidRPr="002F593B">
        <w:rPr>
          <w:rFonts w:ascii="Palatino Linotype" w:eastAsia="Palatino Linotype" w:hAnsi="Palatino Linotype" w:cs="Palatino Linotype"/>
          <w:i/>
          <w:sz w:val="22"/>
          <w:szCs w:val="22"/>
          <w:lang w:val="es-MX" w:eastAsia="es-MX"/>
        </w:rPr>
        <w:t xml:space="preserve"> Se determine mediante resolución de autoridad competente; o</w:t>
      </w:r>
    </w:p>
    <w:p w14:paraId="283FBCB1" w14:textId="77777777" w:rsidR="00C861B4" w:rsidRPr="002F593B" w:rsidRDefault="00C861B4" w:rsidP="00C861B4">
      <w:pPr>
        <w:spacing w:before="120" w:after="120"/>
        <w:ind w:left="567" w:right="616"/>
        <w:jc w:val="both"/>
        <w:rPr>
          <w:rFonts w:ascii="Palatino Linotype" w:eastAsia="Palatino Linotype" w:hAnsi="Palatino Linotype" w:cs="Palatino Linotype"/>
          <w:i/>
          <w:sz w:val="22"/>
          <w:szCs w:val="22"/>
          <w:lang w:val="es-MX" w:eastAsia="es-MX"/>
        </w:rPr>
      </w:pPr>
      <w:r w:rsidRPr="002F593B">
        <w:rPr>
          <w:rFonts w:ascii="Palatino Linotype" w:eastAsia="Palatino Linotype" w:hAnsi="Palatino Linotype" w:cs="Palatino Linotype"/>
          <w:b/>
          <w:i/>
          <w:sz w:val="22"/>
          <w:szCs w:val="22"/>
          <w:lang w:val="es-MX" w:eastAsia="es-MX"/>
        </w:rPr>
        <w:t>III.</w:t>
      </w:r>
      <w:r w:rsidRPr="002F593B">
        <w:rPr>
          <w:rFonts w:ascii="Palatino Linotype" w:eastAsia="Palatino Linotype" w:hAnsi="Palatino Linotype" w:cs="Palatino Linotype"/>
          <w:i/>
          <w:sz w:val="22"/>
          <w:szCs w:val="22"/>
          <w:lang w:val="es-MX" w:eastAsia="es-MX"/>
        </w:rPr>
        <w:t xml:space="preserve"> Se generen versiones públicas para dar cumplimiento a las obligaciones de transparencia previstas en esta Ley.</w:t>
      </w:r>
    </w:p>
    <w:p w14:paraId="3036AA45" w14:textId="77777777" w:rsidR="00C861B4" w:rsidRPr="002F593B" w:rsidRDefault="00C861B4" w:rsidP="00C861B4">
      <w:pPr>
        <w:spacing w:before="120" w:after="120"/>
        <w:ind w:left="567" w:right="616"/>
        <w:jc w:val="both"/>
        <w:rPr>
          <w:rFonts w:ascii="Palatino Linotype" w:eastAsia="Palatino Linotype" w:hAnsi="Palatino Linotype" w:cs="Palatino Linotype"/>
          <w:i/>
          <w:sz w:val="22"/>
          <w:szCs w:val="22"/>
          <w:lang w:val="es-MX" w:eastAsia="es-MX"/>
        </w:rPr>
      </w:pPr>
      <w:r w:rsidRPr="002F593B">
        <w:rPr>
          <w:rFonts w:ascii="Palatino Linotype" w:eastAsia="Palatino Linotype" w:hAnsi="Palatino Linotype" w:cs="Palatino Linotype"/>
          <w:b/>
          <w:i/>
          <w:sz w:val="22"/>
          <w:szCs w:val="22"/>
          <w:lang w:val="es-MX" w:eastAsia="es-MX"/>
        </w:rPr>
        <w:t>…</w:t>
      </w:r>
    </w:p>
    <w:p w14:paraId="3C2ED5FC" w14:textId="77777777" w:rsidR="00C861B4" w:rsidRPr="002F593B" w:rsidRDefault="00C861B4" w:rsidP="00C861B4">
      <w:pPr>
        <w:spacing w:before="120" w:after="120"/>
        <w:ind w:left="567" w:right="616"/>
        <w:jc w:val="both"/>
        <w:rPr>
          <w:rFonts w:ascii="Palatino Linotype" w:eastAsia="Palatino Linotype" w:hAnsi="Palatino Linotype" w:cs="Palatino Linotype"/>
          <w:i/>
          <w:sz w:val="22"/>
          <w:szCs w:val="22"/>
          <w:lang w:val="es-MX" w:eastAsia="es-MX"/>
        </w:rPr>
      </w:pPr>
      <w:r w:rsidRPr="002F593B">
        <w:rPr>
          <w:rFonts w:ascii="Palatino Linotype" w:eastAsia="Palatino Linotype" w:hAnsi="Palatino Linotype" w:cs="Palatino Linotype"/>
          <w:b/>
          <w:i/>
          <w:sz w:val="22"/>
          <w:szCs w:val="22"/>
          <w:lang w:val="es-MX" w:eastAsia="es-MX"/>
        </w:rPr>
        <w:t>Artículo 137.</w:t>
      </w:r>
      <w:r w:rsidRPr="002F593B">
        <w:rPr>
          <w:rFonts w:ascii="Palatino Linotype" w:eastAsia="Palatino Linotype" w:hAnsi="Palatino Linotype" w:cs="Palatino Linotype"/>
          <w:i/>
          <w:sz w:val="22"/>
          <w:szCs w:val="22"/>
          <w:lang w:val="es-MX" w:eastAsia="es-MX"/>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6BD3F1DF" w14:textId="77777777" w:rsidR="00C861B4" w:rsidRPr="002F593B" w:rsidRDefault="00C861B4" w:rsidP="00C861B4">
      <w:pPr>
        <w:spacing w:before="120" w:after="120"/>
        <w:ind w:left="567" w:right="616"/>
        <w:jc w:val="both"/>
        <w:rPr>
          <w:rFonts w:ascii="Palatino Linotype" w:eastAsia="Palatino Linotype" w:hAnsi="Palatino Linotype" w:cs="Palatino Linotype"/>
          <w:i/>
          <w:sz w:val="22"/>
          <w:szCs w:val="22"/>
          <w:lang w:val="es-MX" w:eastAsia="es-MX"/>
        </w:rPr>
      </w:pPr>
      <w:r w:rsidRPr="002F593B">
        <w:rPr>
          <w:rFonts w:ascii="Palatino Linotype" w:eastAsia="Palatino Linotype" w:hAnsi="Palatino Linotype" w:cs="Palatino Linotype"/>
          <w:b/>
          <w:i/>
          <w:sz w:val="22"/>
          <w:szCs w:val="22"/>
          <w:lang w:val="es-MX" w:eastAsia="es-MX"/>
        </w:rPr>
        <w:t> Artículo 143.</w:t>
      </w:r>
      <w:r w:rsidRPr="002F593B">
        <w:rPr>
          <w:rFonts w:ascii="Palatino Linotype" w:eastAsia="Palatino Linotype" w:hAnsi="Palatino Linotype" w:cs="Palatino Linotype"/>
          <w:i/>
          <w:sz w:val="22"/>
          <w:szCs w:val="22"/>
          <w:lang w:val="es-MX" w:eastAsia="es-MX"/>
        </w:rPr>
        <w:t xml:space="preserve"> Para los efectos de esta Ley se considera información confidencial, la clasificada como tal, de manera permanente, por su naturaleza, cuando:</w:t>
      </w:r>
    </w:p>
    <w:p w14:paraId="3CF2E33C" w14:textId="77777777" w:rsidR="00C861B4" w:rsidRPr="002F593B" w:rsidRDefault="00C861B4" w:rsidP="00C861B4">
      <w:pPr>
        <w:ind w:left="567" w:right="616"/>
        <w:jc w:val="both"/>
        <w:rPr>
          <w:rFonts w:ascii="Palatino Linotype" w:eastAsia="Palatino Linotype" w:hAnsi="Palatino Linotype" w:cs="Palatino Linotype"/>
          <w:i/>
          <w:sz w:val="22"/>
          <w:szCs w:val="22"/>
          <w:lang w:val="es-MX" w:eastAsia="es-MX"/>
        </w:rPr>
      </w:pPr>
      <w:r w:rsidRPr="002F593B">
        <w:rPr>
          <w:rFonts w:ascii="Palatino Linotype" w:eastAsia="Palatino Linotype" w:hAnsi="Palatino Linotype" w:cs="Palatino Linotype"/>
          <w:b/>
          <w:i/>
          <w:sz w:val="22"/>
          <w:szCs w:val="22"/>
          <w:lang w:val="es-MX" w:eastAsia="es-MX"/>
        </w:rPr>
        <w:t>I.</w:t>
      </w:r>
      <w:r w:rsidRPr="002F593B">
        <w:rPr>
          <w:rFonts w:ascii="Palatino Linotype" w:eastAsia="Palatino Linotype" w:hAnsi="Palatino Linotype" w:cs="Palatino Linotype"/>
          <w:i/>
          <w:sz w:val="22"/>
          <w:szCs w:val="22"/>
          <w:lang w:val="es-MX" w:eastAsia="es-MX"/>
        </w:rPr>
        <w:t xml:space="preserve"> Se refiera a la información privada y los datos personales concernientes a una persona física o jurídico colectiva identificada o identificable...”</w:t>
      </w:r>
    </w:p>
    <w:p w14:paraId="4D044BF0" w14:textId="77777777" w:rsidR="00C861B4" w:rsidRPr="002F593B" w:rsidRDefault="00C861B4" w:rsidP="00C861B4">
      <w:pPr>
        <w:spacing w:line="360" w:lineRule="auto"/>
        <w:ind w:right="50"/>
        <w:jc w:val="both"/>
        <w:rPr>
          <w:rFonts w:ascii="Palatino Linotype" w:eastAsia="Palatino Linotype" w:hAnsi="Palatino Linotype" w:cs="Palatino Linotype"/>
          <w:lang w:val="es-MX" w:eastAsia="es-MX"/>
        </w:rPr>
      </w:pPr>
    </w:p>
    <w:p w14:paraId="38E2198B" w14:textId="77777777" w:rsidR="00C861B4" w:rsidRPr="002F593B" w:rsidRDefault="00C861B4" w:rsidP="00C861B4">
      <w:pPr>
        <w:spacing w:line="360" w:lineRule="auto"/>
        <w:ind w:right="50"/>
        <w:jc w:val="both"/>
        <w:rPr>
          <w:rFonts w:ascii="Palatino Linotype" w:eastAsia="Palatino Linotype" w:hAnsi="Palatino Linotype" w:cs="Palatino Linotype"/>
          <w:lang w:val="es-MX" w:eastAsia="es-MX"/>
        </w:rPr>
      </w:pPr>
      <w:r w:rsidRPr="002F593B">
        <w:rPr>
          <w:rFonts w:ascii="Palatino Linotype" w:eastAsia="Palatino Linotype" w:hAnsi="Palatino Linotype" w:cs="Palatino Linotype"/>
          <w:lang w:val="es-MX" w:eastAsia="es-MX"/>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2F593B">
        <w:rPr>
          <w:rFonts w:ascii="Palatino Linotype" w:eastAsia="Palatino Linotype" w:hAnsi="Palatino Linotype" w:cs="Palatino Linotype"/>
          <w:b/>
          <w:lang w:val="es-MX" w:eastAsia="es-MX"/>
        </w:rPr>
        <w:t>Sujeto Obligado</w:t>
      </w:r>
      <w:r w:rsidRPr="002F593B">
        <w:rPr>
          <w:rFonts w:ascii="Palatino Linotype" w:eastAsia="Palatino Linotype" w:hAnsi="Palatino Linotype" w:cs="Palatino Linotype"/>
          <w:lang w:val="es-MX" w:eastAsia="es-MX"/>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w:t>
      </w:r>
      <w:r w:rsidRPr="002F593B">
        <w:rPr>
          <w:rFonts w:ascii="Palatino Linotype" w:eastAsia="Palatino Linotype" w:hAnsi="Palatino Linotype" w:cs="Palatino Linotype"/>
          <w:lang w:val="es-MX" w:eastAsia="es-MX"/>
        </w:rPr>
        <w:lastRenderedPageBreak/>
        <w:t>fracción XII del artículo 4 de la Ley de Protección de Datos Personales en posesión de Sujeto Obligados del Estado de México.</w:t>
      </w:r>
    </w:p>
    <w:p w14:paraId="54FABDCA" w14:textId="77777777" w:rsidR="00C861B4" w:rsidRPr="002F593B" w:rsidRDefault="00C861B4" w:rsidP="00C861B4">
      <w:pPr>
        <w:spacing w:line="360" w:lineRule="auto"/>
        <w:ind w:right="50"/>
        <w:jc w:val="both"/>
        <w:rPr>
          <w:rFonts w:ascii="Palatino Linotype" w:eastAsia="Palatino Linotype" w:hAnsi="Palatino Linotype" w:cs="Palatino Linotype"/>
          <w:lang w:val="es-MX" w:eastAsia="es-MX"/>
        </w:rPr>
      </w:pPr>
    </w:p>
    <w:p w14:paraId="3BBDCD7D" w14:textId="201C18DB" w:rsidR="00C861B4" w:rsidRPr="002F593B" w:rsidRDefault="00C861B4" w:rsidP="00C861B4">
      <w:pPr>
        <w:spacing w:line="360" w:lineRule="auto"/>
        <w:ind w:right="50"/>
        <w:jc w:val="both"/>
        <w:rPr>
          <w:rFonts w:ascii="Palatino Linotype" w:eastAsia="Palatino Linotype" w:hAnsi="Palatino Linotype" w:cs="Palatino Linotype"/>
          <w:lang w:val="es-MX" w:eastAsia="es-MX"/>
        </w:rPr>
      </w:pPr>
      <w:r w:rsidRPr="002F593B">
        <w:rPr>
          <w:rFonts w:ascii="Palatino Linotype" w:eastAsia="Palatino Linotype" w:hAnsi="Palatino Linotype" w:cs="Palatino Linotype"/>
          <w:lang w:val="es-MX" w:eastAsia="es-MX"/>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5513A07F" w14:textId="77777777" w:rsidR="00F93070" w:rsidRPr="002F593B" w:rsidRDefault="00F93070" w:rsidP="00C861B4">
      <w:pPr>
        <w:spacing w:line="360" w:lineRule="auto"/>
        <w:ind w:right="50"/>
        <w:jc w:val="both"/>
        <w:rPr>
          <w:rFonts w:ascii="Palatino Linotype" w:eastAsia="Palatino Linotype" w:hAnsi="Palatino Linotype" w:cs="Palatino Linotype"/>
          <w:lang w:val="es-MX" w:eastAsia="es-MX"/>
        </w:rPr>
      </w:pPr>
    </w:p>
    <w:p w14:paraId="7B810D46" w14:textId="77777777" w:rsidR="00C861B4" w:rsidRPr="002F593B" w:rsidRDefault="00C861B4" w:rsidP="00C861B4">
      <w:pPr>
        <w:spacing w:line="360" w:lineRule="auto"/>
        <w:ind w:right="50"/>
        <w:jc w:val="both"/>
        <w:rPr>
          <w:rFonts w:ascii="Palatino Linotype" w:eastAsia="Palatino Linotype" w:hAnsi="Palatino Linotype" w:cs="Palatino Linotype"/>
          <w:lang w:val="es-MX" w:eastAsia="es-MX"/>
        </w:rPr>
      </w:pPr>
      <w:r w:rsidRPr="002F593B">
        <w:rPr>
          <w:rFonts w:ascii="Palatino Linotype" w:eastAsia="Palatino Linotype" w:hAnsi="Palatino Linotype" w:cs="Palatino Linotype"/>
          <w:lang w:val="es-MX" w:eastAsia="es-MX"/>
        </w:rPr>
        <w:t xml:space="preserve">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Municipios, se consideran confidenciales cuyo acceso debe ser restringido, los cuales deben testarse al momento de la elaboración de versiones públicas, como pudieran ser de manera enunciativa más no limitativa, </w:t>
      </w:r>
      <w:r w:rsidRPr="002F593B">
        <w:rPr>
          <w:rFonts w:ascii="Palatino Linotype" w:eastAsia="Palatino Linotype" w:hAnsi="Palatino Linotype" w:cs="Palatino Linotype"/>
          <w:b/>
          <w:bCs/>
          <w:lang w:val="es-MX" w:eastAsia="es-MX"/>
        </w:rPr>
        <w:t>clave de elector</w:t>
      </w:r>
      <w:r w:rsidRPr="002F593B">
        <w:rPr>
          <w:rFonts w:ascii="Palatino Linotype" w:eastAsia="Palatino Linotype" w:hAnsi="Palatino Linotype" w:cs="Palatino Linotype"/>
          <w:lang w:val="es-MX" w:eastAsia="es-MX"/>
        </w:rPr>
        <w:t xml:space="preserve">, </w:t>
      </w:r>
      <w:r w:rsidRPr="002F593B">
        <w:rPr>
          <w:rFonts w:ascii="Palatino Linotype" w:eastAsia="Palatino Linotype" w:hAnsi="Palatino Linotype" w:cs="Palatino Linotype"/>
          <w:b/>
          <w:bCs/>
          <w:lang w:val="es-MX" w:eastAsia="es-MX"/>
        </w:rPr>
        <w:t>numero de OCR</w:t>
      </w:r>
      <w:r w:rsidRPr="002F593B">
        <w:rPr>
          <w:rFonts w:ascii="Palatino Linotype" w:eastAsia="Palatino Linotype" w:hAnsi="Palatino Linotype" w:cs="Palatino Linotype"/>
          <w:lang w:val="es-MX" w:eastAsia="es-MX"/>
        </w:rPr>
        <w:t xml:space="preserve">, </w:t>
      </w:r>
      <w:r w:rsidRPr="002F593B">
        <w:rPr>
          <w:rFonts w:ascii="Palatino Linotype" w:eastAsia="Palatino Linotype" w:hAnsi="Palatino Linotype" w:cs="Palatino Linotype"/>
          <w:b/>
          <w:bCs/>
          <w:lang w:val="es-MX" w:eastAsia="es-MX"/>
        </w:rPr>
        <w:t>CURP</w:t>
      </w:r>
      <w:r w:rsidRPr="002F593B">
        <w:rPr>
          <w:rFonts w:ascii="Palatino Linotype" w:eastAsia="Palatino Linotype" w:hAnsi="Palatino Linotype" w:cs="Palatino Linotype"/>
          <w:lang w:val="es-MX" w:eastAsia="es-MX"/>
        </w:rPr>
        <w:t xml:space="preserve">, el </w:t>
      </w:r>
      <w:r w:rsidRPr="002F593B">
        <w:rPr>
          <w:rFonts w:ascii="Palatino Linotype" w:eastAsia="Palatino Linotype" w:hAnsi="Palatino Linotype" w:cs="Palatino Linotype"/>
          <w:b/>
          <w:bCs/>
          <w:lang w:val="es-MX" w:eastAsia="es-MX"/>
        </w:rPr>
        <w:t>número de cuenta bancaria</w:t>
      </w:r>
      <w:r w:rsidRPr="002F593B">
        <w:rPr>
          <w:rFonts w:ascii="Palatino Linotype" w:eastAsia="Palatino Linotype" w:hAnsi="Palatino Linotype" w:cs="Palatino Linotype"/>
          <w:lang w:val="es-MX" w:eastAsia="es-MX"/>
        </w:rPr>
        <w:t xml:space="preserve">, que sean </w:t>
      </w:r>
      <w:r w:rsidRPr="002F593B">
        <w:rPr>
          <w:rFonts w:ascii="Palatino Linotype" w:eastAsia="Palatino Linotype" w:hAnsi="Palatino Linotype" w:cs="Palatino Linotype"/>
          <w:b/>
          <w:bCs/>
          <w:u w:val="single"/>
          <w:lang w:val="es-MX" w:eastAsia="es-MX"/>
        </w:rPr>
        <w:t>exclusivamente de particulares</w:t>
      </w:r>
      <w:r w:rsidRPr="002F593B">
        <w:rPr>
          <w:rFonts w:ascii="Palatino Linotype" w:eastAsia="Palatino Linotype" w:hAnsi="Palatino Linotype" w:cs="Palatino Linotype"/>
          <w:lang w:val="es-MX" w:eastAsia="es-MX"/>
        </w:rPr>
        <w:t>, entre otros.</w:t>
      </w:r>
    </w:p>
    <w:p w14:paraId="20E7209B" w14:textId="77777777" w:rsidR="00C861B4" w:rsidRPr="002F593B" w:rsidRDefault="00C861B4" w:rsidP="00C861B4">
      <w:pPr>
        <w:spacing w:line="360" w:lineRule="auto"/>
        <w:ind w:right="50"/>
        <w:jc w:val="both"/>
        <w:rPr>
          <w:rFonts w:ascii="Palatino Linotype" w:eastAsia="Palatino Linotype" w:hAnsi="Palatino Linotype" w:cs="Palatino Linotype"/>
          <w:lang w:val="es-MX" w:eastAsia="es-MX"/>
        </w:rPr>
      </w:pPr>
    </w:p>
    <w:p w14:paraId="5DDA9C9E" w14:textId="77777777" w:rsidR="00C861B4" w:rsidRPr="002F593B" w:rsidRDefault="00C861B4" w:rsidP="00C861B4">
      <w:pPr>
        <w:spacing w:line="360" w:lineRule="auto"/>
        <w:ind w:right="50"/>
        <w:jc w:val="both"/>
        <w:rPr>
          <w:rFonts w:ascii="Palatino Linotype" w:eastAsia="Palatino Linotype" w:hAnsi="Palatino Linotype" w:cs="Palatino Linotype"/>
          <w:lang w:val="es-MX" w:eastAsia="es-MX"/>
        </w:rPr>
      </w:pPr>
      <w:bookmarkStart w:id="7" w:name="_Hlk201862069"/>
      <w:r w:rsidRPr="002F593B">
        <w:rPr>
          <w:rFonts w:ascii="Palatino Linotype" w:eastAsia="Palatino Linotype" w:hAnsi="Palatino Linotype" w:cs="Palatino Linotype"/>
          <w:lang w:val="es-MX" w:eastAsia="es-MX"/>
        </w:rPr>
        <w:t xml:space="preserve">La </w:t>
      </w:r>
      <w:r w:rsidRPr="002F593B">
        <w:rPr>
          <w:rFonts w:ascii="Palatino Linotype" w:eastAsia="Palatino Linotype" w:hAnsi="Palatino Linotype" w:cs="Palatino Linotype"/>
          <w:b/>
          <w:lang w:val="es-MX" w:eastAsia="es-MX"/>
        </w:rPr>
        <w:t>clave de elector</w:t>
      </w:r>
      <w:r w:rsidRPr="002F593B">
        <w:rPr>
          <w:rFonts w:ascii="Palatino Linotype" w:eastAsia="Palatino Linotype" w:hAnsi="Palatino Linotype" w:cs="Palatino Linotype"/>
          <w:lang w:val="es-MX" w:eastAsia="es-MX"/>
        </w:rPr>
        <w:t xml:space="preserve">, es la composición alfanumérica compuesta de 18 caracteres, mismos que hacen identificable a una persona física, que se conforma por las primeras letras de los apellidos, año, mes, día, sexo, clave del estado en donde nació su titular, así como una </w:t>
      </w:r>
      <w:proofErr w:type="spellStart"/>
      <w:r w:rsidRPr="002F593B">
        <w:rPr>
          <w:rFonts w:ascii="Palatino Linotype" w:eastAsia="Palatino Linotype" w:hAnsi="Palatino Linotype" w:cs="Palatino Linotype"/>
          <w:lang w:val="es-MX" w:eastAsia="es-MX"/>
        </w:rPr>
        <w:t>homoclave</w:t>
      </w:r>
      <w:proofErr w:type="spellEnd"/>
      <w:r w:rsidRPr="002F593B">
        <w:rPr>
          <w:rFonts w:ascii="Palatino Linotype" w:eastAsia="Palatino Linotype" w:hAnsi="Palatino Linotype" w:cs="Palatino Linotype"/>
          <w:lang w:val="es-MX" w:eastAsia="es-MX"/>
        </w:rPr>
        <w:t xml:space="preserve"> que distingue a su titular de cualquier otro homónimo, por lo tanto, se trata de un dato personal que debe ser protegido.</w:t>
      </w:r>
    </w:p>
    <w:p w14:paraId="26B75016" w14:textId="77777777" w:rsidR="00C861B4" w:rsidRPr="002F593B" w:rsidRDefault="00C861B4" w:rsidP="00C861B4">
      <w:pPr>
        <w:spacing w:line="360" w:lineRule="auto"/>
        <w:jc w:val="both"/>
        <w:rPr>
          <w:rFonts w:ascii="Palatino Linotype" w:eastAsia="Palatino Linotype" w:hAnsi="Palatino Linotype" w:cs="Palatino Linotype"/>
          <w:lang w:val="es-MX" w:eastAsia="es-MX"/>
        </w:rPr>
      </w:pPr>
    </w:p>
    <w:p w14:paraId="61882B0A" w14:textId="77777777" w:rsidR="00C861B4" w:rsidRPr="002F593B" w:rsidRDefault="00C861B4" w:rsidP="00C861B4">
      <w:pPr>
        <w:spacing w:line="360" w:lineRule="auto"/>
        <w:jc w:val="both"/>
        <w:rPr>
          <w:rFonts w:ascii="Palatino Linotype" w:eastAsia="Palatino Linotype" w:hAnsi="Palatino Linotype" w:cs="Palatino Linotype"/>
          <w:lang w:val="es-MX" w:eastAsia="es-MX"/>
        </w:rPr>
      </w:pPr>
      <w:r w:rsidRPr="002F593B">
        <w:rPr>
          <w:rFonts w:ascii="Palatino Linotype" w:eastAsia="Palatino Linotype" w:hAnsi="Palatino Linotype" w:cs="Palatino Linotype"/>
          <w:lang w:val="es-MX" w:eastAsia="es-MX"/>
        </w:rPr>
        <w:lastRenderedPageBreak/>
        <w:t xml:space="preserve">El </w:t>
      </w:r>
      <w:r w:rsidRPr="002F593B">
        <w:rPr>
          <w:rFonts w:ascii="Palatino Linotype" w:eastAsia="Palatino Linotype" w:hAnsi="Palatino Linotype" w:cs="Palatino Linotype"/>
          <w:b/>
          <w:lang w:val="es-MX" w:eastAsia="es-MX"/>
        </w:rPr>
        <w:t>número de OCR,</w:t>
      </w:r>
      <w:r w:rsidRPr="002F593B">
        <w:rPr>
          <w:rFonts w:ascii="Palatino Linotype" w:eastAsia="Palatino Linotype" w:hAnsi="Palatino Linotype" w:cs="Palatino Linotype"/>
          <w:lang w:val="es-MX" w:eastAsia="es-MX"/>
        </w:rPr>
        <w:t xml:space="preserve"> denominado Reconocimiento Óptico de Caracteres (OCR), contiene el número de la sección electoral en donde vota el ciudadano titular de dicho documento, por lo que constituye un dato personal en razón de que revela información concerniente a una persona física identificada o identificable en función de la información </w:t>
      </w:r>
      <w:proofErr w:type="spellStart"/>
      <w:r w:rsidRPr="002F593B">
        <w:rPr>
          <w:rFonts w:ascii="Palatino Linotype" w:eastAsia="Palatino Linotype" w:hAnsi="Palatino Linotype" w:cs="Palatino Linotype"/>
          <w:lang w:val="es-MX" w:eastAsia="es-MX"/>
        </w:rPr>
        <w:t>geoelectoral</w:t>
      </w:r>
      <w:proofErr w:type="spellEnd"/>
      <w:r w:rsidRPr="002F593B">
        <w:rPr>
          <w:rFonts w:ascii="Palatino Linotype" w:eastAsia="Palatino Linotype" w:hAnsi="Palatino Linotype" w:cs="Palatino Linotype"/>
          <w:lang w:val="es-MX" w:eastAsia="es-MX"/>
        </w:rPr>
        <w:t xml:space="preserve"> ahí contenida, por lo que es susceptible de resguardarse.</w:t>
      </w:r>
    </w:p>
    <w:bookmarkEnd w:id="7"/>
    <w:p w14:paraId="3FE810AD" w14:textId="77777777" w:rsidR="00C861B4" w:rsidRPr="002F593B" w:rsidRDefault="00C861B4" w:rsidP="00C861B4">
      <w:pPr>
        <w:spacing w:line="360" w:lineRule="auto"/>
        <w:jc w:val="both"/>
        <w:rPr>
          <w:rFonts w:ascii="Palatino Linotype" w:eastAsia="Palatino Linotype" w:hAnsi="Palatino Linotype" w:cs="Palatino Linotype"/>
          <w:lang w:val="es-MX" w:eastAsia="es-MX"/>
        </w:rPr>
      </w:pPr>
    </w:p>
    <w:p w14:paraId="44D481DB" w14:textId="77777777" w:rsidR="00C861B4" w:rsidRPr="002F593B" w:rsidRDefault="00C861B4" w:rsidP="00C861B4">
      <w:pPr>
        <w:spacing w:line="360" w:lineRule="auto"/>
        <w:jc w:val="both"/>
        <w:rPr>
          <w:rFonts w:ascii="Palatino Linotype" w:eastAsia="Palatino Linotype" w:hAnsi="Palatino Linotype" w:cs="Palatino Linotype"/>
          <w:lang w:val="es-MX" w:eastAsia="es-MX"/>
        </w:rPr>
      </w:pPr>
      <w:r w:rsidRPr="002F593B">
        <w:rPr>
          <w:rFonts w:ascii="Palatino Linotype" w:eastAsia="Palatino Linotype" w:hAnsi="Palatino Linotype" w:cs="Palatino Linotype"/>
          <w:lang w:val="es-MX" w:eastAsia="es-MX"/>
        </w:rPr>
        <w:t xml:space="preserve">La </w:t>
      </w:r>
      <w:r w:rsidRPr="002F593B">
        <w:rPr>
          <w:rFonts w:ascii="Palatino Linotype" w:eastAsia="Palatino Linotype" w:hAnsi="Palatino Linotype" w:cs="Palatino Linotype"/>
          <w:b/>
          <w:lang w:val="es-MX" w:eastAsia="es-MX"/>
        </w:rPr>
        <w:t>clave única del registro de población,</w:t>
      </w:r>
      <w:r w:rsidRPr="002F593B">
        <w:rPr>
          <w:rFonts w:ascii="Palatino Linotype" w:eastAsia="Palatino Linotype" w:hAnsi="Palatino Linotype" w:cs="Palatino Linotype"/>
          <w:i/>
          <w:lang w:val="es-MX" w:eastAsia="es-MX"/>
        </w:rPr>
        <w:t xml:space="preserve"> </w:t>
      </w:r>
      <w:r w:rsidRPr="002F593B">
        <w:rPr>
          <w:rFonts w:ascii="Palatino Linotype" w:eastAsia="Palatino Linotype" w:hAnsi="Palatino Linotype" w:cs="Palatino Linotype"/>
          <w:lang w:val="es-MX" w:eastAsia="es-MX"/>
        </w:rPr>
        <w:t>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está considerada como información confidencial.</w:t>
      </w:r>
    </w:p>
    <w:p w14:paraId="27869390" w14:textId="77777777" w:rsidR="00C861B4" w:rsidRPr="002F593B" w:rsidRDefault="00C861B4" w:rsidP="00C861B4">
      <w:pPr>
        <w:spacing w:line="360" w:lineRule="auto"/>
        <w:jc w:val="both"/>
        <w:rPr>
          <w:rFonts w:ascii="Palatino Linotype" w:eastAsia="Palatino Linotype" w:hAnsi="Palatino Linotype" w:cs="Palatino Linotype"/>
          <w:lang w:val="es-MX" w:eastAsia="es-MX"/>
        </w:rPr>
      </w:pPr>
    </w:p>
    <w:p w14:paraId="70D7CF74" w14:textId="77777777" w:rsidR="00C861B4" w:rsidRPr="002F593B" w:rsidRDefault="00C861B4" w:rsidP="00C861B4">
      <w:pPr>
        <w:spacing w:line="360" w:lineRule="auto"/>
        <w:ind w:right="50"/>
        <w:jc w:val="both"/>
        <w:rPr>
          <w:rFonts w:ascii="Palatino Linotype" w:eastAsia="Palatino Linotype" w:hAnsi="Palatino Linotype" w:cs="Palatino Linotype"/>
          <w:lang w:val="es-MX" w:eastAsia="es-MX"/>
        </w:rPr>
      </w:pPr>
      <w:r w:rsidRPr="002F593B">
        <w:rPr>
          <w:rFonts w:ascii="Palatino Linotype" w:eastAsia="Palatino Linotype" w:hAnsi="Palatino Linotype" w:cs="Palatino Linotype"/>
          <w:lang w:val="es-MX" w:eastAsia="es-MX"/>
        </w:rPr>
        <w:t xml:space="preserve">Igualmente, resulta importante destacar que el </w:t>
      </w:r>
      <w:r w:rsidRPr="002F593B">
        <w:rPr>
          <w:rFonts w:ascii="Palatino Linotype" w:eastAsia="Palatino Linotype" w:hAnsi="Palatino Linotype" w:cs="Palatino Linotype"/>
          <w:i/>
          <w:lang w:val="es-MX" w:eastAsia="es-MX"/>
        </w:rPr>
        <w:t>número de cuenta bancaria</w:t>
      </w:r>
      <w:r w:rsidRPr="002F593B">
        <w:rPr>
          <w:rFonts w:ascii="Palatino Linotype" w:eastAsia="Palatino Linotype" w:hAnsi="Palatino Linotype" w:cs="Palatino Linotype"/>
          <w:lang w:val="es-MX" w:eastAsia="es-MX"/>
        </w:rPr>
        <w:t xml:space="preserve">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223E94AC" w14:textId="77777777" w:rsidR="00C861B4" w:rsidRPr="002F593B" w:rsidRDefault="00C861B4" w:rsidP="00C861B4">
      <w:pPr>
        <w:spacing w:line="360" w:lineRule="auto"/>
        <w:ind w:right="50"/>
        <w:jc w:val="both"/>
        <w:rPr>
          <w:rFonts w:ascii="Palatino Linotype" w:eastAsia="Palatino Linotype" w:hAnsi="Palatino Linotype" w:cs="Palatino Linotype"/>
          <w:lang w:val="es-MX" w:eastAsia="es-MX"/>
        </w:rPr>
      </w:pPr>
    </w:p>
    <w:p w14:paraId="55DA43F4" w14:textId="77777777" w:rsidR="00C861B4" w:rsidRPr="002F593B" w:rsidRDefault="00C861B4" w:rsidP="00C861B4">
      <w:pPr>
        <w:spacing w:line="360" w:lineRule="auto"/>
        <w:ind w:right="50"/>
        <w:jc w:val="both"/>
        <w:rPr>
          <w:rFonts w:ascii="Palatino Linotype" w:eastAsia="Palatino Linotype" w:hAnsi="Palatino Linotype" w:cs="Palatino Linotype"/>
          <w:lang w:val="es-MX" w:eastAsia="es-MX"/>
        </w:rPr>
      </w:pPr>
      <w:r w:rsidRPr="002F593B">
        <w:rPr>
          <w:rFonts w:ascii="Palatino Linotype" w:eastAsia="Palatino Linotype" w:hAnsi="Palatino Linotype" w:cs="Palatino Linotype"/>
          <w:lang w:val="es-MX" w:eastAsia="es-MX"/>
        </w:rPr>
        <w:t>Por lo anterior, el número de cuenta bancaria debe ser clasificado como confidencial con fundamento en las fracciones I y II del artículo 143 de la Ley de la Materia de la Entidad; en razón de que, con su difusión se estaría poniendo en riesgo la seguridad de su titular.</w:t>
      </w:r>
    </w:p>
    <w:p w14:paraId="316DCDB2" w14:textId="77777777" w:rsidR="00C861B4" w:rsidRPr="002F593B" w:rsidRDefault="00C861B4" w:rsidP="00C861B4">
      <w:pPr>
        <w:spacing w:line="360" w:lineRule="auto"/>
        <w:ind w:right="50"/>
        <w:jc w:val="both"/>
        <w:rPr>
          <w:rFonts w:ascii="Palatino Linotype" w:eastAsia="Palatino Linotype" w:hAnsi="Palatino Linotype" w:cs="Palatino Linotype"/>
          <w:lang w:val="es-MX" w:eastAsia="es-MX"/>
        </w:rPr>
      </w:pPr>
    </w:p>
    <w:p w14:paraId="5C78E846" w14:textId="77777777" w:rsidR="00C861B4" w:rsidRPr="002F593B" w:rsidRDefault="00C861B4" w:rsidP="00C861B4">
      <w:pPr>
        <w:spacing w:line="360" w:lineRule="auto"/>
        <w:ind w:right="50"/>
        <w:jc w:val="both"/>
        <w:rPr>
          <w:rFonts w:ascii="Palatino Linotype" w:eastAsia="Palatino Linotype" w:hAnsi="Palatino Linotype" w:cs="Palatino Linotype"/>
          <w:lang w:val="es-MX" w:eastAsia="es-MX"/>
        </w:rPr>
      </w:pPr>
      <w:r w:rsidRPr="002F593B">
        <w:rPr>
          <w:rFonts w:ascii="Palatino Linotype" w:eastAsia="Palatino Linotype" w:hAnsi="Palatino Linotype" w:cs="Palatino Linotype"/>
          <w:lang w:val="es-MX" w:eastAsia="es-MX"/>
        </w:rPr>
        <w:t xml:space="preserve">Además de que, la publicidad de los números de cuenta bancaria de los particulares en nada contribuye a la rendición de cuentas, sino por el contrario, dar a conocer los </w:t>
      </w:r>
      <w:r w:rsidRPr="002F593B">
        <w:rPr>
          <w:rFonts w:ascii="Palatino Linotype" w:eastAsia="Palatino Linotype" w:hAnsi="Palatino Linotype" w:cs="Palatino Linotype"/>
          <w:lang w:val="es-MX" w:eastAsia="es-MX"/>
        </w:rPr>
        <w:lastRenderedPageBreak/>
        <w:t xml:space="preserve">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2573B1A1" w14:textId="77777777" w:rsidR="00C861B4" w:rsidRPr="002F593B" w:rsidRDefault="00C861B4" w:rsidP="00C861B4">
      <w:pPr>
        <w:spacing w:line="360" w:lineRule="auto"/>
        <w:ind w:right="50"/>
        <w:jc w:val="both"/>
        <w:rPr>
          <w:rFonts w:ascii="Palatino Linotype" w:eastAsia="Palatino Linotype" w:hAnsi="Palatino Linotype" w:cs="Palatino Linotype"/>
          <w:lang w:val="es-MX" w:eastAsia="es-MX"/>
        </w:rPr>
      </w:pPr>
    </w:p>
    <w:p w14:paraId="62722C0D" w14:textId="77777777" w:rsidR="00C861B4" w:rsidRPr="002F593B" w:rsidRDefault="00C861B4" w:rsidP="00C861B4">
      <w:pPr>
        <w:spacing w:line="360" w:lineRule="auto"/>
        <w:ind w:right="50"/>
        <w:jc w:val="both"/>
        <w:rPr>
          <w:rFonts w:ascii="Palatino Linotype" w:eastAsia="Palatino Linotype" w:hAnsi="Palatino Linotype" w:cs="Palatino Linotype"/>
          <w:lang w:val="es-MX" w:eastAsia="es-MX"/>
        </w:rPr>
      </w:pPr>
      <w:r w:rsidRPr="002F593B">
        <w:rPr>
          <w:rFonts w:ascii="Palatino Linotype" w:eastAsia="Palatino Linotype" w:hAnsi="Palatino Linotype" w:cs="Palatino Linotype"/>
          <w:lang w:val="es-MX" w:eastAsia="es-MX"/>
        </w:rPr>
        <w:t xml:space="preserve">En esa virtud, este Pleno determina que dicha información no puede ser del dominio público, toda vez que se podría dar un uso inadecuado a la misma o cometer algún ilícito o fraude como ya ha sido expuesto. </w:t>
      </w:r>
    </w:p>
    <w:p w14:paraId="5110E243" w14:textId="77777777" w:rsidR="00C861B4" w:rsidRPr="002F593B" w:rsidRDefault="00C861B4" w:rsidP="00C861B4">
      <w:pPr>
        <w:spacing w:line="360" w:lineRule="auto"/>
        <w:ind w:right="50"/>
        <w:jc w:val="both"/>
        <w:rPr>
          <w:rFonts w:ascii="Palatino Linotype" w:eastAsia="Palatino Linotype" w:hAnsi="Palatino Linotype" w:cs="Palatino Linotype"/>
          <w:lang w:val="es-MX" w:eastAsia="es-MX"/>
        </w:rPr>
      </w:pPr>
    </w:p>
    <w:p w14:paraId="0FC501A1" w14:textId="77777777" w:rsidR="00C861B4" w:rsidRPr="002F593B" w:rsidRDefault="00C861B4" w:rsidP="00C861B4">
      <w:pPr>
        <w:spacing w:line="360" w:lineRule="auto"/>
        <w:ind w:right="50"/>
        <w:jc w:val="both"/>
        <w:rPr>
          <w:rFonts w:ascii="Palatino Linotype" w:eastAsia="Palatino Linotype" w:hAnsi="Palatino Linotype" w:cs="Palatino Linotype"/>
          <w:lang w:val="es-MX" w:eastAsia="es-MX"/>
        </w:rPr>
      </w:pPr>
      <w:r w:rsidRPr="002F593B">
        <w:rPr>
          <w:rFonts w:ascii="Palatino Linotype" w:eastAsia="Palatino Linotype" w:hAnsi="Palatino Linotype" w:cs="Palatino Linotype"/>
          <w:lang w:val="es-MX" w:eastAsia="es-MX"/>
        </w:rPr>
        <w:t>Es por esta razón que se debe omitir el o los números de cuentas bancarias de particulares en las versiones públicas que de las facturas se hagan, para ser entregadas.</w:t>
      </w:r>
    </w:p>
    <w:p w14:paraId="13DC3670" w14:textId="77777777" w:rsidR="00C861B4" w:rsidRPr="002F593B" w:rsidRDefault="00C861B4" w:rsidP="00C861B4">
      <w:pPr>
        <w:spacing w:line="360" w:lineRule="auto"/>
        <w:ind w:right="50"/>
        <w:jc w:val="both"/>
        <w:rPr>
          <w:rFonts w:ascii="Palatino Linotype" w:eastAsia="Palatino Linotype" w:hAnsi="Palatino Linotype" w:cs="Palatino Linotype"/>
          <w:lang w:val="es-MX" w:eastAsia="es-MX"/>
        </w:rPr>
      </w:pPr>
    </w:p>
    <w:p w14:paraId="02211BF7" w14:textId="77777777" w:rsidR="00C861B4" w:rsidRPr="002F593B" w:rsidRDefault="00C861B4" w:rsidP="00C861B4">
      <w:pPr>
        <w:spacing w:line="360" w:lineRule="auto"/>
        <w:ind w:right="50"/>
        <w:jc w:val="both"/>
        <w:rPr>
          <w:rFonts w:ascii="Palatino Linotype" w:eastAsia="Palatino Linotype" w:hAnsi="Palatino Linotype" w:cs="Palatino Linotype"/>
          <w:lang w:val="es-MX" w:eastAsia="es-MX"/>
        </w:rPr>
      </w:pPr>
      <w:r w:rsidRPr="002F593B">
        <w:rPr>
          <w:rFonts w:ascii="Palatino Linotype" w:eastAsia="Palatino Linotype" w:hAnsi="Palatino Linotype" w:cs="Palatino Linotype"/>
          <w:lang w:val="es-MX" w:eastAsia="es-MX"/>
        </w:rPr>
        <w:t>Lo anterior, no es así tratándose de las cuentas bancarias o claves interbancarias de los Sujetos Obligados ya que su publicidad cede a la rendición de cuentas al transparentar la forma en que son administrados los recursos públicos.</w:t>
      </w:r>
    </w:p>
    <w:p w14:paraId="4B3A8BD3" w14:textId="77777777" w:rsidR="00C861B4" w:rsidRPr="002F593B" w:rsidRDefault="00C861B4" w:rsidP="00C861B4">
      <w:pPr>
        <w:spacing w:line="360" w:lineRule="auto"/>
        <w:ind w:right="50"/>
        <w:jc w:val="both"/>
        <w:rPr>
          <w:rFonts w:ascii="Palatino Linotype" w:eastAsia="Palatino Linotype" w:hAnsi="Palatino Linotype" w:cs="Palatino Linotype"/>
          <w:lang w:val="es-MX" w:eastAsia="es-MX"/>
        </w:rPr>
      </w:pPr>
    </w:p>
    <w:p w14:paraId="2013073B" w14:textId="77777777" w:rsidR="00C861B4" w:rsidRPr="002F593B" w:rsidRDefault="00C861B4" w:rsidP="00C861B4">
      <w:pPr>
        <w:spacing w:line="360" w:lineRule="auto"/>
        <w:ind w:right="50"/>
        <w:jc w:val="both"/>
        <w:rPr>
          <w:rFonts w:ascii="Palatino Linotype" w:eastAsia="Palatino Linotype" w:hAnsi="Palatino Linotype" w:cs="Palatino Linotype"/>
          <w:lang w:val="es-MX" w:eastAsia="es-MX"/>
        </w:rPr>
      </w:pPr>
      <w:r w:rsidRPr="002F593B">
        <w:rPr>
          <w:rFonts w:ascii="Palatino Linotype" w:eastAsia="Palatino Linotype" w:hAnsi="Palatino Linotype" w:cs="Palatino Linotype"/>
          <w:lang w:val="es-MX" w:eastAsia="es-MX"/>
        </w:rPr>
        <w:t>Lo argumentado encuentra sustento en los criterios 10/17 y 11/17, emitidos por el entonces Instituto Nacional de Transparencia, Acceso a la Información y Protección de Datos Personales, INAI, que llevan por rubro y texto los siguientes:</w:t>
      </w:r>
    </w:p>
    <w:p w14:paraId="15092A4B" w14:textId="77777777" w:rsidR="00C861B4" w:rsidRPr="002F593B" w:rsidRDefault="00C861B4" w:rsidP="00C861B4">
      <w:pPr>
        <w:rPr>
          <w:rFonts w:eastAsia="Palatino Linotype"/>
          <w:lang w:val="es-MX" w:eastAsia="es-MX"/>
        </w:rPr>
      </w:pPr>
    </w:p>
    <w:p w14:paraId="1BA83A24" w14:textId="77777777" w:rsidR="00C861B4" w:rsidRPr="002F593B" w:rsidRDefault="00C861B4" w:rsidP="00C861B4">
      <w:pPr>
        <w:ind w:left="567" w:right="616"/>
        <w:jc w:val="both"/>
        <w:rPr>
          <w:rFonts w:ascii="Palatino Linotype" w:eastAsia="Palatino Linotype" w:hAnsi="Palatino Linotype" w:cs="Palatino Linotype"/>
          <w:i/>
          <w:sz w:val="22"/>
          <w:szCs w:val="22"/>
          <w:lang w:val="es-MX" w:eastAsia="es-MX"/>
        </w:rPr>
      </w:pPr>
      <w:r w:rsidRPr="002F593B">
        <w:rPr>
          <w:rFonts w:ascii="Palatino Linotype" w:eastAsia="Palatino Linotype" w:hAnsi="Palatino Linotype" w:cs="Palatino Linotype"/>
          <w:b/>
          <w:i/>
          <w:sz w:val="22"/>
          <w:szCs w:val="22"/>
          <w:lang w:val="es-MX" w:eastAsia="es-MX"/>
        </w:rPr>
        <w:t>“Cuentas bancarias y/o CLABE interbancaria de personas físicas y morales privadas.</w:t>
      </w:r>
      <w:r w:rsidRPr="002F593B">
        <w:rPr>
          <w:rFonts w:ascii="Palatino Linotype" w:eastAsia="Palatino Linotype" w:hAnsi="Palatino Linotype" w:cs="Palatino Linotype"/>
          <w:i/>
          <w:sz w:val="22"/>
          <w:szCs w:val="22"/>
          <w:lang w:val="es-MX" w:eastAsia="es-MX"/>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w:t>
      </w:r>
      <w:r w:rsidRPr="002F593B">
        <w:rPr>
          <w:rFonts w:ascii="Palatino Linotype" w:eastAsia="Palatino Linotype" w:hAnsi="Palatino Linotype" w:cs="Palatino Linotype"/>
          <w:i/>
          <w:sz w:val="22"/>
          <w:szCs w:val="22"/>
          <w:lang w:val="es-MX" w:eastAsia="es-MX"/>
        </w:rPr>
        <w:lastRenderedPageBreak/>
        <w:t>transacciones; por tanto, constituye información clasificada con fundamento en los artículos 116 de la Ley General de Transparencia y Acceso a la Información Pública y 113 de la Ley Federal de Transparencia y Acceso a la Información Pública.</w:t>
      </w:r>
    </w:p>
    <w:p w14:paraId="1FCB4814" w14:textId="77777777" w:rsidR="00C861B4" w:rsidRPr="002F593B" w:rsidRDefault="00C861B4" w:rsidP="00C861B4">
      <w:pPr>
        <w:ind w:left="567" w:right="616"/>
        <w:jc w:val="both"/>
        <w:rPr>
          <w:rFonts w:ascii="Palatino Linotype" w:eastAsia="Palatino Linotype" w:hAnsi="Palatino Linotype" w:cs="Palatino Linotype"/>
          <w:i/>
          <w:sz w:val="22"/>
          <w:szCs w:val="22"/>
          <w:lang w:val="es-MX" w:eastAsia="es-MX"/>
        </w:rPr>
      </w:pPr>
    </w:p>
    <w:p w14:paraId="5498E84D" w14:textId="77777777" w:rsidR="00C861B4" w:rsidRPr="002F593B" w:rsidRDefault="00C861B4" w:rsidP="00C861B4">
      <w:pPr>
        <w:ind w:left="567" w:right="616"/>
        <w:jc w:val="both"/>
        <w:rPr>
          <w:rFonts w:ascii="Palatino Linotype" w:eastAsia="Palatino Linotype" w:hAnsi="Palatino Linotype" w:cs="Palatino Linotype"/>
          <w:i/>
          <w:sz w:val="22"/>
          <w:szCs w:val="22"/>
          <w:lang w:val="es-MX" w:eastAsia="es-MX"/>
        </w:rPr>
      </w:pPr>
      <w:r w:rsidRPr="002F593B">
        <w:rPr>
          <w:rFonts w:ascii="Palatino Linotype" w:eastAsia="Palatino Linotype" w:hAnsi="Palatino Linotype" w:cs="Palatino Linotype"/>
          <w:b/>
          <w:i/>
          <w:sz w:val="22"/>
          <w:szCs w:val="22"/>
          <w:lang w:val="es-MX" w:eastAsia="es-MX"/>
        </w:rPr>
        <w:t>Cuentas bancarias y/o CLABE interbancaria de sujetos obligados que reciben y/o transfieren recursos públicos, son información pública</w:t>
      </w:r>
      <w:r w:rsidRPr="002F593B">
        <w:rPr>
          <w:rFonts w:ascii="Palatino Linotype" w:eastAsia="Palatino Linotype" w:hAnsi="Palatino Linotype" w:cs="Palatino Linotype"/>
          <w:i/>
          <w:sz w:val="22"/>
          <w:szCs w:val="22"/>
          <w:lang w:val="es-MX" w:eastAsia="es-MX"/>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0914C54A" w14:textId="77777777" w:rsidR="00C861B4" w:rsidRPr="002F593B" w:rsidRDefault="00C861B4" w:rsidP="00C861B4">
      <w:pPr>
        <w:spacing w:line="360" w:lineRule="auto"/>
        <w:ind w:right="50"/>
        <w:jc w:val="both"/>
        <w:rPr>
          <w:rFonts w:ascii="Palatino Linotype" w:eastAsia="Palatino Linotype" w:hAnsi="Palatino Linotype" w:cs="Palatino Linotype"/>
          <w:lang w:val="es-MX" w:eastAsia="es-MX"/>
        </w:rPr>
      </w:pPr>
    </w:p>
    <w:p w14:paraId="7CE17043" w14:textId="77777777" w:rsidR="00C861B4" w:rsidRPr="002F593B" w:rsidRDefault="00C861B4" w:rsidP="00C861B4">
      <w:pPr>
        <w:spacing w:line="360" w:lineRule="auto"/>
        <w:ind w:right="50"/>
        <w:jc w:val="both"/>
        <w:rPr>
          <w:rFonts w:ascii="Palatino Linotype" w:eastAsia="Palatino Linotype" w:hAnsi="Palatino Linotype" w:cs="Palatino Linotype"/>
          <w:lang w:val="es-MX" w:eastAsia="es-MX"/>
        </w:rPr>
      </w:pPr>
      <w:r w:rsidRPr="002F593B">
        <w:rPr>
          <w:rFonts w:ascii="Palatino Linotype" w:eastAsia="Palatino Linotype" w:hAnsi="Palatino Linotype" w:cs="Palatino Linotype"/>
          <w:lang w:val="es-MX" w:eastAsia="es-MX"/>
        </w:rPr>
        <w:t xml:space="preserve">Por cuanto hace al </w:t>
      </w:r>
      <w:r w:rsidRPr="002F593B">
        <w:rPr>
          <w:rFonts w:ascii="Palatino Linotype" w:eastAsia="Palatino Linotype" w:hAnsi="Palatino Linotype" w:cs="Palatino Linotype"/>
          <w:b/>
          <w:lang w:val="es-MX" w:eastAsia="es-MX"/>
        </w:rPr>
        <w:t xml:space="preserve">Registro Federal de Contribuyentes (RFC) </w:t>
      </w:r>
      <w:r w:rsidRPr="002F593B">
        <w:rPr>
          <w:rFonts w:ascii="Palatino Linotype" w:eastAsia="Palatino Linotype" w:hAnsi="Palatino Linotype" w:cs="Palatino Linotype"/>
          <w:lang w:val="es-MX" w:eastAsia="es-MX"/>
        </w:rPr>
        <w:t>y</w:t>
      </w:r>
      <w:r w:rsidRPr="002F593B">
        <w:rPr>
          <w:rFonts w:ascii="Palatino Linotype" w:eastAsia="Palatino Linotype" w:hAnsi="Palatino Linotype" w:cs="Palatino Linotype"/>
          <w:b/>
          <w:lang w:val="es-MX" w:eastAsia="es-MX"/>
        </w:rPr>
        <w:t xml:space="preserve"> el domicilio fiscal </w:t>
      </w:r>
      <w:r w:rsidRPr="002F593B">
        <w:rPr>
          <w:rFonts w:ascii="Palatino Linotype" w:eastAsia="Palatino Linotype" w:hAnsi="Palatino Linotype" w:cs="Palatino Linotype"/>
          <w:lang w:val="es-MX" w:eastAsia="es-MX"/>
        </w:rPr>
        <w:t>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14:paraId="6F9CA602" w14:textId="77777777" w:rsidR="00C861B4" w:rsidRPr="002F593B" w:rsidRDefault="00C861B4" w:rsidP="00C861B4">
      <w:pPr>
        <w:spacing w:line="360" w:lineRule="auto"/>
        <w:ind w:right="50"/>
        <w:jc w:val="both"/>
        <w:rPr>
          <w:rFonts w:ascii="Palatino Linotype" w:eastAsia="Palatino Linotype" w:hAnsi="Palatino Linotype" w:cs="Palatino Linotype"/>
          <w:lang w:val="es-MX" w:eastAsia="es-MX"/>
        </w:rPr>
      </w:pPr>
    </w:p>
    <w:p w14:paraId="67999BAD" w14:textId="77777777" w:rsidR="00C861B4" w:rsidRPr="002F593B" w:rsidRDefault="00C861B4" w:rsidP="00C861B4">
      <w:pPr>
        <w:spacing w:line="360" w:lineRule="auto"/>
        <w:ind w:right="50"/>
        <w:jc w:val="both"/>
        <w:rPr>
          <w:rFonts w:ascii="Palatino Linotype" w:eastAsia="Palatino Linotype" w:hAnsi="Palatino Linotype" w:cs="Palatino Linotype"/>
          <w:lang w:val="es-MX" w:eastAsia="es-MX"/>
        </w:rPr>
      </w:pPr>
      <w:r w:rsidRPr="002F593B">
        <w:rPr>
          <w:rFonts w:ascii="Palatino Linotype" w:eastAsia="Palatino Linotype" w:hAnsi="Palatino Linotype" w:cs="Palatino Linotype"/>
          <w:lang w:val="es-MX" w:eastAsia="es-MX"/>
        </w:rPr>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0AF62CEB" w14:textId="77777777" w:rsidR="00C861B4" w:rsidRPr="002F593B" w:rsidRDefault="00C861B4" w:rsidP="00C861B4">
      <w:pPr>
        <w:spacing w:line="360" w:lineRule="auto"/>
        <w:ind w:right="50"/>
        <w:jc w:val="both"/>
        <w:rPr>
          <w:rFonts w:ascii="Palatino Linotype" w:eastAsia="Palatino Linotype" w:hAnsi="Palatino Linotype" w:cs="Palatino Linotype"/>
          <w:lang w:val="es-MX" w:eastAsia="es-MX"/>
        </w:rPr>
      </w:pPr>
    </w:p>
    <w:p w14:paraId="2125EA85" w14:textId="77777777" w:rsidR="00C861B4" w:rsidRPr="002F593B" w:rsidRDefault="00C861B4" w:rsidP="00C861B4">
      <w:pPr>
        <w:spacing w:line="360" w:lineRule="auto"/>
        <w:ind w:right="50"/>
        <w:jc w:val="both"/>
        <w:rPr>
          <w:rFonts w:ascii="Palatino Linotype" w:eastAsia="Palatino Linotype" w:hAnsi="Palatino Linotype" w:cs="Palatino Linotype"/>
          <w:lang w:val="es-MX" w:eastAsia="es-MX"/>
        </w:rPr>
      </w:pPr>
      <w:r w:rsidRPr="002F593B">
        <w:rPr>
          <w:rFonts w:ascii="Palatino Linotype" w:eastAsia="Palatino Linotype" w:hAnsi="Palatino Linotype" w:cs="Palatino Linotype"/>
          <w:lang w:val="es-MX" w:eastAsia="es-MX"/>
        </w:rPr>
        <w:t xml:space="preserve">Además, las personas físicas que realicen las actividades contratadas por las instituciones, renuncian implícitamente a una parte de su derecho a la intimidad al obtener beneficios y lucros de los recursos públicos por dicha contratación, por lo que </w:t>
      </w:r>
      <w:r w:rsidRPr="002F593B">
        <w:rPr>
          <w:rFonts w:ascii="Palatino Linotype" w:eastAsia="Palatino Linotype" w:hAnsi="Palatino Linotype" w:cs="Palatino Linotype"/>
          <w:b/>
          <w:lang w:val="es-MX" w:eastAsia="es-MX"/>
        </w:rPr>
        <w:t xml:space="preserve">no puede considerarse como información clasificada lo relativo a su nombre, </w:t>
      </w:r>
      <w:r w:rsidRPr="002F593B">
        <w:rPr>
          <w:rFonts w:ascii="Palatino Linotype" w:eastAsia="Palatino Linotype" w:hAnsi="Palatino Linotype" w:cs="Palatino Linotype"/>
          <w:b/>
          <w:lang w:val="es-MX" w:eastAsia="es-MX"/>
        </w:rPr>
        <w:lastRenderedPageBreak/>
        <w:t>registro federal de contribuyentes y domicilio fiscal</w:t>
      </w:r>
      <w:r w:rsidRPr="002F593B">
        <w:rPr>
          <w:rFonts w:ascii="Palatino Linotype" w:eastAsia="Palatino Linotype" w:hAnsi="Palatino Linotype" w:cs="Palatino Linotype"/>
          <w:lang w:val="es-MX" w:eastAsia="es-MX"/>
        </w:rPr>
        <w:t>, atento a que dicha información es la que puede generar certeza en los gobernados en que se está ejerciendo debidamente el presupuesto.</w:t>
      </w:r>
    </w:p>
    <w:p w14:paraId="46A2BE2B" w14:textId="77777777" w:rsidR="00C861B4" w:rsidRPr="002F593B" w:rsidRDefault="00C861B4" w:rsidP="00C861B4">
      <w:pPr>
        <w:spacing w:line="360" w:lineRule="auto"/>
        <w:ind w:right="50"/>
        <w:jc w:val="both"/>
        <w:rPr>
          <w:rFonts w:ascii="Palatino Linotype" w:eastAsia="Palatino Linotype" w:hAnsi="Palatino Linotype" w:cs="Palatino Linotype"/>
          <w:lang w:val="es-MX" w:eastAsia="es-MX"/>
        </w:rPr>
      </w:pPr>
    </w:p>
    <w:p w14:paraId="6C6646E5" w14:textId="77777777" w:rsidR="00C861B4" w:rsidRPr="002F593B" w:rsidRDefault="00C861B4" w:rsidP="00C861B4">
      <w:pPr>
        <w:spacing w:line="360" w:lineRule="auto"/>
        <w:jc w:val="both"/>
        <w:rPr>
          <w:rFonts w:ascii="Palatino Linotype" w:eastAsia="Palatino Linotype" w:hAnsi="Palatino Linotype" w:cs="Palatino Linotype"/>
          <w:lang w:val="es-MX" w:eastAsia="es-MX"/>
        </w:rPr>
      </w:pPr>
      <w:r w:rsidRPr="002F593B">
        <w:rPr>
          <w:rFonts w:ascii="Palatino Linotype" w:eastAsia="Palatino Linotype" w:hAnsi="Palatino Linotype" w:cs="Palatino Linotype"/>
          <w:lang w:val="es-MX" w:eastAsia="es-MX"/>
        </w:rPr>
        <w:t>Robustece lo anterior el criterio orientador 04/21 emitido por el entonces Instituto Nacional de Transparencia, Acceso a la Información y Protección de Datos Personales, INAI, el cual refiere:</w:t>
      </w:r>
    </w:p>
    <w:p w14:paraId="2ABA9FC7" w14:textId="77777777" w:rsidR="00C861B4" w:rsidRPr="002F593B" w:rsidRDefault="00C861B4" w:rsidP="00C861B4">
      <w:pPr>
        <w:rPr>
          <w:rFonts w:asciiTheme="minorHAnsi" w:eastAsiaTheme="minorHAnsi" w:hAnsiTheme="minorHAnsi" w:cstheme="minorBidi"/>
          <w:sz w:val="22"/>
          <w:szCs w:val="22"/>
          <w:lang w:val="es-MX" w:eastAsia="es-MX"/>
        </w:rPr>
      </w:pPr>
    </w:p>
    <w:p w14:paraId="54904E03" w14:textId="77777777" w:rsidR="00C861B4" w:rsidRPr="002F593B" w:rsidRDefault="00C861B4" w:rsidP="00C861B4">
      <w:pPr>
        <w:spacing w:before="120" w:after="120"/>
        <w:ind w:left="851" w:right="902"/>
        <w:jc w:val="both"/>
        <w:rPr>
          <w:rFonts w:ascii="Palatino Linotype" w:eastAsia="Palatino Linotype" w:hAnsi="Palatino Linotype" w:cs="Palatino Linotype"/>
          <w:i/>
          <w:sz w:val="22"/>
          <w:szCs w:val="22"/>
          <w:lang w:val="es-MX" w:eastAsia="es-MX"/>
        </w:rPr>
      </w:pPr>
      <w:r w:rsidRPr="002F593B">
        <w:rPr>
          <w:rFonts w:ascii="Palatino Linotype" w:eastAsia="Palatino Linotype" w:hAnsi="Palatino Linotype" w:cs="Palatino Linotype"/>
          <w:b/>
          <w:i/>
          <w:sz w:val="22"/>
          <w:szCs w:val="22"/>
          <w:lang w:val="es-MX" w:eastAsia="es-MX"/>
        </w:rPr>
        <w:t xml:space="preserve">“Registro Federal de Contribuyentes (RFC) de personas físicas proveedoras o contratistas. </w:t>
      </w:r>
      <w:r w:rsidRPr="002F593B">
        <w:rPr>
          <w:rFonts w:ascii="Palatino Linotype" w:eastAsia="Palatino Linotype" w:hAnsi="Palatino Linotype" w:cs="Palatino Linotype"/>
          <w:i/>
          <w:sz w:val="22"/>
          <w:szCs w:val="22"/>
          <w:lang w:val="es-MX" w:eastAsia="es-MX"/>
        </w:rPr>
        <w:t>El RFC de contratistas o proveedores de los sujetos obligados debe ser público, ya que al tratarse de personas con contrataciones públicas, su difusión favorece la transparencia con la que deben administrarse los recursos públicos, en términos del artículo 134 de la Constitución Política de los Estados Unidos Mexicanos.”</w:t>
      </w:r>
    </w:p>
    <w:p w14:paraId="3F0DB630" w14:textId="77777777" w:rsidR="00C861B4" w:rsidRPr="002F593B" w:rsidRDefault="00C861B4" w:rsidP="00C861B4">
      <w:pPr>
        <w:rPr>
          <w:rFonts w:asciiTheme="minorHAnsi" w:eastAsiaTheme="minorHAnsi" w:hAnsiTheme="minorHAnsi" w:cstheme="minorBidi"/>
          <w:sz w:val="22"/>
          <w:szCs w:val="22"/>
          <w:lang w:val="es-MX" w:eastAsia="es-MX"/>
        </w:rPr>
      </w:pPr>
    </w:p>
    <w:p w14:paraId="53157DA4" w14:textId="6D011A1A" w:rsidR="00C861B4" w:rsidRPr="002F593B" w:rsidRDefault="00C861B4" w:rsidP="00C861B4">
      <w:pPr>
        <w:spacing w:line="360" w:lineRule="auto"/>
        <w:ind w:right="50"/>
        <w:jc w:val="both"/>
        <w:rPr>
          <w:rFonts w:ascii="Palatino Linotype" w:eastAsia="Palatino Linotype" w:hAnsi="Palatino Linotype" w:cs="Palatino Linotype"/>
          <w:lang w:val="es-MX" w:eastAsia="es-MX"/>
        </w:rPr>
      </w:pPr>
      <w:r w:rsidRPr="002F593B">
        <w:rPr>
          <w:rFonts w:ascii="Palatino Linotype" w:eastAsia="Palatino Linotype" w:hAnsi="Palatino Linotype" w:cs="Palatino Linotype"/>
          <w:lang w:val="es-MX" w:eastAsia="es-MX"/>
        </w:rPr>
        <w:t xml:space="preserve">Relacionado con lo anterior, el </w:t>
      </w:r>
      <w:r w:rsidRPr="002F593B">
        <w:rPr>
          <w:rFonts w:ascii="Palatino Linotype" w:eastAsia="Palatino Linotype" w:hAnsi="Palatino Linotype" w:cs="Palatino Linotype"/>
          <w:b/>
          <w:lang w:val="es-MX" w:eastAsia="es-MX"/>
        </w:rPr>
        <w:t>nombre de las personas físicas</w:t>
      </w:r>
      <w:r w:rsidRPr="002F593B">
        <w:rPr>
          <w:rFonts w:ascii="Palatino Linotype" w:eastAsia="Palatino Linotype" w:hAnsi="Palatino Linotype" w:cs="Palatino Linotype"/>
          <w:lang w:val="es-MX" w:eastAsia="es-MX"/>
        </w:rPr>
        <w:t xml:space="preserve"> o los </w:t>
      </w:r>
      <w:r w:rsidRPr="002F593B">
        <w:rPr>
          <w:rFonts w:ascii="Palatino Linotype" w:eastAsia="Palatino Linotype" w:hAnsi="Palatino Linotype" w:cs="Palatino Linotype"/>
          <w:b/>
          <w:lang w:val="es-MX" w:eastAsia="es-MX"/>
        </w:rPr>
        <w:t>representantes legales de las personas morales</w:t>
      </w:r>
      <w:r w:rsidRPr="002F593B">
        <w:rPr>
          <w:rFonts w:ascii="Palatino Linotype" w:eastAsia="Palatino Linotype" w:hAnsi="Palatino Linotype" w:cs="Palatino Linotype"/>
          <w:lang w:val="es-MX" w:eastAsia="es-MX"/>
        </w:rPr>
        <w:t>, en su calidad de proveedores, contratistas o prestadores de servicios, y la firma y rúbrica de estos, que participen en algún  proceso de adjudicación en cualquiera de sus modalidades, debe mencionarse que con base en el artículo 23 párrafo segundo y 24 fracción XVIII  de la Ley de Transparencia y Acceso a la Información Pública del Estado de México y Municipios, los entes públicos tienen la obligación de difundir toda aquella información relativa a los montos y las personas a quienes entreguen, por cualquier motivo, recursos públicos, así como los informes que dichas personas entreguen sobre el uso y destino de dichos recursos, motivo por el cual los datos del representante legal de la persona moral que resultó favorecida con el procedimiento de licitación no conservan el carácter de confidencial y por tanto no deben ser testados.</w:t>
      </w:r>
    </w:p>
    <w:p w14:paraId="7A81DE5B" w14:textId="77777777" w:rsidR="00C861B4" w:rsidRPr="002F593B" w:rsidRDefault="00C861B4" w:rsidP="00C861B4">
      <w:pPr>
        <w:spacing w:line="360" w:lineRule="auto"/>
        <w:ind w:right="50"/>
        <w:jc w:val="both"/>
        <w:rPr>
          <w:rFonts w:ascii="Palatino Linotype" w:eastAsia="Palatino Linotype" w:hAnsi="Palatino Linotype" w:cs="Palatino Linotype"/>
          <w:lang w:val="es-MX" w:eastAsia="es-MX"/>
        </w:rPr>
      </w:pPr>
      <w:r w:rsidRPr="002F593B">
        <w:rPr>
          <w:rFonts w:ascii="Palatino Linotype" w:eastAsia="Palatino Linotype" w:hAnsi="Palatino Linotype" w:cs="Palatino Linotype"/>
          <w:lang w:val="es-MX" w:eastAsia="es-MX"/>
        </w:rPr>
        <w:lastRenderedPageBreak/>
        <w:t>Argumentación que guarda sustento en lo estipulado por el artículo 23 de la Ley de Transparencia y Acceso a la Información Pública del Estado de México y Municipios en su penúltimo párrafo, mismo que es del tenor literal siguiente:</w:t>
      </w:r>
    </w:p>
    <w:p w14:paraId="633C4AD5" w14:textId="77777777" w:rsidR="00C861B4" w:rsidRPr="002F593B" w:rsidRDefault="00C861B4" w:rsidP="00C861B4">
      <w:pPr>
        <w:rPr>
          <w:rFonts w:eastAsia="Palatino Linotype"/>
          <w:lang w:val="es-MX" w:eastAsia="es-MX"/>
        </w:rPr>
      </w:pPr>
    </w:p>
    <w:p w14:paraId="1B0FBE4C" w14:textId="77777777" w:rsidR="00C861B4" w:rsidRPr="002F593B" w:rsidRDefault="00C861B4" w:rsidP="00C861B4">
      <w:pPr>
        <w:spacing w:before="120" w:after="120"/>
        <w:ind w:left="567" w:right="616"/>
        <w:jc w:val="both"/>
        <w:rPr>
          <w:rFonts w:ascii="Palatino Linotype" w:eastAsia="Palatino Linotype" w:hAnsi="Palatino Linotype" w:cs="Palatino Linotype"/>
          <w:i/>
          <w:sz w:val="22"/>
          <w:szCs w:val="22"/>
          <w:lang w:val="es-MX" w:eastAsia="es-MX"/>
        </w:rPr>
      </w:pPr>
      <w:r w:rsidRPr="002F593B">
        <w:rPr>
          <w:rFonts w:ascii="Palatino Linotype" w:eastAsia="Palatino Linotype" w:hAnsi="Palatino Linotype" w:cs="Palatino Linotype"/>
          <w:i/>
          <w:sz w:val="22"/>
          <w:szCs w:val="22"/>
          <w:lang w:val="es-MX" w:eastAsia="es-MX"/>
        </w:rPr>
        <w:t>“</w:t>
      </w:r>
      <w:r w:rsidRPr="002F593B">
        <w:rPr>
          <w:rFonts w:ascii="Palatino Linotype" w:eastAsia="Palatino Linotype" w:hAnsi="Palatino Linotype" w:cs="Palatino Linotype"/>
          <w:b/>
          <w:i/>
          <w:sz w:val="22"/>
          <w:szCs w:val="22"/>
          <w:lang w:val="es-MX" w:eastAsia="es-MX"/>
        </w:rPr>
        <w:t>Artículo 23.</w:t>
      </w:r>
      <w:r w:rsidRPr="002F593B">
        <w:rPr>
          <w:rFonts w:ascii="Palatino Linotype" w:eastAsia="Palatino Linotype" w:hAnsi="Palatino Linotype" w:cs="Palatino Linotype"/>
          <w:i/>
          <w:sz w:val="22"/>
          <w:szCs w:val="22"/>
          <w:lang w:val="es-MX" w:eastAsia="es-MX"/>
        </w:rPr>
        <w:t xml:space="preserve"> (…)</w:t>
      </w:r>
    </w:p>
    <w:p w14:paraId="2B12962B" w14:textId="70F25EC0" w:rsidR="00C861B4" w:rsidRPr="002F593B" w:rsidRDefault="00C861B4" w:rsidP="00C861B4">
      <w:pPr>
        <w:ind w:left="567" w:right="616"/>
        <w:jc w:val="both"/>
        <w:rPr>
          <w:rFonts w:ascii="Palatino Linotype" w:eastAsia="Palatino Linotype" w:hAnsi="Palatino Linotype" w:cs="Palatino Linotype"/>
          <w:i/>
          <w:sz w:val="22"/>
          <w:szCs w:val="22"/>
          <w:lang w:val="es-MX" w:eastAsia="es-MX"/>
        </w:rPr>
      </w:pPr>
      <w:r w:rsidRPr="002F593B">
        <w:rPr>
          <w:rFonts w:ascii="Palatino Linotype" w:eastAsia="Palatino Linotype" w:hAnsi="Palatino Linotype" w:cs="Palatino Linotype"/>
          <w:i/>
          <w:sz w:val="22"/>
          <w:szCs w:val="22"/>
          <w:lang w:val="es-MX" w:eastAsia="es-MX"/>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E533BD9" w14:textId="77777777" w:rsidR="00F93070" w:rsidRPr="002F593B" w:rsidRDefault="00F93070" w:rsidP="00C861B4">
      <w:pPr>
        <w:spacing w:line="360" w:lineRule="auto"/>
        <w:jc w:val="both"/>
        <w:rPr>
          <w:rFonts w:ascii="Palatino Linotype" w:eastAsia="Palatino Linotype" w:hAnsi="Palatino Linotype" w:cs="Palatino Linotype"/>
          <w:lang w:val="es-MX" w:eastAsia="es-MX"/>
        </w:rPr>
      </w:pPr>
    </w:p>
    <w:p w14:paraId="0317BE26" w14:textId="77777777" w:rsidR="00C861B4" w:rsidRPr="002F593B" w:rsidRDefault="00C861B4" w:rsidP="00C861B4">
      <w:pPr>
        <w:spacing w:line="360" w:lineRule="auto"/>
        <w:jc w:val="both"/>
        <w:rPr>
          <w:rFonts w:ascii="Palatino Linotype" w:eastAsia="Palatino Linotype" w:hAnsi="Palatino Linotype" w:cs="Palatino Linotype"/>
          <w:lang w:val="es-MX" w:eastAsia="es-MX"/>
        </w:rPr>
      </w:pPr>
      <w:r w:rsidRPr="002F593B">
        <w:rPr>
          <w:rFonts w:ascii="Palatino Linotype" w:eastAsia="Palatino Linotype" w:hAnsi="Palatino Linotype" w:cs="Palatino Linotype"/>
          <w:lang w:val="es-MX" w:eastAsia="es-MX"/>
        </w:rPr>
        <w:t>Asimismo, resulta aplicable el contenido del criterio de interpretación 01/19 emitido por el entonces Instituto Nacional de Transparencia, Acceso a la Información, y Protección de Datos Personales, INAI, que lleva por rubro y texto los siguientes</w:t>
      </w:r>
    </w:p>
    <w:p w14:paraId="40E67911" w14:textId="77777777" w:rsidR="00C861B4" w:rsidRPr="002F593B" w:rsidRDefault="00C861B4" w:rsidP="00C861B4">
      <w:pPr>
        <w:rPr>
          <w:rFonts w:eastAsia="Palatino Linotype"/>
          <w:lang w:val="es-MX" w:eastAsia="es-MX"/>
        </w:rPr>
      </w:pPr>
    </w:p>
    <w:p w14:paraId="64BF6308" w14:textId="77777777" w:rsidR="00C861B4" w:rsidRPr="002F593B" w:rsidRDefault="00C861B4" w:rsidP="00C861B4">
      <w:pPr>
        <w:ind w:left="567" w:right="616"/>
        <w:jc w:val="both"/>
        <w:rPr>
          <w:rFonts w:ascii="Palatino Linotype" w:eastAsia="Palatino Linotype" w:hAnsi="Palatino Linotype" w:cs="Palatino Linotype"/>
          <w:i/>
          <w:sz w:val="22"/>
          <w:szCs w:val="22"/>
          <w:lang w:val="es-MX" w:eastAsia="es-MX"/>
        </w:rPr>
      </w:pPr>
      <w:r w:rsidRPr="002F593B">
        <w:rPr>
          <w:rFonts w:ascii="Palatino Linotype" w:eastAsia="Palatino Linotype" w:hAnsi="Palatino Linotype" w:cs="Palatino Linotype"/>
          <w:b/>
          <w:i/>
          <w:sz w:val="22"/>
          <w:szCs w:val="22"/>
          <w:lang w:val="es-MX" w:eastAsia="es-MX"/>
        </w:rPr>
        <w:t>“Datos de identificación del representante o apoderado legal.</w:t>
      </w:r>
      <w:r w:rsidRPr="002F593B">
        <w:rPr>
          <w:rFonts w:ascii="Palatino Linotype" w:eastAsia="Palatino Linotype" w:hAnsi="Palatino Linotype" w:cs="Palatino Linotype"/>
          <w:i/>
          <w:sz w:val="22"/>
          <w:szCs w:val="22"/>
          <w:lang w:val="es-MX" w:eastAsia="es-MX"/>
        </w:rPr>
        <w:t xml:space="preserve"> </w:t>
      </w:r>
      <w:r w:rsidRPr="002F593B">
        <w:rPr>
          <w:rFonts w:ascii="Palatino Linotype" w:eastAsia="Palatino Linotype" w:hAnsi="Palatino Linotype" w:cs="Palatino Linotype"/>
          <w:b/>
          <w:i/>
          <w:sz w:val="22"/>
          <w:szCs w:val="22"/>
          <w:lang w:val="es-MX" w:eastAsia="es-MX"/>
        </w:rPr>
        <w:t xml:space="preserve">Naturaleza jurídica. </w:t>
      </w:r>
      <w:r w:rsidRPr="002F593B">
        <w:rPr>
          <w:rFonts w:ascii="Palatino Linotype" w:eastAsia="Palatino Linotype" w:hAnsi="Palatino Linotype" w:cs="Palatino Linotype"/>
          <w:i/>
          <w:sz w:val="22"/>
          <w:szCs w:val="22"/>
          <w:lang w:val="es-MX" w:eastAsia="es-MX"/>
        </w:rPr>
        <w:t xml:space="preserve">El nombre, la firma y la rúbrica de una persona física, que actúe como representante o apoderado legal de un tercero que haya celebrado un acto jurídico, con algún sujeto obligado, </w:t>
      </w:r>
      <w:r w:rsidRPr="002F593B">
        <w:rPr>
          <w:rFonts w:ascii="Palatino Linotype" w:eastAsia="Palatino Linotype" w:hAnsi="Palatino Linotype" w:cs="Palatino Linotype"/>
          <w:b/>
          <w:i/>
          <w:sz w:val="22"/>
          <w:szCs w:val="22"/>
          <w:lang w:val="es-MX" w:eastAsia="es-MX"/>
        </w:rPr>
        <w:t>es información pública, en razón de que tales datos fueron proporcionados con el objeto de expresar el consentimiento obligacional del tercero y otorgar validez a dicho instrumento jurídico</w:t>
      </w:r>
      <w:r w:rsidRPr="002F593B">
        <w:rPr>
          <w:rFonts w:ascii="Palatino Linotype" w:eastAsia="Palatino Linotype" w:hAnsi="Palatino Linotype" w:cs="Palatino Linotype"/>
          <w:i/>
          <w:sz w:val="22"/>
          <w:szCs w:val="22"/>
          <w:lang w:val="es-MX" w:eastAsia="es-MX"/>
        </w:rPr>
        <w:t>.”</w:t>
      </w:r>
    </w:p>
    <w:p w14:paraId="1D47234B" w14:textId="77777777" w:rsidR="00C861B4" w:rsidRPr="002F593B" w:rsidRDefault="00C861B4" w:rsidP="00C861B4">
      <w:pPr>
        <w:rPr>
          <w:rFonts w:eastAsia="Palatino Linotype"/>
          <w:lang w:val="es-MX" w:eastAsia="es-MX"/>
        </w:rPr>
      </w:pPr>
    </w:p>
    <w:p w14:paraId="4D21B19D" w14:textId="77777777" w:rsidR="00C861B4" w:rsidRPr="002F593B" w:rsidRDefault="00C861B4" w:rsidP="00C861B4">
      <w:pPr>
        <w:rPr>
          <w:rFonts w:asciiTheme="minorHAnsi" w:eastAsiaTheme="minorHAnsi" w:hAnsiTheme="minorHAnsi" w:cstheme="minorBidi"/>
          <w:sz w:val="16"/>
          <w:szCs w:val="16"/>
          <w:lang w:val="es-MX" w:eastAsia="es-MX"/>
        </w:rPr>
      </w:pPr>
    </w:p>
    <w:p w14:paraId="20A7A4CF" w14:textId="77777777" w:rsidR="00C861B4" w:rsidRPr="002F593B" w:rsidRDefault="00C861B4" w:rsidP="00C861B4">
      <w:pPr>
        <w:spacing w:line="360" w:lineRule="auto"/>
        <w:ind w:right="50"/>
        <w:jc w:val="both"/>
        <w:rPr>
          <w:rFonts w:ascii="Palatino Linotype" w:eastAsia="Palatino Linotype" w:hAnsi="Palatino Linotype" w:cs="Palatino Linotype"/>
          <w:lang w:val="es-MX" w:eastAsia="es-MX"/>
        </w:rPr>
      </w:pPr>
      <w:r w:rsidRPr="002F593B">
        <w:rPr>
          <w:rFonts w:ascii="Palatino Linotype" w:eastAsia="Palatino Linotype" w:hAnsi="Palatino Linotype" w:cs="Palatino Linotype"/>
          <w:lang w:val="es-MX" w:eastAsia="es-MX"/>
        </w:rPr>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5A6A6BB2" w14:textId="77777777" w:rsidR="00C861B4" w:rsidRPr="002F593B" w:rsidRDefault="00C861B4" w:rsidP="00C861B4">
      <w:pPr>
        <w:rPr>
          <w:rFonts w:eastAsia="Palatino Linotype"/>
          <w:lang w:val="es-MX" w:eastAsia="es-MX"/>
        </w:rPr>
      </w:pPr>
    </w:p>
    <w:p w14:paraId="3FB264FB" w14:textId="77777777" w:rsidR="00C861B4" w:rsidRPr="002F593B" w:rsidRDefault="00C861B4" w:rsidP="00C861B4">
      <w:pPr>
        <w:ind w:left="567" w:right="616"/>
        <w:jc w:val="both"/>
        <w:rPr>
          <w:rFonts w:ascii="Palatino Linotype" w:eastAsia="Palatino Linotype" w:hAnsi="Palatino Linotype" w:cs="Palatino Linotype"/>
          <w:i/>
          <w:sz w:val="22"/>
          <w:szCs w:val="22"/>
          <w:lang w:val="es-MX" w:eastAsia="es-MX"/>
        </w:rPr>
      </w:pPr>
      <w:r w:rsidRPr="002F593B">
        <w:rPr>
          <w:rFonts w:ascii="Palatino Linotype" w:eastAsia="Palatino Linotype" w:hAnsi="Palatino Linotype" w:cs="Palatino Linotype"/>
          <w:b/>
          <w:i/>
          <w:sz w:val="22"/>
          <w:szCs w:val="22"/>
          <w:lang w:val="es-MX" w:eastAsia="es-MX"/>
        </w:rPr>
        <w:t>“Artículo 49.</w:t>
      </w:r>
      <w:r w:rsidRPr="002F593B">
        <w:rPr>
          <w:rFonts w:ascii="Palatino Linotype" w:eastAsia="Palatino Linotype" w:hAnsi="Palatino Linotype" w:cs="Palatino Linotype"/>
          <w:i/>
          <w:sz w:val="22"/>
          <w:szCs w:val="22"/>
          <w:lang w:val="es-MX" w:eastAsia="es-MX"/>
        </w:rPr>
        <w:t xml:space="preserve"> </w:t>
      </w:r>
      <w:r w:rsidRPr="002F593B">
        <w:rPr>
          <w:rFonts w:ascii="Palatino Linotype" w:eastAsia="Palatino Linotype" w:hAnsi="Palatino Linotype" w:cs="Palatino Linotype"/>
          <w:b/>
          <w:i/>
          <w:sz w:val="22"/>
          <w:szCs w:val="22"/>
          <w:lang w:val="es-MX" w:eastAsia="es-MX"/>
        </w:rPr>
        <w:t>Los Comités de Transparencia</w:t>
      </w:r>
      <w:r w:rsidRPr="002F593B">
        <w:rPr>
          <w:rFonts w:ascii="Palatino Linotype" w:eastAsia="Palatino Linotype" w:hAnsi="Palatino Linotype" w:cs="Palatino Linotype"/>
          <w:i/>
          <w:sz w:val="22"/>
          <w:szCs w:val="22"/>
          <w:lang w:val="es-MX" w:eastAsia="es-MX"/>
        </w:rPr>
        <w:t xml:space="preserve"> tendrán las siguientes atribuciones:</w:t>
      </w:r>
    </w:p>
    <w:p w14:paraId="39D8B871" w14:textId="77777777" w:rsidR="00C861B4" w:rsidRPr="002F593B" w:rsidRDefault="00C861B4" w:rsidP="00C861B4">
      <w:pPr>
        <w:spacing w:before="120" w:after="120"/>
        <w:ind w:left="567" w:right="616"/>
        <w:jc w:val="both"/>
        <w:rPr>
          <w:rFonts w:ascii="Palatino Linotype" w:eastAsia="Palatino Linotype" w:hAnsi="Palatino Linotype" w:cs="Palatino Linotype"/>
          <w:i/>
          <w:sz w:val="22"/>
          <w:szCs w:val="22"/>
          <w:lang w:val="es-MX" w:eastAsia="es-MX"/>
        </w:rPr>
      </w:pPr>
      <w:r w:rsidRPr="002F593B">
        <w:rPr>
          <w:rFonts w:ascii="Palatino Linotype" w:eastAsia="Palatino Linotype" w:hAnsi="Palatino Linotype" w:cs="Palatino Linotype"/>
          <w:b/>
          <w:i/>
          <w:sz w:val="22"/>
          <w:szCs w:val="22"/>
          <w:lang w:val="es-MX" w:eastAsia="es-MX"/>
        </w:rPr>
        <w:t>VIII. Aprobar, modificar o revocar la clasificación de la información</w:t>
      </w:r>
      <w:r w:rsidRPr="002F593B">
        <w:rPr>
          <w:rFonts w:ascii="Palatino Linotype" w:eastAsia="Palatino Linotype" w:hAnsi="Palatino Linotype" w:cs="Palatino Linotype"/>
          <w:i/>
          <w:sz w:val="22"/>
          <w:szCs w:val="22"/>
          <w:lang w:val="es-MX" w:eastAsia="es-MX"/>
        </w:rPr>
        <w:t>…”</w:t>
      </w:r>
    </w:p>
    <w:p w14:paraId="4A2896ED" w14:textId="77777777" w:rsidR="00C861B4" w:rsidRPr="002F593B" w:rsidRDefault="00C861B4" w:rsidP="00C861B4">
      <w:pPr>
        <w:ind w:left="567" w:right="616"/>
        <w:jc w:val="both"/>
        <w:rPr>
          <w:rFonts w:ascii="Palatino Linotype" w:eastAsia="Palatino Linotype" w:hAnsi="Palatino Linotype" w:cs="Palatino Linotype"/>
          <w:i/>
          <w:sz w:val="22"/>
          <w:szCs w:val="22"/>
          <w:lang w:val="es-MX" w:eastAsia="es-MX"/>
        </w:rPr>
      </w:pPr>
    </w:p>
    <w:p w14:paraId="1232CDB4" w14:textId="77777777" w:rsidR="00C861B4" w:rsidRPr="002F593B" w:rsidRDefault="00C861B4" w:rsidP="00C861B4">
      <w:pPr>
        <w:ind w:left="567" w:right="616"/>
        <w:jc w:val="both"/>
        <w:rPr>
          <w:rFonts w:ascii="Palatino Linotype" w:eastAsia="Palatino Linotype" w:hAnsi="Palatino Linotype" w:cs="Palatino Linotype"/>
          <w:i/>
          <w:sz w:val="22"/>
          <w:szCs w:val="22"/>
          <w:lang w:val="es-MX" w:eastAsia="es-MX"/>
        </w:rPr>
      </w:pPr>
      <w:r w:rsidRPr="002F593B">
        <w:rPr>
          <w:rFonts w:ascii="Palatino Linotype" w:eastAsia="Palatino Linotype" w:hAnsi="Palatino Linotype" w:cs="Palatino Linotype"/>
          <w:i/>
          <w:sz w:val="22"/>
          <w:szCs w:val="22"/>
          <w:lang w:val="es-MX" w:eastAsia="es-MX"/>
        </w:rPr>
        <w:lastRenderedPageBreak/>
        <w:t>“</w:t>
      </w:r>
      <w:r w:rsidRPr="002F593B">
        <w:rPr>
          <w:rFonts w:ascii="Palatino Linotype" w:eastAsia="Palatino Linotype" w:hAnsi="Palatino Linotype" w:cs="Palatino Linotype"/>
          <w:b/>
          <w:i/>
          <w:sz w:val="22"/>
          <w:szCs w:val="22"/>
          <w:lang w:val="es-MX" w:eastAsia="es-MX"/>
        </w:rPr>
        <w:t>Artículo 53.</w:t>
      </w:r>
      <w:r w:rsidRPr="002F593B">
        <w:rPr>
          <w:rFonts w:ascii="Palatino Linotype" w:eastAsia="Palatino Linotype" w:hAnsi="Palatino Linotype" w:cs="Palatino Linotype"/>
          <w:i/>
          <w:sz w:val="22"/>
          <w:szCs w:val="22"/>
          <w:lang w:val="es-MX" w:eastAsia="es-MX"/>
        </w:rPr>
        <w:t xml:space="preserve"> Las </w:t>
      </w:r>
      <w:r w:rsidRPr="002F593B">
        <w:rPr>
          <w:rFonts w:ascii="Palatino Linotype" w:eastAsia="Palatino Linotype" w:hAnsi="Palatino Linotype" w:cs="Palatino Linotype"/>
          <w:b/>
          <w:i/>
          <w:sz w:val="22"/>
          <w:szCs w:val="22"/>
          <w:lang w:val="es-MX" w:eastAsia="es-MX"/>
        </w:rPr>
        <w:t>Unidades de Transparencia</w:t>
      </w:r>
      <w:r w:rsidRPr="002F593B">
        <w:rPr>
          <w:rFonts w:ascii="Palatino Linotype" w:eastAsia="Palatino Linotype" w:hAnsi="Palatino Linotype" w:cs="Palatino Linotype"/>
          <w:i/>
          <w:sz w:val="22"/>
          <w:szCs w:val="22"/>
          <w:lang w:val="es-MX" w:eastAsia="es-MX"/>
        </w:rPr>
        <w:t xml:space="preserve"> tendrán las siguientes </w:t>
      </w:r>
      <w:r w:rsidRPr="002F593B">
        <w:rPr>
          <w:rFonts w:ascii="Palatino Linotype" w:eastAsia="Palatino Linotype" w:hAnsi="Palatino Linotype" w:cs="Palatino Linotype"/>
          <w:b/>
          <w:i/>
          <w:sz w:val="22"/>
          <w:szCs w:val="22"/>
          <w:lang w:val="es-MX" w:eastAsia="es-MX"/>
        </w:rPr>
        <w:t>funciones</w:t>
      </w:r>
      <w:r w:rsidRPr="002F593B">
        <w:rPr>
          <w:rFonts w:ascii="Palatino Linotype" w:eastAsia="Palatino Linotype" w:hAnsi="Palatino Linotype" w:cs="Palatino Linotype"/>
          <w:i/>
          <w:sz w:val="22"/>
          <w:szCs w:val="22"/>
          <w:lang w:val="es-MX" w:eastAsia="es-MX"/>
        </w:rPr>
        <w:t>:</w:t>
      </w:r>
    </w:p>
    <w:p w14:paraId="420A306E" w14:textId="77777777" w:rsidR="00C861B4" w:rsidRPr="002F593B" w:rsidRDefault="00C861B4" w:rsidP="00C861B4">
      <w:pPr>
        <w:ind w:left="567" w:right="616"/>
        <w:jc w:val="both"/>
        <w:rPr>
          <w:rFonts w:ascii="Palatino Linotype" w:eastAsia="Palatino Linotype" w:hAnsi="Palatino Linotype" w:cs="Palatino Linotype"/>
          <w:i/>
          <w:sz w:val="22"/>
          <w:szCs w:val="22"/>
          <w:lang w:val="es-MX" w:eastAsia="es-MX"/>
        </w:rPr>
      </w:pPr>
      <w:r w:rsidRPr="002F593B">
        <w:rPr>
          <w:rFonts w:ascii="Palatino Linotype" w:eastAsia="Palatino Linotype" w:hAnsi="Palatino Linotype" w:cs="Palatino Linotype"/>
          <w:b/>
          <w:i/>
          <w:sz w:val="22"/>
          <w:szCs w:val="22"/>
          <w:lang w:val="es-MX" w:eastAsia="es-MX"/>
        </w:rPr>
        <w:t>X. Presentar ante el Comité, el proyecto de clasificación de información</w:t>
      </w:r>
      <w:r w:rsidRPr="002F593B">
        <w:rPr>
          <w:rFonts w:ascii="Palatino Linotype" w:eastAsia="Palatino Linotype" w:hAnsi="Palatino Linotype" w:cs="Palatino Linotype"/>
          <w:i/>
          <w:sz w:val="22"/>
          <w:szCs w:val="22"/>
          <w:lang w:val="es-MX" w:eastAsia="es-MX"/>
        </w:rPr>
        <w:t xml:space="preserve">…” </w:t>
      </w:r>
    </w:p>
    <w:p w14:paraId="1BF0D516" w14:textId="77777777" w:rsidR="00C861B4" w:rsidRPr="002F593B" w:rsidRDefault="00C861B4" w:rsidP="00C861B4">
      <w:pPr>
        <w:ind w:left="567" w:right="616"/>
        <w:jc w:val="both"/>
        <w:rPr>
          <w:rFonts w:ascii="Palatino Linotype" w:eastAsia="Palatino Linotype" w:hAnsi="Palatino Linotype" w:cs="Palatino Linotype"/>
          <w:b/>
          <w:i/>
          <w:sz w:val="22"/>
          <w:szCs w:val="22"/>
          <w:lang w:val="es-MX" w:eastAsia="es-MX"/>
        </w:rPr>
      </w:pPr>
    </w:p>
    <w:p w14:paraId="012B80C4" w14:textId="77777777" w:rsidR="00C861B4" w:rsidRPr="002F593B" w:rsidRDefault="00C861B4" w:rsidP="00C861B4">
      <w:pPr>
        <w:ind w:left="567" w:right="616"/>
        <w:jc w:val="both"/>
        <w:rPr>
          <w:rFonts w:ascii="Palatino Linotype" w:eastAsia="Palatino Linotype" w:hAnsi="Palatino Linotype" w:cs="Palatino Linotype"/>
          <w:i/>
          <w:sz w:val="22"/>
          <w:szCs w:val="22"/>
          <w:lang w:val="es-MX" w:eastAsia="es-MX"/>
        </w:rPr>
      </w:pPr>
      <w:r w:rsidRPr="002F593B">
        <w:rPr>
          <w:rFonts w:ascii="Palatino Linotype" w:eastAsia="Palatino Linotype" w:hAnsi="Palatino Linotype" w:cs="Palatino Linotype"/>
          <w:b/>
          <w:i/>
          <w:sz w:val="22"/>
          <w:szCs w:val="22"/>
          <w:lang w:val="es-MX" w:eastAsia="es-MX"/>
        </w:rPr>
        <w:t>“Artículo 59.</w:t>
      </w:r>
      <w:r w:rsidRPr="002F593B">
        <w:rPr>
          <w:rFonts w:ascii="Palatino Linotype" w:eastAsia="Palatino Linotype" w:hAnsi="Palatino Linotype" w:cs="Palatino Linotype"/>
          <w:i/>
          <w:sz w:val="22"/>
          <w:szCs w:val="22"/>
          <w:lang w:val="es-MX" w:eastAsia="es-MX"/>
        </w:rPr>
        <w:t xml:space="preserve"> Los </w:t>
      </w:r>
      <w:r w:rsidRPr="002F593B">
        <w:rPr>
          <w:rFonts w:ascii="Palatino Linotype" w:eastAsia="Palatino Linotype" w:hAnsi="Palatino Linotype" w:cs="Palatino Linotype"/>
          <w:b/>
          <w:i/>
          <w:sz w:val="22"/>
          <w:szCs w:val="22"/>
          <w:lang w:val="es-MX" w:eastAsia="es-MX"/>
        </w:rPr>
        <w:t>servidores públicos habilitados</w:t>
      </w:r>
      <w:r w:rsidRPr="002F593B">
        <w:rPr>
          <w:rFonts w:ascii="Palatino Linotype" w:eastAsia="Palatino Linotype" w:hAnsi="Palatino Linotype" w:cs="Palatino Linotype"/>
          <w:i/>
          <w:sz w:val="22"/>
          <w:szCs w:val="22"/>
          <w:lang w:val="es-MX" w:eastAsia="es-MX"/>
        </w:rPr>
        <w:t xml:space="preserve"> tendrán las </w:t>
      </w:r>
      <w:r w:rsidRPr="002F593B">
        <w:rPr>
          <w:rFonts w:ascii="Palatino Linotype" w:eastAsia="Palatino Linotype" w:hAnsi="Palatino Linotype" w:cs="Palatino Linotype"/>
          <w:b/>
          <w:i/>
          <w:sz w:val="22"/>
          <w:szCs w:val="22"/>
          <w:lang w:val="es-MX" w:eastAsia="es-MX"/>
        </w:rPr>
        <w:t>funciones</w:t>
      </w:r>
      <w:r w:rsidRPr="002F593B">
        <w:rPr>
          <w:rFonts w:ascii="Palatino Linotype" w:eastAsia="Palatino Linotype" w:hAnsi="Palatino Linotype" w:cs="Palatino Linotype"/>
          <w:i/>
          <w:sz w:val="22"/>
          <w:szCs w:val="22"/>
          <w:lang w:val="es-MX" w:eastAsia="es-MX"/>
        </w:rPr>
        <w:t xml:space="preserve"> siguientes:</w:t>
      </w:r>
    </w:p>
    <w:p w14:paraId="7CF79586" w14:textId="77777777" w:rsidR="00C861B4" w:rsidRPr="002F593B" w:rsidRDefault="00C861B4" w:rsidP="00C861B4">
      <w:pPr>
        <w:ind w:left="567" w:right="616"/>
        <w:jc w:val="both"/>
        <w:rPr>
          <w:rFonts w:ascii="Palatino Linotype" w:eastAsia="Palatino Linotype" w:hAnsi="Palatino Linotype" w:cs="Palatino Linotype"/>
          <w:i/>
          <w:lang w:val="es-MX" w:eastAsia="es-MX"/>
        </w:rPr>
      </w:pPr>
      <w:r w:rsidRPr="002F593B">
        <w:rPr>
          <w:rFonts w:ascii="Palatino Linotype" w:eastAsia="Palatino Linotype" w:hAnsi="Palatino Linotype" w:cs="Palatino Linotype"/>
          <w:b/>
          <w:i/>
          <w:sz w:val="22"/>
          <w:szCs w:val="22"/>
          <w:lang w:val="es-MX" w:eastAsia="es-MX"/>
        </w:rPr>
        <w:t>V. Integrar y presentar al responsable de la Unidad de Transparencia la propuesta de clasificación de información</w:t>
      </w:r>
      <w:r w:rsidRPr="002F593B">
        <w:rPr>
          <w:rFonts w:ascii="Palatino Linotype" w:eastAsia="Palatino Linotype" w:hAnsi="Palatino Linotype" w:cs="Palatino Linotype"/>
          <w:i/>
          <w:sz w:val="22"/>
          <w:szCs w:val="22"/>
          <w:lang w:val="es-MX" w:eastAsia="es-MX"/>
        </w:rPr>
        <w:t xml:space="preserve">, la cual </w:t>
      </w:r>
      <w:r w:rsidRPr="002F593B">
        <w:rPr>
          <w:rFonts w:ascii="Palatino Linotype" w:eastAsia="Palatino Linotype" w:hAnsi="Palatino Linotype" w:cs="Palatino Linotype"/>
          <w:i/>
          <w:lang w:val="es-MX" w:eastAsia="es-MX"/>
        </w:rPr>
        <w:t>tendrá los fundamentos y argumentos en que se basa dicha propuesta…”</w:t>
      </w:r>
    </w:p>
    <w:p w14:paraId="413029F8" w14:textId="77777777" w:rsidR="00C861B4" w:rsidRPr="002F593B" w:rsidRDefault="00C861B4" w:rsidP="00C861B4">
      <w:pPr>
        <w:jc w:val="both"/>
        <w:rPr>
          <w:rFonts w:ascii="Palatino Linotype" w:eastAsia="Palatino Linotype" w:hAnsi="Palatino Linotype" w:cs="Palatino Linotype"/>
          <w:lang w:val="es-MX" w:eastAsia="es-MX"/>
        </w:rPr>
      </w:pPr>
    </w:p>
    <w:p w14:paraId="6FC6F0DF" w14:textId="77777777" w:rsidR="00C861B4" w:rsidRPr="002F593B" w:rsidRDefault="00C861B4" w:rsidP="00C861B4">
      <w:pPr>
        <w:spacing w:line="360" w:lineRule="auto"/>
        <w:jc w:val="both"/>
        <w:rPr>
          <w:rFonts w:ascii="Palatino Linotype" w:eastAsia="Palatino Linotype" w:hAnsi="Palatino Linotype" w:cs="Palatino Linotype"/>
          <w:lang w:val="es-MX" w:eastAsia="es-MX"/>
        </w:rPr>
      </w:pPr>
      <w:r w:rsidRPr="002F593B">
        <w:rPr>
          <w:rFonts w:ascii="Palatino Linotype" w:eastAsia="Palatino Linotype" w:hAnsi="Palatino Linotype" w:cs="Palatino Linotype"/>
          <w:lang w:val="es-MX" w:eastAsia="es-MX"/>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3E139CCA" w14:textId="77777777" w:rsidR="00C861B4" w:rsidRPr="002F593B" w:rsidRDefault="00C861B4" w:rsidP="00C861B4">
      <w:pPr>
        <w:spacing w:line="360" w:lineRule="auto"/>
        <w:jc w:val="both"/>
        <w:rPr>
          <w:rFonts w:ascii="Palatino Linotype" w:eastAsia="Palatino Linotype" w:hAnsi="Palatino Linotype" w:cs="Palatino Linotype"/>
          <w:lang w:val="es-MX" w:eastAsia="es-MX"/>
        </w:rPr>
      </w:pPr>
    </w:p>
    <w:p w14:paraId="1172BBF1" w14:textId="77777777" w:rsidR="00C861B4" w:rsidRPr="002F593B" w:rsidRDefault="00C861B4" w:rsidP="00C861B4">
      <w:pPr>
        <w:spacing w:line="360" w:lineRule="auto"/>
        <w:jc w:val="both"/>
        <w:rPr>
          <w:rFonts w:ascii="Palatino Linotype" w:eastAsia="Palatino Linotype" w:hAnsi="Palatino Linotype" w:cs="Palatino Linotype"/>
          <w:lang w:val="es-MX" w:eastAsia="es-MX"/>
        </w:rPr>
      </w:pPr>
      <w:r w:rsidRPr="002F593B">
        <w:rPr>
          <w:rFonts w:ascii="Palatino Linotype" w:eastAsia="Palatino Linotype" w:hAnsi="Palatino Linotype" w:cs="Palatino Linotype"/>
          <w:lang w:val="es-MX" w:eastAsia="es-MX"/>
        </w:rPr>
        <w:t>Para lo cual, a su vez en el caso de información de carácter confidencial, se debe atender a lo que señala el artículo 149 de la Ley de Transparencia Local vigente, que se lee como sigue:</w:t>
      </w:r>
    </w:p>
    <w:p w14:paraId="79A0B5C2" w14:textId="77777777" w:rsidR="00C861B4" w:rsidRPr="002F593B" w:rsidRDefault="00C861B4" w:rsidP="00C861B4">
      <w:pPr>
        <w:pStyle w:val="Sinespaciado"/>
        <w:rPr>
          <w:rFonts w:eastAsia="Palatino Linotype"/>
          <w:lang w:eastAsia="es-MX"/>
        </w:rPr>
      </w:pPr>
    </w:p>
    <w:p w14:paraId="2569CFEF" w14:textId="77777777" w:rsidR="00C861B4" w:rsidRPr="002F593B" w:rsidRDefault="00C861B4" w:rsidP="00C861B4">
      <w:pPr>
        <w:ind w:left="851" w:right="902"/>
        <w:jc w:val="both"/>
        <w:rPr>
          <w:rFonts w:ascii="Palatino Linotype" w:eastAsia="Palatino Linotype" w:hAnsi="Palatino Linotype" w:cs="Palatino Linotype"/>
          <w:i/>
          <w:sz w:val="22"/>
          <w:szCs w:val="22"/>
          <w:lang w:val="es-MX" w:eastAsia="es-MX"/>
        </w:rPr>
      </w:pPr>
      <w:r w:rsidRPr="002F593B">
        <w:rPr>
          <w:rFonts w:ascii="Palatino Linotype" w:eastAsia="Palatino Linotype" w:hAnsi="Palatino Linotype" w:cs="Palatino Linotype"/>
          <w:i/>
          <w:sz w:val="22"/>
          <w:szCs w:val="22"/>
          <w:lang w:val="es-MX" w:eastAsia="es-MX"/>
        </w:rPr>
        <w:t>“</w:t>
      </w:r>
      <w:r w:rsidRPr="002F593B">
        <w:rPr>
          <w:rFonts w:ascii="Palatino Linotype" w:eastAsia="Palatino Linotype" w:hAnsi="Palatino Linotype" w:cs="Palatino Linotype"/>
          <w:b/>
          <w:i/>
          <w:sz w:val="22"/>
          <w:szCs w:val="22"/>
          <w:lang w:val="es-MX" w:eastAsia="es-MX"/>
        </w:rPr>
        <w:t>Artículo 149.</w:t>
      </w:r>
      <w:r w:rsidRPr="002F593B">
        <w:rPr>
          <w:rFonts w:ascii="Palatino Linotype" w:eastAsia="Palatino Linotype" w:hAnsi="Palatino Linotype" w:cs="Palatino Linotype"/>
          <w:i/>
          <w:sz w:val="22"/>
          <w:szCs w:val="22"/>
          <w:lang w:val="es-MX" w:eastAsia="es-MX"/>
        </w:rPr>
        <w:t xml:space="preserve"> El </w:t>
      </w:r>
      <w:r w:rsidRPr="002F593B">
        <w:rPr>
          <w:rFonts w:ascii="Palatino Linotype" w:eastAsia="Palatino Linotype" w:hAnsi="Palatino Linotype" w:cs="Palatino Linotype"/>
          <w:b/>
          <w:i/>
          <w:sz w:val="22"/>
          <w:szCs w:val="22"/>
          <w:lang w:val="es-MX" w:eastAsia="es-MX"/>
        </w:rPr>
        <w:t>acuerdo que clasifique la información como confidencial</w:t>
      </w:r>
      <w:r w:rsidRPr="002F593B">
        <w:rPr>
          <w:rFonts w:ascii="Palatino Linotype" w:eastAsia="Palatino Linotype" w:hAnsi="Palatino Linotype" w:cs="Palatino Linotype"/>
          <w:i/>
          <w:sz w:val="22"/>
          <w:szCs w:val="22"/>
          <w:lang w:val="es-MX" w:eastAsia="es-MX"/>
        </w:rPr>
        <w:t xml:space="preserve"> deberá contener un razonamiento lógico en el que demuestre que la información se encuentra en alguna o algunas de las hipótesis previstas en la presente Ley.” </w:t>
      </w:r>
    </w:p>
    <w:p w14:paraId="675AD26C" w14:textId="77777777" w:rsidR="00C861B4" w:rsidRPr="002F593B" w:rsidRDefault="00C861B4" w:rsidP="00C861B4">
      <w:pPr>
        <w:spacing w:line="360" w:lineRule="auto"/>
        <w:ind w:right="51"/>
        <w:jc w:val="both"/>
        <w:rPr>
          <w:rFonts w:ascii="Palatino Linotype" w:eastAsia="Palatino Linotype" w:hAnsi="Palatino Linotype" w:cs="Palatino Linotype"/>
          <w:lang w:val="es-MX" w:eastAsia="es-MX"/>
        </w:rPr>
      </w:pPr>
    </w:p>
    <w:p w14:paraId="224767D5" w14:textId="77777777" w:rsidR="00C861B4" w:rsidRPr="002F593B" w:rsidRDefault="00C861B4" w:rsidP="00C861B4">
      <w:pPr>
        <w:spacing w:line="360" w:lineRule="auto"/>
        <w:ind w:right="51"/>
        <w:jc w:val="both"/>
        <w:rPr>
          <w:rFonts w:ascii="Palatino Linotype" w:eastAsia="Palatino Linotype" w:hAnsi="Palatino Linotype" w:cs="Palatino Linotype"/>
          <w:lang w:val="es-MX" w:eastAsia="es-MX"/>
        </w:rPr>
      </w:pPr>
      <w:r w:rsidRPr="002F593B">
        <w:rPr>
          <w:rFonts w:ascii="Palatino Linotype" w:eastAsia="Palatino Linotype" w:hAnsi="Palatino Linotype" w:cs="Palatino Linotype"/>
          <w:lang w:val="es-MX" w:eastAsia="es-MX"/>
        </w:rPr>
        <w:t xml:space="preserve">Es decir, el </w:t>
      </w:r>
      <w:r w:rsidRPr="002F593B">
        <w:rPr>
          <w:rFonts w:ascii="Palatino Linotype" w:eastAsia="Palatino Linotype" w:hAnsi="Palatino Linotype" w:cs="Palatino Linotype"/>
          <w:b/>
          <w:lang w:val="es-MX" w:eastAsia="es-MX"/>
        </w:rPr>
        <w:t>Sujeto Obligado</w:t>
      </w:r>
      <w:r w:rsidRPr="002F593B">
        <w:rPr>
          <w:rFonts w:ascii="Palatino Linotype" w:eastAsia="Palatino Linotype" w:hAnsi="Palatino Linotype" w:cs="Palatino Linotype"/>
          <w:lang w:val="es-MX" w:eastAsia="es-MX"/>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w:t>
      </w:r>
      <w:r w:rsidRPr="002F593B">
        <w:rPr>
          <w:rFonts w:ascii="Palatino Linotype" w:eastAsia="Palatino Linotype" w:hAnsi="Palatino Linotype" w:cs="Palatino Linotype"/>
          <w:lang w:val="es-MX" w:eastAsia="es-MX"/>
        </w:rPr>
        <w:lastRenderedPageBreak/>
        <w:t>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28670DC1" w14:textId="77777777" w:rsidR="00C861B4" w:rsidRPr="002F593B" w:rsidRDefault="00C861B4" w:rsidP="00C861B4">
      <w:pPr>
        <w:spacing w:line="360" w:lineRule="auto"/>
        <w:ind w:right="51"/>
        <w:jc w:val="both"/>
        <w:rPr>
          <w:rFonts w:ascii="Palatino Linotype" w:eastAsia="Palatino Linotype" w:hAnsi="Palatino Linotype" w:cs="Palatino Linotype"/>
          <w:lang w:val="es-MX" w:eastAsia="es-MX"/>
        </w:rPr>
      </w:pPr>
    </w:p>
    <w:p w14:paraId="14876182" w14:textId="77777777" w:rsidR="00C861B4" w:rsidRPr="002F593B" w:rsidRDefault="00C861B4" w:rsidP="00C861B4">
      <w:pPr>
        <w:spacing w:line="360" w:lineRule="auto"/>
        <w:ind w:right="49"/>
        <w:jc w:val="both"/>
        <w:rPr>
          <w:rFonts w:ascii="Palatino Linotype" w:eastAsia="Palatino Linotype" w:hAnsi="Palatino Linotype" w:cs="Palatino Linotype"/>
          <w:lang w:val="es-MX" w:eastAsia="es-MX"/>
        </w:rPr>
      </w:pPr>
      <w:r w:rsidRPr="002F593B">
        <w:rPr>
          <w:rFonts w:ascii="Palatino Linotype" w:eastAsia="Palatino Linotype" w:hAnsi="Palatino Linotype" w:cs="Palatino Linotype"/>
          <w:lang w:val="es-MX" w:eastAsia="es-MX"/>
        </w:rPr>
        <w:t xml:space="preserve">Atento a lo anterior, cabe señalar que el Comité de Transparencia del </w:t>
      </w:r>
      <w:r w:rsidRPr="002F593B">
        <w:rPr>
          <w:rFonts w:ascii="Palatino Linotype" w:eastAsia="Palatino Linotype" w:hAnsi="Palatino Linotype" w:cs="Palatino Linotype"/>
          <w:b/>
          <w:lang w:val="es-MX" w:eastAsia="es-MX"/>
        </w:rPr>
        <w:t>Sujeto Obligado</w:t>
      </w:r>
      <w:r w:rsidRPr="002F593B">
        <w:rPr>
          <w:rFonts w:ascii="Palatino Linotype" w:eastAsia="Palatino Linotype" w:hAnsi="Palatino Linotype" w:cs="Palatino Linotype"/>
          <w:lang w:val="es-MX" w:eastAsia="es-MX"/>
        </w:rPr>
        <w:t>, deberá emitir el acuerdo de clasificación de información debidamente fundado y motivado, en términos los Lineamientos Segundo, fracción XVIII, y del Cuarto al Décimo Primero de los “Lineamientos Generales en materia de Clasificación y Desclasificación de la Información, así como para la elaboración de Versiones Públicas”, que literalmente expresan:</w:t>
      </w:r>
    </w:p>
    <w:p w14:paraId="28B47B24" w14:textId="77777777" w:rsidR="00C861B4" w:rsidRPr="002F593B" w:rsidRDefault="00C861B4" w:rsidP="00C861B4">
      <w:pPr>
        <w:rPr>
          <w:rFonts w:asciiTheme="minorHAnsi" w:eastAsiaTheme="minorHAnsi" w:hAnsiTheme="minorHAnsi" w:cstheme="minorBidi"/>
          <w:sz w:val="22"/>
          <w:szCs w:val="22"/>
          <w:lang w:val="es-MX" w:eastAsia="es-MX"/>
        </w:rPr>
      </w:pPr>
    </w:p>
    <w:p w14:paraId="2EE4CF6C" w14:textId="77777777" w:rsidR="00C861B4" w:rsidRPr="002F593B" w:rsidRDefault="00C861B4" w:rsidP="00C861B4">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2F593B">
        <w:rPr>
          <w:rFonts w:ascii="Palatino Linotype" w:eastAsia="Palatino Linotype" w:hAnsi="Palatino Linotype" w:cs="Palatino Linotype"/>
          <w:i/>
          <w:sz w:val="22"/>
          <w:szCs w:val="22"/>
          <w:lang w:val="es-MX" w:eastAsia="es-MX"/>
        </w:rPr>
        <w:t xml:space="preserve"> “</w:t>
      </w:r>
      <w:r w:rsidRPr="002F593B">
        <w:rPr>
          <w:rFonts w:ascii="Palatino Linotype" w:eastAsia="Palatino Linotype" w:hAnsi="Palatino Linotype" w:cs="Palatino Linotype"/>
          <w:b/>
          <w:i/>
          <w:sz w:val="22"/>
          <w:szCs w:val="22"/>
          <w:lang w:val="es-MX" w:eastAsia="es-MX"/>
        </w:rPr>
        <w:t>Segundo.-</w:t>
      </w:r>
      <w:r w:rsidRPr="002F593B">
        <w:rPr>
          <w:rFonts w:ascii="Palatino Linotype" w:eastAsia="Palatino Linotype" w:hAnsi="Palatino Linotype" w:cs="Palatino Linotype"/>
          <w:i/>
          <w:sz w:val="22"/>
          <w:szCs w:val="22"/>
          <w:lang w:val="es-MX" w:eastAsia="es-MX"/>
        </w:rPr>
        <w:t xml:space="preserve"> Para efectos de los presentes Lineamientos Generales, se entenderá por:</w:t>
      </w:r>
    </w:p>
    <w:p w14:paraId="1AF636AE" w14:textId="77777777" w:rsidR="00C861B4" w:rsidRPr="002F593B" w:rsidRDefault="00C861B4" w:rsidP="00C861B4">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2F593B">
        <w:rPr>
          <w:rFonts w:ascii="Palatino Linotype" w:eastAsia="Palatino Linotype" w:hAnsi="Palatino Linotype" w:cs="Palatino Linotype"/>
          <w:b/>
          <w:i/>
          <w:sz w:val="22"/>
          <w:szCs w:val="22"/>
          <w:lang w:val="es-MX" w:eastAsia="es-MX"/>
        </w:rPr>
        <w:t>XVIII.</w:t>
      </w:r>
      <w:r w:rsidRPr="002F593B">
        <w:rPr>
          <w:rFonts w:ascii="Palatino Linotype" w:eastAsia="Palatino Linotype" w:hAnsi="Palatino Linotype" w:cs="Palatino Linotype"/>
          <w:i/>
          <w:sz w:val="22"/>
          <w:szCs w:val="22"/>
          <w:lang w:val="es-MX" w:eastAsia="es-MX"/>
        </w:rPr>
        <w:t xml:space="preserve"> </w:t>
      </w:r>
      <w:r w:rsidRPr="002F593B">
        <w:rPr>
          <w:rFonts w:ascii="Palatino Linotype" w:eastAsia="Palatino Linotype" w:hAnsi="Palatino Linotype" w:cs="Palatino Linotype"/>
          <w:b/>
          <w:i/>
          <w:sz w:val="22"/>
          <w:szCs w:val="22"/>
          <w:lang w:val="es-MX" w:eastAsia="es-MX"/>
        </w:rPr>
        <w:t>Versión pública:</w:t>
      </w:r>
      <w:r w:rsidRPr="002F593B">
        <w:rPr>
          <w:rFonts w:ascii="Palatino Linotype" w:eastAsia="Palatino Linotype" w:hAnsi="Palatino Linotype" w:cs="Palatino Linotype"/>
          <w:i/>
          <w:sz w:val="22"/>
          <w:szCs w:val="22"/>
          <w:lang w:val="es-MX" w:eastAsia="es-MX"/>
        </w:rPr>
        <w:t xml:space="preserve"> El documento a partir del que se otorga acceso a la información, en el que se testan partes o secciones clasificadas, indicando el contenido de éstas de manera genérica, </w:t>
      </w:r>
      <w:r w:rsidRPr="002F593B">
        <w:rPr>
          <w:rFonts w:ascii="Palatino Linotype" w:eastAsia="Palatino Linotype" w:hAnsi="Palatino Linotype" w:cs="Palatino Linotype"/>
          <w:b/>
          <w:i/>
          <w:sz w:val="22"/>
          <w:szCs w:val="22"/>
          <w:lang w:val="es-MX" w:eastAsia="es-MX"/>
        </w:rPr>
        <w:t>fundando y motivando la</w:t>
      </w:r>
      <w:r w:rsidRPr="002F593B">
        <w:rPr>
          <w:rFonts w:ascii="Palatino Linotype" w:eastAsia="Palatino Linotype" w:hAnsi="Palatino Linotype" w:cs="Palatino Linotype"/>
          <w:i/>
          <w:sz w:val="22"/>
          <w:szCs w:val="22"/>
          <w:lang w:val="es-MX" w:eastAsia="es-MX"/>
        </w:rPr>
        <w:t xml:space="preserve"> </w:t>
      </w:r>
      <w:r w:rsidRPr="002F593B">
        <w:rPr>
          <w:rFonts w:ascii="Palatino Linotype" w:eastAsia="Palatino Linotype" w:hAnsi="Palatino Linotype" w:cs="Palatino Linotype"/>
          <w:b/>
          <w:i/>
          <w:sz w:val="22"/>
          <w:szCs w:val="22"/>
          <w:lang w:val="es-MX" w:eastAsia="es-MX"/>
        </w:rPr>
        <w:t>reserva o confidencialidad</w:t>
      </w:r>
      <w:r w:rsidRPr="002F593B">
        <w:rPr>
          <w:rFonts w:ascii="Palatino Linotype" w:eastAsia="Palatino Linotype" w:hAnsi="Palatino Linotype" w:cs="Palatino Linotype"/>
          <w:i/>
          <w:sz w:val="22"/>
          <w:szCs w:val="22"/>
          <w:lang w:val="es-MX" w:eastAsia="es-MX"/>
        </w:rPr>
        <w:t>, a través de la resolución que para tal efecto emita el Comité de Transparencia.</w:t>
      </w:r>
    </w:p>
    <w:p w14:paraId="729C7FE2" w14:textId="77777777" w:rsidR="00C861B4" w:rsidRPr="002F593B" w:rsidRDefault="00C861B4" w:rsidP="00C861B4">
      <w:pPr>
        <w:tabs>
          <w:tab w:val="left" w:pos="8222"/>
        </w:tabs>
        <w:spacing w:before="120" w:after="120"/>
        <w:ind w:left="567" w:right="616"/>
        <w:jc w:val="both"/>
        <w:rPr>
          <w:rFonts w:ascii="Palatino Linotype" w:eastAsia="Palatino Linotype" w:hAnsi="Palatino Linotype" w:cs="Palatino Linotype"/>
          <w:b/>
          <w:i/>
          <w:sz w:val="22"/>
          <w:szCs w:val="22"/>
          <w:lang w:val="es-MX" w:eastAsia="es-MX"/>
        </w:rPr>
      </w:pPr>
      <w:r w:rsidRPr="002F593B">
        <w:rPr>
          <w:rFonts w:ascii="Palatino Linotype" w:eastAsia="Palatino Linotype" w:hAnsi="Palatino Linotype" w:cs="Palatino Linotype"/>
          <w:b/>
          <w:i/>
          <w:sz w:val="22"/>
          <w:szCs w:val="22"/>
          <w:lang w:val="es-MX" w:eastAsia="es-MX"/>
        </w:rPr>
        <w:t>...</w:t>
      </w:r>
    </w:p>
    <w:p w14:paraId="78E2F6A9" w14:textId="77777777" w:rsidR="00C861B4" w:rsidRPr="002F593B" w:rsidRDefault="00C861B4" w:rsidP="00C861B4">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2F593B">
        <w:rPr>
          <w:rFonts w:ascii="Palatino Linotype" w:eastAsia="Palatino Linotype" w:hAnsi="Palatino Linotype" w:cs="Palatino Linotype"/>
          <w:b/>
          <w:i/>
          <w:sz w:val="22"/>
          <w:szCs w:val="22"/>
          <w:lang w:val="es-MX" w:eastAsia="es-MX"/>
        </w:rPr>
        <w:t>Cuarto.</w:t>
      </w:r>
      <w:r w:rsidRPr="002F593B">
        <w:rPr>
          <w:rFonts w:ascii="Palatino Linotype" w:eastAsia="Palatino Linotype" w:hAnsi="Palatino Linotype" w:cs="Palatino Linotype"/>
          <w:i/>
          <w:sz w:val="22"/>
          <w:szCs w:val="22"/>
          <w:lang w:val="es-MX" w:eastAsia="es-MX"/>
        </w:rPr>
        <w:t xml:space="preserve"> </w:t>
      </w:r>
      <w:r w:rsidRPr="002F593B">
        <w:rPr>
          <w:rFonts w:ascii="Palatino Linotype" w:eastAsia="Palatino Linotype" w:hAnsi="Palatino Linotype" w:cs="Palatino Linotype"/>
          <w:b/>
          <w:i/>
          <w:sz w:val="22"/>
          <w:szCs w:val="22"/>
          <w:lang w:val="es-MX" w:eastAsia="es-MX"/>
        </w:rPr>
        <w:t>Para clasificar la información como</w:t>
      </w:r>
      <w:r w:rsidRPr="002F593B">
        <w:rPr>
          <w:rFonts w:ascii="Palatino Linotype" w:eastAsia="Palatino Linotype" w:hAnsi="Palatino Linotype" w:cs="Palatino Linotype"/>
          <w:i/>
          <w:sz w:val="22"/>
          <w:szCs w:val="22"/>
          <w:lang w:val="es-MX" w:eastAsia="es-MX"/>
        </w:rPr>
        <w:t xml:space="preserve"> </w:t>
      </w:r>
      <w:r w:rsidRPr="002F593B">
        <w:rPr>
          <w:rFonts w:ascii="Palatino Linotype" w:eastAsia="Palatino Linotype" w:hAnsi="Palatino Linotype" w:cs="Palatino Linotype"/>
          <w:b/>
          <w:i/>
          <w:sz w:val="22"/>
          <w:szCs w:val="22"/>
          <w:lang w:val="es-MX" w:eastAsia="es-MX"/>
        </w:rPr>
        <w:t>reservada o</w:t>
      </w:r>
      <w:r w:rsidRPr="002F593B">
        <w:rPr>
          <w:rFonts w:ascii="Palatino Linotype" w:eastAsia="Palatino Linotype" w:hAnsi="Palatino Linotype" w:cs="Palatino Linotype"/>
          <w:i/>
          <w:sz w:val="22"/>
          <w:szCs w:val="22"/>
          <w:lang w:val="es-MX" w:eastAsia="es-MX"/>
        </w:rPr>
        <w:t xml:space="preserve"> </w:t>
      </w:r>
      <w:r w:rsidRPr="002F593B">
        <w:rPr>
          <w:rFonts w:ascii="Palatino Linotype" w:eastAsia="Palatino Linotype" w:hAnsi="Palatino Linotype" w:cs="Palatino Linotype"/>
          <w:b/>
          <w:i/>
          <w:sz w:val="22"/>
          <w:szCs w:val="22"/>
          <w:lang w:val="es-MX" w:eastAsia="es-MX"/>
        </w:rPr>
        <w:t>confidencial, de manera total o parcial, el titular del área del sujeto obligado deberá atender lo dispuesto por el Título Sexto de la Ley General</w:t>
      </w:r>
      <w:r w:rsidRPr="002F593B">
        <w:rPr>
          <w:rFonts w:ascii="Palatino Linotype" w:eastAsia="Palatino Linotype" w:hAnsi="Palatino Linotype" w:cs="Palatino Linotype"/>
          <w:i/>
          <w:sz w:val="22"/>
          <w:szCs w:val="22"/>
          <w:lang w:val="es-MX"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61DB173" w14:textId="77777777" w:rsidR="00C861B4" w:rsidRPr="002F593B" w:rsidRDefault="00C861B4" w:rsidP="00C861B4">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2F593B">
        <w:rPr>
          <w:rFonts w:ascii="Palatino Linotype" w:eastAsia="Palatino Linotype" w:hAnsi="Palatino Linotype" w:cs="Palatino Linotype"/>
          <w:i/>
          <w:sz w:val="22"/>
          <w:szCs w:val="22"/>
          <w:lang w:val="es-MX" w:eastAsia="es-MX"/>
        </w:rPr>
        <w:t>Los sujetos obligados deberán aplicar, de manera estricta, las excepciones al derecho de acceso a la información y sólo podrán invocarlas cuando acrediten su procedencia.</w:t>
      </w:r>
    </w:p>
    <w:p w14:paraId="2C2D4C97" w14:textId="77777777" w:rsidR="00C861B4" w:rsidRPr="002F593B" w:rsidRDefault="00C861B4" w:rsidP="00C861B4">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2F593B">
        <w:rPr>
          <w:rFonts w:ascii="Palatino Linotype" w:eastAsia="Palatino Linotype" w:hAnsi="Palatino Linotype" w:cs="Palatino Linotype"/>
          <w:b/>
          <w:i/>
          <w:sz w:val="22"/>
          <w:szCs w:val="22"/>
          <w:lang w:val="es-MX" w:eastAsia="es-MX"/>
        </w:rPr>
        <w:t>Quinto.</w:t>
      </w:r>
      <w:r w:rsidRPr="002F593B">
        <w:rPr>
          <w:rFonts w:ascii="Palatino Linotype" w:eastAsia="Palatino Linotype" w:hAnsi="Palatino Linotype" w:cs="Palatino Linotype"/>
          <w:i/>
          <w:sz w:val="22"/>
          <w:szCs w:val="22"/>
          <w:lang w:val="es-MX"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w:t>
      </w:r>
      <w:r w:rsidRPr="002F593B">
        <w:rPr>
          <w:rFonts w:ascii="Palatino Linotype" w:eastAsia="Palatino Linotype" w:hAnsi="Palatino Linotype" w:cs="Palatino Linotype"/>
          <w:i/>
          <w:sz w:val="22"/>
          <w:szCs w:val="22"/>
          <w:lang w:val="es-MX" w:eastAsia="es-MX"/>
        </w:rPr>
        <w:lastRenderedPageBreak/>
        <w:t>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0DFFF17" w14:textId="77777777" w:rsidR="00C861B4" w:rsidRPr="002F593B" w:rsidRDefault="00C861B4" w:rsidP="00C861B4">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2F593B">
        <w:rPr>
          <w:rFonts w:ascii="Palatino Linotype" w:eastAsia="Palatino Linotype" w:hAnsi="Palatino Linotype" w:cs="Palatino Linotype"/>
          <w:b/>
          <w:i/>
          <w:sz w:val="22"/>
          <w:szCs w:val="22"/>
          <w:lang w:val="es-MX" w:eastAsia="es-MX"/>
        </w:rPr>
        <w:t>Sexto.</w:t>
      </w:r>
      <w:r w:rsidRPr="002F593B">
        <w:rPr>
          <w:rFonts w:ascii="Palatino Linotype" w:eastAsia="Palatino Linotype" w:hAnsi="Palatino Linotype" w:cs="Palatino Linotype"/>
          <w:i/>
          <w:sz w:val="22"/>
          <w:szCs w:val="22"/>
          <w:lang w:val="es-MX" w:eastAsia="es-MX"/>
        </w:rPr>
        <w:t xml:space="preserve"> Se deroga.</w:t>
      </w:r>
    </w:p>
    <w:p w14:paraId="0C4A0514" w14:textId="77777777" w:rsidR="00C861B4" w:rsidRPr="002F593B" w:rsidRDefault="00C861B4" w:rsidP="00C861B4">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2F593B">
        <w:rPr>
          <w:rFonts w:ascii="Palatino Linotype" w:eastAsia="Palatino Linotype" w:hAnsi="Palatino Linotype" w:cs="Palatino Linotype"/>
          <w:b/>
          <w:i/>
          <w:sz w:val="22"/>
          <w:szCs w:val="22"/>
          <w:lang w:val="es-MX" w:eastAsia="es-MX"/>
        </w:rPr>
        <w:t>Séptimo.</w:t>
      </w:r>
      <w:r w:rsidRPr="002F593B">
        <w:rPr>
          <w:rFonts w:ascii="Palatino Linotype" w:eastAsia="Palatino Linotype" w:hAnsi="Palatino Linotype" w:cs="Palatino Linotype"/>
          <w:i/>
          <w:sz w:val="22"/>
          <w:szCs w:val="22"/>
          <w:lang w:val="es-MX" w:eastAsia="es-MX"/>
        </w:rPr>
        <w:t xml:space="preserve"> La clasificación de la información se llevará a cabo en el momento en que:</w:t>
      </w:r>
    </w:p>
    <w:p w14:paraId="0EB17D13" w14:textId="77777777" w:rsidR="00C861B4" w:rsidRPr="002F593B" w:rsidRDefault="00C861B4" w:rsidP="00C861B4">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2F593B">
        <w:rPr>
          <w:rFonts w:ascii="Palatino Linotype" w:eastAsia="Palatino Linotype" w:hAnsi="Palatino Linotype" w:cs="Palatino Linotype"/>
          <w:b/>
          <w:i/>
          <w:sz w:val="22"/>
          <w:szCs w:val="22"/>
          <w:lang w:val="es-MX" w:eastAsia="es-MX"/>
        </w:rPr>
        <w:t>I.</w:t>
      </w:r>
      <w:r w:rsidRPr="002F593B">
        <w:rPr>
          <w:rFonts w:ascii="Palatino Linotype" w:eastAsia="Palatino Linotype" w:hAnsi="Palatino Linotype" w:cs="Palatino Linotype"/>
          <w:i/>
          <w:sz w:val="22"/>
          <w:szCs w:val="22"/>
          <w:lang w:val="es-MX" w:eastAsia="es-MX"/>
        </w:rPr>
        <w:t xml:space="preserve"> Se reciba una solicitud de acceso a la información;</w:t>
      </w:r>
    </w:p>
    <w:p w14:paraId="4A180D34" w14:textId="77777777" w:rsidR="00C861B4" w:rsidRPr="002F593B" w:rsidRDefault="00C861B4" w:rsidP="00C861B4">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2F593B">
        <w:rPr>
          <w:rFonts w:ascii="Palatino Linotype" w:eastAsia="Palatino Linotype" w:hAnsi="Palatino Linotype" w:cs="Palatino Linotype"/>
          <w:b/>
          <w:i/>
          <w:sz w:val="22"/>
          <w:szCs w:val="22"/>
          <w:lang w:val="es-MX" w:eastAsia="es-MX"/>
        </w:rPr>
        <w:t>II.</w:t>
      </w:r>
      <w:r w:rsidRPr="002F593B">
        <w:rPr>
          <w:rFonts w:ascii="Palatino Linotype" w:eastAsia="Palatino Linotype" w:hAnsi="Palatino Linotype" w:cs="Palatino Linotype"/>
          <w:i/>
          <w:sz w:val="22"/>
          <w:szCs w:val="22"/>
          <w:lang w:val="es-MX" w:eastAsia="es-MX"/>
        </w:rPr>
        <w:t xml:space="preserve"> Se determine mediante resolución del Comité de Transparencia, el órgano garante competente, o en cumplimiento a una sentencia del Poder Judicial; o</w:t>
      </w:r>
    </w:p>
    <w:p w14:paraId="17BF72CA" w14:textId="77777777" w:rsidR="00C861B4" w:rsidRPr="002F593B" w:rsidRDefault="00C861B4" w:rsidP="00C861B4">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2F593B">
        <w:rPr>
          <w:rFonts w:ascii="Palatino Linotype" w:eastAsia="Palatino Linotype" w:hAnsi="Palatino Linotype" w:cs="Palatino Linotype"/>
          <w:b/>
          <w:i/>
          <w:sz w:val="22"/>
          <w:szCs w:val="22"/>
          <w:lang w:val="es-MX" w:eastAsia="es-MX"/>
        </w:rPr>
        <w:t>III.</w:t>
      </w:r>
      <w:r w:rsidRPr="002F593B">
        <w:rPr>
          <w:rFonts w:ascii="Palatino Linotype" w:eastAsia="Palatino Linotype" w:hAnsi="Palatino Linotype" w:cs="Palatino Linotype"/>
          <w:i/>
          <w:sz w:val="22"/>
          <w:szCs w:val="22"/>
          <w:lang w:val="es-MX" w:eastAsia="es-MX"/>
        </w:rPr>
        <w:t xml:space="preserve"> Se generen versiones públicas para dar cumplimiento a las obligaciones de transparencia previstas en la Ley General, la Ley Federal y las correspondientes de las entidades federativas.</w:t>
      </w:r>
    </w:p>
    <w:p w14:paraId="26A35C44" w14:textId="77777777" w:rsidR="00C861B4" w:rsidRPr="002F593B" w:rsidRDefault="00C861B4" w:rsidP="00C861B4">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2F593B">
        <w:rPr>
          <w:rFonts w:ascii="Palatino Linotype" w:eastAsia="Palatino Linotype" w:hAnsi="Palatino Linotype" w:cs="Palatino Linotype"/>
          <w:i/>
          <w:sz w:val="22"/>
          <w:szCs w:val="22"/>
          <w:lang w:val="es-MX" w:eastAsia="es-MX"/>
        </w:rPr>
        <w:t>Los titulares de las áreas deberán revisar la clasificación al momento de la recepción de una solicitud de acceso, para verificar</w:t>
      </w:r>
      <w:r w:rsidRPr="002F593B">
        <w:rPr>
          <w:rFonts w:ascii="Palatino Linotype" w:eastAsia="Palatino Linotype" w:hAnsi="Palatino Linotype" w:cs="Palatino Linotype"/>
          <w:sz w:val="22"/>
          <w:szCs w:val="22"/>
          <w:lang w:val="es-MX" w:eastAsia="es-MX"/>
        </w:rPr>
        <w:t xml:space="preserve">, </w:t>
      </w:r>
      <w:r w:rsidRPr="002F593B">
        <w:rPr>
          <w:rFonts w:ascii="Palatino Linotype" w:eastAsia="Palatino Linotype" w:hAnsi="Palatino Linotype" w:cs="Palatino Linotype"/>
          <w:i/>
          <w:sz w:val="22"/>
          <w:szCs w:val="22"/>
          <w:lang w:val="es-MX" w:eastAsia="es-MX"/>
        </w:rPr>
        <w:t>conforme a su naturaleza, si encuadra en una causal de reserva o de confidencialidad.</w:t>
      </w:r>
    </w:p>
    <w:p w14:paraId="64176EF9" w14:textId="77777777" w:rsidR="00C861B4" w:rsidRPr="002F593B" w:rsidRDefault="00C861B4" w:rsidP="00C861B4">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2F593B">
        <w:rPr>
          <w:rFonts w:ascii="Palatino Linotype" w:eastAsia="Palatino Linotype" w:hAnsi="Palatino Linotype" w:cs="Palatino Linotype"/>
          <w:b/>
          <w:i/>
          <w:sz w:val="22"/>
          <w:szCs w:val="22"/>
          <w:lang w:val="es-MX" w:eastAsia="es-MX"/>
        </w:rPr>
        <w:t>Octavo.</w:t>
      </w:r>
      <w:r w:rsidRPr="002F593B">
        <w:rPr>
          <w:rFonts w:ascii="Palatino Linotype" w:eastAsia="Palatino Linotype" w:hAnsi="Palatino Linotype" w:cs="Palatino Linotype"/>
          <w:i/>
          <w:sz w:val="22"/>
          <w:szCs w:val="22"/>
          <w:lang w:val="es-MX"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209313A" w14:textId="77777777" w:rsidR="00C861B4" w:rsidRPr="002F593B" w:rsidRDefault="00C861B4" w:rsidP="00C861B4">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2F593B">
        <w:rPr>
          <w:rFonts w:ascii="Palatino Linotype" w:eastAsia="Palatino Linotype" w:hAnsi="Palatino Linotype" w:cs="Palatino Linotype"/>
          <w:i/>
          <w:sz w:val="22"/>
          <w:szCs w:val="22"/>
          <w:lang w:val="es-MX" w:eastAsia="es-MX"/>
        </w:rPr>
        <w:t>Para motivar la clasificación se deberán señalar las razones o circunstancias especiales que lo llevaron a concluir que el caso particular se ajusta al supuesto previsto por la norma legal invocada como fundamento.</w:t>
      </w:r>
    </w:p>
    <w:p w14:paraId="65B2780D" w14:textId="77777777" w:rsidR="00C861B4" w:rsidRPr="002F593B" w:rsidRDefault="00C861B4" w:rsidP="00C861B4">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2F593B">
        <w:rPr>
          <w:rFonts w:ascii="Palatino Linotype" w:eastAsia="Palatino Linotype" w:hAnsi="Palatino Linotype" w:cs="Palatino Linotype"/>
          <w:i/>
          <w:sz w:val="22"/>
          <w:szCs w:val="22"/>
          <w:lang w:val="es-MX" w:eastAsia="es-MX"/>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0AB47FD7" w14:textId="77777777" w:rsidR="00C861B4" w:rsidRPr="002F593B" w:rsidRDefault="00C861B4" w:rsidP="00C861B4">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2F593B">
        <w:rPr>
          <w:rFonts w:ascii="Palatino Linotype" w:eastAsia="Palatino Linotype" w:hAnsi="Palatino Linotype" w:cs="Palatino Linotype"/>
          <w:b/>
          <w:i/>
          <w:sz w:val="22"/>
          <w:szCs w:val="22"/>
          <w:lang w:val="es-MX" w:eastAsia="es-MX"/>
        </w:rPr>
        <w:t>Noveno.</w:t>
      </w:r>
      <w:r w:rsidRPr="002F593B">
        <w:rPr>
          <w:rFonts w:ascii="Palatino Linotype" w:eastAsia="Palatino Linotype" w:hAnsi="Palatino Linotype" w:cs="Palatino Linotype"/>
          <w:i/>
          <w:sz w:val="22"/>
          <w:szCs w:val="22"/>
          <w:lang w:val="es-MX"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9990AE9" w14:textId="77777777" w:rsidR="00C861B4" w:rsidRPr="002F593B" w:rsidRDefault="00C861B4" w:rsidP="00C861B4">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2F593B">
        <w:rPr>
          <w:rFonts w:ascii="Palatino Linotype" w:eastAsia="Palatino Linotype" w:hAnsi="Palatino Linotype" w:cs="Palatino Linotype"/>
          <w:b/>
          <w:i/>
          <w:sz w:val="22"/>
          <w:szCs w:val="22"/>
          <w:lang w:val="es-MX" w:eastAsia="es-MX"/>
        </w:rPr>
        <w:t>Décimo.</w:t>
      </w:r>
      <w:r w:rsidRPr="002F593B">
        <w:rPr>
          <w:rFonts w:ascii="Palatino Linotype" w:eastAsia="Palatino Linotype" w:hAnsi="Palatino Linotype" w:cs="Palatino Linotype"/>
          <w:i/>
          <w:sz w:val="22"/>
          <w:szCs w:val="22"/>
          <w:lang w:val="es-MX"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0F446224" w14:textId="77777777" w:rsidR="00C861B4" w:rsidRPr="002F593B" w:rsidRDefault="00C861B4" w:rsidP="00C861B4">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2F593B">
        <w:rPr>
          <w:rFonts w:ascii="Palatino Linotype" w:eastAsia="Palatino Linotype" w:hAnsi="Palatino Linotype" w:cs="Palatino Linotype"/>
          <w:i/>
          <w:sz w:val="22"/>
          <w:szCs w:val="22"/>
          <w:lang w:val="es-MX" w:eastAsia="es-MX"/>
        </w:rPr>
        <w:lastRenderedPageBreak/>
        <w:t>En ausencia de los titulares de las áreas, la información será clasificada o desclasificada por la persona que lo supla, en términos de la normativa que rija la actuación del sujeto obligado.</w:t>
      </w:r>
    </w:p>
    <w:p w14:paraId="4D75BC38" w14:textId="77777777" w:rsidR="00C861B4" w:rsidRPr="002F593B" w:rsidRDefault="00C861B4" w:rsidP="00C861B4">
      <w:pPr>
        <w:tabs>
          <w:tab w:val="left" w:pos="8222"/>
        </w:tabs>
        <w:spacing w:before="120" w:after="120"/>
        <w:ind w:left="567" w:right="616"/>
        <w:jc w:val="both"/>
        <w:rPr>
          <w:rFonts w:ascii="Palatino Linotype" w:eastAsia="Palatino Linotype" w:hAnsi="Palatino Linotype" w:cs="Palatino Linotype"/>
          <w:i/>
          <w:lang w:val="es-MX" w:eastAsia="es-MX"/>
        </w:rPr>
      </w:pPr>
      <w:r w:rsidRPr="002F593B">
        <w:rPr>
          <w:rFonts w:ascii="Palatino Linotype" w:eastAsia="Palatino Linotype" w:hAnsi="Palatino Linotype" w:cs="Palatino Linotype"/>
          <w:b/>
          <w:i/>
          <w:sz w:val="22"/>
          <w:szCs w:val="22"/>
          <w:lang w:val="es-MX" w:eastAsia="es-MX"/>
        </w:rPr>
        <w:t>Décimo primero.</w:t>
      </w:r>
      <w:r w:rsidRPr="002F593B">
        <w:rPr>
          <w:rFonts w:ascii="Palatino Linotype" w:eastAsia="Palatino Linotype" w:hAnsi="Palatino Linotype" w:cs="Palatino Linotype"/>
          <w:i/>
          <w:sz w:val="22"/>
          <w:szCs w:val="22"/>
          <w:lang w:val="es-MX"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2F593B">
        <w:rPr>
          <w:rFonts w:ascii="Palatino Linotype" w:eastAsia="Palatino Linotype" w:hAnsi="Palatino Linotype" w:cs="Palatino Linotype"/>
          <w:i/>
          <w:lang w:val="es-MX" w:eastAsia="es-MX"/>
        </w:rPr>
        <w:t xml:space="preserve"> </w:t>
      </w:r>
    </w:p>
    <w:p w14:paraId="38C29293" w14:textId="77777777" w:rsidR="00C861B4" w:rsidRPr="002F593B" w:rsidRDefault="00C861B4" w:rsidP="00C861B4">
      <w:pPr>
        <w:pBdr>
          <w:top w:val="nil"/>
          <w:left w:val="nil"/>
          <w:bottom w:val="nil"/>
          <w:right w:val="nil"/>
          <w:between w:val="nil"/>
        </w:pBdr>
        <w:spacing w:line="360" w:lineRule="auto"/>
        <w:ind w:right="51"/>
        <w:jc w:val="both"/>
        <w:rPr>
          <w:rFonts w:ascii="Palatino Linotype" w:eastAsia="Palatino Linotype" w:hAnsi="Palatino Linotype" w:cs="Palatino Linotype"/>
          <w:lang w:val="es-MX" w:eastAsia="es-MX"/>
        </w:rPr>
      </w:pPr>
    </w:p>
    <w:p w14:paraId="1B7DF044" w14:textId="77777777" w:rsidR="00C861B4" w:rsidRPr="002F593B" w:rsidRDefault="00C861B4" w:rsidP="00C861B4">
      <w:pPr>
        <w:pBdr>
          <w:top w:val="nil"/>
          <w:left w:val="nil"/>
          <w:bottom w:val="nil"/>
          <w:right w:val="nil"/>
          <w:between w:val="nil"/>
        </w:pBdr>
        <w:spacing w:line="360" w:lineRule="auto"/>
        <w:ind w:right="51"/>
        <w:jc w:val="both"/>
        <w:rPr>
          <w:rFonts w:ascii="Palatino Linotype" w:eastAsia="Palatino Linotype" w:hAnsi="Palatino Linotype" w:cs="Palatino Linotype"/>
          <w:lang w:val="es-MX" w:eastAsia="es-MX"/>
        </w:rPr>
      </w:pPr>
      <w:r w:rsidRPr="002F593B">
        <w:rPr>
          <w:rFonts w:ascii="Palatino Linotype" w:eastAsia="Palatino Linotype" w:hAnsi="Palatino Linotype" w:cs="Palatino Linotype"/>
          <w:lang w:val="es-MX" w:eastAsia="es-MX"/>
        </w:rPr>
        <w:t xml:space="preserve">Asimismo, respecto a las formalidades que deberá llevar el acuerdo de clasificación que deberá emitir el </w:t>
      </w:r>
      <w:r w:rsidRPr="002F593B">
        <w:rPr>
          <w:rFonts w:ascii="Palatino Linotype" w:eastAsia="Palatino Linotype" w:hAnsi="Palatino Linotype" w:cs="Palatino Linotype"/>
          <w:b/>
          <w:lang w:val="es-MX" w:eastAsia="es-MX"/>
        </w:rPr>
        <w:t>Sujeto Obligado</w:t>
      </w:r>
      <w:r w:rsidRPr="002F593B">
        <w:rPr>
          <w:rFonts w:ascii="Palatino Linotype" w:eastAsia="Palatino Linotype" w:hAnsi="Palatino Linotype" w:cs="Palatino Linotype"/>
          <w:lang w:val="es-MX" w:eastAsia="es-MX"/>
        </w:rPr>
        <w:t xml:space="preserve"> a través de su Comité de Transparencia, los Lineamientos Quincuagésimo y Quincuagésimo primero de los Lineamientos Generales en Materia de Clasificación y Desclasificación de la Información, así como para la Elaboración de Versiones Públicas señalan lo siguiente:</w:t>
      </w:r>
    </w:p>
    <w:p w14:paraId="49771288" w14:textId="77777777" w:rsidR="00C861B4" w:rsidRPr="002F593B" w:rsidRDefault="00C861B4" w:rsidP="00C861B4">
      <w:pPr>
        <w:rPr>
          <w:rFonts w:eastAsia="Palatino Linotype"/>
          <w:lang w:val="es-MX" w:eastAsia="es-MX"/>
        </w:rPr>
      </w:pPr>
    </w:p>
    <w:p w14:paraId="780EBD3A" w14:textId="77777777" w:rsidR="00C861B4" w:rsidRPr="002F593B" w:rsidRDefault="00C861B4" w:rsidP="00C861B4">
      <w:pPr>
        <w:spacing w:before="120" w:after="120"/>
        <w:ind w:left="567" w:right="616"/>
        <w:jc w:val="both"/>
        <w:rPr>
          <w:rFonts w:ascii="Palatino Linotype" w:eastAsia="Palatino Linotype" w:hAnsi="Palatino Linotype" w:cs="Palatino Linotype"/>
          <w:i/>
          <w:sz w:val="22"/>
          <w:szCs w:val="22"/>
          <w:lang w:val="es-MX" w:eastAsia="es-MX"/>
        </w:rPr>
      </w:pPr>
      <w:r w:rsidRPr="002F593B">
        <w:rPr>
          <w:rFonts w:ascii="Palatino Linotype" w:eastAsia="Palatino Linotype" w:hAnsi="Palatino Linotype" w:cs="Palatino Linotype"/>
          <w:b/>
          <w:i/>
          <w:sz w:val="22"/>
          <w:szCs w:val="22"/>
          <w:lang w:val="es-MX" w:eastAsia="es-MX"/>
        </w:rPr>
        <w:t xml:space="preserve"> “Quincuagésimo. </w:t>
      </w:r>
      <w:r w:rsidRPr="002F593B">
        <w:rPr>
          <w:rFonts w:ascii="Palatino Linotype" w:eastAsia="Palatino Linotype" w:hAnsi="Palatino Linotype" w:cs="Palatino Linotype"/>
          <w:i/>
          <w:sz w:val="22"/>
          <w:szCs w:val="22"/>
          <w:lang w:val="es-MX" w:eastAsia="es-MX"/>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687E4165" w14:textId="77777777" w:rsidR="00C861B4" w:rsidRPr="002F593B" w:rsidRDefault="00C861B4" w:rsidP="00C861B4">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lang w:val="es-MX" w:eastAsia="es-MX"/>
        </w:rPr>
      </w:pPr>
      <w:r w:rsidRPr="002F593B">
        <w:rPr>
          <w:rFonts w:ascii="Palatino Linotype" w:eastAsia="Palatino Linotype" w:hAnsi="Palatino Linotype" w:cs="Palatino Linotype"/>
          <w:b/>
          <w:i/>
          <w:sz w:val="22"/>
          <w:szCs w:val="22"/>
          <w:lang w:val="es-MX" w:eastAsia="es-MX"/>
        </w:rPr>
        <w:t xml:space="preserve">Quincuagésimo primero. </w:t>
      </w:r>
      <w:r w:rsidRPr="002F593B">
        <w:rPr>
          <w:rFonts w:ascii="Palatino Linotype" w:eastAsia="Palatino Linotype" w:hAnsi="Palatino Linotype" w:cs="Palatino Linotype"/>
          <w:i/>
          <w:sz w:val="22"/>
          <w:szCs w:val="22"/>
          <w:lang w:val="es-MX" w:eastAsia="es-MX"/>
        </w:rPr>
        <w:t xml:space="preserve">Toda acta del Comité de Transparencia deberá contener: </w:t>
      </w:r>
    </w:p>
    <w:p w14:paraId="4E9FAC1D" w14:textId="77777777" w:rsidR="00C861B4" w:rsidRPr="002F593B" w:rsidRDefault="00C861B4" w:rsidP="00C861B4">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lang w:val="es-MX" w:eastAsia="es-MX"/>
        </w:rPr>
      </w:pPr>
      <w:r w:rsidRPr="002F593B">
        <w:rPr>
          <w:rFonts w:ascii="Palatino Linotype" w:eastAsia="Palatino Linotype" w:hAnsi="Palatino Linotype" w:cs="Palatino Linotype"/>
          <w:b/>
          <w:i/>
          <w:sz w:val="22"/>
          <w:szCs w:val="22"/>
          <w:lang w:val="es-MX" w:eastAsia="es-MX"/>
        </w:rPr>
        <w:t>I.</w:t>
      </w:r>
      <w:r w:rsidRPr="002F593B">
        <w:rPr>
          <w:rFonts w:ascii="Palatino Linotype" w:eastAsia="Palatino Linotype" w:hAnsi="Palatino Linotype" w:cs="Palatino Linotype"/>
          <w:i/>
          <w:sz w:val="22"/>
          <w:szCs w:val="22"/>
          <w:lang w:val="es-MX" w:eastAsia="es-MX"/>
        </w:rPr>
        <w:t xml:space="preserve"> El número de sesión y fecha; </w:t>
      </w:r>
    </w:p>
    <w:p w14:paraId="5E9AA801" w14:textId="77777777" w:rsidR="00C861B4" w:rsidRPr="002F593B" w:rsidRDefault="00C861B4" w:rsidP="00C861B4">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lang w:val="es-MX" w:eastAsia="es-MX"/>
        </w:rPr>
      </w:pPr>
      <w:r w:rsidRPr="002F593B">
        <w:rPr>
          <w:rFonts w:ascii="Palatino Linotype" w:eastAsia="Palatino Linotype" w:hAnsi="Palatino Linotype" w:cs="Palatino Linotype"/>
          <w:b/>
          <w:i/>
          <w:sz w:val="22"/>
          <w:szCs w:val="22"/>
          <w:lang w:val="es-MX" w:eastAsia="es-MX"/>
        </w:rPr>
        <w:t>II</w:t>
      </w:r>
      <w:r w:rsidRPr="002F593B">
        <w:rPr>
          <w:rFonts w:ascii="Palatino Linotype" w:eastAsia="Palatino Linotype" w:hAnsi="Palatino Linotype" w:cs="Palatino Linotype"/>
          <w:i/>
          <w:sz w:val="22"/>
          <w:szCs w:val="22"/>
          <w:lang w:val="es-MX" w:eastAsia="es-MX"/>
        </w:rPr>
        <w:t xml:space="preserve">. El nombre del área que solicitó la clasificación de información; </w:t>
      </w:r>
    </w:p>
    <w:p w14:paraId="6E2C1589" w14:textId="77777777" w:rsidR="00C861B4" w:rsidRPr="002F593B" w:rsidRDefault="00C861B4" w:rsidP="00C861B4">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lang w:val="es-MX" w:eastAsia="es-MX"/>
        </w:rPr>
      </w:pPr>
      <w:r w:rsidRPr="002F593B">
        <w:rPr>
          <w:rFonts w:ascii="Palatino Linotype" w:eastAsia="Palatino Linotype" w:hAnsi="Palatino Linotype" w:cs="Palatino Linotype"/>
          <w:b/>
          <w:i/>
          <w:sz w:val="22"/>
          <w:szCs w:val="22"/>
          <w:lang w:val="es-MX" w:eastAsia="es-MX"/>
        </w:rPr>
        <w:t>III</w:t>
      </w:r>
      <w:r w:rsidRPr="002F593B">
        <w:rPr>
          <w:rFonts w:ascii="Palatino Linotype" w:eastAsia="Palatino Linotype" w:hAnsi="Palatino Linotype" w:cs="Palatino Linotype"/>
          <w:i/>
          <w:sz w:val="22"/>
          <w:szCs w:val="22"/>
          <w:lang w:val="es-MX" w:eastAsia="es-MX"/>
        </w:rPr>
        <w:t xml:space="preserve">. La fundamentación legal y motivación correspondiente; </w:t>
      </w:r>
    </w:p>
    <w:p w14:paraId="2C432D8B" w14:textId="77777777" w:rsidR="00C861B4" w:rsidRPr="002F593B" w:rsidRDefault="00C861B4" w:rsidP="00C861B4">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lang w:val="es-MX" w:eastAsia="es-MX"/>
        </w:rPr>
      </w:pPr>
      <w:r w:rsidRPr="002F593B">
        <w:rPr>
          <w:rFonts w:ascii="Palatino Linotype" w:eastAsia="Palatino Linotype" w:hAnsi="Palatino Linotype" w:cs="Palatino Linotype"/>
          <w:b/>
          <w:i/>
          <w:sz w:val="22"/>
          <w:szCs w:val="22"/>
          <w:lang w:val="es-MX" w:eastAsia="es-MX"/>
        </w:rPr>
        <w:t>IV</w:t>
      </w:r>
      <w:r w:rsidRPr="002F593B">
        <w:rPr>
          <w:rFonts w:ascii="Palatino Linotype" w:eastAsia="Palatino Linotype" w:hAnsi="Palatino Linotype" w:cs="Palatino Linotype"/>
          <w:i/>
          <w:sz w:val="22"/>
          <w:szCs w:val="22"/>
          <w:lang w:val="es-MX" w:eastAsia="es-MX"/>
        </w:rPr>
        <w:t xml:space="preserve">. La resolución o resoluciones aprobadas; y </w:t>
      </w:r>
    </w:p>
    <w:p w14:paraId="2837023E" w14:textId="77777777" w:rsidR="00C861B4" w:rsidRPr="002F593B" w:rsidRDefault="00C861B4" w:rsidP="00C861B4">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lang w:val="es-MX" w:eastAsia="es-MX"/>
        </w:rPr>
      </w:pPr>
      <w:r w:rsidRPr="002F593B">
        <w:rPr>
          <w:rFonts w:ascii="Palatino Linotype" w:eastAsia="Palatino Linotype" w:hAnsi="Palatino Linotype" w:cs="Palatino Linotype"/>
          <w:b/>
          <w:i/>
          <w:sz w:val="22"/>
          <w:szCs w:val="22"/>
          <w:lang w:val="es-MX" w:eastAsia="es-MX"/>
        </w:rPr>
        <w:t>V</w:t>
      </w:r>
      <w:r w:rsidRPr="002F593B">
        <w:rPr>
          <w:rFonts w:ascii="Palatino Linotype" w:eastAsia="Palatino Linotype" w:hAnsi="Palatino Linotype" w:cs="Palatino Linotype"/>
          <w:i/>
          <w:sz w:val="22"/>
          <w:szCs w:val="22"/>
          <w:lang w:val="es-MX" w:eastAsia="es-MX"/>
        </w:rPr>
        <w:t xml:space="preserve">. La rúbrica o firma digital de cada integrante del Comité de Transparencia. </w:t>
      </w:r>
    </w:p>
    <w:p w14:paraId="615DC8B5" w14:textId="77777777" w:rsidR="00C861B4" w:rsidRPr="002F593B" w:rsidRDefault="00C861B4" w:rsidP="00C861B4">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lang w:val="es-MX" w:eastAsia="es-MX"/>
        </w:rPr>
      </w:pPr>
      <w:r w:rsidRPr="002F593B">
        <w:rPr>
          <w:rFonts w:ascii="Palatino Linotype" w:eastAsia="Palatino Linotype" w:hAnsi="Palatino Linotype" w:cs="Palatino Linotype"/>
          <w:i/>
          <w:sz w:val="22"/>
          <w:szCs w:val="22"/>
          <w:lang w:val="es-MX" w:eastAsia="es-MX"/>
        </w:rPr>
        <w:t xml:space="preserve">Las resoluciones del Comité en las que se haya determinado confirmar o modificar la clasificación de información pública como reservada, deberán incluir, cuando menos: </w:t>
      </w:r>
    </w:p>
    <w:p w14:paraId="65E9ACD5" w14:textId="77777777" w:rsidR="00C861B4" w:rsidRPr="002F593B" w:rsidRDefault="00C861B4" w:rsidP="00C861B4">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lang w:val="es-MX" w:eastAsia="es-MX"/>
        </w:rPr>
      </w:pPr>
      <w:r w:rsidRPr="002F593B">
        <w:rPr>
          <w:rFonts w:ascii="Palatino Linotype" w:eastAsia="Palatino Linotype" w:hAnsi="Palatino Linotype" w:cs="Palatino Linotype"/>
          <w:b/>
          <w:i/>
          <w:sz w:val="22"/>
          <w:szCs w:val="22"/>
          <w:lang w:val="es-MX" w:eastAsia="es-MX"/>
        </w:rPr>
        <w:t>I.</w:t>
      </w:r>
      <w:r w:rsidRPr="002F593B">
        <w:rPr>
          <w:rFonts w:ascii="Palatino Linotype" w:eastAsia="Palatino Linotype" w:hAnsi="Palatino Linotype" w:cs="Palatino Linotype"/>
          <w:i/>
          <w:sz w:val="22"/>
          <w:szCs w:val="22"/>
          <w:lang w:val="es-MX" w:eastAsia="es-MX"/>
        </w:rPr>
        <w:t xml:space="preserve"> Los motivos y razonamientos que sustenten la confirmación o modificación de la prueba de daño;</w:t>
      </w:r>
    </w:p>
    <w:p w14:paraId="5098427E" w14:textId="77777777" w:rsidR="00C861B4" w:rsidRPr="002F593B" w:rsidRDefault="00C861B4" w:rsidP="00C861B4">
      <w:pPr>
        <w:pBdr>
          <w:top w:val="nil"/>
          <w:left w:val="nil"/>
          <w:bottom w:val="nil"/>
          <w:right w:val="nil"/>
          <w:between w:val="nil"/>
        </w:pBdr>
        <w:spacing w:before="120" w:after="120"/>
        <w:ind w:left="567" w:right="616"/>
        <w:jc w:val="both"/>
        <w:rPr>
          <w:rFonts w:ascii="Palatino Linotype" w:eastAsia="Palatino Linotype" w:hAnsi="Palatino Linotype" w:cs="Palatino Linotype"/>
          <w:b/>
          <w:i/>
          <w:sz w:val="22"/>
          <w:szCs w:val="22"/>
          <w:lang w:val="es-MX" w:eastAsia="es-MX"/>
        </w:rPr>
      </w:pPr>
      <w:r w:rsidRPr="002F593B">
        <w:rPr>
          <w:rFonts w:ascii="Palatino Linotype" w:eastAsia="Palatino Linotype" w:hAnsi="Palatino Linotype" w:cs="Palatino Linotype"/>
          <w:b/>
          <w:i/>
          <w:sz w:val="22"/>
          <w:szCs w:val="22"/>
          <w:lang w:val="es-MX" w:eastAsia="es-MX"/>
        </w:rPr>
        <w:t>II</w:t>
      </w:r>
      <w:r w:rsidRPr="002F593B">
        <w:rPr>
          <w:rFonts w:ascii="Palatino Linotype" w:eastAsia="Palatino Linotype" w:hAnsi="Palatino Linotype" w:cs="Palatino Linotype"/>
          <w:i/>
          <w:sz w:val="22"/>
          <w:szCs w:val="22"/>
          <w:lang w:val="es-MX" w:eastAsia="es-MX"/>
        </w:rPr>
        <w:t>. Descripción de las partes o secciones reservadas, en caso de clasificación parcial</w:t>
      </w:r>
      <w:r w:rsidRPr="002F593B">
        <w:rPr>
          <w:rFonts w:ascii="Palatino Linotype" w:eastAsia="Palatino Linotype" w:hAnsi="Palatino Linotype" w:cs="Palatino Linotype"/>
          <w:b/>
          <w:i/>
          <w:sz w:val="22"/>
          <w:szCs w:val="22"/>
          <w:lang w:val="es-MX" w:eastAsia="es-MX"/>
        </w:rPr>
        <w:t xml:space="preserve">; </w:t>
      </w:r>
    </w:p>
    <w:p w14:paraId="7C3BB0D0" w14:textId="77777777" w:rsidR="00C861B4" w:rsidRPr="002F593B" w:rsidRDefault="00C861B4" w:rsidP="00C861B4">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lang w:val="es-MX" w:eastAsia="es-MX"/>
        </w:rPr>
      </w:pPr>
      <w:r w:rsidRPr="002F593B">
        <w:rPr>
          <w:rFonts w:ascii="Palatino Linotype" w:eastAsia="Palatino Linotype" w:hAnsi="Palatino Linotype" w:cs="Palatino Linotype"/>
          <w:b/>
          <w:i/>
          <w:sz w:val="22"/>
          <w:szCs w:val="22"/>
          <w:lang w:val="es-MX" w:eastAsia="es-MX"/>
        </w:rPr>
        <w:t>III.</w:t>
      </w:r>
      <w:r w:rsidRPr="002F593B">
        <w:rPr>
          <w:rFonts w:ascii="Palatino Linotype" w:eastAsia="Palatino Linotype" w:hAnsi="Palatino Linotype" w:cs="Palatino Linotype"/>
          <w:i/>
          <w:sz w:val="22"/>
          <w:szCs w:val="22"/>
          <w:lang w:val="es-MX" w:eastAsia="es-MX"/>
        </w:rPr>
        <w:t xml:space="preserve"> El periodo por el que mantendrá su clasificación y fecha de expiración; y </w:t>
      </w:r>
    </w:p>
    <w:p w14:paraId="18FB21FD" w14:textId="77777777" w:rsidR="00C861B4" w:rsidRPr="002F593B" w:rsidRDefault="00C861B4" w:rsidP="00C861B4">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lang w:val="es-MX" w:eastAsia="es-MX"/>
        </w:rPr>
      </w:pPr>
      <w:r w:rsidRPr="002F593B">
        <w:rPr>
          <w:rFonts w:ascii="Palatino Linotype" w:eastAsia="Palatino Linotype" w:hAnsi="Palatino Linotype" w:cs="Palatino Linotype"/>
          <w:b/>
          <w:i/>
          <w:sz w:val="22"/>
          <w:szCs w:val="22"/>
          <w:lang w:val="es-MX" w:eastAsia="es-MX"/>
        </w:rPr>
        <w:lastRenderedPageBreak/>
        <w:t>IV.</w:t>
      </w:r>
      <w:r w:rsidRPr="002F593B">
        <w:rPr>
          <w:rFonts w:ascii="Palatino Linotype" w:eastAsia="Palatino Linotype" w:hAnsi="Palatino Linotype" w:cs="Palatino Linotype"/>
          <w:i/>
          <w:sz w:val="22"/>
          <w:szCs w:val="22"/>
          <w:lang w:val="es-MX" w:eastAsia="es-MX"/>
        </w:rPr>
        <w:t xml:space="preserve"> El nombre del titular y área encargada de realizar la versión pública del documento, en su caso. </w:t>
      </w:r>
    </w:p>
    <w:p w14:paraId="7553954A" w14:textId="77777777" w:rsidR="00C861B4" w:rsidRPr="002F593B" w:rsidRDefault="00C861B4" w:rsidP="00C861B4">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lang w:val="es-MX" w:eastAsia="es-MX"/>
        </w:rPr>
      </w:pPr>
      <w:r w:rsidRPr="002F593B">
        <w:rPr>
          <w:rFonts w:ascii="Palatino Linotype" w:eastAsia="Palatino Linotype" w:hAnsi="Palatino Linotype" w:cs="Palatino Linotype"/>
          <w:i/>
          <w:sz w:val="22"/>
          <w:szCs w:val="22"/>
          <w:lang w:val="es-MX" w:eastAsia="es-MX"/>
        </w:rPr>
        <w:t xml:space="preserve">En los casos en que se clasifique la información como reservada siempre se entregará o anexará la prueba de daño con la respuesta al solicitante. </w:t>
      </w:r>
    </w:p>
    <w:p w14:paraId="2293226F" w14:textId="77777777" w:rsidR="00C861B4" w:rsidRPr="002F593B" w:rsidRDefault="00C861B4" w:rsidP="00C861B4">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lang w:val="es-MX" w:eastAsia="es-MX"/>
        </w:rPr>
      </w:pPr>
      <w:r w:rsidRPr="002F593B">
        <w:rPr>
          <w:rFonts w:ascii="Palatino Linotype" w:eastAsia="Palatino Linotype" w:hAnsi="Palatino Linotype" w:cs="Palatino Linotype"/>
          <w:i/>
          <w:sz w:val="22"/>
          <w:szCs w:val="22"/>
          <w:lang w:val="es-MX" w:eastAsia="es-MX"/>
        </w:rPr>
        <w:t>En los casos de resoluciones del Comité de Transparencia en las que se confirme la clasificación de información confidencial solo se deberán de identificar los tipos de datos protegidos, de conformidad con el lineamiento trigésimo octavo.</w:t>
      </w:r>
    </w:p>
    <w:p w14:paraId="019CBB31" w14:textId="77777777" w:rsidR="00C861B4" w:rsidRPr="002F593B" w:rsidRDefault="00C861B4" w:rsidP="00C861B4">
      <w:pPr>
        <w:spacing w:line="360" w:lineRule="auto"/>
        <w:jc w:val="both"/>
        <w:rPr>
          <w:rFonts w:ascii="Palatino Linotype" w:eastAsia="Palatino Linotype" w:hAnsi="Palatino Linotype" w:cs="Palatino Linotype"/>
          <w:lang w:val="es-MX" w:eastAsia="es-MX"/>
        </w:rPr>
      </w:pPr>
    </w:p>
    <w:p w14:paraId="74C6097C" w14:textId="77777777" w:rsidR="00C861B4" w:rsidRPr="002F593B" w:rsidRDefault="00C861B4" w:rsidP="00C861B4">
      <w:pPr>
        <w:spacing w:line="360" w:lineRule="auto"/>
        <w:jc w:val="both"/>
        <w:rPr>
          <w:rFonts w:ascii="Palatino Linotype" w:eastAsia="Palatino Linotype" w:hAnsi="Palatino Linotype" w:cs="Palatino Linotype"/>
          <w:lang w:val="es-MX" w:eastAsia="es-MX"/>
        </w:rPr>
      </w:pPr>
      <w:r w:rsidRPr="002F593B">
        <w:rPr>
          <w:rFonts w:ascii="Palatino Linotype" w:eastAsia="Palatino Linotype" w:hAnsi="Palatino Linotype" w:cs="Palatino Linotype"/>
          <w:lang w:val="es-MX" w:eastAsia="es-MX"/>
        </w:rPr>
        <w:t>Para la elaboración de las versiones públicas, además, se deberán observar las formalidades establecidas en los Lineamientos Quincuagésimo segundo, Quincuagésimo cuarto, Quincuagésimo quinto, Quincuagésimo séptimo y Quincuagésimo octavo, que establecen lo siguiente:</w:t>
      </w:r>
    </w:p>
    <w:p w14:paraId="6C66CD36" w14:textId="77777777" w:rsidR="00C861B4" w:rsidRPr="002F593B" w:rsidRDefault="00C861B4" w:rsidP="00C861B4">
      <w:pPr>
        <w:rPr>
          <w:rFonts w:eastAsia="Palatino Linotype"/>
          <w:lang w:val="es-MX" w:eastAsia="es-MX"/>
        </w:rPr>
      </w:pPr>
    </w:p>
    <w:p w14:paraId="3EDB7D0A" w14:textId="77777777" w:rsidR="00C861B4" w:rsidRPr="002F593B" w:rsidRDefault="00C861B4" w:rsidP="00C861B4">
      <w:pPr>
        <w:spacing w:before="120" w:after="120"/>
        <w:ind w:left="567" w:right="616"/>
        <w:jc w:val="both"/>
        <w:rPr>
          <w:rFonts w:ascii="Palatino Linotype" w:eastAsia="Palatino Linotype" w:hAnsi="Palatino Linotype" w:cs="Palatino Linotype"/>
          <w:i/>
          <w:sz w:val="22"/>
          <w:szCs w:val="22"/>
          <w:lang w:val="es-MX" w:eastAsia="es-MX"/>
        </w:rPr>
      </w:pPr>
      <w:r w:rsidRPr="002F593B">
        <w:rPr>
          <w:rFonts w:ascii="Palatino Linotype" w:eastAsia="Palatino Linotype" w:hAnsi="Palatino Linotype" w:cs="Palatino Linotype"/>
          <w:i/>
          <w:sz w:val="22"/>
          <w:szCs w:val="22"/>
          <w:lang w:val="es-MX" w:eastAsia="es-MX"/>
        </w:rPr>
        <w:t>“</w:t>
      </w:r>
      <w:r w:rsidRPr="002F593B">
        <w:rPr>
          <w:rFonts w:ascii="Palatino Linotype" w:eastAsia="Palatino Linotype" w:hAnsi="Palatino Linotype" w:cs="Palatino Linotype"/>
          <w:b/>
          <w:i/>
          <w:sz w:val="22"/>
          <w:szCs w:val="22"/>
          <w:lang w:val="es-MX" w:eastAsia="es-MX"/>
        </w:rPr>
        <w:t>Quincuagésimo segundo</w:t>
      </w:r>
      <w:r w:rsidRPr="002F593B">
        <w:rPr>
          <w:rFonts w:ascii="Palatino Linotype" w:eastAsia="Palatino Linotype" w:hAnsi="Palatino Linotype" w:cs="Palatino Linotype"/>
          <w:i/>
          <w:sz w:val="22"/>
          <w:szCs w:val="22"/>
          <w:lang w:val="es-MX" w:eastAsia="es-MX"/>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w:t>
      </w:r>
      <w:proofErr w:type="spellStart"/>
      <w:r w:rsidRPr="002F593B">
        <w:rPr>
          <w:rFonts w:ascii="Palatino Linotype" w:eastAsia="Palatino Linotype" w:hAnsi="Palatino Linotype" w:cs="Palatino Linotype"/>
          <w:i/>
          <w:sz w:val="22"/>
          <w:szCs w:val="22"/>
          <w:lang w:val="es-MX" w:eastAsia="es-MX"/>
        </w:rPr>
        <w:t>sobreposición</w:t>
      </w:r>
      <w:proofErr w:type="spellEnd"/>
      <w:r w:rsidRPr="002F593B">
        <w:rPr>
          <w:rFonts w:ascii="Palatino Linotype" w:eastAsia="Palatino Linotype" w:hAnsi="Palatino Linotype" w:cs="Palatino Linotype"/>
          <w:i/>
          <w:sz w:val="22"/>
          <w:szCs w:val="22"/>
          <w:lang w:val="es-MX" w:eastAsia="es-MX"/>
        </w:rPr>
        <w:t xml:space="preserve"> de contenido distinto al autorizado por el Comité.</w:t>
      </w:r>
    </w:p>
    <w:p w14:paraId="0558BC2F" w14:textId="77777777" w:rsidR="00C861B4" w:rsidRPr="002F593B" w:rsidRDefault="00C861B4" w:rsidP="00C861B4">
      <w:pPr>
        <w:spacing w:before="120" w:after="120"/>
        <w:ind w:left="567" w:right="616"/>
        <w:jc w:val="both"/>
        <w:rPr>
          <w:rFonts w:ascii="Palatino Linotype" w:eastAsia="Palatino Linotype" w:hAnsi="Palatino Linotype" w:cs="Palatino Linotype"/>
          <w:i/>
          <w:sz w:val="22"/>
          <w:szCs w:val="22"/>
          <w:lang w:val="es-MX" w:eastAsia="es-MX"/>
        </w:rPr>
      </w:pPr>
      <w:r w:rsidRPr="002F593B">
        <w:rPr>
          <w:rFonts w:ascii="Palatino Linotype" w:eastAsia="Palatino Linotype" w:hAnsi="Palatino Linotype" w:cs="Palatino Linotype"/>
          <w:i/>
          <w:sz w:val="22"/>
          <w:szCs w:val="22"/>
          <w:lang w:val="es-MX" w:eastAsia="es-MX"/>
        </w:rPr>
        <w:t xml:space="preserve">En el caso específico de la clasificación y elaboración de versiones públicas de documentos que contengan información confidencial, las áreas de los sujetos obligados deberán: </w:t>
      </w:r>
    </w:p>
    <w:p w14:paraId="3837F87E" w14:textId="77777777" w:rsidR="00C861B4" w:rsidRPr="002F593B" w:rsidRDefault="00C861B4" w:rsidP="00C861B4">
      <w:pPr>
        <w:spacing w:before="120" w:after="120"/>
        <w:ind w:left="567" w:right="616"/>
        <w:jc w:val="both"/>
        <w:rPr>
          <w:rFonts w:ascii="Palatino Linotype" w:eastAsia="Palatino Linotype" w:hAnsi="Palatino Linotype" w:cs="Palatino Linotype"/>
          <w:i/>
          <w:sz w:val="22"/>
          <w:szCs w:val="22"/>
          <w:lang w:val="es-MX" w:eastAsia="es-MX"/>
        </w:rPr>
      </w:pPr>
      <w:r w:rsidRPr="002F593B">
        <w:rPr>
          <w:rFonts w:ascii="Palatino Linotype" w:eastAsia="Palatino Linotype" w:hAnsi="Palatino Linotype" w:cs="Palatino Linotype"/>
          <w:b/>
          <w:i/>
          <w:sz w:val="22"/>
          <w:szCs w:val="22"/>
          <w:lang w:val="es-MX" w:eastAsia="es-MX"/>
        </w:rPr>
        <w:t>I.</w:t>
      </w:r>
      <w:r w:rsidRPr="002F593B">
        <w:rPr>
          <w:rFonts w:ascii="Palatino Linotype" w:eastAsia="Palatino Linotype" w:hAnsi="Palatino Linotype" w:cs="Palatino Linotype"/>
          <w:i/>
          <w:sz w:val="22"/>
          <w:szCs w:val="22"/>
          <w:lang w:val="es-MX" w:eastAsia="es-MX"/>
        </w:rPr>
        <w:t xml:space="preserve"> Fijar la fecha en que se elaboró la versión pública y la fecha en la cual el Comité de Transparencia confirmó dicha versión;</w:t>
      </w:r>
    </w:p>
    <w:p w14:paraId="5644D410" w14:textId="77777777" w:rsidR="00C861B4" w:rsidRPr="002F593B" w:rsidRDefault="00C861B4" w:rsidP="00C861B4">
      <w:pPr>
        <w:spacing w:before="120" w:after="120"/>
        <w:ind w:left="567" w:right="616"/>
        <w:jc w:val="both"/>
        <w:rPr>
          <w:rFonts w:ascii="Palatino Linotype" w:eastAsia="Palatino Linotype" w:hAnsi="Palatino Linotype" w:cs="Palatino Linotype"/>
          <w:i/>
          <w:sz w:val="22"/>
          <w:szCs w:val="22"/>
          <w:lang w:val="es-MX" w:eastAsia="es-MX"/>
        </w:rPr>
      </w:pPr>
      <w:r w:rsidRPr="002F593B">
        <w:rPr>
          <w:rFonts w:ascii="Palatino Linotype" w:eastAsia="Palatino Linotype" w:hAnsi="Palatino Linotype" w:cs="Palatino Linotype"/>
          <w:b/>
          <w:i/>
          <w:sz w:val="22"/>
          <w:szCs w:val="22"/>
          <w:lang w:val="es-MX" w:eastAsia="es-MX"/>
        </w:rPr>
        <w:t>II.</w:t>
      </w:r>
      <w:r w:rsidRPr="002F593B">
        <w:rPr>
          <w:rFonts w:ascii="Palatino Linotype" w:eastAsia="Palatino Linotype" w:hAnsi="Palatino Linotype" w:cs="Palatino Linotype"/>
          <w:i/>
          <w:sz w:val="22"/>
          <w:szCs w:val="22"/>
          <w:lang w:val="es-MX" w:eastAsia="es-MX"/>
        </w:rPr>
        <w:t xml:space="preserve"> Señalar dentro del documento el tipo de información confidencial que fue testada en cada caso específico, de conformidad con el lineamiento trigésimo octavo; y</w:t>
      </w:r>
    </w:p>
    <w:p w14:paraId="29883EEF" w14:textId="77777777" w:rsidR="00C861B4" w:rsidRPr="002F593B" w:rsidRDefault="00C861B4" w:rsidP="00C861B4">
      <w:pPr>
        <w:spacing w:before="120" w:after="120"/>
        <w:ind w:left="567" w:right="616"/>
        <w:jc w:val="both"/>
        <w:rPr>
          <w:rFonts w:ascii="Palatino Linotype" w:eastAsia="Palatino Linotype" w:hAnsi="Palatino Linotype" w:cs="Palatino Linotype"/>
          <w:i/>
          <w:sz w:val="22"/>
          <w:szCs w:val="22"/>
          <w:lang w:val="es-MX" w:eastAsia="es-MX"/>
        </w:rPr>
      </w:pPr>
      <w:r w:rsidRPr="002F593B">
        <w:rPr>
          <w:rFonts w:ascii="Palatino Linotype" w:eastAsia="Palatino Linotype" w:hAnsi="Palatino Linotype" w:cs="Palatino Linotype"/>
          <w:b/>
          <w:i/>
          <w:sz w:val="22"/>
          <w:szCs w:val="22"/>
          <w:lang w:val="es-MX" w:eastAsia="es-MX"/>
        </w:rPr>
        <w:t>III.</w:t>
      </w:r>
      <w:r w:rsidRPr="002F593B">
        <w:rPr>
          <w:rFonts w:ascii="Palatino Linotype" w:eastAsia="Palatino Linotype" w:hAnsi="Palatino Linotype" w:cs="Palatino Linotype"/>
          <w:i/>
          <w:sz w:val="22"/>
          <w:szCs w:val="22"/>
          <w:lang w:val="es-MX" w:eastAsia="es-MX"/>
        </w:rPr>
        <w:t xml:space="preserve"> Señalar las personas o instancias autorizadas a acceder a la información clasificada.</w:t>
      </w:r>
    </w:p>
    <w:p w14:paraId="6AE3177C" w14:textId="77777777" w:rsidR="00C861B4" w:rsidRPr="002F593B" w:rsidRDefault="00C861B4" w:rsidP="00C861B4">
      <w:pPr>
        <w:spacing w:before="120" w:after="120"/>
        <w:ind w:left="567" w:right="616"/>
        <w:jc w:val="both"/>
        <w:rPr>
          <w:rFonts w:ascii="Palatino Linotype" w:eastAsia="Palatino Linotype" w:hAnsi="Palatino Linotype" w:cs="Palatino Linotype"/>
          <w:i/>
          <w:sz w:val="22"/>
          <w:szCs w:val="22"/>
          <w:lang w:val="es-MX" w:eastAsia="es-MX"/>
        </w:rPr>
      </w:pPr>
      <w:r w:rsidRPr="002F593B">
        <w:rPr>
          <w:rFonts w:ascii="Palatino Linotype" w:eastAsia="Palatino Linotype" w:hAnsi="Palatino Linotype" w:cs="Palatino Linotype"/>
          <w:i/>
          <w:sz w:val="22"/>
          <w:szCs w:val="22"/>
          <w:lang w:val="es-MX" w:eastAsia="es-MX"/>
        </w:rPr>
        <w:t>En los documentos de difusión electrónica, señalar en la primera hoja y en el nombre del archivo, que la versión pública corresponde a un documento que contiene información confidencial.”</w:t>
      </w:r>
    </w:p>
    <w:p w14:paraId="2508E6E3" w14:textId="77777777" w:rsidR="00C861B4" w:rsidRPr="002F593B" w:rsidRDefault="00C861B4" w:rsidP="00C861B4">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lang w:val="es-MX" w:eastAsia="es-MX"/>
        </w:rPr>
      </w:pPr>
      <w:r w:rsidRPr="002F593B">
        <w:rPr>
          <w:rFonts w:ascii="Palatino Linotype" w:eastAsia="Palatino Linotype" w:hAnsi="Palatino Linotype" w:cs="Palatino Linotype"/>
          <w:i/>
          <w:sz w:val="22"/>
          <w:szCs w:val="22"/>
          <w:lang w:val="es-MX" w:eastAsia="es-MX"/>
        </w:rPr>
        <w:t>…</w:t>
      </w:r>
    </w:p>
    <w:p w14:paraId="618E493C" w14:textId="77777777" w:rsidR="00C861B4" w:rsidRPr="002F593B" w:rsidRDefault="00C861B4" w:rsidP="00C861B4">
      <w:pPr>
        <w:pBdr>
          <w:top w:val="nil"/>
          <w:left w:val="nil"/>
          <w:bottom w:val="nil"/>
          <w:right w:val="nil"/>
          <w:between w:val="nil"/>
        </w:pBdr>
        <w:spacing w:before="120" w:after="120"/>
        <w:ind w:left="567" w:right="616"/>
        <w:jc w:val="both"/>
        <w:rPr>
          <w:rFonts w:ascii="Palatino Linotype" w:eastAsia="Palatino Linotype" w:hAnsi="Palatino Linotype" w:cs="Palatino Linotype"/>
          <w:b/>
          <w:i/>
          <w:sz w:val="22"/>
          <w:szCs w:val="22"/>
          <w:lang w:val="es-MX" w:eastAsia="es-MX"/>
        </w:rPr>
      </w:pPr>
      <w:r w:rsidRPr="002F593B">
        <w:rPr>
          <w:rFonts w:ascii="Palatino Linotype" w:eastAsia="Palatino Linotype" w:hAnsi="Palatino Linotype" w:cs="Palatino Linotype"/>
          <w:b/>
          <w:i/>
          <w:sz w:val="22"/>
          <w:szCs w:val="22"/>
          <w:lang w:val="es-MX" w:eastAsia="es-MX"/>
        </w:rPr>
        <w:t xml:space="preserve">Quincuagésimo cuarto. </w:t>
      </w:r>
      <w:r w:rsidRPr="002F593B">
        <w:rPr>
          <w:rFonts w:ascii="Palatino Linotype" w:eastAsia="Palatino Linotype" w:hAnsi="Palatino Linotype" w:cs="Palatino Linotype"/>
          <w:i/>
          <w:sz w:val="22"/>
          <w:szCs w:val="22"/>
          <w:lang w:val="es-MX" w:eastAsia="es-MX"/>
        </w:rPr>
        <w:t xml:space="preserve">Cuando el Comité de Transparencia confirme la clasificación de documentos reservados y/o confidenciales, sea total o parcialmente; se deberá anexar al expediente la resolución que determinó la clasificación o, en su defecto, identificar en la </w:t>
      </w:r>
      <w:r w:rsidRPr="002F593B">
        <w:rPr>
          <w:rFonts w:ascii="Palatino Linotype" w:eastAsia="Palatino Linotype" w:hAnsi="Palatino Linotype" w:cs="Palatino Linotype"/>
          <w:i/>
          <w:sz w:val="22"/>
          <w:szCs w:val="22"/>
          <w:lang w:val="es-MX" w:eastAsia="es-MX"/>
        </w:rPr>
        <w:lastRenderedPageBreak/>
        <w:t>carátula del expediente del cual formen parte, la fecha y sesión del Comité de Transparencia en la que se confirmó dicha clasificación.</w:t>
      </w:r>
      <w:r w:rsidRPr="002F593B">
        <w:rPr>
          <w:rFonts w:ascii="Palatino Linotype" w:eastAsia="Palatino Linotype" w:hAnsi="Palatino Linotype" w:cs="Palatino Linotype"/>
          <w:b/>
          <w:i/>
          <w:sz w:val="22"/>
          <w:szCs w:val="22"/>
          <w:lang w:val="es-MX" w:eastAsia="es-MX"/>
        </w:rPr>
        <w:t xml:space="preserve"> </w:t>
      </w:r>
    </w:p>
    <w:p w14:paraId="2A9C7A89" w14:textId="77777777" w:rsidR="00C861B4" w:rsidRPr="002F593B" w:rsidRDefault="00C861B4" w:rsidP="00C861B4">
      <w:pPr>
        <w:spacing w:before="120" w:after="120"/>
        <w:ind w:left="567" w:right="616"/>
        <w:jc w:val="both"/>
        <w:rPr>
          <w:rFonts w:ascii="Palatino Linotype" w:eastAsia="Palatino Linotype" w:hAnsi="Palatino Linotype" w:cs="Palatino Linotype"/>
          <w:i/>
          <w:sz w:val="22"/>
          <w:szCs w:val="22"/>
          <w:lang w:val="es-MX" w:eastAsia="es-MX"/>
        </w:rPr>
      </w:pPr>
      <w:r w:rsidRPr="002F593B">
        <w:rPr>
          <w:rFonts w:ascii="Palatino Linotype" w:eastAsia="Palatino Linotype" w:hAnsi="Palatino Linotype" w:cs="Palatino Linotype"/>
          <w:b/>
          <w:i/>
          <w:sz w:val="22"/>
          <w:szCs w:val="22"/>
          <w:lang w:val="es-MX" w:eastAsia="es-MX"/>
        </w:rPr>
        <w:t xml:space="preserve">Quincuagésimo quinto. </w:t>
      </w:r>
      <w:r w:rsidRPr="002F593B">
        <w:rPr>
          <w:rFonts w:ascii="Palatino Linotype" w:eastAsia="Palatino Linotype" w:hAnsi="Palatino Linotype" w:cs="Palatino Linotype"/>
          <w:i/>
          <w:sz w:val="22"/>
          <w:szCs w:val="22"/>
          <w:lang w:val="es-MX" w:eastAsia="es-MX"/>
        </w:rPr>
        <w:t xml:space="preserve">Cada área del sujeto obligado podrá designar formalmente a una o más personas como responsables del </w:t>
      </w:r>
      <w:proofErr w:type="spellStart"/>
      <w:r w:rsidRPr="002F593B">
        <w:rPr>
          <w:rFonts w:ascii="Palatino Linotype" w:eastAsia="Palatino Linotype" w:hAnsi="Palatino Linotype" w:cs="Palatino Linotype"/>
          <w:i/>
          <w:sz w:val="22"/>
          <w:szCs w:val="22"/>
          <w:lang w:val="es-MX" w:eastAsia="es-MX"/>
        </w:rPr>
        <w:t>testado</w:t>
      </w:r>
      <w:proofErr w:type="spellEnd"/>
      <w:r w:rsidRPr="002F593B">
        <w:rPr>
          <w:rFonts w:ascii="Palatino Linotype" w:eastAsia="Palatino Linotype" w:hAnsi="Palatino Linotype" w:cs="Palatino Linotype"/>
          <w:i/>
          <w:sz w:val="22"/>
          <w:szCs w:val="22"/>
          <w:lang w:val="es-MX" w:eastAsia="es-MX"/>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50159749" w14:textId="77777777" w:rsidR="00C861B4" w:rsidRPr="002F593B" w:rsidRDefault="00C861B4" w:rsidP="00C861B4">
      <w:pPr>
        <w:spacing w:before="120" w:after="120"/>
        <w:ind w:left="567" w:right="616"/>
        <w:jc w:val="both"/>
        <w:rPr>
          <w:rFonts w:ascii="Palatino Linotype" w:eastAsia="Palatino Linotype" w:hAnsi="Palatino Linotype" w:cs="Palatino Linotype"/>
          <w:b/>
          <w:i/>
          <w:sz w:val="22"/>
          <w:szCs w:val="22"/>
          <w:lang w:val="es-MX" w:eastAsia="es-MX"/>
        </w:rPr>
      </w:pPr>
      <w:r w:rsidRPr="002F593B">
        <w:rPr>
          <w:rFonts w:ascii="Palatino Linotype" w:eastAsia="Palatino Linotype" w:hAnsi="Palatino Linotype" w:cs="Palatino Linotype"/>
          <w:b/>
          <w:i/>
          <w:sz w:val="22"/>
          <w:szCs w:val="22"/>
          <w:lang w:val="es-MX" w:eastAsia="es-MX"/>
        </w:rPr>
        <w:t>...</w:t>
      </w:r>
    </w:p>
    <w:p w14:paraId="6759AA3A" w14:textId="77777777" w:rsidR="00C861B4" w:rsidRPr="002F593B" w:rsidRDefault="00C861B4" w:rsidP="00C861B4">
      <w:pPr>
        <w:spacing w:before="120" w:after="120"/>
        <w:ind w:left="567" w:right="616"/>
        <w:jc w:val="both"/>
        <w:rPr>
          <w:rFonts w:ascii="Palatino Linotype" w:eastAsia="Palatino Linotype" w:hAnsi="Palatino Linotype" w:cs="Palatino Linotype"/>
          <w:i/>
          <w:sz w:val="22"/>
          <w:szCs w:val="22"/>
          <w:lang w:val="es-MX" w:eastAsia="es-MX"/>
        </w:rPr>
      </w:pPr>
      <w:r w:rsidRPr="002F593B">
        <w:rPr>
          <w:rFonts w:ascii="Palatino Linotype" w:eastAsia="Palatino Linotype" w:hAnsi="Palatino Linotype" w:cs="Palatino Linotype"/>
          <w:b/>
          <w:i/>
          <w:sz w:val="22"/>
          <w:szCs w:val="22"/>
          <w:lang w:val="es-MX" w:eastAsia="es-MX"/>
        </w:rPr>
        <w:t>Quincuagésimo séptimo</w:t>
      </w:r>
      <w:r w:rsidRPr="002F593B">
        <w:rPr>
          <w:rFonts w:ascii="Palatino Linotype" w:eastAsia="Palatino Linotype" w:hAnsi="Palatino Linotype" w:cs="Palatino Linotype"/>
          <w:i/>
          <w:sz w:val="22"/>
          <w:szCs w:val="22"/>
          <w:lang w:val="es-MX" w:eastAsia="es-MX"/>
        </w:rPr>
        <w:t xml:space="preserve">. Se considera, en principio, como información pública y no podrá omitirse de las versiones públicas la siguiente: </w:t>
      </w:r>
    </w:p>
    <w:p w14:paraId="75E463AF" w14:textId="77777777" w:rsidR="00C861B4" w:rsidRPr="002F593B" w:rsidRDefault="00C861B4" w:rsidP="00C861B4">
      <w:pPr>
        <w:spacing w:before="120" w:after="120"/>
        <w:ind w:left="567" w:right="616"/>
        <w:jc w:val="both"/>
        <w:rPr>
          <w:rFonts w:ascii="Palatino Linotype" w:eastAsia="Palatino Linotype" w:hAnsi="Palatino Linotype" w:cs="Palatino Linotype"/>
          <w:i/>
          <w:sz w:val="22"/>
          <w:szCs w:val="22"/>
          <w:lang w:val="es-MX" w:eastAsia="es-MX"/>
        </w:rPr>
      </w:pPr>
      <w:r w:rsidRPr="002F593B">
        <w:rPr>
          <w:rFonts w:ascii="Palatino Linotype" w:eastAsia="Palatino Linotype" w:hAnsi="Palatino Linotype" w:cs="Palatino Linotype"/>
          <w:b/>
          <w:i/>
          <w:sz w:val="22"/>
          <w:szCs w:val="22"/>
          <w:lang w:val="es-MX" w:eastAsia="es-MX"/>
        </w:rPr>
        <w:t>I</w:t>
      </w:r>
      <w:r w:rsidRPr="002F593B">
        <w:rPr>
          <w:rFonts w:ascii="Palatino Linotype" w:eastAsia="Palatino Linotype" w:hAnsi="Palatino Linotype" w:cs="Palatino Linotype"/>
          <w:i/>
          <w:sz w:val="22"/>
          <w:szCs w:val="22"/>
          <w:lang w:val="es-MX" w:eastAsia="es-MX"/>
        </w:rPr>
        <w:t xml:space="preserve">. La relativa a las Obligaciones de Transparencia que contempla el Título V de la Ley General y las demás disposiciones legales aplicables; </w:t>
      </w:r>
    </w:p>
    <w:p w14:paraId="55D13100" w14:textId="77777777" w:rsidR="00C861B4" w:rsidRPr="002F593B" w:rsidRDefault="00C861B4" w:rsidP="00C861B4">
      <w:pPr>
        <w:spacing w:before="120" w:after="120"/>
        <w:ind w:left="567" w:right="616"/>
        <w:jc w:val="both"/>
        <w:rPr>
          <w:rFonts w:ascii="Palatino Linotype" w:eastAsia="Palatino Linotype" w:hAnsi="Palatino Linotype" w:cs="Palatino Linotype"/>
          <w:i/>
          <w:sz w:val="22"/>
          <w:szCs w:val="22"/>
          <w:lang w:val="es-MX" w:eastAsia="es-MX"/>
        </w:rPr>
      </w:pPr>
      <w:r w:rsidRPr="002F593B">
        <w:rPr>
          <w:rFonts w:ascii="Palatino Linotype" w:eastAsia="Palatino Linotype" w:hAnsi="Palatino Linotype" w:cs="Palatino Linotype"/>
          <w:b/>
          <w:i/>
          <w:sz w:val="22"/>
          <w:szCs w:val="22"/>
          <w:lang w:val="es-MX" w:eastAsia="es-MX"/>
        </w:rPr>
        <w:t>II.</w:t>
      </w:r>
      <w:r w:rsidRPr="002F593B">
        <w:rPr>
          <w:rFonts w:ascii="Palatino Linotype" w:eastAsia="Palatino Linotype" w:hAnsi="Palatino Linotype" w:cs="Palatino Linotype"/>
          <w:i/>
          <w:sz w:val="22"/>
          <w:szCs w:val="22"/>
          <w:lang w:val="es-MX" w:eastAsia="es-MX"/>
        </w:rPr>
        <w:t xml:space="preserve"> El nombre de los integrantes de los sujetos obligados en los documentos, y sus firmas autógrafas o digitales, cuando sean utilizados en el ejercicio de las facultades conferidas para el desempeño del servicio público, y</w:t>
      </w:r>
    </w:p>
    <w:p w14:paraId="5551B3BA" w14:textId="77777777" w:rsidR="00C861B4" w:rsidRPr="002F593B" w:rsidRDefault="00C861B4" w:rsidP="00C861B4">
      <w:pPr>
        <w:spacing w:before="120" w:after="120"/>
        <w:ind w:left="567" w:right="616"/>
        <w:jc w:val="both"/>
        <w:rPr>
          <w:rFonts w:ascii="Palatino Linotype" w:eastAsia="Palatino Linotype" w:hAnsi="Palatino Linotype" w:cs="Palatino Linotype"/>
          <w:i/>
          <w:sz w:val="22"/>
          <w:szCs w:val="22"/>
          <w:lang w:val="es-MX" w:eastAsia="es-MX"/>
        </w:rPr>
      </w:pPr>
      <w:r w:rsidRPr="002F593B">
        <w:rPr>
          <w:rFonts w:ascii="Palatino Linotype" w:eastAsia="Palatino Linotype" w:hAnsi="Palatino Linotype" w:cs="Palatino Linotype"/>
          <w:b/>
          <w:i/>
          <w:sz w:val="22"/>
          <w:szCs w:val="22"/>
          <w:lang w:val="es-MX" w:eastAsia="es-MX"/>
        </w:rPr>
        <w:t>III</w:t>
      </w:r>
      <w:r w:rsidRPr="002F593B">
        <w:rPr>
          <w:rFonts w:ascii="Palatino Linotype" w:eastAsia="Palatino Linotype" w:hAnsi="Palatino Linotype" w:cs="Palatino Linotype"/>
          <w:i/>
          <w:sz w:val="22"/>
          <w:szCs w:val="22"/>
          <w:lang w:val="es-MX" w:eastAsia="es-MX"/>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3A68C189" w14:textId="77777777" w:rsidR="00C861B4" w:rsidRPr="002F593B" w:rsidRDefault="00C861B4" w:rsidP="00C861B4">
      <w:pPr>
        <w:spacing w:before="120" w:after="120"/>
        <w:ind w:left="567" w:right="616"/>
        <w:jc w:val="both"/>
        <w:rPr>
          <w:rFonts w:ascii="Palatino Linotype" w:eastAsia="Palatino Linotype" w:hAnsi="Palatino Linotype" w:cs="Palatino Linotype"/>
          <w:i/>
          <w:sz w:val="22"/>
          <w:szCs w:val="22"/>
          <w:lang w:val="es-MX" w:eastAsia="es-MX"/>
        </w:rPr>
      </w:pPr>
      <w:r w:rsidRPr="002F593B">
        <w:rPr>
          <w:rFonts w:ascii="Palatino Linotype" w:eastAsia="Palatino Linotype" w:hAnsi="Palatino Linotype" w:cs="Palatino Linotype"/>
          <w:i/>
          <w:sz w:val="22"/>
          <w:szCs w:val="22"/>
          <w:lang w:val="es-MX" w:eastAsia="es-MX"/>
        </w:rPr>
        <w:t xml:space="preserve">Lo anterior, siempre y cuando no se acredite alguna causal de clasificación, prevista en las leyes o en los tratados internacionales suscritas por el Estado mexicano.  </w:t>
      </w:r>
    </w:p>
    <w:p w14:paraId="5FD56BE0" w14:textId="77777777" w:rsidR="00C861B4" w:rsidRPr="002F593B" w:rsidRDefault="00C861B4" w:rsidP="00C861B4">
      <w:pPr>
        <w:spacing w:before="120" w:after="120"/>
        <w:ind w:left="567" w:right="616"/>
        <w:jc w:val="both"/>
        <w:rPr>
          <w:rFonts w:ascii="Palatino Linotype" w:eastAsia="Palatino Linotype" w:hAnsi="Palatino Linotype" w:cs="Palatino Linotype"/>
          <w:i/>
          <w:sz w:val="22"/>
          <w:szCs w:val="22"/>
          <w:lang w:val="es-MX" w:eastAsia="es-MX"/>
        </w:rPr>
      </w:pPr>
      <w:r w:rsidRPr="002F593B">
        <w:rPr>
          <w:rFonts w:ascii="Palatino Linotype" w:eastAsia="Palatino Linotype" w:hAnsi="Palatino Linotype" w:cs="Palatino Linotype"/>
          <w:b/>
          <w:i/>
          <w:sz w:val="22"/>
          <w:szCs w:val="22"/>
          <w:lang w:val="es-MX" w:eastAsia="es-MX"/>
        </w:rPr>
        <w:t>Quincuagésimo octavo</w:t>
      </w:r>
      <w:r w:rsidRPr="002F593B">
        <w:rPr>
          <w:rFonts w:ascii="Palatino Linotype" w:eastAsia="Palatino Linotype" w:hAnsi="Palatino Linotype" w:cs="Palatino Linotype"/>
          <w:i/>
          <w:sz w:val="22"/>
          <w:szCs w:val="22"/>
          <w:lang w:val="es-MX" w:eastAsia="es-MX"/>
        </w:rPr>
        <w:t>. Los sujetos obligados garantizarán que los sistemas o medios empleados para eliminar la información en las versiones públicas sean irreversibles, de tal forma que no permitan su recuperación o la visualización de la misma.”</w:t>
      </w:r>
    </w:p>
    <w:p w14:paraId="199858AE" w14:textId="77777777" w:rsidR="00C861B4" w:rsidRPr="002F593B" w:rsidRDefault="00C861B4" w:rsidP="00C861B4">
      <w:pPr>
        <w:spacing w:line="360" w:lineRule="auto"/>
        <w:jc w:val="both"/>
        <w:rPr>
          <w:rFonts w:ascii="Palatino Linotype" w:hAnsi="Palatino Linotype" w:cs="Arial"/>
        </w:rPr>
      </w:pPr>
    </w:p>
    <w:p w14:paraId="048EB8B2" w14:textId="77777777" w:rsidR="00C861B4" w:rsidRPr="002F593B" w:rsidRDefault="00C861B4" w:rsidP="00C861B4">
      <w:pPr>
        <w:spacing w:line="360" w:lineRule="auto"/>
        <w:jc w:val="both"/>
        <w:rPr>
          <w:rFonts w:ascii="Palatino Linotype" w:hAnsi="Palatino Linotype" w:cs="Arial"/>
          <w:bCs/>
          <w:lang w:val="es-MX"/>
        </w:rPr>
      </w:pPr>
      <w:r w:rsidRPr="002F593B">
        <w:rPr>
          <w:rFonts w:ascii="Palatino Linotype" w:hAnsi="Palatino Linotype" w:cs="Arial"/>
          <w:bCs/>
          <w:lang w:val="es-MX"/>
        </w:rPr>
        <w:t xml:space="preserve">En ese tenor y de acuerdo a la interpretación en el orden administrativo que le da la Ley de la materia a este Instituto específicamente, en términos de su artículo 36, fracción I, </w:t>
      </w:r>
      <w:r w:rsidRPr="002F593B">
        <w:rPr>
          <w:rFonts w:ascii="Palatino Linotype" w:hAnsi="Palatino Linotype" w:cs="Arial"/>
          <w:lang w:val="es-MX"/>
        </w:rPr>
        <w:t xml:space="preserve">de la Ley de Transparencia y Acceso a la Información Pública del Estado de México y Municipios, </w:t>
      </w:r>
      <w:r w:rsidRPr="002F593B">
        <w:rPr>
          <w:rFonts w:ascii="Palatino Linotype" w:hAnsi="Palatino Linotype" w:cs="Arial"/>
          <w:bCs/>
          <w:lang w:val="es-MX"/>
        </w:rPr>
        <w:t xml:space="preserve">a efecto de salvaguardar el derecho de acceso a la información pública consignado a favor del </w:t>
      </w:r>
      <w:r w:rsidRPr="002F593B">
        <w:rPr>
          <w:rFonts w:ascii="Palatino Linotype" w:hAnsi="Palatino Linotype" w:cs="Arial"/>
          <w:b/>
          <w:bCs/>
          <w:lang w:val="es-MX"/>
        </w:rPr>
        <w:t>Recurrente</w:t>
      </w:r>
      <w:r w:rsidRPr="002F593B">
        <w:rPr>
          <w:rFonts w:ascii="Palatino Linotype" w:hAnsi="Palatino Linotype" w:cs="Arial"/>
          <w:bCs/>
          <w:lang w:val="es-MX"/>
        </w:rPr>
        <w:t>.</w:t>
      </w:r>
    </w:p>
    <w:p w14:paraId="780DE8F0" w14:textId="77777777" w:rsidR="00C13422" w:rsidRPr="002F593B" w:rsidRDefault="00C13422" w:rsidP="00843069">
      <w:pPr>
        <w:spacing w:line="360" w:lineRule="auto"/>
        <w:jc w:val="both"/>
        <w:rPr>
          <w:rFonts w:ascii="Palatino Linotype" w:hAnsi="Palatino Linotype" w:cs="Arial"/>
          <w:lang w:eastAsia="es-MX"/>
        </w:rPr>
      </w:pPr>
    </w:p>
    <w:p w14:paraId="3F8E0DAE" w14:textId="7AF70B4F" w:rsidR="00843069" w:rsidRPr="002F593B" w:rsidRDefault="00843069" w:rsidP="00843069">
      <w:pPr>
        <w:spacing w:line="360" w:lineRule="auto"/>
        <w:jc w:val="both"/>
        <w:rPr>
          <w:rFonts w:ascii="Palatino Linotype" w:hAnsi="Palatino Linotype"/>
        </w:rPr>
      </w:pPr>
      <w:r w:rsidRPr="002F593B">
        <w:rPr>
          <w:rFonts w:ascii="Palatino Linotype" w:hAnsi="Palatino Linotype" w:cs="Arial"/>
          <w:lang w:eastAsia="es-MX"/>
        </w:rPr>
        <w:lastRenderedPageBreak/>
        <w:t>Final</w:t>
      </w:r>
      <w:r w:rsidRPr="002F593B">
        <w:rPr>
          <w:rFonts w:ascii="Palatino Linotype" w:hAnsi="Palatino Linotype"/>
        </w:rPr>
        <w:t>mente, y en mérito de lo expuesto en líneas anteriores, resultan</w:t>
      </w:r>
      <w:r w:rsidR="00C861B4" w:rsidRPr="002F593B">
        <w:rPr>
          <w:rFonts w:ascii="Palatino Linotype" w:hAnsi="Palatino Linotype"/>
        </w:rPr>
        <w:t xml:space="preserve"> </w:t>
      </w:r>
      <w:r w:rsidRPr="002F593B">
        <w:rPr>
          <w:rFonts w:ascii="Palatino Linotype" w:hAnsi="Palatino Linotype"/>
        </w:rPr>
        <w:t xml:space="preserve">fundados los motivos de inconformidad vertidos por la parte </w:t>
      </w:r>
      <w:r w:rsidRPr="002F593B">
        <w:rPr>
          <w:rFonts w:ascii="Palatino Linotype" w:hAnsi="Palatino Linotype"/>
          <w:b/>
        </w:rPr>
        <w:t>Recurrente</w:t>
      </w:r>
      <w:r w:rsidRPr="002F593B">
        <w:rPr>
          <w:rFonts w:ascii="Palatino Linotype" w:hAnsi="Palatino Linotype"/>
        </w:rPr>
        <w:t xml:space="preserve">, por ello con fundamento en la </w:t>
      </w:r>
      <w:r w:rsidR="00671C12" w:rsidRPr="002F593B">
        <w:rPr>
          <w:rFonts w:ascii="Palatino Linotype" w:hAnsi="Palatino Linotype"/>
          <w:i/>
        </w:rPr>
        <w:t>primera</w:t>
      </w:r>
      <w:r w:rsidRPr="002F593B">
        <w:rPr>
          <w:rFonts w:ascii="Palatino Linotype" w:hAnsi="Palatino Linotype"/>
          <w:i/>
        </w:rPr>
        <w:t xml:space="preserve"> hipótesis</w:t>
      </w:r>
      <w:r w:rsidRPr="002F593B">
        <w:rPr>
          <w:rFonts w:ascii="Palatino Linotype" w:hAnsi="Palatino Linotype"/>
        </w:rPr>
        <w:t xml:space="preserve"> del artículo 186, fracción III, de la Ley de Transparencia y Acceso a la Información Pública del Estado de México y Municipios, se </w:t>
      </w:r>
      <w:r w:rsidR="00671C12" w:rsidRPr="002F593B">
        <w:rPr>
          <w:rFonts w:ascii="Palatino Linotype" w:hAnsi="Palatino Linotype"/>
          <w:b/>
        </w:rPr>
        <w:t>REVOCA</w:t>
      </w:r>
      <w:r w:rsidRPr="002F593B">
        <w:rPr>
          <w:rFonts w:ascii="Palatino Linotype" w:hAnsi="Palatino Linotype"/>
          <w:b/>
        </w:rPr>
        <w:t xml:space="preserve"> </w:t>
      </w:r>
      <w:r w:rsidRPr="002F593B">
        <w:rPr>
          <w:rFonts w:ascii="Palatino Linotype" w:hAnsi="Palatino Linotype"/>
        </w:rPr>
        <w:t xml:space="preserve">la respuesta a la solicitud de información </w:t>
      </w:r>
      <w:r w:rsidR="00C861B4" w:rsidRPr="002F593B">
        <w:rPr>
          <w:rFonts w:ascii="Palatino Linotype" w:hAnsi="Palatino Linotype" w:cs="Arial"/>
          <w:b/>
        </w:rPr>
        <w:t>00198/DIFHUEHUET/IP/2025</w:t>
      </w:r>
      <w:r w:rsidRPr="002F593B">
        <w:rPr>
          <w:rFonts w:ascii="Palatino Linotype" w:hAnsi="Palatino Linotype" w:cs="Arial"/>
        </w:rPr>
        <w:t xml:space="preserve">, </w:t>
      </w:r>
      <w:r w:rsidRPr="002F593B">
        <w:rPr>
          <w:rFonts w:ascii="Palatino Linotype" w:hAnsi="Palatino Linotype"/>
        </w:rPr>
        <w:t>que ha sido materia del presente fallo.</w:t>
      </w:r>
    </w:p>
    <w:p w14:paraId="47AF91D2" w14:textId="77777777" w:rsidR="00843069" w:rsidRPr="002F593B" w:rsidRDefault="00843069" w:rsidP="00843069">
      <w:pPr>
        <w:spacing w:line="360" w:lineRule="auto"/>
        <w:jc w:val="both"/>
        <w:rPr>
          <w:rFonts w:ascii="Palatino Linotype" w:hAnsi="Palatino Linotype"/>
        </w:rPr>
      </w:pPr>
    </w:p>
    <w:p w14:paraId="3579F550" w14:textId="77777777" w:rsidR="00843069" w:rsidRPr="002F593B" w:rsidRDefault="00843069" w:rsidP="00843069">
      <w:pPr>
        <w:spacing w:line="360" w:lineRule="auto"/>
        <w:jc w:val="both"/>
        <w:rPr>
          <w:rFonts w:ascii="Palatino Linotype" w:hAnsi="Palatino Linotype"/>
        </w:rPr>
      </w:pPr>
      <w:r w:rsidRPr="002F593B">
        <w:rPr>
          <w:rFonts w:ascii="Palatino Linotype" w:hAnsi="Palatino Linotype"/>
        </w:rPr>
        <w:t xml:space="preserve">Por lo antes expuesto y fundado. </w:t>
      </w:r>
    </w:p>
    <w:p w14:paraId="2C748087" w14:textId="77777777" w:rsidR="007D5DF8" w:rsidRPr="002F593B" w:rsidRDefault="007D5DF8" w:rsidP="00843069">
      <w:pPr>
        <w:spacing w:line="360" w:lineRule="auto"/>
        <w:jc w:val="both"/>
        <w:rPr>
          <w:rFonts w:ascii="Palatino Linotype" w:hAnsi="Palatino Linotype"/>
        </w:rPr>
      </w:pPr>
    </w:p>
    <w:p w14:paraId="74900B1B" w14:textId="77777777" w:rsidR="00843069" w:rsidRPr="002F593B" w:rsidRDefault="00843069" w:rsidP="00843069">
      <w:pPr>
        <w:spacing w:line="360" w:lineRule="auto"/>
        <w:jc w:val="center"/>
        <w:rPr>
          <w:rFonts w:ascii="Palatino Linotype" w:hAnsi="Palatino Linotype"/>
          <w:b/>
          <w:bCs/>
          <w:spacing w:val="60"/>
          <w:sz w:val="28"/>
          <w:lang w:val="es-ES_tradnl"/>
        </w:rPr>
      </w:pPr>
      <w:r w:rsidRPr="002F593B">
        <w:rPr>
          <w:rFonts w:ascii="Palatino Linotype" w:hAnsi="Palatino Linotype"/>
          <w:b/>
          <w:bCs/>
          <w:spacing w:val="60"/>
          <w:sz w:val="28"/>
          <w:lang w:val="es-ES_tradnl"/>
        </w:rPr>
        <w:t>SE    RESUELVE</w:t>
      </w:r>
    </w:p>
    <w:p w14:paraId="5506F4AE" w14:textId="77777777" w:rsidR="00843069" w:rsidRPr="002F593B" w:rsidRDefault="00843069" w:rsidP="00843069">
      <w:pPr>
        <w:spacing w:line="360" w:lineRule="auto"/>
        <w:jc w:val="center"/>
        <w:rPr>
          <w:rFonts w:ascii="Palatino Linotype" w:hAnsi="Palatino Linotype"/>
          <w:b/>
          <w:bCs/>
          <w:spacing w:val="60"/>
          <w:lang w:val="es-ES_tradnl"/>
        </w:rPr>
      </w:pPr>
    </w:p>
    <w:p w14:paraId="06E5AA61" w14:textId="45EDF661" w:rsidR="00843069" w:rsidRPr="002F593B" w:rsidRDefault="00843069" w:rsidP="00843069">
      <w:pPr>
        <w:autoSpaceDE w:val="0"/>
        <w:autoSpaceDN w:val="0"/>
        <w:adjustRightInd w:val="0"/>
        <w:spacing w:line="360" w:lineRule="auto"/>
        <w:ind w:right="49"/>
        <w:jc w:val="both"/>
        <w:rPr>
          <w:rFonts w:ascii="Palatino Linotype" w:hAnsi="Palatino Linotype" w:cs="Arial"/>
        </w:rPr>
      </w:pPr>
      <w:r w:rsidRPr="002F593B">
        <w:rPr>
          <w:rFonts w:ascii="Palatino Linotype" w:hAnsi="Palatino Linotype" w:cs="Arial"/>
          <w:b/>
          <w:sz w:val="28"/>
          <w:szCs w:val="28"/>
          <w:lang w:val="es-ES_tradnl"/>
        </w:rPr>
        <w:t>PRIMERO.</w:t>
      </w:r>
      <w:r w:rsidRPr="002F593B">
        <w:rPr>
          <w:rFonts w:ascii="Palatino Linotype" w:hAnsi="Palatino Linotype" w:cs="Arial"/>
          <w:lang w:val="es-ES_tradnl"/>
        </w:rPr>
        <w:t xml:space="preserve"> </w:t>
      </w:r>
      <w:r w:rsidRPr="002F593B">
        <w:rPr>
          <w:rFonts w:ascii="Palatino Linotype" w:hAnsi="Palatino Linotype" w:cs="Arial"/>
        </w:rPr>
        <w:t>Se</w:t>
      </w:r>
      <w:r w:rsidRPr="002F593B">
        <w:rPr>
          <w:rFonts w:ascii="Palatino Linotype" w:hAnsi="Palatino Linotype" w:cs="Arial"/>
          <w:b/>
        </w:rPr>
        <w:t xml:space="preserve"> </w:t>
      </w:r>
      <w:r w:rsidR="00671C12" w:rsidRPr="002F593B">
        <w:rPr>
          <w:rFonts w:ascii="Palatino Linotype" w:hAnsi="Palatino Linotype" w:cs="Arial"/>
          <w:b/>
        </w:rPr>
        <w:t>REVOCA</w:t>
      </w:r>
      <w:r w:rsidRPr="002F593B">
        <w:rPr>
          <w:rFonts w:ascii="Palatino Linotype" w:hAnsi="Palatino Linotype" w:cs="Arial"/>
          <w:b/>
        </w:rPr>
        <w:t xml:space="preserve"> </w:t>
      </w:r>
      <w:r w:rsidRPr="002F593B">
        <w:rPr>
          <w:rFonts w:ascii="Palatino Linotype" w:eastAsia="Arial Unicode MS" w:hAnsi="Palatino Linotype" w:cs="Arial"/>
        </w:rPr>
        <w:t xml:space="preserve">la respuesta entregada por el </w:t>
      </w:r>
      <w:r w:rsidRPr="002F593B">
        <w:rPr>
          <w:rFonts w:ascii="Palatino Linotype" w:eastAsia="Arial Unicode MS" w:hAnsi="Palatino Linotype" w:cs="Arial"/>
          <w:b/>
        </w:rPr>
        <w:t xml:space="preserve">Sujeto Obligado </w:t>
      </w:r>
      <w:r w:rsidRPr="002F593B">
        <w:rPr>
          <w:rFonts w:ascii="Palatino Linotype" w:eastAsia="Arial Unicode MS" w:hAnsi="Palatino Linotype" w:cs="Arial"/>
        </w:rPr>
        <w:t xml:space="preserve">a la solicitud de información número </w:t>
      </w:r>
      <w:r w:rsidR="00C861B4" w:rsidRPr="002F593B">
        <w:rPr>
          <w:rFonts w:ascii="Palatino Linotype" w:hAnsi="Palatino Linotype" w:cs="Arial"/>
          <w:b/>
        </w:rPr>
        <w:t>00198/DIFHUEHUET/IP/2025</w:t>
      </w:r>
      <w:r w:rsidRPr="002F593B">
        <w:rPr>
          <w:rFonts w:ascii="Palatino Linotype" w:hAnsi="Palatino Linotype" w:cs="Arial"/>
        </w:rPr>
        <w:t>, por resultar fundados los motivos de inconformidad vertidos por el</w:t>
      </w:r>
      <w:r w:rsidRPr="002F593B">
        <w:rPr>
          <w:rFonts w:ascii="Palatino Linotype" w:hAnsi="Palatino Linotype" w:cs="Arial"/>
          <w:b/>
        </w:rPr>
        <w:t xml:space="preserve"> Recurrente</w:t>
      </w:r>
      <w:r w:rsidRPr="002F593B">
        <w:rPr>
          <w:rFonts w:ascii="Palatino Linotype" w:hAnsi="Palatino Linotype" w:cs="Arial"/>
        </w:rPr>
        <w:t xml:space="preserve">, en términos del Considerando </w:t>
      </w:r>
      <w:r w:rsidRPr="002F593B">
        <w:rPr>
          <w:rFonts w:ascii="Palatino Linotype" w:hAnsi="Palatino Linotype" w:cs="Arial"/>
          <w:b/>
        </w:rPr>
        <w:t>QUINTO</w:t>
      </w:r>
      <w:r w:rsidRPr="002F593B">
        <w:rPr>
          <w:rFonts w:ascii="Palatino Linotype" w:hAnsi="Palatino Linotype" w:cs="Arial"/>
        </w:rPr>
        <w:t xml:space="preserve"> de esta resolución.</w:t>
      </w:r>
    </w:p>
    <w:p w14:paraId="33C605AF" w14:textId="77777777" w:rsidR="00843069" w:rsidRPr="002F593B" w:rsidRDefault="00843069" w:rsidP="00843069">
      <w:pPr>
        <w:autoSpaceDE w:val="0"/>
        <w:autoSpaceDN w:val="0"/>
        <w:adjustRightInd w:val="0"/>
        <w:spacing w:line="360" w:lineRule="auto"/>
        <w:ind w:right="49"/>
        <w:jc w:val="both"/>
        <w:rPr>
          <w:rFonts w:ascii="Palatino Linotype" w:hAnsi="Palatino Linotype" w:cs="Arial"/>
        </w:rPr>
      </w:pPr>
    </w:p>
    <w:p w14:paraId="64B80126" w14:textId="0EB8BEF9" w:rsidR="00AB4425" w:rsidRPr="002F593B" w:rsidRDefault="00843069" w:rsidP="00C861B4">
      <w:pPr>
        <w:spacing w:line="360" w:lineRule="auto"/>
        <w:jc w:val="both"/>
        <w:rPr>
          <w:rFonts w:ascii="Palatino Linotype" w:hAnsi="Palatino Linotype" w:cs="Arial"/>
        </w:rPr>
      </w:pPr>
      <w:r w:rsidRPr="002F593B">
        <w:rPr>
          <w:rFonts w:ascii="Palatino Linotype" w:hAnsi="Palatino Linotype" w:cs="Arial"/>
          <w:b/>
          <w:sz w:val="28"/>
          <w:szCs w:val="28"/>
        </w:rPr>
        <w:t>SEGUNDO.</w:t>
      </w:r>
      <w:r w:rsidRPr="002F593B">
        <w:rPr>
          <w:rFonts w:ascii="Palatino Linotype" w:hAnsi="Palatino Linotype" w:cs="Arial"/>
        </w:rPr>
        <w:t xml:space="preserve"> Se </w:t>
      </w:r>
      <w:r w:rsidRPr="002F593B">
        <w:rPr>
          <w:rFonts w:ascii="Palatino Linotype" w:hAnsi="Palatino Linotype" w:cs="Arial"/>
          <w:b/>
        </w:rPr>
        <w:t>ORDENA</w:t>
      </w:r>
      <w:r w:rsidRPr="002F593B">
        <w:rPr>
          <w:rFonts w:ascii="Palatino Linotype" w:hAnsi="Palatino Linotype" w:cs="Arial"/>
        </w:rPr>
        <w:t xml:space="preserve"> al </w:t>
      </w:r>
      <w:r w:rsidRPr="002F593B">
        <w:rPr>
          <w:rFonts w:ascii="Palatino Linotype" w:hAnsi="Palatino Linotype" w:cs="Arial"/>
          <w:b/>
        </w:rPr>
        <w:t>Sujeto Obligado</w:t>
      </w:r>
      <w:r w:rsidRPr="002F593B">
        <w:rPr>
          <w:rFonts w:ascii="Palatino Linotype" w:hAnsi="Palatino Linotype" w:cs="Arial"/>
        </w:rPr>
        <w:t xml:space="preserve"> haga entrega al </w:t>
      </w:r>
      <w:r w:rsidRPr="002F593B">
        <w:rPr>
          <w:rFonts w:ascii="Palatino Linotype" w:hAnsi="Palatino Linotype" w:cs="Arial"/>
          <w:b/>
        </w:rPr>
        <w:t xml:space="preserve">Recurrente </w:t>
      </w:r>
      <w:r w:rsidRPr="002F593B">
        <w:rPr>
          <w:rFonts w:ascii="Palatino Linotype" w:hAnsi="Palatino Linotype" w:cs="Arial"/>
        </w:rPr>
        <w:t xml:space="preserve">en términos del Considerando </w:t>
      </w:r>
      <w:r w:rsidRPr="002F593B">
        <w:rPr>
          <w:rFonts w:ascii="Palatino Linotype" w:hAnsi="Palatino Linotype" w:cs="Arial"/>
          <w:b/>
        </w:rPr>
        <w:t xml:space="preserve">QUINTO </w:t>
      </w:r>
      <w:r w:rsidRPr="002F593B">
        <w:rPr>
          <w:rFonts w:ascii="Palatino Linotype" w:hAnsi="Palatino Linotype" w:cs="Arial"/>
        </w:rPr>
        <w:t>de esta resolución, a través del</w:t>
      </w:r>
      <w:r w:rsidRPr="002F593B">
        <w:rPr>
          <w:rFonts w:ascii="Palatino Linotype" w:hAnsi="Palatino Linotype" w:cs="Arial"/>
          <w:b/>
        </w:rPr>
        <w:t xml:space="preserve"> </w:t>
      </w:r>
      <w:r w:rsidRPr="002F593B">
        <w:rPr>
          <w:rFonts w:ascii="Palatino Linotype" w:hAnsi="Palatino Linotype" w:cs="Arial"/>
        </w:rPr>
        <w:t xml:space="preserve">Sistema de Acceso a la Información Mexiquense </w:t>
      </w:r>
      <w:r w:rsidRPr="002F593B">
        <w:rPr>
          <w:rFonts w:ascii="Palatino Linotype" w:hAnsi="Palatino Linotype" w:cs="Arial"/>
          <w:b/>
        </w:rPr>
        <w:t>(SAIMEX)</w:t>
      </w:r>
      <w:r w:rsidR="00C861B4" w:rsidRPr="002F593B">
        <w:rPr>
          <w:rFonts w:ascii="Palatino Linotype" w:hAnsi="Palatino Linotype" w:cs="Arial"/>
        </w:rPr>
        <w:t xml:space="preserve">, de ser procedente en versión pública, correspondiente al periodo comprendido del </w:t>
      </w:r>
      <w:r w:rsidR="00C861B4" w:rsidRPr="002F593B">
        <w:rPr>
          <w:rFonts w:ascii="Palatino Linotype" w:hAnsi="Palatino Linotype" w:cs="Arial"/>
          <w:b/>
          <w:bCs/>
        </w:rPr>
        <w:t>uno de abril al treinta de junio de dos mil veinticinco</w:t>
      </w:r>
      <w:r w:rsidR="00C861B4" w:rsidRPr="002F593B">
        <w:rPr>
          <w:rFonts w:ascii="Palatino Linotype" w:hAnsi="Palatino Linotype" w:cs="Arial"/>
        </w:rPr>
        <w:t>, de lo siguiente:</w:t>
      </w:r>
    </w:p>
    <w:p w14:paraId="11959205" w14:textId="77777777" w:rsidR="00C861B4" w:rsidRPr="002F593B" w:rsidRDefault="00C861B4" w:rsidP="00C861B4">
      <w:pPr>
        <w:spacing w:line="360" w:lineRule="auto"/>
        <w:jc w:val="both"/>
        <w:rPr>
          <w:rFonts w:ascii="Palatino Linotype" w:hAnsi="Palatino Linotype" w:cs="Arial"/>
        </w:rPr>
      </w:pPr>
    </w:p>
    <w:p w14:paraId="3BB8422B" w14:textId="37C7328A" w:rsidR="00C861B4" w:rsidRPr="002F593B" w:rsidRDefault="00C861B4" w:rsidP="009234B6">
      <w:pPr>
        <w:numPr>
          <w:ilvl w:val="0"/>
          <w:numId w:val="6"/>
        </w:numPr>
        <w:spacing w:after="160" w:line="276" w:lineRule="auto"/>
        <w:contextualSpacing/>
        <w:jc w:val="both"/>
        <w:rPr>
          <w:rFonts w:ascii="Palatino Linotype" w:hAnsi="Palatino Linotype"/>
          <w:kern w:val="2"/>
          <w:lang w:val="es-MX" w:eastAsia="en-US"/>
          <w14:ligatures w14:val="standardContextual"/>
        </w:rPr>
      </w:pPr>
      <w:r w:rsidRPr="002F593B">
        <w:rPr>
          <w:rFonts w:ascii="Palatino Linotype" w:hAnsi="Palatino Linotype" w:cs="Arial"/>
        </w:rPr>
        <w:t xml:space="preserve">El o los documentos en donde consten el nombre de personas físicas y morales y montos económicos facturados por cualquier tipo de prestación de servicios al </w:t>
      </w:r>
      <w:r w:rsidRPr="002F593B">
        <w:rPr>
          <w:rFonts w:ascii="Palatino Linotype" w:hAnsi="Palatino Linotype" w:cs="Arial"/>
        </w:rPr>
        <w:lastRenderedPageBreak/>
        <w:t>Sistema Municipal Para el Desarrollo Integral de la Familia de Huehuetoca</w:t>
      </w:r>
      <w:r w:rsidR="009234B6" w:rsidRPr="002F593B">
        <w:rPr>
          <w:rFonts w:ascii="Palatino Linotype" w:hAnsi="Palatino Linotype" w:cs="Arial"/>
        </w:rPr>
        <w:t>; así como, los c</w:t>
      </w:r>
      <w:r w:rsidRPr="002F593B">
        <w:rPr>
          <w:rFonts w:ascii="Palatino Linotype" w:hAnsi="Palatino Linotype" w:cs="Arial"/>
        </w:rPr>
        <w:t>heques y pólizas de pago.</w:t>
      </w:r>
    </w:p>
    <w:p w14:paraId="00BEE9CB" w14:textId="77777777" w:rsidR="00C861B4" w:rsidRPr="002F593B" w:rsidRDefault="00C861B4" w:rsidP="00C861B4">
      <w:pPr>
        <w:rPr>
          <w:rFonts w:asciiTheme="minorHAnsi" w:eastAsiaTheme="minorHAnsi" w:hAnsiTheme="minorHAnsi" w:cstheme="minorBidi"/>
          <w:sz w:val="22"/>
          <w:szCs w:val="22"/>
          <w:lang w:val="es-MX" w:eastAsia="en-US"/>
        </w:rPr>
      </w:pPr>
    </w:p>
    <w:p w14:paraId="371BC32C" w14:textId="77777777" w:rsidR="00C861B4" w:rsidRPr="002F593B" w:rsidRDefault="00C861B4" w:rsidP="00C861B4">
      <w:pPr>
        <w:autoSpaceDE w:val="0"/>
        <w:autoSpaceDN w:val="0"/>
        <w:adjustRightInd w:val="0"/>
        <w:spacing w:line="276" w:lineRule="auto"/>
        <w:ind w:left="284" w:right="190"/>
        <w:jc w:val="both"/>
        <w:rPr>
          <w:rFonts w:ascii="Palatino Linotype" w:hAnsi="Palatino Linotype" w:cs="Tahoma"/>
          <w:i/>
          <w:sz w:val="22"/>
          <w:szCs w:val="22"/>
        </w:rPr>
      </w:pPr>
      <w:r w:rsidRPr="002F593B">
        <w:rPr>
          <w:rFonts w:ascii="Palatino Linotype" w:hAnsi="Palatino Linotype" w:cs="Tahoma"/>
          <w:i/>
          <w:sz w:val="22"/>
          <w:szCs w:val="22"/>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 la parte </w:t>
      </w:r>
      <w:r w:rsidRPr="002F593B">
        <w:rPr>
          <w:rFonts w:ascii="Palatino Linotype" w:hAnsi="Palatino Linotype" w:cs="Tahoma"/>
          <w:b/>
          <w:i/>
          <w:sz w:val="22"/>
          <w:szCs w:val="22"/>
        </w:rPr>
        <w:t>Recurrente</w:t>
      </w:r>
      <w:r w:rsidRPr="002F593B">
        <w:rPr>
          <w:rFonts w:ascii="Palatino Linotype" w:hAnsi="Palatino Linotype" w:cs="Tahoma"/>
          <w:i/>
          <w:sz w:val="22"/>
          <w:szCs w:val="22"/>
        </w:rPr>
        <w:t>.</w:t>
      </w:r>
    </w:p>
    <w:p w14:paraId="0040ECBE" w14:textId="77777777" w:rsidR="00AB4425" w:rsidRPr="002F593B" w:rsidRDefault="00AB4425" w:rsidP="00843069">
      <w:pPr>
        <w:autoSpaceDE w:val="0"/>
        <w:autoSpaceDN w:val="0"/>
        <w:adjustRightInd w:val="0"/>
        <w:spacing w:line="360" w:lineRule="auto"/>
        <w:ind w:right="49"/>
        <w:jc w:val="both"/>
        <w:rPr>
          <w:rFonts w:ascii="Palatino Linotype" w:hAnsi="Palatino Linotype" w:cs="Arial"/>
          <w:b/>
          <w:lang w:val="es-ES_tradnl"/>
        </w:rPr>
      </w:pPr>
    </w:p>
    <w:p w14:paraId="173F76B9" w14:textId="71D129E3" w:rsidR="00843069" w:rsidRPr="002F593B" w:rsidRDefault="00843069" w:rsidP="00843069">
      <w:pPr>
        <w:autoSpaceDE w:val="0"/>
        <w:autoSpaceDN w:val="0"/>
        <w:adjustRightInd w:val="0"/>
        <w:spacing w:line="360" w:lineRule="auto"/>
        <w:ind w:right="49"/>
        <w:jc w:val="both"/>
        <w:rPr>
          <w:rFonts w:ascii="Palatino Linotype" w:hAnsi="Palatino Linotype" w:cs="Arial"/>
          <w:szCs w:val="28"/>
          <w:lang w:val="es-ES_tradnl"/>
        </w:rPr>
      </w:pPr>
      <w:r w:rsidRPr="002F593B">
        <w:rPr>
          <w:rFonts w:ascii="Palatino Linotype" w:hAnsi="Palatino Linotype" w:cs="Arial"/>
          <w:b/>
          <w:sz w:val="28"/>
          <w:szCs w:val="28"/>
          <w:lang w:val="es-ES_tradnl"/>
        </w:rPr>
        <w:t xml:space="preserve">TERCERO. </w:t>
      </w:r>
      <w:r w:rsidRPr="002F593B">
        <w:rPr>
          <w:rFonts w:ascii="Palatino Linotype" w:hAnsi="Palatino Linotype" w:cs="Arial"/>
          <w:b/>
          <w:szCs w:val="28"/>
          <w:lang w:val="es-ES_tradnl"/>
        </w:rPr>
        <w:t xml:space="preserve">NOTIFÍQUESE </w:t>
      </w:r>
      <w:r w:rsidRPr="002F593B">
        <w:rPr>
          <w:rFonts w:ascii="Palatino Linotype" w:hAnsi="Palatino Linotype" w:cs="Arial"/>
          <w:szCs w:val="28"/>
          <w:lang w:val="es-ES_tradnl"/>
        </w:rPr>
        <w:t xml:space="preserve">la presente resolución </w:t>
      </w:r>
      <w:r w:rsidRPr="002F593B">
        <w:rPr>
          <w:rFonts w:ascii="Palatino Linotype" w:hAnsi="Palatino Linotype" w:cs="Arial"/>
        </w:rPr>
        <w:t xml:space="preserve">a través del Sistema de Acceso a la Información Mexiquense </w:t>
      </w:r>
      <w:r w:rsidRPr="002F593B">
        <w:rPr>
          <w:rFonts w:ascii="Palatino Linotype" w:hAnsi="Palatino Linotype" w:cs="Arial"/>
          <w:b/>
        </w:rPr>
        <w:t>(SAIMEX)</w:t>
      </w:r>
      <w:r w:rsidRPr="002F593B">
        <w:rPr>
          <w:rFonts w:ascii="Palatino Linotype" w:hAnsi="Palatino Linotype" w:cs="Arial"/>
          <w:szCs w:val="28"/>
          <w:lang w:val="es-ES_tradnl"/>
        </w:rPr>
        <w:t xml:space="preserve"> al Titular de la Unidad de Transparencia del </w:t>
      </w:r>
      <w:r w:rsidRPr="002F593B">
        <w:rPr>
          <w:rFonts w:ascii="Palatino Linotype" w:hAnsi="Palatino Linotype" w:cs="Arial"/>
          <w:b/>
          <w:szCs w:val="28"/>
          <w:lang w:val="es-ES_tradnl"/>
        </w:rPr>
        <w:t>Sujeto Obligado</w:t>
      </w:r>
      <w:r w:rsidRPr="002F593B">
        <w:rPr>
          <w:rFonts w:ascii="Palatino Linotype" w:hAnsi="Palatino Linotype" w:cs="Arial"/>
          <w:szCs w:val="28"/>
          <w:lang w:val="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8BA667A" w14:textId="77777777" w:rsidR="00843069" w:rsidRPr="002F593B" w:rsidRDefault="00843069" w:rsidP="00843069">
      <w:pPr>
        <w:autoSpaceDE w:val="0"/>
        <w:autoSpaceDN w:val="0"/>
        <w:adjustRightInd w:val="0"/>
        <w:spacing w:line="360" w:lineRule="auto"/>
        <w:ind w:right="49"/>
        <w:jc w:val="both"/>
        <w:rPr>
          <w:rFonts w:ascii="Palatino Linotype" w:hAnsi="Palatino Linotype" w:cs="Arial"/>
          <w:szCs w:val="28"/>
          <w:lang w:val="es-ES_tradnl"/>
        </w:rPr>
      </w:pPr>
    </w:p>
    <w:p w14:paraId="21FA5D45" w14:textId="77777777" w:rsidR="00843069" w:rsidRPr="002F593B" w:rsidRDefault="00843069" w:rsidP="00843069">
      <w:pPr>
        <w:spacing w:line="360" w:lineRule="auto"/>
        <w:jc w:val="both"/>
        <w:rPr>
          <w:rFonts w:ascii="Palatino Linotype" w:hAnsi="Palatino Linotype" w:cs="Arial"/>
          <w:bCs/>
          <w:szCs w:val="28"/>
        </w:rPr>
      </w:pPr>
      <w:r w:rsidRPr="002F593B">
        <w:rPr>
          <w:rFonts w:ascii="Palatino Linotype" w:hAnsi="Palatino Linotype" w:cs="Arial"/>
          <w:b/>
          <w:bCs/>
          <w:sz w:val="28"/>
          <w:szCs w:val="28"/>
        </w:rPr>
        <w:t>CUARTO.</w:t>
      </w:r>
      <w:r w:rsidRPr="002F593B">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2F593B">
        <w:rPr>
          <w:rFonts w:ascii="Palatino Linotype" w:hAnsi="Palatino Linotype" w:cs="Arial"/>
          <w:b/>
          <w:bCs/>
          <w:szCs w:val="28"/>
        </w:rPr>
        <w:t>Sujeto Obligado</w:t>
      </w:r>
      <w:r w:rsidRPr="002F593B">
        <w:rPr>
          <w:rFonts w:ascii="Palatino Linotype" w:hAnsi="Palatino Linotype" w:cs="Arial"/>
          <w:bCs/>
          <w:szCs w:val="28"/>
        </w:rPr>
        <w:t xml:space="preserve"> de manera fundada y motivada, podrá solicitar una ampliación de plazo para el cumplimiento de la presente resolución.</w:t>
      </w:r>
    </w:p>
    <w:p w14:paraId="1CD8D8CA" w14:textId="77777777" w:rsidR="00843069" w:rsidRPr="002F593B" w:rsidRDefault="00843069" w:rsidP="00843069">
      <w:pPr>
        <w:spacing w:line="360" w:lineRule="auto"/>
        <w:jc w:val="both"/>
        <w:rPr>
          <w:rFonts w:ascii="Palatino Linotype" w:hAnsi="Palatino Linotype" w:cs="Arial"/>
          <w:bCs/>
          <w:szCs w:val="28"/>
        </w:rPr>
      </w:pPr>
    </w:p>
    <w:p w14:paraId="4601841D" w14:textId="77777777" w:rsidR="00843069" w:rsidRPr="002F593B" w:rsidRDefault="00843069" w:rsidP="00843069">
      <w:pPr>
        <w:autoSpaceDE w:val="0"/>
        <w:autoSpaceDN w:val="0"/>
        <w:adjustRightInd w:val="0"/>
        <w:spacing w:line="360" w:lineRule="auto"/>
        <w:ind w:right="49"/>
        <w:jc w:val="both"/>
        <w:rPr>
          <w:rFonts w:ascii="Palatino Linotype" w:hAnsi="Palatino Linotype" w:cs="Arial"/>
        </w:rPr>
      </w:pPr>
      <w:r w:rsidRPr="002F593B">
        <w:rPr>
          <w:rFonts w:ascii="Palatino Linotype" w:hAnsi="Palatino Linotype" w:cs="Arial"/>
          <w:b/>
          <w:sz w:val="28"/>
          <w:szCs w:val="28"/>
        </w:rPr>
        <w:lastRenderedPageBreak/>
        <w:t>QUINTO.</w:t>
      </w:r>
      <w:r w:rsidRPr="002F593B">
        <w:rPr>
          <w:rFonts w:ascii="Palatino Linotype" w:hAnsi="Palatino Linotype" w:cs="Arial"/>
          <w:b/>
        </w:rPr>
        <w:t xml:space="preserve"> NOTIFÍQUESE</w:t>
      </w:r>
      <w:r w:rsidRPr="002F593B">
        <w:rPr>
          <w:rFonts w:ascii="Palatino Linotype" w:hAnsi="Palatino Linotype" w:cs="Arial"/>
        </w:rPr>
        <w:t xml:space="preserve"> al </w:t>
      </w:r>
      <w:r w:rsidRPr="002F593B">
        <w:rPr>
          <w:rFonts w:ascii="Palatino Linotype" w:hAnsi="Palatino Linotype" w:cs="Arial"/>
          <w:b/>
        </w:rPr>
        <w:t>Recurrente</w:t>
      </w:r>
      <w:r w:rsidRPr="002F593B">
        <w:rPr>
          <w:rFonts w:ascii="Palatino Linotype" w:hAnsi="Palatino Linotype" w:cs="Arial"/>
        </w:rPr>
        <w:t xml:space="preserve"> la presente resolución a través del Sistema de Acceso a la Información Mexiquense </w:t>
      </w:r>
      <w:r w:rsidRPr="002F593B">
        <w:rPr>
          <w:rFonts w:ascii="Palatino Linotype" w:hAnsi="Palatino Linotype" w:cs="Arial"/>
          <w:b/>
        </w:rPr>
        <w:t>(SAIMEX),</w:t>
      </w:r>
      <w:r w:rsidRPr="002F593B">
        <w:rPr>
          <w:rFonts w:ascii="Palatino Linotype" w:hAnsi="Palatino Linotype" w:cs="Arial"/>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4C3F125C" w14:textId="77777777" w:rsidR="00177F56" w:rsidRPr="002F593B" w:rsidRDefault="00177F56" w:rsidP="00177F56">
      <w:pPr>
        <w:autoSpaceDE w:val="0"/>
        <w:autoSpaceDN w:val="0"/>
        <w:adjustRightInd w:val="0"/>
        <w:spacing w:line="360" w:lineRule="auto"/>
        <w:ind w:right="49"/>
        <w:jc w:val="both"/>
        <w:rPr>
          <w:rFonts w:ascii="Palatino Linotype" w:hAnsi="Palatino Linotype" w:cs="Arial"/>
        </w:rPr>
      </w:pPr>
    </w:p>
    <w:p w14:paraId="59268B7F" w14:textId="64B8111D" w:rsidR="00F64526" w:rsidRPr="002F593B" w:rsidRDefault="002F593B" w:rsidP="00F64526">
      <w:pPr>
        <w:spacing w:line="360" w:lineRule="auto"/>
        <w:jc w:val="both"/>
        <w:rPr>
          <w:rFonts w:ascii="Palatino Linotype" w:eastAsiaTheme="minorHAnsi" w:hAnsi="Palatino Linotype" w:cs="Arial"/>
          <w:lang w:val="es-MX" w:eastAsia="en-US"/>
        </w:rPr>
      </w:pPr>
      <w:r w:rsidRPr="002F593B">
        <w:rPr>
          <w:rFonts w:ascii="Palatino Linotype" w:eastAsiaTheme="minorHAnsi" w:hAnsi="Palatino Linotype" w:cs="Arial"/>
          <w:lang w:val="es-MX" w:eastAsia="en-US"/>
        </w:rPr>
        <w:t>ASÍ LO RESUELVE, POR UNANIMIDAD DE VOTOS, EL PLENO DEL</w:t>
      </w:r>
      <w:r w:rsidRPr="002F593B">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2F593B">
        <w:rPr>
          <w:rFonts w:ascii="Palatino Linotype" w:eastAsiaTheme="minorHAnsi" w:hAnsi="Palatino Linotype" w:cs="Arial"/>
          <w:lang w:val="es-MX" w:eastAsia="en-US"/>
        </w:rPr>
        <w:t xml:space="preserve">, CONFORMADO POR LOS COMISIONADOS JOSÉ MARTÍNEZ VILCHIS; MARÍA DEL ROSARIO MEJÍA AYALA; SHARON CRISTINA MORALES MARTÍNEZ; LUIS GUSTAVO PARRA NORIEGA Y GUADALUPE RAMÍREZ PEÑA; EN LA CUADRAGÉSIMA PRIMERA SESIÓN ORDINARIA CELEBRADA EL </w:t>
      </w:r>
      <w:r w:rsidRPr="002F593B">
        <w:rPr>
          <w:rFonts w:ascii="Palatino Linotype" w:hAnsi="Palatino Linotype" w:cs="Arial"/>
          <w:color w:val="000000"/>
          <w:lang w:val="es-MX" w:eastAsia="es-MX"/>
        </w:rPr>
        <w:t>VEINTE DE NOVIEMBRE DE DOS MIL VEINTICINCO</w:t>
      </w:r>
      <w:r w:rsidRPr="002F593B">
        <w:rPr>
          <w:rFonts w:ascii="Palatino Linotype" w:eastAsiaTheme="minorHAnsi" w:hAnsi="Palatino Linotype" w:cs="Arial"/>
          <w:lang w:val="es-MX" w:eastAsia="en-US"/>
        </w:rPr>
        <w:t>, ANTE EL SECRETARIO TÉCNICO DEL PLENO, ALEXIS TAPIA RAMÍREZ</w:t>
      </w:r>
      <w:r w:rsidR="008D2478" w:rsidRPr="002F593B">
        <w:rPr>
          <w:rFonts w:ascii="Palatino Linotype" w:eastAsiaTheme="minorHAnsi" w:hAnsi="Palatino Linotype" w:cs="Arial"/>
          <w:lang w:val="es-MX" w:eastAsia="en-US"/>
        </w:rPr>
        <w:t>.----</w:t>
      </w:r>
      <w:r w:rsidR="0020726A" w:rsidRPr="002F593B">
        <w:rPr>
          <w:rFonts w:ascii="Palatino Linotype" w:eastAsiaTheme="minorHAnsi" w:hAnsi="Palatino Linotype" w:cs="Arial"/>
          <w:lang w:val="es-MX" w:eastAsia="en-US"/>
        </w:rPr>
        <w:t>------------------------------------------</w:t>
      </w:r>
      <w:r w:rsidR="00BC6C2D" w:rsidRPr="002F593B">
        <w:rPr>
          <w:rFonts w:ascii="Palatino Linotype" w:eastAsiaTheme="minorHAnsi" w:hAnsi="Palatino Linotype" w:cs="Arial"/>
          <w:lang w:val="es-MX" w:eastAsia="en-US"/>
        </w:rPr>
        <w:t>-------------------------------------------</w:t>
      </w:r>
      <w:r w:rsidR="00F64526" w:rsidRPr="002F593B">
        <w:rPr>
          <w:rFonts w:ascii="Palatino Linotype" w:eastAsiaTheme="minorHAnsi" w:hAnsi="Palatino Linotype" w:cs="Arial"/>
          <w:lang w:val="es-MX" w:eastAsia="en-US"/>
        </w:rPr>
        <w:t>----------------------------------------------------------------------------------</w:t>
      </w:r>
      <w:r w:rsidR="00F93070" w:rsidRPr="002F593B">
        <w:rPr>
          <w:rFonts w:ascii="Palatino Linotype" w:eastAsiaTheme="minorHAnsi" w:hAnsi="Palatino Linotype" w:cs="Arial"/>
          <w:lang w:val="es-MX" w:eastAsia="en-US"/>
        </w:rPr>
        <w:t>---------</w:t>
      </w:r>
    </w:p>
    <w:p w14:paraId="60B5D489" w14:textId="77777777" w:rsidR="00F64526" w:rsidRPr="002F593B" w:rsidRDefault="00F64526" w:rsidP="00F64526">
      <w:pPr>
        <w:spacing w:line="360" w:lineRule="auto"/>
        <w:jc w:val="both"/>
        <w:rPr>
          <w:rFonts w:ascii="Palatino Linotype" w:eastAsiaTheme="minorHAnsi" w:hAnsi="Palatino Linotype" w:cs="Arial"/>
          <w:lang w:val="es-MX" w:eastAsia="en-US"/>
        </w:rPr>
      </w:pPr>
      <w:r w:rsidRPr="002F593B">
        <w:rPr>
          <w:rFonts w:ascii="Palatino Linotype" w:eastAsiaTheme="minorHAnsi" w:hAnsi="Palatino Linotype" w:cs="Arial"/>
          <w:lang w:val="es-MX" w:eastAsia="en-US"/>
        </w:rPr>
        <w:t>------------------------------------------------------------------------------------------------------------------</w:t>
      </w:r>
    </w:p>
    <w:p w14:paraId="3AA76469" w14:textId="77777777" w:rsidR="00F64526" w:rsidRPr="002F593B" w:rsidRDefault="00F64526" w:rsidP="00F64526">
      <w:pPr>
        <w:spacing w:line="360" w:lineRule="auto"/>
        <w:jc w:val="both"/>
        <w:rPr>
          <w:rFonts w:ascii="Palatino Linotype" w:eastAsiaTheme="minorHAnsi" w:hAnsi="Palatino Linotype" w:cs="Arial"/>
          <w:lang w:val="es-MX" w:eastAsia="en-US"/>
        </w:rPr>
      </w:pPr>
      <w:r w:rsidRPr="002F593B">
        <w:rPr>
          <w:rFonts w:ascii="Palatino Linotype" w:eastAsiaTheme="minorHAnsi" w:hAnsi="Palatino Linotype" w:cs="Arial"/>
          <w:lang w:val="es-MX" w:eastAsia="en-US"/>
        </w:rPr>
        <w:t>------------------------------------------------------------------------------------------------------------------</w:t>
      </w:r>
    </w:p>
    <w:p w14:paraId="42C3E56A" w14:textId="77777777" w:rsidR="00F64526" w:rsidRPr="002F593B" w:rsidRDefault="00F64526" w:rsidP="00F64526">
      <w:pPr>
        <w:spacing w:line="360" w:lineRule="auto"/>
        <w:jc w:val="both"/>
        <w:rPr>
          <w:rFonts w:ascii="Palatino Linotype" w:eastAsiaTheme="minorHAnsi" w:hAnsi="Palatino Linotype" w:cs="Arial"/>
          <w:lang w:val="es-MX" w:eastAsia="en-US"/>
        </w:rPr>
      </w:pPr>
      <w:r w:rsidRPr="002F593B">
        <w:rPr>
          <w:rFonts w:ascii="Palatino Linotype" w:eastAsiaTheme="minorHAnsi" w:hAnsi="Palatino Linotype" w:cs="Arial"/>
          <w:lang w:val="es-MX" w:eastAsia="en-US"/>
        </w:rPr>
        <w:t>------------------------------------------------------------------------------------------------------------------</w:t>
      </w:r>
    </w:p>
    <w:p w14:paraId="7044E21B" w14:textId="77777777" w:rsidR="00F64526" w:rsidRPr="002F593B" w:rsidRDefault="00F64526" w:rsidP="00F64526">
      <w:pPr>
        <w:spacing w:line="360" w:lineRule="auto"/>
        <w:jc w:val="both"/>
        <w:rPr>
          <w:rFonts w:ascii="Palatino Linotype" w:eastAsiaTheme="minorHAnsi" w:hAnsi="Palatino Linotype" w:cs="Arial"/>
          <w:lang w:val="es-MX" w:eastAsia="en-US"/>
        </w:rPr>
      </w:pPr>
      <w:r w:rsidRPr="002F593B">
        <w:rPr>
          <w:rFonts w:ascii="Palatino Linotype" w:eastAsiaTheme="minorHAnsi" w:hAnsi="Palatino Linotype" w:cs="Arial"/>
          <w:lang w:val="es-MX" w:eastAsia="en-US"/>
        </w:rPr>
        <w:t>------------------------------------------------------------------------------------------------------------------</w:t>
      </w:r>
    </w:p>
    <w:p w14:paraId="1DA31468" w14:textId="77777777" w:rsidR="00F64526" w:rsidRPr="002F593B" w:rsidRDefault="00F64526" w:rsidP="00F64526">
      <w:pPr>
        <w:spacing w:line="360" w:lineRule="auto"/>
        <w:jc w:val="both"/>
        <w:rPr>
          <w:rFonts w:ascii="Palatino Linotype" w:eastAsiaTheme="minorHAnsi" w:hAnsi="Palatino Linotype" w:cs="Arial"/>
          <w:lang w:val="es-MX" w:eastAsia="en-US"/>
        </w:rPr>
      </w:pPr>
      <w:r w:rsidRPr="002F593B">
        <w:rPr>
          <w:rFonts w:ascii="Palatino Linotype" w:eastAsiaTheme="minorHAnsi" w:hAnsi="Palatino Linotype" w:cs="Arial"/>
          <w:lang w:val="es-MX" w:eastAsia="en-US"/>
        </w:rPr>
        <w:t>------------------------------------------------------------------------------------------------------------------</w:t>
      </w:r>
    </w:p>
    <w:p w14:paraId="14529128" w14:textId="77777777" w:rsidR="00F64526" w:rsidRPr="002F593B" w:rsidRDefault="00F64526" w:rsidP="00F64526">
      <w:pPr>
        <w:spacing w:line="360" w:lineRule="auto"/>
        <w:jc w:val="both"/>
        <w:rPr>
          <w:rFonts w:ascii="Palatino Linotype" w:eastAsiaTheme="minorHAnsi" w:hAnsi="Palatino Linotype" w:cs="Arial"/>
          <w:lang w:val="es-MX" w:eastAsia="en-US"/>
        </w:rPr>
      </w:pPr>
      <w:r w:rsidRPr="002F593B">
        <w:rPr>
          <w:rFonts w:ascii="Palatino Linotype" w:eastAsiaTheme="minorHAnsi" w:hAnsi="Palatino Linotype" w:cs="Arial"/>
          <w:lang w:val="es-MX" w:eastAsia="en-US"/>
        </w:rPr>
        <w:t>------------------------------------------------------------------------------------------------------------------</w:t>
      </w:r>
    </w:p>
    <w:p w14:paraId="517AB202" w14:textId="1204570F" w:rsidR="00F64526" w:rsidRPr="002F593B" w:rsidRDefault="00F64526" w:rsidP="00F64526">
      <w:pPr>
        <w:spacing w:line="360" w:lineRule="auto"/>
        <w:jc w:val="both"/>
        <w:rPr>
          <w:rFonts w:ascii="Palatino Linotype" w:eastAsiaTheme="minorHAnsi" w:hAnsi="Palatino Linotype" w:cs="Arial"/>
          <w:lang w:val="es-MX" w:eastAsia="en-US"/>
        </w:rPr>
      </w:pPr>
      <w:r w:rsidRPr="002F593B">
        <w:rPr>
          <w:rFonts w:ascii="Palatino Linotype" w:eastAsiaTheme="minorHAnsi" w:hAnsi="Palatino Linotype" w:cs="Arial"/>
          <w:lang w:val="es-MX" w:eastAsia="en-US"/>
        </w:rPr>
        <w:t>------------------------------------------------------------------------------------------------------------------</w:t>
      </w:r>
    </w:p>
    <w:p w14:paraId="23D28F78" w14:textId="0C5180D6" w:rsidR="00054E04" w:rsidRPr="0051539C" w:rsidRDefault="00054E04" w:rsidP="00054E04">
      <w:pPr>
        <w:spacing w:line="360" w:lineRule="auto"/>
        <w:jc w:val="both"/>
        <w:rPr>
          <w:rFonts w:ascii="Palatino Linotype" w:eastAsiaTheme="minorHAnsi" w:hAnsi="Palatino Linotype" w:cs="Arial"/>
          <w:sz w:val="12"/>
          <w:lang w:val="es-MX" w:eastAsia="en-US"/>
        </w:rPr>
      </w:pPr>
      <w:r w:rsidRPr="002F593B">
        <w:rPr>
          <w:rFonts w:ascii="Palatino Linotype" w:eastAsiaTheme="minorHAnsi" w:hAnsi="Palatino Linotype" w:cs="Arial"/>
          <w:sz w:val="18"/>
          <w:lang w:val="es-MX" w:eastAsia="en-US"/>
        </w:rPr>
        <w:t>JMV/CCR/</w:t>
      </w:r>
      <w:proofErr w:type="spellStart"/>
      <w:r w:rsidRPr="002F593B">
        <w:rPr>
          <w:rFonts w:ascii="Palatino Linotype" w:eastAsiaTheme="minorHAnsi" w:hAnsi="Palatino Linotype" w:cs="Arial"/>
          <w:sz w:val="18"/>
          <w:lang w:val="es-MX" w:eastAsia="en-US"/>
        </w:rPr>
        <w:t>jasm</w:t>
      </w:r>
      <w:proofErr w:type="spellEnd"/>
    </w:p>
    <w:p w14:paraId="5FD6B27A" w14:textId="77777777" w:rsidR="0029071C" w:rsidRDefault="0029071C" w:rsidP="003E56C9"/>
    <w:p w14:paraId="4A89E1E3" w14:textId="77777777" w:rsidR="0029071C" w:rsidRDefault="0029071C" w:rsidP="003E56C9"/>
    <w:p w14:paraId="26ABAD10" w14:textId="77777777" w:rsidR="0029071C" w:rsidRDefault="0029071C" w:rsidP="003E56C9"/>
    <w:p w14:paraId="231B125C" w14:textId="77777777" w:rsidR="0029071C" w:rsidRDefault="0029071C" w:rsidP="003E56C9"/>
    <w:p w14:paraId="609C1B34" w14:textId="77777777" w:rsidR="0029071C" w:rsidRDefault="0029071C" w:rsidP="003E56C9"/>
    <w:p w14:paraId="5FCC742D" w14:textId="77777777" w:rsidR="0029071C" w:rsidRDefault="0029071C" w:rsidP="003E56C9"/>
    <w:p w14:paraId="4191DDD4" w14:textId="77777777" w:rsidR="0029071C" w:rsidRDefault="0029071C" w:rsidP="003E56C9"/>
    <w:p w14:paraId="13F7F50C" w14:textId="77777777" w:rsidR="0029071C" w:rsidRDefault="0029071C" w:rsidP="003E56C9"/>
    <w:p w14:paraId="2A807779" w14:textId="77777777" w:rsidR="0029071C" w:rsidRDefault="0029071C" w:rsidP="003E56C9"/>
    <w:p w14:paraId="1D741395" w14:textId="77777777" w:rsidR="0029071C" w:rsidRDefault="0029071C" w:rsidP="003E56C9"/>
    <w:p w14:paraId="091FFE91" w14:textId="77777777" w:rsidR="0029071C" w:rsidRDefault="0029071C" w:rsidP="003E56C9"/>
    <w:p w14:paraId="2B75C670" w14:textId="77777777" w:rsidR="0029071C" w:rsidRDefault="0029071C" w:rsidP="003E56C9"/>
    <w:p w14:paraId="604A6E48" w14:textId="77777777" w:rsidR="0029071C" w:rsidRDefault="0029071C" w:rsidP="003E56C9"/>
    <w:p w14:paraId="2275B7D2" w14:textId="77777777" w:rsidR="0029071C" w:rsidRDefault="0029071C" w:rsidP="003E56C9"/>
    <w:p w14:paraId="1919A9D7" w14:textId="77777777" w:rsidR="0029071C" w:rsidRDefault="0029071C" w:rsidP="003E56C9"/>
    <w:p w14:paraId="08955994" w14:textId="77777777" w:rsidR="0029071C" w:rsidRDefault="0029071C" w:rsidP="003E56C9"/>
    <w:p w14:paraId="649A2648" w14:textId="77777777" w:rsidR="0029071C" w:rsidRDefault="0029071C" w:rsidP="003E56C9"/>
    <w:p w14:paraId="08BB75BF" w14:textId="77777777" w:rsidR="0029071C" w:rsidRDefault="0029071C" w:rsidP="003E56C9"/>
    <w:p w14:paraId="1AA0CED8" w14:textId="77777777" w:rsidR="0029071C" w:rsidRDefault="0029071C" w:rsidP="003E56C9"/>
    <w:p w14:paraId="262BFFA0" w14:textId="77777777" w:rsidR="0029071C" w:rsidRDefault="0029071C" w:rsidP="003E56C9"/>
    <w:p w14:paraId="00FA57B9" w14:textId="77777777" w:rsidR="0029071C" w:rsidRDefault="0029071C" w:rsidP="003E56C9"/>
    <w:p w14:paraId="1F040955" w14:textId="77777777" w:rsidR="0029071C" w:rsidRDefault="0029071C" w:rsidP="003E56C9"/>
    <w:p w14:paraId="78E6D366" w14:textId="77777777" w:rsidR="0029071C" w:rsidRDefault="0029071C" w:rsidP="003E56C9"/>
    <w:p w14:paraId="4A48ED5F" w14:textId="77777777" w:rsidR="0029071C" w:rsidRDefault="0029071C" w:rsidP="003E56C9"/>
    <w:p w14:paraId="6AC73ABD" w14:textId="77777777" w:rsidR="0029071C" w:rsidRDefault="0029071C" w:rsidP="003E56C9"/>
    <w:p w14:paraId="78254DB5" w14:textId="77777777" w:rsidR="0029071C" w:rsidRDefault="0029071C" w:rsidP="003E56C9"/>
    <w:p w14:paraId="4A230C11" w14:textId="77777777" w:rsidR="0029071C" w:rsidRDefault="0029071C" w:rsidP="003E56C9"/>
    <w:p w14:paraId="3D92D6FF" w14:textId="77777777" w:rsidR="0029071C" w:rsidRDefault="0029071C" w:rsidP="003E56C9"/>
    <w:p w14:paraId="454EC0EA" w14:textId="77777777" w:rsidR="0029071C" w:rsidRDefault="0029071C" w:rsidP="003E56C9"/>
    <w:p w14:paraId="794BA766" w14:textId="77777777" w:rsidR="0029071C" w:rsidRDefault="0029071C" w:rsidP="003E56C9"/>
    <w:p w14:paraId="6661DE73" w14:textId="77777777" w:rsidR="0029071C" w:rsidRDefault="0029071C" w:rsidP="003E56C9"/>
    <w:p w14:paraId="539FDF48" w14:textId="77777777" w:rsidR="0029071C" w:rsidRDefault="0029071C" w:rsidP="003E56C9"/>
    <w:p w14:paraId="3745B083" w14:textId="77777777" w:rsidR="0029071C" w:rsidRDefault="0029071C" w:rsidP="003E56C9"/>
    <w:p w14:paraId="079165E3" w14:textId="77777777" w:rsidR="0029071C" w:rsidRDefault="0029071C" w:rsidP="003E56C9"/>
    <w:p w14:paraId="6FFE7633" w14:textId="3F5B5AC6" w:rsidR="0029071C" w:rsidRPr="003E56C9" w:rsidRDefault="0029071C" w:rsidP="003E56C9"/>
    <w:sectPr w:rsidR="0029071C" w:rsidRPr="003E56C9" w:rsidSect="00C53377">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F6BD5D" w14:textId="77777777" w:rsidR="00E02A72" w:rsidRDefault="00E02A72" w:rsidP="000B5E25">
      <w:r>
        <w:separator/>
      </w:r>
    </w:p>
  </w:endnote>
  <w:endnote w:type="continuationSeparator" w:id="0">
    <w:p w14:paraId="082A139A" w14:textId="77777777" w:rsidR="00E02A72" w:rsidRDefault="00E02A72"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99C0F" w14:textId="77777777" w:rsidR="002119EF" w:rsidRPr="000D3AD4" w:rsidRDefault="002119EF"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8A2089">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8A2089">
      <w:rPr>
        <w:rFonts w:ascii="Palatino Linotype" w:hAnsi="Palatino Linotype" w:cs="Arial"/>
        <w:bCs/>
        <w:noProof/>
        <w:sz w:val="20"/>
        <w:szCs w:val="20"/>
      </w:rPr>
      <w:t>42</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5CB39" w14:textId="77777777" w:rsidR="002119EF" w:rsidRPr="000D3AD4" w:rsidRDefault="002119EF"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8A2089">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8A2089">
      <w:rPr>
        <w:rFonts w:ascii="Palatino Linotype" w:hAnsi="Palatino Linotype" w:cs="Arial"/>
        <w:bCs/>
        <w:noProof/>
        <w:sz w:val="20"/>
        <w:szCs w:val="20"/>
      </w:rPr>
      <w:t>42</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7F4793" w14:textId="77777777" w:rsidR="00E02A72" w:rsidRDefault="00E02A72" w:rsidP="000B5E25">
      <w:r>
        <w:separator/>
      </w:r>
    </w:p>
  </w:footnote>
  <w:footnote w:type="continuationSeparator" w:id="0">
    <w:p w14:paraId="4E713285" w14:textId="77777777" w:rsidR="00E02A72" w:rsidRDefault="00E02A72" w:rsidP="000B5E25">
      <w:r>
        <w:continuationSeparator/>
      </w:r>
    </w:p>
  </w:footnote>
  <w:footnote w:id="1">
    <w:p w14:paraId="58BCF662" w14:textId="77777777" w:rsidR="002119EF" w:rsidRPr="008A64CB" w:rsidRDefault="002119EF" w:rsidP="006C7783">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444FD05" w14:textId="77777777" w:rsidR="002119EF" w:rsidRDefault="002119EF" w:rsidP="006C7783">
      <w:pPr>
        <w:autoSpaceDE w:val="0"/>
        <w:autoSpaceDN w:val="0"/>
        <w:adjustRightInd w:val="0"/>
        <w:ind w:right="49"/>
        <w:jc w:val="both"/>
        <w:rPr>
          <w:rFonts w:ascii="Palatino Linotype" w:hAnsi="Palatino Linotype"/>
          <w:i/>
          <w:sz w:val="18"/>
          <w:szCs w:val="22"/>
        </w:rPr>
      </w:pPr>
    </w:p>
    <w:p w14:paraId="45AB867A" w14:textId="77777777" w:rsidR="002119EF" w:rsidRPr="008A64CB" w:rsidRDefault="002119EF" w:rsidP="006C7783">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6052D21B" w14:textId="77777777" w:rsidR="002119EF" w:rsidRPr="008A64CB" w:rsidRDefault="002119EF" w:rsidP="006C7783">
      <w:pPr>
        <w:pStyle w:val="Textonotapie"/>
        <w:rPr>
          <w:lang w:val="es-MX"/>
        </w:rPr>
      </w:pPr>
    </w:p>
  </w:footnote>
  <w:footnote w:id="2">
    <w:p w14:paraId="16372DCC" w14:textId="77777777" w:rsidR="00687134" w:rsidRDefault="00687134" w:rsidP="00687134">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Consultable en: </w:t>
      </w:r>
    </w:p>
    <w:p w14:paraId="5DE4B510" w14:textId="77777777" w:rsidR="00687134" w:rsidRDefault="00E02A72" w:rsidP="00687134">
      <w:pPr>
        <w:pBdr>
          <w:top w:val="nil"/>
          <w:left w:val="nil"/>
          <w:bottom w:val="nil"/>
          <w:right w:val="nil"/>
          <w:between w:val="nil"/>
        </w:pBdr>
        <w:jc w:val="both"/>
        <w:rPr>
          <w:rFonts w:ascii="Palatino Linotype" w:eastAsia="Palatino Linotype" w:hAnsi="Palatino Linotype" w:cs="Palatino Linotype"/>
          <w:color w:val="000000"/>
          <w:sz w:val="16"/>
          <w:szCs w:val="16"/>
        </w:rPr>
      </w:pPr>
      <w:hyperlink r:id="rId3">
        <w:r w:rsidR="00687134">
          <w:rPr>
            <w:rFonts w:ascii="Palatino Linotype" w:eastAsia="Palatino Linotype" w:hAnsi="Palatino Linotype" w:cs="Palatino Linotype"/>
            <w:color w:val="0000FF"/>
            <w:sz w:val="16"/>
            <w:szCs w:val="16"/>
            <w:u w:val="single"/>
          </w:rPr>
          <w:t>https://www.indetec.gob.mx/delivery?srv=0&amp;sl=3&amp;path=/biblioteca/Especiales/386_Glosario_Terminos_Proceso_Planeacion.pdf</w:t>
        </w:r>
      </w:hyperlink>
      <w:r w:rsidR="00687134">
        <w:rPr>
          <w:rFonts w:ascii="Palatino Linotype" w:eastAsia="Palatino Linotype" w:hAnsi="Palatino Linotype" w:cs="Palatino Linotype"/>
          <w:color w:val="000000"/>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0BE54" w14:textId="77777777" w:rsidR="002119EF" w:rsidRDefault="00E02A72">
    <w:pPr>
      <w:pStyle w:val="Encabezado"/>
    </w:pPr>
    <w:r>
      <w:rPr>
        <w:noProof/>
        <w:lang w:val="es-MX" w:eastAsia="es-MX"/>
      </w:rPr>
      <w:pict w14:anchorId="143F7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2119EF" w:rsidRPr="008F2CCC" w14:paraId="28CE974E" w14:textId="77777777" w:rsidTr="00BA27FC">
      <w:tc>
        <w:tcPr>
          <w:tcW w:w="2551" w:type="dxa"/>
          <w:vAlign w:val="center"/>
        </w:tcPr>
        <w:p w14:paraId="3F864768" w14:textId="77777777" w:rsidR="002119EF" w:rsidRPr="008F5DAE" w:rsidRDefault="002119E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vAlign w:val="center"/>
        </w:tcPr>
        <w:p w14:paraId="1D6E3AB3" w14:textId="51582A97" w:rsidR="002119EF" w:rsidRPr="0029071C" w:rsidRDefault="00EE466A" w:rsidP="00B43221">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w:t>
          </w:r>
          <w:r w:rsidR="00701474">
            <w:rPr>
              <w:rFonts w:ascii="Palatino Linotype" w:hAnsi="Palatino Linotype"/>
              <w:sz w:val="22"/>
              <w:szCs w:val="22"/>
              <w:lang w:val="es-ES_tradnl"/>
            </w:rPr>
            <w:t>1070</w:t>
          </w:r>
          <w:r w:rsidR="002119EF" w:rsidRPr="0029071C">
            <w:rPr>
              <w:rFonts w:ascii="Palatino Linotype" w:hAnsi="Palatino Linotype"/>
              <w:sz w:val="22"/>
              <w:szCs w:val="22"/>
              <w:lang w:val="es-ES_tradnl"/>
            </w:rPr>
            <w:t>/INFOEM/IP/RR/202</w:t>
          </w:r>
          <w:r w:rsidR="004D1D73">
            <w:rPr>
              <w:rFonts w:ascii="Palatino Linotype" w:hAnsi="Palatino Linotype"/>
              <w:sz w:val="22"/>
              <w:szCs w:val="22"/>
              <w:lang w:val="es-ES_tradnl"/>
            </w:rPr>
            <w:t>5</w:t>
          </w:r>
        </w:p>
      </w:tc>
    </w:tr>
    <w:tr w:rsidR="002119EF" w:rsidRPr="008F2CCC" w14:paraId="12E8FAE1" w14:textId="77777777" w:rsidTr="00BA27FC">
      <w:trPr>
        <w:trHeight w:val="228"/>
      </w:trPr>
      <w:tc>
        <w:tcPr>
          <w:tcW w:w="2551" w:type="dxa"/>
          <w:vAlign w:val="center"/>
        </w:tcPr>
        <w:p w14:paraId="188F609B" w14:textId="77777777" w:rsidR="002119EF" w:rsidRPr="008F5DAE" w:rsidRDefault="002119E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vAlign w:val="center"/>
        </w:tcPr>
        <w:p w14:paraId="4F79E8E8" w14:textId="60EF3A43" w:rsidR="002119EF" w:rsidRPr="0029071C" w:rsidRDefault="002119EF" w:rsidP="00B6659F">
          <w:pPr>
            <w:spacing w:line="276" w:lineRule="auto"/>
            <w:jc w:val="right"/>
            <w:rPr>
              <w:rFonts w:ascii="Palatino Linotype" w:hAnsi="Palatino Linotype"/>
              <w:sz w:val="22"/>
              <w:szCs w:val="22"/>
            </w:rPr>
          </w:pPr>
          <w:r w:rsidRPr="00FC218C">
            <w:rPr>
              <w:rFonts w:ascii="Palatino Linotype" w:hAnsi="Palatino Linotype"/>
              <w:sz w:val="22"/>
              <w:szCs w:val="22"/>
            </w:rPr>
            <w:t>Sistema Municipal Para el Desarrollo Integral de la Familia de Huehuetoca</w:t>
          </w:r>
        </w:p>
      </w:tc>
    </w:tr>
    <w:tr w:rsidR="002119EF" w:rsidRPr="008F2CCC" w14:paraId="59A1BA5F" w14:textId="77777777" w:rsidTr="00BA27FC">
      <w:tc>
        <w:tcPr>
          <w:tcW w:w="2551" w:type="dxa"/>
          <w:vAlign w:val="center"/>
        </w:tcPr>
        <w:p w14:paraId="0EED411D" w14:textId="77777777" w:rsidR="002119EF" w:rsidRPr="008F5DAE" w:rsidRDefault="002119E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vAlign w:val="center"/>
        </w:tcPr>
        <w:p w14:paraId="3EE7B1EE" w14:textId="77777777" w:rsidR="002119EF" w:rsidRPr="0029071C" w:rsidRDefault="002119EF"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C77B038" w14:textId="77777777" w:rsidR="002119EF" w:rsidRPr="001779E0" w:rsidRDefault="00E02A72"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61C7E4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3.15pt;margin-top:-118.4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2119EF" w:rsidRPr="008F2CCC" w14:paraId="66906953" w14:textId="77777777" w:rsidTr="00BA27FC">
      <w:tc>
        <w:tcPr>
          <w:tcW w:w="2551" w:type="dxa"/>
          <w:vAlign w:val="center"/>
        </w:tcPr>
        <w:p w14:paraId="72F94BEB" w14:textId="77777777" w:rsidR="002119EF" w:rsidRPr="008F5DAE" w:rsidRDefault="002119E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vAlign w:val="center"/>
        </w:tcPr>
        <w:p w14:paraId="60E25980" w14:textId="77D9018E" w:rsidR="002119EF" w:rsidRPr="0029071C" w:rsidRDefault="00EE466A" w:rsidP="005C3715">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w:t>
          </w:r>
          <w:r w:rsidR="00701474">
            <w:rPr>
              <w:rFonts w:ascii="Palatino Linotype" w:hAnsi="Palatino Linotype"/>
              <w:sz w:val="22"/>
              <w:szCs w:val="22"/>
              <w:lang w:val="es-ES_tradnl"/>
            </w:rPr>
            <w:t>1070</w:t>
          </w:r>
          <w:r w:rsidR="002119EF" w:rsidRPr="0029071C">
            <w:rPr>
              <w:rFonts w:ascii="Palatino Linotype" w:hAnsi="Palatino Linotype"/>
              <w:sz w:val="22"/>
              <w:szCs w:val="22"/>
              <w:lang w:val="es-ES_tradnl"/>
            </w:rPr>
            <w:t>/INFOEM/IP/RR/202</w:t>
          </w:r>
          <w:r w:rsidR="002119EF">
            <w:rPr>
              <w:rFonts w:ascii="Palatino Linotype" w:hAnsi="Palatino Linotype"/>
              <w:sz w:val="22"/>
              <w:szCs w:val="22"/>
              <w:lang w:val="es-ES_tradnl"/>
            </w:rPr>
            <w:t>5</w:t>
          </w:r>
        </w:p>
      </w:tc>
    </w:tr>
    <w:tr w:rsidR="002119EF" w:rsidRPr="008F2CCC" w14:paraId="325226BE" w14:textId="77777777" w:rsidTr="00BA27FC">
      <w:tc>
        <w:tcPr>
          <w:tcW w:w="2551" w:type="dxa"/>
          <w:vAlign w:val="center"/>
        </w:tcPr>
        <w:p w14:paraId="4D258F96" w14:textId="77777777" w:rsidR="002119EF" w:rsidRPr="008F5DAE" w:rsidRDefault="002119E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vAlign w:val="center"/>
        </w:tcPr>
        <w:p w14:paraId="35023FB1" w14:textId="2091B512" w:rsidR="002119EF" w:rsidRPr="006D30E6" w:rsidRDefault="008A2089" w:rsidP="00BA27FC">
          <w:pPr>
            <w:spacing w:line="276" w:lineRule="auto"/>
            <w:jc w:val="right"/>
            <w:rPr>
              <w:rFonts w:ascii="Palatino Linotype" w:hAnsi="Palatino Linotype"/>
              <w:sz w:val="22"/>
              <w:szCs w:val="22"/>
              <w:lang w:val="es-ES_tradnl"/>
            </w:rPr>
          </w:pPr>
          <w:proofErr w:type="spellStart"/>
          <w:r>
            <w:rPr>
              <w:rFonts w:ascii="Palatino Linotype" w:hAnsi="Palatino Linotype"/>
              <w:sz w:val="22"/>
              <w:szCs w:val="22"/>
              <w:lang w:val="es-ES_tradnl"/>
            </w:rPr>
            <w:t>xxxx</w:t>
          </w:r>
          <w:proofErr w:type="spellEnd"/>
        </w:p>
      </w:tc>
    </w:tr>
    <w:tr w:rsidR="002119EF" w:rsidRPr="008F2CCC" w14:paraId="3AEDEE75" w14:textId="77777777" w:rsidTr="00BA27FC">
      <w:trPr>
        <w:trHeight w:val="228"/>
      </w:trPr>
      <w:tc>
        <w:tcPr>
          <w:tcW w:w="2551" w:type="dxa"/>
          <w:vAlign w:val="center"/>
        </w:tcPr>
        <w:p w14:paraId="14A51EC4" w14:textId="77777777" w:rsidR="002119EF" w:rsidRPr="008F5DAE" w:rsidRDefault="002119E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vAlign w:val="center"/>
        </w:tcPr>
        <w:p w14:paraId="1D9A1395" w14:textId="3BCE20A4" w:rsidR="002119EF" w:rsidRPr="0029071C" w:rsidRDefault="002119EF" w:rsidP="00E57BDB">
          <w:pPr>
            <w:spacing w:line="276" w:lineRule="auto"/>
            <w:jc w:val="right"/>
            <w:rPr>
              <w:rFonts w:ascii="Palatino Linotype" w:hAnsi="Palatino Linotype"/>
              <w:sz w:val="22"/>
              <w:szCs w:val="22"/>
            </w:rPr>
          </w:pPr>
          <w:r w:rsidRPr="00FC218C">
            <w:rPr>
              <w:rFonts w:ascii="Palatino Linotype" w:hAnsi="Palatino Linotype"/>
              <w:sz w:val="22"/>
              <w:szCs w:val="22"/>
            </w:rPr>
            <w:t>Sistema Municipal Para el Desarrollo Integral de la Familia de Huehuetoca</w:t>
          </w:r>
        </w:p>
      </w:tc>
    </w:tr>
    <w:tr w:rsidR="002119EF" w:rsidRPr="008F2CCC" w14:paraId="46645C39" w14:textId="77777777" w:rsidTr="00BA27FC">
      <w:tc>
        <w:tcPr>
          <w:tcW w:w="2551" w:type="dxa"/>
          <w:vAlign w:val="center"/>
        </w:tcPr>
        <w:p w14:paraId="54E1C23D" w14:textId="77777777" w:rsidR="002119EF" w:rsidRPr="008F5DAE" w:rsidRDefault="002119E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vAlign w:val="center"/>
        </w:tcPr>
        <w:p w14:paraId="73E57FCA" w14:textId="77777777" w:rsidR="002119EF" w:rsidRPr="0029071C" w:rsidRDefault="002119EF"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2119EF" w:rsidRPr="008F2CCC" w14:paraId="1FD798DB" w14:textId="77777777" w:rsidTr="00BA27FC">
      <w:tc>
        <w:tcPr>
          <w:tcW w:w="2551" w:type="dxa"/>
          <w:vAlign w:val="center"/>
        </w:tcPr>
        <w:p w14:paraId="1332C9A8" w14:textId="77777777" w:rsidR="002119EF" w:rsidRPr="008F5DAE" w:rsidRDefault="002119EF" w:rsidP="00BA27FC">
          <w:pPr>
            <w:spacing w:line="276" w:lineRule="auto"/>
            <w:jc w:val="right"/>
            <w:rPr>
              <w:rFonts w:ascii="Palatino Linotype" w:hAnsi="Palatino Linotype"/>
              <w:b/>
              <w:sz w:val="22"/>
              <w:szCs w:val="22"/>
              <w:lang w:val="es-ES_tradnl"/>
            </w:rPr>
          </w:pPr>
        </w:p>
      </w:tc>
      <w:tc>
        <w:tcPr>
          <w:tcW w:w="4116" w:type="dxa"/>
          <w:vAlign w:val="center"/>
        </w:tcPr>
        <w:p w14:paraId="1E6EE86E" w14:textId="77777777" w:rsidR="002119EF" w:rsidRPr="00BA27FC" w:rsidRDefault="002119EF" w:rsidP="00BA27FC">
          <w:pPr>
            <w:spacing w:line="276" w:lineRule="auto"/>
            <w:rPr>
              <w:rFonts w:ascii="Palatino Linotype" w:hAnsi="Palatino Linotype"/>
              <w:sz w:val="14"/>
              <w:szCs w:val="22"/>
              <w:lang w:val="es-ES_tradnl"/>
            </w:rPr>
          </w:pPr>
        </w:p>
      </w:tc>
    </w:tr>
  </w:tbl>
  <w:p w14:paraId="2D0FDBAE" w14:textId="77777777" w:rsidR="002119EF" w:rsidRPr="009F1AB6" w:rsidRDefault="00E02A72">
    <w:pPr>
      <w:pStyle w:val="Encabezado"/>
      <w:rPr>
        <w:sz w:val="10"/>
      </w:rPr>
    </w:pPr>
    <w:r>
      <w:rPr>
        <w:noProof/>
        <w:sz w:val="10"/>
        <w:lang w:val="es-MX" w:eastAsia="es-MX"/>
      </w:rPr>
      <w:pict w14:anchorId="4C8E33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34.1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1.25pt;height:11.25pt" o:bullet="t">
        <v:imagedata r:id="rId1" o:title="mso23BF"/>
      </v:shape>
    </w:pict>
  </w:numPicBullet>
  <w:abstractNum w:abstractNumId="0" w15:restartNumberingAfterBreak="0">
    <w:nsid w:val="11830974"/>
    <w:multiLevelType w:val="hybridMultilevel"/>
    <w:tmpl w:val="00480146"/>
    <w:lvl w:ilvl="0" w:tplc="20721DC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67497A"/>
    <w:multiLevelType w:val="hybridMultilevel"/>
    <w:tmpl w:val="BACA6DD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6E144EE"/>
    <w:multiLevelType w:val="hybridMultilevel"/>
    <w:tmpl w:val="3EE8B01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39C2586"/>
    <w:multiLevelType w:val="hybridMultilevel"/>
    <w:tmpl w:val="9128326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D24592C"/>
    <w:multiLevelType w:val="hybridMultilevel"/>
    <w:tmpl w:val="9B7EADD2"/>
    <w:lvl w:ilvl="0" w:tplc="17C2BB7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6F97D30"/>
    <w:multiLevelType w:val="hybridMultilevel"/>
    <w:tmpl w:val="7174FAF0"/>
    <w:lvl w:ilvl="0" w:tplc="7C16D04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A1F3AFD"/>
    <w:multiLevelType w:val="hybridMultilevel"/>
    <w:tmpl w:val="9D14B1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548655A"/>
    <w:multiLevelType w:val="hybridMultilevel"/>
    <w:tmpl w:val="05CCAD3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2" w15:restartNumberingAfterBreak="0">
    <w:nsid w:val="58A74C1B"/>
    <w:multiLevelType w:val="hybridMultilevel"/>
    <w:tmpl w:val="1DBE5A7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9464325"/>
    <w:multiLevelType w:val="hybridMultilevel"/>
    <w:tmpl w:val="8A623B0A"/>
    <w:lvl w:ilvl="0" w:tplc="080A0011">
      <w:start w:val="1"/>
      <w:numFmt w:val="decimal"/>
      <w:lvlText w:val="%1)"/>
      <w:lvlJc w:val="left"/>
      <w:pPr>
        <w:ind w:left="720"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CBD2067"/>
    <w:multiLevelType w:val="hybridMultilevel"/>
    <w:tmpl w:val="6F3CB9C6"/>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CE06EF9"/>
    <w:multiLevelType w:val="hybridMultilevel"/>
    <w:tmpl w:val="0AE8BEB2"/>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3"/>
  </w:num>
  <w:num w:numId="4">
    <w:abstractNumId w:val="0"/>
  </w:num>
  <w:num w:numId="5">
    <w:abstractNumId w:val="4"/>
  </w:num>
  <w:num w:numId="6">
    <w:abstractNumId w:val="13"/>
  </w:num>
  <w:num w:numId="7">
    <w:abstractNumId w:val="10"/>
  </w:num>
  <w:num w:numId="8">
    <w:abstractNumId w:val="1"/>
  </w:num>
  <w:num w:numId="9">
    <w:abstractNumId w:val="8"/>
  </w:num>
  <w:num w:numId="10">
    <w:abstractNumId w:val="12"/>
  </w:num>
  <w:num w:numId="11">
    <w:abstractNumId w:val="7"/>
  </w:num>
  <w:num w:numId="12">
    <w:abstractNumId w:val="9"/>
  </w:num>
  <w:num w:numId="13">
    <w:abstractNumId w:val="5"/>
  </w:num>
  <w:num w:numId="14">
    <w:abstractNumId w:val="17"/>
  </w:num>
  <w:num w:numId="15">
    <w:abstractNumId w:val="11"/>
  </w:num>
  <w:num w:numId="16">
    <w:abstractNumId w:val="2"/>
  </w:num>
  <w:num w:numId="17">
    <w:abstractNumId w:val="16"/>
  </w:num>
  <w:num w:numId="18">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419"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419"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405E"/>
    <w:rsid w:val="0000611A"/>
    <w:rsid w:val="000120BC"/>
    <w:rsid w:val="0002323F"/>
    <w:rsid w:val="000264B1"/>
    <w:rsid w:val="00030D61"/>
    <w:rsid w:val="00031EFF"/>
    <w:rsid w:val="00032D08"/>
    <w:rsid w:val="000331A4"/>
    <w:rsid w:val="0003609F"/>
    <w:rsid w:val="00036F8B"/>
    <w:rsid w:val="00037D70"/>
    <w:rsid w:val="00044C36"/>
    <w:rsid w:val="000460FC"/>
    <w:rsid w:val="000526B8"/>
    <w:rsid w:val="00054E04"/>
    <w:rsid w:val="00056362"/>
    <w:rsid w:val="000565DA"/>
    <w:rsid w:val="000572E9"/>
    <w:rsid w:val="000639AE"/>
    <w:rsid w:val="00070547"/>
    <w:rsid w:val="00071173"/>
    <w:rsid w:val="0007501E"/>
    <w:rsid w:val="000775FC"/>
    <w:rsid w:val="00077614"/>
    <w:rsid w:val="00087797"/>
    <w:rsid w:val="00093AE1"/>
    <w:rsid w:val="000A0590"/>
    <w:rsid w:val="000A2A3A"/>
    <w:rsid w:val="000A34BB"/>
    <w:rsid w:val="000A3E1B"/>
    <w:rsid w:val="000A5A27"/>
    <w:rsid w:val="000A717C"/>
    <w:rsid w:val="000B2FA0"/>
    <w:rsid w:val="000B51C9"/>
    <w:rsid w:val="000B5876"/>
    <w:rsid w:val="000B5E25"/>
    <w:rsid w:val="000B7C6C"/>
    <w:rsid w:val="000C139F"/>
    <w:rsid w:val="000C43CE"/>
    <w:rsid w:val="000C49B8"/>
    <w:rsid w:val="000C512C"/>
    <w:rsid w:val="000C5FDF"/>
    <w:rsid w:val="000C615C"/>
    <w:rsid w:val="000D3AD4"/>
    <w:rsid w:val="000D4E68"/>
    <w:rsid w:val="000E592F"/>
    <w:rsid w:val="000E66DA"/>
    <w:rsid w:val="000F16BA"/>
    <w:rsid w:val="00100C2B"/>
    <w:rsid w:val="00101AD8"/>
    <w:rsid w:val="00103760"/>
    <w:rsid w:val="00103A9C"/>
    <w:rsid w:val="0010712B"/>
    <w:rsid w:val="00113DEF"/>
    <w:rsid w:val="00115B15"/>
    <w:rsid w:val="00115D8E"/>
    <w:rsid w:val="001173FA"/>
    <w:rsid w:val="00123996"/>
    <w:rsid w:val="00124934"/>
    <w:rsid w:val="0012510D"/>
    <w:rsid w:val="0014397A"/>
    <w:rsid w:val="00143F6E"/>
    <w:rsid w:val="00146EE7"/>
    <w:rsid w:val="00151D4C"/>
    <w:rsid w:val="001558F3"/>
    <w:rsid w:val="001650F6"/>
    <w:rsid w:val="00170AA7"/>
    <w:rsid w:val="00173357"/>
    <w:rsid w:val="00177F56"/>
    <w:rsid w:val="00181337"/>
    <w:rsid w:val="00184176"/>
    <w:rsid w:val="00186CCB"/>
    <w:rsid w:val="00191418"/>
    <w:rsid w:val="0019170F"/>
    <w:rsid w:val="00197AE1"/>
    <w:rsid w:val="001A46ED"/>
    <w:rsid w:val="001A6109"/>
    <w:rsid w:val="001B1166"/>
    <w:rsid w:val="001B1B9A"/>
    <w:rsid w:val="001B7A68"/>
    <w:rsid w:val="001C054C"/>
    <w:rsid w:val="001C14AC"/>
    <w:rsid w:val="001C3138"/>
    <w:rsid w:val="001C3352"/>
    <w:rsid w:val="001D0923"/>
    <w:rsid w:val="001D2DE0"/>
    <w:rsid w:val="001D4046"/>
    <w:rsid w:val="001D5495"/>
    <w:rsid w:val="001E2DA3"/>
    <w:rsid w:val="001E2F3D"/>
    <w:rsid w:val="001E45B5"/>
    <w:rsid w:val="001F1FCC"/>
    <w:rsid w:val="001F2305"/>
    <w:rsid w:val="001F2B66"/>
    <w:rsid w:val="001F384A"/>
    <w:rsid w:val="0020249A"/>
    <w:rsid w:val="00202C04"/>
    <w:rsid w:val="0020726A"/>
    <w:rsid w:val="002119EF"/>
    <w:rsid w:val="00212884"/>
    <w:rsid w:val="002167BB"/>
    <w:rsid w:val="00217E6C"/>
    <w:rsid w:val="002206C3"/>
    <w:rsid w:val="00220901"/>
    <w:rsid w:val="002210EC"/>
    <w:rsid w:val="00225163"/>
    <w:rsid w:val="00235936"/>
    <w:rsid w:val="00236CBA"/>
    <w:rsid w:val="0024323F"/>
    <w:rsid w:val="00245E9E"/>
    <w:rsid w:val="00247095"/>
    <w:rsid w:val="00247138"/>
    <w:rsid w:val="00255F1A"/>
    <w:rsid w:val="00261BC7"/>
    <w:rsid w:val="00267458"/>
    <w:rsid w:val="00267BB5"/>
    <w:rsid w:val="00267E7F"/>
    <w:rsid w:val="00270257"/>
    <w:rsid w:val="00270D62"/>
    <w:rsid w:val="0027553E"/>
    <w:rsid w:val="0029071C"/>
    <w:rsid w:val="002934B4"/>
    <w:rsid w:val="00295B3F"/>
    <w:rsid w:val="002A040B"/>
    <w:rsid w:val="002A07FF"/>
    <w:rsid w:val="002A4B43"/>
    <w:rsid w:val="002A676F"/>
    <w:rsid w:val="002A7EA9"/>
    <w:rsid w:val="002B48AD"/>
    <w:rsid w:val="002C0BE5"/>
    <w:rsid w:val="002C240F"/>
    <w:rsid w:val="002D17B8"/>
    <w:rsid w:val="002D32D2"/>
    <w:rsid w:val="002D61F7"/>
    <w:rsid w:val="002D6656"/>
    <w:rsid w:val="002D6E4B"/>
    <w:rsid w:val="002E3085"/>
    <w:rsid w:val="002F1F25"/>
    <w:rsid w:val="002F3B20"/>
    <w:rsid w:val="002F593B"/>
    <w:rsid w:val="002F6B68"/>
    <w:rsid w:val="00307006"/>
    <w:rsid w:val="0030701F"/>
    <w:rsid w:val="003073A7"/>
    <w:rsid w:val="0031159B"/>
    <w:rsid w:val="00314E62"/>
    <w:rsid w:val="00320F38"/>
    <w:rsid w:val="00326B44"/>
    <w:rsid w:val="00330FC3"/>
    <w:rsid w:val="00331E82"/>
    <w:rsid w:val="00333EE1"/>
    <w:rsid w:val="00340A06"/>
    <w:rsid w:val="00343F0B"/>
    <w:rsid w:val="00350E04"/>
    <w:rsid w:val="003520C5"/>
    <w:rsid w:val="00352879"/>
    <w:rsid w:val="0035559A"/>
    <w:rsid w:val="00355BF5"/>
    <w:rsid w:val="0036372A"/>
    <w:rsid w:val="00371835"/>
    <w:rsid w:val="003746DE"/>
    <w:rsid w:val="003767C6"/>
    <w:rsid w:val="00377D02"/>
    <w:rsid w:val="003804E8"/>
    <w:rsid w:val="00380D3E"/>
    <w:rsid w:val="00386D38"/>
    <w:rsid w:val="00396DB6"/>
    <w:rsid w:val="003970A1"/>
    <w:rsid w:val="003A3713"/>
    <w:rsid w:val="003B1C85"/>
    <w:rsid w:val="003B70B0"/>
    <w:rsid w:val="003C37A0"/>
    <w:rsid w:val="003C6E1C"/>
    <w:rsid w:val="003C7CF2"/>
    <w:rsid w:val="003D02DA"/>
    <w:rsid w:val="003D1214"/>
    <w:rsid w:val="003D2159"/>
    <w:rsid w:val="003D6710"/>
    <w:rsid w:val="003E21A7"/>
    <w:rsid w:val="003E56C9"/>
    <w:rsid w:val="004018F9"/>
    <w:rsid w:val="00402FF8"/>
    <w:rsid w:val="0040758D"/>
    <w:rsid w:val="0041331C"/>
    <w:rsid w:val="00423C70"/>
    <w:rsid w:val="00425E0F"/>
    <w:rsid w:val="004309A2"/>
    <w:rsid w:val="004344EA"/>
    <w:rsid w:val="00434AF2"/>
    <w:rsid w:val="0043515A"/>
    <w:rsid w:val="00435194"/>
    <w:rsid w:val="004403F7"/>
    <w:rsid w:val="00442FD8"/>
    <w:rsid w:val="00443892"/>
    <w:rsid w:val="00443920"/>
    <w:rsid w:val="004445A1"/>
    <w:rsid w:val="00444E57"/>
    <w:rsid w:val="00445CAA"/>
    <w:rsid w:val="00451E2B"/>
    <w:rsid w:val="004672ED"/>
    <w:rsid w:val="00471919"/>
    <w:rsid w:val="00473524"/>
    <w:rsid w:val="00473564"/>
    <w:rsid w:val="00477CFF"/>
    <w:rsid w:val="00486009"/>
    <w:rsid w:val="004A0B63"/>
    <w:rsid w:val="004A4C1A"/>
    <w:rsid w:val="004A7CD4"/>
    <w:rsid w:val="004B1933"/>
    <w:rsid w:val="004B2314"/>
    <w:rsid w:val="004D18B6"/>
    <w:rsid w:val="004D1D73"/>
    <w:rsid w:val="004D59E1"/>
    <w:rsid w:val="004D5D2F"/>
    <w:rsid w:val="004D6F71"/>
    <w:rsid w:val="004D76D6"/>
    <w:rsid w:val="004E46DA"/>
    <w:rsid w:val="004E48A3"/>
    <w:rsid w:val="004E5628"/>
    <w:rsid w:val="004E5E9B"/>
    <w:rsid w:val="004E5F5F"/>
    <w:rsid w:val="00500B82"/>
    <w:rsid w:val="0050130E"/>
    <w:rsid w:val="0050243E"/>
    <w:rsid w:val="005131F2"/>
    <w:rsid w:val="0051539C"/>
    <w:rsid w:val="00524A8D"/>
    <w:rsid w:val="00527A31"/>
    <w:rsid w:val="0054391A"/>
    <w:rsid w:val="00555301"/>
    <w:rsid w:val="00555C87"/>
    <w:rsid w:val="00556CE0"/>
    <w:rsid w:val="00563B39"/>
    <w:rsid w:val="00563FCD"/>
    <w:rsid w:val="0057289F"/>
    <w:rsid w:val="00574FDC"/>
    <w:rsid w:val="00581DC8"/>
    <w:rsid w:val="005852FA"/>
    <w:rsid w:val="00587379"/>
    <w:rsid w:val="0059032F"/>
    <w:rsid w:val="00595195"/>
    <w:rsid w:val="0059614C"/>
    <w:rsid w:val="00597D71"/>
    <w:rsid w:val="005A6216"/>
    <w:rsid w:val="005B0692"/>
    <w:rsid w:val="005B234D"/>
    <w:rsid w:val="005B26AD"/>
    <w:rsid w:val="005B36A8"/>
    <w:rsid w:val="005B5693"/>
    <w:rsid w:val="005C3715"/>
    <w:rsid w:val="005C4743"/>
    <w:rsid w:val="005C6646"/>
    <w:rsid w:val="005C7393"/>
    <w:rsid w:val="005D024E"/>
    <w:rsid w:val="005D4E29"/>
    <w:rsid w:val="005D77CC"/>
    <w:rsid w:val="005E09AB"/>
    <w:rsid w:val="005E2A10"/>
    <w:rsid w:val="005E5716"/>
    <w:rsid w:val="005E6B0F"/>
    <w:rsid w:val="005F001C"/>
    <w:rsid w:val="005F1F89"/>
    <w:rsid w:val="005F4BFB"/>
    <w:rsid w:val="006000C5"/>
    <w:rsid w:val="006002E0"/>
    <w:rsid w:val="006107BE"/>
    <w:rsid w:val="00620280"/>
    <w:rsid w:val="0062349E"/>
    <w:rsid w:val="006258FD"/>
    <w:rsid w:val="00632655"/>
    <w:rsid w:val="00632E48"/>
    <w:rsid w:val="0063782D"/>
    <w:rsid w:val="00643B58"/>
    <w:rsid w:val="00653BA5"/>
    <w:rsid w:val="00671C12"/>
    <w:rsid w:val="006810FF"/>
    <w:rsid w:val="00687134"/>
    <w:rsid w:val="006924E3"/>
    <w:rsid w:val="00694976"/>
    <w:rsid w:val="006B321A"/>
    <w:rsid w:val="006B3E46"/>
    <w:rsid w:val="006B418F"/>
    <w:rsid w:val="006C18A8"/>
    <w:rsid w:val="006C26E6"/>
    <w:rsid w:val="006C3931"/>
    <w:rsid w:val="006C3E32"/>
    <w:rsid w:val="006C7783"/>
    <w:rsid w:val="006D1713"/>
    <w:rsid w:val="006D30E6"/>
    <w:rsid w:val="006D3A03"/>
    <w:rsid w:val="006D68BB"/>
    <w:rsid w:val="006E08FA"/>
    <w:rsid w:val="006E44A4"/>
    <w:rsid w:val="006E653C"/>
    <w:rsid w:val="006F5F93"/>
    <w:rsid w:val="00701474"/>
    <w:rsid w:val="00702FA5"/>
    <w:rsid w:val="00703AE6"/>
    <w:rsid w:val="00710FED"/>
    <w:rsid w:val="007143C5"/>
    <w:rsid w:val="00716632"/>
    <w:rsid w:val="0071726E"/>
    <w:rsid w:val="00717A0C"/>
    <w:rsid w:val="00720B9C"/>
    <w:rsid w:val="007237B8"/>
    <w:rsid w:val="0072658E"/>
    <w:rsid w:val="00730DB7"/>
    <w:rsid w:val="00732345"/>
    <w:rsid w:val="00736A91"/>
    <w:rsid w:val="007425B3"/>
    <w:rsid w:val="00745ED4"/>
    <w:rsid w:val="007532C7"/>
    <w:rsid w:val="007543C8"/>
    <w:rsid w:val="00756303"/>
    <w:rsid w:val="00756F04"/>
    <w:rsid w:val="00757D60"/>
    <w:rsid w:val="00763D8A"/>
    <w:rsid w:val="00765D2E"/>
    <w:rsid w:val="00765F51"/>
    <w:rsid w:val="00766B48"/>
    <w:rsid w:val="00770F18"/>
    <w:rsid w:val="007764BB"/>
    <w:rsid w:val="00781106"/>
    <w:rsid w:val="007828DC"/>
    <w:rsid w:val="00790677"/>
    <w:rsid w:val="00793541"/>
    <w:rsid w:val="00794628"/>
    <w:rsid w:val="007A118C"/>
    <w:rsid w:val="007A377A"/>
    <w:rsid w:val="007A37FE"/>
    <w:rsid w:val="007A3CC6"/>
    <w:rsid w:val="007B13C9"/>
    <w:rsid w:val="007B3F6D"/>
    <w:rsid w:val="007C1D5B"/>
    <w:rsid w:val="007C3435"/>
    <w:rsid w:val="007C35A4"/>
    <w:rsid w:val="007C3E46"/>
    <w:rsid w:val="007D2A81"/>
    <w:rsid w:val="007D5DF8"/>
    <w:rsid w:val="007E52D5"/>
    <w:rsid w:val="007E534B"/>
    <w:rsid w:val="007E7C02"/>
    <w:rsid w:val="007F55E7"/>
    <w:rsid w:val="007F666B"/>
    <w:rsid w:val="007F7462"/>
    <w:rsid w:val="00800A80"/>
    <w:rsid w:val="0081709C"/>
    <w:rsid w:val="00817BCD"/>
    <w:rsid w:val="0082025C"/>
    <w:rsid w:val="00827392"/>
    <w:rsid w:val="00835035"/>
    <w:rsid w:val="00837207"/>
    <w:rsid w:val="00837BF7"/>
    <w:rsid w:val="00840B80"/>
    <w:rsid w:val="00841E05"/>
    <w:rsid w:val="00843069"/>
    <w:rsid w:val="008436CF"/>
    <w:rsid w:val="00843D8D"/>
    <w:rsid w:val="00843F80"/>
    <w:rsid w:val="008500D3"/>
    <w:rsid w:val="008502B0"/>
    <w:rsid w:val="008514B2"/>
    <w:rsid w:val="00852668"/>
    <w:rsid w:val="008558C0"/>
    <w:rsid w:val="008578BF"/>
    <w:rsid w:val="008660D6"/>
    <w:rsid w:val="008754CF"/>
    <w:rsid w:val="008803EF"/>
    <w:rsid w:val="00896D29"/>
    <w:rsid w:val="008A12CF"/>
    <w:rsid w:val="008A1A90"/>
    <w:rsid w:val="008A2089"/>
    <w:rsid w:val="008A64CB"/>
    <w:rsid w:val="008B0599"/>
    <w:rsid w:val="008B082B"/>
    <w:rsid w:val="008B1216"/>
    <w:rsid w:val="008B6546"/>
    <w:rsid w:val="008C3B24"/>
    <w:rsid w:val="008C4890"/>
    <w:rsid w:val="008D0A00"/>
    <w:rsid w:val="008D2478"/>
    <w:rsid w:val="008E01E4"/>
    <w:rsid w:val="008E7F32"/>
    <w:rsid w:val="008F0627"/>
    <w:rsid w:val="008F148C"/>
    <w:rsid w:val="008F530B"/>
    <w:rsid w:val="008F5DAE"/>
    <w:rsid w:val="00900380"/>
    <w:rsid w:val="00900C9B"/>
    <w:rsid w:val="00901487"/>
    <w:rsid w:val="00902F6D"/>
    <w:rsid w:val="00913034"/>
    <w:rsid w:val="00921551"/>
    <w:rsid w:val="009217E8"/>
    <w:rsid w:val="009234B6"/>
    <w:rsid w:val="00925B0B"/>
    <w:rsid w:val="0092622F"/>
    <w:rsid w:val="00926C44"/>
    <w:rsid w:val="00931269"/>
    <w:rsid w:val="00932B91"/>
    <w:rsid w:val="00934C63"/>
    <w:rsid w:val="0093645B"/>
    <w:rsid w:val="0094381A"/>
    <w:rsid w:val="00961002"/>
    <w:rsid w:val="009643CF"/>
    <w:rsid w:val="009758CB"/>
    <w:rsid w:val="00975A5E"/>
    <w:rsid w:val="00980909"/>
    <w:rsid w:val="00980D8C"/>
    <w:rsid w:val="00980E66"/>
    <w:rsid w:val="00982F59"/>
    <w:rsid w:val="00986336"/>
    <w:rsid w:val="00993406"/>
    <w:rsid w:val="00994DBB"/>
    <w:rsid w:val="00995162"/>
    <w:rsid w:val="009A0F77"/>
    <w:rsid w:val="009A5223"/>
    <w:rsid w:val="009A6AEF"/>
    <w:rsid w:val="009A6B97"/>
    <w:rsid w:val="009A6D6A"/>
    <w:rsid w:val="009A7559"/>
    <w:rsid w:val="009B0627"/>
    <w:rsid w:val="009B23B7"/>
    <w:rsid w:val="009B2B6B"/>
    <w:rsid w:val="009C106D"/>
    <w:rsid w:val="009C41B8"/>
    <w:rsid w:val="009C6694"/>
    <w:rsid w:val="009D0958"/>
    <w:rsid w:val="009D2C94"/>
    <w:rsid w:val="009D2E87"/>
    <w:rsid w:val="009D39B3"/>
    <w:rsid w:val="009D7E06"/>
    <w:rsid w:val="009E01AD"/>
    <w:rsid w:val="009E0C45"/>
    <w:rsid w:val="009E0E89"/>
    <w:rsid w:val="009E1F26"/>
    <w:rsid w:val="009E3A2B"/>
    <w:rsid w:val="009E7C14"/>
    <w:rsid w:val="009F0151"/>
    <w:rsid w:val="009F47A7"/>
    <w:rsid w:val="009F4FF4"/>
    <w:rsid w:val="009F62C3"/>
    <w:rsid w:val="009F71DC"/>
    <w:rsid w:val="00A0100D"/>
    <w:rsid w:val="00A0366D"/>
    <w:rsid w:val="00A05133"/>
    <w:rsid w:val="00A05D3A"/>
    <w:rsid w:val="00A06C3A"/>
    <w:rsid w:val="00A16F28"/>
    <w:rsid w:val="00A2069A"/>
    <w:rsid w:val="00A25041"/>
    <w:rsid w:val="00A26BD8"/>
    <w:rsid w:val="00A44CD6"/>
    <w:rsid w:val="00A5260D"/>
    <w:rsid w:val="00A54C18"/>
    <w:rsid w:val="00A563B8"/>
    <w:rsid w:val="00A63C2F"/>
    <w:rsid w:val="00A65A41"/>
    <w:rsid w:val="00A6692F"/>
    <w:rsid w:val="00A6775F"/>
    <w:rsid w:val="00A72262"/>
    <w:rsid w:val="00A7773A"/>
    <w:rsid w:val="00A8093F"/>
    <w:rsid w:val="00A825BC"/>
    <w:rsid w:val="00A83B4F"/>
    <w:rsid w:val="00A9048A"/>
    <w:rsid w:val="00A9389D"/>
    <w:rsid w:val="00A97381"/>
    <w:rsid w:val="00AA26B4"/>
    <w:rsid w:val="00AA5B96"/>
    <w:rsid w:val="00AA60BC"/>
    <w:rsid w:val="00AB15E3"/>
    <w:rsid w:val="00AB4425"/>
    <w:rsid w:val="00AB4982"/>
    <w:rsid w:val="00AB6C97"/>
    <w:rsid w:val="00AB75C2"/>
    <w:rsid w:val="00AC1FBA"/>
    <w:rsid w:val="00AC3DB9"/>
    <w:rsid w:val="00AC687D"/>
    <w:rsid w:val="00AD0894"/>
    <w:rsid w:val="00AD33BE"/>
    <w:rsid w:val="00AE138E"/>
    <w:rsid w:val="00AE1A47"/>
    <w:rsid w:val="00AE4E04"/>
    <w:rsid w:val="00AE5995"/>
    <w:rsid w:val="00AE6704"/>
    <w:rsid w:val="00AE78CA"/>
    <w:rsid w:val="00AF2A51"/>
    <w:rsid w:val="00AF47FC"/>
    <w:rsid w:val="00AF76A5"/>
    <w:rsid w:val="00B00AEA"/>
    <w:rsid w:val="00B01BD5"/>
    <w:rsid w:val="00B04476"/>
    <w:rsid w:val="00B05B83"/>
    <w:rsid w:val="00B07EBD"/>
    <w:rsid w:val="00B17992"/>
    <w:rsid w:val="00B20C2B"/>
    <w:rsid w:val="00B23344"/>
    <w:rsid w:val="00B2345B"/>
    <w:rsid w:val="00B2360F"/>
    <w:rsid w:val="00B24B11"/>
    <w:rsid w:val="00B250D7"/>
    <w:rsid w:val="00B26A85"/>
    <w:rsid w:val="00B309E3"/>
    <w:rsid w:val="00B31853"/>
    <w:rsid w:val="00B326EE"/>
    <w:rsid w:val="00B3329C"/>
    <w:rsid w:val="00B354AF"/>
    <w:rsid w:val="00B36260"/>
    <w:rsid w:val="00B36ED1"/>
    <w:rsid w:val="00B37F52"/>
    <w:rsid w:val="00B43221"/>
    <w:rsid w:val="00B50B07"/>
    <w:rsid w:val="00B51959"/>
    <w:rsid w:val="00B57219"/>
    <w:rsid w:val="00B579E5"/>
    <w:rsid w:val="00B642EC"/>
    <w:rsid w:val="00B6659F"/>
    <w:rsid w:val="00B71058"/>
    <w:rsid w:val="00B74C9F"/>
    <w:rsid w:val="00B7671A"/>
    <w:rsid w:val="00B8098B"/>
    <w:rsid w:val="00B80C9E"/>
    <w:rsid w:val="00B83E10"/>
    <w:rsid w:val="00B85697"/>
    <w:rsid w:val="00B85F29"/>
    <w:rsid w:val="00B911AF"/>
    <w:rsid w:val="00B931C4"/>
    <w:rsid w:val="00B96614"/>
    <w:rsid w:val="00B96A17"/>
    <w:rsid w:val="00BA0F27"/>
    <w:rsid w:val="00BA27FC"/>
    <w:rsid w:val="00BA34DB"/>
    <w:rsid w:val="00BA43DC"/>
    <w:rsid w:val="00BA56D8"/>
    <w:rsid w:val="00BA6FF1"/>
    <w:rsid w:val="00BA73AA"/>
    <w:rsid w:val="00BB026A"/>
    <w:rsid w:val="00BB06D2"/>
    <w:rsid w:val="00BB134B"/>
    <w:rsid w:val="00BB1C67"/>
    <w:rsid w:val="00BB23F0"/>
    <w:rsid w:val="00BB38A8"/>
    <w:rsid w:val="00BC0CFA"/>
    <w:rsid w:val="00BC1346"/>
    <w:rsid w:val="00BC25CE"/>
    <w:rsid w:val="00BC462B"/>
    <w:rsid w:val="00BC5082"/>
    <w:rsid w:val="00BC6C2D"/>
    <w:rsid w:val="00BD14B3"/>
    <w:rsid w:val="00BD2261"/>
    <w:rsid w:val="00BD5CE8"/>
    <w:rsid w:val="00BD677A"/>
    <w:rsid w:val="00BD74AF"/>
    <w:rsid w:val="00BE233B"/>
    <w:rsid w:val="00BE45A0"/>
    <w:rsid w:val="00BE7A6E"/>
    <w:rsid w:val="00BF0FC3"/>
    <w:rsid w:val="00BF2C80"/>
    <w:rsid w:val="00BF6E0F"/>
    <w:rsid w:val="00C0414E"/>
    <w:rsid w:val="00C058C8"/>
    <w:rsid w:val="00C13422"/>
    <w:rsid w:val="00C20F80"/>
    <w:rsid w:val="00C249A6"/>
    <w:rsid w:val="00C25D0E"/>
    <w:rsid w:val="00C4326C"/>
    <w:rsid w:val="00C4376B"/>
    <w:rsid w:val="00C53377"/>
    <w:rsid w:val="00C56DD5"/>
    <w:rsid w:val="00C63F7B"/>
    <w:rsid w:val="00C6588E"/>
    <w:rsid w:val="00C70447"/>
    <w:rsid w:val="00C753C2"/>
    <w:rsid w:val="00C802FB"/>
    <w:rsid w:val="00C814ED"/>
    <w:rsid w:val="00C85653"/>
    <w:rsid w:val="00C861B4"/>
    <w:rsid w:val="00C9660B"/>
    <w:rsid w:val="00CA216C"/>
    <w:rsid w:val="00CA4BF9"/>
    <w:rsid w:val="00CA4D49"/>
    <w:rsid w:val="00CA701F"/>
    <w:rsid w:val="00CC0700"/>
    <w:rsid w:val="00CC0B81"/>
    <w:rsid w:val="00CC2630"/>
    <w:rsid w:val="00CD024D"/>
    <w:rsid w:val="00CD1A7A"/>
    <w:rsid w:val="00CD3A41"/>
    <w:rsid w:val="00CD431E"/>
    <w:rsid w:val="00CD71CA"/>
    <w:rsid w:val="00CD7B7B"/>
    <w:rsid w:val="00CE1C82"/>
    <w:rsid w:val="00CE418A"/>
    <w:rsid w:val="00CE51D0"/>
    <w:rsid w:val="00CF07B5"/>
    <w:rsid w:val="00CF1DF5"/>
    <w:rsid w:val="00CF6512"/>
    <w:rsid w:val="00CF7FBE"/>
    <w:rsid w:val="00D018E1"/>
    <w:rsid w:val="00D01A63"/>
    <w:rsid w:val="00D02732"/>
    <w:rsid w:val="00D0476B"/>
    <w:rsid w:val="00D05B7F"/>
    <w:rsid w:val="00D1017E"/>
    <w:rsid w:val="00D12C36"/>
    <w:rsid w:val="00D21ECE"/>
    <w:rsid w:val="00D23117"/>
    <w:rsid w:val="00D253AB"/>
    <w:rsid w:val="00D27727"/>
    <w:rsid w:val="00D355C1"/>
    <w:rsid w:val="00D41B9B"/>
    <w:rsid w:val="00D4431A"/>
    <w:rsid w:val="00D448B5"/>
    <w:rsid w:val="00D54E7E"/>
    <w:rsid w:val="00D553D4"/>
    <w:rsid w:val="00D55FC7"/>
    <w:rsid w:val="00D57210"/>
    <w:rsid w:val="00D57AED"/>
    <w:rsid w:val="00D57F74"/>
    <w:rsid w:val="00D6112B"/>
    <w:rsid w:val="00D73C8C"/>
    <w:rsid w:val="00D901D7"/>
    <w:rsid w:val="00D90DE2"/>
    <w:rsid w:val="00D92BFE"/>
    <w:rsid w:val="00DB5F02"/>
    <w:rsid w:val="00DC1583"/>
    <w:rsid w:val="00DC2B31"/>
    <w:rsid w:val="00DC39BF"/>
    <w:rsid w:val="00DD1866"/>
    <w:rsid w:val="00DD5A69"/>
    <w:rsid w:val="00DE0A8D"/>
    <w:rsid w:val="00DE4BB6"/>
    <w:rsid w:val="00DE4BB8"/>
    <w:rsid w:val="00DE562A"/>
    <w:rsid w:val="00DE7148"/>
    <w:rsid w:val="00DF22DF"/>
    <w:rsid w:val="00DF233A"/>
    <w:rsid w:val="00DF2957"/>
    <w:rsid w:val="00DF62A4"/>
    <w:rsid w:val="00E00D15"/>
    <w:rsid w:val="00E02A72"/>
    <w:rsid w:val="00E11B18"/>
    <w:rsid w:val="00E142CA"/>
    <w:rsid w:val="00E20C3D"/>
    <w:rsid w:val="00E24B9B"/>
    <w:rsid w:val="00E250C8"/>
    <w:rsid w:val="00E30B84"/>
    <w:rsid w:val="00E341AD"/>
    <w:rsid w:val="00E40828"/>
    <w:rsid w:val="00E42689"/>
    <w:rsid w:val="00E42B2B"/>
    <w:rsid w:val="00E51ABC"/>
    <w:rsid w:val="00E5647F"/>
    <w:rsid w:val="00E57BDB"/>
    <w:rsid w:val="00E625D3"/>
    <w:rsid w:val="00E65F37"/>
    <w:rsid w:val="00E707BE"/>
    <w:rsid w:val="00E70B77"/>
    <w:rsid w:val="00E711DE"/>
    <w:rsid w:val="00E74701"/>
    <w:rsid w:val="00E75E5F"/>
    <w:rsid w:val="00E769D6"/>
    <w:rsid w:val="00E823B8"/>
    <w:rsid w:val="00E83ECD"/>
    <w:rsid w:val="00E85E17"/>
    <w:rsid w:val="00E9091C"/>
    <w:rsid w:val="00E91BE3"/>
    <w:rsid w:val="00E93BB3"/>
    <w:rsid w:val="00E93C17"/>
    <w:rsid w:val="00E95DD8"/>
    <w:rsid w:val="00E9680B"/>
    <w:rsid w:val="00EA46CC"/>
    <w:rsid w:val="00EA49B9"/>
    <w:rsid w:val="00EA5AA1"/>
    <w:rsid w:val="00EA61B9"/>
    <w:rsid w:val="00EA7BF4"/>
    <w:rsid w:val="00EA7CF3"/>
    <w:rsid w:val="00EB6C62"/>
    <w:rsid w:val="00EC6154"/>
    <w:rsid w:val="00EC7868"/>
    <w:rsid w:val="00ED3F15"/>
    <w:rsid w:val="00ED61E7"/>
    <w:rsid w:val="00ED6373"/>
    <w:rsid w:val="00EE2FB1"/>
    <w:rsid w:val="00EE466A"/>
    <w:rsid w:val="00EE4D9C"/>
    <w:rsid w:val="00EE515E"/>
    <w:rsid w:val="00EE571A"/>
    <w:rsid w:val="00EE6265"/>
    <w:rsid w:val="00EE7518"/>
    <w:rsid w:val="00EF193B"/>
    <w:rsid w:val="00EF3C9E"/>
    <w:rsid w:val="00EF3F0F"/>
    <w:rsid w:val="00EF6E85"/>
    <w:rsid w:val="00F03A31"/>
    <w:rsid w:val="00F07FD2"/>
    <w:rsid w:val="00F14B57"/>
    <w:rsid w:val="00F241AD"/>
    <w:rsid w:val="00F269A2"/>
    <w:rsid w:val="00F30C1D"/>
    <w:rsid w:val="00F30C33"/>
    <w:rsid w:val="00F32EBF"/>
    <w:rsid w:val="00F34A32"/>
    <w:rsid w:val="00F43F97"/>
    <w:rsid w:val="00F455F1"/>
    <w:rsid w:val="00F45966"/>
    <w:rsid w:val="00F5688F"/>
    <w:rsid w:val="00F570D3"/>
    <w:rsid w:val="00F618EB"/>
    <w:rsid w:val="00F62221"/>
    <w:rsid w:val="00F628E1"/>
    <w:rsid w:val="00F64526"/>
    <w:rsid w:val="00F66575"/>
    <w:rsid w:val="00F712EE"/>
    <w:rsid w:val="00F719CB"/>
    <w:rsid w:val="00F73BB1"/>
    <w:rsid w:val="00F74123"/>
    <w:rsid w:val="00F7434B"/>
    <w:rsid w:val="00F76866"/>
    <w:rsid w:val="00F8513C"/>
    <w:rsid w:val="00F93070"/>
    <w:rsid w:val="00F94208"/>
    <w:rsid w:val="00F95F80"/>
    <w:rsid w:val="00F97C38"/>
    <w:rsid w:val="00FA0ED7"/>
    <w:rsid w:val="00FA7ED5"/>
    <w:rsid w:val="00FC0DAE"/>
    <w:rsid w:val="00FC1FC5"/>
    <w:rsid w:val="00FC218C"/>
    <w:rsid w:val="00FC6F08"/>
    <w:rsid w:val="00FC7CC7"/>
    <w:rsid w:val="00FE047E"/>
    <w:rsid w:val="00FE0603"/>
    <w:rsid w:val="00FE2FFB"/>
    <w:rsid w:val="00FF0F71"/>
    <w:rsid w:val="00FF2D02"/>
    <w:rsid w:val="00FF6617"/>
    <w:rsid w:val="00FF7D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61A229"/>
  <w15:chartTrackingRefBased/>
  <w15:docId w15:val="{9CDD3982-E9F4-417C-B14C-6F6426C98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159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customStyle="1" w:styleId="Mencinsinresolver5">
    <w:name w:val="Mención sin resolver5"/>
    <w:basedOn w:val="Fuentedeprrafopredeter"/>
    <w:uiPriority w:val="99"/>
    <w:semiHidden/>
    <w:unhideWhenUsed/>
    <w:rsid w:val="00765D2E"/>
    <w:rPr>
      <w:color w:val="605E5C"/>
      <w:shd w:val="clear" w:color="auto" w:fill="E1DFDD"/>
    </w:rPr>
  </w:style>
  <w:style w:type="numbering" w:customStyle="1" w:styleId="Estiloimportado21">
    <w:name w:val="Estilo importado 21"/>
    <w:rsid w:val="006B3E46"/>
  </w:style>
  <w:style w:type="numbering" w:customStyle="1" w:styleId="Estiloimportado11">
    <w:name w:val="Estilo importado 11"/>
    <w:qFormat/>
    <w:rsid w:val="006B3E46"/>
  </w:style>
  <w:style w:type="table" w:customStyle="1" w:styleId="Tablaconcuadrcula5">
    <w:name w:val="Tabla con cuadrícula5"/>
    <w:basedOn w:val="Tablanormal"/>
    <w:next w:val="Tablaconcuadrcula"/>
    <w:uiPriority w:val="59"/>
    <w:rsid w:val="006B3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6B3E46"/>
    <w:rPr>
      <w:color w:val="605E5C"/>
      <w:shd w:val="clear" w:color="auto" w:fill="E1DFDD"/>
    </w:rPr>
  </w:style>
  <w:style w:type="numbering" w:customStyle="1" w:styleId="Sinlista3">
    <w:name w:val="Sin lista3"/>
    <w:next w:val="Sinlista"/>
    <w:uiPriority w:val="99"/>
    <w:semiHidden/>
    <w:unhideWhenUsed/>
    <w:rsid w:val="006B3E46"/>
  </w:style>
  <w:style w:type="table" w:customStyle="1" w:styleId="Tablaconcuadrcula7">
    <w:name w:val="Tabla con cuadrícula7"/>
    <w:basedOn w:val="Tablanormal"/>
    <w:next w:val="Tablaconcuadrcula"/>
    <w:uiPriority w:val="39"/>
    <w:rsid w:val="006B3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043147">
      <w:bodyDiv w:val="1"/>
      <w:marLeft w:val="0"/>
      <w:marRight w:val="0"/>
      <w:marTop w:val="0"/>
      <w:marBottom w:val="0"/>
      <w:divBdr>
        <w:top w:val="none" w:sz="0" w:space="0" w:color="auto"/>
        <w:left w:val="none" w:sz="0" w:space="0" w:color="auto"/>
        <w:bottom w:val="none" w:sz="0" w:space="0" w:color="auto"/>
        <w:right w:val="none" w:sz="0" w:space="0" w:color="auto"/>
      </w:divBdr>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280527930">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indetec.gob.mx/delivery?srv=0&amp;sl=3&amp;path=/biblioteca/Especiales/386_Glosario_Terminos_Proceso_Planeacion.pdf"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9360F-FC20-476A-A4F8-E54A436CF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42</Pages>
  <Words>11237</Words>
  <Characters>61805</Characters>
  <Application>Microsoft Office Word</Application>
  <DocSecurity>0</DocSecurity>
  <Lines>515</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8</cp:revision>
  <cp:lastPrinted>2025-11-24T16:47:00Z</cp:lastPrinted>
  <dcterms:created xsi:type="dcterms:W3CDTF">2025-10-13T16:57:00Z</dcterms:created>
  <dcterms:modified xsi:type="dcterms:W3CDTF">2026-01-13T18:14:00Z</dcterms:modified>
</cp:coreProperties>
</file>