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B260E" w14:textId="77777777" w:rsidR="00C77B00" w:rsidRDefault="00C77B00" w:rsidP="006922F5">
      <w:pPr>
        <w:pBdr>
          <w:top w:val="nil"/>
          <w:left w:val="nil"/>
          <w:bottom w:val="nil"/>
          <w:right w:val="nil"/>
          <w:between w:val="nil"/>
        </w:pBdr>
        <w:contextualSpacing/>
        <w:rPr>
          <w:rFonts w:eastAsia="Palatino Linotype" w:cs="Palatino Linotype"/>
          <w:color w:val="000000"/>
          <w:szCs w:val="24"/>
        </w:rPr>
      </w:pPr>
    </w:p>
    <w:p w14:paraId="49AF2C0C" w14:textId="35A1CE6D"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492992">
        <w:rPr>
          <w:rFonts w:eastAsia="Palatino Linotype" w:cs="Palatino Linotype"/>
          <w:color w:val="000000"/>
          <w:szCs w:val="24"/>
        </w:rPr>
        <w:t>doce de noviembre</w:t>
      </w:r>
      <w:r w:rsidR="00885D40">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BB52D25"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157794">
        <w:rPr>
          <w:rFonts w:eastAsia="Palatino Linotype" w:cs="Palatino Linotype"/>
          <w:b/>
          <w:bCs/>
          <w:color w:val="000000" w:themeColor="text1"/>
          <w:lang w:val="es-ES"/>
        </w:rPr>
        <w:t>11565/INFOEM/IP/RR/2025</w:t>
      </w:r>
      <w:r w:rsidRPr="70652167">
        <w:rPr>
          <w:rFonts w:eastAsia="Palatino Linotype" w:cs="Palatino Linotype"/>
          <w:color w:val="000000" w:themeColor="text1"/>
          <w:lang w:val="es-ES"/>
        </w:rPr>
        <w:t xml:space="preserve">, interpuesto por </w:t>
      </w:r>
      <w:r w:rsidR="00C77B00">
        <w:rPr>
          <w:rFonts w:eastAsia="Palatino Linotype" w:cs="Palatino Linotype"/>
          <w:b/>
          <w:bCs/>
          <w:color w:val="000000" w:themeColor="text1"/>
          <w:lang w:val="es-ES"/>
        </w:rPr>
        <w:t>una persona de manera anónima</w:t>
      </w:r>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del </w:t>
      </w:r>
      <w:r w:rsidR="00C77B00">
        <w:rPr>
          <w:rFonts w:eastAsia="Palatino Linotype" w:cs="Palatino Linotype"/>
          <w:b/>
          <w:bCs/>
          <w:color w:val="000000" w:themeColor="text1"/>
          <w:lang w:val="es-ES"/>
        </w:rPr>
        <w:t>Sistema Municipal para el Desarrollo Integral de la Familia Municipio de Atenco</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2F961265"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C77B00">
        <w:rPr>
          <w:rFonts w:eastAsia="Palatino Linotype" w:cs="Palatino Linotype"/>
          <w:color w:val="000000"/>
          <w:szCs w:val="24"/>
        </w:rPr>
        <w:t>once</w:t>
      </w:r>
      <w:r w:rsidR="003F0924">
        <w:rPr>
          <w:rFonts w:eastAsia="Palatino Linotype" w:cs="Palatino Linotype"/>
          <w:color w:val="000000"/>
          <w:szCs w:val="24"/>
        </w:rPr>
        <w:t xml:space="preserve"> de septiembre</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157794">
        <w:rPr>
          <w:rFonts w:eastAsia="Palatino Linotype" w:cs="Palatino Linotype"/>
          <w:b/>
          <w:bCs/>
          <w:color w:val="000000"/>
          <w:szCs w:val="24"/>
        </w:rPr>
        <w:t>00041/DIFATENCO/IP/2025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50CC491" w:rsidR="00A970D5" w:rsidRPr="006922F5" w:rsidRDefault="009C3BE2" w:rsidP="006922F5">
      <w:pPr>
        <w:pStyle w:val="Fundamentos"/>
      </w:pPr>
      <w:r>
        <w:rPr>
          <w:lang w:val="es-ES"/>
        </w:rPr>
        <w:t>«</w:t>
      </w:r>
      <w:proofErr w:type="gramStart"/>
      <w:r w:rsidR="00157794" w:rsidRPr="00157794">
        <w:rPr>
          <w:lang w:val="es-ES"/>
        </w:rPr>
        <w:t>solicito</w:t>
      </w:r>
      <w:proofErr w:type="gramEnd"/>
      <w:r w:rsidR="00157794" w:rsidRPr="00157794">
        <w:rPr>
          <w:lang w:val="es-ES"/>
        </w:rPr>
        <w:t xml:space="preserve"> las cedulas </w:t>
      </w:r>
      <w:proofErr w:type="spellStart"/>
      <w:r w:rsidR="00157794" w:rsidRPr="00157794">
        <w:rPr>
          <w:lang w:val="es-ES"/>
        </w:rPr>
        <w:t>ramtys</w:t>
      </w:r>
      <w:proofErr w:type="spellEnd"/>
      <w:r w:rsidR="00157794" w:rsidRPr="00157794">
        <w:rPr>
          <w:lang w:val="es-ES"/>
        </w:rPr>
        <w:t xml:space="preserve"> de </w:t>
      </w:r>
      <w:proofErr w:type="spellStart"/>
      <w:r w:rsidR="00157794" w:rsidRPr="00157794">
        <w:rPr>
          <w:lang w:val="es-ES"/>
        </w:rPr>
        <w:t>tramites</w:t>
      </w:r>
      <w:proofErr w:type="spellEnd"/>
      <w:r w:rsidR="00157794" w:rsidRPr="00157794">
        <w:rPr>
          <w:lang w:val="es-ES"/>
        </w:rPr>
        <w:t xml:space="preserve"> y servicios que otorgue el sistema municipal </w:t>
      </w:r>
      <w:proofErr w:type="spellStart"/>
      <w:r w:rsidR="00157794" w:rsidRPr="00157794">
        <w:rPr>
          <w:lang w:val="es-ES"/>
        </w:rPr>
        <w:t>dif</w:t>
      </w:r>
      <w:proofErr w:type="spellEnd"/>
      <w:r w:rsidR="00157794" w:rsidRPr="00157794">
        <w:rPr>
          <w:lang w:val="es-ES"/>
        </w:rPr>
        <w:t xml:space="preserve"> </w:t>
      </w:r>
      <w:proofErr w:type="spellStart"/>
      <w:r w:rsidR="00157794" w:rsidRPr="00157794">
        <w:rPr>
          <w:lang w:val="es-ES"/>
        </w:rPr>
        <w:t>atenco</w:t>
      </w:r>
      <w:proofErr w:type="spellEnd"/>
      <w:r w:rsidR="00157794" w:rsidRPr="00157794">
        <w:rPr>
          <w:lang w:val="es-ES"/>
        </w:rPr>
        <w:t xml:space="preserve"> debidamente autorizados </w:t>
      </w:r>
      <w:proofErr w:type="spellStart"/>
      <w:r w:rsidR="00157794" w:rsidRPr="00157794">
        <w:rPr>
          <w:lang w:val="es-ES"/>
        </w:rPr>
        <w:t>asi</w:t>
      </w:r>
      <w:proofErr w:type="spellEnd"/>
      <w:r w:rsidR="00157794" w:rsidRPr="00157794">
        <w:rPr>
          <w:lang w:val="es-ES"/>
        </w:rPr>
        <w:t xml:space="preserve"> como la acta donde fueron aprobados</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lastRenderedPageBreak/>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249214F"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C77B00">
        <w:rPr>
          <w:rFonts w:eastAsia="Palatino Linotype" w:cs="Palatino Linotype"/>
          <w:color w:val="000000"/>
          <w:szCs w:val="24"/>
        </w:rPr>
        <w:t>seis</w:t>
      </w:r>
      <w:r w:rsidR="00DE6248">
        <w:rPr>
          <w:rFonts w:eastAsia="Palatino Linotype" w:cs="Palatino Linotype"/>
          <w:color w:val="000000"/>
          <w:szCs w:val="24"/>
        </w:rPr>
        <w:t xml:space="preserve"> de </w:t>
      </w:r>
      <w:r w:rsidR="00CA4C02">
        <w:rPr>
          <w:rFonts w:eastAsia="Palatino Linotype" w:cs="Palatino Linotype"/>
          <w:color w:val="000000"/>
          <w:szCs w:val="24"/>
        </w:rPr>
        <w:t>octubre</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157794">
        <w:rPr>
          <w:rFonts w:eastAsia="Palatino Linotype" w:cs="Palatino Linotype"/>
          <w:b/>
          <w:color w:val="000000"/>
          <w:szCs w:val="24"/>
        </w:rPr>
        <w:t>11565/INFOEM/IP/RR/2025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EB6E041" w:rsidR="00A970D5" w:rsidRPr="006922F5" w:rsidRDefault="5C35490E" w:rsidP="5C35490E">
      <w:pPr>
        <w:pStyle w:val="Fundamentos"/>
        <w:rPr>
          <w:b/>
          <w:bCs/>
          <w:lang w:val="es-ES"/>
        </w:rPr>
      </w:pPr>
      <w:r w:rsidRPr="5C35490E">
        <w:rPr>
          <w:lang w:val="es-ES"/>
        </w:rPr>
        <w:t>«</w:t>
      </w:r>
      <w:r w:rsidR="00024A4A" w:rsidRPr="00024A4A">
        <w:rPr>
          <w:lang w:val="es-ES"/>
        </w:rPr>
        <w:t xml:space="preserve">no dan respuesta a lo solicitado, trasgrediendo el derecho al acceso a la </w:t>
      </w:r>
      <w:proofErr w:type="spellStart"/>
      <w:r w:rsidR="00024A4A" w:rsidRPr="00024A4A">
        <w:rPr>
          <w:lang w:val="es-ES"/>
        </w:rPr>
        <w:t>informacion</w:t>
      </w:r>
      <w:proofErr w:type="spellEnd"/>
      <w:r w:rsidR="00024A4A" w:rsidRPr="00024A4A">
        <w:rPr>
          <w:lang w:val="es-ES"/>
        </w:rPr>
        <w:t xml:space="preserve">, </w:t>
      </w:r>
      <w:proofErr w:type="spellStart"/>
      <w:r w:rsidR="00024A4A" w:rsidRPr="00024A4A">
        <w:rPr>
          <w:lang w:val="es-ES"/>
        </w:rPr>
        <w:t>solicirando</w:t>
      </w:r>
      <w:proofErr w:type="spellEnd"/>
      <w:r w:rsidR="00024A4A" w:rsidRPr="00024A4A">
        <w:rPr>
          <w:lang w:val="es-ES"/>
        </w:rPr>
        <w:t xml:space="preserve"> la </w:t>
      </w:r>
      <w:proofErr w:type="spellStart"/>
      <w:r w:rsidR="00024A4A" w:rsidRPr="00024A4A">
        <w:rPr>
          <w:lang w:val="es-ES"/>
        </w:rPr>
        <w:t>sancion</w:t>
      </w:r>
      <w:proofErr w:type="spellEnd"/>
      <w:r w:rsidR="00024A4A" w:rsidRPr="00024A4A">
        <w:rPr>
          <w:lang w:val="es-ES"/>
        </w:rPr>
        <w:t xml:space="preserve"> correspondiente por ser omiso a sus obligaciones como sujetos obligados como lo estipula la ley en la materia</w:t>
      </w:r>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4636AAB" w:rsidR="00300EA0" w:rsidRPr="006922F5" w:rsidRDefault="00300EA0" w:rsidP="00300EA0">
      <w:pPr>
        <w:pStyle w:val="Fundamentos"/>
        <w:rPr>
          <w:b/>
          <w:bCs/>
          <w:lang w:val="es-ES"/>
        </w:rPr>
      </w:pPr>
      <w:r w:rsidRPr="5C35490E">
        <w:rPr>
          <w:lang w:val="es-ES"/>
        </w:rPr>
        <w:t>«</w:t>
      </w:r>
      <w:r w:rsidR="00024A4A" w:rsidRPr="00024A4A">
        <w:rPr>
          <w:lang w:val="es-ES"/>
        </w:rPr>
        <w:t xml:space="preserve">no dan respuesta a lo solicitado, trasgrediendo el derecho al acceso a la </w:t>
      </w:r>
      <w:proofErr w:type="spellStart"/>
      <w:r w:rsidR="00024A4A" w:rsidRPr="00024A4A">
        <w:rPr>
          <w:lang w:val="es-ES"/>
        </w:rPr>
        <w:t>informacion</w:t>
      </w:r>
      <w:proofErr w:type="spellEnd"/>
      <w:r w:rsidR="00024A4A" w:rsidRPr="00024A4A">
        <w:rPr>
          <w:lang w:val="es-ES"/>
        </w:rPr>
        <w:t xml:space="preserve">, </w:t>
      </w:r>
      <w:proofErr w:type="spellStart"/>
      <w:r w:rsidR="00024A4A" w:rsidRPr="00024A4A">
        <w:rPr>
          <w:lang w:val="es-ES"/>
        </w:rPr>
        <w:t>solicirando</w:t>
      </w:r>
      <w:proofErr w:type="spellEnd"/>
      <w:r w:rsidR="00024A4A" w:rsidRPr="00024A4A">
        <w:rPr>
          <w:lang w:val="es-ES"/>
        </w:rPr>
        <w:t xml:space="preserve"> la </w:t>
      </w:r>
      <w:proofErr w:type="spellStart"/>
      <w:r w:rsidR="00024A4A" w:rsidRPr="00024A4A">
        <w:rPr>
          <w:lang w:val="es-ES"/>
        </w:rPr>
        <w:t>sa</w:t>
      </w:r>
      <w:bookmarkStart w:id="0" w:name="_GoBack"/>
      <w:bookmarkEnd w:id="0"/>
      <w:r w:rsidR="00024A4A" w:rsidRPr="00024A4A">
        <w:rPr>
          <w:lang w:val="es-ES"/>
        </w:rPr>
        <w:t>ncion</w:t>
      </w:r>
      <w:proofErr w:type="spellEnd"/>
      <w:r w:rsidR="00024A4A" w:rsidRPr="00024A4A">
        <w:rPr>
          <w:lang w:val="es-ES"/>
        </w:rPr>
        <w:t xml:space="preserve"> correspondiente por ser omiso a sus obligaciones como sujetos obligados como lo estipula la ley en la materia</w:t>
      </w:r>
      <w:r w:rsidR="00650BDF" w:rsidRPr="00650BDF">
        <w:rPr>
          <w:lang w:val="es-ES"/>
        </w:rPr>
        <w:t>»</w:t>
      </w:r>
      <w:r w:rsidRPr="5C35490E">
        <w:rPr>
          <w:lang w:val="es-ES"/>
        </w:rPr>
        <w:t xml:space="preserve">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66CD0857"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Municipios, al </w:t>
      </w:r>
      <w:r w:rsidRPr="70652167">
        <w:rPr>
          <w:rFonts w:eastAsia="Palatino Linotype" w:cs="Palatino Linotype"/>
          <w:color w:val="000000" w:themeColor="text1"/>
          <w:lang w:val="es-ES"/>
        </w:rPr>
        <w:lastRenderedPageBreak/>
        <w:t>cual recayó acuerdo de</w:t>
      </w:r>
      <w:r w:rsidR="00FB3D5B">
        <w:rPr>
          <w:rFonts w:eastAsia="Palatino Linotype" w:cs="Palatino Linotype"/>
          <w:color w:val="000000" w:themeColor="text1"/>
          <w:lang w:val="es-ES"/>
        </w:rPr>
        <w:t xml:space="preserve"> admisión de fecha </w:t>
      </w:r>
      <w:r w:rsidR="00044807">
        <w:rPr>
          <w:rFonts w:eastAsia="Palatino Linotype" w:cs="Palatino Linotype"/>
          <w:color w:val="000000" w:themeColor="text1"/>
          <w:lang w:val="es-ES"/>
        </w:rPr>
        <w:t>ocho de octubre</w:t>
      </w:r>
      <w:r w:rsidR="00744039">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3517C4F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044807">
        <w:rPr>
          <w:rFonts w:eastAsia="Palatino Linotype" w:cs="Palatino Linotype"/>
          <w:color w:val="000000"/>
          <w:szCs w:val="24"/>
        </w:rPr>
        <w:t>veinte</w:t>
      </w:r>
      <w:r w:rsidR="000526C5">
        <w:rPr>
          <w:rFonts w:eastAsia="Palatino Linotype" w:cs="Palatino Linotype"/>
          <w:color w:val="000000"/>
          <w:szCs w:val="24"/>
        </w:rPr>
        <w:t xml:space="preserve"> de octubre</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3E4ECBB6" w:rsidR="005114B8"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68A904C5"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8666A3" w:rsidRPr="008666A3">
        <w:rPr>
          <w:rFonts w:eastAsia="Palatino Linotype" w:cs="Palatino Linotype"/>
          <w:color w:val="000000"/>
          <w:szCs w:val="24"/>
        </w:rPr>
        <w:t xml:space="preserve">cuadragésimo cuarto, cuadragésimo quinto y cuadragésimo sexto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w:t>
      </w:r>
      <w:r w:rsidRPr="00785938">
        <w:rPr>
          <w:rFonts w:eastAsia="Palatino Linotype" w:cs="Palatino Linotype"/>
          <w:color w:val="000000"/>
          <w:szCs w:val="24"/>
        </w:rPr>
        <w:lastRenderedPageBreak/>
        <w:t>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w:t>
      </w:r>
      <w:r w:rsidRPr="00721C92">
        <w:rPr>
          <w:rFonts w:eastAsia="Palatino Linotype" w:cs="Palatino Linotype"/>
          <w:color w:val="000000"/>
          <w:szCs w:val="24"/>
        </w:rPr>
        <w:lastRenderedPageBreak/>
        <w:t>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w:t>
      </w:r>
      <w:r w:rsidRPr="00C74B74">
        <w:rPr>
          <w:rFonts w:eastAsia="Palatino Linotype" w:cs="Palatino Linotype"/>
          <w:color w:val="000000"/>
          <w:szCs w:val="24"/>
        </w:rPr>
        <w:lastRenderedPageBreak/>
        <w:t>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w:t>
      </w:r>
      <w:r w:rsidRPr="00AA3F2D">
        <w:rPr>
          <w:rFonts w:eastAsia="Palatino Linotype" w:cs="Palatino Linotype"/>
          <w:color w:val="000000"/>
          <w:szCs w:val="24"/>
        </w:rPr>
        <w:lastRenderedPageBreak/>
        <w:t>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las </w:t>
      </w:r>
      <w:r w:rsidRPr="00BD6B07">
        <w:rPr>
          <w:rFonts w:eastAsia="Palatino Linotype" w:cs="Palatino Linotype"/>
          <w:color w:val="000000"/>
          <w:szCs w:val="24"/>
        </w:rPr>
        <w:lastRenderedPageBreak/>
        <w:t>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BD6B07">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BE538B">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2E98E632"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157794">
        <w:rPr>
          <w:rFonts w:eastAsia="Palatino Linotype" w:cs="Palatino Linotype"/>
          <w:b/>
          <w:bCs/>
          <w:color w:val="000000"/>
          <w:szCs w:val="24"/>
        </w:rPr>
        <w:t>00041/DIFATENCO/IP/2025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AA04B4C" w14:textId="77777777" w:rsidR="000526C5" w:rsidRDefault="000526C5" w:rsidP="006C1245">
      <w:pPr>
        <w:contextualSpacing/>
        <w:rPr>
          <w:rFonts w:eastAsia="Palatino Linotype" w:cs="Palatino Linotype"/>
          <w:color w:val="000000"/>
          <w:szCs w:val="24"/>
        </w:rPr>
      </w:pPr>
    </w:p>
    <w:p w14:paraId="468FE209" w14:textId="77777777" w:rsidR="006C1245" w:rsidRPr="002C04F1" w:rsidRDefault="006C1245" w:rsidP="0087413A">
      <w:pPr>
        <w:pStyle w:val="Ttulo1"/>
        <w:rPr>
          <w:rFonts w:eastAsia="Palatino Linotype"/>
        </w:rPr>
      </w:pPr>
      <w:r w:rsidRPr="002C04F1">
        <w:rPr>
          <w:rFonts w:eastAsia="Palatino Linotype"/>
        </w:rPr>
        <w:lastRenderedPageBreak/>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07503211"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157794">
        <w:rPr>
          <w:rFonts w:eastAsia="Palatino Linotype" w:cs="Palatino Linotype"/>
          <w:b/>
          <w:bCs/>
          <w:color w:val="000000"/>
          <w:szCs w:val="24"/>
          <w:lang w:val="es-MX"/>
        </w:rPr>
        <w:t>00041/DIFATENCO/IP/2025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w:t>
      </w:r>
      <w:r w:rsidRPr="0043529E">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9D45E3"/>
    <w:p w14:paraId="20573BFF" w14:textId="17B30938" w:rsidR="00A970D5" w:rsidRPr="006922F5" w:rsidRDefault="005A45B1" w:rsidP="009D45E3">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w:t>
      </w:r>
      <w:r w:rsidR="009D45E3">
        <w:rPr>
          <w:rFonts w:eastAsia="Palatino Linotype" w:cs="Palatino Linotype"/>
          <w:color w:val="000000"/>
          <w:szCs w:val="24"/>
        </w:rPr>
        <w:t>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5713C3">
        <w:t>CUADRAGÉSIMA</w:t>
      </w:r>
      <w:r w:rsidR="00252A53">
        <w:t xml:space="preserve"> </w:t>
      </w:r>
      <w:r w:rsidR="00584F55">
        <w:t xml:space="preserve">SESIÓN ORDINARIA CELEBRADA EL </w:t>
      </w:r>
      <w:r w:rsidR="00492992">
        <w:t>DOCE DE NOVIEMBRE</w:t>
      </w:r>
      <w:r w:rsidR="00584F55">
        <w:t xml:space="preserve">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584F55">
        <w:rPr>
          <w:rFonts w:eastAsia="Palatino Linotype" w:cs="Palatino Linotype"/>
          <w:color w:val="000000"/>
          <w:szCs w:val="24"/>
        </w:rPr>
        <w:t>----</w:t>
      </w:r>
      <w:r w:rsidR="00044807">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91EF0" w14:textId="77777777" w:rsidR="003E5FB3" w:rsidRDefault="003E5FB3" w:rsidP="00F2498E">
      <w:pPr>
        <w:spacing w:line="240" w:lineRule="auto"/>
      </w:pPr>
      <w:r>
        <w:separator/>
      </w:r>
    </w:p>
  </w:endnote>
  <w:endnote w:type="continuationSeparator" w:id="0">
    <w:p w14:paraId="58FB7D98" w14:textId="77777777" w:rsidR="003E5FB3" w:rsidRDefault="003E5FB3" w:rsidP="00F2498E">
      <w:pPr>
        <w:spacing w:line="240" w:lineRule="auto"/>
      </w:pPr>
      <w:r>
        <w:continuationSeparator/>
      </w:r>
    </w:p>
  </w:endnote>
  <w:endnote w:type="continuationNotice" w:id="1">
    <w:p w14:paraId="0F53B437" w14:textId="77777777" w:rsidR="003E5FB3" w:rsidRDefault="003E5F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6B7F">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6B7F">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D6B7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D6B7F">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4E7FC" w14:textId="77777777" w:rsidR="003E5FB3" w:rsidRDefault="003E5FB3" w:rsidP="00F2498E">
      <w:pPr>
        <w:spacing w:line="240" w:lineRule="auto"/>
      </w:pPr>
      <w:r>
        <w:separator/>
      </w:r>
    </w:p>
  </w:footnote>
  <w:footnote w:type="continuationSeparator" w:id="0">
    <w:p w14:paraId="71AD581D" w14:textId="77777777" w:rsidR="003E5FB3" w:rsidRDefault="003E5FB3" w:rsidP="00F2498E">
      <w:pPr>
        <w:spacing w:line="240" w:lineRule="auto"/>
      </w:pPr>
      <w:r>
        <w:continuationSeparator/>
      </w:r>
    </w:p>
  </w:footnote>
  <w:footnote w:type="continuationNotice" w:id="1">
    <w:p w14:paraId="645C2E11" w14:textId="77777777" w:rsidR="003E5FB3" w:rsidRDefault="003E5FB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3E5FB3">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83773D1" w:rsidR="00581587" w:rsidRPr="00096248" w:rsidRDefault="00157794" w:rsidP="00011C4D">
          <w:pPr>
            <w:spacing w:after="120" w:line="240" w:lineRule="auto"/>
            <w:ind w:right="71"/>
            <w:jc w:val="right"/>
            <w:rPr>
              <w:rFonts w:cs="Arial"/>
              <w:b/>
              <w:szCs w:val="24"/>
            </w:rPr>
          </w:pPr>
          <w:r>
            <w:rPr>
              <w:rFonts w:cs="Arial"/>
              <w:b/>
              <w:bCs/>
              <w:szCs w:val="24"/>
            </w:rPr>
            <w:t>11565/INFOEM/IP/RR/2025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6375FD" w:rsidR="00581587" w:rsidRPr="00096248" w:rsidRDefault="00C77B00" w:rsidP="00A8747D">
          <w:pPr>
            <w:spacing w:after="120" w:line="240" w:lineRule="auto"/>
            <w:ind w:left="-81" w:right="71"/>
            <w:jc w:val="right"/>
            <w:rPr>
              <w:rFonts w:cs="Arial"/>
              <w:szCs w:val="24"/>
            </w:rPr>
          </w:pPr>
          <w:r>
            <w:rPr>
              <w:rFonts w:cs="Arial"/>
              <w:szCs w:val="24"/>
            </w:rPr>
            <w:t>Sistema Municipal para el Desarrollo Integral de la Familia Municipio de Atenco</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3E5FB3">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A8F094A" w:rsidR="00581587" w:rsidRPr="00C81ECD" w:rsidRDefault="00157794" w:rsidP="00011C4D">
          <w:pPr>
            <w:spacing w:after="120" w:line="240" w:lineRule="auto"/>
            <w:ind w:left="-486" w:right="68" w:firstLine="558"/>
            <w:jc w:val="right"/>
            <w:rPr>
              <w:rFonts w:cs="Arial"/>
              <w:b/>
              <w:szCs w:val="24"/>
            </w:rPr>
          </w:pPr>
          <w:r>
            <w:rPr>
              <w:rFonts w:cs="Arial"/>
              <w:b/>
              <w:bCs/>
              <w:szCs w:val="24"/>
            </w:rPr>
            <w:t>11565/INFOEM/IP/RR/2025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4D51D93" w:rsidR="00581587" w:rsidRPr="00663A37" w:rsidRDefault="003D6B7F" w:rsidP="70652167">
          <w:pPr>
            <w:spacing w:after="120" w:line="240" w:lineRule="auto"/>
            <w:ind w:right="68"/>
            <w:jc w:val="right"/>
            <w:rPr>
              <w:rFonts w:cs="Arial"/>
              <w:lang w:val="es-ES"/>
            </w:rPr>
          </w:pPr>
          <w:r>
            <w:rPr>
              <w:rFonts w:cs="Arial"/>
              <w:lang w:val="es-ES"/>
            </w:rPr>
            <w:t>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72B05D3" w:rsidR="00581587" w:rsidRPr="00663A37" w:rsidRDefault="00C77B00" w:rsidP="00A8747D">
          <w:pPr>
            <w:spacing w:after="120" w:line="240" w:lineRule="auto"/>
            <w:ind w:left="-70" w:right="68"/>
            <w:jc w:val="right"/>
            <w:rPr>
              <w:rFonts w:cs="Arial"/>
              <w:szCs w:val="24"/>
            </w:rPr>
          </w:pPr>
          <w:r>
            <w:rPr>
              <w:rFonts w:cs="Arial"/>
              <w:szCs w:val="24"/>
            </w:rPr>
            <w:t>Sistema Municipal para el Desarrollo Integral de la Familia Municipio de Atenco</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3E5FB3">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4A"/>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4807"/>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794"/>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6B7F"/>
    <w:rsid w:val="003D70D0"/>
    <w:rsid w:val="003D7707"/>
    <w:rsid w:val="003D7760"/>
    <w:rsid w:val="003E0B2A"/>
    <w:rsid w:val="003E0F89"/>
    <w:rsid w:val="003E13A1"/>
    <w:rsid w:val="003E24F3"/>
    <w:rsid w:val="003E283D"/>
    <w:rsid w:val="003E2955"/>
    <w:rsid w:val="003E44DA"/>
    <w:rsid w:val="003E468A"/>
    <w:rsid w:val="003E4972"/>
    <w:rsid w:val="003E4BAA"/>
    <w:rsid w:val="003E5FB3"/>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2992"/>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7C5"/>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3C3"/>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0DC7"/>
    <w:rsid w:val="005C16D1"/>
    <w:rsid w:val="005C196C"/>
    <w:rsid w:val="005C2348"/>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6A3"/>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3B2"/>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77B00"/>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6CD5"/>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1FD1"/>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10F"/>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C729-5AB6-4253-803B-2A6E4DC5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3148</Words>
  <Characters>17319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2019-06-13T16:30:00Z</cp:lastPrinted>
  <dcterms:created xsi:type="dcterms:W3CDTF">2025-10-20T20:10:00Z</dcterms:created>
  <dcterms:modified xsi:type="dcterms:W3CDTF">2026-01-16T16:52:00Z</dcterms:modified>
</cp:coreProperties>
</file>