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7EC4095F" w:rsidR="006168E4" w:rsidRPr="009B31C9" w:rsidRDefault="006168E4" w:rsidP="006F5F55">
      <w:pPr>
        <w:spacing w:before="240" w:line="360" w:lineRule="auto"/>
        <w:jc w:val="both"/>
        <w:rPr>
          <w:rFonts w:ascii="Palatino Linotype" w:eastAsia="Times New Roman" w:hAnsi="Palatino Linotype" w:cs="Arial"/>
          <w:color w:val="000000"/>
          <w:sz w:val="24"/>
          <w:szCs w:val="24"/>
          <w:lang w:eastAsia="es-MX"/>
        </w:rPr>
      </w:pPr>
      <w:r w:rsidRPr="009B31C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82B97" w:rsidRPr="009B31C9">
        <w:rPr>
          <w:rFonts w:ascii="Palatino Linotype" w:eastAsia="Times New Roman" w:hAnsi="Palatino Linotype" w:cs="Arial"/>
          <w:color w:val="000000"/>
          <w:sz w:val="24"/>
          <w:szCs w:val="24"/>
          <w:lang w:eastAsia="es-MX"/>
        </w:rPr>
        <w:t xml:space="preserve">diecisiete de diciembre de dos mil veinticinco. </w:t>
      </w:r>
      <w:r w:rsidR="00235EBD" w:rsidRPr="009B31C9">
        <w:rPr>
          <w:rFonts w:ascii="Palatino Linotype" w:eastAsia="Times New Roman" w:hAnsi="Palatino Linotype" w:cs="Arial"/>
          <w:color w:val="000000"/>
          <w:sz w:val="24"/>
          <w:szCs w:val="24"/>
          <w:lang w:eastAsia="es-MX"/>
        </w:rPr>
        <w:t xml:space="preserve"> </w:t>
      </w:r>
      <w:r w:rsidR="00EE3214" w:rsidRPr="009B31C9">
        <w:rPr>
          <w:rFonts w:ascii="Palatino Linotype" w:eastAsia="Times New Roman" w:hAnsi="Palatino Linotype" w:cs="Arial"/>
          <w:color w:val="000000"/>
          <w:sz w:val="24"/>
          <w:szCs w:val="24"/>
          <w:lang w:eastAsia="es-MX"/>
        </w:rPr>
        <w:t xml:space="preserve"> </w:t>
      </w:r>
      <w:r w:rsidR="00726CB4" w:rsidRPr="009B31C9">
        <w:rPr>
          <w:rFonts w:ascii="Palatino Linotype" w:eastAsia="Times New Roman" w:hAnsi="Palatino Linotype" w:cs="Arial"/>
          <w:color w:val="000000"/>
          <w:sz w:val="24"/>
          <w:szCs w:val="24"/>
          <w:lang w:eastAsia="es-MX"/>
        </w:rPr>
        <w:t xml:space="preserve"> </w:t>
      </w:r>
      <w:r w:rsidR="00ED0EA7" w:rsidRPr="009B31C9">
        <w:rPr>
          <w:rFonts w:ascii="Palatino Linotype" w:eastAsia="Times New Roman" w:hAnsi="Palatino Linotype" w:cs="Arial"/>
          <w:color w:val="000000"/>
          <w:sz w:val="24"/>
          <w:szCs w:val="24"/>
          <w:lang w:eastAsia="es-MX"/>
        </w:rPr>
        <w:t xml:space="preserve"> </w:t>
      </w:r>
      <w:r w:rsidR="008963E2" w:rsidRPr="009B31C9">
        <w:rPr>
          <w:rFonts w:ascii="Palatino Linotype" w:eastAsia="Times New Roman" w:hAnsi="Palatino Linotype" w:cs="Arial"/>
          <w:color w:val="000000"/>
          <w:sz w:val="24"/>
          <w:szCs w:val="24"/>
          <w:lang w:eastAsia="es-MX"/>
        </w:rPr>
        <w:t xml:space="preserve"> </w:t>
      </w:r>
      <w:r w:rsidR="00E36029" w:rsidRPr="009B31C9">
        <w:rPr>
          <w:rFonts w:ascii="Palatino Linotype" w:eastAsia="Times New Roman" w:hAnsi="Palatino Linotype" w:cs="Arial"/>
          <w:color w:val="000000"/>
          <w:sz w:val="24"/>
          <w:szCs w:val="24"/>
          <w:lang w:eastAsia="es-MX"/>
        </w:rPr>
        <w:t xml:space="preserve"> </w:t>
      </w:r>
      <w:r w:rsidR="00BE673B" w:rsidRPr="009B31C9">
        <w:rPr>
          <w:rFonts w:ascii="Palatino Linotype" w:eastAsia="Times New Roman" w:hAnsi="Palatino Linotype" w:cs="Arial"/>
          <w:color w:val="000000"/>
          <w:sz w:val="24"/>
          <w:szCs w:val="24"/>
          <w:lang w:eastAsia="es-MX"/>
        </w:rPr>
        <w:t xml:space="preserve"> </w:t>
      </w:r>
      <w:r w:rsidR="00FB6049" w:rsidRPr="009B31C9">
        <w:rPr>
          <w:rFonts w:ascii="Palatino Linotype" w:eastAsia="Times New Roman" w:hAnsi="Palatino Linotype" w:cs="Arial"/>
          <w:color w:val="000000"/>
          <w:sz w:val="24"/>
          <w:szCs w:val="24"/>
          <w:lang w:eastAsia="es-MX"/>
        </w:rPr>
        <w:t xml:space="preserve"> </w:t>
      </w:r>
      <w:r w:rsidR="00817A08" w:rsidRPr="009B31C9">
        <w:rPr>
          <w:rFonts w:ascii="Palatino Linotype" w:eastAsia="Times New Roman" w:hAnsi="Palatino Linotype" w:cs="Arial"/>
          <w:color w:val="000000"/>
          <w:sz w:val="24"/>
          <w:szCs w:val="24"/>
          <w:lang w:eastAsia="es-MX"/>
        </w:rPr>
        <w:t xml:space="preserve"> </w:t>
      </w:r>
    </w:p>
    <w:p w14:paraId="4D1E01FD" w14:textId="0F4742F8" w:rsidR="006B24FB" w:rsidRPr="009B31C9" w:rsidRDefault="006168E4" w:rsidP="006F5F55">
      <w:pPr>
        <w:tabs>
          <w:tab w:val="left" w:pos="1701"/>
        </w:tabs>
        <w:spacing w:before="240" w:line="360" w:lineRule="auto"/>
        <w:jc w:val="both"/>
        <w:rPr>
          <w:rFonts w:ascii="Palatino Linotype" w:hAnsi="Palatino Linotype" w:cs="Arial"/>
          <w:sz w:val="24"/>
          <w:lang w:eastAsia="es-MX"/>
        </w:rPr>
      </w:pPr>
      <w:r w:rsidRPr="009B31C9">
        <w:rPr>
          <w:rFonts w:ascii="Palatino Linotype" w:hAnsi="Palatino Linotype" w:cs="Arial"/>
          <w:b/>
          <w:sz w:val="24"/>
        </w:rPr>
        <w:t>VISTO</w:t>
      </w:r>
      <w:r w:rsidRPr="009B31C9">
        <w:rPr>
          <w:rFonts w:ascii="Palatino Linotype" w:hAnsi="Palatino Linotype" w:cs="Arial"/>
          <w:sz w:val="24"/>
        </w:rPr>
        <w:t xml:space="preserve"> el expediente electrónico formado con motivo del recurso de revisión número </w:t>
      </w:r>
      <w:r w:rsidR="006B24FB" w:rsidRPr="009B31C9">
        <w:rPr>
          <w:rFonts w:ascii="Palatino Linotype" w:hAnsi="Palatino Linotype" w:cs="Arial"/>
          <w:b/>
          <w:bCs/>
          <w:sz w:val="24"/>
          <w:lang w:eastAsia="es-MX"/>
        </w:rPr>
        <w:t>13170</w:t>
      </w:r>
      <w:r w:rsidR="00BA0A5F" w:rsidRPr="009B31C9">
        <w:rPr>
          <w:rFonts w:ascii="Palatino Linotype" w:hAnsi="Palatino Linotype" w:cs="Arial"/>
          <w:b/>
          <w:bCs/>
          <w:sz w:val="24"/>
          <w:lang w:eastAsia="es-MX"/>
        </w:rPr>
        <w:t xml:space="preserve">/INFOEM/IP/RR/2025, </w:t>
      </w:r>
      <w:r w:rsidR="00BA0A5F" w:rsidRPr="009B31C9">
        <w:rPr>
          <w:rFonts w:ascii="Palatino Linotype" w:hAnsi="Palatino Linotype" w:cs="Arial"/>
          <w:sz w:val="24"/>
          <w:lang w:eastAsia="es-MX"/>
        </w:rPr>
        <w:t xml:space="preserve">interpuesto por </w:t>
      </w:r>
      <w:r w:rsidR="00D82B97" w:rsidRPr="009B31C9">
        <w:rPr>
          <w:rFonts w:ascii="Palatino Linotype" w:hAnsi="Palatino Linotype" w:cs="Arial"/>
          <w:sz w:val="24"/>
          <w:lang w:eastAsia="es-MX"/>
        </w:rPr>
        <w:t xml:space="preserve">el </w:t>
      </w:r>
      <w:r w:rsidR="00D82B97" w:rsidRPr="009B31C9">
        <w:rPr>
          <w:rFonts w:ascii="Palatino Linotype" w:hAnsi="Palatino Linotype" w:cs="Arial"/>
          <w:b/>
          <w:bCs/>
          <w:sz w:val="24"/>
          <w:lang w:eastAsia="es-MX"/>
        </w:rPr>
        <w:t xml:space="preserve">C. </w:t>
      </w:r>
      <w:proofErr w:type="spellStart"/>
      <w:r w:rsidR="00C05F4D">
        <w:rPr>
          <w:rFonts w:ascii="Palatino Linotype" w:hAnsi="Palatino Linotype" w:cs="Arial"/>
          <w:b/>
          <w:bCs/>
          <w:sz w:val="24"/>
          <w:lang w:eastAsia="es-MX"/>
        </w:rPr>
        <w:t>xxxxxxxxxxxxxxxxxxxxxx</w:t>
      </w:r>
      <w:proofErr w:type="spellEnd"/>
      <w:r w:rsidR="00D82B97" w:rsidRPr="009B31C9">
        <w:rPr>
          <w:rFonts w:ascii="Palatino Linotype" w:hAnsi="Palatino Linotype" w:cs="Arial"/>
          <w:b/>
          <w:bCs/>
          <w:sz w:val="24"/>
          <w:lang w:eastAsia="es-MX"/>
        </w:rPr>
        <w:t xml:space="preserve"> </w:t>
      </w:r>
      <w:proofErr w:type="spellStart"/>
      <w:r w:rsidR="00C05F4D">
        <w:rPr>
          <w:rFonts w:ascii="Palatino Linotype" w:hAnsi="Palatino Linotype" w:cs="Arial"/>
          <w:b/>
          <w:bCs/>
          <w:sz w:val="24"/>
          <w:lang w:eastAsia="es-MX"/>
        </w:rPr>
        <w:t>xxxxxxxxxx</w:t>
      </w:r>
      <w:proofErr w:type="spellEnd"/>
      <w:r w:rsidR="00D82B97" w:rsidRPr="009B31C9">
        <w:rPr>
          <w:rFonts w:ascii="Palatino Linotype" w:hAnsi="Palatino Linotype" w:cs="Arial"/>
          <w:b/>
          <w:bCs/>
          <w:sz w:val="24"/>
          <w:lang w:eastAsia="es-MX"/>
        </w:rPr>
        <w:t xml:space="preserve">, </w:t>
      </w:r>
      <w:r w:rsidR="00D82B97" w:rsidRPr="009B31C9">
        <w:rPr>
          <w:rFonts w:ascii="Palatino Linotype" w:hAnsi="Palatino Linotype" w:cs="Arial"/>
          <w:sz w:val="24"/>
          <w:lang w:eastAsia="es-MX"/>
        </w:rPr>
        <w:t xml:space="preserve">en lo sucesivo </w:t>
      </w:r>
      <w:r w:rsidR="00D82B97" w:rsidRPr="009B31C9">
        <w:rPr>
          <w:rFonts w:ascii="Palatino Linotype" w:hAnsi="Palatino Linotype" w:cs="Arial"/>
          <w:b/>
          <w:bCs/>
          <w:sz w:val="24"/>
          <w:lang w:eastAsia="es-MX"/>
        </w:rPr>
        <w:t>El Recurre</w:t>
      </w:r>
      <w:bookmarkStart w:id="0" w:name="_GoBack"/>
      <w:bookmarkEnd w:id="0"/>
      <w:r w:rsidR="00D82B97" w:rsidRPr="009B31C9">
        <w:rPr>
          <w:rFonts w:ascii="Palatino Linotype" w:hAnsi="Palatino Linotype" w:cs="Arial"/>
          <w:b/>
          <w:bCs/>
          <w:sz w:val="24"/>
          <w:lang w:eastAsia="es-MX"/>
        </w:rPr>
        <w:t xml:space="preserve">nte, </w:t>
      </w:r>
      <w:r w:rsidR="00D82B97" w:rsidRPr="009B31C9">
        <w:rPr>
          <w:rFonts w:ascii="Palatino Linotype" w:hAnsi="Palatino Linotype" w:cs="Arial"/>
          <w:sz w:val="24"/>
          <w:lang w:eastAsia="es-MX"/>
        </w:rPr>
        <w:t xml:space="preserve">en contra de la respuesta del </w:t>
      </w:r>
      <w:r w:rsidR="006B24FB" w:rsidRPr="009B31C9">
        <w:rPr>
          <w:rFonts w:ascii="Palatino Linotype" w:hAnsi="Palatino Linotype" w:cs="Arial"/>
          <w:b/>
          <w:bCs/>
          <w:sz w:val="24"/>
          <w:lang w:eastAsia="es-MX"/>
        </w:rPr>
        <w:t xml:space="preserve">Ayuntamiento de </w:t>
      </w:r>
      <w:proofErr w:type="spellStart"/>
      <w:r w:rsidR="006B24FB" w:rsidRPr="009B31C9">
        <w:rPr>
          <w:rFonts w:ascii="Palatino Linotype" w:hAnsi="Palatino Linotype" w:cs="Arial"/>
          <w:b/>
          <w:bCs/>
          <w:sz w:val="24"/>
          <w:lang w:eastAsia="es-MX"/>
        </w:rPr>
        <w:t>Papalotla</w:t>
      </w:r>
      <w:proofErr w:type="spellEnd"/>
      <w:r w:rsidR="006B24FB" w:rsidRPr="009B31C9">
        <w:rPr>
          <w:rFonts w:ascii="Palatino Linotype" w:hAnsi="Palatino Linotype" w:cs="Arial"/>
          <w:b/>
          <w:bCs/>
          <w:sz w:val="24"/>
          <w:lang w:eastAsia="es-MX"/>
        </w:rPr>
        <w:t xml:space="preserve">, </w:t>
      </w:r>
      <w:r w:rsidR="006B24FB" w:rsidRPr="009B31C9">
        <w:rPr>
          <w:rFonts w:ascii="Palatino Linotype" w:hAnsi="Palatino Linotype" w:cs="Arial"/>
          <w:sz w:val="24"/>
          <w:lang w:eastAsia="es-MX"/>
        </w:rPr>
        <w:t xml:space="preserve">en lo subsecuente </w:t>
      </w:r>
      <w:r w:rsidR="006B24FB" w:rsidRPr="009B31C9">
        <w:rPr>
          <w:rFonts w:ascii="Palatino Linotype" w:hAnsi="Palatino Linotype" w:cs="Arial"/>
          <w:b/>
          <w:bCs/>
          <w:sz w:val="24"/>
          <w:lang w:eastAsia="es-MX"/>
        </w:rPr>
        <w:t xml:space="preserve">El Sujeto Obligado, </w:t>
      </w:r>
      <w:r w:rsidR="006B24FB" w:rsidRPr="009B31C9">
        <w:rPr>
          <w:rFonts w:ascii="Palatino Linotype" w:hAnsi="Palatino Linotype" w:cs="Arial"/>
          <w:sz w:val="24"/>
          <w:lang w:eastAsia="es-MX"/>
        </w:rPr>
        <w:t xml:space="preserve">se procede a dictar la presente resolución. </w:t>
      </w:r>
    </w:p>
    <w:p w14:paraId="781D3451" w14:textId="77777777" w:rsidR="006B24FB" w:rsidRPr="009B31C9" w:rsidRDefault="006B24FB" w:rsidP="006F5F55">
      <w:pPr>
        <w:tabs>
          <w:tab w:val="left" w:pos="1701"/>
        </w:tabs>
        <w:spacing w:before="240" w:line="360" w:lineRule="auto"/>
        <w:jc w:val="both"/>
        <w:rPr>
          <w:rFonts w:ascii="Palatino Linotype" w:hAnsi="Palatino Linotype" w:cs="Arial"/>
          <w:sz w:val="24"/>
          <w:lang w:eastAsia="es-MX"/>
        </w:rPr>
      </w:pPr>
    </w:p>
    <w:p w14:paraId="39A8E1A3" w14:textId="4BD243AC" w:rsidR="006168E4" w:rsidRPr="009B31C9" w:rsidRDefault="006168E4" w:rsidP="00844569">
      <w:pPr>
        <w:spacing w:before="240" w:after="240" w:line="360" w:lineRule="auto"/>
        <w:jc w:val="center"/>
        <w:rPr>
          <w:rFonts w:ascii="Palatino Linotype" w:hAnsi="Palatino Linotype"/>
          <w:b/>
          <w:sz w:val="28"/>
        </w:rPr>
      </w:pPr>
      <w:r w:rsidRPr="009B31C9">
        <w:rPr>
          <w:rFonts w:ascii="Palatino Linotype" w:hAnsi="Palatino Linotype"/>
          <w:b/>
          <w:sz w:val="28"/>
        </w:rPr>
        <w:t>A N T E C E D E N T E S   D E L   A S U N T O</w:t>
      </w:r>
    </w:p>
    <w:p w14:paraId="1EE5021C" w14:textId="77777777" w:rsidR="006168E4" w:rsidRPr="009B31C9" w:rsidRDefault="006168E4" w:rsidP="00844569">
      <w:pPr>
        <w:spacing w:before="240" w:after="240" w:line="360" w:lineRule="auto"/>
        <w:jc w:val="both"/>
        <w:rPr>
          <w:rFonts w:ascii="Palatino Linotype" w:hAnsi="Palatino Linotype"/>
        </w:rPr>
      </w:pPr>
      <w:r w:rsidRPr="009B31C9">
        <w:rPr>
          <w:rFonts w:ascii="Palatino Linotype" w:hAnsi="Palatino Linotype" w:cs="Arial"/>
          <w:b/>
          <w:sz w:val="28"/>
        </w:rPr>
        <w:t>PRIMERO.</w:t>
      </w:r>
      <w:r w:rsidRPr="009B31C9">
        <w:rPr>
          <w:rFonts w:ascii="Palatino Linotype" w:hAnsi="Palatino Linotype" w:cs="Arial"/>
        </w:rPr>
        <w:t xml:space="preserve"> </w:t>
      </w:r>
      <w:r w:rsidRPr="009B31C9">
        <w:rPr>
          <w:rFonts w:ascii="Palatino Linotype" w:hAnsi="Palatino Linotype"/>
          <w:b/>
          <w:sz w:val="28"/>
          <w:szCs w:val="28"/>
        </w:rPr>
        <w:t>De la Solicitud de Información.</w:t>
      </w:r>
    </w:p>
    <w:p w14:paraId="632A16F9" w14:textId="3FB72394" w:rsidR="006B24FB" w:rsidRPr="009B31C9" w:rsidRDefault="006168E4" w:rsidP="00844569">
      <w:pPr>
        <w:spacing w:before="240" w:line="360" w:lineRule="auto"/>
        <w:jc w:val="both"/>
        <w:rPr>
          <w:rFonts w:ascii="Palatino Linotype" w:hAnsi="Palatino Linotype" w:cs="Arial"/>
          <w:sz w:val="24"/>
        </w:rPr>
      </w:pPr>
      <w:r w:rsidRPr="009B31C9">
        <w:rPr>
          <w:rFonts w:ascii="Palatino Linotype" w:hAnsi="Palatino Linotype" w:cs="Arial"/>
          <w:sz w:val="24"/>
        </w:rPr>
        <w:t xml:space="preserve">Con </w:t>
      </w:r>
      <w:r w:rsidR="00C03F20" w:rsidRPr="009B31C9">
        <w:rPr>
          <w:rFonts w:ascii="Palatino Linotype" w:hAnsi="Palatino Linotype" w:cs="Arial"/>
          <w:sz w:val="24"/>
        </w:rPr>
        <w:t>fecha</w:t>
      </w:r>
      <w:r w:rsidR="00ED0EA7" w:rsidRPr="009B31C9">
        <w:rPr>
          <w:rFonts w:ascii="Palatino Linotype" w:hAnsi="Palatino Linotype" w:cs="Arial"/>
          <w:sz w:val="24"/>
        </w:rPr>
        <w:t xml:space="preserve"> </w:t>
      </w:r>
      <w:r w:rsidR="006B24FB" w:rsidRPr="009B31C9">
        <w:rPr>
          <w:rFonts w:ascii="Palatino Linotype" w:hAnsi="Palatino Linotype" w:cs="Arial"/>
          <w:b/>
          <w:bCs/>
          <w:sz w:val="24"/>
        </w:rPr>
        <w:t xml:space="preserve">catorce de noviembre de dos mil veinticinco, El Recurrente, </w:t>
      </w:r>
      <w:r w:rsidR="00262E61" w:rsidRPr="009B31C9">
        <w:rPr>
          <w:rFonts w:ascii="Palatino Linotype" w:hAnsi="Palatino Linotype" w:cs="Arial"/>
          <w:sz w:val="24"/>
        </w:rPr>
        <w:t>presentó a través del Sistema de Acceso a la Información Mexiquense (</w:t>
      </w:r>
      <w:r w:rsidR="00262E61" w:rsidRPr="009B31C9">
        <w:rPr>
          <w:rFonts w:ascii="Palatino Linotype" w:hAnsi="Palatino Linotype" w:cs="Arial"/>
          <w:b/>
          <w:sz w:val="24"/>
        </w:rPr>
        <w:t>SAIMEX)</w:t>
      </w:r>
      <w:r w:rsidR="00262E61" w:rsidRPr="009B31C9">
        <w:rPr>
          <w:rFonts w:ascii="Palatino Linotype" w:hAnsi="Palatino Linotype" w:cs="Arial"/>
          <w:sz w:val="24"/>
        </w:rPr>
        <w:t xml:space="preserve"> ante </w:t>
      </w:r>
      <w:r w:rsidR="00262E61" w:rsidRPr="009B31C9">
        <w:rPr>
          <w:rFonts w:ascii="Palatino Linotype" w:hAnsi="Palatino Linotype" w:cs="Arial"/>
          <w:b/>
          <w:sz w:val="24"/>
        </w:rPr>
        <w:t>El Sujeto Obligado</w:t>
      </w:r>
      <w:r w:rsidR="00262E61" w:rsidRPr="009B31C9">
        <w:rPr>
          <w:rFonts w:ascii="Palatino Linotype" w:hAnsi="Palatino Linotype" w:cs="Arial"/>
          <w:sz w:val="24"/>
        </w:rPr>
        <w:t xml:space="preserve">, solicitud de acceso a la información pública, registrada bajo el número de expediente </w:t>
      </w:r>
      <w:r w:rsidR="006B24FB" w:rsidRPr="009B31C9">
        <w:rPr>
          <w:rFonts w:ascii="Palatino Linotype" w:hAnsi="Palatino Linotype" w:cs="Arial"/>
          <w:b/>
          <w:bCs/>
          <w:sz w:val="24"/>
        </w:rPr>
        <w:t xml:space="preserve">00083/PAPALO/IP/2025, </w:t>
      </w:r>
      <w:r w:rsidR="006B24FB" w:rsidRPr="009B31C9">
        <w:rPr>
          <w:rFonts w:ascii="Palatino Linotype" w:hAnsi="Palatino Linotype" w:cs="Arial"/>
          <w:sz w:val="24"/>
        </w:rPr>
        <w:t>mediante la cual solicitó información en el tenor siguiente:</w:t>
      </w:r>
    </w:p>
    <w:p w14:paraId="040A40A8" w14:textId="678AD1E8" w:rsidR="006B24FB" w:rsidRPr="009B31C9" w:rsidRDefault="006B24FB" w:rsidP="006B24FB">
      <w:pPr>
        <w:pStyle w:val="Citas"/>
        <w:rPr>
          <w:b/>
          <w:bCs/>
        </w:rPr>
      </w:pPr>
      <w:r w:rsidRPr="009B31C9">
        <w:t xml:space="preserve">“SOLICITO EL PADRON DE LAS EMPRESAS QUE SE ENCUENTRAN EN LA JURISDICCION DEL MUNICIPIO QUE SE DEDIQUEN A LA FABRICACION DE PRODUCTOS METALICOS EN DONDE SE INFORME LA RAZÓN SOCIAL, DOMICILIO Y NUMERO TELEFONICO, CORREO </w:t>
      </w:r>
      <w:r w:rsidRPr="009B31C9">
        <w:lastRenderedPageBreak/>
        <w:t xml:space="preserve">ELECTRONICO, SOY UN EMPRENDEDOR QUE BUSCA OFERCER ACERO CON EL OBJETO DE GENERAR NUEVOS EMPLEOS” </w:t>
      </w:r>
      <w:r w:rsidRPr="009B31C9">
        <w:rPr>
          <w:b/>
          <w:bCs/>
        </w:rPr>
        <w:t>(Sic)</w:t>
      </w:r>
    </w:p>
    <w:p w14:paraId="73DDF68A" w14:textId="6EBDF856" w:rsidR="00F4623D" w:rsidRPr="009B31C9" w:rsidRDefault="006168E4" w:rsidP="00F4623D">
      <w:pPr>
        <w:spacing w:before="240" w:line="360" w:lineRule="auto"/>
        <w:ind w:right="850"/>
        <w:jc w:val="both"/>
        <w:rPr>
          <w:rFonts w:ascii="Palatino Linotype" w:eastAsia="Times New Roman" w:hAnsi="Palatino Linotype" w:cs="Times New Roman"/>
          <w:sz w:val="24"/>
          <w:szCs w:val="24"/>
          <w:lang w:eastAsia="es-ES"/>
        </w:rPr>
      </w:pPr>
      <w:r w:rsidRPr="009B31C9">
        <w:rPr>
          <w:rFonts w:ascii="Palatino Linotype" w:eastAsia="Times New Roman" w:hAnsi="Palatino Linotype" w:cs="Times New Roman"/>
          <w:b/>
          <w:sz w:val="24"/>
          <w:szCs w:val="24"/>
          <w:lang w:eastAsia="es-ES"/>
        </w:rPr>
        <w:t>Modalidad de entrega:</w:t>
      </w:r>
      <w:r w:rsidRPr="009B31C9">
        <w:rPr>
          <w:rFonts w:ascii="Palatino Linotype" w:eastAsia="Times New Roman" w:hAnsi="Palatino Linotype" w:cs="Times New Roman"/>
          <w:sz w:val="24"/>
          <w:szCs w:val="24"/>
          <w:lang w:eastAsia="es-ES"/>
        </w:rPr>
        <w:t xml:space="preserve"> </w:t>
      </w:r>
      <w:r w:rsidR="0018726A" w:rsidRPr="009B31C9">
        <w:rPr>
          <w:rFonts w:ascii="Palatino Linotype" w:eastAsia="Times New Roman" w:hAnsi="Palatino Linotype" w:cs="Times New Roman"/>
          <w:sz w:val="24"/>
          <w:szCs w:val="24"/>
          <w:lang w:eastAsia="es-ES"/>
        </w:rPr>
        <w:t xml:space="preserve">A </w:t>
      </w:r>
      <w:r w:rsidR="00F4623D" w:rsidRPr="009B31C9">
        <w:rPr>
          <w:rFonts w:ascii="Palatino Linotype" w:eastAsia="Times New Roman" w:hAnsi="Palatino Linotype" w:cs="Times New Roman"/>
          <w:sz w:val="24"/>
          <w:szCs w:val="24"/>
          <w:lang w:eastAsia="es-ES"/>
        </w:rPr>
        <w:t>través del SAIMEX</w:t>
      </w:r>
      <w:r w:rsidR="00EE3214" w:rsidRPr="009B31C9">
        <w:rPr>
          <w:rFonts w:ascii="Palatino Linotype" w:eastAsia="Times New Roman" w:hAnsi="Palatino Linotype" w:cs="Times New Roman"/>
          <w:sz w:val="24"/>
          <w:szCs w:val="24"/>
          <w:lang w:eastAsia="es-ES"/>
        </w:rPr>
        <w:t xml:space="preserve"> </w:t>
      </w:r>
    </w:p>
    <w:p w14:paraId="45B4D0EB" w14:textId="77777777" w:rsidR="00EE3214" w:rsidRPr="009B31C9" w:rsidRDefault="00EE3214" w:rsidP="00F4623D">
      <w:pPr>
        <w:spacing w:before="240" w:line="360" w:lineRule="auto"/>
        <w:ind w:right="850"/>
        <w:jc w:val="both"/>
        <w:rPr>
          <w:rFonts w:ascii="Palatino Linotype" w:eastAsia="Times New Roman" w:hAnsi="Palatino Linotype" w:cs="Times New Roman"/>
          <w:sz w:val="24"/>
          <w:szCs w:val="24"/>
          <w:lang w:eastAsia="es-ES"/>
        </w:rPr>
      </w:pPr>
    </w:p>
    <w:p w14:paraId="1B7C3267" w14:textId="327B8B6B" w:rsidR="006168E4" w:rsidRPr="009B31C9" w:rsidRDefault="006323CA" w:rsidP="00844569">
      <w:pPr>
        <w:spacing w:before="240" w:line="360" w:lineRule="auto"/>
        <w:jc w:val="both"/>
        <w:rPr>
          <w:rFonts w:ascii="Palatino Linotype" w:hAnsi="Palatino Linotype" w:cs="Arial"/>
          <w:b/>
          <w:sz w:val="28"/>
        </w:rPr>
      </w:pPr>
      <w:r w:rsidRPr="009B31C9">
        <w:rPr>
          <w:rFonts w:ascii="Palatino Linotype" w:hAnsi="Palatino Linotype" w:cs="Arial"/>
          <w:b/>
          <w:sz w:val="28"/>
        </w:rPr>
        <w:t>SEGUNDO</w:t>
      </w:r>
      <w:r w:rsidR="006168E4" w:rsidRPr="009B31C9">
        <w:rPr>
          <w:rFonts w:ascii="Palatino Linotype" w:hAnsi="Palatino Linotype" w:cs="Arial"/>
          <w:b/>
          <w:sz w:val="28"/>
        </w:rPr>
        <w:t xml:space="preserve">. </w:t>
      </w:r>
      <w:r w:rsidR="006168E4" w:rsidRPr="009B31C9">
        <w:rPr>
          <w:rFonts w:ascii="Palatino Linotype" w:hAnsi="Palatino Linotype" w:cs="Arial"/>
          <w:b/>
          <w:sz w:val="28"/>
          <w:szCs w:val="20"/>
        </w:rPr>
        <w:t>De la respuesta del Sujeto Obligado.</w:t>
      </w:r>
    </w:p>
    <w:p w14:paraId="488F42B8" w14:textId="125A7FB1" w:rsidR="006B24FB" w:rsidRPr="009B31C9" w:rsidRDefault="006168E4" w:rsidP="00045379">
      <w:pPr>
        <w:spacing w:before="240" w:line="360" w:lineRule="auto"/>
        <w:jc w:val="both"/>
        <w:rPr>
          <w:rFonts w:ascii="Palatino Linotype" w:hAnsi="Palatino Linotype" w:cs="Arial"/>
          <w:sz w:val="24"/>
          <w:szCs w:val="24"/>
        </w:rPr>
      </w:pPr>
      <w:r w:rsidRPr="009B31C9">
        <w:rPr>
          <w:rFonts w:ascii="Palatino Linotype" w:hAnsi="Palatino Linotype" w:cs="Arial"/>
          <w:sz w:val="24"/>
          <w:szCs w:val="24"/>
        </w:rPr>
        <w:t xml:space="preserve">En el expediente electrónico </w:t>
      </w:r>
      <w:r w:rsidRPr="009B31C9">
        <w:rPr>
          <w:rFonts w:ascii="Palatino Linotype" w:hAnsi="Palatino Linotype" w:cs="Arial"/>
          <w:b/>
          <w:sz w:val="24"/>
          <w:szCs w:val="24"/>
        </w:rPr>
        <w:t>SAIMEX</w:t>
      </w:r>
      <w:r w:rsidRPr="009B31C9">
        <w:rPr>
          <w:rFonts w:ascii="Palatino Linotype" w:hAnsi="Palatino Linotype" w:cs="Arial"/>
          <w:sz w:val="24"/>
          <w:szCs w:val="24"/>
        </w:rPr>
        <w:t>, se aprecia que el</w:t>
      </w:r>
      <w:r w:rsidR="00D82B97" w:rsidRPr="009B31C9">
        <w:rPr>
          <w:rFonts w:ascii="Palatino Linotype" w:hAnsi="Palatino Linotype" w:cs="Arial"/>
          <w:sz w:val="24"/>
          <w:szCs w:val="24"/>
        </w:rPr>
        <w:t xml:space="preserve"> </w:t>
      </w:r>
      <w:r w:rsidR="006B24FB" w:rsidRPr="009B31C9">
        <w:rPr>
          <w:rFonts w:ascii="Palatino Linotype" w:hAnsi="Palatino Linotype" w:cs="Arial"/>
          <w:b/>
          <w:bCs/>
          <w:sz w:val="24"/>
          <w:szCs w:val="24"/>
        </w:rPr>
        <w:t xml:space="preserve">veintiuno de noviembre de dos mil veinticinco, El Sujeto Obligado </w:t>
      </w:r>
      <w:r w:rsidR="006B24FB" w:rsidRPr="009B31C9">
        <w:rPr>
          <w:rFonts w:ascii="Palatino Linotype" w:hAnsi="Palatino Linotype" w:cs="Arial"/>
          <w:sz w:val="24"/>
          <w:szCs w:val="24"/>
        </w:rPr>
        <w:t xml:space="preserve">dio respuesta a la solicitud de información número </w:t>
      </w:r>
      <w:r w:rsidR="006B24FB" w:rsidRPr="009B31C9">
        <w:rPr>
          <w:rFonts w:ascii="Palatino Linotype" w:hAnsi="Palatino Linotype" w:cs="Arial"/>
          <w:b/>
          <w:bCs/>
          <w:sz w:val="24"/>
          <w:szCs w:val="24"/>
        </w:rPr>
        <w:t xml:space="preserve">00083/PAPALO/IP/2025, </w:t>
      </w:r>
      <w:r w:rsidR="006B24FB" w:rsidRPr="009B31C9">
        <w:rPr>
          <w:rFonts w:ascii="Palatino Linotype" w:hAnsi="Palatino Linotype" w:cs="Arial"/>
          <w:sz w:val="24"/>
          <w:szCs w:val="24"/>
        </w:rPr>
        <w:t>resulta de nuestro interés lo siguiente:</w:t>
      </w:r>
    </w:p>
    <w:p w14:paraId="469F79B8" w14:textId="6AA854F5" w:rsidR="006B24FB" w:rsidRPr="009B31C9" w:rsidRDefault="006B24FB" w:rsidP="006B24FB">
      <w:pPr>
        <w:pStyle w:val="Citas"/>
        <w:rPr>
          <w:b/>
          <w:bCs/>
        </w:rPr>
      </w:pPr>
      <w:r w:rsidRPr="009B31C9">
        <w:t xml:space="preserve">“C. Solicitante Se anexa respuesta a su solicitud en formato PDF” </w:t>
      </w:r>
      <w:r w:rsidRPr="009B31C9">
        <w:rPr>
          <w:b/>
          <w:bCs/>
        </w:rPr>
        <w:t>(Sic)</w:t>
      </w:r>
    </w:p>
    <w:p w14:paraId="5B815B1F" w14:textId="26E57152" w:rsidR="00B60699" w:rsidRPr="009B31C9" w:rsidRDefault="00B60699" w:rsidP="00B60699">
      <w:pPr>
        <w:spacing w:before="240" w:line="360" w:lineRule="auto"/>
        <w:jc w:val="both"/>
        <w:rPr>
          <w:rFonts w:ascii="Palatino Linotype" w:hAnsi="Palatino Linotype" w:cs="Arial"/>
          <w:sz w:val="24"/>
          <w:szCs w:val="24"/>
        </w:rPr>
      </w:pPr>
      <w:r w:rsidRPr="009B31C9">
        <w:rPr>
          <w:rFonts w:ascii="Palatino Linotype" w:hAnsi="Palatino Linotype" w:cs="Arial"/>
          <w:sz w:val="24"/>
          <w:szCs w:val="24"/>
        </w:rPr>
        <w:t xml:space="preserve">De manera complementaria, </w:t>
      </w:r>
      <w:r w:rsidRPr="009B31C9">
        <w:rPr>
          <w:rFonts w:ascii="Palatino Linotype" w:hAnsi="Palatino Linotype" w:cs="Arial"/>
          <w:b/>
          <w:bCs/>
          <w:sz w:val="24"/>
          <w:szCs w:val="24"/>
        </w:rPr>
        <w:t xml:space="preserve">El Sujeto Obligado </w:t>
      </w:r>
      <w:r w:rsidRPr="009B31C9">
        <w:rPr>
          <w:rFonts w:ascii="Palatino Linotype" w:hAnsi="Palatino Linotype" w:cs="Arial"/>
          <w:sz w:val="24"/>
          <w:szCs w:val="24"/>
        </w:rPr>
        <w:t>adjuntó</w:t>
      </w:r>
      <w:r w:rsidR="00D82B97" w:rsidRPr="009B31C9">
        <w:rPr>
          <w:rFonts w:ascii="Palatino Linotype" w:hAnsi="Palatino Linotype" w:cs="Arial"/>
          <w:sz w:val="24"/>
          <w:szCs w:val="24"/>
        </w:rPr>
        <w:t xml:space="preserve"> el documento electrónico </w:t>
      </w:r>
      <w:r w:rsidR="006B24FB" w:rsidRPr="009B31C9">
        <w:rPr>
          <w:rFonts w:ascii="Palatino Linotype" w:hAnsi="Palatino Linotype" w:cs="Arial"/>
          <w:b/>
          <w:bCs/>
          <w:sz w:val="24"/>
          <w:szCs w:val="24"/>
        </w:rPr>
        <w:t xml:space="preserve">“R. Solicitud 83.pdf”, </w:t>
      </w:r>
      <w:r w:rsidR="006B24FB" w:rsidRPr="009B31C9">
        <w:rPr>
          <w:rFonts w:ascii="Palatino Linotype" w:hAnsi="Palatino Linotype" w:cs="Arial"/>
          <w:sz w:val="24"/>
          <w:szCs w:val="24"/>
        </w:rPr>
        <w:t xml:space="preserve">cuyo contenido </w:t>
      </w:r>
      <w:r w:rsidR="00D82B97" w:rsidRPr="009B31C9">
        <w:rPr>
          <w:rFonts w:ascii="Palatino Linotype" w:hAnsi="Palatino Linotype" w:cs="Arial"/>
          <w:sz w:val="24"/>
          <w:szCs w:val="24"/>
        </w:rPr>
        <w:t xml:space="preserve">se tiene por reproducido como si </w:t>
      </w:r>
      <w:r w:rsidR="00262E61" w:rsidRPr="009B31C9">
        <w:rPr>
          <w:rFonts w:ascii="Palatino Linotype" w:hAnsi="Palatino Linotype" w:cs="Arial"/>
          <w:sz w:val="24"/>
          <w:szCs w:val="24"/>
        </w:rPr>
        <w:t xml:space="preserve">a la letra se insertase en </w:t>
      </w:r>
      <w:r w:rsidR="002578DC" w:rsidRPr="009B31C9">
        <w:rPr>
          <w:rFonts w:ascii="Palatino Linotype" w:hAnsi="Palatino Linotype" w:cs="Arial"/>
          <w:sz w:val="24"/>
          <w:szCs w:val="24"/>
        </w:rPr>
        <w:t xml:space="preserve">virtud de que serán materia de análisis en el considerando respectivo. </w:t>
      </w:r>
    </w:p>
    <w:p w14:paraId="11990309" w14:textId="77777777" w:rsidR="00ED0EA7" w:rsidRPr="009B31C9" w:rsidRDefault="00ED0EA7" w:rsidP="00045379">
      <w:pPr>
        <w:spacing w:before="240" w:line="360" w:lineRule="auto"/>
        <w:jc w:val="both"/>
        <w:rPr>
          <w:rFonts w:ascii="Palatino Linotype" w:hAnsi="Palatino Linotype" w:cs="Arial"/>
          <w:sz w:val="24"/>
          <w:szCs w:val="24"/>
        </w:rPr>
      </w:pPr>
    </w:p>
    <w:p w14:paraId="37F573AF" w14:textId="0D7336A5" w:rsidR="006168E4" w:rsidRPr="009B31C9" w:rsidRDefault="00774A9C" w:rsidP="00844569">
      <w:pPr>
        <w:spacing w:before="240" w:line="360" w:lineRule="auto"/>
        <w:jc w:val="both"/>
        <w:rPr>
          <w:rFonts w:ascii="Palatino Linotype" w:hAnsi="Palatino Linotype" w:cs="Arial"/>
          <w:b/>
          <w:sz w:val="28"/>
        </w:rPr>
      </w:pPr>
      <w:r w:rsidRPr="009B31C9">
        <w:rPr>
          <w:rFonts w:ascii="Palatino Linotype" w:hAnsi="Palatino Linotype" w:cs="Arial"/>
          <w:b/>
          <w:sz w:val="28"/>
        </w:rPr>
        <w:t>TERCERO</w:t>
      </w:r>
      <w:r w:rsidR="006168E4" w:rsidRPr="009B31C9">
        <w:rPr>
          <w:rFonts w:ascii="Palatino Linotype" w:hAnsi="Palatino Linotype" w:cs="Arial"/>
          <w:b/>
          <w:sz w:val="28"/>
        </w:rPr>
        <w:t xml:space="preserve">. </w:t>
      </w:r>
      <w:r w:rsidR="006168E4" w:rsidRPr="009B31C9">
        <w:rPr>
          <w:rFonts w:ascii="Palatino Linotype" w:hAnsi="Palatino Linotype"/>
          <w:b/>
          <w:sz w:val="28"/>
        </w:rPr>
        <w:t>Del recurso de revisión.</w:t>
      </w:r>
    </w:p>
    <w:p w14:paraId="18C0A08B" w14:textId="38304242" w:rsidR="00D82B97" w:rsidRPr="009B31C9" w:rsidRDefault="006168E4" w:rsidP="00844569">
      <w:pPr>
        <w:spacing w:before="240" w:line="360" w:lineRule="auto"/>
        <w:jc w:val="both"/>
        <w:rPr>
          <w:rFonts w:ascii="Palatino Linotype" w:hAnsi="Palatino Linotype" w:cs="Arial"/>
          <w:bCs/>
          <w:sz w:val="24"/>
          <w:szCs w:val="24"/>
        </w:rPr>
      </w:pPr>
      <w:r w:rsidRPr="009B31C9">
        <w:rPr>
          <w:rFonts w:ascii="Palatino Linotype" w:hAnsi="Palatino Linotype" w:cs="Arial"/>
          <w:sz w:val="24"/>
          <w:szCs w:val="24"/>
        </w:rPr>
        <w:t xml:space="preserve">Inconforme con la respuesta notificada por </w:t>
      </w:r>
      <w:r w:rsidR="008B42B1" w:rsidRPr="009B31C9">
        <w:rPr>
          <w:rFonts w:ascii="Palatino Linotype" w:hAnsi="Palatino Linotype" w:cs="Arial"/>
          <w:b/>
          <w:sz w:val="24"/>
          <w:szCs w:val="24"/>
        </w:rPr>
        <w:t>E</w:t>
      </w:r>
      <w:r w:rsidRPr="009B31C9">
        <w:rPr>
          <w:rFonts w:ascii="Palatino Linotype" w:hAnsi="Palatino Linotype" w:cs="Arial"/>
          <w:b/>
          <w:sz w:val="24"/>
          <w:szCs w:val="24"/>
        </w:rPr>
        <w:t xml:space="preserve">l </w:t>
      </w:r>
      <w:r w:rsidR="008B42B1" w:rsidRPr="009B31C9">
        <w:rPr>
          <w:rFonts w:ascii="Palatino Linotype" w:hAnsi="Palatino Linotype" w:cs="Arial"/>
          <w:b/>
          <w:sz w:val="24"/>
          <w:szCs w:val="24"/>
        </w:rPr>
        <w:t>S</w:t>
      </w:r>
      <w:r w:rsidRPr="009B31C9">
        <w:rPr>
          <w:rFonts w:ascii="Palatino Linotype" w:hAnsi="Palatino Linotype" w:cs="Arial"/>
          <w:b/>
          <w:sz w:val="24"/>
          <w:szCs w:val="24"/>
        </w:rPr>
        <w:t xml:space="preserve">ujeto </w:t>
      </w:r>
      <w:r w:rsidR="008B42B1" w:rsidRPr="009B31C9">
        <w:rPr>
          <w:rFonts w:ascii="Palatino Linotype" w:hAnsi="Palatino Linotype" w:cs="Arial"/>
          <w:b/>
          <w:sz w:val="24"/>
          <w:szCs w:val="24"/>
        </w:rPr>
        <w:t>O</w:t>
      </w:r>
      <w:r w:rsidRPr="009B31C9">
        <w:rPr>
          <w:rFonts w:ascii="Palatino Linotype" w:hAnsi="Palatino Linotype" w:cs="Arial"/>
          <w:b/>
          <w:sz w:val="24"/>
          <w:szCs w:val="24"/>
        </w:rPr>
        <w:t xml:space="preserve">bligado, </w:t>
      </w:r>
      <w:r w:rsidR="005202C4" w:rsidRPr="009B31C9">
        <w:rPr>
          <w:rFonts w:ascii="Palatino Linotype" w:hAnsi="Palatino Linotype" w:cs="Arial"/>
          <w:b/>
          <w:sz w:val="24"/>
          <w:szCs w:val="24"/>
        </w:rPr>
        <w:t>El</w:t>
      </w:r>
      <w:r w:rsidR="00817A08" w:rsidRPr="009B31C9">
        <w:rPr>
          <w:rFonts w:ascii="Palatino Linotype" w:hAnsi="Palatino Linotype" w:cs="Arial"/>
          <w:b/>
          <w:sz w:val="24"/>
          <w:szCs w:val="24"/>
        </w:rPr>
        <w:t xml:space="preserve"> Recurrente </w:t>
      </w:r>
      <w:r w:rsidR="00817A08" w:rsidRPr="009B31C9">
        <w:rPr>
          <w:rFonts w:ascii="Palatino Linotype" w:hAnsi="Palatino Linotype" w:cs="Arial"/>
          <w:bCs/>
          <w:sz w:val="24"/>
          <w:szCs w:val="24"/>
        </w:rPr>
        <w:t xml:space="preserve">interpuso el recurso de revisión, en fecha </w:t>
      </w:r>
      <w:r w:rsidR="006B24FB" w:rsidRPr="009B31C9">
        <w:rPr>
          <w:rFonts w:ascii="Palatino Linotype" w:hAnsi="Palatino Linotype" w:cs="Arial"/>
          <w:b/>
          <w:sz w:val="24"/>
          <w:szCs w:val="24"/>
        </w:rPr>
        <w:t xml:space="preserve">veintiuno de noviembre de dos mil veinticinco, </w:t>
      </w:r>
      <w:r w:rsidR="006B24FB" w:rsidRPr="009B31C9">
        <w:rPr>
          <w:rFonts w:ascii="Palatino Linotype" w:hAnsi="Palatino Linotype" w:cs="Arial"/>
          <w:bCs/>
          <w:sz w:val="24"/>
          <w:szCs w:val="24"/>
        </w:rPr>
        <w:t xml:space="preserve">el cual </w:t>
      </w:r>
      <w:r w:rsidR="00D82B97" w:rsidRPr="009B31C9">
        <w:rPr>
          <w:rFonts w:ascii="Palatino Linotype" w:hAnsi="Palatino Linotype" w:cs="Arial"/>
          <w:bCs/>
          <w:sz w:val="24"/>
          <w:szCs w:val="24"/>
        </w:rPr>
        <w:t xml:space="preserve">fue </w:t>
      </w:r>
      <w:r w:rsidR="004703AF" w:rsidRPr="009B31C9">
        <w:rPr>
          <w:rFonts w:ascii="Palatino Linotype" w:hAnsi="Palatino Linotype" w:cs="Arial"/>
          <w:bCs/>
          <w:sz w:val="24"/>
          <w:szCs w:val="24"/>
        </w:rPr>
        <w:t xml:space="preserve">registrado en el sistema electrónico con el expediente </w:t>
      </w:r>
      <w:r w:rsidR="006B24FB" w:rsidRPr="009B31C9">
        <w:rPr>
          <w:rFonts w:ascii="Palatino Linotype" w:hAnsi="Palatino Linotype" w:cs="Arial"/>
          <w:b/>
          <w:sz w:val="24"/>
          <w:szCs w:val="24"/>
        </w:rPr>
        <w:t>13170</w:t>
      </w:r>
      <w:r w:rsidR="00D82B97" w:rsidRPr="009B31C9">
        <w:rPr>
          <w:rFonts w:ascii="Palatino Linotype" w:hAnsi="Palatino Linotype" w:cs="Arial"/>
          <w:b/>
          <w:sz w:val="24"/>
          <w:szCs w:val="24"/>
        </w:rPr>
        <w:t xml:space="preserve">/INFOEM/IP/RR/2025, </w:t>
      </w:r>
      <w:r w:rsidR="00D82B97" w:rsidRPr="009B31C9">
        <w:rPr>
          <w:rFonts w:ascii="Palatino Linotype" w:hAnsi="Palatino Linotype" w:cs="Arial"/>
          <w:bCs/>
          <w:sz w:val="24"/>
          <w:szCs w:val="24"/>
        </w:rPr>
        <w:t xml:space="preserve">en el cual arguye las siguientes manifestaciones: </w:t>
      </w:r>
    </w:p>
    <w:p w14:paraId="3774298B" w14:textId="77777777" w:rsidR="006168E4" w:rsidRPr="009B31C9" w:rsidRDefault="006168E4" w:rsidP="00844569">
      <w:pPr>
        <w:spacing w:before="240" w:line="360" w:lineRule="auto"/>
        <w:jc w:val="both"/>
        <w:rPr>
          <w:rFonts w:ascii="Palatino Linotype" w:hAnsi="Palatino Linotype" w:cs="Arial"/>
          <w:b/>
          <w:sz w:val="24"/>
        </w:rPr>
      </w:pPr>
      <w:r w:rsidRPr="009B31C9">
        <w:rPr>
          <w:rFonts w:ascii="Palatino Linotype" w:hAnsi="Palatino Linotype" w:cs="Arial"/>
          <w:b/>
          <w:sz w:val="24"/>
        </w:rPr>
        <w:t>Acto Impugnado:</w:t>
      </w:r>
    </w:p>
    <w:p w14:paraId="40CA7A53" w14:textId="02AC40A6" w:rsidR="003406C5" w:rsidRPr="009B31C9" w:rsidRDefault="003406C5" w:rsidP="004703AF">
      <w:pPr>
        <w:pStyle w:val="Citas"/>
        <w:rPr>
          <w:b/>
          <w:bCs/>
          <w:sz w:val="24"/>
        </w:rPr>
      </w:pPr>
      <w:r w:rsidRPr="009B31C9">
        <w:lastRenderedPageBreak/>
        <w:t>“</w:t>
      </w:r>
      <w:r w:rsidR="006B24FB" w:rsidRPr="009B31C9">
        <w:t xml:space="preserve">La respuesta de la </w:t>
      </w:r>
      <w:proofErr w:type="spellStart"/>
      <w:r w:rsidR="006B24FB" w:rsidRPr="009B31C9">
        <w:t>titualr</w:t>
      </w:r>
      <w:proofErr w:type="spellEnd"/>
      <w:r w:rsidR="006B24FB" w:rsidRPr="009B31C9">
        <w:t xml:space="preserve"> de la unidad de transparencia del municipio de </w:t>
      </w:r>
      <w:proofErr w:type="spellStart"/>
      <w:r w:rsidR="006B24FB" w:rsidRPr="009B31C9">
        <w:t>papalotla</w:t>
      </w:r>
      <w:proofErr w:type="spellEnd"/>
      <w:r w:rsidR="006B24FB" w:rsidRPr="009B31C9">
        <w:t xml:space="preserve">, estado de </w:t>
      </w:r>
      <w:proofErr w:type="spellStart"/>
      <w:r w:rsidR="006B24FB" w:rsidRPr="009B31C9">
        <w:t>mexico</w:t>
      </w:r>
      <w:proofErr w:type="spellEnd"/>
      <w:r w:rsidRPr="009B31C9">
        <w:t xml:space="preserve">” </w:t>
      </w:r>
      <w:r w:rsidRPr="009B31C9">
        <w:rPr>
          <w:b/>
          <w:bCs/>
        </w:rPr>
        <w:t>(Sic)</w:t>
      </w:r>
    </w:p>
    <w:p w14:paraId="22A465CC" w14:textId="77777777" w:rsidR="006168E4" w:rsidRPr="009B31C9" w:rsidRDefault="006168E4" w:rsidP="00844569">
      <w:pPr>
        <w:spacing w:before="240" w:line="360" w:lineRule="auto"/>
        <w:jc w:val="both"/>
        <w:rPr>
          <w:rFonts w:ascii="Palatino Linotype" w:hAnsi="Palatino Linotype" w:cs="Arial"/>
          <w:sz w:val="24"/>
        </w:rPr>
      </w:pPr>
      <w:r w:rsidRPr="009B31C9">
        <w:rPr>
          <w:rFonts w:ascii="Palatino Linotype" w:hAnsi="Palatino Linotype" w:cs="Arial"/>
          <w:b/>
          <w:sz w:val="24"/>
        </w:rPr>
        <w:t>Razones o Motivos de Inconformidad</w:t>
      </w:r>
      <w:r w:rsidRPr="009B31C9">
        <w:rPr>
          <w:rFonts w:ascii="Palatino Linotype" w:hAnsi="Palatino Linotype" w:cs="Arial"/>
          <w:sz w:val="24"/>
        </w:rPr>
        <w:t xml:space="preserve">: </w:t>
      </w:r>
    </w:p>
    <w:p w14:paraId="0F651FB8" w14:textId="6B62CCAA" w:rsidR="005202C4" w:rsidRPr="009B31C9" w:rsidRDefault="003406C5" w:rsidP="003406C5">
      <w:pPr>
        <w:pStyle w:val="Citas"/>
        <w:rPr>
          <w:b/>
          <w:bCs/>
        </w:rPr>
      </w:pPr>
      <w:r w:rsidRPr="009B31C9">
        <w:t>“</w:t>
      </w:r>
      <w:r w:rsidR="006B24FB" w:rsidRPr="009B31C9">
        <w:t xml:space="preserve">1. La autoridad clasificó incorrectamente la información como “privada” La solicitud fue: • Razón social • Domicilio comercial • Número telefónico de empresa • Correo electrónico de empresa • Giro: fabricación de productos metálicos Ninguno de estos datos constituye datos personales ni datos confidenciales, porque pertenecen a personas morales o unidades económicas, NO a individuos. FUNDAMENTO Ley General de Protección de Datos Personales en Posesión de Sujetos Obligados (LGPDPPSO) Artículo 3, fracción II Define “dato personal” como información de una persona física identificada o identificable, NO de empresas. Empresas, comercios, talleres y unidades económicas no son personas físicas, son entes jurídicos, por lo tanto no tienen datos personales protegibles. Esto significa que la solicitud no toca datos personales, sino datos públicos sobre actividades económicas. ________________________________________ 2. El domicilio comercial NO es dato personal protegido El INFOEM, el INAI y criterios jurisdiccionales han establecido que: • El domicilio comercial • El domicilio de un establecimiento mercantil • El domicilio fiscal inscrito ante autoridades • La razón social de una empresa NO constituyen datos personales. FUNDAMENTO Ley de Transparencia del Estado de México Artículo 113 y 114 Solo los datos personales de personas físicas pueden clasificarse como confidenciales. Las personas morales NO tienen datos personales. ________________________________________ 3. La autoridad ignoró que los municipios están obligados a publicar información de establecimientos mercantiles Ley Orgánica Municipal del Estado de México Artículo 31, fracción XXXIII Los ayuntamientos deben: “Llevar el registro y control de las actividades </w:t>
      </w:r>
      <w:r w:rsidR="006B24FB" w:rsidRPr="009B31C9">
        <w:lastRenderedPageBreak/>
        <w:t xml:space="preserve">económicas del municipio.” Artículo 125, fracción III Desarrollo Económico debe: “Recopilar y mantener actualizado el registro de establecimientos comerciales, industriales y de servicios.” Estos “registros” son públicos por naturaleza, porque forman parte de las funciones del municipio. El municipio NO puede clasificarlos como “privados” porque: • Son actividades económicas, no datos personales. • La propia ley ordena mantenerlos como registros administrativos. • No existe impedimento legal para entregarlos. ________________________________________ 4. La autoridad NO realizó clasificación formal de información confidencial El documento de </w:t>
      </w:r>
      <w:proofErr w:type="spellStart"/>
      <w:r w:rsidR="006B24FB" w:rsidRPr="009B31C9">
        <w:t>Papalotla</w:t>
      </w:r>
      <w:proofErr w:type="spellEnd"/>
      <w:r w:rsidR="006B24FB" w:rsidRPr="009B31C9">
        <w:t xml:space="preserve">: • NO contiene dictamen de clasificación • NO señala fundamentos aplicables a una clasificación de confidencialidad • NO anexó resolución de Comité de Transparencia • NO explica por qué los datos son personales • NO demuestra que revisó si las empresas son personas físicas o morales • NO analiza si existen talleres o unidades económicas que no manejen datos personales Esto viola: Ley de Transparencia del Estado de México Artículo 157 Para clasificar información como confidencial se requiere: 1. Determinación explícita, 2. Dictamen del Comité de Transparencia, 3. Fundamentación y motivación. Nada de eso aparece. R. Solicitud 83 (1) ________________________________________ 5. El municipio no puede simplemente negar toda la información La autoridad ignoró un principio fundamental: “PRINCIPIO DE DIVISIBILIDAD” (Ley de Transparencia, art. 140 y 141) El sujeto obligado debe entregar la parte pública, y solo reservar lo que verdaderamente sea confidencial. Ejemplo: • Se podría entregar razón social y ubicación comercial • Y reservar datos personales del dueño solo si aplica Pero el municipio no aplicó divisibilidad. Simplemente negó toda la respuesta, lo cual está prohibido. ________________________________________ 6. La existencia de padrones es OBLIGATORIA (y por ende la información es pública) La respuesta </w:t>
      </w:r>
      <w:r w:rsidR="006B24FB" w:rsidRPr="009B31C9">
        <w:lastRenderedPageBreak/>
        <w:t>pretende evitar entregar un padrón bajo el argumento de “datos privados”. Esto va contra: Ley Orgánica Municipal del Estado de México Art. 31 y 125 (obligación de registro económico) Ley de Transparencia del Estado de México Art. 12: Solo puede reservarse lo que la ley permite, no lo que el sujeto obligado quiera reservar. Jurisprudencia del INAI Los padrones de: • Establecimientos mercantiles, • Licencias de funcionamiento, • Actividades económicas, Son información pública, no confidencial</w:t>
      </w:r>
      <w:r w:rsidRPr="009B31C9">
        <w:t xml:space="preserve">” </w:t>
      </w:r>
      <w:r w:rsidRPr="009B31C9">
        <w:rPr>
          <w:b/>
          <w:bCs/>
        </w:rPr>
        <w:t>(Sic)</w:t>
      </w:r>
    </w:p>
    <w:p w14:paraId="6373431F" w14:textId="26CC0FD0" w:rsidR="006B24FB" w:rsidRPr="009B31C9" w:rsidRDefault="006B24FB" w:rsidP="00627146">
      <w:pPr>
        <w:pStyle w:val="Citas"/>
        <w:ind w:left="0" w:right="0"/>
        <w:rPr>
          <w:bCs/>
          <w:i w:val="0"/>
          <w:iCs/>
          <w:sz w:val="24"/>
          <w:szCs w:val="24"/>
        </w:rPr>
      </w:pPr>
      <w:r w:rsidRPr="009B31C9">
        <w:rPr>
          <w:bCs/>
          <w:i w:val="0"/>
          <w:iCs/>
          <w:sz w:val="24"/>
          <w:szCs w:val="24"/>
        </w:rPr>
        <w:t xml:space="preserve">Adjuntando el documento electrónico </w:t>
      </w:r>
      <w:r w:rsidRPr="009B31C9">
        <w:rPr>
          <w:b/>
          <w:i w:val="0"/>
          <w:iCs/>
          <w:sz w:val="24"/>
          <w:szCs w:val="24"/>
        </w:rPr>
        <w:t>“R. Solicitud 83 (1).</w:t>
      </w:r>
      <w:proofErr w:type="spellStart"/>
      <w:r w:rsidRPr="009B31C9">
        <w:rPr>
          <w:b/>
          <w:i w:val="0"/>
          <w:iCs/>
          <w:sz w:val="24"/>
          <w:szCs w:val="24"/>
        </w:rPr>
        <w:t>pdf</w:t>
      </w:r>
      <w:proofErr w:type="spellEnd"/>
      <w:r w:rsidRPr="009B31C9">
        <w:rPr>
          <w:b/>
          <w:i w:val="0"/>
          <w:iCs/>
          <w:sz w:val="24"/>
          <w:szCs w:val="24"/>
        </w:rPr>
        <w:t xml:space="preserve">”, </w:t>
      </w:r>
      <w:r w:rsidRPr="009B31C9">
        <w:rPr>
          <w:bCs/>
          <w:i w:val="0"/>
          <w:iCs/>
          <w:sz w:val="24"/>
          <w:szCs w:val="24"/>
        </w:rPr>
        <w:t xml:space="preserve">remitido por </w:t>
      </w:r>
      <w:r w:rsidRPr="009B31C9">
        <w:rPr>
          <w:b/>
          <w:i w:val="0"/>
          <w:iCs/>
          <w:sz w:val="24"/>
          <w:szCs w:val="24"/>
        </w:rPr>
        <w:t xml:space="preserve">El Sujeto Obligado </w:t>
      </w:r>
      <w:r w:rsidRPr="009B31C9">
        <w:rPr>
          <w:bCs/>
          <w:i w:val="0"/>
          <w:iCs/>
          <w:sz w:val="24"/>
          <w:szCs w:val="24"/>
        </w:rPr>
        <w:t xml:space="preserve">mediante respuesta primigenia. </w:t>
      </w:r>
    </w:p>
    <w:p w14:paraId="3653745C" w14:textId="77777777" w:rsidR="00D248F2" w:rsidRPr="009B31C9" w:rsidRDefault="00D248F2" w:rsidP="00D248F2">
      <w:pPr>
        <w:pStyle w:val="Citas"/>
        <w:ind w:left="0"/>
        <w:rPr>
          <w:b/>
        </w:rPr>
      </w:pPr>
    </w:p>
    <w:p w14:paraId="7E88DE81" w14:textId="5F87B745" w:rsidR="006168E4" w:rsidRPr="009B31C9" w:rsidRDefault="00774A9C" w:rsidP="00844569">
      <w:pPr>
        <w:spacing w:before="240" w:line="360" w:lineRule="auto"/>
        <w:jc w:val="both"/>
        <w:rPr>
          <w:rFonts w:ascii="Palatino Linotype" w:hAnsi="Palatino Linotype" w:cs="Arial"/>
          <w:b/>
          <w:sz w:val="24"/>
          <w:szCs w:val="24"/>
        </w:rPr>
      </w:pPr>
      <w:r w:rsidRPr="009B31C9">
        <w:rPr>
          <w:rFonts w:ascii="Palatino Linotype" w:hAnsi="Palatino Linotype" w:cs="Arial"/>
          <w:b/>
          <w:sz w:val="28"/>
        </w:rPr>
        <w:t>CUARTO</w:t>
      </w:r>
      <w:r w:rsidR="006168E4" w:rsidRPr="009B31C9">
        <w:rPr>
          <w:rFonts w:ascii="Palatino Linotype" w:hAnsi="Palatino Linotype" w:cs="Arial"/>
          <w:b/>
          <w:sz w:val="24"/>
          <w:szCs w:val="24"/>
        </w:rPr>
        <w:t xml:space="preserve">. </w:t>
      </w:r>
      <w:r w:rsidR="006168E4" w:rsidRPr="009B31C9">
        <w:rPr>
          <w:rFonts w:ascii="Palatino Linotype" w:hAnsi="Palatino Linotype" w:cs="Arial"/>
          <w:b/>
          <w:sz w:val="28"/>
          <w:szCs w:val="28"/>
        </w:rPr>
        <w:t>Del turno del recurso de revisión.</w:t>
      </w:r>
    </w:p>
    <w:p w14:paraId="63CCE915" w14:textId="2E295363" w:rsidR="006168E4" w:rsidRPr="009B31C9" w:rsidRDefault="006168E4" w:rsidP="00844569">
      <w:pPr>
        <w:spacing w:before="240" w:line="360" w:lineRule="auto"/>
        <w:jc w:val="both"/>
        <w:rPr>
          <w:rFonts w:ascii="Palatino Linotype" w:hAnsi="Palatino Linotype" w:cs="Arial"/>
          <w:sz w:val="24"/>
          <w:szCs w:val="24"/>
        </w:rPr>
      </w:pPr>
      <w:r w:rsidRPr="009B31C9">
        <w:rPr>
          <w:rFonts w:ascii="Palatino Linotype" w:hAnsi="Palatino Linotype" w:cs="Arial"/>
          <w:sz w:val="24"/>
          <w:szCs w:val="24"/>
        </w:rPr>
        <w:t xml:space="preserve">Medio de impugnación que le fue turnado </w:t>
      </w:r>
      <w:r w:rsidR="0018726A" w:rsidRPr="009B31C9">
        <w:rPr>
          <w:rFonts w:ascii="Palatino Linotype" w:hAnsi="Palatino Linotype" w:cs="Arial"/>
          <w:sz w:val="24"/>
          <w:szCs w:val="24"/>
        </w:rPr>
        <w:t>al Comisionado</w:t>
      </w:r>
      <w:r w:rsidRPr="009B31C9">
        <w:rPr>
          <w:rFonts w:ascii="Palatino Linotype" w:hAnsi="Palatino Linotype" w:cs="Arial"/>
          <w:sz w:val="24"/>
          <w:szCs w:val="24"/>
        </w:rPr>
        <w:t xml:space="preserve"> </w:t>
      </w:r>
      <w:r w:rsidR="000E5F05" w:rsidRPr="009B31C9">
        <w:rPr>
          <w:rFonts w:ascii="Palatino Linotype" w:hAnsi="Palatino Linotype" w:cs="Arial"/>
          <w:b/>
          <w:sz w:val="24"/>
          <w:szCs w:val="24"/>
        </w:rPr>
        <w:t>José Martínez Vilchis</w:t>
      </w:r>
      <w:r w:rsidRPr="009B31C9">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9B31C9">
        <w:rPr>
          <w:rFonts w:ascii="Palatino Linotype" w:hAnsi="Palatino Linotype" w:cs="Arial"/>
          <w:sz w:val="24"/>
          <w:szCs w:val="24"/>
        </w:rPr>
        <w:t xml:space="preserve"> </w:t>
      </w:r>
      <w:r w:rsidR="00627146" w:rsidRPr="009B31C9">
        <w:rPr>
          <w:rFonts w:ascii="Palatino Linotype" w:hAnsi="Palatino Linotype" w:cs="Arial"/>
          <w:b/>
          <w:bCs/>
          <w:sz w:val="24"/>
          <w:szCs w:val="24"/>
        </w:rPr>
        <w:t>veinticinco de noviembre</w:t>
      </w:r>
      <w:r w:rsidR="00262E61" w:rsidRPr="009B31C9">
        <w:rPr>
          <w:rFonts w:ascii="Palatino Linotype" w:hAnsi="Palatino Linotype" w:cs="Arial"/>
          <w:b/>
          <w:bCs/>
          <w:sz w:val="24"/>
          <w:szCs w:val="24"/>
        </w:rPr>
        <w:t xml:space="preserve"> de dos mil veinticinco, </w:t>
      </w:r>
      <w:r w:rsidRPr="009B31C9">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9B31C9" w:rsidRDefault="005E46D0" w:rsidP="00844569">
      <w:pPr>
        <w:spacing w:before="240" w:line="360" w:lineRule="auto"/>
        <w:jc w:val="both"/>
        <w:rPr>
          <w:rFonts w:ascii="Palatino Linotype" w:hAnsi="Palatino Linotype" w:cs="Arial"/>
          <w:sz w:val="24"/>
          <w:szCs w:val="24"/>
        </w:rPr>
      </w:pPr>
    </w:p>
    <w:p w14:paraId="4BCFD455" w14:textId="249654CB" w:rsidR="006168E4" w:rsidRPr="009B31C9" w:rsidRDefault="00774A9C" w:rsidP="00844569">
      <w:pPr>
        <w:spacing w:before="240" w:line="360" w:lineRule="auto"/>
        <w:jc w:val="both"/>
        <w:rPr>
          <w:rFonts w:ascii="Palatino Linotype" w:hAnsi="Palatino Linotype" w:cs="Arial"/>
          <w:b/>
          <w:sz w:val="24"/>
          <w:szCs w:val="24"/>
        </w:rPr>
      </w:pPr>
      <w:r w:rsidRPr="009B31C9">
        <w:rPr>
          <w:rFonts w:ascii="Palatino Linotype" w:hAnsi="Palatino Linotype" w:cs="Arial"/>
          <w:b/>
          <w:sz w:val="28"/>
        </w:rPr>
        <w:t>QUINTO</w:t>
      </w:r>
      <w:r w:rsidR="006168E4" w:rsidRPr="009B31C9">
        <w:rPr>
          <w:rFonts w:ascii="Palatino Linotype" w:hAnsi="Palatino Linotype" w:cs="Arial"/>
          <w:b/>
          <w:sz w:val="24"/>
          <w:szCs w:val="24"/>
        </w:rPr>
        <w:t xml:space="preserve">. </w:t>
      </w:r>
      <w:r w:rsidR="006168E4" w:rsidRPr="009B31C9">
        <w:rPr>
          <w:rFonts w:ascii="Palatino Linotype" w:hAnsi="Palatino Linotype" w:cs="Arial"/>
          <w:b/>
          <w:sz w:val="28"/>
          <w:szCs w:val="28"/>
        </w:rPr>
        <w:t>De la etapa de instrucción.</w:t>
      </w:r>
    </w:p>
    <w:p w14:paraId="4DF83D8F" w14:textId="421E3571" w:rsidR="006B24FB" w:rsidRPr="009B31C9" w:rsidRDefault="005E46D0" w:rsidP="005E46D0">
      <w:pPr>
        <w:spacing w:before="240" w:line="360" w:lineRule="auto"/>
        <w:jc w:val="both"/>
        <w:rPr>
          <w:rFonts w:ascii="Palatino Linotype" w:hAnsi="Palatino Linotype" w:cs="Arial"/>
          <w:sz w:val="24"/>
          <w:szCs w:val="24"/>
        </w:rPr>
      </w:pPr>
      <w:r w:rsidRPr="009B31C9">
        <w:rPr>
          <w:rFonts w:ascii="Palatino Linotype" w:hAnsi="Palatino Linotype" w:cs="Arial"/>
          <w:sz w:val="24"/>
          <w:szCs w:val="24"/>
        </w:rPr>
        <w:t xml:space="preserve">Así, una vez transcurrido el término legal referido, </w:t>
      </w:r>
      <w:r w:rsidR="002B4228" w:rsidRPr="009B31C9">
        <w:rPr>
          <w:rFonts w:ascii="Palatino Linotype" w:hAnsi="Palatino Linotype" w:cs="Arial"/>
          <w:b/>
          <w:bCs/>
          <w:sz w:val="24"/>
          <w:szCs w:val="24"/>
        </w:rPr>
        <w:t xml:space="preserve">El Sujeto Obligado </w:t>
      </w:r>
      <w:r w:rsidR="006B24FB" w:rsidRPr="009B31C9">
        <w:rPr>
          <w:rFonts w:ascii="Palatino Linotype" w:hAnsi="Palatino Linotype" w:cs="Arial"/>
          <w:sz w:val="24"/>
          <w:szCs w:val="24"/>
        </w:rPr>
        <w:t xml:space="preserve">fue omiso en rendir su informe justificado. </w:t>
      </w:r>
    </w:p>
    <w:p w14:paraId="62D38638" w14:textId="5E45BCEC" w:rsidR="006168E4" w:rsidRPr="009B31C9" w:rsidRDefault="001A2E07" w:rsidP="005E46D0">
      <w:pPr>
        <w:spacing w:before="240" w:line="360" w:lineRule="auto"/>
        <w:jc w:val="both"/>
        <w:rPr>
          <w:rFonts w:ascii="Palatino Linotype" w:hAnsi="Palatino Linotype" w:cs="Arial"/>
          <w:sz w:val="24"/>
          <w:szCs w:val="24"/>
        </w:rPr>
      </w:pPr>
      <w:r w:rsidRPr="009B31C9">
        <w:rPr>
          <w:rFonts w:ascii="Palatino Linotype" w:hAnsi="Palatino Linotype" w:cs="Arial"/>
          <w:bCs/>
          <w:sz w:val="24"/>
          <w:szCs w:val="24"/>
        </w:rPr>
        <w:lastRenderedPageBreak/>
        <w:t xml:space="preserve">Por lo cual se decretó el cierre de instrucción con fecha </w:t>
      </w:r>
      <w:r w:rsidR="002141F6" w:rsidRPr="009B31C9">
        <w:rPr>
          <w:rFonts w:ascii="Palatino Linotype" w:hAnsi="Palatino Linotype" w:cs="Arial"/>
          <w:b/>
          <w:sz w:val="24"/>
          <w:szCs w:val="24"/>
        </w:rPr>
        <w:t>ocho</w:t>
      </w:r>
      <w:r w:rsidR="00627146" w:rsidRPr="009B31C9">
        <w:rPr>
          <w:rFonts w:ascii="Palatino Linotype" w:hAnsi="Palatino Linotype" w:cs="Arial"/>
          <w:b/>
          <w:sz w:val="24"/>
          <w:szCs w:val="24"/>
        </w:rPr>
        <w:t xml:space="preserve"> de diciembre</w:t>
      </w:r>
      <w:r w:rsidR="00261898" w:rsidRPr="009B31C9">
        <w:rPr>
          <w:rFonts w:ascii="Palatino Linotype" w:hAnsi="Palatino Linotype" w:cs="Arial"/>
          <w:b/>
          <w:sz w:val="24"/>
          <w:szCs w:val="24"/>
        </w:rPr>
        <w:t xml:space="preserve"> de dos mil veinticinco, </w:t>
      </w:r>
      <w:r w:rsidR="005E46D0" w:rsidRPr="009B31C9">
        <w:rPr>
          <w:rFonts w:ascii="Palatino Linotype" w:hAnsi="Palatino Linotype" w:cs="Arial"/>
          <w:bCs/>
          <w:sz w:val="24"/>
          <w:szCs w:val="24"/>
        </w:rPr>
        <w:t>en</w:t>
      </w:r>
      <w:r w:rsidR="005E46D0" w:rsidRPr="009B31C9">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7A9BC992" w14:textId="77777777" w:rsidR="00627146" w:rsidRPr="009B31C9" w:rsidRDefault="00627146" w:rsidP="00844569">
      <w:pPr>
        <w:spacing w:before="240" w:line="360" w:lineRule="auto"/>
        <w:jc w:val="center"/>
        <w:rPr>
          <w:rFonts w:ascii="Palatino Linotype" w:hAnsi="Palatino Linotype" w:cs="Arial"/>
          <w:b/>
          <w:sz w:val="24"/>
        </w:rPr>
      </w:pPr>
    </w:p>
    <w:p w14:paraId="67D0FD90" w14:textId="45DE4221" w:rsidR="006168E4" w:rsidRPr="009B31C9" w:rsidRDefault="006168E4" w:rsidP="00844569">
      <w:pPr>
        <w:spacing w:before="240" w:line="360" w:lineRule="auto"/>
        <w:jc w:val="center"/>
        <w:rPr>
          <w:rFonts w:ascii="Palatino Linotype" w:hAnsi="Palatino Linotype" w:cs="Arial"/>
          <w:b/>
          <w:sz w:val="24"/>
        </w:rPr>
      </w:pPr>
      <w:r w:rsidRPr="009B31C9">
        <w:rPr>
          <w:rFonts w:ascii="Palatino Linotype" w:hAnsi="Palatino Linotype" w:cs="Arial"/>
          <w:b/>
          <w:sz w:val="24"/>
        </w:rPr>
        <w:t xml:space="preserve">C O N S I D E R A N D O </w:t>
      </w:r>
    </w:p>
    <w:p w14:paraId="579C7ABE" w14:textId="77777777" w:rsidR="006168E4" w:rsidRPr="009B31C9" w:rsidRDefault="006168E4" w:rsidP="00844569">
      <w:pPr>
        <w:spacing w:before="240" w:line="360" w:lineRule="auto"/>
        <w:jc w:val="both"/>
        <w:rPr>
          <w:rFonts w:ascii="Palatino Linotype" w:hAnsi="Palatino Linotype" w:cs="Arial"/>
          <w:sz w:val="24"/>
        </w:rPr>
      </w:pPr>
      <w:r w:rsidRPr="009B31C9">
        <w:rPr>
          <w:rFonts w:ascii="Palatino Linotype" w:hAnsi="Palatino Linotype" w:cs="Arial"/>
          <w:b/>
          <w:sz w:val="28"/>
        </w:rPr>
        <w:t>PRIMERO.</w:t>
      </w:r>
      <w:r w:rsidRPr="009B31C9">
        <w:rPr>
          <w:rFonts w:ascii="Palatino Linotype" w:hAnsi="Palatino Linotype" w:cs="Arial"/>
          <w:b/>
        </w:rPr>
        <w:t xml:space="preserve"> </w:t>
      </w:r>
      <w:r w:rsidRPr="009B31C9">
        <w:rPr>
          <w:rFonts w:ascii="Palatino Linotype" w:hAnsi="Palatino Linotype" w:cs="Arial"/>
          <w:b/>
          <w:sz w:val="28"/>
          <w:szCs w:val="28"/>
        </w:rPr>
        <w:t>De la competencia</w:t>
      </w:r>
      <w:r w:rsidRPr="009B31C9">
        <w:rPr>
          <w:rFonts w:ascii="Palatino Linotype" w:hAnsi="Palatino Linotype" w:cs="Arial"/>
          <w:sz w:val="28"/>
          <w:szCs w:val="28"/>
        </w:rPr>
        <w:t>.</w:t>
      </w:r>
    </w:p>
    <w:p w14:paraId="5AD79F1D" w14:textId="77777777" w:rsidR="00262E61" w:rsidRPr="009B31C9" w:rsidRDefault="00262E61" w:rsidP="00262E61">
      <w:pPr>
        <w:spacing w:line="360" w:lineRule="auto"/>
        <w:jc w:val="both"/>
        <w:rPr>
          <w:rFonts w:ascii="Palatino Linotype" w:hAnsi="Palatino Linotype"/>
          <w:sz w:val="24"/>
          <w:szCs w:val="24"/>
        </w:rPr>
      </w:pPr>
      <w:r w:rsidRPr="009B31C9">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2873064" w14:textId="77777777" w:rsidR="00262E61" w:rsidRPr="009B31C9" w:rsidRDefault="00262E61" w:rsidP="00EE3214">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017EE330" w14:textId="77777777" w:rsidR="00EE3214" w:rsidRPr="009B31C9"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9B31C9">
        <w:rPr>
          <w:rFonts w:ascii="Palatino Linotype" w:hAnsi="Palatino Linotype" w:cs="Arial"/>
          <w:b/>
          <w:sz w:val="28"/>
          <w:lang w:val="es-MX"/>
        </w:rPr>
        <w:t>SEGUNDO</w:t>
      </w:r>
      <w:r w:rsidRPr="009B31C9">
        <w:rPr>
          <w:rFonts w:ascii="Palatino Linotype" w:hAnsi="Palatino Linotype" w:cs="Arial"/>
          <w:b/>
          <w:lang w:val="es-MX"/>
        </w:rPr>
        <w:t xml:space="preserve">. </w:t>
      </w:r>
      <w:r w:rsidRPr="009B31C9">
        <w:rPr>
          <w:rFonts w:ascii="Palatino Linotype" w:hAnsi="Palatino Linotype" w:cs="Arial"/>
          <w:b/>
          <w:sz w:val="28"/>
          <w:szCs w:val="28"/>
          <w:lang w:val="es-MX"/>
        </w:rPr>
        <w:t>Sobre los alcances del recurso de revisión.</w:t>
      </w:r>
      <w:r w:rsidRPr="009B31C9">
        <w:rPr>
          <w:rFonts w:ascii="Palatino Linotype" w:hAnsi="Palatino Linotype" w:cs="Arial"/>
          <w:b/>
          <w:lang w:val="es-MX"/>
        </w:rPr>
        <w:t xml:space="preserve"> </w:t>
      </w:r>
    </w:p>
    <w:p w14:paraId="7BDE529E" w14:textId="77777777" w:rsidR="00EE3214" w:rsidRPr="009B31C9"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9B31C9">
        <w:rPr>
          <w:rFonts w:ascii="Palatino Linotype" w:hAnsi="Palatino Linotype" w:cs="Arial"/>
          <w:lang w:val="es-MX"/>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1481B8" w14:textId="77777777" w:rsidR="00EE3214" w:rsidRPr="009B31C9"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07A7A209" w14:textId="77777777" w:rsidR="00627146" w:rsidRPr="009B31C9" w:rsidRDefault="00627146" w:rsidP="00627146">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9B31C9">
        <w:rPr>
          <w:rFonts w:ascii="Palatino Linotype" w:hAnsi="Palatino Linotype" w:cs="Arial"/>
          <w:b/>
          <w:sz w:val="28"/>
          <w:lang w:val="es-MX"/>
        </w:rPr>
        <w:t>TERCERO</w:t>
      </w:r>
      <w:r w:rsidRPr="009B31C9">
        <w:rPr>
          <w:rFonts w:ascii="Palatino Linotype" w:hAnsi="Palatino Linotype" w:cs="Arial"/>
          <w:b/>
          <w:lang w:val="es-MX"/>
        </w:rPr>
        <w:t xml:space="preserve">. </w:t>
      </w:r>
      <w:r w:rsidRPr="009B31C9">
        <w:rPr>
          <w:rFonts w:ascii="Palatino Linotype" w:hAnsi="Palatino Linotype" w:cs="Arial"/>
          <w:b/>
          <w:sz w:val="28"/>
          <w:szCs w:val="28"/>
          <w:lang w:val="es-MX"/>
        </w:rPr>
        <w:t>De las causas de improcedencia.</w:t>
      </w:r>
    </w:p>
    <w:p w14:paraId="44FFF8F4" w14:textId="77777777" w:rsidR="00627146" w:rsidRPr="009B31C9" w:rsidRDefault="00627146" w:rsidP="00627146">
      <w:pPr>
        <w:pStyle w:val="Prrafodelista"/>
        <w:autoSpaceDE w:val="0"/>
        <w:autoSpaceDN w:val="0"/>
        <w:adjustRightInd w:val="0"/>
        <w:spacing w:before="240" w:after="160" w:line="360" w:lineRule="auto"/>
        <w:ind w:left="0"/>
        <w:jc w:val="both"/>
        <w:rPr>
          <w:rFonts w:ascii="Palatino Linotype" w:hAnsi="Palatino Linotype" w:cs="Arial"/>
          <w:lang w:val="es-MX"/>
        </w:rPr>
      </w:pPr>
      <w:r w:rsidRPr="009B31C9">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9B31C9">
        <w:rPr>
          <w:rFonts w:ascii="Palatino Linotype" w:hAnsi="Palatino Linotype" w:cs="Arial"/>
          <w:lang w:val="es-MX"/>
        </w:rPr>
        <w:t>procedibilidad</w:t>
      </w:r>
      <w:proofErr w:type="spellEnd"/>
      <w:r w:rsidRPr="009B31C9">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AFE7FA2" w14:textId="77777777" w:rsidR="00627146" w:rsidRPr="009B31C9" w:rsidRDefault="00627146" w:rsidP="00627146">
      <w:pPr>
        <w:pStyle w:val="Prrafodelista"/>
        <w:autoSpaceDE w:val="0"/>
        <w:autoSpaceDN w:val="0"/>
        <w:adjustRightInd w:val="0"/>
        <w:spacing w:line="360" w:lineRule="auto"/>
        <w:ind w:left="0"/>
        <w:jc w:val="both"/>
        <w:rPr>
          <w:rFonts w:ascii="Palatino Linotype" w:hAnsi="Palatino Linotype" w:cs="Arial"/>
          <w:lang w:val="es-MX"/>
        </w:rPr>
      </w:pPr>
      <w:r w:rsidRPr="009B31C9">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9B31C9">
        <w:rPr>
          <w:rFonts w:ascii="Palatino Linotype" w:hAnsi="Palatino Linotype" w:cs="Arial"/>
          <w:lang w:val="es-MX"/>
        </w:rPr>
        <w:t>Resolutor</w:t>
      </w:r>
      <w:proofErr w:type="spellEnd"/>
      <w:r w:rsidRPr="009B31C9">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9B31C9">
        <w:rPr>
          <w:rFonts w:ascii="Palatino Linotype" w:hAnsi="Palatino Linotype" w:cs="Arial"/>
          <w:lang w:val="es-MX"/>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B31C9">
        <w:rPr>
          <w:rStyle w:val="Refdenotaalpie"/>
          <w:rFonts w:ascii="Palatino Linotype" w:hAnsi="Palatino Linotype" w:cs="Arial"/>
          <w:lang w:val="es-MX"/>
        </w:rPr>
        <w:footnoteReference w:id="1"/>
      </w:r>
      <w:r w:rsidRPr="009B31C9">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6F721AB" w14:textId="77777777" w:rsidR="00627146" w:rsidRPr="009B31C9" w:rsidRDefault="00627146" w:rsidP="00EE3214">
      <w:pPr>
        <w:tabs>
          <w:tab w:val="left" w:pos="709"/>
        </w:tabs>
        <w:spacing w:before="240" w:line="360" w:lineRule="auto"/>
        <w:ind w:right="51"/>
        <w:jc w:val="both"/>
        <w:rPr>
          <w:rFonts w:ascii="Palatino Linotype" w:hAnsi="Palatino Linotype"/>
          <w:b/>
          <w:sz w:val="28"/>
          <w:szCs w:val="28"/>
        </w:rPr>
      </w:pPr>
    </w:p>
    <w:p w14:paraId="7631469F" w14:textId="77777777" w:rsidR="00EE3214" w:rsidRPr="009B31C9" w:rsidRDefault="00EE3214" w:rsidP="00EE3214">
      <w:pPr>
        <w:tabs>
          <w:tab w:val="left" w:pos="709"/>
        </w:tabs>
        <w:spacing w:before="240" w:line="360" w:lineRule="auto"/>
        <w:ind w:right="51"/>
        <w:jc w:val="both"/>
        <w:rPr>
          <w:rFonts w:ascii="Palatino Linotype" w:hAnsi="Palatino Linotype"/>
          <w:b/>
          <w:sz w:val="28"/>
          <w:szCs w:val="28"/>
        </w:rPr>
      </w:pPr>
      <w:r w:rsidRPr="009B31C9">
        <w:rPr>
          <w:rFonts w:ascii="Palatino Linotype" w:hAnsi="Palatino Linotype"/>
          <w:b/>
          <w:sz w:val="28"/>
          <w:szCs w:val="28"/>
        </w:rPr>
        <w:t xml:space="preserve">CUARTO. Estudio y resolución del asunto </w:t>
      </w:r>
      <w:r w:rsidRPr="009B31C9">
        <w:rPr>
          <w:rFonts w:ascii="Palatino Linotype" w:hAnsi="Palatino Linotype"/>
          <w:b/>
          <w:sz w:val="28"/>
          <w:szCs w:val="28"/>
        </w:rPr>
        <w:tab/>
      </w:r>
    </w:p>
    <w:p w14:paraId="5B6F3886" w14:textId="77777777" w:rsidR="00EE3214" w:rsidRPr="009B31C9"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9B31C9">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9B31C9">
        <w:rPr>
          <w:rFonts w:ascii="Palatino Linotype" w:hAnsi="Palatino Linotype" w:cs="Arial"/>
          <w:lang w:val="es-MX"/>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54D842C5" w14:textId="77777777" w:rsidR="00EE3214" w:rsidRPr="009B31C9" w:rsidRDefault="00EE3214" w:rsidP="00EE3214">
      <w:pPr>
        <w:spacing w:after="0" w:line="360" w:lineRule="auto"/>
        <w:jc w:val="both"/>
        <w:rPr>
          <w:rFonts w:ascii="Palatino Linotype" w:eastAsia="Times New Roman" w:hAnsi="Palatino Linotype" w:cs="Times New Roman"/>
          <w:sz w:val="24"/>
          <w:szCs w:val="24"/>
          <w:lang w:eastAsia="es-ES"/>
        </w:rPr>
      </w:pPr>
      <w:r w:rsidRPr="009B31C9">
        <w:rPr>
          <w:rFonts w:ascii="Palatino Linotype" w:hAnsi="Palatino Linotype" w:cs="Arial"/>
          <w:sz w:val="24"/>
          <w:szCs w:val="24"/>
        </w:rPr>
        <w:t xml:space="preserve">En este tenor, es necesario subrayar que </w:t>
      </w:r>
      <w:r w:rsidRPr="009B31C9">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7867475" w14:textId="77777777" w:rsidR="00EE3214" w:rsidRPr="009B31C9" w:rsidRDefault="00EE3214" w:rsidP="00EE3214">
      <w:pPr>
        <w:spacing w:before="240" w:line="360" w:lineRule="auto"/>
        <w:ind w:left="851" w:right="851"/>
        <w:jc w:val="both"/>
        <w:rPr>
          <w:rFonts w:ascii="Palatino Linotype" w:eastAsia="Times New Roman" w:hAnsi="Palatino Linotype" w:cs="Times New Roman"/>
          <w:i/>
          <w:lang w:eastAsia="es-ES"/>
        </w:rPr>
      </w:pPr>
      <w:r w:rsidRPr="009B31C9">
        <w:rPr>
          <w:rFonts w:ascii="Palatino Linotype" w:eastAsia="Times New Roman" w:hAnsi="Palatino Linotype" w:cs="Times New Roman"/>
          <w:b/>
          <w:i/>
          <w:lang w:eastAsia="es-ES"/>
        </w:rPr>
        <w:t>“Artículo 4.</w:t>
      </w:r>
      <w:r w:rsidRPr="009B31C9">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2E6DC4" w14:textId="77777777" w:rsidR="00EE3214" w:rsidRPr="009B31C9" w:rsidRDefault="00EE3214" w:rsidP="00EE3214">
      <w:pPr>
        <w:spacing w:before="240" w:line="360" w:lineRule="auto"/>
        <w:ind w:left="851" w:right="851"/>
        <w:jc w:val="both"/>
        <w:rPr>
          <w:rFonts w:ascii="Palatino Linotype" w:eastAsia="Times New Roman" w:hAnsi="Palatino Linotype" w:cs="Times New Roman"/>
          <w:i/>
          <w:lang w:eastAsia="es-ES"/>
        </w:rPr>
      </w:pPr>
      <w:r w:rsidRPr="009B31C9">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35DA10" w14:textId="77777777" w:rsidR="00EE3214" w:rsidRPr="009B31C9" w:rsidRDefault="00EE3214" w:rsidP="00EE3214">
      <w:pPr>
        <w:spacing w:before="240" w:line="360" w:lineRule="auto"/>
        <w:ind w:left="851" w:right="851"/>
        <w:jc w:val="both"/>
        <w:rPr>
          <w:rFonts w:ascii="Palatino Linotype" w:eastAsia="Times New Roman" w:hAnsi="Palatino Linotype" w:cs="Times New Roman"/>
          <w:i/>
          <w:lang w:eastAsia="es-ES"/>
        </w:rPr>
      </w:pPr>
      <w:r w:rsidRPr="009B31C9">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8FB53D5" w14:textId="77777777" w:rsidR="00EE3214" w:rsidRPr="009B31C9" w:rsidRDefault="00EE3214" w:rsidP="00EE3214">
      <w:pPr>
        <w:spacing w:before="240" w:line="360" w:lineRule="auto"/>
        <w:ind w:left="851" w:right="851"/>
        <w:jc w:val="both"/>
        <w:rPr>
          <w:rFonts w:ascii="Palatino Linotype" w:eastAsia="Times New Roman" w:hAnsi="Palatino Linotype" w:cs="Times New Roman"/>
          <w:i/>
          <w:lang w:eastAsia="es-ES"/>
        </w:rPr>
      </w:pPr>
      <w:r w:rsidRPr="009B31C9">
        <w:rPr>
          <w:rFonts w:ascii="Palatino Linotype" w:eastAsia="Times New Roman" w:hAnsi="Palatino Linotype" w:cs="Times New Roman"/>
          <w:b/>
          <w:i/>
          <w:lang w:eastAsia="es-ES"/>
        </w:rPr>
        <w:lastRenderedPageBreak/>
        <w:t>Artículo 12.</w:t>
      </w:r>
      <w:r w:rsidRPr="009B31C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CCBD8D0" w14:textId="77777777" w:rsidR="00EE3214" w:rsidRPr="009B31C9" w:rsidRDefault="00EE3214" w:rsidP="00EE3214">
      <w:pPr>
        <w:spacing w:before="240" w:line="360" w:lineRule="auto"/>
        <w:ind w:left="851" w:right="851"/>
        <w:jc w:val="both"/>
        <w:rPr>
          <w:rFonts w:ascii="Palatino Linotype" w:eastAsia="Times New Roman" w:hAnsi="Palatino Linotype" w:cs="Times New Roman"/>
          <w:i/>
          <w:lang w:eastAsia="es-ES"/>
        </w:rPr>
      </w:pPr>
      <w:r w:rsidRPr="009B31C9">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497383" w14:textId="77777777" w:rsidR="00EE3214" w:rsidRPr="009B31C9" w:rsidRDefault="00EE3214" w:rsidP="00EE3214">
      <w:pPr>
        <w:spacing w:before="240" w:line="360" w:lineRule="auto"/>
        <w:ind w:left="851" w:right="851"/>
        <w:jc w:val="both"/>
        <w:rPr>
          <w:rFonts w:ascii="Palatino Linotype" w:eastAsia="Times New Roman" w:hAnsi="Palatino Linotype" w:cs="Times New Roman"/>
          <w:i/>
          <w:lang w:eastAsia="es-ES"/>
        </w:rPr>
      </w:pPr>
      <w:r w:rsidRPr="009B31C9">
        <w:rPr>
          <w:rFonts w:ascii="Palatino Linotype" w:eastAsia="Times New Roman" w:hAnsi="Palatino Linotype" w:cs="Times New Roman"/>
          <w:i/>
          <w:lang w:eastAsia="es-ES"/>
        </w:rPr>
        <w:t>(…)</w:t>
      </w:r>
    </w:p>
    <w:p w14:paraId="73E13B28" w14:textId="77777777" w:rsidR="00EE3214" w:rsidRPr="009B31C9" w:rsidRDefault="00EE3214" w:rsidP="00EE3214">
      <w:pPr>
        <w:spacing w:before="240" w:line="360" w:lineRule="auto"/>
        <w:ind w:left="851" w:right="851"/>
        <w:jc w:val="both"/>
        <w:rPr>
          <w:rFonts w:ascii="Palatino Linotype" w:eastAsia="Times New Roman" w:hAnsi="Palatino Linotype" w:cs="Times New Roman"/>
          <w:b/>
          <w:i/>
          <w:lang w:eastAsia="es-ES"/>
        </w:rPr>
      </w:pPr>
      <w:r w:rsidRPr="009B31C9">
        <w:rPr>
          <w:rFonts w:ascii="Palatino Linotype" w:eastAsia="Times New Roman" w:hAnsi="Palatino Linotype" w:cs="Times New Roman"/>
          <w:b/>
          <w:i/>
          <w:lang w:eastAsia="es-ES"/>
        </w:rPr>
        <w:t xml:space="preserve">Artículo 24. </w:t>
      </w:r>
    </w:p>
    <w:p w14:paraId="22A7742E" w14:textId="77777777" w:rsidR="00EE3214" w:rsidRPr="009B31C9" w:rsidRDefault="00EE3214" w:rsidP="00EE3214">
      <w:pPr>
        <w:spacing w:before="240" w:line="360" w:lineRule="auto"/>
        <w:ind w:left="851" w:right="851"/>
        <w:jc w:val="both"/>
        <w:rPr>
          <w:rFonts w:ascii="Palatino Linotype" w:eastAsia="Times New Roman" w:hAnsi="Palatino Linotype" w:cs="Times New Roman"/>
          <w:i/>
          <w:lang w:eastAsia="es-ES"/>
        </w:rPr>
      </w:pPr>
      <w:r w:rsidRPr="009B31C9">
        <w:rPr>
          <w:rFonts w:ascii="Palatino Linotype" w:eastAsia="Times New Roman" w:hAnsi="Palatino Linotype" w:cs="Times New Roman"/>
          <w:i/>
          <w:lang w:eastAsia="es-ES"/>
        </w:rPr>
        <w:t>(…)</w:t>
      </w:r>
    </w:p>
    <w:p w14:paraId="0D20CBED" w14:textId="77777777" w:rsidR="00EE3214" w:rsidRPr="009B31C9" w:rsidRDefault="00EE3214" w:rsidP="00EE3214">
      <w:pPr>
        <w:spacing w:before="240" w:line="360" w:lineRule="auto"/>
        <w:ind w:left="851" w:right="851"/>
        <w:jc w:val="both"/>
        <w:rPr>
          <w:rFonts w:ascii="Palatino Linotype" w:eastAsia="Times New Roman" w:hAnsi="Palatino Linotype" w:cs="Times New Roman"/>
          <w:i/>
          <w:lang w:eastAsia="es-ES"/>
        </w:rPr>
      </w:pPr>
      <w:r w:rsidRPr="009B31C9">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E3BF3F4" w14:textId="77777777" w:rsidR="00EE3214" w:rsidRPr="009B31C9" w:rsidRDefault="00EE3214" w:rsidP="00EE3214">
      <w:pPr>
        <w:spacing w:before="240" w:line="360" w:lineRule="auto"/>
        <w:ind w:left="851" w:right="851"/>
        <w:jc w:val="both"/>
        <w:rPr>
          <w:rFonts w:ascii="Palatino Linotype" w:eastAsia="Times New Roman" w:hAnsi="Palatino Linotype" w:cs="Times New Roman"/>
          <w:i/>
          <w:lang w:eastAsia="es-ES"/>
        </w:rPr>
      </w:pPr>
      <w:r w:rsidRPr="009B31C9">
        <w:rPr>
          <w:rFonts w:ascii="Palatino Linotype" w:eastAsia="Times New Roman" w:hAnsi="Palatino Linotype" w:cs="Times New Roman"/>
          <w:i/>
          <w:lang w:eastAsia="es-ES"/>
        </w:rPr>
        <w:t>(…)</w:t>
      </w:r>
    </w:p>
    <w:p w14:paraId="1D0A9B9A" w14:textId="77777777" w:rsidR="00EE3214" w:rsidRPr="009B31C9" w:rsidRDefault="00EE3214" w:rsidP="00EE3214">
      <w:pPr>
        <w:spacing w:before="240" w:line="360" w:lineRule="auto"/>
        <w:ind w:left="851" w:right="851"/>
        <w:jc w:val="both"/>
        <w:rPr>
          <w:rFonts w:ascii="Palatino Linotype" w:eastAsia="Times New Roman" w:hAnsi="Palatino Linotype" w:cs="Times New Roman"/>
          <w:i/>
          <w:lang w:eastAsia="es-ES"/>
        </w:rPr>
      </w:pPr>
      <w:r w:rsidRPr="009B31C9">
        <w:rPr>
          <w:rFonts w:ascii="Palatino Linotype" w:eastAsia="Times New Roman" w:hAnsi="Palatino Linotype" w:cs="Times New Roman"/>
          <w:b/>
          <w:i/>
          <w:lang w:eastAsia="es-ES"/>
        </w:rPr>
        <w:t>Artículo 160.</w:t>
      </w:r>
      <w:r w:rsidRPr="009B31C9">
        <w:rPr>
          <w:rFonts w:ascii="Palatino Linotype" w:eastAsia="Times New Roman" w:hAnsi="Palatino Linotype" w:cs="Times New Roman"/>
          <w:i/>
          <w:lang w:eastAsia="es-ES"/>
        </w:rPr>
        <w:t xml:space="preserve"> Los sujetos obligados deberán otorgar acceso a los documentos que se </w:t>
      </w:r>
      <w:r w:rsidRPr="009B31C9">
        <w:rPr>
          <w:rFonts w:ascii="Palatino Linotype" w:eastAsia="Times New Roman" w:hAnsi="Palatino Linotype" w:cs="Times New Roman"/>
          <w:b/>
          <w:i/>
          <w:lang w:eastAsia="es-ES"/>
        </w:rPr>
        <w:t xml:space="preserve"> </w:t>
      </w:r>
      <w:r w:rsidRPr="009B31C9">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00331F" w14:textId="77777777" w:rsidR="00EE3214" w:rsidRPr="009B31C9" w:rsidRDefault="00EE3214" w:rsidP="00EE3214">
      <w:pPr>
        <w:spacing w:before="240" w:line="360" w:lineRule="auto"/>
        <w:ind w:left="851" w:right="851"/>
        <w:jc w:val="both"/>
        <w:rPr>
          <w:rFonts w:ascii="Palatino Linotype" w:eastAsia="Times New Roman" w:hAnsi="Palatino Linotype" w:cs="Times New Roman"/>
          <w:b/>
          <w:i/>
          <w:lang w:eastAsia="es-ES"/>
        </w:rPr>
      </w:pPr>
      <w:r w:rsidRPr="009B31C9">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9B31C9">
        <w:rPr>
          <w:rFonts w:ascii="Palatino Linotype" w:eastAsia="Times New Roman" w:hAnsi="Palatino Linotype" w:cs="Times New Roman"/>
          <w:b/>
          <w:i/>
          <w:lang w:eastAsia="es-ES"/>
        </w:rPr>
        <w:t>[Sic]</w:t>
      </w:r>
    </w:p>
    <w:p w14:paraId="11B5ED61" w14:textId="77777777" w:rsidR="00EE3214" w:rsidRPr="009B31C9" w:rsidRDefault="00EE3214" w:rsidP="00EE3214">
      <w:pPr>
        <w:spacing w:after="0" w:line="360" w:lineRule="auto"/>
        <w:jc w:val="both"/>
        <w:rPr>
          <w:rFonts w:ascii="Palatino Linotype" w:eastAsia="Times New Roman" w:hAnsi="Palatino Linotype" w:cs="Times New Roman"/>
          <w:sz w:val="24"/>
          <w:szCs w:val="24"/>
          <w:lang w:eastAsia="es-ES"/>
        </w:rPr>
      </w:pPr>
    </w:p>
    <w:p w14:paraId="0B604FCC" w14:textId="77777777" w:rsidR="00EE3214" w:rsidRPr="009B31C9" w:rsidRDefault="00EE3214" w:rsidP="00EE3214">
      <w:pPr>
        <w:spacing w:after="0" w:line="360" w:lineRule="auto"/>
        <w:jc w:val="both"/>
        <w:rPr>
          <w:rFonts w:ascii="Palatino Linotype" w:eastAsia="Times New Roman" w:hAnsi="Palatino Linotype" w:cs="Times New Roman"/>
          <w:sz w:val="24"/>
          <w:szCs w:val="24"/>
          <w:lang w:eastAsia="es-ES"/>
        </w:rPr>
      </w:pPr>
      <w:r w:rsidRPr="009B31C9">
        <w:rPr>
          <w:rFonts w:ascii="Palatino Linotype" w:eastAsia="Times New Roman" w:hAnsi="Palatino Linotype" w:cs="Times New Roman"/>
          <w:sz w:val="24"/>
          <w:szCs w:val="24"/>
          <w:lang w:eastAsia="es-ES"/>
        </w:rPr>
        <w:lastRenderedPageBreak/>
        <w:t xml:space="preserve">Así que la obligación de los </w:t>
      </w:r>
      <w:r w:rsidRPr="009B31C9">
        <w:rPr>
          <w:rFonts w:ascii="Palatino Linotype" w:eastAsia="Times New Roman" w:hAnsi="Palatino Linotype" w:cs="Times New Roman"/>
          <w:b/>
          <w:sz w:val="24"/>
          <w:szCs w:val="24"/>
          <w:lang w:eastAsia="es-ES"/>
        </w:rPr>
        <w:t>Sujetos Obligados</w:t>
      </w:r>
      <w:r w:rsidRPr="009B31C9">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B31C9">
        <w:rPr>
          <w:rFonts w:ascii="Palatino Linotype" w:eastAsia="Times New Roman" w:hAnsi="Palatino Linotype" w:cs="Times New Roman"/>
          <w:bCs/>
          <w:sz w:val="24"/>
          <w:szCs w:val="24"/>
          <w:lang w:eastAsia="es-ES"/>
        </w:rPr>
        <w:t>de la Ley local en la materia, que se reproduce de la siguiente forma</w:t>
      </w:r>
      <w:r w:rsidRPr="009B31C9">
        <w:rPr>
          <w:rFonts w:ascii="Palatino Linotype" w:eastAsia="Times New Roman" w:hAnsi="Palatino Linotype" w:cs="Times New Roman"/>
          <w:sz w:val="24"/>
          <w:szCs w:val="24"/>
          <w:lang w:eastAsia="es-ES"/>
        </w:rPr>
        <w:t>:</w:t>
      </w:r>
    </w:p>
    <w:p w14:paraId="08E2095F" w14:textId="77777777" w:rsidR="00EE3214" w:rsidRPr="009B31C9" w:rsidRDefault="00EE3214" w:rsidP="00EE3214">
      <w:pPr>
        <w:spacing w:before="240" w:line="360" w:lineRule="auto"/>
        <w:ind w:left="851" w:right="851"/>
        <w:jc w:val="both"/>
        <w:rPr>
          <w:rFonts w:ascii="Palatino Linotype" w:eastAsia="Times New Roman" w:hAnsi="Palatino Linotype" w:cs="Arial"/>
          <w:b/>
          <w:i/>
          <w:lang w:eastAsia="es-ES"/>
        </w:rPr>
      </w:pPr>
      <w:r w:rsidRPr="009B31C9">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9B31C9">
        <w:rPr>
          <w:rFonts w:ascii="Palatino Linotype" w:eastAsia="Times New Roman" w:hAnsi="Palatino Linotype" w:cs="Arial"/>
          <w:b/>
          <w:i/>
          <w:lang w:eastAsia="es-ES"/>
        </w:rPr>
        <w:t>[Sic]</w:t>
      </w:r>
    </w:p>
    <w:p w14:paraId="118C28DF" w14:textId="77777777" w:rsidR="00EE3214" w:rsidRPr="009B31C9" w:rsidRDefault="00EE3214" w:rsidP="007B0046">
      <w:pPr>
        <w:spacing w:before="240" w:line="360" w:lineRule="auto"/>
        <w:ind w:left="851" w:right="851"/>
        <w:jc w:val="both"/>
        <w:rPr>
          <w:rFonts w:ascii="Palatino Linotype" w:eastAsia="Times New Roman" w:hAnsi="Palatino Linotype" w:cs="Arial"/>
          <w:i/>
          <w:lang w:eastAsia="es-ES"/>
        </w:rPr>
      </w:pPr>
    </w:p>
    <w:p w14:paraId="08EB1C18" w14:textId="67292D32" w:rsidR="00627146" w:rsidRPr="009B31C9" w:rsidRDefault="00F95FBD" w:rsidP="004C0F85">
      <w:pPr>
        <w:autoSpaceDE w:val="0"/>
        <w:autoSpaceDN w:val="0"/>
        <w:adjustRightInd w:val="0"/>
        <w:spacing w:line="360" w:lineRule="auto"/>
        <w:jc w:val="both"/>
        <w:rPr>
          <w:rFonts w:ascii="Palatino Linotype" w:hAnsi="Palatino Linotype" w:cs="Arial"/>
          <w:sz w:val="24"/>
          <w:szCs w:val="24"/>
        </w:rPr>
      </w:pPr>
      <w:r w:rsidRPr="009B31C9">
        <w:rPr>
          <w:rFonts w:ascii="Palatino Linotype" w:hAnsi="Palatino Linotype" w:cs="Arial"/>
          <w:sz w:val="24"/>
          <w:szCs w:val="24"/>
        </w:rPr>
        <w:t xml:space="preserve">Una vez sentado lo anterior, de una interpretación armónica a la solicitud de información </w:t>
      </w:r>
      <w:r w:rsidR="002141F6" w:rsidRPr="009B31C9">
        <w:rPr>
          <w:rFonts w:ascii="Palatino Linotype" w:hAnsi="Palatino Linotype" w:cs="Arial"/>
          <w:b/>
          <w:bCs/>
          <w:sz w:val="24"/>
          <w:szCs w:val="24"/>
        </w:rPr>
        <w:t>00083/PAPALO/IP/2025</w:t>
      </w:r>
      <w:r w:rsidR="00627146" w:rsidRPr="009B31C9">
        <w:rPr>
          <w:rFonts w:ascii="Palatino Linotype" w:hAnsi="Palatino Linotype" w:cs="Arial"/>
          <w:b/>
          <w:bCs/>
          <w:sz w:val="24"/>
          <w:szCs w:val="24"/>
        </w:rPr>
        <w:t xml:space="preserve">, </w:t>
      </w:r>
      <w:r w:rsidR="00627146" w:rsidRPr="009B31C9">
        <w:rPr>
          <w:rFonts w:ascii="Palatino Linotype" w:hAnsi="Palatino Linotype" w:cs="Arial"/>
          <w:sz w:val="24"/>
          <w:szCs w:val="24"/>
        </w:rPr>
        <w:t>se desprenden las siguientes consideraciones:</w:t>
      </w:r>
    </w:p>
    <w:p w14:paraId="11466023" w14:textId="2699BAAC" w:rsidR="00F95FBD" w:rsidRPr="009B31C9" w:rsidRDefault="00F95FBD" w:rsidP="00EA318E">
      <w:pPr>
        <w:pStyle w:val="Prrafodelista"/>
        <w:numPr>
          <w:ilvl w:val="0"/>
          <w:numId w:val="5"/>
        </w:numPr>
        <w:autoSpaceDE w:val="0"/>
        <w:autoSpaceDN w:val="0"/>
        <w:adjustRightInd w:val="0"/>
        <w:spacing w:line="360" w:lineRule="auto"/>
        <w:jc w:val="both"/>
        <w:rPr>
          <w:rFonts w:ascii="Palatino Linotype" w:hAnsi="Palatino Linotype" w:cs="Arial"/>
          <w:lang w:val="es-MX"/>
        </w:rPr>
      </w:pPr>
      <w:r w:rsidRPr="009B31C9">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9B31C9">
        <w:rPr>
          <w:rFonts w:ascii="Palatino Linotype" w:hAnsi="Palatino Linotype" w:cs="Arial"/>
          <w:b/>
          <w:bCs/>
          <w:lang w:val="es-MX"/>
        </w:rPr>
        <w:t>Sujetos Obligados.</w:t>
      </w:r>
    </w:p>
    <w:p w14:paraId="539984B8" w14:textId="77777777" w:rsidR="004C0F85" w:rsidRPr="009B31C9" w:rsidRDefault="004C0F85" w:rsidP="004C0F85">
      <w:pPr>
        <w:pStyle w:val="Prrafodelista"/>
        <w:autoSpaceDE w:val="0"/>
        <w:autoSpaceDN w:val="0"/>
        <w:adjustRightInd w:val="0"/>
        <w:spacing w:line="360" w:lineRule="auto"/>
        <w:ind w:left="720"/>
        <w:jc w:val="both"/>
        <w:rPr>
          <w:rFonts w:ascii="Palatino Linotype" w:hAnsi="Palatino Linotype" w:cs="Arial"/>
          <w:lang w:val="es-MX"/>
        </w:rPr>
      </w:pPr>
    </w:p>
    <w:p w14:paraId="59FEE44A" w14:textId="1D17AD29" w:rsidR="00627146" w:rsidRPr="009B31C9" w:rsidRDefault="00FC0941" w:rsidP="00EA318E">
      <w:pPr>
        <w:pStyle w:val="Prrafodelista"/>
        <w:numPr>
          <w:ilvl w:val="0"/>
          <w:numId w:val="1"/>
        </w:numPr>
        <w:autoSpaceDE w:val="0"/>
        <w:autoSpaceDN w:val="0"/>
        <w:adjustRightInd w:val="0"/>
        <w:spacing w:line="360" w:lineRule="auto"/>
        <w:jc w:val="both"/>
        <w:rPr>
          <w:rFonts w:ascii="Palatino Linotype" w:hAnsi="Palatino Linotype" w:cs="Arial"/>
          <w:lang w:val="es-MX"/>
        </w:rPr>
      </w:pPr>
      <w:r w:rsidRPr="009B31C9">
        <w:rPr>
          <w:rFonts w:ascii="Palatino Linotype" w:hAnsi="Palatino Linotype" w:cs="Arial"/>
          <w:lang w:val="es-MX"/>
        </w:rPr>
        <w:t xml:space="preserve">Que </w:t>
      </w:r>
      <w:r w:rsidR="004C0F85" w:rsidRPr="009B31C9">
        <w:rPr>
          <w:rFonts w:ascii="Palatino Linotype" w:hAnsi="Palatino Linotype" w:cs="Arial"/>
          <w:lang w:val="es-MX"/>
        </w:rPr>
        <w:t xml:space="preserve">el particular </w:t>
      </w:r>
      <w:r w:rsidR="00627146" w:rsidRPr="009B31C9">
        <w:rPr>
          <w:rFonts w:ascii="Palatino Linotype" w:hAnsi="Palatino Linotype" w:cs="Arial"/>
          <w:lang w:val="es-MX"/>
        </w:rPr>
        <w:t xml:space="preserve">omitir fijar un parámetro de inicio y conclusión para efectos de búsqueda de la </w:t>
      </w:r>
      <w:r w:rsidR="008E0A16" w:rsidRPr="009B31C9">
        <w:rPr>
          <w:rFonts w:ascii="Palatino Linotype" w:hAnsi="Palatino Linotype" w:cs="Arial"/>
          <w:lang w:val="es-MX"/>
        </w:rPr>
        <w:t xml:space="preserve">información, debiendo de ser delimitado a la fecha en que se ejerció el derecho de acceso a la información pública, es decir, al catorce de noviembre de dos mil veinticinco. </w:t>
      </w:r>
    </w:p>
    <w:p w14:paraId="1050AB3A" w14:textId="77777777" w:rsidR="008E0A16" w:rsidRPr="009B31C9" w:rsidRDefault="008E0A16" w:rsidP="008E0A16">
      <w:pPr>
        <w:pStyle w:val="Prrafodelista"/>
        <w:autoSpaceDE w:val="0"/>
        <w:autoSpaceDN w:val="0"/>
        <w:adjustRightInd w:val="0"/>
        <w:spacing w:line="360" w:lineRule="auto"/>
        <w:ind w:left="780"/>
        <w:jc w:val="both"/>
        <w:rPr>
          <w:rFonts w:ascii="Palatino Linotype" w:hAnsi="Palatino Linotype" w:cs="Arial"/>
          <w:lang w:val="es-MX"/>
        </w:rPr>
      </w:pPr>
    </w:p>
    <w:p w14:paraId="79FB775F" w14:textId="77777777" w:rsidR="008E0A16" w:rsidRPr="009B31C9" w:rsidRDefault="008E0A16" w:rsidP="00EA318E">
      <w:pPr>
        <w:pStyle w:val="Prrafodelista"/>
        <w:numPr>
          <w:ilvl w:val="0"/>
          <w:numId w:val="3"/>
        </w:numPr>
        <w:autoSpaceDE w:val="0"/>
        <w:autoSpaceDN w:val="0"/>
        <w:adjustRightInd w:val="0"/>
        <w:spacing w:before="240" w:line="360" w:lineRule="auto"/>
        <w:jc w:val="both"/>
        <w:rPr>
          <w:rFonts w:ascii="Palatino Linotype" w:hAnsi="Palatino Linotype"/>
        </w:rPr>
      </w:pPr>
      <w:r w:rsidRPr="009B31C9">
        <w:rPr>
          <w:rFonts w:ascii="Palatino Linotype" w:hAnsi="Palatino Linotype" w:cs="Arial"/>
          <w:lang w:val="es-MX"/>
        </w:rPr>
        <w:lastRenderedPageBreak/>
        <w:t xml:space="preserve">Por otra parte, se destaca que cuando </w:t>
      </w:r>
      <w:r w:rsidRPr="009B31C9">
        <w:rPr>
          <w:rFonts w:ascii="Palatino Linotype" w:hAnsi="Palatino Linotype" w:cs="Arial"/>
        </w:rPr>
        <w:t xml:space="preserve">los particulares no identifican de forma precisa el documento requerido, bastará con que </w:t>
      </w:r>
      <w:r w:rsidRPr="009B31C9">
        <w:rPr>
          <w:rFonts w:ascii="Palatino Linotype" w:hAnsi="Palatino Linotype"/>
        </w:rPr>
        <w:t xml:space="preserve">se remita cualquiera que refleje la información requerida. Al respecto, cobra relevancia el criterio emitido por el Órgano Garante Nacional con número </w:t>
      </w:r>
      <w:r w:rsidRPr="009B31C9">
        <w:rPr>
          <w:rFonts w:ascii="Palatino Linotype" w:hAnsi="Palatino Linotype"/>
          <w:b/>
          <w:bCs/>
        </w:rPr>
        <w:t xml:space="preserve">16/17 </w:t>
      </w:r>
      <w:r w:rsidRPr="009B31C9">
        <w:rPr>
          <w:rFonts w:ascii="Palatino Linotype" w:hAnsi="Palatino Linotype"/>
        </w:rPr>
        <w:t>cuyo rubro y texto disponen a la literalidad lo siguiente:</w:t>
      </w:r>
    </w:p>
    <w:p w14:paraId="3F1F704C" w14:textId="77777777" w:rsidR="008E0A16" w:rsidRPr="009B31C9" w:rsidRDefault="008E0A16" w:rsidP="008E0A16">
      <w:pPr>
        <w:pStyle w:val="Citas"/>
        <w:jc w:val="center"/>
        <w:rPr>
          <w:b/>
          <w:bCs/>
          <w:sz w:val="24"/>
          <w:szCs w:val="24"/>
        </w:rPr>
      </w:pPr>
      <w:r w:rsidRPr="009B31C9">
        <w:rPr>
          <w:b/>
          <w:bCs/>
          <w:sz w:val="24"/>
          <w:szCs w:val="24"/>
        </w:rPr>
        <w:t>“EXPRESIÓN DOCUMENTAL.</w:t>
      </w:r>
    </w:p>
    <w:p w14:paraId="3423E5F5" w14:textId="77777777" w:rsidR="008E0A16" w:rsidRPr="009B31C9" w:rsidRDefault="008E0A16" w:rsidP="008E0A16">
      <w:pPr>
        <w:pStyle w:val="Citas"/>
        <w:rPr>
          <w:szCs w:val="24"/>
        </w:rPr>
      </w:pPr>
      <w:r w:rsidRPr="009B31C9">
        <w:rPr>
          <w:bCs/>
          <w:szCs w:val="24"/>
        </w:rPr>
        <w:t>Cuando</w:t>
      </w:r>
      <w:r w:rsidRPr="009B31C9">
        <w:rPr>
          <w:lang w:val="es-ES"/>
        </w:rPr>
        <w:t xml:space="preserve"> los particulares presenten solicitudes de acceso a la información sin identificar de forma precisa la documentación que pudiera contener la información de su interés, </w:t>
      </w:r>
      <w:r w:rsidRPr="009B31C9">
        <w:rPr>
          <w:szCs w:val="24"/>
        </w:rPr>
        <w:t>o bien, la solicitud constituya una consulta,</w:t>
      </w:r>
      <w:r w:rsidRPr="009B31C9">
        <w:rPr>
          <w:lang w:val="es-ES"/>
        </w:rPr>
        <w:t xml:space="preserve"> pero la respuesta pudiera obrar en algún documento en poder de los sujetos obligados, éstos deben dar a dichas solicitudes una interpretación que les otorgue una expresión documental. </w:t>
      </w:r>
    </w:p>
    <w:p w14:paraId="6039B361" w14:textId="77777777" w:rsidR="008E0A16" w:rsidRPr="009B31C9" w:rsidRDefault="008E0A16" w:rsidP="008E0A16">
      <w:pPr>
        <w:pStyle w:val="Citas"/>
        <w:rPr>
          <w:b/>
        </w:rPr>
      </w:pPr>
      <w:r w:rsidRPr="009B31C9">
        <w:rPr>
          <w:b/>
        </w:rPr>
        <w:t>Precedentes:</w:t>
      </w:r>
    </w:p>
    <w:p w14:paraId="20A3861A" w14:textId="77777777" w:rsidR="008E0A16" w:rsidRPr="009B31C9" w:rsidRDefault="008E0A16" w:rsidP="00EA318E">
      <w:pPr>
        <w:pStyle w:val="Citas"/>
        <w:numPr>
          <w:ilvl w:val="0"/>
          <w:numId w:val="4"/>
        </w:numPr>
        <w:rPr>
          <w:color w:val="000000"/>
        </w:rPr>
      </w:pPr>
      <w:r w:rsidRPr="009B31C9">
        <w:t xml:space="preserve">Acceso a la información pública. RRA 0774/16. Sesión del 31 de agosto de 2016. Votación por unanimidad. </w:t>
      </w:r>
      <w:r w:rsidRPr="009B31C9">
        <w:rPr>
          <w:rFonts w:eastAsia="Arial"/>
        </w:rPr>
        <w:t>Sin votos disidentes o particulares.</w:t>
      </w:r>
      <w:r w:rsidRPr="009B31C9">
        <w:t xml:space="preserve"> Secretaría de Salud. Comisionada Ponente María Patricia </w:t>
      </w:r>
      <w:proofErr w:type="spellStart"/>
      <w:r w:rsidRPr="009B31C9">
        <w:t>Kurczyn</w:t>
      </w:r>
      <w:proofErr w:type="spellEnd"/>
      <w:r w:rsidRPr="009B31C9">
        <w:t xml:space="preserve"> Villalobos.</w:t>
      </w:r>
    </w:p>
    <w:p w14:paraId="3C5C6292" w14:textId="77777777" w:rsidR="008E0A16" w:rsidRPr="009B31C9" w:rsidRDefault="008E0A16" w:rsidP="00EA318E">
      <w:pPr>
        <w:pStyle w:val="Citas"/>
        <w:numPr>
          <w:ilvl w:val="0"/>
          <w:numId w:val="4"/>
        </w:numPr>
        <w:rPr>
          <w:color w:val="000000"/>
        </w:rPr>
      </w:pPr>
      <w:r w:rsidRPr="009B31C9">
        <w:t xml:space="preserve">Acceso a la información pública. RRA 0143/17. Sesión del 22 de febrero de 2017. Votación por unanimidad. </w:t>
      </w:r>
      <w:r w:rsidRPr="009B31C9">
        <w:rPr>
          <w:rFonts w:eastAsia="Arial"/>
        </w:rPr>
        <w:t>Sin votos disidentes o particulares.</w:t>
      </w:r>
      <w:r w:rsidRPr="009B31C9">
        <w:t xml:space="preserve"> Universidad Autónoma Agraria Antonio Narro. Comisionado Ponente Oscar Mauricio Guerra Ford. </w:t>
      </w:r>
    </w:p>
    <w:p w14:paraId="3F3E4DAF" w14:textId="77777777" w:rsidR="008E0A16" w:rsidRPr="009B31C9" w:rsidRDefault="008E0A16" w:rsidP="00EA318E">
      <w:pPr>
        <w:pStyle w:val="Citas"/>
        <w:numPr>
          <w:ilvl w:val="0"/>
          <w:numId w:val="4"/>
        </w:numPr>
        <w:rPr>
          <w:color w:val="000000"/>
        </w:rPr>
      </w:pPr>
      <w:r w:rsidRPr="009B31C9">
        <w:t xml:space="preserve">Acceso a la información pública. RRA 0540/17. Sesión del 08 de marzo del 2017. Votación por unanimidad. </w:t>
      </w:r>
      <w:r w:rsidRPr="009B31C9">
        <w:rPr>
          <w:rFonts w:eastAsia="Arial"/>
        </w:rPr>
        <w:t>Sin votos disidentes o particulares.</w:t>
      </w:r>
      <w:r w:rsidRPr="009B31C9">
        <w:t xml:space="preserve"> </w:t>
      </w:r>
      <w:r w:rsidRPr="009B31C9">
        <w:lastRenderedPageBreak/>
        <w:t xml:space="preserve">Secretaría de Economía. Comisionado Ponente Francisco Javier Acuña Llamas. “ </w:t>
      </w:r>
      <w:r w:rsidRPr="009B31C9">
        <w:rPr>
          <w:b/>
          <w:bCs/>
        </w:rPr>
        <w:t>(Sic)</w:t>
      </w:r>
    </w:p>
    <w:p w14:paraId="5E91AA8C" w14:textId="77777777" w:rsidR="008E0A16" w:rsidRPr="009B31C9" w:rsidRDefault="008E0A16" w:rsidP="008E0A16">
      <w:pPr>
        <w:pStyle w:val="Prrafodelista"/>
        <w:autoSpaceDE w:val="0"/>
        <w:autoSpaceDN w:val="0"/>
        <w:adjustRightInd w:val="0"/>
        <w:spacing w:line="360" w:lineRule="auto"/>
        <w:ind w:left="780"/>
        <w:jc w:val="both"/>
        <w:rPr>
          <w:rFonts w:ascii="Palatino Linotype" w:hAnsi="Palatino Linotype" w:cs="Arial"/>
          <w:lang w:val="es-MX"/>
        </w:rPr>
      </w:pPr>
    </w:p>
    <w:p w14:paraId="7D502D1C" w14:textId="305ACEF8" w:rsidR="007E0EE4" w:rsidRPr="009B31C9" w:rsidRDefault="007E0EE4" w:rsidP="007E0EE4">
      <w:pPr>
        <w:spacing w:before="240" w:line="360" w:lineRule="auto"/>
        <w:jc w:val="both"/>
        <w:rPr>
          <w:rFonts w:ascii="Palatino Linotype" w:hAnsi="Palatino Linotype"/>
          <w:sz w:val="24"/>
          <w:szCs w:val="24"/>
        </w:rPr>
      </w:pPr>
      <w:r w:rsidRPr="009B31C9">
        <w:rPr>
          <w:rFonts w:ascii="Palatino Linotype" w:hAnsi="Palatino Linotype"/>
          <w:sz w:val="24"/>
          <w:szCs w:val="24"/>
        </w:rPr>
        <w:t xml:space="preserve">Dichas precisiones, con fundamento en los artículos 13 y 181 cuarto párrafo de la Ley en materia, los cuales a la letra rezan: </w:t>
      </w:r>
    </w:p>
    <w:p w14:paraId="07DF835C" w14:textId="77777777" w:rsidR="007E0EE4" w:rsidRPr="009B31C9" w:rsidRDefault="007E0EE4" w:rsidP="007E0EE4">
      <w:pPr>
        <w:pStyle w:val="Citas"/>
      </w:pPr>
      <w:r w:rsidRPr="009B31C9">
        <w:rPr>
          <w:b/>
          <w:bCs/>
        </w:rPr>
        <w:t xml:space="preserve">“Artículo 13. </w:t>
      </w:r>
      <w:r w:rsidRPr="009B31C9">
        <w:t>El Instituto, en el ámbito de sus atribuciones, deberá suplir cualquier deficiencia para garantizar el ejercicio del derecho de acceso a la información.</w:t>
      </w:r>
    </w:p>
    <w:p w14:paraId="24BF2163" w14:textId="77777777" w:rsidR="007E0EE4" w:rsidRPr="009B31C9" w:rsidRDefault="007E0EE4" w:rsidP="007E0EE4">
      <w:pPr>
        <w:pStyle w:val="Citas"/>
        <w:rPr>
          <w:b/>
        </w:rPr>
      </w:pPr>
      <w:r w:rsidRPr="009B31C9">
        <w:rPr>
          <w:b/>
        </w:rPr>
        <w:t xml:space="preserve">Artículo 181. … </w:t>
      </w:r>
    </w:p>
    <w:p w14:paraId="537098F2" w14:textId="77777777" w:rsidR="007E0EE4" w:rsidRPr="009B31C9" w:rsidRDefault="007E0EE4" w:rsidP="007E0EE4">
      <w:pPr>
        <w:pStyle w:val="Citas"/>
        <w:rPr>
          <w:b/>
        </w:rPr>
      </w:pPr>
      <w:r w:rsidRPr="009B31C9">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B31C9">
        <w:rPr>
          <w:b/>
        </w:rPr>
        <w:t>[Sic]</w:t>
      </w:r>
    </w:p>
    <w:p w14:paraId="522C01DC" w14:textId="77777777" w:rsidR="007E0EE4" w:rsidRPr="009B31C9" w:rsidRDefault="007E0EE4" w:rsidP="00F95FBD">
      <w:pPr>
        <w:autoSpaceDE w:val="0"/>
        <w:autoSpaceDN w:val="0"/>
        <w:adjustRightInd w:val="0"/>
        <w:spacing w:line="360" w:lineRule="auto"/>
        <w:jc w:val="both"/>
        <w:rPr>
          <w:rFonts w:ascii="Palatino Linotype" w:hAnsi="Palatino Linotype" w:cs="Arial"/>
        </w:rPr>
      </w:pPr>
    </w:p>
    <w:p w14:paraId="1A2C71D7" w14:textId="77777777" w:rsidR="007E0EE4" w:rsidRPr="009B31C9" w:rsidRDefault="007E0EE4" w:rsidP="007E0EE4">
      <w:pPr>
        <w:spacing w:before="240" w:line="360" w:lineRule="auto"/>
        <w:jc w:val="both"/>
        <w:rPr>
          <w:rFonts w:ascii="Palatino Linotype" w:hAnsi="Palatino Linotype"/>
          <w:sz w:val="24"/>
          <w:szCs w:val="24"/>
        </w:rPr>
      </w:pPr>
      <w:r w:rsidRPr="009B31C9">
        <w:rPr>
          <w:rFonts w:ascii="Palatino Linotype" w:hAnsi="Palatino Linotype"/>
          <w:sz w:val="24"/>
          <w:szCs w:val="24"/>
        </w:rPr>
        <w:t xml:space="preserve">Bajo estas líneas argumentativas, al retomar y delimitar los requerimientos formulados por el ahora </w:t>
      </w:r>
      <w:r w:rsidRPr="009B31C9">
        <w:rPr>
          <w:rFonts w:ascii="Palatino Linotype" w:hAnsi="Palatino Linotype"/>
          <w:b/>
          <w:bCs/>
          <w:sz w:val="24"/>
          <w:szCs w:val="24"/>
        </w:rPr>
        <w:t xml:space="preserve">Recurrente, </w:t>
      </w:r>
      <w:r w:rsidRPr="009B31C9">
        <w:rPr>
          <w:rFonts w:ascii="Palatino Linotype" w:hAnsi="Palatino Linotype"/>
          <w:sz w:val="24"/>
          <w:szCs w:val="24"/>
        </w:rPr>
        <w:t xml:space="preserve">de manera objetiva se precisa que versa en conocer la siguiente información: </w:t>
      </w:r>
    </w:p>
    <w:p w14:paraId="1D087C99" w14:textId="4E511E98" w:rsidR="00261898" w:rsidRPr="009B31C9" w:rsidRDefault="00FA489A" w:rsidP="00EA318E">
      <w:pPr>
        <w:pStyle w:val="Prrafodelista"/>
        <w:numPr>
          <w:ilvl w:val="0"/>
          <w:numId w:val="2"/>
        </w:numPr>
        <w:autoSpaceDE w:val="0"/>
        <w:autoSpaceDN w:val="0"/>
        <w:adjustRightInd w:val="0"/>
        <w:spacing w:line="360" w:lineRule="auto"/>
        <w:jc w:val="both"/>
        <w:rPr>
          <w:rFonts w:ascii="Palatino Linotype" w:hAnsi="Palatino Linotype" w:cs="Arial"/>
          <w:lang w:val="es-MX"/>
        </w:rPr>
      </w:pPr>
      <w:r w:rsidRPr="009B31C9">
        <w:rPr>
          <w:rFonts w:ascii="Palatino Linotype" w:hAnsi="Palatino Linotype" w:cs="Arial"/>
          <w:lang w:val="es-MX"/>
        </w:rPr>
        <w:t xml:space="preserve">El o los documentos donde conste </w:t>
      </w:r>
      <w:r w:rsidR="008E0A16" w:rsidRPr="009B31C9">
        <w:rPr>
          <w:rFonts w:ascii="Palatino Linotype" w:hAnsi="Palatino Linotype" w:cs="Arial"/>
          <w:lang w:val="es-MX"/>
        </w:rPr>
        <w:t xml:space="preserve">el padrón de empresas que radiquen en el Municipio de </w:t>
      </w:r>
      <w:proofErr w:type="spellStart"/>
      <w:r w:rsidR="002141F6" w:rsidRPr="009B31C9">
        <w:rPr>
          <w:rFonts w:ascii="Palatino Linotype" w:hAnsi="Palatino Linotype" w:cs="Arial"/>
          <w:lang w:val="es-MX"/>
        </w:rPr>
        <w:t>Papalotla</w:t>
      </w:r>
      <w:proofErr w:type="spellEnd"/>
      <w:r w:rsidR="008E0A16" w:rsidRPr="009B31C9">
        <w:rPr>
          <w:rFonts w:ascii="Palatino Linotype" w:hAnsi="Palatino Linotype" w:cs="Arial"/>
          <w:lang w:val="es-MX"/>
        </w:rPr>
        <w:t xml:space="preserve"> dedicadas a la fabricación de productos metálicos, englobando razón social, domicilio, número telefónico y correo electrónico, al catorce de noviembre de dos mil veinticinco. </w:t>
      </w:r>
    </w:p>
    <w:p w14:paraId="356494BE" w14:textId="77777777" w:rsidR="00381635" w:rsidRPr="009B31C9" w:rsidRDefault="00381635" w:rsidP="005E74B7">
      <w:pPr>
        <w:spacing w:after="0" w:line="360" w:lineRule="auto"/>
        <w:jc w:val="both"/>
        <w:rPr>
          <w:rFonts w:ascii="Palatino Linotype" w:hAnsi="Palatino Linotype"/>
          <w:sz w:val="24"/>
          <w:szCs w:val="24"/>
        </w:rPr>
      </w:pPr>
    </w:p>
    <w:p w14:paraId="71936A0A" w14:textId="77777777" w:rsidR="00FA489A" w:rsidRPr="009B31C9" w:rsidRDefault="00FA489A" w:rsidP="00FA489A">
      <w:pPr>
        <w:spacing w:after="0" w:line="360" w:lineRule="auto"/>
        <w:jc w:val="both"/>
        <w:rPr>
          <w:rFonts w:ascii="Palatino Linotype" w:hAnsi="Palatino Linotype" w:cs="Arial"/>
          <w:noProof/>
          <w:color w:val="000000"/>
          <w:sz w:val="24"/>
          <w:lang w:eastAsia="es-MX"/>
        </w:rPr>
      </w:pPr>
      <w:bookmarkStart w:id="1" w:name="_Hlk216180142"/>
      <w:r w:rsidRPr="009B31C9">
        <w:rPr>
          <w:rFonts w:ascii="Palatino Linotype" w:hAnsi="Palatino Linotype" w:cs="Arial"/>
          <w:sz w:val="24"/>
          <w:szCs w:val="24"/>
        </w:rPr>
        <w:lastRenderedPageBreak/>
        <w:t xml:space="preserve">En primer lugar, a efecto de identificar las unidades administrativas donde pudiera obrar la información se traen a colación los </w:t>
      </w:r>
      <w:r w:rsidRPr="009B31C9">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3F57EF1A" w14:textId="77777777" w:rsidR="00FA489A" w:rsidRPr="009B31C9" w:rsidRDefault="00FA489A" w:rsidP="00FA489A">
      <w:pPr>
        <w:tabs>
          <w:tab w:val="left" w:pos="709"/>
        </w:tabs>
        <w:spacing w:before="240" w:line="360" w:lineRule="auto"/>
        <w:ind w:left="851" w:right="851"/>
        <w:jc w:val="both"/>
        <w:rPr>
          <w:rFonts w:ascii="Palatino Linotype" w:hAnsi="Palatino Linotype"/>
          <w:i/>
        </w:rPr>
      </w:pPr>
      <w:r w:rsidRPr="009B31C9">
        <w:rPr>
          <w:rFonts w:ascii="Palatino Linotype" w:hAnsi="Palatino Linotype"/>
          <w:i/>
        </w:rPr>
        <w:t>“Artículo 24. Para el cumplimiento de los objetivos de esta Ley, los sujetos obligados deberán cumplir con las siguientes obligaciones, según corresponda, de acuerdo a su naturaleza:</w:t>
      </w:r>
    </w:p>
    <w:p w14:paraId="6732731A" w14:textId="77777777" w:rsidR="00FA489A" w:rsidRPr="009B31C9" w:rsidRDefault="00FA489A" w:rsidP="00FA489A">
      <w:pPr>
        <w:tabs>
          <w:tab w:val="left" w:pos="709"/>
        </w:tabs>
        <w:spacing w:before="240" w:line="360" w:lineRule="auto"/>
        <w:ind w:left="851" w:right="851"/>
        <w:jc w:val="both"/>
        <w:rPr>
          <w:rFonts w:ascii="Palatino Linotype" w:hAnsi="Palatino Linotype"/>
          <w:i/>
        </w:rPr>
      </w:pPr>
      <w:r w:rsidRPr="009B31C9">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FE4E65C" w14:textId="77777777" w:rsidR="00FA489A" w:rsidRPr="009B31C9" w:rsidRDefault="00FA489A" w:rsidP="00FA489A">
      <w:pPr>
        <w:tabs>
          <w:tab w:val="left" w:pos="709"/>
        </w:tabs>
        <w:spacing w:before="240" w:line="360" w:lineRule="auto"/>
        <w:ind w:left="851" w:right="851"/>
        <w:jc w:val="both"/>
        <w:rPr>
          <w:rFonts w:ascii="Palatino Linotype" w:hAnsi="Palatino Linotype"/>
          <w:i/>
        </w:rPr>
      </w:pPr>
      <w:r w:rsidRPr="009B31C9">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821F36" w14:textId="77777777" w:rsidR="00FA489A" w:rsidRPr="009B31C9" w:rsidRDefault="00FA489A" w:rsidP="00FA489A">
      <w:pPr>
        <w:pStyle w:val="INFOEM"/>
      </w:pPr>
      <w:r w:rsidRPr="009B31C9">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1F4295F" w14:textId="77777777" w:rsidR="00FA489A" w:rsidRPr="009B31C9" w:rsidRDefault="00FA489A" w:rsidP="00FA489A">
      <w:pPr>
        <w:pStyle w:val="INFOEM"/>
        <w:rPr>
          <w:b/>
        </w:rPr>
      </w:pPr>
      <w:r w:rsidRPr="009B31C9">
        <w:t xml:space="preserve"> (…)” </w:t>
      </w:r>
      <w:r w:rsidRPr="009B31C9">
        <w:rPr>
          <w:b/>
        </w:rPr>
        <w:t>(Sic)</w:t>
      </w:r>
    </w:p>
    <w:p w14:paraId="0EE3D152" w14:textId="77777777" w:rsidR="00FA489A" w:rsidRPr="009B31C9" w:rsidRDefault="00FA489A" w:rsidP="00FA489A">
      <w:pPr>
        <w:pStyle w:val="INFOEM"/>
        <w:ind w:left="0"/>
        <w:rPr>
          <w:i w:val="0"/>
          <w:iCs/>
          <w:sz w:val="24"/>
          <w:szCs w:val="24"/>
        </w:rPr>
      </w:pPr>
    </w:p>
    <w:p w14:paraId="02F3CFAC" w14:textId="6528AE0D" w:rsidR="00FA489A" w:rsidRPr="009B31C9" w:rsidRDefault="00FA489A" w:rsidP="00FA489A">
      <w:pPr>
        <w:spacing w:after="0" w:line="360" w:lineRule="auto"/>
        <w:jc w:val="both"/>
        <w:rPr>
          <w:rFonts w:ascii="Palatino Linotype" w:hAnsi="Palatino Linotype" w:cs="Arial"/>
          <w:sz w:val="24"/>
          <w:szCs w:val="24"/>
        </w:rPr>
      </w:pPr>
      <w:r w:rsidRPr="009B31C9">
        <w:rPr>
          <w:rFonts w:ascii="Palatino Linotype" w:hAnsi="Palatino Linotype"/>
          <w:iCs/>
          <w:sz w:val="24"/>
          <w:szCs w:val="24"/>
        </w:rPr>
        <w:t xml:space="preserve">Sirven de sustento las siguientes imágenes ilustrativas: </w:t>
      </w:r>
    </w:p>
    <w:bookmarkEnd w:id="1"/>
    <w:p w14:paraId="2767B255" w14:textId="1F547785" w:rsidR="008E0A16" w:rsidRPr="009B31C9" w:rsidRDefault="00B029E1" w:rsidP="001B660B">
      <w:pPr>
        <w:spacing w:after="0" w:line="360" w:lineRule="auto"/>
        <w:jc w:val="both"/>
        <w:rPr>
          <w:rFonts w:ascii="Palatino Linotype" w:hAnsi="Palatino Linotype" w:cs="Arial"/>
          <w:noProof/>
          <w:sz w:val="24"/>
          <w:szCs w:val="24"/>
        </w:rPr>
      </w:pPr>
      <w:r w:rsidRPr="009B31C9">
        <w:rPr>
          <w:rFonts w:ascii="Palatino Linotype" w:hAnsi="Palatino Linotype"/>
          <w:iCs/>
          <w:noProof/>
          <w:sz w:val="24"/>
          <w:szCs w:val="24"/>
          <w:lang w:eastAsia="es-MX"/>
        </w:rPr>
        <w:lastRenderedPageBreak/>
        <mc:AlternateContent>
          <mc:Choice Requires="wps">
            <w:drawing>
              <wp:anchor distT="0" distB="0" distL="114300" distR="114300" simplePos="0" relativeHeight="251782134" behindDoc="0" locked="0" layoutInCell="1" allowOverlap="1" wp14:anchorId="004B41E0" wp14:editId="63160554">
                <wp:simplePos x="0" y="0"/>
                <wp:positionH relativeFrom="column">
                  <wp:posOffset>1574165</wp:posOffset>
                </wp:positionH>
                <wp:positionV relativeFrom="paragraph">
                  <wp:posOffset>5487035</wp:posOffset>
                </wp:positionV>
                <wp:extent cx="2819400" cy="381000"/>
                <wp:effectExtent l="0" t="0" r="19050" b="19050"/>
                <wp:wrapNone/>
                <wp:docPr id="2047372670" name="Rectangle 3"/>
                <wp:cNvGraphicFramePr/>
                <a:graphic xmlns:a="http://schemas.openxmlformats.org/drawingml/2006/main">
                  <a:graphicData uri="http://schemas.microsoft.com/office/word/2010/wordprocessingShape">
                    <wps:wsp>
                      <wps:cNvSpPr/>
                      <wps:spPr>
                        <a:xfrm>
                          <a:off x="0" y="0"/>
                          <a:ext cx="2819400" cy="3810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C05439F" id="Rectangle 3" o:spid="_x0000_s1026" style="position:absolute;margin-left:123.95pt;margin-top:432.05pt;width:222pt;height:30pt;z-index:2517821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" filled="f" strokecolor="#e00" strokeweight="1pt"/>
            </w:pict>
          </mc:Fallback>
        </mc:AlternateContent>
      </w:r>
      <w:r w:rsidRPr="009B31C9">
        <w:rPr>
          <w:rFonts w:ascii="Palatino Linotype" w:hAnsi="Palatino Linotype"/>
          <w:iCs/>
          <w:noProof/>
          <w:sz w:val="24"/>
          <w:szCs w:val="24"/>
          <w:lang w:eastAsia="es-MX"/>
        </w:rPr>
        <w:drawing>
          <wp:anchor distT="0" distB="0" distL="114300" distR="114300" simplePos="0" relativeHeight="251770866" behindDoc="0" locked="0" layoutInCell="1" allowOverlap="1" wp14:anchorId="525048DE" wp14:editId="3A8141EF">
            <wp:simplePos x="0" y="0"/>
            <wp:positionH relativeFrom="column">
              <wp:posOffset>-76835</wp:posOffset>
            </wp:positionH>
            <wp:positionV relativeFrom="paragraph">
              <wp:posOffset>3898265</wp:posOffset>
            </wp:positionV>
            <wp:extent cx="5760720" cy="3568700"/>
            <wp:effectExtent l="19050" t="19050" r="11430" b="12700"/>
            <wp:wrapThrough wrapText="bothSides">
              <wp:wrapPolygon edited="0">
                <wp:start x="-71" y="-115"/>
                <wp:lineTo x="-71" y="21562"/>
                <wp:lineTo x="21571" y="21562"/>
                <wp:lineTo x="21571" y="-115"/>
                <wp:lineTo x="-71" y="-115"/>
              </wp:wrapPolygon>
            </wp:wrapThrough>
            <wp:docPr id="672379967" name="Picture 1"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79967" name="Picture 1" descr="A screenshot of a cha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687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9B31C9">
        <w:rPr>
          <w:rFonts w:ascii="Palatino Linotype" w:hAnsi="Palatino Linotype"/>
          <w:iCs/>
          <w:noProof/>
          <w:sz w:val="24"/>
          <w:szCs w:val="24"/>
          <w:lang w:eastAsia="es-MX"/>
        </w:rPr>
        <w:drawing>
          <wp:anchor distT="0" distB="0" distL="114300" distR="114300" simplePos="0" relativeHeight="251771891" behindDoc="0" locked="0" layoutInCell="1" allowOverlap="1" wp14:anchorId="799A29DF" wp14:editId="1423BFC9">
            <wp:simplePos x="0" y="0"/>
            <wp:positionH relativeFrom="column">
              <wp:posOffset>-108585</wp:posOffset>
            </wp:positionH>
            <wp:positionV relativeFrom="paragraph">
              <wp:posOffset>19050</wp:posOffset>
            </wp:positionV>
            <wp:extent cx="5760720" cy="3562350"/>
            <wp:effectExtent l="19050" t="19050" r="11430" b="19050"/>
            <wp:wrapThrough wrapText="bothSides">
              <wp:wrapPolygon edited="0">
                <wp:start x="-71" y="-116"/>
                <wp:lineTo x="-71" y="21600"/>
                <wp:lineTo x="21571" y="21600"/>
                <wp:lineTo x="21571" y="-116"/>
                <wp:lineTo x="-71" y="-116"/>
              </wp:wrapPolygon>
            </wp:wrapThrough>
            <wp:docPr id="6782750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75053"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623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86C349C" w14:textId="72958F39" w:rsidR="00FA489A" w:rsidRPr="009B31C9" w:rsidRDefault="00434EC1" w:rsidP="001B660B">
      <w:pPr>
        <w:spacing w:after="0" w:line="360" w:lineRule="auto"/>
        <w:jc w:val="both"/>
        <w:rPr>
          <w:rFonts w:ascii="Palatino Linotype" w:hAnsi="Palatino Linotype"/>
          <w:iCs/>
          <w:sz w:val="24"/>
          <w:szCs w:val="24"/>
        </w:rPr>
      </w:pPr>
      <w:r w:rsidRPr="009B31C9">
        <w:rPr>
          <w:rFonts w:ascii="Palatino Linotype" w:hAnsi="Palatino Linotype"/>
          <w:iCs/>
          <w:sz w:val="24"/>
          <w:szCs w:val="24"/>
        </w:rPr>
        <w:lastRenderedPageBreak/>
        <w:t xml:space="preserve">De lo expuesto con anterioridad, se desprende que </w:t>
      </w:r>
      <w:r w:rsidRPr="009B31C9">
        <w:rPr>
          <w:rFonts w:ascii="Palatino Linotype" w:hAnsi="Palatino Linotype"/>
          <w:b/>
          <w:bCs/>
          <w:iCs/>
          <w:sz w:val="24"/>
          <w:szCs w:val="24"/>
        </w:rPr>
        <w:t xml:space="preserve">El Sujeto Obligado </w:t>
      </w:r>
      <w:r w:rsidRPr="009B31C9">
        <w:rPr>
          <w:rFonts w:ascii="Palatino Linotype" w:hAnsi="Palatino Linotype"/>
          <w:iCs/>
          <w:sz w:val="24"/>
          <w:szCs w:val="24"/>
        </w:rPr>
        <w:t xml:space="preserve">se auxilia de diversas Direcciones, Subdirecciones, Departamentos y Unidades Administrativas para cumplir con sus fines y objetivos, resultando de nuestro amplio interés la Dirección de </w:t>
      </w:r>
      <w:r w:rsidR="008E0A16" w:rsidRPr="009B31C9">
        <w:rPr>
          <w:rFonts w:ascii="Palatino Linotype" w:hAnsi="Palatino Linotype"/>
          <w:iCs/>
          <w:sz w:val="24"/>
          <w:szCs w:val="24"/>
        </w:rPr>
        <w:t>desarrollo económico</w:t>
      </w:r>
      <w:r w:rsidR="00B029E1" w:rsidRPr="009B31C9">
        <w:rPr>
          <w:rFonts w:ascii="Palatino Linotype" w:hAnsi="Palatino Linotype"/>
          <w:iCs/>
          <w:sz w:val="24"/>
          <w:szCs w:val="24"/>
        </w:rPr>
        <w:t xml:space="preserve"> y gestión intergubernamental. </w:t>
      </w:r>
    </w:p>
    <w:p w14:paraId="339F7216" w14:textId="3625FCF8" w:rsidR="00B029E1" w:rsidRPr="009B31C9" w:rsidRDefault="00434EC1" w:rsidP="00434EC1">
      <w:pPr>
        <w:pStyle w:val="INFOEM"/>
        <w:ind w:left="0" w:right="-18"/>
        <w:rPr>
          <w:i w:val="0"/>
          <w:iCs/>
          <w:sz w:val="24"/>
          <w:szCs w:val="24"/>
        </w:rPr>
      </w:pPr>
      <w:r w:rsidRPr="009B31C9">
        <w:rPr>
          <w:i w:val="0"/>
          <w:iCs/>
          <w:sz w:val="24"/>
          <w:szCs w:val="24"/>
        </w:rPr>
        <w:t xml:space="preserve">En este tenor, para delimitar la frontera competencial de la unidad administrativa en cita, resulta oportuno traer a colación </w:t>
      </w:r>
      <w:r w:rsidR="00B41053" w:rsidRPr="009B31C9">
        <w:rPr>
          <w:i w:val="0"/>
          <w:iCs/>
          <w:sz w:val="24"/>
          <w:szCs w:val="24"/>
        </w:rPr>
        <w:t xml:space="preserve">el artículo 96 </w:t>
      </w:r>
      <w:proofErr w:type="spellStart"/>
      <w:r w:rsidR="00B41053" w:rsidRPr="009B31C9">
        <w:rPr>
          <w:i w:val="0"/>
          <w:iCs/>
          <w:sz w:val="24"/>
          <w:szCs w:val="24"/>
        </w:rPr>
        <w:t>Quáter</w:t>
      </w:r>
      <w:proofErr w:type="spellEnd"/>
      <w:r w:rsidR="00B41053" w:rsidRPr="009B31C9">
        <w:rPr>
          <w:i w:val="0"/>
          <w:iCs/>
          <w:sz w:val="24"/>
          <w:szCs w:val="24"/>
        </w:rPr>
        <w:t xml:space="preserve"> de la Ley Orgánica Municipal del Estado de México; así como </w:t>
      </w:r>
      <w:r w:rsidR="00B029E1" w:rsidRPr="009B31C9">
        <w:rPr>
          <w:i w:val="0"/>
          <w:iCs/>
          <w:sz w:val="24"/>
          <w:szCs w:val="24"/>
        </w:rPr>
        <w:t xml:space="preserve">el numeral 32 del Bando Municipal de </w:t>
      </w:r>
      <w:proofErr w:type="spellStart"/>
      <w:r w:rsidR="00B029E1" w:rsidRPr="009B31C9">
        <w:rPr>
          <w:i w:val="0"/>
          <w:iCs/>
          <w:sz w:val="24"/>
          <w:szCs w:val="24"/>
        </w:rPr>
        <w:t>Papalotla</w:t>
      </w:r>
      <w:proofErr w:type="spellEnd"/>
      <w:r w:rsidR="00B029E1" w:rsidRPr="009B31C9">
        <w:rPr>
          <w:i w:val="0"/>
          <w:iCs/>
          <w:sz w:val="24"/>
          <w:szCs w:val="24"/>
        </w:rPr>
        <w:t xml:space="preserve">, porciones normativas que disponen a la literalidad lo siguiente: </w:t>
      </w:r>
      <w:r w:rsidR="00B41053" w:rsidRPr="009B31C9">
        <w:rPr>
          <w:i w:val="0"/>
          <w:iCs/>
          <w:sz w:val="24"/>
          <w:szCs w:val="24"/>
        </w:rPr>
        <w:t xml:space="preserve"> </w:t>
      </w:r>
    </w:p>
    <w:p w14:paraId="7DE8D803" w14:textId="57E54ED1" w:rsidR="00B41053" w:rsidRPr="009B31C9" w:rsidRDefault="00B41053" w:rsidP="00B41053">
      <w:pPr>
        <w:pStyle w:val="INFOEM"/>
        <w:ind w:right="-18"/>
        <w:jc w:val="center"/>
        <w:rPr>
          <w:b/>
          <w:bCs/>
          <w:i w:val="0"/>
          <w:iCs/>
          <w:sz w:val="24"/>
          <w:szCs w:val="24"/>
        </w:rPr>
      </w:pPr>
      <w:r w:rsidRPr="009B31C9">
        <w:rPr>
          <w:b/>
          <w:bCs/>
          <w:i w:val="0"/>
          <w:iCs/>
          <w:sz w:val="24"/>
          <w:szCs w:val="24"/>
        </w:rPr>
        <w:t>LEY ORGÁNICA MUNICIPAL DEL ESTADO DE MÉXICO</w:t>
      </w:r>
    </w:p>
    <w:p w14:paraId="56C543E1" w14:textId="501F30F7" w:rsidR="008E0A16" w:rsidRPr="009B31C9" w:rsidRDefault="00B41053" w:rsidP="00B41053">
      <w:pPr>
        <w:pStyle w:val="Citas"/>
      </w:pPr>
      <w:r w:rsidRPr="009B31C9">
        <w:t>“</w:t>
      </w:r>
      <w:r w:rsidR="008E0A16" w:rsidRPr="009B31C9">
        <w:t xml:space="preserve">Artículo 96 </w:t>
      </w:r>
      <w:proofErr w:type="spellStart"/>
      <w:r w:rsidR="008E0A16" w:rsidRPr="009B31C9">
        <w:t>Quáter</w:t>
      </w:r>
      <w:proofErr w:type="spellEnd"/>
      <w:r w:rsidR="008E0A16" w:rsidRPr="009B31C9">
        <w:t>.- El Titular de la Dirección de Desarrollo Económico Municipal o el Titular de la Unidad Administrativa equivalente, tiene las siguientes atribuciones:</w:t>
      </w:r>
    </w:p>
    <w:p w14:paraId="5B7FBA9C" w14:textId="0BF1807D" w:rsidR="00B41053" w:rsidRPr="009B31C9" w:rsidRDefault="00B41053" w:rsidP="00B41053">
      <w:pPr>
        <w:pStyle w:val="Citas"/>
      </w:pPr>
      <w:r w:rsidRPr="009B31C9">
        <w:t>(…)</w:t>
      </w:r>
    </w:p>
    <w:p w14:paraId="0BEDB8B8" w14:textId="3B416B33" w:rsidR="00B41053" w:rsidRPr="009B31C9" w:rsidRDefault="00B41053" w:rsidP="00B41053">
      <w:pPr>
        <w:pStyle w:val="Citas"/>
      </w:pPr>
      <w:r w:rsidRPr="009B31C9">
        <w:t>IV. Desarrollar e implementar las acciones de coordinación que permitan la adecuada operación del Sistema Único de Gestión Empresarial, de conformidad con la Ley de la materia;</w:t>
      </w:r>
    </w:p>
    <w:p w14:paraId="12D7C953" w14:textId="04485ED4" w:rsidR="00B41053" w:rsidRPr="009B31C9" w:rsidRDefault="00B41053" w:rsidP="00B41053">
      <w:pPr>
        <w:pStyle w:val="Citas"/>
      </w:pPr>
      <w:r w:rsidRPr="009B31C9">
        <w:t>V. Establecer y operar el Sistema de Apertura Rápida de Empresas del Estado de México en coordinación con los distintos órdenes de Gobierno en los términos que establece la Ley de la materia;</w:t>
      </w:r>
    </w:p>
    <w:p w14:paraId="4BD4AE98" w14:textId="4D39B682" w:rsidR="00B41053" w:rsidRPr="009B31C9" w:rsidRDefault="00B41053" w:rsidP="00B41053">
      <w:pPr>
        <w:pStyle w:val="Citas"/>
      </w:pPr>
      <w:r w:rsidRPr="009B31C9">
        <w:t xml:space="preserve">En los casos en que no se haya celebrado convenio de coordinación para la unidad económica del Sistema de Apertura Rápida de Empresas del Estado de México en el municipio, se deberá establecer y operar una ventanilla única que brinde orientación, </w:t>
      </w:r>
      <w:r w:rsidRPr="009B31C9">
        <w:lastRenderedPageBreak/>
        <w:t>asesoría y gestión a los particulares respecto de los trámites requeridos para la instalación, apertura, operación y ampliación de nuevos negocios que no generen impacto urbano;</w:t>
      </w:r>
    </w:p>
    <w:p w14:paraId="48D55376" w14:textId="714C0AF5" w:rsidR="00B41053" w:rsidRPr="009B31C9" w:rsidRDefault="00B41053" w:rsidP="00B41053">
      <w:pPr>
        <w:pStyle w:val="Citas"/>
      </w:pPr>
      <w:r w:rsidRPr="009B31C9">
        <w:t>(…)</w:t>
      </w:r>
    </w:p>
    <w:p w14:paraId="4EEA4E5C" w14:textId="4FD59BDF" w:rsidR="00B41053" w:rsidRPr="009B31C9" w:rsidRDefault="00B41053" w:rsidP="00B41053">
      <w:pPr>
        <w:pStyle w:val="Citas"/>
      </w:pPr>
      <w:r w:rsidRPr="009B31C9">
        <w:t>XVII. Auxiliar al Presidente Municipal en la coordinación con las dependencias del Ejecutivo Estatal que son responsables del fomento económico en los términos que señale la Ley de la materia;</w:t>
      </w:r>
    </w:p>
    <w:p w14:paraId="510BF396" w14:textId="0B3FFF1F" w:rsidR="00B41053" w:rsidRPr="009B31C9" w:rsidRDefault="00B41053" w:rsidP="00B41053">
      <w:pPr>
        <w:pStyle w:val="Citas"/>
      </w:pPr>
      <w:r w:rsidRPr="009B31C9">
        <w:t>XVIII. Conducir la coordinación interinstitucional de las dependencias municipales a las que corresponda conocer sobre el otorgamiento de permisos y licencias para la apertura y funcionamiento de unidades económicas;</w:t>
      </w:r>
    </w:p>
    <w:p w14:paraId="6B8C5630" w14:textId="6E8B0F44" w:rsidR="00B41053" w:rsidRPr="009B31C9" w:rsidRDefault="00B41053" w:rsidP="00B41053">
      <w:pPr>
        <w:pStyle w:val="Citas"/>
      </w:pPr>
      <w:r w:rsidRPr="009B31C9">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14:paraId="3A6F6B69" w14:textId="71A682C5" w:rsidR="00B41053" w:rsidRPr="009B31C9" w:rsidRDefault="00B41053" w:rsidP="00B41053">
      <w:pPr>
        <w:pStyle w:val="Citas"/>
      </w:pPr>
      <w:r w:rsidRPr="009B31C9">
        <w:t>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14:paraId="08E9D972" w14:textId="6EE8D324" w:rsidR="00B41053" w:rsidRPr="009B31C9" w:rsidRDefault="00B41053" w:rsidP="00B41053">
      <w:pPr>
        <w:pStyle w:val="Citas"/>
        <w:rPr>
          <w:b/>
          <w:bCs/>
          <w:u w:val="single"/>
        </w:rPr>
      </w:pPr>
      <w:r w:rsidRPr="009B31C9">
        <w:rPr>
          <w:b/>
          <w:bCs/>
          <w:u w:val="single"/>
        </w:rPr>
        <w:lastRenderedPageBreak/>
        <w:t>XX. Crear y actualizar el Registro de las Unidades Económicas que cuenten con el Dictamen de Giro, para la solicitud o refrendo de las licencias de funcionamiento</w:t>
      </w:r>
    </w:p>
    <w:p w14:paraId="690209CD" w14:textId="55039854" w:rsidR="00B41053" w:rsidRPr="009B31C9" w:rsidRDefault="00B41053" w:rsidP="00B41053">
      <w:pPr>
        <w:pStyle w:val="Citas"/>
        <w:rPr>
          <w:i w:val="0"/>
          <w:iCs/>
          <w:sz w:val="24"/>
          <w:szCs w:val="24"/>
        </w:rPr>
      </w:pPr>
      <w:r w:rsidRPr="009B31C9">
        <w:t xml:space="preserve">(…)” </w:t>
      </w:r>
      <w:r w:rsidRPr="009B31C9">
        <w:rPr>
          <w:b/>
          <w:bCs/>
        </w:rPr>
        <w:t xml:space="preserve">(Sic) </w:t>
      </w:r>
    </w:p>
    <w:p w14:paraId="1E5DACA3" w14:textId="77777777" w:rsidR="00B41053" w:rsidRPr="009B31C9" w:rsidRDefault="00B41053" w:rsidP="00434EC1">
      <w:pPr>
        <w:pStyle w:val="INFOEM"/>
        <w:ind w:left="0" w:right="-18"/>
        <w:rPr>
          <w:i w:val="0"/>
          <w:iCs/>
          <w:sz w:val="24"/>
          <w:szCs w:val="24"/>
        </w:rPr>
      </w:pPr>
    </w:p>
    <w:p w14:paraId="52A06DC9" w14:textId="6BB1766E" w:rsidR="00B41053" w:rsidRPr="009B31C9" w:rsidRDefault="00B41053" w:rsidP="00B41053">
      <w:pPr>
        <w:pStyle w:val="Citas"/>
        <w:jc w:val="center"/>
        <w:rPr>
          <w:b/>
          <w:bCs/>
          <w:i w:val="0"/>
          <w:iCs/>
        </w:rPr>
      </w:pPr>
      <w:r w:rsidRPr="009B31C9">
        <w:rPr>
          <w:b/>
          <w:bCs/>
          <w:i w:val="0"/>
          <w:iCs/>
        </w:rPr>
        <w:t xml:space="preserve">BANDO MUNICIPAL DE </w:t>
      </w:r>
      <w:r w:rsidR="00B029E1" w:rsidRPr="009B31C9">
        <w:rPr>
          <w:b/>
          <w:bCs/>
          <w:i w:val="0"/>
          <w:iCs/>
        </w:rPr>
        <w:t>PAPALOTLA</w:t>
      </w:r>
    </w:p>
    <w:p w14:paraId="6DFE991C" w14:textId="45B238DB" w:rsidR="00B029E1" w:rsidRPr="009B31C9" w:rsidRDefault="00B41053" w:rsidP="00B029E1">
      <w:pPr>
        <w:pStyle w:val="Citas"/>
      </w:pPr>
      <w:r w:rsidRPr="009B31C9">
        <w:t>“</w:t>
      </w:r>
      <w:r w:rsidR="00B029E1" w:rsidRPr="009B31C9">
        <w:t>ARTÍCULO 32.- La estructura orgánica de la Administración Pública Municipal se encargará del despacho de los asuntos que le sean encomendados por la persona titular de la Presidencia Municipal, en el ejercicio de su facultad delegatoria y se conformará de la siguiente forma:</w:t>
      </w:r>
    </w:p>
    <w:p w14:paraId="57ED9F9F" w14:textId="3FA20998" w:rsidR="00B029E1" w:rsidRPr="009B31C9" w:rsidRDefault="00B029E1" w:rsidP="00B029E1">
      <w:pPr>
        <w:pStyle w:val="Citas"/>
      </w:pPr>
      <w:r w:rsidRPr="009B31C9">
        <w:t>(…)</w:t>
      </w:r>
    </w:p>
    <w:p w14:paraId="0DA52C0F" w14:textId="057B327F" w:rsidR="00B029E1" w:rsidRPr="009B31C9" w:rsidRDefault="00B029E1" w:rsidP="00B029E1">
      <w:pPr>
        <w:pStyle w:val="Citas"/>
      </w:pPr>
      <w:r w:rsidRPr="009B31C9">
        <w:t>DIRECCIÓN DE DESARROLLO ECONÓMICO Y GESTIÓN INTERGUBERNAMENTAL</w:t>
      </w:r>
    </w:p>
    <w:p w14:paraId="383A4A6D" w14:textId="1F7B48C1" w:rsidR="00B029E1" w:rsidRPr="009B31C9" w:rsidRDefault="00B029E1" w:rsidP="00B029E1">
      <w:pPr>
        <w:pStyle w:val="Citas"/>
      </w:pPr>
      <w:r w:rsidRPr="009B31C9">
        <w:t>Promueve el crecimiento económico del municipio, fomenta la inversión privada, coordina programas de desarrollo empresarial y gestiona recursos ante instancias estatales y federales</w:t>
      </w:r>
    </w:p>
    <w:p w14:paraId="1D875E3C" w14:textId="3063C647" w:rsidR="00B029E1" w:rsidRPr="009B31C9" w:rsidRDefault="00B029E1" w:rsidP="00B029E1">
      <w:pPr>
        <w:pStyle w:val="Citas"/>
        <w:rPr>
          <w:b/>
          <w:bCs/>
        </w:rPr>
      </w:pPr>
      <w:r w:rsidRPr="009B31C9">
        <w:t xml:space="preserve">(…)” </w:t>
      </w:r>
      <w:r w:rsidRPr="009B31C9">
        <w:rPr>
          <w:b/>
          <w:bCs/>
        </w:rPr>
        <w:t xml:space="preserve">(Sic) </w:t>
      </w:r>
    </w:p>
    <w:p w14:paraId="7465D073" w14:textId="77777777" w:rsidR="00B029E1" w:rsidRPr="009B31C9" w:rsidRDefault="00B029E1" w:rsidP="00B41053">
      <w:pPr>
        <w:pStyle w:val="Citas"/>
      </w:pPr>
    </w:p>
    <w:p w14:paraId="2F92D7F7" w14:textId="77777777" w:rsidR="00B029E1" w:rsidRPr="009B31C9" w:rsidRDefault="00B029E1" w:rsidP="00B41053">
      <w:pPr>
        <w:pStyle w:val="Citas"/>
      </w:pPr>
    </w:p>
    <w:p w14:paraId="0CE90F2D" w14:textId="77777777" w:rsidR="00B029E1" w:rsidRPr="009B31C9" w:rsidRDefault="00B029E1" w:rsidP="00B41053">
      <w:pPr>
        <w:pStyle w:val="Citas"/>
      </w:pPr>
    </w:p>
    <w:p w14:paraId="459B1FE4" w14:textId="407CFC17" w:rsidR="002B7A58" w:rsidRPr="009B31C9" w:rsidRDefault="00CD783C" w:rsidP="00A6185A">
      <w:pPr>
        <w:spacing w:line="360" w:lineRule="auto"/>
        <w:jc w:val="both"/>
        <w:rPr>
          <w:rFonts w:ascii="Palatino Linotype" w:hAnsi="Palatino Linotype"/>
          <w:sz w:val="24"/>
          <w:szCs w:val="24"/>
        </w:rPr>
      </w:pPr>
      <w:r w:rsidRPr="009B31C9">
        <w:rPr>
          <w:rFonts w:ascii="Palatino Linotype" w:hAnsi="Palatino Linotype"/>
          <w:sz w:val="24"/>
          <w:szCs w:val="24"/>
        </w:rPr>
        <w:lastRenderedPageBreak/>
        <w:t>Con base en lo anteriormente expuesto, se desprende que la esfera competencial de</w:t>
      </w:r>
      <w:r w:rsidR="002B7A58" w:rsidRPr="009B31C9">
        <w:rPr>
          <w:rFonts w:ascii="Palatino Linotype" w:hAnsi="Palatino Linotype"/>
          <w:sz w:val="24"/>
          <w:szCs w:val="24"/>
        </w:rPr>
        <w:t xml:space="preserve"> la Dirección de Desarrollo económico le constriñe a crear y actualizar el registro de unidades económicas; promover el consumo en establecimientos comerciales locales; operar el sistema de apertura rápida de empresas, entre otras. </w:t>
      </w:r>
    </w:p>
    <w:p w14:paraId="7A82003C" w14:textId="15DFD726" w:rsidR="00A6185A" w:rsidRPr="009B31C9" w:rsidRDefault="00A6185A" w:rsidP="00A6185A">
      <w:pPr>
        <w:spacing w:line="360" w:lineRule="auto"/>
        <w:jc w:val="both"/>
        <w:rPr>
          <w:rFonts w:ascii="Palatino Linotype" w:hAnsi="Palatino Linotype" w:cs="Arial"/>
          <w:sz w:val="24"/>
          <w:szCs w:val="24"/>
        </w:rPr>
      </w:pPr>
      <w:r w:rsidRPr="009B31C9">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Pr="009B31C9" w:rsidRDefault="00A6185A" w:rsidP="00A6185A">
      <w:pPr>
        <w:pStyle w:val="Citas"/>
      </w:pPr>
      <w:r w:rsidRPr="009B31C9">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Pr="009B31C9" w:rsidRDefault="00A6185A" w:rsidP="00A6185A">
      <w:pPr>
        <w:pStyle w:val="Citas"/>
      </w:pPr>
      <w:r w:rsidRPr="009B31C9">
        <w:t xml:space="preserve">Artículo 19. Se presume que la información debe existir si se refiere a las facultades, competencias y funciones que los ordenamientos jurídicos aplicables otorgan a los sujetos obligados. </w:t>
      </w:r>
    </w:p>
    <w:p w14:paraId="45904A7D" w14:textId="77777777" w:rsidR="00A6185A" w:rsidRPr="009B31C9" w:rsidRDefault="00A6185A" w:rsidP="00A6185A">
      <w:pPr>
        <w:pStyle w:val="Citas"/>
      </w:pPr>
      <w:r w:rsidRPr="009B31C9">
        <w:t xml:space="preserve">En los casos en que ciertas facultades, competencias o funciones no se hayan ejercido, se debe motivar la respuesta en función de las causas que motiven tal circunstancia. </w:t>
      </w:r>
    </w:p>
    <w:p w14:paraId="4B867E4B" w14:textId="77777777" w:rsidR="00A6185A" w:rsidRPr="009B31C9" w:rsidRDefault="00A6185A" w:rsidP="00A6185A">
      <w:pPr>
        <w:pStyle w:val="Citas"/>
        <w:rPr>
          <w:b/>
          <w:bCs/>
          <w:sz w:val="24"/>
          <w:szCs w:val="24"/>
        </w:rPr>
      </w:pPr>
      <w:r w:rsidRPr="009B31C9">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9B31C9">
        <w:rPr>
          <w:b/>
          <w:bCs/>
        </w:rPr>
        <w:t>(Sic)</w:t>
      </w:r>
    </w:p>
    <w:p w14:paraId="74B18D02" w14:textId="77777777" w:rsidR="00DD604B" w:rsidRPr="009B31C9" w:rsidRDefault="00DD604B" w:rsidP="00A6185A">
      <w:pPr>
        <w:spacing w:after="240" w:line="360" w:lineRule="auto"/>
        <w:jc w:val="both"/>
        <w:rPr>
          <w:rFonts w:ascii="Palatino Linotype" w:hAnsi="Palatino Linotype" w:cs="Arial"/>
          <w:color w:val="000000"/>
          <w:sz w:val="24"/>
        </w:rPr>
      </w:pPr>
    </w:p>
    <w:p w14:paraId="51978DD3" w14:textId="3108FDB9" w:rsidR="00B029E1" w:rsidRPr="009B31C9" w:rsidRDefault="00A6185A" w:rsidP="00A6185A">
      <w:pPr>
        <w:spacing w:after="240" w:line="360" w:lineRule="auto"/>
        <w:jc w:val="both"/>
        <w:rPr>
          <w:rFonts w:ascii="Palatino Linotype" w:hAnsi="Palatino Linotype" w:cs="Arial"/>
          <w:color w:val="000000"/>
          <w:sz w:val="24"/>
        </w:rPr>
      </w:pPr>
      <w:r w:rsidRPr="009B31C9">
        <w:rPr>
          <w:rFonts w:ascii="Palatino Linotype" w:hAnsi="Palatino Linotype" w:cs="Arial"/>
          <w:color w:val="000000"/>
          <w:sz w:val="24"/>
        </w:rPr>
        <w:lastRenderedPageBreak/>
        <w:t xml:space="preserve">Una vez sentado lo anterior, como se mencionó en el antecedente segundo, </w:t>
      </w:r>
      <w:r w:rsidRPr="009B31C9">
        <w:rPr>
          <w:rFonts w:ascii="Palatino Linotype" w:hAnsi="Palatino Linotype" w:cs="Arial"/>
          <w:b/>
          <w:color w:val="000000"/>
          <w:sz w:val="24"/>
        </w:rPr>
        <w:t xml:space="preserve">El Sujeto Obligado </w:t>
      </w:r>
      <w:r w:rsidRPr="009B31C9">
        <w:rPr>
          <w:rFonts w:ascii="Palatino Linotype" w:hAnsi="Palatino Linotype" w:cs="Arial"/>
          <w:color w:val="000000"/>
          <w:sz w:val="24"/>
        </w:rPr>
        <w:t>en fecha</w:t>
      </w:r>
      <w:r w:rsidR="00D5032D" w:rsidRPr="009B31C9">
        <w:rPr>
          <w:rFonts w:ascii="Palatino Linotype" w:hAnsi="Palatino Linotype" w:cs="Arial"/>
          <w:color w:val="000000"/>
          <w:sz w:val="24"/>
        </w:rPr>
        <w:t xml:space="preserve"> </w:t>
      </w:r>
      <w:r w:rsidR="00B029E1" w:rsidRPr="009B31C9">
        <w:rPr>
          <w:rFonts w:ascii="Palatino Linotype" w:hAnsi="Palatino Linotype" w:cs="Arial"/>
          <w:b/>
          <w:bCs/>
          <w:color w:val="000000"/>
          <w:sz w:val="24"/>
        </w:rPr>
        <w:t xml:space="preserve">veintiuno de noviembre de dos mil veinticinco, </w:t>
      </w:r>
      <w:r w:rsidR="00B029E1" w:rsidRPr="009B31C9">
        <w:rPr>
          <w:rFonts w:ascii="Palatino Linotype" w:hAnsi="Palatino Linotype" w:cs="Arial"/>
          <w:color w:val="000000"/>
          <w:sz w:val="24"/>
        </w:rPr>
        <w:t>rindió su respuesta a la solicitud de información formulada por el particular, adjuntando para tal efecto lo siguiente:</w:t>
      </w:r>
    </w:p>
    <w:p w14:paraId="650283B1" w14:textId="169289E8" w:rsidR="00B029E1" w:rsidRPr="009B31C9" w:rsidRDefault="00B029E1" w:rsidP="00EA318E">
      <w:pPr>
        <w:pStyle w:val="Prrafodelista"/>
        <w:numPr>
          <w:ilvl w:val="0"/>
          <w:numId w:val="6"/>
        </w:numPr>
        <w:spacing w:after="240" w:line="360" w:lineRule="auto"/>
        <w:jc w:val="both"/>
        <w:rPr>
          <w:rFonts w:ascii="Palatino Linotype" w:hAnsi="Palatino Linotype" w:cs="Arial"/>
          <w:b/>
          <w:bCs/>
          <w:color w:val="000000"/>
        </w:rPr>
      </w:pPr>
      <w:r w:rsidRPr="009B31C9">
        <w:rPr>
          <w:rFonts w:ascii="Palatino Linotype" w:hAnsi="Palatino Linotype" w:cs="Arial"/>
          <w:b/>
          <w:bCs/>
          <w:color w:val="000000"/>
        </w:rPr>
        <w:t xml:space="preserve">“R. Solicitud 83.pdf”: </w:t>
      </w:r>
      <w:r w:rsidRPr="009B31C9">
        <w:rPr>
          <w:rFonts w:ascii="Palatino Linotype" w:hAnsi="Palatino Linotype" w:cs="Arial"/>
          <w:color w:val="000000"/>
        </w:rPr>
        <w:t>Oficio sin número signado por el titular de la unidad de transparencia, dirigido al solicitante, de fecha veintiuno de noviembre de dos mil veinticinco, resulta de nuestro interés el siguiente extracto:</w:t>
      </w:r>
    </w:p>
    <w:p w14:paraId="2949ED5D" w14:textId="1CFC784E" w:rsidR="00B029E1" w:rsidRPr="009B31C9" w:rsidRDefault="00B13D06" w:rsidP="00B029E1">
      <w:pPr>
        <w:pStyle w:val="Prrafodelista"/>
        <w:spacing w:after="240" w:line="360" w:lineRule="auto"/>
        <w:ind w:left="720"/>
        <w:jc w:val="both"/>
        <w:rPr>
          <w:rFonts w:ascii="Palatino Linotype" w:hAnsi="Palatino Linotype" w:cs="Arial"/>
          <w:b/>
          <w:bCs/>
          <w:i/>
          <w:iCs/>
          <w:color w:val="000000"/>
        </w:rPr>
      </w:pPr>
      <w:r w:rsidRPr="009B31C9">
        <w:rPr>
          <w:rFonts w:ascii="Palatino Linotype" w:hAnsi="Palatino Linotype" w:cs="Arial"/>
          <w:i/>
          <w:iCs/>
          <w:color w:val="000000"/>
        </w:rPr>
        <w:t xml:space="preserve">“Al respecto le informo, que conforme a los artículos 3 fracción XXI, 24 fracción VI, 122 y 143 de la Ley de Transparencia y Acceso a la Información Pública del Estado de México y Municipios, </w:t>
      </w:r>
      <w:r w:rsidRPr="009B31C9">
        <w:rPr>
          <w:rFonts w:ascii="Palatino Linotype" w:hAnsi="Palatino Linotype" w:cs="Arial"/>
          <w:b/>
          <w:bCs/>
          <w:i/>
          <w:iCs/>
          <w:color w:val="000000"/>
          <w:u w:val="single"/>
        </w:rPr>
        <w:t>la información solicitada corresponde a datos de carácter privado y confidencial,</w:t>
      </w:r>
      <w:r w:rsidRPr="009B31C9">
        <w:rPr>
          <w:rFonts w:ascii="Palatino Linotype" w:hAnsi="Palatino Linotype" w:cs="Arial"/>
          <w:i/>
          <w:iCs/>
          <w:color w:val="000000"/>
        </w:rPr>
        <w:t xml:space="preserve"> es por ello, que este sujeto obligado no está facultado para difundir dicha información, debido a que, es primordial garantizar la protección de datos personales y evitar la divulgación sin su consentimiento expreso de los titulares. Por lo anterior no es posible entregar la información solicitada” </w:t>
      </w:r>
      <w:r w:rsidRPr="009B31C9">
        <w:rPr>
          <w:rFonts w:ascii="Palatino Linotype" w:hAnsi="Palatino Linotype" w:cs="Arial"/>
          <w:b/>
          <w:bCs/>
          <w:i/>
          <w:iCs/>
          <w:color w:val="000000"/>
        </w:rPr>
        <w:t xml:space="preserve">(Sic) </w:t>
      </w:r>
    </w:p>
    <w:p w14:paraId="1681EB49" w14:textId="77777777" w:rsidR="00B13D06" w:rsidRPr="009B31C9" w:rsidRDefault="00B13D06" w:rsidP="008448C6">
      <w:pPr>
        <w:spacing w:before="240" w:line="360" w:lineRule="auto"/>
        <w:jc w:val="both"/>
        <w:rPr>
          <w:rFonts w:ascii="Palatino Linotype" w:hAnsi="Palatino Linotype" w:cs="Arial"/>
          <w:color w:val="000000"/>
          <w:sz w:val="24"/>
        </w:rPr>
      </w:pPr>
    </w:p>
    <w:p w14:paraId="341E7305" w14:textId="6B1D4425" w:rsidR="008448C6" w:rsidRPr="009B31C9" w:rsidRDefault="008448C6" w:rsidP="008448C6">
      <w:pPr>
        <w:spacing w:before="240" w:line="360" w:lineRule="auto"/>
        <w:jc w:val="both"/>
        <w:rPr>
          <w:rFonts w:ascii="Palatino Linotype" w:hAnsi="Palatino Linotype"/>
          <w:sz w:val="24"/>
          <w:szCs w:val="24"/>
          <w:lang w:eastAsia="es-MX"/>
        </w:rPr>
      </w:pPr>
      <w:r w:rsidRPr="009B31C9">
        <w:rPr>
          <w:rFonts w:ascii="Palatino Linotype" w:hAnsi="Palatino Linotype" w:cs="Arial"/>
          <w:color w:val="000000"/>
          <w:sz w:val="24"/>
        </w:rPr>
        <w:t xml:space="preserve">En las generalizaciones anteriores, se comprende que </w:t>
      </w:r>
      <w:r w:rsidR="00934A7C" w:rsidRPr="009B31C9">
        <w:rPr>
          <w:rFonts w:ascii="Palatino Linotype" w:hAnsi="Palatino Linotype" w:cs="Arial"/>
          <w:b/>
          <w:bCs/>
          <w:color w:val="000000"/>
          <w:sz w:val="24"/>
        </w:rPr>
        <w:t>E</w:t>
      </w:r>
      <w:r w:rsidRPr="009B31C9">
        <w:rPr>
          <w:rFonts w:ascii="Palatino Linotype" w:hAnsi="Palatino Linotype" w:cs="Arial"/>
          <w:b/>
          <w:bCs/>
          <w:color w:val="000000"/>
          <w:sz w:val="24"/>
        </w:rPr>
        <w:t xml:space="preserve">l Sujeto Obligado </w:t>
      </w:r>
      <w:r w:rsidR="00B13D06" w:rsidRPr="009B31C9">
        <w:rPr>
          <w:rFonts w:ascii="Palatino Linotype" w:hAnsi="Palatino Linotype" w:cs="Arial"/>
          <w:color w:val="000000"/>
          <w:sz w:val="24"/>
        </w:rPr>
        <w:t>in</w:t>
      </w:r>
      <w:r w:rsidRPr="009B31C9">
        <w:rPr>
          <w:rFonts w:ascii="Palatino Linotype" w:hAnsi="Palatino Linotype" w:cs="Arial"/>
          <w:sz w:val="24"/>
          <w:szCs w:val="24"/>
        </w:rPr>
        <w:t xml:space="preserve">observó el </w:t>
      </w:r>
      <w:r w:rsidRPr="009B31C9">
        <w:rPr>
          <w:rFonts w:ascii="Palatino Linotype" w:hAnsi="Palatino Linotype"/>
          <w:sz w:val="24"/>
          <w:szCs w:val="24"/>
          <w:lang w:eastAsia="es-MX"/>
        </w:rPr>
        <w:t>numeral 162, de la Ley de Transparencia y Acceso a la Información Pública del Estado de México y Municipios, que índica:</w:t>
      </w:r>
    </w:p>
    <w:p w14:paraId="0F2F4F20" w14:textId="77777777" w:rsidR="008448C6" w:rsidRPr="009B31C9" w:rsidRDefault="008448C6" w:rsidP="008448C6">
      <w:pPr>
        <w:pStyle w:val="Citas"/>
        <w:rPr>
          <w:b/>
          <w:bCs/>
        </w:rPr>
      </w:pPr>
      <w:r w:rsidRPr="009B31C9">
        <w:t>“</w:t>
      </w:r>
      <w:r w:rsidRPr="009B31C9">
        <w:rPr>
          <w:b/>
          <w:bCs/>
        </w:rPr>
        <w:t xml:space="preserve">Artículo 162. </w:t>
      </w:r>
      <w:r w:rsidRPr="009B31C9">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9B31C9">
        <w:rPr>
          <w:b/>
          <w:bCs/>
        </w:rPr>
        <w:t>(Sic)</w:t>
      </w:r>
    </w:p>
    <w:p w14:paraId="4EB6C6B6" w14:textId="4645ADCE" w:rsidR="00B13D06" w:rsidRPr="009B31C9" w:rsidRDefault="00751748" w:rsidP="008448C6">
      <w:pPr>
        <w:spacing w:before="240" w:line="360" w:lineRule="auto"/>
        <w:jc w:val="both"/>
        <w:rPr>
          <w:rFonts w:ascii="Palatino Linotype" w:hAnsi="Palatino Linotype"/>
          <w:sz w:val="24"/>
          <w:szCs w:val="24"/>
        </w:rPr>
      </w:pPr>
      <w:r w:rsidRPr="009B31C9">
        <w:rPr>
          <w:rFonts w:ascii="Palatino Linotype" w:hAnsi="Palatino Linotype" w:cs="Arial"/>
          <w:color w:val="000000"/>
          <w:sz w:val="24"/>
        </w:rPr>
        <w:lastRenderedPageBreak/>
        <w:t>Ahora bien</w:t>
      </w:r>
      <w:r w:rsidR="00934A7C" w:rsidRPr="009B31C9">
        <w:rPr>
          <w:rFonts w:ascii="Palatino Linotype" w:hAnsi="Palatino Linotype" w:cs="Arial"/>
          <w:color w:val="000000"/>
          <w:sz w:val="24"/>
        </w:rPr>
        <w:t>,</w:t>
      </w:r>
      <w:r w:rsidR="008448C6" w:rsidRPr="009B31C9">
        <w:rPr>
          <w:rFonts w:ascii="Palatino Linotype" w:hAnsi="Palatino Linotype" w:cs="Arial"/>
          <w:color w:val="000000"/>
          <w:sz w:val="24"/>
        </w:rPr>
        <w:t xml:space="preserve"> </w:t>
      </w:r>
      <w:r w:rsidRPr="009B31C9">
        <w:rPr>
          <w:rFonts w:ascii="Palatino Linotype" w:hAnsi="Palatino Linotype" w:cs="Arial"/>
          <w:color w:val="000000"/>
          <w:sz w:val="24"/>
        </w:rPr>
        <w:t>resulta oportuno destacar</w:t>
      </w:r>
      <w:r w:rsidR="008448C6" w:rsidRPr="009B31C9">
        <w:rPr>
          <w:rFonts w:ascii="Palatino Linotype" w:hAnsi="Palatino Linotype" w:cs="Arial"/>
          <w:color w:val="000000"/>
          <w:sz w:val="24"/>
        </w:rPr>
        <w:t xml:space="preserve"> que </w:t>
      </w:r>
      <w:r w:rsidR="008448C6" w:rsidRPr="009B31C9">
        <w:rPr>
          <w:rFonts w:ascii="Palatino Linotype" w:hAnsi="Palatino Linotype"/>
          <w:sz w:val="24"/>
          <w:szCs w:val="24"/>
        </w:rPr>
        <w:t xml:space="preserve">el </w:t>
      </w:r>
      <w:r w:rsidR="00B13D06" w:rsidRPr="009B31C9">
        <w:rPr>
          <w:rFonts w:ascii="Palatino Linotype" w:hAnsi="Palatino Linotype"/>
          <w:sz w:val="24"/>
          <w:szCs w:val="24"/>
        </w:rPr>
        <w:t xml:space="preserve">artículo 4 fracción XI de la Ley de Protección de Datos Personales en Posesión de Sujetos Obligados del Estado de México y Municipios </w:t>
      </w:r>
      <w:r w:rsidR="00934A7C" w:rsidRPr="009B31C9">
        <w:rPr>
          <w:rFonts w:ascii="Palatino Linotype" w:hAnsi="Palatino Linotype"/>
          <w:sz w:val="24"/>
          <w:szCs w:val="24"/>
        </w:rPr>
        <w:t xml:space="preserve">delimita las fronteras conceptuales de los datos personales al señalar que deben de concebirse como </w:t>
      </w:r>
      <w:r w:rsidR="00B13D06" w:rsidRPr="009B31C9">
        <w:rPr>
          <w:rFonts w:ascii="Palatino Linotype" w:hAnsi="Palatino Linotype"/>
          <w:sz w:val="24"/>
          <w:szCs w:val="24"/>
        </w:rPr>
        <w:t xml:space="preserve"> la información concerniente a una persona física </w:t>
      </w:r>
      <w:r w:rsidR="00B13D06" w:rsidRPr="009B31C9">
        <w:rPr>
          <w:rFonts w:ascii="Palatino Linotype" w:hAnsi="Palatino Linotype"/>
          <w:b/>
          <w:bCs/>
          <w:sz w:val="24"/>
          <w:szCs w:val="24"/>
          <w:u w:val="single"/>
        </w:rPr>
        <w:t>o jurídica colectiva identificada o identificable</w:t>
      </w:r>
      <w:r w:rsidR="00934A7C" w:rsidRPr="009B31C9">
        <w:rPr>
          <w:rFonts w:ascii="Palatino Linotype" w:hAnsi="Palatino Linotype"/>
          <w:b/>
          <w:bCs/>
          <w:sz w:val="24"/>
          <w:szCs w:val="24"/>
          <w:u w:val="single"/>
        </w:rPr>
        <w:t>,</w:t>
      </w:r>
      <w:r w:rsidR="00934A7C" w:rsidRPr="009B31C9">
        <w:rPr>
          <w:rFonts w:ascii="Palatino Linotype" w:hAnsi="Palatino Linotype"/>
          <w:sz w:val="24"/>
          <w:szCs w:val="24"/>
        </w:rPr>
        <w:t xml:space="preserv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6FE9E390" w14:textId="1024AC8D" w:rsidR="00335C95" w:rsidRPr="009B31C9" w:rsidRDefault="00934A7C" w:rsidP="008448C6">
      <w:pPr>
        <w:spacing w:before="240" w:line="360" w:lineRule="auto"/>
        <w:jc w:val="both"/>
        <w:rPr>
          <w:rFonts w:ascii="Palatino Linotype" w:hAnsi="Palatino Linotype"/>
          <w:sz w:val="24"/>
          <w:szCs w:val="24"/>
        </w:rPr>
      </w:pPr>
      <w:r w:rsidRPr="009B31C9">
        <w:rPr>
          <w:rFonts w:ascii="Palatino Linotype" w:hAnsi="Palatino Linotype"/>
          <w:sz w:val="24"/>
          <w:szCs w:val="24"/>
        </w:rPr>
        <w:t xml:space="preserve">Se plantea entonces que </w:t>
      </w:r>
      <w:r w:rsidR="00335C95" w:rsidRPr="009B31C9">
        <w:rPr>
          <w:rFonts w:ascii="Palatino Linotype" w:hAnsi="Palatino Linotype"/>
          <w:sz w:val="24"/>
          <w:szCs w:val="24"/>
        </w:rPr>
        <w:t>las personas morale</w:t>
      </w:r>
      <w:r w:rsidR="00DA50B8" w:rsidRPr="009B31C9">
        <w:rPr>
          <w:rFonts w:ascii="Palatino Linotype" w:hAnsi="Palatino Linotype"/>
          <w:sz w:val="24"/>
          <w:szCs w:val="24"/>
        </w:rPr>
        <w:t xml:space="preserve">s, </w:t>
      </w:r>
      <w:r w:rsidR="00335C95" w:rsidRPr="009B31C9">
        <w:rPr>
          <w:rFonts w:ascii="Palatino Linotype" w:hAnsi="Palatino Linotype"/>
          <w:sz w:val="24"/>
          <w:szCs w:val="24"/>
        </w:rPr>
        <w:t xml:space="preserve">tienen derecho a la protección de los datos que puedan equipararse a los personales, sin importar la fuente o la forma en que se hayan obtenido. </w:t>
      </w:r>
      <w:r w:rsidR="00DA50B8" w:rsidRPr="009B31C9">
        <w:rPr>
          <w:rFonts w:ascii="Palatino Linotype" w:hAnsi="Palatino Linotype"/>
          <w:sz w:val="24"/>
          <w:szCs w:val="24"/>
        </w:rPr>
        <w:t xml:space="preserve">Sin embargo, dicha aseveración no es susceptible de recibir una connotación absoluta, ya que no encuadran como información confidencial aquellos relativos a la razón social, domicilio fiscal, registro federal de contribuyentes, correo electrónico corporativo genérico, teléfono de oficina, página web, datos de facturación, entre otros. </w:t>
      </w:r>
    </w:p>
    <w:p w14:paraId="25F6E7C0" w14:textId="4A2063A4" w:rsidR="00DA50B8" w:rsidRPr="009B31C9" w:rsidRDefault="00DA50B8" w:rsidP="008448C6">
      <w:pPr>
        <w:spacing w:before="240" w:line="360" w:lineRule="auto"/>
        <w:jc w:val="both"/>
        <w:rPr>
          <w:rFonts w:ascii="Palatino Linotype" w:hAnsi="Palatino Linotype"/>
          <w:sz w:val="24"/>
          <w:szCs w:val="24"/>
        </w:rPr>
      </w:pPr>
      <w:r w:rsidRPr="009B31C9">
        <w:rPr>
          <w:rFonts w:ascii="Palatino Linotype" w:hAnsi="Palatino Linotype"/>
          <w:sz w:val="24"/>
          <w:szCs w:val="24"/>
        </w:rPr>
        <w:t xml:space="preserve">En sentido contrario, algunos datos vinculados a personas morales que son susceptibles de clasificación versan en clave única de registro de población de empleados o registro federal de contribuyentes, correo nominal de empleado, número de celular personal de empleados, biometría de empleado o visitantes, entre otros. </w:t>
      </w:r>
    </w:p>
    <w:p w14:paraId="103A35D9" w14:textId="4234ACEC" w:rsidR="00DA50B8" w:rsidRPr="009B31C9" w:rsidRDefault="00DA50B8" w:rsidP="00DA50B8">
      <w:pPr>
        <w:spacing w:before="240" w:line="360" w:lineRule="auto"/>
        <w:jc w:val="both"/>
        <w:rPr>
          <w:rFonts w:ascii="Palatino Linotype" w:hAnsi="Palatino Linotype"/>
          <w:sz w:val="24"/>
          <w:szCs w:val="24"/>
        </w:rPr>
      </w:pPr>
      <w:r w:rsidRPr="009B31C9">
        <w:rPr>
          <w:rFonts w:ascii="Palatino Linotype" w:hAnsi="Palatino Linotype"/>
          <w:sz w:val="24"/>
          <w:szCs w:val="24"/>
        </w:rPr>
        <w:t xml:space="preserve">Dicho en otras palabras, la información requerida mediante la solicitud de información </w:t>
      </w:r>
      <w:r w:rsidRPr="009B31C9">
        <w:rPr>
          <w:rFonts w:ascii="Palatino Linotype" w:hAnsi="Palatino Linotype"/>
          <w:b/>
          <w:bCs/>
          <w:sz w:val="24"/>
          <w:szCs w:val="24"/>
        </w:rPr>
        <w:t xml:space="preserve">00083/PAPALO/IP/2025 </w:t>
      </w:r>
      <w:r w:rsidRPr="009B31C9">
        <w:rPr>
          <w:rFonts w:ascii="Palatino Linotype" w:hAnsi="Palatino Linotype"/>
          <w:sz w:val="24"/>
          <w:szCs w:val="24"/>
        </w:rPr>
        <w:t xml:space="preserve">encuadra dentro del interés general y el alcance público, incluso cuando las personas morales no figuran como proveedores, luego entonces, la </w:t>
      </w:r>
      <w:r w:rsidRPr="009B31C9">
        <w:rPr>
          <w:rFonts w:ascii="Palatino Linotype" w:hAnsi="Palatino Linotype"/>
          <w:sz w:val="24"/>
          <w:szCs w:val="24"/>
        </w:rPr>
        <w:lastRenderedPageBreak/>
        <w:t xml:space="preserve">solicitud de información fue atendida bajo una óptica restrictiva, en consecuencia, no se tiene por atendido el derecho de acceso a la información pública. </w:t>
      </w:r>
    </w:p>
    <w:p w14:paraId="36854EEC" w14:textId="0E5BBBC5" w:rsidR="00DA50B8" w:rsidRPr="009B31C9" w:rsidRDefault="00DA50B8" w:rsidP="00DA50B8">
      <w:pPr>
        <w:spacing w:after="240" w:line="360" w:lineRule="auto"/>
        <w:jc w:val="both"/>
        <w:rPr>
          <w:rFonts w:ascii="Palatino Linotype" w:hAnsi="Palatino Linotype" w:cs="Arial"/>
          <w:color w:val="000000"/>
          <w:sz w:val="24"/>
        </w:rPr>
      </w:pPr>
      <w:r w:rsidRPr="009B31C9">
        <w:rPr>
          <w:rFonts w:ascii="Palatino Linotype" w:hAnsi="Palatino Linotype" w:cs="Arial"/>
          <w:color w:val="000000"/>
          <w:sz w:val="24"/>
        </w:rPr>
        <w:t xml:space="preserve">Inconforme con la respuesta del </w:t>
      </w:r>
      <w:r w:rsidRPr="009B31C9">
        <w:rPr>
          <w:rFonts w:ascii="Palatino Linotype" w:hAnsi="Palatino Linotype" w:cs="Arial"/>
          <w:b/>
          <w:bCs/>
          <w:color w:val="000000"/>
          <w:sz w:val="24"/>
        </w:rPr>
        <w:t xml:space="preserve">Sujeto Obligado, El Recurrente </w:t>
      </w:r>
      <w:r w:rsidRPr="009B31C9">
        <w:rPr>
          <w:rFonts w:ascii="Palatino Linotype" w:hAnsi="Palatino Linotype" w:cs="Arial"/>
          <w:color w:val="000000"/>
          <w:sz w:val="24"/>
        </w:rPr>
        <w:t xml:space="preserve">interpuso recurso de revisión en fecha </w:t>
      </w:r>
      <w:r w:rsidRPr="009B31C9">
        <w:rPr>
          <w:rFonts w:ascii="Palatino Linotype" w:hAnsi="Palatino Linotype" w:cs="Arial"/>
          <w:b/>
          <w:bCs/>
          <w:color w:val="000000"/>
          <w:sz w:val="24"/>
        </w:rPr>
        <w:t xml:space="preserve">veintiuno de noviembre, </w:t>
      </w:r>
      <w:r w:rsidRPr="009B31C9">
        <w:rPr>
          <w:rFonts w:ascii="Palatino Linotype" w:hAnsi="Palatino Linotype" w:cs="Arial"/>
          <w:color w:val="000000"/>
          <w:sz w:val="24"/>
        </w:rPr>
        <w:t xml:space="preserve">admitiéndose el </w:t>
      </w:r>
      <w:r w:rsidRPr="009B31C9">
        <w:rPr>
          <w:rFonts w:ascii="Palatino Linotype" w:hAnsi="Palatino Linotype" w:cs="Arial"/>
          <w:b/>
          <w:bCs/>
          <w:color w:val="000000"/>
          <w:sz w:val="24"/>
        </w:rPr>
        <w:t xml:space="preserve">veinticinco de noviembre de dos mil veinticinco. </w:t>
      </w:r>
      <w:r w:rsidRPr="009B31C9">
        <w:rPr>
          <w:rFonts w:ascii="Palatino Linotype" w:hAnsi="Palatino Linotype" w:cs="Arial"/>
          <w:color w:val="000000"/>
          <w:sz w:val="24"/>
        </w:rPr>
        <w:t xml:space="preserve">Señalando como acto impugnado y como razones o motivos de inconformidad: </w:t>
      </w:r>
    </w:p>
    <w:p w14:paraId="01B6BF27" w14:textId="77777777" w:rsidR="00323BC0" w:rsidRPr="009B31C9" w:rsidRDefault="00323BC0" w:rsidP="00323BC0">
      <w:pPr>
        <w:spacing w:before="240" w:line="360" w:lineRule="auto"/>
        <w:jc w:val="both"/>
        <w:rPr>
          <w:rFonts w:ascii="Palatino Linotype" w:hAnsi="Palatino Linotype" w:cs="Arial"/>
          <w:b/>
          <w:sz w:val="24"/>
        </w:rPr>
      </w:pPr>
      <w:r w:rsidRPr="009B31C9">
        <w:rPr>
          <w:rFonts w:ascii="Palatino Linotype" w:hAnsi="Palatino Linotype" w:cs="Arial"/>
          <w:b/>
          <w:sz w:val="24"/>
        </w:rPr>
        <w:t>Acto Impugnado:</w:t>
      </w:r>
    </w:p>
    <w:p w14:paraId="5ACFE833" w14:textId="77777777" w:rsidR="00323BC0" w:rsidRPr="009B31C9" w:rsidRDefault="00323BC0" w:rsidP="00323BC0">
      <w:pPr>
        <w:pStyle w:val="Citas"/>
        <w:rPr>
          <w:b/>
          <w:bCs/>
          <w:sz w:val="24"/>
        </w:rPr>
      </w:pPr>
      <w:r w:rsidRPr="009B31C9">
        <w:t xml:space="preserve">“La respuesta de la </w:t>
      </w:r>
      <w:proofErr w:type="spellStart"/>
      <w:r w:rsidRPr="009B31C9">
        <w:t>titualr</w:t>
      </w:r>
      <w:proofErr w:type="spellEnd"/>
      <w:r w:rsidRPr="009B31C9">
        <w:t xml:space="preserve"> de la unidad de transparencia del municipio de </w:t>
      </w:r>
      <w:proofErr w:type="spellStart"/>
      <w:r w:rsidRPr="009B31C9">
        <w:t>papalotla</w:t>
      </w:r>
      <w:proofErr w:type="spellEnd"/>
      <w:r w:rsidRPr="009B31C9">
        <w:t xml:space="preserve">, estado de </w:t>
      </w:r>
      <w:proofErr w:type="spellStart"/>
      <w:r w:rsidRPr="009B31C9">
        <w:t>mexico</w:t>
      </w:r>
      <w:proofErr w:type="spellEnd"/>
      <w:r w:rsidRPr="009B31C9">
        <w:t xml:space="preserve">” </w:t>
      </w:r>
      <w:r w:rsidRPr="009B31C9">
        <w:rPr>
          <w:b/>
          <w:bCs/>
        </w:rPr>
        <w:t>(Sic)</w:t>
      </w:r>
    </w:p>
    <w:p w14:paraId="750BCCBC" w14:textId="77777777" w:rsidR="00323BC0" w:rsidRPr="009B31C9" w:rsidRDefault="00323BC0" w:rsidP="00323BC0">
      <w:pPr>
        <w:spacing w:before="240" w:line="360" w:lineRule="auto"/>
        <w:jc w:val="both"/>
        <w:rPr>
          <w:rFonts w:ascii="Palatino Linotype" w:hAnsi="Palatino Linotype" w:cs="Arial"/>
          <w:sz w:val="24"/>
        </w:rPr>
      </w:pPr>
      <w:r w:rsidRPr="009B31C9">
        <w:rPr>
          <w:rFonts w:ascii="Palatino Linotype" w:hAnsi="Palatino Linotype" w:cs="Arial"/>
          <w:b/>
          <w:sz w:val="24"/>
        </w:rPr>
        <w:t>Razones o Motivos de Inconformidad</w:t>
      </w:r>
      <w:r w:rsidRPr="009B31C9">
        <w:rPr>
          <w:rFonts w:ascii="Palatino Linotype" w:hAnsi="Palatino Linotype" w:cs="Arial"/>
          <w:sz w:val="24"/>
        </w:rPr>
        <w:t xml:space="preserve">: </w:t>
      </w:r>
    </w:p>
    <w:p w14:paraId="60BA41D4" w14:textId="77777777" w:rsidR="00323BC0" w:rsidRPr="009B31C9" w:rsidRDefault="00323BC0" w:rsidP="00323BC0">
      <w:pPr>
        <w:pStyle w:val="Citas"/>
        <w:rPr>
          <w:b/>
          <w:bCs/>
        </w:rPr>
      </w:pPr>
      <w:r w:rsidRPr="009B31C9">
        <w:t xml:space="preserve">“1. La autoridad clasificó incorrectamente la información como “privada” La solicitud fue: • Razón social • Domicilio comercial • Número telefónico de empresa • Correo electrónico de empresa • Giro: fabricación de productos metálicos Ninguno de estos datos constituye datos personales ni datos confidenciales, porque pertenecen a personas morales o unidades económicas, NO a individuos. FUNDAMENTO Ley General de Protección de Datos Personales en Posesión de Sujetos Obligados (LGPDPPSO) Artículo 3, fracción II Define “dato personal” como información de una persona física identificada o identificable, NO de empresas. Empresas, comercios, talleres y unidades económicas no son personas físicas, son entes jurídicos, por lo tanto no tienen datos personales protegibles. Esto significa que la solicitud no toca datos personales, sino datos públicos sobre actividades económicas. ________________________________________ 2. El domicilio comercial NO es dato personal protegido El INFOEM, el INAI y criterios jurisdiccionales han </w:t>
      </w:r>
      <w:r w:rsidRPr="009B31C9">
        <w:lastRenderedPageBreak/>
        <w:t xml:space="preserve">establecido que: • El domicilio comercial • El domicilio de un establecimiento mercantil • El domicilio fiscal inscrito ante autoridades • La razón social de una empresa NO constituyen datos personales. FUNDAMENTO Ley de Transparencia del Estado de México Artículo 113 y 114 Solo los datos personales de personas físicas pueden clasificarse como confidenciales. Las personas morales NO tienen datos personales. ________________________________________ 3. La autoridad ignoró que los municipios están obligados a publicar información de establecimientos mercantiles Ley Orgánica Municipal del Estado de México Artículo 31, fracción XXXIII Los ayuntamientos deben: “Llevar el registro y control de las actividades económicas del municipio.” Artículo 125, fracción III Desarrollo Económico debe: “Recopilar y mantener actualizado el registro de establecimientos comerciales, industriales y de servicios.” Estos “registros” son públicos por naturaleza, porque forman parte de las funciones del municipio. El municipio NO puede clasificarlos como “privados” porque: • Son actividades económicas, no datos personales. • La propia ley ordena mantenerlos como registros administrativos. • No existe impedimento legal para entregarlos. ________________________________________ 4. La autoridad NO realizó clasificación formal de información confidencial El documento de </w:t>
      </w:r>
      <w:proofErr w:type="spellStart"/>
      <w:r w:rsidRPr="009B31C9">
        <w:t>Papalotla</w:t>
      </w:r>
      <w:proofErr w:type="spellEnd"/>
      <w:r w:rsidRPr="009B31C9">
        <w:t xml:space="preserve">: • NO contiene dictamen de clasificación • NO señala fundamentos aplicables a una clasificación de confidencialidad • NO anexó resolución de Comité de Transparencia • NO explica por qué los datos son personales • NO demuestra que revisó si las empresas son personas físicas o morales • NO analiza si existen talleres o unidades económicas que no manejen datos personales Esto viola: Ley de Transparencia del Estado de México Artículo 157 Para clasificar información como confidencial se requiere: 1. Determinación explícita, 2. Dictamen del Comité de Transparencia, 3. Fundamentación y motivación. Nada de eso aparece. R. Solicitud 83 (1) </w:t>
      </w:r>
      <w:r w:rsidRPr="009B31C9">
        <w:lastRenderedPageBreak/>
        <w:t xml:space="preserve">________________________________________ 5. El municipio no puede simplemente negar toda la información La autoridad ignoró un principio fundamental: “PRINCIPIO DE DIVISIBILIDAD” (Ley de Transparencia, art. 140 y 141) El sujeto obligado debe entregar la parte pública, y solo reservar lo que verdaderamente sea confidencial. Ejemplo: • Se podría entregar razón social y ubicación comercial • Y reservar datos personales del dueño solo si aplica Pero el municipio no aplicó divisibilidad. Simplemente negó toda la respuesta, lo cual está prohibido. ________________________________________ 6. La existencia de padrones es OBLIGATORIA (y por ende la información es pública) La respuesta pretende evitar entregar un padrón bajo el argumento de “datos privados”. Esto va contra: Ley Orgánica Municipal del Estado de México Art. 31 y 125 (obligación de registro económico) Ley de Transparencia del Estado de México Art. 12: Solo puede reservarse lo que la ley permite, no lo que el sujeto obligado quiera reservar. Jurisprudencia del INAI Los padrones de: • Establecimientos mercantiles, • Licencias de funcionamiento, • Actividades económicas, Son información pública, no confidencial” </w:t>
      </w:r>
      <w:r w:rsidRPr="009B31C9">
        <w:rPr>
          <w:b/>
          <w:bCs/>
        </w:rPr>
        <w:t>(Sic)</w:t>
      </w:r>
    </w:p>
    <w:p w14:paraId="647C53D4" w14:textId="77777777" w:rsidR="00323BC0" w:rsidRPr="009B31C9" w:rsidRDefault="00323BC0" w:rsidP="00323BC0">
      <w:pPr>
        <w:pStyle w:val="Citas"/>
        <w:ind w:left="0" w:right="0"/>
        <w:rPr>
          <w:bCs/>
          <w:i w:val="0"/>
          <w:iCs/>
          <w:sz w:val="24"/>
          <w:szCs w:val="24"/>
        </w:rPr>
      </w:pPr>
      <w:r w:rsidRPr="009B31C9">
        <w:rPr>
          <w:bCs/>
          <w:i w:val="0"/>
          <w:iCs/>
          <w:sz w:val="24"/>
          <w:szCs w:val="24"/>
        </w:rPr>
        <w:t xml:space="preserve">Adjuntando el documento electrónico </w:t>
      </w:r>
      <w:r w:rsidRPr="009B31C9">
        <w:rPr>
          <w:b/>
          <w:i w:val="0"/>
          <w:iCs/>
          <w:sz w:val="24"/>
          <w:szCs w:val="24"/>
        </w:rPr>
        <w:t>“R. Solicitud 83 (1).</w:t>
      </w:r>
      <w:proofErr w:type="spellStart"/>
      <w:r w:rsidRPr="009B31C9">
        <w:rPr>
          <w:b/>
          <w:i w:val="0"/>
          <w:iCs/>
          <w:sz w:val="24"/>
          <w:szCs w:val="24"/>
        </w:rPr>
        <w:t>pdf</w:t>
      </w:r>
      <w:proofErr w:type="spellEnd"/>
      <w:r w:rsidRPr="009B31C9">
        <w:rPr>
          <w:b/>
          <w:i w:val="0"/>
          <w:iCs/>
          <w:sz w:val="24"/>
          <w:szCs w:val="24"/>
        </w:rPr>
        <w:t xml:space="preserve">”, </w:t>
      </w:r>
      <w:r w:rsidRPr="009B31C9">
        <w:rPr>
          <w:bCs/>
          <w:i w:val="0"/>
          <w:iCs/>
          <w:sz w:val="24"/>
          <w:szCs w:val="24"/>
        </w:rPr>
        <w:t xml:space="preserve">remitido por </w:t>
      </w:r>
      <w:r w:rsidRPr="009B31C9">
        <w:rPr>
          <w:b/>
          <w:i w:val="0"/>
          <w:iCs/>
          <w:sz w:val="24"/>
          <w:szCs w:val="24"/>
        </w:rPr>
        <w:t xml:space="preserve">El Sujeto Obligado </w:t>
      </w:r>
      <w:r w:rsidRPr="009B31C9">
        <w:rPr>
          <w:bCs/>
          <w:i w:val="0"/>
          <w:iCs/>
          <w:sz w:val="24"/>
          <w:szCs w:val="24"/>
        </w:rPr>
        <w:t xml:space="preserve">mediante respuesta primigenia. </w:t>
      </w:r>
    </w:p>
    <w:p w14:paraId="0CBF4BA4" w14:textId="6454109B" w:rsidR="00DA50B8" w:rsidRPr="009B31C9" w:rsidRDefault="00DA50B8" w:rsidP="00DA50B8">
      <w:pPr>
        <w:pStyle w:val="infoemcitas"/>
        <w:tabs>
          <w:tab w:val="left" w:pos="7655"/>
        </w:tabs>
        <w:ind w:left="0" w:right="0"/>
        <w:rPr>
          <w:rFonts w:cs="Arial"/>
          <w:i w:val="0"/>
          <w:color w:val="000000"/>
          <w:sz w:val="24"/>
          <w:lang w:eastAsia="es-MX"/>
        </w:rPr>
      </w:pPr>
      <w:r w:rsidRPr="009B31C9">
        <w:rPr>
          <w:i w:val="0"/>
          <w:sz w:val="24"/>
          <w:szCs w:val="24"/>
        </w:rPr>
        <w:t xml:space="preserve">Así las cosas, hasta aquí lo expuesto, resulta inconcuso que </w:t>
      </w:r>
      <w:r w:rsidRPr="009B31C9">
        <w:rPr>
          <w:bCs/>
          <w:i w:val="0"/>
          <w:sz w:val="24"/>
          <w:szCs w:val="24"/>
        </w:rPr>
        <w:t>los motivos de inconformidad expuestos por</w:t>
      </w:r>
      <w:r w:rsidRPr="009B31C9">
        <w:rPr>
          <w:rFonts w:cs="Arial"/>
          <w:i w:val="0"/>
          <w:color w:val="000000"/>
          <w:sz w:val="24"/>
          <w:lang w:eastAsia="es-MX"/>
        </w:rPr>
        <w:t xml:space="preserve"> </w:t>
      </w:r>
      <w:r w:rsidRPr="009B31C9">
        <w:rPr>
          <w:rFonts w:cs="Arial"/>
          <w:b/>
          <w:i w:val="0"/>
          <w:color w:val="000000"/>
          <w:sz w:val="24"/>
          <w:lang w:eastAsia="es-MX"/>
        </w:rPr>
        <w:t xml:space="preserve">El Recurrente </w:t>
      </w:r>
      <w:r w:rsidRPr="009B31C9">
        <w:rPr>
          <w:rFonts w:cs="Arial"/>
          <w:i w:val="0"/>
          <w:color w:val="000000"/>
          <w:sz w:val="24"/>
          <w:lang w:eastAsia="es-MX"/>
        </w:rPr>
        <w:t xml:space="preserve">son susceptibles de actualizar el artículo 179, </w:t>
      </w:r>
      <w:r w:rsidR="00751748" w:rsidRPr="009B31C9">
        <w:rPr>
          <w:rFonts w:cs="Arial"/>
          <w:i w:val="0"/>
          <w:color w:val="000000"/>
          <w:sz w:val="24"/>
          <w:lang w:eastAsia="es-MX"/>
        </w:rPr>
        <w:t>fracciones</w:t>
      </w:r>
      <w:r w:rsidRPr="009B31C9">
        <w:rPr>
          <w:rFonts w:cs="Arial"/>
          <w:i w:val="0"/>
          <w:color w:val="000000"/>
          <w:sz w:val="24"/>
          <w:lang w:eastAsia="es-MX"/>
        </w:rPr>
        <w:t xml:space="preserve"> I </w:t>
      </w:r>
      <w:r w:rsidR="00323BC0" w:rsidRPr="009B31C9">
        <w:rPr>
          <w:rFonts w:cs="Arial"/>
          <w:i w:val="0"/>
          <w:color w:val="000000"/>
          <w:sz w:val="24"/>
          <w:lang w:eastAsia="es-MX"/>
        </w:rPr>
        <w:t xml:space="preserve">y II </w:t>
      </w:r>
      <w:r w:rsidRPr="009B31C9">
        <w:rPr>
          <w:rFonts w:cs="Arial"/>
          <w:i w:val="0"/>
          <w:color w:val="000000"/>
          <w:sz w:val="24"/>
          <w:lang w:eastAsia="es-MX"/>
        </w:rPr>
        <w:t>de la Ley de Transparencia y Acceso a la Información Pública del Estado de México y Municipios, cuyo contenido literal es el siguiente:</w:t>
      </w:r>
    </w:p>
    <w:p w14:paraId="21C59D5C" w14:textId="77777777" w:rsidR="00DA50B8" w:rsidRPr="009B31C9" w:rsidRDefault="00DA50B8" w:rsidP="00DA50B8">
      <w:pPr>
        <w:pStyle w:val="Citas"/>
      </w:pPr>
      <w:r w:rsidRPr="009B31C9">
        <w:lastRenderedPageBreak/>
        <w:t>“Artículo 179. El recurso de revisión es un medio de protección que la Ley otorga a los particulares, para hacer valer su derecho de acceso a la información pública, y procederá en contra de las siguientes causas:</w:t>
      </w:r>
    </w:p>
    <w:p w14:paraId="3532908A" w14:textId="77777777" w:rsidR="00DA50B8" w:rsidRPr="009B31C9" w:rsidRDefault="00DA50B8" w:rsidP="00DA50B8">
      <w:pPr>
        <w:pStyle w:val="Citas"/>
      </w:pPr>
      <w:r w:rsidRPr="009B31C9">
        <w:t>I. La negativa a la información solicitada;</w:t>
      </w:r>
    </w:p>
    <w:p w14:paraId="0EBA2EBE" w14:textId="79C6AAFD" w:rsidR="00323BC0" w:rsidRPr="009B31C9" w:rsidRDefault="00323BC0" w:rsidP="00DA50B8">
      <w:pPr>
        <w:pStyle w:val="Citas"/>
      </w:pPr>
      <w:r w:rsidRPr="009B31C9">
        <w:t>II. La clasificación de la información;</w:t>
      </w:r>
    </w:p>
    <w:p w14:paraId="6FDFC7DC" w14:textId="77777777" w:rsidR="00DA50B8" w:rsidRPr="009B31C9" w:rsidRDefault="00DA50B8" w:rsidP="00DA50B8">
      <w:pPr>
        <w:pStyle w:val="Citas"/>
        <w:rPr>
          <w:b/>
          <w:bCs/>
          <w:color w:val="000000"/>
          <w:sz w:val="24"/>
          <w:lang w:eastAsia="es-MX"/>
        </w:rPr>
      </w:pPr>
      <w:r w:rsidRPr="009B31C9">
        <w:rPr>
          <w:color w:val="000000"/>
          <w:sz w:val="24"/>
          <w:lang w:eastAsia="es-MX"/>
        </w:rPr>
        <w:t xml:space="preserve">(…)” </w:t>
      </w:r>
      <w:r w:rsidRPr="009B31C9">
        <w:rPr>
          <w:b/>
          <w:bCs/>
          <w:color w:val="000000"/>
          <w:sz w:val="24"/>
          <w:lang w:eastAsia="es-MX"/>
        </w:rPr>
        <w:t>(Sic)</w:t>
      </w:r>
    </w:p>
    <w:p w14:paraId="26BEA942" w14:textId="77777777" w:rsidR="00323BC0" w:rsidRPr="009B31C9" w:rsidRDefault="00323BC0" w:rsidP="00DA50B8">
      <w:pPr>
        <w:tabs>
          <w:tab w:val="left" w:pos="709"/>
        </w:tabs>
        <w:spacing w:after="0" w:line="360" w:lineRule="auto"/>
        <w:jc w:val="both"/>
        <w:rPr>
          <w:rFonts w:ascii="Palatino Linotype" w:hAnsi="Palatino Linotype"/>
          <w:iCs/>
          <w:sz w:val="24"/>
          <w:szCs w:val="24"/>
        </w:rPr>
      </w:pPr>
    </w:p>
    <w:p w14:paraId="51AC05F6" w14:textId="3E08DCF4" w:rsidR="00DA50B8" w:rsidRPr="009B31C9" w:rsidRDefault="00DA50B8" w:rsidP="00323BC0">
      <w:pPr>
        <w:tabs>
          <w:tab w:val="left" w:pos="709"/>
        </w:tabs>
        <w:spacing w:after="0" w:line="360" w:lineRule="auto"/>
        <w:jc w:val="both"/>
        <w:rPr>
          <w:rFonts w:ascii="Palatino Linotype" w:hAnsi="Palatino Linotype"/>
          <w:iCs/>
          <w:sz w:val="24"/>
          <w:szCs w:val="24"/>
        </w:rPr>
      </w:pPr>
      <w:r w:rsidRPr="009B31C9">
        <w:rPr>
          <w:rFonts w:ascii="Palatino Linotype" w:hAnsi="Palatino Linotype"/>
          <w:iCs/>
          <w:sz w:val="24"/>
          <w:szCs w:val="24"/>
        </w:rPr>
        <w:t xml:space="preserve">Por otra parte, como fue referido en el antecedente quinto, </w:t>
      </w:r>
      <w:r w:rsidRPr="009B31C9">
        <w:rPr>
          <w:rFonts w:ascii="Palatino Linotype" w:hAnsi="Palatino Linotype"/>
          <w:b/>
          <w:bCs/>
          <w:iCs/>
          <w:sz w:val="24"/>
          <w:szCs w:val="24"/>
        </w:rPr>
        <w:t xml:space="preserve">El Sujeto Obligado </w:t>
      </w:r>
      <w:r w:rsidR="00323BC0" w:rsidRPr="009B31C9">
        <w:rPr>
          <w:rFonts w:ascii="Palatino Linotype" w:hAnsi="Palatino Linotype"/>
          <w:iCs/>
          <w:sz w:val="24"/>
          <w:szCs w:val="24"/>
        </w:rPr>
        <w:t>fue omiso en rendir su informe justificado, es decir, no subsanó la violación al derecho de acceso a la información pública. Resultando procedente ordenar una búsqueda exhaustiva y razonable respecto de la siguiente información:</w:t>
      </w:r>
    </w:p>
    <w:p w14:paraId="14BC0559" w14:textId="77777777" w:rsidR="00323BC0" w:rsidRPr="009B31C9" w:rsidRDefault="00323BC0" w:rsidP="00EA318E">
      <w:pPr>
        <w:pStyle w:val="Prrafodelista"/>
        <w:numPr>
          <w:ilvl w:val="0"/>
          <w:numId w:val="5"/>
        </w:numPr>
        <w:autoSpaceDE w:val="0"/>
        <w:autoSpaceDN w:val="0"/>
        <w:adjustRightInd w:val="0"/>
        <w:spacing w:line="360" w:lineRule="auto"/>
        <w:jc w:val="both"/>
        <w:rPr>
          <w:rFonts w:ascii="Palatino Linotype" w:hAnsi="Palatino Linotype" w:cs="Arial"/>
        </w:rPr>
      </w:pPr>
      <w:r w:rsidRPr="009B31C9">
        <w:rPr>
          <w:rFonts w:ascii="Palatino Linotype" w:hAnsi="Palatino Linotype" w:cs="Arial"/>
        </w:rPr>
        <w:t xml:space="preserve">El o los documentos donde conste el padrón de empresas que radiquen en el Municipio de </w:t>
      </w:r>
      <w:proofErr w:type="spellStart"/>
      <w:r w:rsidRPr="009B31C9">
        <w:rPr>
          <w:rFonts w:ascii="Palatino Linotype" w:hAnsi="Palatino Linotype" w:cs="Arial"/>
        </w:rPr>
        <w:t>Papalotla</w:t>
      </w:r>
      <w:proofErr w:type="spellEnd"/>
      <w:r w:rsidRPr="009B31C9">
        <w:rPr>
          <w:rFonts w:ascii="Palatino Linotype" w:hAnsi="Palatino Linotype" w:cs="Arial"/>
        </w:rPr>
        <w:t xml:space="preserve"> dedicadas a la fabricación de productos metálicos, englobando razón social, domicilio, número telefónico y correo electrónico, al catorce de noviembre de dos mil veinticinco. </w:t>
      </w:r>
    </w:p>
    <w:p w14:paraId="36A80D6A" w14:textId="77777777" w:rsidR="00323BC0" w:rsidRPr="009B31C9" w:rsidRDefault="00323BC0" w:rsidP="00323BC0">
      <w:pPr>
        <w:tabs>
          <w:tab w:val="left" w:pos="709"/>
        </w:tabs>
        <w:spacing w:after="0" w:line="360" w:lineRule="auto"/>
        <w:jc w:val="both"/>
        <w:rPr>
          <w:rFonts w:ascii="Palatino Linotype" w:hAnsi="Palatino Linotype"/>
          <w:iCs/>
          <w:sz w:val="24"/>
          <w:szCs w:val="24"/>
        </w:rPr>
      </w:pPr>
    </w:p>
    <w:p w14:paraId="04AF5F5D" w14:textId="0824FED5" w:rsidR="00323BC0" w:rsidRPr="009B31C9" w:rsidRDefault="00323BC0" w:rsidP="00323BC0">
      <w:pPr>
        <w:tabs>
          <w:tab w:val="left" w:pos="709"/>
        </w:tabs>
        <w:spacing w:after="0" w:line="360" w:lineRule="auto"/>
        <w:jc w:val="both"/>
        <w:rPr>
          <w:rFonts w:ascii="Palatino Linotype" w:hAnsi="Palatino Linotype"/>
          <w:b/>
          <w:bCs/>
          <w:iCs/>
        </w:rPr>
      </w:pPr>
    </w:p>
    <w:p w14:paraId="51802C1D" w14:textId="626DA0C6" w:rsidR="00420BD2" w:rsidRPr="009B31C9" w:rsidRDefault="00751748" w:rsidP="00420BD2">
      <w:pPr>
        <w:spacing w:after="0" w:line="360" w:lineRule="auto"/>
        <w:contextualSpacing/>
        <w:jc w:val="both"/>
        <w:rPr>
          <w:rFonts w:ascii="Palatino Linotype" w:hAnsi="Palatino Linotype"/>
          <w:iCs/>
          <w:sz w:val="24"/>
          <w:szCs w:val="24"/>
        </w:rPr>
      </w:pPr>
      <w:r w:rsidRPr="009B31C9">
        <w:rPr>
          <w:rFonts w:ascii="Palatino Linotype" w:hAnsi="Palatino Linotype" w:cs="Arial"/>
          <w:bCs/>
          <w:sz w:val="24"/>
          <w:szCs w:val="24"/>
        </w:rPr>
        <w:t>Finalmente,</w:t>
      </w:r>
      <w:r w:rsidR="00155C22" w:rsidRPr="009B31C9">
        <w:rPr>
          <w:rFonts w:ascii="Palatino Linotype" w:hAnsi="Palatino Linotype" w:cs="Arial"/>
          <w:bCs/>
          <w:sz w:val="24"/>
          <w:szCs w:val="24"/>
        </w:rPr>
        <w:t xml:space="preserve"> con relación a la materia de cumplimiento</w:t>
      </w:r>
      <w:r w:rsidR="00420BD2" w:rsidRPr="009B31C9">
        <w:rPr>
          <w:rFonts w:ascii="Palatino Linotype" w:hAnsi="Palatino Linotype" w:cs="Arial"/>
          <w:bCs/>
          <w:sz w:val="24"/>
          <w:szCs w:val="24"/>
        </w:rPr>
        <w:t xml:space="preserve">, se comprende que el </w:t>
      </w:r>
      <w:r w:rsidR="00420BD2" w:rsidRPr="009B31C9">
        <w:rPr>
          <w:rFonts w:ascii="Palatino Linotype" w:hAnsi="Palatino Linotype"/>
          <w:iCs/>
          <w:sz w:val="24"/>
          <w:szCs w:val="24"/>
        </w:rPr>
        <w:t xml:space="preserve">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3D292C80" w14:textId="77777777" w:rsidR="00420BD2" w:rsidRPr="009B31C9" w:rsidRDefault="00420BD2" w:rsidP="00420BD2">
      <w:pPr>
        <w:spacing w:after="0" w:line="360" w:lineRule="auto"/>
        <w:contextualSpacing/>
        <w:jc w:val="both"/>
        <w:rPr>
          <w:rFonts w:ascii="Palatino Linotype" w:hAnsi="Palatino Linotype"/>
          <w:i/>
          <w:iCs/>
          <w:sz w:val="24"/>
          <w:szCs w:val="24"/>
        </w:rPr>
      </w:pPr>
    </w:p>
    <w:p w14:paraId="6F9D0DC7" w14:textId="77777777" w:rsidR="00420BD2" w:rsidRPr="009B31C9" w:rsidRDefault="00420BD2" w:rsidP="00420BD2">
      <w:pPr>
        <w:spacing w:line="360" w:lineRule="auto"/>
        <w:jc w:val="both"/>
        <w:rPr>
          <w:sz w:val="24"/>
          <w:szCs w:val="24"/>
          <w:lang w:val="es-ES_tradnl"/>
        </w:rPr>
      </w:pPr>
      <w:r w:rsidRPr="009B31C9">
        <w:rPr>
          <w:rFonts w:ascii="Palatino Linotype" w:hAnsi="Palatino Linotype"/>
          <w:iCs/>
          <w:sz w:val="24"/>
          <w:szCs w:val="24"/>
        </w:rPr>
        <w:lastRenderedPageBreak/>
        <w:t xml:space="preserve">Robustece lo anterior, el criterio </w:t>
      </w:r>
      <w:r w:rsidRPr="009B31C9">
        <w:rPr>
          <w:rFonts w:ascii="Palatino Linotype" w:hAnsi="Palatino Linotype" w:cs="Arial"/>
          <w:color w:val="000000"/>
          <w:sz w:val="24"/>
          <w:szCs w:val="24"/>
          <w:lang w:val="es-ES_tradnl"/>
        </w:rPr>
        <w:t xml:space="preserve">03-17, emitido por </w:t>
      </w:r>
      <w:r w:rsidRPr="009B31C9">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77267EFB" w14:textId="77777777" w:rsidR="00420BD2" w:rsidRPr="009B31C9" w:rsidRDefault="00420BD2" w:rsidP="00420BD2">
      <w:pPr>
        <w:pStyle w:val="Citas"/>
        <w:rPr>
          <w:b/>
          <w:spacing w:val="18"/>
        </w:rPr>
      </w:pPr>
      <w:r w:rsidRPr="009B31C9">
        <w:rPr>
          <w:b/>
        </w:rPr>
        <w:t xml:space="preserve">“NO EXISTE OBLIGACIÓN DE ELABORAR </w:t>
      </w:r>
      <w:r w:rsidRPr="009B31C9">
        <w:rPr>
          <w:b/>
          <w:spacing w:val="-3"/>
        </w:rPr>
        <w:t>D</w:t>
      </w:r>
      <w:r w:rsidRPr="009B31C9">
        <w:rPr>
          <w:b/>
        </w:rPr>
        <w:t>OCUM</w:t>
      </w:r>
      <w:r w:rsidRPr="009B31C9">
        <w:rPr>
          <w:b/>
          <w:spacing w:val="1"/>
        </w:rPr>
        <w:t>E</w:t>
      </w:r>
      <w:r w:rsidRPr="009B31C9">
        <w:rPr>
          <w:b/>
        </w:rPr>
        <w:t>N</w:t>
      </w:r>
      <w:r w:rsidRPr="009B31C9">
        <w:rPr>
          <w:b/>
          <w:spacing w:val="-1"/>
        </w:rPr>
        <w:t>T</w:t>
      </w:r>
      <w:r w:rsidRPr="009B31C9">
        <w:rPr>
          <w:b/>
        </w:rPr>
        <w:t>OS</w:t>
      </w:r>
      <w:r w:rsidRPr="009B31C9">
        <w:rPr>
          <w:b/>
          <w:spacing w:val="14"/>
        </w:rPr>
        <w:t xml:space="preserve"> </w:t>
      </w:r>
      <w:r w:rsidRPr="009B31C9">
        <w:rPr>
          <w:b/>
          <w:spacing w:val="-1"/>
        </w:rPr>
        <w:t xml:space="preserve">AD </w:t>
      </w:r>
      <w:r w:rsidRPr="009B31C9">
        <w:rPr>
          <w:b/>
        </w:rPr>
        <w:t>HOC</w:t>
      </w:r>
      <w:r w:rsidRPr="009B31C9">
        <w:rPr>
          <w:b/>
          <w:spacing w:val="11"/>
        </w:rPr>
        <w:t xml:space="preserve"> </w:t>
      </w:r>
      <w:r w:rsidRPr="009B31C9">
        <w:rPr>
          <w:b/>
        </w:rPr>
        <w:t>PARA</w:t>
      </w:r>
      <w:r w:rsidRPr="009B31C9">
        <w:rPr>
          <w:b/>
          <w:spacing w:val="10"/>
        </w:rPr>
        <w:t xml:space="preserve"> </w:t>
      </w:r>
      <w:r w:rsidRPr="009B31C9">
        <w:rPr>
          <w:b/>
        </w:rPr>
        <w:t>ATENDER LAS SOL</w:t>
      </w:r>
      <w:r w:rsidRPr="009B31C9">
        <w:rPr>
          <w:b/>
          <w:spacing w:val="-2"/>
        </w:rPr>
        <w:t>I</w:t>
      </w:r>
      <w:r w:rsidRPr="009B31C9">
        <w:rPr>
          <w:b/>
          <w:spacing w:val="1"/>
        </w:rPr>
        <w:t>C</w:t>
      </w:r>
      <w:r w:rsidRPr="009B31C9">
        <w:rPr>
          <w:b/>
        </w:rPr>
        <w:t>ITUDES</w:t>
      </w:r>
      <w:r w:rsidRPr="009B31C9">
        <w:rPr>
          <w:b/>
          <w:spacing w:val="10"/>
        </w:rPr>
        <w:t xml:space="preserve"> </w:t>
      </w:r>
      <w:r w:rsidRPr="009B31C9">
        <w:rPr>
          <w:b/>
        </w:rPr>
        <w:t>DE</w:t>
      </w:r>
      <w:r w:rsidRPr="009B31C9">
        <w:rPr>
          <w:b/>
          <w:spacing w:val="9"/>
        </w:rPr>
        <w:t xml:space="preserve"> </w:t>
      </w:r>
      <w:r w:rsidRPr="009B31C9">
        <w:rPr>
          <w:b/>
          <w:spacing w:val="1"/>
        </w:rPr>
        <w:t>AC</w:t>
      </w:r>
      <w:r w:rsidRPr="009B31C9">
        <w:rPr>
          <w:b/>
          <w:spacing w:val="-1"/>
        </w:rPr>
        <w:t>C</w:t>
      </w:r>
      <w:r w:rsidRPr="009B31C9">
        <w:rPr>
          <w:b/>
          <w:spacing w:val="1"/>
        </w:rPr>
        <w:t>ES</w:t>
      </w:r>
      <w:r w:rsidRPr="009B31C9">
        <w:rPr>
          <w:b/>
        </w:rPr>
        <w:t>O</w:t>
      </w:r>
      <w:r w:rsidRPr="009B31C9">
        <w:rPr>
          <w:b/>
          <w:spacing w:val="11"/>
        </w:rPr>
        <w:t xml:space="preserve"> </w:t>
      </w:r>
      <w:r w:rsidRPr="009B31C9">
        <w:rPr>
          <w:b/>
        </w:rPr>
        <w:t>A</w:t>
      </w:r>
      <w:r w:rsidRPr="009B31C9">
        <w:rPr>
          <w:b/>
          <w:spacing w:val="9"/>
        </w:rPr>
        <w:t xml:space="preserve"> </w:t>
      </w:r>
      <w:r w:rsidRPr="009B31C9">
        <w:rPr>
          <w:b/>
        </w:rPr>
        <w:t>LA</w:t>
      </w:r>
      <w:r w:rsidRPr="009B31C9">
        <w:rPr>
          <w:b/>
          <w:spacing w:val="10"/>
        </w:rPr>
        <w:t xml:space="preserve"> </w:t>
      </w:r>
      <w:r w:rsidRPr="009B31C9">
        <w:rPr>
          <w:b/>
        </w:rPr>
        <w:t>INFORMA</w:t>
      </w:r>
      <w:r w:rsidRPr="009B31C9">
        <w:rPr>
          <w:b/>
          <w:spacing w:val="1"/>
        </w:rPr>
        <w:t>C</w:t>
      </w:r>
      <w:r w:rsidRPr="009B31C9">
        <w:rPr>
          <w:b/>
        </w:rPr>
        <w:t>IÓ</w:t>
      </w:r>
      <w:r w:rsidRPr="009B31C9">
        <w:rPr>
          <w:b/>
          <w:spacing w:val="-2"/>
        </w:rPr>
        <w:t>N</w:t>
      </w:r>
      <w:r w:rsidRPr="009B31C9">
        <w:rPr>
          <w:b/>
        </w:rPr>
        <w:t>.</w:t>
      </w:r>
      <w:r w:rsidRPr="009B31C9">
        <w:rPr>
          <w:b/>
          <w:spacing w:val="18"/>
        </w:rPr>
        <w:t xml:space="preserve"> </w:t>
      </w:r>
    </w:p>
    <w:p w14:paraId="1AE24E69" w14:textId="77777777" w:rsidR="00420BD2" w:rsidRPr="009B31C9" w:rsidRDefault="00420BD2" w:rsidP="00420BD2">
      <w:pPr>
        <w:pStyle w:val="Citas"/>
      </w:pPr>
      <w:r w:rsidRPr="009B31C9">
        <w:rPr>
          <w:spacing w:val="18"/>
        </w:rPr>
        <w:t>L</w:t>
      </w:r>
      <w:r w:rsidRPr="009B31C9">
        <w:rPr>
          <w:spacing w:val="-1"/>
        </w:rPr>
        <w:t xml:space="preserve">os </w:t>
      </w:r>
      <w:r w:rsidRPr="009B31C9">
        <w:rPr>
          <w:spacing w:val="1"/>
        </w:rPr>
        <w:t>a</w:t>
      </w:r>
      <w:r w:rsidRPr="009B31C9">
        <w:t>rt</w:t>
      </w:r>
      <w:r w:rsidRPr="009B31C9">
        <w:rPr>
          <w:spacing w:val="-2"/>
        </w:rPr>
        <w:t>í</w:t>
      </w:r>
      <w:r w:rsidRPr="009B31C9">
        <w:t>c</w:t>
      </w:r>
      <w:r w:rsidRPr="009B31C9">
        <w:rPr>
          <w:spacing w:val="1"/>
        </w:rPr>
        <w:t>u</w:t>
      </w:r>
      <w:r w:rsidRPr="009B31C9">
        <w:t>los</w:t>
      </w:r>
      <w:r w:rsidRPr="009B31C9">
        <w:rPr>
          <w:spacing w:val="8"/>
        </w:rPr>
        <w:t xml:space="preserve"> 129 </w:t>
      </w:r>
      <w:r w:rsidRPr="009B31C9">
        <w:rPr>
          <w:spacing w:val="1"/>
        </w:rPr>
        <w:t>d</w:t>
      </w:r>
      <w:r w:rsidRPr="009B31C9">
        <w:t>e</w:t>
      </w:r>
      <w:r w:rsidRPr="009B31C9">
        <w:rPr>
          <w:spacing w:val="9"/>
        </w:rPr>
        <w:t xml:space="preserve"> </w:t>
      </w:r>
      <w:r w:rsidRPr="009B31C9">
        <w:t>la</w:t>
      </w:r>
      <w:r w:rsidRPr="009B31C9">
        <w:rPr>
          <w:spacing w:val="10"/>
        </w:rPr>
        <w:t xml:space="preserve"> </w:t>
      </w:r>
      <w:r w:rsidRPr="009B31C9">
        <w:rPr>
          <w:spacing w:val="-1"/>
        </w:rPr>
        <w:t>L</w:t>
      </w:r>
      <w:r w:rsidRPr="009B31C9">
        <w:rPr>
          <w:spacing w:val="1"/>
        </w:rPr>
        <w:t>e</w:t>
      </w:r>
      <w:r w:rsidRPr="009B31C9">
        <w:t>y</w:t>
      </w:r>
      <w:r w:rsidRPr="009B31C9">
        <w:rPr>
          <w:spacing w:val="8"/>
        </w:rPr>
        <w:t xml:space="preserve"> </w:t>
      </w:r>
      <w:r w:rsidRPr="009B31C9">
        <w:t>General</w:t>
      </w:r>
      <w:r w:rsidRPr="009B31C9">
        <w:rPr>
          <w:spacing w:val="10"/>
        </w:rPr>
        <w:t xml:space="preserve"> </w:t>
      </w:r>
      <w:r w:rsidRPr="009B31C9">
        <w:rPr>
          <w:spacing w:val="-1"/>
        </w:rPr>
        <w:t>d</w:t>
      </w:r>
      <w:r w:rsidRPr="009B31C9">
        <w:t>e</w:t>
      </w:r>
      <w:r w:rsidRPr="009B31C9">
        <w:rPr>
          <w:spacing w:val="9"/>
        </w:rPr>
        <w:t xml:space="preserve"> </w:t>
      </w:r>
      <w:r w:rsidRPr="009B31C9">
        <w:rPr>
          <w:spacing w:val="2"/>
        </w:rPr>
        <w:t>T</w:t>
      </w:r>
      <w:r w:rsidRPr="009B31C9">
        <w:t>r</w:t>
      </w:r>
      <w:r w:rsidRPr="009B31C9">
        <w:rPr>
          <w:spacing w:val="-2"/>
        </w:rPr>
        <w:t>a</w:t>
      </w:r>
      <w:r w:rsidRPr="009B31C9">
        <w:rPr>
          <w:spacing w:val="1"/>
        </w:rPr>
        <w:t>n</w:t>
      </w:r>
      <w:r w:rsidRPr="009B31C9">
        <w:t>s</w:t>
      </w:r>
      <w:r w:rsidRPr="009B31C9">
        <w:rPr>
          <w:spacing w:val="1"/>
        </w:rPr>
        <w:t>pa</w:t>
      </w:r>
      <w:r w:rsidRPr="009B31C9">
        <w:t>r</w:t>
      </w:r>
      <w:r w:rsidRPr="009B31C9">
        <w:rPr>
          <w:spacing w:val="-2"/>
        </w:rPr>
        <w:t>e</w:t>
      </w:r>
      <w:r w:rsidRPr="009B31C9">
        <w:rPr>
          <w:spacing w:val="1"/>
        </w:rPr>
        <w:t>n</w:t>
      </w:r>
      <w:r w:rsidRPr="009B31C9">
        <w:t>cia y Acc</w:t>
      </w:r>
      <w:r w:rsidRPr="009B31C9">
        <w:rPr>
          <w:spacing w:val="1"/>
        </w:rPr>
        <w:t>e</w:t>
      </w:r>
      <w:r w:rsidRPr="009B31C9">
        <w:t>so</w:t>
      </w:r>
      <w:r w:rsidRPr="009B31C9">
        <w:rPr>
          <w:spacing w:val="3"/>
        </w:rPr>
        <w:t xml:space="preserve"> </w:t>
      </w:r>
      <w:r w:rsidRPr="009B31C9">
        <w:t>a</w:t>
      </w:r>
      <w:r w:rsidRPr="009B31C9">
        <w:rPr>
          <w:spacing w:val="1"/>
        </w:rPr>
        <w:t xml:space="preserve"> </w:t>
      </w:r>
      <w:r w:rsidRPr="009B31C9">
        <w:t>la I</w:t>
      </w:r>
      <w:r w:rsidRPr="009B31C9">
        <w:rPr>
          <w:spacing w:val="-1"/>
        </w:rPr>
        <w:t>n</w:t>
      </w:r>
      <w:r w:rsidRPr="009B31C9">
        <w:t>f</w:t>
      </w:r>
      <w:r w:rsidRPr="009B31C9">
        <w:rPr>
          <w:spacing w:val="1"/>
        </w:rPr>
        <w:t>o</w:t>
      </w:r>
      <w:r w:rsidRPr="009B31C9">
        <w:rPr>
          <w:spacing w:val="-3"/>
        </w:rPr>
        <w:t>r</w:t>
      </w:r>
      <w:r w:rsidRPr="009B31C9">
        <w:rPr>
          <w:spacing w:val="1"/>
        </w:rPr>
        <w:t>ma</w:t>
      </w:r>
      <w:r w:rsidRPr="009B31C9">
        <w:t>ci</w:t>
      </w:r>
      <w:r w:rsidRPr="009B31C9">
        <w:rPr>
          <w:spacing w:val="-2"/>
        </w:rPr>
        <w:t>ó</w:t>
      </w:r>
      <w:r w:rsidRPr="009B31C9">
        <w:t>n</w:t>
      </w:r>
      <w:r w:rsidRPr="009B31C9">
        <w:rPr>
          <w:spacing w:val="6"/>
        </w:rPr>
        <w:t xml:space="preserve"> </w:t>
      </w:r>
      <w:r w:rsidRPr="009B31C9">
        <w:rPr>
          <w:spacing w:val="-2"/>
        </w:rPr>
        <w:t>P</w:t>
      </w:r>
      <w:r w:rsidRPr="009B31C9">
        <w:rPr>
          <w:spacing w:val="1"/>
        </w:rPr>
        <w:t>úb</w:t>
      </w:r>
      <w:r w:rsidRPr="009B31C9">
        <w:t>l</w:t>
      </w:r>
      <w:r w:rsidRPr="009B31C9">
        <w:rPr>
          <w:spacing w:val="-1"/>
        </w:rPr>
        <w:t>i</w:t>
      </w:r>
      <w:r w:rsidRPr="009B31C9">
        <w:t xml:space="preserve">ca y </w:t>
      </w:r>
      <w:r w:rsidRPr="009B31C9">
        <w:rPr>
          <w:spacing w:val="8"/>
        </w:rPr>
        <w:t xml:space="preserve">130, párrafo cuarto, </w:t>
      </w:r>
      <w:r w:rsidRPr="009B31C9">
        <w:rPr>
          <w:spacing w:val="1"/>
        </w:rPr>
        <w:t>d</w:t>
      </w:r>
      <w:r w:rsidRPr="009B31C9">
        <w:t>e</w:t>
      </w:r>
      <w:r w:rsidRPr="009B31C9">
        <w:rPr>
          <w:spacing w:val="9"/>
        </w:rPr>
        <w:t xml:space="preserve"> </w:t>
      </w:r>
      <w:r w:rsidRPr="009B31C9">
        <w:t>la</w:t>
      </w:r>
      <w:r w:rsidRPr="009B31C9">
        <w:rPr>
          <w:spacing w:val="10"/>
        </w:rPr>
        <w:t xml:space="preserve"> </w:t>
      </w:r>
      <w:r w:rsidRPr="009B31C9">
        <w:rPr>
          <w:spacing w:val="-1"/>
        </w:rPr>
        <w:t>L</w:t>
      </w:r>
      <w:r w:rsidRPr="009B31C9">
        <w:rPr>
          <w:spacing w:val="1"/>
        </w:rPr>
        <w:t>e</w:t>
      </w:r>
      <w:r w:rsidRPr="009B31C9">
        <w:t>y</w:t>
      </w:r>
      <w:r w:rsidRPr="009B31C9">
        <w:rPr>
          <w:spacing w:val="8"/>
        </w:rPr>
        <w:t xml:space="preserve"> </w:t>
      </w:r>
      <w:r w:rsidRPr="009B31C9">
        <w:t>Fe</w:t>
      </w:r>
      <w:r w:rsidRPr="009B31C9">
        <w:rPr>
          <w:spacing w:val="1"/>
        </w:rPr>
        <w:t>de</w:t>
      </w:r>
      <w:r w:rsidRPr="009B31C9">
        <w:t>ral</w:t>
      </w:r>
      <w:r w:rsidRPr="009B31C9">
        <w:rPr>
          <w:spacing w:val="10"/>
        </w:rPr>
        <w:t xml:space="preserve"> </w:t>
      </w:r>
      <w:r w:rsidRPr="009B31C9">
        <w:rPr>
          <w:spacing w:val="-1"/>
        </w:rPr>
        <w:t>d</w:t>
      </w:r>
      <w:r w:rsidRPr="009B31C9">
        <w:t>e</w:t>
      </w:r>
      <w:r w:rsidRPr="009B31C9">
        <w:rPr>
          <w:spacing w:val="9"/>
        </w:rPr>
        <w:t xml:space="preserve"> </w:t>
      </w:r>
      <w:r w:rsidRPr="009B31C9">
        <w:rPr>
          <w:spacing w:val="2"/>
        </w:rPr>
        <w:t>T</w:t>
      </w:r>
      <w:r w:rsidRPr="009B31C9">
        <w:t>r</w:t>
      </w:r>
      <w:r w:rsidRPr="009B31C9">
        <w:rPr>
          <w:spacing w:val="-2"/>
        </w:rPr>
        <w:t>a</w:t>
      </w:r>
      <w:r w:rsidRPr="009B31C9">
        <w:rPr>
          <w:spacing w:val="1"/>
        </w:rPr>
        <w:t>n</w:t>
      </w:r>
      <w:r w:rsidRPr="009B31C9">
        <w:t>s</w:t>
      </w:r>
      <w:r w:rsidRPr="009B31C9">
        <w:rPr>
          <w:spacing w:val="1"/>
        </w:rPr>
        <w:t>pa</w:t>
      </w:r>
      <w:r w:rsidRPr="009B31C9">
        <w:t>r</w:t>
      </w:r>
      <w:r w:rsidRPr="009B31C9">
        <w:rPr>
          <w:spacing w:val="-2"/>
        </w:rPr>
        <w:t>e</w:t>
      </w:r>
      <w:r w:rsidRPr="009B31C9">
        <w:rPr>
          <w:spacing w:val="1"/>
        </w:rPr>
        <w:t>n</w:t>
      </w:r>
      <w:r w:rsidRPr="009B31C9">
        <w:t>cia y Acc</w:t>
      </w:r>
      <w:r w:rsidRPr="009B31C9">
        <w:rPr>
          <w:spacing w:val="1"/>
        </w:rPr>
        <w:t>e</w:t>
      </w:r>
      <w:r w:rsidRPr="009B31C9">
        <w:t>so</w:t>
      </w:r>
      <w:r w:rsidRPr="009B31C9">
        <w:rPr>
          <w:spacing w:val="3"/>
        </w:rPr>
        <w:t xml:space="preserve"> </w:t>
      </w:r>
      <w:r w:rsidRPr="009B31C9">
        <w:t>a</w:t>
      </w:r>
      <w:r w:rsidRPr="009B31C9">
        <w:rPr>
          <w:spacing w:val="1"/>
        </w:rPr>
        <w:t xml:space="preserve"> </w:t>
      </w:r>
      <w:r w:rsidRPr="009B31C9">
        <w:t>la I</w:t>
      </w:r>
      <w:r w:rsidRPr="009B31C9">
        <w:rPr>
          <w:spacing w:val="-1"/>
        </w:rPr>
        <w:t>n</w:t>
      </w:r>
      <w:r w:rsidRPr="009B31C9">
        <w:t>f</w:t>
      </w:r>
      <w:r w:rsidRPr="009B31C9">
        <w:rPr>
          <w:spacing w:val="1"/>
        </w:rPr>
        <w:t>o</w:t>
      </w:r>
      <w:r w:rsidRPr="009B31C9">
        <w:rPr>
          <w:spacing w:val="-3"/>
        </w:rPr>
        <w:t>r</w:t>
      </w:r>
      <w:r w:rsidRPr="009B31C9">
        <w:rPr>
          <w:spacing w:val="1"/>
        </w:rPr>
        <w:t>ma</w:t>
      </w:r>
      <w:r w:rsidRPr="009B31C9">
        <w:t>ci</w:t>
      </w:r>
      <w:r w:rsidRPr="009B31C9">
        <w:rPr>
          <w:spacing w:val="-2"/>
        </w:rPr>
        <w:t>ó</w:t>
      </w:r>
      <w:r w:rsidRPr="009B31C9">
        <w:t>n</w:t>
      </w:r>
      <w:r w:rsidRPr="009B31C9">
        <w:rPr>
          <w:spacing w:val="6"/>
        </w:rPr>
        <w:t xml:space="preserve"> </w:t>
      </w:r>
      <w:r w:rsidRPr="009B31C9">
        <w:rPr>
          <w:spacing w:val="-2"/>
        </w:rPr>
        <w:t>P</w:t>
      </w:r>
      <w:r w:rsidRPr="009B31C9">
        <w:rPr>
          <w:spacing w:val="1"/>
        </w:rPr>
        <w:t>úb</w:t>
      </w:r>
      <w:r w:rsidRPr="009B31C9">
        <w:t>l</w:t>
      </w:r>
      <w:r w:rsidRPr="009B31C9">
        <w:rPr>
          <w:spacing w:val="-1"/>
        </w:rPr>
        <w:t>i</w:t>
      </w:r>
      <w:r w:rsidRPr="009B31C9">
        <w:t xml:space="preserve">ca, </w:t>
      </w:r>
      <w:r w:rsidRPr="009B31C9">
        <w:rPr>
          <w:spacing w:val="-1"/>
        </w:rPr>
        <w:t>señalan</w:t>
      </w:r>
      <w:r w:rsidRPr="009B31C9">
        <w:rPr>
          <w:spacing w:val="1"/>
        </w:rPr>
        <w:t xml:space="preserve"> </w:t>
      </w:r>
      <w:r w:rsidRPr="009B31C9">
        <w:rPr>
          <w:spacing w:val="-1"/>
        </w:rPr>
        <w:t>q</w:t>
      </w:r>
      <w:r w:rsidRPr="009B31C9">
        <w:rPr>
          <w:spacing w:val="1"/>
        </w:rPr>
        <w:t>u</w:t>
      </w:r>
      <w:r w:rsidRPr="009B31C9">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B31C9">
        <w:rPr>
          <w:spacing w:val="-1"/>
        </w:rPr>
        <w:t xml:space="preserve"> sin necesidad de</w:t>
      </w:r>
      <w:r w:rsidRPr="009B31C9">
        <w:rPr>
          <w:spacing w:val="1"/>
        </w:rPr>
        <w:t xml:space="preserve"> e</w:t>
      </w:r>
      <w:r w:rsidRPr="009B31C9">
        <w:t>la</w:t>
      </w:r>
      <w:r w:rsidRPr="009B31C9">
        <w:rPr>
          <w:spacing w:val="1"/>
        </w:rPr>
        <w:t>bo</w:t>
      </w:r>
      <w:r w:rsidRPr="009B31C9">
        <w:t xml:space="preserve">rar </w:t>
      </w:r>
      <w:r w:rsidRPr="009B31C9">
        <w:rPr>
          <w:spacing w:val="1"/>
        </w:rPr>
        <w:t>do</w:t>
      </w:r>
      <w:r w:rsidRPr="009B31C9">
        <w:rPr>
          <w:spacing w:val="-2"/>
        </w:rPr>
        <w:t>c</w:t>
      </w:r>
      <w:r w:rsidRPr="009B31C9">
        <w:rPr>
          <w:spacing w:val="1"/>
        </w:rPr>
        <w:t>u</w:t>
      </w:r>
      <w:r w:rsidRPr="009B31C9">
        <w:rPr>
          <w:spacing w:val="-1"/>
        </w:rPr>
        <w:t>m</w:t>
      </w:r>
      <w:r w:rsidRPr="009B31C9">
        <w:rPr>
          <w:spacing w:val="1"/>
        </w:rPr>
        <w:t>en</w:t>
      </w:r>
      <w:r w:rsidRPr="009B31C9">
        <w:rPr>
          <w:spacing w:val="-2"/>
        </w:rPr>
        <w:t>t</w:t>
      </w:r>
      <w:r w:rsidRPr="009B31C9">
        <w:rPr>
          <w:spacing w:val="1"/>
        </w:rPr>
        <w:t>o</w:t>
      </w:r>
      <w:r w:rsidRPr="009B31C9">
        <w:t>s</w:t>
      </w:r>
      <w:r w:rsidRPr="009B31C9">
        <w:rPr>
          <w:spacing w:val="3"/>
        </w:rPr>
        <w:t xml:space="preserve"> </w:t>
      </w:r>
      <w:r w:rsidRPr="009B31C9">
        <w:rPr>
          <w:spacing w:val="1"/>
        </w:rPr>
        <w:t>a</w:t>
      </w:r>
      <w:r w:rsidRPr="009B31C9">
        <w:t>d</w:t>
      </w:r>
      <w:r w:rsidRPr="009B31C9">
        <w:rPr>
          <w:spacing w:val="1"/>
        </w:rPr>
        <w:t xml:space="preserve"> ho</w:t>
      </w:r>
      <w:r w:rsidRPr="009B31C9">
        <w:t>c</w:t>
      </w:r>
      <w:r w:rsidRPr="009B31C9">
        <w:rPr>
          <w:spacing w:val="2"/>
        </w:rPr>
        <w:t xml:space="preserve"> </w:t>
      </w:r>
      <w:r w:rsidRPr="009B31C9">
        <w:rPr>
          <w:spacing w:val="1"/>
        </w:rPr>
        <w:t>pa</w:t>
      </w:r>
      <w:r w:rsidRPr="009B31C9">
        <w:t xml:space="preserve">ra </w:t>
      </w:r>
      <w:r w:rsidRPr="009B31C9">
        <w:rPr>
          <w:spacing w:val="1"/>
        </w:rPr>
        <w:t>a</w:t>
      </w:r>
      <w:r w:rsidRPr="009B31C9">
        <w:t>t</w:t>
      </w:r>
      <w:r w:rsidRPr="009B31C9">
        <w:rPr>
          <w:spacing w:val="-1"/>
        </w:rPr>
        <w:t>e</w:t>
      </w:r>
      <w:r w:rsidRPr="009B31C9">
        <w:rPr>
          <w:spacing w:val="1"/>
        </w:rPr>
        <w:t>n</w:t>
      </w:r>
      <w:r w:rsidRPr="009B31C9">
        <w:rPr>
          <w:spacing w:val="-1"/>
        </w:rPr>
        <w:t>d</w:t>
      </w:r>
      <w:r w:rsidRPr="009B31C9">
        <w:rPr>
          <w:spacing w:val="1"/>
        </w:rPr>
        <w:t>e</w:t>
      </w:r>
      <w:r w:rsidRPr="009B31C9">
        <w:t>r</w:t>
      </w:r>
      <w:r w:rsidRPr="009B31C9">
        <w:rPr>
          <w:spacing w:val="2"/>
        </w:rPr>
        <w:t xml:space="preserve"> </w:t>
      </w:r>
      <w:r w:rsidRPr="009B31C9">
        <w:t>l</w:t>
      </w:r>
      <w:r w:rsidRPr="009B31C9">
        <w:rPr>
          <w:spacing w:val="-2"/>
        </w:rPr>
        <w:t>a</w:t>
      </w:r>
      <w:r w:rsidRPr="009B31C9">
        <w:t>s</w:t>
      </w:r>
      <w:r w:rsidRPr="009B31C9">
        <w:rPr>
          <w:spacing w:val="2"/>
        </w:rPr>
        <w:t xml:space="preserve"> </w:t>
      </w:r>
      <w:r w:rsidRPr="009B31C9">
        <w:t>s</w:t>
      </w:r>
      <w:r w:rsidRPr="009B31C9">
        <w:rPr>
          <w:spacing w:val="1"/>
        </w:rPr>
        <w:t>o</w:t>
      </w:r>
      <w:r w:rsidRPr="009B31C9">
        <w:t>l</w:t>
      </w:r>
      <w:r w:rsidRPr="009B31C9">
        <w:rPr>
          <w:spacing w:val="-1"/>
        </w:rPr>
        <w:t>i</w:t>
      </w:r>
      <w:r w:rsidRPr="009B31C9">
        <w:t>cit</w:t>
      </w:r>
      <w:r w:rsidRPr="009B31C9">
        <w:rPr>
          <w:spacing w:val="1"/>
        </w:rPr>
        <w:t>ude</w:t>
      </w:r>
      <w:r w:rsidRPr="009B31C9">
        <w:t>s</w:t>
      </w:r>
      <w:r w:rsidRPr="009B31C9">
        <w:rPr>
          <w:spacing w:val="4"/>
        </w:rPr>
        <w:t xml:space="preserve"> </w:t>
      </w:r>
      <w:r w:rsidRPr="009B31C9">
        <w:rPr>
          <w:spacing w:val="-1"/>
        </w:rPr>
        <w:t>d</w:t>
      </w:r>
      <w:r w:rsidRPr="009B31C9">
        <w:t>e</w:t>
      </w:r>
      <w:r w:rsidRPr="009B31C9">
        <w:rPr>
          <w:spacing w:val="3"/>
        </w:rPr>
        <w:t xml:space="preserve"> </w:t>
      </w:r>
      <w:r w:rsidRPr="009B31C9">
        <w:t>i</w:t>
      </w:r>
      <w:r w:rsidRPr="009B31C9">
        <w:rPr>
          <w:spacing w:val="-2"/>
        </w:rPr>
        <w:t>n</w:t>
      </w:r>
      <w:r w:rsidRPr="009B31C9">
        <w:t>f</w:t>
      </w:r>
      <w:r w:rsidRPr="009B31C9">
        <w:rPr>
          <w:spacing w:val="1"/>
        </w:rPr>
        <w:t>o</w:t>
      </w:r>
      <w:r w:rsidRPr="009B31C9">
        <w:t>r</w:t>
      </w:r>
      <w:r w:rsidRPr="009B31C9">
        <w:rPr>
          <w:spacing w:val="-1"/>
        </w:rPr>
        <w:t>m</w:t>
      </w:r>
      <w:r w:rsidRPr="009B31C9">
        <w:rPr>
          <w:spacing w:val="1"/>
        </w:rPr>
        <w:t>a</w:t>
      </w:r>
      <w:r w:rsidRPr="009B31C9">
        <w:t>ció</w:t>
      </w:r>
      <w:r w:rsidRPr="009B31C9">
        <w:rPr>
          <w:spacing w:val="1"/>
        </w:rPr>
        <w:t>n</w:t>
      </w:r>
      <w:r w:rsidRPr="009B31C9">
        <w:t>.</w:t>
      </w:r>
    </w:p>
    <w:p w14:paraId="76E6C2EB" w14:textId="77777777" w:rsidR="00420BD2" w:rsidRPr="009B31C9" w:rsidRDefault="00420BD2" w:rsidP="00420BD2">
      <w:pPr>
        <w:pStyle w:val="Citas"/>
        <w:rPr>
          <w:b/>
        </w:rPr>
      </w:pPr>
      <w:r w:rsidRPr="009B31C9">
        <w:rPr>
          <w:b/>
        </w:rPr>
        <w:t>Resoluciones:</w:t>
      </w:r>
    </w:p>
    <w:p w14:paraId="0DD0BB18" w14:textId="77777777" w:rsidR="00420BD2" w:rsidRPr="009B31C9" w:rsidRDefault="00420BD2" w:rsidP="00420BD2">
      <w:pPr>
        <w:pStyle w:val="Citas"/>
      </w:pPr>
      <w:r w:rsidRPr="009B31C9">
        <w:rPr>
          <w:b/>
        </w:rPr>
        <w:t>RRA 0050/16.</w:t>
      </w:r>
      <w:r w:rsidRPr="009B31C9">
        <w:t xml:space="preserve"> Instituto Nacional para la Evaluación de la Educación. 13 julio de 2016. Por unanimidad. Comisionado Ponente: Francisco Javier Acuña Llamas.</w:t>
      </w:r>
    </w:p>
    <w:p w14:paraId="1BA635CD" w14:textId="77777777" w:rsidR="00420BD2" w:rsidRPr="009B31C9" w:rsidRDefault="00420BD2" w:rsidP="00420BD2">
      <w:pPr>
        <w:pStyle w:val="Citas"/>
        <w:rPr>
          <w:rFonts w:ascii="Times New Roman" w:hAnsi="Times New Roman" w:cs="Times New Roman"/>
        </w:rPr>
      </w:pPr>
      <w:r w:rsidRPr="009B31C9">
        <w:rPr>
          <w:b/>
        </w:rPr>
        <w:t xml:space="preserve">RRA 0310/16. </w:t>
      </w:r>
      <w:r w:rsidRPr="009B31C9">
        <w:t>Instituto Nacional de Transparencia, Acceso a la Información y Protección de Datos Personales. 10 de agosto de 2016. Por unanimidad. Comisionada Ponente. Areli Cano Guadiana.</w:t>
      </w:r>
    </w:p>
    <w:p w14:paraId="526AC826" w14:textId="77777777" w:rsidR="00420BD2" w:rsidRPr="009B31C9" w:rsidRDefault="00420BD2" w:rsidP="00420BD2">
      <w:pPr>
        <w:pStyle w:val="Citas"/>
        <w:rPr>
          <w:b/>
        </w:rPr>
      </w:pPr>
      <w:r w:rsidRPr="009B31C9">
        <w:rPr>
          <w:b/>
        </w:rPr>
        <w:t xml:space="preserve">RRA 1889/16. </w:t>
      </w:r>
      <w:r w:rsidRPr="009B31C9">
        <w:t xml:space="preserve">Secretaría de Hacienda y Crédito Público. 05 de octubre de 2016. Por unanimidad. Comisionada Ponente. Ximena Puente de la Mora” </w:t>
      </w:r>
      <w:r w:rsidRPr="009B31C9">
        <w:rPr>
          <w:b/>
        </w:rPr>
        <w:t>[Sic]</w:t>
      </w:r>
    </w:p>
    <w:p w14:paraId="6013FCE0" w14:textId="6DCEC32E" w:rsidR="00420BD2" w:rsidRPr="009B31C9" w:rsidRDefault="00155C22" w:rsidP="00D375BC">
      <w:pPr>
        <w:spacing w:after="240" w:line="360" w:lineRule="auto"/>
        <w:jc w:val="both"/>
        <w:rPr>
          <w:rFonts w:ascii="Palatino Linotype" w:hAnsi="Palatino Linotype" w:cs="Arial"/>
          <w:color w:val="000000"/>
          <w:sz w:val="24"/>
        </w:rPr>
      </w:pPr>
      <w:r w:rsidRPr="009B31C9">
        <w:rPr>
          <w:rFonts w:ascii="Palatino Linotype" w:hAnsi="Palatino Linotype" w:cs="Arial"/>
          <w:color w:val="000000"/>
          <w:sz w:val="24"/>
        </w:rPr>
        <w:lastRenderedPageBreak/>
        <w:t xml:space="preserve">Siendo las cosas así, resulta claro que para colmar el derecho de acceso a la información pública bastará con que </w:t>
      </w:r>
      <w:r w:rsidRPr="009B31C9">
        <w:rPr>
          <w:rFonts w:ascii="Palatino Linotype" w:hAnsi="Palatino Linotype" w:cs="Arial"/>
          <w:b/>
          <w:bCs/>
          <w:color w:val="000000"/>
          <w:sz w:val="24"/>
        </w:rPr>
        <w:t xml:space="preserve">El Sujeto Obligado </w:t>
      </w:r>
      <w:r w:rsidRPr="009B31C9">
        <w:rPr>
          <w:rFonts w:ascii="Palatino Linotype" w:hAnsi="Palatino Linotype" w:cs="Arial"/>
          <w:color w:val="000000"/>
          <w:sz w:val="24"/>
        </w:rPr>
        <w:t xml:space="preserve">haga entrega de cualquier soporte documental donde obre la información que resulta de interés del particular. </w:t>
      </w:r>
    </w:p>
    <w:p w14:paraId="7DDE5BF1" w14:textId="77777777" w:rsidR="0023123F" w:rsidRPr="009B31C9"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06B4844" w14:textId="77777777" w:rsidR="00155C22" w:rsidRPr="009B31C9" w:rsidRDefault="00155C22" w:rsidP="00155C22">
      <w:pPr>
        <w:autoSpaceDE w:val="0"/>
        <w:autoSpaceDN w:val="0"/>
        <w:adjustRightInd w:val="0"/>
        <w:spacing w:before="240" w:line="360" w:lineRule="auto"/>
        <w:jc w:val="both"/>
        <w:rPr>
          <w:rFonts w:ascii="Palatino Linotype" w:hAnsi="Palatino Linotype"/>
          <w:b/>
          <w:sz w:val="24"/>
          <w:szCs w:val="24"/>
        </w:rPr>
      </w:pPr>
      <w:bookmarkStart w:id="2" w:name="_Hlk216182236"/>
      <w:r w:rsidRPr="009B31C9">
        <w:rPr>
          <w:rFonts w:ascii="Palatino Linotype" w:hAnsi="Palatino Linotype"/>
          <w:b/>
          <w:sz w:val="24"/>
          <w:szCs w:val="24"/>
        </w:rPr>
        <w:t xml:space="preserve">DE LA VERSIÓN PÚBLICA </w:t>
      </w:r>
    </w:p>
    <w:p w14:paraId="5EC04D5D" w14:textId="77777777" w:rsidR="00155C22" w:rsidRPr="009B31C9" w:rsidRDefault="00155C22" w:rsidP="00155C22">
      <w:pPr>
        <w:spacing w:line="360" w:lineRule="auto"/>
        <w:jc w:val="both"/>
        <w:rPr>
          <w:rFonts w:ascii="Palatino Linotype" w:eastAsia="Palatino Linotype" w:hAnsi="Palatino Linotype" w:cs="Palatino Linotype"/>
          <w:sz w:val="24"/>
          <w:szCs w:val="24"/>
        </w:rPr>
      </w:pPr>
      <w:r w:rsidRPr="009B31C9">
        <w:rPr>
          <w:rFonts w:ascii="Palatino Linotype" w:eastAsia="Palatino Linotype" w:hAnsi="Palatino Linotype" w:cs="Palatino Linotype"/>
          <w:sz w:val="24"/>
          <w:szCs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1264E1F3" w14:textId="77777777" w:rsidR="00155C22" w:rsidRPr="009B31C9" w:rsidRDefault="00155C22" w:rsidP="00155C22">
      <w:pPr>
        <w:pStyle w:val="Citas"/>
      </w:pPr>
      <w:r w:rsidRPr="009B31C9">
        <w:rPr>
          <w:b/>
        </w:rPr>
        <w:t>“Artículo 3.</w:t>
      </w:r>
      <w:r w:rsidRPr="009B31C9">
        <w:t xml:space="preserve"> Para los efectos de la presente Ley se entenderá por:</w:t>
      </w:r>
    </w:p>
    <w:p w14:paraId="433CCFBD" w14:textId="77777777" w:rsidR="00155C22" w:rsidRPr="009B31C9" w:rsidRDefault="00155C22" w:rsidP="00155C22">
      <w:pPr>
        <w:pStyle w:val="Citas"/>
      </w:pPr>
      <w:r w:rsidRPr="009B31C9">
        <w:t>(…)</w:t>
      </w:r>
    </w:p>
    <w:p w14:paraId="0EFA62CD" w14:textId="77777777" w:rsidR="00155C22" w:rsidRPr="009B31C9" w:rsidRDefault="00155C22" w:rsidP="00155C22">
      <w:pPr>
        <w:pStyle w:val="Citas"/>
      </w:pPr>
      <w:r w:rsidRPr="009B31C9">
        <w:rPr>
          <w:b/>
        </w:rPr>
        <w:t>IX. Datos personales:</w:t>
      </w:r>
      <w:r w:rsidRPr="009B31C9">
        <w:t xml:space="preserve"> La información concerniente a una persona, identificada o identificable según lo dispuesto por la Ley de Protección de Datos Personales del Estado de México; </w:t>
      </w:r>
    </w:p>
    <w:p w14:paraId="36ACFD7B" w14:textId="77777777" w:rsidR="00155C22" w:rsidRPr="009B31C9" w:rsidRDefault="00155C22" w:rsidP="00155C22">
      <w:pPr>
        <w:pStyle w:val="Citas"/>
      </w:pPr>
      <w:r w:rsidRPr="009B31C9">
        <w:rPr>
          <w:b/>
        </w:rPr>
        <w:t>XX.</w:t>
      </w:r>
      <w:r w:rsidRPr="009B31C9">
        <w:t xml:space="preserve"> </w:t>
      </w:r>
      <w:r w:rsidRPr="009B31C9">
        <w:rPr>
          <w:b/>
        </w:rPr>
        <w:t>Información clasificada:</w:t>
      </w:r>
      <w:r w:rsidRPr="009B31C9">
        <w:t xml:space="preserve"> Aquella considerada por la presente Ley como reservada o confidencial;</w:t>
      </w:r>
    </w:p>
    <w:p w14:paraId="25853B91" w14:textId="77777777" w:rsidR="00155C22" w:rsidRPr="009B31C9" w:rsidRDefault="00155C22" w:rsidP="00155C22">
      <w:pPr>
        <w:pStyle w:val="Citas"/>
      </w:pPr>
      <w:r w:rsidRPr="009B31C9">
        <w:rPr>
          <w:b/>
        </w:rPr>
        <w:t>XXI.</w:t>
      </w:r>
      <w:r w:rsidRPr="009B31C9">
        <w:t xml:space="preserve"> </w:t>
      </w:r>
      <w:r w:rsidRPr="009B31C9">
        <w:rPr>
          <w:b/>
        </w:rPr>
        <w:t>Información confidencial:</w:t>
      </w:r>
      <w:r w:rsidRPr="009B31C9">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34AE207" w14:textId="77777777" w:rsidR="00155C22" w:rsidRPr="009B31C9" w:rsidRDefault="00155C22" w:rsidP="00155C22">
      <w:pPr>
        <w:pStyle w:val="Citas"/>
        <w:rPr>
          <w:bCs/>
        </w:rPr>
      </w:pPr>
      <w:r w:rsidRPr="009B31C9">
        <w:rPr>
          <w:bCs/>
        </w:rPr>
        <w:t>(…)</w:t>
      </w:r>
    </w:p>
    <w:p w14:paraId="6ACDCA6E" w14:textId="77777777" w:rsidR="00155C22" w:rsidRPr="009B31C9" w:rsidRDefault="00155C22" w:rsidP="00155C22">
      <w:pPr>
        <w:pStyle w:val="Citas"/>
      </w:pPr>
      <w:r w:rsidRPr="009B31C9">
        <w:rPr>
          <w:b/>
        </w:rPr>
        <w:lastRenderedPageBreak/>
        <w:t>XLV.</w:t>
      </w:r>
      <w:r w:rsidRPr="009B31C9">
        <w:t xml:space="preserve"> </w:t>
      </w:r>
      <w:r w:rsidRPr="009B31C9">
        <w:rPr>
          <w:b/>
        </w:rPr>
        <w:t>Versión pública:</w:t>
      </w:r>
      <w:r w:rsidRPr="009B31C9">
        <w:t xml:space="preserve"> Documento en el que se elimine, suprime o borra la información clasificada como reservada o confidencial para permitir su acceso.</w:t>
      </w:r>
    </w:p>
    <w:p w14:paraId="73DBDE63" w14:textId="77777777" w:rsidR="00155C22" w:rsidRPr="009B31C9" w:rsidRDefault="00155C22" w:rsidP="00155C22">
      <w:pPr>
        <w:pStyle w:val="Citas"/>
      </w:pPr>
      <w:r w:rsidRPr="009B31C9">
        <w:t>(…)</w:t>
      </w:r>
    </w:p>
    <w:p w14:paraId="54EF799E" w14:textId="77777777" w:rsidR="00155C22" w:rsidRPr="009B31C9" w:rsidRDefault="00155C22" w:rsidP="00155C22">
      <w:pPr>
        <w:pStyle w:val="Citas"/>
      </w:pPr>
      <w:r w:rsidRPr="009B31C9">
        <w:rPr>
          <w:b/>
        </w:rPr>
        <w:t xml:space="preserve">Artículo 91. </w:t>
      </w:r>
      <w:r w:rsidRPr="009B31C9">
        <w:t>El acceso a la información pública será restringido excepcionalmente, cuando ésta sea clasificada como reservada o confidencial.</w:t>
      </w:r>
    </w:p>
    <w:p w14:paraId="021993C5" w14:textId="77777777" w:rsidR="00155C22" w:rsidRPr="009B31C9" w:rsidRDefault="00155C22" w:rsidP="00155C22">
      <w:pPr>
        <w:pStyle w:val="Citas"/>
      </w:pPr>
      <w:r w:rsidRPr="009B31C9">
        <w:rPr>
          <w:b/>
        </w:rPr>
        <w:t>Artículo 132.</w:t>
      </w:r>
      <w:r w:rsidRPr="009B31C9">
        <w:t xml:space="preserve"> </w:t>
      </w:r>
      <w:r w:rsidRPr="009B31C9">
        <w:rPr>
          <w:u w:val="single"/>
        </w:rPr>
        <w:t>La clasificación de la información se llevará a cabo en el momento en que</w:t>
      </w:r>
      <w:r w:rsidRPr="009B31C9">
        <w:t>:</w:t>
      </w:r>
    </w:p>
    <w:p w14:paraId="2A46993A" w14:textId="77777777" w:rsidR="00155C22" w:rsidRPr="009B31C9" w:rsidRDefault="00155C22" w:rsidP="00155C22">
      <w:pPr>
        <w:pStyle w:val="Citas"/>
      </w:pPr>
      <w:r w:rsidRPr="009B31C9">
        <w:rPr>
          <w:b/>
        </w:rPr>
        <w:t>I.</w:t>
      </w:r>
      <w:r w:rsidRPr="009B31C9">
        <w:t xml:space="preserve"> Se reciba una solicitud de acceso a la información;</w:t>
      </w:r>
    </w:p>
    <w:p w14:paraId="71710370" w14:textId="77777777" w:rsidR="00155C22" w:rsidRPr="009B31C9" w:rsidRDefault="00155C22" w:rsidP="00155C22">
      <w:pPr>
        <w:pStyle w:val="Citas"/>
      </w:pPr>
      <w:r w:rsidRPr="009B31C9">
        <w:rPr>
          <w:b/>
        </w:rPr>
        <w:t>II.</w:t>
      </w:r>
      <w:r w:rsidRPr="009B31C9">
        <w:t xml:space="preserve"> </w:t>
      </w:r>
      <w:r w:rsidRPr="009B31C9">
        <w:rPr>
          <w:u w:val="single"/>
        </w:rPr>
        <w:t>Se determine mediante resolución de autoridad competente; o</w:t>
      </w:r>
    </w:p>
    <w:p w14:paraId="179DC777" w14:textId="77777777" w:rsidR="00155C22" w:rsidRPr="009B31C9" w:rsidRDefault="00155C22" w:rsidP="00155C22">
      <w:pPr>
        <w:pStyle w:val="Citas"/>
        <w:rPr>
          <w:u w:val="single"/>
        </w:rPr>
      </w:pPr>
      <w:r w:rsidRPr="009B31C9">
        <w:rPr>
          <w:b/>
        </w:rPr>
        <w:t>III.</w:t>
      </w:r>
      <w:r w:rsidRPr="009B31C9">
        <w:t xml:space="preserve"> </w:t>
      </w:r>
      <w:r w:rsidRPr="009B31C9">
        <w:rPr>
          <w:u w:val="single"/>
        </w:rPr>
        <w:t>Se generen versiones públicas para dar cumplimiento a las obligaciones de transparencia previstas en esta Ley.</w:t>
      </w:r>
    </w:p>
    <w:p w14:paraId="1AF9E9BD" w14:textId="77777777" w:rsidR="00155C22" w:rsidRPr="009B31C9" w:rsidRDefault="00155C22" w:rsidP="00155C22">
      <w:pPr>
        <w:pStyle w:val="Citas"/>
        <w:rPr>
          <w:b/>
          <w:bCs/>
        </w:rPr>
      </w:pPr>
      <w:r w:rsidRPr="009B31C9">
        <w:t xml:space="preserve">(…)” </w:t>
      </w:r>
      <w:r w:rsidRPr="009B31C9">
        <w:rPr>
          <w:b/>
          <w:bCs/>
        </w:rPr>
        <w:t xml:space="preserve"> (Sic)</w:t>
      </w:r>
    </w:p>
    <w:p w14:paraId="0088B268" w14:textId="77777777" w:rsidR="00155C22" w:rsidRPr="009B31C9" w:rsidRDefault="00155C22" w:rsidP="00155C22">
      <w:pPr>
        <w:rPr>
          <w:rFonts w:eastAsia="Palatino Linotype" w:cs="Palatino Linotype"/>
          <w:i/>
          <w:szCs w:val="24"/>
        </w:rPr>
      </w:pPr>
    </w:p>
    <w:p w14:paraId="173102D8" w14:textId="77777777" w:rsidR="00155C22" w:rsidRPr="009B31C9" w:rsidRDefault="00155C22" w:rsidP="00155C22">
      <w:pPr>
        <w:spacing w:line="360" w:lineRule="auto"/>
        <w:jc w:val="both"/>
        <w:rPr>
          <w:rFonts w:ascii="Palatino Linotype" w:eastAsia="Palatino Linotype" w:hAnsi="Palatino Linotype" w:cs="Palatino Linotype"/>
          <w:sz w:val="24"/>
          <w:szCs w:val="24"/>
        </w:rPr>
      </w:pPr>
      <w:r w:rsidRPr="009B31C9">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46E1C0" w14:textId="77777777" w:rsidR="00155C22" w:rsidRPr="009B31C9" w:rsidRDefault="00155C22" w:rsidP="00155C22">
      <w:pPr>
        <w:spacing w:line="360" w:lineRule="auto"/>
        <w:jc w:val="both"/>
        <w:rPr>
          <w:rFonts w:ascii="Palatino Linotype" w:eastAsia="Palatino Linotype" w:hAnsi="Palatino Linotype" w:cs="Palatino Linotype"/>
          <w:sz w:val="24"/>
          <w:szCs w:val="24"/>
        </w:rPr>
      </w:pPr>
      <w:r w:rsidRPr="009B31C9">
        <w:rPr>
          <w:rFonts w:ascii="Palatino Linotype" w:eastAsia="Palatino Linotype" w:hAnsi="Palatino Linotype" w:cs="Palatino Linotype"/>
          <w:sz w:val="24"/>
          <w:szCs w:val="24"/>
        </w:rPr>
        <w:t xml:space="preserve">Por otro lado, los </w:t>
      </w:r>
      <w:r w:rsidRPr="009B31C9">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9B31C9">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Datos Personales, publicados en el Diario Oficial de la Federación el día </w:t>
      </w:r>
      <w:r w:rsidRPr="009B31C9">
        <w:rPr>
          <w:rFonts w:ascii="Palatino Linotype" w:eastAsia="Palatino Linotype" w:hAnsi="Palatino Linotype" w:cs="Palatino Linotype"/>
          <w:sz w:val="24"/>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04F5A75" w14:textId="77777777" w:rsidR="00155C22" w:rsidRPr="009B31C9" w:rsidRDefault="00155C22" w:rsidP="00155C22">
      <w:pPr>
        <w:spacing w:line="360" w:lineRule="auto"/>
        <w:jc w:val="both"/>
        <w:rPr>
          <w:rFonts w:ascii="Palatino Linotype" w:eastAsia="Palatino Linotype" w:hAnsi="Palatino Linotype" w:cs="Palatino Linotype"/>
          <w:sz w:val="24"/>
          <w:szCs w:val="24"/>
        </w:rPr>
      </w:pPr>
      <w:r w:rsidRPr="009B31C9">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4F4DF240" w14:textId="77777777" w:rsidR="00155C22" w:rsidRPr="009B31C9" w:rsidRDefault="00155C22" w:rsidP="00155C22">
      <w:pPr>
        <w:pStyle w:val="Citas"/>
      </w:pPr>
      <w:r w:rsidRPr="009B31C9">
        <w:rPr>
          <w:b/>
        </w:rPr>
        <w:t>“Quincuagésimo sexto.</w:t>
      </w:r>
      <w:r w:rsidRPr="009B31C9">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C53607B" w14:textId="77777777" w:rsidR="00155C22" w:rsidRPr="009B31C9" w:rsidRDefault="00155C22" w:rsidP="00155C22">
      <w:pPr>
        <w:pStyle w:val="Citas"/>
      </w:pPr>
      <w:r w:rsidRPr="009B31C9">
        <w:rPr>
          <w:b/>
        </w:rPr>
        <w:t>Quincuagésimo séptimo.</w:t>
      </w:r>
      <w:r w:rsidRPr="009B31C9">
        <w:t xml:space="preserve"> Se considera, en principio, como información pública y no podrá omitirse de las versiones públicas la siguiente:</w:t>
      </w:r>
    </w:p>
    <w:p w14:paraId="25A949B8" w14:textId="77777777" w:rsidR="00155C22" w:rsidRPr="009B31C9" w:rsidRDefault="00155C22" w:rsidP="00155C22">
      <w:pPr>
        <w:pStyle w:val="Citas"/>
      </w:pPr>
      <w:r w:rsidRPr="009B31C9">
        <w:t xml:space="preserve">I. La relativa a las Obligaciones de Transparencia que contempla el Título V de la Ley General y las demás disposiciones legales aplicables; </w:t>
      </w:r>
    </w:p>
    <w:p w14:paraId="6A7DD535" w14:textId="77777777" w:rsidR="00155C22" w:rsidRPr="009B31C9" w:rsidRDefault="00155C22" w:rsidP="00155C22">
      <w:pPr>
        <w:pStyle w:val="Citas"/>
      </w:pPr>
      <w:r w:rsidRPr="009B31C9">
        <w:t xml:space="preserve">II. El nombre de los integrantes de los sujetos obligados en los documentos, y sus firmas autógrafas o digitales, cuando sean utilizados en el ejercicio de las facultades conferidas para el desempeño del servicio público, y </w:t>
      </w:r>
    </w:p>
    <w:p w14:paraId="78694963" w14:textId="77777777" w:rsidR="00155C22" w:rsidRPr="009B31C9" w:rsidRDefault="00155C22" w:rsidP="00155C22">
      <w:pPr>
        <w:pStyle w:val="Citas"/>
      </w:pPr>
      <w:r w:rsidRPr="009B31C9">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A3153D2" w14:textId="77777777" w:rsidR="00155C22" w:rsidRPr="009B31C9" w:rsidRDefault="00155C22" w:rsidP="00155C22">
      <w:pPr>
        <w:pStyle w:val="Citas"/>
      </w:pPr>
      <w:r w:rsidRPr="009B31C9">
        <w:lastRenderedPageBreak/>
        <w:t xml:space="preserve">Lo anterior, siempre y cuando no se acredite alguna causal de clasificación, prevista en las leyes o en los tratados internacionales suscritos por el Estado mexicano. </w:t>
      </w:r>
    </w:p>
    <w:p w14:paraId="51699F0B" w14:textId="77777777" w:rsidR="00155C22" w:rsidRPr="009B31C9" w:rsidRDefault="00155C22" w:rsidP="00155C22">
      <w:pPr>
        <w:pStyle w:val="Citas"/>
        <w:rPr>
          <w:b/>
          <w:bCs/>
        </w:rPr>
      </w:pPr>
      <w:r w:rsidRPr="009B31C9">
        <w:rPr>
          <w:b/>
        </w:rPr>
        <w:t>Quincuagésimo octavo.</w:t>
      </w:r>
      <w:r w:rsidRPr="009B31C9">
        <w:t xml:space="preserve"> Los sujetos obligados garantizarán que los sistemas o medios empleados para eliminar la información en las versiones públicas sean irreversibles, de tal forma que no permitan la recuperación o visualización de la misma.” </w:t>
      </w:r>
      <w:r w:rsidRPr="009B31C9">
        <w:rPr>
          <w:b/>
          <w:bCs/>
        </w:rPr>
        <w:t>(Sic)</w:t>
      </w:r>
    </w:p>
    <w:p w14:paraId="5C07374B" w14:textId="77777777" w:rsidR="00155C22" w:rsidRPr="009B31C9" w:rsidRDefault="00155C22" w:rsidP="00155C22">
      <w:pPr>
        <w:pStyle w:val="Citas"/>
      </w:pPr>
    </w:p>
    <w:p w14:paraId="1BE13155" w14:textId="77777777" w:rsidR="00155C22" w:rsidRPr="009B31C9" w:rsidRDefault="00155C22" w:rsidP="00155C22">
      <w:pPr>
        <w:spacing w:line="360" w:lineRule="auto"/>
        <w:jc w:val="both"/>
        <w:rPr>
          <w:rFonts w:ascii="Palatino Linotype" w:eastAsia="Palatino Linotype" w:hAnsi="Palatino Linotype" w:cs="Palatino Linotype"/>
          <w:sz w:val="24"/>
          <w:szCs w:val="24"/>
        </w:rPr>
      </w:pPr>
      <w:r w:rsidRPr="009B31C9">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92E51BD" w14:textId="77777777" w:rsidR="00155C22" w:rsidRPr="009B31C9" w:rsidRDefault="00155C22" w:rsidP="00155C22">
      <w:pPr>
        <w:spacing w:line="360" w:lineRule="auto"/>
        <w:jc w:val="both"/>
        <w:rPr>
          <w:rFonts w:ascii="Palatino Linotype" w:eastAsia="Palatino Linotype" w:hAnsi="Palatino Linotype" w:cs="Palatino Linotype"/>
          <w:sz w:val="24"/>
          <w:szCs w:val="24"/>
        </w:rPr>
      </w:pPr>
      <w:r w:rsidRPr="009B31C9">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9B31C9">
        <w:rPr>
          <w:rFonts w:ascii="Palatino Linotype" w:eastAsia="Palatino Linotype" w:hAnsi="Palatino Linotype" w:cs="Palatino Linotype"/>
          <w:b/>
          <w:bCs/>
          <w:sz w:val="24"/>
          <w:szCs w:val="24"/>
        </w:rPr>
        <w:t>SAIMEX.</w:t>
      </w:r>
    </w:p>
    <w:p w14:paraId="71027A8D" w14:textId="77777777" w:rsidR="00155C22" w:rsidRPr="009B31C9" w:rsidRDefault="00155C22" w:rsidP="00155C2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B31C9">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w:t>
      </w:r>
      <w:r w:rsidRPr="009B31C9">
        <w:rPr>
          <w:rFonts w:ascii="Palatino Linotype" w:eastAsia="Palatino Linotype" w:hAnsi="Palatino Linotype" w:cs="Palatino Linotype"/>
          <w:color w:val="000000"/>
          <w:sz w:val="24"/>
          <w:szCs w:val="24"/>
        </w:rPr>
        <w:lastRenderedPageBreak/>
        <w:t>México y Municipios, a efecto de salvaguardar el derecho de acceso a la información pública consignado a favor del</w:t>
      </w:r>
      <w:r w:rsidRPr="009B31C9">
        <w:rPr>
          <w:rFonts w:ascii="Palatino Linotype" w:eastAsia="Palatino Linotype" w:hAnsi="Palatino Linotype" w:cs="Palatino Linotype"/>
          <w:b/>
          <w:bCs/>
          <w:color w:val="000000"/>
          <w:sz w:val="24"/>
          <w:szCs w:val="24"/>
        </w:rPr>
        <w:t xml:space="preserve"> Recurrente.</w:t>
      </w:r>
    </w:p>
    <w:p w14:paraId="07246A96" w14:textId="77777777" w:rsidR="00155C22" w:rsidRPr="009B31C9" w:rsidRDefault="00155C22" w:rsidP="00155C22">
      <w:pPr>
        <w:spacing w:after="0" w:line="360" w:lineRule="auto"/>
        <w:ind w:right="51"/>
        <w:jc w:val="both"/>
        <w:rPr>
          <w:rFonts w:ascii="Palatino Linotype" w:hAnsi="Palatino Linotype" w:cs="Arial"/>
          <w:sz w:val="24"/>
          <w:szCs w:val="24"/>
        </w:rPr>
      </w:pPr>
      <w:r w:rsidRPr="009B31C9">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B31C9">
        <w:rPr>
          <w:rFonts w:ascii="Palatino Linotype" w:hAnsi="Palatino Linotype" w:cs="Arial"/>
          <w:b/>
          <w:sz w:val="24"/>
          <w:szCs w:val="24"/>
        </w:rPr>
        <w:t>LINEAMIENTOS GENERALES EN MATERIA DE CLASIFICACIÓN Y DESCLASIFICACIÓN DE LA INFORMACIÓN, ASÍ COMO PARA LA ELABORACIÓN DE VERSIONES PÚBLICAS,</w:t>
      </w:r>
      <w:r w:rsidRPr="009B31C9">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bookmarkEnd w:id="2"/>
    <w:p w14:paraId="0638EA42" w14:textId="77777777" w:rsidR="00155C22" w:rsidRPr="009B31C9" w:rsidRDefault="00155C22" w:rsidP="00155C22">
      <w:pPr>
        <w:spacing w:after="0" w:line="360" w:lineRule="auto"/>
        <w:jc w:val="both"/>
        <w:rPr>
          <w:rFonts w:ascii="Palatino Linotype" w:eastAsia="Times New Roman" w:hAnsi="Palatino Linotype" w:cs="Times New Roman"/>
          <w:sz w:val="24"/>
          <w:szCs w:val="24"/>
          <w:lang w:eastAsia="es-ES"/>
        </w:rPr>
      </w:pPr>
    </w:p>
    <w:p w14:paraId="2624BBD7" w14:textId="138A81A9" w:rsidR="00155C22" w:rsidRPr="009B31C9" w:rsidRDefault="00155C22" w:rsidP="00155C22">
      <w:pPr>
        <w:spacing w:after="0" w:line="360" w:lineRule="auto"/>
        <w:jc w:val="both"/>
        <w:rPr>
          <w:rFonts w:ascii="Palatino Linotype" w:eastAsia="Times New Roman" w:hAnsi="Palatino Linotype" w:cs="Times New Roman"/>
          <w:bCs/>
          <w:sz w:val="24"/>
          <w:szCs w:val="24"/>
          <w:lang w:eastAsia="es-ES"/>
        </w:rPr>
      </w:pPr>
      <w:bookmarkStart w:id="3" w:name="_Hlk216182245"/>
      <w:r w:rsidRPr="009B31C9">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9B31C9">
        <w:rPr>
          <w:rFonts w:ascii="Palatino Linotype" w:eastAsia="Times New Roman" w:hAnsi="Palatino Linotype" w:cs="Times New Roman"/>
          <w:b/>
          <w:bCs/>
          <w:sz w:val="24"/>
          <w:szCs w:val="24"/>
          <w:lang w:eastAsia="es-ES"/>
        </w:rPr>
        <w:t>El</w:t>
      </w:r>
      <w:r w:rsidRPr="009B31C9">
        <w:rPr>
          <w:rFonts w:ascii="Palatino Linotype" w:eastAsia="Times New Roman" w:hAnsi="Palatino Linotype" w:cs="Times New Roman"/>
          <w:b/>
          <w:sz w:val="24"/>
          <w:szCs w:val="24"/>
          <w:lang w:eastAsia="es-ES"/>
        </w:rPr>
        <w:t xml:space="preserve"> Recurrente</w:t>
      </w:r>
      <w:r w:rsidRPr="009B31C9">
        <w:rPr>
          <w:rFonts w:ascii="Palatino Linotype" w:eastAsia="Times New Roman" w:hAnsi="Palatino Linotype" w:cs="Times New Roman"/>
          <w:sz w:val="24"/>
          <w:szCs w:val="24"/>
          <w:lang w:eastAsia="es-ES"/>
        </w:rPr>
        <w:t xml:space="preserve"> en su medio de impugnación que fue materia de estudio, por ello </w:t>
      </w:r>
      <w:r w:rsidRPr="009B31C9">
        <w:rPr>
          <w:rFonts w:ascii="Palatino Linotype" w:eastAsia="Times New Roman" w:hAnsi="Palatino Linotype" w:cs="Arial"/>
          <w:sz w:val="24"/>
          <w:szCs w:val="24"/>
          <w:lang w:eastAsia="es-ES"/>
        </w:rPr>
        <w:t>con fundamento en la</w:t>
      </w:r>
      <w:r w:rsidRPr="009B31C9">
        <w:rPr>
          <w:rFonts w:ascii="Palatino Linotype" w:eastAsia="Times New Roman" w:hAnsi="Palatino Linotype" w:cs="Arial"/>
          <w:b/>
          <w:sz w:val="24"/>
          <w:szCs w:val="24"/>
          <w:lang w:eastAsia="es-ES"/>
        </w:rPr>
        <w:t xml:space="preserve"> </w:t>
      </w:r>
      <w:r w:rsidRPr="009B31C9">
        <w:rPr>
          <w:rFonts w:ascii="Palatino Linotype" w:eastAsia="Times New Roman" w:hAnsi="Palatino Linotype" w:cs="Arial"/>
          <w:b/>
          <w:bCs/>
          <w:i/>
          <w:sz w:val="24"/>
          <w:szCs w:val="24"/>
          <w:lang w:eastAsia="es-ES"/>
        </w:rPr>
        <w:t>primera hipótesis</w:t>
      </w:r>
      <w:r w:rsidRPr="009B31C9">
        <w:rPr>
          <w:rFonts w:ascii="Palatino Linotype" w:eastAsia="Times New Roman" w:hAnsi="Palatino Linotype" w:cs="Arial"/>
          <w:b/>
          <w:sz w:val="24"/>
          <w:szCs w:val="24"/>
          <w:lang w:eastAsia="es-ES"/>
        </w:rPr>
        <w:t xml:space="preserve"> </w:t>
      </w:r>
      <w:r w:rsidRPr="009B31C9">
        <w:rPr>
          <w:rFonts w:ascii="Palatino Linotype" w:eastAsia="Times New Roman" w:hAnsi="Palatino Linotype" w:cs="Arial"/>
          <w:sz w:val="24"/>
          <w:szCs w:val="24"/>
          <w:lang w:eastAsia="es-ES"/>
        </w:rPr>
        <w:t>de la fracción</w:t>
      </w:r>
      <w:r w:rsidRPr="009B31C9">
        <w:rPr>
          <w:rFonts w:ascii="Palatino Linotype" w:eastAsia="Times New Roman" w:hAnsi="Palatino Linotype" w:cs="Arial"/>
          <w:b/>
          <w:sz w:val="24"/>
          <w:szCs w:val="24"/>
          <w:lang w:eastAsia="es-ES"/>
        </w:rPr>
        <w:t xml:space="preserve"> </w:t>
      </w:r>
      <w:r w:rsidRPr="009B31C9">
        <w:rPr>
          <w:rFonts w:ascii="Palatino Linotype" w:eastAsia="Times New Roman" w:hAnsi="Palatino Linotype" w:cs="Arial"/>
          <w:sz w:val="24"/>
          <w:szCs w:val="24"/>
          <w:lang w:eastAsia="es-ES"/>
        </w:rPr>
        <w:t>III, del artículo 186,</w:t>
      </w:r>
      <w:r w:rsidRPr="009B31C9">
        <w:rPr>
          <w:rFonts w:ascii="Palatino Linotype" w:eastAsia="Times New Roman" w:hAnsi="Palatino Linotype" w:cs="Arial"/>
          <w:b/>
          <w:sz w:val="24"/>
          <w:szCs w:val="24"/>
          <w:lang w:eastAsia="es-ES"/>
        </w:rPr>
        <w:t xml:space="preserve"> </w:t>
      </w:r>
      <w:r w:rsidRPr="009B31C9">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9B31C9">
        <w:rPr>
          <w:rFonts w:ascii="Palatino Linotype" w:eastAsia="Times New Roman" w:hAnsi="Palatino Linotype" w:cs="Arial"/>
          <w:b/>
          <w:sz w:val="24"/>
          <w:szCs w:val="24"/>
          <w:lang w:eastAsia="es-ES"/>
        </w:rPr>
        <w:t xml:space="preserve">REVOCA </w:t>
      </w:r>
      <w:r w:rsidRPr="009B31C9">
        <w:rPr>
          <w:rFonts w:ascii="Palatino Linotype" w:eastAsia="Times New Roman" w:hAnsi="Palatino Linotype" w:cs="Arial"/>
          <w:sz w:val="24"/>
          <w:szCs w:val="24"/>
          <w:lang w:eastAsia="es-ES"/>
        </w:rPr>
        <w:t>la respuesta a la solicitud de información número</w:t>
      </w:r>
      <w:r w:rsidRPr="009B31C9">
        <w:rPr>
          <w:rFonts w:ascii="Palatino Linotype" w:eastAsia="Times New Roman" w:hAnsi="Palatino Linotype" w:cs="Times New Roman"/>
          <w:b/>
          <w:sz w:val="24"/>
          <w:szCs w:val="24"/>
          <w:lang w:eastAsia="es-ES"/>
        </w:rPr>
        <w:t xml:space="preserve"> 00083/PAPALO/IP/2025, </w:t>
      </w:r>
      <w:r w:rsidRPr="009B31C9">
        <w:rPr>
          <w:rFonts w:ascii="Palatino Linotype" w:eastAsia="Times New Roman" w:hAnsi="Palatino Linotype" w:cs="Times New Roman"/>
          <w:bCs/>
          <w:sz w:val="24"/>
          <w:szCs w:val="24"/>
          <w:lang w:eastAsia="es-ES"/>
        </w:rPr>
        <w:t xml:space="preserve">que ha sido materia del presente fallo. </w:t>
      </w:r>
    </w:p>
    <w:p w14:paraId="6A46EBF6" w14:textId="77777777" w:rsidR="00155C22" w:rsidRPr="009B31C9" w:rsidRDefault="00155C22" w:rsidP="00155C22">
      <w:pPr>
        <w:pStyle w:val="Prrafodelista"/>
        <w:spacing w:before="240" w:after="240" w:line="360" w:lineRule="auto"/>
        <w:ind w:left="0"/>
        <w:jc w:val="both"/>
        <w:rPr>
          <w:rFonts w:ascii="Palatino Linotype" w:hAnsi="Palatino Linotype"/>
          <w:lang w:val="es-MX"/>
        </w:rPr>
      </w:pPr>
      <w:r w:rsidRPr="009B31C9">
        <w:rPr>
          <w:rFonts w:ascii="Palatino Linotype" w:hAnsi="Palatino Linotype"/>
          <w:lang w:val="es-MX"/>
        </w:rPr>
        <w:t xml:space="preserve">Por lo antes expuesto y fundado es de resolverse y, </w:t>
      </w:r>
    </w:p>
    <w:bookmarkEnd w:id="3"/>
    <w:p w14:paraId="3DD739CC" w14:textId="77777777" w:rsidR="00155C22" w:rsidRPr="009B31C9" w:rsidRDefault="00155C22" w:rsidP="00155C22">
      <w:pPr>
        <w:spacing w:before="240" w:after="240" w:line="360" w:lineRule="auto"/>
        <w:jc w:val="center"/>
        <w:rPr>
          <w:rFonts w:ascii="Palatino Linotype" w:hAnsi="Palatino Linotype"/>
          <w:b/>
          <w:spacing w:val="60"/>
          <w:sz w:val="24"/>
          <w:szCs w:val="24"/>
        </w:rPr>
      </w:pPr>
    </w:p>
    <w:p w14:paraId="04D12380" w14:textId="77777777" w:rsidR="00155C22" w:rsidRPr="009B31C9" w:rsidRDefault="00155C22" w:rsidP="00155C22">
      <w:pPr>
        <w:spacing w:before="240" w:after="240" w:line="360" w:lineRule="auto"/>
        <w:jc w:val="center"/>
        <w:rPr>
          <w:rFonts w:ascii="Palatino Linotype" w:hAnsi="Palatino Linotype"/>
          <w:b/>
          <w:spacing w:val="60"/>
          <w:sz w:val="24"/>
          <w:szCs w:val="24"/>
        </w:rPr>
      </w:pPr>
      <w:r w:rsidRPr="009B31C9">
        <w:rPr>
          <w:rFonts w:ascii="Palatino Linotype" w:hAnsi="Palatino Linotype"/>
          <w:b/>
          <w:spacing w:val="60"/>
          <w:sz w:val="24"/>
          <w:szCs w:val="24"/>
        </w:rPr>
        <w:lastRenderedPageBreak/>
        <w:t>SE RESUELVE</w:t>
      </w:r>
    </w:p>
    <w:p w14:paraId="664B978D" w14:textId="675A7DB4" w:rsidR="00155C22" w:rsidRPr="009B31C9" w:rsidRDefault="00155C22" w:rsidP="00155C22">
      <w:pPr>
        <w:spacing w:before="240" w:line="360" w:lineRule="auto"/>
        <w:jc w:val="both"/>
        <w:rPr>
          <w:rFonts w:ascii="Palatino Linotype" w:hAnsi="Palatino Linotype" w:cs="Arial"/>
          <w:sz w:val="24"/>
          <w:szCs w:val="24"/>
        </w:rPr>
      </w:pPr>
      <w:r w:rsidRPr="009B31C9">
        <w:rPr>
          <w:rFonts w:ascii="Palatino Linotype" w:hAnsi="Palatino Linotype" w:cs="Arial"/>
          <w:b/>
          <w:sz w:val="28"/>
          <w:szCs w:val="28"/>
          <w:lang w:val="es-ES_tradnl"/>
        </w:rPr>
        <w:t>PRIMERO.</w:t>
      </w:r>
      <w:r w:rsidRPr="009B31C9">
        <w:rPr>
          <w:rFonts w:ascii="Palatino Linotype" w:hAnsi="Palatino Linotype" w:cs="Arial"/>
          <w:sz w:val="24"/>
          <w:szCs w:val="24"/>
          <w:lang w:val="es-ES_tradnl"/>
        </w:rPr>
        <w:t xml:space="preserve"> </w:t>
      </w:r>
      <w:r w:rsidRPr="009B31C9">
        <w:rPr>
          <w:rFonts w:ascii="Palatino Linotype" w:hAnsi="Palatino Linotype" w:cs="Arial"/>
          <w:sz w:val="24"/>
          <w:szCs w:val="24"/>
        </w:rPr>
        <w:t xml:space="preserve">Se </w:t>
      </w:r>
      <w:r w:rsidRPr="009B31C9">
        <w:rPr>
          <w:rFonts w:ascii="Palatino Linotype" w:hAnsi="Palatino Linotype" w:cs="Arial"/>
          <w:b/>
          <w:sz w:val="24"/>
          <w:szCs w:val="24"/>
        </w:rPr>
        <w:t xml:space="preserve">REVOCA </w:t>
      </w:r>
      <w:r w:rsidRPr="009B31C9">
        <w:rPr>
          <w:rFonts w:ascii="Palatino Linotype" w:hAnsi="Palatino Linotype" w:cs="Arial"/>
          <w:sz w:val="24"/>
          <w:szCs w:val="24"/>
        </w:rPr>
        <w:t xml:space="preserve">la respuesta entregada por </w:t>
      </w:r>
      <w:r w:rsidRPr="009B31C9">
        <w:rPr>
          <w:rFonts w:ascii="Palatino Linotype" w:hAnsi="Palatino Linotype" w:cs="Arial"/>
          <w:b/>
          <w:sz w:val="24"/>
          <w:szCs w:val="24"/>
        </w:rPr>
        <w:t xml:space="preserve">EL SUJETO OBLIGADO, </w:t>
      </w:r>
      <w:r w:rsidRPr="009B31C9">
        <w:rPr>
          <w:rFonts w:ascii="Palatino Linotype" w:hAnsi="Palatino Linotype" w:cs="Arial"/>
          <w:sz w:val="24"/>
          <w:szCs w:val="24"/>
        </w:rPr>
        <w:t xml:space="preserve">a la solicitud de información número </w:t>
      </w:r>
      <w:r w:rsidRPr="009B31C9">
        <w:rPr>
          <w:rFonts w:ascii="Palatino Linotype" w:eastAsia="Times New Roman" w:hAnsi="Palatino Linotype" w:cs="Times New Roman"/>
          <w:b/>
          <w:sz w:val="24"/>
          <w:szCs w:val="24"/>
          <w:lang w:eastAsia="es-ES"/>
        </w:rPr>
        <w:t xml:space="preserve">00083/PAPALO/IP/2025 </w:t>
      </w:r>
      <w:r w:rsidRPr="009B31C9">
        <w:rPr>
          <w:rFonts w:ascii="Palatino Linotype" w:hAnsi="Palatino Linotype" w:cs="Arial"/>
          <w:bCs/>
          <w:sz w:val="24"/>
          <w:szCs w:val="24"/>
        </w:rPr>
        <w:t>por</w:t>
      </w:r>
      <w:r w:rsidRPr="009B31C9">
        <w:rPr>
          <w:rFonts w:ascii="Palatino Linotype" w:hAnsi="Palatino Linotype" w:cs="Arial"/>
          <w:sz w:val="24"/>
          <w:szCs w:val="24"/>
        </w:rPr>
        <w:t xml:space="preserve"> resultar fundados los motivos de inconformidad que arguye </w:t>
      </w:r>
      <w:r w:rsidRPr="009B31C9">
        <w:rPr>
          <w:rFonts w:ascii="Palatino Linotype" w:hAnsi="Palatino Linotype" w:cs="Arial"/>
          <w:b/>
          <w:sz w:val="24"/>
          <w:szCs w:val="24"/>
        </w:rPr>
        <w:t xml:space="preserve">EL RECURRENTE, </w:t>
      </w:r>
      <w:r w:rsidRPr="009B31C9">
        <w:rPr>
          <w:rFonts w:ascii="Palatino Linotype" w:hAnsi="Palatino Linotype" w:cs="Arial"/>
          <w:sz w:val="24"/>
          <w:szCs w:val="24"/>
        </w:rPr>
        <w:t xml:space="preserve">en términos del considerando </w:t>
      </w:r>
      <w:r w:rsidRPr="009B31C9">
        <w:rPr>
          <w:rFonts w:ascii="Palatino Linotype" w:hAnsi="Palatino Linotype" w:cs="Arial"/>
          <w:b/>
          <w:sz w:val="24"/>
          <w:szCs w:val="24"/>
        </w:rPr>
        <w:t xml:space="preserve">CUARTO </w:t>
      </w:r>
      <w:r w:rsidRPr="009B31C9">
        <w:rPr>
          <w:rFonts w:ascii="Palatino Linotype" w:hAnsi="Palatino Linotype" w:cs="Arial"/>
          <w:sz w:val="24"/>
          <w:szCs w:val="24"/>
        </w:rPr>
        <w:t xml:space="preserve">de la presente resolución. </w:t>
      </w:r>
    </w:p>
    <w:p w14:paraId="7D01E2F2" w14:textId="77777777" w:rsidR="00155C22" w:rsidRPr="009B31C9" w:rsidRDefault="00155C22" w:rsidP="00155C22">
      <w:pPr>
        <w:autoSpaceDE w:val="0"/>
        <w:autoSpaceDN w:val="0"/>
        <w:adjustRightInd w:val="0"/>
        <w:spacing w:before="240" w:line="360" w:lineRule="auto"/>
        <w:ind w:right="49"/>
        <w:jc w:val="both"/>
        <w:rPr>
          <w:rFonts w:ascii="Palatino Linotype" w:hAnsi="Palatino Linotype" w:cs="Arial"/>
          <w:b/>
          <w:sz w:val="24"/>
          <w:szCs w:val="24"/>
        </w:rPr>
      </w:pPr>
    </w:p>
    <w:p w14:paraId="4540745D" w14:textId="77777777" w:rsidR="00155C22" w:rsidRPr="009B31C9" w:rsidRDefault="00155C22" w:rsidP="00155C22">
      <w:pPr>
        <w:autoSpaceDE w:val="0"/>
        <w:autoSpaceDN w:val="0"/>
        <w:adjustRightInd w:val="0"/>
        <w:spacing w:before="240" w:line="360" w:lineRule="auto"/>
        <w:ind w:right="49"/>
        <w:jc w:val="both"/>
        <w:rPr>
          <w:rFonts w:ascii="Palatino Linotype" w:hAnsi="Palatino Linotype" w:cs="Arial"/>
          <w:sz w:val="24"/>
          <w:szCs w:val="24"/>
        </w:rPr>
      </w:pPr>
      <w:r w:rsidRPr="009B31C9">
        <w:rPr>
          <w:rFonts w:ascii="Palatino Linotype" w:hAnsi="Palatino Linotype" w:cs="Arial"/>
          <w:b/>
          <w:sz w:val="24"/>
          <w:szCs w:val="24"/>
        </w:rPr>
        <w:t>SEGUNDO.</w:t>
      </w:r>
      <w:r w:rsidRPr="009B31C9">
        <w:rPr>
          <w:rFonts w:ascii="Palatino Linotype" w:hAnsi="Palatino Linotype" w:cs="Arial"/>
          <w:sz w:val="24"/>
          <w:szCs w:val="24"/>
        </w:rPr>
        <w:t xml:space="preserve"> Se </w:t>
      </w:r>
      <w:r w:rsidRPr="009B31C9">
        <w:rPr>
          <w:rFonts w:ascii="Palatino Linotype" w:hAnsi="Palatino Linotype" w:cs="Arial"/>
          <w:b/>
          <w:sz w:val="24"/>
          <w:szCs w:val="24"/>
        </w:rPr>
        <w:t>ORDENA</w:t>
      </w:r>
      <w:r w:rsidRPr="009B31C9">
        <w:rPr>
          <w:rFonts w:ascii="Palatino Linotype" w:hAnsi="Palatino Linotype" w:cs="Arial"/>
          <w:sz w:val="24"/>
          <w:szCs w:val="24"/>
        </w:rPr>
        <w:t xml:space="preserve"> al </w:t>
      </w:r>
      <w:r w:rsidRPr="009B31C9">
        <w:rPr>
          <w:rFonts w:ascii="Palatino Linotype" w:hAnsi="Palatino Linotype" w:cs="Arial"/>
          <w:b/>
          <w:sz w:val="24"/>
          <w:szCs w:val="24"/>
        </w:rPr>
        <w:t>SUJETO OBLIGADO</w:t>
      </w:r>
      <w:r w:rsidRPr="009B31C9">
        <w:rPr>
          <w:rFonts w:ascii="Palatino Linotype" w:hAnsi="Palatino Linotype" w:cs="Arial"/>
          <w:sz w:val="24"/>
          <w:szCs w:val="24"/>
        </w:rPr>
        <w:t xml:space="preserve"> realizar una búsqueda exhaustiva y razonable, a efecto de que haga entrega al </w:t>
      </w:r>
      <w:r w:rsidRPr="009B31C9">
        <w:rPr>
          <w:rFonts w:ascii="Palatino Linotype" w:hAnsi="Palatino Linotype" w:cs="Arial"/>
          <w:b/>
          <w:bCs/>
          <w:sz w:val="24"/>
          <w:szCs w:val="24"/>
        </w:rPr>
        <w:t xml:space="preserve">RECURRENTE, </w:t>
      </w:r>
      <w:r w:rsidRPr="009B31C9">
        <w:rPr>
          <w:rFonts w:ascii="Palatino Linotype" w:eastAsia="Times New Roman" w:hAnsi="Palatino Linotype" w:cs="Arial"/>
          <w:bCs/>
          <w:sz w:val="24"/>
          <w:szCs w:val="24"/>
          <w:lang w:eastAsia="es-ES"/>
        </w:rPr>
        <w:t>vía</w:t>
      </w:r>
      <w:r w:rsidRPr="009B31C9">
        <w:rPr>
          <w:rFonts w:ascii="Palatino Linotype" w:eastAsia="Times New Roman" w:hAnsi="Palatino Linotype" w:cs="Arial"/>
          <w:b/>
          <w:sz w:val="24"/>
          <w:szCs w:val="24"/>
          <w:lang w:eastAsia="es-ES"/>
        </w:rPr>
        <w:t xml:space="preserve"> </w:t>
      </w:r>
      <w:r w:rsidRPr="009B31C9">
        <w:rPr>
          <w:rFonts w:ascii="Palatino Linotype" w:hAnsi="Palatino Linotype" w:cs="Arial"/>
          <w:sz w:val="24"/>
          <w:szCs w:val="24"/>
        </w:rPr>
        <w:t xml:space="preserve">Sistema de Acceso a la Información Mexiquense </w:t>
      </w:r>
      <w:r w:rsidRPr="009B31C9">
        <w:rPr>
          <w:rFonts w:ascii="Palatino Linotype" w:hAnsi="Palatino Linotype" w:cs="Arial"/>
          <w:b/>
          <w:sz w:val="24"/>
          <w:szCs w:val="24"/>
        </w:rPr>
        <w:t>(SAIMEX),</w:t>
      </w:r>
      <w:r w:rsidRPr="009B31C9">
        <w:rPr>
          <w:rFonts w:ascii="Palatino Linotype" w:hAnsi="Palatino Linotype" w:cs="Arial"/>
          <w:b/>
          <w:bCs/>
          <w:sz w:val="24"/>
          <w:szCs w:val="24"/>
        </w:rPr>
        <w:t xml:space="preserve"> </w:t>
      </w:r>
      <w:r w:rsidRPr="009B31C9">
        <w:rPr>
          <w:rFonts w:ascii="Palatino Linotype" w:hAnsi="Palatino Linotype" w:cs="Arial"/>
          <w:sz w:val="24"/>
          <w:szCs w:val="24"/>
        </w:rPr>
        <w:t xml:space="preserve">en versión pública de ser procedente, al mayor grado de desagregación, en términos del Considerando </w:t>
      </w:r>
      <w:r w:rsidRPr="009B31C9">
        <w:rPr>
          <w:rFonts w:ascii="Palatino Linotype" w:hAnsi="Palatino Linotype" w:cs="Arial"/>
          <w:b/>
          <w:sz w:val="24"/>
          <w:szCs w:val="24"/>
        </w:rPr>
        <w:t xml:space="preserve">CUARTO </w:t>
      </w:r>
      <w:r w:rsidRPr="009B31C9">
        <w:rPr>
          <w:rFonts w:ascii="Palatino Linotype" w:hAnsi="Palatino Linotype" w:cs="Arial"/>
          <w:sz w:val="24"/>
          <w:szCs w:val="24"/>
        </w:rPr>
        <w:t>de esta resolución</w:t>
      </w:r>
      <w:r w:rsidRPr="009B31C9">
        <w:rPr>
          <w:rFonts w:ascii="Palatino Linotype" w:hAnsi="Palatino Linotype" w:cs="Arial"/>
          <w:b/>
          <w:sz w:val="24"/>
          <w:szCs w:val="24"/>
        </w:rPr>
        <w:t xml:space="preserve">, </w:t>
      </w:r>
      <w:r w:rsidRPr="009B31C9">
        <w:rPr>
          <w:rFonts w:ascii="Palatino Linotype" w:hAnsi="Palatino Linotype" w:cs="Arial"/>
          <w:sz w:val="24"/>
          <w:szCs w:val="24"/>
        </w:rPr>
        <w:t>de lo siguiente:</w:t>
      </w:r>
    </w:p>
    <w:p w14:paraId="6E717E64" w14:textId="6BF97CD0" w:rsidR="00155C22" w:rsidRPr="009B31C9" w:rsidRDefault="00155C22" w:rsidP="00EA318E">
      <w:pPr>
        <w:pStyle w:val="Prrafodelista"/>
        <w:numPr>
          <w:ilvl w:val="0"/>
          <w:numId w:val="7"/>
        </w:numPr>
        <w:autoSpaceDE w:val="0"/>
        <w:autoSpaceDN w:val="0"/>
        <w:adjustRightInd w:val="0"/>
        <w:spacing w:line="360" w:lineRule="auto"/>
        <w:jc w:val="both"/>
        <w:rPr>
          <w:rFonts w:ascii="Palatino Linotype" w:hAnsi="Palatino Linotype" w:cs="Arial"/>
          <w:i/>
          <w:iCs/>
          <w:lang w:val="es-MX"/>
        </w:rPr>
      </w:pPr>
      <w:r w:rsidRPr="009B31C9">
        <w:rPr>
          <w:rFonts w:ascii="Palatino Linotype" w:hAnsi="Palatino Linotype" w:cs="Arial"/>
          <w:i/>
          <w:iCs/>
          <w:lang w:val="es-MX"/>
        </w:rPr>
        <w:t xml:space="preserve">El o los documentos donde conste el padrón de empresas que radiquen en el Municipio de </w:t>
      </w:r>
      <w:proofErr w:type="spellStart"/>
      <w:r w:rsidRPr="009B31C9">
        <w:rPr>
          <w:rFonts w:ascii="Palatino Linotype" w:hAnsi="Palatino Linotype" w:cs="Arial"/>
          <w:i/>
          <w:iCs/>
          <w:lang w:val="es-MX"/>
        </w:rPr>
        <w:t>Papalotla</w:t>
      </w:r>
      <w:proofErr w:type="spellEnd"/>
      <w:r w:rsidRPr="009B31C9">
        <w:rPr>
          <w:rFonts w:ascii="Palatino Linotype" w:hAnsi="Palatino Linotype" w:cs="Arial"/>
          <w:i/>
          <w:iCs/>
          <w:lang w:val="es-MX"/>
        </w:rPr>
        <w:t xml:space="preserve"> dedicadas a la fabricación de productos metálicos, englobando </w:t>
      </w:r>
      <w:r w:rsidR="00751748" w:rsidRPr="009B31C9">
        <w:rPr>
          <w:rFonts w:ascii="Palatino Linotype" w:hAnsi="Palatino Linotype" w:cs="Arial"/>
          <w:i/>
          <w:iCs/>
          <w:lang w:val="es-MX"/>
        </w:rPr>
        <w:t xml:space="preserve">su </w:t>
      </w:r>
      <w:r w:rsidRPr="009B31C9">
        <w:rPr>
          <w:rFonts w:ascii="Palatino Linotype" w:hAnsi="Palatino Linotype" w:cs="Arial"/>
          <w:i/>
          <w:iCs/>
          <w:lang w:val="es-MX"/>
        </w:rPr>
        <w:t xml:space="preserve">razón social, domicilio, número telefónico y correo electrónico, al catorce de noviembre de dos mil veinticinco. </w:t>
      </w:r>
    </w:p>
    <w:p w14:paraId="1CEE8C88" w14:textId="77777777" w:rsidR="00155C22" w:rsidRPr="009B31C9" w:rsidRDefault="00155C22" w:rsidP="00155C22">
      <w:pPr>
        <w:pStyle w:val="Sinespaciado"/>
        <w:spacing w:line="360" w:lineRule="auto"/>
        <w:ind w:left="782"/>
        <w:jc w:val="both"/>
        <w:rPr>
          <w:rFonts w:ascii="Palatino Linotype" w:hAnsi="Palatino Linotype" w:cs="Arial"/>
          <w:i/>
        </w:rPr>
      </w:pPr>
    </w:p>
    <w:p w14:paraId="0692092A" w14:textId="77777777" w:rsidR="00155C22" w:rsidRPr="009B31C9" w:rsidRDefault="00155C22" w:rsidP="00155C22">
      <w:pPr>
        <w:pStyle w:val="Sinespaciado"/>
        <w:spacing w:line="360" w:lineRule="auto"/>
        <w:ind w:left="782"/>
        <w:jc w:val="both"/>
        <w:rPr>
          <w:rFonts w:ascii="Palatino Linotype" w:hAnsi="Palatino Linotype" w:cs="Arial"/>
          <w:i/>
        </w:rPr>
      </w:pPr>
      <w:r w:rsidRPr="009B31C9">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2B7635E0" w14:textId="77777777" w:rsidR="00155C22" w:rsidRPr="009B31C9" w:rsidRDefault="00155C22" w:rsidP="00155C22">
      <w:pPr>
        <w:pStyle w:val="Prrafodelista"/>
        <w:autoSpaceDE w:val="0"/>
        <w:autoSpaceDN w:val="0"/>
        <w:adjustRightInd w:val="0"/>
        <w:spacing w:before="240" w:after="160" w:line="360" w:lineRule="auto"/>
        <w:ind w:left="720"/>
        <w:jc w:val="both"/>
        <w:rPr>
          <w:rFonts w:ascii="Palatino Linotype" w:hAnsi="Palatino Linotype" w:cs="Arial"/>
          <w:i/>
          <w:iCs/>
        </w:rPr>
      </w:pPr>
    </w:p>
    <w:p w14:paraId="70FD8CE4" w14:textId="77777777" w:rsidR="00155C22" w:rsidRPr="009B31C9" w:rsidRDefault="00155C22" w:rsidP="00155C22">
      <w:pPr>
        <w:autoSpaceDE w:val="0"/>
        <w:autoSpaceDN w:val="0"/>
        <w:adjustRightInd w:val="0"/>
        <w:spacing w:line="360" w:lineRule="auto"/>
        <w:ind w:right="49"/>
        <w:jc w:val="both"/>
        <w:rPr>
          <w:rFonts w:ascii="Palatino Linotype" w:hAnsi="Palatino Linotype" w:cstheme="minorHAnsi"/>
          <w:sz w:val="24"/>
          <w:szCs w:val="24"/>
        </w:rPr>
      </w:pPr>
      <w:r w:rsidRPr="009B31C9">
        <w:rPr>
          <w:rFonts w:ascii="Palatino Linotype" w:hAnsi="Palatino Linotype" w:cs="Arial"/>
          <w:b/>
          <w:sz w:val="28"/>
          <w:szCs w:val="28"/>
        </w:rPr>
        <w:lastRenderedPageBreak/>
        <w:t>TERCERO.</w:t>
      </w:r>
      <w:r w:rsidRPr="009B31C9">
        <w:rPr>
          <w:rFonts w:ascii="Palatino Linotype" w:hAnsi="Palatino Linotype" w:cs="Arial"/>
          <w:b/>
          <w:sz w:val="24"/>
          <w:szCs w:val="24"/>
        </w:rPr>
        <w:t xml:space="preserve"> </w:t>
      </w:r>
      <w:r w:rsidRPr="009B31C9">
        <w:rPr>
          <w:rFonts w:ascii="Palatino Linotype" w:hAnsi="Palatino Linotype" w:cstheme="minorHAnsi"/>
          <w:b/>
          <w:sz w:val="24"/>
          <w:szCs w:val="24"/>
        </w:rPr>
        <w:t>NOTIFÍQUESE</w:t>
      </w:r>
      <w:r w:rsidRPr="009B31C9">
        <w:rPr>
          <w:rFonts w:ascii="Palatino Linotype" w:hAnsi="Palatino Linotype" w:cstheme="minorHAnsi"/>
          <w:i/>
          <w:sz w:val="24"/>
          <w:szCs w:val="24"/>
        </w:rPr>
        <w:t xml:space="preserve"> </w:t>
      </w:r>
      <w:r w:rsidRPr="009B31C9">
        <w:rPr>
          <w:rFonts w:ascii="Palatino Linotype" w:hAnsi="Palatino Linotype" w:cstheme="minorHAnsi"/>
          <w:sz w:val="24"/>
          <w:szCs w:val="24"/>
        </w:rPr>
        <w:t xml:space="preserve">la presente resolución al Titular de la Unidad de Transparencia del Sujeto Obligado, </w:t>
      </w:r>
      <w:r w:rsidRPr="009B31C9">
        <w:rPr>
          <w:rFonts w:ascii="Palatino Linotype" w:eastAsia="Times New Roman" w:hAnsi="Palatino Linotype" w:cs="Arial"/>
          <w:b/>
          <w:sz w:val="24"/>
          <w:szCs w:val="24"/>
          <w:lang w:eastAsia="es-ES"/>
        </w:rPr>
        <w:t xml:space="preserve">vía </w:t>
      </w:r>
      <w:r w:rsidRPr="009B31C9">
        <w:rPr>
          <w:rFonts w:ascii="Palatino Linotype" w:hAnsi="Palatino Linotype" w:cs="Arial"/>
          <w:sz w:val="24"/>
          <w:szCs w:val="24"/>
        </w:rPr>
        <w:t xml:space="preserve">Sistema de Acceso a la Información Mexiquense </w:t>
      </w:r>
      <w:r w:rsidRPr="009B31C9">
        <w:rPr>
          <w:rFonts w:ascii="Palatino Linotype" w:hAnsi="Palatino Linotype" w:cs="Arial"/>
          <w:b/>
          <w:sz w:val="24"/>
          <w:szCs w:val="24"/>
        </w:rPr>
        <w:t xml:space="preserve">(SAIMEX), </w:t>
      </w:r>
      <w:r w:rsidRPr="009B31C9">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1301B6" w14:textId="77777777" w:rsidR="00155C22" w:rsidRPr="009B31C9" w:rsidRDefault="00155C22" w:rsidP="00155C22">
      <w:pPr>
        <w:autoSpaceDE w:val="0"/>
        <w:autoSpaceDN w:val="0"/>
        <w:adjustRightInd w:val="0"/>
        <w:spacing w:line="360" w:lineRule="auto"/>
        <w:ind w:right="49"/>
        <w:jc w:val="both"/>
        <w:rPr>
          <w:rFonts w:ascii="Palatino Linotype" w:hAnsi="Palatino Linotype" w:cstheme="minorHAnsi"/>
          <w:sz w:val="24"/>
          <w:szCs w:val="24"/>
        </w:rPr>
      </w:pPr>
    </w:p>
    <w:p w14:paraId="563578C2" w14:textId="77777777" w:rsidR="00155C22" w:rsidRPr="009B31C9" w:rsidRDefault="00155C22" w:rsidP="00155C2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B31C9">
        <w:rPr>
          <w:rFonts w:ascii="Palatino Linotype" w:eastAsia="Times New Roman" w:hAnsi="Palatino Linotype" w:cs="Arial"/>
          <w:b/>
          <w:sz w:val="28"/>
          <w:szCs w:val="28"/>
          <w:lang w:eastAsia="es-ES"/>
        </w:rPr>
        <w:t>CUARTO.</w:t>
      </w:r>
      <w:r w:rsidRPr="009B31C9">
        <w:rPr>
          <w:rFonts w:ascii="Palatino Linotype" w:eastAsia="Times New Roman" w:hAnsi="Palatino Linotype" w:cs="Arial"/>
          <w:b/>
          <w:sz w:val="24"/>
          <w:szCs w:val="24"/>
          <w:lang w:eastAsia="es-ES"/>
        </w:rPr>
        <w:t xml:space="preserve"> </w:t>
      </w:r>
      <w:r w:rsidRPr="009B31C9">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9B31C9">
        <w:rPr>
          <w:rFonts w:ascii="Palatino Linotype" w:eastAsia="Times New Roman" w:hAnsi="Palatino Linotype" w:cs="Arial"/>
          <w:b/>
          <w:sz w:val="24"/>
          <w:szCs w:val="24"/>
          <w:lang w:eastAsia="es-ES"/>
        </w:rPr>
        <w:t>Sujeto Obligado</w:t>
      </w:r>
      <w:r w:rsidRPr="009B31C9">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C669BEB" w14:textId="77777777" w:rsidR="00155C22" w:rsidRPr="009B31C9" w:rsidRDefault="00155C22" w:rsidP="00155C2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778605C" w14:textId="77777777" w:rsidR="00155C22" w:rsidRPr="009B31C9" w:rsidRDefault="00155C22" w:rsidP="00155C22">
      <w:pPr>
        <w:spacing w:after="0" w:line="360" w:lineRule="auto"/>
        <w:jc w:val="both"/>
        <w:rPr>
          <w:rFonts w:ascii="Palatino Linotype" w:eastAsia="Times New Roman" w:hAnsi="Palatino Linotype" w:cs="Times New Roman"/>
          <w:color w:val="222222"/>
          <w:sz w:val="24"/>
          <w:szCs w:val="24"/>
          <w:lang w:eastAsia="es-ES"/>
        </w:rPr>
      </w:pPr>
      <w:r w:rsidRPr="009B31C9">
        <w:rPr>
          <w:rFonts w:ascii="Palatino Linotype" w:eastAsia="Times New Roman" w:hAnsi="Palatino Linotype" w:cs="Arial"/>
          <w:b/>
          <w:sz w:val="28"/>
          <w:szCs w:val="28"/>
          <w:lang w:eastAsia="es-ES"/>
        </w:rPr>
        <w:t>QUINTO.</w:t>
      </w:r>
      <w:r w:rsidRPr="009B31C9">
        <w:rPr>
          <w:rFonts w:ascii="Palatino Linotype" w:eastAsia="Times New Roman" w:hAnsi="Palatino Linotype" w:cs="Arial"/>
          <w:b/>
          <w:sz w:val="24"/>
          <w:szCs w:val="24"/>
          <w:lang w:eastAsia="es-ES"/>
        </w:rPr>
        <w:t xml:space="preserve"> NOTIFÍQUESE </w:t>
      </w:r>
      <w:r w:rsidRPr="009B31C9">
        <w:rPr>
          <w:rFonts w:ascii="Palatino Linotype" w:eastAsia="Times New Roman" w:hAnsi="Palatino Linotype" w:cs="Arial"/>
          <w:sz w:val="24"/>
          <w:szCs w:val="24"/>
          <w:lang w:eastAsia="es-ES"/>
        </w:rPr>
        <w:t xml:space="preserve">la presente resolución al </w:t>
      </w:r>
      <w:r w:rsidRPr="009B31C9">
        <w:rPr>
          <w:rFonts w:ascii="Palatino Linotype" w:eastAsia="Times New Roman" w:hAnsi="Palatino Linotype" w:cs="Arial"/>
          <w:b/>
          <w:sz w:val="24"/>
          <w:szCs w:val="24"/>
          <w:lang w:eastAsia="es-ES"/>
        </w:rPr>
        <w:t xml:space="preserve">RECURRENTE vía </w:t>
      </w:r>
      <w:r w:rsidRPr="009B31C9">
        <w:rPr>
          <w:rFonts w:ascii="Palatino Linotype" w:hAnsi="Palatino Linotype" w:cs="Arial"/>
          <w:sz w:val="24"/>
          <w:szCs w:val="24"/>
        </w:rPr>
        <w:t xml:space="preserve">Sistema de Acceso a la Información Mexiquense </w:t>
      </w:r>
      <w:r w:rsidRPr="009B31C9">
        <w:rPr>
          <w:rFonts w:ascii="Palatino Linotype" w:hAnsi="Palatino Linotype" w:cs="Arial"/>
          <w:b/>
          <w:sz w:val="24"/>
          <w:szCs w:val="24"/>
        </w:rPr>
        <w:t xml:space="preserve">(SAIMEX) </w:t>
      </w:r>
      <w:r w:rsidRPr="009B31C9">
        <w:rPr>
          <w:rFonts w:ascii="Palatino Linotype" w:eastAsia="Times New Roman" w:hAnsi="Palatino Linotype" w:cs="Arial"/>
          <w:sz w:val="24"/>
          <w:szCs w:val="24"/>
          <w:lang w:eastAsia="es-ES"/>
        </w:rPr>
        <w:t xml:space="preserve">y hágase de su conocimiento que, </w:t>
      </w:r>
      <w:r w:rsidRPr="009B31C9">
        <w:rPr>
          <w:rFonts w:ascii="Palatino Linotype" w:eastAsia="Times New Roman" w:hAnsi="Palatino Linotype" w:cs="Times New Roman"/>
          <w:color w:val="222222"/>
          <w:sz w:val="24"/>
          <w:szCs w:val="24"/>
          <w:shd w:val="clear" w:color="auto" w:fill="FFFFFF"/>
          <w:lang w:eastAsia="es-ES"/>
        </w:rPr>
        <w:t xml:space="preserve">de conformidad con lo </w:t>
      </w:r>
      <w:r w:rsidRPr="009B31C9">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9B31C9">
        <w:rPr>
          <w:rFonts w:ascii="Palatino Linotype" w:eastAsia="Times New Roman" w:hAnsi="Palatino Linotype" w:cs="Times New Roman"/>
          <w:color w:val="222222"/>
          <w:sz w:val="24"/>
          <w:szCs w:val="24"/>
          <w:shd w:val="clear" w:color="auto" w:fill="FFFFFF"/>
          <w:lang w:eastAsia="es-ES"/>
        </w:rPr>
        <w:t xml:space="preserve">leyes </w:t>
      </w:r>
      <w:r w:rsidRPr="009B31C9">
        <w:rPr>
          <w:rFonts w:ascii="Palatino Linotype" w:eastAsia="Times New Roman" w:hAnsi="Palatino Linotype" w:cs="Times New Roman"/>
          <w:color w:val="222222"/>
          <w:sz w:val="24"/>
          <w:szCs w:val="24"/>
          <w:lang w:eastAsia="es-ES"/>
        </w:rPr>
        <w:t>aplicables.</w:t>
      </w:r>
    </w:p>
    <w:p w14:paraId="10158909" w14:textId="77777777" w:rsidR="00155C22" w:rsidRPr="009B31C9" w:rsidRDefault="00155C22" w:rsidP="00155C22">
      <w:pPr>
        <w:spacing w:line="360" w:lineRule="auto"/>
        <w:jc w:val="both"/>
        <w:rPr>
          <w:rFonts w:ascii="Palatino Linotype" w:hAnsi="Palatino Linotype" w:cs="Arial"/>
          <w:sz w:val="18"/>
          <w:szCs w:val="18"/>
        </w:rPr>
      </w:pPr>
    </w:p>
    <w:p w14:paraId="293F45D7" w14:textId="499233FE" w:rsidR="006A20E9" w:rsidRPr="009B31C9" w:rsidRDefault="009B31C9" w:rsidP="006A20E9">
      <w:pPr>
        <w:pStyle w:val="Prrafodelista"/>
        <w:autoSpaceDE w:val="0"/>
        <w:autoSpaceDN w:val="0"/>
        <w:adjustRightInd w:val="0"/>
        <w:spacing w:before="240" w:after="160" w:line="360" w:lineRule="auto"/>
        <w:ind w:left="0"/>
        <w:jc w:val="both"/>
        <w:rPr>
          <w:rFonts w:ascii="Palatino Linotype" w:hAnsi="Palatino Linotype" w:cs="Arial"/>
        </w:rPr>
      </w:pPr>
      <w:r w:rsidRPr="009B31C9">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6A20E9" w:rsidRPr="009B31C9">
        <w:rPr>
          <w:rFonts w:ascii="Palatino Linotype" w:hAnsi="Palatino Linotype" w:cs="Arial"/>
        </w:rPr>
        <w:t xml:space="preserve">. </w:t>
      </w:r>
    </w:p>
    <w:p w14:paraId="7B67250A" w14:textId="77777777" w:rsidR="006A20E9" w:rsidRPr="009B31C9" w:rsidRDefault="006A20E9" w:rsidP="006A20E9">
      <w:pPr>
        <w:spacing w:line="360" w:lineRule="auto"/>
        <w:rPr>
          <w:rFonts w:ascii="Palatino Linotype" w:hAnsi="Palatino Linotype"/>
          <w:sz w:val="20"/>
          <w:szCs w:val="20"/>
        </w:rPr>
      </w:pPr>
      <w:r w:rsidRPr="009B31C9">
        <w:rPr>
          <w:rFonts w:ascii="Palatino Linotype" w:hAnsi="Palatino Linotype"/>
          <w:sz w:val="20"/>
          <w:szCs w:val="20"/>
        </w:rPr>
        <w:t>CCR/JCMA</w:t>
      </w:r>
    </w:p>
    <w:p w14:paraId="39F534CF" w14:textId="7A085A24" w:rsidR="00155C22" w:rsidRDefault="006A20E9" w:rsidP="00155C2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9B31C9">
        <w:rPr>
          <w:rFonts w:ascii="Palatino Linotype" w:hAnsi="Palatino Linotype"/>
          <w:bCs/>
          <w:noProof/>
          <w:sz w:val="18"/>
          <w:szCs w:val="18"/>
          <w:lang w:val="es-MX" w:eastAsia="es-MX"/>
        </w:rPr>
        <mc:AlternateContent>
          <mc:Choice Requires="wps">
            <w:drawing>
              <wp:anchor distT="0" distB="0" distL="114300" distR="114300" simplePos="0" relativeHeight="251783158" behindDoc="0" locked="0" layoutInCell="1" allowOverlap="1" wp14:anchorId="2D7700BA" wp14:editId="3167AED1">
                <wp:simplePos x="0" y="0"/>
                <wp:positionH relativeFrom="column">
                  <wp:posOffset>-41910</wp:posOffset>
                </wp:positionH>
                <wp:positionV relativeFrom="paragraph">
                  <wp:posOffset>108585</wp:posOffset>
                </wp:positionV>
                <wp:extent cx="6000750" cy="4152900"/>
                <wp:effectExtent l="0" t="0" r="19050" b="19050"/>
                <wp:wrapNone/>
                <wp:docPr id="1538465501" name="Straight Connector 3"/>
                <wp:cNvGraphicFramePr/>
                <a:graphic xmlns:a="http://schemas.openxmlformats.org/drawingml/2006/main">
                  <a:graphicData uri="http://schemas.microsoft.com/office/word/2010/wordprocessingShape">
                    <wps:wsp>
                      <wps:cNvCnPr/>
                      <wps:spPr>
                        <a:xfrm>
                          <a:off x="0" y="0"/>
                          <a:ext cx="6000750" cy="415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933D3F2" id="Straight Connector 3" o:spid="_x0000_s1026" style="position:absolute;z-index:251783158;visibility:visible;mso-wrap-style:square;mso-wrap-distance-left:9pt;mso-wrap-distance-top:0;mso-wrap-distance-right:9pt;mso-wrap-distance-bottom:0;mso-position-horizontal:absolute;mso-position-horizontal-relative:text;mso-position-vertical:absolute;mso-position-vertical-relative:text" from="-3.3pt,8.55pt" to="469.2pt,3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" strokecolor="#5b9bd5 [3204]" strokeweight=".5pt">
                <v:stroke joinstyle="miter"/>
              </v:line>
            </w:pict>
          </mc:Fallback>
        </mc:AlternateContent>
      </w:r>
    </w:p>
    <w:p w14:paraId="60F15A5E" w14:textId="77777777" w:rsidR="00155C22" w:rsidRDefault="00155C22"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CBEAEB5"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0531CD6"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0DCDF02"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FA467FB"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9F37FF3"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0432F9E"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EF94747" w14:textId="77777777" w:rsidR="00276396" w:rsidRDefault="00276396"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EC4B58C" w14:textId="77777777" w:rsidR="00276396" w:rsidRDefault="00276396"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92AC3A2" w14:textId="77777777" w:rsidR="00276396" w:rsidRDefault="00276396"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7C0C315" w14:textId="77777777" w:rsidR="00276396" w:rsidRDefault="00276396"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2CDCEA0" w14:textId="77777777" w:rsidR="00276396" w:rsidRDefault="00276396"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3882834" w14:textId="519E999B" w:rsidR="000B0A8B" w:rsidRDefault="000B0A8B" w:rsidP="003B5A51">
      <w:pPr>
        <w:widowControl w:val="0"/>
        <w:spacing w:line="360" w:lineRule="auto"/>
        <w:jc w:val="both"/>
        <w:rPr>
          <w:rFonts w:ascii="Palatino Linotype" w:eastAsia="Palatino Linotype" w:hAnsi="Palatino Linotype" w:cs="Palatino Linotype"/>
          <w:color w:val="000000"/>
          <w:sz w:val="24"/>
          <w:szCs w:val="24"/>
        </w:rPr>
      </w:pPr>
    </w:p>
    <w:p w14:paraId="75CBCF77" w14:textId="77777777" w:rsidR="000B0A8B" w:rsidRDefault="000B0A8B" w:rsidP="003B5A51">
      <w:pPr>
        <w:widowControl w:val="0"/>
        <w:spacing w:line="360" w:lineRule="auto"/>
        <w:jc w:val="both"/>
        <w:rPr>
          <w:rFonts w:ascii="Palatino Linotype" w:eastAsia="Palatino Linotype" w:hAnsi="Palatino Linotype" w:cs="Palatino Linotype"/>
          <w:color w:val="000000"/>
          <w:sz w:val="24"/>
          <w:szCs w:val="24"/>
        </w:rPr>
      </w:pPr>
    </w:p>
    <w:sectPr w:rsidR="000B0A8B" w:rsidSect="007217F4">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23C68" w14:textId="77777777" w:rsidR="003D2ECB" w:rsidRPr="009447E4" w:rsidRDefault="003D2ECB" w:rsidP="006168E4">
      <w:pPr>
        <w:spacing w:after="0" w:line="240" w:lineRule="auto"/>
      </w:pPr>
      <w:r w:rsidRPr="009447E4">
        <w:separator/>
      </w:r>
    </w:p>
  </w:endnote>
  <w:endnote w:type="continuationSeparator" w:id="0">
    <w:p w14:paraId="2B076445" w14:textId="77777777" w:rsidR="003D2ECB" w:rsidRPr="009447E4" w:rsidRDefault="003D2ECB" w:rsidP="006168E4">
      <w:pPr>
        <w:spacing w:after="0" w:line="240" w:lineRule="auto"/>
      </w:pPr>
      <w:r w:rsidRPr="00944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C05F4D">
      <w:rPr>
        <w:rFonts w:ascii="Palatino Linotype" w:hAnsi="Palatino Linotype"/>
        <w:bCs/>
        <w:noProof/>
        <w:sz w:val="20"/>
        <w:lang w:val="es-MX"/>
      </w:rPr>
      <w:t>21</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C05F4D">
      <w:rPr>
        <w:rFonts w:ascii="Palatino Linotype" w:hAnsi="Palatino Linotype"/>
        <w:bCs/>
        <w:noProof/>
        <w:sz w:val="20"/>
        <w:lang w:val="es-MX"/>
      </w:rPr>
      <w:t>35</w:t>
    </w:r>
    <w:r w:rsidRPr="009447E4">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C05F4D">
      <w:rPr>
        <w:rFonts w:ascii="Palatino Linotype" w:hAnsi="Palatino Linotype"/>
        <w:bCs/>
        <w:noProof/>
        <w:sz w:val="20"/>
        <w:lang w:val="es-MX"/>
      </w:rPr>
      <w:t>1</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C05F4D">
      <w:rPr>
        <w:rFonts w:ascii="Palatino Linotype" w:hAnsi="Palatino Linotype"/>
        <w:bCs/>
        <w:noProof/>
        <w:sz w:val="20"/>
        <w:lang w:val="es-MX"/>
      </w:rPr>
      <w:t>35</w:t>
    </w:r>
    <w:r w:rsidRPr="009447E4">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CC6CD" w14:textId="77777777" w:rsidR="003D2ECB" w:rsidRPr="009447E4" w:rsidRDefault="003D2ECB" w:rsidP="006168E4">
      <w:pPr>
        <w:spacing w:after="0" w:line="240" w:lineRule="auto"/>
      </w:pPr>
      <w:r w:rsidRPr="009447E4">
        <w:separator/>
      </w:r>
    </w:p>
  </w:footnote>
  <w:footnote w:type="continuationSeparator" w:id="0">
    <w:p w14:paraId="14BC109B" w14:textId="77777777" w:rsidR="003D2ECB" w:rsidRPr="009447E4" w:rsidRDefault="003D2ECB" w:rsidP="006168E4">
      <w:pPr>
        <w:spacing w:after="0" w:line="240" w:lineRule="auto"/>
      </w:pPr>
      <w:r w:rsidRPr="009447E4">
        <w:continuationSeparator/>
      </w:r>
    </w:p>
  </w:footnote>
  <w:footnote w:id="1">
    <w:p w14:paraId="00733F46" w14:textId="77777777" w:rsidR="00627146" w:rsidRPr="007822E6" w:rsidRDefault="00627146" w:rsidP="00627146">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04F169A" w14:textId="77777777" w:rsidR="00627146" w:rsidRPr="005552A8" w:rsidRDefault="00627146" w:rsidP="00627146">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822E6">
        <w:rPr>
          <w:rFonts w:ascii="Palatino Linotype" w:hAnsi="Palatino Linotype"/>
          <w:i/>
          <w:sz w:val="16"/>
          <w:szCs w:val="16"/>
        </w:rPr>
        <w:t>concesoria</w:t>
      </w:r>
      <w:proofErr w:type="spellEnd"/>
      <w:r w:rsidRPr="007822E6">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rsidRPr="009447E4" w14:paraId="46A8AAF9" w14:textId="77777777" w:rsidTr="0065263E">
      <w:trPr>
        <w:trHeight w:val="227"/>
      </w:trPr>
      <w:tc>
        <w:tcPr>
          <w:tcW w:w="5529" w:type="dxa"/>
          <w:hideMark/>
        </w:tcPr>
        <w:p w14:paraId="26B5EE34" w14:textId="3BF445B5"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C800766" w14:textId="553E1569" w:rsidR="00D338F0" w:rsidRPr="009447E4" w:rsidRDefault="00D82B9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1317</w:t>
          </w:r>
          <w:r w:rsidR="006B24FB">
            <w:rPr>
              <w:rFonts w:ascii="Palatino Linotype" w:hAnsi="Palatino Linotype" w:cs="Arial"/>
              <w:bCs/>
              <w:sz w:val="24"/>
              <w:lang w:eastAsia="es-MX"/>
            </w:rPr>
            <w:t>0</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p>
      </w:tc>
    </w:tr>
    <w:tr w:rsidR="00D338F0" w:rsidRPr="009447E4" w14:paraId="0E72512B" w14:textId="77777777" w:rsidTr="0065263E">
      <w:trPr>
        <w:trHeight w:val="242"/>
      </w:trPr>
      <w:tc>
        <w:tcPr>
          <w:tcW w:w="5529" w:type="dxa"/>
          <w:hideMark/>
        </w:tcPr>
        <w:p w14:paraId="4FB3E0E8" w14:textId="77777777"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2C804F0" w14:textId="0C7ECC29" w:rsidR="00D338F0" w:rsidRPr="009447E4" w:rsidRDefault="00ED0EA7" w:rsidP="00F4623D">
          <w:pPr>
            <w:spacing w:after="120" w:line="256" w:lineRule="auto"/>
            <w:ind w:left="639" w:right="214"/>
            <w:jc w:val="both"/>
            <w:rPr>
              <w:rFonts w:ascii="Palatino Linotype" w:hAnsi="Palatino Linotype" w:cs="Arial"/>
            </w:rPr>
          </w:pPr>
          <w:r w:rsidRPr="009447E4">
            <w:rPr>
              <w:rFonts w:ascii="Palatino Linotype" w:hAnsi="Palatino Linotype" w:cs="Arial"/>
              <w:szCs w:val="20"/>
            </w:rPr>
            <w:t xml:space="preserve">Ayuntamiento de </w:t>
          </w:r>
          <w:proofErr w:type="spellStart"/>
          <w:r w:rsidR="006B24FB">
            <w:rPr>
              <w:rFonts w:ascii="Palatino Linotype" w:hAnsi="Palatino Linotype" w:cs="Arial"/>
              <w:szCs w:val="20"/>
            </w:rPr>
            <w:t>Papalotla</w:t>
          </w:r>
          <w:proofErr w:type="spellEnd"/>
        </w:p>
      </w:tc>
    </w:tr>
    <w:tr w:rsidR="00D338F0" w:rsidRPr="009447E4" w14:paraId="3365CD96" w14:textId="77777777" w:rsidTr="0065263E">
      <w:trPr>
        <w:trHeight w:val="342"/>
      </w:trPr>
      <w:tc>
        <w:tcPr>
          <w:tcW w:w="5529" w:type="dxa"/>
          <w:hideMark/>
        </w:tcPr>
        <w:p w14:paraId="52A09A43" w14:textId="77777777" w:rsidR="00D338F0" w:rsidRPr="009447E4" w:rsidRDefault="00D338F0" w:rsidP="009A686F">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764AECA8" w14:textId="70DC65D6" w:rsidR="00D338F0" w:rsidRPr="009447E4" w:rsidRDefault="00D338F0" w:rsidP="009A686F">
          <w:pPr>
            <w:spacing w:after="120" w:line="256" w:lineRule="auto"/>
            <w:ind w:left="497" w:right="214" w:firstLine="142"/>
            <w:jc w:val="both"/>
            <w:rPr>
              <w:rFonts w:ascii="Palatino Linotype" w:hAnsi="Palatino Linotype" w:cs="Arial"/>
              <w:szCs w:val="20"/>
            </w:rPr>
          </w:pPr>
          <w:r w:rsidRPr="009447E4">
            <w:rPr>
              <w:rFonts w:ascii="Palatino Linotype" w:hAnsi="Palatino Linotype" w:cs="Arial"/>
              <w:szCs w:val="20"/>
            </w:rPr>
            <w:t xml:space="preserve">José Martínez Vilchis </w:t>
          </w:r>
        </w:p>
      </w:tc>
    </w:tr>
  </w:tbl>
  <w:p w14:paraId="638CC457" w14:textId="77777777" w:rsidR="00D338F0" w:rsidRPr="009447E4" w:rsidRDefault="00D338F0">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rsidRPr="009447E4" w14:paraId="02D9F2E3" w14:textId="77777777" w:rsidTr="0065263E">
      <w:trPr>
        <w:trHeight w:val="227"/>
      </w:trPr>
      <w:tc>
        <w:tcPr>
          <w:tcW w:w="5529" w:type="dxa"/>
          <w:hideMark/>
        </w:tcPr>
        <w:p w14:paraId="3EA02FD0" w14:textId="3139CF90"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2571C00" w14:textId="5F074CE3" w:rsidR="00D338F0" w:rsidRPr="009447E4" w:rsidRDefault="00D82B9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1317</w:t>
          </w:r>
          <w:r w:rsidR="006B24FB">
            <w:rPr>
              <w:rFonts w:ascii="Palatino Linotype" w:hAnsi="Palatino Linotype" w:cs="Arial"/>
              <w:bCs/>
              <w:sz w:val="24"/>
              <w:lang w:eastAsia="es-MX"/>
            </w:rPr>
            <w:t>0</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p>
      </w:tc>
    </w:tr>
    <w:tr w:rsidR="00D338F0" w:rsidRPr="009447E4" w14:paraId="5AC92493" w14:textId="77777777" w:rsidTr="0065263E">
      <w:trPr>
        <w:trHeight w:val="196"/>
      </w:trPr>
      <w:tc>
        <w:tcPr>
          <w:tcW w:w="5529" w:type="dxa"/>
          <w:hideMark/>
        </w:tcPr>
        <w:p w14:paraId="7E479B7E"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Recurrente:</w:t>
          </w:r>
        </w:p>
      </w:tc>
      <w:tc>
        <w:tcPr>
          <w:tcW w:w="4536" w:type="dxa"/>
          <w:hideMark/>
        </w:tcPr>
        <w:p w14:paraId="1C253759" w14:textId="271BC1C3" w:rsidR="00D338F0" w:rsidRPr="009447E4" w:rsidRDefault="00726CB4" w:rsidP="00C05F4D">
          <w:pPr>
            <w:spacing w:after="120" w:line="256" w:lineRule="auto"/>
            <w:ind w:left="639" w:right="214"/>
            <w:jc w:val="both"/>
            <w:rPr>
              <w:rFonts w:ascii="Palatino Linotype" w:hAnsi="Palatino Linotype" w:cs="Arial"/>
            </w:rPr>
          </w:pPr>
          <w:r w:rsidRPr="009447E4">
            <w:rPr>
              <w:rFonts w:ascii="Palatino Linotype" w:hAnsi="Palatino Linotype" w:cs="Arial"/>
            </w:rPr>
            <w:t xml:space="preserve"> </w:t>
          </w:r>
          <w:proofErr w:type="spellStart"/>
          <w:r w:rsidR="00C05F4D">
            <w:rPr>
              <w:rFonts w:ascii="Palatino Linotype" w:hAnsi="Palatino Linotype" w:cs="Arial"/>
            </w:rPr>
            <w:t>xxxxxxxxxxxxxxxxxxxxxxxxx</w:t>
          </w:r>
          <w:proofErr w:type="spellEnd"/>
          <w:r w:rsidR="00D82B97">
            <w:rPr>
              <w:rFonts w:ascii="Palatino Linotype" w:hAnsi="Palatino Linotype" w:cs="Arial"/>
            </w:rPr>
            <w:t xml:space="preserve"> </w:t>
          </w:r>
        </w:p>
      </w:tc>
    </w:tr>
    <w:tr w:rsidR="00D338F0" w:rsidRPr="009447E4" w14:paraId="48DDE1B1" w14:textId="77777777" w:rsidTr="0065263E">
      <w:trPr>
        <w:trHeight w:val="242"/>
      </w:trPr>
      <w:tc>
        <w:tcPr>
          <w:tcW w:w="5529" w:type="dxa"/>
          <w:hideMark/>
        </w:tcPr>
        <w:p w14:paraId="718D1409"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C46880B" w14:textId="78A499D5" w:rsidR="00D338F0" w:rsidRPr="009447E4" w:rsidRDefault="00ED0EA7" w:rsidP="00F4623D">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Ayuntamiento de</w:t>
          </w:r>
          <w:r w:rsidR="00EE3214" w:rsidRPr="009447E4">
            <w:rPr>
              <w:rFonts w:ascii="Palatino Linotype" w:hAnsi="Palatino Linotype" w:cs="Arial"/>
              <w:szCs w:val="20"/>
            </w:rPr>
            <w:t xml:space="preserve"> </w:t>
          </w:r>
          <w:proofErr w:type="spellStart"/>
          <w:r w:rsidR="006B24FB">
            <w:rPr>
              <w:rFonts w:ascii="Palatino Linotype" w:hAnsi="Palatino Linotype" w:cs="Arial"/>
              <w:szCs w:val="20"/>
            </w:rPr>
            <w:t>Papalotla</w:t>
          </w:r>
          <w:proofErr w:type="spellEnd"/>
        </w:p>
      </w:tc>
    </w:tr>
    <w:tr w:rsidR="00D338F0" w:rsidRPr="009447E4" w14:paraId="2E924228" w14:textId="77777777" w:rsidTr="0065263E">
      <w:trPr>
        <w:trHeight w:val="342"/>
      </w:trPr>
      <w:tc>
        <w:tcPr>
          <w:tcW w:w="5529" w:type="dxa"/>
          <w:hideMark/>
        </w:tcPr>
        <w:p w14:paraId="03281906" w14:textId="77777777" w:rsidR="00D338F0" w:rsidRPr="009447E4" w:rsidRDefault="00D338F0" w:rsidP="00FB4AAD">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3454A6DD" w14:textId="2B5A7C0F" w:rsidR="00D338F0" w:rsidRPr="009447E4" w:rsidRDefault="00D338F0" w:rsidP="007D1F15">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José Martínez Vilchis</w:t>
          </w:r>
        </w:p>
      </w:tc>
    </w:tr>
  </w:tbl>
  <w:p w14:paraId="3C00C928" w14:textId="0FC045F3"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63555"/>
    <w:multiLevelType w:val="hybridMultilevel"/>
    <w:tmpl w:val="3056AEBA"/>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366F4F"/>
    <w:multiLevelType w:val="hybridMultilevel"/>
    <w:tmpl w:val="52AE5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D224AA1"/>
    <w:multiLevelType w:val="hybridMultilevel"/>
    <w:tmpl w:val="A7B2C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5"/>
  </w:num>
  <w:num w:numId="6">
    <w:abstractNumId w:val="6"/>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26199"/>
    <w:rsid w:val="000306A7"/>
    <w:rsid w:val="00031034"/>
    <w:rsid w:val="00031605"/>
    <w:rsid w:val="00032CE7"/>
    <w:rsid w:val="00035D39"/>
    <w:rsid w:val="0004190A"/>
    <w:rsid w:val="00041F04"/>
    <w:rsid w:val="000426E3"/>
    <w:rsid w:val="00045379"/>
    <w:rsid w:val="00045B3C"/>
    <w:rsid w:val="0004682D"/>
    <w:rsid w:val="00046F52"/>
    <w:rsid w:val="00047EAF"/>
    <w:rsid w:val="00055224"/>
    <w:rsid w:val="00061821"/>
    <w:rsid w:val="000623F9"/>
    <w:rsid w:val="0006264C"/>
    <w:rsid w:val="00062C8B"/>
    <w:rsid w:val="00063A10"/>
    <w:rsid w:val="00063AE3"/>
    <w:rsid w:val="000662F8"/>
    <w:rsid w:val="00066B01"/>
    <w:rsid w:val="00071571"/>
    <w:rsid w:val="00073CC6"/>
    <w:rsid w:val="00073E78"/>
    <w:rsid w:val="000831EE"/>
    <w:rsid w:val="000833B0"/>
    <w:rsid w:val="000873DE"/>
    <w:rsid w:val="00090745"/>
    <w:rsid w:val="00091552"/>
    <w:rsid w:val="00091C3A"/>
    <w:rsid w:val="00092586"/>
    <w:rsid w:val="00094155"/>
    <w:rsid w:val="00094C05"/>
    <w:rsid w:val="00096CA4"/>
    <w:rsid w:val="000A03E0"/>
    <w:rsid w:val="000A04D9"/>
    <w:rsid w:val="000A3486"/>
    <w:rsid w:val="000A378C"/>
    <w:rsid w:val="000A79DA"/>
    <w:rsid w:val="000B0A8B"/>
    <w:rsid w:val="000B3E98"/>
    <w:rsid w:val="000B426F"/>
    <w:rsid w:val="000B4B51"/>
    <w:rsid w:val="000B6B2F"/>
    <w:rsid w:val="000B6D7D"/>
    <w:rsid w:val="000B7158"/>
    <w:rsid w:val="000B7D23"/>
    <w:rsid w:val="000C06C3"/>
    <w:rsid w:val="000C0F57"/>
    <w:rsid w:val="000C51A0"/>
    <w:rsid w:val="000C5B8B"/>
    <w:rsid w:val="000D1B34"/>
    <w:rsid w:val="000D1B55"/>
    <w:rsid w:val="000D1C55"/>
    <w:rsid w:val="000D3C75"/>
    <w:rsid w:val="000D63DF"/>
    <w:rsid w:val="000D6422"/>
    <w:rsid w:val="000E0F23"/>
    <w:rsid w:val="000E1C2A"/>
    <w:rsid w:val="000E2252"/>
    <w:rsid w:val="000E365E"/>
    <w:rsid w:val="000E5F05"/>
    <w:rsid w:val="000E686B"/>
    <w:rsid w:val="000E6CE6"/>
    <w:rsid w:val="000F1FAB"/>
    <w:rsid w:val="000F2554"/>
    <w:rsid w:val="000F4793"/>
    <w:rsid w:val="00103325"/>
    <w:rsid w:val="0010372C"/>
    <w:rsid w:val="00105C41"/>
    <w:rsid w:val="001114B0"/>
    <w:rsid w:val="00111DCD"/>
    <w:rsid w:val="00113D3E"/>
    <w:rsid w:val="00114CF9"/>
    <w:rsid w:val="00115F16"/>
    <w:rsid w:val="001164A1"/>
    <w:rsid w:val="001179DB"/>
    <w:rsid w:val="00121ED7"/>
    <w:rsid w:val="00122EC2"/>
    <w:rsid w:val="00124855"/>
    <w:rsid w:val="001249A0"/>
    <w:rsid w:val="001254F5"/>
    <w:rsid w:val="00132631"/>
    <w:rsid w:val="00136FAD"/>
    <w:rsid w:val="0014029B"/>
    <w:rsid w:val="00145360"/>
    <w:rsid w:val="00146C08"/>
    <w:rsid w:val="00146F0A"/>
    <w:rsid w:val="0015041F"/>
    <w:rsid w:val="00151AE3"/>
    <w:rsid w:val="001523D1"/>
    <w:rsid w:val="00152C2B"/>
    <w:rsid w:val="0015319B"/>
    <w:rsid w:val="00155C22"/>
    <w:rsid w:val="00156EC9"/>
    <w:rsid w:val="001611CC"/>
    <w:rsid w:val="001612E6"/>
    <w:rsid w:val="00161D54"/>
    <w:rsid w:val="00162A4D"/>
    <w:rsid w:val="001630C2"/>
    <w:rsid w:val="001649A0"/>
    <w:rsid w:val="001678DF"/>
    <w:rsid w:val="00172C77"/>
    <w:rsid w:val="00172CEE"/>
    <w:rsid w:val="00173E45"/>
    <w:rsid w:val="00175897"/>
    <w:rsid w:val="00176157"/>
    <w:rsid w:val="00180B9F"/>
    <w:rsid w:val="00181CC5"/>
    <w:rsid w:val="00182911"/>
    <w:rsid w:val="00184340"/>
    <w:rsid w:val="001850AC"/>
    <w:rsid w:val="0018726A"/>
    <w:rsid w:val="00193784"/>
    <w:rsid w:val="0019396C"/>
    <w:rsid w:val="001957D7"/>
    <w:rsid w:val="001A02EC"/>
    <w:rsid w:val="001A1D9B"/>
    <w:rsid w:val="001A1FF5"/>
    <w:rsid w:val="001A2E07"/>
    <w:rsid w:val="001A318E"/>
    <w:rsid w:val="001A577E"/>
    <w:rsid w:val="001A7C9B"/>
    <w:rsid w:val="001B05B9"/>
    <w:rsid w:val="001B48E2"/>
    <w:rsid w:val="001B660B"/>
    <w:rsid w:val="001B7B88"/>
    <w:rsid w:val="001C01B7"/>
    <w:rsid w:val="001C0D51"/>
    <w:rsid w:val="001C1363"/>
    <w:rsid w:val="001C2D1E"/>
    <w:rsid w:val="001C320C"/>
    <w:rsid w:val="001C3E7E"/>
    <w:rsid w:val="001C51C5"/>
    <w:rsid w:val="001C5B3C"/>
    <w:rsid w:val="001C7319"/>
    <w:rsid w:val="001C7D87"/>
    <w:rsid w:val="001D3DE9"/>
    <w:rsid w:val="001D3E87"/>
    <w:rsid w:val="001D4438"/>
    <w:rsid w:val="001D4669"/>
    <w:rsid w:val="001D7575"/>
    <w:rsid w:val="001E20F2"/>
    <w:rsid w:val="001E2595"/>
    <w:rsid w:val="001E456C"/>
    <w:rsid w:val="001E524B"/>
    <w:rsid w:val="001F2200"/>
    <w:rsid w:val="001F3F3C"/>
    <w:rsid w:val="001F4025"/>
    <w:rsid w:val="00202B9E"/>
    <w:rsid w:val="00207505"/>
    <w:rsid w:val="00211C66"/>
    <w:rsid w:val="0021296D"/>
    <w:rsid w:val="00212CB5"/>
    <w:rsid w:val="002141F6"/>
    <w:rsid w:val="0021501E"/>
    <w:rsid w:val="00215A83"/>
    <w:rsid w:val="0021669B"/>
    <w:rsid w:val="00216ABF"/>
    <w:rsid w:val="00217852"/>
    <w:rsid w:val="00220339"/>
    <w:rsid w:val="002205C0"/>
    <w:rsid w:val="0022213E"/>
    <w:rsid w:val="00226760"/>
    <w:rsid w:val="002303A7"/>
    <w:rsid w:val="00230511"/>
    <w:rsid w:val="0023123F"/>
    <w:rsid w:val="00231D77"/>
    <w:rsid w:val="002324F1"/>
    <w:rsid w:val="0023373D"/>
    <w:rsid w:val="0023423C"/>
    <w:rsid w:val="00235EBD"/>
    <w:rsid w:val="00236C82"/>
    <w:rsid w:val="00237153"/>
    <w:rsid w:val="0024555A"/>
    <w:rsid w:val="0024638F"/>
    <w:rsid w:val="00246807"/>
    <w:rsid w:val="00247537"/>
    <w:rsid w:val="00247D10"/>
    <w:rsid w:val="00250470"/>
    <w:rsid w:val="00252985"/>
    <w:rsid w:val="002577FE"/>
    <w:rsid w:val="002578DC"/>
    <w:rsid w:val="00261898"/>
    <w:rsid w:val="00262699"/>
    <w:rsid w:val="00262E61"/>
    <w:rsid w:val="00266E00"/>
    <w:rsid w:val="002674C9"/>
    <w:rsid w:val="00271EED"/>
    <w:rsid w:val="002725E3"/>
    <w:rsid w:val="00273D0E"/>
    <w:rsid w:val="00275204"/>
    <w:rsid w:val="00276396"/>
    <w:rsid w:val="0028788A"/>
    <w:rsid w:val="002915F2"/>
    <w:rsid w:val="00292885"/>
    <w:rsid w:val="002942AD"/>
    <w:rsid w:val="00297140"/>
    <w:rsid w:val="00297368"/>
    <w:rsid w:val="002A0104"/>
    <w:rsid w:val="002A2034"/>
    <w:rsid w:val="002A24F4"/>
    <w:rsid w:val="002A38BF"/>
    <w:rsid w:val="002A597E"/>
    <w:rsid w:val="002A794A"/>
    <w:rsid w:val="002B1410"/>
    <w:rsid w:val="002B1C1D"/>
    <w:rsid w:val="002B4228"/>
    <w:rsid w:val="002B5069"/>
    <w:rsid w:val="002B5DBD"/>
    <w:rsid w:val="002B70DD"/>
    <w:rsid w:val="002B7A58"/>
    <w:rsid w:val="002C026F"/>
    <w:rsid w:val="002C51F7"/>
    <w:rsid w:val="002C72D2"/>
    <w:rsid w:val="002D1AEA"/>
    <w:rsid w:val="002D29D7"/>
    <w:rsid w:val="002D2D45"/>
    <w:rsid w:val="002D3A7C"/>
    <w:rsid w:val="002D4C5A"/>
    <w:rsid w:val="002D64A8"/>
    <w:rsid w:val="002D662C"/>
    <w:rsid w:val="002D719A"/>
    <w:rsid w:val="002E0A1A"/>
    <w:rsid w:val="002E1E52"/>
    <w:rsid w:val="002E2D7B"/>
    <w:rsid w:val="002E3488"/>
    <w:rsid w:val="002E4429"/>
    <w:rsid w:val="002E5721"/>
    <w:rsid w:val="002E5E6A"/>
    <w:rsid w:val="002F0D76"/>
    <w:rsid w:val="002F37BE"/>
    <w:rsid w:val="002F5A7C"/>
    <w:rsid w:val="002F5BA9"/>
    <w:rsid w:val="002F700B"/>
    <w:rsid w:val="00300D0B"/>
    <w:rsid w:val="0030471E"/>
    <w:rsid w:val="00306096"/>
    <w:rsid w:val="00306848"/>
    <w:rsid w:val="00311566"/>
    <w:rsid w:val="0031645D"/>
    <w:rsid w:val="0032070D"/>
    <w:rsid w:val="00320A67"/>
    <w:rsid w:val="0032220E"/>
    <w:rsid w:val="0032291A"/>
    <w:rsid w:val="00323BC0"/>
    <w:rsid w:val="003255B0"/>
    <w:rsid w:val="003266DA"/>
    <w:rsid w:val="003272FB"/>
    <w:rsid w:val="00330F3C"/>
    <w:rsid w:val="003349F3"/>
    <w:rsid w:val="00335C95"/>
    <w:rsid w:val="003370DC"/>
    <w:rsid w:val="003406C5"/>
    <w:rsid w:val="003410F2"/>
    <w:rsid w:val="003507D3"/>
    <w:rsid w:val="00352642"/>
    <w:rsid w:val="00353C25"/>
    <w:rsid w:val="00356483"/>
    <w:rsid w:val="00356E3E"/>
    <w:rsid w:val="00357457"/>
    <w:rsid w:val="00361B9C"/>
    <w:rsid w:val="0036339F"/>
    <w:rsid w:val="00363BDA"/>
    <w:rsid w:val="00364209"/>
    <w:rsid w:val="00365DA0"/>
    <w:rsid w:val="00367CC7"/>
    <w:rsid w:val="003733F5"/>
    <w:rsid w:val="003749D9"/>
    <w:rsid w:val="00375BBA"/>
    <w:rsid w:val="003768B7"/>
    <w:rsid w:val="00376CEC"/>
    <w:rsid w:val="00380010"/>
    <w:rsid w:val="00380758"/>
    <w:rsid w:val="003812E0"/>
    <w:rsid w:val="00381635"/>
    <w:rsid w:val="003869DF"/>
    <w:rsid w:val="003870F5"/>
    <w:rsid w:val="00387A7A"/>
    <w:rsid w:val="00394A1E"/>
    <w:rsid w:val="00395042"/>
    <w:rsid w:val="0039788E"/>
    <w:rsid w:val="00397C0C"/>
    <w:rsid w:val="003A378D"/>
    <w:rsid w:val="003A50A7"/>
    <w:rsid w:val="003A61F9"/>
    <w:rsid w:val="003B1E88"/>
    <w:rsid w:val="003B4030"/>
    <w:rsid w:val="003B5229"/>
    <w:rsid w:val="003B5A51"/>
    <w:rsid w:val="003B5C64"/>
    <w:rsid w:val="003B5FD0"/>
    <w:rsid w:val="003C3A96"/>
    <w:rsid w:val="003C4F65"/>
    <w:rsid w:val="003C5DEB"/>
    <w:rsid w:val="003D08E9"/>
    <w:rsid w:val="003D2D99"/>
    <w:rsid w:val="003D2ECB"/>
    <w:rsid w:val="003D40D9"/>
    <w:rsid w:val="003D45AB"/>
    <w:rsid w:val="003D78A3"/>
    <w:rsid w:val="003E05A5"/>
    <w:rsid w:val="003E128A"/>
    <w:rsid w:val="003E16E1"/>
    <w:rsid w:val="003E5144"/>
    <w:rsid w:val="003F3A54"/>
    <w:rsid w:val="003F50F0"/>
    <w:rsid w:val="004012CF"/>
    <w:rsid w:val="00402A46"/>
    <w:rsid w:val="00402FF3"/>
    <w:rsid w:val="00403A1E"/>
    <w:rsid w:val="004061EF"/>
    <w:rsid w:val="004069EB"/>
    <w:rsid w:val="004071A7"/>
    <w:rsid w:val="004110F8"/>
    <w:rsid w:val="00412901"/>
    <w:rsid w:val="00417E4F"/>
    <w:rsid w:val="004209B6"/>
    <w:rsid w:val="00420BD2"/>
    <w:rsid w:val="00423213"/>
    <w:rsid w:val="00423ECD"/>
    <w:rsid w:val="0042416D"/>
    <w:rsid w:val="00424EEC"/>
    <w:rsid w:val="00426B98"/>
    <w:rsid w:val="0042798A"/>
    <w:rsid w:val="00430156"/>
    <w:rsid w:val="00433791"/>
    <w:rsid w:val="00433D7C"/>
    <w:rsid w:val="00433F2D"/>
    <w:rsid w:val="00434EC1"/>
    <w:rsid w:val="00442582"/>
    <w:rsid w:val="00442C1A"/>
    <w:rsid w:val="00446798"/>
    <w:rsid w:val="004469CB"/>
    <w:rsid w:val="004512DF"/>
    <w:rsid w:val="004516EB"/>
    <w:rsid w:val="004529B6"/>
    <w:rsid w:val="00453DBD"/>
    <w:rsid w:val="00454CE6"/>
    <w:rsid w:val="00455C30"/>
    <w:rsid w:val="00462881"/>
    <w:rsid w:val="004639CF"/>
    <w:rsid w:val="004668C1"/>
    <w:rsid w:val="004703AF"/>
    <w:rsid w:val="00472678"/>
    <w:rsid w:val="00473342"/>
    <w:rsid w:val="00475F48"/>
    <w:rsid w:val="00477CC2"/>
    <w:rsid w:val="00480B6A"/>
    <w:rsid w:val="0048180A"/>
    <w:rsid w:val="00481C7A"/>
    <w:rsid w:val="004855D1"/>
    <w:rsid w:val="004857CF"/>
    <w:rsid w:val="0049054A"/>
    <w:rsid w:val="004906C8"/>
    <w:rsid w:val="004924B8"/>
    <w:rsid w:val="004967E2"/>
    <w:rsid w:val="00496BE7"/>
    <w:rsid w:val="004A1670"/>
    <w:rsid w:val="004A290F"/>
    <w:rsid w:val="004A2B08"/>
    <w:rsid w:val="004A5EB7"/>
    <w:rsid w:val="004A5FFD"/>
    <w:rsid w:val="004A6DC2"/>
    <w:rsid w:val="004A7C3E"/>
    <w:rsid w:val="004A7CE2"/>
    <w:rsid w:val="004B15D1"/>
    <w:rsid w:val="004B38AC"/>
    <w:rsid w:val="004B6A9D"/>
    <w:rsid w:val="004B7109"/>
    <w:rsid w:val="004C0F85"/>
    <w:rsid w:val="004C20FB"/>
    <w:rsid w:val="004D019D"/>
    <w:rsid w:val="004D08EB"/>
    <w:rsid w:val="004D090B"/>
    <w:rsid w:val="004D0C64"/>
    <w:rsid w:val="004D2B23"/>
    <w:rsid w:val="004D2C8F"/>
    <w:rsid w:val="004D2D18"/>
    <w:rsid w:val="004E0136"/>
    <w:rsid w:val="004E1318"/>
    <w:rsid w:val="004E2371"/>
    <w:rsid w:val="004E6BE9"/>
    <w:rsid w:val="004F17FE"/>
    <w:rsid w:val="004F1E90"/>
    <w:rsid w:val="00500F7E"/>
    <w:rsid w:val="00503655"/>
    <w:rsid w:val="005037B3"/>
    <w:rsid w:val="005039A0"/>
    <w:rsid w:val="00504FB2"/>
    <w:rsid w:val="00506846"/>
    <w:rsid w:val="00506C7B"/>
    <w:rsid w:val="00512DA7"/>
    <w:rsid w:val="00515090"/>
    <w:rsid w:val="005202C4"/>
    <w:rsid w:val="00520D7E"/>
    <w:rsid w:val="005211D9"/>
    <w:rsid w:val="00521E57"/>
    <w:rsid w:val="00522FD2"/>
    <w:rsid w:val="005245A9"/>
    <w:rsid w:val="00524E8D"/>
    <w:rsid w:val="00525231"/>
    <w:rsid w:val="005305C0"/>
    <w:rsid w:val="005305EA"/>
    <w:rsid w:val="00530F74"/>
    <w:rsid w:val="00531170"/>
    <w:rsid w:val="00531E18"/>
    <w:rsid w:val="00533298"/>
    <w:rsid w:val="00534E53"/>
    <w:rsid w:val="00535438"/>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0059"/>
    <w:rsid w:val="00570CC9"/>
    <w:rsid w:val="00572979"/>
    <w:rsid w:val="005733EB"/>
    <w:rsid w:val="00575651"/>
    <w:rsid w:val="005759BB"/>
    <w:rsid w:val="00576BCC"/>
    <w:rsid w:val="005803A1"/>
    <w:rsid w:val="00580802"/>
    <w:rsid w:val="00581A22"/>
    <w:rsid w:val="00582A33"/>
    <w:rsid w:val="0058310B"/>
    <w:rsid w:val="0058671A"/>
    <w:rsid w:val="00587275"/>
    <w:rsid w:val="00593E91"/>
    <w:rsid w:val="00594DED"/>
    <w:rsid w:val="00597B76"/>
    <w:rsid w:val="005A0B49"/>
    <w:rsid w:val="005A4C25"/>
    <w:rsid w:val="005A5930"/>
    <w:rsid w:val="005A6D57"/>
    <w:rsid w:val="005B36D5"/>
    <w:rsid w:val="005B5B70"/>
    <w:rsid w:val="005B5F05"/>
    <w:rsid w:val="005B60F0"/>
    <w:rsid w:val="005C04BB"/>
    <w:rsid w:val="005C123F"/>
    <w:rsid w:val="005C6230"/>
    <w:rsid w:val="005C6605"/>
    <w:rsid w:val="005C6982"/>
    <w:rsid w:val="005C7E65"/>
    <w:rsid w:val="005D09CB"/>
    <w:rsid w:val="005D15A3"/>
    <w:rsid w:val="005D1602"/>
    <w:rsid w:val="005D2B59"/>
    <w:rsid w:val="005D362F"/>
    <w:rsid w:val="005D370F"/>
    <w:rsid w:val="005E2749"/>
    <w:rsid w:val="005E46D0"/>
    <w:rsid w:val="005E48E4"/>
    <w:rsid w:val="005E4D7C"/>
    <w:rsid w:val="005E5834"/>
    <w:rsid w:val="005E74B7"/>
    <w:rsid w:val="005F048E"/>
    <w:rsid w:val="005F36C0"/>
    <w:rsid w:val="005F4734"/>
    <w:rsid w:val="005F57F0"/>
    <w:rsid w:val="005F7598"/>
    <w:rsid w:val="00600B92"/>
    <w:rsid w:val="00605861"/>
    <w:rsid w:val="00605999"/>
    <w:rsid w:val="00607168"/>
    <w:rsid w:val="00607929"/>
    <w:rsid w:val="0061042F"/>
    <w:rsid w:val="00610C37"/>
    <w:rsid w:val="006114BA"/>
    <w:rsid w:val="00613509"/>
    <w:rsid w:val="006168E4"/>
    <w:rsid w:val="00617D14"/>
    <w:rsid w:val="00622440"/>
    <w:rsid w:val="00624EB5"/>
    <w:rsid w:val="00626A70"/>
    <w:rsid w:val="00627146"/>
    <w:rsid w:val="0062762F"/>
    <w:rsid w:val="006323CA"/>
    <w:rsid w:val="006329AB"/>
    <w:rsid w:val="00633DE8"/>
    <w:rsid w:val="006360F3"/>
    <w:rsid w:val="00636327"/>
    <w:rsid w:val="006369B4"/>
    <w:rsid w:val="00637512"/>
    <w:rsid w:val="00640EE4"/>
    <w:rsid w:val="00644273"/>
    <w:rsid w:val="006466F5"/>
    <w:rsid w:val="0064761A"/>
    <w:rsid w:val="00650C5E"/>
    <w:rsid w:val="0065263E"/>
    <w:rsid w:val="00652A6B"/>
    <w:rsid w:val="00654718"/>
    <w:rsid w:val="00657DAD"/>
    <w:rsid w:val="00660C59"/>
    <w:rsid w:val="00661753"/>
    <w:rsid w:val="006620AC"/>
    <w:rsid w:val="00667DD9"/>
    <w:rsid w:val="00677379"/>
    <w:rsid w:val="006848B7"/>
    <w:rsid w:val="00686FD5"/>
    <w:rsid w:val="00690A08"/>
    <w:rsid w:val="00697278"/>
    <w:rsid w:val="006A04CA"/>
    <w:rsid w:val="006A20E9"/>
    <w:rsid w:val="006A2BEC"/>
    <w:rsid w:val="006A4785"/>
    <w:rsid w:val="006A5C46"/>
    <w:rsid w:val="006B10D7"/>
    <w:rsid w:val="006B1953"/>
    <w:rsid w:val="006B1BF1"/>
    <w:rsid w:val="006B24FB"/>
    <w:rsid w:val="006B26E3"/>
    <w:rsid w:val="006B34A6"/>
    <w:rsid w:val="006B4B63"/>
    <w:rsid w:val="006B5DDC"/>
    <w:rsid w:val="006B68FC"/>
    <w:rsid w:val="006B7294"/>
    <w:rsid w:val="006B7444"/>
    <w:rsid w:val="006B76DC"/>
    <w:rsid w:val="006C4A25"/>
    <w:rsid w:val="006C60E0"/>
    <w:rsid w:val="006C698B"/>
    <w:rsid w:val="006D0201"/>
    <w:rsid w:val="006D1F6B"/>
    <w:rsid w:val="006D23FC"/>
    <w:rsid w:val="006D7FD9"/>
    <w:rsid w:val="006E0F12"/>
    <w:rsid w:val="006E135A"/>
    <w:rsid w:val="006E7563"/>
    <w:rsid w:val="006F373D"/>
    <w:rsid w:val="006F3C14"/>
    <w:rsid w:val="006F53CB"/>
    <w:rsid w:val="006F5F55"/>
    <w:rsid w:val="00701033"/>
    <w:rsid w:val="00701B61"/>
    <w:rsid w:val="00702C82"/>
    <w:rsid w:val="00703614"/>
    <w:rsid w:val="0070449C"/>
    <w:rsid w:val="007164CD"/>
    <w:rsid w:val="007172F5"/>
    <w:rsid w:val="00717E41"/>
    <w:rsid w:val="007217F4"/>
    <w:rsid w:val="0072591D"/>
    <w:rsid w:val="0072689F"/>
    <w:rsid w:val="00726CB4"/>
    <w:rsid w:val="007316B6"/>
    <w:rsid w:val="00732104"/>
    <w:rsid w:val="00736D41"/>
    <w:rsid w:val="00741327"/>
    <w:rsid w:val="00742EAF"/>
    <w:rsid w:val="007443CD"/>
    <w:rsid w:val="00744EEF"/>
    <w:rsid w:val="007456B7"/>
    <w:rsid w:val="00746A62"/>
    <w:rsid w:val="00751748"/>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206E"/>
    <w:rsid w:val="0079486A"/>
    <w:rsid w:val="00794F80"/>
    <w:rsid w:val="007961D1"/>
    <w:rsid w:val="0079735D"/>
    <w:rsid w:val="007A0E39"/>
    <w:rsid w:val="007A1C9E"/>
    <w:rsid w:val="007A3206"/>
    <w:rsid w:val="007A395F"/>
    <w:rsid w:val="007A4692"/>
    <w:rsid w:val="007B0046"/>
    <w:rsid w:val="007B2303"/>
    <w:rsid w:val="007B2C77"/>
    <w:rsid w:val="007B3414"/>
    <w:rsid w:val="007B403C"/>
    <w:rsid w:val="007B68F7"/>
    <w:rsid w:val="007C4168"/>
    <w:rsid w:val="007C45D8"/>
    <w:rsid w:val="007D0308"/>
    <w:rsid w:val="007D1A27"/>
    <w:rsid w:val="007D1B24"/>
    <w:rsid w:val="007D1F15"/>
    <w:rsid w:val="007D25B1"/>
    <w:rsid w:val="007D2878"/>
    <w:rsid w:val="007D3203"/>
    <w:rsid w:val="007D4303"/>
    <w:rsid w:val="007D6CF8"/>
    <w:rsid w:val="007E0EE4"/>
    <w:rsid w:val="007E341F"/>
    <w:rsid w:val="007E6161"/>
    <w:rsid w:val="007E7BAB"/>
    <w:rsid w:val="007E7DCE"/>
    <w:rsid w:val="007F127B"/>
    <w:rsid w:val="007F1441"/>
    <w:rsid w:val="007F20AC"/>
    <w:rsid w:val="007F53A0"/>
    <w:rsid w:val="007F7A92"/>
    <w:rsid w:val="0080158F"/>
    <w:rsid w:val="008024BA"/>
    <w:rsid w:val="00802C56"/>
    <w:rsid w:val="00807A3D"/>
    <w:rsid w:val="00811205"/>
    <w:rsid w:val="00812C48"/>
    <w:rsid w:val="008146F9"/>
    <w:rsid w:val="00817A08"/>
    <w:rsid w:val="00822215"/>
    <w:rsid w:val="00824DCD"/>
    <w:rsid w:val="00833011"/>
    <w:rsid w:val="00836B8D"/>
    <w:rsid w:val="008427E4"/>
    <w:rsid w:val="00843314"/>
    <w:rsid w:val="00844569"/>
    <w:rsid w:val="008448C6"/>
    <w:rsid w:val="008466EC"/>
    <w:rsid w:val="008474E1"/>
    <w:rsid w:val="00847D23"/>
    <w:rsid w:val="0085196B"/>
    <w:rsid w:val="0085268C"/>
    <w:rsid w:val="00853BED"/>
    <w:rsid w:val="00863327"/>
    <w:rsid w:val="0086675B"/>
    <w:rsid w:val="00866F25"/>
    <w:rsid w:val="00870F44"/>
    <w:rsid w:val="00871DC1"/>
    <w:rsid w:val="008724F6"/>
    <w:rsid w:val="00884054"/>
    <w:rsid w:val="008852C1"/>
    <w:rsid w:val="00886305"/>
    <w:rsid w:val="00887CDA"/>
    <w:rsid w:val="00891C7A"/>
    <w:rsid w:val="008936E7"/>
    <w:rsid w:val="00894792"/>
    <w:rsid w:val="00895089"/>
    <w:rsid w:val="008951ED"/>
    <w:rsid w:val="008963E2"/>
    <w:rsid w:val="008A0A23"/>
    <w:rsid w:val="008A16AD"/>
    <w:rsid w:val="008A3F42"/>
    <w:rsid w:val="008A5518"/>
    <w:rsid w:val="008A68CA"/>
    <w:rsid w:val="008A75BE"/>
    <w:rsid w:val="008B02FB"/>
    <w:rsid w:val="008B0679"/>
    <w:rsid w:val="008B3A59"/>
    <w:rsid w:val="008B42B1"/>
    <w:rsid w:val="008B5224"/>
    <w:rsid w:val="008B6135"/>
    <w:rsid w:val="008B71DE"/>
    <w:rsid w:val="008B7382"/>
    <w:rsid w:val="008B7514"/>
    <w:rsid w:val="008C0375"/>
    <w:rsid w:val="008C213A"/>
    <w:rsid w:val="008C32A8"/>
    <w:rsid w:val="008C4518"/>
    <w:rsid w:val="008C55A3"/>
    <w:rsid w:val="008C5A03"/>
    <w:rsid w:val="008C5E94"/>
    <w:rsid w:val="008C7637"/>
    <w:rsid w:val="008D038F"/>
    <w:rsid w:val="008D0938"/>
    <w:rsid w:val="008D0BE2"/>
    <w:rsid w:val="008D1D2A"/>
    <w:rsid w:val="008D4154"/>
    <w:rsid w:val="008D4EB7"/>
    <w:rsid w:val="008D6297"/>
    <w:rsid w:val="008D6D04"/>
    <w:rsid w:val="008E0A16"/>
    <w:rsid w:val="008E3791"/>
    <w:rsid w:val="008E6375"/>
    <w:rsid w:val="008F0117"/>
    <w:rsid w:val="008F4C65"/>
    <w:rsid w:val="00905422"/>
    <w:rsid w:val="00905CDE"/>
    <w:rsid w:val="00911139"/>
    <w:rsid w:val="0091302F"/>
    <w:rsid w:val="00913133"/>
    <w:rsid w:val="00913221"/>
    <w:rsid w:val="00920128"/>
    <w:rsid w:val="00921DB9"/>
    <w:rsid w:val="0092403D"/>
    <w:rsid w:val="0092579B"/>
    <w:rsid w:val="009268BB"/>
    <w:rsid w:val="00926D4D"/>
    <w:rsid w:val="00933F50"/>
    <w:rsid w:val="00934A31"/>
    <w:rsid w:val="00934A7C"/>
    <w:rsid w:val="00935D2F"/>
    <w:rsid w:val="00936B04"/>
    <w:rsid w:val="00940116"/>
    <w:rsid w:val="009402DB"/>
    <w:rsid w:val="00942BC7"/>
    <w:rsid w:val="009447E4"/>
    <w:rsid w:val="009449B8"/>
    <w:rsid w:val="00944DC9"/>
    <w:rsid w:val="00945479"/>
    <w:rsid w:val="0094557D"/>
    <w:rsid w:val="00946380"/>
    <w:rsid w:val="009464B0"/>
    <w:rsid w:val="00947A9B"/>
    <w:rsid w:val="009502C8"/>
    <w:rsid w:val="009517DA"/>
    <w:rsid w:val="0095731A"/>
    <w:rsid w:val="009611E0"/>
    <w:rsid w:val="00961369"/>
    <w:rsid w:val="009648A1"/>
    <w:rsid w:val="00964DA7"/>
    <w:rsid w:val="00965B02"/>
    <w:rsid w:val="00965FEE"/>
    <w:rsid w:val="0096643B"/>
    <w:rsid w:val="009706B5"/>
    <w:rsid w:val="00970CB5"/>
    <w:rsid w:val="00972BDF"/>
    <w:rsid w:val="0098182D"/>
    <w:rsid w:val="00990C92"/>
    <w:rsid w:val="00991F20"/>
    <w:rsid w:val="009923E0"/>
    <w:rsid w:val="00994FEC"/>
    <w:rsid w:val="009950AD"/>
    <w:rsid w:val="00997E87"/>
    <w:rsid w:val="009A0AF8"/>
    <w:rsid w:val="009A1139"/>
    <w:rsid w:val="009A3D4D"/>
    <w:rsid w:val="009A49FE"/>
    <w:rsid w:val="009A686F"/>
    <w:rsid w:val="009A77EC"/>
    <w:rsid w:val="009A7DBA"/>
    <w:rsid w:val="009B31C9"/>
    <w:rsid w:val="009B33A8"/>
    <w:rsid w:val="009B3487"/>
    <w:rsid w:val="009B5FB5"/>
    <w:rsid w:val="009B7C61"/>
    <w:rsid w:val="009C2422"/>
    <w:rsid w:val="009C2AE5"/>
    <w:rsid w:val="009C3793"/>
    <w:rsid w:val="009C5799"/>
    <w:rsid w:val="009C5DB9"/>
    <w:rsid w:val="009C7074"/>
    <w:rsid w:val="009C7A45"/>
    <w:rsid w:val="009D06C0"/>
    <w:rsid w:val="009D1542"/>
    <w:rsid w:val="009D25FE"/>
    <w:rsid w:val="009D4624"/>
    <w:rsid w:val="009E0867"/>
    <w:rsid w:val="009E1411"/>
    <w:rsid w:val="009E45A0"/>
    <w:rsid w:val="009E49A3"/>
    <w:rsid w:val="009E52F2"/>
    <w:rsid w:val="009E7BFD"/>
    <w:rsid w:val="009F0515"/>
    <w:rsid w:val="009F1A4C"/>
    <w:rsid w:val="009F3C1F"/>
    <w:rsid w:val="009F614E"/>
    <w:rsid w:val="009F6571"/>
    <w:rsid w:val="009F762B"/>
    <w:rsid w:val="00A00E96"/>
    <w:rsid w:val="00A02047"/>
    <w:rsid w:val="00A036BE"/>
    <w:rsid w:val="00A05F7D"/>
    <w:rsid w:val="00A06487"/>
    <w:rsid w:val="00A109C3"/>
    <w:rsid w:val="00A12205"/>
    <w:rsid w:val="00A155B9"/>
    <w:rsid w:val="00A214B4"/>
    <w:rsid w:val="00A21F32"/>
    <w:rsid w:val="00A324C9"/>
    <w:rsid w:val="00A32D63"/>
    <w:rsid w:val="00A345F6"/>
    <w:rsid w:val="00A348B5"/>
    <w:rsid w:val="00A34DDD"/>
    <w:rsid w:val="00A4436A"/>
    <w:rsid w:val="00A453DC"/>
    <w:rsid w:val="00A45721"/>
    <w:rsid w:val="00A457D1"/>
    <w:rsid w:val="00A47443"/>
    <w:rsid w:val="00A47E87"/>
    <w:rsid w:val="00A516E8"/>
    <w:rsid w:val="00A520C9"/>
    <w:rsid w:val="00A525D9"/>
    <w:rsid w:val="00A52748"/>
    <w:rsid w:val="00A52AAE"/>
    <w:rsid w:val="00A565E7"/>
    <w:rsid w:val="00A608B0"/>
    <w:rsid w:val="00A6185A"/>
    <w:rsid w:val="00A625E2"/>
    <w:rsid w:val="00A6585F"/>
    <w:rsid w:val="00A67B13"/>
    <w:rsid w:val="00A71080"/>
    <w:rsid w:val="00A72465"/>
    <w:rsid w:val="00A72DCB"/>
    <w:rsid w:val="00A75001"/>
    <w:rsid w:val="00A76EDE"/>
    <w:rsid w:val="00A80C92"/>
    <w:rsid w:val="00A82461"/>
    <w:rsid w:val="00A83323"/>
    <w:rsid w:val="00A84C03"/>
    <w:rsid w:val="00A85006"/>
    <w:rsid w:val="00A851D8"/>
    <w:rsid w:val="00A86352"/>
    <w:rsid w:val="00A90295"/>
    <w:rsid w:val="00A9227B"/>
    <w:rsid w:val="00A93540"/>
    <w:rsid w:val="00A947F1"/>
    <w:rsid w:val="00A953BA"/>
    <w:rsid w:val="00A967EE"/>
    <w:rsid w:val="00AA1A2C"/>
    <w:rsid w:val="00AA207C"/>
    <w:rsid w:val="00AA225A"/>
    <w:rsid w:val="00AA5D62"/>
    <w:rsid w:val="00AB3710"/>
    <w:rsid w:val="00AB37EB"/>
    <w:rsid w:val="00AB4B0F"/>
    <w:rsid w:val="00AB535D"/>
    <w:rsid w:val="00AB6C3B"/>
    <w:rsid w:val="00AC1971"/>
    <w:rsid w:val="00AD15A7"/>
    <w:rsid w:val="00AD6BEE"/>
    <w:rsid w:val="00AE008F"/>
    <w:rsid w:val="00AE1EF2"/>
    <w:rsid w:val="00AE33FE"/>
    <w:rsid w:val="00AE403B"/>
    <w:rsid w:val="00AF1248"/>
    <w:rsid w:val="00AF42B0"/>
    <w:rsid w:val="00AF55AC"/>
    <w:rsid w:val="00B029E1"/>
    <w:rsid w:val="00B07D6D"/>
    <w:rsid w:val="00B1003A"/>
    <w:rsid w:val="00B11E08"/>
    <w:rsid w:val="00B12E48"/>
    <w:rsid w:val="00B13C33"/>
    <w:rsid w:val="00B13D06"/>
    <w:rsid w:val="00B26C37"/>
    <w:rsid w:val="00B32CD3"/>
    <w:rsid w:val="00B35A93"/>
    <w:rsid w:val="00B3635B"/>
    <w:rsid w:val="00B3672D"/>
    <w:rsid w:val="00B36D2B"/>
    <w:rsid w:val="00B373A2"/>
    <w:rsid w:val="00B41053"/>
    <w:rsid w:val="00B47192"/>
    <w:rsid w:val="00B4745C"/>
    <w:rsid w:val="00B477AC"/>
    <w:rsid w:val="00B60699"/>
    <w:rsid w:val="00B61D75"/>
    <w:rsid w:val="00B62F0D"/>
    <w:rsid w:val="00B6625A"/>
    <w:rsid w:val="00B66DB3"/>
    <w:rsid w:val="00B7258D"/>
    <w:rsid w:val="00B72B0F"/>
    <w:rsid w:val="00B72D1B"/>
    <w:rsid w:val="00B741B2"/>
    <w:rsid w:val="00B75A86"/>
    <w:rsid w:val="00B7627A"/>
    <w:rsid w:val="00B80028"/>
    <w:rsid w:val="00B833EA"/>
    <w:rsid w:val="00B85271"/>
    <w:rsid w:val="00B85EF3"/>
    <w:rsid w:val="00B9223B"/>
    <w:rsid w:val="00B926B2"/>
    <w:rsid w:val="00B97604"/>
    <w:rsid w:val="00BA0A5F"/>
    <w:rsid w:val="00BA11EC"/>
    <w:rsid w:val="00BA3A46"/>
    <w:rsid w:val="00BA4D1F"/>
    <w:rsid w:val="00BA7AD1"/>
    <w:rsid w:val="00BB04EC"/>
    <w:rsid w:val="00BB2250"/>
    <w:rsid w:val="00BB27F2"/>
    <w:rsid w:val="00BB4A68"/>
    <w:rsid w:val="00BB739A"/>
    <w:rsid w:val="00BC0613"/>
    <w:rsid w:val="00BC0FDD"/>
    <w:rsid w:val="00BC14E6"/>
    <w:rsid w:val="00BC22E0"/>
    <w:rsid w:val="00BD30FE"/>
    <w:rsid w:val="00BD65B1"/>
    <w:rsid w:val="00BE0F79"/>
    <w:rsid w:val="00BE21EF"/>
    <w:rsid w:val="00BE28ED"/>
    <w:rsid w:val="00BE3E18"/>
    <w:rsid w:val="00BE673B"/>
    <w:rsid w:val="00BE688D"/>
    <w:rsid w:val="00BE7C9B"/>
    <w:rsid w:val="00BF01A7"/>
    <w:rsid w:val="00BF0A4C"/>
    <w:rsid w:val="00BF0D34"/>
    <w:rsid w:val="00BF1ECA"/>
    <w:rsid w:val="00BF3F7C"/>
    <w:rsid w:val="00BF4BF4"/>
    <w:rsid w:val="00C00463"/>
    <w:rsid w:val="00C0147E"/>
    <w:rsid w:val="00C03F20"/>
    <w:rsid w:val="00C04FE4"/>
    <w:rsid w:val="00C05F4D"/>
    <w:rsid w:val="00C160ED"/>
    <w:rsid w:val="00C216E3"/>
    <w:rsid w:val="00C219E6"/>
    <w:rsid w:val="00C25084"/>
    <w:rsid w:val="00C27903"/>
    <w:rsid w:val="00C30A4F"/>
    <w:rsid w:val="00C31401"/>
    <w:rsid w:val="00C41665"/>
    <w:rsid w:val="00C41758"/>
    <w:rsid w:val="00C429E1"/>
    <w:rsid w:val="00C45135"/>
    <w:rsid w:val="00C462F8"/>
    <w:rsid w:val="00C70B66"/>
    <w:rsid w:val="00C71CD1"/>
    <w:rsid w:val="00C72ABB"/>
    <w:rsid w:val="00C73143"/>
    <w:rsid w:val="00C77685"/>
    <w:rsid w:val="00C77815"/>
    <w:rsid w:val="00C80100"/>
    <w:rsid w:val="00C8239D"/>
    <w:rsid w:val="00C84901"/>
    <w:rsid w:val="00C8491D"/>
    <w:rsid w:val="00C85378"/>
    <w:rsid w:val="00C85EF5"/>
    <w:rsid w:val="00C928F1"/>
    <w:rsid w:val="00C9297C"/>
    <w:rsid w:val="00C940B5"/>
    <w:rsid w:val="00C9700F"/>
    <w:rsid w:val="00CA08CE"/>
    <w:rsid w:val="00CA201A"/>
    <w:rsid w:val="00CA621B"/>
    <w:rsid w:val="00CA6FDA"/>
    <w:rsid w:val="00CA747D"/>
    <w:rsid w:val="00CB0AFB"/>
    <w:rsid w:val="00CB266D"/>
    <w:rsid w:val="00CB3B6F"/>
    <w:rsid w:val="00CB4566"/>
    <w:rsid w:val="00CB690E"/>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06E17"/>
    <w:rsid w:val="00D1151C"/>
    <w:rsid w:val="00D11993"/>
    <w:rsid w:val="00D11F7D"/>
    <w:rsid w:val="00D11FC3"/>
    <w:rsid w:val="00D13098"/>
    <w:rsid w:val="00D14C53"/>
    <w:rsid w:val="00D17789"/>
    <w:rsid w:val="00D1789C"/>
    <w:rsid w:val="00D17B5C"/>
    <w:rsid w:val="00D17EDC"/>
    <w:rsid w:val="00D20AC2"/>
    <w:rsid w:val="00D21565"/>
    <w:rsid w:val="00D226BE"/>
    <w:rsid w:val="00D248F2"/>
    <w:rsid w:val="00D25860"/>
    <w:rsid w:val="00D2737E"/>
    <w:rsid w:val="00D274A9"/>
    <w:rsid w:val="00D27FF3"/>
    <w:rsid w:val="00D304D6"/>
    <w:rsid w:val="00D32347"/>
    <w:rsid w:val="00D32644"/>
    <w:rsid w:val="00D33229"/>
    <w:rsid w:val="00D33619"/>
    <w:rsid w:val="00D338F0"/>
    <w:rsid w:val="00D375BC"/>
    <w:rsid w:val="00D40FD4"/>
    <w:rsid w:val="00D4269C"/>
    <w:rsid w:val="00D5032D"/>
    <w:rsid w:val="00D50DB0"/>
    <w:rsid w:val="00D52AC7"/>
    <w:rsid w:val="00D53772"/>
    <w:rsid w:val="00D54CA9"/>
    <w:rsid w:val="00D556EC"/>
    <w:rsid w:val="00D56D67"/>
    <w:rsid w:val="00D60A41"/>
    <w:rsid w:val="00D6340F"/>
    <w:rsid w:val="00D7271E"/>
    <w:rsid w:val="00D72D16"/>
    <w:rsid w:val="00D73E1C"/>
    <w:rsid w:val="00D74213"/>
    <w:rsid w:val="00D7792E"/>
    <w:rsid w:val="00D8049E"/>
    <w:rsid w:val="00D804D4"/>
    <w:rsid w:val="00D81032"/>
    <w:rsid w:val="00D81914"/>
    <w:rsid w:val="00D8195B"/>
    <w:rsid w:val="00D82B97"/>
    <w:rsid w:val="00D8561C"/>
    <w:rsid w:val="00D85662"/>
    <w:rsid w:val="00D8619F"/>
    <w:rsid w:val="00D86764"/>
    <w:rsid w:val="00D86F8B"/>
    <w:rsid w:val="00D90DA7"/>
    <w:rsid w:val="00D90ED4"/>
    <w:rsid w:val="00D92434"/>
    <w:rsid w:val="00D924C9"/>
    <w:rsid w:val="00D957E3"/>
    <w:rsid w:val="00D970E2"/>
    <w:rsid w:val="00DA50B8"/>
    <w:rsid w:val="00DA5ABC"/>
    <w:rsid w:val="00DA76F0"/>
    <w:rsid w:val="00DB0873"/>
    <w:rsid w:val="00DB235D"/>
    <w:rsid w:val="00DB2772"/>
    <w:rsid w:val="00DB5528"/>
    <w:rsid w:val="00DB55CC"/>
    <w:rsid w:val="00DB5C0A"/>
    <w:rsid w:val="00DB5E40"/>
    <w:rsid w:val="00DC0C93"/>
    <w:rsid w:val="00DC0E09"/>
    <w:rsid w:val="00DC168A"/>
    <w:rsid w:val="00DC68EB"/>
    <w:rsid w:val="00DD13E2"/>
    <w:rsid w:val="00DD3AD2"/>
    <w:rsid w:val="00DD604B"/>
    <w:rsid w:val="00DE153B"/>
    <w:rsid w:val="00DE3B70"/>
    <w:rsid w:val="00DF003C"/>
    <w:rsid w:val="00DF4501"/>
    <w:rsid w:val="00DF723C"/>
    <w:rsid w:val="00DF783E"/>
    <w:rsid w:val="00DF78AE"/>
    <w:rsid w:val="00E011C3"/>
    <w:rsid w:val="00E029A8"/>
    <w:rsid w:val="00E06B15"/>
    <w:rsid w:val="00E117EC"/>
    <w:rsid w:val="00E11E2E"/>
    <w:rsid w:val="00E16D13"/>
    <w:rsid w:val="00E24CF4"/>
    <w:rsid w:val="00E26A43"/>
    <w:rsid w:val="00E27279"/>
    <w:rsid w:val="00E31699"/>
    <w:rsid w:val="00E316D8"/>
    <w:rsid w:val="00E32707"/>
    <w:rsid w:val="00E348A5"/>
    <w:rsid w:val="00E36029"/>
    <w:rsid w:val="00E371EC"/>
    <w:rsid w:val="00E422D7"/>
    <w:rsid w:val="00E42EB6"/>
    <w:rsid w:val="00E52C4A"/>
    <w:rsid w:val="00E53377"/>
    <w:rsid w:val="00E6063A"/>
    <w:rsid w:val="00E62A59"/>
    <w:rsid w:val="00E64A3C"/>
    <w:rsid w:val="00E65AC5"/>
    <w:rsid w:val="00E679CA"/>
    <w:rsid w:val="00E703E8"/>
    <w:rsid w:val="00E71E1C"/>
    <w:rsid w:val="00E72AE3"/>
    <w:rsid w:val="00E73B0B"/>
    <w:rsid w:val="00E73B51"/>
    <w:rsid w:val="00E743B7"/>
    <w:rsid w:val="00E74981"/>
    <w:rsid w:val="00E75CF5"/>
    <w:rsid w:val="00E76D3D"/>
    <w:rsid w:val="00E81B17"/>
    <w:rsid w:val="00E8308B"/>
    <w:rsid w:val="00E83125"/>
    <w:rsid w:val="00E83F26"/>
    <w:rsid w:val="00E8406E"/>
    <w:rsid w:val="00E86A13"/>
    <w:rsid w:val="00E86CA7"/>
    <w:rsid w:val="00E903FD"/>
    <w:rsid w:val="00E97E86"/>
    <w:rsid w:val="00EA1F89"/>
    <w:rsid w:val="00EA318E"/>
    <w:rsid w:val="00EA5BCC"/>
    <w:rsid w:val="00EB117B"/>
    <w:rsid w:val="00EB15E0"/>
    <w:rsid w:val="00EB39C0"/>
    <w:rsid w:val="00EB40D6"/>
    <w:rsid w:val="00EB5F75"/>
    <w:rsid w:val="00EB79CD"/>
    <w:rsid w:val="00EB7F18"/>
    <w:rsid w:val="00EC0C82"/>
    <w:rsid w:val="00EC305D"/>
    <w:rsid w:val="00EC3BF2"/>
    <w:rsid w:val="00EC3C36"/>
    <w:rsid w:val="00EC6B83"/>
    <w:rsid w:val="00ED0EA7"/>
    <w:rsid w:val="00ED5253"/>
    <w:rsid w:val="00ED6131"/>
    <w:rsid w:val="00EE0578"/>
    <w:rsid w:val="00EE0F2E"/>
    <w:rsid w:val="00EE1454"/>
    <w:rsid w:val="00EE2A41"/>
    <w:rsid w:val="00EE2C8C"/>
    <w:rsid w:val="00EE3054"/>
    <w:rsid w:val="00EE3214"/>
    <w:rsid w:val="00EE3257"/>
    <w:rsid w:val="00EE4BD1"/>
    <w:rsid w:val="00EE575D"/>
    <w:rsid w:val="00EE5F8D"/>
    <w:rsid w:val="00EF09FB"/>
    <w:rsid w:val="00EF2004"/>
    <w:rsid w:val="00EF22EE"/>
    <w:rsid w:val="00EF5956"/>
    <w:rsid w:val="00F0160F"/>
    <w:rsid w:val="00F02923"/>
    <w:rsid w:val="00F02B2C"/>
    <w:rsid w:val="00F0351B"/>
    <w:rsid w:val="00F04E34"/>
    <w:rsid w:val="00F06472"/>
    <w:rsid w:val="00F06F04"/>
    <w:rsid w:val="00F0721E"/>
    <w:rsid w:val="00F0754E"/>
    <w:rsid w:val="00F110DB"/>
    <w:rsid w:val="00F13693"/>
    <w:rsid w:val="00F16026"/>
    <w:rsid w:val="00F22566"/>
    <w:rsid w:val="00F22963"/>
    <w:rsid w:val="00F23E87"/>
    <w:rsid w:val="00F25D50"/>
    <w:rsid w:val="00F2654F"/>
    <w:rsid w:val="00F34BCA"/>
    <w:rsid w:val="00F37993"/>
    <w:rsid w:val="00F403EA"/>
    <w:rsid w:val="00F4090A"/>
    <w:rsid w:val="00F42753"/>
    <w:rsid w:val="00F4623D"/>
    <w:rsid w:val="00F47DEC"/>
    <w:rsid w:val="00F510DB"/>
    <w:rsid w:val="00F542DB"/>
    <w:rsid w:val="00F54525"/>
    <w:rsid w:val="00F56328"/>
    <w:rsid w:val="00F56B30"/>
    <w:rsid w:val="00F64643"/>
    <w:rsid w:val="00F67FB5"/>
    <w:rsid w:val="00F7260C"/>
    <w:rsid w:val="00F727B0"/>
    <w:rsid w:val="00F72B5D"/>
    <w:rsid w:val="00F750BE"/>
    <w:rsid w:val="00F8106F"/>
    <w:rsid w:val="00F84FFF"/>
    <w:rsid w:val="00F90E93"/>
    <w:rsid w:val="00F91F36"/>
    <w:rsid w:val="00F946D3"/>
    <w:rsid w:val="00F94BD5"/>
    <w:rsid w:val="00F95A73"/>
    <w:rsid w:val="00F95FBD"/>
    <w:rsid w:val="00F97F52"/>
    <w:rsid w:val="00FA24CB"/>
    <w:rsid w:val="00FA2545"/>
    <w:rsid w:val="00FA489A"/>
    <w:rsid w:val="00FA5036"/>
    <w:rsid w:val="00FA5363"/>
    <w:rsid w:val="00FB072A"/>
    <w:rsid w:val="00FB1664"/>
    <w:rsid w:val="00FB242A"/>
    <w:rsid w:val="00FB2CFE"/>
    <w:rsid w:val="00FB4AAD"/>
    <w:rsid w:val="00FB4E3D"/>
    <w:rsid w:val="00FB5348"/>
    <w:rsid w:val="00FB5F2A"/>
    <w:rsid w:val="00FB6049"/>
    <w:rsid w:val="00FC02ED"/>
    <w:rsid w:val="00FC0941"/>
    <w:rsid w:val="00FC1036"/>
    <w:rsid w:val="00FC4E89"/>
    <w:rsid w:val="00FC4F9B"/>
    <w:rsid w:val="00FC59F0"/>
    <w:rsid w:val="00FC5E56"/>
    <w:rsid w:val="00FD2899"/>
    <w:rsid w:val="00FD4599"/>
    <w:rsid w:val="00FD4784"/>
    <w:rsid w:val="00FD5EBA"/>
    <w:rsid w:val="00FD65FE"/>
    <w:rsid w:val="00FD68C0"/>
    <w:rsid w:val="00FD6B1B"/>
    <w:rsid w:val="00FE18C4"/>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D87A8DEB-D5C1-4C38-B843-6B30D0D3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Fundamentos"/>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Fundamentos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
    <w:name w:val="Unresolved Mention"/>
    <w:basedOn w:val="Fuentedeprrafopredeter"/>
    <w:uiPriority w:val="99"/>
    <w:semiHidden/>
    <w:unhideWhenUsed/>
    <w:rsid w:val="00D73E1C"/>
    <w:rPr>
      <w:color w:val="605E5C"/>
      <w:shd w:val="clear" w:color="auto" w:fill="E1DFDD"/>
    </w:rPr>
  </w:style>
  <w:style w:type="paragraph" w:styleId="Textoindependiente">
    <w:name w:val="Body Text"/>
    <w:basedOn w:val="Normal"/>
    <w:link w:val="TextoindependienteCar"/>
    <w:uiPriority w:val="1"/>
    <w:semiHidden/>
    <w:unhideWhenUsed/>
    <w:qFormat/>
    <w:rsid w:val="003B5A51"/>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3B5A51"/>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837F7-C4EA-441C-A2C9-3B2CF1E2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35</Pages>
  <Words>7193</Words>
  <Characters>39566</Characters>
  <Application>Microsoft Office Word</Application>
  <DocSecurity>0</DocSecurity>
  <Lines>329</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25</cp:revision>
  <cp:lastPrinted>2025-12-18T00:42:00Z</cp:lastPrinted>
  <dcterms:created xsi:type="dcterms:W3CDTF">2025-10-27T03:58:00Z</dcterms:created>
  <dcterms:modified xsi:type="dcterms:W3CDTF">2026-02-11T18:06:00Z</dcterms:modified>
</cp:coreProperties>
</file>