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02CCF0" w14:textId="77777777" w:rsidR="00237C04" w:rsidRDefault="00237C04" w:rsidP="006922F5">
      <w:pPr>
        <w:pBdr>
          <w:top w:val="nil"/>
          <w:left w:val="nil"/>
          <w:bottom w:val="nil"/>
          <w:right w:val="nil"/>
          <w:between w:val="nil"/>
        </w:pBdr>
        <w:contextualSpacing/>
        <w:rPr>
          <w:rFonts w:eastAsia="Palatino Linotype" w:cs="Palatino Linotype"/>
          <w:color w:val="000000"/>
          <w:szCs w:val="24"/>
        </w:rPr>
      </w:pPr>
    </w:p>
    <w:p w14:paraId="49AF2C0C" w14:textId="27F37E3D" w:rsidR="00A970D5" w:rsidRPr="00E05648" w:rsidRDefault="00A970D5" w:rsidP="006922F5">
      <w:pPr>
        <w:pBdr>
          <w:top w:val="nil"/>
          <w:left w:val="nil"/>
          <w:bottom w:val="nil"/>
          <w:right w:val="nil"/>
          <w:between w:val="nil"/>
        </w:pBdr>
        <w:contextualSpacing/>
        <w:rPr>
          <w:rFonts w:eastAsia="Palatino Linotype" w:cs="Palatino Linotype"/>
          <w:color w:val="000000"/>
          <w:szCs w:val="24"/>
        </w:rPr>
      </w:pPr>
      <w:r w:rsidRPr="00E05648">
        <w:rPr>
          <w:rFonts w:eastAsia="Palatino Linotype" w:cs="Palatino Linotype"/>
          <w:color w:val="000000"/>
          <w:szCs w:val="24"/>
        </w:rPr>
        <w:t xml:space="preserve">Resolución del Pleno </w:t>
      </w:r>
      <w:r w:rsidR="00B7306C" w:rsidRPr="00E05648">
        <w:rPr>
          <w:rFonts w:eastAsia="Palatino Linotype" w:cs="Palatino Linotype"/>
          <w:color w:val="000000"/>
          <w:szCs w:val="24"/>
        </w:rPr>
        <w:t>Instituto de Transparencia, Acceso a la Información Pública y Protección de Datos Personales del Estado de México y Municipios</w:t>
      </w:r>
      <w:r w:rsidRPr="00E05648">
        <w:rPr>
          <w:rFonts w:eastAsia="Palatino Linotype" w:cs="Palatino Linotype"/>
          <w:color w:val="000000"/>
          <w:szCs w:val="24"/>
        </w:rPr>
        <w:t xml:space="preserve">, con domicilio en Metepec, Estado de </w:t>
      </w:r>
      <w:r w:rsidR="008B2951" w:rsidRPr="00E05648">
        <w:rPr>
          <w:rFonts w:eastAsia="Palatino Linotype" w:cs="Palatino Linotype"/>
          <w:color w:val="000000"/>
          <w:szCs w:val="24"/>
        </w:rPr>
        <w:t xml:space="preserve">México, </w:t>
      </w:r>
      <w:r w:rsidR="000D2E93" w:rsidRPr="00E05648">
        <w:rPr>
          <w:rFonts w:eastAsia="Palatino Linotype" w:cs="Palatino Linotype"/>
          <w:color w:val="000000"/>
          <w:szCs w:val="24"/>
        </w:rPr>
        <w:t>a</w:t>
      </w:r>
      <w:r w:rsidR="0011108B" w:rsidRPr="00E05648">
        <w:rPr>
          <w:rFonts w:eastAsia="Palatino Linotype" w:cs="Palatino Linotype"/>
          <w:color w:val="000000"/>
          <w:szCs w:val="24"/>
        </w:rPr>
        <w:t xml:space="preserve"> </w:t>
      </w:r>
      <w:r w:rsidR="0094244B" w:rsidRPr="00E05648">
        <w:rPr>
          <w:rFonts w:eastAsia="Palatino Linotype" w:cs="Palatino Linotype"/>
          <w:color w:val="000000"/>
          <w:szCs w:val="24"/>
        </w:rPr>
        <w:t>cinco de noviembre</w:t>
      </w:r>
      <w:r w:rsidR="00DC2D31" w:rsidRPr="00E05648">
        <w:rPr>
          <w:rFonts w:eastAsia="Palatino Linotype" w:cs="Palatino Linotype"/>
          <w:color w:val="000000"/>
          <w:szCs w:val="24"/>
        </w:rPr>
        <w:t xml:space="preserve"> de dos mil veinti</w:t>
      </w:r>
      <w:r w:rsidR="001A0D7C" w:rsidRPr="00E05648">
        <w:rPr>
          <w:rFonts w:eastAsia="Palatino Linotype" w:cs="Palatino Linotype"/>
          <w:color w:val="000000"/>
          <w:szCs w:val="24"/>
        </w:rPr>
        <w:t>ci</w:t>
      </w:r>
      <w:r w:rsidR="00DC2D31" w:rsidRPr="00E05648">
        <w:rPr>
          <w:rFonts w:eastAsia="Palatino Linotype" w:cs="Palatino Linotype"/>
          <w:color w:val="000000"/>
          <w:szCs w:val="24"/>
        </w:rPr>
        <w:t>nco</w:t>
      </w:r>
      <w:r w:rsidR="0011108B" w:rsidRPr="00E05648">
        <w:rPr>
          <w:rFonts w:eastAsia="Palatino Linotype" w:cs="Palatino Linotype"/>
          <w:color w:val="000000"/>
          <w:szCs w:val="24"/>
        </w:rPr>
        <w:t>.</w:t>
      </w:r>
    </w:p>
    <w:p w14:paraId="60399B74" w14:textId="77777777" w:rsidR="00A970D5" w:rsidRPr="00E05648"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172AAE75" w:rsidR="00A970D5" w:rsidRPr="00E05648" w:rsidRDefault="70652167" w:rsidP="70652167">
      <w:pPr>
        <w:pBdr>
          <w:top w:val="nil"/>
          <w:left w:val="nil"/>
          <w:bottom w:val="nil"/>
          <w:right w:val="nil"/>
          <w:between w:val="nil"/>
        </w:pBdr>
        <w:contextualSpacing/>
        <w:rPr>
          <w:rFonts w:eastAsia="Palatino Linotype" w:cs="Palatino Linotype"/>
          <w:b/>
          <w:bCs/>
          <w:color w:val="000000"/>
          <w:lang w:val="es-ES"/>
        </w:rPr>
      </w:pPr>
      <w:r w:rsidRPr="00E05648">
        <w:rPr>
          <w:rFonts w:eastAsia="Palatino Linotype" w:cs="Palatino Linotype"/>
          <w:b/>
          <w:bCs/>
          <w:color w:val="000000" w:themeColor="text1"/>
          <w:lang w:val="es-ES"/>
        </w:rPr>
        <w:t>VISTO</w:t>
      </w:r>
      <w:r w:rsidRPr="00E05648">
        <w:rPr>
          <w:rFonts w:eastAsia="Palatino Linotype" w:cs="Palatino Linotype"/>
          <w:color w:val="000000" w:themeColor="text1"/>
          <w:lang w:val="es-ES"/>
        </w:rPr>
        <w:t xml:space="preserve"> el expediente electrónico formado con motivo del recurso de revisión número </w:t>
      </w:r>
      <w:bookmarkStart w:id="0" w:name="_GoBack"/>
      <w:r w:rsidR="00237C04" w:rsidRPr="00E05648">
        <w:rPr>
          <w:rFonts w:eastAsia="Palatino Linotype" w:cs="Palatino Linotype"/>
          <w:b/>
          <w:bCs/>
          <w:color w:val="000000" w:themeColor="text1"/>
          <w:lang w:val="es-ES"/>
        </w:rPr>
        <w:t>06610/INFOEM/IP/RR/2025</w:t>
      </w:r>
      <w:bookmarkEnd w:id="0"/>
      <w:r w:rsidRPr="00E05648">
        <w:rPr>
          <w:rFonts w:eastAsia="Palatino Linotype" w:cs="Palatino Linotype"/>
          <w:color w:val="000000" w:themeColor="text1"/>
          <w:lang w:val="es-ES"/>
        </w:rPr>
        <w:t xml:space="preserve">, interpuesto por </w:t>
      </w:r>
      <w:proofErr w:type="spellStart"/>
      <w:r w:rsidR="00E0214E">
        <w:rPr>
          <w:rFonts w:eastAsia="Palatino Linotype" w:cs="Palatino Linotype"/>
          <w:b/>
          <w:bCs/>
          <w:color w:val="000000" w:themeColor="text1"/>
          <w:lang w:val="es-ES"/>
        </w:rPr>
        <w:t>xxxxxxx</w:t>
      </w:r>
      <w:proofErr w:type="spellEnd"/>
      <w:r w:rsidR="00DC0497" w:rsidRPr="00E05648">
        <w:rPr>
          <w:rFonts w:eastAsia="Palatino Linotype" w:cs="Palatino Linotype"/>
          <w:color w:val="000000" w:themeColor="text1"/>
          <w:lang w:val="es-ES"/>
        </w:rPr>
        <w:t xml:space="preserve">, </w:t>
      </w:r>
      <w:r w:rsidRPr="00E05648">
        <w:rPr>
          <w:rFonts w:eastAsia="Palatino Linotype" w:cs="Palatino Linotype"/>
          <w:color w:val="000000" w:themeColor="text1"/>
          <w:lang w:val="es-ES"/>
        </w:rPr>
        <w:t xml:space="preserve">en lo sucesivo el </w:t>
      </w:r>
      <w:r w:rsidRPr="00E05648">
        <w:rPr>
          <w:rFonts w:eastAsia="Palatino Linotype" w:cs="Palatino Linotype"/>
          <w:b/>
          <w:bCs/>
          <w:color w:val="000000" w:themeColor="text1"/>
          <w:lang w:val="es-ES"/>
        </w:rPr>
        <w:t>Recurrente</w:t>
      </w:r>
      <w:r w:rsidRPr="00E05648">
        <w:rPr>
          <w:rFonts w:eastAsia="Palatino Linotype" w:cs="Palatino Linotype"/>
          <w:color w:val="000000" w:themeColor="text1"/>
          <w:lang w:val="es-ES"/>
        </w:rPr>
        <w:t>, en contra de la respuesta de</w:t>
      </w:r>
      <w:r w:rsidR="002551B9" w:rsidRPr="00E05648">
        <w:rPr>
          <w:rFonts w:eastAsia="Palatino Linotype" w:cs="Palatino Linotype"/>
          <w:color w:val="000000" w:themeColor="text1"/>
          <w:lang w:val="es-ES"/>
        </w:rPr>
        <w:t>l</w:t>
      </w:r>
      <w:r w:rsidRPr="00E05648">
        <w:rPr>
          <w:rFonts w:eastAsia="Palatino Linotype" w:cs="Palatino Linotype"/>
          <w:color w:val="000000" w:themeColor="text1"/>
          <w:lang w:val="es-ES"/>
        </w:rPr>
        <w:t xml:space="preserve"> </w:t>
      </w:r>
      <w:r w:rsidR="00237C04" w:rsidRPr="00E05648">
        <w:rPr>
          <w:rFonts w:eastAsia="Palatino Linotype" w:cs="Palatino Linotype"/>
          <w:b/>
          <w:bCs/>
          <w:color w:val="000000" w:themeColor="text1"/>
          <w:lang w:val="es-ES"/>
        </w:rPr>
        <w:t>Poder Legislativo</w:t>
      </w:r>
      <w:r w:rsidRPr="00E05648">
        <w:rPr>
          <w:rFonts w:eastAsia="Palatino Linotype" w:cs="Palatino Linotype"/>
          <w:color w:val="000000" w:themeColor="text1"/>
          <w:lang w:val="es-ES"/>
        </w:rPr>
        <w:t>, en lo subsecuente</w:t>
      </w:r>
      <w:r w:rsidRPr="00E05648">
        <w:rPr>
          <w:rFonts w:eastAsia="Palatino Linotype" w:cs="Palatino Linotype"/>
          <w:b/>
          <w:bCs/>
          <w:color w:val="000000" w:themeColor="text1"/>
          <w:lang w:val="es-ES"/>
        </w:rPr>
        <w:t xml:space="preserve"> </w:t>
      </w:r>
      <w:r w:rsidRPr="00E05648">
        <w:rPr>
          <w:rFonts w:eastAsia="Palatino Linotype" w:cs="Palatino Linotype"/>
          <w:color w:val="000000" w:themeColor="text1"/>
          <w:lang w:val="es-ES"/>
        </w:rPr>
        <w:t>el</w:t>
      </w:r>
      <w:r w:rsidRPr="00E05648">
        <w:rPr>
          <w:rFonts w:eastAsia="Palatino Linotype" w:cs="Palatino Linotype"/>
          <w:b/>
          <w:bCs/>
          <w:color w:val="000000" w:themeColor="text1"/>
          <w:lang w:val="es-ES"/>
        </w:rPr>
        <w:t xml:space="preserve"> Sujeto Obligado, </w:t>
      </w:r>
      <w:r w:rsidRPr="00E05648">
        <w:rPr>
          <w:rFonts w:eastAsia="Palatino Linotype" w:cs="Palatino Linotype"/>
          <w:color w:val="000000" w:themeColor="text1"/>
          <w:lang w:val="es-ES"/>
        </w:rPr>
        <w:t>se procede a dictar la presente resolución.</w:t>
      </w:r>
    </w:p>
    <w:p w14:paraId="2E2053C2" w14:textId="77777777" w:rsidR="00A970D5" w:rsidRPr="00E05648"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E05648" w:rsidRDefault="00A970D5" w:rsidP="002551B9">
      <w:pPr>
        <w:pStyle w:val="Ttulo1"/>
      </w:pPr>
      <w:r w:rsidRPr="00E05648">
        <w:t>A N T E C E D E N T E S</w:t>
      </w:r>
    </w:p>
    <w:p w14:paraId="32F88820" w14:textId="77777777" w:rsidR="00A970D5" w:rsidRPr="00E05648"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74A72A3F" w:rsidR="00A970D5" w:rsidRPr="00E05648" w:rsidRDefault="002551B9" w:rsidP="006922F5">
      <w:pPr>
        <w:pStyle w:val="Ttulo2"/>
        <w:rPr>
          <w:rFonts w:eastAsia="Palatino Linotype"/>
        </w:rPr>
      </w:pPr>
      <w:r w:rsidRPr="00E05648">
        <w:rPr>
          <w:rFonts w:eastAsia="Palatino Linotype"/>
        </w:rPr>
        <w:t>PRIMERO. De la solicitud de i</w:t>
      </w:r>
      <w:r w:rsidR="00A970D5" w:rsidRPr="00E05648">
        <w:rPr>
          <w:rFonts w:eastAsia="Palatino Linotype"/>
        </w:rPr>
        <w:t>nformación.</w:t>
      </w:r>
    </w:p>
    <w:p w14:paraId="0870C154" w14:textId="31F1AC68" w:rsidR="00A970D5" w:rsidRPr="00E05648" w:rsidRDefault="00B36B86" w:rsidP="006922F5">
      <w:pPr>
        <w:pBdr>
          <w:top w:val="nil"/>
          <w:left w:val="nil"/>
          <w:bottom w:val="nil"/>
          <w:right w:val="nil"/>
          <w:between w:val="nil"/>
        </w:pBdr>
        <w:contextualSpacing/>
        <w:rPr>
          <w:rFonts w:eastAsia="Palatino Linotype" w:cs="Palatino Linotype"/>
          <w:color w:val="000000"/>
          <w:szCs w:val="24"/>
        </w:rPr>
      </w:pPr>
      <w:r w:rsidRPr="00E05648">
        <w:rPr>
          <w:rFonts w:eastAsia="Palatino Linotype" w:cs="Palatino Linotype"/>
          <w:color w:val="000000"/>
          <w:szCs w:val="24"/>
        </w:rPr>
        <w:t>Con fecha</w:t>
      </w:r>
      <w:r w:rsidR="00AA6C98" w:rsidRPr="00E05648">
        <w:rPr>
          <w:rFonts w:eastAsia="Palatino Linotype" w:cs="Palatino Linotype"/>
          <w:color w:val="000000"/>
          <w:szCs w:val="24"/>
        </w:rPr>
        <w:t xml:space="preserve"> </w:t>
      </w:r>
      <w:r w:rsidR="00237C04" w:rsidRPr="00E05648">
        <w:rPr>
          <w:rFonts w:eastAsia="Palatino Linotype" w:cs="Palatino Linotype"/>
          <w:color w:val="000000"/>
          <w:szCs w:val="24"/>
        </w:rPr>
        <w:t>dieciséis de may</w:t>
      </w:r>
      <w:r w:rsidR="00623E3D" w:rsidRPr="00E05648">
        <w:rPr>
          <w:rFonts w:eastAsia="Palatino Linotype" w:cs="Palatino Linotype"/>
          <w:color w:val="000000"/>
          <w:szCs w:val="24"/>
        </w:rPr>
        <w:t>o</w:t>
      </w:r>
      <w:r w:rsidR="00DF79D1" w:rsidRPr="00E05648">
        <w:rPr>
          <w:rFonts w:eastAsia="Palatino Linotype" w:cs="Palatino Linotype"/>
          <w:color w:val="000000"/>
          <w:szCs w:val="24"/>
        </w:rPr>
        <w:t xml:space="preserve"> de dos mil veinticinco</w:t>
      </w:r>
      <w:r w:rsidR="00B54BC7" w:rsidRPr="00E05648">
        <w:rPr>
          <w:rFonts w:eastAsia="Palatino Linotype" w:cs="Palatino Linotype"/>
          <w:color w:val="000000"/>
          <w:szCs w:val="24"/>
        </w:rPr>
        <w:t xml:space="preserve">, </w:t>
      </w:r>
      <w:r w:rsidR="00430C63" w:rsidRPr="00E05648">
        <w:rPr>
          <w:rFonts w:eastAsia="Palatino Linotype" w:cs="Palatino Linotype"/>
          <w:color w:val="000000"/>
          <w:szCs w:val="24"/>
        </w:rPr>
        <w:t>el</w:t>
      </w:r>
      <w:r w:rsidR="00A970D5" w:rsidRPr="00E05648">
        <w:rPr>
          <w:rFonts w:eastAsia="Palatino Linotype" w:cs="Palatino Linotype"/>
          <w:color w:val="000000"/>
          <w:szCs w:val="24"/>
        </w:rPr>
        <w:t xml:space="preserve"> Recurrente presentó </w:t>
      </w:r>
      <w:r w:rsidR="002551B9" w:rsidRPr="00E05648">
        <w:rPr>
          <w:rFonts w:eastAsia="Palatino Linotype" w:cs="Palatino Linotype"/>
          <w:color w:val="000000"/>
          <w:szCs w:val="24"/>
        </w:rPr>
        <w:t xml:space="preserve">solicitud de información registrada en </w:t>
      </w:r>
      <w:r w:rsidR="00A970D5" w:rsidRPr="00E05648">
        <w:rPr>
          <w:rFonts w:eastAsia="Palatino Linotype" w:cs="Palatino Linotype"/>
          <w:color w:val="000000"/>
          <w:szCs w:val="24"/>
        </w:rPr>
        <w:t xml:space="preserve">el Sistema de Acceso a la Información Mexiquense (SAIMEX), </w:t>
      </w:r>
      <w:proofErr w:type="gramStart"/>
      <w:r w:rsidR="00A970D5" w:rsidRPr="00E05648">
        <w:rPr>
          <w:rFonts w:eastAsia="Palatino Linotype" w:cs="Palatino Linotype"/>
          <w:color w:val="000000"/>
          <w:szCs w:val="24"/>
        </w:rPr>
        <w:t>con</w:t>
      </w:r>
      <w:proofErr w:type="gramEnd"/>
      <w:r w:rsidR="00A970D5" w:rsidRPr="00E05648">
        <w:rPr>
          <w:rFonts w:eastAsia="Palatino Linotype" w:cs="Palatino Linotype"/>
          <w:color w:val="000000"/>
          <w:szCs w:val="24"/>
        </w:rPr>
        <w:t xml:space="preserve"> el número de expediente</w:t>
      </w:r>
      <w:r w:rsidR="00AE762A" w:rsidRPr="00E05648">
        <w:rPr>
          <w:rFonts w:eastAsia="Palatino Linotype" w:cs="Palatino Linotype"/>
          <w:color w:val="000000"/>
          <w:szCs w:val="24"/>
        </w:rPr>
        <w:t xml:space="preserve"> </w:t>
      </w:r>
      <w:r w:rsidR="00237C04" w:rsidRPr="00E05648">
        <w:rPr>
          <w:rFonts w:eastAsia="Palatino Linotype" w:cs="Palatino Linotype"/>
          <w:b/>
          <w:bCs/>
          <w:color w:val="000000"/>
          <w:szCs w:val="24"/>
        </w:rPr>
        <w:t>00309/PLEGISLA/IP/2025</w:t>
      </w:r>
      <w:r w:rsidR="00A970D5" w:rsidRPr="00E05648">
        <w:rPr>
          <w:rFonts w:eastAsia="Palatino Linotype" w:cs="Palatino Linotype"/>
          <w:color w:val="000000"/>
          <w:szCs w:val="24"/>
        </w:rPr>
        <w:t>,</w:t>
      </w:r>
      <w:r w:rsidR="00A970D5" w:rsidRPr="00E05648">
        <w:rPr>
          <w:rFonts w:eastAsia="Palatino Linotype" w:cs="Palatino Linotype"/>
          <w:b/>
          <w:color w:val="000000"/>
          <w:szCs w:val="24"/>
        </w:rPr>
        <w:t xml:space="preserve"> </w:t>
      </w:r>
      <w:r w:rsidR="00A970D5" w:rsidRPr="00E05648">
        <w:rPr>
          <w:rFonts w:eastAsia="Palatino Linotype" w:cs="Palatino Linotype"/>
          <w:color w:val="000000"/>
          <w:szCs w:val="24"/>
        </w:rPr>
        <w:t>mediante la cual solicitó información en el tenor siguiente:</w:t>
      </w:r>
    </w:p>
    <w:p w14:paraId="68B56D82" w14:textId="77777777" w:rsidR="00A970D5" w:rsidRPr="00E05648"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1048A586" w:rsidR="00A970D5" w:rsidRPr="00E05648" w:rsidRDefault="70652167" w:rsidP="006922F5">
      <w:pPr>
        <w:pStyle w:val="Fundamentos"/>
      </w:pPr>
      <w:r w:rsidRPr="00E05648">
        <w:rPr>
          <w:lang w:val="es-ES"/>
        </w:rPr>
        <w:t>«</w:t>
      </w:r>
      <w:r w:rsidR="00237C04" w:rsidRPr="00E05648">
        <w:rPr>
          <w:lang w:val="es-ES"/>
        </w:rPr>
        <w:t xml:space="preserve">En virtud de la respuesta a la solicitud 216 IP, requiero el expediente completo de todas y cada una de las actuaciones realizadas por el ÓRGANO SUPERIOR DE FISCALIZACIÓN (OSFEM) respecto a la investigación realizada por corrupción en contra de Catalina </w:t>
      </w:r>
      <w:proofErr w:type="spellStart"/>
      <w:r w:rsidR="00237C04" w:rsidRPr="00E05648">
        <w:rPr>
          <w:lang w:val="es-ES"/>
        </w:rPr>
        <w:t>Yasmín</w:t>
      </w:r>
      <w:proofErr w:type="spellEnd"/>
      <w:r w:rsidR="00237C04" w:rsidRPr="00E05648">
        <w:rPr>
          <w:lang w:val="es-ES"/>
        </w:rPr>
        <w:t xml:space="preserve"> Juárez Medran, esto porque refieren que ya se concluyó y archivo</w:t>
      </w:r>
      <w:r w:rsidRPr="00E05648">
        <w:rPr>
          <w:lang w:val="es-ES"/>
        </w:rPr>
        <w:t>» (Sic)</w:t>
      </w:r>
    </w:p>
    <w:p w14:paraId="40BBECCB" w14:textId="77777777" w:rsidR="00A970D5" w:rsidRPr="00E05648"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175770BD" w:rsidR="00A970D5" w:rsidRPr="00E05648" w:rsidRDefault="00A970D5" w:rsidP="006922F5">
      <w:pPr>
        <w:pBdr>
          <w:top w:val="nil"/>
          <w:left w:val="nil"/>
          <w:bottom w:val="nil"/>
          <w:right w:val="nil"/>
          <w:between w:val="nil"/>
        </w:pBdr>
        <w:contextualSpacing/>
        <w:rPr>
          <w:rFonts w:eastAsia="Palatino Linotype" w:cs="Palatino Linotype"/>
          <w:color w:val="000000"/>
          <w:szCs w:val="24"/>
        </w:rPr>
      </w:pPr>
      <w:r w:rsidRPr="00E05648">
        <w:rPr>
          <w:rFonts w:eastAsia="Palatino Linotype" w:cs="Palatino Linotype"/>
          <w:color w:val="000000"/>
          <w:szCs w:val="24"/>
        </w:rPr>
        <w:t xml:space="preserve">Modalidad de entrega: </w:t>
      </w:r>
      <w:r w:rsidR="002551B9" w:rsidRPr="00E05648">
        <w:rPr>
          <w:rFonts w:eastAsia="Palatino Linotype" w:cs="Palatino Linotype"/>
          <w:b/>
          <w:color w:val="000000"/>
          <w:szCs w:val="24"/>
        </w:rPr>
        <w:t>A través del SAIMEX</w:t>
      </w:r>
      <w:r w:rsidR="002551B9" w:rsidRPr="00E05648">
        <w:rPr>
          <w:rFonts w:eastAsia="Palatino Linotype" w:cs="Palatino Linotype"/>
          <w:color w:val="000000"/>
          <w:szCs w:val="24"/>
        </w:rPr>
        <w:t>.</w:t>
      </w:r>
    </w:p>
    <w:p w14:paraId="1603BECA" w14:textId="77777777" w:rsidR="00875B7E" w:rsidRPr="00E05648"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0FB2855C" w:rsidR="00A970D5" w:rsidRPr="00E05648" w:rsidRDefault="00714CA9" w:rsidP="006922F5">
      <w:pPr>
        <w:pStyle w:val="Ttulo2"/>
        <w:rPr>
          <w:rFonts w:eastAsia="Palatino Linotype"/>
        </w:rPr>
      </w:pPr>
      <w:r w:rsidRPr="00E05648">
        <w:rPr>
          <w:rFonts w:eastAsia="Palatino Linotype"/>
        </w:rPr>
        <w:lastRenderedPageBreak/>
        <w:t>SEGUNDO</w:t>
      </w:r>
      <w:r w:rsidR="00A970D5" w:rsidRPr="00E05648">
        <w:rPr>
          <w:rFonts w:eastAsia="Palatino Linotype"/>
        </w:rPr>
        <w:t>. De la respuesta del Sujeto Obligado.</w:t>
      </w:r>
    </w:p>
    <w:p w14:paraId="2EE6F294" w14:textId="21B7CD52" w:rsidR="00A970D5" w:rsidRPr="00E05648" w:rsidRDefault="00A970D5" w:rsidP="006922F5">
      <w:pPr>
        <w:pBdr>
          <w:top w:val="nil"/>
          <w:left w:val="nil"/>
          <w:bottom w:val="nil"/>
          <w:right w:val="nil"/>
          <w:between w:val="nil"/>
        </w:pBdr>
        <w:contextualSpacing/>
        <w:rPr>
          <w:rFonts w:eastAsia="Palatino Linotype" w:cs="Palatino Linotype"/>
          <w:color w:val="000000"/>
          <w:szCs w:val="24"/>
        </w:rPr>
      </w:pPr>
      <w:r w:rsidRPr="00E05648">
        <w:rPr>
          <w:rFonts w:eastAsia="Palatino Linotype" w:cs="Palatino Linotype"/>
          <w:color w:val="000000"/>
          <w:szCs w:val="24"/>
        </w:rPr>
        <w:t>De las constancias que obran en el expediente electrónico, se observa qu</w:t>
      </w:r>
      <w:r w:rsidR="008B2951" w:rsidRPr="00E05648">
        <w:rPr>
          <w:rFonts w:eastAsia="Palatino Linotype" w:cs="Palatino Linotype"/>
          <w:color w:val="000000"/>
          <w:szCs w:val="24"/>
        </w:rPr>
        <w:t>e el día</w:t>
      </w:r>
      <w:r w:rsidR="00F86874" w:rsidRPr="00E05648">
        <w:rPr>
          <w:rFonts w:eastAsia="Palatino Linotype" w:cs="Palatino Linotype"/>
          <w:color w:val="000000"/>
          <w:szCs w:val="24"/>
        </w:rPr>
        <w:t xml:space="preserve"> </w:t>
      </w:r>
      <w:r w:rsidR="00237C04" w:rsidRPr="00E05648">
        <w:rPr>
          <w:rFonts w:eastAsia="Palatino Linotype" w:cs="Palatino Linotype"/>
          <w:color w:val="000000"/>
          <w:szCs w:val="24"/>
        </w:rPr>
        <w:t xml:space="preserve">cinco de junio </w:t>
      </w:r>
      <w:r w:rsidR="001D09ED" w:rsidRPr="00E05648">
        <w:rPr>
          <w:rFonts w:eastAsia="Palatino Linotype" w:cs="Palatino Linotype"/>
          <w:color w:val="000000"/>
          <w:szCs w:val="24"/>
        </w:rPr>
        <w:t>de dos mil veinticinco</w:t>
      </w:r>
      <w:r w:rsidRPr="00E05648">
        <w:rPr>
          <w:rFonts w:eastAsia="Palatino Linotype" w:cs="Palatino Linotype"/>
          <w:color w:val="000000"/>
          <w:szCs w:val="24"/>
        </w:rPr>
        <w:t>, el Sujeto Obligado dio respuest</w:t>
      </w:r>
      <w:r w:rsidR="009F4FF4" w:rsidRPr="00E05648">
        <w:rPr>
          <w:rFonts w:eastAsia="Palatino Linotype" w:cs="Palatino Linotype"/>
          <w:color w:val="000000"/>
          <w:szCs w:val="24"/>
        </w:rPr>
        <w:t>a a la solicitud de información</w:t>
      </w:r>
      <w:r w:rsidRPr="00E05648">
        <w:rPr>
          <w:rFonts w:eastAsia="Palatino Linotype" w:cs="Palatino Linotype"/>
          <w:color w:val="000000"/>
          <w:szCs w:val="24"/>
        </w:rPr>
        <w:t xml:space="preserve"> manifestando lo siguiente:</w:t>
      </w:r>
    </w:p>
    <w:p w14:paraId="6CF4EC0F" w14:textId="77777777" w:rsidR="00A970D5" w:rsidRPr="00E05648" w:rsidRDefault="00A970D5" w:rsidP="006922F5">
      <w:pPr>
        <w:pBdr>
          <w:top w:val="nil"/>
          <w:left w:val="nil"/>
          <w:bottom w:val="nil"/>
          <w:right w:val="nil"/>
          <w:between w:val="nil"/>
        </w:pBdr>
        <w:contextualSpacing/>
        <w:rPr>
          <w:rFonts w:eastAsia="Palatino Linotype" w:cs="Palatino Linotype"/>
          <w:color w:val="000000"/>
          <w:szCs w:val="24"/>
        </w:rPr>
      </w:pPr>
    </w:p>
    <w:p w14:paraId="64BEFC20" w14:textId="39D8FD2C" w:rsidR="00237C04" w:rsidRPr="00E05648" w:rsidRDefault="544753FC" w:rsidP="00237C04">
      <w:pPr>
        <w:pStyle w:val="Fundamentos"/>
        <w:rPr>
          <w:lang w:val="es-ES"/>
        </w:rPr>
      </w:pPr>
      <w:r w:rsidRPr="00E05648">
        <w:rPr>
          <w:lang w:val="es-ES"/>
        </w:rPr>
        <w:t>«</w:t>
      </w:r>
      <w:r w:rsidR="00237C04" w:rsidRPr="00E05648">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63AB83B" w14:textId="77777777" w:rsidR="00237C04" w:rsidRPr="00E05648" w:rsidRDefault="00237C04" w:rsidP="00237C04">
      <w:pPr>
        <w:pStyle w:val="Fundamentos"/>
        <w:rPr>
          <w:lang w:val="es-ES"/>
        </w:rPr>
      </w:pPr>
    </w:p>
    <w:p w14:paraId="0DDB3A3C" w14:textId="77777777" w:rsidR="00237C04" w:rsidRPr="00E05648" w:rsidRDefault="00237C04" w:rsidP="00237C04">
      <w:pPr>
        <w:pStyle w:val="Fundamentos"/>
        <w:rPr>
          <w:lang w:val="es-ES"/>
        </w:rPr>
      </w:pPr>
      <w:r w:rsidRPr="00E05648">
        <w:rPr>
          <w:lang w:val="es-ES"/>
        </w:rPr>
        <w:t>Se anexa oficio de respuesta y Acuerdo del Comité de Transparencia del Poder Legislativo del Estado de México</w:t>
      </w:r>
    </w:p>
    <w:p w14:paraId="65BA5EF0" w14:textId="77777777" w:rsidR="00237C04" w:rsidRPr="00E05648" w:rsidRDefault="00237C04" w:rsidP="00237C04">
      <w:pPr>
        <w:pStyle w:val="Fundamentos"/>
        <w:rPr>
          <w:lang w:val="es-ES"/>
        </w:rPr>
      </w:pPr>
    </w:p>
    <w:p w14:paraId="2E55C4C6" w14:textId="77777777" w:rsidR="00237C04" w:rsidRPr="00E05648" w:rsidRDefault="00237C04" w:rsidP="00237C04">
      <w:pPr>
        <w:pStyle w:val="Fundamentos"/>
        <w:rPr>
          <w:lang w:val="es-ES"/>
        </w:rPr>
      </w:pPr>
      <w:r w:rsidRPr="00E05648">
        <w:rPr>
          <w:lang w:val="es-ES"/>
        </w:rPr>
        <w:t>ATENTAMENTE</w:t>
      </w:r>
    </w:p>
    <w:p w14:paraId="3FE4A9EF" w14:textId="54754E9C" w:rsidR="00A970D5" w:rsidRPr="00E05648" w:rsidRDefault="00237C04" w:rsidP="00237C04">
      <w:pPr>
        <w:pStyle w:val="Fundamentos"/>
        <w:rPr>
          <w:lang w:val="es-MX"/>
        </w:rPr>
      </w:pPr>
      <w:r w:rsidRPr="00E05648">
        <w:rPr>
          <w:lang w:val="es-ES"/>
        </w:rPr>
        <w:t>Jesús Felipe Borja Coronel</w:t>
      </w:r>
      <w:r w:rsidR="00851748" w:rsidRPr="00E05648">
        <w:rPr>
          <w:lang w:val="es-MX"/>
        </w:rPr>
        <w:t>»</w:t>
      </w:r>
      <w:r w:rsidR="00A970D5" w:rsidRPr="00E05648">
        <w:rPr>
          <w:lang w:val="es-MX"/>
        </w:rPr>
        <w:t xml:space="preserve"> (Sic)</w:t>
      </w:r>
    </w:p>
    <w:p w14:paraId="2EAB8352" w14:textId="3B77EF6C" w:rsidR="001107C4" w:rsidRPr="00E05648"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328E392" w14:textId="1D6F71E2" w:rsidR="0037112D" w:rsidRPr="00E05648" w:rsidRDefault="70652167" w:rsidP="005F6648">
      <w:pPr>
        <w:pBdr>
          <w:top w:val="nil"/>
          <w:left w:val="nil"/>
          <w:bottom w:val="nil"/>
          <w:right w:val="nil"/>
          <w:between w:val="nil"/>
        </w:pBdr>
        <w:contextualSpacing/>
        <w:rPr>
          <w:rFonts w:eastAsia="Palatino Linotype" w:cs="Palatino Linotype"/>
          <w:b/>
          <w:bCs/>
          <w:color w:val="000000"/>
          <w:lang w:val="es-ES"/>
        </w:rPr>
      </w:pPr>
      <w:r w:rsidRPr="00E05648">
        <w:rPr>
          <w:rFonts w:eastAsia="Palatino Linotype" w:cs="Palatino Linotype"/>
          <w:color w:val="000000" w:themeColor="text1"/>
          <w:lang w:val="es-ES"/>
        </w:rPr>
        <w:t xml:space="preserve">El Sujeto Obligado adjuntó a su respuesta </w:t>
      </w:r>
      <w:r w:rsidR="00237C04" w:rsidRPr="00E05648">
        <w:rPr>
          <w:rFonts w:eastAsia="Palatino Linotype" w:cs="Palatino Linotype"/>
          <w:color w:val="000000" w:themeColor="text1"/>
          <w:lang w:val="es-ES"/>
        </w:rPr>
        <w:t>los</w:t>
      </w:r>
      <w:r w:rsidR="00943B9B" w:rsidRPr="00E05648">
        <w:rPr>
          <w:rFonts w:eastAsia="Palatino Linotype" w:cs="Palatino Linotype"/>
          <w:color w:val="000000" w:themeColor="text1"/>
          <w:lang w:val="es-ES"/>
        </w:rPr>
        <w:t xml:space="preserve"> documento</w:t>
      </w:r>
      <w:r w:rsidR="00237C04" w:rsidRPr="00E05648">
        <w:rPr>
          <w:rFonts w:eastAsia="Palatino Linotype" w:cs="Palatino Linotype"/>
          <w:color w:val="000000" w:themeColor="text1"/>
          <w:lang w:val="es-ES"/>
        </w:rPr>
        <w:t>s</w:t>
      </w:r>
      <w:r w:rsidR="00943B9B" w:rsidRPr="00E05648">
        <w:rPr>
          <w:rFonts w:eastAsia="Palatino Linotype" w:cs="Palatino Linotype"/>
          <w:color w:val="000000" w:themeColor="text1"/>
          <w:lang w:val="es-ES"/>
        </w:rPr>
        <w:t xml:space="preserve"> </w:t>
      </w:r>
      <w:r w:rsidR="0003552A" w:rsidRPr="00E05648">
        <w:rPr>
          <w:rFonts w:eastAsia="Palatino Linotype" w:cs="Palatino Linotype"/>
          <w:color w:val="000000" w:themeColor="text1"/>
          <w:lang w:val="es-ES"/>
        </w:rPr>
        <w:t>denominad</w:t>
      </w:r>
      <w:r w:rsidR="00943B9B" w:rsidRPr="00E05648">
        <w:rPr>
          <w:rFonts w:eastAsia="Palatino Linotype" w:cs="Palatino Linotype"/>
          <w:color w:val="000000" w:themeColor="text1"/>
          <w:lang w:val="es-ES"/>
        </w:rPr>
        <w:t>o</w:t>
      </w:r>
      <w:r w:rsidR="00237C04" w:rsidRPr="00E05648">
        <w:rPr>
          <w:rFonts w:eastAsia="Palatino Linotype" w:cs="Palatino Linotype"/>
          <w:color w:val="000000" w:themeColor="text1"/>
          <w:lang w:val="es-ES"/>
        </w:rPr>
        <w:t>s</w:t>
      </w:r>
      <w:r w:rsidR="0003552A" w:rsidRPr="00E05648">
        <w:rPr>
          <w:rFonts w:eastAsia="Palatino Linotype" w:cs="Palatino Linotype"/>
          <w:color w:val="000000" w:themeColor="text1"/>
          <w:lang w:val="es-ES"/>
        </w:rPr>
        <w:t xml:space="preserve"> </w:t>
      </w:r>
      <w:r w:rsidR="00C71C0F" w:rsidRPr="00E05648">
        <w:rPr>
          <w:rFonts w:eastAsia="Palatino Linotype" w:cs="Palatino Linotype"/>
          <w:b/>
          <w:bCs/>
          <w:color w:val="000000" w:themeColor="text1"/>
          <w:lang w:val="es-ES"/>
        </w:rPr>
        <w:t>«</w:t>
      </w:r>
      <w:r w:rsidR="00237C04" w:rsidRPr="00E05648">
        <w:rPr>
          <w:rFonts w:eastAsia="Palatino Linotype" w:cs="Palatino Linotype"/>
          <w:b/>
          <w:bCs/>
          <w:color w:val="000000" w:themeColor="text1"/>
          <w:lang w:val="es-ES"/>
        </w:rPr>
        <w:t>309 RESPUESTA.pdf</w:t>
      </w:r>
      <w:r w:rsidR="005F6648" w:rsidRPr="00E05648">
        <w:rPr>
          <w:rFonts w:eastAsia="Palatino Linotype" w:cs="Palatino Linotype"/>
          <w:b/>
          <w:bCs/>
          <w:color w:val="000000" w:themeColor="text1"/>
          <w:lang w:val="es-ES"/>
        </w:rPr>
        <w:t>»</w:t>
      </w:r>
      <w:r w:rsidR="005F6648" w:rsidRPr="00E05648">
        <w:rPr>
          <w:rFonts w:eastAsia="Palatino Linotype" w:cs="Palatino Linotype"/>
          <w:bCs/>
          <w:color w:val="000000" w:themeColor="text1"/>
          <w:lang w:val="es-ES"/>
        </w:rPr>
        <w:t xml:space="preserve">, </w:t>
      </w:r>
      <w:r w:rsidR="00237C04" w:rsidRPr="00E05648">
        <w:rPr>
          <w:rFonts w:eastAsia="Palatino Linotype" w:cs="Palatino Linotype"/>
          <w:b/>
          <w:bCs/>
          <w:color w:val="000000" w:themeColor="text1"/>
          <w:lang w:val="es-ES"/>
        </w:rPr>
        <w:t>«RESPUESTA 0309-2025 CORRECTA.pdf»</w:t>
      </w:r>
      <w:r w:rsidR="00237C04" w:rsidRPr="00E05648">
        <w:rPr>
          <w:rFonts w:eastAsia="Palatino Linotype" w:cs="Palatino Linotype"/>
          <w:bCs/>
          <w:color w:val="000000" w:themeColor="text1"/>
          <w:lang w:val="es-ES"/>
        </w:rPr>
        <w:t xml:space="preserve"> y </w:t>
      </w:r>
      <w:r w:rsidR="00237C04" w:rsidRPr="00E05648">
        <w:rPr>
          <w:rFonts w:eastAsia="Palatino Linotype" w:cs="Palatino Linotype"/>
          <w:b/>
          <w:bCs/>
          <w:color w:val="000000" w:themeColor="text1"/>
          <w:lang w:val="es-ES"/>
        </w:rPr>
        <w:t>«PLEGISLA-LXII-CT-15ªext-2025-DECIMOSEPTIMO.pdf»</w:t>
      </w:r>
      <w:r w:rsidR="00237C04" w:rsidRPr="00E05648">
        <w:rPr>
          <w:rFonts w:eastAsia="Palatino Linotype" w:cs="Palatino Linotype"/>
          <w:bCs/>
          <w:color w:val="000000" w:themeColor="text1"/>
          <w:lang w:val="es-ES"/>
        </w:rPr>
        <w:t>, los cuales no se reproducen por ser del conocimiento de las partes; no obstante, su</w:t>
      </w:r>
      <w:r w:rsidRPr="00E05648">
        <w:rPr>
          <w:rFonts w:eastAsia="Palatino Linotype" w:cs="Palatino Linotype"/>
          <w:color w:val="000000" w:themeColor="text1"/>
          <w:lang w:val="es-ES"/>
        </w:rPr>
        <w:t xml:space="preserve"> contenido será motivo de análisis en el estudio correspondiente.</w:t>
      </w:r>
    </w:p>
    <w:p w14:paraId="2011BBDD" w14:textId="77777777" w:rsidR="0037112D" w:rsidRPr="00E05648"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2A1FCE6C" w:rsidR="00A970D5" w:rsidRPr="00E05648" w:rsidRDefault="00714CA9" w:rsidP="006922F5">
      <w:pPr>
        <w:pStyle w:val="Ttulo2"/>
        <w:rPr>
          <w:rFonts w:eastAsia="Palatino Linotype"/>
        </w:rPr>
      </w:pPr>
      <w:r w:rsidRPr="00E05648">
        <w:rPr>
          <w:rFonts w:eastAsia="Palatino Linotype"/>
        </w:rPr>
        <w:t>TERCERO</w:t>
      </w:r>
      <w:r w:rsidR="00A970D5" w:rsidRPr="00E05648">
        <w:rPr>
          <w:rFonts w:eastAsia="Palatino Linotype"/>
        </w:rPr>
        <w:t>. Del recurso de revisión.</w:t>
      </w:r>
    </w:p>
    <w:p w14:paraId="0C8C3A2F" w14:textId="1BA2844B" w:rsidR="00A970D5" w:rsidRPr="00E05648" w:rsidRDefault="0090115A" w:rsidP="006922F5">
      <w:pPr>
        <w:pBdr>
          <w:top w:val="nil"/>
          <w:left w:val="nil"/>
          <w:bottom w:val="nil"/>
          <w:right w:val="nil"/>
          <w:between w:val="nil"/>
        </w:pBdr>
        <w:contextualSpacing/>
        <w:rPr>
          <w:rFonts w:eastAsia="Palatino Linotype" w:cs="Palatino Linotype"/>
          <w:color w:val="000000"/>
          <w:szCs w:val="24"/>
        </w:rPr>
      </w:pPr>
      <w:r w:rsidRPr="00E05648">
        <w:rPr>
          <w:rFonts w:eastAsia="Palatino Linotype" w:cs="Palatino Linotype"/>
          <w:color w:val="000000"/>
          <w:szCs w:val="24"/>
        </w:rPr>
        <w:t>Inconforme con la respuesta emitida</w:t>
      </w:r>
      <w:r w:rsidR="009C7231" w:rsidRPr="00E05648">
        <w:rPr>
          <w:rFonts w:eastAsia="Palatino Linotype" w:cs="Palatino Linotype"/>
          <w:color w:val="000000"/>
          <w:szCs w:val="24"/>
        </w:rPr>
        <w:t xml:space="preserve"> por el Sujeto Obligado</w:t>
      </w:r>
      <w:r w:rsidRPr="00E05648">
        <w:rPr>
          <w:rFonts w:eastAsia="Palatino Linotype" w:cs="Palatino Linotype"/>
          <w:color w:val="000000"/>
          <w:szCs w:val="24"/>
        </w:rPr>
        <w:t>, el Recurrente interpuso el pres</w:t>
      </w:r>
      <w:r w:rsidR="009471E7" w:rsidRPr="00E05648">
        <w:rPr>
          <w:rFonts w:eastAsia="Palatino Linotype" w:cs="Palatino Linotype"/>
          <w:color w:val="000000"/>
          <w:szCs w:val="24"/>
        </w:rPr>
        <w:t>ente recurso de revisión el día seis de junio</w:t>
      </w:r>
      <w:r w:rsidR="00C05F0E" w:rsidRPr="00E05648">
        <w:rPr>
          <w:rFonts w:eastAsia="Palatino Linotype" w:cs="Palatino Linotype"/>
          <w:color w:val="000000"/>
          <w:szCs w:val="24"/>
        </w:rPr>
        <w:t xml:space="preserve"> de dos mil veinticinco</w:t>
      </w:r>
      <w:r w:rsidRPr="00E05648">
        <w:rPr>
          <w:rFonts w:eastAsia="Palatino Linotype" w:cs="Palatino Linotype"/>
          <w:color w:val="000000"/>
          <w:szCs w:val="24"/>
        </w:rPr>
        <w:t>, el cual se registró en el SAIMEX con el expediente</w:t>
      </w:r>
      <w:r w:rsidR="00A970D5" w:rsidRPr="00E05648">
        <w:rPr>
          <w:rFonts w:eastAsia="Palatino Linotype" w:cs="Palatino Linotype"/>
          <w:color w:val="000000"/>
          <w:szCs w:val="24"/>
        </w:rPr>
        <w:t xml:space="preserve"> </w:t>
      </w:r>
      <w:r w:rsidR="00C05F0E" w:rsidRPr="00E05648">
        <w:rPr>
          <w:rFonts w:eastAsia="Palatino Linotype" w:cs="Palatino Linotype"/>
          <w:color w:val="000000"/>
          <w:szCs w:val="24"/>
        </w:rPr>
        <w:t xml:space="preserve">número </w:t>
      </w:r>
      <w:r w:rsidR="00237C04" w:rsidRPr="00E05648">
        <w:rPr>
          <w:rFonts w:eastAsia="Palatino Linotype" w:cs="Palatino Linotype"/>
          <w:b/>
          <w:color w:val="000000"/>
          <w:szCs w:val="24"/>
        </w:rPr>
        <w:t>06610/INFOEM/IP/RR/2025</w:t>
      </w:r>
      <w:r w:rsidR="00A06896" w:rsidRPr="00E05648">
        <w:rPr>
          <w:rFonts w:eastAsia="Palatino Linotype" w:cs="Palatino Linotype"/>
          <w:color w:val="000000"/>
          <w:szCs w:val="24"/>
        </w:rPr>
        <w:t xml:space="preserve">, </w:t>
      </w:r>
      <w:r w:rsidRPr="00E05648">
        <w:rPr>
          <w:rFonts w:eastAsia="Palatino Linotype" w:cs="Palatino Linotype"/>
          <w:color w:val="000000"/>
          <w:szCs w:val="24"/>
        </w:rPr>
        <w:t>en el que manifestó</w:t>
      </w:r>
      <w:r w:rsidR="00A970D5" w:rsidRPr="00E05648">
        <w:rPr>
          <w:rFonts w:eastAsia="Palatino Linotype" w:cs="Palatino Linotype"/>
          <w:color w:val="000000"/>
          <w:szCs w:val="24"/>
        </w:rPr>
        <w:t xml:space="preserve"> lo siguiente:</w:t>
      </w:r>
    </w:p>
    <w:p w14:paraId="7AA0C9F4" w14:textId="046134A0" w:rsidR="00A970D5" w:rsidRPr="00E05648"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E05648" w:rsidRDefault="00A970D5" w:rsidP="006922F5">
      <w:pPr>
        <w:contextualSpacing/>
        <w:rPr>
          <w:rFonts w:eastAsia="Palatino Linotype" w:cs="Palatino Linotype"/>
          <w:b/>
        </w:rPr>
      </w:pPr>
      <w:r w:rsidRPr="00E05648">
        <w:rPr>
          <w:rFonts w:eastAsia="Palatino Linotype" w:cs="Palatino Linotype"/>
          <w:b/>
        </w:rPr>
        <w:lastRenderedPageBreak/>
        <w:t>Acto Impugnado:</w:t>
      </w:r>
      <w:r w:rsidR="00655007" w:rsidRPr="00E05648">
        <w:rPr>
          <w:rFonts w:eastAsia="Palatino Linotype" w:cs="Palatino Linotype"/>
          <w:b/>
        </w:rPr>
        <w:t xml:space="preserve"> </w:t>
      </w:r>
    </w:p>
    <w:p w14:paraId="4A0EFE5A" w14:textId="5E4C1138" w:rsidR="00A970D5" w:rsidRPr="00E05648" w:rsidRDefault="5C35490E" w:rsidP="5C35490E">
      <w:pPr>
        <w:pStyle w:val="Fundamentos"/>
        <w:rPr>
          <w:b/>
          <w:bCs/>
          <w:lang w:val="es-ES"/>
        </w:rPr>
      </w:pPr>
      <w:r w:rsidRPr="00E05648">
        <w:rPr>
          <w:lang w:val="es-ES"/>
        </w:rPr>
        <w:t>«</w:t>
      </w:r>
      <w:r w:rsidR="00237C04" w:rsidRPr="00E05648">
        <w:rPr>
          <w:lang w:val="es-ES"/>
        </w:rPr>
        <w:t>La respuesta y negativa de entrega de información</w:t>
      </w:r>
      <w:r w:rsidRPr="00E05648">
        <w:rPr>
          <w:lang w:val="es-ES"/>
        </w:rPr>
        <w:t>» (Sic)</w:t>
      </w:r>
    </w:p>
    <w:p w14:paraId="3C40A441" w14:textId="77777777" w:rsidR="00A970D5" w:rsidRPr="00E05648" w:rsidRDefault="00A970D5" w:rsidP="006922F5">
      <w:pPr>
        <w:contextualSpacing/>
        <w:rPr>
          <w:rFonts w:eastAsia="Palatino Linotype" w:cs="Palatino Linotype"/>
          <w:iCs/>
          <w:szCs w:val="24"/>
        </w:rPr>
      </w:pPr>
    </w:p>
    <w:p w14:paraId="6D8EDC67" w14:textId="2FBFC80D" w:rsidR="00E207DD" w:rsidRPr="00E05648" w:rsidRDefault="009B526F" w:rsidP="00E207DD">
      <w:pPr>
        <w:contextualSpacing/>
        <w:rPr>
          <w:rFonts w:eastAsia="Palatino Linotype" w:cs="Palatino Linotype"/>
          <w:b/>
        </w:rPr>
      </w:pPr>
      <w:r w:rsidRPr="00E05648">
        <w:rPr>
          <w:rFonts w:eastAsia="Palatino Linotype" w:cs="Palatino Linotype"/>
          <w:b/>
        </w:rPr>
        <w:t>Razones o motivos de inconformidad</w:t>
      </w:r>
      <w:r w:rsidR="00E207DD" w:rsidRPr="00E05648">
        <w:rPr>
          <w:rFonts w:eastAsia="Palatino Linotype" w:cs="Palatino Linotype"/>
          <w:b/>
        </w:rPr>
        <w:t xml:space="preserve">: </w:t>
      </w:r>
    </w:p>
    <w:p w14:paraId="1CAA4299" w14:textId="2D96AEEA" w:rsidR="00E207DD" w:rsidRPr="00E05648" w:rsidRDefault="00E207DD" w:rsidP="00E207DD">
      <w:pPr>
        <w:pStyle w:val="Fundamentos"/>
        <w:rPr>
          <w:b/>
          <w:bCs/>
          <w:lang w:val="es-ES"/>
        </w:rPr>
      </w:pPr>
      <w:r w:rsidRPr="00E05648">
        <w:rPr>
          <w:lang w:val="es-ES"/>
        </w:rPr>
        <w:t>«</w:t>
      </w:r>
      <w:r w:rsidR="00B26288" w:rsidRPr="00E05648">
        <w:rPr>
          <w:lang w:val="es-ES"/>
        </w:rPr>
        <w:t xml:space="preserve">Clasificaron la información por tener datos personales según manifiestan, además, señalan que se </w:t>
      </w:r>
      <w:proofErr w:type="spellStart"/>
      <w:r w:rsidR="00B26288" w:rsidRPr="00E05648">
        <w:rPr>
          <w:lang w:val="es-ES"/>
        </w:rPr>
        <w:t>archivo</w:t>
      </w:r>
      <w:proofErr w:type="spellEnd"/>
      <w:r w:rsidR="00B26288" w:rsidRPr="00E05648">
        <w:rPr>
          <w:lang w:val="es-ES"/>
        </w:rPr>
        <w:t xml:space="preserve"> por no encontrar elementos suficientes, cosa que entiendo (pues igual lo refieren en la respuesta 216 </w:t>
      </w:r>
      <w:proofErr w:type="spellStart"/>
      <w:r w:rsidR="00B26288" w:rsidRPr="00E05648">
        <w:rPr>
          <w:lang w:val="es-ES"/>
        </w:rPr>
        <w:t>Ip</w:t>
      </w:r>
      <w:proofErr w:type="spellEnd"/>
      <w:r w:rsidR="00B26288" w:rsidRPr="00E05648">
        <w:rPr>
          <w:lang w:val="es-ES"/>
        </w:rPr>
        <w:t>) pero si el resultado fue ese entonces me tenían q entregar la información en versión pública ocultando los datos personales</w:t>
      </w:r>
      <w:r w:rsidRPr="00E05648">
        <w:rPr>
          <w:lang w:val="es-ES"/>
        </w:rPr>
        <w:t>» (Sic)</w:t>
      </w:r>
    </w:p>
    <w:p w14:paraId="3069363E" w14:textId="77777777" w:rsidR="005D0CD6" w:rsidRPr="00E05648" w:rsidRDefault="005D0CD6" w:rsidP="006922F5">
      <w:pPr>
        <w:contextualSpacing/>
        <w:rPr>
          <w:rFonts w:eastAsia="Palatino Linotype" w:cs="Palatino Linotype"/>
          <w:iCs/>
          <w:szCs w:val="24"/>
        </w:rPr>
      </w:pPr>
    </w:p>
    <w:p w14:paraId="08C1256C" w14:textId="496E6E33" w:rsidR="00B26288" w:rsidRPr="00E05648" w:rsidRDefault="00B26288" w:rsidP="006922F5">
      <w:pPr>
        <w:contextualSpacing/>
        <w:rPr>
          <w:rFonts w:eastAsia="Palatino Linotype" w:cs="Palatino Linotype"/>
          <w:iCs/>
          <w:szCs w:val="24"/>
        </w:rPr>
      </w:pPr>
      <w:r w:rsidRPr="00E05648">
        <w:rPr>
          <w:rFonts w:eastAsia="Palatino Linotype" w:cs="Palatino Linotype"/>
          <w:color w:val="000000" w:themeColor="text1"/>
          <w:lang w:val="es-ES"/>
        </w:rPr>
        <w:t xml:space="preserve">El Recurrente adjuntó al recurso de revisión los documentos denominados </w:t>
      </w:r>
      <w:r w:rsidRPr="00E05648">
        <w:rPr>
          <w:rFonts w:eastAsia="Palatino Linotype" w:cs="Palatino Linotype"/>
          <w:b/>
          <w:bCs/>
          <w:color w:val="000000" w:themeColor="text1"/>
          <w:lang w:val="es-ES"/>
        </w:rPr>
        <w:t>«</w:t>
      </w:r>
      <w:r w:rsidR="009471E7" w:rsidRPr="00E05648">
        <w:rPr>
          <w:rFonts w:eastAsia="Palatino Linotype" w:cs="Palatino Linotype"/>
          <w:b/>
          <w:bCs/>
          <w:color w:val="000000" w:themeColor="text1"/>
          <w:lang w:val="es-ES"/>
        </w:rPr>
        <w:t>216 RESPUESTA OSFEM.pdf</w:t>
      </w:r>
      <w:r w:rsidRPr="00E05648">
        <w:rPr>
          <w:rFonts w:eastAsia="Palatino Linotype" w:cs="Palatino Linotype"/>
          <w:b/>
          <w:bCs/>
          <w:color w:val="000000" w:themeColor="text1"/>
          <w:lang w:val="es-ES"/>
        </w:rPr>
        <w:t>»</w:t>
      </w:r>
      <w:r w:rsidRPr="00E05648">
        <w:rPr>
          <w:rFonts w:eastAsia="Palatino Linotype" w:cs="Palatino Linotype"/>
          <w:bCs/>
          <w:color w:val="000000" w:themeColor="text1"/>
          <w:lang w:val="es-ES"/>
        </w:rPr>
        <w:t xml:space="preserve"> y </w:t>
      </w:r>
      <w:r w:rsidRPr="00E05648">
        <w:rPr>
          <w:rFonts w:eastAsia="Palatino Linotype" w:cs="Palatino Linotype"/>
          <w:b/>
          <w:bCs/>
          <w:color w:val="000000" w:themeColor="text1"/>
          <w:lang w:val="es-ES"/>
        </w:rPr>
        <w:t>«</w:t>
      </w:r>
      <w:r w:rsidR="009471E7" w:rsidRPr="00E05648">
        <w:rPr>
          <w:rFonts w:eastAsia="Palatino Linotype" w:cs="Palatino Linotype"/>
          <w:b/>
          <w:bCs/>
          <w:color w:val="000000" w:themeColor="text1"/>
          <w:lang w:val="es-ES"/>
        </w:rPr>
        <w:t>RESPUESTA 0216-2025.pdf</w:t>
      </w:r>
      <w:r w:rsidRPr="00E05648">
        <w:rPr>
          <w:rFonts w:eastAsia="Palatino Linotype" w:cs="Palatino Linotype"/>
          <w:b/>
          <w:bCs/>
          <w:color w:val="000000" w:themeColor="text1"/>
          <w:lang w:val="es-ES"/>
        </w:rPr>
        <w:t>»</w:t>
      </w:r>
      <w:r w:rsidRPr="00E05648">
        <w:rPr>
          <w:rFonts w:eastAsia="Palatino Linotype" w:cs="Palatino Linotype"/>
          <w:bCs/>
          <w:color w:val="000000" w:themeColor="text1"/>
          <w:lang w:val="es-ES"/>
        </w:rPr>
        <w:t>,</w:t>
      </w:r>
      <w:r w:rsidR="009471E7" w:rsidRPr="00E05648">
        <w:rPr>
          <w:rFonts w:eastAsia="Palatino Linotype" w:cs="Palatino Linotype"/>
          <w:bCs/>
          <w:color w:val="000000" w:themeColor="text1"/>
          <w:lang w:val="es-ES"/>
        </w:rPr>
        <w:t xml:space="preserve"> que consisten en los oficios de respuesta proporcionados por el Sujeto Obligado a una solicitud distinta.</w:t>
      </w:r>
    </w:p>
    <w:p w14:paraId="74C54E9D" w14:textId="77777777" w:rsidR="00B26288" w:rsidRPr="00E05648" w:rsidRDefault="00B26288" w:rsidP="006922F5">
      <w:pPr>
        <w:contextualSpacing/>
        <w:rPr>
          <w:rFonts w:eastAsia="Palatino Linotype" w:cs="Palatino Linotype"/>
          <w:iCs/>
          <w:szCs w:val="24"/>
        </w:rPr>
      </w:pPr>
    </w:p>
    <w:p w14:paraId="11D7F189" w14:textId="5AD880C6" w:rsidR="00A970D5" w:rsidRPr="00E05648" w:rsidRDefault="00714CA9" w:rsidP="006922F5">
      <w:pPr>
        <w:pStyle w:val="Ttulo2"/>
        <w:rPr>
          <w:rFonts w:eastAsia="Palatino Linotype"/>
        </w:rPr>
      </w:pPr>
      <w:r w:rsidRPr="00E05648">
        <w:rPr>
          <w:rFonts w:eastAsia="Palatino Linotype"/>
        </w:rPr>
        <w:t>CUAR</w:t>
      </w:r>
      <w:r w:rsidR="006E3088" w:rsidRPr="00E05648">
        <w:rPr>
          <w:rFonts w:eastAsia="Palatino Linotype"/>
        </w:rPr>
        <w:t>TO</w:t>
      </w:r>
      <w:r w:rsidR="00A970D5" w:rsidRPr="00E05648">
        <w:rPr>
          <w:rFonts w:eastAsia="Palatino Linotype"/>
        </w:rPr>
        <w:t>. Del turno y admisión del recurso de revisión.</w:t>
      </w:r>
    </w:p>
    <w:p w14:paraId="2459DEBA" w14:textId="7E251782" w:rsidR="00A970D5" w:rsidRPr="00E05648" w:rsidRDefault="70652167" w:rsidP="70652167">
      <w:pPr>
        <w:pBdr>
          <w:top w:val="nil"/>
          <w:left w:val="nil"/>
          <w:bottom w:val="nil"/>
          <w:right w:val="nil"/>
          <w:between w:val="nil"/>
        </w:pBdr>
        <w:contextualSpacing/>
        <w:rPr>
          <w:rFonts w:eastAsia="Palatino Linotype" w:cs="Palatino Linotype"/>
          <w:color w:val="000000"/>
          <w:lang w:val="es-ES"/>
        </w:rPr>
      </w:pPr>
      <w:r w:rsidRPr="00E05648">
        <w:rPr>
          <w:rFonts w:eastAsia="Palatino Linotype" w:cs="Palatino Linotype"/>
          <w:color w:val="000000" w:themeColor="text1"/>
          <w:lang w:val="es-ES"/>
        </w:rPr>
        <w:t>Medio de impugnación que le fue turnado a</w:t>
      </w:r>
      <w:r w:rsidR="009C7231" w:rsidRPr="00E05648">
        <w:rPr>
          <w:rFonts w:eastAsia="Palatino Linotype" w:cs="Palatino Linotype"/>
          <w:color w:val="000000" w:themeColor="text1"/>
          <w:lang w:val="es-ES"/>
        </w:rPr>
        <w:t>l</w:t>
      </w:r>
      <w:r w:rsidRPr="00E05648">
        <w:rPr>
          <w:rFonts w:eastAsia="Palatino Linotype" w:cs="Palatino Linotype"/>
          <w:color w:val="000000" w:themeColor="text1"/>
          <w:lang w:val="es-ES"/>
        </w:rPr>
        <w:t xml:space="preserve"> </w:t>
      </w:r>
      <w:r w:rsidR="009C7231" w:rsidRPr="00E05648">
        <w:rPr>
          <w:rFonts w:eastAsia="Palatino Linotype" w:cs="Palatino Linotype"/>
          <w:b/>
          <w:bCs/>
          <w:color w:val="000000" w:themeColor="text1"/>
          <w:lang w:val="es-ES"/>
        </w:rPr>
        <w:t>Comisionado José Martínez Vilchis</w:t>
      </w:r>
      <w:r w:rsidRPr="00E05648">
        <w:rPr>
          <w:rFonts w:eastAsia="Palatino Linotype" w:cs="Palatino Linotype"/>
          <w:color w:val="000000" w:themeColor="text1"/>
          <w:lang w:val="es-ES"/>
        </w:rPr>
        <w:t xml:space="preserve">, por medio del sistema electrónico en términos del numeral 185 fracción I de la Ley de Transparencia y Acceso a la información Pública del Estado de México y Municipios, al cual recayó acuerdo de admisión de fecha </w:t>
      </w:r>
      <w:r w:rsidR="009471E7" w:rsidRPr="00E05648">
        <w:rPr>
          <w:rFonts w:eastAsia="Palatino Linotype" w:cs="Palatino Linotype"/>
          <w:color w:val="000000" w:themeColor="text1"/>
          <w:lang w:val="es-ES"/>
        </w:rPr>
        <w:t>nueve de junio</w:t>
      </w:r>
      <w:r w:rsidR="00747EAE" w:rsidRPr="00E05648">
        <w:rPr>
          <w:rFonts w:eastAsia="Palatino Linotype" w:cs="Palatino Linotype"/>
          <w:color w:val="000000" w:themeColor="text1"/>
          <w:lang w:val="es-ES"/>
        </w:rPr>
        <w:t xml:space="preserve"> de dos mil veinticinco</w:t>
      </w:r>
      <w:r w:rsidRPr="00E05648">
        <w:rPr>
          <w:rFonts w:eastAsia="Palatino Linotype" w:cs="Palatino Linotype"/>
          <w:color w:val="000000" w:themeColor="text1"/>
          <w:lang w:val="es-ES"/>
        </w:rPr>
        <w:t xml:space="preserve">, </w:t>
      </w:r>
      <w:r w:rsidRPr="00E05648">
        <w:rPr>
          <w:rFonts w:eastAsia="Palatino Linotype" w:cs="Palatino Linotype"/>
          <w:lang w:val="es-ES"/>
        </w:rPr>
        <w:t>otorgándose</w:t>
      </w:r>
      <w:r w:rsidRPr="00E05648">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E05648"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7148E9E" w:rsidR="00A970D5" w:rsidRPr="00E05648" w:rsidRDefault="00714CA9" w:rsidP="006922F5">
      <w:pPr>
        <w:pStyle w:val="Ttulo2"/>
        <w:rPr>
          <w:rFonts w:eastAsia="Palatino Linotype"/>
        </w:rPr>
      </w:pPr>
      <w:r w:rsidRPr="00E05648">
        <w:rPr>
          <w:rFonts w:eastAsia="Palatino Linotype"/>
        </w:rPr>
        <w:t>QUIN</w:t>
      </w:r>
      <w:r w:rsidR="009B56A2" w:rsidRPr="00E05648">
        <w:rPr>
          <w:rFonts w:eastAsia="Palatino Linotype"/>
        </w:rPr>
        <w:t>TO</w:t>
      </w:r>
      <w:r w:rsidR="00A970D5" w:rsidRPr="00E05648">
        <w:rPr>
          <w:rFonts w:eastAsia="Palatino Linotype"/>
        </w:rPr>
        <w:t>. De la etapa de instrucción.</w:t>
      </w:r>
    </w:p>
    <w:p w14:paraId="5E15E972" w14:textId="7EF24B35" w:rsidR="00F86874" w:rsidRPr="00E05648" w:rsidRDefault="00F86874" w:rsidP="00F86874">
      <w:pPr>
        <w:pBdr>
          <w:top w:val="nil"/>
          <w:left w:val="nil"/>
          <w:bottom w:val="nil"/>
          <w:right w:val="nil"/>
          <w:between w:val="nil"/>
        </w:pBdr>
        <w:rPr>
          <w:rFonts w:eastAsia="Palatino Linotype" w:cs="Palatino Linotype"/>
          <w:color w:val="000000"/>
          <w:szCs w:val="24"/>
        </w:rPr>
      </w:pPr>
      <w:r w:rsidRPr="00E05648">
        <w:rPr>
          <w:rFonts w:eastAsia="Palatino Linotype" w:cs="Palatino Linotype"/>
          <w:color w:val="000000"/>
          <w:szCs w:val="24"/>
        </w:rPr>
        <w:t xml:space="preserve">Durante la etapa de instrucción, en el sumario se observa que el </w:t>
      </w:r>
      <w:r w:rsidR="009471E7" w:rsidRPr="00E05648">
        <w:rPr>
          <w:rFonts w:eastAsia="Palatino Linotype" w:cs="Palatino Linotype"/>
          <w:color w:val="000000"/>
          <w:szCs w:val="24"/>
        </w:rPr>
        <w:t>dieciocho de junio</w:t>
      </w:r>
      <w:r w:rsidR="00747EAE" w:rsidRPr="00E05648">
        <w:rPr>
          <w:rFonts w:eastAsia="Palatino Linotype" w:cs="Palatino Linotype"/>
          <w:color w:val="000000"/>
          <w:szCs w:val="24"/>
        </w:rPr>
        <w:t xml:space="preserve"> de dos mil veinticinco</w:t>
      </w:r>
      <w:r w:rsidRPr="00E05648">
        <w:rPr>
          <w:rFonts w:eastAsia="Palatino Linotype" w:cs="Palatino Linotype"/>
          <w:color w:val="000000"/>
          <w:szCs w:val="24"/>
        </w:rPr>
        <w:t>, el Sujeto Obligado rindió su Informe Justificado mediante la presentación de</w:t>
      </w:r>
      <w:r w:rsidR="009471E7" w:rsidRPr="00E05648">
        <w:rPr>
          <w:rFonts w:eastAsia="Palatino Linotype" w:cs="Palatino Linotype"/>
          <w:color w:val="000000"/>
          <w:szCs w:val="24"/>
        </w:rPr>
        <w:t xml:space="preserve"> </w:t>
      </w:r>
      <w:r w:rsidR="00943B9B" w:rsidRPr="00E05648">
        <w:rPr>
          <w:rFonts w:eastAsia="Palatino Linotype" w:cs="Palatino Linotype"/>
          <w:color w:val="000000"/>
          <w:szCs w:val="24"/>
        </w:rPr>
        <w:t>l</w:t>
      </w:r>
      <w:r w:rsidR="009471E7" w:rsidRPr="00E05648">
        <w:rPr>
          <w:rFonts w:eastAsia="Palatino Linotype" w:cs="Palatino Linotype"/>
          <w:color w:val="000000"/>
          <w:szCs w:val="24"/>
        </w:rPr>
        <w:t>os</w:t>
      </w:r>
      <w:r w:rsidRPr="00E05648">
        <w:rPr>
          <w:rFonts w:eastAsia="Palatino Linotype" w:cs="Palatino Linotype"/>
          <w:color w:val="000000"/>
          <w:szCs w:val="24"/>
        </w:rPr>
        <w:t xml:space="preserve"> documento</w:t>
      </w:r>
      <w:r w:rsidR="009471E7" w:rsidRPr="00E05648">
        <w:rPr>
          <w:rFonts w:eastAsia="Palatino Linotype" w:cs="Palatino Linotype"/>
          <w:color w:val="000000"/>
          <w:szCs w:val="24"/>
        </w:rPr>
        <w:t>s</w:t>
      </w:r>
      <w:r w:rsidRPr="00E05648">
        <w:rPr>
          <w:rFonts w:eastAsia="Palatino Linotype" w:cs="Palatino Linotype"/>
          <w:color w:val="000000"/>
          <w:szCs w:val="24"/>
        </w:rPr>
        <w:t xml:space="preserve"> denominado</w:t>
      </w:r>
      <w:r w:rsidR="009471E7" w:rsidRPr="00E05648">
        <w:rPr>
          <w:rFonts w:eastAsia="Palatino Linotype" w:cs="Palatino Linotype"/>
          <w:color w:val="000000"/>
          <w:szCs w:val="24"/>
        </w:rPr>
        <w:t xml:space="preserve">s </w:t>
      </w:r>
      <w:r w:rsidR="009471E7" w:rsidRPr="00E05648">
        <w:rPr>
          <w:rFonts w:eastAsia="Palatino Linotype" w:cs="Palatino Linotype"/>
          <w:b/>
          <w:color w:val="000000"/>
          <w:szCs w:val="24"/>
        </w:rPr>
        <w:t>«CONSIDERACIONES 0309-2025 (1).</w:t>
      </w:r>
      <w:proofErr w:type="spellStart"/>
      <w:r w:rsidR="009471E7" w:rsidRPr="00E05648">
        <w:rPr>
          <w:rFonts w:eastAsia="Palatino Linotype" w:cs="Palatino Linotype"/>
          <w:b/>
          <w:color w:val="000000"/>
          <w:szCs w:val="24"/>
        </w:rPr>
        <w:t>pdf</w:t>
      </w:r>
      <w:proofErr w:type="spellEnd"/>
      <w:r w:rsidR="009471E7" w:rsidRPr="00E05648">
        <w:rPr>
          <w:rFonts w:eastAsia="Palatino Linotype" w:cs="Palatino Linotype"/>
          <w:b/>
          <w:color w:val="000000"/>
          <w:szCs w:val="24"/>
        </w:rPr>
        <w:t>»</w:t>
      </w:r>
      <w:r w:rsidR="009471E7" w:rsidRPr="00E05648">
        <w:rPr>
          <w:rFonts w:eastAsia="Palatino Linotype" w:cs="Palatino Linotype"/>
          <w:color w:val="000000"/>
          <w:szCs w:val="24"/>
        </w:rPr>
        <w:t xml:space="preserve"> y</w:t>
      </w:r>
      <w:r w:rsidR="00747EAE" w:rsidRPr="00E05648">
        <w:rPr>
          <w:rFonts w:eastAsia="Palatino Linotype" w:cs="Palatino Linotype"/>
          <w:color w:val="000000"/>
          <w:szCs w:val="24"/>
        </w:rPr>
        <w:t xml:space="preserve"> </w:t>
      </w:r>
      <w:r w:rsidR="00747EAE" w:rsidRPr="00E05648">
        <w:rPr>
          <w:rFonts w:eastAsia="Palatino Linotype" w:cs="Palatino Linotype"/>
          <w:b/>
          <w:color w:val="000000"/>
          <w:szCs w:val="24"/>
        </w:rPr>
        <w:t>«</w:t>
      </w:r>
      <w:r w:rsidR="009471E7" w:rsidRPr="00E05648">
        <w:rPr>
          <w:rFonts w:eastAsia="Palatino Linotype" w:cs="Palatino Linotype"/>
          <w:b/>
          <w:color w:val="000000"/>
          <w:szCs w:val="24"/>
        </w:rPr>
        <w:t>6610-2025 INFORME JUSTIFICADO.pdf</w:t>
      </w:r>
      <w:r w:rsidRPr="00E05648">
        <w:rPr>
          <w:rFonts w:eastAsia="Palatino Linotype" w:cs="Palatino Linotype"/>
          <w:b/>
          <w:color w:val="000000"/>
          <w:szCs w:val="24"/>
        </w:rPr>
        <w:t>»</w:t>
      </w:r>
      <w:r w:rsidRPr="00E05648">
        <w:rPr>
          <w:rFonts w:eastAsia="Palatino Linotype" w:cs="Palatino Linotype"/>
          <w:color w:val="000000"/>
          <w:szCs w:val="24"/>
        </w:rPr>
        <w:t xml:space="preserve">, </w:t>
      </w:r>
      <w:r w:rsidR="00943B9B" w:rsidRPr="00E05648">
        <w:rPr>
          <w:rFonts w:eastAsia="Palatino Linotype" w:cs="Palatino Linotype"/>
          <w:color w:val="000000"/>
          <w:szCs w:val="24"/>
        </w:rPr>
        <w:t xml:space="preserve">documentación que fue puesta </w:t>
      </w:r>
      <w:r w:rsidRPr="00E05648">
        <w:rPr>
          <w:rFonts w:eastAsia="Palatino Linotype" w:cs="Palatino Linotype"/>
          <w:color w:val="000000"/>
          <w:szCs w:val="24"/>
        </w:rPr>
        <w:t xml:space="preserve">a </w:t>
      </w:r>
      <w:r w:rsidRPr="00E05648">
        <w:rPr>
          <w:rFonts w:eastAsia="Palatino Linotype" w:cs="Palatino Linotype"/>
          <w:color w:val="000000"/>
          <w:szCs w:val="24"/>
        </w:rPr>
        <w:lastRenderedPageBreak/>
        <w:t xml:space="preserve">la vista del Recurrente mediante acuerdo de fecha </w:t>
      </w:r>
      <w:r w:rsidR="009471E7" w:rsidRPr="00E05648">
        <w:rPr>
          <w:rFonts w:eastAsia="Palatino Linotype" w:cs="Palatino Linotype"/>
          <w:color w:val="000000"/>
          <w:szCs w:val="24"/>
        </w:rPr>
        <w:t>diecinueve de junio</w:t>
      </w:r>
      <w:r w:rsidRPr="00E05648">
        <w:rPr>
          <w:rFonts w:eastAsia="Palatino Linotype" w:cs="Palatino Linotype"/>
          <w:color w:val="000000"/>
          <w:szCs w:val="24"/>
        </w:rPr>
        <w:t xml:space="preserve"> del año en curso, en términos de la fracción III del artículo 185 de la Ley de Transparencia y Acceso a la Información Pública del Estado de México y Municipios, otorgando al solicitante un término de tres días para manifestar lo que a su derecho conviniera. Por su parte, el Recurrente no realizó manifestaciones, vertió alegatos ni presentó pruebas que a su derecho conviniera, así como tampoco se pronunció respecto del Informe Justificado. El contenido de </w:t>
      </w:r>
      <w:r w:rsidR="00943B9B" w:rsidRPr="00E05648">
        <w:rPr>
          <w:rFonts w:eastAsia="Palatino Linotype" w:cs="Palatino Linotype"/>
          <w:color w:val="000000"/>
          <w:szCs w:val="24"/>
        </w:rPr>
        <w:t>la documentación referida</w:t>
      </w:r>
      <w:r w:rsidRPr="00E05648">
        <w:rPr>
          <w:rFonts w:eastAsia="Palatino Linotype" w:cs="Palatino Linotype"/>
          <w:color w:val="000000"/>
          <w:szCs w:val="24"/>
        </w:rPr>
        <w:t xml:space="preserve"> será motivo de análisis en el estudio correspondiente.</w:t>
      </w:r>
    </w:p>
    <w:p w14:paraId="2FC1B556" w14:textId="3CAD43FC" w:rsidR="006F67B6" w:rsidRPr="00E05648" w:rsidRDefault="006F67B6" w:rsidP="006F67B6">
      <w:pPr>
        <w:pBdr>
          <w:top w:val="nil"/>
          <w:left w:val="nil"/>
          <w:bottom w:val="nil"/>
          <w:right w:val="nil"/>
          <w:between w:val="nil"/>
        </w:pBdr>
        <w:contextualSpacing/>
        <w:rPr>
          <w:rFonts w:eastAsia="Palatino Linotype" w:cs="Palatino Linotype"/>
          <w:color w:val="000000"/>
          <w:szCs w:val="24"/>
        </w:rPr>
      </w:pPr>
    </w:p>
    <w:p w14:paraId="65310342" w14:textId="3AB5A20B" w:rsidR="00A970D5" w:rsidRPr="00E05648" w:rsidRDefault="009B56A2" w:rsidP="006922F5">
      <w:pPr>
        <w:pStyle w:val="Ttulo2"/>
        <w:rPr>
          <w:rFonts w:eastAsia="Palatino Linotype"/>
        </w:rPr>
      </w:pPr>
      <w:r w:rsidRPr="00E05648">
        <w:rPr>
          <w:rFonts w:eastAsia="Palatino Linotype"/>
        </w:rPr>
        <w:t>S</w:t>
      </w:r>
      <w:r w:rsidR="00ED13CF" w:rsidRPr="00E05648">
        <w:rPr>
          <w:rFonts w:eastAsia="Palatino Linotype"/>
        </w:rPr>
        <w:t>EXT</w:t>
      </w:r>
      <w:r w:rsidR="001B5E2B" w:rsidRPr="00E05648">
        <w:rPr>
          <w:rFonts w:eastAsia="Palatino Linotype"/>
        </w:rPr>
        <w:t>O</w:t>
      </w:r>
      <w:r w:rsidR="00A970D5" w:rsidRPr="00E05648">
        <w:rPr>
          <w:rFonts w:eastAsia="Palatino Linotype"/>
        </w:rPr>
        <w:t>. Del cierre de instrucción.</w:t>
      </w:r>
    </w:p>
    <w:p w14:paraId="2456F4BD" w14:textId="73408EEE" w:rsidR="00A970D5" w:rsidRPr="00E05648" w:rsidRDefault="715C1E72" w:rsidP="715C1E72">
      <w:pPr>
        <w:pBdr>
          <w:top w:val="nil"/>
          <w:left w:val="nil"/>
          <w:bottom w:val="nil"/>
          <w:right w:val="nil"/>
          <w:between w:val="nil"/>
        </w:pBdr>
        <w:contextualSpacing/>
        <w:rPr>
          <w:rFonts w:eastAsia="Palatino Linotype" w:cs="Palatino Linotype"/>
          <w:color w:val="000000" w:themeColor="text1"/>
        </w:rPr>
      </w:pPr>
      <w:r w:rsidRPr="00E05648">
        <w:rPr>
          <w:rFonts w:eastAsia="Palatino Linotype" w:cs="Palatino Linotype"/>
          <w:color w:val="000000" w:themeColor="text1"/>
        </w:rPr>
        <w:t xml:space="preserve">Así, transcurrido el término legal, se decretó el cierre de instrucción el </w:t>
      </w:r>
      <w:r w:rsidR="009471E7" w:rsidRPr="00E05648">
        <w:rPr>
          <w:rFonts w:eastAsia="Palatino Linotype" w:cs="Palatino Linotype"/>
          <w:color w:val="000000" w:themeColor="text1"/>
        </w:rPr>
        <w:t>veinticinco de junio</w:t>
      </w:r>
      <w:r w:rsidR="00AF2D5A" w:rsidRPr="00E05648">
        <w:rPr>
          <w:rFonts w:eastAsia="Palatino Linotype" w:cs="Palatino Linotype"/>
          <w:color w:val="000000" w:themeColor="text1"/>
        </w:rPr>
        <w:t xml:space="preserve"> de dos mil veinticinco</w:t>
      </w:r>
      <w:r w:rsidRPr="00E05648">
        <w:rPr>
          <w:rFonts w:eastAsia="Palatino Linotype" w:cs="Palatino Linotype"/>
          <w:color w:val="000000" w:themeColor="text1"/>
        </w:rPr>
        <w:t>, en términos del artículo 185 fracción VI de la Ley de Transparencia y Acceso a la Información Pública del Estado de México y Municipios, iniciando el término legal para dictar resolución definitiva del asunto.</w:t>
      </w:r>
    </w:p>
    <w:p w14:paraId="4432193D" w14:textId="77777777" w:rsidR="00ED13CF" w:rsidRPr="00E05648" w:rsidRDefault="00ED13CF" w:rsidP="715C1E72">
      <w:pPr>
        <w:pBdr>
          <w:top w:val="nil"/>
          <w:left w:val="nil"/>
          <w:bottom w:val="nil"/>
          <w:right w:val="nil"/>
          <w:between w:val="nil"/>
        </w:pBdr>
        <w:contextualSpacing/>
        <w:rPr>
          <w:rFonts w:eastAsia="Palatino Linotype" w:cs="Palatino Linotype"/>
          <w:color w:val="000000" w:themeColor="text1"/>
        </w:rPr>
      </w:pPr>
    </w:p>
    <w:p w14:paraId="668BE8C9" w14:textId="77777777" w:rsidR="00ED13CF" w:rsidRPr="00E05648" w:rsidRDefault="00ED13CF" w:rsidP="00ED13CF">
      <w:pPr>
        <w:pStyle w:val="Ttulo2"/>
        <w:rPr>
          <w:rFonts w:eastAsiaTheme="minorHAnsi"/>
          <w:lang w:eastAsia="en-US"/>
        </w:rPr>
      </w:pPr>
      <w:r w:rsidRPr="00E05648">
        <w:rPr>
          <w:rFonts w:eastAsiaTheme="minorHAnsi"/>
          <w:lang w:eastAsia="en-US"/>
        </w:rPr>
        <w:t>SÉPTIMO. De la ampliación del término para resolver.</w:t>
      </w:r>
    </w:p>
    <w:p w14:paraId="206E6786" w14:textId="240A4A3F" w:rsidR="00ED13CF" w:rsidRPr="00E05648" w:rsidRDefault="00ED13CF" w:rsidP="00ED13CF">
      <w:pPr>
        <w:pBdr>
          <w:top w:val="nil"/>
          <w:left w:val="nil"/>
          <w:bottom w:val="nil"/>
          <w:right w:val="nil"/>
          <w:between w:val="nil"/>
        </w:pBdr>
        <w:contextualSpacing/>
        <w:rPr>
          <w:rFonts w:eastAsiaTheme="minorHAnsi" w:cstheme="minorBidi"/>
          <w:szCs w:val="24"/>
          <w:lang w:eastAsia="en-US"/>
        </w:rPr>
      </w:pPr>
      <w:r w:rsidRPr="00E05648">
        <w:rPr>
          <w:rFonts w:eastAsiaTheme="minorHAnsi" w:cstheme="minorBidi"/>
          <w:szCs w:val="24"/>
          <w:lang w:eastAsia="en-US"/>
        </w:rPr>
        <w:t xml:space="preserve">De las constancias que integran el expediente electrónico, se advierte que ha transcurrido el término de Ley para la emisión de la resolución en el presente recurso de revisión, por lo que el </w:t>
      </w:r>
      <w:r w:rsidR="009471E7" w:rsidRPr="00E05648">
        <w:rPr>
          <w:rFonts w:eastAsiaTheme="minorHAnsi" w:cstheme="minorBidi"/>
          <w:szCs w:val="24"/>
          <w:lang w:eastAsia="en-US"/>
        </w:rPr>
        <w:t>cuatro de agosto</w:t>
      </w:r>
      <w:r w:rsidRPr="00E05648">
        <w:rPr>
          <w:rFonts w:eastAsiaTheme="minorHAnsi" w:cstheme="minorBidi"/>
          <w:szCs w:val="24"/>
          <w:lang w:eastAsia="en-US"/>
        </w:rPr>
        <w:t xml:space="preserv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364CFBE5" w14:textId="77777777" w:rsidR="00A914F3" w:rsidRPr="00E05648" w:rsidRDefault="00A914F3"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E05648" w:rsidRDefault="00A970D5" w:rsidP="006922F5">
      <w:pPr>
        <w:pStyle w:val="Ttulo1"/>
        <w:rPr>
          <w:rFonts w:eastAsia="Palatino Linotype"/>
          <w:lang w:val="es-ES_tradnl"/>
        </w:rPr>
      </w:pPr>
      <w:r w:rsidRPr="00E05648">
        <w:rPr>
          <w:rFonts w:eastAsia="Palatino Linotype"/>
          <w:lang w:val="es-ES_tradnl"/>
        </w:rPr>
        <w:lastRenderedPageBreak/>
        <w:t>C O N S I D E R A N D O</w:t>
      </w:r>
    </w:p>
    <w:p w14:paraId="32546275" w14:textId="77777777" w:rsidR="00A970D5" w:rsidRPr="00E05648"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E05648" w:rsidRDefault="00A970D5" w:rsidP="006922F5">
      <w:pPr>
        <w:pStyle w:val="Ttulo2"/>
        <w:rPr>
          <w:rFonts w:eastAsia="Palatino Linotype"/>
        </w:rPr>
      </w:pPr>
      <w:r w:rsidRPr="00E05648">
        <w:rPr>
          <w:rFonts w:eastAsia="Palatino Linotype"/>
        </w:rPr>
        <w:t>PRIMERO. De la competencia.</w:t>
      </w:r>
    </w:p>
    <w:p w14:paraId="74EF40DF" w14:textId="77777777" w:rsidR="001A0D7C" w:rsidRPr="00E05648" w:rsidRDefault="001A0D7C" w:rsidP="001A0D7C">
      <w:pPr>
        <w:pBdr>
          <w:top w:val="nil"/>
          <w:left w:val="nil"/>
          <w:bottom w:val="nil"/>
          <w:right w:val="nil"/>
          <w:between w:val="nil"/>
        </w:pBdr>
        <w:contextualSpacing/>
        <w:rPr>
          <w:rFonts w:eastAsia="Palatino Linotype" w:cs="Palatino Linotype"/>
          <w:color w:val="000000"/>
          <w:szCs w:val="24"/>
        </w:rPr>
      </w:pPr>
      <w:r w:rsidRPr="00E05648">
        <w:rPr>
          <w:rFonts w:eastAsia="Palatino Linotype" w:cs="Palatino Linotype"/>
          <w:szCs w:val="24"/>
          <w:lang w:val="es-ES"/>
        </w:rPr>
        <w:t>Este Instituto de Transparencia, Acceso a la Información Pública y Protección de Datos Personales del Estado de México, es competente para conocer y resolver el presente recurso de revisión interpuesto por el Recurrente conforme a lo dispuesto en los artículos 5, párrafos trigésimo noveno, cuadragésimo y cuadragésimo primero,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5FA40324" w14:textId="77777777" w:rsidR="00A970D5" w:rsidRPr="00E05648"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E05648" w:rsidRDefault="00A970D5" w:rsidP="006922F5">
      <w:pPr>
        <w:pStyle w:val="Ttulo2"/>
        <w:rPr>
          <w:rFonts w:eastAsia="Palatino Linotype"/>
        </w:rPr>
      </w:pPr>
      <w:r w:rsidRPr="00E05648">
        <w:rPr>
          <w:rFonts w:eastAsia="Palatino Linotype"/>
        </w:rPr>
        <w:t xml:space="preserve">SEGUNDO. Sobre los alcances del recurso de revisión. </w:t>
      </w:r>
    </w:p>
    <w:p w14:paraId="124EBEE6" w14:textId="77777777" w:rsidR="001A0D7C" w:rsidRPr="00E05648" w:rsidRDefault="001A0D7C" w:rsidP="001A0D7C">
      <w:pPr>
        <w:pBdr>
          <w:top w:val="nil"/>
          <w:left w:val="nil"/>
          <w:bottom w:val="nil"/>
          <w:right w:val="nil"/>
          <w:between w:val="nil"/>
        </w:pBdr>
        <w:contextualSpacing/>
        <w:rPr>
          <w:rFonts w:eastAsia="Palatino Linotype" w:cs="Palatino Linotype"/>
          <w:color w:val="000000"/>
          <w:szCs w:val="24"/>
        </w:rPr>
      </w:pPr>
      <w:r w:rsidRPr="00E05648">
        <w:rPr>
          <w:rFonts w:eastAsia="Palatino Linotype" w:cs="Palatino Linotype"/>
          <w:color w:val="000000"/>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Pr="00E05648" w:rsidRDefault="00FE7B8E" w:rsidP="006922F5"/>
    <w:p w14:paraId="16C3C55C" w14:textId="77777777" w:rsidR="001A0D7C" w:rsidRPr="00E05648" w:rsidRDefault="001A0D7C" w:rsidP="001A0D7C">
      <w:pPr>
        <w:pStyle w:val="Ttulo2"/>
      </w:pPr>
      <w:r w:rsidRPr="00E05648">
        <w:lastRenderedPageBreak/>
        <w:t xml:space="preserve">TERCERO. Cuestiones de previo y especial pronunciamiento. </w:t>
      </w:r>
    </w:p>
    <w:p w14:paraId="6F770B59" w14:textId="77777777" w:rsidR="001A0D7C" w:rsidRPr="00E05648" w:rsidRDefault="001A0D7C" w:rsidP="001A0D7C">
      <w:pPr>
        <w:rPr>
          <w:rFonts w:eastAsia="Palatino Linotype" w:cs="Palatino Linotype"/>
        </w:rPr>
      </w:pPr>
      <w:r w:rsidRPr="00E05648">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44FB46A0" w14:textId="77777777" w:rsidR="001A0D7C" w:rsidRPr="00E05648" w:rsidRDefault="001A0D7C" w:rsidP="001A0D7C">
      <w:pPr>
        <w:rPr>
          <w:rFonts w:eastAsia="Palatino Linotype" w:cs="Palatino Linotype"/>
        </w:rPr>
      </w:pPr>
    </w:p>
    <w:p w14:paraId="76D1342D" w14:textId="77777777" w:rsidR="001A0D7C" w:rsidRPr="00E05648" w:rsidRDefault="001A0D7C" w:rsidP="001A0D7C">
      <w:pPr>
        <w:spacing w:line="240" w:lineRule="auto"/>
        <w:ind w:left="567" w:right="567"/>
        <w:rPr>
          <w:rFonts w:eastAsia="Palatino Linotype" w:cs="Palatino Linotype"/>
          <w:i/>
          <w:sz w:val="22"/>
        </w:rPr>
      </w:pPr>
      <w:r w:rsidRPr="00E05648">
        <w:rPr>
          <w:rFonts w:eastAsia="Palatino Linotype" w:cs="Palatino Linotype"/>
          <w:b/>
          <w:i/>
          <w:sz w:val="22"/>
        </w:rPr>
        <w:t xml:space="preserve">Artículo 180. </w:t>
      </w:r>
      <w:r w:rsidRPr="00E05648">
        <w:rPr>
          <w:rFonts w:eastAsia="Palatino Linotype" w:cs="Palatino Linotype"/>
          <w:i/>
          <w:sz w:val="22"/>
        </w:rPr>
        <w:t>El recurso de revisión contendrá:</w:t>
      </w:r>
    </w:p>
    <w:p w14:paraId="52CB8A33" w14:textId="77777777" w:rsidR="001A0D7C" w:rsidRPr="00E05648" w:rsidRDefault="001A0D7C" w:rsidP="001A0D7C">
      <w:pPr>
        <w:spacing w:line="240" w:lineRule="auto"/>
        <w:ind w:left="567" w:right="567"/>
        <w:rPr>
          <w:rFonts w:eastAsia="Palatino Linotype" w:cs="Palatino Linotype"/>
          <w:i/>
          <w:sz w:val="22"/>
        </w:rPr>
      </w:pPr>
      <w:r w:rsidRPr="00E05648">
        <w:rPr>
          <w:rFonts w:eastAsia="Palatino Linotype" w:cs="Palatino Linotype"/>
          <w:i/>
          <w:sz w:val="22"/>
        </w:rPr>
        <w:t>I. El sujeto obligado ante la cual se presentó la solicitud;</w:t>
      </w:r>
    </w:p>
    <w:p w14:paraId="65819713" w14:textId="77777777" w:rsidR="001A0D7C" w:rsidRPr="00E05648" w:rsidRDefault="001A0D7C" w:rsidP="001A0D7C">
      <w:pPr>
        <w:spacing w:line="240" w:lineRule="auto"/>
        <w:ind w:left="567" w:right="567"/>
        <w:rPr>
          <w:rFonts w:eastAsia="Palatino Linotype" w:cs="Palatino Linotype"/>
          <w:i/>
          <w:sz w:val="22"/>
        </w:rPr>
      </w:pPr>
      <w:r w:rsidRPr="00E05648">
        <w:rPr>
          <w:rFonts w:eastAsia="Palatino Linotype" w:cs="Palatino Linotype"/>
          <w:b/>
          <w:i/>
          <w:sz w:val="22"/>
        </w:rPr>
        <w:t>II. El nombre del solicitante que recurre</w:t>
      </w:r>
      <w:r w:rsidRPr="00E05648">
        <w:rPr>
          <w:rFonts w:eastAsia="Palatino Linotype" w:cs="Palatino Linotype"/>
          <w:i/>
          <w:sz w:val="22"/>
        </w:rPr>
        <w:t xml:space="preserve"> o de su representante y, en su caso, del tercero interesado, así como la dirección o medio que señale para recibir notificaciones;</w:t>
      </w:r>
    </w:p>
    <w:p w14:paraId="378D97DC" w14:textId="77777777" w:rsidR="001A0D7C" w:rsidRPr="00E05648" w:rsidRDefault="001A0D7C" w:rsidP="001A0D7C">
      <w:pPr>
        <w:spacing w:line="240" w:lineRule="auto"/>
        <w:ind w:left="567" w:right="567"/>
        <w:rPr>
          <w:rFonts w:eastAsia="Palatino Linotype" w:cs="Palatino Linotype"/>
          <w:i/>
          <w:sz w:val="22"/>
        </w:rPr>
      </w:pPr>
      <w:r w:rsidRPr="00E05648">
        <w:rPr>
          <w:rFonts w:eastAsia="Palatino Linotype" w:cs="Palatino Linotype"/>
          <w:i/>
          <w:sz w:val="22"/>
        </w:rPr>
        <w:t>III. El número de folio de respuesta de la solicitud de acceso;</w:t>
      </w:r>
    </w:p>
    <w:p w14:paraId="4E07923C" w14:textId="77777777" w:rsidR="001A0D7C" w:rsidRPr="00E05648" w:rsidRDefault="001A0D7C" w:rsidP="001A0D7C">
      <w:pPr>
        <w:spacing w:line="240" w:lineRule="auto"/>
        <w:ind w:left="567" w:right="567"/>
        <w:rPr>
          <w:rFonts w:eastAsia="Palatino Linotype" w:cs="Palatino Linotype"/>
          <w:i/>
          <w:sz w:val="22"/>
        </w:rPr>
      </w:pPr>
      <w:r w:rsidRPr="00E05648">
        <w:rPr>
          <w:rFonts w:eastAsia="Palatino Linotype" w:cs="Palatino Linotype"/>
          <w:i/>
          <w:sz w:val="22"/>
        </w:rPr>
        <w:t>IV. La fecha en que fue notificada la respuesta al solicitante o tuvo conocimiento del acto reclamado, o de presentación de la solicitud, en caso de falta de respuesta;</w:t>
      </w:r>
    </w:p>
    <w:p w14:paraId="1381F44C" w14:textId="77777777" w:rsidR="001A0D7C" w:rsidRPr="00E05648" w:rsidRDefault="001A0D7C" w:rsidP="001A0D7C">
      <w:pPr>
        <w:spacing w:line="240" w:lineRule="auto"/>
        <w:ind w:left="567" w:right="567"/>
        <w:rPr>
          <w:rFonts w:eastAsia="Palatino Linotype" w:cs="Palatino Linotype"/>
          <w:i/>
          <w:sz w:val="22"/>
        </w:rPr>
      </w:pPr>
      <w:r w:rsidRPr="00E05648">
        <w:rPr>
          <w:rFonts w:eastAsia="Palatino Linotype" w:cs="Palatino Linotype"/>
          <w:i/>
          <w:sz w:val="22"/>
        </w:rPr>
        <w:t>V. El acto que se recurre;</w:t>
      </w:r>
    </w:p>
    <w:p w14:paraId="7B85BBAE" w14:textId="77777777" w:rsidR="001A0D7C" w:rsidRPr="00E05648" w:rsidRDefault="001A0D7C" w:rsidP="001A0D7C">
      <w:pPr>
        <w:spacing w:line="240" w:lineRule="auto"/>
        <w:ind w:left="567" w:right="567"/>
        <w:rPr>
          <w:rFonts w:eastAsia="Palatino Linotype" w:cs="Palatino Linotype"/>
          <w:i/>
          <w:sz w:val="22"/>
        </w:rPr>
      </w:pPr>
      <w:r w:rsidRPr="00E05648">
        <w:rPr>
          <w:rFonts w:eastAsia="Palatino Linotype" w:cs="Palatino Linotype"/>
          <w:i/>
          <w:sz w:val="22"/>
        </w:rPr>
        <w:t>VI. Las razones o motivos de inconformidad;</w:t>
      </w:r>
    </w:p>
    <w:p w14:paraId="547E0BA1" w14:textId="77777777" w:rsidR="001A0D7C" w:rsidRPr="00E05648" w:rsidRDefault="001A0D7C" w:rsidP="001A0D7C">
      <w:pPr>
        <w:spacing w:line="240" w:lineRule="auto"/>
        <w:ind w:left="567" w:right="567"/>
        <w:rPr>
          <w:rFonts w:eastAsia="Palatino Linotype" w:cs="Palatino Linotype"/>
          <w:i/>
          <w:sz w:val="22"/>
        </w:rPr>
      </w:pPr>
      <w:r w:rsidRPr="00E05648">
        <w:rPr>
          <w:rFonts w:eastAsia="Palatino Linotype" w:cs="Palatino Linotype"/>
          <w:i/>
          <w:sz w:val="22"/>
        </w:rPr>
        <w:t>VII. La copia de la respuesta que se impugna y, en su caso, de la notificación correspondiente, en el caso de respuesta de la solicitud; y</w:t>
      </w:r>
    </w:p>
    <w:p w14:paraId="0290FE6D" w14:textId="77777777" w:rsidR="001A0D7C" w:rsidRPr="00E05648" w:rsidRDefault="001A0D7C" w:rsidP="001A0D7C">
      <w:pPr>
        <w:spacing w:line="240" w:lineRule="auto"/>
        <w:ind w:left="567" w:right="567"/>
        <w:rPr>
          <w:rFonts w:eastAsia="Palatino Linotype" w:cs="Palatino Linotype"/>
          <w:i/>
          <w:sz w:val="22"/>
        </w:rPr>
      </w:pPr>
      <w:r w:rsidRPr="00E05648">
        <w:rPr>
          <w:rFonts w:eastAsia="Palatino Linotype" w:cs="Palatino Linotype"/>
          <w:i/>
          <w:sz w:val="22"/>
        </w:rPr>
        <w:t>VIII. Firma del recurrente, en su caso, cuando se presente por escrito, requisito sin el cual se dará trámite al recurso.</w:t>
      </w:r>
    </w:p>
    <w:p w14:paraId="0F7D5466" w14:textId="77777777" w:rsidR="001A0D7C" w:rsidRPr="00E05648" w:rsidRDefault="001A0D7C" w:rsidP="001A0D7C">
      <w:pPr>
        <w:spacing w:line="240" w:lineRule="auto"/>
        <w:ind w:left="567" w:right="567"/>
        <w:rPr>
          <w:rFonts w:eastAsia="Palatino Linotype" w:cs="Palatino Linotype"/>
          <w:i/>
          <w:sz w:val="22"/>
        </w:rPr>
      </w:pPr>
    </w:p>
    <w:p w14:paraId="561B7465" w14:textId="77777777" w:rsidR="001A0D7C" w:rsidRPr="00E05648" w:rsidRDefault="001A0D7C" w:rsidP="001A0D7C">
      <w:pPr>
        <w:spacing w:line="240" w:lineRule="auto"/>
        <w:ind w:left="567" w:right="567"/>
        <w:rPr>
          <w:rFonts w:eastAsia="Palatino Linotype" w:cs="Palatino Linotype"/>
          <w:i/>
          <w:sz w:val="22"/>
        </w:rPr>
      </w:pPr>
      <w:r w:rsidRPr="00E05648">
        <w:rPr>
          <w:rFonts w:eastAsia="Palatino Linotype" w:cs="Palatino Linotype"/>
          <w:i/>
          <w:sz w:val="22"/>
        </w:rPr>
        <w:t>Adicionalmente, se podrán anexar las pruebas y demás elementos que considere procedentes someter a juicio del Instituto.</w:t>
      </w:r>
    </w:p>
    <w:p w14:paraId="764D1F07" w14:textId="77777777" w:rsidR="001A0D7C" w:rsidRPr="00E05648" w:rsidRDefault="001A0D7C" w:rsidP="001A0D7C">
      <w:pPr>
        <w:spacing w:line="240" w:lineRule="auto"/>
        <w:ind w:left="567" w:right="567"/>
        <w:rPr>
          <w:rFonts w:eastAsia="Palatino Linotype" w:cs="Palatino Linotype"/>
          <w:i/>
          <w:sz w:val="22"/>
        </w:rPr>
      </w:pPr>
    </w:p>
    <w:p w14:paraId="07AC55AB" w14:textId="77777777" w:rsidR="001A0D7C" w:rsidRPr="00E05648" w:rsidRDefault="001A0D7C" w:rsidP="001A0D7C">
      <w:pPr>
        <w:spacing w:line="240" w:lineRule="auto"/>
        <w:ind w:left="567" w:right="567"/>
        <w:rPr>
          <w:rFonts w:eastAsia="Palatino Linotype" w:cs="Palatino Linotype"/>
          <w:i/>
          <w:sz w:val="22"/>
        </w:rPr>
      </w:pPr>
      <w:r w:rsidRPr="00E05648">
        <w:rPr>
          <w:rFonts w:eastAsia="Palatino Linotype" w:cs="Palatino Linotype"/>
          <w:i/>
          <w:sz w:val="22"/>
        </w:rPr>
        <w:t>En ningún caso será necesario que el particular ratifique el recurso de revisión interpuesto.</w:t>
      </w:r>
    </w:p>
    <w:p w14:paraId="795F39FD" w14:textId="77777777" w:rsidR="001A0D7C" w:rsidRPr="00E05648" w:rsidRDefault="001A0D7C" w:rsidP="001A0D7C">
      <w:pPr>
        <w:spacing w:line="240" w:lineRule="auto"/>
        <w:ind w:left="567" w:right="567"/>
        <w:rPr>
          <w:rFonts w:eastAsia="Palatino Linotype" w:cs="Palatino Linotype"/>
          <w:i/>
          <w:sz w:val="22"/>
        </w:rPr>
      </w:pPr>
    </w:p>
    <w:p w14:paraId="554099F1" w14:textId="77777777" w:rsidR="001A0D7C" w:rsidRPr="00E05648" w:rsidRDefault="001A0D7C" w:rsidP="001A0D7C">
      <w:pPr>
        <w:spacing w:line="240" w:lineRule="auto"/>
        <w:ind w:left="567" w:right="567"/>
        <w:rPr>
          <w:rFonts w:eastAsia="Palatino Linotype" w:cs="Palatino Linotype"/>
          <w:i/>
          <w:iCs/>
          <w:sz w:val="22"/>
          <w:lang w:val="es-ES"/>
        </w:rPr>
      </w:pPr>
      <w:r w:rsidRPr="00E05648">
        <w:rPr>
          <w:rFonts w:eastAsia="Palatino Linotype" w:cs="Palatino Linotype"/>
          <w:b/>
          <w:bCs/>
          <w:i/>
          <w:iCs/>
          <w:sz w:val="22"/>
          <w:lang w:val="es-ES"/>
        </w:rPr>
        <w:t>En caso de que el recurso se interponga de manera electrónica no será indispensable que contengan los requisitos establecidos en las fracciones II</w:t>
      </w:r>
      <w:r w:rsidRPr="00E05648">
        <w:rPr>
          <w:rFonts w:eastAsia="Palatino Linotype" w:cs="Palatino Linotype"/>
          <w:i/>
          <w:iCs/>
          <w:sz w:val="22"/>
          <w:lang w:val="es-ES"/>
        </w:rPr>
        <w:t>, IV, VII y VIII.</w:t>
      </w:r>
    </w:p>
    <w:p w14:paraId="2A5E9648" w14:textId="77777777" w:rsidR="001A0D7C" w:rsidRPr="00E05648" w:rsidRDefault="001A0D7C" w:rsidP="001A0D7C">
      <w:pPr>
        <w:rPr>
          <w:rFonts w:eastAsia="Palatino Linotype" w:cs="Palatino Linotype"/>
          <w:b/>
          <w:i/>
        </w:rPr>
      </w:pPr>
    </w:p>
    <w:p w14:paraId="09B818EF" w14:textId="77777777" w:rsidR="001A0D7C" w:rsidRPr="00E05648" w:rsidRDefault="001A0D7C" w:rsidP="001A0D7C">
      <w:pPr>
        <w:rPr>
          <w:rFonts w:eastAsia="Palatino Linotype" w:cs="Palatino Linotype"/>
          <w:lang w:val="es-ES"/>
        </w:rPr>
      </w:pPr>
      <w:r w:rsidRPr="00E05648">
        <w:rPr>
          <w:rFonts w:eastAsia="Palatino Linotype" w:cs="Palatino Linotype"/>
          <w:lang w:val="es-ES"/>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76A134F4" w14:textId="77777777" w:rsidR="001A0D7C" w:rsidRPr="00E05648" w:rsidRDefault="001A0D7C" w:rsidP="001A0D7C">
      <w:pPr>
        <w:rPr>
          <w:rFonts w:eastAsia="Palatino Linotype" w:cs="Palatino Linotype"/>
        </w:rPr>
      </w:pPr>
    </w:p>
    <w:p w14:paraId="21797452" w14:textId="77777777" w:rsidR="001A0D7C" w:rsidRPr="00E05648" w:rsidRDefault="001A0D7C" w:rsidP="001A0D7C">
      <w:pPr>
        <w:spacing w:line="240" w:lineRule="auto"/>
        <w:ind w:left="567" w:right="567"/>
        <w:rPr>
          <w:rFonts w:eastAsia="Palatino Linotype" w:cs="Palatino Linotype"/>
          <w:i/>
          <w:sz w:val="22"/>
        </w:rPr>
      </w:pPr>
      <w:r w:rsidRPr="00E05648">
        <w:rPr>
          <w:rFonts w:eastAsia="Palatino Linotype" w:cs="Palatino Linotype"/>
          <w:b/>
          <w:i/>
          <w:sz w:val="22"/>
        </w:rPr>
        <w:t>Artículo 155.</w:t>
      </w:r>
      <w:r w:rsidRPr="00E05648">
        <w:rPr>
          <w:rFonts w:eastAsia="Palatino Linotype" w:cs="Palatino Linotype"/>
          <w:i/>
          <w:sz w:val="22"/>
        </w:rPr>
        <w:t xml:space="preserve"> […]</w:t>
      </w:r>
    </w:p>
    <w:p w14:paraId="4B70350C" w14:textId="77777777" w:rsidR="001A0D7C" w:rsidRPr="00E05648" w:rsidRDefault="001A0D7C" w:rsidP="001A0D7C">
      <w:pPr>
        <w:spacing w:line="240" w:lineRule="auto"/>
        <w:ind w:left="567" w:right="567"/>
        <w:rPr>
          <w:rFonts w:eastAsia="Palatino Linotype" w:cs="Palatino Linotype"/>
          <w:i/>
          <w:sz w:val="22"/>
        </w:rPr>
      </w:pPr>
    </w:p>
    <w:p w14:paraId="2AAFDD3C" w14:textId="77777777" w:rsidR="001A0D7C" w:rsidRPr="00E05648" w:rsidRDefault="001A0D7C" w:rsidP="001A0D7C">
      <w:pPr>
        <w:spacing w:line="240" w:lineRule="auto"/>
        <w:ind w:left="567" w:right="567"/>
        <w:rPr>
          <w:rFonts w:eastAsia="Palatino Linotype" w:cs="Palatino Linotype"/>
          <w:i/>
          <w:sz w:val="22"/>
        </w:rPr>
      </w:pPr>
      <w:r w:rsidRPr="00E05648">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37C71266" w14:textId="77777777" w:rsidR="001A0D7C" w:rsidRPr="00E05648" w:rsidRDefault="001A0D7C" w:rsidP="001A0D7C">
      <w:pPr>
        <w:spacing w:line="240" w:lineRule="auto"/>
        <w:ind w:left="567" w:right="567"/>
        <w:rPr>
          <w:rFonts w:eastAsia="Palatino Linotype" w:cs="Palatino Linotype"/>
          <w:i/>
          <w:sz w:val="22"/>
        </w:rPr>
      </w:pPr>
      <w:r w:rsidRPr="00E05648">
        <w:rPr>
          <w:rFonts w:eastAsia="Palatino Linotype" w:cs="Palatino Linotype"/>
          <w:i/>
          <w:sz w:val="22"/>
        </w:rPr>
        <w:t>[…]</w:t>
      </w:r>
    </w:p>
    <w:p w14:paraId="6B19B775" w14:textId="77777777" w:rsidR="001A0D7C" w:rsidRPr="00E05648" w:rsidRDefault="001A0D7C" w:rsidP="001A0D7C">
      <w:pPr>
        <w:rPr>
          <w:rFonts w:eastAsia="Palatino Linotype" w:cs="Palatino Linotype"/>
        </w:rPr>
      </w:pPr>
    </w:p>
    <w:p w14:paraId="549FECA1" w14:textId="77777777" w:rsidR="001A0D7C" w:rsidRPr="00E05648" w:rsidRDefault="001A0D7C" w:rsidP="001A0D7C">
      <w:pPr>
        <w:rPr>
          <w:rFonts w:eastAsia="Palatino Linotype" w:cs="Palatino Linotype"/>
        </w:rPr>
      </w:pPr>
      <w:r w:rsidRPr="00E05648">
        <w:rPr>
          <w:rFonts w:eastAsia="Palatino Linotype" w:cs="Palatino Linotype"/>
        </w:rPr>
        <w:t>Robusteciendo lo anterior se encuentra lo dispuesto en el artículo 5 párrafos trigésimo noveno, cuadragésimo y cuadragésimo primero de la Constitución Política del Estado Libre y Soberano de México, se establece lo siguiente:</w:t>
      </w:r>
    </w:p>
    <w:p w14:paraId="1645B056" w14:textId="77777777" w:rsidR="001A0D7C" w:rsidRPr="00E05648" w:rsidRDefault="001A0D7C" w:rsidP="001A0D7C">
      <w:pPr>
        <w:rPr>
          <w:rFonts w:eastAsia="Palatino Linotype" w:cs="Palatino Linotype"/>
        </w:rPr>
      </w:pPr>
    </w:p>
    <w:p w14:paraId="0A8A908A" w14:textId="77777777" w:rsidR="001A0D7C" w:rsidRPr="00E05648" w:rsidRDefault="001A0D7C" w:rsidP="001A0D7C">
      <w:pPr>
        <w:spacing w:line="240" w:lineRule="auto"/>
        <w:ind w:left="567" w:right="567"/>
        <w:rPr>
          <w:rFonts w:eastAsia="Palatino Linotype" w:cs="Palatino Linotype"/>
          <w:i/>
          <w:sz w:val="22"/>
        </w:rPr>
      </w:pPr>
      <w:r w:rsidRPr="00E05648">
        <w:rPr>
          <w:rFonts w:eastAsia="Palatino Linotype" w:cs="Palatino Linotype"/>
          <w:b/>
          <w:i/>
          <w:sz w:val="22"/>
        </w:rPr>
        <w:t>Artículo 5</w:t>
      </w:r>
      <w:r w:rsidRPr="00E05648">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0D7A194" w14:textId="77777777" w:rsidR="001A0D7C" w:rsidRPr="00E05648" w:rsidRDefault="001A0D7C" w:rsidP="001A0D7C">
      <w:pPr>
        <w:spacing w:line="240" w:lineRule="auto"/>
        <w:ind w:left="567" w:right="567"/>
        <w:rPr>
          <w:rFonts w:eastAsia="Palatino Linotype" w:cs="Palatino Linotype"/>
          <w:i/>
          <w:sz w:val="22"/>
        </w:rPr>
      </w:pPr>
      <w:r w:rsidRPr="00E05648">
        <w:rPr>
          <w:rFonts w:eastAsia="Palatino Linotype" w:cs="Palatino Linotype"/>
          <w:i/>
          <w:sz w:val="22"/>
        </w:rPr>
        <w:t>[…]</w:t>
      </w:r>
    </w:p>
    <w:p w14:paraId="6B5E5B04" w14:textId="77777777" w:rsidR="001A0D7C" w:rsidRPr="00E05648" w:rsidRDefault="001A0D7C" w:rsidP="001A0D7C">
      <w:pPr>
        <w:spacing w:line="240" w:lineRule="auto"/>
        <w:ind w:left="567" w:right="567"/>
        <w:rPr>
          <w:rFonts w:eastAsia="Palatino Linotype" w:cs="Palatino Linotype"/>
          <w:i/>
          <w:iCs/>
          <w:sz w:val="22"/>
          <w:lang w:val="es-ES"/>
        </w:rPr>
      </w:pPr>
      <w:r w:rsidRPr="00E05648">
        <w:rPr>
          <w:rFonts w:eastAsia="Palatino Linotype" w:cs="Palatino Linotype"/>
          <w:i/>
          <w:iCs/>
          <w:sz w:val="22"/>
          <w:lang w:val="es-ES"/>
        </w:rPr>
        <w:t>Toda persona en el Estado de México, tiene derecho al libre acceso a la información plural y oportuna, así como a buscar recibir y difundir información e ideas de toda índole por cualquier medio de expresión.</w:t>
      </w:r>
    </w:p>
    <w:p w14:paraId="1DD6A7C3" w14:textId="77777777" w:rsidR="001A0D7C" w:rsidRPr="00E05648" w:rsidRDefault="001A0D7C" w:rsidP="001A0D7C">
      <w:pPr>
        <w:spacing w:line="240" w:lineRule="auto"/>
        <w:ind w:left="567" w:right="567"/>
        <w:rPr>
          <w:rFonts w:eastAsia="Palatino Linotype" w:cs="Palatino Linotype"/>
          <w:i/>
          <w:sz w:val="22"/>
        </w:rPr>
      </w:pPr>
      <w:r w:rsidRPr="00E05648">
        <w:rPr>
          <w:rFonts w:eastAsia="Palatino Linotype" w:cs="Palatino Linotype"/>
          <w:i/>
          <w:sz w:val="22"/>
        </w:rPr>
        <w:t>[…]</w:t>
      </w:r>
    </w:p>
    <w:p w14:paraId="4EEE93DE" w14:textId="77777777" w:rsidR="001A0D7C" w:rsidRPr="00E05648" w:rsidRDefault="001A0D7C" w:rsidP="001A0D7C">
      <w:pPr>
        <w:spacing w:line="240" w:lineRule="auto"/>
        <w:ind w:left="567" w:right="567"/>
        <w:rPr>
          <w:rFonts w:eastAsia="Palatino Linotype" w:cs="Palatino Linotype"/>
          <w:i/>
          <w:sz w:val="22"/>
        </w:rPr>
      </w:pPr>
      <w:r w:rsidRPr="00E05648">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31AB960C" w14:textId="77777777" w:rsidR="001A0D7C" w:rsidRPr="00E05648" w:rsidRDefault="001A0D7C" w:rsidP="001A0D7C">
      <w:pPr>
        <w:spacing w:line="240" w:lineRule="auto"/>
        <w:ind w:left="567" w:right="567"/>
        <w:rPr>
          <w:rFonts w:eastAsia="Palatino Linotype" w:cs="Palatino Linotype"/>
          <w:i/>
          <w:sz w:val="22"/>
        </w:rPr>
      </w:pPr>
    </w:p>
    <w:p w14:paraId="1EA82181" w14:textId="77777777" w:rsidR="001A0D7C" w:rsidRPr="00E05648" w:rsidRDefault="001A0D7C" w:rsidP="001A0D7C">
      <w:pPr>
        <w:spacing w:line="240" w:lineRule="auto"/>
        <w:ind w:left="567" w:right="567"/>
        <w:rPr>
          <w:rFonts w:eastAsia="Palatino Linotype" w:cs="Palatino Linotype"/>
          <w:i/>
          <w:iCs/>
          <w:sz w:val="22"/>
          <w:lang w:val="es-ES"/>
        </w:rPr>
      </w:pPr>
      <w:r w:rsidRPr="00E05648">
        <w:rPr>
          <w:rFonts w:eastAsia="Palatino Linotype" w:cs="Palatino Linotype"/>
          <w:i/>
          <w:iCs/>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31A0EDB" w14:textId="77777777" w:rsidR="001A0D7C" w:rsidRPr="00E05648" w:rsidRDefault="001A0D7C" w:rsidP="001A0D7C">
      <w:pPr>
        <w:spacing w:line="240" w:lineRule="auto"/>
        <w:ind w:left="567" w:right="567"/>
        <w:rPr>
          <w:rFonts w:eastAsia="Palatino Linotype" w:cs="Palatino Linotype"/>
          <w:i/>
          <w:sz w:val="22"/>
        </w:rPr>
      </w:pPr>
    </w:p>
    <w:p w14:paraId="09B8BBDB" w14:textId="77777777" w:rsidR="001A0D7C" w:rsidRPr="00E05648" w:rsidRDefault="001A0D7C" w:rsidP="001A0D7C">
      <w:pPr>
        <w:spacing w:line="240" w:lineRule="auto"/>
        <w:ind w:left="567" w:right="567"/>
        <w:rPr>
          <w:rFonts w:eastAsia="Palatino Linotype" w:cs="Palatino Linotype"/>
          <w:i/>
          <w:sz w:val="22"/>
        </w:rPr>
      </w:pPr>
      <w:r w:rsidRPr="00E05648">
        <w:rPr>
          <w:rFonts w:eastAsia="Palatino Linotype" w:cs="Palatino Linotype"/>
          <w:i/>
          <w:sz w:val="22"/>
        </w:rPr>
        <w:t>Este derecho se regirá por los principios y bases siguientes:</w:t>
      </w:r>
    </w:p>
    <w:p w14:paraId="0F0B814D" w14:textId="77777777" w:rsidR="001A0D7C" w:rsidRPr="00E05648" w:rsidRDefault="001A0D7C" w:rsidP="001A0D7C">
      <w:pPr>
        <w:spacing w:line="240" w:lineRule="auto"/>
        <w:ind w:left="567" w:right="567"/>
        <w:rPr>
          <w:rFonts w:eastAsia="Palatino Linotype" w:cs="Palatino Linotype"/>
          <w:i/>
          <w:sz w:val="22"/>
        </w:rPr>
      </w:pPr>
      <w:r w:rsidRPr="00E05648">
        <w:rPr>
          <w:rFonts w:eastAsia="Palatino Linotype" w:cs="Palatino Linotype"/>
          <w:i/>
          <w:sz w:val="22"/>
        </w:rPr>
        <w:t>[…]</w:t>
      </w:r>
    </w:p>
    <w:p w14:paraId="476C180D" w14:textId="77777777" w:rsidR="001A0D7C" w:rsidRPr="00E05648" w:rsidRDefault="001A0D7C" w:rsidP="001A0D7C">
      <w:pPr>
        <w:spacing w:line="240" w:lineRule="auto"/>
        <w:ind w:left="567" w:right="567"/>
        <w:rPr>
          <w:rFonts w:eastAsia="Palatino Linotype" w:cs="Palatino Linotype"/>
          <w:i/>
          <w:sz w:val="22"/>
        </w:rPr>
      </w:pPr>
      <w:r w:rsidRPr="00E05648">
        <w:rPr>
          <w:rFonts w:eastAsia="Palatino Linotype" w:cs="Palatino Linotype"/>
          <w:b/>
          <w:i/>
          <w:sz w:val="22"/>
        </w:rPr>
        <w:t>III.</w:t>
      </w:r>
      <w:r w:rsidRPr="00E05648">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18E38397" w14:textId="77777777" w:rsidR="001A0D7C" w:rsidRPr="00E05648" w:rsidRDefault="001A0D7C" w:rsidP="001A0D7C">
      <w:pPr>
        <w:spacing w:line="240" w:lineRule="auto"/>
        <w:ind w:left="567" w:right="567"/>
        <w:rPr>
          <w:rFonts w:eastAsia="Palatino Linotype" w:cs="Palatino Linotype"/>
          <w:i/>
          <w:sz w:val="22"/>
        </w:rPr>
      </w:pPr>
      <w:r w:rsidRPr="00E05648">
        <w:rPr>
          <w:rFonts w:eastAsia="Palatino Linotype" w:cs="Palatino Linotype"/>
          <w:b/>
          <w:i/>
          <w:sz w:val="22"/>
        </w:rPr>
        <w:lastRenderedPageBreak/>
        <w:t>IV.</w:t>
      </w:r>
      <w:r w:rsidRPr="00E05648">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6B3BFBAA" w14:textId="77777777" w:rsidR="001A0D7C" w:rsidRPr="00E05648" w:rsidRDefault="001A0D7C" w:rsidP="001A0D7C">
      <w:pPr>
        <w:spacing w:line="240" w:lineRule="auto"/>
        <w:ind w:left="567" w:right="567"/>
        <w:rPr>
          <w:rFonts w:eastAsia="Palatino Linotype" w:cs="Palatino Linotype"/>
          <w:i/>
          <w:sz w:val="22"/>
        </w:rPr>
      </w:pPr>
      <w:r w:rsidRPr="00E05648">
        <w:rPr>
          <w:rFonts w:eastAsia="Palatino Linotype" w:cs="Palatino Linotype"/>
          <w:i/>
          <w:sz w:val="22"/>
        </w:rPr>
        <w:t>[…]</w:t>
      </w:r>
    </w:p>
    <w:p w14:paraId="7732915B" w14:textId="77777777" w:rsidR="001A0D7C" w:rsidRPr="00E05648" w:rsidRDefault="001A0D7C" w:rsidP="001A0D7C">
      <w:pPr>
        <w:spacing w:line="240" w:lineRule="auto"/>
        <w:ind w:left="567" w:right="567"/>
        <w:rPr>
          <w:rFonts w:eastAsia="Palatino Linotype" w:cs="Palatino Linotype"/>
          <w:i/>
          <w:sz w:val="22"/>
        </w:rPr>
      </w:pPr>
      <w:r w:rsidRPr="00E05648">
        <w:rPr>
          <w:rFonts w:eastAsia="Palatino Linotype" w:cs="Palatino Linotype"/>
          <w:b/>
          <w:i/>
          <w:sz w:val="22"/>
        </w:rPr>
        <w:t>VIII.</w:t>
      </w:r>
      <w:r w:rsidRPr="00E05648">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69FF3FC6" w14:textId="77777777" w:rsidR="001A0D7C" w:rsidRPr="00E05648" w:rsidRDefault="001A0D7C" w:rsidP="001A0D7C">
      <w:pPr>
        <w:spacing w:line="240" w:lineRule="auto"/>
        <w:ind w:left="567" w:right="567"/>
        <w:rPr>
          <w:rFonts w:eastAsia="Palatino Linotype" w:cs="Palatino Linotype"/>
          <w:i/>
          <w:sz w:val="22"/>
        </w:rPr>
      </w:pPr>
      <w:r w:rsidRPr="00E05648">
        <w:rPr>
          <w:rFonts w:eastAsia="Palatino Linotype" w:cs="Palatino Linotype"/>
          <w:i/>
          <w:sz w:val="22"/>
        </w:rPr>
        <w:t>[…]</w:t>
      </w:r>
    </w:p>
    <w:p w14:paraId="003E888B" w14:textId="77777777" w:rsidR="001A0D7C" w:rsidRPr="00E05648" w:rsidRDefault="001A0D7C" w:rsidP="001A0D7C"/>
    <w:p w14:paraId="7A08E867" w14:textId="77777777" w:rsidR="001A0D7C" w:rsidRPr="00E05648" w:rsidRDefault="001A0D7C" w:rsidP="001A0D7C">
      <w:pPr>
        <w:rPr>
          <w:rFonts w:eastAsia="Palatino Linotype" w:cs="Palatino Linotype"/>
        </w:rPr>
      </w:pPr>
      <w:r w:rsidRPr="00E05648">
        <w:rPr>
          <w:rFonts w:eastAsia="Palatino Linotype" w:cs="Palatino Linotype"/>
        </w:rPr>
        <w:t>Por otra parte, del contenido del artículo 1 de la Constitución Política de los Estados Unidos Mexicanos, se destaca lo siguiente:</w:t>
      </w:r>
    </w:p>
    <w:p w14:paraId="42C8A231" w14:textId="77777777" w:rsidR="001A0D7C" w:rsidRPr="00E05648" w:rsidRDefault="001A0D7C" w:rsidP="001A0D7C">
      <w:pPr>
        <w:spacing w:line="240" w:lineRule="auto"/>
        <w:ind w:left="567" w:right="567"/>
        <w:rPr>
          <w:rFonts w:eastAsia="Palatino Linotype" w:cs="Palatino Linotype"/>
        </w:rPr>
      </w:pPr>
    </w:p>
    <w:p w14:paraId="260313E2" w14:textId="77777777" w:rsidR="001A0D7C" w:rsidRPr="00E05648" w:rsidRDefault="001A0D7C" w:rsidP="001A0D7C">
      <w:pPr>
        <w:spacing w:line="240" w:lineRule="auto"/>
        <w:ind w:left="567" w:right="567"/>
        <w:rPr>
          <w:rFonts w:eastAsia="Palatino Linotype" w:cs="Palatino Linotype"/>
          <w:i/>
          <w:sz w:val="22"/>
        </w:rPr>
      </w:pPr>
      <w:r w:rsidRPr="00E05648">
        <w:rPr>
          <w:rFonts w:eastAsia="Palatino Linotype" w:cs="Palatino Linotype"/>
          <w:b/>
          <w:i/>
          <w:sz w:val="22"/>
        </w:rPr>
        <w:t>Artículo 1o</w:t>
      </w:r>
      <w:r w:rsidRPr="00E05648">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F1E9606" w14:textId="77777777" w:rsidR="001A0D7C" w:rsidRPr="00E05648" w:rsidRDefault="001A0D7C" w:rsidP="001A0D7C">
      <w:pPr>
        <w:spacing w:line="240" w:lineRule="auto"/>
        <w:ind w:left="567" w:right="567"/>
        <w:rPr>
          <w:rFonts w:eastAsia="Palatino Linotype" w:cs="Palatino Linotype"/>
          <w:i/>
          <w:sz w:val="22"/>
        </w:rPr>
      </w:pPr>
    </w:p>
    <w:p w14:paraId="336E449D" w14:textId="77777777" w:rsidR="001A0D7C" w:rsidRPr="00E05648" w:rsidRDefault="001A0D7C" w:rsidP="001A0D7C">
      <w:pPr>
        <w:spacing w:line="240" w:lineRule="auto"/>
        <w:ind w:left="567" w:right="567"/>
        <w:rPr>
          <w:rFonts w:eastAsia="Palatino Linotype" w:cs="Palatino Linotype"/>
          <w:i/>
          <w:sz w:val="22"/>
        </w:rPr>
      </w:pPr>
      <w:r w:rsidRPr="00E05648">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284B0C1C" w14:textId="77777777" w:rsidR="001A0D7C" w:rsidRPr="00E05648" w:rsidRDefault="001A0D7C" w:rsidP="001A0D7C">
      <w:pPr>
        <w:spacing w:line="240" w:lineRule="auto"/>
        <w:ind w:left="567" w:right="567"/>
        <w:rPr>
          <w:rFonts w:eastAsia="Palatino Linotype" w:cs="Palatino Linotype"/>
          <w:i/>
          <w:sz w:val="22"/>
        </w:rPr>
      </w:pPr>
    </w:p>
    <w:p w14:paraId="621C562D" w14:textId="77777777" w:rsidR="001A0D7C" w:rsidRPr="00E05648" w:rsidRDefault="001A0D7C" w:rsidP="001A0D7C">
      <w:pPr>
        <w:spacing w:line="240" w:lineRule="auto"/>
        <w:ind w:left="567" w:right="567"/>
        <w:rPr>
          <w:rFonts w:eastAsia="Palatino Linotype" w:cs="Palatino Linotype"/>
          <w:i/>
          <w:sz w:val="22"/>
        </w:rPr>
      </w:pPr>
      <w:r w:rsidRPr="00E05648">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422EB8A" w14:textId="77777777" w:rsidR="001A0D7C" w:rsidRPr="00E05648" w:rsidRDefault="001A0D7C" w:rsidP="001A0D7C">
      <w:pPr>
        <w:ind w:left="567" w:right="567"/>
        <w:rPr>
          <w:rFonts w:eastAsia="Palatino Linotype" w:cs="Palatino Linotype"/>
          <w:sz w:val="22"/>
        </w:rPr>
      </w:pPr>
    </w:p>
    <w:p w14:paraId="7AB2FC40" w14:textId="77777777" w:rsidR="001A0D7C" w:rsidRPr="00E05648" w:rsidRDefault="001A0D7C" w:rsidP="001A0D7C">
      <w:pPr>
        <w:rPr>
          <w:rFonts w:eastAsia="Palatino Linotype" w:cs="Palatino Linotype"/>
        </w:rPr>
      </w:pPr>
      <w:r w:rsidRPr="00E05648">
        <w:rPr>
          <w:rFonts w:eastAsia="Palatino Linotype" w:cs="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w:t>
      </w:r>
      <w:r w:rsidRPr="00E05648">
        <w:rPr>
          <w:rFonts w:eastAsia="Palatino Linotype" w:cs="Palatino Linotype"/>
        </w:rPr>
        <w:lastRenderedPageBreak/>
        <w:t>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67ADEF57" w14:textId="77777777" w:rsidR="001A0D7C" w:rsidRPr="00E05648" w:rsidRDefault="001A0D7C" w:rsidP="006922F5"/>
    <w:p w14:paraId="788FC8C1" w14:textId="47F42CEC" w:rsidR="001A0D7C" w:rsidRPr="00E05648" w:rsidRDefault="009C7231" w:rsidP="001A0D7C">
      <w:pPr>
        <w:pStyle w:val="Ttulo2"/>
        <w:rPr>
          <w:rFonts w:eastAsia="Palatino Linotype"/>
        </w:rPr>
      </w:pPr>
      <w:r w:rsidRPr="00E05648">
        <w:rPr>
          <w:rFonts w:eastAsia="Palatino Linotype"/>
        </w:rPr>
        <w:t>CUAR</w:t>
      </w:r>
      <w:r w:rsidR="001A0D7C" w:rsidRPr="00E05648">
        <w:rPr>
          <w:rFonts w:eastAsia="Palatino Linotype"/>
        </w:rPr>
        <w:t>TO. De las causas de improcedencia.</w:t>
      </w:r>
    </w:p>
    <w:p w14:paraId="3F159451" w14:textId="77777777" w:rsidR="001A0D7C" w:rsidRPr="00E05648" w:rsidRDefault="001A0D7C" w:rsidP="001A0D7C">
      <w:pPr>
        <w:pBdr>
          <w:top w:val="nil"/>
          <w:left w:val="nil"/>
          <w:bottom w:val="nil"/>
          <w:right w:val="nil"/>
          <w:between w:val="nil"/>
        </w:pBdr>
        <w:contextualSpacing/>
        <w:rPr>
          <w:rFonts w:eastAsia="Palatino Linotype" w:cs="Palatino Linotype"/>
          <w:color w:val="000000"/>
          <w:szCs w:val="24"/>
        </w:rPr>
      </w:pPr>
      <w:r w:rsidRPr="00E05648">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E05648">
        <w:rPr>
          <w:rFonts w:eastAsia="Palatino Linotype" w:cs="Palatino Linotype"/>
          <w:color w:val="000000"/>
          <w:szCs w:val="24"/>
        </w:rPr>
        <w:t>procedibilidad</w:t>
      </w:r>
      <w:proofErr w:type="spellEnd"/>
      <w:r w:rsidRPr="00E05648">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9E7B92C" w14:textId="77777777" w:rsidR="001A0D7C" w:rsidRPr="00E05648" w:rsidRDefault="001A0D7C" w:rsidP="001A0D7C">
      <w:pPr>
        <w:pBdr>
          <w:top w:val="nil"/>
          <w:left w:val="nil"/>
          <w:bottom w:val="nil"/>
          <w:right w:val="nil"/>
          <w:between w:val="nil"/>
        </w:pBdr>
        <w:contextualSpacing/>
        <w:rPr>
          <w:rFonts w:eastAsia="Palatino Linotype" w:cs="Palatino Linotype"/>
          <w:color w:val="000000"/>
          <w:szCs w:val="24"/>
        </w:rPr>
      </w:pPr>
    </w:p>
    <w:p w14:paraId="09B7AD59" w14:textId="77777777" w:rsidR="001A0D7C" w:rsidRPr="00E05648" w:rsidRDefault="001A0D7C" w:rsidP="001A0D7C">
      <w:pPr>
        <w:pBdr>
          <w:top w:val="nil"/>
          <w:left w:val="nil"/>
          <w:bottom w:val="nil"/>
          <w:right w:val="nil"/>
          <w:between w:val="nil"/>
        </w:pBdr>
        <w:contextualSpacing/>
        <w:rPr>
          <w:rFonts w:eastAsia="Palatino Linotype" w:cs="Palatino Linotype"/>
          <w:color w:val="000000"/>
          <w:lang w:val="es-ES"/>
        </w:rPr>
      </w:pPr>
      <w:r w:rsidRPr="00E05648">
        <w:rPr>
          <w:rFonts w:eastAsia="Palatino Linotype" w:cs="Palatino Linotype"/>
          <w:color w:val="000000"/>
          <w:lang w:val="es-ES"/>
        </w:rPr>
        <w:t xml:space="preserve">Por lo anterior, es una facultad legal entrar al estudio de las causas de improcedencia que hagan valer las partes o que se adviertan de oficio por este </w:t>
      </w:r>
      <w:proofErr w:type="spellStart"/>
      <w:r w:rsidRPr="00E05648">
        <w:rPr>
          <w:rFonts w:eastAsia="Palatino Linotype" w:cs="Palatino Linotype"/>
          <w:color w:val="000000"/>
          <w:lang w:val="es-ES"/>
        </w:rPr>
        <w:t>Resolutor</w:t>
      </w:r>
      <w:proofErr w:type="spellEnd"/>
      <w:r w:rsidRPr="00E05648">
        <w:rPr>
          <w:rFonts w:eastAsia="Palatino Linotype" w:cs="Palatino Linotype"/>
          <w:color w:val="000000"/>
          <w:lang w:val="es-ES"/>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E05648">
        <w:rPr>
          <w:rFonts w:eastAsia="Palatino Linotype" w:cs="Palatino Linotype"/>
          <w:color w:val="000000"/>
          <w:vertAlign w:val="superscript"/>
          <w:lang w:val="es-ES"/>
        </w:rPr>
        <w:footnoteReference w:id="2"/>
      </w:r>
      <w:r w:rsidRPr="00E05648">
        <w:rPr>
          <w:rFonts w:eastAsia="Palatino Linotype" w:cs="Palatino Linotype"/>
          <w:color w:val="000000"/>
          <w:lang w:val="es-ES"/>
        </w:rPr>
        <w:t xml:space="preserve">, la cual permite dilucidar alguna </w:t>
      </w:r>
      <w:r w:rsidRPr="00E05648">
        <w:rPr>
          <w:rFonts w:eastAsia="Palatino Linotype" w:cs="Palatino Linotype"/>
          <w:color w:val="000000"/>
          <w:lang w:val="es-ES"/>
        </w:rPr>
        <w:lastRenderedPageBreak/>
        <w:t>causal que impida el estudio y resolución, cuando una vez admitido el recurso de revisión se advierta una causa de improcedencia que permita sobreseerlo, sin estudiar el fondo del asunto.</w:t>
      </w:r>
    </w:p>
    <w:p w14:paraId="6681D312" w14:textId="77777777" w:rsidR="001A0D7C" w:rsidRPr="00E05648" w:rsidRDefault="001A0D7C" w:rsidP="001A0D7C">
      <w:pPr>
        <w:pBdr>
          <w:top w:val="nil"/>
          <w:left w:val="nil"/>
          <w:bottom w:val="nil"/>
          <w:right w:val="nil"/>
          <w:between w:val="nil"/>
        </w:pBdr>
        <w:contextualSpacing/>
        <w:rPr>
          <w:rFonts w:eastAsia="Palatino Linotype" w:cs="Palatino Linotype"/>
          <w:color w:val="000000"/>
          <w:szCs w:val="24"/>
        </w:rPr>
      </w:pPr>
    </w:p>
    <w:p w14:paraId="1D8B4C08" w14:textId="77777777" w:rsidR="001A0D7C" w:rsidRPr="00E05648" w:rsidRDefault="001A0D7C" w:rsidP="001A0D7C">
      <w:pPr>
        <w:pBdr>
          <w:top w:val="nil"/>
          <w:left w:val="nil"/>
          <w:bottom w:val="nil"/>
          <w:right w:val="nil"/>
          <w:between w:val="nil"/>
        </w:pBdr>
        <w:contextualSpacing/>
        <w:rPr>
          <w:rFonts w:eastAsia="Palatino Linotype" w:cs="Palatino Linotype"/>
          <w:color w:val="000000"/>
          <w:szCs w:val="24"/>
        </w:rPr>
      </w:pPr>
      <w:r w:rsidRPr="00E05648">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03F0975E" w14:textId="77777777" w:rsidR="001A0D7C" w:rsidRPr="00E05648" w:rsidRDefault="001A0D7C" w:rsidP="001A0D7C">
      <w:pPr>
        <w:pBdr>
          <w:top w:val="nil"/>
          <w:left w:val="nil"/>
          <w:bottom w:val="nil"/>
          <w:right w:val="nil"/>
          <w:between w:val="nil"/>
        </w:pBdr>
        <w:contextualSpacing/>
        <w:rPr>
          <w:rFonts w:eastAsia="Palatino Linotype" w:cs="Palatino Linotype"/>
          <w:color w:val="000000"/>
          <w:szCs w:val="24"/>
        </w:rPr>
      </w:pPr>
    </w:p>
    <w:p w14:paraId="3FEB9710" w14:textId="77777777" w:rsidR="001A0D7C" w:rsidRPr="00E05648" w:rsidRDefault="001A0D7C" w:rsidP="001A0D7C">
      <w:pPr>
        <w:pStyle w:val="Ttulo2"/>
        <w:rPr>
          <w:rFonts w:eastAsia="Palatino Linotype"/>
        </w:rPr>
      </w:pPr>
      <w:r w:rsidRPr="00E05648">
        <w:rPr>
          <w:rFonts w:eastAsia="Palatino Linotype"/>
        </w:rPr>
        <w:t>QUINTO. Estudio y resolución del asunto.</w:t>
      </w:r>
    </w:p>
    <w:p w14:paraId="4C0F1734" w14:textId="77777777" w:rsidR="001A0D7C" w:rsidRPr="00E05648" w:rsidRDefault="001A0D7C" w:rsidP="001A0D7C">
      <w:pPr>
        <w:rPr>
          <w:rFonts w:eastAsiaTheme="minorHAnsi" w:cstheme="minorBidi"/>
          <w:szCs w:val="24"/>
          <w:lang w:eastAsia="en-US"/>
        </w:rPr>
      </w:pPr>
      <w:r w:rsidRPr="00E05648">
        <w:rPr>
          <w:rFonts w:eastAsiaTheme="minorHAnsi" w:cstheme="minorBidi"/>
          <w:szCs w:val="24"/>
          <w:lang w:eastAsia="en-US"/>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w:t>
      </w:r>
      <w:r w:rsidRPr="00E05648">
        <w:rPr>
          <w:rFonts w:eastAsiaTheme="minorHAnsi" w:cstheme="minorBidi"/>
          <w:szCs w:val="24"/>
          <w:lang w:eastAsia="en-US"/>
        </w:rPr>
        <w:lastRenderedPageBreak/>
        <w:t>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9FA1049" w14:textId="77777777" w:rsidR="001A0D7C" w:rsidRPr="00E05648" w:rsidRDefault="001A0D7C" w:rsidP="001A0D7C">
      <w:pPr>
        <w:rPr>
          <w:rFonts w:eastAsiaTheme="minorHAnsi" w:cstheme="minorBidi"/>
          <w:szCs w:val="24"/>
          <w:lang w:eastAsia="en-US"/>
        </w:rPr>
      </w:pPr>
    </w:p>
    <w:p w14:paraId="2E81A256" w14:textId="645497F2" w:rsidR="0094742A" w:rsidRPr="00E05648" w:rsidRDefault="001A0D7C" w:rsidP="1923E2E8">
      <w:pPr>
        <w:rPr>
          <w:rFonts w:eastAsiaTheme="minorEastAsia" w:cstheme="minorBidi"/>
          <w:lang w:val="es-ES" w:eastAsia="en-US"/>
        </w:rPr>
      </w:pPr>
      <w:r w:rsidRPr="00E05648">
        <w:rPr>
          <w:rFonts w:eastAsiaTheme="minorEastAsia" w:cstheme="minorBidi"/>
          <w:lang w:val="es-ES" w:eastAsia="en-US"/>
        </w:rPr>
        <w:t>E</w:t>
      </w:r>
      <w:r w:rsidR="1923E2E8" w:rsidRPr="00E05648">
        <w:rPr>
          <w:rFonts w:eastAsiaTheme="minorEastAsia" w:cstheme="minorBidi"/>
          <w:lang w:val="es-ES" w:eastAsia="en-US"/>
        </w:rPr>
        <w:t>n esa tesitura, la Ley de Transparencia de la entidad, en su artículo 192, contempla la figura jurídica del sobreseimiento y específicamente en su hipótesis inmersa en la fra</w:t>
      </w:r>
      <w:r w:rsidR="004162F2" w:rsidRPr="00E05648">
        <w:rPr>
          <w:rFonts w:eastAsiaTheme="minorEastAsia" w:cstheme="minorBidi"/>
          <w:lang w:val="es-ES" w:eastAsia="en-US"/>
        </w:rPr>
        <w:t>cción V</w:t>
      </w:r>
      <w:r w:rsidR="1923E2E8" w:rsidRPr="00E05648">
        <w:rPr>
          <w:rFonts w:eastAsiaTheme="minorEastAsia" w:cstheme="minorBidi"/>
          <w:lang w:val="es-ES" w:eastAsia="en-US"/>
        </w:rPr>
        <w:t xml:space="preserve"> refiere que se sobreseerá el asunto </w:t>
      </w:r>
      <w:r w:rsidR="004162F2" w:rsidRPr="00E05648">
        <w:rPr>
          <w:rFonts w:eastAsiaTheme="minorEastAsia" w:cstheme="minorBidi"/>
          <w:lang w:val="es-ES" w:eastAsia="en-US"/>
        </w:rPr>
        <w:t xml:space="preserve">cuando, por cualquier motivo, </w:t>
      </w:r>
      <w:r w:rsidR="1923E2E8" w:rsidRPr="00E05648">
        <w:rPr>
          <w:rFonts w:eastAsiaTheme="minorEastAsia" w:cstheme="minorBidi"/>
          <w:lang w:val="es-ES" w:eastAsia="en-US"/>
        </w:rPr>
        <w:t>el recurso de revisión quede sin materia.</w:t>
      </w:r>
    </w:p>
    <w:p w14:paraId="3E3D7F2E" w14:textId="77777777" w:rsidR="0094742A" w:rsidRPr="00E05648" w:rsidRDefault="0094742A" w:rsidP="0094742A">
      <w:pPr>
        <w:rPr>
          <w:rFonts w:eastAsiaTheme="minorHAnsi" w:cstheme="minorBidi"/>
          <w:szCs w:val="24"/>
          <w:lang w:eastAsia="en-US"/>
        </w:rPr>
      </w:pPr>
    </w:p>
    <w:p w14:paraId="5844DB8E" w14:textId="4C1EB429" w:rsidR="0094742A" w:rsidRPr="00E05648" w:rsidRDefault="0094742A" w:rsidP="0094742A">
      <w:pPr>
        <w:rPr>
          <w:rFonts w:eastAsiaTheme="minorHAnsi" w:cstheme="minorBidi"/>
          <w:szCs w:val="24"/>
          <w:lang w:eastAsia="en-US"/>
        </w:rPr>
      </w:pPr>
      <w:r w:rsidRPr="00E05648">
        <w:rPr>
          <w:rFonts w:eastAsiaTheme="minorHAnsi" w:cstheme="minorBidi"/>
          <w:szCs w:val="24"/>
          <w:lang w:eastAsia="en-US"/>
        </w:rPr>
        <w:t>En ese contexto, para el efecto de verificar que el presente recurso de revisión haya quedado sin materia, es necesario realizar un estudio a las actuaciones que obran en el expediente electrónico a fin determinar si en el caso en concreto se actualiza el supuesto procesal que establece la f</w:t>
      </w:r>
      <w:r w:rsidR="004162F2" w:rsidRPr="00E05648">
        <w:rPr>
          <w:rFonts w:eastAsiaTheme="minorHAnsi" w:cstheme="minorBidi"/>
          <w:szCs w:val="24"/>
          <w:lang w:eastAsia="en-US"/>
        </w:rPr>
        <w:t>racción V</w:t>
      </w:r>
      <w:r w:rsidRPr="00E05648">
        <w:rPr>
          <w:rFonts w:eastAsiaTheme="minorHAnsi" w:cstheme="minorBidi"/>
          <w:szCs w:val="24"/>
          <w:lang w:eastAsia="en-US"/>
        </w:rPr>
        <w:t xml:space="preserve"> del artículo 192, de la Ley de Transparencia y Acceso a la Información Pública del Estado de México y Municipios, a efecto de generar certeza jurídica sobre la satisfacción del derecho de acceso a la información accionado por el particular.</w:t>
      </w:r>
    </w:p>
    <w:p w14:paraId="421B2938" w14:textId="77777777" w:rsidR="00A970D5" w:rsidRPr="00E05648" w:rsidRDefault="00A970D5" w:rsidP="006922F5">
      <w:pPr>
        <w:pBdr>
          <w:top w:val="nil"/>
          <w:left w:val="nil"/>
          <w:bottom w:val="nil"/>
          <w:right w:val="nil"/>
          <w:between w:val="nil"/>
        </w:pBdr>
        <w:contextualSpacing/>
        <w:rPr>
          <w:rFonts w:eastAsia="Palatino Linotype" w:cs="Palatino Linotype"/>
          <w:color w:val="000000"/>
          <w:sz w:val="22"/>
          <w:szCs w:val="24"/>
        </w:rPr>
      </w:pPr>
    </w:p>
    <w:p w14:paraId="430BCEAB" w14:textId="457D99FD" w:rsidR="001C22A7" w:rsidRPr="00E05648" w:rsidRDefault="544753FC" w:rsidP="544753FC">
      <w:pPr>
        <w:pBdr>
          <w:top w:val="nil"/>
          <w:left w:val="nil"/>
          <w:bottom w:val="nil"/>
          <w:right w:val="nil"/>
          <w:between w:val="nil"/>
        </w:pBdr>
        <w:contextualSpacing/>
        <w:rPr>
          <w:rFonts w:eastAsia="Palatino Linotype" w:cs="Palatino Linotype"/>
          <w:color w:val="000000" w:themeColor="text1"/>
          <w:lang w:val="es-ES"/>
        </w:rPr>
      </w:pPr>
      <w:r w:rsidRPr="00E05648">
        <w:rPr>
          <w:rFonts w:eastAsia="Palatino Linotype" w:cs="Palatino Linotype"/>
          <w:color w:val="000000" w:themeColor="text1"/>
          <w:lang w:val="es-ES"/>
        </w:rPr>
        <w:t>Por tanto, es conveniente recordar que el hoy Recurrente requirió que</w:t>
      </w:r>
      <w:r w:rsidR="00AE1489" w:rsidRPr="00E05648">
        <w:rPr>
          <w:rFonts w:eastAsia="Palatino Linotype" w:cs="Palatino Linotype"/>
          <w:color w:val="000000" w:themeColor="text1"/>
          <w:lang w:val="es-ES"/>
        </w:rPr>
        <w:t xml:space="preserve">, derivado de la respuesta dada a la solicitud de información </w:t>
      </w:r>
      <w:r w:rsidR="00AE1489" w:rsidRPr="00E05648">
        <w:rPr>
          <w:rFonts w:eastAsia="Palatino Linotype" w:cs="Palatino Linotype"/>
          <w:b/>
          <w:bCs/>
          <w:color w:val="000000"/>
          <w:szCs w:val="24"/>
        </w:rPr>
        <w:t>00216/PLEGISLA/IP/2025</w:t>
      </w:r>
      <w:r w:rsidR="00AE1489" w:rsidRPr="00E05648">
        <w:rPr>
          <w:rFonts w:eastAsia="Palatino Linotype" w:cs="Palatino Linotype"/>
          <w:bCs/>
          <w:color w:val="000000"/>
          <w:szCs w:val="24"/>
        </w:rPr>
        <w:t>, se le proporcione el expediente completo de todas y cada una de las actuaciones realizadas por el Órgano Superior de Fiscalización del Estado de México</w:t>
      </w:r>
      <w:r w:rsidR="00A42616" w:rsidRPr="00E05648">
        <w:rPr>
          <w:rFonts w:eastAsia="Palatino Linotype" w:cs="Palatino Linotype"/>
          <w:bCs/>
          <w:color w:val="000000"/>
          <w:szCs w:val="24"/>
        </w:rPr>
        <w:t xml:space="preserve"> (OSFEM)</w:t>
      </w:r>
      <w:r w:rsidR="00AE1489" w:rsidRPr="00E05648">
        <w:rPr>
          <w:rFonts w:eastAsia="Palatino Linotype" w:cs="Palatino Linotype"/>
          <w:bCs/>
          <w:color w:val="000000"/>
          <w:szCs w:val="24"/>
        </w:rPr>
        <w:t>, respecto de la investigación realizada por corrupción en contra de la persona mencionada en la solicitud, toda vez que el procedimiento se concluyó y archivó.</w:t>
      </w:r>
    </w:p>
    <w:p w14:paraId="2904574D" w14:textId="77777777" w:rsidR="009B4D2C" w:rsidRPr="00E05648" w:rsidRDefault="009B4D2C" w:rsidP="544753FC">
      <w:pPr>
        <w:pBdr>
          <w:top w:val="nil"/>
          <w:left w:val="nil"/>
          <w:bottom w:val="nil"/>
          <w:right w:val="nil"/>
          <w:between w:val="nil"/>
        </w:pBdr>
        <w:contextualSpacing/>
        <w:rPr>
          <w:rFonts w:eastAsia="Palatino Linotype" w:cs="Palatino Linotype"/>
          <w:color w:val="000000" w:themeColor="text1"/>
          <w:lang w:val="es-ES"/>
        </w:rPr>
      </w:pPr>
    </w:p>
    <w:p w14:paraId="16410028" w14:textId="77777777" w:rsidR="00A42616" w:rsidRPr="00E05648" w:rsidRDefault="00A970D5" w:rsidP="00B62DEC">
      <w:pPr>
        <w:pBdr>
          <w:top w:val="nil"/>
          <w:left w:val="nil"/>
          <w:bottom w:val="nil"/>
          <w:right w:val="nil"/>
          <w:between w:val="nil"/>
        </w:pBdr>
        <w:contextualSpacing/>
        <w:rPr>
          <w:rFonts w:eastAsia="Palatino Linotype" w:cs="Palatino Linotype"/>
          <w:color w:val="000000"/>
          <w:szCs w:val="24"/>
        </w:rPr>
      </w:pPr>
      <w:r w:rsidRPr="00E05648">
        <w:rPr>
          <w:rFonts w:eastAsia="Palatino Linotype" w:cs="Palatino Linotype"/>
          <w:color w:val="000000"/>
          <w:szCs w:val="24"/>
        </w:rPr>
        <w:t xml:space="preserve">A dicha solicitud, el Sujeto Obligado </w:t>
      </w:r>
      <w:r w:rsidR="00943B9B" w:rsidRPr="00E05648">
        <w:rPr>
          <w:rFonts w:eastAsia="Palatino Linotype" w:cs="Palatino Linotype"/>
          <w:color w:val="000000"/>
          <w:szCs w:val="24"/>
        </w:rPr>
        <w:t>respondió con la entrega de</w:t>
      </w:r>
      <w:r w:rsidR="00A42616" w:rsidRPr="00E05648">
        <w:rPr>
          <w:rFonts w:eastAsia="Palatino Linotype" w:cs="Palatino Linotype"/>
          <w:color w:val="000000"/>
          <w:szCs w:val="24"/>
        </w:rPr>
        <w:t xml:space="preserve"> los siguientes documentos:</w:t>
      </w:r>
    </w:p>
    <w:p w14:paraId="2D8C058E" w14:textId="77777777" w:rsidR="00A42616" w:rsidRPr="00E05648" w:rsidRDefault="00A42616" w:rsidP="00B62DEC">
      <w:pPr>
        <w:pBdr>
          <w:top w:val="nil"/>
          <w:left w:val="nil"/>
          <w:bottom w:val="nil"/>
          <w:right w:val="nil"/>
          <w:between w:val="nil"/>
        </w:pBdr>
        <w:contextualSpacing/>
        <w:rPr>
          <w:rFonts w:eastAsia="Palatino Linotype" w:cs="Palatino Linotype"/>
          <w:color w:val="000000"/>
          <w:szCs w:val="24"/>
        </w:rPr>
      </w:pPr>
    </w:p>
    <w:p w14:paraId="24713A0C" w14:textId="550E9668" w:rsidR="00A42616" w:rsidRPr="00E05648" w:rsidRDefault="00A42616" w:rsidP="00D41833">
      <w:pPr>
        <w:pStyle w:val="Prrafodelista"/>
        <w:numPr>
          <w:ilvl w:val="0"/>
          <w:numId w:val="30"/>
        </w:numPr>
        <w:pBdr>
          <w:top w:val="nil"/>
          <w:left w:val="nil"/>
          <w:bottom w:val="nil"/>
          <w:right w:val="nil"/>
          <w:between w:val="nil"/>
        </w:pBdr>
        <w:contextualSpacing/>
        <w:rPr>
          <w:rFonts w:eastAsia="Palatino Linotype" w:cs="Palatino Linotype"/>
          <w:bCs/>
          <w:color w:val="000000" w:themeColor="text1"/>
        </w:rPr>
      </w:pPr>
      <w:r w:rsidRPr="00E05648">
        <w:rPr>
          <w:rFonts w:eastAsia="Palatino Linotype" w:cs="Palatino Linotype"/>
          <w:b/>
          <w:bCs/>
          <w:color w:val="000000" w:themeColor="text1"/>
        </w:rPr>
        <w:t>309 RESPUESTA.pdf</w:t>
      </w:r>
      <w:r w:rsidRPr="00E05648">
        <w:rPr>
          <w:rFonts w:eastAsia="Palatino Linotype" w:cs="Palatino Linotype"/>
          <w:bCs/>
          <w:color w:val="000000" w:themeColor="text1"/>
        </w:rPr>
        <w:t>. Oficio UIPL/0890/2025 suscrito por el Titular de la Unidad de Información, quien refirió proporcionar la respuesta del servidor público habilitado del OSFEM.</w:t>
      </w:r>
    </w:p>
    <w:p w14:paraId="26ADAD0B" w14:textId="30B431D7" w:rsidR="00A42616" w:rsidRPr="00E05648" w:rsidRDefault="00A42616" w:rsidP="00D41833">
      <w:pPr>
        <w:pStyle w:val="Prrafodelista"/>
        <w:numPr>
          <w:ilvl w:val="0"/>
          <w:numId w:val="30"/>
        </w:numPr>
        <w:pBdr>
          <w:top w:val="nil"/>
          <w:left w:val="nil"/>
          <w:bottom w:val="nil"/>
          <w:right w:val="nil"/>
          <w:between w:val="nil"/>
        </w:pBdr>
        <w:contextualSpacing/>
        <w:rPr>
          <w:rFonts w:eastAsia="Palatino Linotype" w:cs="Palatino Linotype"/>
          <w:bCs/>
          <w:color w:val="000000" w:themeColor="text1"/>
        </w:rPr>
      </w:pPr>
      <w:r w:rsidRPr="00E05648">
        <w:rPr>
          <w:rFonts w:eastAsia="Palatino Linotype" w:cs="Palatino Linotype"/>
          <w:b/>
          <w:bCs/>
          <w:color w:val="000000" w:themeColor="text1"/>
        </w:rPr>
        <w:t>RESPUESTA 0309-2025 CORRECTA.pdf</w:t>
      </w:r>
      <w:r w:rsidRPr="00E05648">
        <w:rPr>
          <w:rFonts w:eastAsia="Palatino Linotype" w:cs="Palatino Linotype"/>
          <w:bCs/>
          <w:color w:val="000000" w:themeColor="text1"/>
        </w:rPr>
        <w:t>.</w:t>
      </w:r>
      <w:r w:rsidR="00A03D96" w:rsidRPr="00E05648">
        <w:rPr>
          <w:rFonts w:eastAsia="Palatino Linotype" w:cs="Palatino Linotype"/>
          <w:bCs/>
          <w:color w:val="000000" w:themeColor="text1"/>
        </w:rPr>
        <w:t xml:space="preserve"> Oficio OSFEM/UAJ/DJC/SPH/129/2025 emitido por el servidor público habilitado de la Dirección de lo Jurídico Consultivo, por medio del cual informó que la Unidad de Investigación refirió que el expediente se encuentra con ponencia de archivo al no haberse encontrado elementos suficientes para acreditar la existencia de la infracción y la presunta responsabilidad de la ex servidora pública denunciada, que la información relativa a la existencia de denuncias por responsabilidad administrativa presentadas en contra de una persona identificada o identificable se considera un dato personal en sí mismo, pues su difusión pudiera provocar afectación a la persona de la que se hace el requerimiento de la información o bien pudiera tratarse de una estrategia indagatoria para conocer sobre la existencia de denuncias en contra de determinada persona y emprender acciones legales conducentes en perjuicio de la investigación o del derecho de acceso a la denuncia, lo que puede generar una afectación a la esfera privada de una persona identificada o identificable, por lo que al revelar la información solicitada se podría correr el riesgo de violar los derechos de la debida defensa y presunción de inocencia, por lo que se solicitó al Comité de Transparencia clasificar la </w:t>
      </w:r>
      <w:r w:rsidR="00C35A48" w:rsidRPr="00E05648">
        <w:rPr>
          <w:rFonts w:eastAsia="Palatino Linotype" w:cs="Palatino Linotype"/>
          <w:bCs/>
          <w:color w:val="000000" w:themeColor="text1"/>
        </w:rPr>
        <w:t xml:space="preserve">información requerida como confidencial, lo </w:t>
      </w:r>
      <w:r w:rsidR="00C35A48" w:rsidRPr="00E05648">
        <w:rPr>
          <w:rFonts w:eastAsia="Palatino Linotype" w:cs="Palatino Linotype"/>
          <w:bCs/>
          <w:color w:val="000000" w:themeColor="text1"/>
        </w:rPr>
        <w:lastRenderedPageBreak/>
        <w:t xml:space="preserve">que se aprobó mediante el Acuerdo PLEGISLA/LXII/CT/15ª </w:t>
      </w:r>
      <w:proofErr w:type="spellStart"/>
      <w:r w:rsidR="00C35A48" w:rsidRPr="00E05648">
        <w:rPr>
          <w:rFonts w:eastAsia="Palatino Linotype" w:cs="Palatino Linotype"/>
          <w:bCs/>
          <w:color w:val="000000" w:themeColor="text1"/>
        </w:rPr>
        <w:t>ext</w:t>
      </w:r>
      <w:proofErr w:type="spellEnd"/>
      <w:r w:rsidR="00C35A48" w:rsidRPr="00E05648">
        <w:rPr>
          <w:rFonts w:eastAsia="Palatino Linotype" w:cs="Palatino Linotype"/>
          <w:bCs/>
          <w:color w:val="000000" w:themeColor="text1"/>
        </w:rPr>
        <w:t>/2025/DÉCIMO SÉPTIMO.</w:t>
      </w:r>
    </w:p>
    <w:p w14:paraId="6FBDE409" w14:textId="077EDA62" w:rsidR="00A42616" w:rsidRPr="00E05648" w:rsidRDefault="00A42616" w:rsidP="00D41833">
      <w:pPr>
        <w:pStyle w:val="Prrafodelista"/>
        <w:numPr>
          <w:ilvl w:val="0"/>
          <w:numId w:val="30"/>
        </w:numPr>
        <w:pBdr>
          <w:top w:val="nil"/>
          <w:left w:val="nil"/>
          <w:bottom w:val="nil"/>
          <w:right w:val="nil"/>
          <w:between w:val="nil"/>
        </w:pBdr>
        <w:contextualSpacing/>
        <w:rPr>
          <w:rFonts w:eastAsia="Palatino Linotype" w:cs="Palatino Linotype"/>
          <w:color w:val="000000"/>
        </w:rPr>
      </w:pPr>
      <w:r w:rsidRPr="00E05648">
        <w:rPr>
          <w:rFonts w:eastAsia="Palatino Linotype" w:cs="Palatino Linotype"/>
          <w:b/>
          <w:bCs/>
          <w:color w:val="000000" w:themeColor="text1"/>
        </w:rPr>
        <w:t>PLEGISLA-LXII-CT-15ªext-2025-DECIMOSEPTIMO.pdf</w:t>
      </w:r>
      <w:r w:rsidRPr="00E05648">
        <w:rPr>
          <w:rFonts w:eastAsia="Palatino Linotype" w:cs="Palatino Linotype"/>
          <w:bCs/>
          <w:color w:val="000000" w:themeColor="text1"/>
        </w:rPr>
        <w:t>.</w:t>
      </w:r>
      <w:r w:rsidR="00C35A48" w:rsidRPr="00E05648">
        <w:rPr>
          <w:rFonts w:eastAsia="Palatino Linotype" w:cs="Palatino Linotype"/>
          <w:bCs/>
          <w:color w:val="000000" w:themeColor="text1"/>
        </w:rPr>
        <w:t xml:space="preserve"> Acuerdo número PLEGISLA/LXII/CT/15ª </w:t>
      </w:r>
      <w:proofErr w:type="spellStart"/>
      <w:r w:rsidR="00C35A48" w:rsidRPr="00E05648">
        <w:rPr>
          <w:rFonts w:eastAsia="Palatino Linotype" w:cs="Palatino Linotype"/>
          <w:bCs/>
          <w:color w:val="000000" w:themeColor="text1"/>
        </w:rPr>
        <w:t>ext</w:t>
      </w:r>
      <w:proofErr w:type="spellEnd"/>
      <w:r w:rsidR="00C35A48" w:rsidRPr="00E05648">
        <w:rPr>
          <w:rFonts w:eastAsia="Palatino Linotype" w:cs="Palatino Linotype"/>
          <w:bCs/>
          <w:color w:val="000000" w:themeColor="text1"/>
        </w:rPr>
        <w:t>/2025/DÉCIMOSÉPTIMO de fecha dos de junio de dos mil veinticinco emitido por el Comité de Transparencia en la Décima Quinta Sesión Extraordinaria 2025, mediante el cual se confirma la clasificación total como información confidencial los datos personales contenidos en el expediente de investigación en contra de la persona referida en la solicitud.</w:t>
      </w:r>
    </w:p>
    <w:p w14:paraId="086E739F" w14:textId="77777777" w:rsidR="005F74D2" w:rsidRPr="00E05648" w:rsidRDefault="005F74D2" w:rsidP="00B62DEC">
      <w:pPr>
        <w:pBdr>
          <w:top w:val="nil"/>
          <w:left w:val="nil"/>
          <w:bottom w:val="nil"/>
          <w:right w:val="nil"/>
          <w:between w:val="nil"/>
        </w:pBdr>
        <w:contextualSpacing/>
        <w:rPr>
          <w:rFonts w:eastAsia="Palatino Linotype" w:cs="Palatino Linotype"/>
          <w:color w:val="000000"/>
          <w:szCs w:val="24"/>
        </w:rPr>
      </w:pPr>
    </w:p>
    <w:p w14:paraId="6128DFF4" w14:textId="6E965A7C" w:rsidR="00A970D5" w:rsidRPr="00E05648" w:rsidRDefault="1923E2E8" w:rsidP="1923E2E8">
      <w:pPr>
        <w:pBdr>
          <w:top w:val="nil"/>
          <w:left w:val="nil"/>
          <w:bottom w:val="nil"/>
          <w:right w:val="nil"/>
          <w:between w:val="nil"/>
        </w:pBdr>
        <w:contextualSpacing/>
        <w:rPr>
          <w:rFonts w:eastAsia="Palatino Linotype" w:cs="Palatino Linotype"/>
          <w:color w:val="000000"/>
          <w:lang w:val="es-ES"/>
        </w:rPr>
      </w:pPr>
      <w:r w:rsidRPr="00E05648">
        <w:rPr>
          <w:rFonts w:eastAsia="Palatino Linotype" w:cs="Palatino Linotype"/>
          <w:color w:val="000000" w:themeColor="text1"/>
          <w:lang w:val="es-ES"/>
        </w:rPr>
        <w:t xml:space="preserve">Ante la respuesta emitida por el Sujeto Obligado, el Recurrente consideró que se trasgredió su derecho a la información pública, por lo que interpuso el recurso de revisión al rubro citado, señalando como acto impugnado </w:t>
      </w:r>
      <w:r w:rsidR="009F33AC" w:rsidRPr="00E05648">
        <w:rPr>
          <w:rFonts w:eastAsia="Palatino Linotype" w:cs="Palatino Linotype"/>
          <w:color w:val="000000" w:themeColor="text1"/>
          <w:lang w:val="es-ES"/>
        </w:rPr>
        <w:t>la respuesta y la negativa de entrega de información;</w:t>
      </w:r>
      <w:r w:rsidR="00B13250" w:rsidRPr="00E05648">
        <w:rPr>
          <w:rFonts w:eastAsia="Palatino Linotype" w:cs="Palatino Linotype"/>
          <w:color w:val="000000" w:themeColor="text1"/>
          <w:lang w:val="es-ES"/>
        </w:rPr>
        <w:t xml:space="preserve"> </w:t>
      </w:r>
      <w:r w:rsidR="00F0668A" w:rsidRPr="00E05648">
        <w:rPr>
          <w:rFonts w:eastAsia="Palatino Linotype" w:cs="Palatino Linotype"/>
          <w:color w:val="000000" w:themeColor="text1"/>
          <w:lang w:val="es-ES"/>
        </w:rPr>
        <w:t xml:space="preserve">dando como </w:t>
      </w:r>
      <w:r w:rsidR="00B13250" w:rsidRPr="00E05648">
        <w:rPr>
          <w:rFonts w:eastAsia="Palatino Linotype" w:cs="Palatino Linotype"/>
          <w:color w:val="000000" w:themeColor="text1"/>
          <w:lang w:val="es-ES"/>
        </w:rPr>
        <w:t>razones o motivos de inconformidad que</w:t>
      </w:r>
      <w:r w:rsidR="00F0668A" w:rsidRPr="00E05648">
        <w:rPr>
          <w:rFonts w:eastAsia="Palatino Linotype" w:cs="Palatino Linotype"/>
          <w:color w:val="000000" w:themeColor="text1"/>
          <w:lang w:val="es-ES"/>
        </w:rPr>
        <w:t xml:space="preserve"> </w:t>
      </w:r>
      <w:r w:rsidR="009F33AC" w:rsidRPr="00E05648">
        <w:rPr>
          <w:rFonts w:eastAsia="Palatino Linotype" w:cs="Palatino Linotype"/>
          <w:color w:val="000000" w:themeColor="text1"/>
          <w:lang w:val="es-ES"/>
        </w:rPr>
        <w:t>se clasificó la información por tener datos personales, además, señala que se archivó por no encontrar elementos suficientes, por lo que se debió entregar la información en versión pública ocultando los datos personales.</w:t>
      </w:r>
    </w:p>
    <w:p w14:paraId="4A6500B8" w14:textId="77777777" w:rsidR="008F50E6" w:rsidRPr="00E05648" w:rsidRDefault="008F50E6" w:rsidP="006922F5">
      <w:pPr>
        <w:pBdr>
          <w:top w:val="nil"/>
          <w:left w:val="nil"/>
          <w:bottom w:val="nil"/>
          <w:right w:val="nil"/>
          <w:between w:val="nil"/>
        </w:pBdr>
        <w:contextualSpacing/>
        <w:rPr>
          <w:rFonts w:eastAsia="Palatino Linotype" w:cs="Palatino Linotype"/>
          <w:color w:val="000000"/>
          <w:szCs w:val="24"/>
        </w:rPr>
      </w:pPr>
    </w:p>
    <w:p w14:paraId="1A6C7D98" w14:textId="77777777" w:rsidR="009F33AC" w:rsidRPr="00E05648" w:rsidRDefault="004B26F8" w:rsidP="006F67B6">
      <w:r w:rsidRPr="00E05648">
        <w:t xml:space="preserve">Durante la etapa de instrucción, el Sujeto Obligado rindió su Informe Justificado mediante la entrega </w:t>
      </w:r>
      <w:r w:rsidR="00435892" w:rsidRPr="00E05648">
        <w:t xml:space="preserve">de </w:t>
      </w:r>
      <w:r w:rsidR="009F33AC" w:rsidRPr="00E05648">
        <w:t>los siguientes documentos:</w:t>
      </w:r>
    </w:p>
    <w:p w14:paraId="58F96EAB" w14:textId="77777777" w:rsidR="009F33AC" w:rsidRPr="00E05648" w:rsidRDefault="009F33AC" w:rsidP="006F67B6"/>
    <w:p w14:paraId="1C401D02" w14:textId="09FEB622" w:rsidR="009F33AC" w:rsidRPr="00E05648" w:rsidRDefault="009F33AC" w:rsidP="00D41833">
      <w:pPr>
        <w:pStyle w:val="Prrafodelista"/>
        <w:numPr>
          <w:ilvl w:val="0"/>
          <w:numId w:val="31"/>
        </w:numPr>
      </w:pPr>
      <w:r w:rsidRPr="00E05648">
        <w:rPr>
          <w:rFonts w:eastAsia="Palatino Linotype" w:cs="Palatino Linotype"/>
          <w:b/>
          <w:color w:val="000000"/>
        </w:rPr>
        <w:t>6610-2025 INFORME JUSTIFICADO.pdf</w:t>
      </w:r>
      <w:r w:rsidRPr="00E05648">
        <w:rPr>
          <w:rFonts w:eastAsia="Palatino Linotype" w:cs="Palatino Linotype"/>
          <w:color w:val="000000"/>
        </w:rPr>
        <w:t>. Oficio UIPL</w:t>
      </w:r>
      <w:r w:rsidR="0035578F" w:rsidRPr="00E05648">
        <w:rPr>
          <w:rFonts w:eastAsia="Palatino Linotype" w:cs="Palatino Linotype"/>
          <w:color w:val="000000"/>
        </w:rPr>
        <w:t xml:space="preserve">/0952/2025 emitido por el Titular de la Unidad de Información, mediante el cual se reiteró la respuesta proporcionada con la que se clasificó como información confidencial lo solicitado, dado que se dio respuesta en tiempo y forma señalando que luego de una </w:t>
      </w:r>
      <w:r w:rsidR="0035578F" w:rsidRPr="00E05648">
        <w:rPr>
          <w:rFonts w:eastAsia="Palatino Linotype" w:cs="Palatino Linotype"/>
          <w:color w:val="000000"/>
        </w:rPr>
        <w:lastRenderedPageBreak/>
        <w:t>búsqueda exhaustiva de la información, el expediente completo de la investigación realizada en contra de la persona referida, se encuentra con ponencia de archivo al no haberse encontrado elementos suficientes para acreditar la existencia de la infracción y la presunta responsabilidad de la ex servidora pública denunciada.</w:t>
      </w:r>
    </w:p>
    <w:p w14:paraId="088A59D7" w14:textId="19CFD44B" w:rsidR="009F33AC" w:rsidRPr="00E05648" w:rsidRDefault="009F33AC" w:rsidP="00D41833">
      <w:pPr>
        <w:pStyle w:val="Prrafodelista"/>
        <w:numPr>
          <w:ilvl w:val="0"/>
          <w:numId w:val="31"/>
        </w:numPr>
        <w:rPr>
          <w:rFonts w:eastAsia="Palatino Linotype" w:cs="Palatino Linotype"/>
          <w:b/>
          <w:color w:val="000000"/>
        </w:rPr>
      </w:pPr>
      <w:r w:rsidRPr="00E05648">
        <w:rPr>
          <w:rFonts w:eastAsia="Palatino Linotype" w:cs="Palatino Linotype"/>
          <w:b/>
          <w:color w:val="000000"/>
        </w:rPr>
        <w:t>CONSIDERACIONES 0309-2025 (1).</w:t>
      </w:r>
      <w:proofErr w:type="spellStart"/>
      <w:r w:rsidRPr="00E05648">
        <w:rPr>
          <w:rFonts w:eastAsia="Palatino Linotype" w:cs="Palatino Linotype"/>
          <w:b/>
          <w:color w:val="000000"/>
        </w:rPr>
        <w:t>pdf</w:t>
      </w:r>
      <w:proofErr w:type="spellEnd"/>
      <w:r w:rsidRPr="00E05648">
        <w:rPr>
          <w:rFonts w:eastAsia="Palatino Linotype" w:cs="Palatino Linotype"/>
          <w:color w:val="000000"/>
        </w:rPr>
        <w:t>.</w:t>
      </w:r>
      <w:r w:rsidR="0035578F" w:rsidRPr="00E05648">
        <w:rPr>
          <w:rFonts w:eastAsia="Palatino Linotype" w:cs="Palatino Linotype"/>
          <w:color w:val="000000"/>
        </w:rPr>
        <w:t xml:space="preserve"> Oficio </w:t>
      </w:r>
      <w:r w:rsidR="0035578F" w:rsidRPr="00E05648">
        <w:rPr>
          <w:rFonts w:eastAsia="Palatino Linotype" w:cs="Palatino Linotype"/>
          <w:bCs/>
          <w:color w:val="000000" w:themeColor="text1"/>
        </w:rPr>
        <w:t>OSFEM/UAJ/DJC/SPH/132/2025 suscrito por el servidor público habilitado de la Dirección de lo Jurídico Consultivo, quien ratificó en todas y cada una de sus partes el oficio de respuesta a la solicitud de información presentada.</w:t>
      </w:r>
    </w:p>
    <w:p w14:paraId="7EAAFFE5" w14:textId="77777777" w:rsidR="006B7A23" w:rsidRPr="00E05648" w:rsidRDefault="006B7A23" w:rsidP="008F50E6"/>
    <w:p w14:paraId="724186BD" w14:textId="3763AE24" w:rsidR="00B63C89" w:rsidRPr="00E05648" w:rsidRDefault="00B63C89" w:rsidP="008F50E6">
      <w:r w:rsidRPr="00E05648">
        <w:t>Por su parte, el Recurrente</w:t>
      </w:r>
      <w:r w:rsidR="006C73FA" w:rsidRPr="00E05648">
        <w:t xml:space="preserve"> no emitió manifestaciones, vertió alegatos ni presentó pruebas que a su derecho conviniera</w:t>
      </w:r>
      <w:r w:rsidR="00324A24" w:rsidRPr="00E05648">
        <w:t>, así como tampoco se pronunció respecto del Informe Justificado rendido por el Sujeto Obligado.</w:t>
      </w:r>
    </w:p>
    <w:p w14:paraId="2BA5C57C" w14:textId="77777777" w:rsidR="00B63C89" w:rsidRPr="00E05648" w:rsidRDefault="00B63C89" w:rsidP="008F50E6"/>
    <w:p w14:paraId="64B9BA8A" w14:textId="1E7E3FC1" w:rsidR="00A970D5" w:rsidRPr="00E05648" w:rsidRDefault="1923E2E8" w:rsidP="1923E2E8">
      <w:pPr>
        <w:pBdr>
          <w:top w:val="nil"/>
          <w:left w:val="nil"/>
          <w:bottom w:val="nil"/>
          <w:right w:val="nil"/>
          <w:between w:val="nil"/>
        </w:pBdr>
        <w:contextualSpacing/>
        <w:rPr>
          <w:rFonts w:eastAsia="Palatino Linotype" w:cs="Palatino Linotype"/>
          <w:color w:val="000000"/>
          <w:lang w:val="es-ES"/>
        </w:rPr>
      </w:pPr>
      <w:r w:rsidRPr="00E05648">
        <w:rPr>
          <w:rFonts w:eastAsia="Palatino Linotype" w:cs="Palatino Linotype"/>
          <w:color w:val="000000" w:themeColor="text1"/>
          <w:lang w:val="es-ES"/>
        </w:rPr>
        <w:t xml:space="preserve">Ahora bien, quedando establecido lo anterior, este Órgano Garante considera viable realizar el estudio en aras de establecer si la respuesta del Sujeto Obligado y la modificación a ésta mediante Informe Justificado colman la pretensión del Recurrente, así como calificar los motivos de inconformidad del particular. </w:t>
      </w:r>
    </w:p>
    <w:p w14:paraId="443631F3" w14:textId="77777777" w:rsidR="00A970D5" w:rsidRPr="00E05648" w:rsidRDefault="00A970D5" w:rsidP="006922F5">
      <w:pPr>
        <w:pBdr>
          <w:top w:val="nil"/>
          <w:left w:val="nil"/>
          <w:bottom w:val="nil"/>
          <w:right w:val="nil"/>
          <w:between w:val="nil"/>
        </w:pBdr>
        <w:contextualSpacing/>
        <w:rPr>
          <w:rFonts w:eastAsia="Palatino Linotype" w:cs="Palatino Linotype"/>
          <w:color w:val="000000"/>
          <w:szCs w:val="24"/>
        </w:rPr>
      </w:pPr>
    </w:p>
    <w:p w14:paraId="6E270DBE" w14:textId="37CF36EB" w:rsidR="00A970D5" w:rsidRPr="00E05648" w:rsidRDefault="00A970D5" w:rsidP="006922F5">
      <w:pPr>
        <w:pBdr>
          <w:top w:val="nil"/>
          <w:left w:val="nil"/>
          <w:bottom w:val="nil"/>
          <w:right w:val="nil"/>
          <w:between w:val="nil"/>
        </w:pBdr>
        <w:contextualSpacing/>
        <w:rPr>
          <w:rFonts w:eastAsia="Palatino Linotype" w:cs="Palatino Linotype"/>
          <w:color w:val="000000"/>
          <w:szCs w:val="24"/>
        </w:rPr>
      </w:pPr>
      <w:r w:rsidRPr="00E05648">
        <w:rPr>
          <w:rFonts w:eastAsia="Palatino Linotype" w:cs="Palatino Linotype"/>
          <w:color w:val="000000"/>
          <w:szCs w:val="24"/>
        </w:rPr>
        <w:t xml:space="preserve">En este sentido, es pertinente enfatizar lo que, respecto al derecho de acceso a la información pública, refiere el artículo </w:t>
      </w:r>
      <w:r w:rsidR="0029055A" w:rsidRPr="00E05648">
        <w:rPr>
          <w:rFonts w:eastAsia="Palatino Linotype" w:cs="Palatino Linotype"/>
          <w:color w:val="000000"/>
          <w:szCs w:val="24"/>
        </w:rPr>
        <w:t>5</w:t>
      </w:r>
      <w:r w:rsidRPr="00E05648">
        <w:rPr>
          <w:rFonts w:eastAsia="Palatino Linotype" w:cs="Palatino Linotype"/>
          <w:color w:val="000000"/>
          <w:szCs w:val="24"/>
        </w:rPr>
        <w:t xml:space="preserve">° de la </w:t>
      </w:r>
      <w:r w:rsidR="0029055A" w:rsidRPr="00E05648">
        <w:rPr>
          <w:rFonts w:eastAsia="Palatino Linotype" w:cs="Palatino Linotype"/>
          <w:color w:val="000000"/>
          <w:szCs w:val="24"/>
        </w:rPr>
        <w:t>Constitución Política del Estado Libre y Soberano de México</w:t>
      </w:r>
      <w:r w:rsidRPr="00E05648">
        <w:rPr>
          <w:rFonts w:eastAsia="Palatino Linotype" w:cs="Palatino Linotype"/>
          <w:color w:val="000000"/>
          <w:szCs w:val="24"/>
        </w:rPr>
        <w:t xml:space="preserve">, que en su parte conducente </w:t>
      </w:r>
      <w:r w:rsidR="0029055A" w:rsidRPr="00E05648">
        <w:rPr>
          <w:rFonts w:eastAsia="Palatino Linotype" w:cs="Palatino Linotype"/>
          <w:color w:val="000000"/>
          <w:szCs w:val="24"/>
        </w:rPr>
        <w:t>dispone lo siguiente</w:t>
      </w:r>
      <w:r w:rsidRPr="00E05648">
        <w:rPr>
          <w:rFonts w:eastAsia="Palatino Linotype" w:cs="Palatino Linotype"/>
          <w:color w:val="000000"/>
          <w:szCs w:val="24"/>
        </w:rPr>
        <w:t>:</w:t>
      </w:r>
    </w:p>
    <w:p w14:paraId="6B472363" w14:textId="77777777" w:rsidR="00A970D5" w:rsidRPr="00E05648" w:rsidRDefault="00A970D5" w:rsidP="006922F5">
      <w:pPr>
        <w:pBdr>
          <w:top w:val="nil"/>
          <w:left w:val="nil"/>
          <w:bottom w:val="nil"/>
          <w:right w:val="nil"/>
          <w:between w:val="nil"/>
        </w:pBdr>
        <w:contextualSpacing/>
        <w:rPr>
          <w:rFonts w:eastAsia="Palatino Linotype" w:cs="Palatino Linotype"/>
          <w:color w:val="000000"/>
          <w:szCs w:val="24"/>
        </w:rPr>
      </w:pPr>
    </w:p>
    <w:p w14:paraId="576503FB" w14:textId="5554E9B9" w:rsidR="00A970D5" w:rsidRPr="00E05648" w:rsidRDefault="00A970D5" w:rsidP="006922F5">
      <w:pPr>
        <w:pStyle w:val="Fundamentos"/>
      </w:pPr>
      <w:r w:rsidRPr="00E05648">
        <w:rPr>
          <w:b/>
          <w:bCs/>
        </w:rPr>
        <w:t>Artículo 5.</w:t>
      </w:r>
      <w:r w:rsidRPr="00E05648">
        <w:t xml:space="preserve"> </w:t>
      </w:r>
      <w:r w:rsidR="0052655F" w:rsidRPr="00E05648">
        <w:t>[</w:t>
      </w:r>
      <w:r w:rsidRPr="00E05648">
        <w:t>…</w:t>
      </w:r>
      <w:r w:rsidR="0052655F" w:rsidRPr="00E05648">
        <w:t>]</w:t>
      </w:r>
    </w:p>
    <w:p w14:paraId="2EA6EE73" w14:textId="77777777" w:rsidR="0052655F" w:rsidRPr="00E05648" w:rsidRDefault="0052655F" w:rsidP="006922F5">
      <w:pPr>
        <w:pStyle w:val="Fundamentos"/>
      </w:pPr>
    </w:p>
    <w:p w14:paraId="5956991C" w14:textId="77777777" w:rsidR="00A970D5" w:rsidRPr="00E05648" w:rsidRDefault="00A970D5" w:rsidP="006922F5">
      <w:pPr>
        <w:pStyle w:val="Fundamentos"/>
      </w:pPr>
      <w:r w:rsidRPr="00E05648">
        <w:lastRenderedPageBreak/>
        <w:t xml:space="preserve">El derecho a la información será garantizado por el Estado. La ley establecerá las previsiones que permitan asegurar la protección, el respeto y la difusión de este derecho. </w:t>
      </w:r>
    </w:p>
    <w:p w14:paraId="6A3CBAB6" w14:textId="77777777" w:rsidR="00A970D5" w:rsidRPr="00E05648" w:rsidRDefault="00A970D5" w:rsidP="006922F5">
      <w:pPr>
        <w:pStyle w:val="Fundamentos"/>
      </w:pPr>
    </w:p>
    <w:p w14:paraId="36D3B567" w14:textId="77777777" w:rsidR="00A970D5" w:rsidRPr="00E05648" w:rsidRDefault="715C1E72" w:rsidP="006922F5">
      <w:pPr>
        <w:pStyle w:val="Fundamentos"/>
      </w:pPr>
      <w:r w:rsidRPr="00E05648">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E05648" w:rsidRDefault="00A970D5" w:rsidP="006922F5">
      <w:pPr>
        <w:pStyle w:val="Fundamentos"/>
      </w:pPr>
    </w:p>
    <w:p w14:paraId="0BDF2E36" w14:textId="77777777" w:rsidR="00A970D5" w:rsidRPr="00E05648" w:rsidRDefault="00A970D5" w:rsidP="006922F5">
      <w:pPr>
        <w:pStyle w:val="Fundamentos"/>
      </w:pPr>
      <w:r w:rsidRPr="00E05648">
        <w:t>Este derecho se regirá por los principios y bases siguientes:</w:t>
      </w:r>
    </w:p>
    <w:p w14:paraId="0BFC86CA" w14:textId="77777777" w:rsidR="00A970D5" w:rsidRPr="00E05648" w:rsidRDefault="00A970D5" w:rsidP="006922F5">
      <w:pPr>
        <w:pStyle w:val="Fundamentos"/>
      </w:pPr>
    </w:p>
    <w:p w14:paraId="71CBBD8F" w14:textId="77777777" w:rsidR="00A970D5" w:rsidRPr="00E05648" w:rsidRDefault="00A970D5" w:rsidP="006922F5">
      <w:pPr>
        <w:pStyle w:val="Fundamentos"/>
      </w:pPr>
      <w:r w:rsidRPr="00E05648">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E05648" w:rsidRDefault="00A970D5" w:rsidP="006922F5">
      <w:pPr>
        <w:pStyle w:val="Fundamentos"/>
      </w:pPr>
      <w:r w:rsidRPr="00E05648">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E05648" w:rsidRDefault="544753FC" w:rsidP="006922F5">
      <w:pPr>
        <w:pStyle w:val="Fundamentos"/>
      </w:pPr>
      <w:r w:rsidRPr="00E05648">
        <w:rPr>
          <w:lang w:val="es-ES"/>
        </w:rPr>
        <w:t>III. Toda persona, sin necesidad de acreditar interés alguno o justificar su utilización, tendrá acceso gratuito a la información pública, a sus datos personales o a la rectificación de éstos.</w:t>
      </w:r>
    </w:p>
    <w:p w14:paraId="682D2B34" w14:textId="77777777" w:rsidR="00A970D5" w:rsidRPr="00E05648" w:rsidRDefault="00A970D5" w:rsidP="006922F5">
      <w:pPr>
        <w:pStyle w:val="Fundamentos"/>
      </w:pPr>
      <w:r w:rsidRPr="00E05648">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E05648" w:rsidRDefault="00A970D5" w:rsidP="006922F5">
      <w:pPr>
        <w:pStyle w:val="Fundamentos"/>
      </w:pPr>
      <w:r w:rsidRPr="00E05648">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E05648" w:rsidRDefault="00A970D5" w:rsidP="006922F5">
      <w:pPr>
        <w:pStyle w:val="Fundamentos"/>
      </w:pPr>
      <w:r w:rsidRPr="00E05648">
        <w:t xml:space="preserve">VI. Los sujetos obligados deberán preservar sus documentos en archivos administrativos actualizados y publicarán, a través de los medios electrónicos disponibles, la información </w:t>
      </w:r>
      <w:r w:rsidRPr="00E05648">
        <w:lastRenderedPageBreak/>
        <w:t>completa y actualizada sobre el ejercicio de los recursos públicos y los indicadores que permitan rendir cuenta del cumplimiento de sus objetivos y los resultados obtenidos.</w:t>
      </w:r>
    </w:p>
    <w:p w14:paraId="74C559E6" w14:textId="77777777" w:rsidR="00A970D5" w:rsidRPr="00E05648" w:rsidRDefault="544753FC" w:rsidP="006922F5">
      <w:pPr>
        <w:pStyle w:val="Fundamentos"/>
      </w:pPr>
      <w:r w:rsidRPr="00E05648">
        <w:rPr>
          <w:lang w:val="es-ES"/>
        </w:rPr>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E05648" w:rsidRDefault="00A970D5" w:rsidP="006922F5">
      <w:pPr>
        <w:pBdr>
          <w:top w:val="nil"/>
          <w:left w:val="nil"/>
          <w:bottom w:val="nil"/>
          <w:right w:val="nil"/>
          <w:between w:val="nil"/>
        </w:pBdr>
        <w:contextualSpacing/>
        <w:rPr>
          <w:rFonts w:eastAsia="Palatino Linotype" w:cs="Palatino Linotype"/>
          <w:color w:val="000000"/>
          <w:szCs w:val="24"/>
        </w:rPr>
      </w:pPr>
    </w:p>
    <w:p w14:paraId="1EAED8AE" w14:textId="44FA00C3" w:rsidR="00C82268" w:rsidRPr="00E05648" w:rsidRDefault="00C82268" w:rsidP="006922F5">
      <w:pPr>
        <w:rPr>
          <w:rFonts w:eastAsia="Palatino Linotype" w:cs="Palatino Linotype"/>
          <w:szCs w:val="24"/>
        </w:rPr>
      </w:pPr>
      <w:r w:rsidRPr="00E05648">
        <w:rPr>
          <w:rFonts w:eastAsia="Palatino Linotype" w:cs="Palatino Linotype"/>
          <w:szCs w:val="24"/>
        </w:rPr>
        <w:t>En ese orden de ideas, la Ley de Transparencia y Acceso a la Información Pública del Estado de México y Municip</w:t>
      </w:r>
      <w:r w:rsidR="001D69E9" w:rsidRPr="00E05648">
        <w:rPr>
          <w:rFonts w:eastAsia="Palatino Linotype" w:cs="Palatino Linotype"/>
          <w:szCs w:val="24"/>
        </w:rPr>
        <w:t>ios, prevé en su artículo 23</w:t>
      </w:r>
      <w:r w:rsidRPr="00E05648">
        <w:rPr>
          <w:rFonts w:eastAsia="Palatino Linotype" w:cs="Palatino Linotype"/>
          <w:szCs w:val="24"/>
        </w:rPr>
        <w:t xml:space="preserve"> fracción </w:t>
      </w:r>
      <w:r w:rsidR="0018751E" w:rsidRPr="00E05648">
        <w:rPr>
          <w:rFonts w:eastAsia="Palatino Linotype" w:cs="Palatino Linotype"/>
          <w:szCs w:val="24"/>
        </w:rPr>
        <w:t>II</w:t>
      </w:r>
      <w:r w:rsidRPr="00E05648">
        <w:rPr>
          <w:rFonts w:eastAsia="Palatino Linotype" w:cs="Palatino Linotype"/>
          <w:szCs w:val="24"/>
        </w:rPr>
        <w:t>, lo siguiente:</w:t>
      </w:r>
    </w:p>
    <w:p w14:paraId="34BB49C7" w14:textId="77777777" w:rsidR="00C82268" w:rsidRPr="00E05648" w:rsidRDefault="00C82268" w:rsidP="006922F5">
      <w:pPr>
        <w:rPr>
          <w:rFonts w:eastAsia="Palatino Linotype" w:cs="Palatino Linotype"/>
          <w:szCs w:val="24"/>
        </w:rPr>
      </w:pPr>
    </w:p>
    <w:p w14:paraId="100A2479" w14:textId="77777777" w:rsidR="00C82268" w:rsidRPr="00E05648" w:rsidRDefault="00C82268" w:rsidP="006922F5">
      <w:pPr>
        <w:pStyle w:val="Fundamentos"/>
      </w:pPr>
      <w:r w:rsidRPr="00E05648">
        <w:rPr>
          <w:b/>
        </w:rPr>
        <w:t>Artículo 23.</w:t>
      </w:r>
      <w:r w:rsidRPr="00E05648">
        <w:t xml:space="preserve"> Son sujetos obligados a transparentar y permitir el acceso a su información y proteger los datos personales que obren en su poder:</w:t>
      </w:r>
    </w:p>
    <w:p w14:paraId="7025ECE0" w14:textId="1F39051F" w:rsidR="00C82268" w:rsidRPr="00E05648" w:rsidRDefault="00D23A54" w:rsidP="006922F5">
      <w:pPr>
        <w:pStyle w:val="Fundamentos"/>
      </w:pPr>
      <w:r w:rsidRPr="00E05648">
        <w:t>[…]</w:t>
      </w:r>
    </w:p>
    <w:p w14:paraId="79FD530B" w14:textId="6A823A7C" w:rsidR="00C82268" w:rsidRPr="00E05648" w:rsidRDefault="0018751E" w:rsidP="006922F5">
      <w:pPr>
        <w:pStyle w:val="Fundamentos"/>
      </w:pPr>
      <w:r w:rsidRPr="00E05648">
        <w:rPr>
          <w:b/>
          <w:bCs/>
        </w:rPr>
        <w:t>II</w:t>
      </w:r>
      <w:r w:rsidR="00C82268" w:rsidRPr="00E05648">
        <w:rPr>
          <w:b/>
          <w:bCs/>
        </w:rPr>
        <w:t>.</w:t>
      </w:r>
      <w:r w:rsidR="00BA7C85" w:rsidRPr="00E05648">
        <w:rPr>
          <w:b/>
          <w:bCs/>
        </w:rPr>
        <w:t xml:space="preserve"> </w:t>
      </w:r>
      <w:r w:rsidRPr="00E05648">
        <w:t>El</w:t>
      </w:r>
      <w:r w:rsidR="001530E5" w:rsidRPr="00E05648">
        <w:t xml:space="preserve"> </w:t>
      </w:r>
      <w:r w:rsidRPr="00E05648">
        <w:t>Poder Legislativo del Estado, los organismos, órganos y entidades de la Legislatura y sus dependencias</w:t>
      </w:r>
      <w:r w:rsidR="00754A30" w:rsidRPr="00E05648">
        <w:t>;</w:t>
      </w:r>
    </w:p>
    <w:p w14:paraId="0667CF00" w14:textId="4039AA4B" w:rsidR="00C82268" w:rsidRPr="00E05648" w:rsidRDefault="0052655F" w:rsidP="006922F5">
      <w:pPr>
        <w:pStyle w:val="Fundamentos"/>
      </w:pPr>
      <w:r w:rsidRPr="00E05648">
        <w:t>[…]</w:t>
      </w:r>
    </w:p>
    <w:p w14:paraId="458B21C5" w14:textId="77777777" w:rsidR="00A970D5" w:rsidRPr="00E05648" w:rsidRDefault="00A970D5" w:rsidP="006922F5">
      <w:pPr>
        <w:pBdr>
          <w:top w:val="nil"/>
          <w:left w:val="nil"/>
          <w:bottom w:val="nil"/>
          <w:right w:val="nil"/>
          <w:between w:val="nil"/>
        </w:pBdr>
        <w:contextualSpacing/>
        <w:rPr>
          <w:rFonts w:eastAsia="Palatino Linotype" w:cs="Palatino Linotype"/>
          <w:color w:val="000000"/>
          <w:szCs w:val="24"/>
        </w:rPr>
      </w:pPr>
    </w:p>
    <w:p w14:paraId="059B6DDE" w14:textId="1C6A8C43" w:rsidR="00A970D5" w:rsidRPr="00E05648" w:rsidRDefault="00A970D5" w:rsidP="00177F85">
      <w:r w:rsidRPr="00E05648">
        <w:t xml:space="preserve">Es así </w:t>
      </w:r>
      <w:r w:rsidR="00D574A2" w:rsidRPr="00E05648">
        <w:t>como</w:t>
      </w:r>
      <w:r w:rsidRPr="00E05648">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695FFB4D" w14:textId="77777777" w:rsidR="0018751E" w:rsidRPr="00E05648" w:rsidRDefault="0018751E" w:rsidP="00177F85"/>
    <w:p w14:paraId="608FECFC" w14:textId="77777777" w:rsidR="0018751E" w:rsidRPr="00E05648" w:rsidRDefault="0018751E" w:rsidP="0018751E">
      <w:r w:rsidRPr="00E05648">
        <w:t>Asimismo, atendiendo los motivos de inconformidad del particular, se estima que se actualiza la causal de procedencia del recurso de información prevista en el artículo 179 fracción I de la Ley de Transparencia estatal.</w:t>
      </w:r>
    </w:p>
    <w:p w14:paraId="2238AE63" w14:textId="77777777" w:rsidR="0018751E" w:rsidRPr="00E05648" w:rsidRDefault="0018751E" w:rsidP="00177F85"/>
    <w:p w14:paraId="485C986D" w14:textId="4C55BB6B" w:rsidR="00435318" w:rsidRPr="00E05648" w:rsidRDefault="0018751E" w:rsidP="00177F85">
      <w:r w:rsidRPr="00E05648">
        <w:t xml:space="preserve">En segundo término, es toral señalar que la información requerida por el hoy Recurrente se encuentra relacionada con un procedimiento administrativo en contra de una ex </w:t>
      </w:r>
      <w:r w:rsidRPr="00E05648">
        <w:lastRenderedPageBreak/>
        <w:t xml:space="preserve">servidora pública derivado de una denuncia por presuntos hechos de corrupción, </w:t>
      </w:r>
      <w:r w:rsidR="00435318" w:rsidRPr="00E05648">
        <w:t>por lo que, en primera instancia, se debería señalar lo dispuesto en el artículo 142 fracción IV de la Ley de Transparencia estatal, que a la letra dispone lo siguiente:</w:t>
      </w:r>
    </w:p>
    <w:p w14:paraId="5EA5A4F8" w14:textId="77777777" w:rsidR="00435318" w:rsidRPr="00E05648" w:rsidRDefault="00435318" w:rsidP="00177F85"/>
    <w:p w14:paraId="4D7016C1" w14:textId="77777777" w:rsidR="00435318" w:rsidRPr="00E05648" w:rsidRDefault="00435318" w:rsidP="00435318">
      <w:pPr>
        <w:pStyle w:val="Fundamentos"/>
      </w:pPr>
      <w:r w:rsidRPr="00E05648">
        <w:rPr>
          <w:b/>
        </w:rPr>
        <w:t>Artículo 142.</w:t>
      </w:r>
      <w:r w:rsidRPr="00E05648">
        <w:t xml:space="preserve"> Bajo ninguna circunstancia podrá invocarse el carácter de reservado cuando:</w:t>
      </w:r>
    </w:p>
    <w:p w14:paraId="6025B663" w14:textId="0B654F60" w:rsidR="00435318" w:rsidRPr="00E05648" w:rsidRDefault="00435318" w:rsidP="00435318">
      <w:pPr>
        <w:pStyle w:val="Fundamentos"/>
      </w:pPr>
      <w:r w:rsidRPr="00E05648">
        <w:t>[…]</w:t>
      </w:r>
    </w:p>
    <w:p w14:paraId="13B6B17D" w14:textId="606F2935" w:rsidR="00435318" w:rsidRPr="00E05648" w:rsidRDefault="00435318" w:rsidP="00435318">
      <w:pPr>
        <w:pStyle w:val="Fundamentos"/>
      </w:pPr>
      <w:r w:rsidRPr="00E05648">
        <w:rPr>
          <w:b/>
        </w:rPr>
        <w:t>IV.</w:t>
      </w:r>
      <w:r w:rsidRPr="00E05648">
        <w:tab/>
        <w:t>Se trate de información relacionada con actos de corrupción de conformidad con las disposiciones jurídicas aplicables.</w:t>
      </w:r>
    </w:p>
    <w:p w14:paraId="62C3B165" w14:textId="77777777" w:rsidR="00435318" w:rsidRPr="00E05648" w:rsidRDefault="00435318" w:rsidP="00177F85"/>
    <w:p w14:paraId="0879573F" w14:textId="7C1BA8BE" w:rsidR="00435318" w:rsidRPr="00E05648" w:rsidRDefault="00435318" w:rsidP="00177F85">
      <w:r w:rsidRPr="00E05648">
        <w:t>Así, se tiene que la información relacionada con actos de corrupción no es susceptible de ser clasificada; sin embargo, en el caso en concreto, el Sujeto Obligado manifestó que el expediente se encuentra en ponencia de archivo debido a que no se encontraron elementos suficientes para acreditar la existencia de la infracción y la presunta responsabilidad de la ex servidora pública denunciada.</w:t>
      </w:r>
    </w:p>
    <w:p w14:paraId="4C257C94" w14:textId="77777777" w:rsidR="00435318" w:rsidRPr="00E05648" w:rsidRDefault="00435318" w:rsidP="00177F85"/>
    <w:p w14:paraId="552927D6" w14:textId="1A68F0BF" w:rsidR="00435318" w:rsidRPr="00E05648" w:rsidRDefault="00435318" w:rsidP="00177F85">
      <w:r w:rsidRPr="00E05648">
        <w:t>De tal forma que, una vez realizada la investigación y al no encontrarse elementos para determinar dicha conducta, se colige que la ex servidora pública referida se encuentra absuelta.</w:t>
      </w:r>
    </w:p>
    <w:p w14:paraId="46E89CCA" w14:textId="77777777" w:rsidR="00435318" w:rsidRPr="00E05648" w:rsidRDefault="00435318" w:rsidP="00177F85"/>
    <w:p w14:paraId="64D3BD35" w14:textId="58A2A433" w:rsidR="00435318" w:rsidRPr="00E05648" w:rsidRDefault="00435318" w:rsidP="00177F85">
      <w:r w:rsidRPr="00E05648">
        <w:t xml:space="preserve">Por tanto, </w:t>
      </w:r>
      <w:r w:rsidR="00E615F9" w:rsidRPr="00E05648">
        <w:t>al quedar absuelta, se estima que dar a conocer la información solicita</w:t>
      </w:r>
      <w:r w:rsidR="00332595" w:rsidRPr="00E05648">
        <w:t xml:space="preserve">da puede afectar el honor, buen nombre e imagen de la persona referida en el la solicitud, así como el derecho a la privacidad e intimidad. Al respecto, se trae a colación la tesis aislada número 2a. LXIII/2008, emitida por la Segunda Sala de la Suprema Corte de Justicia de la Nación, publicada en la Gaceta del Semanario Judicial de la Federación, Tomo XXVII, de </w:t>
      </w:r>
      <w:r w:rsidR="00332595" w:rsidRPr="00E05648">
        <w:lastRenderedPageBreak/>
        <w:t>mayo de 2008, página 229, de la Novena Época, materia constitucional, misma que a la letra señala lo siguiente:</w:t>
      </w:r>
    </w:p>
    <w:p w14:paraId="72822BFD" w14:textId="77777777" w:rsidR="00332595" w:rsidRPr="00E05648" w:rsidRDefault="00332595" w:rsidP="00177F85"/>
    <w:p w14:paraId="0C08C1D5" w14:textId="77777777" w:rsidR="00332595" w:rsidRPr="00E05648" w:rsidRDefault="00332595" w:rsidP="00332595">
      <w:pPr>
        <w:pStyle w:val="Fundamentos"/>
        <w:rPr>
          <w:b/>
        </w:rPr>
      </w:pPr>
      <w:r w:rsidRPr="00E05648">
        <w:rPr>
          <w:b/>
        </w:rPr>
        <w:t xml:space="preserve">DERECHO A LA PRIVACIDAD O INTIMIDAD. ESTÁ PROTEGIDO POR EL ARTÍCULO 16, PRIMER PÁRRAFO, DE LA CONSTITUCIÓN POLÍTICA DE LOS ESTADOS UNIDOS MEXICANOS. </w:t>
      </w:r>
    </w:p>
    <w:p w14:paraId="06DE8598" w14:textId="4700C5BF" w:rsidR="00332595" w:rsidRPr="00E05648" w:rsidRDefault="00332595" w:rsidP="00332595">
      <w:pPr>
        <w:pStyle w:val="Fundamentos"/>
      </w:pPr>
      <w:r w:rsidRPr="00E05648">
        <w:t>Dicho numeral establece, en general, la garantía de seguridad jurídica de todo gobernado a no ser molestado en su persona, familia, papeles o posesiones, sino cuando medie mandato de autoridad competente debidamente fundado y motivado, de lo que deriva la inviolabilidad del domicilio, cuya finalidad primordial es el respeto a un ámbito de la vida privada personal y familiar que debe quedar excluido del conocimiento ajeno y de las intromisiones de los demás, con la limitante que la Constitución Política de los Estados Unidos Mexicanos establece para las autoridades. En un sentido amplio, la referida garantía puede extenderse a una protección que va más allá del aseguramiento del domicilio como espacio físico en que se desenvuelve normalmente la privacidad o la intimidad, de lo cual deriva el reconocimiento en el artículo 16, primer párrafo, constitucional, de un derecho a la intimidad o vida privada de los gobernados que abarca las intromisiones o molestias que por cualquier medio puedan realizarse en ese ámbito reservado de la vida.”</w:t>
      </w:r>
    </w:p>
    <w:p w14:paraId="21B7D54A" w14:textId="77777777" w:rsidR="00332595" w:rsidRPr="00E05648" w:rsidRDefault="00332595" w:rsidP="00177F85"/>
    <w:p w14:paraId="72D5CA9A" w14:textId="77777777" w:rsidR="00332595" w:rsidRPr="00E05648" w:rsidRDefault="00332595" w:rsidP="00177F85">
      <w:r w:rsidRPr="00E05648">
        <w:t>Como se observa, de la garantía de seguridad jurídica de los individuos a no ser molestados en su persona, familia, papeles o posesiones, salvo cuando medie mandato de autoridad competente debidamente fundado y motivado, de lo que deriva el respeto a un ámbito de la vida privada personal y familiar que debe quedar excluido del conocimiento ajeno y de las intromisiones de los demás, con la limitante prevista en la Constitución Política de los Estados Unidos Mexicanos.</w:t>
      </w:r>
    </w:p>
    <w:p w14:paraId="07460B97" w14:textId="77777777" w:rsidR="00332595" w:rsidRPr="00E05648" w:rsidRDefault="00332595" w:rsidP="00177F85"/>
    <w:p w14:paraId="247E2CC9" w14:textId="70424661" w:rsidR="00332595" w:rsidRPr="00E05648" w:rsidRDefault="00332595" w:rsidP="00177F85">
      <w:r w:rsidRPr="00E05648">
        <w:t xml:space="preserve">Es decir, en el artículo 16, primer párrafo constitucional, se da el reconocimiento de un derecho a la privacidad de las personas que implica no ser sujeto de injerencias arbitrarias, intromisiones o molestias en el ámbito reservado de su vida o intimidad, ni </w:t>
      </w:r>
      <w:r w:rsidRPr="00E05648">
        <w:lastRenderedPageBreak/>
        <w:t>de ataques a su honra o a su reputación, por lo que toda persona tiene derecho a la protección de la ley contra tales injerencias o ataques.</w:t>
      </w:r>
    </w:p>
    <w:p w14:paraId="1788D7A4" w14:textId="77777777" w:rsidR="00332595" w:rsidRPr="00E05648" w:rsidRDefault="00332595" w:rsidP="00177F85"/>
    <w:p w14:paraId="77C56007" w14:textId="03CDB4C8" w:rsidR="00332595" w:rsidRPr="00E05648" w:rsidRDefault="00332595" w:rsidP="00177F85">
      <w:r w:rsidRPr="00E05648">
        <w:t>Asimismo, la jurisprudencia número 1a./J. 118/2013 (10a.), emitida por la Primera Sala de la Suprema Corte de Justicia de la Nación, publicada en la Gaceta del Semanario Judicial de la Federación, Tomo I, Libro 3, de febrero de 2014, página 470, de la Décima Época, materia constitucional, establece lo siguiente:</w:t>
      </w:r>
    </w:p>
    <w:p w14:paraId="059D0FFC" w14:textId="77777777" w:rsidR="00332595" w:rsidRPr="00E05648" w:rsidRDefault="00332595" w:rsidP="00177F85"/>
    <w:p w14:paraId="5BCC359A" w14:textId="77777777" w:rsidR="00332595" w:rsidRPr="00E05648" w:rsidRDefault="00332595" w:rsidP="00332595">
      <w:pPr>
        <w:pStyle w:val="Fundamentos"/>
        <w:rPr>
          <w:b/>
        </w:rPr>
      </w:pPr>
      <w:r w:rsidRPr="00E05648">
        <w:rPr>
          <w:b/>
        </w:rPr>
        <w:t xml:space="preserve">DERECHO FUNDAMENTAL AL HONOR. SU DIMENSIÓN SUBJETIVA Y OBJETIVA. </w:t>
      </w:r>
    </w:p>
    <w:p w14:paraId="757AFA47" w14:textId="443143FD" w:rsidR="00332595" w:rsidRPr="00E05648" w:rsidRDefault="00332595" w:rsidP="00332595">
      <w:pPr>
        <w:pStyle w:val="Fundamentos"/>
      </w:pPr>
      <w:r w:rsidRPr="00E05648">
        <w:t>A juicio de esta Primera Sala de la Suprema Corte de Justicia de la Nación, es posible definir al honor como el concepto que la persona tiene de sí misma o que los demás se han formado de ella, en virtud de su proceder o de la expresión de su calidad ética y social.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p>
    <w:p w14:paraId="6A01E83F" w14:textId="77777777" w:rsidR="00332595" w:rsidRPr="00E05648" w:rsidRDefault="00332595" w:rsidP="00177F85"/>
    <w:p w14:paraId="5539BA2E" w14:textId="77777777" w:rsidR="00332595" w:rsidRPr="00E05648" w:rsidRDefault="00332595" w:rsidP="00177F85">
      <w:r w:rsidRPr="00E05648">
        <w:t>Como se observa, el honor es el concepto que la persona tiene de sí misma o que los demás se han formado de ella, en virtud de su proceder o de la expresión de su calidad ética y social.</w:t>
      </w:r>
    </w:p>
    <w:p w14:paraId="31827C3A" w14:textId="77777777" w:rsidR="00332595" w:rsidRPr="00E05648" w:rsidRDefault="00332595" w:rsidP="00177F85"/>
    <w:p w14:paraId="4D910FAA" w14:textId="7D6F0B66" w:rsidR="00332595" w:rsidRPr="00E05648" w:rsidRDefault="00332595" w:rsidP="00177F85">
      <w:r w:rsidRPr="00E05648">
        <w:lastRenderedPageBreak/>
        <w:t>En el ámbito de lo jurídico, es un Derecho humano que involucra la facultad de cada individuo de ser tratado de forma decorosa. Este derecho tiene dos elementos, el subjetivo, que se basa en un sentimiento íntimo que se exterioriza por la afirmación que la persona hace de su propia dignidad, y en un sentimiento objetivo, que es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w:t>
      </w:r>
    </w:p>
    <w:p w14:paraId="3BABA6DB" w14:textId="77777777" w:rsidR="00332595" w:rsidRPr="00E05648" w:rsidRDefault="00332595" w:rsidP="00177F85"/>
    <w:p w14:paraId="432CEBE9" w14:textId="42FCCBF8" w:rsidR="00332595" w:rsidRPr="00E05648" w:rsidRDefault="00332595" w:rsidP="00177F85">
      <w:r w:rsidRPr="00E05648">
        <w:t>Adicionalmente, el máximo tribunal también ha señalado que aunque no esté expresamente contenido en la Carta Magna, ésta obliga su tutela en términos de lo previsto en el artículo 1° Constitucional, como se muestra en la tesis aislada número I.5o.C.4 K (10a.), emitida por Tribunales Colegiados de Circuito, publicada en el Semanario Judicial de la Federación y su Gaceta, Tomo 2, Libro XXI, de junio de 2013, página 1258, de la Décima Época, materia constitucional, de rubro y texto siguiente:</w:t>
      </w:r>
    </w:p>
    <w:p w14:paraId="2D632702" w14:textId="77777777" w:rsidR="00332595" w:rsidRPr="00E05648" w:rsidRDefault="00332595" w:rsidP="00177F85"/>
    <w:p w14:paraId="07A640B6" w14:textId="77777777" w:rsidR="00904514" w:rsidRPr="00E05648" w:rsidRDefault="00904514" w:rsidP="00904514">
      <w:pPr>
        <w:pStyle w:val="Fundamentos"/>
        <w:rPr>
          <w:b/>
        </w:rPr>
      </w:pPr>
      <w:r w:rsidRPr="00E05648">
        <w:rPr>
          <w:b/>
        </w:rPr>
        <w:t xml:space="preserve">DERECHOS AL HONOR, A LA INTIMIDAD Y A LA PROPIA IMAGEN. CONSTITUYEN DERECHOS HUMANOS QUE SE PROTEGEN A TRAVÉS DEL ACTUAL MARCO CONSTITUCIONAL. </w:t>
      </w:r>
    </w:p>
    <w:p w14:paraId="4FDC37A4" w14:textId="7DFE6579" w:rsidR="00332595" w:rsidRPr="00E05648" w:rsidRDefault="00904514" w:rsidP="00904514">
      <w:pPr>
        <w:pStyle w:val="Fundamentos"/>
      </w:pPr>
      <w:r w:rsidRPr="00E05648">
        <w:t xml:space="preserve">Si conforme a las características que conforman a los derechos humanos, éstos no recaen sobre cosas materiales, sino que otorgan acción para lograr que el Estado respete los derechos garantizados, y se consideran esenciales e inherentes al ser humano y derivados de su propia naturaleza, resulta lógico que los atributos de la personalidad se enlacen directamente con tales derechos, pues los mencionados atributos tienen una coincidencia con las libertades protegidas por los derechos del hombre como son los concernientes al honor, a la intimidad y a la propia imagen que constituyen derechos subjetivos del ser humano, en tanto que son inseparables de su titular, quien nace con ellos, y el Estado debe reconocerlos. Como no recaen sobre bienes materiales, sino sobre la personalidad de los individuos, son generales porque corresponden a todos los seres humanos, y no pueden considerarse renunciables, transmisibles o prescriptibles, </w:t>
      </w:r>
      <w:r w:rsidRPr="00E05648">
        <w:lastRenderedPageBreak/>
        <w:t xml:space="preserve">porque son inherentes a la persona misma, es decir, son intrínsecos al sujeto quien no puede vivir sin ellos. Ahora, del contenido expreso del artículo 1o. constitucional se advierte que nuestro país actualmente adopta una protección amplia de los derechos humanos, mediante el reconocimiento claro del principio pro </w:t>
      </w:r>
      <w:proofErr w:type="spellStart"/>
      <w:r w:rsidRPr="00E05648">
        <w:t>personae</w:t>
      </w:r>
      <w:proofErr w:type="spellEnd"/>
      <w:r w:rsidRPr="00E05648">
        <w:t>, como rector de la interpretación y aplicación de las normas jurídicas, en aquellas que favorezcan y brinden mayor protección a las personas, aunado a que también precisa de manera clara la obligación de observar los tratados internacionales firmados por el Estado Mexicano al momento de aplicar e interpretar las normas jurídicas en las que se vea involucrado este tipo de derechos, como son los señalados atributos de la personalidad conforme a la Convención Americana sobre Derechos Humanos y el Pacto Internacional de Derechos Civiles y Políticos, y en casos en los que se involucra la posible afectación por daño moral de un atributo de la personalidad -en su vertiente del derecho al honor- debe aplicarse la tutela y protección consagrada en los principios reconocidos al efecto en nuestra Carta Magna, con independencia de que no exista una referencia expresa en el texto constitucional hacia la salvaguarda concreta del citado atributo, pues la obligación de protección deriva de disposiciones contenidas en dos tipos de ordenamientos superiores -Constitución y tratados internacionales- con los que cuenta el Estado Mexicano</w:t>
      </w:r>
    </w:p>
    <w:p w14:paraId="7729CE9E" w14:textId="77777777" w:rsidR="00904514" w:rsidRPr="00E05648" w:rsidRDefault="00904514" w:rsidP="00177F85"/>
    <w:p w14:paraId="19E88853" w14:textId="47F16E6C" w:rsidR="00904514" w:rsidRPr="00E05648" w:rsidRDefault="00904514" w:rsidP="00177F85">
      <w:r w:rsidRPr="00E05648">
        <w:t>Por lo anterior, es criterio mayoritario del Pleno de este Instituto que la información que obra en los expedientes de procedimientos administrativos relacionados con el nombre, cargo, presunta falta cometida y área de adscripción de los servidores públicos absueltos se tenga por clasificada; empero, en el presente caso, al estar plenamente identificada dicha información de origen por parte del solicitante de la información, lo dable era la clasificación del pronunciamiento sobre la información requerida.</w:t>
      </w:r>
    </w:p>
    <w:p w14:paraId="14260D76" w14:textId="77777777" w:rsidR="00904514" w:rsidRPr="00E05648" w:rsidRDefault="00904514" w:rsidP="00177F85"/>
    <w:p w14:paraId="4F0B7EA6" w14:textId="77777777" w:rsidR="00904514" w:rsidRPr="00E05648" w:rsidRDefault="00904514" w:rsidP="00904514">
      <w:pPr>
        <w:tabs>
          <w:tab w:val="left" w:pos="0"/>
        </w:tabs>
        <w:ind w:right="49"/>
        <w:contextualSpacing/>
        <w:rPr>
          <w:rFonts w:eastAsia="Times New Roman" w:cs="Times New Roman"/>
          <w:szCs w:val="24"/>
          <w:lang w:val="es-ES" w:eastAsia="es-ES"/>
        </w:rPr>
      </w:pPr>
      <w:r w:rsidRPr="00E05648">
        <w:rPr>
          <w:rFonts w:eastAsia="Times New Roman" w:cs="Times New Roman"/>
          <w:szCs w:val="24"/>
          <w:lang w:val="es-ES" w:eastAsia="es-ES"/>
        </w:rPr>
        <w:t xml:space="preserve">Lo anterior conforme a lo dispuesto en el artículo 143 </w:t>
      </w:r>
      <w:proofErr w:type="gramStart"/>
      <w:r w:rsidRPr="00E05648">
        <w:rPr>
          <w:rFonts w:eastAsia="Times New Roman" w:cs="Times New Roman"/>
          <w:szCs w:val="24"/>
          <w:lang w:val="es-ES" w:eastAsia="es-ES"/>
        </w:rPr>
        <w:t>fracción</w:t>
      </w:r>
      <w:proofErr w:type="gramEnd"/>
      <w:r w:rsidRPr="00E05648">
        <w:rPr>
          <w:rFonts w:eastAsia="Times New Roman" w:cs="Times New Roman"/>
          <w:szCs w:val="24"/>
          <w:lang w:val="es-ES" w:eastAsia="es-ES"/>
        </w:rPr>
        <w:t xml:space="preserve"> I de la Ley de Transparencia estatal, que a la letra establece lo siguiente: </w:t>
      </w:r>
    </w:p>
    <w:p w14:paraId="07068ED5" w14:textId="77777777" w:rsidR="00904514" w:rsidRPr="00E05648" w:rsidRDefault="00904514" w:rsidP="00904514">
      <w:pPr>
        <w:tabs>
          <w:tab w:val="left" w:pos="0"/>
        </w:tabs>
        <w:ind w:right="49"/>
        <w:contextualSpacing/>
        <w:rPr>
          <w:rFonts w:eastAsia="Times New Roman" w:cs="Times New Roman"/>
          <w:szCs w:val="24"/>
          <w:lang w:val="es-ES" w:eastAsia="es-ES"/>
        </w:rPr>
      </w:pPr>
    </w:p>
    <w:p w14:paraId="21A243C4" w14:textId="77777777" w:rsidR="00904514" w:rsidRPr="00E05648" w:rsidRDefault="00904514" w:rsidP="00904514">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 w:eastAsia="es-ES"/>
        </w:rPr>
      </w:pPr>
      <w:r w:rsidRPr="00E05648">
        <w:rPr>
          <w:rFonts w:eastAsia="Palatino Linotype" w:cs="Palatino Linotype"/>
          <w:b/>
          <w:bCs/>
          <w:i/>
          <w:color w:val="000000"/>
          <w:sz w:val="22"/>
          <w:szCs w:val="24"/>
          <w:lang w:val="es-ES" w:eastAsia="es-ES"/>
        </w:rPr>
        <w:t>Artículo 143.</w:t>
      </w:r>
      <w:r w:rsidRPr="00E05648">
        <w:rPr>
          <w:rFonts w:eastAsia="Palatino Linotype" w:cs="Palatino Linotype"/>
          <w:i/>
          <w:color w:val="000000"/>
          <w:sz w:val="22"/>
          <w:szCs w:val="24"/>
          <w:lang w:val="es-ES" w:eastAsia="es-ES"/>
        </w:rPr>
        <w:t xml:space="preserve"> Para los efectos de esta Ley se considera información confidencial, la clasificada como tal, de manera permanente, por su naturaleza, cuando:</w:t>
      </w:r>
    </w:p>
    <w:p w14:paraId="690E8D7E" w14:textId="77777777" w:rsidR="00904514" w:rsidRPr="00E05648" w:rsidRDefault="00904514" w:rsidP="00904514">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 w:eastAsia="es-ES"/>
        </w:rPr>
      </w:pPr>
    </w:p>
    <w:p w14:paraId="6E570C10" w14:textId="77777777" w:rsidR="00904514" w:rsidRPr="00E05648" w:rsidRDefault="00904514" w:rsidP="00904514">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 w:eastAsia="es-ES"/>
        </w:rPr>
      </w:pPr>
      <w:r w:rsidRPr="00E05648">
        <w:rPr>
          <w:rFonts w:eastAsia="Palatino Linotype" w:cs="Palatino Linotype"/>
          <w:b/>
          <w:bCs/>
          <w:i/>
          <w:color w:val="000000"/>
          <w:sz w:val="22"/>
          <w:szCs w:val="24"/>
          <w:lang w:val="es-ES" w:eastAsia="es-ES"/>
        </w:rPr>
        <w:t>I.</w:t>
      </w:r>
      <w:r w:rsidRPr="00E05648">
        <w:rPr>
          <w:rFonts w:eastAsia="Palatino Linotype" w:cs="Palatino Linotype"/>
          <w:i/>
          <w:color w:val="000000"/>
          <w:sz w:val="22"/>
          <w:szCs w:val="24"/>
          <w:lang w:val="es-ES" w:eastAsia="es-ES"/>
        </w:rPr>
        <w:tab/>
      </w:r>
      <w:r w:rsidRPr="00E05648">
        <w:rPr>
          <w:rFonts w:eastAsia="Palatino Linotype" w:cs="Palatino Linotype"/>
          <w:i/>
          <w:color w:val="000000"/>
          <w:sz w:val="22"/>
          <w:szCs w:val="24"/>
          <w:lang w:val="es-ES" w:eastAsia="es-ES"/>
        </w:rPr>
        <w:tab/>
      </w:r>
      <w:r w:rsidRPr="00E05648">
        <w:rPr>
          <w:rFonts w:eastAsia="Palatino Linotype" w:cs="Palatino Linotype"/>
          <w:b/>
          <w:bCs/>
          <w:i/>
          <w:color w:val="000000"/>
          <w:sz w:val="22"/>
          <w:szCs w:val="24"/>
          <w:u w:val="single"/>
          <w:lang w:val="es-ES" w:eastAsia="es-ES"/>
        </w:rPr>
        <w:t xml:space="preserve">Se refiera a la información privada y los datos personales concernientes a una persona física o </w:t>
      </w:r>
      <w:proofErr w:type="gramStart"/>
      <w:r w:rsidRPr="00E05648">
        <w:rPr>
          <w:rFonts w:eastAsia="Palatino Linotype" w:cs="Palatino Linotype"/>
          <w:b/>
          <w:bCs/>
          <w:i/>
          <w:color w:val="000000"/>
          <w:sz w:val="22"/>
          <w:szCs w:val="24"/>
          <w:u w:val="single"/>
          <w:lang w:val="es-ES" w:eastAsia="es-ES"/>
        </w:rPr>
        <w:t>jurídico</w:t>
      </w:r>
      <w:proofErr w:type="gramEnd"/>
      <w:r w:rsidRPr="00E05648">
        <w:rPr>
          <w:rFonts w:eastAsia="Palatino Linotype" w:cs="Palatino Linotype"/>
          <w:b/>
          <w:bCs/>
          <w:i/>
          <w:color w:val="000000"/>
          <w:sz w:val="22"/>
          <w:szCs w:val="24"/>
          <w:u w:val="single"/>
          <w:lang w:val="es-ES" w:eastAsia="es-ES"/>
        </w:rPr>
        <w:t xml:space="preserve"> colectiva identificada o identificable</w:t>
      </w:r>
      <w:r w:rsidRPr="00E05648">
        <w:rPr>
          <w:rFonts w:eastAsia="Palatino Linotype" w:cs="Palatino Linotype"/>
          <w:i/>
          <w:color w:val="000000"/>
          <w:sz w:val="22"/>
          <w:szCs w:val="24"/>
          <w:lang w:val="es-ES" w:eastAsia="es-ES"/>
        </w:rPr>
        <w:t>;</w:t>
      </w:r>
    </w:p>
    <w:p w14:paraId="1C76B43B" w14:textId="77777777" w:rsidR="00904514" w:rsidRPr="00E05648" w:rsidRDefault="00904514" w:rsidP="00904514">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 w:eastAsia="es-ES"/>
        </w:rPr>
      </w:pPr>
      <w:r w:rsidRPr="00E05648">
        <w:rPr>
          <w:rFonts w:eastAsia="Palatino Linotype" w:cs="Palatino Linotype"/>
          <w:i/>
          <w:color w:val="000000"/>
          <w:sz w:val="22"/>
          <w:szCs w:val="24"/>
          <w:lang w:val="es-ES" w:eastAsia="es-ES"/>
        </w:rPr>
        <w:lastRenderedPageBreak/>
        <w:t>[…]</w:t>
      </w:r>
    </w:p>
    <w:p w14:paraId="10ECFD00" w14:textId="77777777" w:rsidR="00904514" w:rsidRPr="00E05648" w:rsidRDefault="00904514" w:rsidP="00904514">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 w:eastAsia="es-ES"/>
        </w:rPr>
      </w:pPr>
    </w:p>
    <w:p w14:paraId="6EB29A00" w14:textId="77777777" w:rsidR="00904514" w:rsidRPr="00E05648" w:rsidRDefault="00904514" w:rsidP="00904514">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 w:eastAsia="es-ES"/>
        </w:rPr>
      </w:pPr>
      <w:r w:rsidRPr="00E05648">
        <w:rPr>
          <w:rFonts w:eastAsia="Palatino Linotype" w:cs="Palatino Linotype"/>
          <w:i/>
          <w:color w:val="000000"/>
          <w:sz w:val="22"/>
          <w:szCs w:val="24"/>
          <w:lang w:val="es-ES" w:eastAsia="es-ES"/>
        </w:rPr>
        <w:t>La información confidencial no estará sujeta a temporalidad alguna y sólo podrán tener acceso a ella los titulares de la misma, sus representantes y los servidores públicos facultados para ello.</w:t>
      </w:r>
    </w:p>
    <w:p w14:paraId="54CAEA42" w14:textId="77777777" w:rsidR="00904514" w:rsidRPr="00E05648" w:rsidRDefault="00904514" w:rsidP="00904514">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 w:eastAsia="es-ES"/>
        </w:rPr>
      </w:pPr>
    </w:p>
    <w:p w14:paraId="0789D45A" w14:textId="77777777" w:rsidR="00904514" w:rsidRPr="00E05648" w:rsidRDefault="00904514" w:rsidP="00904514">
      <w:pPr>
        <w:pBdr>
          <w:top w:val="nil"/>
          <w:left w:val="nil"/>
          <w:bottom w:val="nil"/>
          <w:right w:val="nil"/>
          <w:between w:val="nil"/>
        </w:pBdr>
        <w:spacing w:line="240" w:lineRule="auto"/>
        <w:ind w:left="567" w:right="567"/>
        <w:contextualSpacing/>
        <w:rPr>
          <w:rFonts w:eastAsia="Palatino Linotype" w:cs="Palatino Linotype"/>
          <w:i/>
          <w:color w:val="000000"/>
          <w:szCs w:val="24"/>
          <w:lang w:val="es-ES" w:eastAsia="es-ES"/>
        </w:rPr>
      </w:pPr>
      <w:r w:rsidRPr="00E05648">
        <w:rPr>
          <w:rFonts w:eastAsia="Palatino Linotype" w:cs="Palatino Linotype"/>
          <w:i/>
          <w:color w:val="000000"/>
          <w:sz w:val="22"/>
          <w:szCs w:val="24"/>
          <w:lang w:val="es-ES" w:eastAsia="es-ES"/>
        </w:rPr>
        <w:t>No se considerará confidencial la información que se encuentre en los registros públicos o en fuentes de acceso público, ni tampoco la que sea considerada por la presente ley como información pública.</w:t>
      </w:r>
    </w:p>
    <w:p w14:paraId="4DA42329" w14:textId="77777777" w:rsidR="00904514" w:rsidRPr="00E05648" w:rsidRDefault="00904514" w:rsidP="00904514">
      <w:pPr>
        <w:tabs>
          <w:tab w:val="left" w:pos="709"/>
        </w:tabs>
        <w:rPr>
          <w:rFonts w:eastAsia="Times New Roman" w:cs="Times New Roman"/>
          <w:b/>
        </w:rPr>
      </w:pPr>
    </w:p>
    <w:p w14:paraId="2CE5CB04" w14:textId="25A921C5" w:rsidR="00904514" w:rsidRPr="00E05648" w:rsidRDefault="00904514" w:rsidP="00904514">
      <w:pPr>
        <w:ind w:left="-20" w:right="-20"/>
      </w:pPr>
      <w:r w:rsidRPr="00E05648">
        <w:t>En ese contexto, se considera que en el supuesto de que la información se encuentre en alguno de los supuestos antes establecidos, el Sujeto Obligado deberá clasificar la información, emitiendo en su caso el acuerdo correspond</w:t>
      </w:r>
      <w:r w:rsidR="003E2F49" w:rsidRPr="00E05648">
        <w:t>iente.</w:t>
      </w:r>
    </w:p>
    <w:p w14:paraId="06AA1A3E" w14:textId="77777777" w:rsidR="00904514" w:rsidRPr="00E05648" w:rsidRDefault="00904514" w:rsidP="00904514">
      <w:pPr>
        <w:ind w:left="-20" w:right="-20"/>
      </w:pPr>
    </w:p>
    <w:p w14:paraId="46BD826E" w14:textId="77777777" w:rsidR="00904514" w:rsidRPr="00E05648" w:rsidRDefault="00904514" w:rsidP="00904514">
      <w:pPr>
        <w:ind w:left="-20" w:right="-20"/>
      </w:pPr>
      <w:r w:rsidRPr="00E05648">
        <w:t>Asimismo, se debe señalar que, en su artículo 148, la Ley de la materia prevé excepciones en las que no es necesario el consentimiento del titular de la información requerida, como se establece a continuación:</w:t>
      </w:r>
    </w:p>
    <w:p w14:paraId="6F41A1DB" w14:textId="77777777" w:rsidR="00904514" w:rsidRPr="00E05648" w:rsidRDefault="00904514" w:rsidP="00904514">
      <w:pPr>
        <w:ind w:left="-20" w:right="-20"/>
      </w:pPr>
    </w:p>
    <w:p w14:paraId="43EB3DFA" w14:textId="77777777" w:rsidR="00904514" w:rsidRPr="00E05648" w:rsidRDefault="00904514" w:rsidP="0090451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05648">
        <w:rPr>
          <w:rFonts w:eastAsia="Palatino Linotype" w:cs="Palatino Linotype"/>
          <w:b/>
          <w:bCs/>
          <w:i/>
          <w:color w:val="000000"/>
          <w:sz w:val="22"/>
          <w:szCs w:val="24"/>
        </w:rPr>
        <w:t>Artículo 148.</w:t>
      </w:r>
      <w:r w:rsidRPr="00E05648">
        <w:rPr>
          <w:rFonts w:eastAsia="Palatino Linotype" w:cs="Palatino Linotype"/>
          <w:i/>
          <w:color w:val="000000"/>
          <w:sz w:val="22"/>
          <w:szCs w:val="24"/>
        </w:rPr>
        <w:t xml:space="preserve"> No se requerirá el consentimiento del titular de la información confidencial cuando:</w:t>
      </w:r>
    </w:p>
    <w:p w14:paraId="32B57D8F" w14:textId="77777777" w:rsidR="00904514" w:rsidRPr="00E05648" w:rsidRDefault="00904514" w:rsidP="0090451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779E9357" w14:textId="77777777" w:rsidR="00904514" w:rsidRPr="00E05648" w:rsidRDefault="00904514" w:rsidP="0090451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05648">
        <w:rPr>
          <w:rFonts w:eastAsia="Palatino Linotype" w:cs="Palatino Linotype"/>
          <w:b/>
          <w:bCs/>
          <w:i/>
          <w:color w:val="000000"/>
          <w:sz w:val="22"/>
          <w:szCs w:val="24"/>
        </w:rPr>
        <w:t>I.</w:t>
      </w:r>
      <w:r w:rsidRPr="00E05648">
        <w:rPr>
          <w:rFonts w:eastAsia="Palatino Linotype" w:cs="Palatino Linotype"/>
          <w:b/>
          <w:bCs/>
          <w:i/>
          <w:color w:val="000000"/>
          <w:sz w:val="22"/>
          <w:szCs w:val="24"/>
        </w:rPr>
        <w:tab/>
      </w:r>
      <w:r w:rsidRPr="00E05648">
        <w:rPr>
          <w:rFonts w:eastAsia="Palatino Linotype" w:cs="Palatino Linotype"/>
          <w:i/>
          <w:color w:val="000000"/>
          <w:sz w:val="22"/>
          <w:szCs w:val="24"/>
        </w:rPr>
        <w:tab/>
        <w:t>La información se encuentre en registros públicos o fuentes de acceso público;</w:t>
      </w:r>
    </w:p>
    <w:p w14:paraId="198759E2" w14:textId="77777777" w:rsidR="00904514" w:rsidRPr="00E05648" w:rsidRDefault="00904514" w:rsidP="0090451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05648">
        <w:rPr>
          <w:rFonts w:eastAsia="Palatino Linotype" w:cs="Palatino Linotype"/>
          <w:b/>
          <w:bCs/>
          <w:i/>
          <w:color w:val="000000"/>
          <w:sz w:val="22"/>
          <w:szCs w:val="24"/>
          <w:lang w:val="es-ES"/>
        </w:rPr>
        <w:t>II.</w:t>
      </w:r>
      <w:r w:rsidRPr="00E05648">
        <w:rPr>
          <w:rFonts w:eastAsia="Palatino Linotype" w:cs="Palatino Linotype"/>
          <w:i/>
          <w:color w:val="000000"/>
          <w:sz w:val="22"/>
          <w:szCs w:val="24"/>
        </w:rPr>
        <w:tab/>
      </w:r>
      <w:r w:rsidRPr="00E05648">
        <w:rPr>
          <w:rFonts w:eastAsia="Palatino Linotype" w:cs="Palatino Linotype"/>
          <w:i/>
          <w:color w:val="000000"/>
          <w:sz w:val="22"/>
          <w:szCs w:val="24"/>
          <w:lang w:val="es-ES"/>
        </w:rPr>
        <w:t>Por Ley tenga el carácter de pública;</w:t>
      </w:r>
    </w:p>
    <w:p w14:paraId="788FEE84" w14:textId="77777777" w:rsidR="00904514" w:rsidRPr="00E05648" w:rsidRDefault="00904514" w:rsidP="0090451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05648">
        <w:rPr>
          <w:rFonts w:eastAsia="Palatino Linotype" w:cs="Palatino Linotype"/>
          <w:b/>
          <w:bCs/>
          <w:i/>
          <w:color w:val="000000"/>
          <w:sz w:val="22"/>
          <w:szCs w:val="24"/>
          <w:lang w:val="es-ES"/>
        </w:rPr>
        <w:t>III.</w:t>
      </w:r>
      <w:r w:rsidRPr="00E05648">
        <w:rPr>
          <w:rFonts w:eastAsia="Palatino Linotype" w:cs="Palatino Linotype"/>
          <w:i/>
          <w:color w:val="000000"/>
          <w:sz w:val="22"/>
          <w:szCs w:val="24"/>
        </w:rPr>
        <w:tab/>
      </w:r>
      <w:r w:rsidRPr="00E05648">
        <w:rPr>
          <w:rFonts w:eastAsia="Palatino Linotype" w:cs="Palatino Linotype"/>
          <w:i/>
          <w:color w:val="000000"/>
          <w:sz w:val="22"/>
          <w:szCs w:val="24"/>
          <w:lang w:val="es-ES"/>
        </w:rPr>
        <w:t>Exista una orden judicial;</w:t>
      </w:r>
    </w:p>
    <w:p w14:paraId="44BE3FBB" w14:textId="77777777" w:rsidR="00904514" w:rsidRPr="00E05648" w:rsidRDefault="00904514" w:rsidP="0090451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05648">
        <w:rPr>
          <w:rFonts w:eastAsia="Palatino Linotype" w:cs="Palatino Linotype"/>
          <w:b/>
          <w:bCs/>
          <w:i/>
          <w:color w:val="000000"/>
          <w:sz w:val="22"/>
          <w:szCs w:val="24"/>
          <w:lang w:val="es-ES"/>
        </w:rPr>
        <w:t>IV.</w:t>
      </w:r>
      <w:r w:rsidRPr="00E05648">
        <w:rPr>
          <w:rFonts w:eastAsia="Palatino Linotype" w:cs="Palatino Linotype"/>
          <w:i/>
          <w:color w:val="000000"/>
          <w:sz w:val="22"/>
          <w:szCs w:val="24"/>
        </w:rPr>
        <w:tab/>
      </w:r>
      <w:r w:rsidRPr="00E05648">
        <w:rPr>
          <w:rFonts w:eastAsia="Palatino Linotype" w:cs="Palatino Linotype"/>
          <w:i/>
          <w:color w:val="000000"/>
          <w:sz w:val="22"/>
          <w:szCs w:val="24"/>
          <w:lang w:val="es-ES"/>
        </w:rPr>
        <w:t>Por razones de seguridad pública, o para proteger los derechos de terceros, se requiera su publicación; o</w:t>
      </w:r>
    </w:p>
    <w:p w14:paraId="519FB37D" w14:textId="77777777" w:rsidR="00904514" w:rsidRPr="00E05648" w:rsidRDefault="00904514" w:rsidP="0090451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05648">
        <w:rPr>
          <w:rFonts w:eastAsia="Palatino Linotype" w:cs="Palatino Linotype"/>
          <w:b/>
          <w:bCs/>
          <w:i/>
          <w:color w:val="000000"/>
          <w:sz w:val="22"/>
          <w:szCs w:val="24"/>
          <w:lang w:val="es-ES"/>
        </w:rPr>
        <w:t>V.</w:t>
      </w:r>
      <w:r w:rsidRPr="00E05648">
        <w:rPr>
          <w:rFonts w:eastAsia="Palatino Linotype" w:cs="Palatino Linotype"/>
          <w:i/>
          <w:color w:val="000000"/>
          <w:sz w:val="22"/>
          <w:szCs w:val="24"/>
        </w:rPr>
        <w:tab/>
      </w:r>
      <w:r w:rsidRPr="00E05648">
        <w:rPr>
          <w:rFonts w:eastAsia="Palatino Linotype" w:cs="Palatino Linotype"/>
          <w:i/>
          <w:color w:val="000000"/>
          <w:sz w:val="22"/>
          <w:szCs w:val="24"/>
          <w:lang w:val="es-ES"/>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76B591FB" w14:textId="77777777" w:rsidR="00904514" w:rsidRPr="00E05648" w:rsidRDefault="00904514" w:rsidP="0090451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2EAE46A4" w14:textId="77777777" w:rsidR="00904514" w:rsidRPr="00E05648" w:rsidRDefault="00904514" w:rsidP="0090451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05648">
        <w:rPr>
          <w:rFonts w:eastAsia="Palatino Linotype" w:cs="Palatino Linotype"/>
          <w:i/>
          <w:color w:val="000000"/>
          <w:sz w:val="22"/>
          <w:szCs w:val="24"/>
        </w:rPr>
        <w:t>Para efectos de la fracción I del presente artículo, deberá sujetarse a lo previsto en las disposiciones jurídicas aplicables.</w:t>
      </w:r>
    </w:p>
    <w:p w14:paraId="6ED8D02D" w14:textId="77777777" w:rsidR="00904514" w:rsidRPr="00E05648" w:rsidRDefault="00904514" w:rsidP="0090451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0EB73CF2" w14:textId="77777777" w:rsidR="00904514" w:rsidRPr="00E05648" w:rsidRDefault="00904514" w:rsidP="0090451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05648">
        <w:rPr>
          <w:rFonts w:eastAsia="Palatino Linotype" w:cs="Palatino Linotype"/>
          <w:i/>
          <w:color w:val="000000"/>
          <w:sz w:val="22"/>
          <w:szCs w:val="24"/>
        </w:rPr>
        <w:lastRenderedPageBreak/>
        <w:t>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w:t>
      </w:r>
    </w:p>
    <w:p w14:paraId="26A9C74A" w14:textId="77777777" w:rsidR="00904514" w:rsidRPr="00E05648" w:rsidRDefault="00904514" w:rsidP="00904514">
      <w:pPr>
        <w:ind w:left="-20" w:right="-20"/>
      </w:pPr>
    </w:p>
    <w:p w14:paraId="5A4F1E46" w14:textId="4E806A2E" w:rsidR="00904514" w:rsidRPr="00E05648" w:rsidRDefault="00904514" w:rsidP="00904514">
      <w:pPr>
        <w:ind w:left="-20" w:right="-20"/>
      </w:pPr>
      <w:r w:rsidRPr="00E05648">
        <w:t xml:space="preserve">Sin embargo, en el caso en concreto, no se advierte que ninguna de las hipótesis establecidas en el artículo en cita se haya </w:t>
      </w:r>
      <w:r w:rsidR="003E2F49" w:rsidRPr="00E05648">
        <w:t>actualizado.</w:t>
      </w:r>
    </w:p>
    <w:p w14:paraId="28494CB5" w14:textId="77777777" w:rsidR="00904514" w:rsidRPr="00E05648" w:rsidRDefault="00904514" w:rsidP="00904514">
      <w:pPr>
        <w:ind w:left="-20" w:right="-20"/>
      </w:pPr>
    </w:p>
    <w:p w14:paraId="1F107719" w14:textId="5E6E17D2" w:rsidR="00904514" w:rsidRPr="00E05648" w:rsidRDefault="00904514" w:rsidP="00904514">
      <w:pPr>
        <w:ind w:left="-20" w:right="-20"/>
      </w:pPr>
      <w:r w:rsidRPr="00E05648">
        <w:t xml:space="preserve">Ahora bien, se tiene que el Sujeto Obligado, al momento de responder, </w:t>
      </w:r>
      <w:r w:rsidR="003E2F49" w:rsidRPr="00E05648">
        <w:t>refirió que de la investigación realizada no se obtuvieron elementos para acreditar la presunta infracción y responsabilidad de la persona referida</w:t>
      </w:r>
      <w:r w:rsidR="00F91417" w:rsidRPr="00E05648">
        <w:t>, de lo que se infiere que fue absuelta y por tanto era dable la protección de su información por considerarse clasificada.</w:t>
      </w:r>
    </w:p>
    <w:p w14:paraId="55B5CE86" w14:textId="77777777" w:rsidR="00904514" w:rsidRPr="00E05648" w:rsidRDefault="00904514" w:rsidP="00904514">
      <w:pPr>
        <w:ind w:left="-20" w:right="-20"/>
      </w:pPr>
    </w:p>
    <w:p w14:paraId="3AC0DFB8" w14:textId="77777777" w:rsidR="00904514" w:rsidRPr="00E05648" w:rsidRDefault="00904514" w:rsidP="00904514">
      <w:pPr>
        <w:ind w:left="-20" w:right="-20"/>
      </w:pPr>
      <w:r w:rsidRPr="00E05648">
        <w:t>En ese sentido, se debe destacar que los sujetos obligados deben ser responsables de los datos personales y, en relación con éstos, deberán cumplir, con las obligaciones establecidas en las leyes de la materia y en la Ley General de Transparencia y Acceso a la Información Pública.</w:t>
      </w:r>
    </w:p>
    <w:p w14:paraId="1453650C" w14:textId="77777777" w:rsidR="00904514" w:rsidRPr="00E05648" w:rsidRDefault="00904514" w:rsidP="00904514">
      <w:pPr>
        <w:ind w:left="-20" w:right="-20"/>
      </w:pPr>
    </w:p>
    <w:p w14:paraId="5E58309C" w14:textId="77777777" w:rsidR="00904514" w:rsidRPr="00E05648" w:rsidRDefault="00904514" w:rsidP="00904514">
      <w:pPr>
        <w:ind w:left="-20" w:right="-20"/>
      </w:pPr>
      <w:r w:rsidRPr="00E05648">
        <w:t>En términos de lo expuesto, la documentación y aquellos datos que se consideren confidenciales conforme a lo dispuesto en la fracción I, del artículo 143 de la Ley de Transparencia local, serán una limitante del derecho de acceso a la información, siempre y cuando:</w:t>
      </w:r>
    </w:p>
    <w:p w14:paraId="784DB3CD" w14:textId="77777777" w:rsidR="00904514" w:rsidRPr="00E05648" w:rsidRDefault="00904514" w:rsidP="00904514">
      <w:pPr>
        <w:ind w:left="-20" w:right="-20"/>
      </w:pPr>
    </w:p>
    <w:p w14:paraId="57F7A539" w14:textId="77777777" w:rsidR="00904514" w:rsidRPr="00E05648" w:rsidRDefault="00904514" w:rsidP="00D41833">
      <w:pPr>
        <w:numPr>
          <w:ilvl w:val="0"/>
          <w:numId w:val="32"/>
        </w:numPr>
        <w:ind w:right="-20"/>
        <w:rPr>
          <w:rFonts w:eastAsia="Times New Roman" w:cs="Times New Roman"/>
          <w:szCs w:val="24"/>
          <w:lang w:val="es-ES" w:eastAsia="es-ES"/>
        </w:rPr>
      </w:pPr>
      <w:r w:rsidRPr="00E05648">
        <w:rPr>
          <w:rFonts w:eastAsia="Times New Roman" w:cs="Times New Roman"/>
          <w:szCs w:val="24"/>
          <w:lang w:val="es-ES" w:eastAsia="es-ES"/>
        </w:rPr>
        <w:lastRenderedPageBreak/>
        <w:t xml:space="preserve">Se trate de datos personales, esto es, información concerniente a una persona física y que ésta sea identificada o identificable o bien, sea aquella que refiera aspectos de la vida privada o íntima de las personas. </w:t>
      </w:r>
    </w:p>
    <w:p w14:paraId="528A6F52" w14:textId="77777777" w:rsidR="00904514" w:rsidRPr="00E05648" w:rsidRDefault="00904514" w:rsidP="00D41833">
      <w:pPr>
        <w:numPr>
          <w:ilvl w:val="0"/>
          <w:numId w:val="32"/>
        </w:numPr>
        <w:ind w:right="-20"/>
        <w:rPr>
          <w:rFonts w:eastAsia="Times New Roman" w:cs="Times New Roman"/>
          <w:szCs w:val="24"/>
          <w:lang w:val="es-ES" w:eastAsia="es-ES"/>
        </w:rPr>
      </w:pPr>
      <w:r w:rsidRPr="00E05648">
        <w:rPr>
          <w:rFonts w:eastAsia="Times New Roman" w:cs="Times New Roman"/>
          <w:szCs w:val="24"/>
          <w:lang w:val="es-ES" w:eastAsia="es-ES"/>
        </w:rPr>
        <w:t xml:space="preserve">Para la difusión de los datos, se requiera el consentimiento del titular. </w:t>
      </w:r>
    </w:p>
    <w:p w14:paraId="23DD810C" w14:textId="77777777" w:rsidR="00904514" w:rsidRPr="00E05648" w:rsidRDefault="00904514" w:rsidP="00904514">
      <w:pPr>
        <w:ind w:left="-20" w:right="-20"/>
      </w:pPr>
    </w:p>
    <w:p w14:paraId="03AC5E30" w14:textId="77777777" w:rsidR="00904514" w:rsidRPr="00E05648" w:rsidRDefault="00904514" w:rsidP="00904514">
      <w:pPr>
        <w:ind w:left="-20" w:right="-20"/>
      </w:pPr>
      <w:r w:rsidRPr="00E05648">
        <w:t xml:space="preserve">En ese orden de ideas, el artículo 4°, fracción IX, de la Ley General de Protección de Datos Personales en Posesión de Sujetos Obligados y 4°, fracción XI, de la Ley de Protección de Datos Personales en Posesión de Sujetos Obligados del Estado de México y Municipios, establece que los </w:t>
      </w:r>
      <w:r w:rsidRPr="00E05648">
        <w:rPr>
          <w:b/>
          <w:bCs/>
        </w:rPr>
        <w:t>datos personales corresponden a la información concerniente a una persona física identificada o identificable</w:t>
      </w:r>
      <w:r w:rsidRPr="00E05648">
        <w:t>.</w:t>
      </w:r>
    </w:p>
    <w:p w14:paraId="06A60D17" w14:textId="77777777" w:rsidR="00904514" w:rsidRPr="00E05648" w:rsidRDefault="00904514" w:rsidP="00904514">
      <w:pPr>
        <w:ind w:left="-20" w:right="-20"/>
      </w:pPr>
    </w:p>
    <w:p w14:paraId="2B50E0EE" w14:textId="77777777" w:rsidR="00904514" w:rsidRPr="00E05648" w:rsidRDefault="00904514" w:rsidP="00904514">
      <w:pPr>
        <w:ind w:left="-20" w:right="-20"/>
      </w:pPr>
      <w:r w:rsidRPr="00E05648">
        <w:rPr>
          <w:lang w:val="es-ES"/>
        </w:rPr>
        <w:t xml:space="preserve">Por otra parte, la definición de un dato personal, en palabras de </w:t>
      </w:r>
      <w:proofErr w:type="spellStart"/>
      <w:r w:rsidRPr="00E05648">
        <w:rPr>
          <w:lang w:val="es-ES"/>
        </w:rPr>
        <w:t>Davara</w:t>
      </w:r>
      <w:proofErr w:type="spellEnd"/>
      <w:r w:rsidRPr="00E05648">
        <w:rPr>
          <w:lang w:val="es-ES"/>
        </w:rPr>
        <w:t xml:space="preserve">, Isabel; Barco, Gregorio, Barco; y Cervantes, Alexis (2019), en el «Diccionario de Protección de Datos Personales Conceptos Fundamentales» (p. 211), consta de cuatro elementos, a saber: a) que se refiera a cualquier tipo de información, b) que concierna a una persona, c) que se refiera a una persona física y d) que toda esta información lo haga identificada o identificable. </w:t>
      </w:r>
    </w:p>
    <w:p w14:paraId="58D1DF6E" w14:textId="77777777" w:rsidR="00904514" w:rsidRPr="00E05648" w:rsidRDefault="00904514" w:rsidP="00904514">
      <w:pPr>
        <w:ind w:left="-20" w:right="-20"/>
      </w:pPr>
    </w:p>
    <w:p w14:paraId="0675580E" w14:textId="5C08AB39" w:rsidR="00904514" w:rsidRPr="00E05648" w:rsidRDefault="00904514" w:rsidP="00904514">
      <w:pPr>
        <w:ind w:left="-20" w:right="-20"/>
      </w:pPr>
      <w:r w:rsidRPr="00E05648">
        <w:t xml:space="preserve">Así, se puede desprender, al </w:t>
      </w:r>
      <w:r w:rsidR="00F91417" w:rsidRPr="00E05648">
        <w:rPr>
          <w:rFonts w:eastAsia="Times New Roman" w:cs="Tahoma"/>
          <w:iCs/>
          <w:color w:val="000000"/>
          <w:szCs w:val="24"/>
          <w:lang w:val="es-ES"/>
        </w:rPr>
        <w:t>identificar plenamente a la ex servidora pública de la cual requiere la información</w:t>
      </w:r>
      <w:r w:rsidRPr="00E05648">
        <w:rPr>
          <w:rFonts w:eastAsia="Times New Roman" w:cs="Tahoma"/>
          <w:iCs/>
          <w:color w:val="000000"/>
          <w:szCs w:val="24"/>
          <w:lang w:val="es-ES"/>
        </w:rPr>
        <w:t>, el Recurrente pretende acceder a información de índole privada, pues la información de su interés se refiere a la vida íntima de particulares.</w:t>
      </w:r>
    </w:p>
    <w:p w14:paraId="5EBFC370" w14:textId="77777777" w:rsidR="00904514" w:rsidRPr="00E05648" w:rsidRDefault="00904514" w:rsidP="00904514">
      <w:pPr>
        <w:ind w:left="-20" w:right="-20"/>
      </w:pPr>
    </w:p>
    <w:p w14:paraId="7DB97BEC" w14:textId="77777777" w:rsidR="00904514" w:rsidRPr="00E05648" w:rsidRDefault="00904514" w:rsidP="00904514">
      <w:pPr>
        <w:ind w:left="-20" w:right="-20"/>
        <w:rPr>
          <w:lang w:val="es-ES"/>
        </w:rPr>
      </w:pPr>
      <w:r w:rsidRPr="00E05648">
        <w:rPr>
          <w:lang w:val="es-ES"/>
        </w:rPr>
        <w:t xml:space="preserve">Sobre el tema, el artículo 12 de la Declaración Universal de los Derechos Humanos prevé que nadie será objeto de injerencias arbitrarias en su vida privada, su familia, su domicilio </w:t>
      </w:r>
      <w:r w:rsidRPr="00E05648">
        <w:rPr>
          <w:lang w:val="es-ES"/>
        </w:rPr>
        <w:lastRenderedPageBreak/>
        <w:t>o su correspondencia, ni de ataques a su honra o a su reputación. Toda persona tiene derecho a la protección de la ley contra tales injerencias o ataques.</w:t>
      </w:r>
    </w:p>
    <w:p w14:paraId="4FD3FD93" w14:textId="77777777" w:rsidR="00904514" w:rsidRPr="00E05648" w:rsidRDefault="00904514" w:rsidP="00904514">
      <w:pPr>
        <w:ind w:left="-20" w:right="-20"/>
        <w:rPr>
          <w:lang w:val="es-ES"/>
        </w:rPr>
      </w:pPr>
    </w:p>
    <w:p w14:paraId="12B3DF86" w14:textId="77777777" w:rsidR="00904514" w:rsidRPr="00E05648" w:rsidRDefault="00904514" w:rsidP="00904514">
      <w:pPr>
        <w:ind w:left="-20" w:right="-20"/>
        <w:rPr>
          <w:lang w:val="es-ES"/>
        </w:rPr>
      </w:pPr>
      <w:r w:rsidRPr="00E05648">
        <w:rPr>
          <w:lang w:val="es-ES"/>
        </w:rPr>
        <w:t>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14:paraId="1992D978" w14:textId="77777777" w:rsidR="00904514" w:rsidRPr="00E05648" w:rsidRDefault="00904514" w:rsidP="00904514">
      <w:pPr>
        <w:ind w:left="-20" w:right="-20"/>
        <w:rPr>
          <w:lang w:val="es-ES"/>
        </w:rPr>
      </w:pPr>
    </w:p>
    <w:p w14:paraId="31AD9681" w14:textId="77777777" w:rsidR="00904514" w:rsidRPr="00E05648" w:rsidRDefault="00904514" w:rsidP="00904514">
      <w:pPr>
        <w:ind w:left="-20" w:right="-20"/>
        <w:rPr>
          <w:lang w:val="es-ES"/>
        </w:rPr>
      </w:pPr>
      <w:r w:rsidRPr="00E05648">
        <w:rPr>
          <w:lang w:val="es-ES"/>
        </w:rPr>
        <w:t>Finalmente, el artículo 17 del Pacto Internacional de los Derechos Civiles y Políticos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14:paraId="6B739865" w14:textId="77777777" w:rsidR="00904514" w:rsidRPr="00E05648" w:rsidRDefault="00904514" w:rsidP="00904514">
      <w:pPr>
        <w:ind w:left="-20" w:right="-20"/>
      </w:pPr>
    </w:p>
    <w:p w14:paraId="4CAA4A1C" w14:textId="77777777" w:rsidR="00904514" w:rsidRPr="00E05648" w:rsidRDefault="00904514" w:rsidP="00904514">
      <w:pPr>
        <w:ind w:left="-20" w:right="-20"/>
      </w:pPr>
      <w:r w:rsidRPr="00E05648">
        <w:t>Abona a lo anterior,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14:paraId="3BE9F1E8" w14:textId="77777777" w:rsidR="00904514" w:rsidRPr="00E05648" w:rsidRDefault="00904514" w:rsidP="00904514">
      <w:pPr>
        <w:ind w:left="-20" w:right="-20"/>
      </w:pPr>
    </w:p>
    <w:p w14:paraId="18F2340A" w14:textId="77777777" w:rsidR="00904514" w:rsidRPr="00E05648" w:rsidRDefault="00904514" w:rsidP="0090451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05648">
        <w:rPr>
          <w:rFonts w:eastAsia="Palatino Linotype" w:cs="Palatino Linotype"/>
          <w:b/>
          <w:bCs/>
          <w:i/>
          <w:iCs/>
          <w:color w:val="000000"/>
          <w:sz w:val="22"/>
          <w:szCs w:val="24"/>
          <w:lang w:val="es-ES"/>
        </w:rPr>
        <w:t xml:space="preserve">DERECHO A LA VIDA PRIVADA. SU CONTENIDO GENERAL Y LA IMPORTANCIA DE NO DESCONTEXTUALIZAR LAS REFERENCIAS A LA MISMA. </w:t>
      </w:r>
      <w:r w:rsidRPr="00E05648">
        <w:rPr>
          <w:rFonts w:eastAsia="Palatino Linotype" w:cs="Palatino Linotype"/>
          <w:bCs/>
          <w:i/>
          <w:iCs/>
          <w:color w:val="000000"/>
          <w:sz w:val="22"/>
          <w:szCs w:val="24"/>
          <w:lang w:val="es-ES"/>
        </w:rPr>
        <w:t xml:space="preserve">La Suprema Corte de Justicia de la Nación se ha referido en varias tesis a los </w:t>
      </w:r>
      <w:r w:rsidRPr="00E05648">
        <w:rPr>
          <w:rFonts w:eastAsia="Palatino Linotype" w:cs="Palatino Linotype"/>
          <w:bCs/>
          <w:i/>
          <w:iCs/>
          <w:color w:val="000000"/>
          <w:sz w:val="22"/>
          <w:szCs w:val="24"/>
          <w:u w:val="single"/>
          <w:lang w:val="es-ES"/>
        </w:rPr>
        <w:t>rasgos característicos de la noción de lo ‘privado’</w:t>
      </w:r>
      <w:r w:rsidRPr="00E05648">
        <w:rPr>
          <w:rFonts w:eastAsia="Palatino Linotype" w:cs="Palatino Linotype"/>
          <w:bCs/>
          <w:i/>
          <w:iCs/>
          <w:color w:val="000000"/>
          <w:sz w:val="22"/>
          <w:szCs w:val="24"/>
          <w:lang w:val="es-ES"/>
        </w:rPr>
        <w:t xml:space="preserve">. Así, lo ha relacionado con: lo que no constituye vida pública; </w:t>
      </w:r>
      <w:r w:rsidRPr="00E05648">
        <w:rPr>
          <w:rFonts w:eastAsia="Palatino Linotype" w:cs="Palatino Linotype"/>
          <w:bCs/>
          <w:i/>
          <w:iCs/>
          <w:color w:val="000000"/>
          <w:sz w:val="22"/>
          <w:szCs w:val="24"/>
          <w:u w:val="single"/>
          <w:lang w:val="es-ES"/>
        </w:rPr>
        <w:t>el ámbito reservado frente a la acción y el conocimiento de los demás</w:t>
      </w:r>
      <w:r w:rsidRPr="00E05648">
        <w:rPr>
          <w:rFonts w:eastAsia="Palatino Linotype" w:cs="Palatino Linotype"/>
          <w:bCs/>
          <w:i/>
          <w:iCs/>
          <w:color w:val="000000"/>
          <w:sz w:val="22"/>
          <w:szCs w:val="24"/>
          <w:lang w:val="es-ES"/>
        </w:rPr>
        <w:t xml:space="preserve">; lo que se desea compartir únicamente con aquellos que uno elige; las actividades de las personas en la </w:t>
      </w:r>
      <w:r w:rsidRPr="00E05648">
        <w:rPr>
          <w:rFonts w:eastAsia="Palatino Linotype" w:cs="Palatino Linotype"/>
          <w:bCs/>
          <w:i/>
          <w:iCs/>
          <w:color w:val="000000"/>
          <w:sz w:val="22"/>
          <w:szCs w:val="24"/>
          <w:lang w:val="es-ES"/>
        </w:rPr>
        <w:lastRenderedPageBreak/>
        <w:t xml:space="preserve">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sidRPr="00E05648">
        <w:rPr>
          <w:rFonts w:eastAsia="Palatino Linotype" w:cs="Palatino Linotype"/>
          <w:b/>
          <w:bCs/>
          <w:i/>
          <w:iCs/>
          <w:color w:val="000000"/>
          <w:sz w:val="22"/>
          <w:szCs w:val="24"/>
          <w:lang w:val="es-ES"/>
        </w:rPr>
        <w:t>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w:t>
      </w:r>
      <w:r w:rsidRPr="00E05648">
        <w:rPr>
          <w:rFonts w:eastAsia="Palatino Linotype" w:cs="Palatino Linotype"/>
          <w:bCs/>
          <w:i/>
          <w:iCs/>
          <w:color w:val="000000"/>
          <w:sz w:val="22"/>
          <w:szCs w:val="24"/>
          <w:lang w:val="es-ES"/>
        </w:rPr>
        <w:t xml:space="preserve">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sidRPr="00E05648">
        <w:rPr>
          <w:rFonts w:eastAsia="Palatino Linotype" w:cs="Palatino Linotype"/>
          <w:b/>
          <w:bCs/>
          <w:i/>
          <w:iCs/>
          <w:color w:val="000000"/>
          <w:sz w:val="22"/>
          <w:szCs w:val="24"/>
          <w:lang w:val="es-ES"/>
        </w:rPr>
        <w:t>En un sentido amplio, entonces, la protección constitucional de la vida privada implica poder conducir parte de la vida de uno protegido de la mirada y las injerencias de los demás</w:t>
      </w:r>
      <w:r w:rsidRPr="00E05648">
        <w:rPr>
          <w:rFonts w:eastAsia="Palatino Linotype" w:cs="Palatino Linotype"/>
          <w:bCs/>
          <w:i/>
          <w:iCs/>
          <w:color w:val="000000"/>
          <w:sz w:val="22"/>
          <w:szCs w:val="24"/>
          <w:lang w:val="es-ES"/>
        </w:rPr>
        <w:t>,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1EC3268C" w14:textId="77777777" w:rsidR="00904514" w:rsidRPr="00E05648" w:rsidRDefault="00904514" w:rsidP="00904514">
      <w:pPr>
        <w:ind w:left="-20" w:right="-20"/>
      </w:pPr>
    </w:p>
    <w:p w14:paraId="5E984ED6" w14:textId="77777777" w:rsidR="00F91417" w:rsidRPr="00E05648" w:rsidRDefault="00F91417" w:rsidP="00F91417">
      <w:pPr>
        <w:ind w:left="-20" w:right="-20"/>
      </w:pPr>
      <w:r w:rsidRPr="00E05648">
        <w:t>Por lo tanto, se considera que pronunciarse sobre la identidad de la persona referida por el Recurrente implica revelar un aspecto de la vida privada que vincula a las personas de la que se requiere información con situaciones que sólo son del interés del particular señalado en la solicitud, cual afecta su intimidad.</w:t>
      </w:r>
    </w:p>
    <w:p w14:paraId="12DF34BF" w14:textId="77777777" w:rsidR="00904514" w:rsidRPr="00E05648" w:rsidRDefault="00904514" w:rsidP="00177F85"/>
    <w:p w14:paraId="131C4DC8" w14:textId="77777777" w:rsidR="00F91417" w:rsidRPr="00E05648" w:rsidRDefault="00F91417" w:rsidP="00F91417">
      <w:pPr>
        <w:ind w:left="-20" w:right="-20"/>
        <w:rPr>
          <w:lang w:val="es-ES"/>
        </w:rPr>
      </w:pPr>
      <w:r w:rsidRPr="00E05648">
        <w:t>Por lo anterior</w:t>
      </w:r>
      <w:r w:rsidRPr="00E05648">
        <w:rPr>
          <w:lang w:val="es-ES"/>
        </w:rPr>
        <w:t>, se considera que el Sujeto Obligado debió clasificar el pronunciamiento, sobre la información requerida, en términos de lo previsto en el artículo 143, fracción I, de la Ley de Transparencia y Acceso a la Información Pública del Estado de México y Municipios; sin embargo, toda vez que el Sujeto Obligado se pronunció sobre la información requerida, el presente recurso de revisión ha quedado sin materia. Asimismo, resulta procedente girar vista a la persona Titular de la Dirección General de Protección de Datos Personales, en atención al artículo 82, fracción XXVII de la Ley de Protección de Datos Personales del Estado de México y Municipios.</w:t>
      </w:r>
    </w:p>
    <w:p w14:paraId="08C294A0" w14:textId="77777777" w:rsidR="00904514" w:rsidRPr="00E05648" w:rsidRDefault="00904514" w:rsidP="00177F85"/>
    <w:p w14:paraId="4DB39808" w14:textId="77777777" w:rsidR="00E027DB" w:rsidRPr="00E05648" w:rsidRDefault="00E027DB" w:rsidP="00E027DB">
      <w:pPr>
        <w:rPr>
          <w:rFonts w:eastAsia="Times New Roman" w:cs="Times New Roman"/>
          <w:szCs w:val="24"/>
        </w:rPr>
      </w:pPr>
      <w:r w:rsidRPr="00E05648">
        <w:rPr>
          <w:rFonts w:eastAsia="Times New Roman" w:cs="Times New Roman"/>
          <w:szCs w:val="24"/>
        </w:rPr>
        <w:t xml:space="preserve">En conclusión, </w:t>
      </w:r>
      <w:r w:rsidRPr="00E05648">
        <w:rPr>
          <w:rFonts w:eastAsia="Times New Roman" w:cs="Palatino Linotype"/>
          <w:color w:val="000000"/>
          <w:szCs w:val="24"/>
        </w:rPr>
        <w:t xml:space="preserve">se considera </w:t>
      </w:r>
      <w:r w:rsidRPr="00E05648">
        <w:rPr>
          <w:rFonts w:eastAsia="Times New Roman" w:cs="Times New Roman"/>
          <w:szCs w:val="24"/>
        </w:rPr>
        <w:t>que no existen ya extremos legales para la procedencia del recurso, lo que conlleva a decretar el sobreseimiento. De tal forma que, en el caso en concreto, se actualiza la causal de sobreseimiento prevista en la fracción V del artículo 192 de la Ley de Transparencia y Acceso a la Información Pública del Estado de México y Municipio, que a la letra establece lo siguiente:</w:t>
      </w:r>
    </w:p>
    <w:p w14:paraId="7DDC5B85" w14:textId="77777777" w:rsidR="00E027DB" w:rsidRPr="00E05648" w:rsidRDefault="00E027DB" w:rsidP="00E027DB">
      <w:pPr>
        <w:ind w:left="-20" w:right="-20"/>
      </w:pPr>
    </w:p>
    <w:p w14:paraId="09AFFDBF" w14:textId="77777777" w:rsidR="00E027DB" w:rsidRPr="00E05648" w:rsidRDefault="00E027DB" w:rsidP="00E027DB">
      <w:pPr>
        <w:pStyle w:val="Fundamentos"/>
      </w:pPr>
      <w:r w:rsidRPr="00E05648">
        <w:rPr>
          <w:b/>
        </w:rPr>
        <w:t xml:space="preserve">Artículo 192. </w:t>
      </w:r>
      <w:r w:rsidRPr="00E05648">
        <w:t>El recurso será sobreseído, en todo o en parte, cuando una vez admitido, se actualicen alguno de los siguientes supuestos:</w:t>
      </w:r>
    </w:p>
    <w:p w14:paraId="3FA648C0" w14:textId="77777777" w:rsidR="00E027DB" w:rsidRPr="00E05648" w:rsidRDefault="00E027DB" w:rsidP="00E027DB">
      <w:pPr>
        <w:pStyle w:val="Fundamentos"/>
      </w:pPr>
      <w:r w:rsidRPr="00E05648">
        <w:t>[…[</w:t>
      </w:r>
    </w:p>
    <w:p w14:paraId="6941C8B6" w14:textId="77777777" w:rsidR="00E027DB" w:rsidRPr="00E05648" w:rsidRDefault="00E027DB" w:rsidP="00E027DB">
      <w:pPr>
        <w:pStyle w:val="Fundamentos"/>
      </w:pPr>
      <w:r w:rsidRPr="00E05648">
        <w:rPr>
          <w:b/>
        </w:rPr>
        <w:t>V. Cuando por cualquier motivo quede sin materia el recurso.</w:t>
      </w:r>
    </w:p>
    <w:p w14:paraId="1BBDDB97" w14:textId="77777777" w:rsidR="00E027DB" w:rsidRPr="00E05648" w:rsidRDefault="00E027DB" w:rsidP="00E027DB">
      <w:pPr>
        <w:ind w:left="-20" w:right="-20"/>
      </w:pPr>
    </w:p>
    <w:p w14:paraId="5D9DF1CA" w14:textId="77777777" w:rsidR="00E027DB" w:rsidRPr="00E05648" w:rsidRDefault="00E027DB" w:rsidP="00E027DB">
      <w:pPr>
        <w:ind w:left="-20" w:right="-20"/>
      </w:pPr>
      <w:r w:rsidRPr="00E05648">
        <w:t>Lo anterior es así, al actualizarse lo prescrito en los artículos 36 fracciones II y III, 186 fracción I y 192 fracción V de la Ley de Transparencia y Acceso a la Información Pública del Estado de México y Municipios, debe entenderse que este rubro queda sin materia al no existir información adicional que pueda ordenarse al Sujeto Obligado.</w:t>
      </w:r>
    </w:p>
    <w:p w14:paraId="0F51CC98" w14:textId="77777777" w:rsidR="00E027DB" w:rsidRPr="00E05648" w:rsidRDefault="00E027DB" w:rsidP="00E027DB">
      <w:pPr>
        <w:ind w:left="-20" w:right="-20"/>
      </w:pPr>
    </w:p>
    <w:p w14:paraId="5022A082" w14:textId="09C43A53" w:rsidR="00E027DB" w:rsidRPr="00E05648" w:rsidRDefault="00E027DB" w:rsidP="00E027DB">
      <w:pPr>
        <w:ind w:left="-20" w:right="-20"/>
      </w:pPr>
      <w:r w:rsidRPr="00E05648">
        <w:t xml:space="preserve">Por lo tanto, en mérito de lo expuesto en líneas anteriores, con fundamento en la fracción V del artículo 192 de la Ley de Transparencia estatal, se </w:t>
      </w:r>
      <w:r w:rsidRPr="00E05648">
        <w:rPr>
          <w:b/>
          <w:bCs/>
        </w:rPr>
        <w:t>SOBRESEE</w:t>
      </w:r>
      <w:r w:rsidRPr="00E05648">
        <w:t xml:space="preserve"> el recurso de revisión </w:t>
      </w:r>
      <w:r w:rsidRPr="00E05648">
        <w:rPr>
          <w:b/>
          <w:bCs/>
        </w:rPr>
        <w:t>06610/INFOEM/IP/RR/2025</w:t>
      </w:r>
      <w:r w:rsidRPr="00E05648">
        <w:t>, que ha sido materia del presente fallo.</w:t>
      </w:r>
    </w:p>
    <w:p w14:paraId="5B748B65" w14:textId="77777777" w:rsidR="00E027DB" w:rsidRPr="00E05648" w:rsidRDefault="00E027DB" w:rsidP="00E027DB">
      <w:pPr>
        <w:ind w:left="-20" w:right="-20"/>
      </w:pPr>
    </w:p>
    <w:p w14:paraId="21147850" w14:textId="77777777" w:rsidR="00E027DB" w:rsidRPr="00E05648" w:rsidRDefault="00E027DB" w:rsidP="00E027DB">
      <w:pPr>
        <w:rPr>
          <w:rFonts w:eastAsiaTheme="minorHAnsi" w:cstheme="minorBidi"/>
          <w:szCs w:val="24"/>
          <w:lang w:eastAsia="en-US"/>
        </w:rPr>
      </w:pPr>
      <w:r w:rsidRPr="00E05648">
        <w:rPr>
          <w:rFonts w:eastAsiaTheme="minorHAnsi" w:cstheme="minorBidi"/>
          <w:szCs w:val="24"/>
          <w:lang w:eastAsia="en-US"/>
        </w:rPr>
        <w:t xml:space="preserve">Así, con fundamento en lo prescrito en los artículos 36 fracciones II y III, 186 </w:t>
      </w:r>
      <w:proofErr w:type="gramStart"/>
      <w:r w:rsidRPr="00E05648">
        <w:rPr>
          <w:rFonts w:eastAsiaTheme="minorHAnsi" w:cstheme="minorBidi"/>
          <w:szCs w:val="24"/>
          <w:lang w:eastAsia="en-US"/>
        </w:rPr>
        <w:t>fracción</w:t>
      </w:r>
      <w:proofErr w:type="gramEnd"/>
      <w:r w:rsidRPr="00E05648">
        <w:rPr>
          <w:rFonts w:eastAsiaTheme="minorHAnsi" w:cstheme="minorBidi"/>
          <w:szCs w:val="24"/>
          <w:lang w:eastAsia="en-US"/>
        </w:rPr>
        <w:t xml:space="preserve"> I y 192 fracción V de la Ley de Transparencia y Acceso a la Información Pública del Estado de México y Municipios el Pleno de este Órgano Garante:</w:t>
      </w:r>
    </w:p>
    <w:p w14:paraId="295847A4" w14:textId="77777777" w:rsidR="00E027DB" w:rsidRPr="00E05648" w:rsidRDefault="00E027DB" w:rsidP="00E027DB">
      <w:pPr>
        <w:rPr>
          <w:rFonts w:eastAsiaTheme="minorHAnsi" w:cstheme="minorBidi"/>
          <w:szCs w:val="24"/>
          <w:lang w:eastAsia="en-US"/>
        </w:rPr>
      </w:pPr>
    </w:p>
    <w:p w14:paraId="3AC1295B" w14:textId="77777777" w:rsidR="00E027DB" w:rsidRPr="00E05648" w:rsidRDefault="00E027DB" w:rsidP="00E027DB">
      <w:pPr>
        <w:pStyle w:val="Ttulo1"/>
        <w:rPr>
          <w:rFonts w:eastAsiaTheme="minorHAnsi"/>
        </w:rPr>
      </w:pPr>
      <w:r w:rsidRPr="00E05648">
        <w:rPr>
          <w:rFonts w:eastAsiaTheme="minorHAnsi"/>
        </w:rPr>
        <w:t>R E S U E L V E</w:t>
      </w:r>
    </w:p>
    <w:p w14:paraId="1F5C6C8A" w14:textId="77777777" w:rsidR="00E027DB" w:rsidRPr="00E05648" w:rsidRDefault="00E027DB" w:rsidP="00E027DB">
      <w:pPr>
        <w:rPr>
          <w:rFonts w:eastAsiaTheme="minorHAnsi" w:cstheme="minorBidi"/>
          <w:b/>
          <w:bCs/>
          <w:spacing w:val="60"/>
          <w:szCs w:val="24"/>
          <w:lang w:eastAsia="en-US"/>
        </w:rPr>
      </w:pPr>
    </w:p>
    <w:p w14:paraId="37BCB3DD" w14:textId="2923B832" w:rsidR="00E027DB" w:rsidRPr="00E05648" w:rsidRDefault="00E027DB" w:rsidP="00E027DB">
      <w:pPr>
        <w:contextualSpacing/>
        <w:rPr>
          <w:rFonts w:eastAsiaTheme="minorHAnsi" w:cs="Arial"/>
          <w:szCs w:val="24"/>
          <w:lang w:eastAsia="en-US"/>
        </w:rPr>
      </w:pPr>
      <w:r w:rsidRPr="00E05648">
        <w:rPr>
          <w:rFonts w:eastAsiaTheme="minorHAnsi" w:cs="Arial"/>
          <w:b/>
          <w:szCs w:val="24"/>
          <w:lang w:eastAsia="en-US"/>
        </w:rPr>
        <w:t>PRIMERO.</w:t>
      </w:r>
      <w:r w:rsidRPr="00E05648">
        <w:rPr>
          <w:rFonts w:eastAsiaTheme="minorHAnsi" w:cs="Arial"/>
          <w:szCs w:val="24"/>
          <w:lang w:eastAsia="en-US"/>
        </w:rPr>
        <w:t xml:space="preserve"> Se</w:t>
      </w:r>
      <w:r w:rsidRPr="00E05648">
        <w:rPr>
          <w:rFonts w:eastAsiaTheme="minorHAnsi" w:cs="Arial"/>
          <w:b/>
          <w:szCs w:val="24"/>
          <w:lang w:eastAsia="en-US"/>
        </w:rPr>
        <w:t xml:space="preserve"> SOBRESEE </w:t>
      </w:r>
      <w:r w:rsidRPr="00E05648">
        <w:rPr>
          <w:rFonts w:eastAsiaTheme="minorHAnsi" w:cs="Arial"/>
          <w:szCs w:val="24"/>
          <w:lang w:eastAsia="en-US"/>
        </w:rPr>
        <w:t xml:space="preserve">el recurso de revisión número </w:t>
      </w:r>
      <w:r w:rsidRPr="00E05648">
        <w:rPr>
          <w:rFonts w:eastAsiaTheme="minorHAnsi" w:cs="Arial"/>
          <w:b/>
          <w:szCs w:val="24"/>
          <w:lang w:eastAsia="en-US"/>
        </w:rPr>
        <w:t>06610/INFOEM/IP/RR/2025</w:t>
      </w:r>
      <w:r w:rsidRPr="00E05648">
        <w:rPr>
          <w:rFonts w:eastAsiaTheme="minorHAnsi" w:cs="Arial"/>
          <w:szCs w:val="24"/>
          <w:lang w:eastAsia="en-US"/>
        </w:rPr>
        <w:t xml:space="preserve"> </w:t>
      </w:r>
      <w:r w:rsidRPr="00E05648">
        <w:rPr>
          <w:rFonts w:cs="Arial"/>
          <w:szCs w:val="24"/>
        </w:rPr>
        <w:t>por quedarse sin materia en términos del artículo 192 fracción V</w:t>
      </w:r>
      <w:r w:rsidRPr="00E05648">
        <w:rPr>
          <w:rFonts w:eastAsiaTheme="minorHAnsi" w:cs="Arial"/>
          <w:szCs w:val="24"/>
          <w:lang w:eastAsia="en-US"/>
        </w:rPr>
        <w:t xml:space="preserve"> de la Ley de Transparencia y Acceso a la Información Pública del Estado de México y Municipios, en términos del </w:t>
      </w:r>
      <w:r w:rsidRPr="00E05648">
        <w:rPr>
          <w:rFonts w:eastAsiaTheme="minorHAnsi" w:cs="Arial"/>
          <w:b/>
          <w:szCs w:val="24"/>
          <w:lang w:eastAsia="en-US"/>
        </w:rPr>
        <w:t>Considerando QUINTO</w:t>
      </w:r>
      <w:r w:rsidRPr="00E05648">
        <w:rPr>
          <w:rFonts w:eastAsiaTheme="minorHAnsi" w:cs="Arial"/>
          <w:szCs w:val="24"/>
          <w:lang w:eastAsia="en-US"/>
        </w:rPr>
        <w:t xml:space="preserve"> de la presente resolución.</w:t>
      </w:r>
    </w:p>
    <w:p w14:paraId="5D4CF4EF" w14:textId="77777777" w:rsidR="00E027DB" w:rsidRPr="00E05648" w:rsidRDefault="00E027DB" w:rsidP="00E027DB">
      <w:pPr>
        <w:rPr>
          <w:rFonts w:eastAsiaTheme="minorHAnsi" w:cs="Arial"/>
          <w:szCs w:val="24"/>
          <w:lang w:eastAsia="en-US"/>
        </w:rPr>
      </w:pPr>
    </w:p>
    <w:p w14:paraId="6C5D51E2" w14:textId="77777777" w:rsidR="00E027DB" w:rsidRPr="00E05648" w:rsidRDefault="00E027DB" w:rsidP="00E027DB">
      <w:pPr>
        <w:rPr>
          <w:rFonts w:eastAsiaTheme="minorHAnsi" w:cs="Arial"/>
          <w:szCs w:val="24"/>
          <w:lang w:eastAsia="en-US"/>
        </w:rPr>
      </w:pPr>
      <w:r w:rsidRPr="00E05648">
        <w:rPr>
          <w:rFonts w:eastAsiaTheme="minorHAnsi" w:cs="Arial"/>
          <w:b/>
          <w:szCs w:val="24"/>
          <w:lang w:eastAsia="en-US"/>
        </w:rPr>
        <w:t>SEGUNDO.</w:t>
      </w:r>
      <w:r w:rsidRPr="00E05648">
        <w:rPr>
          <w:rFonts w:eastAsiaTheme="minorHAnsi" w:cs="Arial"/>
          <w:szCs w:val="24"/>
          <w:lang w:eastAsia="en-US"/>
        </w:rPr>
        <w:t xml:space="preserve"> </w:t>
      </w:r>
      <w:r w:rsidRPr="00E05648">
        <w:rPr>
          <w:rFonts w:eastAsiaTheme="minorHAnsi" w:cs="Arial"/>
          <w:b/>
          <w:szCs w:val="24"/>
          <w:lang w:eastAsia="en-US"/>
        </w:rPr>
        <w:t>Notifíquese</w:t>
      </w:r>
      <w:r w:rsidRPr="00E05648">
        <w:rPr>
          <w:rFonts w:eastAsiaTheme="minorHAnsi" w:cs="Arial"/>
          <w:szCs w:val="24"/>
          <w:lang w:eastAsia="en-US"/>
        </w:rPr>
        <w:t xml:space="preserve"> la presente resolución al Titular de la Unidad de Transparencia del Sujeto Obligado mediante el Sistema de Acceso a la Información Mexiquense (SAIMEX).</w:t>
      </w:r>
    </w:p>
    <w:p w14:paraId="531B3BDE" w14:textId="77777777" w:rsidR="00E027DB" w:rsidRPr="00E05648" w:rsidRDefault="00E027DB" w:rsidP="00E027DB">
      <w:pPr>
        <w:rPr>
          <w:rFonts w:eastAsiaTheme="minorHAnsi" w:cs="Arial"/>
          <w:szCs w:val="24"/>
          <w:lang w:eastAsia="en-US"/>
        </w:rPr>
      </w:pPr>
    </w:p>
    <w:p w14:paraId="56D49BB9" w14:textId="77777777" w:rsidR="00E027DB" w:rsidRPr="00E05648" w:rsidRDefault="00E027DB" w:rsidP="00E027DB">
      <w:pPr>
        <w:contextualSpacing/>
        <w:rPr>
          <w:rFonts w:eastAsiaTheme="minorEastAsia" w:cs="Arial"/>
          <w:lang w:val="es-ES" w:eastAsia="en-US"/>
        </w:rPr>
      </w:pPr>
      <w:r w:rsidRPr="00E05648">
        <w:rPr>
          <w:rFonts w:eastAsiaTheme="minorEastAsia" w:cs="Arial"/>
          <w:b/>
          <w:bCs/>
          <w:lang w:val="es-ES" w:eastAsia="en-US"/>
        </w:rPr>
        <w:t>TERCERO. Notifíquese</w:t>
      </w:r>
      <w:r w:rsidRPr="00E05648">
        <w:rPr>
          <w:rFonts w:eastAsiaTheme="minorEastAsia" w:cs="Arial"/>
          <w:lang w:val="es-ES" w:eastAsia="en-US"/>
        </w:rPr>
        <w:t xml:space="preserve"> la presente resolución al Recurrente</w:t>
      </w:r>
      <w:r w:rsidRPr="00E05648">
        <w:rPr>
          <w:lang w:val="es-ES"/>
        </w:rPr>
        <w:t xml:space="preserve"> </w:t>
      </w:r>
      <w:r w:rsidRPr="00E05648">
        <w:rPr>
          <w:rFonts w:eastAsiaTheme="minorEastAsia" w:cs="Arial"/>
          <w:lang w:val="es-ES" w:eastAsia="en-US"/>
        </w:rPr>
        <w:t>a través del Sistema de Acceso a la Información Mexiquense (SAIMEX) y hágase de su conocimiento que, en caso de 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14:paraId="3566ED83" w14:textId="77777777" w:rsidR="00E027DB" w:rsidRPr="00E05648" w:rsidRDefault="00E027DB" w:rsidP="00E027DB">
      <w:pPr>
        <w:contextualSpacing/>
        <w:rPr>
          <w:rFonts w:eastAsiaTheme="minorEastAsia" w:cs="Arial"/>
          <w:lang w:val="es-ES" w:eastAsia="en-US"/>
        </w:rPr>
      </w:pPr>
    </w:p>
    <w:p w14:paraId="48B2843F" w14:textId="77777777" w:rsidR="00E027DB" w:rsidRPr="00E05648" w:rsidRDefault="00E027DB" w:rsidP="00E027DB">
      <w:pPr>
        <w:contextualSpacing/>
        <w:rPr>
          <w:rFonts w:eastAsiaTheme="minorEastAsia" w:cs="Arial"/>
          <w:lang w:eastAsia="en-US"/>
        </w:rPr>
      </w:pPr>
      <w:r w:rsidRPr="00E05648">
        <w:rPr>
          <w:rFonts w:eastAsiaTheme="minorEastAsia" w:cs="Arial"/>
          <w:b/>
          <w:lang w:val="es-ES" w:eastAsia="en-US"/>
        </w:rPr>
        <w:t xml:space="preserve">CUARTO. </w:t>
      </w:r>
      <w:r w:rsidRPr="00E05648">
        <w:rPr>
          <w:rFonts w:eastAsiaTheme="minorEastAsia" w:cs="Arial"/>
          <w:b/>
          <w:lang w:eastAsia="en-US"/>
        </w:rPr>
        <w:t>GÍRESE</w:t>
      </w:r>
      <w:r w:rsidRPr="00E05648">
        <w:rPr>
          <w:rFonts w:eastAsiaTheme="minorEastAsia" w:cs="Arial"/>
          <w:lang w:eastAsia="en-US"/>
        </w:rPr>
        <w:t xml:space="preserve"> oficio a la </w:t>
      </w:r>
      <w:r w:rsidRPr="00E05648">
        <w:rPr>
          <w:rFonts w:eastAsiaTheme="minorEastAsia" w:cs="Arial"/>
          <w:lang w:val="es-ES" w:eastAsia="en-US"/>
        </w:rPr>
        <w:t>Titular de la Dirección General de Protección de Datos Personales, en atención al artículo 82 fracción XXVII de la Ley de Protección de Datos Personales del Estado de México y Municipios</w:t>
      </w:r>
      <w:r w:rsidRPr="00E05648">
        <w:rPr>
          <w:rFonts w:eastAsiaTheme="minorEastAsia" w:cs="Arial"/>
          <w:lang w:eastAsia="en-US"/>
        </w:rPr>
        <w:t xml:space="preserve">, en términos del </w:t>
      </w:r>
      <w:r w:rsidRPr="00E05648">
        <w:rPr>
          <w:rFonts w:eastAsiaTheme="minorEastAsia" w:cs="Arial"/>
          <w:b/>
          <w:lang w:eastAsia="en-US"/>
        </w:rPr>
        <w:t>Considerando QUINTO</w:t>
      </w:r>
      <w:r w:rsidRPr="00E05648">
        <w:rPr>
          <w:rFonts w:eastAsiaTheme="minorEastAsia" w:cs="Arial"/>
          <w:lang w:eastAsia="en-US"/>
        </w:rPr>
        <w:t xml:space="preserve"> de la presente resolución.</w:t>
      </w:r>
    </w:p>
    <w:p w14:paraId="03882D92" w14:textId="77777777" w:rsidR="00E027DB" w:rsidRPr="00E05648" w:rsidRDefault="00E027DB" w:rsidP="00E027DB">
      <w:pPr>
        <w:contextualSpacing/>
        <w:rPr>
          <w:rFonts w:eastAsiaTheme="minorEastAsia" w:cs="Arial"/>
          <w:lang w:eastAsia="en-US"/>
        </w:rPr>
      </w:pPr>
    </w:p>
    <w:p w14:paraId="2898FA79" w14:textId="1EE86FD3" w:rsidR="00FE6010" w:rsidRPr="00E05648" w:rsidRDefault="005A45B1" w:rsidP="00BD515A">
      <w:pPr>
        <w:pBdr>
          <w:top w:val="nil"/>
          <w:left w:val="nil"/>
          <w:bottom w:val="nil"/>
          <w:right w:val="nil"/>
          <w:between w:val="nil"/>
        </w:pBdr>
        <w:contextualSpacing/>
        <w:rPr>
          <w:rFonts w:eastAsia="Palatino Linotype" w:cs="Palatino Linotype"/>
          <w:color w:val="000000"/>
          <w:szCs w:val="24"/>
        </w:rPr>
      </w:pPr>
      <w:r w:rsidRPr="00E05648">
        <w:rPr>
          <w:rFonts w:eastAsia="Palatino Linotype" w:cs="Palatino Linotype"/>
          <w:color w:val="000000"/>
          <w:szCs w:val="24"/>
        </w:rPr>
        <w:t>ASÍ LO RESUELVE</w:t>
      </w:r>
      <w:r w:rsidR="00247FE8" w:rsidRPr="00E05648">
        <w:rPr>
          <w:rFonts w:eastAsia="Palatino Linotype" w:cs="Palatino Linotype"/>
          <w:color w:val="000000"/>
          <w:szCs w:val="24"/>
        </w:rPr>
        <w:t xml:space="preserve"> POR </w:t>
      </w:r>
      <w:r w:rsidR="004617E3" w:rsidRPr="00E05648">
        <w:rPr>
          <w:rFonts w:eastAsia="Palatino Linotype" w:cs="Palatino Linotype"/>
          <w:color w:val="000000"/>
          <w:szCs w:val="24"/>
        </w:rPr>
        <w:t>MAYORÍA</w:t>
      </w:r>
      <w:r w:rsidRPr="00E05648">
        <w:rPr>
          <w:rFonts w:eastAsia="Palatino Linotype" w:cs="Palatino Linotype"/>
          <w:color w:val="000000"/>
          <w:szCs w:val="24"/>
        </w:rPr>
        <w:t xml:space="preserve"> </w:t>
      </w:r>
      <w:r w:rsidR="006922F5" w:rsidRPr="00E05648">
        <w:rPr>
          <w:rFonts w:eastAsia="Palatino Linotype" w:cs="Palatino Linotype"/>
          <w:color w:val="000000"/>
          <w:szCs w:val="24"/>
        </w:rPr>
        <w:t xml:space="preserve">DE VOTOS, EL PLENO DEL </w:t>
      </w:r>
      <w:r w:rsidR="00B7306C" w:rsidRPr="00E05648">
        <w:rPr>
          <w:rFonts w:eastAsia="Palatino Linotype" w:cs="Palatino Linotype"/>
          <w:color w:val="000000" w:themeColor="text1"/>
          <w:szCs w:val="24"/>
        </w:rPr>
        <w:t>INSTITUTO DE TRANSPARENCIA, ACCESO A LA INFORMACIÓN PÚBLICA Y PROTECCIÓN DE DATOS PERSONALES DEL ESTADO DE MÉXICO Y MUNICIPIOS</w:t>
      </w:r>
      <w:r w:rsidR="006922F5" w:rsidRPr="00E05648">
        <w:rPr>
          <w:rFonts w:eastAsia="Palatino Linotype" w:cs="Palatino Linotype"/>
          <w:color w:val="000000"/>
          <w:szCs w:val="24"/>
        </w:rPr>
        <w:t>, CONFORMADO POR LOS COMISIONADOS JOSÉ MARTÍNEZ VILCHIS, MARÍA DEL ROSARIO MEJÍA AYALA</w:t>
      </w:r>
      <w:r w:rsidR="00B061FD" w:rsidRPr="00E05648">
        <w:rPr>
          <w:rFonts w:eastAsia="Palatino Linotype" w:cs="Palatino Linotype"/>
          <w:color w:val="000000"/>
          <w:szCs w:val="24"/>
        </w:rPr>
        <w:t xml:space="preserve"> </w:t>
      </w:r>
      <w:r w:rsidR="00B061FD" w:rsidRPr="00E05648">
        <w:rPr>
          <w:color w:val="000000" w:themeColor="text1"/>
        </w:rPr>
        <w:t>(AUSENCIA JUSTIFICADA)</w:t>
      </w:r>
      <w:r w:rsidR="006922F5" w:rsidRPr="00E05648">
        <w:rPr>
          <w:rFonts w:eastAsia="Palatino Linotype" w:cs="Palatino Linotype"/>
          <w:color w:val="000000"/>
          <w:szCs w:val="24"/>
        </w:rPr>
        <w:t>, SHARON CRISTINA MORALES MARTÍNEZ, LUIS GUSTAVO PARRA NORIEGA</w:t>
      </w:r>
      <w:r w:rsidR="00AF6B94" w:rsidRPr="00E05648">
        <w:rPr>
          <w:rFonts w:eastAsia="Palatino Linotype" w:cs="Palatino Linotype"/>
          <w:color w:val="000000"/>
          <w:szCs w:val="24"/>
        </w:rPr>
        <w:t xml:space="preserve"> </w:t>
      </w:r>
      <w:r w:rsidR="00506AE3" w:rsidRPr="00E05648">
        <w:rPr>
          <w:rFonts w:eastAsia="Palatino Linotype" w:cs="Palatino Linotype"/>
          <w:color w:val="000000"/>
          <w:szCs w:val="24"/>
        </w:rPr>
        <w:t xml:space="preserve">(EMITIENDO VOTO DISIDENTE) </w:t>
      </w:r>
      <w:r w:rsidR="006922F5" w:rsidRPr="00E05648">
        <w:rPr>
          <w:rFonts w:eastAsia="Palatino Linotype" w:cs="Palatino Linotype"/>
          <w:color w:val="000000"/>
          <w:szCs w:val="24"/>
        </w:rPr>
        <w:t>Y GUADALUPE RAMÍREZ PEÑA</w:t>
      </w:r>
      <w:r w:rsidR="00506AE3" w:rsidRPr="00E05648">
        <w:rPr>
          <w:rFonts w:eastAsia="Palatino Linotype" w:cs="Palatino Linotype"/>
          <w:color w:val="000000"/>
          <w:szCs w:val="24"/>
        </w:rPr>
        <w:t xml:space="preserve"> (EMITIENDO VOTO PARTICULAR</w:t>
      </w:r>
      <w:r w:rsidR="004617E3" w:rsidRPr="00E05648">
        <w:rPr>
          <w:rFonts w:eastAsia="Palatino Linotype" w:cs="Palatino Linotype"/>
          <w:color w:val="000000"/>
          <w:szCs w:val="24"/>
        </w:rPr>
        <w:t>)</w:t>
      </w:r>
      <w:r w:rsidR="00AF6B94" w:rsidRPr="00E05648">
        <w:rPr>
          <w:rFonts w:eastAsia="Palatino Linotype" w:cs="Palatino Linotype"/>
          <w:color w:val="000000"/>
          <w:szCs w:val="24"/>
        </w:rPr>
        <w:t>,</w:t>
      </w:r>
      <w:r w:rsidR="00F37687" w:rsidRPr="00E05648">
        <w:rPr>
          <w:rFonts w:eastAsia="Palatino Linotype" w:cs="Palatino Linotype"/>
          <w:color w:val="000000"/>
          <w:szCs w:val="24"/>
        </w:rPr>
        <w:t xml:space="preserve"> </w:t>
      </w:r>
      <w:r w:rsidR="006922F5" w:rsidRPr="00E05648">
        <w:rPr>
          <w:rFonts w:eastAsia="Palatino Linotype" w:cs="Palatino Linotype"/>
          <w:color w:val="000000"/>
          <w:szCs w:val="24"/>
        </w:rPr>
        <w:t>EN LA</w:t>
      </w:r>
      <w:r w:rsidR="00C93568" w:rsidRPr="00E05648">
        <w:rPr>
          <w:rFonts w:eastAsia="Palatino Linotype" w:cs="Palatino Linotype"/>
          <w:color w:val="000000"/>
          <w:szCs w:val="24"/>
        </w:rPr>
        <w:t xml:space="preserve"> </w:t>
      </w:r>
      <w:r w:rsidR="002476B5" w:rsidRPr="00E05648">
        <w:rPr>
          <w:rFonts w:eastAsia="Palatino Linotype" w:cs="Palatino Linotype"/>
          <w:color w:val="000000"/>
          <w:szCs w:val="24"/>
        </w:rPr>
        <w:t xml:space="preserve">TRIGÉSIMA </w:t>
      </w:r>
      <w:r w:rsidR="00C26C21" w:rsidRPr="00E05648">
        <w:rPr>
          <w:rFonts w:eastAsia="Palatino Linotype" w:cs="Palatino Linotype"/>
          <w:color w:val="000000"/>
          <w:szCs w:val="24"/>
        </w:rPr>
        <w:t>NOVENA</w:t>
      </w:r>
      <w:r w:rsidR="007771D6" w:rsidRPr="00E05648">
        <w:rPr>
          <w:rFonts w:eastAsia="Palatino Linotype" w:cs="Palatino Linotype"/>
          <w:color w:val="000000"/>
          <w:szCs w:val="24"/>
        </w:rPr>
        <w:t xml:space="preserve"> </w:t>
      </w:r>
      <w:r w:rsidR="006922F5" w:rsidRPr="00E05648">
        <w:rPr>
          <w:rFonts w:eastAsia="Palatino Linotype" w:cs="Palatino Linotype"/>
          <w:color w:val="000000"/>
          <w:szCs w:val="24"/>
        </w:rPr>
        <w:t>SESIÓN ORDINARIA CELEBRADA E</w:t>
      </w:r>
      <w:r w:rsidR="00C93568" w:rsidRPr="00E05648">
        <w:rPr>
          <w:rFonts w:eastAsia="Palatino Linotype" w:cs="Palatino Linotype"/>
          <w:color w:val="000000"/>
          <w:szCs w:val="24"/>
        </w:rPr>
        <w:t>L</w:t>
      </w:r>
      <w:r w:rsidR="0011108B" w:rsidRPr="00E05648">
        <w:rPr>
          <w:rFonts w:eastAsia="Palatino Linotype" w:cs="Palatino Linotype"/>
          <w:color w:val="000000"/>
          <w:szCs w:val="24"/>
        </w:rPr>
        <w:t xml:space="preserve"> </w:t>
      </w:r>
      <w:r w:rsidR="0094244B" w:rsidRPr="00E05648">
        <w:rPr>
          <w:rFonts w:eastAsia="Palatino Linotype" w:cs="Palatino Linotype"/>
          <w:color w:val="000000"/>
          <w:szCs w:val="24"/>
        </w:rPr>
        <w:t>CINCO DE NOVIEMBRE</w:t>
      </w:r>
      <w:r w:rsidR="00DC2D31" w:rsidRPr="00E05648">
        <w:rPr>
          <w:rFonts w:eastAsia="Palatino Linotype" w:cs="Palatino Linotype"/>
          <w:color w:val="000000"/>
          <w:szCs w:val="24"/>
        </w:rPr>
        <w:t xml:space="preserve"> DE DOS MIL VEINTICINCO</w:t>
      </w:r>
      <w:r w:rsidR="006922F5" w:rsidRPr="00E05648">
        <w:rPr>
          <w:rFonts w:eastAsia="Palatino Linotype" w:cs="Palatino Linotype"/>
          <w:color w:val="000000"/>
          <w:szCs w:val="24"/>
        </w:rPr>
        <w:t xml:space="preserve">, ANTE EL SECRETARIO TÉCNICO </w:t>
      </w:r>
      <w:r w:rsidRPr="00E05648">
        <w:rPr>
          <w:rFonts w:eastAsia="Palatino Linotype" w:cs="Palatino Linotype"/>
          <w:color w:val="000000"/>
          <w:szCs w:val="24"/>
        </w:rPr>
        <w:t>DEL PLENO, ALEXIS TAPIA RAMÍREZ</w:t>
      </w:r>
      <w:r w:rsidR="00A970D5" w:rsidRPr="00E05648">
        <w:rPr>
          <w:rFonts w:eastAsia="Palatino Linotype" w:cs="Palatino Linotype"/>
          <w:color w:val="000000"/>
          <w:szCs w:val="24"/>
        </w:rPr>
        <w:t>.</w:t>
      </w:r>
      <w:r w:rsidR="001957CF" w:rsidRPr="00E05648">
        <w:rPr>
          <w:rFonts w:eastAsia="Palatino Linotype" w:cs="Palatino Linotype"/>
          <w:color w:val="000000"/>
          <w:szCs w:val="24"/>
        </w:rPr>
        <w:t>------------</w:t>
      </w:r>
      <w:r w:rsidR="006115F0" w:rsidRPr="00E05648">
        <w:rPr>
          <w:rFonts w:eastAsia="Palatino Linotype" w:cs="Palatino Linotype"/>
          <w:color w:val="000000"/>
          <w:szCs w:val="24"/>
        </w:rPr>
        <w:t>--</w:t>
      </w:r>
      <w:r w:rsidR="0094244B" w:rsidRPr="00E05648">
        <w:rPr>
          <w:rFonts w:eastAsia="Palatino Linotype" w:cs="Palatino Linotype"/>
          <w:color w:val="000000"/>
          <w:szCs w:val="24"/>
        </w:rPr>
        <w:t>----------------------------------------------------------------------------------------</w:t>
      </w:r>
    </w:p>
    <w:p w14:paraId="4DA57669" w14:textId="02EA344C" w:rsidR="00A970D5" w:rsidRPr="004B7011" w:rsidRDefault="00A970D5" w:rsidP="00BD515A">
      <w:pPr>
        <w:pBdr>
          <w:top w:val="nil"/>
          <w:left w:val="nil"/>
          <w:bottom w:val="nil"/>
          <w:right w:val="nil"/>
          <w:between w:val="nil"/>
        </w:pBdr>
        <w:spacing w:line="240" w:lineRule="auto"/>
        <w:contextualSpacing/>
        <w:rPr>
          <w:rFonts w:eastAsia="Palatino Linotype" w:cs="Palatino Linotype"/>
          <w:color w:val="000000"/>
          <w:sz w:val="20"/>
          <w:szCs w:val="20"/>
        </w:rPr>
      </w:pPr>
      <w:r w:rsidRPr="00E05648">
        <w:rPr>
          <w:rFonts w:eastAsia="Palatino Linotype" w:cs="Palatino Linotype"/>
          <w:color w:val="000000"/>
          <w:sz w:val="20"/>
          <w:szCs w:val="20"/>
        </w:rPr>
        <w:t>JMV/CCR</w:t>
      </w:r>
    </w:p>
    <w:p w14:paraId="5FBC6CA4" w14:textId="77777777" w:rsidR="00A970D5" w:rsidRPr="004B7011" w:rsidRDefault="00A970D5" w:rsidP="00BD515A">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BD515A">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Default="00A970D5" w:rsidP="00BD515A">
      <w:pPr>
        <w:pBdr>
          <w:top w:val="nil"/>
          <w:left w:val="nil"/>
          <w:bottom w:val="nil"/>
          <w:right w:val="nil"/>
          <w:between w:val="nil"/>
        </w:pBdr>
        <w:contextualSpacing/>
        <w:rPr>
          <w:rFonts w:eastAsia="Palatino Linotype" w:cs="Palatino Linotype"/>
          <w:color w:val="000000"/>
          <w:sz w:val="20"/>
          <w:szCs w:val="20"/>
        </w:rPr>
      </w:pPr>
    </w:p>
    <w:p w14:paraId="5F911313" w14:textId="77777777" w:rsidR="002157C6" w:rsidRDefault="002157C6" w:rsidP="00BD515A">
      <w:pPr>
        <w:pBdr>
          <w:top w:val="nil"/>
          <w:left w:val="nil"/>
          <w:bottom w:val="nil"/>
          <w:right w:val="nil"/>
          <w:between w:val="nil"/>
        </w:pBdr>
        <w:contextualSpacing/>
        <w:rPr>
          <w:rFonts w:eastAsia="Palatino Linotype" w:cs="Palatino Linotype"/>
          <w:color w:val="000000"/>
          <w:sz w:val="20"/>
          <w:szCs w:val="20"/>
        </w:rPr>
      </w:pPr>
    </w:p>
    <w:p w14:paraId="5B959758" w14:textId="77777777" w:rsidR="002157C6" w:rsidRDefault="002157C6" w:rsidP="00BD515A">
      <w:pPr>
        <w:pBdr>
          <w:top w:val="nil"/>
          <w:left w:val="nil"/>
          <w:bottom w:val="nil"/>
          <w:right w:val="nil"/>
          <w:between w:val="nil"/>
        </w:pBdr>
        <w:contextualSpacing/>
        <w:rPr>
          <w:rFonts w:eastAsia="Palatino Linotype" w:cs="Palatino Linotype"/>
          <w:color w:val="000000"/>
          <w:sz w:val="20"/>
          <w:szCs w:val="20"/>
        </w:rPr>
      </w:pPr>
    </w:p>
    <w:p w14:paraId="14DBE3D6" w14:textId="77777777" w:rsidR="002157C6" w:rsidRDefault="002157C6" w:rsidP="00BD515A">
      <w:pPr>
        <w:pBdr>
          <w:top w:val="nil"/>
          <w:left w:val="nil"/>
          <w:bottom w:val="nil"/>
          <w:right w:val="nil"/>
          <w:between w:val="nil"/>
        </w:pBdr>
        <w:contextualSpacing/>
        <w:rPr>
          <w:rFonts w:eastAsia="Palatino Linotype" w:cs="Palatino Linotype"/>
          <w:color w:val="000000"/>
          <w:sz w:val="20"/>
          <w:szCs w:val="20"/>
        </w:rPr>
      </w:pPr>
    </w:p>
    <w:p w14:paraId="52C04C8D" w14:textId="77777777" w:rsidR="002157C6" w:rsidRPr="004B7011" w:rsidRDefault="002157C6" w:rsidP="00BD515A">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BD515A">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BD515A">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BD515A">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BD515A">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BD515A">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BD515A">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4F5285">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74B02F" w14:textId="77777777" w:rsidR="00511CE6" w:rsidRDefault="00511CE6" w:rsidP="00F2498E">
      <w:pPr>
        <w:spacing w:line="240" w:lineRule="auto"/>
      </w:pPr>
      <w:r>
        <w:separator/>
      </w:r>
    </w:p>
  </w:endnote>
  <w:endnote w:type="continuationSeparator" w:id="0">
    <w:p w14:paraId="547778BA" w14:textId="77777777" w:rsidR="00511CE6" w:rsidRDefault="00511CE6" w:rsidP="00F2498E">
      <w:pPr>
        <w:spacing w:line="240" w:lineRule="auto"/>
      </w:pPr>
      <w:r>
        <w:continuationSeparator/>
      </w:r>
    </w:p>
  </w:endnote>
  <w:endnote w:type="continuationNotice" w:id="1">
    <w:p w14:paraId="14FBF5B4" w14:textId="77777777" w:rsidR="00511CE6" w:rsidRDefault="00511C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5D2DB20A" w:rsidR="00F91417" w:rsidRPr="00871A91" w:rsidRDefault="00F9141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0214E">
      <w:rPr>
        <w:rFonts w:ascii="Palatino Linotype" w:hAnsi="Palatino Linotype"/>
        <w:b/>
        <w:bCs/>
        <w:noProof/>
        <w:sz w:val="20"/>
      </w:rPr>
      <w:t>11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0214E">
      <w:rPr>
        <w:rFonts w:ascii="Palatino Linotype" w:hAnsi="Palatino Linotype"/>
        <w:b/>
        <w:bCs/>
        <w:noProof/>
        <w:sz w:val="20"/>
      </w:rPr>
      <w:t>30</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572DD464" w:rsidR="00F91417" w:rsidRPr="00871A91" w:rsidRDefault="00F9141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0214E">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0214E">
      <w:rPr>
        <w:rFonts w:ascii="Palatino Linotype" w:hAnsi="Palatino Linotype"/>
        <w:b/>
        <w:bCs/>
        <w:noProof/>
        <w:sz w:val="20"/>
      </w:rPr>
      <w:t>30</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ACF60C" w14:textId="77777777" w:rsidR="00511CE6" w:rsidRDefault="00511CE6" w:rsidP="00F2498E">
      <w:pPr>
        <w:spacing w:line="240" w:lineRule="auto"/>
      </w:pPr>
      <w:r>
        <w:separator/>
      </w:r>
    </w:p>
  </w:footnote>
  <w:footnote w:type="continuationSeparator" w:id="0">
    <w:p w14:paraId="76EEA4C4" w14:textId="77777777" w:rsidR="00511CE6" w:rsidRDefault="00511CE6" w:rsidP="00F2498E">
      <w:pPr>
        <w:spacing w:line="240" w:lineRule="auto"/>
      </w:pPr>
      <w:r>
        <w:continuationSeparator/>
      </w:r>
    </w:p>
  </w:footnote>
  <w:footnote w:type="continuationNotice" w:id="1">
    <w:p w14:paraId="2D0B5130" w14:textId="77777777" w:rsidR="00511CE6" w:rsidRDefault="00511CE6">
      <w:pPr>
        <w:spacing w:line="240" w:lineRule="auto"/>
      </w:pPr>
    </w:p>
  </w:footnote>
  <w:footnote w:id="2">
    <w:p w14:paraId="4F52A9CE" w14:textId="77777777" w:rsidR="00F91417" w:rsidRPr="0031280C" w:rsidRDefault="00F91417" w:rsidP="001A0D7C">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31491BBA" w14:textId="77777777" w:rsidR="00F91417" w:rsidRPr="0031280C" w:rsidRDefault="00F91417" w:rsidP="001A0D7C">
      <w:pPr>
        <w:pBdr>
          <w:top w:val="nil"/>
          <w:left w:val="nil"/>
          <w:bottom w:val="nil"/>
          <w:right w:val="nil"/>
          <w:between w:val="nil"/>
        </w:pBdr>
        <w:spacing w:line="240" w:lineRule="auto"/>
        <w:rPr>
          <w:rFonts w:eastAsia="Palatino Linotype" w:cs="Palatino Linotype"/>
          <w:color w:val="000000"/>
          <w:sz w:val="20"/>
          <w:szCs w:val="20"/>
        </w:rPr>
      </w:pPr>
    </w:p>
    <w:p w14:paraId="5CB98AE1" w14:textId="77777777" w:rsidR="00F91417" w:rsidRPr="0031280C" w:rsidRDefault="00F91417" w:rsidP="001A0D7C">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5511D18C" w14:textId="77777777" w:rsidR="00F91417" w:rsidRPr="0031280C" w:rsidRDefault="00F91417" w:rsidP="001A0D7C">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F91417" w:rsidRDefault="00511CE6">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4820"/>
      <w:gridCol w:w="4678"/>
    </w:tblGrid>
    <w:tr w:rsidR="00F91417" w:rsidRPr="00B17577" w14:paraId="37B9EBDE" w14:textId="77777777" w:rsidTr="001A0D7C">
      <w:trPr>
        <w:trHeight w:val="227"/>
      </w:trPr>
      <w:tc>
        <w:tcPr>
          <w:tcW w:w="4820" w:type="dxa"/>
          <w:hideMark/>
        </w:tcPr>
        <w:p w14:paraId="4964FBC5" w14:textId="54CDA645" w:rsidR="00F91417" w:rsidRPr="00096248" w:rsidRDefault="00F91417" w:rsidP="00011C4D">
          <w:pPr>
            <w:spacing w:after="120" w:line="240" w:lineRule="auto"/>
            <w:ind w:right="69"/>
            <w:jc w:val="right"/>
            <w:rPr>
              <w:rFonts w:cs="Arial"/>
              <w:b/>
              <w:szCs w:val="24"/>
            </w:rPr>
          </w:pPr>
          <w:r w:rsidRPr="00096248">
            <w:rPr>
              <w:rFonts w:cs="Arial"/>
              <w:b/>
              <w:szCs w:val="24"/>
            </w:rPr>
            <w:t>Recurso de Revisión:</w:t>
          </w:r>
        </w:p>
      </w:tc>
      <w:tc>
        <w:tcPr>
          <w:tcW w:w="4678" w:type="dxa"/>
          <w:hideMark/>
        </w:tcPr>
        <w:p w14:paraId="421B9899" w14:textId="3EB3872C" w:rsidR="00F91417" w:rsidRPr="00096248" w:rsidRDefault="00F91417" w:rsidP="00011C4D">
          <w:pPr>
            <w:spacing w:after="120" w:line="240" w:lineRule="auto"/>
            <w:ind w:right="71"/>
            <w:jc w:val="right"/>
            <w:rPr>
              <w:rFonts w:cs="Arial"/>
              <w:b/>
              <w:szCs w:val="24"/>
            </w:rPr>
          </w:pPr>
          <w:r>
            <w:rPr>
              <w:rFonts w:cs="Arial"/>
              <w:b/>
              <w:bCs/>
              <w:szCs w:val="24"/>
            </w:rPr>
            <w:t>06610/INFOEM/IP/RR/2025</w:t>
          </w:r>
        </w:p>
      </w:tc>
    </w:tr>
    <w:tr w:rsidR="00F91417" w14:paraId="7591D3C9" w14:textId="77777777" w:rsidTr="001A0D7C">
      <w:trPr>
        <w:trHeight w:val="242"/>
      </w:trPr>
      <w:tc>
        <w:tcPr>
          <w:tcW w:w="4820" w:type="dxa"/>
          <w:hideMark/>
        </w:tcPr>
        <w:p w14:paraId="729A65A8" w14:textId="77777777" w:rsidR="00F91417" w:rsidRPr="00096248" w:rsidRDefault="00F91417" w:rsidP="00011C4D">
          <w:pPr>
            <w:spacing w:after="120" w:line="240" w:lineRule="auto"/>
            <w:ind w:right="69"/>
            <w:jc w:val="right"/>
            <w:rPr>
              <w:rFonts w:cs="Arial"/>
              <w:b/>
              <w:szCs w:val="24"/>
            </w:rPr>
          </w:pPr>
          <w:r w:rsidRPr="00096248">
            <w:rPr>
              <w:rFonts w:cs="Arial"/>
              <w:b/>
              <w:szCs w:val="24"/>
            </w:rPr>
            <w:t>Sujeto Obligado:</w:t>
          </w:r>
        </w:p>
      </w:tc>
      <w:tc>
        <w:tcPr>
          <w:tcW w:w="4678" w:type="dxa"/>
          <w:hideMark/>
        </w:tcPr>
        <w:p w14:paraId="283ADF36" w14:textId="3233AC5A" w:rsidR="00F91417" w:rsidRPr="00096248" w:rsidRDefault="00F91417" w:rsidP="00C71C0F">
          <w:pPr>
            <w:spacing w:after="120" w:line="240" w:lineRule="auto"/>
            <w:ind w:left="-81" w:right="71"/>
            <w:jc w:val="right"/>
            <w:rPr>
              <w:rFonts w:cs="Arial"/>
              <w:szCs w:val="24"/>
            </w:rPr>
          </w:pPr>
          <w:r>
            <w:rPr>
              <w:rFonts w:cs="Arial"/>
              <w:szCs w:val="24"/>
            </w:rPr>
            <w:t>Poder Legislativo</w:t>
          </w:r>
        </w:p>
      </w:tc>
    </w:tr>
    <w:tr w:rsidR="00F91417" w:rsidRPr="00F63239" w14:paraId="037E914D" w14:textId="77777777" w:rsidTr="001A0D7C">
      <w:trPr>
        <w:trHeight w:val="342"/>
      </w:trPr>
      <w:tc>
        <w:tcPr>
          <w:tcW w:w="4820" w:type="dxa"/>
          <w:hideMark/>
        </w:tcPr>
        <w:p w14:paraId="7676B68F" w14:textId="64D69EAF" w:rsidR="00F91417" w:rsidRPr="00096248" w:rsidRDefault="00F91417"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678" w:type="dxa"/>
          <w:hideMark/>
        </w:tcPr>
        <w:p w14:paraId="6493BA30" w14:textId="77777777" w:rsidR="00F91417" w:rsidRDefault="00F91417"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F91417" w:rsidRPr="00711916" w:rsidRDefault="00F91417" w:rsidP="00011C4D">
          <w:pPr>
            <w:spacing w:after="120" w:line="240" w:lineRule="auto"/>
            <w:ind w:left="-486" w:right="71" w:firstLine="567"/>
            <w:jc w:val="right"/>
            <w:rPr>
              <w:rFonts w:cs="Arial"/>
              <w:sz w:val="2"/>
              <w:szCs w:val="2"/>
            </w:rPr>
          </w:pPr>
        </w:p>
      </w:tc>
    </w:tr>
  </w:tbl>
  <w:p w14:paraId="2998DBFD" w14:textId="3D14196D" w:rsidR="00F91417" w:rsidRPr="00871A91" w:rsidRDefault="00511CE6">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2.5pt;margin-top:-142.9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F9141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4820"/>
      <w:gridCol w:w="4678"/>
    </w:tblGrid>
    <w:tr w:rsidR="00F91417" w14:paraId="0F9FE9B6" w14:textId="77777777" w:rsidTr="001A0D7C">
      <w:trPr>
        <w:trHeight w:val="227"/>
      </w:trPr>
      <w:tc>
        <w:tcPr>
          <w:tcW w:w="4820" w:type="dxa"/>
          <w:hideMark/>
        </w:tcPr>
        <w:p w14:paraId="6D1D9D71" w14:textId="11150E5A" w:rsidR="00F91417" w:rsidRPr="00663A37" w:rsidRDefault="00F91417"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678" w:type="dxa"/>
          <w:hideMark/>
        </w:tcPr>
        <w:p w14:paraId="242DE466" w14:textId="51B9A6CC" w:rsidR="00F91417" w:rsidRPr="00C81ECD" w:rsidRDefault="00F91417" w:rsidP="00011C4D">
          <w:pPr>
            <w:spacing w:after="120" w:line="240" w:lineRule="auto"/>
            <w:ind w:left="-486" w:right="68" w:firstLine="558"/>
            <w:jc w:val="right"/>
            <w:rPr>
              <w:rFonts w:cs="Arial"/>
              <w:b/>
              <w:szCs w:val="24"/>
            </w:rPr>
          </w:pPr>
          <w:r>
            <w:rPr>
              <w:rFonts w:cs="Arial"/>
              <w:b/>
              <w:bCs/>
              <w:szCs w:val="24"/>
            </w:rPr>
            <w:t>06610/INFOEM/IP/RR/2025</w:t>
          </w:r>
        </w:p>
      </w:tc>
    </w:tr>
    <w:tr w:rsidR="00F91417" w:rsidRPr="001F57CD" w14:paraId="1377D264" w14:textId="77777777" w:rsidTr="001A0D7C">
      <w:trPr>
        <w:trHeight w:val="196"/>
      </w:trPr>
      <w:tc>
        <w:tcPr>
          <w:tcW w:w="4820" w:type="dxa"/>
          <w:hideMark/>
        </w:tcPr>
        <w:p w14:paraId="04D597A1" w14:textId="77777777" w:rsidR="00F91417" w:rsidRPr="00663A37" w:rsidRDefault="00F91417" w:rsidP="00011C4D">
          <w:pPr>
            <w:spacing w:after="120" w:line="240" w:lineRule="auto"/>
            <w:ind w:right="68"/>
            <w:jc w:val="right"/>
            <w:rPr>
              <w:rFonts w:cs="Arial"/>
              <w:b/>
              <w:szCs w:val="24"/>
            </w:rPr>
          </w:pPr>
          <w:r w:rsidRPr="00663A37">
            <w:rPr>
              <w:rFonts w:cs="Arial"/>
              <w:b/>
              <w:szCs w:val="24"/>
            </w:rPr>
            <w:t>Recurrente:</w:t>
          </w:r>
        </w:p>
      </w:tc>
      <w:tc>
        <w:tcPr>
          <w:tcW w:w="4678" w:type="dxa"/>
          <w:hideMark/>
        </w:tcPr>
        <w:p w14:paraId="1126AAEC" w14:textId="3148BCAD" w:rsidR="00F91417" w:rsidRPr="00663A37" w:rsidRDefault="00E0214E" w:rsidP="70652167">
          <w:pPr>
            <w:spacing w:after="120" w:line="240" w:lineRule="auto"/>
            <w:ind w:right="68"/>
            <w:jc w:val="right"/>
            <w:rPr>
              <w:rFonts w:cs="Arial"/>
              <w:lang w:val="es-ES"/>
            </w:rPr>
          </w:pPr>
          <w:proofErr w:type="spellStart"/>
          <w:r>
            <w:rPr>
              <w:rFonts w:cs="Arial"/>
              <w:lang w:val="es-ES"/>
            </w:rPr>
            <w:t>xxxxxx</w:t>
          </w:r>
          <w:proofErr w:type="spellEnd"/>
        </w:p>
      </w:tc>
    </w:tr>
    <w:tr w:rsidR="00F91417" w14:paraId="4DC11993" w14:textId="77777777" w:rsidTr="001A0D7C">
      <w:trPr>
        <w:trHeight w:val="242"/>
      </w:trPr>
      <w:tc>
        <w:tcPr>
          <w:tcW w:w="4820" w:type="dxa"/>
          <w:hideMark/>
        </w:tcPr>
        <w:p w14:paraId="76CEF1B5" w14:textId="77777777" w:rsidR="00F91417" w:rsidRPr="00663A37" w:rsidRDefault="00F91417" w:rsidP="00011C4D">
          <w:pPr>
            <w:spacing w:after="120" w:line="240" w:lineRule="auto"/>
            <w:ind w:right="68"/>
            <w:jc w:val="right"/>
            <w:rPr>
              <w:rFonts w:cs="Arial"/>
              <w:b/>
              <w:szCs w:val="24"/>
            </w:rPr>
          </w:pPr>
          <w:r w:rsidRPr="00663A37">
            <w:rPr>
              <w:rFonts w:cs="Arial"/>
              <w:b/>
              <w:szCs w:val="24"/>
            </w:rPr>
            <w:t>Sujeto Obligado:</w:t>
          </w:r>
        </w:p>
      </w:tc>
      <w:tc>
        <w:tcPr>
          <w:tcW w:w="4678" w:type="dxa"/>
          <w:hideMark/>
        </w:tcPr>
        <w:p w14:paraId="7C1BB379" w14:textId="3FE53060" w:rsidR="00F91417" w:rsidRPr="00663A37" w:rsidRDefault="00F91417" w:rsidP="00011C4D">
          <w:pPr>
            <w:spacing w:after="120" w:line="240" w:lineRule="auto"/>
            <w:ind w:left="-70" w:right="68"/>
            <w:jc w:val="right"/>
            <w:rPr>
              <w:rFonts w:cs="Arial"/>
              <w:szCs w:val="24"/>
            </w:rPr>
          </w:pPr>
          <w:r>
            <w:rPr>
              <w:rFonts w:cs="Arial"/>
              <w:szCs w:val="24"/>
            </w:rPr>
            <w:t>Poder Legislativo</w:t>
          </w:r>
        </w:p>
      </w:tc>
    </w:tr>
    <w:tr w:rsidR="00F91417" w14:paraId="5C2B511D" w14:textId="77777777" w:rsidTr="001A0D7C">
      <w:trPr>
        <w:trHeight w:val="342"/>
      </w:trPr>
      <w:tc>
        <w:tcPr>
          <w:tcW w:w="4820" w:type="dxa"/>
          <w:hideMark/>
        </w:tcPr>
        <w:p w14:paraId="03FEF68C" w14:textId="45E91CF4" w:rsidR="00F91417" w:rsidRPr="00663A37" w:rsidRDefault="00F91417"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678" w:type="dxa"/>
          <w:hideMark/>
        </w:tcPr>
        <w:p w14:paraId="6744F9AD" w14:textId="1AF88FD3" w:rsidR="00F91417" w:rsidRPr="00663A37" w:rsidRDefault="00F91417"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6162BA7C" w:rsidR="00F91417" w:rsidRPr="00871A91" w:rsidRDefault="00511CE6">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2.2pt;margin-top:-143.8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F9141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E1475"/>
    <w:multiLevelType w:val="multilevel"/>
    <w:tmpl w:val="9FE23126"/>
    <w:styleLink w:val="Listaactual20"/>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 w15:restartNumberingAfterBreak="0">
    <w:nsid w:val="07B42DDD"/>
    <w:multiLevelType w:val="multilevel"/>
    <w:tmpl w:val="5948B058"/>
    <w:styleLink w:val="Listaactual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95D6E0E"/>
    <w:multiLevelType w:val="hybridMultilevel"/>
    <w:tmpl w:val="174895D2"/>
    <w:lvl w:ilvl="0" w:tplc="A54A7F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5F2890"/>
    <w:multiLevelType w:val="multilevel"/>
    <w:tmpl w:val="9734500C"/>
    <w:styleLink w:val="Listaactual17"/>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00048E"/>
    <w:multiLevelType w:val="multilevel"/>
    <w:tmpl w:val="189C8498"/>
    <w:styleLink w:val="Listaactual27"/>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8"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102446"/>
    <w:multiLevelType w:val="multilevel"/>
    <w:tmpl w:val="7B247F86"/>
    <w:styleLink w:val="Listaactual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5D381F"/>
    <w:multiLevelType w:val="multilevel"/>
    <w:tmpl w:val="310C0766"/>
    <w:styleLink w:val="Listaactual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3"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4" w15:restartNumberingAfterBreak="0">
    <w:nsid w:val="370B6E4D"/>
    <w:multiLevelType w:val="multilevel"/>
    <w:tmpl w:val="27880182"/>
    <w:styleLink w:val="Listaactual24"/>
    <w:lvl w:ilvl="0">
      <w:start w:val="1"/>
      <w:numFmt w:val="bullet"/>
      <w:lvlText w:val=""/>
      <w:lvlJc w:val="left"/>
      <w:pPr>
        <w:ind w:left="644" w:hanging="360"/>
      </w:pPr>
      <w:rPr>
        <w:rFonts w:ascii="Symbol" w:hAnsi="Symbol" w:hint="default"/>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5" w15:restartNumberingAfterBreak="0">
    <w:nsid w:val="38974A2B"/>
    <w:multiLevelType w:val="multilevel"/>
    <w:tmpl w:val="61B24A62"/>
    <w:styleLink w:val="Listaactual1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6" w15:restartNumberingAfterBreak="0">
    <w:nsid w:val="3A406798"/>
    <w:multiLevelType w:val="hybridMultilevel"/>
    <w:tmpl w:val="0172B1D4"/>
    <w:lvl w:ilvl="0" w:tplc="1C2403EE">
      <w:start w:val="1"/>
      <w:numFmt w:val="lowerLetter"/>
      <w:lvlText w:val="%1)"/>
      <w:lvlJc w:val="left"/>
      <w:pPr>
        <w:ind w:left="709" w:hanging="425"/>
      </w:pPr>
      <w:rPr>
        <w:rFonts w:hint="default"/>
      </w:rPr>
    </w:lvl>
    <w:lvl w:ilvl="1" w:tplc="080A0019" w:tentative="1">
      <w:start w:val="1"/>
      <w:numFmt w:val="lowerLetter"/>
      <w:lvlText w:val="%2."/>
      <w:lvlJc w:val="left"/>
      <w:pPr>
        <w:ind w:left="1420" w:hanging="360"/>
      </w:pPr>
    </w:lvl>
    <w:lvl w:ilvl="2" w:tplc="080A001B" w:tentative="1">
      <w:start w:val="1"/>
      <w:numFmt w:val="lowerRoman"/>
      <w:lvlText w:val="%3."/>
      <w:lvlJc w:val="right"/>
      <w:pPr>
        <w:ind w:left="2140" w:hanging="180"/>
      </w:pPr>
    </w:lvl>
    <w:lvl w:ilvl="3" w:tplc="080A000F" w:tentative="1">
      <w:start w:val="1"/>
      <w:numFmt w:val="decimal"/>
      <w:lvlText w:val="%4."/>
      <w:lvlJc w:val="left"/>
      <w:pPr>
        <w:ind w:left="2860" w:hanging="360"/>
      </w:pPr>
    </w:lvl>
    <w:lvl w:ilvl="4" w:tplc="080A0019" w:tentative="1">
      <w:start w:val="1"/>
      <w:numFmt w:val="lowerLetter"/>
      <w:lvlText w:val="%5."/>
      <w:lvlJc w:val="left"/>
      <w:pPr>
        <w:ind w:left="3580" w:hanging="360"/>
      </w:pPr>
    </w:lvl>
    <w:lvl w:ilvl="5" w:tplc="080A001B" w:tentative="1">
      <w:start w:val="1"/>
      <w:numFmt w:val="lowerRoman"/>
      <w:lvlText w:val="%6."/>
      <w:lvlJc w:val="right"/>
      <w:pPr>
        <w:ind w:left="4300" w:hanging="180"/>
      </w:pPr>
    </w:lvl>
    <w:lvl w:ilvl="6" w:tplc="080A000F" w:tentative="1">
      <w:start w:val="1"/>
      <w:numFmt w:val="decimal"/>
      <w:lvlText w:val="%7."/>
      <w:lvlJc w:val="left"/>
      <w:pPr>
        <w:ind w:left="5020" w:hanging="360"/>
      </w:pPr>
    </w:lvl>
    <w:lvl w:ilvl="7" w:tplc="080A0019" w:tentative="1">
      <w:start w:val="1"/>
      <w:numFmt w:val="lowerLetter"/>
      <w:lvlText w:val="%8."/>
      <w:lvlJc w:val="left"/>
      <w:pPr>
        <w:ind w:left="5740" w:hanging="360"/>
      </w:pPr>
    </w:lvl>
    <w:lvl w:ilvl="8" w:tplc="080A001B" w:tentative="1">
      <w:start w:val="1"/>
      <w:numFmt w:val="lowerRoman"/>
      <w:lvlText w:val="%9."/>
      <w:lvlJc w:val="right"/>
      <w:pPr>
        <w:ind w:left="6460" w:hanging="180"/>
      </w:pPr>
    </w:lvl>
  </w:abstractNum>
  <w:abstractNum w:abstractNumId="17"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9" w15:restartNumberingAfterBreak="0">
    <w:nsid w:val="56182202"/>
    <w:multiLevelType w:val="multilevel"/>
    <w:tmpl w:val="D4289C6C"/>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0"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1"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5F866B72"/>
    <w:multiLevelType w:val="multilevel"/>
    <w:tmpl w:val="190C4B2C"/>
    <w:styleLink w:val="Listaactual28"/>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2A4041F"/>
    <w:multiLevelType w:val="hybridMultilevel"/>
    <w:tmpl w:val="DE8E6CE8"/>
    <w:lvl w:ilvl="0" w:tplc="8B443FFC">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DF33B9"/>
    <w:multiLevelType w:val="multilevel"/>
    <w:tmpl w:val="0EA29CF2"/>
    <w:styleLink w:val="Listaactual2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67B60891"/>
    <w:multiLevelType w:val="multilevel"/>
    <w:tmpl w:val="C4069B36"/>
    <w:styleLink w:val="Listaactual25"/>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7" w15:restartNumberingAfterBreak="0">
    <w:nsid w:val="6B1F4691"/>
    <w:multiLevelType w:val="multilevel"/>
    <w:tmpl w:val="5F965AE8"/>
    <w:styleLink w:val="Listaactual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D4364AC"/>
    <w:multiLevelType w:val="multilevel"/>
    <w:tmpl w:val="E4D8DE46"/>
    <w:styleLink w:val="Listaactual29"/>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0"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num>
  <w:num w:numId="2">
    <w:abstractNumId w:val="21"/>
  </w:num>
  <w:num w:numId="3">
    <w:abstractNumId w:val="8"/>
  </w:num>
  <w:num w:numId="4">
    <w:abstractNumId w:val="30"/>
  </w:num>
  <w:num w:numId="5">
    <w:abstractNumId w:val="4"/>
  </w:num>
  <w:num w:numId="6">
    <w:abstractNumId w:val="23"/>
  </w:num>
  <w:num w:numId="7">
    <w:abstractNumId w:val="6"/>
  </w:num>
  <w:num w:numId="8">
    <w:abstractNumId w:val="2"/>
  </w:num>
  <w:num w:numId="9">
    <w:abstractNumId w:val="12"/>
  </w:num>
  <w:num w:numId="10">
    <w:abstractNumId w:val="13"/>
  </w:num>
  <w:num w:numId="11">
    <w:abstractNumId w:val="31"/>
  </w:num>
  <w:num w:numId="12">
    <w:abstractNumId w:val="28"/>
  </w:num>
  <w:num w:numId="13">
    <w:abstractNumId w:val="17"/>
  </w:num>
  <w:num w:numId="14">
    <w:abstractNumId w:val="20"/>
  </w:num>
  <w:num w:numId="15">
    <w:abstractNumId w:val="11"/>
  </w:num>
  <w:num w:numId="16">
    <w:abstractNumId w:val="10"/>
  </w:num>
  <w:num w:numId="17">
    <w:abstractNumId w:val="5"/>
  </w:num>
  <w:num w:numId="18">
    <w:abstractNumId w:val="9"/>
  </w:num>
  <w:num w:numId="19">
    <w:abstractNumId w:val="15"/>
  </w:num>
  <w:num w:numId="20">
    <w:abstractNumId w:val="0"/>
  </w:num>
  <w:num w:numId="21">
    <w:abstractNumId w:val="25"/>
  </w:num>
  <w:num w:numId="22">
    <w:abstractNumId w:val="19"/>
  </w:num>
  <w:num w:numId="23">
    <w:abstractNumId w:val="27"/>
  </w:num>
  <w:num w:numId="24">
    <w:abstractNumId w:val="14"/>
  </w:num>
  <w:num w:numId="25">
    <w:abstractNumId w:val="26"/>
  </w:num>
  <w:num w:numId="26">
    <w:abstractNumId w:val="1"/>
  </w:num>
  <w:num w:numId="27">
    <w:abstractNumId w:val="7"/>
  </w:num>
  <w:num w:numId="28">
    <w:abstractNumId w:val="22"/>
  </w:num>
  <w:num w:numId="29">
    <w:abstractNumId w:val="29"/>
  </w:num>
  <w:num w:numId="30">
    <w:abstractNumId w:val="3"/>
  </w:num>
  <w:num w:numId="31">
    <w:abstractNumId w:val="24"/>
  </w:num>
  <w:num w:numId="32">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C6A"/>
    <w:rsid w:val="00003412"/>
    <w:rsid w:val="000034AA"/>
    <w:rsid w:val="00003CA9"/>
    <w:rsid w:val="00003F45"/>
    <w:rsid w:val="00004014"/>
    <w:rsid w:val="00004414"/>
    <w:rsid w:val="00004B62"/>
    <w:rsid w:val="0000560D"/>
    <w:rsid w:val="00005965"/>
    <w:rsid w:val="0000665B"/>
    <w:rsid w:val="00007857"/>
    <w:rsid w:val="00007BA4"/>
    <w:rsid w:val="0001033C"/>
    <w:rsid w:val="000114A6"/>
    <w:rsid w:val="0001151F"/>
    <w:rsid w:val="000117AB"/>
    <w:rsid w:val="00011C4D"/>
    <w:rsid w:val="00011CCA"/>
    <w:rsid w:val="000124BD"/>
    <w:rsid w:val="00012909"/>
    <w:rsid w:val="00012BEE"/>
    <w:rsid w:val="00012D78"/>
    <w:rsid w:val="00015487"/>
    <w:rsid w:val="000154CA"/>
    <w:rsid w:val="00016B6D"/>
    <w:rsid w:val="000171BE"/>
    <w:rsid w:val="00020325"/>
    <w:rsid w:val="00021122"/>
    <w:rsid w:val="00021165"/>
    <w:rsid w:val="00021A08"/>
    <w:rsid w:val="000221D0"/>
    <w:rsid w:val="00024A6D"/>
    <w:rsid w:val="00025560"/>
    <w:rsid w:val="00025773"/>
    <w:rsid w:val="00026582"/>
    <w:rsid w:val="00027DA8"/>
    <w:rsid w:val="00030EC1"/>
    <w:rsid w:val="00031BA3"/>
    <w:rsid w:val="00032545"/>
    <w:rsid w:val="000325A7"/>
    <w:rsid w:val="00032686"/>
    <w:rsid w:val="00032C99"/>
    <w:rsid w:val="00032FBE"/>
    <w:rsid w:val="00033089"/>
    <w:rsid w:val="00033336"/>
    <w:rsid w:val="00033479"/>
    <w:rsid w:val="00033562"/>
    <w:rsid w:val="000343A2"/>
    <w:rsid w:val="0003521B"/>
    <w:rsid w:val="0003552A"/>
    <w:rsid w:val="0003577D"/>
    <w:rsid w:val="00035A30"/>
    <w:rsid w:val="0003692B"/>
    <w:rsid w:val="000369F1"/>
    <w:rsid w:val="00036D5F"/>
    <w:rsid w:val="00036EFC"/>
    <w:rsid w:val="00040A10"/>
    <w:rsid w:val="00041421"/>
    <w:rsid w:val="00041670"/>
    <w:rsid w:val="000416C1"/>
    <w:rsid w:val="000417BE"/>
    <w:rsid w:val="00041AE7"/>
    <w:rsid w:val="00041BD9"/>
    <w:rsid w:val="00041DEA"/>
    <w:rsid w:val="000429D8"/>
    <w:rsid w:val="00042C8A"/>
    <w:rsid w:val="00042C95"/>
    <w:rsid w:val="00045F86"/>
    <w:rsid w:val="00046717"/>
    <w:rsid w:val="00046A15"/>
    <w:rsid w:val="00047890"/>
    <w:rsid w:val="00050D85"/>
    <w:rsid w:val="00050FF1"/>
    <w:rsid w:val="00051724"/>
    <w:rsid w:val="00051732"/>
    <w:rsid w:val="00051F5E"/>
    <w:rsid w:val="0005219F"/>
    <w:rsid w:val="0005241C"/>
    <w:rsid w:val="0005271F"/>
    <w:rsid w:val="00054689"/>
    <w:rsid w:val="0005480B"/>
    <w:rsid w:val="00054F6A"/>
    <w:rsid w:val="00055891"/>
    <w:rsid w:val="00055C90"/>
    <w:rsid w:val="00056259"/>
    <w:rsid w:val="000564B5"/>
    <w:rsid w:val="000565EE"/>
    <w:rsid w:val="00056D5F"/>
    <w:rsid w:val="00057148"/>
    <w:rsid w:val="0005726D"/>
    <w:rsid w:val="000575E4"/>
    <w:rsid w:val="0005787D"/>
    <w:rsid w:val="00057B42"/>
    <w:rsid w:val="00060716"/>
    <w:rsid w:val="00061B46"/>
    <w:rsid w:val="00061B8D"/>
    <w:rsid w:val="00061D9B"/>
    <w:rsid w:val="00061E51"/>
    <w:rsid w:val="00061F00"/>
    <w:rsid w:val="00062109"/>
    <w:rsid w:val="00062CBE"/>
    <w:rsid w:val="000643FB"/>
    <w:rsid w:val="00064854"/>
    <w:rsid w:val="00065463"/>
    <w:rsid w:val="000666B3"/>
    <w:rsid w:val="000676A2"/>
    <w:rsid w:val="0007107B"/>
    <w:rsid w:val="00072ADE"/>
    <w:rsid w:val="00072FF9"/>
    <w:rsid w:val="000739AF"/>
    <w:rsid w:val="00074EE8"/>
    <w:rsid w:val="00075586"/>
    <w:rsid w:val="00075997"/>
    <w:rsid w:val="00075D5E"/>
    <w:rsid w:val="00076332"/>
    <w:rsid w:val="000769B1"/>
    <w:rsid w:val="00077748"/>
    <w:rsid w:val="00077A55"/>
    <w:rsid w:val="00077F28"/>
    <w:rsid w:val="000802BA"/>
    <w:rsid w:val="00081F52"/>
    <w:rsid w:val="00082E5D"/>
    <w:rsid w:val="00083498"/>
    <w:rsid w:val="0008496A"/>
    <w:rsid w:val="0008591E"/>
    <w:rsid w:val="00085EA2"/>
    <w:rsid w:val="0008628E"/>
    <w:rsid w:val="000864CC"/>
    <w:rsid w:val="0008737D"/>
    <w:rsid w:val="0008778A"/>
    <w:rsid w:val="00087AFB"/>
    <w:rsid w:val="00087F54"/>
    <w:rsid w:val="0009020C"/>
    <w:rsid w:val="00090297"/>
    <w:rsid w:val="00090A37"/>
    <w:rsid w:val="00092681"/>
    <w:rsid w:val="00092B31"/>
    <w:rsid w:val="00092D82"/>
    <w:rsid w:val="0009320C"/>
    <w:rsid w:val="0009328A"/>
    <w:rsid w:val="0009397B"/>
    <w:rsid w:val="00093F13"/>
    <w:rsid w:val="00094B23"/>
    <w:rsid w:val="00094FD7"/>
    <w:rsid w:val="000951B9"/>
    <w:rsid w:val="00095F45"/>
    <w:rsid w:val="0009609D"/>
    <w:rsid w:val="00096248"/>
    <w:rsid w:val="000970B5"/>
    <w:rsid w:val="00097BFD"/>
    <w:rsid w:val="000A00BB"/>
    <w:rsid w:val="000A110B"/>
    <w:rsid w:val="000A1377"/>
    <w:rsid w:val="000A1988"/>
    <w:rsid w:val="000A1D0D"/>
    <w:rsid w:val="000A1D2C"/>
    <w:rsid w:val="000A2323"/>
    <w:rsid w:val="000A2CA6"/>
    <w:rsid w:val="000A2F65"/>
    <w:rsid w:val="000A3F41"/>
    <w:rsid w:val="000A4202"/>
    <w:rsid w:val="000A53E1"/>
    <w:rsid w:val="000A5EA1"/>
    <w:rsid w:val="000A6F53"/>
    <w:rsid w:val="000A7D80"/>
    <w:rsid w:val="000B117C"/>
    <w:rsid w:val="000B1F27"/>
    <w:rsid w:val="000B2390"/>
    <w:rsid w:val="000B28CF"/>
    <w:rsid w:val="000B29E0"/>
    <w:rsid w:val="000B350D"/>
    <w:rsid w:val="000B4159"/>
    <w:rsid w:val="000B491D"/>
    <w:rsid w:val="000B503C"/>
    <w:rsid w:val="000B51CE"/>
    <w:rsid w:val="000B5608"/>
    <w:rsid w:val="000B5690"/>
    <w:rsid w:val="000B65C3"/>
    <w:rsid w:val="000C0203"/>
    <w:rsid w:val="000C066A"/>
    <w:rsid w:val="000C0E5D"/>
    <w:rsid w:val="000C2661"/>
    <w:rsid w:val="000C2D59"/>
    <w:rsid w:val="000C416A"/>
    <w:rsid w:val="000C51AF"/>
    <w:rsid w:val="000C539D"/>
    <w:rsid w:val="000C568A"/>
    <w:rsid w:val="000C661C"/>
    <w:rsid w:val="000C703C"/>
    <w:rsid w:val="000C7472"/>
    <w:rsid w:val="000C7801"/>
    <w:rsid w:val="000C7BF9"/>
    <w:rsid w:val="000C7F8F"/>
    <w:rsid w:val="000D0CD3"/>
    <w:rsid w:val="000D14DA"/>
    <w:rsid w:val="000D2C63"/>
    <w:rsid w:val="000D2E93"/>
    <w:rsid w:val="000D3C8A"/>
    <w:rsid w:val="000D5244"/>
    <w:rsid w:val="000D55D2"/>
    <w:rsid w:val="000D5634"/>
    <w:rsid w:val="000D56B9"/>
    <w:rsid w:val="000D5C00"/>
    <w:rsid w:val="000D609A"/>
    <w:rsid w:val="000D648C"/>
    <w:rsid w:val="000D66A1"/>
    <w:rsid w:val="000D7340"/>
    <w:rsid w:val="000D772A"/>
    <w:rsid w:val="000E06A3"/>
    <w:rsid w:val="000E0D32"/>
    <w:rsid w:val="000E12AD"/>
    <w:rsid w:val="000E1FD4"/>
    <w:rsid w:val="000E27CE"/>
    <w:rsid w:val="000E35E0"/>
    <w:rsid w:val="000E37D0"/>
    <w:rsid w:val="000E39FA"/>
    <w:rsid w:val="000E3D5F"/>
    <w:rsid w:val="000E3EB9"/>
    <w:rsid w:val="000E48E3"/>
    <w:rsid w:val="000E4AFE"/>
    <w:rsid w:val="000E4E16"/>
    <w:rsid w:val="000E4EBC"/>
    <w:rsid w:val="000E513A"/>
    <w:rsid w:val="000E57E9"/>
    <w:rsid w:val="000E74D7"/>
    <w:rsid w:val="000E7BF6"/>
    <w:rsid w:val="000F015F"/>
    <w:rsid w:val="000F07BF"/>
    <w:rsid w:val="000F0B57"/>
    <w:rsid w:val="000F114E"/>
    <w:rsid w:val="000F146C"/>
    <w:rsid w:val="000F152C"/>
    <w:rsid w:val="000F196A"/>
    <w:rsid w:val="000F292F"/>
    <w:rsid w:val="000F367A"/>
    <w:rsid w:val="000F547D"/>
    <w:rsid w:val="000F54F6"/>
    <w:rsid w:val="000F5536"/>
    <w:rsid w:val="000F70A4"/>
    <w:rsid w:val="000F7D93"/>
    <w:rsid w:val="0010147E"/>
    <w:rsid w:val="0010149D"/>
    <w:rsid w:val="00102165"/>
    <w:rsid w:val="001028A9"/>
    <w:rsid w:val="0010303E"/>
    <w:rsid w:val="00103271"/>
    <w:rsid w:val="00103A9A"/>
    <w:rsid w:val="00103C89"/>
    <w:rsid w:val="00103D8C"/>
    <w:rsid w:val="001050A9"/>
    <w:rsid w:val="001059AF"/>
    <w:rsid w:val="001059DF"/>
    <w:rsid w:val="001067FE"/>
    <w:rsid w:val="00106E70"/>
    <w:rsid w:val="00107231"/>
    <w:rsid w:val="00107256"/>
    <w:rsid w:val="0011071D"/>
    <w:rsid w:val="001107C4"/>
    <w:rsid w:val="0011108B"/>
    <w:rsid w:val="0011110C"/>
    <w:rsid w:val="001116B7"/>
    <w:rsid w:val="0011295F"/>
    <w:rsid w:val="001141AE"/>
    <w:rsid w:val="00114F1E"/>
    <w:rsid w:val="00115495"/>
    <w:rsid w:val="00115CFA"/>
    <w:rsid w:val="00116B11"/>
    <w:rsid w:val="00116E4B"/>
    <w:rsid w:val="00116F6B"/>
    <w:rsid w:val="001211DD"/>
    <w:rsid w:val="00121266"/>
    <w:rsid w:val="00121552"/>
    <w:rsid w:val="00121842"/>
    <w:rsid w:val="00121B19"/>
    <w:rsid w:val="00121F46"/>
    <w:rsid w:val="001235A0"/>
    <w:rsid w:val="00123D0B"/>
    <w:rsid w:val="00124B26"/>
    <w:rsid w:val="0012508E"/>
    <w:rsid w:val="00130C18"/>
    <w:rsid w:val="001317AE"/>
    <w:rsid w:val="00131C40"/>
    <w:rsid w:val="00131C6C"/>
    <w:rsid w:val="00131F2D"/>
    <w:rsid w:val="001321ED"/>
    <w:rsid w:val="00133F26"/>
    <w:rsid w:val="0013462D"/>
    <w:rsid w:val="001360B8"/>
    <w:rsid w:val="0013657B"/>
    <w:rsid w:val="00136A94"/>
    <w:rsid w:val="0014092A"/>
    <w:rsid w:val="00142D35"/>
    <w:rsid w:val="00143916"/>
    <w:rsid w:val="00143E8A"/>
    <w:rsid w:val="00143FC6"/>
    <w:rsid w:val="00144A6E"/>
    <w:rsid w:val="00144ABF"/>
    <w:rsid w:val="00144BA8"/>
    <w:rsid w:val="00145C22"/>
    <w:rsid w:val="001464CD"/>
    <w:rsid w:val="00147AA0"/>
    <w:rsid w:val="00147D4D"/>
    <w:rsid w:val="00150293"/>
    <w:rsid w:val="001502AD"/>
    <w:rsid w:val="001509C0"/>
    <w:rsid w:val="00151431"/>
    <w:rsid w:val="00151764"/>
    <w:rsid w:val="00151FF5"/>
    <w:rsid w:val="001522A2"/>
    <w:rsid w:val="00152B40"/>
    <w:rsid w:val="001530E5"/>
    <w:rsid w:val="00154F75"/>
    <w:rsid w:val="00155CC6"/>
    <w:rsid w:val="00155CDF"/>
    <w:rsid w:val="00155F53"/>
    <w:rsid w:val="001564E3"/>
    <w:rsid w:val="00156699"/>
    <w:rsid w:val="001568D5"/>
    <w:rsid w:val="00156DAA"/>
    <w:rsid w:val="00157D2B"/>
    <w:rsid w:val="00160608"/>
    <w:rsid w:val="001608D3"/>
    <w:rsid w:val="001624E8"/>
    <w:rsid w:val="0016322B"/>
    <w:rsid w:val="0016339A"/>
    <w:rsid w:val="0016392B"/>
    <w:rsid w:val="001641EC"/>
    <w:rsid w:val="001643F2"/>
    <w:rsid w:val="00164FA8"/>
    <w:rsid w:val="00165898"/>
    <w:rsid w:val="00165CA1"/>
    <w:rsid w:val="00166171"/>
    <w:rsid w:val="00166D47"/>
    <w:rsid w:val="00167291"/>
    <w:rsid w:val="00167DF0"/>
    <w:rsid w:val="00171192"/>
    <w:rsid w:val="00171AAD"/>
    <w:rsid w:val="00171BBC"/>
    <w:rsid w:val="00171CF4"/>
    <w:rsid w:val="00171F77"/>
    <w:rsid w:val="0017292D"/>
    <w:rsid w:val="00172A87"/>
    <w:rsid w:val="001748CB"/>
    <w:rsid w:val="0017523B"/>
    <w:rsid w:val="00175B42"/>
    <w:rsid w:val="0017633C"/>
    <w:rsid w:val="00176522"/>
    <w:rsid w:val="00176D8E"/>
    <w:rsid w:val="00177C5F"/>
    <w:rsid w:val="00177F85"/>
    <w:rsid w:val="001809A8"/>
    <w:rsid w:val="00181A9D"/>
    <w:rsid w:val="001823E3"/>
    <w:rsid w:val="00182FC0"/>
    <w:rsid w:val="00183227"/>
    <w:rsid w:val="001834D9"/>
    <w:rsid w:val="001836A7"/>
    <w:rsid w:val="00183990"/>
    <w:rsid w:val="00183F45"/>
    <w:rsid w:val="00184AEA"/>
    <w:rsid w:val="0018577B"/>
    <w:rsid w:val="00185C61"/>
    <w:rsid w:val="0018751E"/>
    <w:rsid w:val="00190030"/>
    <w:rsid w:val="0019086A"/>
    <w:rsid w:val="00190B5A"/>
    <w:rsid w:val="00190D0F"/>
    <w:rsid w:val="00190F59"/>
    <w:rsid w:val="00192CBA"/>
    <w:rsid w:val="00192D02"/>
    <w:rsid w:val="00193FC9"/>
    <w:rsid w:val="00194C85"/>
    <w:rsid w:val="0019539C"/>
    <w:rsid w:val="001957CF"/>
    <w:rsid w:val="001957E6"/>
    <w:rsid w:val="00195845"/>
    <w:rsid w:val="0019584A"/>
    <w:rsid w:val="001960AD"/>
    <w:rsid w:val="00196AF7"/>
    <w:rsid w:val="00196FB3"/>
    <w:rsid w:val="001A057E"/>
    <w:rsid w:val="001A0AFD"/>
    <w:rsid w:val="001A0D7C"/>
    <w:rsid w:val="001A0E96"/>
    <w:rsid w:val="001A19E4"/>
    <w:rsid w:val="001A1BDB"/>
    <w:rsid w:val="001A316F"/>
    <w:rsid w:val="001A321A"/>
    <w:rsid w:val="001A3982"/>
    <w:rsid w:val="001A3C5F"/>
    <w:rsid w:val="001A3F75"/>
    <w:rsid w:val="001A4523"/>
    <w:rsid w:val="001A4BDF"/>
    <w:rsid w:val="001A6849"/>
    <w:rsid w:val="001A773B"/>
    <w:rsid w:val="001B0259"/>
    <w:rsid w:val="001B0262"/>
    <w:rsid w:val="001B0D9E"/>
    <w:rsid w:val="001B0DEB"/>
    <w:rsid w:val="001B11CB"/>
    <w:rsid w:val="001B236A"/>
    <w:rsid w:val="001B23FA"/>
    <w:rsid w:val="001B28D1"/>
    <w:rsid w:val="001B2A3F"/>
    <w:rsid w:val="001B3FD2"/>
    <w:rsid w:val="001B5693"/>
    <w:rsid w:val="001B5959"/>
    <w:rsid w:val="001B5E2B"/>
    <w:rsid w:val="001B6C2D"/>
    <w:rsid w:val="001B6D73"/>
    <w:rsid w:val="001B7147"/>
    <w:rsid w:val="001B7D10"/>
    <w:rsid w:val="001C087E"/>
    <w:rsid w:val="001C0AB6"/>
    <w:rsid w:val="001C0F32"/>
    <w:rsid w:val="001C1BF4"/>
    <w:rsid w:val="001C2099"/>
    <w:rsid w:val="001C22A7"/>
    <w:rsid w:val="001C27A3"/>
    <w:rsid w:val="001C2982"/>
    <w:rsid w:val="001C29FA"/>
    <w:rsid w:val="001C2C72"/>
    <w:rsid w:val="001C2DED"/>
    <w:rsid w:val="001C3145"/>
    <w:rsid w:val="001C3387"/>
    <w:rsid w:val="001C4A71"/>
    <w:rsid w:val="001C4CBF"/>
    <w:rsid w:val="001C5086"/>
    <w:rsid w:val="001C54A1"/>
    <w:rsid w:val="001C5CD0"/>
    <w:rsid w:val="001C72C0"/>
    <w:rsid w:val="001C7347"/>
    <w:rsid w:val="001C7400"/>
    <w:rsid w:val="001C7697"/>
    <w:rsid w:val="001C7C31"/>
    <w:rsid w:val="001D09ED"/>
    <w:rsid w:val="001D0E37"/>
    <w:rsid w:val="001D1B77"/>
    <w:rsid w:val="001D225B"/>
    <w:rsid w:val="001D3563"/>
    <w:rsid w:val="001D3687"/>
    <w:rsid w:val="001D3EE2"/>
    <w:rsid w:val="001D41E0"/>
    <w:rsid w:val="001D4382"/>
    <w:rsid w:val="001D4CB2"/>
    <w:rsid w:val="001D660A"/>
    <w:rsid w:val="001D69E9"/>
    <w:rsid w:val="001D6CA8"/>
    <w:rsid w:val="001D73AD"/>
    <w:rsid w:val="001E04CC"/>
    <w:rsid w:val="001E1533"/>
    <w:rsid w:val="001E1754"/>
    <w:rsid w:val="001E1791"/>
    <w:rsid w:val="001E19E7"/>
    <w:rsid w:val="001E1A95"/>
    <w:rsid w:val="001E2186"/>
    <w:rsid w:val="001E21A0"/>
    <w:rsid w:val="001E2646"/>
    <w:rsid w:val="001E299A"/>
    <w:rsid w:val="001E2BA9"/>
    <w:rsid w:val="001E3430"/>
    <w:rsid w:val="001E35AE"/>
    <w:rsid w:val="001E4621"/>
    <w:rsid w:val="001E5273"/>
    <w:rsid w:val="001E5286"/>
    <w:rsid w:val="001E5453"/>
    <w:rsid w:val="001E5C3D"/>
    <w:rsid w:val="001E678B"/>
    <w:rsid w:val="001E7C62"/>
    <w:rsid w:val="001F0525"/>
    <w:rsid w:val="001F2B26"/>
    <w:rsid w:val="001F2BC9"/>
    <w:rsid w:val="001F34DD"/>
    <w:rsid w:val="001F408E"/>
    <w:rsid w:val="001F4349"/>
    <w:rsid w:val="001F4860"/>
    <w:rsid w:val="001F4EDD"/>
    <w:rsid w:val="001F57BC"/>
    <w:rsid w:val="001F57CD"/>
    <w:rsid w:val="001F5B07"/>
    <w:rsid w:val="001F5E58"/>
    <w:rsid w:val="001F6270"/>
    <w:rsid w:val="001F65BE"/>
    <w:rsid w:val="001F7890"/>
    <w:rsid w:val="001F7D9A"/>
    <w:rsid w:val="00200FAD"/>
    <w:rsid w:val="002016C3"/>
    <w:rsid w:val="00201765"/>
    <w:rsid w:val="0020257F"/>
    <w:rsid w:val="00204436"/>
    <w:rsid w:val="00204AA1"/>
    <w:rsid w:val="00205357"/>
    <w:rsid w:val="00205455"/>
    <w:rsid w:val="00205FAC"/>
    <w:rsid w:val="00206139"/>
    <w:rsid w:val="00207028"/>
    <w:rsid w:val="00207132"/>
    <w:rsid w:val="0020763C"/>
    <w:rsid w:val="00207E11"/>
    <w:rsid w:val="0021063D"/>
    <w:rsid w:val="00210714"/>
    <w:rsid w:val="0021327B"/>
    <w:rsid w:val="00213A38"/>
    <w:rsid w:val="00214B09"/>
    <w:rsid w:val="002155ED"/>
    <w:rsid w:val="002156A3"/>
    <w:rsid w:val="002157C6"/>
    <w:rsid w:val="0021627B"/>
    <w:rsid w:val="0021698E"/>
    <w:rsid w:val="00216D13"/>
    <w:rsid w:val="00216F33"/>
    <w:rsid w:val="002207CF"/>
    <w:rsid w:val="0022145E"/>
    <w:rsid w:val="00221C04"/>
    <w:rsid w:val="0022245F"/>
    <w:rsid w:val="0022406E"/>
    <w:rsid w:val="00224FEA"/>
    <w:rsid w:val="002262C0"/>
    <w:rsid w:val="00226345"/>
    <w:rsid w:val="002264AE"/>
    <w:rsid w:val="00227691"/>
    <w:rsid w:val="00227A85"/>
    <w:rsid w:val="00227BB0"/>
    <w:rsid w:val="00227DBC"/>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1D0"/>
    <w:rsid w:val="00236B9A"/>
    <w:rsid w:val="002372F0"/>
    <w:rsid w:val="00237C04"/>
    <w:rsid w:val="00240046"/>
    <w:rsid w:val="00241201"/>
    <w:rsid w:val="002423EA"/>
    <w:rsid w:val="002432E1"/>
    <w:rsid w:val="00243315"/>
    <w:rsid w:val="00243B44"/>
    <w:rsid w:val="00243D7F"/>
    <w:rsid w:val="00245AC1"/>
    <w:rsid w:val="00246269"/>
    <w:rsid w:val="00247588"/>
    <w:rsid w:val="002475C3"/>
    <w:rsid w:val="002476B5"/>
    <w:rsid w:val="00247FE8"/>
    <w:rsid w:val="00252443"/>
    <w:rsid w:val="002530AE"/>
    <w:rsid w:val="0025386E"/>
    <w:rsid w:val="00253F45"/>
    <w:rsid w:val="002547B2"/>
    <w:rsid w:val="002551B9"/>
    <w:rsid w:val="0025565C"/>
    <w:rsid w:val="00255FD1"/>
    <w:rsid w:val="002564E8"/>
    <w:rsid w:val="00256CE0"/>
    <w:rsid w:val="002573FB"/>
    <w:rsid w:val="00261886"/>
    <w:rsid w:val="00261A13"/>
    <w:rsid w:val="00261E57"/>
    <w:rsid w:val="00264613"/>
    <w:rsid w:val="00264CA1"/>
    <w:rsid w:val="00264FB2"/>
    <w:rsid w:val="0026506A"/>
    <w:rsid w:val="00266604"/>
    <w:rsid w:val="00267A7B"/>
    <w:rsid w:val="002704DF"/>
    <w:rsid w:val="00270A17"/>
    <w:rsid w:val="00270C64"/>
    <w:rsid w:val="00270F03"/>
    <w:rsid w:val="002710B5"/>
    <w:rsid w:val="0027116F"/>
    <w:rsid w:val="00271737"/>
    <w:rsid w:val="002719F8"/>
    <w:rsid w:val="00272121"/>
    <w:rsid w:val="002729A0"/>
    <w:rsid w:val="00273E61"/>
    <w:rsid w:val="00273F5F"/>
    <w:rsid w:val="00273F7C"/>
    <w:rsid w:val="002745A2"/>
    <w:rsid w:val="0027555F"/>
    <w:rsid w:val="00275719"/>
    <w:rsid w:val="00275BE9"/>
    <w:rsid w:val="00277856"/>
    <w:rsid w:val="00277BEF"/>
    <w:rsid w:val="00280398"/>
    <w:rsid w:val="002811E3"/>
    <w:rsid w:val="002813B2"/>
    <w:rsid w:val="0028196D"/>
    <w:rsid w:val="00282431"/>
    <w:rsid w:val="00282E9E"/>
    <w:rsid w:val="00283965"/>
    <w:rsid w:val="00283BBD"/>
    <w:rsid w:val="00283BDA"/>
    <w:rsid w:val="00283D5E"/>
    <w:rsid w:val="00284245"/>
    <w:rsid w:val="00284D26"/>
    <w:rsid w:val="00285034"/>
    <w:rsid w:val="002859C4"/>
    <w:rsid w:val="00285A94"/>
    <w:rsid w:val="00290544"/>
    <w:rsid w:val="0029055A"/>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0A88"/>
    <w:rsid w:val="002A1797"/>
    <w:rsid w:val="002A1DA3"/>
    <w:rsid w:val="002A3211"/>
    <w:rsid w:val="002A51B8"/>
    <w:rsid w:val="002A564E"/>
    <w:rsid w:val="002A5ADD"/>
    <w:rsid w:val="002A5FDF"/>
    <w:rsid w:val="002A6FCE"/>
    <w:rsid w:val="002A7172"/>
    <w:rsid w:val="002A7501"/>
    <w:rsid w:val="002A7737"/>
    <w:rsid w:val="002A77C3"/>
    <w:rsid w:val="002B042B"/>
    <w:rsid w:val="002B0EA1"/>
    <w:rsid w:val="002B1DAC"/>
    <w:rsid w:val="002B2912"/>
    <w:rsid w:val="002B317E"/>
    <w:rsid w:val="002B3CE2"/>
    <w:rsid w:val="002B3EA9"/>
    <w:rsid w:val="002B40FF"/>
    <w:rsid w:val="002B44C4"/>
    <w:rsid w:val="002B5F48"/>
    <w:rsid w:val="002B6548"/>
    <w:rsid w:val="002B7549"/>
    <w:rsid w:val="002B78B9"/>
    <w:rsid w:val="002C0E65"/>
    <w:rsid w:val="002C0E9B"/>
    <w:rsid w:val="002C15CA"/>
    <w:rsid w:val="002C188B"/>
    <w:rsid w:val="002C1DAF"/>
    <w:rsid w:val="002C26CD"/>
    <w:rsid w:val="002C2C08"/>
    <w:rsid w:val="002C2D27"/>
    <w:rsid w:val="002C3141"/>
    <w:rsid w:val="002C42A2"/>
    <w:rsid w:val="002C4718"/>
    <w:rsid w:val="002C48A8"/>
    <w:rsid w:val="002C5B10"/>
    <w:rsid w:val="002C6010"/>
    <w:rsid w:val="002C6B4C"/>
    <w:rsid w:val="002C7329"/>
    <w:rsid w:val="002C7EC4"/>
    <w:rsid w:val="002D003A"/>
    <w:rsid w:val="002D00F1"/>
    <w:rsid w:val="002D15F2"/>
    <w:rsid w:val="002D1E08"/>
    <w:rsid w:val="002D2F05"/>
    <w:rsid w:val="002D2F64"/>
    <w:rsid w:val="002D4064"/>
    <w:rsid w:val="002D4953"/>
    <w:rsid w:val="002D552F"/>
    <w:rsid w:val="002D5CCE"/>
    <w:rsid w:val="002D639B"/>
    <w:rsid w:val="002D785E"/>
    <w:rsid w:val="002E0588"/>
    <w:rsid w:val="002E0D37"/>
    <w:rsid w:val="002E0FE2"/>
    <w:rsid w:val="002E1484"/>
    <w:rsid w:val="002E1A7A"/>
    <w:rsid w:val="002E1B5E"/>
    <w:rsid w:val="002E2D8A"/>
    <w:rsid w:val="002E32E7"/>
    <w:rsid w:val="002E37DA"/>
    <w:rsid w:val="002E40AD"/>
    <w:rsid w:val="002E55C9"/>
    <w:rsid w:val="002E5AFA"/>
    <w:rsid w:val="002E5D59"/>
    <w:rsid w:val="002E72F0"/>
    <w:rsid w:val="002E7F0E"/>
    <w:rsid w:val="002F368E"/>
    <w:rsid w:val="002F3AAF"/>
    <w:rsid w:val="002F40FF"/>
    <w:rsid w:val="002F5101"/>
    <w:rsid w:val="002F5C83"/>
    <w:rsid w:val="002F713F"/>
    <w:rsid w:val="002F799E"/>
    <w:rsid w:val="002F7D3E"/>
    <w:rsid w:val="002F7ED4"/>
    <w:rsid w:val="00300919"/>
    <w:rsid w:val="00300B3C"/>
    <w:rsid w:val="003012FD"/>
    <w:rsid w:val="0030149C"/>
    <w:rsid w:val="00301659"/>
    <w:rsid w:val="00301E96"/>
    <w:rsid w:val="00302BF3"/>
    <w:rsid w:val="00302D8C"/>
    <w:rsid w:val="00303EE7"/>
    <w:rsid w:val="00303F92"/>
    <w:rsid w:val="00304386"/>
    <w:rsid w:val="00304EE5"/>
    <w:rsid w:val="0030580B"/>
    <w:rsid w:val="00305C48"/>
    <w:rsid w:val="00310825"/>
    <w:rsid w:val="00310AF9"/>
    <w:rsid w:val="00310E80"/>
    <w:rsid w:val="003110C6"/>
    <w:rsid w:val="00312106"/>
    <w:rsid w:val="003126FB"/>
    <w:rsid w:val="0031280C"/>
    <w:rsid w:val="00313170"/>
    <w:rsid w:val="003136B3"/>
    <w:rsid w:val="00314324"/>
    <w:rsid w:val="0031447F"/>
    <w:rsid w:val="003148DB"/>
    <w:rsid w:val="00315AE3"/>
    <w:rsid w:val="00315CA2"/>
    <w:rsid w:val="0031667E"/>
    <w:rsid w:val="00316A7B"/>
    <w:rsid w:val="003176D1"/>
    <w:rsid w:val="003207ED"/>
    <w:rsid w:val="00321B9A"/>
    <w:rsid w:val="0032250C"/>
    <w:rsid w:val="00324A24"/>
    <w:rsid w:val="00324F09"/>
    <w:rsid w:val="00325487"/>
    <w:rsid w:val="0032597C"/>
    <w:rsid w:val="00325BCB"/>
    <w:rsid w:val="00325C6E"/>
    <w:rsid w:val="003265D6"/>
    <w:rsid w:val="003275F8"/>
    <w:rsid w:val="0033011A"/>
    <w:rsid w:val="00330216"/>
    <w:rsid w:val="0033070B"/>
    <w:rsid w:val="00330C73"/>
    <w:rsid w:val="00331513"/>
    <w:rsid w:val="0033204C"/>
    <w:rsid w:val="00332595"/>
    <w:rsid w:val="0033491A"/>
    <w:rsid w:val="00334F21"/>
    <w:rsid w:val="00334FA7"/>
    <w:rsid w:val="00335A61"/>
    <w:rsid w:val="0033687B"/>
    <w:rsid w:val="00337088"/>
    <w:rsid w:val="00337638"/>
    <w:rsid w:val="00340ADD"/>
    <w:rsid w:val="00341178"/>
    <w:rsid w:val="00341B42"/>
    <w:rsid w:val="00341DB4"/>
    <w:rsid w:val="003420E1"/>
    <w:rsid w:val="00342221"/>
    <w:rsid w:val="003423FC"/>
    <w:rsid w:val="0034444F"/>
    <w:rsid w:val="00344766"/>
    <w:rsid w:val="00344AD3"/>
    <w:rsid w:val="00345089"/>
    <w:rsid w:val="00345427"/>
    <w:rsid w:val="00345687"/>
    <w:rsid w:val="00345708"/>
    <w:rsid w:val="00346373"/>
    <w:rsid w:val="0034646D"/>
    <w:rsid w:val="003467CD"/>
    <w:rsid w:val="003471F0"/>
    <w:rsid w:val="00347B20"/>
    <w:rsid w:val="003505B2"/>
    <w:rsid w:val="0035063B"/>
    <w:rsid w:val="00350B04"/>
    <w:rsid w:val="00352677"/>
    <w:rsid w:val="0035374E"/>
    <w:rsid w:val="0035393E"/>
    <w:rsid w:val="00354FE3"/>
    <w:rsid w:val="00355609"/>
    <w:rsid w:val="0035578F"/>
    <w:rsid w:val="00355981"/>
    <w:rsid w:val="00356AA0"/>
    <w:rsid w:val="00356D66"/>
    <w:rsid w:val="003573D2"/>
    <w:rsid w:val="00360189"/>
    <w:rsid w:val="0036188D"/>
    <w:rsid w:val="00362013"/>
    <w:rsid w:val="00362136"/>
    <w:rsid w:val="003623F5"/>
    <w:rsid w:val="0036336C"/>
    <w:rsid w:val="003634F7"/>
    <w:rsid w:val="003637A1"/>
    <w:rsid w:val="00363EA3"/>
    <w:rsid w:val="003647C3"/>
    <w:rsid w:val="00364C0A"/>
    <w:rsid w:val="00365AE9"/>
    <w:rsid w:val="003672DF"/>
    <w:rsid w:val="00367DB3"/>
    <w:rsid w:val="003704FC"/>
    <w:rsid w:val="0037112D"/>
    <w:rsid w:val="003713C2"/>
    <w:rsid w:val="0037172A"/>
    <w:rsid w:val="003722D3"/>
    <w:rsid w:val="0037269A"/>
    <w:rsid w:val="00372B11"/>
    <w:rsid w:val="0037526D"/>
    <w:rsid w:val="0037545E"/>
    <w:rsid w:val="00375978"/>
    <w:rsid w:val="00376405"/>
    <w:rsid w:val="0037699E"/>
    <w:rsid w:val="003770E2"/>
    <w:rsid w:val="0038157C"/>
    <w:rsid w:val="00381BAB"/>
    <w:rsid w:val="00381FE7"/>
    <w:rsid w:val="0038209B"/>
    <w:rsid w:val="003823A0"/>
    <w:rsid w:val="003839F9"/>
    <w:rsid w:val="00383CF9"/>
    <w:rsid w:val="00385421"/>
    <w:rsid w:val="00386A48"/>
    <w:rsid w:val="00386F51"/>
    <w:rsid w:val="00387CF3"/>
    <w:rsid w:val="00390536"/>
    <w:rsid w:val="00390611"/>
    <w:rsid w:val="00392022"/>
    <w:rsid w:val="00392043"/>
    <w:rsid w:val="0039214E"/>
    <w:rsid w:val="0039256B"/>
    <w:rsid w:val="00393530"/>
    <w:rsid w:val="00393884"/>
    <w:rsid w:val="003938ED"/>
    <w:rsid w:val="00393910"/>
    <w:rsid w:val="0039393F"/>
    <w:rsid w:val="00393CC5"/>
    <w:rsid w:val="00393E8F"/>
    <w:rsid w:val="00393F5B"/>
    <w:rsid w:val="003960C8"/>
    <w:rsid w:val="00397677"/>
    <w:rsid w:val="003A0B24"/>
    <w:rsid w:val="003A0BF2"/>
    <w:rsid w:val="003A0D23"/>
    <w:rsid w:val="003A0F14"/>
    <w:rsid w:val="003A34FF"/>
    <w:rsid w:val="003A36BD"/>
    <w:rsid w:val="003A3A32"/>
    <w:rsid w:val="003A4262"/>
    <w:rsid w:val="003A53BF"/>
    <w:rsid w:val="003A59A6"/>
    <w:rsid w:val="003A6AFF"/>
    <w:rsid w:val="003A6D5C"/>
    <w:rsid w:val="003A71F6"/>
    <w:rsid w:val="003A7D55"/>
    <w:rsid w:val="003A7ED9"/>
    <w:rsid w:val="003B006E"/>
    <w:rsid w:val="003B02EE"/>
    <w:rsid w:val="003B0DD6"/>
    <w:rsid w:val="003B10FB"/>
    <w:rsid w:val="003B1154"/>
    <w:rsid w:val="003B1752"/>
    <w:rsid w:val="003B279D"/>
    <w:rsid w:val="003B2AAD"/>
    <w:rsid w:val="003B307A"/>
    <w:rsid w:val="003B3474"/>
    <w:rsid w:val="003B380A"/>
    <w:rsid w:val="003B4BBE"/>
    <w:rsid w:val="003B542D"/>
    <w:rsid w:val="003B5841"/>
    <w:rsid w:val="003B595A"/>
    <w:rsid w:val="003B5FBE"/>
    <w:rsid w:val="003B7208"/>
    <w:rsid w:val="003B7403"/>
    <w:rsid w:val="003B75A5"/>
    <w:rsid w:val="003C0A73"/>
    <w:rsid w:val="003C1100"/>
    <w:rsid w:val="003C19CB"/>
    <w:rsid w:val="003C1CFB"/>
    <w:rsid w:val="003C1DE6"/>
    <w:rsid w:val="003C23EC"/>
    <w:rsid w:val="003C27A8"/>
    <w:rsid w:val="003C30DA"/>
    <w:rsid w:val="003C4A15"/>
    <w:rsid w:val="003C4FF5"/>
    <w:rsid w:val="003C57BF"/>
    <w:rsid w:val="003C5DB1"/>
    <w:rsid w:val="003C6226"/>
    <w:rsid w:val="003C66C3"/>
    <w:rsid w:val="003D0AE2"/>
    <w:rsid w:val="003D17AF"/>
    <w:rsid w:val="003D1EBE"/>
    <w:rsid w:val="003D2681"/>
    <w:rsid w:val="003D3477"/>
    <w:rsid w:val="003D372B"/>
    <w:rsid w:val="003D3DD1"/>
    <w:rsid w:val="003D41DF"/>
    <w:rsid w:val="003D5450"/>
    <w:rsid w:val="003D6B93"/>
    <w:rsid w:val="003D6D88"/>
    <w:rsid w:val="003D70D0"/>
    <w:rsid w:val="003D7707"/>
    <w:rsid w:val="003D7760"/>
    <w:rsid w:val="003E0B2A"/>
    <w:rsid w:val="003E0F89"/>
    <w:rsid w:val="003E13A1"/>
    <w:rsid w:val="003E24F3"/>
    <w:rsid w:val="003E2955"/>
    <w:rsid w:val="003E2F49"/>
    <w:rsid w:val="003E44DA"/>
    <w:rsid w:val="003E468A"/>
    <w:rsid w:val="003E494F"/>
    <w:rsid w:val="003E4972"/>
    <w:rsid w:val="003E4BAA"/>
    <w:rsid w:val="003E6005"/>
    <w:rsid w:val="003E606D"/>
    <w:rsid w:val="003E6C77"/>
    <w:rsid w:val="003E6E17"/>
    <w:rsid w:val="003E7594"/>
    <w:rsid w:val="003E7E83"/>
    <w:rsid w:val="003F0153"/>
    <w:rsid w:val="003F0A58"/>
    <w:rsid w:val="003F1C2E"/>
    <w:rsid w:val="003F2491"/>
    <w:rsid w:val="003F308A"/>
    <w:rsid w:val="003F32E3"/>
    <w:rsid w:val="003F4582"/>
    <w:rsid w:val="003F5B98"/>
    <w:rsid w:val="003F5D5C"/>
    <w:rsid w:val="003F6192"/>
    <w:rsid w:val="003F7C60"/>
    <w:rsid w:val="00400915"/>
    <w:rsid w:val="00400F3F"/>
    <w:rsid w:val="0040187C"/>
    <w:rsid w:val="00402CBA"/>
    <w:rsid w:val="00402EC3"/>
    <w:rsid w:val="004031A0"/>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62F2"/>
    <w:rsid w:val="00417379"/>
    <w:rsid w:val="004176BF"/>
    <w:rsid w:val="004204D0"/>
    <w:rsid w:val="00420AC4"/>
    <w:rsid w:val="00421DD1"/>
    <w:rsid w:val="004232C6"/>
    <w:rsid w:val="00423696"/>
    <w:rsid w:val="00423891"/>
    <w:rsid w:val="004257D6"/>
    <w:rsid w:val="00426124"/>
    <w:rsid w:val="00426222"/>
    <w:rsid w:val="00426D36"/>
    <w:rsid w:val="00426F24"/>
    <w:rsid w:val="00430888"/>
    <w:rsid w:val="00430C63"/>
    <w:rsid w:val="004310BB"/>
    <w:rsid w:val="004325EA"/>
    <w:rsid w:val="004331B7"/>
    <w:rsid w:val="004338C7"/>
    <w:rsid w:val="00433E65"/>
    <w:rsid w:val="00434C3F"/>
    <w:rsid w:val="00434EAD"/>
    <w:rsid w:val="00435318"/>
    <w:rsid w:val="0043556C"/>
    <w:rsid w:val="00435892"/>
    <w:rsid w:val="00437085"/>
    <w:rsid w:val="004406B5"/>
    <w:rsid w:val="00441804"/>
    <w:rsid w:val="00442E5E"/>
    <w:rsid w:val="004431D5"/>
    <w:rsid w:val="004434CE"/>
    <w:rsid w:val="004436C5"/>
    <w:rsid w:val="00444102"/>
    <w:rsid w:val="004441DA"/>
    <w:rsid w:val="00444E7F"/>
    <w:rsid w:val="00445514"/>
    <w:rsid w:val="00445853"/>
    <w:rsid w:val="00446CC4"/>
    <w:rsid w:val="00447748"/>
    <w:rsid w:val="00447A90"/>
    <w:rsid w:val="0045161D"/>
    <w:rsid w:val="00451C0A"/>
    <w:rsid w:val="0045354B"/>
    <w:rsid w:val="00453687"/>
    <w:rsid w:val="004536F3"/>
    <w:rsid w:val="004557BD"/>
    <w:rsid w:val="004558BD"/>
    <w:rsid w:val="00455D96"/>
    <w:rsid w:val="004569FF"/>
    <w:rsid w:val="004579DC"/>
    <w:rsid w:val="00457A56"/>
    <w:rsid w:val="00460C5B"/>
    <w:rsid w:val="004615D3"/>
    <w:rsid w:val="004616E8"/>
    <w:rsid w:val="004617E3"/>
    <w:rsid w:val="0046281E"/>
    <w:rsid w:val="00463909"/>
    <w:rsid w:val="004639C1"/>
    <w:rsid w:val="00464AF4"/>
    <w:rsid w:val="00464D6B"/>
    <w:rsid w:val="00467C83"/>
    <w:rsid w:val="00467FE9"/>
    <w:rsid w:val="00470110"/>
    <w:rsid w:val="00471468"/>
    <w:rsid w:val="00471E09"/>
    <w:rsid w:val="004728C4"/>
    <w:rsid w:val="00473538"/>
    <w:rsid w:val="0047369A"/>
    <w:rsid w:val="0047395A"/>
    <w:rsid w:val="00473B4F"/>
    <w:rsid w:val="00473C7A"/>
    <w:rsid w:val="00474095"/>
    <w:rsid w:val="00474679"/>
    <w:rsid w:val="00474C35"/>
    <w:rsid w:val="004750A1"/>
    <w:rsid w:val="004753D3"/>
    <w:rsid w:val="004756C6"/>
    <w:rsid w:val="004764FE"/>
    <w:rsid w:val="004765B9"/>
    <w:rsid w:val="004769A4"/>
    <w:rsid w:val="00476D8E"/>
    <w:rsid w:val="0047712F"/>
    <w:rsid w:val="00480212"/>
    <w:rsid w:val="00480227"/>
    <w:rsid w:val="00480D99"/>
    <w:rsid w:val="004811F1"/>
    <w:rsid w:val="00482C8B"/>
    <w:rsid w:val="00482D0F"/>
    <w:rsid w:val="0048337A"/>
    <w:rsid w:val="004835C8"/>
    <w:rsid w:val="004838A8"/>
    <w:rsid w:val="00483EC9"/>
    <w:rsid w:val="00484110"/>
    <w:rsid w:val="004841AE"/>
    <w:rsid w:val="0048423C"/>
    <w:rsid w:val="0048483C"/>
    <w:rsid w:val="00484B1E"/>
    <w:rsid w:val="00484C7F"/>
    <w:rsid w:val="00485194"/>
    <w:rsid w:val="00487A64"/>
    <w:rsid w:val="00487BBD"/>
    <w:rsid w:val="004900E8"/>
    <w:rsid w:val="0049095E"/>
    <w:rsid w:val="00490C99"/>
    <w:rsid w:val="0049216F"/>
    <w:rsid w:val="004928F5"/>
    <w:rsid w:val="004933FC"/>
    <w:rsid w:val="0049385F"/>
    <w:rsid w:val="00493B5B"/>
    <w:rsid w:val="00493BC0"/>
    <w:rsid w:val="00494029"/>
    <w:rsid w:val="0049591A"/>
    <w:rsid w:val="004962CD"/>
    <w:rsid w:val="00497395"/>
    <w:rsid w:val="004A0E7A"/>
    <w:rsid w:val="004A2091"/>
    <w:rsid w:val="004A212C"/>
    <w:rsid w:val="004A29FE"/>
    <w:rsid w:val="004A3000"/>
    <w:rsid w:val="004A4437"/>
    <w:rsid w:val="004A4A73"/>
    <w:rsid w:val="004A6D54"/>
    <w:rsid w:val="004A6E6E"/>
    <w:rsid w:val="004A73A1"/>
    <w:rsid w:val="004A7A11"/>
    <w:rsid w:val="004B0090"/>
    <w:rsid w:val="004B05C6"/>
    <w:rsid w:val="004B0CF5"/>
    <w:rsid w:val="004B104F"/>
    <w:rsid w:val="004B1A74"/>
    <w:rsid w:val="004B1F64"/>
    <w:rsid w:val="004B26F8"/>
    <w:rsid w:val="004B2E5B"/>
    <w:rsid w:val="004B32D0"/>
    <w:rsid w:val="004B3514"/>
    <w:rsid w:val="004B37E3"/>
    <w:rsid w:val="004B3867"/>
    <w:rsid w:val="004B3EDF"/>
    <w:rsid w:val="004B4300"/>
    <w:rsid w:val="004B4346"/>
    <w:rsid w:val="004B5A4D"/>
    <w:rsid w:val="004B6671"/>
    <w:rsid w:val="004B7011"/>
    <w:rsid w:val="004B79BE"/>
    <w:rsid w:val="004B7F23"/>
    <w:rsid w:val="004C0799"/>
    <w:rsid w:val="004C09C8"/>
    <w:rsid w:val="004C11B9"/>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779"/>
    <w:rsid w:val="004C7156"/>
    <w:rsid w:val="004C75B3"/>
    <w:rsid w:val="004C7D54"/>
    <w:rsid w:val="004D069A"/>
    <w:rsid w:val="004D0CC4"/>
    <w:rsid w:val="004D0E43"/>
    <w:rsid w:val="004D11A8"/>
    <w:rsid w:val="004D3254"/>
    <w:rsid w:val="004D4282"/>
    <w:rsid w:val="004D571F"/>
    <w:rsid w:val="004D6095"/>
    <w:rsid w:val="004D66AD"/>
    <w:rsid w:val="004D6995"/>
    <w:rsid w:val="004D69DF"/>
    <w:rsid w:val="004E07A1"/>
    <w:rsid w:val="004E1729"/>
    <w:rsid w:val="004E1B3C"/>
    <w:rsid w:val="004E1CA8"/>
    <w:rsid w:val="004E34A8"/>
    <w:rsid w:val="004E3959"/>
    <w:rsid w:val="004E3F86"/>
    <w:rsid w:val="004E4252"/>
    <w:rsid w:val="004E4AD1"/>
    <w:rsid w:val="004E519B"/>
    <w:rsid w:val="004E5659"/>
    <w:rsid w:val="004E655C"/>
    <w:rsid w:val="004E6A11"/>
    <w:rsid w:val="004E6E5F"/>
    <w:rsid w:val="004E77E1"/>
    <w:rsid w:val="004E7C8B"/>
    <w:rsid w:val="004F0AB7"/>
    <w:rsid w:val="004F15D9"/>
    <w:rsid w:val="004F1B07"/>
    <w:rsid w:val="004F23DB"/>
    <w:rsid w:val="004F26DC"/>
    <w:rsid w:val="004F271C"/>
    <w:rsid w:val="004F3291"/>
    <w:rsid w:val="004F32D0"/>
    <w:rsid w:val="004F342E"/>
    <w:rsid w:val="004F483D"/>
    <w:rsid w:val="004F5285"/>
    <w:rsid w:val="004F60C9"/>
    <w:rsid w:val="004F662C"/>
    <w:rsid w:val="004F6671"/>
    <w:rsid w:val="004F6B5C"/>
    <w:rsid w:val="004F78C4"/>
    <w:rsid w:val="00500E29"/>
    <w:rsid w:val="00501E92"/>
    <w:rsid w:val="005025C7"/>
    <w:rsid w:val="005039C0"/>
    <w:rsid w:val="00504B42"/>
    <w:rsid w:val="005058E8"/>
    <w:rsid w:val="00506AE3"/>
    <w:rsid w:val="00506DB2"/>
    <w:rsid w:val="00507EFE"/>
    <w:rsid w:val="0051074E"/>
    <w:rsid w:val="00510856"/>
    <w:rsid w:val="00510870"/>
    <w:rsid w:val="0051177C"/>
    <w:rsid w:val="00511AE4"/>
    <w:rsid w:val="00511CE6"/>
    <w:rsid w:val="0051262E"/>
    <w:rsid w:val="00512A53"/>
    <w:rsid w:val="00513D8C"/>
    <w:rsid w:val="0051421A"/>
    <w:rsid w:val="005142CE"/>
    <w:rsid w:val="0051495F"/>
    <w:rsid w:val="005149AC"/>
    <w:rsid w:val="00514C55"/>
    <w:rsid w:val="005153C8"/>
    <w:rsid w:val="005159EC"/>
    <w:rsid w:val="00515E8C"/>
    <w:rsid w:val="005163AF"/>
    <w:rsid w:val="00516890"/>
    <w:rsid w:val="00516A4D"/>
    <w:rsid w:val="0051760C"/>
    <w:rsid w:val="00517649"/>
    <w:rsid w:val="00520545"/>
    <w:rsid w:val="005205DF"/>
    <w:rsid w:val="00520C3C"/>
    <w:rsid w:val="00521628"/>
    <w:rsid w:val="0052214D"/>
    <w:rsid w:val="00524986"/>
    <w:rsid w:val="00525F6D"/>
    <w:rsid w:val="0052655F"/>
    <w:rsid w:val="0052661E"/>
    <w:rsid w:val="00526627"/>
    <w:rsid w:val="00526DCA"/>
    <w:rsid w:val="00527EF6"/>
    <w:rsid w:val="005305A5"/>
    <w:rsid w:val="00531016"/>
    <w:rsid w:val="00532218"/>
    <w:rsid w:val="00533849"/>
    <w:rsid w:val="00533D56"/>
    <w:rsid w:val="0053468B"/>
    <w:rsid w:val="00535912"/>
    <w:rsid w:val="00536373"/>
    <w:rsid w:val="005367E7"/>
    <w:rsid w:val="00540525"/>
    <w:rsid w:val="00540926"/>
    <w:rsid w:val="005412A2"/>
    <w:rsid w:val="00541430"/>
    <w:rsid w:val="0054211F"/>
    <w:rsid w:val="00542B22"/>
    <w:rsid w:val="00542C83"/>
    <w:rsid w:val="00542CDB"/>
    <w:rsid w:val="00543B6B"/>
    <w:rsid w:val="00543B75"/>
    <w:rsid w:val="00544041"/>
    <w:rsid w:val="005449D0"/>
    <w:rsid w:val="00545B97"/>
    <w:rsid w:val="00546575"/>
    <w:rsid w:val="0054675F"/>
    <w:rsid w:val="00546A17"/>
    <w:rsid w:val="0054712E"/>
    <w:rsid w:val="00547B5A"/>
    <w:rsid w:val="00547F03"/>
    <w:rsid w:val="00550ECE"/>
    <w:rsid w:val="005515F8"/>
    <w:rsid w:val="00553368"/>
    <w:rsid w:val="00553B9B"/>
    <w:rsid w:val="0055407F"/>
    <w:rsid w:val="005543AF"/>
    <w:rsid w:val="00554BD4"/>
    <w:rsid w:val="0055572B"/>
    <w:rsid w:val="00555CE3"/>
    <w:rsid w:val="0055603D"/>
    <w:rsid w:val="00556978"/>
    <w:rsid w:val="005600CD"/>
    <w:rsid w:val="00560E60"/>
    <w:rsid w:val="00561255"/>
    <w:rsid w:val="00562117"/>
    <w:rsid w:val="00562E42"/>
    <w:rsid w:val="0056402C"/>
    <w:rsid w:val="0056405F"/>
    <w:rsid w:val="005641C9"/>
    <w:rsid w:val="00564672"/>
    <w:rsid w:val="0056494C"/>
    <w:rsid w:val="00564DDB"/>
    <w:rsid w:val="00565338"/>
    <w:rsid w:val="00565921"/>
    <w:rsid w:val="00565C1E"/>
    <w:rsid w:val="005660D0"/>
    <w:rsid w:val="00566380"/>
    <w:rsid w:val="0056658C"/>
    <w:rsid w:val="00567C36"/>
    <w:rsid w:val="00567D41"/>
    <w:rsid w:val="005701EF"/>
    <w:rsid w:val="00570551"/>
    <w:rsid w:val="005705C6"/>
    <w:rsid w:val="00571527"/>
    <w:rsid w:val="00571CCC"/>
    <w:rsid w:val="005724D3"/>
    <w:rsid w:val="005727FC"/>
    <w:rsid w:val="00572C2A"/>
    <w:rsid w:val="00572F6A"/>
    <w:rsid w:val="005730C6"/>
    <w:rsid w:val="00573B2C"/>
    <w:rsid w:val="00573B96"/>
    <w:rsid w:val="005742BF"/>
    <w:rsid w:val="00574907"/>
    <w:rsid w:val="00574D31"/>
    <w:rsid w:val="00576530"/>
    <w:rsid w:val="005807A8"/>
    <w:rsid w:val="00580A49"/>
    <w:rsid w:val="00580D15"/>
    <w:rsid w:val="0058176F"/>
    <w:rsid w:val="00581A2E"/>
    <w:rsid w:val="00582613"/>
    <w:rsid w:val="00584C51"/>
    <w:rsid w:val="005856B3"/>
    <w:rsid w:val="00587662"/>
    <w:rsid w:val="00587B1E"/>
    <w:rsid w:val="00587E84"/>
    <w:rsid w:val="005913E6"/>
    <w:rsid w:val="005944ED"/>
    <w:rsid w:val="005964D7"/>
    <w:rsid w:val="00596D61"/>
    <w:rsid w:val="00597018"/>
    <w:rsid w:val="005975D7"/>
    <w:rsid w:val="00597C02"/>
    <w:rsid w:val="005A030B"/>
    <w:rsid w:val="005A0521"/>
    <w:rsid w:val="005A0649"/>
    <w:rsid w:val="005A1C6D"/>
    <w:rsid w:val="005A1EA5"/>
    <w:rsid w:val="005A27F3"/>
    <w:rsid w:val="005A2CE7"/>
    <w:rsid w:val="005A2F92"/>
    <w:rsid w:val="005A40C1"/>
    <w:rsid w:val="005A43E7"/>
    <w:rsid w:val="005A4480"/>
    <w:rsid w:val="005A45B1"/>
    <w:rsid w:val="005A60E9"/>
    <w:rsid w:val="005A77E1"/>
    <w:rsid w:val="005A7E33"/>
    <w:rsid w:val="005B10CC"/>
    <w:rsid w:val="005B32C9"/>
    <w:rsid w:val="005B4E14"/>
    <w:rsid w:val="005B52A0"/>
    <w:rsid w:val="005B538B"/>
    <w:rsid w:val="005B5434"/>
    <w:rsid w:val="005B5555"/>
    <w:rsid w:val="005B643F"/>
    <w:rsid w:val="005B6FFD"/>
    <w:rsid w:val="005B72D5"/>
    <w:rsid w:val="005C0075"/>
    <w:rsid w:val="005C0894"/>
    <w:rsid w:val="005C16D1"/>
    <w:rsid w:val="005C196C"/>
    <w:rsid w:val="005C324F"/>
    <w:rsid w:val="005C32BE"/>
    <w:rsid w:val="005C3DF3"/>
    <w:rsid w:val="005C414A"/>
    <w:rsid w:val="005C5501"/>
    <w:rsid w:val="005C5AEA"/>
    <w:rsid w:val="005C629E"/>
    <w:rsid w:val="005C75AF"/>
    <w:rsid w:val="005C7AFE"/>
    <w:rsid w:val="005C7EF5"/>
    <w:rsid w:val="005D01B4"/>
    <w:rsid w:val="005D0CD6"/>
    <w:rsid w:val="005D10B3"/>
    <w:rsid w:val="005D158D"/>
    <w:rsid w:val="005D1F37"/>
    <w:rsid w:val="005D1F9B"/>
    <w:rsid w:val="005D22BC"/>
    <w:rsid w:val="005D27D9"/>
    <w:rsid w:val="005D3A5F"/>
    <w:rsid w:val="005D43B1"/>
    <w:rsid w:val="005D4BBF"/>
    <w:rsid w:val="005D4C04"/>
    <w:rsid w:val="005D595C"/>
    <w:rsid w:val="005D6215"/>
    <w:rsid w:val="005D647C"/>
    <w:rsid w:val="005D6BCD"/>
    <w:rsid w:val="005D6CE0"/>
    <w:rsid w:val="005D7918"/>
    <w:rsid w:val="005E0835"/>
    <w:rsid w:val="005E10A5"/>
    <w:rsid w:val="005E1AEC"/>
    <w:rsid w:val="005E21DE"/>
    <w:rsid w:val="005E23C3"/>
    <w:rsid w:val="005E24C2"/>
    <w:rsid w:val="005E34E9"/>
    <w:rsid w:val="005E3548"/>
    <w:rsid w:val="005E35AB"/>
    <w:rsid w:val="005E3E29"/>
    <w:rsid w:val="005E40B7"/>
    <w:rsid w:val="005E5A8E"/>
    <w:rsid w:val="005E68C5"/>
    <w:rsid w:val="005E7E9F"/>
    <w:rsid w:val="005F06CD"/>
    <w:rsid w:val="005F1439"/>
    <w:rsid w:val="005F21B0"/>
    <w:rsid w:val="005F30F1"/>
    <w:rsid w:val="005F3103"/>
    <w:rsid w:val="005F3144"/>
    <w:rsid w:val="005F33B2"/>
    <w:rsid w:val="005F4D3D"/>
    <w:rsid w:val="005F514E"/>
    <w:rsid w:val="005F5B10"/>
    <w:rsid w:val="005F6648"/>
    <w:rsid w:val="005F6CAB"/>
    <w:rsid w:val="005F7025"/>
    <w:rsid w:val="005F74D2"/>
    <w:rsid w:val="005F760D"/>
    <w:rsid w:val="0060129A"/>
    <w:rsid w:val="0060244C"/>
    <w:rsid w:val="00603988"/>
    <w:rsid w:val="0060429C"/>
    <w:rsid w:val="006055AB"/>
    <w:rsid w:val="00610274"/>
    <w:rsid w:val="00610A95"/>
    <w:rsid w:val="006115F0"/>
    <w:rsid w:val="00611CEF"/>
    <w:rsid w:val="00613401"/>
    <w:rsid w:val="00613432"/>
    <w:rsid w:val="0061516D"/>
    <w:rsid w:val="00615B10"/>
    <w:rsid w:val="006165FB"/>
    <w:rsid w:val="006168EB"/>
    <w:rsid w:val="00616DEB"/>
    <w:rsid w:val="00620973"/>
    <w:rsid w:val="00620DE2"/>
    <w:rsid w:val="006225AE"/>
    <w:rsid w:val="00622A93"/>
    <w:rsid w:val="00623E3D"/>
    <w:rsid w:val="00624E9E"/>
    <w:rsid w:val="0062573B"/>
    <w:rsid w:val="0062633E"/>
    <w:rsid w:val="006263D3"/>
    <w:rsid w:val="0062694E"/>
    <w:rsid w:val="00630030"/>
    <w:rsid w:val="0063016D"/>
    <w:rsid w:val="00630426"/>
    <w:rsid w:val="0063057C"/>
    <w:rsid w:val="00631753"/>
    <w:rsid w:val="00632B22"/>
    <w:rsid w:val="0063561E"/>
    <w:rsid w:val="006359FE"/>
    <w:rsid w:val="00635AFE"/>
    <w:rsid w:val="00635C2F"/>
    <w:rsid w:val="00635DA1"/>
    <w:rsid w:val="006364F4"/>
    <w:rsid w:val="00636EB3"/>
    <w:rsid w:val="006377A9"/>
    <w:rsid w:val="0063788D"/>
    <w:rsid w:val="00637CA7"/>
    <w:rsid w:val="00637F6F"/>
    <w:rsid w:val="00640056"/>
    <w:rsid w:val="00640357"/>
    <w:rsid w:val="00640E61"/>
    <w:rsid w:val="0064180A"/>
    <w:rsid w:val="006424D3"/>
    <w:rsid w:val="00642A8B"/>
    <w:rsid w:val="00643992"/>
    <w:rsid w:val="006439D3"/>
    <w:rsid w:val="0064573B"/>
    <w:rsid w:val="00645DB2"/>
    <w:rsid w:val="006468ED"/>
    <w:rsid w:val="00646DA2"/>
    <w:rsid w:val="00647DF7"/>
    <w:rsid w:val="006512F6"/>
    <w:rsid w:val="0065217F"/>
    <w:rsid w:val="006538FC"/>
    <w:rsid w:val="00653B0F"/>
    <w:rsid w:val="00655007"/>
    <w:rsid w:val="0065599C"/>
    <w:rsid w:val="00655B5C"/>
    <w:rsid w:val="00657129"/>
    <w:rsid w:val="00657595"/>
    <w:rsid w:val="006575BC"/>
    <w:rsid w:val="00657695"/>
    <w:rsid w:val="00657B69"/>
    <w:rsid w:val="006609B3"/>
    <w:rsid w:val="00660E52"/>
    <w:rsid w:val="0066148E"/>
    <w:rsid w:val="006617FD"/>
    <w:rsid w:val="00661B3F"/>
    <w:rsid w:val="006625F9"/>
    <w:rsid w:val="00663A37"/>
    <w:rsid w:val="00663B72"/>
    <w:rsid w:val="00664BB4"/>
    <w:rsid w:val="00665A8F"/>
    <w:rsid w:val="00666458"/>
    <w:rsid w:val="00667860"/>
    <w:rsid w:val="0066797B"/>
    <w:rsid w:val="0067157E"/>
    <w:rsid w:val="00672247"/>
    <w:rsid w:val="006723F9"/>
    <w:rsid w:val="006728CE"/>
    <w:rsid w:val="00673EAA"/>
    <w:rsid w:val="00675B61"/>
    <w:rsid w:val="00675D66"/>
    <w:rsid w:val="00676D1D"/>
    <w:rsid w:val="00677CDF"/>
    <w:rsid w:val="00680659"/>
    <w:rsid w:val="00680D15"/>
    <w:rsid w:val="00681544"/>
    <w:rsid w:val="006818D9"/>
    <w:rsid w:val="006834AD"/>
    <w:rsid w:val="00683670"/>
    <w:rsid w:val="006838C7"/>
    <w:rsid w:val="0068643A"/>
    <w:rsid w:val="00686CD9"/>
    <w:rsid w:val="00687F16"/>
    <w:rsid w:val="00690405"/>
    <w:rsid w:val="00690944"/>
    <w:rsid w:val="006914D2"/>
    <w:rsid w:val="00691C06"/>
    <w:rsid w:val="006922F5"/>
    <w:rsid w:val="006926B5"/>
    <w:rsid w:val="00692B0E"/>
    <w:rsid w:val="00692DBD"/>
    <w:rsid w:val="00692DF3"/>
    <w:rsid w:val="006930D6"/>
    <w:rsid w:val="00693C6F"/>
    <w:rsid w:val="0069448A"/>
    <w:rsid w:val="00694D20"/>
    <w:rsid w:val="006950D6"/>
    <w:rsid w:val="00696A11"/>
    <w:rsid w:val="00696FD6"/>
    <w:rsid w:val="00697B3A"/>
    <w:rsid w:val="006A04A9"/>
    <w:rsid w:val="006A281D"/>
    <w:rsid w:val="006A3246"/>
    <w:rsid w:val="006A3A42"/>
    <w:rsid w:val="006A4224"/>
    <w:rsid w:val="006A4C48"/>
    <w:rsid w:val="006A53BF"/>
    <w:rsid w:val="006A56F0"/>
    <w:rsid w:val="006A585F"/>
    <w:rsid w:val="006A6134"/>
    <w:rsid w:val="006A67C2"/>
    <w:rsid w:val="006A6ACE"/>
    <w:rsid w:val="006A721D"/>
    <w:rsid w:val="006A7363"/>
    <w:rsid w:val="006A7BEE"/>
    <w:rsid w:val="006A7CE2"/>
    <w:rsid w:val="006A7E3C"/>
    <w:rsid w:val="006B06F6"/>
    <w:rsid w:val="006B0C48"/>
    <w:rsid w:val="006B11C6"/>
    <w:rsid w:val="006B279D"/>
    <w:rsid w:val="006B3A5C"/>
    <w:rsid w:val="006B4CA4"/>
    <w:rsid w:val="006B6498"/>
    <w:rsid w:val="006B64AA"/>
    <w:rsid w:val="006B6868"/>
    <w:rsid w:val="006B7074"/>
    <w:rsid w:val="006B7A23"/>
    <w:rsid w:val="006B7E1D"/>
    <w:rsid w:val="006C14E5"/>
    <w:rsid w:val="006C1705"/>
    <w:rsid w:val="006C2214"/>
    <w:rsid w:val="006C2E7C"/>
    <w:rsid w:val="006C372D"/>
    <w:rsid w:val="006C3F26"/>
    <w:rsid w:val="006C410C"/>
    <w:rsid w:val="006C41F6"/>
    <w:rsid w:val="006C48DE"/>
    <w:rsid w:val="006C52D3"/>
    <w:rsid w:val="006C55C2"/>
    <w:rsid w:val="006C55D7"/>
    <w:rsid w:val="006C6C41"/>
    <w:rsid w:val="006C73FA"/>
    <w:rsid w:val="006C746A"/>
    <w:rsid w:val="006C7E69"/>
    <w:rsid w:val="006D0A02"/>
    <w:rsid w:val="006D1470"/>
    <w:rsid w:val="006D1BA8"/>
    <w:rsid w:val="006D1EC8"/>
    <w:rsid w:val="006D2466"/>
    <w:rsid w:val="006D2D2B"/>
    <w:rsid w:val="006D3F59"/>
    <w:rsid w:val="006D41A6"/>
    <w:rsid w:val="006D438A"/>
    <w:rsid w:val="006D4608"/>
    <w:rsid w:val="006D4B41"/>
    <w:rsid w:val="006D4CBD"/>
    <w:rsid w:val="006D6259"/>
    <w:rsid w:val="006D6830"/>
    <w:rsid w:val="006D719C"/>
    <w:rsid w:val="006D7DF3"/>
    <w:rsid w:val="006E127B"/>
    <w:rsid w:val="006E15A2"/>
    <w:rsid w:val="006E20F9"/>
    <w:rsid w:val="006E21FF"/>
    <w:rsid w:val="006E2C7A"/>
    <w:rsid w:val="006E3088"/>
    <w:rsid w:val="006E380C"/>
    <w:rsid w:val="006E3F38"/>
    <w:rsid w:val="006E4593"/>
    <w:rsid w:val="006E47FD"/>
    <w:rsid w:val="006E4B54"/>
    <w:rsid w:val="006E4C8D"/>
    <w:rsid w:val="006E536F"/>
    <w:rsid w:val="006E5987"/>
    <w:rsid w:val="006E59C4"/>
    <w:rsid w:val="006E5CBF"/>
    <w:rsid w:val="006E5E9F"/>
    <w:rsid w:val="006E6076"/>
    <w:rsid w:val="006E6DD7"/>
    <w:rsid w:val="006E762A"/>
    <w:rsid w:val="006E78FE"/>
    <w:rsid w:val="006E7985"/>
    <w:rsid w:val="006F0222"/>
    <w:rsid w:val="006F02CE"/>
    <w:rsid w:val="006F04A3"/>
    <w:rsid w:val="006F0FA0"/>
    <w:rsid w:val="006F114C"/>
    <w:rsid w:val="006F1A99"/>
    <w:rsid w:val="006F22DE"/>
    <w:rsid w:val="006F2600"/>
    <w:rsid w:val="006F3394"/>
    <w:rsid w:val="006F428B"/>
    <w:rsid w:val="006F48A5"/>
    <w:rsid w:val="006F4C9E"/>
    <w:rsid w:val="006F4DD9"/>
    <w:rsid w:val="006F52DF"/>
    <w:rsid w:val="006F676C"/>
    <w:rsid w:val="006F67B6"/>
    <w:rsid w:val="006F6AB6"/>
    <w:rsid w:val="00700C90"/>
    <w:rsid w:val="00701F34"/>
    <w:rsid w:val="00702AEE"/>
    <w:rsid w:val="007031A2"/>
    <w:rsid w:val="00703E4D"/>
    <w:rsid w:val="00703F3A"/>
    <w:rsid w:val="00703F96"/>
    <w:rsid w:val="00704693"/>
    <w:rsid w:val="0070491A"/>
    <w:rsid w:val="00704AB9"/>
    <w:rsid w:val="007054D8"/>
    <w:rsid w:val="00706383"/>
    <w:rsid w:val="00706D47"/>
    <w:rsid w:val="007070E1"/>
    <w:rsid w:val="00711916"/>
    <w:rsid w:val="00711E08"/>
    <w:rsid w:val="00711EE2"/>
    <w:rsid w:val="00712D71"/>
    <w:rsid w:val="007130DA"/>
    <w:rsid w:val="00713380"/>
    <w:rsid w:val="00713DD5"/>
    <w:rsid w:val="00713EC8"/>
    <w:rsid w:val="007143A2"/>
    <w:rsid w:val="007147B9"/>
    <w:rsid w:val="00714CA9"/>
    <w:rsid w:val="0071601C"/>
    <w:rsid w:val="007167AE"/>
    <w:rsid w:val="00717FD6"/>
    <w:rsid w:val="00720D8F"/>
    <w:rsid w:val="0072149D"/>
    <w:rsid w:val="007214D9"/>
    <w:rsid w:val="00722963"/>
    <w:rsid w:val="00723C6D"/>
    <w:rsid w:val="0072514D"/>
    <w:rsid w:val="00725C5A"/>
    <w:rsid w:val="007263E6"/>
    <w:rsid w:val="007264EA"/>
    <w:rsid w:val="00726D09"/>
    <w:rsid w:val="00726F49"/>
    <w:rsid w:val="0073008C"/>
    <w:rsid w:val="00730102"/>
    <w:rsid w:val="007304D0"/>
    <w:rsid w:val="00731482"/>
    <w:rsid w:val="007327E4"/>
    <w:rsid w:val="00732AB3"/>
    <w:rsid w:val="007332CF"/>
    <w:rsid w:val="007332E1"/>
    <w:rsid w:val="00733597"/>
    <w:rsid w:val="0073427B"/>
    <w:rsid w:val="00734855"/>
    <w:rsid w:val="0073486B"/>
    <w:rsid w:val="00734FB5"/>
    <w:rsid w:val="0073548B"/>
    <w:rsid w:val="00735931"/>
    <w:rsid w:val="00735D93"/>
    <w:rsid w:val="00736F47"/>
    <w:rsid w:val="00736F6B"/>
    <w:rsid w:val="007373BE"/>
    <w:rsid w:val="0074019C"/>
    <w:rsid w:val="007404B8"/>
    <w:rsid w:val="007406B0"/>
    <w:rsid w:val="00740ACC"/>
    <w:rsid w:val="00740DFE"/>
    <w:rsid w:val="007410C2"/>
    <w:rsid w:val="007411F0"/>
    <w:rsid w:val="0074208A"/>
    <w:rsid w:val="00742226"/>
    <w:rsid w:val="00743802"/>
    <w:rsid w:val="00744A98"/>
    <w:rsid w:val="007450D0"/>
    <w:rsid w:val="0074537B"/>
    <w:rsid w:val="007465DF"/>
    <w:rsid w:val="00746DD6"/>
    <w:rsid w:val="00746E60"/>
    <w:rsid w:val="00746FA8"/>
    <w:rsid w:val="007479B5"/>
    <w:rsid w:val="00747EAE"/>
    <w:rsid w:val="007502BD"/>
    <w:rsid w:val="007514FB"/>
    <w:rsid w:val="00752886"/>
    <w:rsid w:val="00753070"/>
    <w:rsid w:val="0075390C"/>
    <w:rsid w:val="00753A5C"/>
    <w:rsid w:val="00753ACF"/>
    <w:rsid w:val="00754023"/>
    <w:rsid w:val="007542EB"/>
    <w:rsid w:val="00754A30"/>
    <w:rsid w:val="00754B8E"/>
    <w:rsid w:val="007550BD"/>
    <w:rsid w:val="007551E4"/>
    <w:rsid w:val="0075702C"/>
    <w:rsid w:val="0075799A"/>
    <w:rsid w:val="00757CF8"/>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287"/>
    <w:rsid w:val="007657CF"/>
    <w:rsid w:val="00765C81"/>
    <w:rsid w:val="00766A73"/>
    <w:rsid w:val="00766F19"/>
    <w:rsid w:val="007678E8"/>
    <w:rsid w:val="007712C7"/>
    <w:rsid w:val="00772113"/>
    <w:rsid w:val="0077455A"/>
    <w:rsid w:val="00774FE6"/>
    <w:rsid w:val="00775B5A"/>
    <w:rsid w:val="00776581"/>
    <w:rsid w:val="007771D6"/>
    <w:rsid w:val="00777372"/>
    <w:rsid w:val="00777417"/>
    <w:rsid w:val="00777527"/>
    <w:rsid w:val="00777824"/>
    <w:rsid w:val="00780183"/>
    <w:rsid w:val="00780E83"/>
    <w:rsid w:val="00781849"/>
    <w:rsid w:val="00781B6F"/>
    <w:rsid w:val="0078246A"/>
    <w:rsid w:val="007826F1"/>
    <w:rsid w:val="00782890"/>
    <w:rsid w:val="007833CB"/>
    <w:rsid w:val="00783618"/>
    <w:rsid w:val="00783B56"/>
    <w:rsid w:val="00785BC4"/>
    <w:rsid w:val="00785EAC"/>
    <w:rsid w:val="00786897"/>
    <w:rsid w:val="00786CFF"/>
    <w:rsid w:val="007874B4"/>
    <w:rsid w:val="0078754B"/>
    <w:rsid w:val="00787C97"/>
    <w:rsid w:val="00787E62"/>
    <w:rsid w:val="007906EE"/>
    <w:rsid w:val="0079113B"/>
    <w:rsid w:val="00791490"/>
    <w:rsid w:val="00791C7A"/>
    <w:rsid w:val="00791D59"/>
    <w:rsid w:val="00792808"/>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145"/>
    <w:rsid w:val="007A550A"/>
    <w:rsid w:val="007A5B2E"/>
    <w:rsid w:val="007A5C18"/>
    <w:rsid w:val="007A6D6F"/>
    <w:rsid w:val="007A7493"/>
    <w:rsid w:val="007B13B0"/>
    <w:rsid w:val="007B24C4"/>
    <w:rsid w:val="007B2759"/>
    <w:rsid w:val="007B28CF"/>
    <w:rsid w:val="007B363B"/>
    <w:rsid w:val="007B3F26"/>
    <w:rsid w:val="007B3FE8"/>
    <w:rsid w:val="007B4263"/>
    <w:rsid w:val="007B4416"/>
    <w:rsid w:val="007B46BF"/>
    <w:rsid w:val="007B6DD8"/>
    <w:rsid w:val="007C009D"/>
    <w:rsid w:val="007C05DC"/>
    <w:rsid w:val="007C0FF7"/>
    <w:rsid w:val="007C14EE"/>
    <w:rsid w:val="007C17F1"/>
    <w:rsid w:val="007C26FB"/>
    <w:rsid w:val="007C3040"/>
    <w:rsid w:val="007C354C"/>
    <w:rsid w:val="007C35DF"/>
    <w:rsid w:val="007C3BA4"/>
    <w:rsid w:val="007C3BBF"/>
    <w:rsid w:val="007C4E4F"/>
    <w:rsid w:val="007C5BB3"/>
    <w:rsid w:val="007C6783"/>
    <w:rsid w:val="007D0042"/>
    <w:rsid w:val="007D07B3"/>
    <w:rsid w:val="007D1B1E"/>
    <w:rsid w:val="007D1D80"/>
    <w:rsid w:val="007D2550"/>
    <w:rsid w:val="007D4712"/>
    <w:rsid w:val="007D4AFF"/>
    <w:rsid w:val="007D5B05"/>
    <w:rsid w:val="007D5CDD"/>
    <w:rsid w:val="007D5D30"/>
    <w:rsid w:val="007D6CF0"/>
    <w:rsid w:val="007D72D8"/>
    <w:rsid w:val="007D79C8"/>
    <w:rsid w:val="007E0B5E"/>
    <w:rsid w:val="007E0C9C"/>
    <w:rsid w:val="007E0FE3"/>
    <w:rsid w:val="007E1540"/>
    <w:rsid w:val="007E18F8"/>
    <w:rsid w:val="007E1E74"/>
    <w:rsid w:val="007E205A"/>
    <w:rsid w:val="007E2712"/>
    <w:rsid w:val="007E2A0C"/>
    <w:rsid w:val="007E38F1"/>
    <w:rsid w:val="007E3990"/>
    <w:rsid w:val="007E3C2E"/>
    <w:rsid w:val="007E3F8B"/>
    <w:rsid w:val="007E648C"/>
    <w:rsid w:val="007E660F"/>
    <w:rsid w:val="007E781F"/>
    <w:rsid w:val="007E7DB9"/>
    <w:rsid w:val="007E7E50"/>
    <w:rsid w:val="007F06D2"/>
    <w:rsid w:val="007F08CA"/>
    <w:rsid w:val="007F1049"/>
    <w:rsid w:val="007F120F"/>
    <w:rsid w:val="007F1538"/>
    <w:rsid w:val="007F15FE"/>
    <w:rsid w:val="007F1B42"/>
    <w:rsid w:val="007F3D8B"/>
    <w:rsid w:val="007F3F9F"/>
    <w:rsid w:val="007F44CF"/>
    <w:rsid w:val="007F49AA"/>
    <w:rsid w:val="007F5589"/>
    <w:rsid w:val="007F5BB9"/>
    <w:rsid w:val="007F5C41"/>
    <w:rsid w:val="007F5E4F"/>
    <w:rsid w:val="007F6C1A"/>
    <w:rsid w:val="007F753E"/>
    <w:rsid w:val="007F7871"/>
    <w:rsid w:val="007F7965"/>
    <w:rsid w:val="0080069B"/>
    <w:rsid w:val="00800777"/>
    <w:rsid w:val="00800788"/>
    <w:rsid w:val="008008B9"/>
    <w:rsid w:val="00800EF1"/>
    <w:rsid w:val="00801444"/>
    <w:rsid w:val="00801665"/>
    <w:rsid w:val="008017D6"/>
    <w:rsid w:val="0080185B"/>
    <w:rsid w:val="008029F1"/>
    <w:rsid w:val="00802AC9"/>
    <w:rsid w:val="00803304"/>
    <w:rsid w:val="008035D5"/>
    <w:rsid w:val="0080575D"/>
    <w:rsid w:val="008058D0"/>
    <w:rsid w:val="00807B2A"/>
    <w:rsid w:val="008101FB"/>
    <w:rsid w:val="008105EA"/>
    <w:rsid w:val="00810E97"/>
    <w:rsid w:val="0081123B"/>
    <w:rsid w:val="00811393"/>
    <w:rsid w:val="008121E2"/>
    <w:rsid w:val="008147D1"/>
    <w:rsid w:val="008148F3"/>
    <w:rsid w:val="008151D2"/>
    <w:rsid w:val="00815716"/>
    <w:rsid w:val="00816C5A"/>
    <w:rsid w:val="00817344"/>
    <w:rsid w:val="00817678"/>
    <w:rsid w:val="008200BC"/>
    <w:rsid w:val="0082049D"/>
    <w:rsid w:val="008217BC"/>
    <w:rsid w:val="00822BA1"/>
    <w:rsid w:val="00822DED"/>
    <w:rsid w:val="00822F57"/>
    <w:rsid w:val="00823D90"/>
    <w:rsid w:val="00824570"/>
    <w:rsid w:val="00824E58"/>
    <w:rsid w:val="008264C9"/>
    <w:rsid w:val="008275DC"/>
    <w:rsid w:val="0082778F"/>
    <w:rsid w:val="00827D60"/>
    <w:rsid w:val="0083028E"/>
    <w:rsid w:val="008302C5"/>
    <w:rsid w:val="00830D47"/>
    <w:rsid w:val="00830FBF"/>
    <w:rsid w:val="00831867"/>
    <w:rsid w:val="00831D6C"/>
    <w:rsid w:val="00832F6C"/>
    <w:rsid w:val="008341ED"/>
    <w:rsid w:val="008362CE"/>
    <w:rsid w:val="00837584"/>
    <w:rsid w:val="00837E77"/>
    <w:rsid w:val="00840041"/>
    <w:rsid w:val="008412BE"/>
    <w:rsid w:val="00841673"/>
    <w:rsid w:val="0084172B"/>
    <w:rsid w:val="00841963"/>
    <w:rsid w:val="00841F3F"/>
    <w:rsid w:val="00842EC4"/>
    <w:rsid w:val="00843BC7"/>
    <w:rsid w:val="00844F24"/>
    <w:rsid w:val="0084500B"/>
    <w:rsid w:val="008455EF"/>
    <w:rsid w:val="008456E4"/>
    <w:rsid w:val="00845A7B"/>
    <w:rsid w:val="00845B52"/>
    <w:rsid w:val="00846D3E"/>
    <w:rsid w:val="00846DE7"/>
    <w:rsid w:val="00847316"/>
    <w:rsid w:val="008477B9"/>
    <w:rsid w:val="0084786A"/>
    <w:rsid w:val="00847C27"/>
    <w:rsid w:val="008505FB"/>
    <w:rsid w:val="00851748"/>
    <w:rsid w:val="008523FA"/>
    <w:rsid w:val="008529E6"/>
    <w:rsid w:val="00852CDD"/>
    <w:rsid w:val="008542A4"/>
    <w:rsid w:val="0085493E"/>
    <w:rsid w:val="00855E11"/>
    <w:rsid w:val="0085719C"/>
    <w:rsid w:val="008575E1"/>
    <w:rsid w:val="0085760A"/>
    <w:rsid w:val="00857F5B"/>
    <w:rsid w:val="0086045A"/>
    <w:rsid w:val="0086072F"/>
    <w:rsid w:val="00860CE1"/>
    <w:rsid w:val="0086170A"/>
    <w:rsid w:val="00861AA8"/>
    <w:rsid w:val="00861D35"/>
    <w:rsid w:val="008623CC"/>
    <w:rsid w:val="00863328"/>
    <w:rsid w:val="008635E5"/>
    <w:rsid w:val="00863820"/>
    <w:rsid w:val="00864348"/>
    <w:rsid w:val="0086448F"/>
    <w:rsid w:val="008647F5"/>
    <w:rsid w:val="00864D6E"/>
    <w:rsid w:val="008659A2"/>
    <w:rsid w:val="0086688C"/>
    <w:rsid w:val="0086690B"/>
    <w:rsid w:val="00866973"/>
    <w:rsid w:val="008677E2"/>
    <w:rsid w:val="00867A0C"/>
    <w:rsid w:val="008708AA"/>
    <w:rsid w:val="008710F8"/>
    <w:rsid w:val="0087167E"/>
    <w:rsid w:val="008716D7"/>
    <w:rsid w:val="00871A91"/>
    <w:rsid w:val="00871B94"/>
    <w:rsid w:val="00872B4A"/>
    <w:rsid w:val="00872F21"/>
    <w:rsid w:val="00873012"/>
    <w:rsid w:val="008730EF"/>
    <w:rsid w:val="008732A2"/>
    <w:rsid w:val="0087384A"/>
    <w:rsid w:val="0087417C"/>
    <w:rsid w:val="00874274"/>
    <w:rsid w:val="00874E21"/>
    <w:rsid w:val="0087513F"/>
    <w:rsid w:val="008755C2"/>
    <w:rsid w:val="00875A6F"/>
    <w:rsid w:val="00875B7E"/>
    <w:rsid w:val="0087685C"/>
    <w:rsid w:val="00877767"/>
    <w:rsid w:val="00877A41"/>
    <w:rsid w:val="008816ED"/>
    <w:rsid w:val="00881947"/>
    <w:rsid w:val="00881D64"/>
    <w:rsid w:val="00881D9F"/>
    <w:rsid w:val="00881FA8"/>
    <w:rsid w:val="00882C01"/>
    <w:rsid w:val="00882CC7"/>
    <w:rsid w:val="00882E02"/>
    <w:rsid w:val="00883C16"/>
    <w:rsid w:val="00884F2D"/>
    <w:rsid w:val="008853EC"/>
    <w:rsid w:val="00885BDB"/>
    <w:rsid w:val="00885F19"/>
    <w:rsid w:val="00886866"/>
    <w:rsid w:val="00886880"/>
    <w:rsid w:val="008868ED"/>
    <w:rsid w:val="00886B67"/>
    <w:rsid w:val="00890A94"/>
    <w:rsid w:val="00891CFC"/>
    <w:rsid w:val="00891E79"/>
    <w:rsid w:val="008921AE"/>
    <w:rsid w:val="00895187"/>
    <w:rsid w:val="00895BD3"/>
    <w:rsid w:val="00896CA2"/>
    <w:rsid w:val="00896EDC"/>
    <w:rsid w:val="00897AB4"/>
    <w:rsid w:val="008A06D7"/>
    <w:rsid w:val="008A0A35"/>
    <w:rsid w:val="008A0C9F"/>
    <w:rsid w:val="008A14F6"/>
    <w:rsid w:val="008A1645"/>
    <w:rsid w:val="008A3E6F"/>
    <w:rsid w:val="008A56C3"/>
    <w:rsid w:val="008A637C"/>
    <w:rsid w:val="008A700E"/>
    <w:rsid w:val="008A76FD"/>
    <w:rsid w:val="008A7875"/>
    <w:rsid w:val="008A7BBE"/>
    <w:rsid w:val="008A7EF2"/>
    <w:rsid w:val="008B003A"/>
    <w:rsid w:val="008B0626"/>
    <w:rsid w:val="008B06BA"/>
    <w:rsid w:val="008B0DFB"/>
    <w:rsid w:val="008B241C"/>
    <w:rsid w:val="008B2951"/>
    <w:rsid w:val="008B2BBB"/>
    <w:rsid w:val="008B31BE"/>
    <w:rsid w:val="008B389B"/>
    <w:rsid w:val="008B3EFD"/>
    <w:rsid w:val="008B4544"/>
    <w:rsid w:val="008B4FFE"/>
    <w:rsid w:val="008B507B"/>
    <w:rsid w:val="008B60D9"/>
    <w:rsid w:val="008B646D"/>
    <w:rsid w:val="008B6842"/>
    <w:rsid w:val="008B70C4"/>
    <w:rsid w:val="008B7348"/>
    <w:rsid w:val="008B7A0A"/>
    <w:rsid w:val="008B7BF3"/>
    <w:rsid w:val="008B7F11"/>
    <w:rsid w:val="008C004B"/>
    <w:rsid w:val="008C04D3"/>
    <w:rsid w:val="008C0B3A"/>
    <w:rsid w:val="008C0CAF"/>
    <w:rsid w:val="008C18C1"/>
    <w:rsid w:val="008C1B22"/>
    <w:rsid w:val="008C2BC9"/>
    <w:rsid w:val="008C3154"/>
    <w:rsid w:val="008C3DC2"/>
    <w:rsid w:val="008C4229"/>
    <w:rsid w:val="008C442E"/>
    <w:rsid w:val="008C4513"/>
    <w:rsid w:val="008C4943"/>
    <w:rsid w:val="008C5658"/>
    <w:rsid w:val="008C5DCA"/>
    <w:rsid w:val="008C6338"/>
    <w:rsid w:val="008C6360"/>
    <w:rsid w:val="008C64B9"/>
    <w:rsid w:val="008D0ADE"/>
    <w:rsid w:val="008D0EE2"/>
    <w:rsid w:val="008D17CF"/>
    <w:rsid w:val="008D27D5"/>
    <w:rsid w:val="008D29AF"/>
    <w:rsid w:val="008D2D8F"/>
    <w:rsid w:val="008D344B"/>
    <w:rsid w:val="008D346A"/>
    <w:rsid w:val="008D370B"/>
    <w:rsid w:val="008D41FC"/>
    <w:rsid w:val="008D4D1E"/>
    <w:rsid w:val="008D4DD5"/>
    <w:rsid w:val="008D4ED9"/>
    <w:rsid w:val="008D5835"/>
    <w:rsid w:val="008D6B04"/>
    <w:rsid w:val="008D72B9"/>
    <w:rsid w:val="008D7C3C"/>
    <w:rsid w:val="008E2254"/>
    <w:rsid w:val="008E2654"/>
    <w:rsid w:val="008E2C34"/>
    <w:rsid w:val="008E35F3"/>
    <w:rsid w:val="008E4929"/>
    <w:rsid w:val="008E4FF4"/>
    <w:rsid w:val="008E5682"/>
    <w:rsid w:val="008E6DB1"/>
    <w:rsid w:val="008E7242"/>
    <w:rsid w:val="008F0FB4"/>
    <w:rsid w:val="008F1C22"/>
    <w:rsid w:val="008F2554"/>
    <w:rsid w:val="008F2C23"/>
    <w:rsid w:val="008F47DC"/>
    <w:rsid w:val="008F50E6"/>
    <w:rsid w:val="008F52B5"/>
    <w:rsid w:val="008F635E"/>
    <w:rsid w:val="008F69A1"/>
    <w:rsid w:val="008F738E"/>
    <w:rsid w:val="009002CE"/>
    <w:rsid w:val="0090115A"/>
    <w:rsid w:val="009025FB"/>
    <w:rsid w:val="009029DB"/>
    <w:rsid w:val="0090348A"/>
    <w:rsid w:val="009038A8"/>
    <w:rsid w:val="00903D1B"/>
    <w:rsid w:val="009042E8"/>
    <w:rsid w:val="00904514"/>
    <w:rsid w:val="00905C6E"/>
    <w:rsid w:val="00905E4D"/>
    <w:rsid w:val="0090753F"/>
    <w:rsid w:val="00907591"/>
    <w:rsid w:val="00910529"/>
    <w:rsid w:val="009118BA"/>
    <w:rsid w:val="00913489"/>
    <w:rsid w:val="009138B0"/>
    <w:rsid w:val="00913E51"/>
    <w:rsid w:val="00914511"/>
    <w:rsid w:val="00914986"/>
    <w:rsid w:val="00914DFE"/>
    <w:rsid w:val="009150A8"/>
    <w:rsid w:val="0091549C"/>
    <w:rsid w:val="009155D3"/>
    <w:rsid w:val="00915E31"/>
    <w:rsid w:val="0091614B"/>
    <w:rsid w:val="00916A28"/>
    <w:rsid w:val="00916CEC"/>
    <w:rsid w:val="0091735D"/>
    <w:rsid w:val="009202C9"/>
    <w:rsid w:val="00921287"/>
    <w:rsid w:val="0092131F"/>
    <w:rsid w:val="00921595"/>
    <w:rsid w:val="009253EA"/>
    <w:rsid w:val="00925D59"/>
    <w:rsid w:val="00926716"/>
    <w:rsid w:val="009308DA"/>
    <w:rsid w:val="009318FE"/>
    <w:rsid w:val="00931DB7"/>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6C9"/>
    <w:rsid w:val="00937708"/>
    <w:rsid w:val="00941538"/>
    <w:rsid w:val="00941D0E"/>
    <w:rsid w:val="00941FC5"/>
    <w:rsid w:val="0094244B"/>
    <w:rsid w:val="0094290B"/>
    <w:rsid w:val="00942B33"/>
    <w:rsid w:val="00943B9B"/>
    <w:rsid w:val="00944024"/>
    <w:rsid w:val="009453A6"/>
    <w:rsid w:val="00945CE6"/>
    <w:rsid w:val="009464A3"/>
    <w:rsid w:val="00946522"/>
    <w:rsid w:val="00946796"/>
    <w:rsid w:val="009471E7"/>
    <w:rsid w:val="0094742A"/>
    <w:rsid w:val="00950042"/>
    <w:rsid w:val="00950969"/>
    <w:rsid w:val="009511AA"/>
    <w:rsid w:val="0095183B"/>
    <w:rsid w:val="00951E25"/>
    <w:rsid w:val="0095204C"/>
    <w:rsid w:val="009520FE"/>
    <w:rsid w:val="00953424"/>
    <w:rsid w:val="00953B51"/>
    <w:rsid w:val="00953B7B"/>
    <w:rsid w:val="00954528"/>
    <w:rsid w:val="009554A0"/>
    <w:rsid w:val="009558AA"/>
    <w:rsid w:val="00955E61"/>
    <w:rsid w:val="009603E5"/>
    <w:rsid w:val="0096071A"/>
    <w:rsid w:val="00960A35"/>
    <w:rsid w:val="00960C91"/>
    <w:rsid w:val="00961911"/>
    <w:rsid w:val="00961A77"/>
    <w:rsid w:val="00961AEB"/>
    <w:rsid w:val="00961B6D"/>
    <w:rsid w:val="00962A88"/>
    <w:rsid w:val="00963717"/>
    <w:rsid w:val="00963E37"/>
    <w:rsid w:val="00965CC4"/>
    <w:rsid w:val="0096624D"/>
    <w:rsid w:val="00966A2E"/>
    <w:rsid w:val="009674D4"/>
    <w:rsid w:val="009676E3"/>
    <w:rsid w:val="00967E6A"/>
    <w:rsid w:val="00970143"/>
    <w:rsid w:val="00970B7F"/>
    <w:rsid w:val="00970C38"/>
    <w:rsid w:val="00971614"/>
    <w:rsid w:val="00972340"/>
    <w:rsid w:val="009727C5"/>
    <w:rsid w:val="00974859"/>
    <w:rsid w:val="00974AD4"/>
    <w:rsid w:val="00975014"/>
    <w:rsid w:val="009752FA"/>
    <w:rsid w:val="009754C3"/>
    <w:rsid w:val="009755CD"/>
    <w:rsid w:val="009758B1"/>
    <w:rsid w:val="00977693"/>
    <w:rsid w:val="00977AC6"/>
    <w:rsid w:val="00977BB1"/>
    <w:rsid w:val="009818E4"/>
    <w:rsid w:val="00982494"/>
    <w:rsid w:val="009845F3"/>
    <w:rsid w:val="009845FD"/>
    <w:rsid w:val="00984EC5"/>
    <w:rsid w:val="00986E0B"/>
    <w:rsid w:val="00987692"/>
    <w:rsid w:val="00987C19"/>
    <w:rsid w:val="00990935"/>
    <w:rsid w:val="00990A99"/>
    <w:rsid w:val="00990AFD"/>
    <w:rsid w:val="00991001"/>
    <w:rsid w:val="00991069"/>
    <w:rsid w:val="0099385C"/>
    <w:rsid w:val="0099397C"/>
    <w:rsid w:val="00994585"/>
    <w:rsid w:val="00994A07"/>
    <w:rsid w:val="00994A4C"/>
    <w:rsid w:val="00996257"/>
    <w:rsid w:val="0099649F"/>
    <w:rsid w:val="009968B9"/>
    <w:rsid w:val="00996BCA"/>
    <w:rsid w:val="00997A5A"/>
    <w:rsid w:val="009A0E79"/>
    <w:rsid w:val="009A1740"/>
    <w:rsid w:val="009A216A"/>
    <w:rsid w:val="009A23B0"/>
    <w:rsid w:val="009A35C9"/>
    <w:rsid w:val="009A3604"/>
    <w:rsid w:val="009A473C"/>
    <w:rsid w:val="009A4AAD"/>
    <w:rsid w:val="009A4D87"/>
    <w:rsid w:val="009A52E0"/>
    <w:rsid w:val="009A640D"/>
    <w:rsid w:val="009A6BA8"/>
    <w:rsid w:val="009A70F6"/>
    <w:rsid w:val="009A7364"/>
    <w:rsid w:val="009A7F00"/>
    <w:rsid w:val="009B139E"/>
    <w:rsid w:val="009B1548"/>
    <w:rsid w:val="009B321A"/>
    <w:rsid w:val="009B3A1D"/>
    <w:rsid w:val="009B41F0"/>
    <w:rsid w:val="009B4620"/>
    <w:rsid w:val="009B4D2C"/>
    <w:rsid w:val="009B526F"/>
    <w:rsid w:val="009B56A2"/>
    <w:rsid w:val="009B59F0"/>
    <w:rsid w:val="009B5FDD"/>
    <w:rsid w:val="009B69E9"/>
    <w:rsid w:val="009B7FFD"/>
    <w:rsid w:val="009C0279"/>
    <w:rsid w:val="009C0A79"/>
    <w:rsid w:val="009C147F"/>
    <w:rsid w:val="009C21B4"/>
    <w:rsid w:val="009C3225"/>
    <w:rsid w:val="009C3CB8"/>
    <w:rsid w:val="009C3E2A"/>
    <w:rsid w:val="009C4284"/>
    <w:rsid w:val="009C42DE"/>
    <w:rsid w:val="009C58F7"/>
    <w:rsid w:val="009C5DC4"/>
    <w:rsid w:val="009C61A3"/>
    <w:rsid w:val="009C6658"/>
    <w:rsid w:val="009C66AA"/>
    <w:rsid w:val="009C6B84"/>
    <w:rsid w:val="009C6EE8"/>
    <w:rsid w:val="009C7231"/>
    <w:rsid w:val="009C7BDB"/>
    <w:rsid w:val="009D05D6"/>
    <w:rsid w:val="009D0BC2"/>
    <w:rsid w:val="009D0CC2"/>
    <w:rsid w:val="009D1368"/>
    <w:rsid w:val="009D1A7A"/>
    <w:rsid w:val="009D2CDA"/>
    <w:rsid w:val="009D38C8"/>
    <w:rsid w:val="009D553D"/>
    <w:rsid w:val="009D5A24"/>
    <w:rsid w:val="009D5B2E"/>
    <w:rsid w:val="009D5CDE"/>
    <w:rsid w:val="009D636F"/>
    <w:rsid w:val="009D66C9"/>
    <w:rsid w:val="009D6D1D"/>
    <w:rsid w:val="009D7457"/>
    <w:rsid w:val="009D758F"/>
    <w:rsid w:val="009D7AC7"/>
    <w:rsid w:val="009D7BF2"/>
    <w:rsid w:val="009D7D83"/>
    <w:rsid w:val="009E0BE8"/>
    <w:rsid w:val="009E172F"/>
    <w:rsid w:val="009E19CB"/>
    <w:rsid w:val="009E1D3C"/>
    <w:rsid w:val="009E2429"/>
    <w:rsid w:val="009E291C"/>
    <w:rsid w:val="009E2F3C"/>
    <w:rsid w:val="009E426E"/>
    <w:rsid w:val="009E4339"/>
    <w:rsid w:val="009E439C"/>
    <w:rsid w:val="009E46F2"/>
    <w:rsid w:val="009E620D"/>
    <w:rsid w:val="009E7156"/>
    <w:rsid w:val="009E7192"/>
    <w:rsid w:val="009E7F49"/>
    <w:rsid w:val="009F0B98"/>
    <w:rsid w:val="009F1641"/>
    <w:rsid w:val="009F1C46"/>
    <w:rsid w:val="009F1E25"/>
    <w:rsid w:val="009F2079"/>
    <w:rsid w:val="009F2592"/>
    <w:rsid w:val="009F33AC"/>
    <w:rsid w:val="009F4BE1"/>
    <w:rsid w:val="009F4FF4"/>
    <w:rsid w:val="009F5541"/>
    <w:rsid w:val="009F5699"/>
    <w:rsid w:val="009F5C19"/>
    <w:rsid w:val="009F6493"/>
    <w:rsid w:val="009F69B5"/>
    <w:rsid w:val="009F6EA2"/>
    <w:rsid w:val="009F79AE"/>
    <w:rsid w:val="009F7F22"/>
    <w:rsid w:val="00A004D3"/>
    <w:rsid w:val="00A00BD1"/>
    <w:rsid w:val="00A00FFB"/>
    <w:rsid w:val="00A01DE8"/>
    <w:rsid w:val="00A027DE"/>
    <w:rsid w:val="00A03D96"/>
    <w:rsid w:val="00A046BB"/>
    <w:rsid w:val="00A04BD4"/>
    <w:rsid w:val="00A04C7E"/>
    <w:rsid w:val="00A0616C"/>
    <w:rsid w:val="00A06896"/>
    <w:rsid w:val="00A07CA6"/>
    <w:rsid w:val="00A10FD5"/>
    <w:rsid w:val="00A11B4D"/>
    <w:rsid w:val="00A12981"/>
    <w:rsid w:val="00A12D9D"/>
    <w:rsid w:val="00A14320"/>
    <w:rsid w:val="00A14E83"/>
    <w:rsid w:val="00A14EA4"/>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74EF"/>
    <w:rsid w:val="00A2751A"/>
    <w:rsid w:val="00A27E41"/>
    <w:rsid w:val="00A300E8"/>
    <w:rsid w:val="00A30DB1"/>
    <w:rsid w:val="00A31101"/>
    <w:rsid w:val="00A31FD9"/>
    <w:rsid w:val="00A32087"/>
    <w:rsid w:val="00A32460"/>
    <w:rsid w:val="00A34451"/>
    <w:rsid w:val="00A34742"/>
    <w:rsid w:val="00A3520E"/>
    <w:rsid w:val="00A35811"/>
    <w:rsid w:val="00A35D0A"/>
    <w:rsid w:val="00A370D9"/>
    <w:rsid w:val="00A37477"/>
    <w:rsid w:val="00A40E66"/>
    <w:rsid w:val="00A40FB6"/>
    <w:rsid w:val="00A418DB"/>
    <w:rsid w:val="00A42093"/>
    <w:rsid w:val="00A42616"/>
    <w:rsid w:val="00A42629"/>
    <w:rsid w:val="00A43620"/>
    <w:rsid w:val="00A438B9"/>
    <w:rsid w:val="00A43944"/>
    <w:rsid w:val="00A43A45"/>
    <w:rsid w:val="00A43D2B"/>
    <w:rsid w:val="00A44BC3"/>
    <w:rsid w:val="00A44C5C"/>
    <w:rsid w:val="00A4524B"/>
    <w:rsid w:val="00A45454"/>
    <w:rsid w:val="00A4637B"/>
    <w:rsid w:val="00A46BB9"/>
    <w:rsid w:val="00A476B4"/>
    <w:rsid w:val="00A476D0"/>
    <w:rsid w:val="00A50D2F"/>
    <w:rsid w:val="00A50D4D"/>
    <w:rsid w:val="00A50EE4"/>
    <w:rsid w:val="00A51D25"/>
    <w:rsid w:val="00A521D4"/>
    <w:rsid w:val="00A53511"/>
    <w:rsid w:val="00A541FE"/>
    <w:rsid w:val="00A55724"/>
    <w:rsid w:val="00A55ABE"/>
    <w:rsid w:val="00A60841"/>
    <w:rsid w:val="00A61A4E"/>
    <w:rsid w:val="00A63700"/>
    <w:rsid w:val="00A63958"/>
    <w:rsid w:val="00A64575"/>
    <w:rsid w:val="00A64C36"/>
    <w:rsid w:val="00A651C0"/>
    <w:rsid w:val="00A65800"/>
    <w:rsid w:val="00A65A26"/>
    <w:rsid w:val="00A66FCC"/>
    <w:rsid w:val="00A671E7"/>
    <w:rsid w:val="00A67625"/>
    <w:rsid w:val="00A67EF4"/>
    <w:rsid w:val="00A7126F"/>
    <w:rsid w:val="00A71E89"/>
    <w:rsid w:val="00A729B0"/>
    <w:rsid w:val="00A73EF9"/>
    <w:rsid w:val="00A74A2B"/>
    <w:rsid w:val="00A75324"/>
    <w:rsid w:val="00A756C6"/>
    <w:rsid w:val="00A76400"/>
    <w:rsid w:val="00A76999"/>
    <w:rsid w:val="00A77200"/>
    <w:rsid w:val="00A80AA5"/>
    <w:rsid w:val="00A80BB6"/>
    <w:rsid w:val="00A80C68"/>
    <w:rsid w:val="00A8147A"/>
    <w:rsid w:val="00A816D7"/>
    <w:rsid w:val="00A821AF"/>
    <w:rsid w:val="00A844B8"/>
    <w:rsid w:val="00A848D4"/>
    <w:rsid w:val="00A849C8"/>
    <w:rsid w:val="00A855BE"/>
    <w:rsid w:val="00A86406"/>
    <w:rsid w:val="00A87937"/>
    <w:rsid w:val="00A87D62"/>
    <w:rsid w:val="00A9014B"/>
    <w:rsid w:val="00A914F3"/>
    <w:rsid w:val="00A915AB"/>
    <w:rsid w:val="00A9222E"/>
    <w:rsid w:val="00A923C1"/>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DBD"/>
    <w:rsid w:val="00A970D5"/>
    <w:rsid w:val="00A97638"/>
    <w:rsid w:val="00A978AF"/>
    <w:rsid w:val="00AA062B"/>
    <w:rsid w:val="00AA0B4E"/>
    <w:rsid w:val="00AA1BBB"/>
    <w:rsid w:val="00AA1E74"/>
    <w:rsid w:val="00AA24D2"/>
    <w:rsid w:val="00AA423E"/>
    <w:rsid w:val="00AA621D"/>
    <w:rsid w:val="00AA66F5"/>
    <w:rsid w:val="00AA6C98"/>
    <w:rsid w:val="00AA7316"/>
    <w:rsid w:val="00AA78CE"/>
    <w:rsid w:val="00AA7F42"/>
    <w:rsid w:val="00AB0C12"/>
    <w:rsid w:val="00AB0FA7"/>
    <w:rsid w:val="00AB2514"/>
    <w:rsid w:val="00AB2605"/>
    <w:rsid w:val="00AB26D5"/>
    <w:rsid w:val="00AB3885"/>
    <w:rsid w:val="00AB39A6"/>
    <w:rsid w:val="00AB49EA"/>
    <w:rsid w:val="00AB4F00"/>
    <w:rsid w:val="00AB5C26"/>
    <w:rsid w:val="00AB5F3B"/>
    <w:rsid w:val="00AB7B95"/>
    <w:rsid w:val="00AC004D"/>
    <w:rsid w:val="00AC09F1"/>
    <w:rsid w:val="00AC265B"/>
    <w:rsid w:val="00AC2BD0"/>
    <w:rsid w:val="00AC2E4E"/>
    <w:rsid w:val="00AC2F14"/>
    <w:rsid w:val="00AC38A9"/>
    <w:rsid w:val="00AC44D4"/>
    <w:rsid w:val="00AC4681"/>
    <w:rsid w:val="00AC4BF6"/>
    <w:rsid w:val="00AC5375"/>
    <w:rsid w:val="00AC5AF0"/>
    <w:rsid w:val="00AC6797"/>
    <w:rsid w:val="00AC6A7A"/>
    <w:rsid w:val="00AC6F68"/>
    <w:rsid w:val="00AC7896"/>
    <w:rsid w:val="00AD06A0"/>
    <w:rsid w:val="00AD104E"/>
    <w:rsid w:val="00AD124D"/>
    <w:rsid w:val="00AD1EAE"/>
    <w:rsid w:val="00AD2280"/>
    <w:rsid w:val="00AD26C0"/>
    <w:rsid w:val="00AD2B85"/>
    <w:rsid w:val="00AD3CC4"/>
    <w:rsid w:val="00AD4839"/>
    <w:rsid w:val="00AD4C7C"/>
    <w:rsid w:val="00AD76EF"/>
    <w:rsid w:val="00AE1489"/>
    <w:rsid w:val="00AE19D1"/>
    <w:rsid w:val="00AE2666"/>
    <w:rsid w:val="00AE29DB"/>
    <w:rsid w:val="00AE2E9B"/>
    <w:rsid w:val="00AE31C2"/>
    <w:rsid w:val="00AE376E"/>
    <w:rsid w:val="00AE3BE0"/>
    <w:rsid w:val="00AE46CF"/>
    <w:rsid w:val="00AE50C7"/>
    <w:rsid w:val="00AE5D09"/>
    <w:rsid w:val="00AE6037"/>
    <w:rsid w:val="00AE6B11"/>
    <w:rsid w:val="00AE6DCA"/>
    <w:rsid w:val="00AE762A"/>
    <w:rsid w:val="00AE7EBC"/>
    <w:rsid w:val="00AF0B1D"/>
    <w:rsid w:val="00AF115C"/>
    <w:rsid w:val="00AF2D5A"/>
    <w:rsid w:val="00AF434D"/>
    <w:rsid w:val="00AF4EE4"/>
    <w:rsid w:val="00AF5B98"/>
    <w:rsid w:val="00AF6B94"/>
    <w:rsid w:val="00B0026B"/>
    <w:rsid w:val="00B0036F"/>
    <w:rsid w:val="00B00C8E"/>
    <w:rsid w:val="00B02674"/>
    <w:rsid w:val="00B02AA5"/>
    <w:rsid w:val="00B045EC"/>
    <w:rsid w:val="00B04F50"/>
    <w:rsid w:val="00B05CA6"/>
    <w:rsid w:val="00B061FD"/>
    <w:rsid w:val="00B07742"/>
    <w:rsid w:val="00B1073D"/>
    <w:rsid w:val="00B1129B"/>
    <w:rsid w:val="00B11CD7"/>
    <w:rsid w:val="00B1205D"/>
    <w:rsid w:val="00B128F0"/>
    <w:rsid w:val="00B13250"/>
    <w:rsid w:val="00B13307"/>
    <w:rsid w:val="00B1367C"/>
    <w:rsid w:val="00B13B7B"/>
    <w:rsid w:val="00B15202"/>
    <w:rsid w:val="00B1553A"/>
    <w:rsid w:val="00B15B6D"/>
    <w:rsid w:val="00B17577"/>
    <w:rsid w:val="00B21CD1"/>
    <w:rsid w:val="00B23256"/>
    <w:rsid w:val="00B24CF5"/>
    <w:rsid w:val="00B25441"/>
    <w:rsid w:val="00B26288"/>
    <w:rsid w:val="00B26507"/>
    <w:rsid w:val="00B269CE"/>
    <w:rsid w:val="00B3055A"/>
    <w:rsid w:val="00B31920"/>
    <w:rsid w:val="00B31CD8"/>
    <w:rsid w:val="00B31D2A"/>
    <w:rsid w:val="00B32535"/>
    <w:rsid w:val="00B3277B"/>
    <w:rsid w:val="00B32B21"/>
    <w:rsid w:val="00B367AA"/>
    <w:rsid w:val="00B36B86"/>
    <w:rsid w:val="00B37176"/>
    <w:rsid w:val="00B373AA"/>
    <w:rsid w:val="00B37787"/>
    <w:rsid w:val="00B40823"/>
    <w:rsid w:val="00B40DF9"/>
    <w:rsid w:val="00B4103F"/>
    <w:rsid w:val="00B42083"/>
    <w:rsid w:val="00B42270"/>
    <w:rsid w:val="00B427A9"/>
    <w:rsid w:val="00B42A26"/>
    <w:rsid w:val="00B42C0D"/>
    <w:rsid w:val="00B433A2"/>
    <w:rsid w:val="00B43455"/>
    <w:rsid w:val="00B435F8"/>
    <w:rsid w:val="00B4620E"/>
    <w:rsid w:val="00B46CB0"/>
    <w:rsid w:val="00B4725D"/>
    <w:rsid w:val="00B47408"/>
    <w:rsid w:val="00B52A3F"/>
    <w:rsid w:val="00B539AD"/>
    <w:rsid w:val="00B53BEF"/>
    <w:rsid w:val="00B5462A"/>
    <w:rsid w:val="00B54BC7"/>
    <w:rsid w:val="00B54E24"/>
    <w:rsid w:val="00B565AE"/>
    <w:rsid w:val="00B568C7"/>
    <w:rsid w:val="00B56C15"/>
    <w:rsid w:val="00B56C61"/>
    <w:rsid w:val="00B57348"/>
    <w:rsid w:val="00B61934"/>
    <w:rsid w:val="00B61E5E"/>
    <w:rsid w:val="00B625B5"/>
    <w:rsid w:val="00B629EA"/>
    <w:rsid w:val="00B62D2B"/>
    <w:rsid w:val="00B62DEC"/>
    <w:rsid w:val="00B63807"/>
    <w:rsid w:val="00B63C89"/>
    <w:rsid w:val="00B6426B"/>
    <w:rsid w:val="00B6581C"/>
    <w:rsid w:val="00B65AB9"/>
    <w:rsid w:val="00B65D4D"/>
    <w:rsid w:val="00B6621C"/>
    <w:rsid w:val="00B66649"/>
    <w:rsid w:val="00B67741"/>
    <w:rsid w:val="00B67DF0"/>
    <w:rsid w:val="00B71399"/>
    <w:rsid w:val="00B720DB"/>
    <w:rsid w:val="00B7306C"/>
    <w:rsid w:val="00B74A11"/>
    <w:rsid w:val="00B75226"/>
    <w:rsid w:val="00B75683"/>
    <w:rsid w:val="00B75816"/>
    <w:rsid w:val="00B75985"/>
    <w:rsid w:val="00B76050"/>
    <w:rsid w:val="00B7667D"/>
    <w:rsid w:val="00B8179C"/>
    <w:rsid w:val="00B81D3B"/>
    <w:rsid w:val="00B822DB"/>
    <w:rsid w:val="00B82D4E"/>
    <w:rsid w:val="00B84191"/>
    <w:rsid w:val="00B8447D"/>
    <w:rsid w:val="00B84A8A"/>
    <w:rsid w:val="00B850A5"/>
    <w:rsid w:val="00B87C64"/>
    <w:rsid w:val="00B87E47"/>
    <w:rsid w:val="00B91A82"/>
    <w:rsid w:val="00B9279C"/>
    <w:rsid w:val="00B934BE"/>
    <w:rsid w:val="00B93569"/>
    <w:rsid w:val="00B94B37"/>
    <w:rsid w:val="00B95178"/>
    <w:rsid w:val="00B9576A"/>
    <w:rsid w:val="00B962BB"/>
    <w:rsid w:val="00B967A7"/>
    <w:rsid w:val="00BA088E"/>
    <w:rsid w:val="00BA0A2D"/>
    <w:rsid w:val="00BA152C"/>
    <w:rsid w:val="00BA1C9B"/>
    <w:rsid w:val="00BA2861"/>
    <w:rsid w:val="00BA3873"/>
    <w:rsid w:val="00BA636A"/>
    <w:rsid w:val="00BA6707"/>
    <w:rsid w:val="00BA7C0B"/>
    <w:rsid w:val="00BA7C85"/>
    <w:rsid w:val="00BB0F85"/>
    <w:rsid w:val="00BB16D5"/>
    <w:rsid w:val="00BB1940"/>
    <w:rsid w:val="00BB2A3A"/>
    <w:rsid w:val="00BB2E4D"/>
    <w:rsid w:val="00BB3445"/>
    <w:rsid w:val="00BB5301"/>
    <w:rsid w:val="00BB57E8"/>
    <w:rsid w:val="00BB58C8"/>
    <w:rsid w:val="00BB7349"/>
    <w:rsid w:val="00BB778D"/>
    <w:rsid w:val="00BB7DF0"/>
    <w:rsid w:val="00BB7F90"/>
    <w:rsid w:val="00BC0196"/>
    <w:rsid w:val="00BC0367"/>
    <w:rsid w:val="00BC1328"/>
    <w:rsid w:val="00BC1CAA"/>
    <w:rsid w:val="00BC219A"/>
    <w:rsid w:val="00BC399D"/>
    <w:rsid w:val="00BC42A8"/>
    <w:rsid w:val="00BC4869"/>
    <w:rsid w:val="00BC6627"/>
    <w:rsid w:val="00BC66EE"/>
    <w:rsid w:val="00BC69F2"/>
    <w:rsid w:val="00BC6A7F"/>
    <w:rsid w:val="00BC74C9"/>
    <w:rsid w:val="00BC7535"/>
    <w:rsid w:val="00BC7F3C"/>
    <w:rsid w:val="00BC7FFB"/>
    <w:rsid w:val="00BD034D"/>
    <w:rsid w:val="00BD1211"/>
    <w:rsid w:val="00BD2F1B"/>
    <w:rsid w:val="00BD3209"/>
    <w:rsid w:val="00BD323A"/>
    <w:rsid w:val="00BD3692"/>
    <w:rsid w:val="00BD3ECE"/>
    <w:rsid w:val="00BD4316"/>
    <w:rsid w:val="00BD507E"/>
    <w:rsid w:val="00BD515A"/>
    <w:rsid w:val="00BD5782"/>
    <w:rsid w:val="00BD5EFA"/>
    <w:rsid w:val="00BD6C6F"/>
    <w:rsid w:val="00BD6DCD"/>
    <w:rsid w:val="00BD780A"/>
    <w:rsid w:val="00BE0194"/>
    <w:rsid w:val="00BE092B"/>
    <w:rsid w:val="00BE0CEB"/>
    <w:rsid w:val="00BE1CF2"/>
    <w:rsid w:val="00BE1E12"/>
    <w:rsid w:val="00BE2D09"/>
    <w:rsid w:val="00BE346A"/>
    <w:rsid w:val="00BE34B2"/>
    <w:rsid w:val="00BE46DF"/>
    <w:rsid w:val="00BE4BEC"/>
    <w:rsid w:val="00BE5780"/>
    <w:rsid w:val="00BE635E"/>
    <w:rsid w:val="00BE6364"/>
    <w:rsid w:val="00BE6D71"/>
    <w:rsid w:val="00BE6DC4"/>
    <w:rsid w:val="00BE718D"/>
    <w:rsid w:val="00BE7A12"/>
    <w:rsid w:val="00BE7ADF"/>
    <w:rsid w:val="00BE7CAE"/>
    <w:rsid w:val="00BE7D4F"/>
    <w:rsid w:val="00BF26EE"/>
    <w:rsid w:val="00BF5945"/>
    <w:rsid w:val="00BF5C55"/>
    <w:rsid w:val="00BF6362"/>
    <w:rsid w:val="00BF642F"/>
    <w:rsid w:val="00BF7293"/>
    <w:rsid w:val="00BF7B4F"/>
    <w:rsid w:val="00C005BD"/>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5F0E"/>
    <w:rsid w:val="00C06182"/>
    <w:rsid w:val="00C06249"/>
    <w:rsid w:val="00C0636E"/>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4FFC"/>
    <w:rsid w:val="00C157FC"/>
    <w:rsid w:val="00C15F54"/>
    <w:rsid w:val="00C170D0"/>
    <w:rsid w:val="00C200F2"/>
    <w:rsid w:val="00C2027F"/>
    <w:rsid w:val="00C202FE"/>
    <w:rsid w:val="00C20B16"/>
    <w:rsid w:val="00C213C6"/>
    <w:rsid w:val="00C21537"/>
    <w:rsid w:val="00C216A8"/>
    <w:rsid w:val="00C21B3C"/>
    <w:rsid w:val="00C22169"/>
    <w:rsid w:val="00C233B3"/>
    <w:rsid w:val="00C235D5"/>
    <w:rsid w:val="00C238FB"/>
    <w:rsid w:val="00C23BF7"/>
    <w:rsid w:val="00C23CA7"/>
    <w:rsid w:val="00C240FA"/>
    <w:rsid w:val="00C25B3F"/>
    <w:rsid w:val="00C2627B"/>
    <w:rsid w:val="00C26A22"/>
    <w:rsid w:val="00C26C21"/>
    <w:rsid w:val="00C27F6A"/>
    <w:rsid w:val="00C3227B"/>
    <w:rsid w:val="00C32ACE"/>
    <w:rsid w:val="00C32F37"/>
    <w:rsid w:val="00C33352"/>
    <w:rsid w:val="00C346DD"/>
    <w:rsid w:val="00C34DB4"/>
    <w:rsid w:val="00C35A48"/>
    <w:rsid w:val="00C35A64"/>
    <w:rsid w:val="00C35E7C"/>
    <w:rsid w:val="00C36929"/>
    <w:rsid w:val="00C36B0D"/>
    <w:rsid w:val="00C3744C"/>
    <w:rsid w:val="00C37839"/>
    <w:rsid w:val="00C37EA0"/>
    <w:rsid w:val="00C409F6"/>
    <w:rsid w:val="00C410D2"/>
    <w:rsid w:val="00C41479"/>
    <w:rsid w:val="00C42791"/>
    <w:rsid w:val="00C43810"/>
    <w:rsid w:val="00C439F1"/>
    <w:rsid w:val="00C4452E"/>
    <w:rsid w:val="00C47B50"/>
    <w:rsid w:val="00C5042D"/>
    <w:rsid w:val="00C510A7"/>
    <w:rsid w:val="00C531E8"/>
    <w:rsid w:val="00C536D2"/>
    <w:rsid w:val="00C54558"/>
    <w:rsid w:val="00C558A4"/>
    <w:rsid w:val="00C559CD"/>
    <w:rsid w:val="00C570B7"/>
    <w:rsid w:val="00C57E04"/>
    <w:rsid w:val="00C606E2"/>
    <w:rsid w:val="00C60938"/>
    <w:rsid w:val="00C61818"/>
    <w:rsid w:val="00C61B06"/>
    <w:rsid w:val="00C61FEC"/>
    <w:rsid w:val="00C62B4F"/>
    <w:rsid w:val="00C62FC2"/>
    <w:rsid w:val="00C6512A"/>
    <w:rsid w:val="00C65767"/>
    <w:rsid w:val="00C65918"/>
    <w:rsid w:val="00C65FA7"/>
    <w:rsid w:val="00C66AC2"/>
    <w:rsid w:val="00C679CA"/>
    <w:rsid w:val="00C7008E"/>
    <w:rsid w:val="00C71A87"/>
    <w:rsid w:val="00C71C0F"/>
    <w:rsid w:val="00C7202A"/>
    <w:rsid w:val="00C72991"/>
    <w:rsid w:val="00C72BDC"/>
    <w:rsid w:val="00C72F35"/>
    <w:rsid w:val="00C73ED0"/>
    <w:rsid w:val="00C74ACA"/>
    <w:rsid w:val="00C74D92"/>
    <w:rsid w:val="00C74F2A"/>
    <w:rsid w:val="00C76946"/>
    <w:rsid w:val="00C76CD4"/>
    <w:rsid w:val="00C77686"/>
    <w:rsid w:val="00C809F1"/>
    <w:rsid w:val="00C80B05"/>
    <w:rsid w:val="00C80D5B"/>
    <w:rsid w:val="00C81AD2"/>
    <w:rsid w:val="00C81CD7"/>
    <w:rsid w:val="00C81ECD"/>
    <w:rsid w:val="00C82268"/>
    <w:rsid w:val="00C83AEC"/>
    <w:rsid w:val="00C83E44"/>
    <w:rsid w:val="00C84348"/>
    <w:rsid w:val="00C8742E"/>
    <w:rsid w:val="00C87444"/>
    <w:rsid w:val="00C87AB6"/>
    <w:rsid w:val="00C90FC8"/>
    <w:rsid w:val="00C91075"/>
    <w:rsid w:val="00C929B3"/>
    <w:rsid w:val="00C92A0D"/>
    <w:rsid w:val="00C93523"/>
    <w:rsid w:val="00C93568"/>
    <w:rsid w:val="00C9443B"/>
    <w:rsid w:val="00C9490F"/>
    <w:rsid w:val="00C95951"/>
    <w:rsid w:val="00C9629D"/>
    <w:rsid w:val="00C96830"/>
    <w:rsid w:val="00C96A3A"/>
    <w:rsid w:val="00C96C19"/>
    <w:rsid w:val="00C96E34"/>
    <w:rsid w:val="00C97067"/>
    <w:rsid w:val="00C9717B"/>
    <w:rsid w:val="00C97465"/>
    <w:rsid w:val="00C9749B"/>
    <w:rsid w:val="00C97586"/>
    <w:rsid w:val="00CA0640"/>
    <w:rsid w:val="00CA076C"/>
    <w:rsid w:val="00CA0E7A"/>
    <w:rsid w:val="00CA1AD6"/>
    <w:rsid w:val="00CA22A4"/>
    <w:rsid w:val="00CA22F9"/>
    <w:rsid w:val="00CA2CFC"/>
    <w:rsid w:val="00CA39B7"/>
    <w:rsid w:val="00CA43EA"/>
    <w:rsid w:val="00CA45E8"/>
    <w:rsid w:val="00CA5AF6"/>
    <w:rsid w:val="00CA634F"/>
    <w:rsid w:val="00CA6A87"/>
    <w:rsid w:val="00CA6B6E"/>
    <w:rsid w:val="00CA760E"/>
    <w:rsid w:val="00CA7941"/>
    <w:rsid w:val="00CB0368"/>
    <w:rsid w:val="00CB2149"/>
    <w:rsid w:val="00CB2159"/>
    <w:rsid w:val="00CB252D"/>
    <w:rsid w:val="00CB2A72"/>
    <w:rsid w:val="00CB4BBD"/>
    <w:rsid w:val="00CB4C86"/>
    <w:rsid w:val="00CB508B"/>
    <w:rsid w:val="00CB5223"/>
    <w:rsid w:val="00CB52E9"/>
    <w:rsid w:val="00CB5B7B"/>
    <w:rsid w:val="00CB5F3F"/>
    <w:rsid w:val="00CB6418"/>
    <w:rsid w:val="00CB64BF"/>
    <w:rsid w:val="00CB6D15"/>
    <w:rsid w:val="00CB740B"/>
    <w:rsid w:val="00CB759D"/>
    <w:rsid w:val="00CC0C48"/>
    <w:rsid w:val="00CC237C"/>
    <w:rsid w:val="00CC2F81"/>
    <w:rsid w:val="00CC3DCA"/>
    <w:rsid w:val="00CC435D"/>
    <w:rsid w:val="00CC4F1E"/>
    <w:rsid w:val="00CC5FBE"/>
    <w:rsid w:val="00CC618D"/>
    <w:rsid w:val="00CC6778"/>
    <w:rsid w:val="00CC6BC0"/>
    <w:rsid w:val="00CC7706"/>
    <w:rsid w:val="00CD06E9"/>
    <w:rsid w:val="00CD135D"/>
    <w:rsid w:val="00CD19A8"/>
    <w:rsid w:val="00CD19DB"/>
    <w:rsid w:val="00CD1A48"/>
    <w:rsid w:val="00CD2649"/>
    <w:rsid w:val="00CD2E3C"/>
    <w:rsid w:val="00CD30FC"/>
    <w:rsid w:val="00CD39A2"/>
    <w:rsid w:val="00CD4B87"/>
    <w:rsid w:val="00CD55DB"/>
    <w:rsid w:val="00CD62D1"/>
    <w:rsid w:val="00CD63AD"/>
    <w:rsid w:val="00CD6843"/>
    <w:rsid w:val="00CD701D"/>
    <w:rsid w:val="00CE1045"/>
    <w:rsid w:val="00CE12F6"/>
    <w:rsid w:val="00CE167E"/>
    <w:rsid w:val="00CE1E88"/>
    <w:rsid w:val="00CE26E6"/>
    <w:rsid w:val="00CE2981"/>
    <w:rsid w:val="00CE31B1"/>
    <w:rsid w:val="00CE4450"/>
    <w:rsid w:val="00CE4772"/>
    <w:rsid w:val="00CE49B6"/>
    <w:rsid w:val="00CE4A28"/>
    <w:rsid w:val="00CE56C5"/>
    <w:rsid w:val="00CE5C3A"/>
    <w:rsid w:val="00CE7027"/>
    <w:rsid w:val="00CE7CC1"/>
    <w:rsid w:val="00CE7E37"/>
    <w:rsid w:val="00CF0972"/>
    <w:rsid w:val="00CF0AE0"/>
    <w:rsid w:val="00CF120B"/>
    <w:rsid w:val="00CF194D"/>
    <w:rsid w:val="00CF31B4"/>
    <w:rsid w:val="00CF32A8"/>
    <w:rsid w:val="00CF33E8"/>
    <w:rsid w:val="00CF4606"/>
    <w:rsid w:val="00CF4CEF"/>
    <w:rsid w:val="00CF5EE1"/>
    <w:rsid w:val="00CF610C"/>
    <w:rsid w:val="00CF6431"/>
    <w:rsid w:val="00CF6491"/>
    <w:rsid w:val="00CF6592"/>
    <w:rsid w:val="00CF69AA"/>
    <w:rsid w:val="00CF6E52"/>
    <w:rsid w:val="00CF777F"/>
    <w:rsid w:val="00D003F7"/>
    <w:rsid w:val="00D00B10"/>
    <w:rsid w:val="00D01C1D"/>
    <w:rsid w:val="00D01DCF"/>
    <w:rsid w:val="00D01F15"/>
    <w:rsid w:val="00D02606"/>
    <w:rsid w:val="00D02A6F"/>
    <w:rsid w:val="00D04514"/>
    <w:rsid w:val="00D05D6D"/>
    <w:rsid w:val="00D062B1"/>
    <w:rsid w:val="00D067C4"/>
    <w:rsid w:val="00D076D9"/>
    <w:rsid w:val="00D10173"/>
    <w:rsid w:val="00D11A35"/>
    <w:rsid w:val="00D11E06"/>
    <w:rsid w:val="00D11EA1"/>
    <w:rsid w:val="00D1224D"/>
    <w:rsid w:val="00D1259C"/>
    <w:rsid w:val="00D13710"/>
    <w:rsid w:val="00D13846"/>
    <w:rsid w:val="00D142DC"/>
    <w:rsid w:val="00D146EB"/>
    <w:rsid w:val="00D15656"/>
    <w:rsid w:val="00D20835"/>
    <w:rsid w:val="00D20968"/>
    <w:rsid w:val="00D20D52"/>
    <w:rsid w:val="00D20E94"/>
    <w:rsid w:val="00D20EF6"/>
    <w:rsid w:val="00D219AA"/>
    <w:rsid w:val="00D21D01"/>
    <w:rsid w:val="00D2237A"/>
    <w:rsid w:val="00D22D3F"/>
    <w:rsid w:val="00D23A54"/>
    <w:rsid w:val="00D23E73"/>
    <w:rsid w:val="00D240B5"/>
    <w:rsid w:val="00D24BCD"/>
    <w:rsid w:val="00D24BD1"/>
    <w:rsid w:val="00D2588A"/>
    <w:rsid w:val="00D25B60"/>
    <w:rsid w:val="00D25EA2"/>
    <w:rsid w:val="00D26217"/>
    <w:rsid w:val="00D26522"/>
    <w:rsid w:val="00D278F0"/>
    <w:rsid w:val="00D32986"/>
    <w:rsid w:val="00D334AD"/>
    <w:rsid w:val="00D338DB"/>
    <w:rsid w:val="00D33EB3"/>
    <w:rsid w:val="00D3511F"/>
    <w:rsid w:val="00D360DF"/>
    <w:rsid w:val="00D36BE0"/>
    <w:rsid w:val="00D36DB6"/>
    <w:rsid w:val="00D3752B"/>
    <w:rsid w:val="00D37CA0"/>
    <w:rsid w:val="00D37CE0"/>
    <w:rsid w:val="00D40470"/>
    <w:rsid w:val="00D41147"/>
    <w:rsid w:val="00D41833"/>
    <w:rsid w:val="00D41F91"/>
    <w:rsid w:val="00D44AD8"/>
    <w:rsid w:val="00D44B6E"/>
    <w:rsid w:val="00D4515E"/>
    <w:rsid w:val="00D4521D"/>
    <w:rsid w:val="00D4538C"/>
    <w:rsid w:val="00D45819"/>
    <w:rsid w:val="00D46397"/>
    <w:rsid w:val="00D464F2"/>
    <w:rsid w:val="00D50F44"/>
    <w:rsid w:val="00D52933"/>
    <w:rsid w:val="00D52C36"/>
    <w:rsid w:val="00D52FF0"/>
    <w:rsid w:val="00D53395"/>
    <w:rsid w:val="00D537E5"/>
    <w:rsid w:val="00D549DF"/>
    <w:rsid w:val="00D5591C"/>
    <w:rsid w:val="00D56683"/>
    <w:rsid w:val="00D574A2"/>
    <w:rsid w:val="00D578EF"/>
    <w:rsid w:val="00D57F1A"/>
    <w:rsid w:val="00D6001A"/>
    <w:rsid w:val="00D60FC7"/>
    <w:rsid w:val="00D6189E"/>
    <w:rsid w:val="00D61E4F"/>
    <w:rsid w:val="00D62166"/>
    <w:rsid w:val="00D62E71"/>
    <w:rsid w:val="00D63146"/>
    <w:rsid w:val="00D64BB4"/>
    <w:rsid w:val="00D65159"/>
    <w:rsid w:val="00D65AEB"/>
    <w:rsid w:val="00D65C56"/>
    <w:rsid w:val="00D66CBB"/>
    <w:rsid w:val="00D7035F"/>
    <w:rsid w:val="00D70514"/>
    <w:rsid w:val="00D70BDB"/>
    <w:rsid w:val="00D71305"/>
    <w:rsid w:val="00D718B8"/>
    <w:rsid w:val="00D71BF7"/>
    <w:rsid w:val="00D71CEC"/>
    <w:rsid w:val="00D72465"/>
    <w:rsid w:val="00D7260C"/>
    <w:rsid w:val="00D729DF"/>
    <w:rsid w:val="00D72B70"/>
    <w:rsid w:val="00D72FAE"/>
    <w:rsid w:val="00D731D0"/>
    <w:rsid w:val="00D7359C"/>
    <w:rsid w:val="00D738D2"/>
    <w:rsid w:val="00D73CDD"/>
    <w:rsid w:val="00D741C8"/>
    <w:rsid w:val="00D7495B"/>
    <w:rsid w:val="00D74E94"/>
    <w:rsid w:val="00D75395"/>
    <w:rsid w:val="00D76565"/>
    <w:rsid w:val="00D766B4"/>
    <w:rsid w:val="00D778FC"/>
    <w:rsid w:val="00D77C21"/>
    <w:rsid w:val="00D80444"/>
    <w:rsid w:val="00D809E4"/>
    <w:rsid w:val="00D80B5A"/>
    <w:rsid w:val="00D81B85"/>
    <w:rsid w:val="00D81DF9"/>
    <w:rsid w:val="00D81EDD"/>
    <w:rsid w:val="00D8312F"/>
    <w:rsid w:val="00D8486E"/>
    <w:rsid w:val="00D84EA2"/>
    <w:rsid w:val="00D84F77"/>
    <w:rsid w:val="00D85CF7"/>
    <w:rsid w:val="00D8663B"/>
    <w:rsid w:val="00D86696"/>
    <w:rsid w:val="00D875BA"/>
    <w:rsid w:val="00D878B6"/>
    <w:rsid w:val="00D87FC0"/>
    <w:rsid w:val="00D90C1B"/>
    <w:rsid w:val="00D90FB3"/>
    <w:rsid w:val="00D910B9"/>
    <w:rsid w:val="00D925D1"/>
    <w:rsid w:val="00D92668"/>
    <w:rsid w:val="00D935E1"/>
    <w:rsid w:val="00D93AD4"/>
    <w:rsid w:val="00D94948"/>
    <w:rsid w:val="00D94BE4"/>
    <w:rsid w:val="00D94F27"/>
    <w:rsid w:val="00D95844"/>
    <w:rsid w:val="00D95B37"/>
    <w:rsid w:val="00D9626D"/>
    <w:rsid w:val="00D979CF"/>
    <w:rsid w:val="00DA04CA"/>
    <w:rsid w:val="00DA0B8F"/>
    <w:rsid w:val="00DA0E03"/>
    <w:rsid w:val="00DA17F7"/>
    <w:rsid w:val="00DA1A7B"/>
    <w:rsid w:val="00DA1F2A"/>
    <w:rsid w:val="00DA4093"/>
    <w:rsid w:val="00DA432C"/>
    <w:rsid w:val="00DA4677"/>
    <w:rsid w:val="00DA5392"/>
    <w:rsid w:val="00DB0034"/>
    <w:rsid w:val="00DB0677"/>
    <w:rsid w:val="00DB08A2"/>
    <w:rsid w:val="00DB0D6D"/>
    <w:rsid w:val="00DB1035"/>
    <w:rsid w:val="00DB18C2"/>
    <w:rsid w:val="00DB1F84"/>
    <w:rsid w:val="00DB2950"/>
    <w:rsid w:val="00DB2F12"/>
    <w:rsid w:val="00DB447B"/>
    <w:rsid w:val="00DB44A1"/>
    <w:rsid w:val="00DB4882"/>
    <w:rsid w:val="00DB5CD7"/>
    <w:rsid w:val="00DB6647"/>
    <w:rsid w:val="00DC0497"/>
    <w:rsid w:val="00DC0C9F"/>
    <w:rsid w:val="00DC1727"/>
    <w:rsid w:val="00DC1843"/>
    <w:rsid w:val="00DC2D31"/>
    <w:rsid w:val="00DC30E4"/>
    <w:rsid w:val="00DC33BA"/>
    <w:rsid w:val="00DC4064"/>
    <w:rsid w:val="00DC4957"/>
    <w:rsid w:val="00DC4959"/>
    <w:rsid w:val="00DC4AE2"/>
    <w:rsid w:val="00DC63B3"/>
    <w:rsid w:val="00DC6B6C"/>
    <w:rsid w:val="00DC741D"/>
    <w:rsid w:val="00DD2877"/>
    <w:rsid w:val="00DD29DC"/>
    <w:rsid w:val="00DD2EDE"/>
    <w:rsid w:val="00DD3144"/>
    <w:rsid w:val="00DD38A3"/>
    <w:rsid w:val="00DD406B"/>
    <w:rsid w:val="00DD67AC"/>
    <w:rsid w:val="00DD7FD2"/>
    <w:rsid w:val="00DE0B38"/>
    <w:rsid w:val="00DE0E0F"/>
    <w:rsid w:val="00DE0F3E"/>
    <w:rsid w:val="00DE1DEE"/>
    <w:rsid w:val="00DE2A8A"/>
    <w:rsid w:val="00DE3218"/>
    <w:rsid w:val="00DE33F9"/>
    <w:rsid w:val="00DE3958"/>
    <w:rsid w:val="00DE3D35"/>
    <w:rsid w:val="00DE4B38"/>
    <w:rsid w:val="00DE5831"/>
    <w:rsid w:val="00DE5C5C"/>
    <w:rsid w:val="00DE658C"/>
    <w:rsid w:val="00DE6816"/>
    <w:rsid w:val="00DE740E"/>
    <w:rsid w:val="00DE76D7"/>
    <w:rsid w:val="00DF06C4"/>
    <w:rsid w:val="00DF0BD1"/>
    <w:rsid w:val="00DF1033"/>
    <w:rsid w:val="00DF1156"/>
    <w:rsid w:val="00DF1173"/>
    <w:rsid w:val="00DF2CB0"/>
    <w:rsid w:val="00DF33A6"/>
    <w:rsid w:val="00DF383C"/>
    <w:rsid w:val="00DF4465"/>
    <w:rsid w:val="00DF451B"/>
    <w:rsid w:val="00DF451C"/>
    <w:rsid w:val="00DF54EF"/>
    <w:rsid w:val="00DF5D03"/>
    <w:rsid w:val="00DF6006"/>
    <w:rsid w:val="00DF6955"/>
    <w:rsid w:val="00DF6AE6"/>
    <w:rsid w:val="00DF7884"/>
    <w:rsid w:val="00DF79D1"/>
    <w:rsid w:val="00DF7B01"/>
    <w:rsid w:val="00DF7E4B"/>
    <w:rsid w:val="00E00957"/>
    <w:rsid w:val="00E01DDD"/>
    <w:rsid w:val="00E0214E"/>
    <w:rsid w:val="00E0232E"/>
    <w:rsid w:val="00E027DB"/>
    <w:rsid w:val="00E0349F"/>
    <w:rsid w:val="00E0443E"/>
    <w:rsid w:val="00E0480A"/>
    <w:rsid w:val="00E04A5C"/>
    <w:rsid w:val="00E05648"/>
    <w:rsid w:val="00E05FCE"/>
    <w:rsid w:val="00E065CE"/>
    <w:rsid w:val="00E06ECF"/>
    <w:rsid w:val="00E0706B"/>
    <w:rsid w:val="00E076EA"/>
    <w:rsid w:val="00E0787C"/>
    <w:rsid w:val="00E07E93"/>
    <w:rsid w:val="00E120FC"/>
    <w:rsid w:val="00E12997"/>
    <w:rsid w:val="00E12D07"/>
    <w:rsid w:val="00E13A4A"/>
    <w:rsid w:val="00E145C0"/>
    <w:rsid w:val="00E14BA9"/>
    <w:rsid w:val="00E1701F"/>
    <w:rsid w:val="00E207DD"/>
    <w:rsid w:val="00E20925"/>
    <w:rsid w:val="00E2095F"/>
    <w:rsid w:val="00E214DD"/>
    <w:rsid w:val="00E2168A"/>
    <w:rsid w:val="00E224FF"/>
    <w:rsid w:val="00E22FD4"/>
    <w:rsid w:val="00E23A0E"/>
    <w:rsid w:val="00E23EE3"/>
    <w:rsid w:val="00E245A1"/>
    <w:rsid w:val="00E24831"/>
    <w:rsid w:val="00E25228"/>
    <w:rsid w:val="00E258D4"/>
    <w:rsid w:val="00E258F1"/>
    <w:rsid w:val="00E27296"/>
    <w:rsid w:val="00E27953"/>
    <w:rsid w:val="00E27A9D"/>
    <w:rsid w:val="00E30F56"/>
    <w:rsid w:val="00E31001"/>
    <w:rsid w:val="00E314BF"/>
    <w:rsid w:val="00E328C4"/>
    <w:rsid w:val="00E34A4E"/>
    <w:rsid w:val="00E35198"/>
    <w:rsid w:val="00E35AA6"/>
    <w:rsid w:val="00E36F6D"/>
    <w:rsid w:val="00E41A97"/>
    <w:rsid w:val="00E41C8A"/>
    <w:rsid w:val="00E41D06"/>
    <w:rsid w:val="00E41D0D"/>
    <w:rsid w:val="00E41E33"/>
    <w:rsid w:val="00E42296"/>
    <w:rsid w:val="00E4260A"/>
    <w:rsid w:val="00E426BD"/>
    <w:rsid w:val="00E43A79"/>
    <w:rsid w:val="00E43C83"/>
    <w:rsid w:val="00E44366"/>
    <w:rsid w:val="00E444C4"/>
    <w:rsid w:val="00E45508"/>
    <w:rsid w:val="00E46685"/>
    <w:rsid w:val="00E507BE"/>
    <w:rsid w:val="00E50A06"/>
    <w:rsid w:val="00E510EB"/>
    <w:rsid w:val="00E51D63"/>
    <w:rsid w:val="00E52624"/>
    <w:rsid w:val="00E5265D"/>
    <w:rsid w:val="00E528E2"/>
    <w:rsid w:val="00E540BC"/>
    <w:rsid w:val="00E5413A"/>
    <w:rsid w:val="00E545D0"/>
    <w:rsid w:val="00E546D8"/>
    <w:rsid w:val="00E55480"/>
    <w:rsid w:val="00E55AC7"/>
    <w:rsid w:val="00E55C26"/>
    <w:rsid w:val="00E55EA0"/>
    <w:rsid w:val="00E56C8D"/>
    <w:rsid w:val="00E600CD"/>
    <w:rsid w:val="00E61239"/>
    <w:rsid w:val="00E615F9"/>
    <w:rsid w:val="00E62EF4"/>
    <w:rsid w:val="00E632EA"/>
    <w:rsid w:val="00E64613"/>
    <w:rsid w:val="00E650E0"/>
    <w:rsid w:val="00E654A0"/>
    <w:rsid w:val="00E65521"/>
    <w:rsid w:val="00E65D6D"/>
    <w:rsid w:val="00E67455"/>
    <w:rsid w:val="00E674DA"/>
    <w:rsid w:val="00E67FF3"/>
    <w:rsid w:val="00E701AC"/>
    <w:rsid w:val="00E70E41"/>
    <w:rsid w:val="00E719E2"/>
    <w:rsid w:val="00E71E0E"/>
    <w:rsid w:val="00E729AE"/>
    <w:rsid w:val="00E72D4B"/>
    <w:rsid w:val="00E730F3"/>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267D"/>
    <w:rsid w:val="00E82B57"/>
    <w:rsid w:val="00E82C1D"/>
    <w:rsid w:val="00E82FDB"/>
    <w:rsid w:val="00E83572"/>
    <w:rsid w:val="00E83C17"/>
    <w:rsid w:val="00E84410"/>
    <w:rsid w:val="00E844ED"/>
    <w:rsid w:val="00E852AB"/>
    <w:rsid w:val="00E8653F"/>
    <w:rsid w:val="00E86C05"/>
    <w:rsid w:val="00E904FF"/>
    <w:rsid w:val="00E90C8F"/>
    <w:rsid w:val="00E91006"/>
    <w:rsid w:val="00E91200"/>
    <w:rsid w:val="00E91851"/>
    <w:rsid w:val="00E92106"/>
    <w:rsid w:val="00E92204"/>
    <w:rsid w:val="00E93025"/>
    <w:rsid w:val="00E93149"/>
    <w:rsid w:val="00E93276"/>
    <w:rsid w:val="00E93457"/>
    <w:rsid w:val="00E93F35"/>
    <w:rsid w:val="00EA04FB"/>
    <w:rsid w:val="00EA1864"/>
    <w:rsid w:val="00EA1F76"/>
    <w:rsid w:val="00EA352D"/>
    <w:rsid w:val="00EA4C1F"/>
    <w:rsid w:val="00EA5469"/>
    <w:rsid w:val="00EA5B2B"/>
    <w:rsid w:val="00EA6041"/>
    <w:rsid w:val="00EA7EA7"/>
    <w:rsid w:val="00EB0239"/>
    <w:rsid w:val="00EB0AFA"/>
    <w:rsid w:val="00EB25BD"/>
    <w:rsid w:val="00EB2BE8"/>
    <w:rsid w:val="00EB2F86"/>
    <w:rsid w:val="00EB2F9B"/>
    <w:rsid w:val="00EB311C"/>
    <w:rsid w:val="00EB352A"/>
    <w:rsid w:val="00EB3FD5"/>
    <w:rsid w:val="00EB443E"/>
    <w:rsid w:val="00EB47A3"/>
    <w:rsid w:val="00EB4897"/>
    <w:rsid w:val="00EB5ECF"/>
    <w:rsid w:val="00EB5F05"/>
    <w:rsid w:val="00EB6396"/>
    <w:rsid w:val="00EB65D1"/>
    <w:rsid w:val="00EB6B8E"/>
    <w:rsid w:val="00EC115E"/>
    <w:rsid w:val="00EC1362"/>
    <w:rsid w:val="00EC14F5"/>
    <w:rsid w:val="00EC238F"/>
    <w:rsid w:val="00EC291E"/>
    <w:rsid w:val="00EC2EEA"/>
    <w:rsid w:val="00EC6033"/>
    <w:rsid w:val="00EC67DE"/>
    <w:rsid w:val="00EC6ABB"/>
    <w:rsid w:val="00EC747F"/>
    <w:rsid w:val="00EC7865"/>
    <w:rsid w:val="00EC7B44"/>
    <w:rsid w:val="00ED08F0"/>
    <w:rsid w:val="00ED10D9"/>
    <w:rsid w:val="00ED1397"/>
    <w:rsid w:val="00ED13CF"/>
    <w:rsid w:val="00ED28F4"/>
    <w:rsid w:val="00ED2D91"/>
    <w:rsid w:val="00ED30A9"/>
    <w:rsid w:val="00ED3204"/>
    <w:rsid w:val="00ED3FD9"/>
    <w:rsid w:val="00ED42D5"/>
    <w:rsid w:val="00ED43C6"/>
    <w:rsid w:val="00ED4BA1"/>
    <w:rsid w:val="00ED52D1"/>
    <w:rsid w:val="00ED5476"/>
    <w:rsid w:val="00ED62D1"/>
    <w:rsid w:val="00ED7413"/>
    <w:rsid w:val="00ED7864"/>
    <w:rsid w:val="00ED7AAE"/>
    <w:rsid w:val="00ED7DAC"/>
    <w:rsid w:val="00EE0200"/>
    <w:rsid w:val="00EE0F6C"/>
    <w:rsid w:val="00EE1427"/>
    <w:rsid w:val="00EE1465"/>
    <w:rsid w:val="00EE1D25"/>
    <w:rsid w:val="00EE2C69"/>
    <w:rsid w:val="00EE3066"/>
    <w:rsid w:val="00EE34DD"/>
    <w:rsid w:val="00EE3A58"/>
    <w:rsid w:val="00EE3C92"/>
    <w:rsid w:val="00EE447F"/>
    <w:rsid w:val="00EE4674"/>
    <w:rsid w:val="00EE47C6"/>
    <w:rsid w:val="00EE4D84"/>
    <w:rsid w:val="00EE575C"/>
    <w:rsid w:val="00EE5F95"/>
    <w:rsid w:val="00EE67B0"/>
    <w:rsid w:val="00EE6B6F"/>
    <w:rsid w:val="00EE76B1"/>
    <w:rsid w:val="00EF0B59"/>
    <w:rsid w:val="00EF0F59"/>
    <w:rsid w:val="00EF1196"/>
    <w:rsid w:val="00EF13FD"/>
    <w:rsid w:val="00EF1A5A"/>
    <w:rsid w:val="00EF2B23"/>
    <w:rsid w:val="00EF3A01"/>
    <w:rsid w:val="00EF4160"/>
    <w:rsid w:val="00EF4D0F"/>
    <w:rsid w:val="00EF52F1"/>
    <w:rsid w:val="00EF5FF8"/>
    <w:rsid w:val="00EF6F58"/>
    <w:rsid w:val="00EF71A3"/>
    <w:rsid w:val="00EF7935"/>
    <w:rsid w:val="00F01526"/>
    <w:rsid w:val="00F023A7"/>
    <w:rsid w:val="00F02EDC"/>
    <w:rsid w:val="00F033E0"/>
    <w:rsid w:val="00F039E2"/>
    <w:rsid w:val="00F041B8"/>
    <w:rsid w:val="00F04A95"/>
    <w:rsid w:val="00F058D3"/>
    <w:rsid w:val="00F05F02"/>
    <w:rsid w:val="00F0668A"/>
    <w:rsid w:val="00F10169"/>
    <w:rsid w:val="00F10A38"/>
    <w:rsid w:val="00F1176A"/>
    <w:rsid w:val="00F11FF3"/>
    <w:rsid w:val="00F12BF1"/>
    <w:rsid w:val="00F12F4D"/>
    <w:rsid w:val="00F12FB0"/>
    <w:rsid w:val="00F13A10"/>
    <w:rsid w:val="00F14723"/>
    <w:rsid w:val="00F15963"/>
    <w:rsid w:val="00F16039"/>
    <w:rsid w:val="00F1603A"/>
    <w:rsid w:val="00F16E57"/>
    <w:rsid w:val="00F17165"/>
    <w:rsid w:val="00F179B3"/>
    <w:rsid w:val="00F20491"/>
    <w:rsid w:val="00F206DE"/>
    <w:rsid w:val="00F20903"/>
    <w:rsid w:val="00F20DCF"/>
    <w:rsid w:val="00F23331"/>
    <w:rsid w:val="00F238F5"/>
    <w:rsid w:val="00F23CF2"/>
    <w:rsid w:val="00F2498E"/>
    <w:rsid w:val="00F249C5"/>
    <w:rsid w:val="00F25865"/>
    <w:rsid w:val="00F25FAB"/>
    <w:rsid w:val="00F270F0"/>
    <w:rsid w:val="00F276A8"/>
    <w:rsid w:val="00F27DB1"/>
    <w:rsid w:val="00F30FCB"/>
    <w:rsid w:val="00F31BF9"/>
    <w:rsid w:val="00F3332A"/>
    <w:rsid w:val="00F34068"/>
    <w:rsid w:val="00F3421F"/>
    <w:rsid w:val="00F35ED7"/>
    <w:rsid w:val="00F3689F"/>
    <w:rsid w:val="00F36B72"/>
    <w:rsid w:val="00F36BD3"/>
    <w:rsid w:val="00F37687"/>
    <w:rsid w:val="00F4001D"/>
    <w:rsid w:val="00F4019E"/>
    <w:rsid w:val="00F423F6"/>
    <w:rsid w:val="00F43528"/>
    <w:rsid w:val="00F437BE"/>
    <w:rsid w:val="00F43916"/>
    <w:rsid w:val="00F44306"/>
    <w:rsid w:val="00F44F84"/>
    <w:rsid w:val="00F462E2"/>
    <w:rsid w:val="00F466E6"/>
    <w:rsid w:val="00F46C89"/>
    <w:rsid w:val="00F47508"/>
    <w:rsid w:val="00F4786D"/>
    <w:rsid w:val="00F503FC"/>
    <w:rsid w:val="00F508F3"/>
    <w:rsid w:val="00F51133"/>
    <w:rsid w:val="00F51165"/>
    <w:rsid w:val="00F51C42"/>
    <w:rsid w:val="00F51CC4"/>
    <w:rsid w:val="00F51EAB"/>
    <w:rsid w:val="00F528F0"/>
    <w:rsid w:val="00F52FAC"/>
    <w:rsid w:val="00F53747"/>
    <w:rsid w:val="00F53B5B"/>
    <w:rsid w:val="00F54AF1"/>
    <w:rsid w:val="00F551D6"/>
    <w:rsid w:val="00F55538"/>
    <w:rsid w:val="00F55B3B"/>
    <w:rsid w:val="00F55CBC"/>
    <w:rsid w:val="00F55DCB"/>
    <w:rsid w:val="00F56426"/>
    <w:rsid w:val="00F5643F"/>
    <w:rsid w:val="00F56CB4"/>
    <w:rsid w:val="00F6068A"/>
    <w:rsid w:val="00F62332"/>
    <w:rsid w:val="00F62371"/>
    <w:rsid w:val="00F62B5A"/>
    <w:rsid w:val="00F63239"/>
    <w:rsid w:val="00F638E7"/>
    <w:rsid w:val="00F63C65"/>
    <w:rsid w:val="00F6499A"/>
    <w:rsid w:val="00F64F0D"/>
    <w:rsid w:val="00F656E5"/>
    <w:rsid w:val="00F66279"/>
    <w:rsid w:val="00F668A0"/>
    <w:rsid w:val="00F67500"/>
    <w:rsid w:val="00F70652"/>
    <w:rsid w:val="00F70B12"/>
    <w:rsid w:val="00F70F10"/>
    <w:rsid w:val="00F713A2"/>
    <w:rsid w:val="00F716BE"/>
    <w:rsid w:val="00F71849"/>
    <w:rsid w:val="00F73053"/>
    <w:rsid w:val="00F73B22"/>
    <w:rsid w:val="00F74A3D"/>
    <w:rsid w:val="00F74A8F"/>
    <w:rsid w:val="00F74FB9"/>
    <w:rsid w:val="00F764E0"/>
    <w:rsid w:val="00F775A3"/>
    <w:rsid w:val="00F77D38"/>
    <w:rsid w:val="00F77F4D"/>
    <w:rsid w:val="00F809C6"/>
    <w:rsid w:val="00F81408"/>
    <w:rsid w:val="00F815F4"/>
    <w:rsid w:val="00F85567"/>
    <w:rsid w:val="00F86874"/>
    <w:rsid w:val="00F86B37"/>
    <w:rsid w:val="00F86C5F"/>
    <w:rsid w:val="00F86D62"/>
    <w:rsid w:val="00F874BB"/>
    <w:rsid w:val="00F90DA5"/>
    <w:rsid w:val="00F90EFF"/>
    <w:rsid w:val="00F9118F"/>
    <w:rsid w:val="00F91417"/>
    <w:rsid w:val="00F914C6"/>
    <w:rsid w:val="00F9161F"/>
    <w:rsid w:val="00F92B59"/>
    <w:rsid w:val="00F931A2"/>
    <w:rsid w:val="00F93236"/>
    <w:rsid w:val="00F9396C"/>
    <w:rsid w:val="00F95F2A"/>
    <w:rsid w:val="00F97115"/>
    <w:rsid w:val="00F97289"/>
    <w:rsid w:val="00F97B3C"/>
    <w:rsid w:val="00F97DE7"/>
    <w:rsid w:val="00FA00A8"/>
    <w:rsid w:val="00FA016F"/>
    <w:rsid w:val="00FA1CA1"/>
    <w:rsid w:val="00FA1F4B"/>
    <w:rsid w:val="00FA3644"/>
    <w:rsid w:val="00FA36C8"/>
    <w:rsid w:val="00FA4168"/>
    <w:rsid w:val="00FA4571"/>
    <w:rsid w:val="00FA4A6C"/>
    <w:rsid w:val="00FA4CAD"/>
    <w:rsid w:val="00FA4CFE"/>
    <w:rsid w:val="00FA4DC7"/>
    <w:rsid w:val="00FA4FF3"/>
    <w:rsid w:val="00FA5D15"/>
    <w:rsid w:val="00FA6C32"/>
    <w:rsid w:val="00FB1645"/>
    <w:rsid w:val="00FB1DEB"/>
    <w:rsid w:val="00FB2ECA"/>
    <w:rsid w:val="00FB3254"/>
    <w:rsid w:val="00FB3596"/>
    <w:rsid w:val="00FB41FD"/>
    <w:rsid w:val="00FB4353"/>
    <w:rsid w:val="00FB4E64"/>
    <w:rsid w:val="00FB6398"/>
    <w:rsid w:val="00FB664A"/>
    <w:rsid w:val="00FB679E"/>
    <w:rsid w:val="00FB6F5A"/>
    <w:rsid w:val="00FC09D6"/>
    <w:rsid w:val="00FC16AB"/>
    <w:rsid w:val="00FC37AD"/>
    <w:rsid w:val="00FC3FBD"/>
    <w:rsid w:val="00FC3FD4"/>
    <w:rsid w:val="00FC54A4"/>
    <w:rsid w:val="00FC5652"/>
    <w:rsid w:val="00FC5909"/>
    <w:rsid w:val="00FC5CDF"/>
    <w:rsid w:val="00FC692D"/>
    <w:rsid w:val="00FC6AC2"/>
    <w:rsid w:val="00FC6B05"/>
    <w:rsid w:val="00FC6C30"/>
    <w:rsid w:val="00FC79E8"/>
    <w:rsid w:val="00FD0A58"/>
    <w:rsid w:val="00FD154B"/>
    <w:rsid w:val="00FD160B"/>
    <w:rsid w:val="00FD19B7"/>
    <w:rsid w:val="00FD295A"/>
    <w:rsid w:val="00FD3213"/>
    <w:rsid w:val="00FD39C9"/>
    <w:rsid w:val="00FD3CDC"/>
    <w:rsid w:val="00FD4378"/>
    <w:rsid w:val="00FD508D"/>
    <w:rsid w:val="00FD57A1"/>
    <w:rsid w:val="00FD5C86"/>
    <w:rsid w:val="00FD72C2"/>
    <w:rsid w:val="00FD7D51"/>
    <w:rsid w:val="00FE0B52"/>
    <w:rsid w:val="00FE10DF"/>
    <w:rsid w:val="00FE1867"/>
    <w:rsid w:val="00FE26EC"/>
    <w:rsid w:val="00FE28A3"/>
    <w:rsid w:val="00FE2DFF"/>
    <w:rsid w:val="00FE30A0"/>
    <w:rsid w:val="00FE35A8"/>
    <w:rsid w:val="00FE4867"/>
    <w:rsid w:val="00FE571B"/>
    <w:rsid w:val="00FE599A"/>
    <w:rsid w:val="00FE6010"/>
    <w:rsid w:val="00FE663C"/>
    <w:rsid w:val="00FE752B"/>
    <w:rsid w:val="00FE76FD"/>
    <w:rsid w:val="00FE7B8E"/>
    <w:rsid w:val="00FF0847"/>
    <w:rsid w:val="00FF1B91"/>
    <w:rsid w:val="00FF299D"/>
    <w:rsid w:val="00FF32F4"/>
    <w:rsid w:val="00FF35B6"/>
    <w:rsid w:val="00FF47CD"/>
    <w:rsid w:val="00FF5344"/>
    <w:rsid w:val="00FF5532"/>
    <w:rsid w:val="00FF5DBD"/>
    <w:rsid w:val="00FF67D7"/>
    <w:rsid w:val="1923E2E8"/>
    <w:rsid w:val="2BB94072"/>
    <w:rsid w:val="544753FC"/>
    <w:rsid w:val="5C35490E"/>
    <w:rsid w:val="70652167"/>
    <w:rsid w:val="715C1E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C117044B-9A8C-4D31-A2A1-628D759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pPr>
      <w:numPr>
        <w:numId w:val="18"/>
      </w:numPr>
    </w:pPr>
  </w:style>
  <w:style w:type="numbering" w:customStyle="1" w:styleId="Listaactual19">
    <w:name w:val="Lista actual19"/>
    <w:uiPriority w:val="99"/>
    <w:rsid w:val="00121B19"/>
    <w:pPr>
      <w:numPr>
        <w:numId w:val="19"/>
      </w:numPr>
    </w:pPr>
  </w:style>
  <w:style w:type="numbering" w:customStyle="1" w:styleId="Listaactual20">
    <w:name w:val="Lista actual20"/>
    <w:uiPriority w:val="99"/>
    <w:rsid w:val="001E1533"/>
    <w:pPr>
      <w:numPr>
        <w:numId w:val="20"/>
      </w:numPr>
    </w:pPr>
  </w:style>
  <w:style w:type="numbering" w:customStyle="1" w:styleId="Listaactual21">
    <w:name w:val="Lista actual21"/>
    <w:uiPriority w:val="99"/>
    <w:rsid w:val="009D0CC2"/>
    <w:pPr>
      <w:numPr>
        <w:numId w:val="21"/>
      </w:numPr>
    </w:pPr>
  </w:style>
  <w:style w:type="numbering" w:customStyle="1" w:styleId="Listaactual22">
    <w:name w:val="Lista actual22"/>
    <w:uiPriority w:val="99"/>
    <w:rsid w:val="0049591A"/>
    <w:pPr>
      <w:numPr>
        <w:numId w:val="22"/>
      </w:numPr>
    </w:pPr>
  </w:style>
  <w:style w:type="numbering" w:customStyle="1" w:styleId="Listaactual23">
    <w:name w:val="Lista actual23"/>
    <w:uiPriority w:val="99"/>
    <w:rsid w:val="003C19CB"/>
    <w:pPr>
      <w:numPr>
        <w:numId w:val="23"/>
      </w:numPr>
    </w:pPr>
  </w:style>
  <w:style w:type="numbering" w:customStyle="1" w:styleId="Listaactual24">
    <w:name w:val="Lista actual24"/>
    <w:uiPriority w:val="99"/>
    <w:rsid w:val="004C1A04"/>
    <w:pPr>
      <w:numPr>
        <w:numId w:val="24"/>
      </w:numPr>
    </w:pPr>
  </w:style>
  <w:style w:type="numbering" w:customStyle="1" w:styleId="Listaactual25">
    <w:name w:val="Lista actual25"/>
    <w:uiPriority w:val="99"/>
    <w:rsid w:val="00493BC0"/>
    <w:pPr>
      <w:numPr>
        <w:numId w:val="25"/>
      </w:numPr>
    </w:pPr>
  </w:style>
  <w:style w:type="numbering" w:customStyle="1" w:styleId="Listaactual26">
    <w:name w:val="Lista actual26"/>
    <w:uiPriority w:val="99"/>
    <w:rsid w:val="00AE6DCA"/>
    <w:pPr>
      <w:numPr>
        <w:numId w:val="26"/>
      </w:numPr>
    </w:pPr>
  </w:style>
  <w:style w:type="numbering" w:customStyle="1" w:styleId="Listaactual27">
    <w:name w:val="Lista actual27"/>
    <w:uiPriority w:val="99"/>
    <w:rsid w:val="000E12AD"/>
    <w:pPr>
      <w:numPr>
        <w:numId w:val="27"/>
      </w:numPr>
    </w:pPr>
  </w:style>
  <w:style w:type="numbering" w:customStyle="1" w:styleId="Listaactual28">
    <w:name w:val="Lista actual28"/>
    <w:uiPriority w:val="99"/>
    <w:rsid w:val="003A0D23"/>
    <w:pPr>
      <w:numPr>
        <w:numId w:val="28"/>
      </w:numPr>
    </w:pPr>
  </w:style>
  <w:style w:type="numbering" w:customStyle="1" w:styleId="Listaactual29">
    <w:name w:val="Lista actual29"/>
    <w:uiPriority w:val="99"/>
    <w:rsid w:val="007B3FE8"/>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1E454-6A75-4200-9B92-6D9D0F2AD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30</Pages>
  <Words>7789</Words>
  <Characters>42840</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200</cp:revision>
  <cp:lastPrinted>2025-11-06T19:01:00Z</cp:lastPrinted>
  <dcterms:created xsi:type="dcterms:W3CDTF">2024-09-23T19:15:00Z</dcterms:created>
  <dcterms:modified xsi:type="dcterms:W3CDTF">2025-12-03T21:09:00Z</dcterms:modified>
</cp:coreProperties>
</file>