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762615" w14:textId="77777777" w:rsidR="009E1F09" w:rsidRDefault="009E1F09" w:rsidP="00A3375C">
      <w:pPr>
        <w:widowControl w:val="0"/>
        <w:pBdr>
          <w:top w:val="nil"/>
          <w:left w:val="nil"/>
          <w:bottom w:val="nil"/>
          <w:right w:val="nil"/>
          <w:between w:val="nil"/>
        </w:pBdr>
        <w:spacing w:after="0" w:line="360" w:lineRule="auto"/>
        <w:jc w:val="left"/>
      </w:pPr>
    </w:p>
    <w:p w14:paraId="699FDD47" w14:textId="77777777" w:rsidR="009E1F09" w:rsidRDefault="009E1F09" w:rsidP="00A3375C">
      <w:pPr>
        <w:widowControl w:val="0"/>
        <w:pBdr>
          <w:top w:val="nil"/>
          <w:left w:val="nil"/>
          <w:bottom w:val="nil"/>
          <w:right w:val="nil"/>
          <w:between w:val="nil"/>
        </w:pBdr>
        <w:spacing w:after="0" w:line="360" w:lineRule="auto"/>
        <w:jc w:val="left"/>
      </w:pPr>
    </w:p>
    <w:p w14:paraId="34F8CAFB" w14:textId="77777777" w:rsidR="009E1F09" w:rsidRDefault="009E1F09" w:rsidP="00A3375C">
      <w:pPr>
        <w:tabs>
          <w:tab w:val="left" w:pos="8931"/>
        </w:tabs>
        <w:spacing w:after="0" w:line="360" w:lineRule="auto"/>
        <w:rPr>
          <w:color w:val="FF0000"/>
        </w:rPr>
      </w:pPr>
    </w:p>
    <w:p w14:paraId="478FBF06" w14:textId="77777777" w:rsidR="009E1F09" w:rsidRDefault="00C0591C" w:rsidP="00A3375C">
      <w:pPr>
        <w:keepNext/>
        <w:keepLines/>
        <w:pBdr>
          <w:top w:val="nil"/>
          <w:left w:val="nil"/>
          <w:bottom w:val="nil"/>
          <w:right w:val="nil"/>
          <w:between w:val="nil"/>
        </w:pBdr>
        <w:spacing w:after="0" w:line="360" w:lineRule="auto"/>
        <w:jc w:val="center"/>
        <w:rPr>
          <w:color w:val="FF0000"/>
        </w:rPr>
      </w:pPr>
      <w:r>
        <w:rPr>
          <w:color w:val="000000"/>
        </w:rPr>
        <w:t>RESOLUCIÓN DEL RECURSO DE REVISIÓN 07666/INFOEM/IP/RR/2025</w:t>
      </w:r>
    </w:p>
    <w:p w14:paraId="70A95A7B" w14:textId="77777777" w:rsidR="009E1F09" w:rsidRDefault="009E1F09" w:rsidP="00A3375C">
      <w:pPr>
        <w:tabs>
          <w:tab w:val="left" w:pos="8931"/>
        </w:tabs>
        <w:spacing w:after="0" w:line="360" w:lineRule="auto"/>
        <w:rPr>
          <w:color w:val="FF0000"/>
        </w:rPr>
      </w:pPr>
    </w:p>
    <w:bookmarkStart w:id="0" w:name="_heading=h.q446ke6nqtqu" w:colFirst="0" w:colLast="0" w:displacedByCustomXml="next"/>
    <w:bookmarkEnd w:id="0" w:displacedByCustomXml="next"/>
    <w:sdt>
      <w:sdtPr>
        <w:rPr>
          <w:rFonts w:ascii="Times New Roman" w:eastAsia="Times New Roman" w:hAnsi="Times New Roman" w:cs="Times New Roman"/>
          <w:sz w:val="20"/>
          <w:szCs w:val="20"/>
          <w:lang w:val="es-ES" w:eastAsia="es-ES"/>
        </w:rPr>
        <w:id w:val="-1350334537"/>
        <w:docPartObj>
          <w:docPartGallery w:val="Table of Contents"/>
          <w:docPartUnique/>
        </w:docPartObj>
      </w:sdtPr>
      <w:sdtEndPr>
        <w:rPr>
          <w:b/>
          <w:bCs/>
        </w:rPr>
      </w:sdtEndPr>
      <w:sdtContent>
        <w:p w14:paraId="1D184481" w14:textId="77777777" w:rsidR="009D738C" w:rsidRPr="009D738C" w:rsidRDefault="009D738C" w:rsidP="009D738C">
          <w:pPr>
            <w:keepNext/>
            <w:keepLines/>
            <w:spacing w:before="240" w:after="0" w:line="259" w:lineRule="auto"/>
            <w:jc w:val="left"/>
            <w:rPr>
              <w:rFonts w:eastAsia="Times New Roman" w:cs="Times New Roman"/>
            </w:rPr>
          </w:pPr>
          <w:r w:rsidRPr="009D738C">
            <w:rPr>
              <w:rFonts w:eastAsia="Times New Roman" w:cs="Times New Roman"/>
              <w:lang w:val="es-ES"/>
            </w:rPr>
            <w:t>Contenido</w:t>
          </w:r>
        </w:p>
        <w:p w14:paraId="664BBFFA" w14:textId="77777777" w:rsidR="009D738C" w:rsidRDefault="009D738C">
          <w:pPr>
            <w:pStyle w:val="TDC1"/>
            <w:tabs>
              <w:tab w:val="right" w:leader="dot" w:pos="8921"/>
            </w:tabs>
            <w:rPr>
              <w:rFonts w:asciiTheme="minorHAnsi" w:eastAsiaTheme="minorEastAsia" w:hAnsiTheme="minorHAnsi" w:cstheme="minorBidi"/>
              <w:noProof/>
            </w:rPr>
          </w:pPr>
          <w:r w:rsidRPr="009D738C">
            <w:rPr>
              <w:rFonts w:eastAsia="Times New Roman" w:cs="Times New Roman"/>
              <w:bCs/>
              <w:lang w:val="es-ES" w:eastAsia="es-ES"/>
            </w:rPr>
            <w:fldChar w:fldCharType="begin"/>
          </w:r>
          <w:r w:rsidRPr="009D738C">
            <w:rPr>
              <w:rFonts w:eastAsia="Times New Roman" w:cs="Times New Roman"/>
              <w:bCs/>
              <w:lang w:val="es-ES" w:eastAsia="es-ES"/>
            </w:rPr>
            <w:instrText xml:space="preserve"> TOC \o "1-3" \h \z \u </w:instrText>
          </w:r>
          <w:r w:rsidRPr="009D738C">
            <w:rPr>
              <w:rFonts w:eastAsia="Times New Roman" w:cs="Times New Roman"/>
              <w:bCs/>
              <w:lang w:val="es-ES" w:eastAsia="es-ES"/>
            </w:rPr>
            <w:fldChar w:fldCharType="separate"/>
          </w:r>
          <w:hyperlink w:anchor="_Toc210908058" w:history="1">
            <w:r w:rsidRPr="00F63F9B">
              <w:rPr>
                <w:rStyle w:val="Hipervnculo"/>
                <w:noProof/>
              </w:rPr>
              <w:t>A N T E C E D E N T E S</w:t>
            </w:r>
            <w:r>
              <w:rPr>
                <w:noProof/>
                <w:webHidden/>
              </w:rPr>
              <w:tab/>
            </w:r>
            <w:r>
              <w:rPr>
                <w:noProof/>
                <w:webHidden/>
              </w:rPr>
              <w:fldChar w:fldCharType="begin"/>
            </w:r>
            <w:r>
              <w:rPr>
                <w:noProof/>
                <w:webHidden/>
              </w:rPr>
              <w:instrText xml:space="preserve"> PAGEREF _Toc210908058 \h </w:instrText>
            </w:r>
            <w:r>
              <w:rPr>
                <w:noProof/>
                <w:webHidden/>
              </w:rPr>
            </w:r>
            <w:r>
              <w:rPr>
                <w:noProof/>
                <w:webHidden/>
              </w:rPr>
              <w:fldChar w:fldCharType="separate"/>
            </w:r>
            <w:r w:rsidR="0010364F">
              <w:rPr>
                <w:noProof/>
                <w:webHidden/>
              </w:rPr>
              <w:t>2</w:t>
            </w:r>
            <w:r>
              <w:rPr>
                <w:noProof/>
                <w:webHidden/>
              </w:rPr>
              <w:fldChar w:fldCharType="end"/>
            </w:r>
          </w:hyperlink>
        </w:p>
        <w:p w14:paraId="0310B529" w14:textId="77777777" w:rsidR="009D738C" w:rsidRDefault="00000000">
          <w:pPr>
            <w:pStyle w:val="TDC2"/>
            <w:tabs>
              <w:tab w:val="right" w:leader="dot" w:pos="8921"/>
            </w:tabs>
            <w:rPr>
              <w:rFonts w:asciiTheme="minorHAnsi" w:eastAsiaTheme="minorEastAsia" w:hAnsiTheme="minorHAnsi" w:cstheme="minorBidi"/>
              <w:noProof/>
            </w:rPr>
          </w:pPr>
          <w:hyperlink w:anchor="_Toc210908059" w:history="1">
            <w:r w:rsidR="009D738C" w:rsidRPr="00F63F9B">
              <w:rPr>
                <w:rStyle w:val="Hipervnculo"/>
                <w:noProof/>
              </w:rPr>
              <w:t>I. Presentación de la solicitud de información</w:t>
            </w:r>
            <w:r w:rsidR="009D738C">
              <w:rPr>
                <w:noProof/>
                <w:webHidden/>
              </w:rPr>
              <w:tab/>
            </w:r>
            <w:r w:rsidR="009D738C">
              <w:rPr>
                <w:noProof/>
                <w:webHidden/>
              </w:rPr>
              <w:fldChar w:fldCharType="begin"/>
            </w:r>
            <w:r w:rsidR="009D738C">
              <w:rPr>
                <w:noProof/>
                <w:webHidden/>
              </w:rPr>
              <w:instrText xml:space="preserve"> PAGEREF _Toc210908059 \h </w:instrText>
            </w:r>
            <w:r w:rsidR="009D738C">
              <w:rPr>
                <w:noProof/>
                <w:webHidden/>
              </w:rPr>
            </w:r>
            <w:r w:rsidR="009D738C">
              <w:rPr>
                <w:noProof/>
                <w:webHidden/>
              </w:rPr>
              <w:fldChar w:fldCharType="separate"/>
            </w:r>
            <w:r w:rsidR="0010364F">
              <w:rPr>
                <w:noProof/>
                <w:webHidden/>
              </w:rPr>
              <w:t>2</w:t>
            </w:r>
            <w:r w:rsidR="009D738C">
              <w:rPr>
                <w:noProof/>
                <w:webHidden/>
              </w:rPr>
              <w:fldChar w:fldCharType="end"/>
            </w:r>
          </w:hyperlink>
        </w:p>
        <w:p w14:paraId="3302A97B" w14:textId="77777777" w:rsidR="009D738C" w:rsidRDefault="00000000">
          <w:pPr>
            <w:pStyle w:val="TDC2"/>
            <w:tabs>
              <w:tab w:val="right" w:leader="dot" w:pos="8921"/>
            </w:tabs>
            <w:rPr>
              <w:rFonts w:asciiTheme="minorHAnsi" w:eastAsiaTheme="minorEastAsia" w:hAnsiTheme="minorHAnsi" w:cstheme="minorBidi"/>
              <w:noProof/>
            </w:rPr>
          </w:pPr>
          <w:hyperlink w:anchor="_Toc210908060" w:history="1">
            <w:r w:rsidR="009D738C" w:rsidRPr="00F63F9B">
              <w:rPr>
                <w:rStyle w:val="Hipervnculo"/>
                <w:noProof/>
              </w:rPr>
              <w:t>II. Respuesta del Sujeto Obligado</w:t>
            </w:r>
            <w:r w:rsidR="009D738C">
              <w:rPr>
                <w:noProof/>
                <w:webHidden/>
              </w:rPr>
              <w:tab/>
            </w:r>
            <w:r w:rsidR="009D738C">
              <w:rPr>
                <w:noProof/>
                <w:webHidden/>
              </w:rPr>
              <w:fldChar w:fldCharType="begin"/>
            </w:r>
            <w:r w:rsidR="009D738C">
              <w:rPr>
                <w:noProof/>
                <w:webHidden/>
              </w:rPr>
              <w:instrText xml:space="preserve"> PAGEREF _Toc210908060 \h </w:instrText>
            </w:r>
            <w:r w:rsidR="009D738C">
              <w:rPr>
                <w:noProof/>
                <w:webHidden/>
              </w:rPr>
            </w:r>
            <w:r w:rsidR="009D738C">
              <w:rPr>
                <w:noProof/>
                <w:webHidden/>
              </w:rPr>
              <w:fldChar w:fldCharType="separate"/>
            </w:r>
            <w:r w:rsidR="0010364F">
              <w:rPr>
                <w:noProof/>
                <w:webHidden/>
              </w:rPr>
              <w:t>3</w:t>
            </w:r>
            <w:r w:rsidR="009D738C">
              <w:rPr>
                <w:noProof/>
                <w:webHidden/>
              </w:rPr>
              <w:fldChar w:fldCharType="end"/>
            </w:r>
          </w:hyperlink>
        </w:p>
        <w:p w14:paraId="082CA762" w14:textId="77777777" w:rsidR="009D738C" w:rsidRDefault="00000000">
          <w:pPr>
            <w:pStyle w:val="TDC2"/>
            <w:tabs>
              <w:tab w:val="right" w:leader="dot" w:pos="8921"/>
            </w:tabs>
            <w:rPr>
              <w:rFonts w:asciiTheme="minorHAnsi" w:eastAsiaTheme="minorEastAsia" w:hAnsiTheme="minorHAnsi" w:cstheme="minorBidi"/>
              <w:noProof/>
            </w:rPr>
          </w:pPr>
          <w:hyperlink w:anchor="_Toc210908061" w:history="1">
            <w:r w:rsidR="009D738C" w:rsidRPr="00F63F9B">
              <w:rPr>
                <w:rStyle w:val="Hipervnculo"/>
                <w:noProof/>
              </w:rPr>
              <w:t>IV. Interposición del Recurso de Revisión</w:t>
            </w:r>
            <w:r w:rsidR="009D738C">
              <w:rPr>
                <w:noProof/>
                <w:webHidden/>
              </w:rPr>
              <w:tab/>
            </w:r>
            <w:r w:rsidR="009D738C">
              <w:rPr>
                <w:noProof/>
                <w:webHidden/>
              </w:rPr>
              <w:fldChar w:fldCharType="begin"/>
            </w:r>
            <w:r w:rsidR="009D738C">
              <w:rPr>
                <w:noProof/>
                <w:webHidden/>
              </w:rPr>
              <w:instrText xml:space="preserve"> PAGEREF _Toc210908061 \h </w:instrText>
            </w:r>
            <w:r w:rsidR="009D738C">
              <w:rPr>
                <w:noProof/>
                <w:webHidden/>
              </w:rPr>
            </w:r>
            <w:r w:rsidR="009D738C">
              <w:rPr>
                <w:noProof/>
                <w:webHidden/>
              </w:rPr>
              <w:fldChar w:fldCharType="separate"/>
            </w:r>
            <w:r w:rsidR="0010364F">
              <w:rPr>
                <w:noProof/>
                <w:webHidden/>
              </w:rPr>
              <w:t>4</w:t>
            </w:r>
            <w:r w:rsidR="009D738C">
              <w:rPr>
                <w:noProof/>
                <w:webHidden/>
              </w:rPr>
              <w:fldChar w:fldCharType="end"/>
            </w:r>
          </w:hyperlink>
        </w:p>
        <w:p w14:paraId="341E20F6" w14:textId="77777777" w:rsidR="009D738C" w:rsidRDefault="00000000">
          <w:pPr>
            <w:pStyle w:val="TDC2"/>
            <w:tabs>
              <w:tab w:val="right" w:leader="dot" w:pos="8921"/>
            </w:tabs>
            <w:rPr>
              <w:rFonts w:asciiTheme="minorHAnsi" w:eastAsiaTheme="minorEastAsia" w:hAnsiTheme="minorHAnsi" w:cstheme="minorBidi"/>
              <w:noProof/>
            </w:rPr>
          </w:pPr>
          <w:hyperlink w:anchor="_Toc210908062" w:history="1">
            <w:r w:rsidR="009D738C" w:rsidRPr="00F63F9B">
              <w:rPr>
                <w:rStyle w:val="Hipervnculo"/>
                <w:noProof/>
              </w:rPr>
              <w:t>V. Trámite del Recurso de Revisión ante este Instituto</w:t>
            </w:r>
            <w:r w:rsidR="009D738C">
              <w:rPr>
                <w:noProof/>
                <w:webHidden/>
              </w:rPr>
              <w:tab/>
            </w:r>
            <w:r w:rsidR="009D738C">
              <w:rPr>
                <w:noProof/>
                <w:webHidden/>
              </w:rPr>
              <w:fldChar w:fldCharType="begin"/>
            </w:r>
            <w:r w:rsidR="009D738C">
              <w:rPr>
                <w:noProof/>
                <w:webHidden/>
              </w:rPr>
              <w:instrText xml:space="preserve"> PAGEREF _Toc210908062 \h </w:instrText>
            </w:r>
            <w:r w:rsidR="009D738C">
              <w:rPr>
                <w:noProof/>
                <w:webHidden/>
              </w:rPr>
            </w:r>
            <w:r w:rsidR="009D738C">
              <w:rPr>
                <w:noProof/>
                <w:webHidden/>
              </w:rPr>
              <w:fldChar w:fldCharType="separate"/>
            </w:r>
            <w:r w:rsidR="0010364F">
              <w:rPr>
                <w:noProof/>
                <w:webHidden/>
              </w:rPr>
              <w:t>5</w:t>
            </w:r>
            <w:r w:rsidR="009D738C">
              <w:rPr>
                <w:noProof/>
                <w:webHidden/>
              </w:rPr>
              <w:fldChar w:fldCharType="end"/>
            </w:r>
          </w:hyperlink>
        </w:p>
        <w:p w14:paraId="02E3465A" w14:textId="77777777" w:rsidR="009D738C" w:rsidRDefault="00000000">
          <w:pPr>
            <w:pStyle w:val="TDC1"/>
            <w:tabs>
              <w:tab w:val="right" w:leader="dot" w:pos="8921"/>
            </w:tabs>
            <w:rPr>
              <w:rFonts w:asciiTheme="minorHAnsi" w:eastAsiaTheme="minorEastAsia" w:hAnsiTheme="minorHAnsi" w:cstheme="minorBidi"/>
              <w:noProof/>
            </w:rPr>
          </w:pPr>
          <w:hyperlink w:anchor="_Toc210908063" w:history="1">
            <w:r w:rsidR="009D738C" w:rsidRPr="00F63F9B">
              <w:rPr>
                <w:rStyle w:val="Hipervnculo"/>
                <w:noProof/>
              </w:rPr>
              <w:t>C O N S I D E R A N D O S</w:t>
            </w:r>
            <w:r w:rsidR="009D738C">
              <w:rPr>
                <w:noProof/>
                <w:webHidden/>
              </w:rPr>
              <w:tab/>
            </w:r>
            <w:r w:rsidR="009D738C">
              <w:rPr>
                <w:noProof/>
                <w:webHidden/>
              </w:rPr>
              <w:fldChar w:fldCharType="begin"/>
            </w:r>
            <w:r w:rsidR="009D738C">
              <w:rPr>
                <w:noProof/>
                <w:webHidden/>
              </w:rPr>
              <w:instrText xml:space="preserve"> PAGEREF _Toc210908063 \h </w:instrText>
            </w:r>
            <w:r w:rsidR="009D738C">
              <w:rPr>
                <w:noProof/>
                <w:webHidden/>
              </w:rPr>
            </w:r>
            <w:r w:rsidR="009D738C">
              <w:rPr>
                <w:noProof/>
                <w:webHidden/>
              </w:rPr>
              <w:fldChar w:fldCharType="separate"/>
            </w:r>
            <w:r w:rsidR="0010364F">
              <w:rPr>
                <w:noProof/>
                <w:webHidden/>
              </w:rPr>
              <w:t>7</w:t>
            </w:r>
            <w:r w:rsidR="009D738C">
              <w:rPr>
                <w:noProof/>
                <w:webHidden/>
              </w:rPr>
              <w:fldChar w:fldCharType="end"/>
            </w:r>
          </w:hyperlink>
        </w:p>
        <w:p w14:paraId="640E9B06" w14:textId="77777777" w:rsidR="009D738C" w:rsidRDefault="00000000">
          <w:pPr>
            <w:pStyle w:val="TDC2"/>
            <w:tabs>
              <w:tab w:val="right" w:leader="dot" w:pos="8921"/>
            </w:tabs>
            <w:rPr>
              <w:rFonts w:asciiTheme="minorHAnsi" w:eastAsiaTheme="minorEastAsia" w:hAnsiTheme="minorHAnsi" w:cstheme="minorBidi"/>
              <w:noProof/>
            </w:rPr>
          </w:pPr>
          <w:hyperlink w:anchor="_Toc210908064" w:history="1">
            <w:r w:rsidR="009D738C" w:rsidRPr="00F63F9B">
              <w:rPr>
                <w:rStyle w:val="Hipervnculo"/>
                <w:noProof/>
              </w:rPr>
              <w:t>PRIMERO. Competencia</w:t>
            </w:r>
            <w:r w:rsidR="009D738C">
              <w:rPr>
                <w:noProof/>
                <w:webHidden/>
              </w:rPr>
              <w:tab/>
            </w:r>
            <w:r w:rsidR="009D738C">
              <w:rPr>
                <w:noProof/>
                <w:webHidden/>
              </w:rPr>
              <w:fldChar w:fldCharType="begin"/>
            </w:r>
            <w:r w:rsidR="009D738C">
              <w:rPr>
                <w:noProof/>
                <w:webHidden/>
              </w:rPr>
              <w:instrText xml:space="preserve"> PAGEREF _Toc210908064 \h </w:instrText>
            </w:r>
            <w:r w:rsidR="009D738C">
              <w:rPr>
                <w:noProof/>
                <w:webHidden/>
              </w:rPr>
            </w:r>
            <w:r w:rsidR="009D738C">
              <w:rPr>
                <w:noProof/>
                <w:webHidden/>
              </w:rPr>
              <w:fldChar w:fldCharType="separate"/>
            </w:r>
            <w:r w:rsidR="0010364F">
              <w:rPr>
                <w:noProof/>
                <w:webHidden/>
              </w:rPr>
              <w:t>7</w:t>
            </w:r>
            <w:r w:rsidR="009D738C">
              <w:rPr>
                <w:noProof/>
                <w:webHidden/>
              </w:rPr>
              <w:fldChar w:fldCharType="end"/>
            </w:r>
          </w:hyperlink>
        </w:p>
        <w:p w14:paraId="1F5E1518" w14:textId="77777777" w:rsidR="009D738C" w:rsidRDefault="00000000">
          <w:pPr>
            <w:pStyle w:val="TDC2"/>
            <w:tabs>
              <w:tab w:val="right" w:leader="dot" w:pos="8921"/>
            </w:tabs>
            <w:rPr>
              <w:rFonts w:asciiTheme="minorHAnsi" w:eastAsiaTheme="minorEastAsia" w:hAnsiTheme="minorHAnsi" w:cstheme="minorBidi"/>
              <w:noProof/>
            </w:rPr>
          </w:pPr>
          <w:hyperlink w:anchor="_Toc210908065" w:history="1">
            <w:r w:rsidR="009D738C" w:rsidRPr="00F63F9B">
              <w:rPr>
                <w:rStyle w:val="Hipervnculo"/>
                <w:noProof/>
              </w:rPr>
              <w:t>SEGUNDO. Causales de improcedencia y sobreseimiento</w:t>
            </w:r>
            <w:r w:rsidR="009D738C">
              <w:rPr>
                <w:noProof/>
                <w:webHidden/>
              </w:rPr>
              <w:tab/>
            </w:r>
            <w:r w:rsidR="009D738C">
              <w:rPr>
                <w:noProof/>
                <w:webHidden/>
              </w:rPr>
              <w:fldChar w:fldCharType="begin"/>
            </w:r>
            <w:r w:rsidR="009D738C">
              <w:rPr>
                <w:noProof/>
                <w:webHidden/>
              </w:rPr>
              <w:instrText xml:space="preserve"> PAGEREF _Toc210908065 \h </w:instrText>
            </w:r>
            <w:r w:rsidR="009D738C">
              <w:rPr>
                <w:noProof/>
                <w:webHidden/>
              </w:rPr>
            </w:r>
            <w:r w:rsidR="009D738C">
              <w:rPr>
                <w:noProof/>
                <w:webHidden/>
              </w:rPr>
              <w:fldChar w:fldCharType="separate"/>
            </w:r>
            <w:r w:rsidR="0010364F">
              <w:rPr>
                <w:noProof/>
                <w:webHidden/>
              </w:rPr>
              <w:t>7</w:t>
            </w:r>
            <w:r w:rsidR="009D738C">
              <w:rPr>
                <w:noProof/>
                <w:webHidden/>
              </w:rPr>
              <w:fldChar w:fldCharType="end"/>
            </w:r>
          </w:hyperlink>
        </w:p>
        <w:p w14:paraId="775BF103" w14:textId="77777777" w:rsidR="009D738C" w:rsidRDefault="00000000">
          <w:pPr>
            <w:pStyle w:val="TDC2"/>
            <w:tabs>
              <w:tab w:val="right" w:leader="dot" w:pos="8921"/>
            </w:tabs>
            <w:rPr>
              <w:rFonts w:asciiTheme="minorHAnsi" w:eastAsiaTheme="minorEastAsia" w:hAnsiTheme="minorHAnsi" w:cstheme="minorBidi"/>
              <w:noProof/>
            </w:rPr>
          </w:pPr>
          <w:hyperlink w:anchor="_Toc210908066" w:history="1">
            <w:r w:rsidR="009D738C" w:rsidRPr="00F63F9B">
              <w:rPr>
                <w:rStyle w:val="Hipervnculo"/>
                <w:noProof/>
              </w:rPr>
              <w:t>TERCERO. Determinación de la Controversia</w:t>
            </w:r>
            <w:r w:rsidR="009D738C">
              <w:rPr>
                <w:noProof/>
                <w:webHidden/>
              </w:rPr>
              <w:tab/>
            </w:r>
            <w:r w:rsidR="009D738C">
              <w:rPr>
                <w:noProof/>
                <w:webHidden/>
              </w:rPr>
              <w:fldChar w:fldCharType="begin"/>
            </w:r>
            <w:r w:rsidR="009D738C">
              <w:rPr>
                <w:noProof/>
                <w:webHidden/>
              </w:rPr>
              <w:instrText xml:space="preserve"> PAGEREF _Toc210908066 \h </w:instrText>
            </w:r>
            <w:r w:rsidR="009D738C">
              <w:rPr>
                <w:noProof/>
                <w:webHidden/>
              </w:rPr>
            </w:r>
            <w:r w:rsidR="009D738C">
              <w:rPr>
                <w:noProof/>
                <w:webHidden/>
              </w:rPr>
              <w:fldChar w:fldCharType="separate"/>
            </w:r>
            <w:r w:rsidR="0010364F">
              <w:rPr>
                <w:noProof/>
                <w:webHidden/>
              </w:rPr>
              <w:t>9</w:t>
            </w:r>
            <w:r w:rsidR="009D738C">
              <w:rPr>
                <w:noProof/>
                <w:webHidden/>
              </w:rPr>
              <w:fldChar w:fldCharType="end"/>
            </w:r>
          </w:hyperlink>
        </w:p>
        <w:p w14:paraId="1D3A023E" w14:textId="77777777" w:rsidR="009D738C" w:rsidRDefault="00000000">
          <w:pPr>
            <w:pStyle w:val="TDC2"/>
            <w:tabs>
              <w:tab w:val="right" w:leader="dot" w:pos="8921"/>
            </w:tabs>
            <w:rPr>
              <w:rFonts w:asciiTheme="minorHAnsi" w:eastAsiaTheme="minorEastAsia" w:hAnsiTheme="minorHAnsi" w:cstheme="minorBidi"/>
              <w:noProof/>
            </w:rPr>
          </w:pPr>
          <w:hyperlink w:anchor="_Toc210908067" w:history="1">
            <w:r w:rsidR="009D738C" w:rsidRPr="00F63F9B">
              <w:rPr>
                <w:rStyle w:val="Hipervnculo"/>
                <w:noProof/>
              </w:rPr>
              <w:t>CUARTO. Marco normativo aplicable en materia de transparencia y acceso a la información pública</w:t>
            </w:r>
            <w:r w:rsidR="009D738C">
              <w:rPr>
                <w:noProof/>
                <w:webHidden/>
              </w:rPr>
              <w:tab/>
            </w:r>
            <w:r w:rsidR="009D738C">
              <w:rPr>
                <w:noProof/>
                <w:webHidden/>
              </w:rPr>
              <w:fldChar w:fldCharType="begin"/>
            </w:r>
            <w:r w:rsidR="009D738C">
              <w:rPr>
                <w:noProof/>
                <w:webHidden/>
              </w:rPr>
              <w:instrText xml:space="preserve"> PAGEREF _Toc210908067 \h </w:instrText>
            </w:r>
            <w:r w:rsidR="009D738C">
              <w:rPr>
                <w:noProof/>
                <w:webHidden/>
              </w:rPr>
            </w:r>
            <w:r w:rsidR="009D738C">
              <w:rPr>
                <w:noProof/>
                <w:webHidden/>
              </w:rPr>
              <w:fldChar w:fldCharType="separate"/>
            </w:r>
            <w:r w:rsidR="0010364F">
              <w:rPr>
                <w:noProof/>
                <w:webHidden/>
              </w:rPr>
              <w:t>10</w:t>
            </w:r>
            <w:r w:rsidR="009D738C">
              <w:rPr>
                <w:noProof/>
                <w:webHidden/>
              </w:rPr>
              <w:fldChar w:fldCharType="end"/>
            </w:r>
          </w:hyperlink>
        </w:p>
        <w:p w14:paraId="5574CBA1" w14:textId="77777777" w:rsidR="009D738C" w:rsidRDefault="00000000">
          <w:pPr>
            <w:pStyle w:val="TDC2"/>
            <w:tabs>
              <w:tab w:val="right" w:leader="dot" w:pos="8921"/>
            </w:tabs>
            <w:rPr>
              <w:rFonts w:asciiTheme="minorHAnsi" w:eastAsiaTheme="minorEastAsia" w:hAnsiTheme="minorHAnsi" w:cstheme="minorBidi"/>
              <w:noProof/>
            </w:rPr>
          </w:pPr>
          <w:hyperlink w:anchor="_Toc210908068" w:history="1">
            <w:r w:rsidR="009D738C" w:rsidRPr="00F63F9B">
              <w:rPr>
                <w:rStyle w:val="Hipervnculo"/>
                <w:noProof/>
              </w:rPr>
              <w:t>QUINTO. Estudio de Fondo</w:t>
            </w:r>
            <w:r w:rsidR="009D738C">
              <w:rPr>
                <w:noProof/>
                <w:webHidden/>
              </w:rPr>
              <w:tab/>
            </w:r>
            <w:r w:rsidR="009D738C">
              <w:rPr>
                <w:noProof/>
                <w:webHidden/>
              </w:rPr>
              <w:fldChar w:fldCharType="begin"/>
            </w:r>
            <w:r w:rsidR="009D738C">
              <w:rPr>
                <w:noProof/>
                <w:webHidden/>
              </w:rPr>
              <w:instrText xml:space="preserve"> PAGEREF _Toc210908068 \h </w:instrText>
            </w:r>
            <w:r w:rsidR="009D738C">
              <w:rPr>
                <w:noProof/>
                <w:webHidden/>
              </w:rPr>
            </w:r>
            <w:r w:rsidR="009D738C">
              <w:rPr>
                <w:noProof/>
                <w:webHidden/>
              </w:rPr>
              <w:fldChar w:fldCharType="separate"/>
            </w:r>
            <w:r w:rsidR="0010364F">
              <w:rPr>
                <w:noProof/>
                <w:webHidden/>
              </w:rPr>
              <w:t>11</w:t>
            </w:r>
            <w:r w:rsidR="009D738C">
              <w:rPr>
                <w:noProof/>
                <w:webHidden/>
              </w:rPr>
              <w:fldChar w:fldCharType="end"/>
            </w:r>
          </w:hyperlink>
        </w:p>
        <w:p w14:paraId="7CB4C7C9" w14:textId="77777777" w:rsidR="009D738C" w:rsidRDefault="00000000">
          <w:pPr>
            <w:pStyle w:val="TDC2"/>
            <w:tabs>
              <w:tab w:val="right" w:leader="dot" w:pos="8921"/>
            </w:tabs>
            <w:rPr>
              <w:rFonts w:asciiTheme="minorHAnsi" w:eastAsiaTheme="minorEastAsia" w:hAnsiTheme="minorHAnsi" w:cstheme="minorBidi"/>
              <w:noProof/>
            </w:rPr>
          </w:pPr>
          <w:hyperlink w:anchor="_Toc210908069" w:history="1">
            <w:r w:rsidR="009D738C" w:rsidRPr="00F63F9B">
              <w:rPr>
                <w:rStyle w:val="Hipervnculo"/>
                <w:noProof/>
              </w:rPr>
              <w:t>SEXTO. Decisión</w:t>
            </w:r>
            <w:r w:rsidR="009D738C">
              <w:rPr>
                <w:noProof/>
                <w:webHidden/>
              </w:rPr>
              <w:tab/>
            </w:r>
            <w:r w:rsidR="009D738C">
              <w:rPr>
                <w:noProof/>
                <w:webHidden/>
              </w:rPr>
              <w:fldChar w:fldCharType="begin"/>
            </w:r>
            <w:r w:rsidR="009D738C">
              <w:rPr>
                <w:noProof/>
                <w:webHidden/>
              </w:rPr>
              <w:instrText xml:space="preserve"> PAGEREF _Toc210908069 \h </w:instrText>
            </w:r>
            <w:r w:rsidR="009D738C">
              <w:rPr>
                <w:noProof/>
                <w:webHidden/>
              </w:rPr>
            </w:r>
            <w:r w:rsidR="009D738C">
              <w:rPr>
                <w:noProof/>
                <w:webHidden/>
              </w:rPr>
              <w:fldChar w:fldCharType="separate"/>
            </w:r>
            <w:r w:rsidR="0010364F">
              <w:rPr>
                <w:noProof/>
                <w:webHidden/>
              </w:rPr>
              <w:t>25</w:t>
            </w:r>
            <w:r w:rsidR="009D738C">
              <w:rPr>
                <w:noProof/>
                <w:webHidden/>
              </w:rPr>
              <w:fldChar w:fldCharType="end"/>
            </w:r>
          </w:hyperlink>
        </w:p>
        <w:p w14:paraId="3E61643A" w14:textId="77777777" w:rsidR="009D738C" w:rsidRDefault="00000000">
          <w:pPr>
            <w:pStyle w:val="TDC1"/>
            <w:tabs>
              <w:tab w:val="right" w:leader="dot" w:pos="8921"/>
            </w:tabs>
            <w:rPr>
              <w:rFonts w:asciiTheme="minorHAnsi" w:eastAsiaTheme="minorEastAsia" w:hAnsiTheme="minorHAnsi" w:cstheme="minorBidi"/>
              <w:noProof/>
            </w:rPr>
          </w:pPr>
          <w:hyperlink w:anchor="_Toc210908070" w:history="1">
            <w:r w:rsidR="009D738C" w:rsidRPr="00F63F9B">
              <w:rPr>
                <w:rStyle w:val="Hipervnculo"/>
                <w:noProof/>
              </w:rPr>
              <w:t>R E S U E L V E</w:t>
            </w:r>
            <w:r w:rsidR="009D738C">
              <w:rPr>
                <w:noProof/>
                <w:webHidden/>
              </w:rPr>
              <w:tab/>
            </w:r>
            <w:r w:rsidR="009D738C">
              <w:rPr>
                <w:noProof/>
                <w:webHidden/>
              </w:rPr>
              <w:fldChar w:fldCharType="begin"/>
            </w:r>
            <w:r w:rsidR="009D738C">
              <w:rPr>
                <w:noProof/>
                <w:webHidden/>
              </w:rPr>
              <w:instrText xml:space="preserve"> PAGEREF _Toc210908070 \h </w:instrText>
            </w:r>
            <w:r w:rsidR="009D738C">
              <w:rPr>
                <w:noProof/>
                <w:webHidden/>
              </w:rPr>
            </w:r>
            <w:r w:rsidR="009D738C">
              <w:rPr>
                <w:noProof/>
                <w:webHidden/>
              </w:rPr>
              <w:fldChar w:fldCharType="separate"/>
            </w:r>
            <w:r w:rsidR="0010364F">
              <w:rPr>
                <w:noProof/>
                <w:webHidden/>
              </w:rPr>
              <w:t>26</w:t>
            </w:r>
            <w:r w:rsidR="009D738C">
              <w:rPr>
                <w:noProof/>
                <w:webHidden/>
              </w:rPr>
              <w:fldChar w:fldCharType="end"/>
            </w:r>
          </w:hyperlink>
        </w:p>
        <w:p w14:paraId="54573CCD" w14:textId="77777777" w:rsidR="009D738C" w:rsidRPr="009D738C" w:rsidRDefault="009D738C" w:rsidP="009D738C">
          <w:pPr>
            <w:spacing w:after="0" w:line="240" w:lineRule="auto"/>
            <w:jc w:val="left"/>
            <w:rPr>
              <w:rFonts w:ascii="Times New Roman" w:eastAsia="Times New Roman" w:hAnsi="Times New Roman" w:cs="Times New Roman"/>
              <w:b/>
              <w:bCs/>
              <w:sz w:val="20"/>
              <w:szCs w:val="20"/>
              <w:lang w:val="es-ES" w:eastAsia="es-ES"/>
            </w:rPr>
          </w:pPr>
          <w:r w:rsidRPr="009D738C">
            <w:rPr>
              <w:rFonts w:eastAsia="Times New Roman" w:cs="Times New Roman"/>
              <w:bCs/>
              <w:lang w:val="es-ES" w:eastAsia="es-ES"/>
            </w:rPr>
            <w:fldChar w:fldCharType="end"/>
          </w:r>
        </w:p>
      </w:sdtContent>
    </w:sdt>
    <w:p w14:paraId="2C011DA1" w14:textId="77777777" w:rsidR="009E1F09" w:rsidRDefault="009E1F09" w:rsidP="00A3375C">
      <w:pPr>
        <w:tabs>
          <w:tab w:val="left" w:pos="8931"/>
        </w:tabs>
        <w:spacing w:after="0" w:line="360" w:lineRule="auto"/>
        <w:rPr>
          <w:color w:val="FF0000"/>
        </w:rPr>
      </w:pPr>
    </w:p>
    <w:p w14:paraId="41DA6BCD" w14:textId="77777777" w:rsidR="009E1F09" w:rsidRDefault="009E1F09" w:rsidP="00A3375C">
      <w:pPr>
        <w:tabs>
          <w:tab w:val="left" w:pos="8931"/>
        </w:tabs>
        <w:spacing w:after="0" w:line="360" w:lineRule="auto"/>
        <w:rPr>
          <w:color w:val="FF0000"/>
        </w:rPr>
      </w:pPr>
    </w:p>
    <w:p w14:paraId="736667CB" w14:textId="77777777" w:rsidR="009E1F09" w:rsidRDefault="009E1F09" w:rsidP="00A3375C">
      <w:pPr>
        <w:tabs>
          <w:tab w:val="left" w:pos="8931"/>
        </w:tabs>
        <w:spacing w:after="0" w:line="360" w:lineRule="auto"/>
        <w:rPr>
          <w:color w:val="FF0000"/>
        </w:rPr>
      </w:pPr>
    </w:p>
    <w:p w14:paraId="3AA8CC29" w14:textId="77777777" w:rsidR="009E1F09" w:rsidRDefault="009E1F09" w:rsidP="00A3375C">
      <w:pPr>
        <w:tabs>
          <w:tab w:val="left" w:pos="8931"/>
        </w:tabs>
        <w:spacing w:after="0" w:line="360" w:lineRule="auto"/>
        <w:rPr>
          <w:color w:val="FF0000"/>
        </w:rPr>
      </w:pPr>
    </w:p>
    <w:p w14:paraId="78AD0CA5" w14:textId="77777777" w:rsidR="009E1F09" w:rsidRDefault="009E1F09" w:rsidP="00A3375C">
      <w:pPr>
        <w:tabs>
          <w:tab w:val="left" w:pos="8931"/>
        </w:tabs>
        <w:spacing w:after="0" w:line="360" w:lineRule="auto"/>
        <w:rPr>
          <w:color w:val="FF0000"/>
        </w:rPr>
      </w:pPr>
    </w:p>
    <w:p w14:paraId="21CB0849" w14:textId="77777777" w:rsidR="009E1F09" w:rsidRDefault="009E1F09" w:rsidP="00A3375C">
      <w:pPr>
        <w:tabs>
          <w:tab w:val="left" w:pos="8931"/>
        </w:tabs>
        <w:spacing w:after="0" w:line="360" w:lineRule="auto"/>
        <w:rPr>
          <w:color w:val="FF0000"/>
        </w:rPr>
      </w:pPr>
    </w:p>
    <w:p w14:paraId="0509930B" w14:textId="77777777" w:rsidR="009E1F09" w:rsidRDefault="009E1F09" w:rsidP="00A3375C">
      <w:pPr>
        <w:tabs>
          <w:tab w:val="left" w:pos="8931"/>
        </w:tabs>
        <w:spacing w:after="0" w:line="360" w:lineRule="auto"/>
        <w:rPr>
          <w:color w:val="FF0000"/>
        </w:rPr>
      </w:pPr>
    </w:p>
    <w:p w14:paraId="5B5ABB27" w14:textId="77777777" w:rsidR="009E1F09" w:rsidRDefault="00C0591C" w:rsidP="00A3375C">
      <w:pPr>
        <w:tabs>
          <w:tab w:val="left" w:pos="8931"/>
        </w:tabs>
        <w:spacing w:after="0" w:line="360" w:lineRule="auto"/>
        <w:rPr>
          <w:color w:val="000000"/>
        </w:rPr>
      </w:pPr>
      <w:r>
        <w:rPr>
          <w:color w:val="000000"/>
        </w:rPr>
        <w:lastRenderedPageBreak/>
        <w:t xml:space="preserve">Resolución del Pleno del Instituto de Transparencia, Acceso a la Información Pública y Protección de Datos Personales del Estado de México y Municipios, con domicilio en Metepec, Estado de México, del ocho de octubre de dos mil veinticinco. </w:t>
      </w:r>
    </w:p>
    <w:p w14:paraId="42CA9CD0" w14:textId="77777777" w:rsidR="009E1F09" w:rsidRDefault="009E1F09" w:rsidP="00A3375C">
      <w:pPr>
        <w:spacing w:after="0" w:line="360" w:lineRule="auto"/>
        <w:rPr>
          <w:b/>
          <w:color w:val="000000"/>
        </w:rPr>
      </w:pPr>
    </w:p>
    <w:p w14:paraId="71EEA2A3" w14:textId="77777777" w:rsidR="009E1F09" w:rsidRDefault="00C0591C" w:rsidP="00A3375C">
      <w:pPr>
        <w:spacing w:after="0" w:line="360" w:lineRule="auto"/>
        <w:rPr>
          <w:color w:val="000000"/>
        </w:rPr>
      </w:pPr>
      <w:r>
        <w:rPr>
          <w:b/>
          <w:color w:val="000000"/>
        </w:rPr>
        <w:t xml:space="preserve">VISTO </w:t>
      </w:r>
      <w:r>
        <w:rPr>
          <w:color w:val="000000"/>
        </w:rPr>
        <w:t xml:space="preserve">el expediente electrónico conformado con motivo del Recurso de Revisión </w:t>
      </w:r>
      <w:r w:rsidRPr="00995EDF">
        <w:rPr>
          <w:b/>
          <w:bCs/>
          <w:color w:val="000000"/>
        </w:rPr>
        <w:t>07666/INFOEM/IP/RR/2025</w:t>
      </w:r>
      <w:r>
        <w:rPr>
          <w:color w:val="000000"/>
        </w:rPr>
        <w:t xml:space="preserve">, interpuesto por la persona Recurrente o Particular, en contra de la respuesta del Sujeto Obligado, </w:t>
      </w:r>
      <w:r w:rsidRPr="00995EDF">
        <w:rPr>
          <w:b/>
          <w:color w:val="000000"/>
        </w:rPr>
        <w:t>Ayuntamiento de Cocotitlán</w:t>
      </w:r>
      <w:r>
        <w:rPr>
          <w:color w:val="000000"/>
        </w:rPr>
        <w:t>, a la solicitud de acceso a la información pública 00323/COCOTIT/IP/2025, se emite la presente Resolución, con base en los Antecedentes y Considerandos que se exponen a continuación:</w:t>
      </w:r>
    </w:p>
    <w:p w14:paraId="6AE24791" w14:textId="77777777" w:rsidR="009E1F09" w:rsidRDefault="009E1F09" w:rsidP="00A3375C">
      <w:pPr>
        <w:spacing w:after="0" w:line="360" w:lineRule="auto"/>
        <w:rPr>
          <w:b/>
          <w:color w:val="FF0000"/>
        </w:rPr>
      </w:pPr>
    </w:p>
    <w:p w14:paraId="05E0655D" w14:textId="77777777" w:rsidR="009E1F09" w:rsidRDefault="00C0591C" w:rsidP="00A3375C">
      <w:pPr>
        <w:pStyle w:val="Ttulo1"/>
        <w:spacing w:before="0" w:after="0" w:line="360" w:lineRule="auto"/>
        <w:jc w:val="center"/>
        <w:rPr>
          <w:color w:val="000000"/>
          <w:sz w:val="22"/>
          <w:szCs w:val="22"/>
        </w:rPr>
      </w:pPr>
      <w:bookmarkStart w:id="1" w:name="_Toc210908058"/>
      <w:r>
        <w:rPr>
          <w:color w:val="000000"/>
          <w:sz w:val="22"/>
          <w:szCs w:val="22"/>
        </w:rPr>
        <w:t>A N T E C E D E N T E S</w:t>
      </w:r>
      <w:bookmarkEnd w:id="1"/>
    </w:p>
    <w:p w14:paraId="0C9D529E" w14:textId="77777777" w:rsidR="009E1F09" w:rsidRDefault="009E1F09" w:rsidP="00A3375C">
      <w:pPr>
        <w:spacing w:after="0" w:line="360" w:lineRule="auto"/>
        <w:jc w:val="center"/>
        <w:rPr>
          <w:b/>
          <w:color w:val="000000"/>
        </w:rPr>
      </w:pPr>
    </w:p>
    <w:p w14:paraId="0A7722DC" w14:textId="77777777" w:rsidR="009E1F09" w:rsidRDefault="00C0591C" w:rsidP="00A3375C">
      <w:pPr>
        <w:pStyle w:val="Ttulo2"/>
        <w:spacing w:before="0" w:after="0" w:line="360" w:lineRule="auto"/>
        <w:rPr>
          <w:color w:val="FF0000"/>
          <w:sz w:val="22"/>
          <w:szCs w:val="22"/>
        </w:rPr>
      </w:pPr>
      <w:bookmarkStart w:id="2" w:name="_Toc210908059"/>
      <w:r>
        <w:rPr>
          <w:color w:val="000000"/>
          <w:sz w:val="22"/>
          <w:szCs w:val="22"/>
        </w:rPr>
        <w:t>I. Presentación de la solicitud de información</w:t>
      </w:r>
      <w:bookmarkEnd w:id="2"/>
    </w:p>
    <w:p w14:paraId="178112E3" w14:textId="77777777" w:rsidR="009E1F09" w:rsidRDefault="009E1F09" w:rsidP="00A3375C">
      <w:pPr>
        <w:tabs>
          <w:tab w:val="left" w:pos="567"/>
        </w:tabs>
        <w:spacing w:after="0" w:line="360" w:lineRule="auto"/>
        <w:rPr>
          <w:color w:val="FF0000"/>
        </w:rPr>
      </w:pPr>
    </w:p>
    <w:p w14:paraId="4DBE5473" w14:textId="77777777" w:rsidR="009E1F09" w:rsidRDefault="00C0591C" w:rsidP="00A3375C">
      <w:pPr>
        <w:spacing w:after="0" w:line="360" w:lineRule="auto"/>
        <w:rPr>
          <w:color w:val="000000"/>
        </w:rPr>
      </w:pPr>
      <w:r>
        <w:rPr>
          <w:color w:val="000000"/>
        </w:rPr>
        <w:t xml:space="preserve">El veintiocho de mayo de dos mil veinticinco, el Particular presentó una solicitud de acceso a la información pública, a través del Ayuntamiento de Cocotitlán Sistema de Acceso a la Información Mexiquense (SAIMEX), ante el Ayuntamiento de Cocotitlán, en los siguientes términos: </w:t>
      </w:r>
    </w:p>
    <w:p w14:paraId="19BA8C48" w14:textId="77777777" w:rsidR="009E1F09" w:rsidRDefault="009E1F09" w:rsidP="00A3375C">
      <w:pPr>
        <w:spacing w:after="0" w:line="360" w:lineRule="auto"/>
        <w:rPr>
          <w:color w:val="FF0000"/>
          <w:sz w:val="20"/>
          <w:szCs w:val="20"/>
        </w:rPr>
      </w:pPr>
    </w:p>
    <w:p w14:paraId="24A46B18" w14:textId="77777777" w:rsidR="009E1F09" w:rsidRDefault="00C0591C" w:rsidP="00A3375C">
      <w:pPr>
        <w:tabs>
          <w:tab w:val="left" w:pos="4667"/>
        </w:tabs>
        <w:spacing w:after="0" w:line="360" w:lineRule="auto"/>
        <w:ind w:left="567" w:right="567"/>
        <w:rPr>
          <w:b/>
          <w:i/>
          <w:color w:val="000000"/>
          <w:sz w:val="20"/>
          <w:szCs w:val="20"/>
        </w:rPr>
      </w:pPr>
      <w:r>
        <w:rPr>
          <w:b/>
          <w:i/>
          <w:color w:val="000000"/>
          <w:sz w:val="20"/>
          <w:szCs w:val="20"/>
        </w:rPr>
        <w:t>“DESCRIPCIÓN CLARA Y PRECISA DE LA INFORMACIÓN SOLICITADA</w:t>
      </w:r>
    </w:p>
    <w:p w14:paraId="52AD2F64" w14:textId="77777777" w:rsidR="009E1F09" w:rsidRDefault="00C0591C" w:rsidP="00A3375C">
      <w:pPr>
        <w:spacing w:after="0" w:line="360" w:lineRule="auto"/>
        <w:ind w:left="567" w:right="567"/>
        <w:rPr>
          <w:i/>
          <w:color w:val="000000"/>
          <w:sz w:val="20"/>
          <w:szCs w:val="20"/>
        </w:rPr>
      </w:pPr>
      <w:r>
        <w:rPr>
          <w:i/>
          <w:color w:val="000000"/>
          <w:sz w:val="20"/>
          <w:szCs w:val="20"/>
        </w:rPr>
        <w:t>de conformidad con la ley orgánica municipal pido que se me informe detalladamente y adjuntar documentación de soporte quienes ya cuentan con la certificación que marca la normativa para ocupar los puestos que se mencionan en el artículo 32 de esta nueva administración2025-2027, cuantos ya están por culminar y cuantos ni si quiera iniciaron el procesó ya que desde la fecha de su nombramiento solo cuentan con 6 meses para acreditar las Certificación y si en el supuesto de que no acrediten que proceso se llevara acabó para hacer cumplir la le” (Sic.)</w:t>
      </w:r>
    </w:p>
    <w:p w14:paraId="58FFE798" w14:textId="77777777" w:rsidR="009E1F09" w:rsidRDefault="009E1F09" w:rsidP="00A3375C">
      <w:pPr>
        <w:tabs>
          <w:tab w:val="left" w:pos="4667"/>
        </w:tabs>
        <w:spacing w:after="0" w:line="360" w:lineRule="auto"/>
        <w:ind w:left="567" w:right="567"/>
        <w:rPr>
          <w:b/>
          <w:i/>
          <w:sz w:val="20"/>
          <w:szCs w:val="20"/>
        </w:rPr>
      </w:pPr>
    </w:p>
    <w:p w14:paraId="6835AEEE" w14:textId="77777777" w:rsidR="009E1F09" w:rsidRDefault="00C0591C" w:rsidP="00A3375C">
      <w:pPr>
        <w:tabs>
          <w:tab w:val="left" w:pos="4667"/>
        </w:tabs>
        <w:spacing w:after="0" w:line="360" w:lineRule="auto"/>
        <w:ind w:left="567" w:right="567"/>
        <w:rPr>
          <w:b/>
          <w:i/>
          <w:color w:val="000000"/>
          <w:sz w:val="20"/>
          <w:szCs w:val="20"/>
        </w:rPr>
      </w:pPr>
      <w:r>
        <w:rPr>
          <w:b/>
          <w:i/>
          <w:color w:val="000000"/>
          <w:sz w:val="20"/>
          <w:szCs w:val="20"/>
        </w:rPr>
        <w:t>“MODALIDAD DE ENTREGA</w:t>
      </w:r>
    </w:p>
    <w:p w14:paraId="6E84CD2E" w14:textId="77777777" w:rsidR="009E1F09" w:rsidRDefault="00C0591C" w:rsidP="00A3375C">
      <w:pPr>
        <w:spacing w:after="0" w:line="360" w:lineRule="auto"/>
        <w:ind w:left="567" w:right="567"/>
        <w:rPr>
          <w:i/>
          <w:color w:val="000000"/>
          <w:sz w:val="20"/>
          <w:szCs w:val="20"/>
        </w:rPr>
      </w:pPr>
      <w:r>
        <w:rPr>
          <w:i/>
          <w:color w:val="000000"/>
          <w:sz w:val="20"/>
          <w:szCs w:val="20"/>
        </w:rPr>
        <w:lastRenderedPageBreak/>
        <w:t>A través del SAIMEX”</w:t>
      </w:r>
    </w:p>
    <w:p w14:paraId="77C04D0D" w14:textId="77777777" w:rsidR="009E1F09" w:rsidRDefault="009E1F09" w:rsidP="00A3375C">
      <w:pPr>
        <w:spacing w:after="0" w:line="360" w:lineRule="auto"/>
        <w:ind w:right="567"/>
        <w:rPr>
          <w:i/>
          <w:color w:val="000000"/>
          <w:sz w:val="20"/>
          <w:szCs w:val="20"/>
        </w:rPr>
      </w:pPr>
    </w:p>
    <w:p w14:paraId="2758E8C8" w14:textId="77777777" w:rsidR="009E1F09" w:rsidRDefault="00C0591C" w:rsidP="00A3375C">
      <w:pPr>
        <w:pStyle w:val="Ttulo2"/>
        <w:spacing w:before="0" w:after="0" w:line="360" w:lineRule="auto"/>
        <w:rPr>
          <w:color w:val="000000"/>
          <w:sz w:val="22"/>
          <w:szCs w:val="22"/>
        </w:rPr>
      </w:pPr>
      <w:bookmarkStart w:id="3" w:name="_Toc210908060"/>
      <w:r>
        <w:rPr>
          <w:color w:val="000000"/>
          <w:sz w:val="22"/>
          <w:szCs w:val="22"/>
        </w:rPr>
        <w:t>II. Respuesta del Sujeto Obligado</w:t>
      </w:r>
      <w:bookmarkEnd w:id="3"/>
    </w:p>
    <w:p w14:paraId="18E6FA47" w14:textId="77777777" w:rsidR="009E1F09" w:rsidRDefault="009E1F09" w:rsidP="00A3375C">
      <w:pPr>
        <w:spacing w:after="0" w:line="360" w:lineRule="auto"/>
        <w:rPr>
          <w:b/>
          <w:color w:val="FF0000"/>
        </w:rPr>
      </w:pPr>
    </w:p>
    <w:p w14:paraId="701C436B" w14:textId="77777777" w:rsidR="009E1F09" w:rsidRDefault="00C0591C" w:rsidP="00A3375C">
      <w:pPr>
        <w:spacing w:after="0" w:line="360" w:lineRule="auto"/>
        <w:rPr>
          <w:color w:val="000000"/>
        </w:rPr>
      </w:pPr>
      <w:r>
        <w:rPr>
          <w:color w:val="000000"/>
        </w:rPr>
        <w:t>El veintitrés de junio de dos mil veinticinco, el Sujeto Obligado notificó, a través del Sistema de Acceso a la Información Mexiquense (SAIMEX), la respuesta a la solicitud de acceso a la información pública, a través de la digitalización de los siguientes documentos:</w:t>
      </w:r>
    </w:p>
    <w:p w14:paraId="0753409B" w14:textId="77777777" w:rsidR="009E1F09" w:rsidRDefault="009E1F09" w:rsidP="00A3375C">
      <w:pPr>
        <w:spacing w:after="0" w:line="360" w:lineRule="auto"/>
        <w:rPr>
          <w:color w:val="000000"/>
        </w:rPr>
      </w:pPr>
    </w:p>
    <w:p w14:paraId="1FE240F8" w14:textId="77777777" w:rsidR="009E1F09" w:rsidRDefault="00C0591C" w:rsidP="00A3375C">
      <w:pPr>
        <w:spacing w:after="0" w:line="360" w:lineRule="auto"/>
      </w:pPr>
      <w:r>
        <w:rPr>
          <w:color w:val="000000"/>
        </w:rPr>
        <w:t xml:space="preserve">i) Oficio </w:t>
      </w:r>
      <w:r>
        <w:t>TM/MC/INT/230/2025 del once de junio de dos mil veinticinco, relacionado con la solicitud de información con número de folio 00323/COCOTIT/IP/2025 signado por el Tesorero Municipal, dirigido al Director de la Unidad de Transparencia, por medio del cual se menciona lo siguiente:</w:t>
      </w:r>
    </w:p>
    <w:p w14:paraId="45E32895" w14:textId="77777777" w:rsidR="009E1F09" w:rsidRDefault="009E1F09" w:rsidP="00A3375C">
      <w:pPr>
        <w:spacing w:after="0" w:line="360" w:lineRule="auto"/>
      </w:pPr>
    </w:p>
    <w:p w14:paraId="3698C8B3" w14:textId="77777777" w:rsidR="009E1F09" w:rsidRDefault="00C0591C" w:rsidP="00A3375C">
      <w:pPr>
        <w:spacing w:after="0" w:line="360" w:lineRule="auto"/>
        <w:ind w:left="567" w:right="567"/>
        <w:rPr>
          <w:b/>
          <w:i/>
          <w:color w:val="000000"/>
          <w:sz w:val="20"/>
          <w:szCs w:val="20"/>
        </w:rPr>
      </w:pPr>
      <w:r>
        <w:rPr>
          <w:i/>
          <w:color w:val="000000"/>
          <w:sz w:val="20"/>
          <w:szCs w:val="20"/>
        </w:rPr>
        <w:t xml:space="preserve">“… </w:t>
      </w:r>
      <w:r>
        <w:rPr>
          <w:b/>
          <w:i/>
          <w:color w:val="000000"/>
          <w:sz w:val="20"/>
          <w:szCs w:val="20"/>
        </w:rPr>
        <w:t xml:space="preserve">I. Ámbito de competencia </w:t>
      </w:r>
    </w:p>
    <w:p w14:paraId="1E585C70" w14:textId="77777777" w:rsidR="009E1F09" w:rsidRDefault="009E1F09" w:rsidP="00A3375C">
      <w:pPr>
        <w:spacing w:after="0" w:line="360" w:lineRule="auto"/>
        <w:ind w:left="567" w:right="567"/>
        <w:rPr>
          <w:i/>
          <w:color w:val="000000"/>
          <w:sz w:val="20"/>
          <w:szCs w:val="20"/>
        </w:rPr>
      </w:pPr>
    </w:p>
    <w:p w14:paraId="3EDEED42" w14:textId="77777777" w:rsidR="009E1F09" w:rsidRDefault="00C0591C" w:rsidP="00A3375C">
      <w:pPr>
        <w:spacing w:after="0" w:line="360" w:lineRule="auto"/>
        <w:ind w:left="567" w:right="567"/>
        <w:rPr>
          <w:b/>
          <w:i/>
          <w:color w:val="000000"/>
          <w:sz w:val="20"/>
          <w:szCs w:val="20"/>
        </w:rPr>
      </w:pPr>
      <w:r>
        <w:rPr>
          <w:i/>
          <w:color w:val="000000"/>
          <w:sz w:val="20"/>
          <w:szCs w:val="20"/>
        </w:rPr>
        <w:t xml:space="preserve">La Tesorería Municipal en ejercicio de sus funciones, </w:t>
      </w:r>
      <w:r>
        <w:rPr>
          <w:b/>
          <w:i/>
          <w:color w:val="000000"/>
          <w:sz w:val="20"/>
          <w:szCs w:val="20"/>
        </w:rPr>
        <w:t>únicamente se encuentran en posibilidad de informar respecto al estatus de certificación del titular del área correspondiente, es decir, del suscrito; Héctor Hernández Valencia, Tesorero Municipal del Ayuntamiento.</w:t>
      </w:r>
    </w:p>
    <w:p w14:paraId="0940DC24" w14:textId="77777777" w:rsidR="009E1F09" w:rsidRDefault="009E1F09" w:rsidP="00A3375C">
      <w:pPr>
        <w:spacing w:after="0" w:line="360" w:lineRule="auto"/>
        <w:ind w:left="567" w:right="567"/>
        <w:rPr>
          <w:i/>
          <w:color w:val="000000"/>
          <w:sz w:val="20"/>
          <w:szCs w:val="20"/>
        </w:rPr>
      </w:pPr>
    </w:p>
    <w:p w14:paraId="1849F86B" w14:textId="77777777" w:rsidR="009E1F09" w:rsidRDefault="00C0591C" w:rsidP="00A3375C">
      <w:pPr>
        <w:spacing w:after="0" w:line="360" w:lineRule="auto"/>
        <w:ind w:left="567" w:right="567"/>
        <w:rPr>
          <w:i/>
          <w:color w:val="000000"/>
          <w:sz w:val="20"/>
          <w:szCs w:val="20"/>
        </w:rPr>
      </w:pPr>
      <w:r>
        <w:rPr>
          <w:i/>
          <w:color w:val="000000"/>
          <w:sz w:val="20"/>
          <w:szCs w:val="20"/>
        </w:rPr>
        <w:t>Por tanto, y conforme al artículo</w:t>
      </w:r>
      <w:r>
        <w:rPr>
          <w:b/>
          <w:i/>
          <w:color w:val="000000"/>
          <w:sz w:val="20"/>
          <w:szCs w:val="20"/>
        </w:rPr>
        <w:t xml:space="preserve"> 167 de la Ley de Transparencia y Acceso a la Información Pública del Estado de México y Municipios,</w:t>
      </w:r>
      <w:r>
        <w:rPr>
          <w:i/>
          <w:color w:val="000000"/>
          <w:sz w:val="20"/>
          <w:szCs w:val="20"/>
        </w:rPr>
        <w:t xml:space="preserve"> el resto de la información deberá ser turnada a las áreas competentes, como </w:t>
      </w:r>
      <w:r>
        <w:rPr>
          <w:b/>
          <w:i/>
          <w:color w:val="000000"/>
          <w:sz w:val="20"/>
          <w:szCs w:val="20"/>
        </w:rPr>
        <w:t>Contraloría, Obras Públicas, Secretaria del ayuntamiento</w:t>
      </w:r>
      <w:r>
        <w:rPr>
          <w:i/>
          <w:color w:val="000000"/>
          <w:sz w:val="20"/>
          <w:szCs w:val="20"/>
        </w:rPr>
        <w:t>, etc. para que se pronuncien respecto sus respectivas áreas.</w:t>
      </w:r>
    </w:p>
    <w:p w14:paraId="68CBE235" w14:textId="77777777" w:rsidR="009E1F09" w:rsidRDefault="009E1F09" w:rsidP="00A3375C">
      <w:pPr>
        <w:spacing w:after="0" w:line="360" w:lineRule="auto"/>
        <w:ind w:left="567" w:right="567"/>
        <w:rPr>
          <w:i/>
          <w:color w:val="000000"/>
          <w:sz w:val="20"/>
          <w:szCs w:val="20"/>
        </w:rPr>
      </w:pPr>
    </w:p>
    <w:p w14:paraId="70B1F413" w14:textId="77777777" w:rsidR="009E1F09" w:rsidRDefault="00C0591C" w:rsidP="00A3375C">
      <w:pPr>
        <w:spacing w:after="0" w:line="360" w:lineRule="auto"/>
        <w:ind w:left="567" w:right="567"/>
        <w:rPr>
          <w:b/>
          <w:i/>
          <w:color w:val="000000"/>
          <w:sz w:val="20"/>
          <w:szCs w:val="20"/>
        </w:rPr>
      </w:pPr>
      <w:r>
        <w:rPr>
          <w:b/>
          <w:i/>
          <w:color w:val="000000"/>
          <w:sz w:val="20"/>
          <w:szCs w:val="20"/>
        </w:rPr>
        <w:t xml:space="preserve">II. Información bajo nuestra competencia </w:t>
      </w:r>
    </w:p>
    <w:p w14:paraId="75ED8186" w14:textId="77777777" w:rsidR="009E1F09" w:rsidRDefault="009E1F09" w:rsidP="00A3375C">
      <w:pPr>
        <w:spacing w:after="0" w:line="360" w:lineRule="auto"/>
        <w:ind w:left="567" w:right="567"/>
        <w:rPr>
          <w:b/>
          <w:i/>
          <w:color w:val="000000"/>
          <w:sz w:val="20"/>
          <w:szCs w:val="20"/>
        </w:rPr>
      </w:pPr>
    </w:p>
    <w:p w14:paraId="338EDEDA" w14:textId="77777777" w:rsidR="009E1F09" w:rsidRDefault="00C0591C" w:rsidP="00A3375C">
      <w:pPr>
        <w:numPr>
          <w:ilvl w:val="0"/>
          <w:numId w:val="1"/>
        </w:numPr>
        <w:pBdr>
          <w:top w:val="nil"/>
          <w:left w:val="nil"/>
          <w:bottom w:val="nil"/>
          <w:right w:val="nil"/>
          <w:between w:val="nil"/>
        </w:pBdr>
        <w:spacing w:after="0" w:line="360" w:lineRule="auto"/>
        <w:ind w:right="567"/>
        <w:rPr>
          <w:b/>
          <w:i/>
          <w:color w:val="000000"/>
          <w:sz w:val="20"/>
          <w:szCs w:val="20"/>
        </w:rPr>
      </w:pPr>
      <w:r>
        <w:rPr>
          <w:b/>
          <w:i/>
          <w:color w:val="000000"/>
          <w:sz w:val="20"/>
          <w:szCs w:val="20"/>
        </w:rPr>
        <w:t>Tesorería Municipal:</w:t>
      </w:r>
    </w:p>
    <w:p w14:paraId="0B081DB3" w14:textId="77777777" w:rsidR="009E1F09" w:rsidRDefault="009E1F09" w:rsidP="00A3375C">
      <w:pPr>
        <w:spacing w:after="0" w:line="360" w:lineRule="auto"/>
        <w:ind w:left="567" w:right="567"/>
        <w:rPr>
          <w:b/>
          <w:i/>
          <w:color w:val="000000"/>
          <w:sz w:val="20"/>
          <w:szCs w:val="20"/>
        </w:rPr>
      </w:pPr>
    </w:p>
    <w:p w14:paraId="516820F6" w14:textId="77777777" w:rsidR="009E1F09" w:rsidRDefault="00C0591C" w:rsidP="00A3375C">
      <w:pPr>
        <w:spacing w:after="0" w:line="360" w:lineRule="auto"/>
        <w:ind w:left="567" w:right="567"/>
        <w:rPr>
          <w:i/>
          <w:color w:val="000000"/>
          <w:sz w:val="20"/>
          <w:szCs w:val="20"/>
        </w:rPr>
      </w:pPr>
      <w:r>
        <w:rPr>
          <w:i/>
          <w:color w:val="000000"/>
          <w:sz w:val="20"/>
          <w:szCs w:val="20"/>
        </w:rPr>
        <w:lastRenderedPageBreak/>
        <w:t xml:space="preserve">El actual titular </w:t>
      </w:r>
      <w:r>
        <w:rPr>
          <w:b/>
          <w:i/>
          <w:color w:val="000000"/>
          <w:sz w:val="20"/>
          <w:szCs w:val="20"/>
        </w:rPr>
        <w:t>sí cuenta con la certificación requerida</w:t>
      </w:r>
      <w:r>
        <w:rPr>
          <w:i/>
          <w:color w:val="000000"/>
          <w:sz w:val="20"/>
          <w:szCs w:val="20"/>
        </w:rPr>
        <w:t xml:space="preserve"> conforme al artículo 32 y 96 de la Ley Orgánica Municipal, la cual fue emitida por el Instituto Hacendario del Estado de México, y se encuentra debidamente archivada en esta Tesorería.</w:t>
      </w:r>
    </w:p>
    <w:p w14:paraId="22C55B68" w14:textId="77777777" w:rsidR="009E1F09" w:rsidRDefault="009E1F09" w:rsidP="00A3375C">
      <w:pPr>
        <w:spacing w:after="0" w:line="360" w:lineRule="auto"/>
        <w:ind w:left="567" w:right="567"/>
        <w:rPr>
          <w:i/>
          <w:color w:val="000000"/>
          <w:sz w:val="20"/>
          <w:szCs w:val="20"/>
        </w:rPr>
      </w:pPr>
    </w:p>
    <w:p w14:paraId="085056B0" w14:textId="77777777" w:rsidR="009E1F09" w:rsidRDefault="00C0591C" w:rsidP="00A3375C">
      <w:pPr>
        <w:spacing w:after="0" w:line="360" w:lineRule="auto"/>
        <w:ind w:left="567" w:right="567"/>
        <w:jc w:val="center"/>
        <w:rPr>
          <w:b/>
          <w:i/>
          <w:color w:val="000000"/>
          <w:sz w:val="20"/>
          <w:szCs w:val="20"/>
        </w:rPr>
      </w:pPr>
      <w:r>
        <w:rPr>
          <w:b/>
          <w:i/>
          <w:color w:val="000000"/>
          <w:sz w:val="20"/>
          <w:szCs w:val="20"/>
        </w:rPr>
        <w:t>VI. DATOS PERSONALES DETECTADOS</w:t>
      </w:r>
    </w:p>
    <w:p w14:paraId="0D1A505E" w14:textId="77777777" w:rsidR="009E1F09" w:rsidRDefault="009E1F09" w:rsidP="00A3375C">
      <w:pPr>
        <w:spacing w:after="0" w:line="360" w:lineRule="auto"/>
        <w:ind w:left="567" w:right="567"/>
        <w:rPr>
          <w:i/>
          <w:color w:val="000000"/>
          <w:sz w:val="20"/>
          <w:szCs w:val="20"/>
        </w:rPr>
      </w:pPr>
    </w:p>
    <w:p w14:paraId="4589E2FD" w14:textId="77777777" w:rsidR="009E1F09" w:rsidRDefault="00C0591C" w:rsidP="00A3375C">
      <w:pPr>
        <w:spacing w:after="0" w:line="360" w:lineRule="auto"/>
        <w:ind w:left="567" w:right="567"/>
        <w:rPr>
          <w:i/>
          <w:color w:val="000000"/>
          <w:sz w:val="20"/>
          <w:szCs w:val="20"/>
        </w:rPr>
      </w:pPr>
      <w:r>
        <w:rPr>
          <w:i/>
          <w:color w:val="000000"/>
          <w:sz w:val="20"/>
          <w:szCs w:val="20"/>
        </w:rPr>
        <w:t>Durante el proceso de revisión, se identificaron los siguientes datos personales y/o confidenciales en los documentos localizados:</w:t>
      </w:r>
    </w:p>
    <w:p w14:paraId="55D5F0A1" w14:textId="77777777" w:rsidR="009E1F09" w:rsidRDefault="009E1F09" w:rsidP="00A3375C">
      <w:pPr>
        <w:spacing w:after="0" w:line="360" w:lineRule="auto"/>
        <w:ind w:left="567" w:right="567"/>
        <w:rPr>
          <w:i/>
          <w:sz w:val="20"/>
          <w:szCs w:val="20"/>
        </w:rPr>
      </w:pPr>
    </w:p>
    <w:p w14:paraId="0B7D3FD6" w14:textId="77777777" w:rsidR="009E1F09" w:rsidRDefault="00C0591C" w:rsidP="00A3375C">
      <w:pPr>
        <w:spacing w:after="0" w:line="360" w:lineRule="auto"/>
        <w:ind w:left="567" w:right="567"/>
        <w:jc w:val="center"/>
        <w:rPr>
          <w:i/>
          <w:color w:val="000000"/>
          <w:sz w:val="20"/>
          <w:szCs w:val="20"/>
        </w:rPr>
      </w:pPr>
      <w:r>
        <w:rPr>
          <w:i/>
          <w:noProof/>
          <w:color w:val="000000"/>
          <w:sz w:val="20"/>
          <w:szCs w:val="20"/>
        </w:rPr>
        <w:drawing>
          <wp:inline distT="0" distB="0" distL="0" distR="0" wp14:anchorId="5C46876F" wp14:editId="18C68B5D">
            <wp:extent cx="4248743" cy="1419423"/>
            <wp:effectExtent l="0" t="0" r="0" b="0"/>
            <wp:docPr id="142943498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248743" cy="1419423"/>
                    </a:xfrm>
                    <a:prstGeom prst="rect">
                      <a:avLst/>
                    </a:prstGeom>
                    <a:ln/>
                  </pic:spPr>
                </pic:pic>
              </a:graphicData>
            </a:graphic>
          </wp:inline>
        </w:drawing>
      </w:r>
    </w:p>
    <w:p w14:paraId="5F06A512" w14:textId="77777777" w:rsidR="009E1F09" w:rsidRDefault="00C0591C" w:rsidP="00A3375C">
      <w:pPr>
        <w:spacing w:after="0" w:line="360" w:lineRule="auto"/>
        <w:ind w:left="567" w:right="567"/>
        <w:rPr>
          <w:i/>
          <w:color w:val="000000"/>
          <w:sz w:val="20"/>
          <w:szCs w:val="20"/>
        </w:rPr>
      </w:pPr>
      <w:r>
        <w:rPr>
          <w:i/>
          <w:color w:val="000000"/>
          <w:sz w:val="20"/>
          <w:szCs w:val="20"/>
        </w:rPr>
        <w:t>…” (Sic)</w:t>
      </w:r>
    </w:p>
    <w:p w14:paraId="1CF78373" w14:textId="77777777" w:rsidR="009E1F09" w:rsidRDefault="009E1F09" w:rsidP="00A3375C">
      <w:pPr>
        <w:spacing w:after="0" w:line="360" w:lineRule="auto"/>
        <w:ind w:right="567"/>
        <w:rPr>
          <w:i/>
          <w:color w:val="000000"/>
          <w:sz w:val="20"/>
          <w:szCs w:val="20"/>
        </w:rPr>
      </w:pPr>
    </w:p>
    <w:p w14:paraId="5E7A996F" w14:textId="77777777" w:rsidR="009E1F09" w:rsidRDefault="00C0591C" w:rsidP="00A3375C">
      <w:pPr>
        <w:spacing w:after="0" w:line="360" w:lineRule="auto"/>
        <w:ind w:right="567"/>
      </w:pPr>
      <w:r>
        <w:rPr>
          <w:color w:val="000000"/>
          <w:sz w:val="20"/>
          <w:szCs w:val="20"/>
        </w:rPr>
        <w:t xml:space="preserve">ii) Oficio </w:t>
      </w:r>
      <w:r>
        <w:t>TM/MC/INT/231/2025 del once de julio de dos mil veinticinco, signado por el Tesorero Municipal dirigido al Director de la Unidad de Transparencia, relacionado con un requerimiento informativo diverso al solicitado.</w:t>
      </w:r>
    </w:p>
    <w:p w14:paraId="205D1C2E" w14:textId="77777777" w:rsidR="009E1F09" w:rsidRDefault="009E1F09" w:rsidP="00A3375C">
      <w:pPr>
        <w:spacing w:after="0" w:line="360" w:lineRule="auto"/>
        <w:ind w:right="567"/>
        <w:rPr>
          <w:i/>
          <w:color w:val="FF0000"/>
          <w:sz w:val="20"/>
          <w:szCs w:val="20"/>
        </w:rPr>
      </w:pPr>
    </w:p>
    <w:p w14:paraId="2F0ED6EC" w14:textId="77777777" w:rsidR="009E1F09" w:rsidRDefault="00C0591C" w:rsidP="00A3375C">
      <w:pPr>
        <w:pStyle w:val="Ttulo2"/>
        <w:spacing w:before="0" w:after="0" w:line="360" w:lineRule="auto"/>
        <w:rPr>
          <w:color w:val="000000"/>
          <w:sz w:val="22"/>
          <w:szCs w:val="22"/>
        </w:rPr>
      </w:pPr>
      <w:bookmarkStart w:id="4" w:name="_Toc210908061"/>
      <w:r>
        <w:rPr>
          <w:color w:val="000000"/>
          <w:sz w:val="22"/>
          <w:szCs w:val="22"/>
        </w:rPr>
        <w:t>IV. Interposición del Recurso de Revisión</w:t>
      </w:r>
      <w:bookmarkEnd w:id="4"/>
    </w:p>
    <w:p w14:paraId="394EE8CD" w14:textId="77777777" w:rsidR="009D738C" w:rsidRDefault="009D738C" w:rsidP="00A3375C">
      <w:pPr>
        <w:spacing w:after="0" w:line="360" w:lineRule="auto"/>
        <w:rPr>
          <w:b/>
          <w:color w:val="FF0000"/>
        </w:rPr>
      </w:pPr>
    </w:p>
    <w:p w14:paraId="2FD76F3A" w14:textId="77777777" w:rsidR="009E1F09" w:rsidRDefault="00C0591C" w:rsidP="00A3375C">
      <w:pPr>
        <w:spacing w:after="0" w:line="360" w:lineRule="auto"/>
        <w:rPr>
          <w:color w:val="000000"/>
        </w:rPr>
      </w:pPr>
      <w:r>
        <w:rPr>
          <w:color w:val="000000"/>
        </w:rPr>
        <w:t>El veintitrés de junio de dos mil veinticinco, se recibió en este Instituto, a través del Sistema de Acceso a la Información Mexiquense (SAIMEX), en contra de la respuesta por el Sujeto Obligado, a la solicitud de información, en los siguientes términos:</w:t>
      </w:r>
    </w:p>
    <w:p w14:paraId="76D2E33A" w14:textId="77777777" w:rsidR="009E1F09" w:rsidRDefault="009E1F09" w:rsidP="00A3375C">
      <w:pPr>
        <w:spacing w:after="0" w:line="360" w:lineRule="auto"/>
        <w:ind w:left="567" w:right="567"/>
        <w:rPr>
          <w:b/>
          <w:i/>
          <w:color w:val="FF0000"/>
          <w:sz w:val="20"/>
          <w:szCs w:val="20"/>
        </w:rPr>
      </w:pPr>
    </w:p>
    <w:p w14:paraId="13641C23" w14:textId="77777777" w:rsidR="009E1F09" w:rsidRDefault="00C0591C" w:rsidP="00A3375C">
      <w:pPr>
        <w:spacing w:after="0" w:line="360" w:lineRule="auto"/>
        <w:ind w:left="567" w:right="567"/>
        <w:rPr>
          <w:i/>
          <w:color w:val="000000"/>
          <w:sz w:val="20"/>
          <w:szCs w:val="20"/>
        </w:rPr>
      </w:pPr>
      <w:r>
        <w:rPr>
          <w:b/>
          <w:i/>
          <w:color w:val="000000"/>
          <w:sz w:val="20"/>
          <w:szCs w:val="20"/>
        </w:rPr>
        <w:t>‘’ACTO IMPUGNADO</w:t>
      </w:r>
    </w:p>
    <w:p w14:paraId="02982C22" w14:textId="77777777" w:rsidR="009E1F09" w:rsidRDefault="00C0591C" w:rsidP="00A3375C">
      <w:pPr>
        <w:spacing w:after="0" w:line="360" w:lineRule="auto"/>
        <w:ind w:left="567" w:right="567"/>
        <w:rPr>
          <w:i/>
          <w:color w:val="000000"/>
          <w:sz w:val="20"/>
          <w:szCs w:val="20"/>
        </w:rPr>
      </w:pPr>
      <w:r>
        <w:rPr>
          <w:i/>
          <w:color w:val="000000"/>
          <w:sz w:val="20"/>
          <w:szCs w:val="20"/>
        </w:rPr>
        <w:lastRenderedPageBreak/>
        <w:t>El sujeto obligado no hace entrega de la información pública que se le solicito por medio de esta plataforma.” (Sic.)</w:t>
      </w:r>
    </w:p>
    <w:p w14:paraId="22E1B76C" w14:textId="77777777" w:rsidR="009E1F09" w:rsidRDefault="009E1F09" w:rsidP="00A3375C">
      <w:pPr>
        <w:spacing w:after="0" w:line="360" w:lineRule="auto"/>
        <w:ind w:left="567" w:right="567"/>
        <w:rPr>
          <w:i/>
          <w:color w:val="000000"/>
          <w:sz w:val="20"/>
          <w:szCs w:val="20"/>
        </w:rPr>
      </w:pPr>
    </w:p>
    <w:p w14:paraId="48465E03" w14:textId="77777777" w:rsidR="009E1F09" w:rsidRDefault="00C0591C" w:rsidP="00A3375C">
      <w:pPr>
        <w:spacing w:after="0" w:line="360" w:lineRule="auto"/>
        <w:ind w:left="567" w:right="567"/>
        <w:rPr>
          <w:b/>
          <w:i/>
          <w:color w:val="000000"/>
          <w:sz w:val="20"/>
          <w:szCs w:val="20"/>
        </w:rPr>
      </w:pPr>
      <w:r>
        <w:rPr>
          <w:b/>
          <w:i/>
          <w:color w:val="000000"/>
          <w:sz w:val="20"/>
          <w:szCs w:val="20"/>
        </w:rPr>
        <w:t>‘’RAZONES O MOTIVOS DE LA INCONFORMIDAD</w:t>
      </w:r>
    </w:p>
    <w:p w14:paraId="4E917746" w14:textId="77777777" w:rsidR="009E1F09" w:rsidRDefault="00C0591C" w:rsidP="00A3375C">
      <w:pPr>
        <w:spacing w:after="0" w:line="360" w:lineRule="auto"/>
        <w:ind w:left="567" w:right="567"/>
        <w:rPr>
          <w:i/>
          <w:color w:val="000000"/>
          <w:sz w:val="20"/>
          <w:szCs w:val="20"/>
        </w:rPr>
      </w:pPr>
      <w:r>
        <w:rPr>
          <w:i/>
          <w:color w:val="000000"/>
          <w:sz w:val="20"/>
          <w:szCs w:val="20"/>
        </w:rPr>
        <w:t>El sujeto obligado una vez más se niega a entregar la información que se le solicito que a letra dice: "de conformidad con la ley orgánica municipal pido que se me informe detalladamente y adjuntar documentación de soporte quienes ya cuentan con la certificación que marca la normativa para ocupar los puestos que se mencionan en el artículo 32 de esta nueva administración2025-2027, cuantos ya están por culminar y cuantos ni si quiera iniciaron el procesó ya que desde la fecha de su nombramiento solo cuentan con 6 meses para acreditar las Certificación y si en el supuesto de que no acrediten que proceso se llevara acabó para hacer cumplir la ley." que en realidad es totalmente claro el requerimiento que se le solicita, esto con la clara intención de saber si cumplen los servidores públicos con lo que marca la presente ley orgánica municipal, a lo cual se pronuncia con un oficio que se dirijo al tesorero donde argumenta que si cuenta con la certificación en la materia pero no la anexa y argumenta que lo solicitado cuenta con información de carácter personal y confidencial, por lo cual no se entregó nada de lo que se le solicito y tampoco se turnaron las solicitudes a las áreas correspondientes como se puede apreciar en el oficio el tesorero.” (Sic.)</w:t>
      </w:r>
    </w:p>
    <w:p w14:paraId="3D999EA2" w14:textId="77777777" w:rsidR="009E1F09" w:rsidRDefault="009E1F09" w:rsidP="00A3375C">
      <w:pPr>
        <w:spacing w:after="0" w:line="360" w:lineRule="auto"/>
        <w:ind w:left="567" w:right="567" w:firstLine="32"/>
        <w:rPr>
          <w:i/>
          <w:color w:val="FF0000"/>
          <w:sz w:val="20"/>
          <w:szCs w:val="20"/>
        </w:rPr>
      </w:pPr>
    </w:p>
    <w:p w14:paraId="49677D66" w14:textId="77777777" w:rsidR="009E1F09" w:rsidRDefault="00C0591C" w:rsidP="00A3375C">
      <w:pPr>
        <w:pStyle w:val="Ttulo2"/>
        <w:spacing w:before="0" w:after="0" w:line="360" w:lineRule="auto"/>
        <w:rPr>
          <w:color w:val="000000"/>
          <w:sz w:val="22"/>
          <w:szCs w:val="22"/>
        </w:rPr>
      </w:pPr>
      <w:bookmarkStart w:id="5" w:name="_Toc210908062"/>
      <w:r>
        <w:rPr>
          <w:color w:val="000000"/>
          <w:sz w:val="22"/>
          <w:szCs w:val="22"/>
        </w:rPr>
        <w:t>V. Trámite del Recurso de Revisión ante este Instituto</w:t>
      </w:r>
      <w:bookmarkEnd w:id="5"/>
    </w:p>
    <w:p w14:paraId="22429603" w14:textId="77777777" w:rsidR="009E1F09" w:rsidRDefault="009E1F09" w:rsidP="00A3375C">
      <w:pPr>
        <w:spacing w:after="0" w:line="360" w:lineRule="auto"/>
        <w:rPr>
          <w:b/>
          <w:color w:val="FF0000"/>
        </w:rPr>
      </w:pPr>
    </w:p>
    <w:p w14:paraId="6F81B067" w14:textId="77777777" w:rsidR="009E1F09" w:rsidRDefault="00C0591C" w:rsidP="00A3375C">
      <w:pPr>
        <w:spacing w:after="0" w:line="360" w:lineRule="auto"/>
        <w:rPr>
          <w:color w:val="000000"/>
        </w:rPr>
      </w:pPr>
      <w:r>
        <w:rPr>
          <w:b/>
          <w:color w:val="000000"/>
        </w:rPr>
        <w:t>a) Turno del Medio de Impugnación.</w:t>
      </w:r>
      <w:r>
        <w:rPr>
          <w:color w:val="000000"/>
        </w:rPr>
        <w:t xml:space="preserve"> El veintitrés de junio de dos mil veinticinco, el Sistema de Acceso a la Información Mexiquense (SAIMEX), asignó el número de expediente </w:t>
      </w:r>
      <w:r>
        <w:rPr>
          <w:b/>
          <w:color w:val="000000"/>
        </w:rPr>
        <w:t>07666/INFOEM/IP/RR/2025</w:t>
      </w:r>
      <w:r>
        <w:rPr>
          <w:color w:val="000000"/>
        </w:rPr>
        <w:t>, al medio de impugnación que nos ocupa, con base en el sistema aprobado por el Pleno de este Organismo Garante y lo turnó al Comisionado Ponente Luis Gustavo Parra Noriega, para los efectos del artículo 185, fracción I de la Ley de Transparencia y Acceso a la Información Pública del Estado de México y Municipios.</w:t>
      </w:r>
    </w:p>
    <w:p w14:paraId="5D594BEA" w14:textId="77777777" w:rsidR="009E1F09" w:rsidRDefault="009E1F09" w:rsidP="00A3375C">
      <w:pPr>
        <w:spacing w:after="0" w:line="360" w:lineRule="auto"/>
        <w:rPr>
          <w:b/>
          <w:color w:val="FF0000"/>
        </w:rPr>
      </w:pPr>
    </w:p>
    <w:p w14:paraId="45C22A72" w14:textId="77777777" w:rsidR="009E1F09" w:rsidRDefault="00C0591C" w:rsidP="00A3375C">
      <w:pPr>
        <w:spacing w:after="0" w:line="360" w:lineRule="auto"/>
        <w:rPr>
          <w:color w:val="000000"/>
        </w:rPr>
      </w:pPr>
      <w:r>
        <w:rPr>
          <w:b/>
          <w:color w:val="000000"/>
        </w:rPr>
        <w:lastRenderedPageBreak/>
        <w:t xml:space="preserve">b) Admisión del Recurso de Revisión. </w:t>
      </w:r>
      <w:r>
        <w:rPr>
          <w:color w:val="000000"/>
        </w:rPr>
        <w:t>El veintiséis de junio de dos mil veinticinco, se acordó la admisión del Recurso de Revisión interpuesto por la persona Recurrente en contra del Sujeto Obligado,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14:paraId="44E33A78" w14:textId="77777777" w:rsidR="009E1F09" w:rsidRDefault="009E1F09" w:rsidP="00A3375C">
      <w:pPr>
        <w:spacing w:after="0" w:line="360" w:lineRule="auto"/>
        <w:rPr>
          <w:color w:val="FF0000"/>
        </w:rPr>
      </w:pPr>
    </w:p>
    <w:p w14:paraId="5C46EC60" w14:textId="77777777" w:rsidR="009E1F09" w:rsidRDefault="00C0591C" w:rsidP="00A3375C">
      <w:pPr>
        <w:spacing w:after="0" w:line="360" w:lineRule="auto"/>
        <w:rPr>
          <w:color w:val="000000"/>
        </w:rPr>
      </w:pPr>
      <w:r>
        <w:rPr>
          <w:b/>
          <w:color w:val="000000"/>
        </w:rPr>
        <w:t xml:space="preserve">c) Manifestaciones. </w:t>
      </w:r>
      <w:r>
        <w:rPr>
          <w:color w:val="000000"/>
        </w:rPr>
        <w:t>Las partes fueron omisas en emitir manifestaciones y/o alegatos.</w:t>
      </w:r>
    </w:p>
    <w:p w14:paraId="27E71676" w14:textId="77777777" w:rsidR="009E1F09" w:rsidRDefault="009E1F09" w:rsidP="00A3375C">
      <w:pPr>
        <w:spacing w:after="0" w:line="360" w:lineRule="auto"/>
        <w:rPr>
          <w:color w:val="FF0000"/>
        </w:rPr>
      </w:pPr>
    </w:p>
    <w:p w14:paraId="675582CF" w14:textId="77777777" w:rsidR="009E1F09" w:rsidRDefault="00C0591C" w:rsidP="00A3375C">
      <w:pPr>
        <w:spacing w:after="0" w:line="360" w:lineRule="auto"/>
        <w:rPr>
          <w:color w:val="000000"/>
        </w:rPr>
      </w:pPr>
      <w:r>
        <w:rPr>
          <w:b/>
          <w:color w:val="000000"/>
        </w:rPr>
        <w:t xml:space="preserve">d) Ampliación de plazo para resolver. </w:t>
      </w:r>
      <w:r>
        <w:rPr>
          <w:color w:val="000000"/>
        </w:rPr>
        <w:t>El diecisiete de septiembre de dos mil veinticinco, el Comisionado Ponente, con fundamento en lo dispuesto por el artículo 181, párrafo tercero, de la Ley de Transparencia y Acceso a la Información Pública del Estado de México y Municipios, acordó ampliar por un periodo razonable, el plazo para resolver el Recurso de Revisión que nos ocupa; acto que fue notificado a las partes el mismo día, mediante el Sistema de Acceso a la Información Mexiquense (SAIMEX).</w:t>
      </w:r>
    </w:p>
    <w:p w14:paraId="56882626" w14:textId="77777777" w:rsidR="009E1F09" w:rsidRDefault="009E1F09" w:rsidP="00A3375C">
      <w:pPr>
        <w:spacing w:after="0" w:line="360" w:lineRule="auto"/>
        <w:rPr>
          <w:color w:val="FF0000"/>
        </w:rPr>
      </w:pPr>
    </w:p>
    <w:p w14:paraId="402C6FAC" w14:textId="77777777" w:rsidR="009E1F09" w:rsidRDefault="00C0591C" w:rsidP="00A3375C">
      <w:pPr>
        <w:spacing w:after="0" w:line="360" w:lineRule="auto"/>
        <w:rPr>
          <w:color w:val="000000"/>
        </w:rPr>
      </w:pPr>
      <w:r>
        <w:rPr>
          <w:b/>
          <w:color w:val="000000"/>
        </w:rPr>
        <w:t>e) Cierre de instrucción.</w:t>
      </w:r>
      <w:r>
        <w:rPr>
          <w:color w:val="000000"/>
        </w:rPr>
        <w:t xml:space="preserve"> El  diecisiete de septiembre 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mediante el Sistema de Acceso a la Información Mexiquense (SAIMEX), el mismo día.</w:t>
      </w:r>
    </w:p>
    <w:p w14:paraId="03C4FA98" w14:textId="77777777" w:rsidR="009E1F09" w:rsidRDefault="009E1F09" w:rsidP="00A3375C">
      <w:pPr>
        <w:spacing w:after="0" w:line="360" w:lineRule="auto"/>
        <w:rPr>
          <w:color w:val="FF0000"/>
        </w:rPr>
      </w:pPr>
    </w:p>
    <w:p w14:paraId="36CE5C48" w14:textId="77777777" w:rsidR="009E1F09" w:rsidRDefault="00C0591C" w:rsidP="00A3375C">
      <w:pPr>
        <w:spacing w:after="0" w:line="360" w:lineRule="auto"/>
        <w:rPr>
          <w:color w:val="000000"/>
        </w:rPr>
      </w:pPr>
      <w:r>
        <w:rPr>
          <w:color w:val="000000"/>
        </w:rPr>
        <w:t>En razón de que fue debidamente sustanciado e integrado el expediente electrónico y no existe diligencia pendiente de desahogo, se emite la resolución que conforme a Derecho proceda, de acuerdo a los siguientes:</w:t>
      </w:r>
    </w:p>
    <w:p w14:paraId="25B6FF70" w14:textId="77777777" w:rsidR="009E1F09" w:rsidRDefault="009E1F09" w:rsidP="00A3375C">
      <w:pPr>
        <w:spacing w:after="0" w:line="360" w:lineRule="auto"/>
        <w:rPr>
          <w:color w:val="000000"/>
        </w:rPr>
      </w:pPr>
    </w:p>
    <w:p w14:paraId="787237E3" w14:textId="77777777" w:rsidR="009E1F09" w:rsidRDefault="00C0591C" w:rsidP="00A3375C">
      <w:pPr>
        <w:pStyle w:val="Ttulo1"/>
        <w:spacing w:before="0" w:after="0" w:line="360" w:lineRule="auto"/>
        <w:jc w:val="center"/>
        <w:rPr>
          <w:color w:val="000000"/>
          <w:sz w:val="22"/>
          <w:szCs w:val="22"/>
        </w:rPr>
      </w:pPr>
      <w:bookmarkStart w:id="6" w:name="_Toc210908063"/>
      <w:r>
        <w:rPr>
          <w:color w:val="000000"/>
          <w:sz w:val="22"/>
          <w:szCs w:val="22"/>
        </w:rPr>
        <w:t>C O N S I D E R A N D O S</w:t>
      </w:r>
      <w:bookmarkEnd w:id="6"/>
    </w:p>
    <w:p w14:paraId="50D6F540" w14:textId="77777777" w:rsidR="009E1F09" w:rsidRDefault="009E1F09" w:rsidP="00A3375C">
      <w:pPr>
        <w:spacing w:after="0" w:line="360" w:lineRule="auto"/>
        <w:jc w:val="center"/>
        <w:rPr>
          <w:b/>
          <w:color w:val="000000"/>
        </w:rPr>
      </w:pPr>
    </w:p>
    <w:p w14:paraId="618B86C4" w14:textId="77777777" w:rsidR="009E1F09" w:rsidRDefault="00C0591C" w:rsidP="00A3375C">
      <w:pPr>
        <w:pStyle w:val="Ttulo2"/>
        <w:spacing w:before="0" w:after="0" w:line="360" w:lineRule="auto"/>
        <w:rPr>
          <w:color w:val="000000"/>
          <w:sz w:val="22"/>
          <w:szCs w:val="22"/>
        </w:rPr>
      </w:pPr>
      <w:bookmarkStart w:id="7" w:name="_Toc210908064"/>
      <w:r>
        <w:rPr>
          <w:color w:val="000000"/>
          <w:sz w:val="22"/>
          <w:szCs w:val="22"/>
        </w:rPr>
        <w:t>PRIMERO. Competencia</w:t>
      </w:r>
      <w:bookmarkEnd w:id="7"/>
    </w:p>
    <w:p w14:paraId="40BE0A55" w14:textId="77777777" w:rsidR="009E1F09" w:rsidRDefault="009E1F09" w:rsidP="00A3375C">
      <w:pPr>
        <w:spacing w:after="0" w:line="360" w:lineRule="auto"/>
        <w:jc w:val="left"/>
        <w:rPr>
          <w:rFonts w:ascii="Calibri" w:eastAsia="Calibri" w:hAnsi="Calibri" w:cs="Calibri"/>
          <w:color w:val="000000"/>
        </w:rPr>
      </w:pPr>
      <w:bookmarkStart w:id="8" w:name="_heading=h.30j0zll" w:colFirst="0" w:colLast="0"/>
      <w:bookmarkEnd w:id="8"/>
    </w:p>
    <w:p w14:paraId="559F45C1" w14:textId="77777777" w:rsidR="009E1F09" w:rsidRDefault="00C0591C" w:rsidP="00A3375C">
      <w:pPr>
        <w:spacing w:after="0" w:line="360" w:lineRule="auto"/>
        <w:rPr>
          <w:color w:val="000000"/>
        </w:rPr>
      </w:pPr>
      <w:r>
        <w:rPr>
          <w:color w:val="000000"/>
        </w:rPr>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trigésimo noveno, cuadragésimo y cuadragésimo primero, fracciones I, II, III, IV y V de la Constitución Política del Estado Libre y Soberano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5A43E603" w14:textId="77777777" w:rsidR="009E1F09" w:rsidRDefault="009E1F09" w:rsidP="00A3375C">
      <w:pPr>
        <w:spacing w:after="0" w:line="360" w:lineRule="auto"/>
        <w:rPr>
          <w:b/>
          <w:color w:val="000000"/>
        </w:rPr>
      </w:pPr>
    </w:p>
    <w:p w14:paraId="79DBE651" w14:textId="77777777" w:rsidR="009E1F09" w:rsidRDefault="00C0591C" w:rsidP="00A3375C">
      <w:pPr>
        <w:pStyle w:val="Ttulo2"/>
        <w:spacing w:before="0" w:after="0" w:line="360" w:lineRule="auto"/>
        <w:rPr>
          <w:color w:val="000000"/>
          <w:sz w:val="22"/>
          <w:szCs w:val="22"/>
        </w:rPr>
      </w:pPr>
      <w:bookmarkStart w:id="9" w:name="_Toc210908065"/>
      <w:r>
        <w:rPr>
          <w:color w:val="000000"/>
          <w:sz w:val="22"/>
          <w:szCs w:val="22"/>
        </w:rPr>
        <w:t>SEGUNDO. Causales de improcedencia y sobreseimiento</w:t>
      </w:r>
      <w:bookmarkEnd w:id="9"/>
    </w:p>
    <w:p w14:paraId="041F9A7B" w14:textId="77777777" w:rsidR="009E1F09" w:rsidRDefault="009E1F09" w:rsidP="00A3375C">
      <w:pPr>
        <w:spacing w:after="0" w:line="360" w:lineRule="auto"/>
        <w:rPr>
          <w:color w:val="000000"/>
        </w:rPr>
      </w:pPr>
    </w:p>
    <w:p w14:paraId="4B76071F" w14:textId="77777777" w:rsidR="009E1F09" w:rsidRDefault="00C0591C" w:rsidP="00A3375C">
      <w:pPr>
        <w:spacing w:after="0" w:line="360" w:lineRule="auto"/>
        <w:rPr>
          <w:color w:val="000000"/>
        </w:rPr>
      </w:pPr>
      <w:r>
        <w:rPr>
          <w:color w:val="000000"/>
        </w:rPr>
        <w:t xml:space="preserve">De las constancias que forma parte del Recurso de Revisión que se analiza, se advierte que previo al estudio del fondo de la </w:t>
      </w:r>
      <w:r>
        <w:rPr>
          <w:i/>
          <w:color w:val="000000"/>
        </w:rPr>
        <w:t>litis</w:t>
      </w:r>
      <w:r>
        <w:rPr>
          <w:color w:val="000000"/>
        </w:rPr>
        <w:t>, es necesario estudiar las causales de improcedencia y sobreseimiento que se adviertan, para determinar lo que en Derecho proceda.</w:t>
      </w:r>
    </w:p>
    <w:p w14:paraId="09FC1113" w14:textId="77777777" w:rsidR="009E1F09" w:rsidRDefault="009E1F09" w:rsidP="00A3375C">
      <w:pPr>
        <w:spacing w:after="0" w:line="360" w:lineRule="auto"/>
        <w:rPr>
          <w:color w:val="000000"/>
        </w:rPr>
      </w:pPr>
    </w:p>
    <w:p w14:paraId="2627AD17" w14:textId="77777777" w:rsidR="009E1F09" w:rsidRDefault="00C0591C" w:rsidP="00A3375C">
      <w:pPr>
        <w:spacing w:after="0" w:line="360" w:lineRule="auto"/>
        <w:rPr>
          <w:b/>
          <w:color w:val="000000"/>
        </w:rPr>
      </w:pPr>
      <w:r>
        <w:rPr>
          <w:b/>
          <w:color w:val="000000"/>
        </w:rPr>
        <w:t>Causales de improcedencia</w:t>
      </w:r>
    </w:p>
    <w:p w14:paraId="5B28251E" w14:textId="77777777" w:rsidR="009E1F09" w:rsidRDefault="009E1F09" w:rsidP="00A3375C">
      <w:pPr>
        <w:spacing w:after="0" w:line="360" w:lineRule="auto"/>
        <w:rPr>
          <w:b/>
          <w:color w:val="000000"/>
        </w:rPr>
      </w:pPr>
    </w:p>
    <w:p w14:paraId="2E24E0F7" w14:textId="77777777" w:rsidR="009E1F09" w:rsidRDefault="00C0591C" w:rsidP="00A3375C">
      <w:pPr>
        <w:spacing w:after="0" w:line="360" w:lineRule="auto"/>
        <w:rPr>
          <w:color w:val="000000"/>
        </w:rPr>
      </w:pPr>
      <w:r>
        <w:rPr>
          <w:color w:val="000000"/>
        </w:rPr>
        <w:t xml:space="preserve">Este Instituto realiza el estudio oficioso de las causales de improcedencia, por tratarse de una cuestión de orden público y de estudio preferente (acorde con el Criterio orientador en la Tesis de Jurisprudencia “IMPROCEDENCIA.” (Semanario Judicial de la Federación, </w:t>
      </w:r>
      <w:r>
        <w:rPr>
          <w:color w:val="000000"/>
        </w:rPr>
        <w:lastRenderedPageBreak/>
        <w:t>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57D7413D" w14:textId="77777777" w:rsidR="009E1F09" w:rsidRDefault="009E1F09" w:rsidP="00A3375C">
      <w:pPr>
        <w:spacing w:after="0" w:line="360" w:lineRule="auto"/>
        <w:rPr>
          <w:color w:val="000000"/>
        </w:rPr>
      </w:pPr>
    </w:p>
    <w:p w14:paraId="77EEB55F" w14:textId="77777777" w:rsidR="009E1F09" w:rsidRDefault="00C0591C" w:rsidP="00A3375C">
      <w:pPr>
        <w:spacing w:after="0" w:line="360" w:lineRule="auto"/>
        <w:rPr>
          <w:color w:val="000000"/>
        </w:rPr>
      </w:pPr>
      <w:r>
        <w:rPr>
          <w:color w:val="000000"/>
        </w:rPr>
        <w:t>En el presente caso, </w:t>
      </w:r>
      <w:r>
        <w:rPr>
          <w:b/>
          <w:color w:val="000000"/>
        </w:rPr>
        <w:t>no se actualiza ninguna de las causales de improcedencia</w:t>
      </w:r>
      <w:r>
        <w:rPr>
          <w:color w:val="000000"/>
        </w:rPr>
        <w:t>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ni se realizó una consulta o ampliación a los alcances del requerimiento informativo.</w:t>
      </w:r>
    </w:p>
    <w:p w14:paraId="1BB0F327" w14:textId="77777777" w:rsidR="009E1F09" w:rsidRDefault="009E1F09" w:rsidP="00A3375C">
      <w:pPr>
        <w:spacing w:after="0" w:line="360" w:lineRule="auto"/>
        <w:rPr>
          <w:color w:val="000000"/>
        </w:rPr>
      </w:pPr>
    </w:p>
    <w:p w14:paraId="6E6CD962" w14:textId="77777777" w:rsidR="009E1F09" w:rsidRDefault="00C0591C" w:rsidP="00A3375C">
      <w:pPr>
        <w:spacing w:after="0" w:line="360" w:lineRule="auto"/>
        <w:rPr>
          <w:color w:val="000000"/>
        </w:rPr>
      </w:pPr>
      <w:r>
        <w:rPr>
          <w:color w:val="000000"/>
        </w:rPr>
        <w:t>Por lo cual, se actualiza la causal de procedencia del Recurso de Revisión señalada en el artículo 179, fracción VI, de la Ley en cita, pues la persona Recurrente se inconformó de la entrega de la información que no corresponde con lo solicitado.</w:t>
      </w:r>
    </w:p>
    <w:p w14:paraId="60DC89F9" w14:textId="77777777" w:rsidR="009E1F09" w:rsidRDefault="009E1F09" w:rsidP="00A3375C">
      <w:pPr>
        <w:spacing w:after="0" w:line="360" w:lineRule="auto"/>
        <w:rPr>
          <w:color w:val="000000"/>
        </w:rPr>
      </w:pPr>
    </w:p>
    <w:p w14:paraId="07A5FB97" w14:textId="77777777" w:rsidR="009E1F09" w:rsidRDefault="00C0591C" w:rsidP="00A3375C">
      <w:pPr>
        <w:spacing w:after="0" w:line="360" w:lineRule="auto"/>
        <w:rPr>
          <w:color w:val="000000"/>
        </w:rPr>
      </w:pPr>
      <w:r>
        <w:rPr>
          <w:b/>
          <w:color w:val="000000"/>
        </w:rPr>
        <w:t>Causales de sobreseimiento</w:t>
      </w:r>
    </w:p>
    <w:p w14:paraId="05B17313" w14:textId="77777777" w:rsidR="009E1F09" w:rsidRDefault="009E1F09" w:rsidP="00A3375C">
      <w:pPr>
        <w:spacing w:after="0" w:line="360" w:lineRule="auto"/>
        <w:rPr>
          <w:color w:val="000000"/>
        </w:rPr>
      </w:pPr>
    </w:p>
    <w:p w14:paraId="0398619E" w14:textId="77777777" w:rsidR="009E1F09" w:rsidRDefault="00C0591C" w:rsidP="00A3375C">
      <w:pPr>
        <w:spacing w:after="0" w:line="360" w:lineRule="auto"/>
        <w:rPr>
          <w:color w:val="000000"/>
        </w:rPr>
      </w:pPr>
      <w:r>
        <w:rPr>
          <w:color w:val="000000"/>
        </w:rPr>
        <w:t>Por ser de previo y especial pronunciamiento, este Instituto analiza si se actualiza alguna causal de sobreseimiento.</w:t>
      </w:r>
    </w:p>
    <w:p w14:paraId="07E5A958" w14:textId="77777777" w:rsidR="009E1F09" w:rsidRDefault="009E1F09" w:rsidP="00A3375C">
      <w:pPr>
        <w:spacing w:after="0" w:line="360" w:lineRule="auto"/>
        <w:rPr>
          <w:color w:val="000000"/>
        </w:rPr>
      </w:pPr>
    </w:p>
    <w:p w14:paraId="109E3843" w14:textId="77777777" w:rsidR="009E1F09" w:rsidRDefault="00C0591C" w:rsidP="00A3375C">
      <w:pPr>
        <w:spacing w:after="0" w:line="360" w:lineRule="auto"/>
        <w:rPr>
          <w:color w:val="000000"/>
        </w:rPr>
      </w:pPr>
      <w:r>
        <w:rPr>
          <w:color w:val="000000"/>
        </w:rPr>
        <w:t xml:space="preserve">Sobre el tema, 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persona Recurrente se haya desistido </w:t>
      </w:r>
      <w:r>
        <w:rPr>
          <w:color w:val="000000"/>
        </w:rPr>
        <w:lastRenderedPageBreak/>
        <w:t>del recurso, haya fallecido, sobreviniera alguna causal de improcedencia, que el Sujeto Obligado hubiese modificado o revocado el acto impugnado o bien, haya quedado sin materia.</w:t>
      </w:r>
    </w:p>
    <w:p w14:paraId="20E12B06" w14:textId="77777777" w:rsidR="009E1F09" w:rsidRDefault="009E1F09" w:rsidP="00A3375C">
      <w:pPr>
        <w:spacing w:after="0" w:line="360" w:lineRule="auto"/>
        <w:rPr>
          <w:color w:val="000000"/>
        </w:rPr>
      </w:pPr>
    </w:p>
    <w:p w14:paraId="793C3FFF" w14:textId="77777777" w:rsidR="009E1F09" w:rsidRDefault="00C0591C" w:rsidP="00A3375C">
      <w:pPr>
        <w:spacing w:after="0" w:line="360" w:lineRule="auto"/>
        <w:rPr>
          <w:color w:val="000000"/>
        </w:rPr>
      </w:pPr>
      <w:r>
        <w:rPr>
          <w:color w:val="000000"/>
        </w:rPr>
        <w:t xml:space="preserve">Por tales motivos, se considera procedente entrar al fondo del presente asunto. </w:t>
      </w:r>
    </w:p>
    <w:p w14:paraId="17700A08" w14:textId="77777777" w:rsidR="009E1F09" w:rsidRDefault="009E1F09" w:rsidP="00A3375C">
      <w:pPr>
        <w:spacing w:after="0" w:line="360" w:lineRule="auto"/>
        <w:rPr>
          <w:b/>
          <w:color w:val="000000"/>
        </w:rPr>
      </w:pPr>
    </w:p>
    <w:p w14:paraId="403D9A11" w14:textId="77777777" w:rsidR="009E1F09" w:rsidRDefault="00C0591C" w:rsidP="00A3375C">
      <w:pPr>
        <w:pStyle w:val="Ttulo2"/>
        <w:spacing w:before="0" w:after="0" w:line="360" w:lineRule="auto"/>
        <w:rPr>
          <w:color w:val="000000"/>
          <w:sz w:val="22"/>
          <w:szCs w:val="22"/>
        </w:rPr>
      </w:pPr>
      <w:bookmarkStart w:id="10" w:name="_Toc210908066"/>
      <w:r>
        <w:rPr>
          <w:color w:val="000000"/>
          <w:sz w:val="22"/>
          <w:szCs w:val="22"/>
        </w:rPr>
        <w:t>TERCERO. Determinación de la Controversia</w:t>
      </w:r>
      <w:bookmarkEnd w:id="10"/>
    </w:p>
    <w:p w14:paraId="164C4AC1" w14:textId="77777777" w:rsidR="009E1F09" w:rsidRDefault="009E1F09" w:rsidP="00A3375C">
      <w:pPr>
        <w:spacing w:after="0" w:line="360" w:lineRule="auto"/>
        <w:rPr>
          <w:b/>
          <w:color w:val="FF0000"/>
        </w:rPr>
      </w:pPr>
    </w:p>
    <w:p w14:paraId="07DC9A05" w14:textId="77777777" w:rsidR="009E1F09" w:rsidRDefault="00C0591C" w:rsidP="00A3375C">
      <w:pPr>
        <w:spacing w:after="0" w:line="360" w:lineRule="auto"/>
        <w:rPr>
          <w:color w:val="000000"/>
        </w:rPr>
      </w:pPr>
      <w:r>
        <w:rPr>
          <w:color w:val="000000"/>
        </w:rPr>
        <w:t xml:space="preserve">Con el objetivo de ilustrar la controversia planteada, resulta conveniente precisar, que una vez realizado el estudio de las constancias que integran el expediente en el que se actúa, se desprende que el Particular requirió el soporte documental de los servidores públicos adscritos al Ayuntamiento de Cocotitlán, que ya se encuentran en proceso de certificación como marca la Ley Orgánica Municipal, de las áreas que conforman al Sujeto Obligado, ya que al momento de inscribirse deben recibir un documento indicando bajo que norma se van a certificar, además de que solo cuentan con seis meses  partir de la fecha que se indica en su nombramiento  para su certificación. </w:t>
      </w:r>
    </w:p>
    <w:p w14:paraId="350D655E" w14:textId="77777777" w:rsidR="009E1F09" w:rsidRDefault="009E1F09" w:rsidP="00A3375C">
      <w:pPr>
        <w:spacing w:after="0" w:line="360" w:lineRule="auto"/>
        <w:rPr>
          <w:color w:val="000000"/>
        </w:rPr>
      </w:pPr>
    </w:p>
    <w:p w14:paraId="5DF69FC9" w14:textId="77777777" w:rsidR="009E1F09" w:rsidRDefault="00C0591C" w:rsidP="00A3375C">
      <w:pPr>
        <w:spacing w:after="0" w:line="360" w:lineRule="auto"/>
        <w:rPr>
          <w:color w:val="000000"/>
        </w:rPr>
      </w:pPr>
      <w:r>
        <w:rPr>
          <w:color w:val="000000"/>
        </w:rPr>
        <w:t>En respuesta, el Sujeto Obligado a través de la Tesorería Municipal en relación con lo solicitado menciono que</w:t>
      </w:r>
      <w:r>
        <w:t xml:space="preserve"> dicha área en ejercicio de sus funciones, únicamente se encuentran en posibilidad de informar respecto al estatus de certificación del titular del área quien sí </w:t>
      </w:r>
      <w:r>
        <w:rPr>
          <w:color w:val="000000"/>
        </w:rPr>
        <w:t>cuenta con la certificación requerida, así mismo, anexo un oficio que no  guarda relación con la información solicitada; ante dicha circunstancia, el Particular se inconformó arguyendo que no se le había entregado el soporte documental solicitado, lo cual actualiza la causal de procedencia prevista en la fracción VI, del artículo 179 de la Ley de Transparencia y Acceso a la Información Pública del Estado de México y Municipios. Así, las cosas, una vez admitido y notificado el Recurso de Revisión a las partes, estas fueron omisas en realizar manifestaciones o alegatos que conforme a derecho les asistieran.</w:t>
      </w:r>
    </w:p>
    <w:p w14:paraId="595CDDA6" w14:textId="77777777" w:rsidR="009E1F09" w:rsidRDefault="009E1F09" w:rsidP="00A3375C">
      <w:pPr>
        <w:spacing w:after="0" w:line="360" w:lineRule="auto"/>
        <w:rPr>
          <w:color w:val="FF0000"/>
        </w:rPr>
      </w:pPr>
    </w:p>
    <w:p w14:paraId="5AB01E44" w14:textId="77777777" w:rsidR="009E1F09" w:rsidRDefault="00C0591C" w:rsidP="00A3375C">
      <w:pPr>
        <w:tabs>
          <w:tab w:val="left" w:pos="4962"/>
        </w:tabs>
        <w:spacing w:after="0" w:line="360" w:lineRule="auto"/>
        <w:rPr>
          <w:color w:val="000000"/>
        </w:rPr>
      </w:pPr>
      <w:r>
        <w:rPr>
          <w:color w:val="000000"/>
        </w:rPr>
        <w:t>Lo anterior, se desprende de las documentales que obran en el expediente de referencia, materia de la presente resolución, consistente en: la solicitud de acceso a la información y el escrito recursal; instrumentales que se toman en cuenta a efecto de resolver el presente medio de impugnación, conforme a lo dispuesto por el artículo 185, fracción IV, de la Ley de Transparencia y Acceso a la Información Pública del Estado de México y Municipios.</w:t>
      </w:r>
    </w:p>
    <w:p w14:paraId="3186054C" w14:textId="77777777" w:rsidR="009E1F09" w:rsidRDefault="009E1F09" w:rsidP="00A3375C">
      <w:pPr>
        <w:tabs>
          <w:tab w:val="left" w:pos="4962"/>
        </w:tabs>
        <w:spacing w:after="0" w:line="360" w:lineRule="auto"/>
        <w:rPr>
          <w:color w:val="FF0000"/>
        </w:rPr>
      </w:pPr>
    </w:p>
    <w:p w14:paraId="7D861257" w14:textId="77777777" w:rsidR="009E1F09" w:rsidRDefault="00C0591C" w:rsidP="00A3375C">
      <w:pPr>
        <w:pStyle w:val="Ttulo2"/>
        <w:spacing w:before="0" w:after="0" w:line="360" w:lineRule="auto"/>
        <w:rPr>
          <w:color w:val="000000"/>
          <w:sz w:val="22"/>
          <w:szCs w:val="22"/>
        </w:rPr>
      </w:pPr>
      <w:bookmarkStart w:id="11" w:name="_Toc210908067"/>
      <w:r>
        <w:rPr>
          <w:color w:val="000000"/>
          <w:sz w:val="22"/>
          <w:szCs w:val="22"/>
        </w:rPr>
        <w:t>CUARTO. Marco normativo aplicable en materia de transparencia y acceso a la información pública</w:t>
      </w:r>
      <w:bookmarkEnd w:id="11"/>
    </w:p>
    <w:p w14:paraId="1B7A9CBA" w14:textId="77777777" w:rsidR="009E1F09" w:rsidRDefault="009E1F09" w:rsidP="00A3375C">
      <w:pPr>
        <w:spacing w:after="0" w:line="360" w:lineRule="auto"/>
        <w:rPr>
          <w:color w:val="000000"/>
        </w:rPr>
      </w:pPr>
    </w:p>
    <w:p w14:paraId="49DB4E7B" w14:textId="77777777" w:rsidR="009E1F09" w:rsidRDefault="00C0591C" w:rsidP="00A3375C">
      <w:pPr>
        <w:spacing w:after="0" w:line="360" w:lineRule="auto"/>
        <w:rPr>
          <w:color w:val="000000"/>
        </w:rPr>
      </w:pPr>
      <w:r>
        <w:rPr>
          <w:color w:val="000000"/>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7D5EA663" w14:textId="77777777" w:rsidR="009E1F09" w:rsidRDefault="009E1F09" w:rsidP="00A3375C">
      <w:pPr>
        <w:spacing w:after="0" w:line="360" w:lineRule="auto"/>
        <w:rPr>
          <w:color w:val="000000"/>
        </w:rPr>
      </w:pPr>
    </w:p>
    <w:p w14:paraId="33221EC6" w14:textId="77777777" w:rsidR="009E1F09" w:rsidRDefault="00C0591C" w:rsidP="00A3375C">
      <w:pPr>
        <w:spacing w:after="0" w:line="360" w:lineRule="auto"/>
        <w:rPr>
          <w:color w:val="000000"/>
        </w:rPr>
      </w:pPr>
      <w:r>
        <w:rPr>
          <w:color w:val="000000"/>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3F0360AE" w14:textId="77777777" w:rsidR="009E1F09" w:rsidRDefault="009E1F09" w:rsidP="00A3375C">
      <w:pPr>
        <w:spacing w:after="0" w:line="360" w:lineRule="auto"/>
        <w:rPr>
          <w:color w:val="000000"/>
        </w:rPr>
      </w:pPr>
    </w:p>
    <w:p w14:paraId="7FA0C960" w14:textId="77777777" w:rsidR="009E1F09" w:rsidRDefault="00C0591C" w:rsidP="00A3375C">
      <w:pPr>
        <w:spacing w:after="0" w:line="360" w:lineRule="auto"/>
        <w:rPr>
          <w:color w:val="000000"/>
        </w:rPr>
      </w:pPr>
      <w:r>
        <w:rPr>
          <w:color w:val="000000"/>
        </w:rPr>
        <w:t>Por su parte, la Ley de Transparencia y Acceso a la Información Pública del Estado de México y Municipios (Reglamentaria del artículo 5° de la Constitución Local), establece lo siguiente:</w:t>
      </w:r>
    </w:p>
    <w:p w14:paraId="565A63BB" w14:textId="77777777" w:rsidR="009E1F09" w:rsidRDefault="009E1F09" w:rsidP="00A3375C">
      <w:pPr>
        <w:spacing w:after="0" w:line="360" w:lineRule="auto"/>
        <w:rPr>
          <w:color w:val="000000"/>
        </w:rPr>
      </w:pPr>
    </w:p>
    <w:p w14:paraId="64B0E083" w14:textId="77777777" w:rsidR="009E1F09" w:rsidRDefault="00C0591C" w:rsidP="00A3375C">
      <w:pPr>
        <w:spacing w:after="0" w:line="360" w:lineRule="auto"/>
        <w:rPr>
          <w:color w:val="000000"/>
        </w:rPr>
      </w:pPr>
      <w:r>
        <w:rPr>
          <w:color w:val="000000"/>
        </w:rPr>
        <w:t>El artículo 12, que, quienes generen, recopilen, administren, manejen, procesen, archiven o conserven información pública serán responsables de la misma.</w:t>
      </w:r>
    </w:p>
    <w:p w14:paraId="70A1EAC9" w14:textId="77777777" w:rsidR="009E1F09" w:rsidRDefault="009E1F09" w:rsidP="00A3375C">
      <w:pPr>
        <w:spacing w:after="0" w:line="360" w:lineRule="auto"/>
        <w:rPr>
          <w:color w:val="000000"/>
        </w:rPr>
      </w:pPr>
    </w:p>
    <w:p w14:paraId="3C4405F7" w14:textId="77777777" w:rsidR="00A3375C" w:rsidRDefault="00A3375C" w:rsidP="00A3375C">
      <w:pPr>
        <w:spacing w:after="0" w:line="360" w:lineRule="auto"/>
        <w:rPr>
          <w:color w:val="000000"/>
        </w:rPr>
      </w:pPr>
    </w:p>
    <w:p w14:paraId="0EB92220" w14:textId="77777777" w:rsidR="009E1F09" w:rsidRDefault="00C0591C" w:rsidP="00A3375C">
      <w:pPr>
        <w:widowControl w:val="0"/>
        <w:spacing w:after="0" w:line="360" w:lineRule="auto"/>
        <w:rPr>
          <w:color w:val="000000"/>
        </w:rPr>
      </w:pPr>
      <w:r>
        <w:rPr>
          <w:color w:val="000000"/>
        </w:rPr>
        <w:lastRenderedPageBreak/>
        <w:t>El artículo 18, que, los Sujetos Obligados deberán documentar todo acto que derive del ejercicio de sus facultades, competencias o funciones, considerando desde su origen la eventual publicidad y reutilización de la información que generen.</w:t>
      </w:r>
    </w:p>
    <w:p w14:paraId="6F5ED7E6" w14:textId="77777777" w:rsidR="009E1F09" w:rsidRDefault="009E1F09" w:rsidP="00A3375C">
      <w:pPr>
        <w:widowControl w:val="0"/>
        <w:spacing w:after="0" w:line="360" w:lineRule="auto"/>
        <w:rPr>
          <w:color w:val="000000"/>
        </w:rPr>
      </w:pPr>
    </w:p>
    <w:p w14:paraId="248D8E30" w14:textId="77777777" w:rsidR="009E1F09" w:rsidRDefault="00C0591C" w:rsidP="00A3375C">
      <w:pPr>
        <w:spacing w:after="0" w:line="360" w:lineRule="auto"/>
        <w:rPr>
          <w:color w:val="000000"/>
        </w:rPr>
      </w:pPr>
      <w:r>
        <w:rPr>
          <w:color w:val="000000"/>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65949609" w14:textId="77777777" w:rsidR="009E1F09" w:rsidRDefault="009E1F09" w:rsidP="00A3375C">
      <w:pPr>
        <w:spacing w:after="0" w:line="360" w:lineRule="auto"/>
        <w:rPr>
          <w:color w:val="000000"/>
        </w:rPr>
      </w:pPr>
    </w:p>
    <w:p w14:paraId="104CC5DE" w14:textId="77777777" w:rsidR="009E1F09" w:rsidRDefault="00C0591C" w:rsidP="00A3375C">
      <w:pPr>
        <w:pStyle w:val="Ttulo2"/>
        <w:spacing w:before="0" w:after="0" w:line="360" w:lineRule="auto"/>
        <w:rPr>
          <w:color w:val="000000"/>
          <w:sz w:val="22"/>
          <w:szCs w:val="22"/>
        </w:rPr>
      </w:pPr>
      <w:bookmarkStart w:id="12" w:name="_Toc210908068"/>
      <w:r>
        <w:rPr>
          <w:color w:val="000000"/>
          <w:sz w:val="22"/>
          <w:szCs w:val="22"/>
        </w:rPr>
        <w:t>QUINTO. Estudio de Fondo</w:t>
      </w:r>
      <w:bookmarkEnd w:id="12"/>
    </w:p>
    <w:p w14:paraId="6C4F8D05" w14:textId="77777777" w:rsidR="009E1F09" w:rsidRDefault="009E1F09" w:rsidP="00A3375C">
      <w:pPr>
        <w:spacing w:after="0" w:line="360" w:lineRule="auto"/>
        <w:rPr>
          <w:b/>
          <w:color w:val="000000"/>
        </w:rPr>
      </w:pPr>
    </w:p>
    <w:p w14:paraId="42E1DB92" w14:textId="77777777" w:rsidR="009E1F09" w:rsidRDefault="00C0591C" w:rsidP="00A3375C">
      <w:pPr>
        <w:spacing w:after="0" w:line="360" w:lineRule="auto"/>
        <w:rPr>
          <w:color w:val="000000"/>
        </w:rPr>
      </w:pPr>
      <w:r>
        <w:rPr>
          <w:color w:val="000000"/>
        </w:rPr>
        <w:t>Expuestas las posturas de las partes, se procede al análisis de los agravios hechos valer por la persona Recurrente, por lo que, en principio es necesario contextualizar la solicitud de información.</w:t>
      </w:r>
    </w:p>
    <w:p w14:paraId="6DB15950" w14:textId="77777777" w:rsidR="009E1F09" w:rsidRDefault="009E1F09" w:rsidP="00A3375C">
      <w:pPr>
        <w:spacing w:after="0" w:line="360" w:lineRule="auto"/>
        <w:rPr>
          <w:color w:val="FF0000"/>
        </w:rPr>
      </w:pPr>
    </w:p>
    <w:p w14:paraId="47BC33C5" w14:textId="77777777" w:rsidR="009E1F09" w:rsidRDefault="00C0591C" w:rsidP="00A3375C">
      <w:pPr>
        <w:spacing w:after="0" w:line="360" w:lineRule="auto"/>
        <w:rPr>
          <w:color w:val="000000"/>
        </w:rPr>
      </w:pPr>
      <w:r>
        <w:rPr>
          <w:color w:val="000000"/>
        </w:rPr>
        <w:t xml:space="preserve">Al respecto, el apartado de Certificación, de la página oficial del Instituto Hacendario del Estado de México establece que </w:t>
      </w:r>
      <w:r>
        <w:rPr>
          <w:b/>
          <w:color w:val="000000"/>
        </w:rPr>
        <w:t>la certificación de competencia laboral,</w:t>
      </w:r>
      <w:r>
        <w:rPr>
          <w:color w:val="000000"/>
        </w:rPr>
        <w:t xml:space="preserve"> es el proceso mediante el cual un organismo acreditado, reconoce que una persona ha demostrado su competencia, para desempeñar una función productiva determinada, con base en una Norma Institucional de Competencia Laboral aprobada. Además, que la competencia laboral es el conjunto de habilidades, aptitudes y destrezas para desempeñar una función productiva.</w:t>
      </w:r>
    </w:p>
    <w:p w14:paraId="1A1AE103" w14:textId="77777777" w:rsidR="009E1F09" w:rsidRDefault="009E1F09" w:rsidP="00A3375C">
      <w:pPr>
        <w:spacing w:after="0" w:line="360" w:lineRule="auto"/>
        <w:rPr>
          <w:color w:val="000000"/>
        </w:rPr>
      </w:pPr>
    </w:p>
    <w:p w14:paraId="1436FEC4" w14:textId="77777777" w:rsidR="009E1F09" w:rsidRDefault="00C0591C" w:rsidP="00A3375C">
      <w:pPr>
        <w:tabs>
          <w:tab w:val="left" w:pos="4962"/>
        </w:tabs>
        <w:spacing w:after="0" w:line="360" w:lineRule="auto"/>
        <w:rPr>
          <w:b/>
        </w:rPr>
      </w:pPr>
      <w:r>
        <w:rPr>
          <w:color w:val="000000"/>
        </w:rPr>
        <w:t xml:space="preserve">En relación con lo anterior, el </w:t>
      </w:r>
      <w:r>
        <w:t xml:space="preserve">artículo 47 fracción VIII de la Ley del trabajo de los servidores públicos del Estado y Municipios, establece que para ingresar al servicio público se requiere de cumplir con los requisitos que se establezcan para los diferentes puestos; por lo que para </w:t>
      </w:r>
      <w:r>
        <w:lastRenderedPageBreak/>
        <w:t xml:space="preserve">acceder a los puestos de titulares de las diversas Direcciones que integran la estructura </w:t>
      </w:r>
      <w:r>
        <w:rPr>
          <w:b/>
        </w:rPr>
        <w:t xml:space="preserve">orgánica del Sujeto Obligado, se debe cumplir con los requisitos necesarios. </w:t>
      </w:r>
    </w:p>
    <w:p w14:paraId="683B8C8F" w14:textId="77777777" w:rsidR="00A3375C" w:rsidRDefault="00A3375C" w:rsidP="00A3375C">
      <w:pPr>
        <w:tabs>
          <w:tab w:val="left" w:pos="4962"/>
        </w:tabs>
        <w:spacing w:after="0" w:line="360" w:lineRule="auto"/>
        <w:rPr>
          <w:b/>
        </w:rPr>
      </w:pPr>
    </w:p>
    <w:p w14:paraId="1CD87468" w14:textId="2FD5EAE2" w:rsidR="009E1F09" w:rsidRDefault="00C0591C" w:rsidP="00A3375C">
      <w:pPr>
        <w:tabs>
          <w:tab w:val="left" w:pos="4962"/>
        </w:tabs>
        <w:spacing w:after="0" w:line="360" w:lineRule="auto"/>
        <w:rPr>
          <w:b/>
        </w:rPr>
      </w:pPr>
      <w:r>
        <w:t xml:space="preserve">Aunado a ello, los Lineamientos para la Integración y Entrega del Informe Trimestrales Estatales y Municipales para el Ejercicio Fiscal 2025, emitidos por el Órgano Superior de Fiscalización del Estado de México, el cual precisa que los Ayuntamientos deben de proporcionar, para su fiscalización, diversos documentos, entre los cuales se encuentran aquellos del </w:t>
      </w:r>
      <w:r>
        <w:rPr>
          <w:b/>
        </w:rPr>
        <w:t>Módulo 4</w:t>
      </w:r>
      <w:r>
        <w:t xml:space="preserve">, que corresponden a “certificación de competencia laboral de servidores públicos” en los que se debe entregar los certificados que avalen el contenido del formato y señala que será responsabilidad del </w:t>
      </w:r>
      <w:r w:rsidR="00A3375C">
        <w:t>S</w:t>
      </w:r>
      <w:r>
        <w:t xml:space="preserve">ecretario del </w:t>
      </w:r>
      <w:r w:rsidR="00A3375C">
        <w:t>A</w:t>
      </w:r>
      <w:r>
        <w:t xml:space="preserve">yuntamiento, darlos a conocer trimestralmente a los integrantes del Ayuntamiento, </w:t>
      </w:r>
      <w:r>
        <w:rPr>
          <w:b/>
        </w:rPr>
        <w:t xml:space="preserve"> por lo que se advierte que el Sujeto Obligado debe conocer de la información solicitada. </w:t>
      </w:r>
    </w:p>
    <w:p w14:paraId="36F66D08" w14:textId="77777777" w:rsidR="009E1F09" w:rsidRDefault="009E1F09" w:rsidP="00A3375C">
      <w:pPr>
        <w:tabs>
          <w:tab w:val="left" w:pos="4962"/>
        </w:tabs>
        <w:spacing w:after="0" w:line="360" w:lineRule="auto"/>
      </w:pPr>
    </w:p>
    <w:p w14:paraId="26C1AF0A" w14:textId="77777777" w:rsidR="009E1F09" w:rsidRDefault="00C0591C" w:rsidP="00A3375C">
      <w:pPr>
        <w:tabs>
          <w:tab w:val="left" w:pos="4962"/>
        </w:tabs>
        <w:spacing w:after="0" w:line="360" w:lineRule="auto"/>
      </w:pPr>
      <w:r>
        <w:t>Ahora bien, cabe resaltar que la persona Recurrente requiere las certificaciones, por lo que, se atrae al estudio lo dispuesto en la Ley Orgánica Municipal del Estado de México, en el que se advierte cuáles son las Unidades Administrativas que deben contar con ciertos requisitos para ocupar diversos cargos, entre ellos, tal como se detalla a continuación:</w:t>
      </w:r>
    </w:p>
    <w:p w14:paraId="6F64D205" w14:textId="77777777" w:rsidR="009E1F09" w:rsidRDefault="009E1F09" w:rsidP="00A3375C">
      <w:pPr>
        <w:spacing w:after="0" w:line="360" w:lineRule="auto"/>
        <w:rPr>
          <w:color w:val="000000"/>
        </w:rPr>
      </w:pPr>
    </w:p>
    <w:tbl>
      <w:tblPr>
        <w:tblStyle w:val="a2"/>
        <w:tblW w:w="8932"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1843"/>
        <w:gridCol w:w="4536"/>
        <w:gridCol w:w="1419"/>
      </w:tblGrid>
      <w:tr w:rsidR="009E1F09" w14:paraId="22B150E9" w14:textId="77777777">
        <w:trPr>
          <w:trHeight w:val="341"/>
        </w:trPr>
        <w:tc>
          <w:tcPr>
            <w:tcW w:w="1134" w:type="dxa"/>
            <w:shd w:val="clear" w:color="auto" w:fill="DBE5F1"/>
            <w:vAlign w:val="center"/>
          </w:tcPr>
          <w:p w14:paraId="09D9FD49" w14:textId="77777777" w:rsidR="009E1F09" w:rsidRDefault="00C0591C" w:rsidP="00A3375C">
            <w:pPr>
              <w:spacing w:after="0" w:line="360" w:lineRule="auto"/>
              <w:jc w:val="center"/>
              <w:rPr>
                <w:b/>
                <w:sz w:val="20"/>
                <w:szCs w:val="20"/>
              </w:rPr>
            </w:pPr>
            <w:r>
              <w:rPr>
                <w:b/>
                <w:sz w:val="20"/>
                <w:szCs w:val="20"/>
              </w:rPr>
              <w:t>ART.</w:t>
            </w:r>
          </w:p>
          <w:p w14:paraId="0AD6898D" w14:textId="77777777" w:rsidR="009E1F09" w:rsidRDefault="00C0591C" w:rsidP="00A3375C">
            <w:pPr>
              <w:spacing w:after="0" w:line="360" w:lineRule="auto"/>
              <w:jc w:val="center"/>
              <w:rPr>
                <w:b/>
                <w:sz w:val="20"/>
                <w:szCs w:val="20"/>
              </w:rPr>
            </w:pPr>
            <w:r>
              <w:rPr>
                <w:b/>
                <w:sz w:val="20"/>
                <w:szCs w:val="20"/>
              </w:rPr>
              <w:t>LOMEM</w:t>
            </w:r>
          </w:p>
        </w:tc>
        <w:tc>
          <w:tcPr>
            <w:tcW w:w="1843" w:type="dxa"/>
            <w:shd w:val="clear" w:color="auto" w:fill="DBE5F1"/>
            <w:vAlign w:val="center"/>
          </w:tcPr>
          <w:p w14:paraId="6367AA41" w14:textId="77777777" w:rsidR="009E1F09" w:rsidRDefault="00C0591C" w:rsidP="00A3375C">
            <w:pPr>
              <w:spacing w:after="0" w:line="360" w:lineRule="auto"/>
              <w:jc w:val="center"/>
              <w:rPr>
                <w:b/>
                <w:sz w:val="20"/>
                <w:szCs w:val="20"/>
              </w:rPr>
            </w:pPr>
            <w:r>
              <w:rPr>
                <w:b/>
                <w:sz w:val="20"/>
                <w:szCs w:val="20"/>
              </w:rPr>
              <w:t>CARGO</w:t>
            </w:r>
          </w:p>
        </w:tc>
        <w:tc>
          <w:tcPr>
            <w:tcW w:w="4536" w:type="dxa"/>
            <w:shd w:val="clear" w:color="auto" w:fill="DBE5F1"/>
            <w:vAlign w:val="center"/>
          </w:tcPr>
          <w:p w14:paraId="1AFB7D1F" w14:textId="77777777" w:rsidR="009E1F09" w:rsidRDefault="00C0591C" w:rsidP="00A3375C">
            <w:pPr>
              <w:spacing w:after="0" w:line="360" w:lineRule="auto"/>
              <w:jc w:val="center"/>
              <w:rPr>
                <w:b/>
                <w:sz w:val="20"/>
                <w:szCs w:val="20"/>
              </w:rPr>
            </w:pPr>
            <w:r>
              <w:rPr>
                <w:b/>
                <w:sz w:val="20"/>
                <w:szCs w:val="20"/>
              </w:rPr>
              <w:t>CERTIFICACIÓN</w:t>
            </w:r>
          </w:p>
        </w:tc>
        <w:tc>
          <w:tcPr>
            <w:tcW w:w="1419" w:type="dxa"/>
            <w:shd w:val="clear" w:color="auto" w:fill="DBE5F1"/>
            <w:vAlign w:val="center"/>
          </w:tcPr>
          <w:p w14:paraId="3CFBCB41" w14:textId="77777777" w:rsidR="009E1F09" w:rsidRDefault="00C0591C" w:rsidP="00A3375C">
            <w:pPr>
              <w:spacing w:after="0" w:line="360" w:lineRule="auto"/>
              <w:jc w:val="center"/>
              <w:rPr>
                <w:b/>
                <w:sz w:val="20"/>
                <w:szCs w:val="20"/>
              </w:rPr>
            </w:pPr>
            <w:r>
              <w:rPr>
                <w:b/>
                <w:sz w:val="20"/>
                <w:szCs w:val="20"/>
              </w:rPr>
              <w:t>OBLIGATORIO</w:t>
            </w:r>
          </w:p>
        </w:tc>
      </w:tr>
      <w:tr w:rsidR="009E1F09" w14:paraId="6BA72E24" w14:textId="77777777">
        <w:trPr>
          <w:trHeight w:val="840"/>
        </w:trPr>
        <w:tc>
          <w:tcPr>
            <w:tcW w:w="1134" w:type="dxa"/>
          </w:tcPr>
          <w:p w14:paraId="0779BB63" w14:textId="77777777" w:rsidR="009E1F09" w:rsidRDefault="00C0591C" w:rsidP="00A3375C">
            <w:pPr>
              <w:spacing w:after="0" w:line="360" w:lineRule="auto"/>
              <w:rPr>
                <w:b/>
                <w:sz w:val="20"/>
                <w:szCs w:val="20"/>
              </w:rPr>
            </w:pPr>
            <w:r>
              <w:rPr>
                <w:b/>
                <w:sz w:val="20"/>
                <w:szCs w:val="20"/>
              </w:rPr>
              <w:t>81 Bis</w:t>
            </w:r>
          </w:p>
        </w:tc>
        <w:tc>
          <w:tcPr>
            <w:tcW w:w="1843" w:type="dxa"/>
          </w:tcPr>
          <w:p w14:paraId="6416760A" w14:textId="77777777" w:rsidR="009E1F09" w:rsidRDefault="00C0591C" w:rsidP="00A3375C">
            <w:pPr>
              <w:spacing w:after="0" w:line="360" w:lineRule="auto"/>
              <w:rPr>
                <w:sz w:val="20"/>
                <w:szCs w:val="20"/>
              </w:rPr>
            </w:pPr>
            <w:r>
              <w:rPr>
                <w:sz w:val="20"/>
                <w:szCs w:val="20"/>
              </w:rPr>
              <w:t>Titular de la Coordinación Municipal de Protección Civil</w:t>
            </w:r>
          </w:p>
        </w:tc>
        <w:tc>
          <w:tcPr>
            <w:tcW w:w="4536" w:type="dxa"/>
          </w:tcPr>
          <w:p w14:paraId="4CBB5CDC" w14:textId="77777777" w:rsidR="009E1F09" w:rsidRDefault="00C0591C" w:rsidP="00A3375C">
            <w:pPr>
              <w:spacing w:after="0" w:line="360" w:lineRule="auto"/>
              <w:rPr>
                <w:sz w:val="20"/>
                <w:szCs w:val="20"/>
              </w:rPr>
            </w:pPr>
            <w:r>
              <w:rPr>
                <w:sz w:val="20"/>
                <w:szCs w:val="20"/>
              </w:rPr>
              <w:t xml:space="preserve">Se requiere, además de los requisitos del artículo 32 de esta Ley, tener los conocimientos suficientes debidamente acreditados en materia de protección civil para poder desempeñar el cargo y </w:t>
            </w:r>
            <w:r>
              <w:rPr>
                <w:b/>
                <w:sz w:val="20"/>
                <w:szCs w:val="20"/>
              </w:rPr>
              <w:t>acreditar dentro de los seis meses siguientes a partir del momento en que ocupe el cargo</w:t>
            </w:r>
            <w:r>
              <w:rPr>
                <w:sz w:val="20"/>
                <w:szCs w:val="20"/>
              </w:rPr>
              <w:t>, a</w:t>
            </w:r>
          </w:p>
          <w:p w14:paraId="4AE64E18" w14:textId="77777777" w:rsidR="009E1F09" w:rsidRDefault="00C0591C" w:rsidP="00A3375C">
            <w:pPr>
              <w:spacing w:after="0" w:line="360" w:lineRule="auto"/>
              <w:rPr>
                <w:sz w:val="20"/>
                <w:szCs w:val="20"/>
              </w:rPr>
            </w:pPr>
            <w:r>
              <w:rPr>
                <w:sz w:val="20"/>
                <w:szCs w:val="20"/>
              </w:rPr>
              <w:lastRenderedPageBreak/>
              <w:t>a través del certificado respectivo, haber tomado cursos de capacitación en la materia, impartidos por la Coordinación General de Protección Civil y Gestión Integral del Riesgo o por cualquier otra institución debidamente reconocida por la misma.</w:t>
            </w:r>
          </w:p>
        </w:tc>
        <w:tc>
          <w:tcPr>
            <w:tcW w:w="1419" w:type="dxa"/>
          </w:tcPr>
          <w:p w14:paraId="004ED753" w14:textId="77777777" w:rsidR="009E1F09" w:rsidRDefault="00C0591C" w:rsidP="00A3375C">
            <w:pPr>
              <w:spacing w:after="0" w:line="360" w:lineRule="auto"/>
              <w:rPr>
                <w:sz w:val="20"/>
                <w:szCs w:val="20"/>
              </w:rPr>
            </w:pPr>
            <w:r>
              <w:rPr>
                <w:sz w:val="20"/>
                <w:szCs w:val="20"/>
              </w:rPr>
              <w:lastRenderedPageBreak/>
              <w:t xml:space="preserve">Certificado, tiene 6 meses para acreditarlo. </w:t>
            </w:r>
          </w:p>
        </w:tc>
      </w:tr>
      <w:tr w:rsidR="009E1F09" w14:paraId="0CF7D3A6" w14:textId="77777777">
        <w:trPr>
          <w:trHeight w:val="711"/>
        </w:trPr>
        <w:tc>
          <w:tcPr>
            <w:tcW w:w="1134" w:type="dxa"/>
          </w:tcPr>
          <w:p w14:paraId="07A2149E" w14:textId="77777777" w:rsidR="009E1F09" w:rsidRDefault="00C0591C" w:rsidP="00A3375C">
            <w:pPr>
              <w:spacing w:after="0" w:line="360" w:lineRule="auto"/>
              <w:rPr>
                <w:b/>
                <w:sz w:val="20"/>
                <w:szCs w:val="20"/>
              </w:rPr>
            </w:pPr>
            <w:r>
              <w:rPr>
                <w:b/>
                <w:sz w:val="20"/>
                <w:szCs w:val="20"/>
              </w:rPr>
              <w:t xml:space="preserve">85 </w:t>
            </w:r>
            <w:proofErr w:type="spellStart"/>
            <w:r>
              <w:rPr>
                <w:b/>
                <w:sz w:val="20"/>
                <w:szCs w:val="20"/>
              </w:rPr>
              <w:t>Sexies</w:t>
            </w:r>
            <w:proofErr w:type="spellEnd"/>
          </w:p>
        </w:tc>
        <w:tc>
          <w:tcPr>
            <w:tcW w:w="1843" w:type="dxa"/>
          </w:tcPr>
          <w:p w14:paraId="6FFDA4B9" w14:textId="77777777" w:rsidR="009E1F09" w:rsidRDefault="00C0591C" w:rsidP="00A3375C">
            <w:pPr>
              <w:spacing w:after="0" w:line="360" w:lineRule="auto"/>
              <w:rPr>
                <w:sz w:val="20"/>
                <w:szCs w:val="20"/>
              </w:rPr>
            </w:pPr>
            <w:r>
              <w:rPr>
                <w:sz w:val="20"/>
                <w:szCs w:val="20"/>
              </w:rPr>
              <w:t>Coordinador General Municipal de Mejora Regulatoria</w:t>
            </w:r>
          </w:p>
        </w:tc>
        <w:tc>
          <w:tcPr>
            <w:tcW w:w="4536" w:type="dxa"/>
          </w:tcPr>
          <w:p w14:paraId="70A5374E" w14:textId="77777777" w:rsidR="009E1F09" w:rsidRDefault="00C0591C" w:rsidP="00A3375C">
            <w:pPr>
              <w:spacing w:after="0" w:line="360" w:lineRule="auto"/>
              <w:rPr>
                <w:sz w:val="20"/>
                <w:szCs w:val="20"/>
              </w:rPr>
            </w:pPr>
            <w:r>
              <w:rPr>
                <w:sz w:val="20"/>
                <w:szCs w:val="20"/>
              </w:rPr>
              <w:t xml:space="preserve">Acreditar, dentro de los seis meses siguientes a la fecha en que inicie sus funciones el diplomado en materia de mejora regulatoria expedido por el Instituto de Profesionalización de los Servidores Públicos del Estado de México o la certificación de competencia laboral expedida por el Instituto Hacendario del Estado de México o por alguna otra institución con reconocimiento de validez oficial. </w:t>
            </w:r>
          </w:p>
        </w:tc>
        <w:tc>
          <w:tcPr>
            <w:tcW w:w="1419" w:type="dxa"/>
          </w:tcPr>
          <w:p w14:paraId="0D478CF9" w14:textId="77777777" w:rsidR="009E1F09" w:rsidRDefault="00C0591C" w:rsidP="00A3375C">
            <w:pPr>
              <w:spacing w:after="0" w:line="360" w:lineRule="auto"/>
              <w:rPr>
                <w:sz w:val="20"/>
                <w:szCs w:val="20"/>
              </w:rPr>
            </w:pPr>
            <w:r>
              <w:rPr>
                <w:sz w:val="20"/>
                <w:szCs w:val="20"/>
              </w:rPr>
              <w:t>Opcional la certificación o un diplomado, tiene 6 meses para acreditarlo.</w:t>
            </w:r>
          </w:p>
        </w:tc>
      </w:tr>
      <w:tr w:rsidR="009E1F09" w14:paraId="6938EC9C" w14:textId="77777777">
        <w:trPr>
          <w:trHeight w:val="711"/>
        </w:trPr>
        <w:tc>
          <w:tcPr>
            <w:tcW w:w="1134" w:type="dxa"/>
          </w:tcPr>
          <w:p w14:paraId="1A7F3AB5" w14:textId="77777777" w:rsidR="009E1F09" w:rsidRDefault="00C0591C" w:rsidP="00A3375C">
            <w:pPr>
              <w:spacing w:after="0" w:line="360" w:lineRule="auto"/>
              <w:rPr>
                <w:b/>
                <w:sz w:val="20"/>
                <w:szCs w:val="20"/>
              </w:rPr>
            </w:pPr>
            <w:r>
              <w:rPr>
                <w:b/>
                <w:sz w:val="20"/>
                <w:szCs w:val="20"/>
              </w:rPr>
              <w:t>92</w:t>
            </w:r>
          </w:p>
        </w:tc>
        <w:tc>
          <w:tcPr>
            <w:tcW w:w="1843" w:type="dxa"/>
          </w:tcPr>
          <w:p w14:paraId="1DFBFC76" w14:textId="77777777" w:rsidR="009E1F09" w:rsidRDefault="00C0591C" w:rsidP="00A3375C">
            <w:pPr>
              <w:spacing w:after="0" w:line="360" w:lineRule="auto"/>
              <w:rPr>
                <w:sz w:val="20"/>
                <w:szCs w:val="20"/>
              </w:rPr>
            </w:pPr>
            <w:r>
              <w:rPr>
                <w:sz w:val="20"/>
                <w:szCs w:val="20"/>
              </w:rPr>
              <w:t>Secretario del Ayuntamiento</w:t>
            </w:r>
          </w:p>
        </w:tc>
        <w:tc>
          <w:tcPr>
            <w:tcW w:w="4536" w:type="dxa"/>
          </w:tcPr>
          <w:p w14:paraId="6710F203" w14:textId="77777777" w:rsidR="009E1F09" w:rsidRDefault="00C0591C" w:rsidP="00A3375C">
            <w:pPr>
              <w:spacing w:after="0" w:line="360" w:lineRule="auto"/>
              <w:rPr>
                <w:sz w:val="20"/>
                <w:szCs w:val="20"/>
              </w:rPr>
            </w:pPr>
            <w:r>
              <w:rPr>
                <w:sz w:val="20"/>
                <w:szCs w:val="20"/>
              </w:rPr>
              <w:t>Contar con la certificación de competencia laboral en la materia, expedida por el Instituto Hacendario del Estado de México o por alguna otra institución con reconocimiento de validez oficial, dentro de los seis meses siguientes a la fecha en que inicie funciones.</w:t>
            </w:r>
          </w:p>
        </w:tc>
        <w:tc>
          <w:tcPr>
            <w:tcW w:w="1419" w:type="dxa"/>
          </w:tcPr>
          <w:p w14:paraId="1021514F" w14:textId="77777777" w:rsidR="009E1F09" w:rsidRDefault="00C0591C" w:rsidP="00A3375C">
            <w:pPr>
              <w:spacing w:after="0" w:line="360" w:lineRule="auto"/>
              <w:rPr>
                <w:sz w:val="20"/>
                <w:szCs w:val="20"/>
              </w:rPr>
            </w:pPr>
            <w:r>
              <w:rPr>
                <w:sz w:val="20"/>
                <w:szCs w:val="20"/>
              </w:rPr>
              <w:t>Sí, tiene 6 meses para acreditarlo.</w:t>
            </w:r>
          </w:p>
        </w:tc>
      </w:tr>
      <w:tr w:rsidR="009E1F09" w14:paraId="29E0FBDC" w14:textId="77777777">
        <w:tc>
          <w:tcPr>
            <w:tcW w:w="1134" w:type="dxa"/>
          </w:tcPr>
          <w:p w14:paraId="47D9FD41" w14:textId="77777777" w:rsidR="009E1F09" w:rsidRDefault="00C0591C" w:rsidP="00A3375C">
            <w:pPr>
              <w:spacing w:after="0" w:line="360" w:lineRule="auto"/>
              <w:rPr>
                <w:b/>
                <w:sz w:val="20"/>
                <w:szCs w:val="20"/>
              </w:rPr>
            </w:pPr>
            <w:r>
              <w:rPr>
                <w:b/>
                <w:sz w:val="20"/>
                <w:szCs w:val="20"/>
              </w:rPr>
              <w:t>96</w:t>
            </w:r>
          </w:p>
        </w:tc>
        <w:tc>
          <w:tcPr>
            <w:tcW w:w="1843" w:type="dxa"/>
          </w:tcPr>
          <w:p w14:paraId="10D585A0" w14:textId="77777777" w:rsidR="009E1F09" w:rsidRDefault="00C0591C" w:rsidP="00A3375C">
            <w:pPr>
              <w:spacing w:after="0" w:line="360" w:lineRule="auto"/>
              <w:rPr>
                <w:sz w:val="20"/>
                <w:szCs w:val="20"/>
              </w:rPr>
            </w:pPr>
            <w:r>
              <w:rPr>
                <w:sz w:val="20"/>
                <w:szCs w:val="20"/>
              </w:rPr>
              <w:t>Tesorero Municipal</w:t>
            </w:r>
          </w:p>
        </w:tc>
        <w:tc>
          <w:tcPr>
            <w:tcW w:w="4536" w:type="dxa"/>
          </w:tcPr>
          <w:p w14:paraId="6A740AE3" w14:textId="77777777" w:rsidR="009E1F09" w:rsidRDefault="00C0591C" w:rsidP="00A3375C">
            <w:pPr>
              <w:spacing w:after="0" w:line="360" w:lineRule="auto"/>
              <w:rPr>
                <w:sz w:val="20"/>
                <w:szCs w:val="20"/>
              </w:rPr>
            </w:pPr>
            <w:r>
              <w:rPr>
                <w:sz w:val="20"/>
                <w:szCs w:val="20"/>
              </w:rPr>
              <w:t>Certificación de competencia laboral expedida por el Instituto Hacendario del Estado de México o por alguna institución con reconocimiento de validez oficial, deberá acreditarse dentro de los seis meses siguientes a la fecha en que inicie funciones.</w:t>
            </w:r>
          </w:p>
        </w:tc>
        <w:tc>
          <w:tcPr>
            <w:tcW w:w="1419" w:type="dxa"/>
          </w:tcPr>
          <w:p w14:paraId="00D29669" w14:textId="77777777" w:rsidR="009E1F09" w:rsidRDefault="00C0591C" w:rsidP="00A3375C">
            <w:pPr>
              <w:spacing w:after="0" w:line="360" w:lineRule="auto"/>
              <w:rPr>
                <w:sz w:val="20"/>
                <w:szCs w:val="20"/>
              </w:rPr>
            </w:pPr>
            <w:r>
              <w:rPr>
                <w:sz w:val="20"/>
                <w:szCs w:val="20"/>
              </w:rPr>
              <w:t>Sí, tiene 6 meses para acreditarlo.</w:t>
            </w:r>
          </w:p>
        </w:tc>
      </w:tr>
      <w:tr w:rsidR="009E1F09" w14:paraId="5F75A97F" w14:textId="77777777">
        <w:tc>
          <w:tcPr>
            <w:tcW w:w="1134" w:type="dxa"/>
          </w:tcPr>
          <w:p w14:paraId="372AE5DD" w14:textId="77777777" w:rsidR="009E1F09" w:rsidRDefault="00C0591C" w:rsidP="00A3375C">
            <w:pPr>
              <w:spacing w:after="0" w:line="360" w:lineRule="auto"/>
              <w:rPr>
                <w:b/>
                <w:sz w:val="20"/>
                <w:szCs w:val="20"/>
              </w:rPr>
            </w:pPr>
            <w:r>
              <w:rPr>
                <w:b/>
                <w:sz w:val="20"/>
                <w:szCs w:val="20"/>
              </w:rPr>
              <w:lastRenderedPageBreak/>
              <w:t>96 Ter</w:t>
            </w:r>
          </w:p>
        </w:tc>
        <w:tc>
          <w:tcPr>
            <w:tcW w:w="1843" w:type="dxa"/>
          </w:tcPr>
          <w:p w14:paraId="03C12472" w14:textId="77777777" w:rsidR="009E1F09" w:rsidRDefault="00C0591C" w:rsidP="00A3375C">
            <w:pPr>
              <w:spacing w:after="0" w:line="360" w:lineRule="auto"/>
              <w:rPr>
                <w:sz w:val="20"/>
                <w:szCs w:val="20"/>
              </w:rPr>
            </w:pPr>
            <w:r>
              <w:rPr>
                <w:sz w:val="20"/>
                <w:szCs w:val="20"/>
              </w:rPr>
              <w:t>Director de Obras Públicas o Titular de la Unidad Administrativa equivalente</w:t>
            </w:r>
          </w:p>
        </w:tc>
        <w:tc>
          <w:tcPr>
            <w:tcW w:w="4536" w:type="dxa"/>
          </w:tcPr>
          <w:p w14:paraId="239FDA6B" w14:textId="77777777" w:rsidR="009E1F09" w:rsidRDefault="00C0591C" w:rsidP="00A3375C">
            <w:pPr>
              <w:spacing w:after="0" w:line="360" w:lineRule="auto"/>
              <w:rPr>
                <w:sz w:val="20"/>
                <w:szCs w:val="20"/>
              </w:rPr>
            </w:pPr>
            <w:r>
              <w:rPr>
                <w:sz w:val="20"/>
                <w:szCs w:val="20"/>
              </w:rPr>
              <w:t>Deberá acreditar, dentro de los seis meses siguientes a la fecha en que inicie funciones, la certificación de competencia laboral expedida por el Instituto Hacendario del Estado de México o por alguna otra institución con reconocimiento de validez oficial.</w:t>
            </w:r>
          </w:p>
        </w:tc>
        <w:tc>
          <w:tcPr>
            <w:tcW w:w="1419" w:type="dxa"/>
          </w:tcPr>
          <w:p w14:paraId="468B0CC5" w14:textId="77777777" w:rsidR="009E1F09" w:rsidRDefault="00C0591C" w:rsidP="00A3375C">
            <w:pPr>
              <w:spacing w:after="0" w:line="360" w:lineRule="auto"/>
              <w:rPr>
                <w:sz w:val="20"/>
                <w:szCs w:val="20"/>
              </w:rPr>
            </w:pPr>
            <w:r>
              <w:rPr>
                <w:sz w:val="20"/>
                <w:szCs w:val="20"/>
              </w:rPr>
              <w:t>Sí, tiene 6 meses para acreditarlo.</w:t>
            </w:r>
          </w:p>
        </w:tc>
      </w:tr>
      <w:tr w:rsidR="009E1F09" w14:paraId="64325DA5" w14:textId="77777777">
        <w:tc>
          <w:tcPr>
            <w:tcW w:w="1134" w:type="dxa"/>
          </w:tcPr>
          <w:p w14:paraId="3FF4555D" w14:textId="77777777" w:rsidR="009E1F09" w:rsidRDefault="00C0591C" w:rsidP="00A3375C">
            <w:pPr>
              <w:spacing w:after="0" w:line="360" w:lineRule="auto"/>
              <w:rPr>
                <w:b/>
                <w:sz w:val="20"/>
                <w:szCs w:val="20"/>
              </w:rPr>
            </w:pPr>
            <w:r>
              <w:rPr>
                <w:b/>
                <w:sz w:val="20"/>
                <w:szCs w:val="20"/>
              </w:rPr>
              <w:t xml:space="preserve">96 </w:t>
            </w:r>
            <w:proofErr w:type="spellStart"/>
            <w:r>
              <w:rPr>
                <w:b/>
                <w:sz w:val="20"/>
                <w:szCs w:val="20"/>
              </w:rPr>
              <w:t>Quintus</w:t>
            </w:r>
            <w:proofErr w:type="spellEnd"/>
          </w:p>
        </w:tc>
        <w:tc>
          <w:tcPr>
            <w:tcW w:w="1843" w:type="dxa"/>
          </w:tcPr>
          <w:p w14:paraId="1B7B9DAA" w14:textId="77777777" w:rsidR="009E1F09" w:rsidRDefault="00C0591C" w:rsidP="00A3375C">
            <w:pPr>
              <w:spacing w:after="0" w:line="360" w:lineRule="auto"/>
              <w:rPr>
                <w:sz w:val="20"/>
                <w:szCs w:val="20"/>
              </w:rPr>
            </w:pPr>
            <w:r>
              <w:rPr>
                <w:sz w:val="20"/>
                <w:szCs w:val="20"/>
              </w:rPr>
              <w:t>El Director de Desarrollo Económico o Titular de la Unidad Administrativa equivalente</w:t>
            </w:r>
          </w:p>
        </w:tc>
        <w:tc>
          <w:tcPr>
            <w:tcW w:w="4536" w:type="dxa"/>
          </w:tcPr>
          <w:p w14:paraId="705C442B" w14:textId="77777777" w:rsidR="009E1F09" w:rsidRDefault="00C0591C" w:rsidP="00A3375C">
            <w:pPr>
              <w:spacing w:after="0" w:line="360" w:lineRule="auto"/>
              <w:rPr>
                <w:sz w:val="20"/>
                <w:szCs w:val="20"/>
              </w:rPr>
            </w:pPr>
            <w:r>
              <w:rPr>
                <w:sz w:val="20"/>
                <w:szCs w:val="20"/>
              </w:rPr>
              <w:t>Deberá acreditar, dentro de los seis meses siguientes a la fecha en que inicie funciones, la certificación de competencia laboral expedida por el Instituto Hacendario del Estado de México o por alguna otra institución con reconocimiento de validez oficial.</w:t>
            </w:r>
          </w:p>
        </w:tc>
        <w:tc>
          <w:tcPr>
            <w:tcW w:w="1419" w:type="dxa"/>
          </w:tcPr>
          <w:p w14:paraId="1EB0156B" w14:textId="77777777" w:rsidR="009E1F09" w:rsidRDefault="00C0591C" w:rsidP="00A3375C">
            <w:pPr>
              <w:spacing w:after="0" w:line="360" w:lineRule="auto"/>
              <w:rPr>
                <w:sz w:val="20"/>
                <w:szCs w:val="20"/>
              </w:rPr>
            </w:pPr>
            <w:r>
              <w:rPr>
                <w:sz w:val="20"/>
                <w:szCs w:val="20"/>
              </w:rPr>
              <w:t>Sí, tiene 6 meses para acreditarlo</w:t>
            </w:r>
          </w:p>
        </w:tc>
      </w:tr>
      <w:tr w:rsidR="009E1F09" w14:paraId="37E731EB" w14:textId="77777777">
        <w:tc>
          <w:tcPr>
            <w:tcW w:w="1134" w:type="dxa"/>
          </w:tcPr>
          <w:p w14:paraId="7B3F707C" w14:textId="77777777" w:rsidR="009E1F09" w:rsidRDefault="00C0591C" w:rsidP="00A3375C">
            <w:pPr>
              <w:spacing w:after="0" w:line="360" w:lineRule="auto"/>
              <w:rPr>
                <w:b/>
                <w:sz w:val="20"/>
                <w:szCs w:val="20"/>
              </w:rPr>
            </w:pPr>
            <w:r>
              <w:rPr>
                <w:b/>
                <w:sz w:val="20"/>
                <w:szCs w:val="20"/>
              </w:rPr>
              <w:t xml:space="preserve">96 </w:t>
            </w:r>
            <w:proofErr w:type="spellStart"/>
            <w:r>
              <w:rPr>
                <w:b/>
                <w:sz w:val="20"/>
                <w:szCs w:val="20"/>
              </w:rPr>
              <w:t>Septies</w:t>
            </w:r>
            <w:proofErr w:type="spellEnd"/>
          </w:p>
        </w:tc>
        <w:tc>
          <w:tcPr>
            <w:tcW w:w="1843" w:type="dxa"/>
          </w:tcPr>
          <w:p w14:paraId="4BCB3451" w14:textId="77777777" w:rsidR="009E1F09" w:rsidRDefault="00C0591C" w:rsidP="00A3375C">
            <w:pPr>
              <w:spacing w:after="0" w:line="360" w:lineRule="auto"/>
              <w:rPr>
                <w:sz w:val="20"/>
                <w:szCs w:val="20"/>
              </w:rPr>
            </w:pPr>
            <w:r>
              <w:rPr>
                <w:sz w:val="20"/>
                <w:szCs w:val="20"/>
              </w:rPr>
              <w:t>El Director de Desarrollo Urbano o el Titular de la Unidad Administrativa equivalente</w:t>
            </w:r>
          </w:p>
        </w:tc>
        <w:tc>
          <w:tcPr>
            <w:tcW w:w="4536" w:type="dxa"/>
          </w:tcPr>
          <w:p w14:paraId="4DA2D739" w14:textId="77777777" w:rsidR="009E1F09" w:rsidRDefault="00C0591C" w:rsidP="00A3375C">
            <w:pPr>
              <w:spacing w:after="0" w:line="360" w:lineRule="auto"/>
              <w:rPr>
                <w:sz w:val="20"/>
                <w:szCs w:val="20"/>
              </w:rPr>
            </w:pPr>
            <w:r>
              <w:rPr>
                <w:sz w:val="20"/>
                <w:szCs w:val="20"/>
              </w:rPr>
              <w:t>Deberá acreditar, dentro de los seis meses siguientes a la fecha en que inicie funciones, la certificación de competencia laboral expedida por el Instituto Hacendario del Estado de México o por alguna otra institución con reconocimiento de validez oficial.</w:t>
            </w:r>
          </w:p>
        </w:tc>
        <w:tc>
          <w:tcPr>
            <w:tcW w:w="1419" w:type="dxa"/>
          </w:tcPr>
          <w:p w14:paraId="7B2790B4" w14:textId="77777777" w:rsidR="009E1F09" w:rsidRDefault="00C0591C" w:rsidP="00A3375C">
            <w:pPr>
              <w:spacing w:after="0" w:line="360" w:lineRule="auto"/>
              <w:rPr>
                <w:sz w:val="20"/>
                <w:szCs w:val="20"/>
              </w:rPr>
            </w:pPr>
            <w:r>
              <w:rPr>
                <w:sz w:val="20"/>
                <w:szCs w:val="20"/>
              </w:rPr>
              <w:t>Sí, tiene 6 meses para acreditarlo</w:t>
            </w:r>
          </w:p>
        </w:tc>
      </w:tr>
      <w:tr w:rsidR="009E1F09" w14:paraId="3E3CF7A8" w14:textId="77777777">
        <w:tc>
          <w:tcPr>
            <w:tcW w:w="1134" w:type="dxa"/>
          </w:tcPr>
          <w:p w14:paraId="3B72C6D5" w14:textId="77777777" w:rsidR="009E1F09" w:rsidRDefault="00C0591C" w:rsidP="00A3375C">
            <w:pPr>
              <w:spacing w:after="0" w:line="360" w:lineRule="auto"/>
              <w:rPr>
                <w:b/>
                <w:sz w:val="20"/>
                <w:szCs w:val="20"/>
              </w:rPr>
            </w:pPr>
            <w:r>
              <w:rPr>
                <w:b/>
                <w:sz w:val="20"/>
                <w:szCs w:val="20"/>
              </w:rPr>
              <w:t xml:space="preserve">96 </w:t>
            </w:r>
            <w:proofErr w:type="spellStart"/>
            <w:r>
              <w:rPr>
                <w:b/>
                <w:sz w:val="20"/>
                <w:szCs w:val="20"/>
              </w:rPr>
              <w:t>Nonies</w:t>
            </w:r>
            <w:proofErr w:type="spellEnd"/>
          </w:p>
        </w:tc>
        <w:tc>
          <w:tcPr>
            <w:tcW w:w="1843" w:type="dxa"/>
          </w:tcPr>
          <w:p w14:paraId="3D42B7A4" w14:textId="77777777" w:rsidR="009E1F09" w:rsidRDefault="00C0591C" w:rsidP="00A3375C">
            <w:pPr>
              <w:spacing w:after="0" w:line="360" w:lineRule="auto"/>
              <w:rPr>
                <w:sz w:val="20"/>
                <w:szCs w:val="20"/>
              </w:rPr>
            </w:pPr>
            <w:r>
              <w:rPr>
                <w:sz w:val="20"/>
                <w:szCs w:val="20"/>
              </w:rPr>
              <w:t>El Director de Ecología o el Titular de la Unidad Administrativa equivalente</w:t>
            </w:r>
          </w:p>
        </w:tc>
        <w:tc>
          <w:tcPr>
            <w:tcW w:w="4536" w:type="dxa"/>
          </w:tcPr>
          <w:p w14:paraId="438BD563" w14:textId="77777777" w:rsidR="009E1F09" w:rsidRDefault="00C0591C" w:rsidP="00A3375C">
            <w:pPr>
              <w:spacing w:after="0" w:line="360" w:lineRule="auto"/>
              <w:rPr>
                <w:sz w:val="20"/>
                <w:szCs w:val="20"/>
              </w:rPr>
            </w:pPr>
            <w:r>
              <w:rPr>
                <w:sz w:val="20"/>
                <w:szCs w:val="20"/>
              </w:rPr>
              <w:t>Deberá acreditar, dentro de los seis meses siguientes a la fecha en que inicie funciones, la certificación de competencia laboral expedida por el Instituto Hacendario del Estado de México o por alguna otra institución con reconocimiento de validez oficial.</w:t>
            </w:r>
          </w:p>
        </w:tc>
        <w:tc>
          <w:tcPr>
            <w:tcW w:w="1419" w:type="dxa"/>
          </w:tcPr>
          <w:p w14:paraId="66860364" w14:textId="77777777" w:rsidR="009E1F09" w:rsidRDefault="00C0591C" w:rsidP="00A3375C">
            <w:pPr>
              <w:spacing w:after="0" w:line="360" w:lineRule="auto"/>
              <w:rPr>
                <w:sz w:val="20"/>
                <w:szCs w:val="20"/>
              </w:rPr>
            </w:pPr>
            <w:r>
              <w:rPr>
                <w:sz w:val="20"/>
                <w:szCs w:val="20"/>
              </w:rPr>
              <w:t>Sí, tiene 6 meses para acreditarlo</w:t>
            </w:r>
          </w:p>
        </w:tc>
      </w:tr>
      <w:tr w:rsidR="009E1F09" w14:paraId="7015B0CA" w14:textId="77777777">
        <w:tc>
          <w:tcPr>
            <w:tcW w:w="1134" w:type="dxa"/>
          </w:tcPr>
          <w:p w14:paraId="43F5CA30" w14:textId="77777777" w:rsidR="009E1F09" w:rsidRDefault="00C0591C" w:rsidP="00A3375C">
            <w:pPr>
              <w:spacing w:after="0" w:line="360" w:lineRule="auto"/>
              <w:rPr>
                <w:b/>
                <w:sz w:val="20"/>
                <w:szCs w:val="20"/>
              </w:rPr>
            </w:pPr>
            <w:r>
              <w:rPr>
                <w:b/>
                <w:sz w:val="20"/>
                <w:szCs w:val="20"/>
              </w:rPr>
              <w:t xml:space="preserve">96. </w:t>
            </w:r>
            <w:proofErr w:type="spellStart"/>
            <w:r>
              <w:rPr>
                <w:b/>
                <w:sz w:val="20"/>
                <w:szCs w:val="20"/>
              </w:rPr>
              <w:t>Undecies</w:t>
            </w:r>
            <w:proofErr w:type="spellEnd"/>
          </w:p>
        </w:tc>
        <w:tc>
          <w:tcPr>
            <w:tcW w:w="1843" w:type="dxa"/>
          </w:tcPr>
          <w:p w14:paraId="475A6B54" w14:textId="77777777" w:rsidR="009E1F09" w:rsidRDefault="00C0591C" w:rsidP="00A3375C">
            <w:pPr>
              <w:spacing w:after="0" w:line="360" w:lineRule="auto"/>
              <w:rPr>
                <w:sz w:val="20"/>
                <w:szCs w:val="20"/>
              </w:rPr>
            </w:pPr>
            <w:r>
              <w:rPr>
                <w:sz w:val="20"/>
                <w:szCs w:val="20"/>
              </w:rPr>
              <w:t>El Director de Turismo</w:t>
            </w:r>
          </w:p>
        </w:tc>
        <w:tc>
          <w:tcPr>
            <w:tcW w:w="4536" w:type="dxa"/>
          </w:tcPr>
          <w:p w14:paraId="72D451D3" w14:textId="77777777" w:rsidR="009E1F09" w:rsidRDefault="00C0591C" w:rsidP="00A3375C">
            <w:pPr>
              <w:spacing w:after="0" w:line="360" w:lineRule="auto"/>
              <w:rPr>
                <w:sz w:val="20"/>
                <w:szCs w:val="20"/>
              </w:rPr>
            </w:pPr>
            <w:r>
              <w:rPr>
                <w:sz w:val="20"/>
                <w:szCs w:val="20"/>
              </w:rPr>
              <w:t>Requiere contar con título profesional en el área de turismo o afín.</w:t>
            </w:r>
          </w:p>
        </w:tc>
        <w:tc>
          <w:tcPr>
            <w:tcW w:w="1419" w:type="dxa"/>
          </w:tcPr>
          <w:p w14:paraId="56540376" w14:textId="77777777" w:rsidR="009E1F09" w:rsidRDefault="00C0591C" w:rsidP="00A3375C">
            <w:pPr>
              <w:spacing w:after="0" w:line="360" w:lineRule="auto"/>
              <w:rPr>
                <w:sz w:val="20"/>
                <w:szCs w:val="20"/>
              </w:rPr>
            </w:pPr>
            <w:r>
              <w:rPr>
                <w:sz w:val="20"/>
                <w:szCs w:val="20"/>
              </w:rPr>
              <w:t>No</w:t>
            </w:r>
          </w:p>
        </w:tc>
      </w:tr>
      <w:tr w:rsidR="009E1F09" w14:paraId="7FC35250" w14:textId="77777777">
        <w:tc>
          <w:tcPr>
            <w:tcW w:w="1134" w:type="dxa"/>
          </w:tcPr>
          <w:p w14:paraId="0B2C16F1" w14:textId="77777777" w:rsidR="009E1F09" w:rsidRDefault="00C0591C" w:rsidP="00A3375C">
            <w:pPr>
              <w:spacing w:after="0" w:line="360" w:lineRule="auto"/>
              <w:rPr>
                <w:b/>
                <w:sz w:val="20"/>
                <w:szCs w:val="20"/>
              </w:rPr>
            </w:pPr>
            <w:r>
              <w:rPr>
                <w:b/>
                <w:sz w:val="20"/>
                <w:szCs w:val="20"/>
              </w:rPr>
              <w:lastRenderedPageBreak/>
              <w:t xml:space="preserve">96 </w:t>
            </w:r>
            <w:proofErr w:type="spellStart"/>
            <w:r>
              <w:rPr>
                <w:b/>
                <w:sz w:val="20"/>
                <w:szCs w:val="20"/>
              </w:rPr>
              <w:t>Terdecies</w:t>
            </w:r>
            <w:proofErr w:type="spellEnd"/>
          </w:p>
        </w:tc>
        <w:tc>
          <w:tcPr>
            <w:tcW w:w="1843" w:type="dxa"/>
          </w:tcPr>
          <w:p w14:paraId="3578E20F" w14:textId="77777777" w:rsidR="009E1F09" w:rsidRDefault="00C0591C" w:rsidP="00A3375C">
            <w:pPr>
              <w:spacing w:after="0" w:line="360" w:lineRule="auto"/>
              <w:rPr>
                <w:sz w:val="20"/>
                <w:szCs w:val="20"/>
              </w:rPr>
            </w:pPr>
            <w:r>
              <w:rPr>
                <w:sz w:val="20"/>
                <w:szCs w:val="20"/>
              </w:rPr>
              <w:t>El Director de Desarrollo Social o el Titular de la Unidad Administrativa equivalente</w:t>
            </w:r>
          </w:p>
        </w:tc>
        <w:tc>
          <w:tcPr>
            <w:tcW w:w="4536" w:type="dxa"/>
          </w:tcPr>
          <w:p w14:paraId="7985305D" w14:textId="77777777" w:rsidR="009E1F09" w:rsidRDefault="00C0591C" w:rsidP="00A3375C">
            <w:pPr>
              <w:spacing w:after="0" w:line="360" w:lineRule="auto"/>
              <w:rPr>
                <w:sz w:val="20"/>
                <w:szCs w:val="20"/>
              </w:rPr>
            </w:pPr>
            <w:r>
              <w:rPr>
                <w:sz w:val="20"/>
                <w:szCs w:val="20"/>
              </w:rPr>
              <w:t>Requiere contar con título profesional en el área de Ciencias Sociales o a fin, o contar con una experiencia mínima de un año en la materia, con anterioridad a la fecha de su designación.</w:t>
            </w:r>
          </w:p>
        </w:tc>
        <w:tc>
          <w:tcPr>
            <w:tcW w:w="1419" w:type="dxa"/>
          </w:tcPr>
          <w:p w14:paraId="059D549A" w14:textId="77777777" w:rsidR="009E1F09" w:rsidRDefault="00C0591C" w:rsidP="00A3375C">
            <w:pPr>
              <w:spacing w:after="0" w:line="360" w:lineRule="auto"/>
              <w:rPr>
                <w:sz w:val="20"/>
                <w:szCs w:val="20"/>
              </w:rPr>
            </w:pPr>
            <w:r>
              <w:rPr>
                <w:sz w:val="20"/>
                <w:szCs w:val="20"/>
              </w:rPr>
              <w:t>No</w:t>
            </w:r>
          </w:p>
        </w:tc>
      </w:tr>
      <w:tr w:rsidR="009E1F09" w14:paraId="48269BAE" w14:textId="77777777">
        <w:tc>
          <w:tcPr>
            <w:tcW w:w="1134" w:type="dxa"/>
          </w:tcPr>
          <w:p w14:paraId="0339B403" w14:textId="77777777" w:rsidR="009E1F09" w:rsidRDefault="00C0591C" w:rsidP="00A3375C">
            <w:pPr>
              <w:spacing w:after="0" w:line="360" w:lineRule="auto"/>
              <w:rPr>
                <w:b/>
                <w:sz w:val="20"/>
                <w:szCs w:val="20"/>
              </w:rPr>
            </w:pPr>
            <w:r>
              <w:rPr>
                <w:b/>
                <w:sz w:val="20"/>
                <w:szCs w:val="20"/>
              </w:rPr>
              <w:t xml:space="preserve">96 </w:t>
            </w:r>
            <w:proofErr w:type="spellStart"/>
            <w:r>
              <w:rPr>
                <w:b/>
                <w:sz w:val="20"/>
                <w:szCs w:val="20"/>
              </w:rPr>
              <w:t>Quindecies</w:t>
            </w:r>
            <w:proofErr w:type="spellEnd"/>
          </w:p>
        </w:tc>
        <w:tc>
          <w:tcPr>
            <w:tcW w:w="1843" w:type="dxa"/>
          </w:tcPr>
          <w:p w14:paraId="57BB8E9C" w14:textId="77777777" w:rsidR="009E1F09" w:rsidRDefault="00C0591C" w:rsidP="00A3375C">
            <w:pPr>
              <w:spacing w:after="0" w:line="360" w:lineRule="auto"/>
              <w:rPr>
                <w:sz w:val="20"/>
                <w:szCs w:val="20"/>
              </w:rPr>
            </w:pPr>
            <w:r>
              <w:rPr>
                <w:sz w:val="20"/>
                <w:szCs w:val="20"/>
              </w:rPr>
              <w:t>Titular de la Dirección de las Mujeres</w:t>
            </w:r>
          </w:p>
        </w:tc>
        <w:tc>
          <w:tcPr>
            <w:tcW w:w="4536" w:type="dxa"/>
          </w:tcPr>
          <w:p w14:paraId="515AE75E" w14:textId="77777777" w:rsidR="009E1F09" w:rsidRDefault="00C0591C" w:rsidP="00A3375C">
            <w:pPr>
              <w:spacing w:after="0" w:line="360" w:lineRule="auto"/>
              <w:rPr>
                <w:sz w:val="20"/>
                <w:szCs w:val="20"/>
              </w:rPr>
            </w:pPr>
            <w:r>
              <w:rPr>
                <w:sz w:val="20"/>
                <w:szCs w:val="20"/>
              </w:rPr>
              <w:t>Deberá acreditar, dentro de los seis meses siguientes a la fecha en que inicie funciones, la certificación de competencia laboral en temas de prevención, atención integral y erradicación de la violencia contra las niñas, adolescentes y mujeres, en igualdad sustantiva o materias afines, expedida por el Instituto Hacendario del Estado de México o por alguna otra institución con reconocimiento de validez oficial.</w:t>
            </w:r>
          </w:p>
        </w:tc>
        <w:tc>
          <w:tcPr>
            <w:tcW w:w="1419" w:type="dxa"/>
          </w:tcPr>
          <w:p w14:paraId="276AD2D2" w14:textId="77777777" w:rsidR="009E1F09" w:rsidRDefault="00C0591C" w:rsidP="00A3375C">
            <w:pPr>
              <w:spacing w:after="0" w:line="360" w:lineRule="auto"/>
              <w:rPr>
                <w:sz w:val="20"/>
                <w:szCs w:val="20"/>
              </w:rPr>
            </w:pPr>
            <w:r>
              <w:rPr>
                <w:sz w:val="20"/>
                <w:szCs w:val="20"/>
              </w:rPr>
              <w:t>Sí, tiene 6 meses para acreditarlo</w:t>
            </w:r>
          </w:p>
        </w:tc>
      </w:tr>
      <w:tr w:rsidR="009E1F09" w14:paraId="50CB2A1E" w14:textId="77777777">
        <w:tc>
          <w:tcPr>
            <w:tcW w:w="1134" w:type="dxa"/>
          </w:tcPr>
          <w:p w14:paraId="0C2F3071" w14:textId="77777777" w:rsidR="009E1F09" w:rsidRDefault="00C0591C" w:rsidP="00A3375C">
            <w:pPr>
              <w:spacing w:after="0" w:line="360" w:lineRule="auto"/>
              <w:rPr>
                <w:b/>
                <w:sz w:val="20"/>
                <w:szCs w:val="20"/>
              </w:rPr>
            </w:pPr>
            <w:r>
              <w:rPr>
                <w:b/>
                <w:sz w:val="20"/>
                <w:szCs w:val="20"/>
              </w:rPr>
              <w:t>113.</w:t>
            </w:r>
          </w:p>
        </w:tc>
        <w:tc>
          <w:tcPr>
            <w:tcW w:w="1843" w:type="dxa"/>
          </w:tcPr>
          <w:p w14:paraId="09620472" w14:textId="77777777" w:rsidR="009E1F09" w:rsidRDefault="00C0591C" w:rsidP="00A3375C">
            <w:pPr>
              <w:spacing w:after="0" w:line="360" w:lineRule="auto"/>
              <w:rPr>
                <w:sz w:val="20"/>
                <w:szCs w:val="20"/>
              </w:rPr>
            </w:pPr>
            <w:r>
              <w:rPr>
                <w:sz w:val="20"/>
                <w:szCs w:val="20"/>
              </w:rPr>
              <w:t>Contralor</w:t>
            </w:r>
          </w:p>
        </w:tc>
        <w:tc>
          <w:tcPr>
            <w:tcW w:w="4536" w:type="dxa"/>
          </w:tcPr>
          <w:p w14:paraId="10512F08" w14:textId="77777777" w:rsidR="009E1F09" w:rsidRDefault="00C0591C" w:rsidP="00A3375C">
            <w:pPr>
              <w:spacing w:after="0" w:line="360" w:lineRule="auto"/>
              <w:rPr>
                <w:sz w:val="20"/>
                <w:szCs w:val="20"/>
              </w:rPr>
            </w:pPr>
            <w:r>
              <w:rPr>
                <w:sz w:val="20"/>
                <w:szCs w:val="20"/>
              </w:rPr>
              <w:t>Certificación de competencia laboral expedida por el Instituto Hacendario del Estado de México o por alguna institución con reconocimiento de validez oficial, deberá acreditarse dentro de los seis meses siguientes a la fecha en que inicie funciones.</w:t>
            </w:r>
          </w:p>
        </w:tc>
        <w:tc>
          <w:tcPr>
            <w:tcW w:w="1419" w:type="dxa"/>
          </w:tcPr>
          <w:p w14:paraId="1586006E" w14:textId="77777777" w:rsidR="009E1F09" w:rsidRDefault="00C0591C" w:rsidP="00A3375C">
            <w:pPr>
              <w:spacing w:after="0" w:line="360" w:lineRule="auto"/>
              <w:rPr>
                <w:sz w:val="20"/>
                <w:szCs w:val="20"/>
              </w:rPr>
            </w:pPr>
            <w:r>
              <w:rPr>
                <w:sz w:val="20"/>
                <w:szCs w:val="20"/>
              </w:rPr>
              <w:t>Sí, tiene 6 meses para acreditarlo</w:t>
            </w:r>
          </w:p>
        </w:tc>
      </w:tr>
      <w:tr w:rsidR="009E1F09" w14:paraId="7A109155" w14:textId="77777777">
        <w:tc>
          <w:tcPr>
            <w:tcW w:w="1134" w:type="dxa"/>
          </w:tcPr>
          <w:p w14:paraId="1D1B968B" w14:textId="77777777" w:rsidR="009E1F09" w:rsidRDefault="00C0591C" w:rsidP="00A3375C">
            <w:pPr>
              <w:spacing w:after="0" w:line="360" w:lineRule="auto"/>
              <w:rPr>
                <w:b/>
                <w:sz w:val="20"/>
                <w:szCs w:val="20"/>
              </w:rPr>
            </w:pPr>
            <w:r>
              <w:rPr>
                <w:b/>
                <w:sz w:val="20"/>
                <w:szCs w:val="20"/>
              </w:rPr>
              <w:t>123 Bis.</w:t>
            </w:r>
          </w:p>
        </w:tc>
        <w:tc>
          <w:tcPr>
            <w:tcW w:w="1843" w:type="dxa"/>
          </w:tcPr>
          <w:p w14:paraId="466B1D93" w14:textId="77777777" w:rsidR="009E1F09" w:rsidRDefault="00C0591C" w:rsidP="00A3375C">
            <w:pPr>
              <w:spacing w:after="0" w:line="360" w:lineRule="auto"/>
              <w:rPr>
                <w:sz w:val="20"/>
                <w:szCs w:val="20"/>
              </w:rPr>
            </w:pPr>
            <w:r>
              <w:rPr>
                <w:sz w:val="20"/>
                <w:szCs w:val="20"/>
              </w:rPr>
              <w:t>La persona titular de los organismos públicos descentralizados en materia de cultura física y deporte</w:t>
            </w:r>
          </w:p>
        </w:tc>
        <w:tc>
          <w:tcPr>
            <w:tcW w:w="4536" w:type="dxa"/>
          </w:tcPr>
          <w:p w14:paraId="165A6A65" w14:textId="77777777" w:rsidR="009E1F09" w:rsidRDefault="00C0591C" w:rsidP="00A3375C">
            <w:pPr>
              <w:spacing w:after="0" w:line="360" w:lineRule="auto"/>
              <w:rPr>
                <w:sz w:val="20"/>
                <w:szCs w:val="20"/>
              </w:rPr>
            </w:pPr>
            <w:r>
              <w:rPr>
                <w:sz w:val="20"/>
                <w:szCs w:val="20"/>
              </w:rPr>
              <w:t>Preferentemente deberá contar con título profesional en el área de educación física o disciplina afín.</w:t>
            </w:r>
          </w:p>
        </w:tc>
        <w:tc>
          <w:tcPr>
            <w:tcW w:w="1419" w:type="dxa"/>
          </w:tcPr>
          <w:p w14:paraId="25B05DF0" w14:textId="77777777" w:rsidR="009E1F09" w:rsidRDefault="00C0591C" w:rsidP="00A3375C">
            <w:pPr>
              <w:spacing w:after="0" w:line="360" w:lineRule="auto"/>
              <w:rPr>
                <w:sz w:val="20"/>
                <w:szCs w:val="20"/>
              </w:rPr>
            </w:pPr>
            <w:r>
              <w:rPr>
                <w:sz w:val="20"/>
                <w:szCs w:val="20"/>
              </w:rPr>
              <w:t>No</w:t>
            </w:r>
          </w:p>
        </w:tc>
      </w:tr>
      <w:tr w:rsidR="009E1F09" w14:paraId="3943606A" w14:textId="77777777">
        <w:tc>
          <w:tcPr>
            <w:tcW w:w="1134" w:type="dxa"/>
          </w:tcPr>
          <w:p w14:paraId="68A45F37" w14:textId="77777777" w:rsidR="009E1F09" w:rsidRDefault="00C0591C" w:rsidP="00A3375C">
            <w:pPr>
              <w:spacing w:after="0" w:line="360" w:lineRule="auto"/>
              <w:rPr>
                <w:b/>
                <w:sz w:val="20"/>
                <w:szCs w:val="20"/>
              </w:rPr>
            </w:pPr>
            <w:r>
              <w:rPr>
                <w:b/>
                <w:sz w:val="20"/>
                <w:szCs w:val="20"/>
              </w:rPr>
              <w:lastRenderedPageBreak/>
              <w:t xml:space="preserve">124 </w:t>
            </w:r>
            <w:proofErr w:type="spellStart"/>
            <w:r>
              <w:rPr>
                <w:b/>
                <w:sz w:val="20"/>
                <w:szCs w:val="20"/>
              </w:rPr>
              <w:t>Quáter</w:t>
            </w:r>
            <w:proofErr w:type="spellEnd"/>
          </w:p>
        </w:tc>
        <w:tc>
          <w:tcPr>
            <w:tcW w:w="1843" w:type="dxa"/>
          </w:tcPr>
          <w:p w14:paraId="04E5AC0F" w14:textId="77777777" w:rsidR="009E1F09" w:rsidRDefault="00C0591C" w:rsidP="00A3375C">
            <w:pPr>
              <w:spacing w:after="0" w:line="360" w:lineRule="auto"/>
              <w:rPr>
                <w:sz w:val="20"/>
                <w:szCs w:val="20"/>
              </w:rPr>
            </w:pPr>
            <w:r>
              <w:rPr>
                <w:sz w:val="20"/>
                <w:szCs w:val="20"/>
              </w:rPr>
              <w:t>Titular de la Unidad Municipal de Control y Bienestar Animal</w:t>
            </w:r>
          </w:p>
        </w:tc>
        <w:tc>
          <w:tcPr>
            <w:tcW w:w="4536" w:type="dxa"/>
          </w:tcPr>
          <w:p w14:paraId="7A065E36" w14:textId="77777777" w:rsidR="009E1F09" w:rsidRDefault="00C0591C" w:rsidP="00A3375C">
            <w:pPr>
              <w:spacing w:after="0" w:line="360" w:lineRule="auto"/>
              <w:rPr>
                <w:sz w:val="20"/>
                <w:szCs w:val="20"/>
              </w:rPr>
            </w:pPr>
            <w:r>
              <w:rPr>
                <w:sz w:val="20"/>
                <w:szCs w:val="20"/>
              </w:rPr>
              <w:t>Contar con Licenciatura y Cédula en Medicina Veterinaria, Zootecnista o profesión que se relacione con el conocimiento del cuidado y manejo de animales.</w:t>
            </w:r>
          </w:p>
        </w:tc>
        <w:tc>
          <w:tcPr>
            <w:tcW w:w="1419" w:type="dxa"/>
          </w:tcPr>
          <w:p w14:paraId="6159489C" w14:textId="77777777" w:rsidR="009E1F09" w:rsidRDefault="00C0591C" w:rsidP="00A3375C">
            <w:pPr>
              <w:spacing w:after="0" w:line="360" w:lineRule="auto"/>
              <w:rPr>
                <w:sz w:val="20"/>
                <w:szCs w:val="20"/>
              </w:rPr>
            </w:pPr>
            <w:r>
              <w:rPr>
                <w:sz w:val="20"/>
                <w:szCs w:val="20"/>
              </w:rPr>
              <w:t>No</w:t>
            </w:r>
          </w:p>
        </w:tc>
      </w:tr>
      <w:tr w:rsidR="009E1F09" w14:paraId="29F10AE7" w14:textId="77777777">
        <w:tc>
          <w:tcPr>
            <w:tcW w:w="1134" w:type="dxa"/>
          </w:tcPr>
          <w:p w14:paraId="68D690E1" w14:textId="77777777" w:rsidR="009E1F09" w:rsidRDefault="00C0591C" w:rsidP="00A3375C">
            <w:pPr>
              <w:spacing w:after="0" w:line="360" w:lineRule="auto"/>
              <w:rPr>
                <w:b/>
                <w:sz w:val="20"/>
                <w:szCs w:val="20"/>
              </w:rPr>
            </w:pPr>
            <w:r>
              <w:rPr>
                <w:b/>
                <w:sz w:val="20"/>
                <w:szCs w:val="20"/>
              </w:rPr>
              <w:t>147 I</w:t>
            </w:r>
          </w:p>
        </w:tc>
        <w:tc>
          <w:tcPr>
            <w:tcW w:w="1843" w:type="dxa"/>
          </w:tcPr>
          <w:p w14:paraId="0A8107CB" w14:textId="77777777" w:rsidR="009E1F09" w:rsidRDefault="00C0591C" w:rsidP="00A3375C">
            <w:pPr>
              <w:spacing w:after="0" w:line="360" w:lineRule="auto"/>
              <w:rPr>
                <w:sz w:val="20"/>
                <w:szCs w:val="20"/>
              </w:rPr>
            </w:pPr>
            <w:r>
              <w:rPr>
                <w:sz w:val="20"/>
                <w:szCs w:val="20"/>
              </w:rPr>
              <w:t>Defensor Municipal de Derechos Humanos</w:t>
            </w:r>
          </w:p>
        </w:tc>
        <w:tc>
          <w:tcPr>
            <w:tcW w:w="4536" w:type="dxa"/>
          </w:tcPr>
          <w:p w14:paraId="1314BA7C" w14:textId="77777777" w:rsidR="009E1F09" w:rsidRDefault="00C0591C" w:rsidP="00A3375C">
            <w:pPr>
              <w:spacing w:after="0" w:line="360" w:lineRule="auto"/>
              <w:rPr>
                <w:sz w:val="20"/>
                <w:szCs w:val="20"/>
              </w:rPr>
            </w:pPr>
            <w:r>
              <w:rPr>
                <w:sz w:val="20"/>
                <w:szCs w:val="20"/>
              </w:rPr>
              <w:t>Certificación en materia de derechos humanos, que para tal efecto emita la Comisión de Derechos Humanos del Estado de México.</w:t>
            </w:r>
          </w:p>
        </w:tc>
        <w:tc>
          <w:tcPr>
            <w:tcW w:w="1419" w:type="dxa"/>
          </w:tcPr>
          <w:p w14:paraId="1D42E251" w14:textId="77777777" w:rsidR="009E1F09" w:rsidRDefault="00C0591C" w:rsidP="00A3375C">
            <w:pPr>
              <w:spacing w:after="0" w:line="360" w:lineRule="auto"/>
              <w:rPr>
                <w:sz w:val="20"/>
                <w:szCs w:val="20"/>
              </w:rPr>
            </w:pPr>
            <w:r>
              <w:rPr>
                <w:sz w:val="20"/>
                <w:szCs w:val="20"/>
              </w:rPr>
              <w:t>Sí</w:t>
            </w:r>
          </w:p>
        </w:tc>
      </w:tr>
      <w:tr w:rsidR="009E1F09" w14:paraId="28F34F66" w14:textId="77777777">
        <w:tc>
          <w:tcPr>
            <w:tcW w:w="1134" w:type="dxa"/>
          </w:tcPr>
          <w:p w14:paraId="1F3C12B7" w14:textId="77777777" w:rsidR="009E1F09" w:rsidRDefault="00C0591C" w:rsidP="00A3375C">
            <w:pPr>
              <w:spacing w:after="0" w:line="360" w:lineRule="auto"/>
              <w:rPr>
                <w:b/>
                <w:sz w:val="20"/>
                <w:szCs w:val="20"/>
              </w:rPr>
            </w:pPr>
            <w:r>
              <w:rPr>
                <w:b/>
                <w:sz w:val="20"/>
                <w:szCs w:val="20"/>
              </w:rPr>
              <w:t>147 Q</w:t>
            </w:r>
          </w:p>
        </w:tc>
        <w:tc>
          <w:tcPr>
            <w:tcW w:w="1843" w:type="dxa"/>
          </w:tcPr>
          <w:p w14:paraId="5EA6C54E" w14:textId="77777777" w:rsidR="009E1F09" w:rsidRDefault="00C0591C" w:rsidP="00A3375C">
            <w:pPr>
              <w:spacing w:after="0" w:line="360" w:lineRule="auto"/>
              <w:rPr>
                <w:sz w:val="20"/>
                <w:szCs w:val="20"/>
              </w:rPr>
            </w:pPr>
            <w:r>
              <w:rPr>
                <w:sz w:val="20"/>
                <w:szCs w:val="20"/>
              </w:rPr>
              <w:t>Cronista Municipal</w:t>
            </w:r>
          </w:p>
        </w:tc>
        <w:tc>
          <w:tcPr>
            <w:tcW w:w="4536" w:type="dxa"/>
          </w:tcPr>
          <w:p w14:paraId="3EEC1E79" w14:textId="77777777" w:rsidR="009E1F09" w:rsidRDefault="00C0591C" w:rsidP="00A3375C">
            <w:pPr>
              <w:spacing w:after="0" w:line="360" w:lineRule="auto"/>
              <w:rPr>
                <w:sz w:val="20"/>
                <w:szCs w:val="20"/>
              </w:rPr>
            </w:pPr>
            <w:r>
              <w:rPr>
                <w:sz w:val="20"/>
                <w:szCs w:val="20"/>
              </w:rPr>
              <w:t>Contar preferentemente con título de Licenciado en Historia o disciplina a fin.</w:t>
            </w:r>
          </w:p>
        </w:tc>
        <w:tc>
          <w:tcPr>
            <w:tcW w:w="1419" w:type="dxa"/>
          </w:tcPr>
          <w:p w14:paraId="0359D955" w14:textId="77777777" w:rsidR="009E1F09" w:rsidRDefault="00C0591C" w:rsidP="00A3375C">
            <w:pPr>
              <w:spacing w:after="0" w:line="360" w:lineRule="auto"/>
              <w:rPr>
                <w:sz w:val="20"/>
                <w:szCs w:val="20"/>
              </w:rPr>
            </w:pPr>
            <w:r>
              <w:rPr>
                <w:sz w:val="20"/>
                <w:szCs w:val="20"/>
              </w:rPr>
              <w:t>No</w:t>
            </w:r>
          </w:p>
        </w:tc>
      </w:tr>
    </w:tbl>
    <w:p w14:paraId="1939B467" w14:textId="77777777" w:rsidR="009E1F09" w:rsidRDefault="009E1F09" w:rsidP="00A3375C">
      <w:pPr>
        <w:spacing w:after="0" w:line="360" w:lineRule="auto"/>
        <w:rPr>
          <w:color w:val="000000"/>
        </w:rPr>
      </w:pPr>
    </w:p>
    <w:p w14:paraId="590FA98C" w14:textId="77777777" w:rsidR="009E1F09" w:rsidRDefault="00C0591C" w:rsidP="00A3375C">
      <w:pPr>
        <w:spacing w:after="0" w:line="360" w:lineRule="auto"/>
        <w:rPr>
          <w:color w:val="000000"/>
        </w:rPr>
      </w:pPr>
      <w:r>
        <w:rPr>
          <w:color w:val="000000"/>
        </w:rPr>
        <w:t>En conclusión, se considera que, la pretensión del Particular es obtener los documentos que den cuenta del proceso de certificación de competencia laboral de aquellos servidores públicos adscritos al Ayuntamiento de Cocotitlán de conformidad con lo establecido en la Ley Orgánica Municipal o normatividad específica, lo establezca.</w:t>
      </w:r>
    </w:p>
    <w:p w14:paraId="11E303B8" w14:textId="77777777" w:rsidR="009E1F09" w:rsidRDefault="009E1F09" w:rsidP="00A3375C">
      <w:pPr>
        <w:spacing w:after="0" w:line="360" w:lineRule="auto"/>
        <w:rPr>
          <w:color w:val="000000"/>
        </w:rPr>
      </w:pPr>
    </w:p>
    <w:p w14:paraId="4D1252D4" w14:textId="77777777" w:rsidR="009E1F09" w:rsidRDefault="00C0591C" w:rsidP="00A3375C">
      <w:pPr>
        <w:spacing w:after="0" w:line="360" w:lineRule="auto"/>
      </w:pPr>
      <w:r>
        <w:t xml:space="preserve">En atención a lo anterior, la Ley Orgánica Municipal del Estado de México, señala de manera precisa que puestos dentro de la administración pública municipal son lo que deben cumplir con la certificación en materia de competencia laboral en la materia del cargo que se desempeñará, expedida por institución con reconocimiento de validez oficial, requisito que </w:t>
      </w:r>
      <w:r>
        <w:rPr>
          <w:b/>
        </w:rPr>
        <w:t>deberá acreditarse dentro de los seis meses siguientes a la fecha en que inicien sus funciones</w:t>
      </w:r>
      <w:r>
        <w:t>.</w:t>
      </w:r>
    </w:p>
    <w:p w14:paraId="53007691" w14:textId="77777777" w:rsidR="009E1F09" w:rsidRDefault="009E1F09" w:rsidP="00A3375C">
      <w:pPr>
        <w:spacing w:after="0" w:line="360" w:lineRule="auto"/>
      </w:pPr>
    </w:p>
    <w:p w14:paraId="7208F94C" w14:textId="77777777" w:rsidR="009E1F09" w:rsidRDefault="00C0591C" w:rsidP="00A3375C">
      <w:pPr>
        <w:spacing w:after="0" w:line="360" w:lineRule="auto"/>
        <w:rPr>
          <w:color w:val="000000"/>
        </w:rPr>
      </w:pPr>
      <w:r>
        <w:rPr>
          <w:color w:val="000000"/>
        </w:rPr>
        <w:t xml:space="preserve">Por otra parte, los artículos 42, fracción III, inciso d), y 52 fracción IV del Bando Municipal, dos mil veinticuatro, del Sujeto Obligado, establecen que, el Ayuntamiento se integrará por diversas dependencias, entre las cuales se encuentra la Tesorería Municipal y para el despacho de atribuciones contará con la Coordinación de Administración y Desarrollo </w:t>
      </w:r>
      <w:r>
        <w:rPr>
          <w:color w:val="000000"/>
        </w:rPr>
        <w:lastRenderedPageBreak/>
        <w:t xml:space="preserve">Personal, encargado de los expedientes del personal adscrito a la Administración Pública Municipal, por tanto, corresponde al área competente. </w:t>
      </w:r>
    </w:p>
    <w:p w14:paraId="5D50C328" w14:textId="77777777" w:rsidR="009E1F09" w:rsidRDefault="009E1F09" w:rsidP="00A3375C">
      <w:pPr>
        <w:spacing w:after="0" w:line="360" w:lineRule="auto"/>
        <w:rPr>
          <w:color w:val="000000"/>
        </w:rPr>
      </w:pPr>
    </w:p>
    <w:p w14:paraId="7E5BBA9B" w14:textId="7DE62CA7" w:rsidR="009E1F09" w:rsidRDefault="00C0591C" w:rsidP="00A3375C">
      <w:pPr>
        <w:spacing w:after="0" w:line="360" w:lineRule="auto"/>
      </w:pPr>
      <w:r>
        <w:rPr>
          <w:color w:val="000000"/>
        </w:rPr>
        <w:t xml:space="preserve">Ahora bien, este instituto localizó que en respuesta al Recurso de Revisión </w:t>
      </w:r>
      <w:r>
        <w:t xml:space="preserve">07899/INFOEM/IP/RR/2025 el Ayuntamiento de Cocotitlán </w:t>
      </w:r>
      <w:r w:rsidR="00A3375C">
        <w:t>r</w:t>
      </w:r>
      <w:r>
        <w:t>emitió los nombramientos de los siguientes servidores públicos en los cuales consta la fecha del inicio del desempeño de sus funciones de conformidad con lo siguiente:</w:t>
      </w:r>
    </w:p>
    <w:p w14:paraId="2012CDC9" w14:textId="77777777" w:rsidR="009E1F09" w:rsidRDefault="009E1F09" w:rsidP="00A3375C">
      <w:pPr>
        <w:spacing w:after="0" w:line="360" w:lineRule="auto"/>
        <w:rPr>
          <w:color w:val="000000"/>
        </w:rPr>
      </w:pPr>
    </w:p>
    <w:p w14:paraId="0C6D6D11" w14:textId="77777777" w:rsidR="009E1F09" w:rsidRDefault="00C0591C" w:rsidP="00A3375C">
      <w:pPr>
        <w:numPr>
          <w:ilvl w:val="0"/>
          <w:numId w:val="2"/>
        </w:numPr>
        <w:pBdr>
          <w:top w:val="nil"/>
          <w:left w:val="nil"/>
          <w:bottom w:val="nil"/>
          <w:right w:val="nil"/>
          <w:between w:val="nil"/>
        </w:pBdr>
        <w:spacing w:after="0" w:line="360" w:lineRule="auto"/>
        <w:jc w:val="left"/>
        <w:rPr>
          <w:color w:val="000000"/>
        </w:rPr>
      </w:pPr>
      <w:r>
        <w:rPr>
          <w:color w:val="000000"/>
        </w:rPr>
        <w:t>Nombramiento del Secretario del Ayuntamiento del 21 de mayo de 2025</w:t>
      </w:r>
    </w:p>
    <w:p w14:paraId="5CFDDEDE" w14:textId="77777777" w:rsidR="009E1F09" w:rsidRDefault="00C0591C" w:rsidP="00A3375C">
      <w:pPr>
        <w:numPr>
          <w:ilvl w:val="0"/>
          <w:numId w:val="2"/>
        </w:numPr>
        <w:pBdr>
          <w:top w:val="nil"/>
          <w:left w:val="nil"/>
          <w:bottom w:val="nil"/>
          <w:right w:val="nil"/>
          <w:between w:val="nil"/>
        </w:pBdr>
        <w:spacing w:after="0" w:line="360" w:lineRule="auto"/>
        <w:jc w:val="left"/>
        <w:rPr>
          <w:color w:val="000000"/>
        </w:rPr>
      </w:pPr>
      <w:r>
        <w:rPr>
          <w:color w:val="000000"/>
        </w:rPr>
        <w:t>Nombramiento del Tesorero Municipal del 9 de abril de 2025</w:t>
      </w:r>
    </w:p>
    <w:p w14:paraId="125BE59C" w14:textId="77777777" w:rsidR="009E1F09" w:rsidRDefault="00C0591C" w:rsidP="00A3375C">
      <w:pPr>
        <w:numPr>
          <w:ilvl w:val="0"/>
          <w:numId w:val="2"/>
        </w:numPr>
        <w:pBdr>
          <w:top w:val="nil"/>
          <w:left w:val="nil"/>
          <w:bottom w:val="nil"/>
          <w:right w:val="nil"/>
          <w:between w:val="nil"/>
        </w:pBdr>
        <w:spacing w:after="0" w:line="360" w:lineRule="auto"/>
        <w:jc w:val="left"/>
        <w:rPr>
          <w:color w:val="000000"/>
        </w:rPr>
      </w:pPr>
      <w:r>
        <w:rPr>
          <w:color w:val="000000"/>
        </w:rPr>
        <w:t xml:space="preserve">Nombramiento de la Directora de Ecología del 1° de enero de 2025 </w:t>
      </w:r>
    </w:p>
    <w:p w14:paraId="6A8447EB" w14:textId="77777777" w:rsidR="009E1F09" w:rsidRDefault="00C0591C" w:rsidP="00A3375C">
      <w:pPr>
        <w:numPr>
          <w:ilvl w:val="0"/>
          <w:numId w:val="2"/>
        </w:numPr>
        <w:pBdr>
          <w:top w:val="nil"/>
          <w:left w:val="nil"/>
          <w:bottom w:val="nil"/>
          <w:right w:val="nil"/>
          <w:between w:val="nil"/>
        </w:pBdr>
        <w:spacing w:after="0" w:line="360" w:lineRule="auto"/>
        <w:jc w:val="left"/>
        <w:rPr>
          <w:color w:val="000000"/>
        </w:rPr>
      </w:pPr>
      <w:r>
        <w:rPr>
          <w:color w:val="000000"/>
        </w:rPr>
        <w:t xml:space="preserve">Nombramiento del Director de Desarrollo Urbano y </w:t>
      </w:r>
      <w:r>
        <w:t>Obras</w:t>
      </w:r>
      <w:r>
        <w:rPr>
          <w:color w:val="000000"/>
        </w:rPr>
        <w:t xml:space="preserve"> Públicas del 1° de enero de 2025</w:t>
      </w:r>
    </w:p>
    <w:p w14:paraId="6FC7EFB0" w14:textId="77777777" w:rsidR="009E1F09" w:rsidRDefault="00C0591C" w:rsidP="00A3375C">
      <w:pPr>
        <w:numPr>
          <w:ilvl w:val="0"/>
          <w:numId w:val="2"/>
        </w:numPr>
        <w:pBdr>
          <w:top w:val="nil"/>
          <w:left w:val="nil"/>
          <w:bottom w:val="nil"/>
          <w:right w:val="nil"/>
          <w:between w:val="nil"/>
        </w:pBdr>
        <w:spacing w:after="0" w:line="360" w:lineRule="auto"/>
        <w:jc w:val="left"/>
        <w:rPr>
          <w:color w:val="000000"/>
        </w:rPr>
      </w:pPr>
      <w:r>
        <w:rPr>
          <w:color w:val="000000"/>
        </w:rPr>
        <w:t>Nombramiento del Director de Desarrollo Económico del 1° de enero de 2025</w:t>
      </w:r>
    </w:p>
    <w:p w14:paraId="644333AA" w14:textId="77777777" w:rsidR="009E1F09" w:rsidRDefault="00C0591C" w:rsidP="00A3375C">
      <w:pPr>
        <w:numPr>
          <w:ilvl w:val="0"/>
          <w:numId w:val="2"/>
        </w:numPr>
        <w:pBdr>
          <w:top w:val="nil"/>
          <w:left w:val="nil"/>
          <w:bottom w:val="nil"/>
          <w:right w:val="nil"/>
          <w:between w:val="nil"/>
        </w:pBdr>
        <w:spacing w:after="0" w:line="360" w:lineRule="auto"/>
        <w:jc w:val="left"/>
        <w:rPr>
          <w:color w:val="000000"/>
        </w:rPr>
      </w:pPr>
      <w:r>
        <w:rPr>
          <w:color w:val="000000"/>
        </w:rPr>
        <w:t>Nombramiento de la Directora de Desarrollo Social del 1° de enero de 2025</w:t>
      </w:r>
    </w:p>
    <w:p w14:paraId="0121DCD9" w14:textId="77777777" w:rsidR="009E1F09" w:rsidRDefault="00C0591C" w:rsidP="00A3375C">
      <w:pPr>
        <w:numPr>
          <w:ilvl w:val="0"/>
          <w:numId w:val="2"/>
        </w:numPr>
        <w:pBdr>
          <w:top w:val="nil"/>
          <w:left w:val="nil"/>
          <w:bottom w:val="nil"/>
          <w:right w:val="nil"/>
          <w:between w:val="nil"/>
        </w:pBdr>
        <w:spacing w:after="0" w:line="360" w:lineRule="auto"/>
        <w:jc w:val="left"/>
        <w:rPr>
          <w:color w:val="000000"/>
        </w:rPr>
      </w:pPr>
      <w:r>
        <w:rPr>
          <w:color w:val="000000"/>
        </w:rPr>
        <w:t>Nombramiento de la Contralora Interna Municipal del 22 de enero de 2025</w:t>
      </w:r>
    </w:p>
    <w:p w14:paraId="0B222D61" w14:textId="77777777" w:rsidR="009E1F09" w:rsidRDefault="00C0591C" w:rsidP="00A3375C">
      <w:pPr>
        <w:numPr>
          <w:ilvl w:val="0"/>
          <w:numId w:val="2"/>
        </w:numPr>
        <w:pBdr>
          <w:top w:val="nil"/>
          <w:left w:val="nil"/>
          <w:bottom w:val="nil"/>
          <w:right w:val="nil"/>
          <w:between w:val="nil"/>
        </w:pBdr>
        <w:spacing w:after="0" w:line="360" w:lineRule="auto"/>
        <w:jc w:val="left"/>
        <w:rPr>
          <w:color w:val="000000"/>
        </w:rPr>
      </w:pPr>
      <w:r>
        <w:rPr>
          <w:color w:val="000000"/>
        </w:rPr>
        <w:t>Nombramiento de la Defensora Municipal de los Derechos Humanos del 23 de agosto de 2023</w:t>
      </w:r>
    </w:p>
    <w:p w14:paraId="39338CB9" w14:textId="77777777" w:rsidR="009E1F09" w:rsidRDefault="00C0591C" w:rsidP="00A3375C">
      <w:pPr>
        <w:numPr>
          <w:ilvl w:val="0"/>
          <w:numId w:val="2"/>
        </w:numPr>
        <w:pBdr>
          <w:top w:val="nil"/>
          <w:left w:val="nil"/>
          <w:bottom w:val="nil"/>
          <w:right w:val="nil"/>
          <w:between w:val="nil"/>
        </w:pBdr>
        <w:spacing w:after="0" w:line="360" w:lineRule="auto"/>
        <w:jc w:val="left"/>
        <w:rPr>
          <w:color w:val="000000"/>
        </w:rPr>
      </w:pPr>
      <w:r>
        <w:rPr>
          <w:color w:val="000000"/>
        </w:rPr>
        <w:t>Nombramiento de la Directora de la Unidad de Información, Planeación, Programación y Evaluación del 1° de enero de 2025</w:t>
      </w:r>
    </w:p>
    <w:p w14:paraId="09AA7A2D" w14:textId="77777777" w:rsidR="009E1F09" w:rsidRDefault="00C0591C" w:rsidP="00A3375C">
      <w:pPr>
        <w:numPr>
          <w:ilvl w:val="0"/>
          <w:numId w:val="2"/>
        </w:numPr>
        <w:pBdr>
          <w:top w:val="nil"/>
          <w:left w:val="nil"/>
          <w:bottom w:val="nil"/>
          <w:right w:val="nil"/>
          <w:between w:val="nil"/>
        </w:pBdr>
        <w:spacing w:after="0" w:line="360" w:lineRule="auto"/>
        <w:jc w:val="left"/>
        <w:rPr>
          <w:color w:val="000000"/>
        </w:rPr>
      </w:pPr>
      <w:r>
        <w:rPr>
          <w:color w:val="000000"/>
        </w:rPr>
        <w:t>Nombramiento del Titular de la Unidad de Transparencia del 1° de enero de 2025</w:t>
      </w:r>
    </w:p>
    <w:p w14:paraId="6C1DCDDD" w14:textId="77777777" w:rsidR="009E1F09" w:rsidRDefault="00C0591C" w:rsidP="00A3375C">
      <w:pPr>
        <w:numPr>
          <w:ilvl w:val="0"/>
          <w:numId w:val="2"/>
        </w:numPr>
        <w:pBdr>
          <w:top w:val="nil"/>
          <w:left w:val="nil"/>
          <w:bottom w:val="nil"/>
          <w:right w:val="nil"/>
          <w:between w:val="nil"/>
        </w:pBdr>
        <w:spacing w:after="0" w:line="360" w:lineRule="auto"/>
        <w:jc w:val="left"/>
        <w:rPr>
          <w:color w:val="000000"/>
        </w:rPr>
      </w:pPr>
      <w:r>
        <w:rPr>
          <w:color w:val="000000"/>
        </w:rPr>
        <w:t>Nombramiento de la Jefa de Departamento de Catastro del 10 de enero de 2025</w:t>
      </w:r>
    </w:p>
    <w:p w14:paraId="4E6F75FE" w14:textId="77777777" w:rsidR="009E1F09" w:rsidRDefault="009E1F09" w:rsidP="00A3375C">
      <w:pPr>
        <w:spacing w:after="0" w:line="360" w:lineRule="auto"/>
        <w:rPr>
          <w:color w:val="000000"/>
          <w:highlight w:val="green"/>
        </w:rPr>
      </w:pPr>
    </w:p>
    <w:p w14:paraId="250E81E5" w14:textId="77777777" w:rsidR="009E1F09" w:rsidRDefault="00C0591C" w:rsidP="00A3375C">
      <w:pPr>
        <w:spacing w:after="0" w:line="360" w:lineRule="auto"/>
        <w:rPr>
          <w:color w:val="000000"/>
        </w:rPr>
      </w:pPr>
      <w:r>
        <w:rPr>
          <w:color w:val="000000"/>
        </w:rPr>
        <w:t>Así mismo, adjunto:</w:t>
      </w:r>
    </w:p>
    <w:p w14:paraId="3899E1E5" w14:textId="77777777" w:rsidR="009E1F09" w:rsidRDefault="00C0591C" w:rsidP="00A3375C">
      <w:pPr>
        <w:numPr>
          <w:ilvl w:val="0"/>
          <w:numId w:val="2"/>
        </w:numPr>
        <w:pBdr>
          <w:top w:val="nil"/>
          <w:left w:val="nil"/>
          <w:bottom w:val="nil"/>
          <w:right w:val="nil"/>
          <w:between w:val="nil"/>
        </w:pBdr>
        <w:spacing w:after="0" w:line="360" w:lineRule="auto"/>
        <w:rPr>
          <w:color w:val="000000"/>
        </w:rPr>
      </w:pPr>
      <w:r>
        <w:rPr>
          <w:color w:val="000000"/>
        </w:rPr>
        <w:t>Certificado de derechos humanos para defensoras y defensores municipales del Estado de México otorgado por la Comisión de Derechos Humanos del Estado de México a favor de la Defensora Municipal de los Derechos Humanos</w:t>
      </w:r>
    </w:p>
    <w:p w14:paraId="027BCE69" w14:textId="77777777" w:rsidR="009E1F09" w:rsidRDefault="00C0591C" w:rsidP="00A3375C">
      <w:pPr>
        <w:numPr>
          <w:ilvl w:val="0"/>
          <w:numId w:val="2"/>
        </w:numPr>
        <w:pBdr>
          <w:top w:val="nil"/>
          <w:left w:val="nil"/>
          <w:bottom w:val="nil"/>
          <w:right w:val="nil"/>
          <w:between w:val="nil"/>
        </w:pBdr>
        <w:spacing w:after="0" w:line="360" w:lineRule="auto"/>
        <w:rPr>
          <w:color w:val="000000"/>
        </w:rPr>
      </w:pPr>
      <w:r>
        <w:rPr>
          <w:color w:val="000000"/>
        </w:rPr>
        <w:lastRenderedPageBreak/>
        <w:t xml:space="preserve">Certificado de Competencia Laboral en el estándar de competencia de Promoción de Servicios de Asistencia Social, expedido por el Consejo Nacional de Normalización y Certificación de Competencias Laborales, a favor de la servidora pública Directora de Desarrollo Social, en el que se testaron datos personales confidenciales y así como la clave del estándar de competencia.  </w:t>
      </w:r>
    </w:p>
    <w:p w14:paraId="62AA38CE" w14:textId="77777777" w:rsidR="009E1F09" w:rsidRDefault="00C0591C" w:rsidP="00A3375C">
      <w:pPr>
        <w:numPr>
          <w:ilvl w:val="0"/>
          <w:numId w:val="2"/>
        </w:numPr>
        <w:pBdr>
          <w:top w:val="nil"/>
          <w:left w:val="nil"/>
          <w:bottom w:val="nil"/>
          <w:right w:val="nil"/>
          <w:between w:val="nil"/>
        </w:pBdr>
        <w:spacing w:after="0" w:line="360" w:lineRule="auto"/>
        <w:jc w:val="left"/>
        <w:rPr>
          <w:color w:val="000000"/>
        </w:rPr>
      </w:pPr>
      <w:r>
        <w:rPr>
          <w:color w:val="000000"/>
        </w:rPr>
        <w:t>Certificado de Competencia Laboral en el estándar de competencia de Ejecución de atribuciones de la Hacienda Pública Municipal, expedido por el Consejo Nacional de Normalización y Certificación de Competencias Laborales, a favor del Tesorero Municipal, en el que se testaron datos personales confidenciales y así como la clave del estándar de competencia</w:t>
      </w:r>
    </w:p>
    <w:p w14:paraId="37522C8D" w14:textId="77777777" w:rsidR="009E1F09" w:rsidRDefault="009E1F09" w:rsidP="00A3375C">
      <w:pPr>
        <w:spacing w:after="0" w:line="360" w:lineRule="auto"/>
        <w:rPr>
          <w:color w:val="000000"/>
          <w:highlight w:val="green"/>
        </w:rPr>
      </w:pPr>
    </w:p>
    <w:p w14:paraId="6683F569" w14:textId="77777777" w:rsidR="009E1F09" w:rsidRDefault="00C0591C" w:rsidP="00A3375C">
      <w:pPr>
        <w:spacing w:after="0" w:line="360" w:lineRule="auto"/>
        <w:rPr>
          <w:color w:val="000000"/>
          <w:highlight w:val="green"/>
        </w:rPr>
      </w:pPr>
      <w:r>
        <w:rPr>
          <w:color w:val="000000"/>
        </w:rPr>
        <w:t>Lo anterior, se trae como hecho notorio, con fundamento en el artículo 36 del Código de Procedimientos Administrativos del Estado de México, de aplicación supletoria a la Ley de Transparencia y Acceso a la Información Pública del Estado de México y Municipios, que precisa que la autoridad debe invocarlos, aunque no sean alegados por las partes. Asimismo, en la Jurisprudencia número 2a./J. 103/2007, de la Segunda Sala, publicada en la página 285 de la Gaceta del Semanario Judicial de la Federación, Novena Época, Tomo XXV, junio de 2007, se establece que los órganos jurisdiccionales pueden invocar como hechos notorios las resoluciones que hayan emitido.</w:t>
      </w:r>
    </w:p>
    <w:p w14:paraId="6F6AB554" w14:textId="77777777" w:rsidR="009E1F09" w:rsidRDefault="009E1F09" w:rsidP="00A3375C">
      <w:pPr>
        <w:spacing w:after="0" w:line="360" w:lineRule="auto"/>
        <w:rPr>
          <w:color w:val="000000"/>
          <w:highlight w:val="green"/>
        </w:rPr>
      </w:pPr>
    </w:p>
    <w:p w14:paraId="6BBB3ED7" w14:textId="172C79B5" w:rsidR="009E1F09" w:rsidRDefault="00C0591C" w:rsidP="00A3375C">
      <w:pPr>
        <w:spacing w:after="0" w:line="360" w:lineRule="auto"/>
        <w:rPr>
          <w:color w:val="000000"/>
        </w:rPr>
      </w:pPr>
      <w:r>
        <w:rPr>
          <w:color w:val="000000"/>
        </w:rPr>
        <w:t>Conforme a lo anterior, se considera que, la pretensión del Particular es obtener los documentos que den cuenta del proceso de certificación de competencia laboral de aquellos servidores públicos adscritos al Ayuntamiento de Cocotitlán de conformidad con lo establecido en la Ley Orgánica Municipal</w:t>
      </w:r>
      <w:r w:rsidR="00A3375C">
        <w:rPr>
          <w:color w:val="000000"/>
        </w:rPr>
        <w:t xml:space="preserve"> del Estado de México</w:t>
      </w:r>
      <w:r>
        <w:rPr>
          <w:color w:val="000000"/>
        </w:rPr>
        <w:t>, lo establezca.</w:t>
      </w:r>
    </w:p>
    <w:p w14:paraId="42A8D097" w14:textId="77777777" w:rsidR="009E1F09" w:rsidRDefault="00C0591C" w:rsidP="00A3375C">
      <w:pPr>
        <w:widowControl w:val="0"/>
        <w:spacing w:after="0" w:line="360" w:lineRule="auto"/>
      </w:pPr>
      <w:r>
        <w:t xml:space="preserve">Ante dicha circunstancia, es necesario precisar que de las constancias que obran en el expediente electrónico, se logra advertir que el Sujeto Obligado turno el requerimiento informativo a la Tesorería Municipal; por lo que, es oportuno hacer referencia al </w:t>
      </w:r>
      <w:r>
        <w:rPr>
          <w:b/>
        </w:rPr>
        <w:lastRenderedPageBreak/>
        <w:t>procedimiento de búsqueda que deben de seguir los Sujetos Obligados para localizar la información</w:t>
      </w:r>
      <w:r>
        <w:t>,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con el objeto de que dichas áreas realicen una búsqueda exhaustiva y razonable de la información requerida.</w:t>
      </w:r>
    </w:p>
    <w:p w14:paraId="6156F8A3" w14:textId="77777777" w:rsidR="009E1F09" w:rsidRDefault="009E1F09" w:rsidP="00A3375C">
      <w:pPr>
        <w:widowControl w:val="0"/>
        <w:spacing w:after="0" w:line="360" w:lineRule="auto"/>
      </w:pPr>
    </w:p>
    <w:p w14:paraId="608D5F80" w14:textId="77777777" w:rsidR="009E1F09" w:rsidRDefault="00C0591C" w:rsidP="00A3375C">
      <w:pPr>
        <w:spacing w:after="0" w:line="360" w:lineRule="auto"/>
        <w:rPr>
          <w:color w:val="000000"/>
        </w:rPr>
      </w:pPr>
      <w:r>
        <w:rPr>
          <w:color w:val="000000"/>
        </w:rPr>
        <w:t>De lo anterior, se advierte que el Sujeto Obligado, cumplió con el procedimiento de búsqueda previsto en el artículo 162 de la Ley de Transparencia y Acceso a la Información Pública del Estado de México y Municipios, toda vez que turnó la solicitud de información al área competente para conocer de lo solicitado, a saber, de la Tesorería Municipal.</w:t>
      </w:r>
    </w:p>
    <w:p w14:paraId="2A95ACFC" w14:textId="77777777" w:rsidR="009E1F09" w:rsidRDefault="009E1F09" w:rsidP="00A3375C">
      <w:pPr>
        <w:spacing w:after="0" w:line="360" w:lineRule="auto"/>
        <w:rPr>
          <w:color w:val="000000"/>
        </w:rPr>
      </w:pPr>
    </w:p>
    <w:p w14:paraId="4B1A0036" w14:textId="77777777" w:rsidR="009E1F09" w:rsidRDefault="00C0591C" w:rsidP="00A3375C">
      <w:pPr>
        <w:spacing w:after="0" w:line="360" w:lineRule="auto"/>
        <w:rPr>
          <w:color w:val="000000"/>
        </w:rPr>
      </w:pPr>
      <w:r>
        <w:rPr>
          <w:color w:val="000000"/>
        </w:rPr>
        <w:t xml:space="preserve">Ahora bien, dicha área en respuesta mencionó </w:t>
      </w:r>
      <w:r>
        <w:t xml:space="preserve">en ejercicio de sus funciones, únicamente se encuentran en posibilidad de informar respecto al estatus de certificación del titular del área quien sí </w:t>
      </w:r>
      <w:r>
        <w:rPr>
          <w:color w:val="000000"/>
        </w:rPr>
        <w:t>cuenta con la certificación requerida, así mismo, anexo un oficio que no guarda relación con la información solicitada.</w:t>
      </w:r>
    </w:p>
    <w:p w14:paraId="3F86E817" w14:textId="77777777" w:rsidR="009E1F09" w:rsidRDefault="009E1F09" w:rsidP="00A3375C">
      <w:pPr>
        <w:spacing w:after="0" w:line="360" w:lineRule="auto"/>
        <w:rPr>
          <w:color w:val="000000"/>
        </w:rPr>
      </w:pPr>
    </w:p>
    <w:p w14:paraId="35829758" w14:textId="77777777" w:rsidR="009E1F09" w:rsidRDefault="00C0591C" w:rsidP="00A3375C">
      <w:pPr>
        <w:spacing w:after="0" w:line="360" w:lineRule="auto"/>
        <w:rPr>
          <w:color w:val="000000"/>
        </w:rPr>
      </w:pPr>
      <w:r>
        <w:rPr>
          <w:color w:val="000000"/>
        </w:rPr>
        <w:t>Ahora bien, del análisis de la respuesta proporcionada, así como de lo señalado en estudio se advierte lo siguiente:</w:t>
      </w:r>
    </w:p>
    <w:p w14:paraId="6DF4CE67" w14:textId="77777777" w:rsidR="009E1F09" w:rsidRDefault="009E1F09" w:rsidP="00A3375C">
      <w:pPr>
        <w:spacing w:after="0" w:line="360" w:lineRule="auto"/>
        <w:rPr>
          <w:color w:val="000000"/>
        </w:rPr>
      </w:pPr>
    </w:p>
    <w:p w14:paraId="312D84F3" w14:textId="77777777" w:rsidR="00A3375C" w:rsidRDefault="00A3375C" w:rsidP="00A3375C">
      <w:pPr>
        <w:spacing w:after="0" w:line="360" w:lineRule="auto"/>
        <w:rPr>
          <w:color w:val="000000"/>
        </w:rPr>
      </w:pPr>
    </w:p>
    <w:tbl>
      <w:tblPr>
        <w:tblStyle w:val="a3"/>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89"/>
        <w:gridCol w:w="1589"/>
        <w:gridCol w:w="3054"/>
        <w:gridCol w:w="2694"/>
      </w:tblGrid>
      <w:tr w:rsidR="009E1F09" w14:paraId="08A9F7D2" w14:textId="77777777">
        <w:tc>
          <w:tcPr>
            <w:tcW w:w="1589" w:type="dxa"/>
            <w:shd w:val="clear" w:color="auto" w:fill="DBE5F1"/>
            <w:vAlign w:val="center"/>
          </w:tcPr>
          <w:p w14:paraId="639F318A" w14:textId="77777777" w:rsidR="009E1F09" w:rsidRDefault="00C0591C" w:rsidP="00A3375C">
            <w:pPr>
              <w:spacing w:after="0" w:line="360" w:lineRule="auto"/>
              <w:jc w:val="center"/>
              <w:rPr>
                <w:b/>
                <w:sz w:val="20"/>
                <w:szCs w:val="20"/>
              </w:rPr>
            </w:pPr>
            <w:r>
              <w:rPr>
                <w:b/>
                <w:sz w:val="20"/>
                <w:szCs w:val="20"/>
              </w:rPr>
              <w:t>CARGO</w:t>
            </w:r>
          </w:p>
        </w:tc>
        <w:tc>
          <w:tcPr>
            <w:tcW w:w="1589" w:type="dxa"/>
            <w:shd w:val="clear" w:color="auto" w:fill="DBE5F1"/>
            <w:vAlign w:val="center"/>
          </w:tcPr>
          <w:p w14:paraId="6D3C592A" w14:textId="77777777" w:rsidR="009E1F09" w:rsidRDefault="00C0591C" w:rsidP="00A3375C">
            <w:pPr>
              <w:spacing w:after="0" w:line="360" w:lineRule="auto"/>
              <w:jc w:val="center"/>
              <w:rPr>
                <w:b/>
                <w:sz w:val="20"/>
                <w:szCs w:val="20"/>
              </w:rPr>
            </w:pPr>
            <w:r>
              <w:rPr>
                <w:b/>
                <w:sz w:val="20"/>
                <w:szCs w:val="20"/>
              </w:rPr>
              <w:t>BANDO MUNICIPAL 2025</w:t>
            </w:r>
          </w:p>
        </w:tc>
        <w:tc>
          <w:tcPr>
            <w:tcW w:w="3054" w:type="dxa"/>
            <w:shd w:val="clear" w:color="auto" w:fill="DBE5F1"/>
            <w:vAlign w:val="center"/>
          </w:tcPr>
          <w:p w14:paraId="3F359EE3" w14:textId="77777777" w:rsidR="009E1F09" w:rsidRDefault="00C0591C" w:rsidP="00A3375C">
            <w:pPr>
              <w:spacing w:after="0" w:line="360" w:lineRule="auto"/>
              <w:jc w:val="center"/>
              <w:rPr>
                <w:b/>
                <w:sz w:val="20"/>
                <w:szCs w:val="20"/>
              </w:rPr>
            </w:pPr>
            <w:r>
              <w:rPr>
                <w:b/>
                <w:sz w:val="20"/>
                <w:szCs w:val="20"/>
              </w:rPr>
              <w:t>RESPUESTA</w:t>
            </w:r>
          </w:p>
        </w:tc>
        <w:tc>
          <w:tcPr>
            <w:tcW w:w="2694" w:type="dxa"/>
            <w:shd w:val="clear" w:color="auto" w:fill="DBE5F1"/>
            <w:vAlign w:val="center"/>
          </w:tcPr>
          <w:p w14:paraId="071D4342" w14:textId="77777777" w:rsidR="009E1F09" w:rsidRDefault="00C0591C" w:rsidP="00A3375C">
            <w:pPr>
              <w:spacing w:after="0" w:line="360" w:lineRule="auto"/>
              <w:jc w:val="center"/>
              <w:rPr>
                <w:b/>
                <w:sz w:val="20"/>
                <w:szCs w:val="20"/>
              </w:rPr>
            </w:pPr>
            <w:r>
              <w:rPr>
                <w:b/>
                <w:sz w:val="20"/>
                <w:szCs w:val="20"/>
              </w:rPr>
              <w:t>OBSERVACIONES</w:t>
            </w:r>
          </w:p>
        </w:tc>
      </w:tr>
      <w:tr w:rsidR="009E1F09" w14:paraId="3AFB8648" w14:textId="77777777">
        <w:tc>
          <w:tcPr>
            <w:tcW w:w="1589" w:type="dxa"/>
          </w:tcPr>
          <w:p w14:paraId="7B94F9A5" w14:textId="77777777" w:rsidR="009E1F09" w:rsidRDefault="00C0591C" w:rsidP="00A3375C">
            <w:pPr>
              <w:spacing w:after="0" w:line="360" w:lineRule="auto"/>
              <w:rPr>
                <w:sz w:val="20"/>
                <w:szCs w:val="20"/>
              </w:rPr>
            </w:pPr>
            <w:r>
              <w:rPr>
                <w:sz w:val="20"/>
                <w:szCs w:val="20"/>
              </w:rPr>
              <w:t>Secretario del Ayuntamiento</w:t>
            </w:r>
          </w:p>
        </w:tc>
        <w:tc>
          <w:tcPr>
            <w:tcW w:w="1589" w:type="dxa"/>
          </w:tcPr>
          <w:p w14:paraId="1D3A1E4A" w14:textId="77777777" w:rsidR="009E1F09" w:rsidRDefault="00C0591C" w:rsidP="00A3375C">
            <w:pPr>
              <w:spacing w:after="0" w:line="360" w:lineRule="auto"/>
              <w:rPr>
                <w:b/>
                <w:sz w:val="20"/>
                <w:szCs w:val="20"/>
              </w:rPr>
            </w:pPr>
            <w:r>
              <w:rPr>
                <w:b/>
                <w:sz w:val="20"/>
                <w:szCs w:val="20"/>
              </w:rPr>
              <w:t>42 fracción I.</w:t>
            </w:r>
          </w:p>
          <w:p w14:paraId="59A8AD36" w14:textId="3A5233EC" w:rsidR="009E1F09" w:rsidRDefault="00C0591C" w:rsidP="00A3375C">
            <w:pPr>
              <w:spacing w:after="0" w:line="360" w:lineRule="auto"/>
              <w:rPr>
                <w:b/>
                <w:sz w:val="20"/>
                <w:szCs w:val="20"/>
              </w:rPr>
            </w:pPr>
            <w:r>
              <w:rPr>
                <w:b/>
                <w:sz w:val="20"/>
                <w:szCs w:val="20"/>
              </w:rPr>
              <w:lastRenderedPageBreak/>
              <w:t>La Secretaría del Ayuntamiento</w:t>
            </w:r>
          </w:p>
        </w:tc>
        <w:tc>
          <w:tcPr>
            <w:tcW w:w="3054" w:type="dxa"/>
          </w:tcPr>
          <w:p w14:paraId="3709D087" w14:textId="77777777" w:rsidR="009E1F09" w:rsidRDefault="00C0591C" w:rsidP="00A3375C">
            <w:pPr>
              <w:spacing w:after="0" w:line="360" w:lineRule="auto"/>
              <w:rPr>
                <w:sz w:val="20"/>
                <w:szCs w:val="20"/>
              </w:rPr>
            </w:pPr>
            <w:r>
              <w:rPr>
                <w:sz w:val="20"/>
                <w:szCs w:val="20"/>
              </w:rPr>
              <w:lastRenderedPageBreak/>
              <w:t>No hubo pronunciamiento</w:t>
            </w:r>
          </w:p>
          <w:p w14:paraId="0E9191B4" w14:textId="77777777" w:rsidR="009E1F09" w:rsidRDefault="009E1F09" w:rsidP="00A3375C">
            <w:pPr>
              <w:spacing w:after="0" w:line="360" w:lineRule="auto"/>
              <w:rPr>
                <w:sz w:val="20"/>
                <w:szCs w:val="20"/>
              </w:rPr>
            </w:pPr>
          </w:p>
          <w:p w14:paraId="018F64E3" w14:textId="77777777" w:rsidR="009E1F09" w:rsidRDefault="009E1F09" w:rsidP="00A3375C">
            <w:pPr>
              <w:spacing w:after="0" w:line="360" w:lineRule="auto"/>
              <w:rPr>
                <w:sz w:val="20"/>
                <w:szCs w:val="20"/>
              </w:rPr>
            </w:pPr>
          </w:p>
          <w:p w14:paraId="751DF84E" w14:textId="77777777" w:rsidR="009E1F09" w:rsidRDefault="00C0591C" w:rsidP="00A3375C">
            <w:pPr>
              <w:spacing w:after="0" w:line="360" w:lineRule="auto"/>
              <w:rPr>
                <w:sz w:val="20"/>
                <w:szCs w:val="20"/>
              </w:rPr>
            </w:pPr>
            <w:r>
              <w:rPr>
                <w:sz w:val="20"/>
                <w:szCs w:val="20"/>
              </w:rPr>
              <w:t xml:space="preserve"> </w:t>
            </w:r>
          </w:p>
        </w:tc>
        <w:tc>
          <w:tcPr>
            <w:tcW w:w="2694" w:type="dxa"/>
          </w:tcPr>
          <w:p w14:paraId="19CBD01C" w14:textId="77777777" w:rsidR="009E1F09" w:rsidRDefault="00C0591C" w:rsidP="00A3375C">
            <w:pPr>
              <w:spacing w:after="0" w:line="360" w:lineRule="auto"/>
              <w:rPr>
                <w:sz w:val="20"/>
                <w:szCs w:val="20"/>
              </w:rPr>
            </w:pPr>
            <w:r>
              <w:rPr>
                <w:sz w:val="20"/>
                <w:szCs w:val="20"/>
              </w:rPr>
              <w:lastRenderedPageBreak/>
              <w:t xml:space="preserve">La fecha de su nombramiento es el 21 de </w:t>
            </w:r>
            <w:r>
              <w:rPr>
                <w:sz w:val="20"/>
                <w:szCs w:val="20"/>
              </w:rPr>
              <w:lastRenderedPageBreak/>
              <w:t>mayo de 2025, por lo que a la fecha de la solicitud se encuentra en plazo para la obtención de la certificación.</w:t>
            </w:r>
          </w:p>
        </w:tc>
      </w:tr>
      <w:tr w:rsidR="009E1F09" w14:paraId="52B918F1" w14:textId="77777777">
        <w:tc>
          <w:tcPr>
            <w:tcW w:w="1589" w:type="dxa"/>
          </w:tcPr>
          <w:p w14:paraId="5E5B5644" w14:textId="77777777" w:rsidR="009E1F09" w:rsidRDefault="00C0591C" w:rsidP="00A3375C">
            <w:pPr>
              <w:spacing w:after="0" w:line="360" w:lineRule="auto"/>
              <w:rPr>
                <w:sz w:val="20"/>
                <w:szCs w:val="20"/>
              </w:rPr>
            </w:pPr>
            <w:r>
              <w:rPr>
                <w:sz w:val="20"/>
                <w:szCs w:val="20"/>
              </w:rPr>
              <w:lastRenderedPageBreak/>
              <w:t>Contralor Interno</w:t>
            </w:r>
          </w:p>
        </w:tc>
        <w:tc>
          <w:tcPr>
            <w:tcW w:w="1589" w:type="dxa"/>
          </w:tcPr>
          <w:p w14:paraId="71094DEF" w14:textId="77777777" w:rsidR="009E1F09" w:rsidRDefault="00C0591C" w:rsidP="00A3375C">
            <w:pPr>
              <w:spacing w:after="0" w:line="360" w:lineRule="auto"/>
              <w:rPr>
                <w:b/>
                <w:sz w:val="20"/>
                <w:szCs w:val="20"/>
              </w:rPr>
            </w:pPr>
            <w:r>
              <w:rPr>
                <w:b/>
                <w:sz w:val="20"/>
                <w:szCs w:val="20"/>
              </w:rPr>
              <w:t xml:space="preserve">42 fracción II. </w:t>
            </w:r>
          </w:p>
          <w:p w14:paraId="0CFFC4DC" w14:textId="77777777" w:rsidR="009E1F09" w:rsidRDefault="00C0591C" w:rsidP="00A3375C">
            <w:pPr>
              <w:spacing w:after="0" w:line="360" w:lineRule="auto"/>
              <w:rPr>
                <w:b/>
                <w:sz w:val="20"/>
                <w:szCs w:val="20"/>
              </w:rPr>
            </w:pPr>
            <w:r>
              <w:rPr>
                <w:b/>
                <w:sz w:val="20"/>
                <w:szCs w:val="20"/>
              </w:rPr>
              <w:t>Órgano Interno de Control Municipal</w:t>
            </w:r>
          </w:p>
          <w:p w14:paraId="4B2FE923" w14:textId="77777777" w:rsidR="009E1F09" w:rsidRDefault="009E1F09" w:rsidP="00A3375C">
            <w:pPr>
              <w:spacing w:after="0" w:line="360" w:lineRule="auto"/>
              <w:rPr>
                <w:b/>
                <w:sz w:val="20"/>
                <w:szCs w:val="20"/>
              </w:rPr>
            </w:pPr>
          </w:p>
        </w:tc>
        <w:tc>
          <w:tcPr>
            <w:tcW w:w="3054" w:type="dxa"/>
          </w:tcPr>
          <w:p w14:paraId="080FCCEB" w14:textId="77777777" w:rsidR="009E1F09" w:rsidRDefault="00C0591C" w:rsidP="00A3375C">
            <w:pPr>
              <w:spacing w:after="0" w:line="360" w:lineRule="auto"/>
              <w:rPr>
                <w:sz w:val="20"/>
                <w:szCs w:val="20"/>
              </w:rPr>
            </w:pPr>
            <w:r>
              <w:rPr>
                <w:sz w:val="20"/>
                <w:szCs w:val="20"/>
              </w:rPr>
              <w:t xml:space="preserve">No hubo pronunciamiento </w:t>
            </w:r>
          </w:p>
          <w:p w14:paraId="613507BF" w14:textId="77777777" w:rsidR="009E1F09" w:rsidRDefault="009E1F09" w:rsidP="00A3375C">
            <w:pPr>
              <w:spacing w:after="0" w:line="360" w:lineRule="auto"/>
              <w:rPr>
                <w:sz w:val="20"/>
                <w:szCs w:val="20"/>
              </w:rPr>
            </w:pPr>
          </w:p>
        </w:tc>
        <w:tc>
          <w:tcPr>
            <w:tcW w:w="2694" w:type="dxa"/>
          </w:tcPr>
          <w:p w14:paraId="4A7702F4" w14:textId="77777777" w:rsidR="009E1F09" w:rsidRDefault="00C0591C" w:rsidP="00A3375C">
            <w:pPr>
              <w:spacing w:after="0" w:line="360" w:lineRule="auto"/>
              <w:rPr>
                <w:sz w:val="20"/>
                <w:szCs w:val="20"/>
              </w:rPr>
            </w:pPr>
            <w:r>
              <w:rPr>
                <w:sz w:val="20"/>
                <w:szCs w:val="20"/>
              </w:rPr>
              <w:t>La fecha de su nombramiento es el 22 de enero de 2025, por lo que a la fecha de la solicitud se encuentra en plazo para la obtención de la certificación.</w:t>
            </w:r>
          </w:p>
        </w:tc>
      </w:tr>
      <w:tr w:rsidR="009E1F09" w14:paraId="53A88C38" w14:textId="77777777">
        <w:trPr>
          <w:trHeight w:val="1395"/>
        </w:trPr>
        <w:tc>
          <w:tcPr>
            <w:tcW w:w="1589" w:type="dxa"/>
          </w:tcPr>
          <w:p w14:paraId="21FEA846" w14:textId="77777777" w:rsidR="009E1F09" w:rsidRDefault="00C0591C" w:rsidP="00A3375C">
            <w:pPr>
              <w:spacing w:after="0" w:line="360" w:lineRule="auto"/>
              <w:rPr>
                <w:sz w:val="20"/>
                <w:szCs w:val="20"/>
              </w:rPr>
            </w:pPr>
            <w:r>
              <w:rPr>
                <w:sz w:val="20"/>
                <w:szCs w:val="20"/>
              </w:rPr>
              <w:t>Director de  Obras Públicas y Desarrollo Urbano</w:t>
            </w:r>
          </w:p>
        </w:tc>
        <w:tc>
          <w:tcPr>
            <w:tcW w:w="1589" w:type="dxa"/>
          </w:tcPr>
          <w:p w14:paraId="418A4D49" w14:textId="77777777" w:rsidR="009E1F09" w:rsidRDefault="00C0591C" w:rsidP="00A3375C">
            <w:pPr>
              <w:spacing w:after="0" w:line="360" w:lineRule="auto"/>
              <w:rPr>
                <w:b/>
                <w:sz w:val="20"/>
                <w:szCs w:val="20"/>
              </w:rPr>
            </w:pPr>
            <w:r>
              <w:rPr>
                <w:b/>
                <w:sz w:val="20"/>
                <w:szCs w:val="20"/>
              </w:rPr>
              <w:t xml:space="preserve">42 fracción XVIII. </w:t>
            </w:r>
          </w:p>
          <w:p w14:paraId="71C3CAC6" w14:textId="77777777" w:rsidR="009E1F09" w:rsidRDefault="00C0591C" w:rsidP="00A3375C">
            <w:pPr>
              <w:spacing w:after="0" w:line="360" w:lineRule="auto"/>
              <w:rPr>
                <w:b/>
                <w:sz w:val="20"/>
                <w:szCs w:val="20"/>
              </w:rPr>
            </w:pPr>
            <w:r>
              <w:rPr>
                <w:b/>
                <w:sz w:val="20"/>
                <w:szCs w:val="20"/>
              </w:rPr>
              <w:t>Dirección de Obras Públicas y Desarrollo Urbano.</w:t>
            </w:r>
          </w:p>
          <w:p w14:paraId="7F470549" w14:textId="77777777" w:rsidR="009E1F09" w:rsidRDefault="009E1F09" w:rsidP="00A3375C">
            <w:pPr>
              <w:spacing w:after="0" w:line="360" w:lineRule="auto"/>
              <w:rPr>
                <w:b/>
                <w:sz w:val="20"/>
                <w:szCs w:val="20"/>
              </w:rPr>
            </w:pPr>
          </w:p>
        </w:tc>
        <w:tc>
          <w:tcPr>
            <w:tcW w:w="3054" w:type="dxa"/>
          </w:tcPr>
          <w:p w14:paraId="62A2CF5B" w14:textId="77777777" w:rsidR="009E1F09" w:rsidRDefault="00C0591C" w:rsidP="00A3375C">
            <w:pPr>
              <w:spacing w:after="0" w:line="360" w:lineRule="auto"/>
              <w:rPr>
                <w:sz w:val="20"/>
                <w:szCs w:val="20"/>
              </w:rPr>
            </w:pPr>
            <w:r>
              <w:rPr>
                <w:sz w:val="20"/>
                <w:szCs w:val="20"/>
              </w:rPr>
              <w:t xml:space="preserve">No hubo pronunciamiento </w:t>
            </w:r>
          </w:p>
          <w:p w14:paraId="1AF9D06B" w14:textId="77777777" w:rsidR="009E1F09" w:rsidRDefault="009E1F09" w:rsidP="00A3375C">
            <w:pPr>
              <w:spacing w:after="0" w:line="360" w:lineRule="auto"/>
              <w:rPr>
                <w:sz w:val="20"/>
                <w:szCs w:val="20"/>
              </w:rPr>
            </w:pPr>
          </w:p>
          <w:p w14:paraId="7CBD6419" w14:textId="77777777" w:rsidR="009E1F09" w:rsidRDefault="009E1F09" w:rsidP="00A3375C">
            <w:pPr>
              <w:spacing w:after="0" w:line="360" w:lineRule="auto"/>
              <w:rPr>
                <w:sz w:val="20"/>
                <w:szCs w:val="20"/>
              </w:rPr>
            </w:pPr>
          </w:p>
          <w:p w14:paraId="08B5FB03" w14:textId="77777777" w:rsidR="009E1F09" w:rsidRDefault="009E1F09" w:rsidP="00A3375C">
            <w:pPr>
              <w:spacing w:after="0" w:line="360" w:lineRule="auto"/>
              <w:rPr>
                <w:sz w:val="20"/>
                <w:szCs w:val="20"/>
              </w:rPr>
            </w:pPr>
          </w:p>
          <w:p w14:paraId="486B532B" w14:textId="77777777" w:rsidR="009E1F09" w:rsidRDefault="00C0591C" w:rsidP="00A3375C">
            <w:pPr>
              <w:spacing w:after="0" w:line="360" w:lineRule="auto"/>
              <w:rPr>
                <w:sz w:val="20"/>
                <w:szCs w:val="20"/>
              </w:rPr>
            </w:pPr>
            <w:r>
              <w:rPr>
                <w:sz w:val="20"/>
                <w:szCs w:val="20"/>
              </w:rPr>
              <w:t>.</w:t>
            </w:r>
          </w:p>
        </w:tc>
        <w:tc>
          <w:tcPr>
            <w:tcW w:w="2694" w:type="dxa"/>
          </w:tcPr>
          <w:p w14:paraId="5862717C" w14:textId="77777777" w:rsidR="009E1F09" w:rsidRDefault="00C0591C" w:rsidP="00A3375C">
            <w:pPr>
              <w:spacing w:after="0" w:line="360" w:lineRule="auto"/>
              <w:rPr>
                <w:sz w:val="20"/>
                <w:szCs w:val="20"/>
              </w:rPr>
            </w:pPr>
            <w:r>
              <w:rPr>
                <w:sz w:val="20"/>
                <w:szCs w:val="20"/>
              </w:rPr>
              <w:t xml:space="preserve">La fecha de su nombramiento es de 1° de enero de 2025, por lo que a la fecha de la solicitud se encuentra en plazo para la obtención de la certificación. </w:t>
            </w:r>
          </w:p>
        </w:tc>
      </w:tr>
      <w:tr w:rsidR="009E1F09" w14:paraId="621EBA3A" w14:textId="77777777">
        <w:tc>
          <w:tcPr>
            <w:tcW w:w="1589" w:type="dxa"/>
          </w:tcPr>
          <w:p w14:paraId="041828F3" w14:textId="77777777" w:rsidR="009E1F09" w:rsidRDefault="00C0591C" w:rsidP="00A3375C">
            <w:pPr>
              <w:spacing w:after="0" w:line="360" w:lineRule="auto"/>
              <w:rPr>
                <w:sz w:val="20"/>
                <w:szCs w:val="20"/>
              </w:rPr>
            </w:pPr>
            <w:r>
              <w:rPr>
                <w:sz w:val="20"/>
                <w:szCs w:val="20"/>
              </w:rPr>
              <w:t>Servicios Municipales</w:t>
            </w:r>
          </w:p>
        </w:tc>
        <w:tc>
          <w:tcPr>
            <w:tcW w:w="1589" w:type="dxa"/>
          </w:tcPr>
          <w:p w14:paraId="2DE79545" w14:textId="77777777" w:rsidR="009E1F09" w:rsidRDefault="00C0591C" w:rsidP="00A3375C">
            <w:pPr>
              <w:spacing w:after="0" w:line="360" w:lineRule="auto"/>
              <w:rPr>
                <w:b/>
                <w:sz w:val="20"/>
                <w:szCs w:val="20"/>
              </w:rPr>
            </w:pPr>
            <w:r>
              <w:rPr>
                <w:b/>
                <w:sz w:val="20"/>
                <w:szCs w:val="20"/>
              </w:rPr>
              <w:t>42 fracción XIX.</w:t>
            </w:r>
          </w:p>
          <w:p w14:paraId="28564B3D" w14:textId="77777777" w:rsidR="009E1F09" w:rsidRDefault="00C0591C" w:rsidP="00A3375C">
            <w:pPr>
              <w:spacing w:after="0" w:line="360" w:lineRule="auto"/>
              <w:rPr>
                <w:b/>
                <w:sz w:val="20"/>
                <w:szCs w:val="20"/>
              </w:rPr>
            </w:pPr>
            <w:r>
              <w:rPr>
                <w:b/>
                <w:sz w:val="20"/>
                <w:szCs w:val="20"/>
              </w:rPr>
              <w:t>Dirección de Servicios Municipales.</w:t>
            </w:r>
          </w:p>
          <w:p w14:paraId="11912E77" w14:textId="77777777" w:rsidR="009E1F09" w:rsidRDefault="009E1F09" w:rsidP="00A3375C">
            <w:pPr>
              <w:spacing w:after="0" w:line="360" w:lineRule="auto"/>
              <w:rPr>
                <w:sz w:val="20"/>
                <w:szCs w:val="20"/>
              </w:rPr>
            </w:pPr>
          </w:p>
        </w:tc>
        <w:tc>
          <w:tcPr>
            <w:tcW w:w="3054" w:type="dxa"/>
          </w:tcPr>
          <w:p w14:paraId="09B053C4" w14:textId="77777777" w:rsidR="009E1F09" w:rsidRDefault="00C0591C" w:rsidP="00A3375C">
            <w:pPr>
              <w:spacing w:after="0" w:line="360" w:lineRule="auto"/>
              <w:rPr>
                <w:sz w:val="20"/>
                <w:szCs w:val="20"/>
              </w:rPr>
            </w:pPr>
            <w:r>
              <w:rPr>
                <w:sz w:val="20"/>
                <w:szCs w:val="20"/>
              </w:rPr>
              <w:t xml:space="preserve">No hubo pronunciamiento </w:t>
            </w:r>
          </w:p>
          <w:p w14:paraId="4C8A3316" w14:textId="77777777" w:rsidR="009E1F09" w:rsidRDefault="009E1F09" w:rsidP="00A3375C">
            <w:pPr>
              <w:spacing w:after="0" w:line="360" w:lineRule="auto"/>
              <w:rPr>
                <w:sz w:val="20"/>
                <w:szCs w:val="20"/>
              </w:rPr>
            </w:pPr>
          </w:p>
          <w:p w14:paraId="6CD6A543" w14:textId="77777777" w:rsidR="009E1F09" w:rsidRDefault="009E1F09" w:rsidP="00A3375C">
            <w:pPr>
              <w:spacing w:after="0" w:line="360" w:lineRule="auto"/>
              <w:rPr>
                <w:sz w:val="20"/>
                <w:szCs w:val="20"/>
              </w:rPr>
            </w:pPr>
          </w:p>
        </w:tc>
        <w:tc>
          <w:tcPr>
            <w:tcW w:w="2694" w:type="dxa"/>
          </w:tcPr>
          <w:p w14:paraId="018EE61E" w14:textId="77777777" w:rsidR="009E1F09" w:rsidRDefault="00C0591C" w:rsidP="00A3375C">
            <w:pPr>
              <w:spacing w:after="0" w:line="360" w:lineRule="auto"/>
              <w:rPr>
                <w:b/>
                <w:sz w:val="20"/>
                <w:szCs w:val="20"/>
                <w:u w:val="single"/>
              </w:rPr>
            </w:pPr>
            <w:r>
              <w:rPr>
                <w:b/>
                <w:sz w:val="20"/>
                <w:szCs w:val="20"/>
                <w:u w:val="single"/>
              </w:rPr>
              <w:t xml:space="preserve">Se advierte que no existe obligación para contar con certificación. </w:t>
            </w:r>
          </w:p>
        </w:tc>
      </w:tr>
      <w:tr w:rsidR="009E1F09" w14:paraId="25721DCE" w14:textId="77777777">
        <w:tc>
          <w:tcPr>
            <w:tcW w:w="1589" w:type="dxa"/>
          </w:tcPr>
          <w:p w14:paraId="4FDB3F27" w14:textId="77777777" w:rsidR="009E1F09" w:rsidRDefault="00C0591C" w:rsidP="00A3375C">
            <w:pPr>
              <w:spacing w:after="0" w:line="360" w:lineRule="auto"/>
              <w:rPr>
                <w:sz w:val="20"/>
                <w:szCs w:val="20"/>
              </w:rPr>
            </w:pPr>
            <w:r>
              <w:rPr>
                <w:sz w:val="20"/>
                <w:szCs w:val="20"/>
              </w:rPr>
              <w:t>Titular de Transparencia</w:t>
            </w:r>
          </w:p>
        </w:tc>
        <w:tc>
          <w:tcPr>
            <w:tcW w:w="1589" w:type="dxa"/>
          </w:tcPr>
          <w:p w14:paraId="291298AE" w14:textId="77777777" w:rsidR="009E1F09" w:rsidRDefault="00C0591C" w:rsidP="00A3375C">
            <w:pPr>
              <w:spacing w:after="0" w:line="360" w:lineRule="auto"/>
              <w:rPr>
                <w:b/>
                <w:sz w:val="20"/>
                <w:szCs w:val="20"/>
              </w:rPr>
            </w:pPr>
            <w:r>
              <w:rPr>
                <w:b/>
                <w:sz w:val="20"/>
                <w:szCs w:val="20"/>
              </w:rPr>
              <w:t>42 fracción X.</w:t>
            </w:r>
          </w:p>
          <w:p w14:paraId="49781910" w14:textId="77777777" w:rsidR="009E1F09" w:rsidRDefault="00C0591C" w:rsidP="00A3375C">
            <w:pPr>
              <w:spacing w:after="0" w:line="360" w:lineRule="auto"/>
              <w:rPr>
                <w:b/>
                <w:sz w:val="20"/>
                <w:szCs w:val="20"/>
              </w:rPr>
            </w:pPr>
            <w:r>
              <w:rPr>
                <w:b/>
                <w:sz w:val="20"/>
                <w:szCs w:val="20"/>
              </w:rPr>
              <w:t>Unidad de Transparencia.</w:t>
            </w:r>
          </w:p>
          <w:p w14:paraId="1F664A17" w14:textId="77777777" w:rsidR="009E1F09" w:rsidRDefault="009E1F09" w:rsidP="00A3375C">
            <w:pPr>
              <w:spacing w:after="0" w:line="360" w:lineRule="auto"/>
              <w:rPr>
                <w:sz w:val="20"/>
                <w:szCs w:val="20"/>
              </w:rPr>
            </w:pPr>
          </w:p>
        </w:tc>
        <w:tc>
          <w:tcPr>
            <w:tcW w:w="3054" w:type="dxa"/>
          </w:tcPr>
          <w:p w14:paraId="32350E93" w14:textId="77777777" w:rsidR="009E1F09" w:rsidRDefault="00C0591C" w:rsidP="00A3375C">
            <w:pPr>
              <w:spacing w:after="0" w:line="360" w:lineRule="auto"/>
              <w:rPr>
                <w:sz w:val="20"/>
                <w:szCs w:val="20"/>
              </w:rPr>
            </w:pPr>
            <w:r>
              <w:rPr>
                <w:sz w:val="20"/>
                <w:szCs w:val="20"/>
              </w:rPr>
              <w:lastRenderedPageBreak/>
              <w:t xml:space="preserve">No hubo pronunciamiento </w:t>
            </w:r>
          </w:p>
          <w:p w14:paraId="387CFC6A" w14:textId="77777777" w:rsidR="009E1F09" w:rsidRDefault="009E1F09" w:rsidP="00A3375C">
            <w:pPr>
              <w:spacing w:after="0" w:line="360" w:lineRule="auto"/>
              <w:rPr>
                <w:sz w:val="20"/>
                <w:szCs w:val="20"/>
              </w:rPr>
            </w:pPr>
          </w:p>
          <w:p w14:paraId="2DEC2E46" w14:textId="77777777" w:rsidR="009E1F09" w:rsidRDefault="009E1F09" w:rsidP="00A3375C">
            <w:pPr>
              <w:spacing w:after="0" w:line="360" w:lineRule="auto"/>
              <w:rPr>
                <w:sz w:val="20"/>
                <w:szCs w:val="20"/>
              </w:rPr>
            </w:pPr>
          </w:p>
        </w:tc>
        <w:tc>
          <w:tcPr>
            <w:tcW w:w="2694" w:type="dxa"/>
          </w:tcPr>
          <w:p w14:paraId="58B7FD02" w14:textId="77777777" w:rsidR="009E1F09" w:rsidRDefault="00C0591C" w:rsidP="00A3375C">
            <w:pPr>
              <w:spacing w:after="0" w:line="360" w:lineRule="auto"/>
              <w:rPr>
                <w:sz w:val="20"/>
                <w:szCs w:val="20"/>
              </w:rPr>
            </w:pPr>
            <w:r>
              <w:rPr>
                <w:sz w:val="20"/>
                <w:szCs w:val="20"/>
              </w:rPr>
              <w:t xml:space="preserve"> La fecha de su nombramiento es de 1° de enero de 2025, por lo que a </w:t>
            </w:r>
            <w:r>
              <w:rPr>
                <w:sz w:val="20"/>
                <w:szCs w:val="20"/>
              </w:rPr>
              <w:lastRenderedPageBreak/>
              <w:t>la fecha de la solicitud se encuentra en plazo para la obtención de la certificación.</w:t>
            </w:r>
          </w:p>
        </w:tc>
      </w:tr>
      <w:tr w:rsidR="009E1F09" w14:paraId="45475426" w14:textId="77777777">
        <w:tc>
          <w:tcPr>
            <w:tcW w:w="1589" w:type="dxa"/>
            <w:shd w:val="clear" w:color="auto" w:fill="E7E6E6"/>
          </w:tcPr>
          <w:p w14:paraId="25EE26C7" w14:textId="77777777" w:rsidR="009E1F09" w:rsidRDefault="00C0591C" w:rsidP="00A3375C">
            <w:pPr>
              <w:spacing w:after="0" w:line="360" w:lineRule="auto"/>
              <w:rPr>
                <w:sz w:val="20"/>
                <w:szCs w:val="20"/>
              </w:rPr>
            </w:pPr>
            <w:r>
              <w:rPr>
                <w:sz w:val="20"/>
                <w:szCs w:val="20"/>
              </w:rPr>
              <w:lastRenderedPageBreak/>
              <w:t>Instituto para la Mujer</w:t>
            </w:r>
          </w:p>
        </w:tc>
        <w:tc>
          <w:tcPr>
            <w:tcW w:w="1589" w:type="dxa"/>
            <w:shd w:val="clear" w:color="auto" w:fill="E7E6E6"/>
          </w:tcPr>
          <w:p w14:paraId="3C5269F3" w14:textId="77777777" w:rsidR="009E1F09" w:rsidRDefault="00C0591C" w:rsidP="00A3375C">
            <w:pPr>
              <w:spacing w:after="0" w:line="360" w:lineRule="auto"/>
              <w:rPr>
                <w:b/>
                <w:sz w:val="20"/>
                <w:szCs w:val="20"/>
              </w:rPr>
            </w:pPr>
            <w:r>
              <w:rPr>
                <w:b/>
                <w:sz w:val="20"/>
                <w:szCs w:val="20"/>
              </w:rPr>
              <w:t xml:space="preserve">42 fracción XV. </w:t>
            </w:r>
          </w:p>
          <w:p w14:paraId="40B757F5" w14:textId="77777777" w:rsidR="009E1F09" w:rsidRDefault="00C0591C" w:rsidP="00A3375C">
            <w:pPr>
              <w:spacing w:after="0" w:line="360" w:lineRule="auto"/>
              <w:rPr>
                <w:b/>
                <w:sz w:val="20"/>
                <w:szCs w:val="20"/>
              </w:rPr>
            </w:pPr>
            <w:r>
              <w:rPr>
                <w:b/>
                <w:sz w:val="20"/>
                <w:szCs w:val="20"/>
              </w:rPr>
              <w:t>Dirección de Atención y Protección a las Mujeres</w:t>
            </w:r>
          </w:p>
        </w:tc>
        <w:tc>
          <w:tcPr>
            <w:tcW w:w="3054" w:type="dxa"/>
            <w:shd w:val="clear" w:color="auto" w:fill="E7E6E6"/>
          </w:tcPr>
          <w:p w14:paraId="54B6332F" w14:textId="77777777" w:rsidR="009E1F09" w:rsidRDefault="00C0591C" w:rsidP="00A3375C">
            <w:pPr>
              <w:spacing w:after="0" w:line="360" w:lineRule="auto"/>
              <w:rPr>
                <w:sz w:val="20"/>
                <w:szCs w:val="20"/>
              </w:rPr>
            </w:pPr>
            <w:r>
              <w:rPr>
                <w:sz w:val="20"/>
                <w:szCs w:val="20"/>
              </w:rPr>
              <w:t>No hubo pronunciamiento</w:t>
            </w:r>
          </w:p>
          <w:p w14:paraId="6CD68277" w14:textId="77777777" w:rsidR="009E1F09" w:rsidRDefault="009E1F09" w:rsidP="00A3375C">
            <w:pPr>
              <w:spacing w:after="0" w:line="360" w:lineRule="auto"/>
              <w:rPr>
                <w:sz w:val="20"/>
                <w:szCs w:val="20"/>
              </w:rPr>
            </w:pPr>
          </w:p>
          <w:p w14:paraId="7C57FAC0" w14:textId="77777777" w:rsidR="009E1F09" w:rsidRDefault="009E1F09" w:rsidP="00A3375C">
            <w:pPr>
              <w:spacing w:after="0" w:line="360" w:lineRule="auto"/>
              <w:rPr>
                <w:sz w:val="20"/>
                <w:szCs w:val="20"/>
              </w:rPr>
            </w:pPr>
          </w:p>
        </w:tc>
        <w:tc>
          <w:tcPr>
            <w:tcW w:w="2694" w:type="dxa"/>
            <w:shd w:val="clear" w:color="auto" w:fill="E7E6E6"/>
          </w:tcPr>
          <w:p w14:paraId="563B8AC4" w14:textId="77777777" w:rsidR="009E1F09" w:rsidRDefault="00C0591C" w:rsidP="00A3375C">
            <w:pPr>
              <w:spacing w:after="0" w:line="360" w:lineRule="auto"/>
              <w:rPr>
                <w:sz w:val="20"/>
                <w:szCs w:val="20"/>
              </w:rPr>
            </w:pPr>
            <w:r>
              <w:rPr>
                <w:sz w:val="20"/>
                <w:szCs w:val="20"/>
              </w:rPr>
              <w:t>No se tiene constancia de su fecha de inicio de sus funciones.</w:t>
            </w:r>
          </w:p>
        </w:tc>
      </w:tr>
      <w:tr w:rsidR="009E1F09" w14:paraId="5CC0E562" w14:textId="77777777">
        <w:tc>
          <w:tcPr>
            <w:tcW w:w="1589" w:type="dxa"/>
          </w:tcPr>
          <w:p w14:paraId="5C741291" w14:textId="77777777" w:rsidR="009E1F09" w:rsidRDefault="00C0591C" w:rsidP="00A3375C">
            <w:pPr>
              <w:spacing w:after="0" w:line="360" w:lineRule="auto"/>
              <w:rPr>
                <w:sz w:val="20"/>
                <w:szCs w:val="20"/>
              </w:rPr>
            </w:pPr>
            <w:r>
              <w:rPr>
                <w:sz w:val="20"/>
                <w:szCs w:val="20"/>
              </w:rPr>
              <w:t>Tesorero Municipal</w:t>
            </w:r>
          </w:p>
        </w:tc>
        <w:tc>
          <w:tcPr>
            <w:tcW w:w="1589" w:type="dxa"/>
          </w:tcPr>
          <w:p w14:paraId="6BF91991" w14:textId="77777777" w:rsidR="009E1F09" w:rsidRDefault="00C0591C" w:rsidP="00A3375C">
            <w:pPr>
              <w:spacing w:after="0" w:line="360" w:lineRule="auto"/>
              <w:rPr>
                <w:b/>
                <w:sz w:val="20"/>
                <w:szCs w:val="20"/>
              </w:rPr>
            </w:pPr>
            <w:r>
              <w:rPr>
                <w:b/>
                <w:sz w:val="20"/>
                <w:szCs w:val="20"/>
              </w:rPr>
              <w:t xml:space="preserve">42 fracción III. </w:t>
            </w:r>
          </w:p>
          <w:p w14:paraId="4E56C829" w14:textId="77777777" w:rsidR="009E1F09" w:rsidRDefault="00C0591C" w:rsidP="00A3375C">
            <w:pPr>
              <w:spacing w:after="0" w:line="360" w:lineRule="auto"/>
              <w:rPr>
                <w:b/>
                <w:sz w:val="20"/>
                <w:szCs w:val="20"/>
              </w:rPr>
            </w:pPr>
            <w:r>
              <w:rPr>
                <w:b/>
                <w:sz w:val="20"/>
                <w:szCs w:val="20"/>
              </w:rPr>
              <w:t>La Tesorería Municipal.</w:t>
            </w:r>
          </w:p>
          <w:p w14:paraId="7249A9BA" w14:textId="77777777" w:rsidR="009E1F09" w:rsidRDefault="009E1F09" w:rsidP="00A3375C">
            <w:pPr>
              <w:spacing w:after="0" w:line="360" w:lineRule="auto"/>
              <w:rPr>
                <w:b/>
                <w:sz w:val="20"/>
                <w:szCs w:val="20"/>
              </w:rPr>
            </w:pPr>
          </w:p>
        </w:tc>
        <w:tc>
          <w:tcPr>
            <w:tcW w:w="3054" w:type="dxa"/>
          </w:tcPr>
          <w:p w14:paraId="0F0146CD" w14:textId="77777777" w:rsidR="009E1F09" w:rsidRDefault="00C0591C" w:rsidP="00A3375C">
            <w:pPr>
              <w:spacing w:after="0" w:line="360" w:lineRule="auto"/>
              <w:rPr>
                <w:sz w:val="20"/>
                <w:szCs w:val="20"/>
              </w:rPr>
            </w:pPr>
            <w:r>
              <w:rPr>
                <w:sz w:val="20"/>
                <w:szCs w:val="20"/>
              </w:rPr>
              <w:t xml:space="preserve">En respuesta señaló contar con el certificado de competencia laboral, pero fue omiso en anexarlo. </w:t>
            </w:r>
          </w:p>
        </w:tc>
        <w:tc>
          <w:tcPr>
            <w:tcW w:w="2694" w:type="dxa"/>
          </w:tcPr>
          <w:p w14:paraId="3F05CE1C" w14:textId="77777777" w:rsidR="009E1F09" w:rsidRDefault="00C0591C" w:rsidP="00A3375C">
            <w:pPr>
              <w:spacing w:after="0" w:line="360" w:lineRule="auto"/>
              <w:rPr>
                <w:b/>
                <w:sz w:val="20"/>
                <w:szCs w:val="20"/>
              </w:rPr>
            </w:pPr>
            <w:r>
              <w:rPr>
                <w:b/>
                <w:sz w:val="20"/>
                <w:szCs w:val="20"/>
              </w:rPr>
              <w:t>No colma el requerimiento informativo</w:t>
            </w:r>
          </w:p>
        </w:tc>
      </w:tr>
      <w:tr w:rsidR="009E1F09" w14:paraId="2F826989" w14:textId="77777777">
        <w:tc>
          <w:tcPr>
            <w:tcW w:w="1589" w:type="dxa"/>
            <w:shd w:val="clear" w:color="auto" w:fill="E7E6E6"/>
          </w:tcPr>
          <w:p w14:paraId="6F2CB8F1" w14:textId="77777777" w:rsidR="009E1F09" w:rsidRDefault="00C0591C" w:rsidP="00A3375C">
            <w:pPr>
              <w:spacing w:after="0" w:line="360" w:lineRule="auto"/>
              <w:rPr>
                <w:sz w:val="20"/>
                <w:szCs w:val="20"/>
              </w:rPr>
            </w:pPr>
            <w:r>
              <w:rPr>
                <w:sz w:val="20"/>
                <w:szCs w:val="20"/>
              </w:rPr>
              <w:t>Titular de la Coordinación Municipal de Protección Civil</w:t>
            </w:r>
          </w:p>
        </w:tc>
        <w:tc>
          <w:tcPr>
            <w:tcW w:w="1589" w:type="dxa"/>
            <w:shd w:val="clear" w:color="auto" w:fill="E7E6E6"/>
          </w:tcPr>
          <w:p w14:paraId="21BFD550" w14:textId="77777777" w:rsidR="009E1F09" w:rsidRDefault="00C0591C" w:rsidP="00A3375C">
            <w:pPr>
              <w:spacing w:after="0" w:line="360" w:lineRule="auto"/>
              <w:rPr>
                <w:b/>
                <w:sz w:val="20"/>
                <w:szCs w:val="20"/>
              </w:rPr>
            </w:pPr>
            <w:r>
              <w:rPr>
                <w:b/>
                <w:sz w:val="20"/>
                <w:szCs w:val="20"/>
              </w:rPr>
              <w:t>42 fracción XXII.</w:t>
            </w:r>
          </w:p>
          <w:p w14:paraId="576716C8" w14:textId="77777777" w:rsidR="009E1F09" w:rsidRDefault="00C0591C" w:rsidP="00A3375C">
            <w:pPr>
              <w:spacing w:after="0" w:line="360" w:lineRule="auto"/>
              <w:rPr>
                <w:b/>
                <w:sz w:val="20"/>
                <w:szCs w:val="20"/>
              </w:rPr>
            </w:pPr>
            <w:r>
              <w:rPr>
                <w:b/>
                <w:sz w:val="20"/>
                <w:szCs w:val="20"/>
              </w:rPr>
              <w:t>Dirección de Protección Civil</w:t>
            </w:r>
          </w:p>
          <w:p w14:paraId="28E1E3C1" w14:textId="77777777" w:rsidR="009E1F09" w:rsidRDefault="009E1F09" w:rsidP="00A3375C">
            <w:pPr>
              <w:spacing w:after="0" w:line="360" w:lineRule="auto"/>
              <w:rPr>
                <w:b/>
                <w:sz w:val="20"/>
                <w:szCs w:val="20"/>
              </w:rPr>
            </w:pPr>
          </w:p>
        </w:tc>
        <w:tc>
          <w:tcPr>
            <w:tcW w:w="3054" w:type="dxa"/>
            <w:shd w:val="clear" w:color="auto" w:fill="E7E6E6"/>
          </w:tcPr>
          <w:p w14:paraId="7CEB2892" w14:textId="77777777" w:rsidR="009E1F09" w:rsidRDefault="00C0591C" w:rsidP="00A3375C">
            <w:pPr>
              <w:spacing w:after="0" w:line="360" w:lineRule="auto"/>
              <w:rPr>
                <w:sz w:val="20"/>
                <w:szCs w:val="20"/>
              </w:rPr>
            </w:pPr>
            <w:r>
              <w:rPr>
                <w:sz w:val="20"/>
                <w:szCs w:val="20"/>
              </w:rPr>
              <w:t>No hubo pronunciamiento</w:t>
            </w:r>
          </w:p>
          <w:p w14:paraId="6480517D" w14:textId="77777777" w:rsidR="009E1F09" w:rsidRDefault="009E1F09" w:rsidP="00A3375C">
            <w:pPr>
              <w:spacing w:after="0" w:line="360" w:lineRule="auto"/>
              <w:rPr>
                <w:sz w:val="20"/>
                <w:szCs w:val="20"/>
              </w:rPr>
            </w:pPr>
          </w:p>
          <w:p w14:paraId="29C30A31" w14:textId="77777777" w:rsidR="009E1F09" w:rsidRDefault="009E1F09" w:rsidP="00A3375C">
            <w:pPr>
              <w:spacing w:after="0" w:line="360" w:lineRule="auto"/>
              <w:rPr>
                <w:sz w:val="20"/>
                <w:szCs w:val="20"/>
              </w:rPr>
            </w:pPr>
          </w:p>
        </w:tc>
        <w:tc>
          <w:tcPr>
            <w:tcW w:w="2694" w:type="dxa"/>
            <w:shd w:val="clear" w:color="auto" w:fill="E7E6E6"/>
          </w:tcPr>
          <w:p w14:paraId="3A6AD537" w14:textId="77777777" w:rsidR="009E1F09" w:rsidRDefault="00C0591C" w:rsidP="00A3375C">
            <w:pPr>
              <w:spacing w:after="0" w:line="360" w:lineRule="auto"/>
              <w:rPr>
                <w:sz w:val="20"/>
                <w:szCs w:val="20"/>
              </w:rPr>
            </w:pPr>
            <w:r>
              <w:rPr>
                <w:sz w:val="20"/>
                <w:szCs w:val="20"/>
              </w:rPr>
              <w:t>No se tiene constancia de su fecha de inicio de sus funciones.</w:t>
            </w:r>
          </w:p>
        </w:tc>
      </w:tr>
      <w:tr w:rsidR="009E1F09" w14:paraId="5C8FE999" w14:textId="77777777">
        <w:tc>
          <w:tcPr>
            <w:tcW w:w="1589" w:type="dxa"/>
            <w:shd w:val="clear" w:color="auto" w:fill="E7E6E6"/>
          </w:tcPr>
          <w:p w14:paraId="39177C58" w14:textId="77777777" w:rsidR="009E1F09" w:rsidRDefault="00C0591C" w:rsidP="00A3375C">
            <w:pPr>
              <w:spacing w:after="0" w:line="360" w:lineRule="auto"/>
              <w:rPr>
                <w:sz w:val="20"/>
                <w:szCs w:val="20"/>
              </w:rPr>
            </w:pPr>
            <w:r>
              <w:rPr>
                <w:sz w:val="20"/>
                <w:szCs w:val="20"/>
              </w:rPr>
              <w:t>Coordinador General Municipal de Mejora Regulatoria</w:t>
            </w:r>
          </w:p>
        </w:tc>
        <w:tc>
          <w:tcPr>
            <w:tcW w:w="1589" w:type="dxa"/>
            <w:shd w:val="clear" w:color="auto" w:fill="E7E6E6"/>
          </w:tcPr>
          <w:p w14:paraId="550A120F" w14:textId="77777777" w:rsidR="009E1F09" w:rsidRDefault="00C0591C" w:rsidP="00A3375C">
            <w:pPr>
              <w:spacing w:after="0" w:line="360" w:lineRule="auto"/>
              <w:rPr>
                <w:b/>
                <w:sz w:val="20"/>
                <w:szCs w:val="20"/>
              </w:rPr>
            </w:pPr>
            <w:r>
              <w:rPr>
                <w:b/>
                <w:sz w:val="20"/>
                <w:szCs w:val="20"/>
              </w:rPr>
              <w:t>42 fracción VIII.</w:t>
            </w:r>
          </w:p>
          <w:p w14:paraId="7E63BE55" w14:textId="77777777" w:rsidR="009E1F09" w:rsidRDefault="00C0591C" w:rsidP="00A3375C">
            <w:pPr>
              <w:spacing w:after="0" w:line="360" w:lineRule="auto"/>
              <w:rPr>
                <w:b/>
                <w:sz w:val="20"/>
                <w:szCs w:val="20"/>
              </w:rPr>
            </w:pPr>
            <w:r>
              <w:rPr>
                <w:b/>
                <w:sz w:val="20"/>
                <w:szCs w:val="20"/>
              </w:rPr>
              <w:t>Coordinación de Mejora Regulatoria.</w:t>
            </w:r>
          </w:p>
          <w:p w14:paraId="5389D0DE" w14:textId="77777777" w:rsidR="009E1F09" w:rsidRDefault="009E1F09" w:rsidP="00A3375C">
            <w:pPr>
              <w:spacing w:after="0" w:line="360" w:lineRule="auto"/>
              <w:rPr>
                <w:b/>
                <w:sz w:val="20"/>
                <w:szCs w:val="20"/>
              </w:rPr>
            </w:pPr>
          </w:p>
        </w:tc>
        <w:tc>
          <w:tcPr>
            <w:tcW w:w="3054" w:type="dxa"/>
            <w:shd w:val="clear" w:color="auto" w:fill="E7E6E6"/>
          </w:tcPr>
          <w:p w14:paraId="691EB694" w14:textId="77777777" w:rsidR="009E1F09" w:rsidRDefault="00C0591C" w:rsidP="00A3375C">
            <w:pPr>
              <w:spacing w:after="0" w:line="360" w:lineRule="auto"/>
              <w:rPr>
                <w:sz w:val="20"/>
                <w:szCs w:val="20"/>
              </w:rPr>
            </w:pPr>
            <w:r>
              <w:rPr>
                <w:sz w:val="20"/>
                <w:szCs w:val="20"/>
              </w:rPr>
              <w:t>No hubo pronunciamiento</w:t>
            </w:r>
          </w:p>
          <w:p w14:paraId="5A4F351D" w14:textId="77777777" w:rsidR="009E1F09" w:rsidRDefault="009E1F09" w:rsidP="00A3375C">
            <w:pPr>
              <w:spacing w:after="0" w:line="360" w:lineRule="auto"/>
              <w:rPr>
                <w:sz w:val="20"/>
                <w:szCs w:val="20"/>
              </w:rPr>
            </w:pPr>
          </w:p>
          <w:p w14:paraId="2BB58236" w14:textId="77777777" w:rsidR="009E1F09" w:rsidRDefault="009E1F09" w:rsidP="00A3375C">
            <w:pPr>
              <w:spacing w:after="0" w:line="360" w:lineRule="auto"/>
              <w:rPr>
                <w:sz w:val="20"/>
                <w:szCs w:val="20"/>
              </w:rPr>
            </w:pPr>
          </w:p>
        </w:tc>
        <w:tc>
          <w:tcPr>
            <w:tcW w:w="2694" w:type="dxa"/>
            <w:shd w:val="clear" w:color="auto" w:fill="E7E6E6"/>
          </w:tcPr>
          <w:p w14:paraId="6D5121F0" w14:textId="77777777" w:rsidR="009E1F09" w:rsidRDefault="00C0591C" w:rsidP="00A3375C">
            <w:pPr>
              <w:spacing w:after="0" w:line="360" w:lineRule="auto"/>
              <w:rPr>
                <w:sz w:val="20"/>
                <w:szCs w:val="20"/>
              </w:rPr>
            </w:pPr>
            <w:r>
              <w:rPr>
                <w:sz w:val="20"/>
                <w:szCs w:val="20"/>
              </w:rPr>
              <w:t>No se tiene constancia de su fecha de inicio de sus funciones.</w:t>
            </w:r>
          </w:p>
        </w:tc>
      </w:tr>
      <w:tr w:rsidR="009E1F09" w14:paraId="566D90D6" w14:textId="77777777">
        <w:tc>
          <w:tcPr>
            <w:tcW w:w="1589" w:type="dxa"/>
          </w:tcPr>
          <w:p w14:paraId="180184B3" w14:textId="77777777" w:rsidR="009E1F09" w:rsidRDefault="00C0591C" w:rsidP="00A3375C">
            <w:pPr>
              <w:spacing w:after="0" w:line="360" w:lineRule="auto"/>
              <w:rPr>
                <w:sz w:val="20"/>
                <w:szCs w:val="20"/>
              </w:rPr>
            </w:pPr>
            <w:r>
              <w:rPr>
                <w:sz w:val="20"/>
                <w:szCs w:val="20"/>
              </w:rPr>
              <w:t xml:space="preserve">El Director de Desarrollo Económico o </w:t>
            </w:r>
            <w:r>
              <w:rPr>
                <w:sz w:val="20"/>
                <w:szCs w:val="20"/>
              </w:rPr>
              <w:lastRenderedPageBreak/>
              <w:t>Titular de la Unidad</w:t>
            </w:r>
          </w:p>
        </w:tc>
        <w:tc>
          <w:tcPr>
            <w:tcW w:w="1589" w:type="dxa"/>
          </w:tcPr>
          <w:p w14:paraId="0D4C9302" w14:textId="77777777" w:rsidR="009E1F09" w:rsidRDefault="00C0591C" w:rsidP="00A3375C">
            <w:pPr>
              <w:spacing w:after="0" w:line="360" w:lineRule="auto"/>
              <w:rPr>
                <w:b/>
                <w:sz w:val="20"/>
                <w:szCs w:val="20"/>
              </w:rPr>
            </w:pPr>
            <w:r>
              <w:rPr>
                <w:b/>
                <w:sz w:val="20"/>
                <w:szCs w:val="20"/>
              </w:rPr>
              <w:lastRenderedPageBreak/>
              <w:t>42 fracción XVII.</w:t>
            </w:r>
          </w:p>
          <w:p w14:paraId="4DB06E3F" w14:textId="77777777" w:rsidR="009E1F09" w:rsidRDefault="00C0591C" w:rsidP="00A3375C">
            <w:pPr>
              <w:spacing w:after="0" w:line="360" w:lineRule="auto"/>
              <w:rPr>
                <w:b/>
                <w:sz w:val="20"/>
                <w:szCs w:val="20"/>
              </w:rPr>
            </w:pPr>
            <w:r>
              <w:rPr>
                <w:b/>
                <w:sz w:val="20"/>
                <w:szCs w:val="20"/>
              </w:rPr>
              <w:lastRenderedPageBreak/>
              <w:t>Dirección de Desarrollo económico</w:t>
            </w:r>
          </w:p>
          <w:p w14:paraId="04823B69" w14:textId="77777777" w:rsidR="009E1F09" w:rsidRDefault="009E1F09" w:rsidP="00A3375C">
            <w:pPr>
              <w:spacing w:after="0" w:line="360" w:lineRule="auto"/>
              <w:rPr>
                <w:b/>
                <w:sz w:val="20"/>
                <w:szCs w:val="20"/>
              </w:rPr>
            </w:pPr>
          </w:p>
        </w:tc>
        <w:tc>
          <w:tcPr>
            <w:tcW w:w="3054" w:type="dxa"/>
          </w:tcPr>
          <w:p w14:paraId="132DDA6D" w14:textId="77777777" w:rsidR="009E1F09" w:rsidRDefault="00C0591C" w:rsidP="00A3375C">
            <w:pPr>
              <w:spacing w:after="0" w:line="360" w:lineRule="auto"/>
              <w:rPr>
                <w:sz w:val="20"/>
                <w:szCs w:val="20"/>
              </w:rPr>
            </w:pPr>
            <w:r>
              <w:rPr>
                <w:sz w:val="20"/>
                <w:szCs w:val="20"/>
              </w:rPr>
              <w:lastRenderedPageBreak/>
              <w:t>No hubo pronunciamiento</w:t>
            </w:r>
          </w:p>
        </w:tc>
        <w:tc>
          <w:tcPr>
            <w:tcW w:w="2694" w:type="dxa"/>
          </w:tcPr>
          <w:p w14:paraId="612152AD" w14:textId="77777777" w:rsidR="009E1F09" w:rsidRDefault="00C0591C" w:rsidP="00A3375C">
            <w:pPr>
              <w:spacing w:after="0" w:line="360" w:lineRule="auto"/>
              <w:rPr>
                <w:sz w:val="20"/>
                <w:szCs w:val="20"/>
              </w:rPr>
            </w:pPr>
            <w:r>
              <w:rPr>
                <w:sz w:val="20"/>
                <w:szCs w:val="20"/>
              </w:rPr>
              <w:t xml:space="preserve"> La fecha de su nombramiento es de 1° de enero de 2025, por lo que a la fecha de la solicitud se </w:t>
            </w:r>
            <w:r>
              <w:rPr>
                <w:sz w:val="20"/>
                <w:szCs w:val="20"/>
              </w:rPr>
              <w:lastRenderedPageBreak/>
              <w:t>encuentra en plazo para la obtención de la certificación.</w:t>
            </w:r>
          </w:p>
        </w:tc>
      </w:tr>
      <w:tr w:rsidR="009E1F09" w14:paraId="5EB2B5C3" w14:textId="77777777">
        <w:tc>
          <w:tcPr>
            <w:tcW w:w="1589" w:type="dxa"/>
          </w:tcPr>
          <w:p w14:paraId="445A415A" w14:textId="77777777" w:rsidR="009E1F09" w:rsidRDefault="00C0591C" w:rsidP="00A3375C">
            <w:pPr>
              <w:spacing w:after="0" w:line="360" w:lineRule="auto"/>
              <w:rPr>
                <w:sz w:val="20"/>
                <w:szCs w:val="20"/>
              </w:rPr>
            </w:pPr>
            <w:r>
              <w:rPr>
                <w:sz w:val="20"/>
                <w:szCs w:val="20"/>
              </w:rPr>
              <w:lastRenderedPageBreak/>
              <w:t>El Director de Ecología o el Titular de la Unidad Administrativa equivalente</w:t>
            </w:r>
          </w:p>
        </w:tc>
        <w:tc>
          <w:tcPr>
            <w:tcW w:w="1589" w:type="dxa"/>
          </w:tcPr>
          <w:p w14:paraId="5589EAD7" w14:textId="77777777" w:rsidR="009E1F09" w:rsidRDefault="00C0591C" w:rsidP="00A3375C">
            <w:pPr>
              <w:spacing w:after="0" w:line="360" w:lineRule="auto"/>
              <w:rPr>
                <w:b/>
                <w:sz w:val="20"/>
                <w:szCs w:val="20"/>
              </w:rPr>
            </w:pPr>
            <w:r>
              <w:rPr>
                <w:b/>
                <w:sz w:val="20"/>
                <w:szCs w:val="20"/>
              </w:rPr>
              <w:t>42 fracción XXIV.</w:t>
            </w:r>
          </w:p>
          <w:p w14:paraId="27032F72" w14:textId="77777777" w:rsidR="009E1F09" w:rsidRDefault="00C0591C" w:rsidP="00A3375C">
            <w:pPr>
              <w:spacing w:after="0" w:line="360" w:lineRule="auto"/>
              <w:rPr>
                <w:b/>
                <w:sz w:val="20"/>
                <w:szCs w:val="20"/>
              </w:rPr>
            </w:pPr>
            <w:r>
              <w:rPr>
                <w:b/>
                <w:sz w:val="20"/>
                <w:szCs w:val="20"/>
              </w:rPr>
              <w:t>Dirección de Ecología.</w:t>
            </w:r>
          </w:p>
          <w:p w14:paraId="403FED20" w14:textId="77777777" w:rsidR="009E1F09" w:rsidRDefault="009E1F09" w:rsidP="00A3375C">
            <w:pPr>
              <w:spacing w:after="0" w:line="360" w:lineRule="auto"/>
              <w:rPr>
                <w:b/>
                <w:sz w:val="20"/>
                <w:szCs w:val="20"/>
              </w:rPr>
            </w:pPr>
          </w:p>
        </w:tc>
        <w:tc>
          <w:tcPr>
            <w:tcW w:w="3054" w:type="dxa"/>
          </w:tcPr>
          <w:p w14:paraId="6F78ADC1" w14:textId="77777777" w:rsidR="009E1F09" w:rsidRDefault="00C0591C" w:rsidP="00A3375C">
            <w:pPr>
              <w:spacing w:after="0" w:line="360" w:lineRule="auto"/>
              <w:rPr>
                <w:sz w:val="20"/>
                <w:szCs w:val="20"/>
              </w:rPr>
            </w:pPr>
            <w:r>
              <w:rPr>
                <w:sz w:val="20"/>
                <w:szCs w:val="20"/>
              </w:rPr>
              <w:t>No hubo pronunciamiento</w:t>
            </w:r>
          </w:p>
        </w:tc>
        <w:tc>
          <w:tcPr>
            <w:tcW w:w="2694" w:type="dxa"/>
          </w:tcPr>
          <w:p w14:paraId="03AEA9BF" w14:textId="77777777" w:rsidR="009E1F09" w:rsidRDefault="00C0591C" w:rsidP="00A3375C">
            <w:pPr>
              <w:spacing w:after="0" w:line="360" w:lineRule="auto"/>
              <w:rPr>
                <w:sz w:val="20"/>
                <w:szCs w:val="20"/>
              </w:rPr>
            </w:pPr>
            <w:r>
              <w:rPr>
                <w:sz w:val="20"/>
                <w:szCs w:val="20"/>
              </w:rPr>
              <w:t xml:space="preserve"> La fecha de su nombramiento es de 1° de enero de 2025, por lo que a la fecha de la solicitud se encuentra en plazo para la obtención de la certificación.</w:t>
            </w:r>
          </w:p>
        </w:tc>
      </w:tr>
      <w:tr w:rsidR="009E1F09" w14:paraId="0C08602B" w14:textId="77777777">
        <w:tc>
          <w:tcPr>
            <w:tcW w:w="1589" w:type="dxa"/>
          </w:tcPr>
          <w:p w14:paraId="08F3EE95" w14:textId="77777777" w:rsidR="009E1F09" w:rsidRDefault="00C0591C" w:rsidP="00A3375C">
            <w:pPr>
              <w:spacing w:after="0" w:line="360" w:lineRule="auto"/>
              <w:rPr>
                <w:sz w:val="20"/>
                <w:szCs w:val="20"/>
              </w:rPr>
            </w:pPr>
            <w:r>
              <w:rPr>
                <w:sz w:val="20"/>
                <w:szCs w:val="20"/>
              </w:rPr>
              <w:t>Defensor Municipal de Derechos Humanos</w:t>
            </w:r>
          </w:p>
        </w:tc>
        <w:tc>
          <w:tcPr>
            <w:tcW w:w="1589" w:type="dxa"/>
          </w:tcPr>
          <w:p w14:paraId="11147D75" w14:textId="77777777" w:rsidR="009E1F09" w:rsidRDefault="00C0591C" w:rsidP="00A3375C">
            <w:pPr>
              <w:spacing w:after="0" w:line="360" w:lineRule="auto"/>
              <w:rPr>
                <w:b/>
                <w:sz w:val="20"/>
                <w:szCs w:val="20"/>
              </w:rPr>
            </w:pPr>
            <w:r>
              <w:rPr>
                <w:b/>
                <w:sz w:val="20"/>
                <w:szCs w:val="20"/>
              </w:rPr>
              <w:t xml:space="preserve">Artículo 45. I. </w:t>
            </w:r>
          </w:p>
          <w:p w14:paraId="5A1DB53D" w14:textId="77777777" w:rsidR="009E1F09" w:rsidRDefault="00C0591C" w:rsidP="00A3375C">
            <w:pPr>
              <w:spacing w:after="0" w:line="360" w:lineRule="auto"/>
              <w:rPr>
                <w:b/>
                <w:sz w:val="20"/>
                <w:szCs w:val="20"/>
              </w:rPr>
            </w:pPr>
            <w:r>
              <w:rPr>
                <w:b/>
                <w:sz w:val="20"/>
                <w:szCs w:val="20"/>
              </w:rPr>
              <w:t>La Defensoría Municipal de Derechos Humanos.</w:t>
            </w:r>
          </w:p>
        </w:tc>
        <w:tc>
          <w:tcPr>
            <w:tcW w:w="3054" w:type="dxa"/>
          </w:tcPr>
          <w:p w14:paraId="40BEC6CB" w14:textId="77777777" w:rsidR="009E1F09" w:rsidRDefault="00C0591C" w:rsidP="00A3375C">
            <w:pPr>
              <w:spacing w:after="0" w:line="360" w:lineRule="auto"/>
              <w:rPr>
                <w:sz w:val="20"/>
                <w:szCs w:val="20"/>
              </w:rPr>
            </w:pPr>
            <w:r>
              <w:rPr>
                <w:sz w:val="20"/>
                <w:szCs w:val="20"/>
              </w:rPr>
              <w:t xml:space="preserve">No hubo pronunciamiento </w:t>
            </w:r>
          </w:p>
          <w:p w14:paraId="71DD2738" w14:textId="77777777" w:rsidR="009E1F09" w:rsidRDefault="009E1F09" w:rsidP="00A3375C">
            <w:pPr>
              <w:spacing w:after="0" w:line="360" w:lineRule="auto"/>
              <w:rPr>
                <w:sz w:val="20"/>
                <w:szCs w:val="20"/>
              </w:rPr>
            </w:pPr>
          </w:p>
          <w:p w14:paraId="4C368881" w14:textId="77777777" w:rsidR="009E1F09" w:rsidRDefault="009E1F09" w:rsidP="00A3375C">
            <w:pPr>
              <w:spacing w:after="0" w:line="360" w:lineRule="auto"/>
              <w:rPr>
                <w:sz w:val="20"/>
                <w:szCs w:val="20"/>
              </w:rPr>
            </w:pPr>
          </w:p>
          <w:p w14:paraId="631F8BC3" w14:textId="77777777" w:rsidR="009E1F09" w:rsidRDefault="009E1F09" w:rsidP="00A3375C">
            <w:pPr>
              <w:spacing w:after="0" w:line="360" w:lineRule="auto"/>
              <w:rPr>
                <w:sz w:val="20"/>
                <w:szCs w:val="20"/>
              </w:rPr>
            </w:pPr>
          </w:p>
        </w:tc>
        <w:tc>
          <w:tcPr>
            <w:tcW w:w="2694" w:type="dxa"/>
          </w:tcPr>
          <w:p w14:paraId="4C419BF2" w14:textId="77777777" w:rsidR="009E1F09" w:rsidRDefault="00C0591C" w:rsidP="00A3375C">
            <w:pPr>
              <w:spacing w:after="0" w:line="360" w:lineRule="auto"/>
              <w:rPr>
                <w:sz w:val="20"/>
                <w:szCs w:val="20"/>
              </w:rPr>
            </w:pPr>
            <w:r>
              <w:rPr>
                <w:b/>
                <w:sz w:val="20"/>
                <w:szCs w:val="20"/>
              </w:rPr>
              <w:t>A la fecha de la solicitud contaba con certificado de competencia laboral</w:t>
            </w:r>
          </w:p>
        </w:tc>
      </w:tr>
      <w:tr w:rsidR="009E1F09" w14:paraId="77672D27" w14:textId="77777777">
        <w:tc>
          <w:tcPr>
            <w:tcW w:w="1589" w:type="dxa"/>
          </w:tcPr>
          <w:p w14:paraId="385E0F83" w14:textId="77777777" w:rsidR="009E1F09" w:rsidRDefault="00C0591C" w:rsidP="00A3375C">
            <w:pPr>
              <w:spacing w:after="0" w:line="360" w:lineRule="auto"/>
              <w:rPr>
                <w:sz w:val="20"/>
                <w:szCs w:val="20"/>
              </w:rPr>
            </w:pPr>
            <w:r>
              <w:rPr>
                <w:sz w:val="20"/>
                <w:szCs w:val="20"/>
              </w:rPr>
              <w:t xml:space="preserve">Director de Seguridad Pública </w:t>
            </w:r>
          </w:p>
        </w:tc>
        <w:tc>
          <w:tcPr>
            <w:tcW w:w="1589" w:type="dxa"/>
          </w:tcPr>
          <w:p w14:paraId="0B85EFC8" w14:textId="77777777" w:rsidR="009E1F09" w:rsidRDefault="00C0591C" w:rsidP="00A3375C">
            <w:pPr>
              <w:spacing w:after="0" w:line="360" w:lineRule="auto"/>
              <w:rPr>
                <w:b/>
                <w:sz w:val="20"/>
                <w:szCs w:val="20"/>
              </w:rPr>
            </w:pPr>
            <w:r>
              <w:rPr>
                <w:b/>
                <w:sz w:val="20"/>
                <w:szCs w:val="20"/>
              </w:rPr>
              <w:t>42 fracción XXI.</w:t>
            </w:r>
          </w:p>
          <w:p w14:paraId="2C4C814E" w14:textId="77777777" w:rsidR="009E1F09" w:rsidRDefault="00C0591C" w:rsidP="00A3375C">
            <w:pPr>
              <w:spacing w:after="0" w:line="360" w:lineRule="auto"/>
              <w:rPr>
                <w:b/>
                <w:sz w:val="20"/>
                <w:szCs w:val="20"/>
              </w:rPr>
            </w:pPr>
            <w:r>
              <w:rPr>
                <w:b/>
                <w:sz w:val="20"/>
                <w:szCs w:val="20"/>
              </w:rPr>
              <w:t>Dirección de Seguridad Pública</w:t>
            </w:r>
          </w:p>
          <w:p w14:paraId="0E096947" w14:textId="77777777" w:rsidR="009E1F09" w:rsidRDefault="009E1F09" w:rsidP="00A3375C">
            <w:pPr>
              <w:spacing w:after="0" w:line="360" w:lineRule="auto"/>
              <w:rPr>
                <w:b/>
                <w:sz w:val="20"/>
                <w:szCs w:val="20"/>
              </w:rPr>
            </w:pPr>
          </w:p>
        </w:tc>
        <w:tc>
          <w:tcPr>
            <w:tcW w:w="3054" w:type="dxa"/>
          </w:tcPr>
          <w:p w14:paraId="1A187767" w14:textId="77777777" w:rsidR="009E1F09" w:rsidRDefault="00C0591C" w:rsidP="00A3375C">
            <w:pPr>
              <w:spacing w:after="0" w:line="360" w:lineRule="auto"/>
              <w:rPr>
                <w:sz w:val="20"/>
                <w:szCs w:val="20"/>
              </w:rPr>
            </w:pPr>
            <w:r>
              <w:rPr>
                <w:sz w:val="20"/>
                <w:szCs w:val="20"/>
              </w:rPr>
              <w:t xml:space="preserve">No hubo pronunciamiento </w:t>
            </w:r>
          </w:p>
        </w:tc>
        <w:tc>
          <w:tcPr>
            <w:tcW w:w="2694" w:type="dxa"/>
          </w:tcPr>
          <w:p w14:paraId="37A95D25" w14:textId="77777777" w:rsidR="009E1F09" w:rsidRDefault="00C0591C" w:rsidP="00A3375C">
            <w:pPr>
              <w:spacing w:after="0" w:line="360" w:lineRule="auto"/>
              <w:rPr>
                <w:b/>
                <w:sz w:val="20"/>
                <w:szCs w:val="20"/>
              </w:rPr>
            </w:pPr>
            <w:r>
              <w:rPr>
                <w:b/>
                <w:sz w:val="20"/>
                <w:szCs w:val="20"/>
                <w:u w:val="single"/>
              </w:rPr>
              <w:t>Se advierte que no existe obligación para contar con certificación.</w:t>
            </w:r>
          </w:p>
        </w:tc>
      </w:tr>
      <w:tr w:rsidR="009E1F09" w14:paraId="0B2A5260" w14:textId="77777777">
        <w:tc>
          <w:tcPr>
            <w:tcW w:w="1589" w:type="dxa"/>
          </w:tcPr>
          <w:p w14:paraId="4C3C33C4" w14:textId="77777777" w:rsidR="009E1F09" w:rsidRDefault="00C0591C" w:rsidP="00A3375C">
            <w:pPr>
              <w:spacing w:after="0" w:line="360" w:lineRule="auto"/>
              <w:rPr>
                <w:sz w:val="20"/>
                <w:szCs w:val="20"/>
              </w:rPr>
            </w:pPr>
            <w:r>
              <w:rPr>
                <w:sz w:val="20"/>
                <w:szCs w:val="20"/>
              </w:rPr>
              <w:t>Directora de Desarrollo Social</w:t>
            </w:r>
          </w:p>
        </w:tc>
        <w:tc>
          <w:tcPr>
            <w:tcW w:w="1589" w:type="dxa"/>
          </w:tcPr>
          <w:p w14:paraId="3C9AD71F" w14:textId="77777777" w:rsidR="009E1F09" w:rsidRDefault="00C0591C" w:rsidP="00A3375C">
            <w:pPr>
              <w:spacing w:after="0" w:line="360" w:lineRule="auto"/>
              <w:rPr>
                <w:b/>
                <w:sz w:val="20"/>
                <w:szCs w:val="20"/>
              </w:rPr>
            </w:pPr>
            <w:r>
              <w:rPr>
                <w:b/>
                <w:sz w:val="20"/>
                <w:szCs w:val="20"/>
              </w:rPr>
              <w:t>42 fracción XII</w:t>
            </w:r>
          </w:p>
          <w:p w14:paraId="1B3B8FD7" w14:textId="77777777" w:rsidR="009E1F09" w:rsidRDefault="00C0591C" w:rsidP="00A3375C">
            <w:pPr>
              <w:spacing w:after="0" w:line="360" w:lineRule="auto"/>
              <w:rPr>
                <w:b/>
                <w:sz w:val="20"/>
                <w:szCs w:val="20"/>
              </w:rPr>
            </w:pPr>
            <w:r>
              <w:rPr>
                <w:b/>
                <w:sz w:val="20"/>
                <w:szCs w:val="20"/>
              </w:rPr>
              <w:t>Dirección de Desarrollo Social</w:t>
            </w:r>
          </w:p>
          <w:p w14:paraId="5709DAD5" w14:textId="77777777" w:rsidR="009E1F09" w:rsidRDefault="009E1F09" w:rsidP="00A3375C">
            <w:pPr>
              <w:spacing w:after="0" w:line="360" w:lineRule="auto"/>
              <w:rPr>
                <w:b/>
                <w:sz w:val="20"/>
                <w:szCs w:val="20"/>
              </w:rPr>
            </w:pPr>
          </w:p>
        </w:tc>
        <w:tc>
          <w:tcPr>
            <w:tcW w:w="3054" w:type="dxa"/>
          </w:tcPr>
          <w:p w14:paraId="301D1245" w14:textId="77777777" w:rsidR="009E1F09" w:rsidRDefault="00C0591C" w:rsidP="00A3375C">
            <w:pPr>
              <w:spacing w:after="0" w:line="360" w:lineRule="auto"/>
              <w:rPr>
                <w:sz w:val="20"/>
                <w:szCs w:val="20"/>
              </w:rPr>
            </w:pPr>
            <w:r>
              <w:rPr>
                <w:sz w:val="20"/>
                <w:szCs w:val="20"/>
              </w:rPr>
              <w:t>No hubo pronunciamiento</w:t>
            </w:r>
          </w:p>
        </w:tc>
        <w:tc>
          <w:tcPr>
            <w:tcW w:w="2694" w:type="dxa"/>
          </w:tcPr>
          <w:p w14:paraId="6652A254" w14:textId="77777777" w:rsidR="009E1F09" w:rsidRDefault="00C0591C" w:rsidP="00A3375C">
            <w:pPr>
              <w:spacing w:after="0" w:line="360" w:lineRule="auto"/>
              <w:rPr>
                <w:b/>
                <w:sz w:val="20"/>
                <w:szCs w:val="20"/>
              </w:rPr>
            </w:pPr>
            <w:r>
              <w:rPr>
                <w:b/>
                <w:sz w:val="20"/>
                <w:szCs w:val="20"/>
              </w:rPr>
              <w:t>A la fecha de la solicitud contaba con certificado de competencia laboral</w:t>
            </w:r>
          </w:p>
        </w:tc>
      </w:tr>
    </w:tbl>
    <w:p w14:paraId="71A6E8E4" w14:textId="77777777" w:rsidR="009E1F09" w:rsidRDefault="009E1F09" w:rsidP="00A3375C">
      <w:pPr>
        <w:spacing w:after="0" w:line="360" w:lineRule="auto"/>
        <w:rPr>
          <w:color w:val="000000"/>
        </w:rPr>
      </w:pPr>
    </w:p>
    <w:p w14:paraId="05FE4D14" w14:textId="51CB2ABA" w:rsidR="009E1F09" w:rsidRDefault="00C0591C" w:rsidP="00A3375C">
      <w:pPr>
        <w:spacing w:after="0" w:line="360" w:lineRule="auto"/>
        <w:rPr>
          <w:color w:val="000000"/>
        </w:rPr>
      </w:pPr>
      <w:r>
        <w:rPr>
          <w:color w:val="000000"/>
        </w:rPr>
        <w:lastRenderedPageBreak/>
        <w:t xml:space="preserve">Conforme a lo anterior se logra advertir que, para atender el requerimiento de información, el Sujeto Obligado deberá realizar una búsqueda exhaustiva y razonable en los archivos de todas sus áreas competentes, dentro de las cuales no podrá faltar la Coordinación de Administración y Desarrollo de Personal a efecto de proporcionar los </w:t>
      </w:r>
      <w:r w:rsidR="00A3375C">
        <w:rPr>
          <w:color w:val="000000"/>
        </w:rPr>
        <w:t>C</w:t>
      </w:r>
      <w:r>
        <w:rPr>
          <w:color w:val="000000"/>
        </w:rPr>
        <w:t xml:space="preserve">ertificados de </w:t>
      </w:r>
      <w:r w:rsidR="00A3375C">
        <w:rPr>
          <w:color w:val="000000"/>
        </w:rPr>
        <w:t>C</w:t>
      </w:r>
      <w:r>
        <w:rPr>
          <w:color w:val="000000"/>
        </w:rPr>
        <w:t xml:space="preserve">ompetencia </w:t>
      </w:r>
      <w:r w:rsidR="00A3375C">
        <w:rPr>
          <w:color w:val="000000"/>
        </w:rPr>
        <w:t>L</w:t>
      </w:r>
      <w:r>
        <w:rPr>
          <w:color w:val="000000"/>
        </w:rPr>
        <w:t xml:space="preserve">aboral del Secretario del Ayuntamiento, Contralor Interno, Director de Obras Públicas y Desarrollo Urbano, Titular de la Unidad de Transparencia, Directora de Atención y Protección a las Mujeres, Tesorero Municipal, Director de Protección Civil, Coordinador de Mejora Regulatoria, Directora de Desarrollo Social, Director de Desarrollo Económico, Director de Ecología y Defensor Municipal de Derechos Humanos. </w:t>
      </w:r>
    </w:p>
    <w:p w14:paraId="07DFA47A" w14:textId="77777777" w:rsidR="009E1F09" w:rsidRDefault="009E1F09" w:rsidP="00A3375C">
      <w:pPr>
        <w:spacing w:after="0" w:line="360" w:lineRule="auto"/>
        <w:rPr>
          <w:b/>
          <w:color w:val="FF0000"/>
          <w:highlight w:val="magenta"/>
        </w:rPr>
      </w:pPr>
    </w:p>
    <w:p w14:paraId="29B5963E" w14:textId="77777777" w:rsidR="009E1F09" w:rsidRDefault="00C0591C" w:rsidP="00A3375C">
      <w:pPr>
        <w:spacing w:after="0" w:line="360" w:lineRule="auto"/>
        <w:ind w:right="-28"/>
        <w:rPr>
          <w:color w:val="000000"/>
        </w:rPr>
      </w:pPr>
      <w:r>
        <w:rPr>
          <w:color w:val="000000"/>
        </w:rPr>
        <w:t>Dicha determinación toma sustento, en el artículo 12 de la Ley de Transparencia y Acceso a la Información Pública del Estado de México y Municipios,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14:paraId="36518BA9" w14:textId="77777777" w:rsidR="009E1F09" w:rsidRDefault="009E1F09" w:rsidP="00A3375C">
      <w:pPr>
        <w:spacing w:after="0" w:line="360" w:lineRule="auto"/>
        <w:ind w:right="-28"/>
        <w:rPr>
          <w:color w:val="000000"/>
        </w:rPr>
      </w:pPr>
    </w:p>
    <w:p w14:paraId="108D9372" w14:textId="77777777" w:rsidR="000545AA" w:rsidRDefault="000545AA" w:rsidP="000545AA">
      <w:pPr>
        <w:spacing w:after="0" w:line="360" w:lineRule="auto"/>
      </w:pPr>
      <w:r w:rsidRPr="00B637B0">
        <w:t xml:space="preserve">De esta manera, el derecho de acceso a la información pública se satisface en aquellos casos en que se entregue el soporte documental en el que conste la información solicitada, sin necesidad de elaborar documentos ad hoc; lo cual, toma sustento en el artículo 160 de la Ley de Transparencia y Acceso a la Información Pública del Estado de México y Municipios, el cual refiere que los sujetos obligados deberán entregar la información que obre en sus archivos. </w:t>
      </w:r>
    </w:p>
    <w:p w14:paraId="225E4938" w14:textId="77777777" w:rsidR="000545AA" w:rsidRDefault="000545AA" w:rsidP="000545AA">
      <w:pPr>
        <w:spacing w:after="0" w:line="360" w:lineRule="auto"/>
      </w:pPr>
    </w:p>
    <w:p w14:paraId="162BA3CA" w14:textId="4FCE1EF5" w:rsidR="000545AA" w:rsidRDefault="000545AA" w:rsidP="000545AA">
      <w:pPr>
        <w:spacing w:after="0" w:line="360" w:lineRule="auto"/>
      </w:pPr>
      <w:r w:rsidRPr="00B637B0">
        <w:t xml:space="preserve">De tales circunstancias, se concluye que los sujetos obligados únicamente se encuentran constreñidos a proporcionar los documentos que den cuenta de la información solicitada, </w:t>
      </w:r>
      <w:r w:rsidRPr="00B637B0">
        <w:lastRenderedPageBreak/>
        <w:t xml:space="preserve">como obren en sus archivos, sin tener que elaborarlos a las necesidades del Recurrente; </w:t>
      </w:r>
      <w:r>
        <w:t>por lo que, en el presente caso, deberá entregar lo siguiente:</w:t>
      </w:r>
    </w:p>
    <w:p w14:paraId="106178EF" w14:textId="77777777" w:rsidR="000545AA" w:rsidRDefault="000545AA" w:rsidP="000545AA">
      <w:pPr>
        <w:spacing w:after="0" w:line="360" w:lineRule="auto"/>
      </w:pPr>
    </w:p>
    <w:p w14:paraId="6BD242C8" w14:textId="665D7103" w:rsidR="00342B1C" w:rsidRDefault="000545AA" w:rsidP="00342B1C">
      <w:pPr>
        <w:pStyle w:val="Prrafodelista"/>
        <w:numPr>
          <w:ilvl w:val="0"/>
          <w:numId w:val="4"/>
        </w:numPr>
        <w:spacing w:line="360" w:lineRule="auto"/>
        <w:rPr>
          <w:color w:val="000000"/>
        </w:rPr>
      </w:pPr>
      <w:r w:rsidRPr="000545AA">
        <w:rPr>
          <w:color w:val="000000"/>
        </w:rPr>
        <w:t>Los Certificados de Competencia Laboral del Secretario del Ayuntamiento, Contralor Interno, Director de Obras Públicas y Desarrollo Urbano, Titular de la Unidad de Transparencia, Directora de Atención y Protección a las Mujeres, Tesorero Municipal, Director de Protección Civil, Coordinador de Mejora Regulatoria, Directora de Desarrollo Social, Director de Desarrollo Económico, Director de Ecología y Defensor Municipal de Derechos Humanos.</w:t>
      </w:r>
    </w:p>
    <w:p w14:paraId="6E6BF5E5" w14:textId="77777777" w:rsidR="00342B1C" w:rsidRDefault="00342B1C" w:rsidP="00342B1C">
      <w:pPr>
        <w:spacing w:line="360" w:lineRule="auto"/>
        <w:rPr>
          <w:color w:val="000000"/>
        </w:rPr>
      </w:pPr>
    </w:p>
    <w:p w14:paraId="76FD7E72" w14:textId="29B10902" w:rsidR="00342B1C" w:rsidRDefault="00342B1C" w:rsidP="00342B1C">
      <w:pPr>
        <w:pStyle w:val="Prrafodelista"/>
        <w:numPr>
          <w:ilvl w:val="0"/>
          <w:numId w:val="4"/>
        </w:numPr>
        <w:spacing w:line="360" w:lineRule="auto"/>
      </w:pPr>
      <w:r>
        <w:t>Para el caso de que de alguno de los servidores públicos del numeral 1, no cuente con el Certificado de Competencia Laboral:</w:t>
      </w:r>
    </w:p>
    <w:p w14:paraId="6D20D94C" w14:textId="77777777" w:rsidR="00342B1C" w:rsidRDefault="00342B1C" w:rsidP="00342B1C">
      <w:pPr>
        <w:pStyle w:val="Prrafodelista"/>
      </w:pPr>
    </w:p>
    <w:p w14:paraId="0469E272" w14:textId="4D46D4C5" w:rsidR="00342B1C" w:rsidRDefault="00342B1C" w:rsidP="00342B1C">
      <w:pPr>
        <w:pStyle w:val="Prrafodelista"/>
        <w:numPr>
          <w:ilvl w:val="0"/>
          <w:numId w:val="5"/>
        </w:numPr>
        <w:spacing w:line="360" w:lineRule="auto"/>
      </w:pPr>
      <w:r>
        <w:t xml:space="preserve">El número de servidores públicos que </w:t>
      </w:r>
      <w:proofErr w:type="spellStart"/>
      <w:r>
        <w:t>estan</w:t>
      </w:r>
      <w:proofErr w:type="spellEnd"/>
      <w:r>
        <w:t xml:space="preserve"> en proceso de </w:t>
      </w:r>
      <w:proofErr w:type="spellStart"/>
      <w:r>
        <w:t>obtenerción</w:t>
      </w:r>
      <w:proofErr w:type="spellEnd"/>
      <w:r>
        <w:t xml:space="preserve"> de la Certificación, y</w:t>
      </w:r>
    </w:p>
    <w:p w14:paraId="66E39CA4" w14:textId="6C7C0CC7" w:rsidR="00342B1C" w:rsidRDefault="00342B1C" w:rsidP="00342B1C">
      <w:pPr>
        <w:pStyle w:val="Prrafodelista"/>
        <w:numPr>
          <w:ilvl w:val="0"/>
          <w:numId w:val="5"/>
        </w:numPr>
        <w:spacing w:line="360" w:lineRule="auto"/>
      </w:pPr>
      <w:r>
        <w:t>El número de trabajadores que no habían iniciado su procedimiento de certificación.</w:t>
      </w:r>
    </w:p>
    <w:p w14:paraId="01F36905" w14:textId="77777777" w:rsidR="00342B1C" w:rsidRDefault="00342B1C" w:rsidP="00342B1C">
      <w:pPr>
        <w:spacing w:after="0" w:line="360" w:lineRule="auto"/>
      </w:pPr>
    </w:p>
    <w:p w14:paraId="55CCE55F" w14:textId="30885F7B" w:rsidR="00342B1C" w:rsidRDefault="00342B1C" w:rsidP="00342B1C">
      <w:pPr>
        <w:spacing w:after="0" w:line="360" w:lineRule="auto"/>
      </w:pPr>
      <w:r>
        <w:t xml:space="preserve">Además, respecto al numeral 1 de que a la fecha de la presentación de la solicitud la </w:t>
      </w:r>
      <w:r>
        <w:rPr>
          <w:color w:val="000000"/>
        </w:rPr>
        <w:t>Directora de Atención y Protección a las Mujeres, el Director de Protección Civil y el Coordinador de Mejora Regulatoria,</w:t>
      </w:r>
      <w:r>
        <w:t xml:space="preserve"> ya tuvieran más de seis meses en el encargo, deberá emitir acuerdo de inexistencia en términos del artículo 19, párrafo tercero y 169 de la Ley de Transparencia y Acceso a la Información Pública del Estado de México y Municipios. </w:t>
      </w:r>
    </w:p>
    <w:p w14:paraId="40393555" w14:textId="77777777" w:rsidR="00342B1C" w:rsidRDefault="00342B1C" w:rsidP="00342B1C">
      <w:pPr>
        <w:spacing w:after="0" w:line="360" w:lineRule="auto"/>
      </w:pPr>
    </w:p>
    <w:p w14:paraId="72DD89DC" w14:textId="3A892EC8" w:rsidR="00342B1C" w:rsidRPr="00342B1C" w:rsidRDefault="00342B1C" w:rsidP="00342B1C">
      <w:pPr>
        <w:spacing w:after="0" w:line="360" w:lineRule="auto"/>
      </w:pPr>
      <w:r>
        <w:t xml:space="preserve">Para el supuesto, respecto al numeral 1, de que a la fecha de la solicitud no contara con la certificación, al estar dentro del plazo de los seis meses, o bien, no cuente con la información del numeral 2, al no ser recabada, deberá hacerlo del conocimiento de la parte Recurrente de </w:t>
      </w:r>
      <w:r>
        <w:lastRenderedPageBreak/>
        <w:t xml:space="preserve">manera clara y precisa, en </w:t>
      </w:r>
      <w:proofErr w:type="spellStart"/>
      <w:r>
        <w:t>térmios</w:t>
      </w:r>
      <w:proofErr w:type="spellEnd"/>
      <w:r>
        <w:t xml:space="preserve"> del artículo 19, párrafo segundo, de la Ley de Transparencia y Acceso a la Información Pública del Estado de México y Municipios.</w:t>
      </w:r>
    </w:p>
    <w:p w14:paraId="0B91AF13" w14:textId="77777777" w:rsidR="000545AA" w:rsidRDefault="000545AA" w:rsidP="000545AA">
      <w:pPr>
        <w:spacing w:after="0" w:line="360" w:lineRule="auto"/>
      </w:pPr>
    </w:p>
    <w:p w14:paraId="73F221FA" w14:textId="798FC711" w:rsidR="009E1F09" w:rsidRDefault="00C0591C" w:rsidP="00A3375C">
      <w:pPr>
        <w:spacing w:after="0" w:line="360" w:lineRule="auto"/>
        <w:ind w:right="-28"/>
        <w:rPr>
          <w:color w:val="000000"/>
        </w:rPr>
      </w:pPr>
      <w:r>
        <w:rPr>
          <w:color w:val="000000"/>
        </w:rPr>
        <w:t>Finalmente no pasa desapercibido para este Instituto que los documentos que den cuenta de lo solicitado, pudieran contener datos o información clasificada</w:t>
      </w:r>
      <w:r w:rsidR="00342B1C">
        <w:rPr>
          <w:color w:val="000000"/>
        </w:rPr>
        <w:t>, como lo es el CURP de los servidores públicos</w:t>
      </w:r>
      <w:r>
        <w:rPr>
          <w:color w:val="000000"/>
        </w:rPr>
        <w:t>; al respecto, conforme al artículo 3°, fracción XLV, relacionado con el 137, ambos de la Ley de Transparencia y Acceso a la Información Pública del Estado de México y Municipios, cuando un documento contenga información pública y reservada o confidencial, la Unidad de Transparencia para efectos de atender al requerimiento informativo, deberá elaborar una versión Pública en la que se testen las partes o secciones clasificadas, indicando su contenido de manera genérica y fundando y motivando su clasificación.</w:t>
      </w:r>
    </w:p>
    <w:p w14:paraId="2B0E5ED2" w14:textId="77777777" w:rsidR="009E1F09" w:rsidRDefault="009E1F09" w:rsidP="00A3375C">
      <w:pPr>
        <w:spacing w:after="0" w:line="360" w:lineRule="auto"/>
        <w:ind w:right="-28"/>
        <w:rPr>
          <w:color w:val="000000"/>
        </w:rPr>
      </w:pPr>
    </w:p>
    <w:p w14:paraId="61586073" w14:textId="77777777" w:rsidR="009E1F09" w:rsidRDefault="00C0591C" w:rsidP="00A3375C">
      <w:pPr>
        <w:spacing w:after="0" w:line="360" w:lineRule="auto"/>
        <w:ind w:right="-28"/>
        <w:rPr>
          <w:color w:val="000000"/>
        </w:rPr>
      </w:pPr>
      <w:r>
        <w:rPr>
          <w:color w:val="000000"/>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16790488" w14:textId="77777777" w:rsidR="009E1F09" w:rsidRDefault="009E1F09" w:rsidP="00A3375C">
      <w:pPr>
        <w:spacing w:after="0" w:line="360" w:lineRule="auto"/>
        <w:ind w:right="-28"/>
        <w:rPr>
          <w:color w:val="FF0000"/>
        </w:rPr>
      </w:pPr>
    </w:p>
    <w:p w14:paraId="3BAF8656" w14:textId="77777777" w:rsidR="009E1F09" w:rsidRDefault="00C0591C" w:rsidP="00A3375C">
      <w:pPr>
        <w:pStyle w:val="Ttulo2"/>
        <w:spacing w:before="0" w:after="0" w:line="360" w:lineRule="auto"/>
        <w:rPr>
          <w:color w:val="000000"/>
          <w:sz w:val="22"/>
          <w:szCs w:val="22"/>
        </w:rPr>
      </w:pPr>
      <w:bookmarkStart w:id="13" w:name="_Toc210908069"/>
      <w:r>
        <w:rPr>
          <w:color w:val="000000"/>
          <w:sz w:val="22"/>
          <w:szCs w:val="22"/>
        </w:rPr>
        <w:t>SEXTO. Decisión</w:t>
      </w:r>
      <w:bookmarkEnd w:id="13"/>
    </w:p>
    <w:p w14:paraId="57C15C2B" w14:textId="77777777" w:rsidR="009E1F09" w:rsidRDefault="009E1F09" w:rsidP="00A3375C">
      <w:pPr>
        <w:spacing w:after="0" w:line="360" w:lineRule="auto"/>
        <w:rPr>
          <w:color w:val="FF0000"/>
        </w:rPr>
      </w:pPr>
    </w:p>
    <w:p w14:paraId="2FF9D00A" w14:textId="77777777" w:rsidR="009E1F09" w:rsidRDefault="00C0591C" w:rsidP="00A3375C">
      <w:pPr>
        <w:spacing w:after="0" w:line="360" w:lineRule="auto"/>
        <w:rPr>
          <w:color w:val="000000"/>
        </w:rPr>
      </w:pPr>
      <w:r>
        <w:rPr>
          <w:color w:val="000000"/>
        </w:rPr>
        <w:t>Con fundamento en el artículo 186, fracción III, de la Ley de Transparencia y Acceso a la Información Pública del Estado de México y Municipios, este Instituto considera procedente</w:t>
      </w:r>
    </w:p>
    <w:p w14:paraId="1DAED11F" w14:textId="77777777" w:rsidR="009E1F09" w:rsidRDefault="00C0591C" w:rsidP="00A3375C">
      <w:pPr>
        <w:spacing w:after="0" w:line="360" w:lineRule="auto"/>
        <w:rPr>
          <w:color w:val="000000"/>
        </w:rPr>
      </w:pPr>
      <w:r>
        <w:rPr>
          <w:b/>
          <w:color w:val="000000"/>
        </w:rPr>
        <w:t xml:space="preserve">REVOCAR </w:t>
      </w:r>
      <w:r>
        <w:rPr>
          <w:color w:val="000000"/>
        </w:rPr>
        <w:t>la respuesta otorgada por el Sujeto Obligado a la solicitud de información 00323/COCOTIT/IP/2025, a efecto de que, previa búsqueda exhaustiva y razonable en los archivos de las áreas competentes, entregue las certificaciones requeridas.</w:t>
      </w:r>
    </w:p>
    <w:p w14:paraId="569962A9" w14:textId="77777777" w:rsidR="009E1F09" w:rsidRDefault="009E1F09" w:rsidP="00A3375C">
      <w:pPr>
        <w:spacing w:after="0" w:line="360" w:lineRule="auto"/>
        <w:rPr>
          <w:color w:val="000000"/>
        </w:rPr>
      </w:pPr>
    </w:p>
    <w:p w14:paraId="556AC369" w14:textId="77777777" w:rsidR="009E1F09" w:rsidRDefault="00C0591C" w:rsidP="00A3375C">
      <w:pPr>
        <w:spacing w:after="0" w:line="360" w:lineRule="auto"/>
        <w:rPr>
          <w:b/>
          <w:color w:val="000000"/>
        </w:rPr>
      </w:pPr>
      <w:r>
        <w:rPr>
          <w:b/>
          <w:color w:val="000000"/>
        </w:rPr>
        <w:t>Términos de la Resolución para conocimiento del Particular</w:t>
      </w:r>
    </w:p>
    <w:p w14:paraId="7BD78110" w14:textId="77777777" w:rsidR="009E1F09" w:rsidRDefault="009E1F09" w:rsidP="00A3375C">
      <w:pPr>
        <w:spacing w:after="0" w:line="360" w:lineRule="auto"/>
        <w:rPr>
          <w:b/>
          <w:color w:val="FF0000"/>
        </w:rPr>
      </w:pPr>
    </w:p>
    <w:p w14:paraId="157F2E90" w14:textId="77777777" w:rsidR="009E1F09" w:rsidRDefault="00C0591C" w:rsidP="00A3375C">
      <w:pPr>
        <w:spacing w:after="0" w:line="360" w:lineRule="auto"/>
        <w:rPr>
          <w:color w:val="000000"/>
        </w:rPr>
      </w:pPr>
      <w:r>
        <w:rPr>
          <w:color w:val="000000"/>
        </w:rPr>
        <w:lastRenderedPageBreak/>
        <w:t xml:space="preserve">Se le hace del conocimiento a la persona Recurrente que, en el presente asunto, se le da la razón, pues el Sujeto Obligado no proporcionó la información solicitada por el Particular, por lo que, deberá entregar los documentos que den cuenta de lo solicitado. </w:t>
      </w:r>
    </w:p>
    <w:p w14:paraId="4B2A056E" w14:textId="77777777" w:rsidR="009E1F09" w:rsidRDefault="009E1F09" w:rsidP="00A3375C">
      <w:pPr>
        <w:spacing w:after="0" w:line="360" w:lineRule="auto"/>
        <w:rPr>
          <w:color w:val="000000"/>
        </w:rPr>
      </w:pPr>
    </w:p>
    <w:p w14:paraId="261F32DE" w14:textId="77777777" w:rsidR="009E1F09" w:rsidRDefault="00C0591C" w:rsidP="00A3375C">
      <w:pPr>
        <w:spacing w:after="0" w:line="360" w:lineRule="auto"/>
        <w:rPr>
          <w:color w:val="000000"/>
        </w:rPr>
      </w:pPr>
      <w:r>
        <w:rPr>
          <w:color w:val="000000"/>
        </w:rPr>
        <w:t>Finalmente, se le hace de su conocimiento que la labor del Instituto de Transparencia, Acceso a la Información Pública y Protección de Datos Personales del Estado de México y Municipios, es apoyar a la población a acceder a la información pública y garantizar la protección de sus datos personales.</w:t>
      </w:r>
    </w:p>
    <w:p w14:paraId="15EF2353" w14:textId="77777777" w:rsidR="009E1F09" w:rsidRDefault="009E1F09" w:rsidP="00A3375C">
      <w:pPr>
        <w:spacing w:after="0" w:line="360" w:lineRule="auto"/>
        <w:rPr>
          <w:color w:val="FF0000"/>
        </w:rPr>
      </w:pPr>
    </w:p>
    <w:p w14:paraId="122AF53B" w14:textId="77777777" w:rsidR="009E1F09" w:rsidRDefault="00C0591C" w:rsidP="00A3375C">
      <w:pPr>
        <w:spacing w:after="0" w:line="360" w:lineRule="auto"/>
        <w:rPr>
          <w:color w:val="000000"/>
        </w:rPr>
      </w:pPr>
      <w:r>
        <w:rPr>
          <w:color w:val="000000"/>
        </w:rPr>
        <w:t>Por lo expuesto y fundado, este Pleno:</w:t>
      </w:r>
    </w:p>
    <w:p w14:paraId="150E9641" w14:textId="77777777" w:rsidR="009E1F09" w:rsidRDefault="009E1F09" w:rsidP="00A3375C">
      <w:pPr>
        <w:spacing w:after="0" w:line="360" w:lineRule="auto"/>
        <w:rPr>
          <w:color w:val="000000"/>
        </w:rPr>
      </w:pPr>
    </w:p>
    <w:p w14:paraId="6BA6E978" w14:textId="77777777" w:rsidR="009E1F09" w:rsidRDefault="00C0591C" w:rsidP="00A3375C">
      <w:pPr>
        <w:pStyle w:val="Ttulo1"/>
        <w:spacing w:before="0" w:after="0" w:line="360" w:lineRule="auto"/>
        <w:jc w:val="center"/>
        <w:rPr>
          <w:color w:val="000000"/>
          <w:sz w:val="22"/>
          <w:szCs w:val="22"/>
        </w:rPr>
      </w:pPr>
      <w:bookmarkStart w:id="14" w:name="_Toc210908070"/>
      <w:r>
        <w:rPr>
          <w:color w:val="000000"/>
          <w:sz w:val="22"/>
          <w:szCs w:val="22"/>
        </w:rPr>
        <w:t>R E S U E L V E</w:t>
      </w:r>
      <w:bookmarkEnd w:id="14"/>
    </w:p>
    <w:p w14:paraId="7D5780B9" w14:textId="77777777" w:rsidR="009E1F09" w:rsidRDefault="009E1F09" w:rsidP="00A3375C">
      <w:pPr>
        <w:spacing w:after="0" w:line="360" w:lineRule="auto"/>
        <w:rPr>
          <w:b/>
          <w:color w:val="000000"/>
        </w:rPr>
      </w:pPr>
    </w:p>
    <w:p w14:paraId="20F23B36" w14:textId="77777777" w:rsidR="009E1F09" w:rsidRDefault="00C0591C" w:rsidP="00A3375C">
      <w:pPr>
        <w:spacing w:after="0" w:line="360" w:lineRule="auto"/>
        <w:rPr>
          <w:color w:val="000000"/>
        </w:rPr>
      </w:pPr>
      <w:r>
        <w:rPr>
          <w:b/>
          <w:color w:val="000000"/>
        </w:rPr>
        <w:t>PRIMERO.</w:t>
      </w:r>
      <w:r>
        <w:rPr>
          <w:color w:val="000000"/>
        </w:rPr>
        <w:t xml:space="preserve"> Se </w:t>
      </w:r>
      <w:r>
        <w:rPr>
          <w:b/>
          <w:color w:val="000000"/>
        </w:rPr>
        <w:t>REVOCA</w:t>
      </w:r>
      <w:r>
        <w:rPr>
          <w:color w:val="000000"/>
        </w:rPr>
        <w:t xml:space="preserve"> la respuesta entregada por el Sujeto Obligado, a la solicitud de información 00323/COCOTIT/IP/2025, por resultar </w:t>
      </w:r>
      <w:r>
        <w:rPr>
          <w:b/>
          <w:color w:val="000000"/>
        </w:rPr>
        <w:t>FUNDADAS</w:t>
      </w:r>
      <w:r>
        <w:rPr>
          <w:color w:val="000000"/>
        </w:rPr>
        <w:t xml:space="preserve"> las razones o motivos de inconformidad hechos valer por la persona Recurrente, en términos de los considerandos QUINTO y SEXTO de la presente Resolución.</w:t>
      </w:r>
    </w:p>
    <w:p w14:paraId="07D63FCB" w14:textId="77777777" w:rsidR="009E1F09" w:rsidRDefault="009E1F09" w:rsidP="00A3375C">
      <w:pPr>
        <w:spacing w:after="0" w:line="360" w:lineRule="auto"/>
        <w:rPr>
          <w:b/>
          <w:color w:val="FF0000"/>
        </w:rPr>
      </w:pPr>
    </w:p>
    <w:p w14:paraId="4159F290" w14:textId="09FB6746" w:rsidR="009E1F09" w:rsidRDefault="00C0591C" w:rsidP="00A3375C">
      <w:pPr>
        <w:spacing w:after="0" w:line="360" w:lineRule="auto"/>
        <w:rPr>
          <w:color w:val="FF0000"/>
        </w:rPr>
      </w:pPr>
      <w:r>
        <w:rPr>
          <w:b/>
          <w:color w:val="000000"/>
        </w:rPr>
        <w:t>PRIMERO.</w:t>
      </w:r>
      <w:r>
        <w:rPr>
          <w:color w:val="000000"/>
        </w:rPr>
        <w:t xml:space="preserve"> Se </w:t>
      </w:r>
      <w:r>
        <w:rPr>
          <w:b/>
          <w:color w:val="000000"/>
        </w:rPr>
        <w:t>ORDENA</w:t>
      </w:r>
      <w:r>
        <w:rPr>
          <w:color w:val="000000"/>
        </w:rPr>
        <w:t xml:space="preserve"> al Sujeto Obligado, a efecto de que previa búsqueda exhaustiva y razonable en los archivos de las unidades administrativas competentes, entregue a través del Sistema de Acceso a la Información Mexiquense (SAIMEX), en su caso, en versión pública, </w:t>
      </w:r>
      <w:r w:rsidR="00342B1C">
        <w:rPr>
          <w:color w:val="000000"/>
        </w:rPr>
        <w:t xml:space="preserve">los documentos con los que contara al veintiocho de mayo de dos mil veinticinco, </w:t>
      </w:r>
      <w:r>
        <w:rPr>
          <w:color w:val="000000"/>
        </w:rPr>
        <w:t>donde conste, lo siguiente:</w:t>
      </w:r>
    </w:p>
    <w:p w14:paraId="32BB5169" w14:textId="77777777" w:rsidR="009E1F09" w:rsidRDefault="009E1F09" w:rsidP="00A3375C">
      <w:pPr>
        <w:spacing w:after="0" w:line="360" w:lineRule="auto"/>
        <w:rPr>
          <w:color w:val="FF0000"/>
        </w:rPr>
      </w:pPr>
    </w:p>
    <w:p w14:paraId="7DBE3E34" w14:textId="77777777" w:rsidR="00342B1C" w:rsidRDefault="00342B1C" w:rsidP="009D738C">
      <w:pPr>
        <w:pStyle w:val="Prrafodelista"/>
        <w:numPr>
          <w:ilvl w:val="0"/>
          <w:numId w:val="6"/>
        </w:numPr>
        <w:spacing w:line="360" w:lineRule="auto"/>
        <w:rPr>
          <w:color w:val="000000"/>
        </w:rPr>
      </w:pPr>
      <w:r w:rsidRPr="000545AA">
        <w:rPr>
          <w:color w:val="000000"/>
        </w:rPr>
        <w:t xml:space="preserve">Los Certificados de Competencia Laboral del Secretario del Ayuntamiento, Contralor Interno, Director de Obras Públicas y Desarrollo Urbano, Titular de la Unidad de Transparencia, Directora de Atención y Protección a las Mujeres, Tesorero Municipal, </w:t>
      </w:r>
      <w:r w:rsidRPr="000545AA">
        <w:rPr>
          <w:color w:val="000000"/>
        </w:rPr>
        <w:lastRenderedPageBreak/>
        <w:t>Director de Protección Civil, Coordinador de Mejora Regulatoria, Directora de Desarrollo Social, Director de Desarrollo Económico, Director de Ecología y Defensor Municipal de Derechos Humanos.</w:t>
      </w:r>
    </w:p>
    <w:p w14:paraId="0665409D" w14:textId="77777777" w:rsidR="00342B1C" w:rsidRDefault="00342B1C" w:rsidP="00342B1C">
      <w:pPr>
        <w:spacing w:line="360" w:lineRule="auto"/>
        <w:rPr>
          <w:color w:val="000000"/>
        </w:rPr>
      </w:pPr>
    </w:p>
    <w:p w14:paraId="756C73EA" w14:textId="77777777" w:rsidR="00342B1C" w:rsidRDefault="00342B1C" w:rsidP="009D738C">
      <w:pPr>
        <w:pStyle w:val="Prrafodelista"/>
        <w:numPr>
          <w:ilvl w:val="0"/>
          <w:numId w:val="6"/>
        </w:numPr>
        <w:spacing w:line="360" w:lineRule="auto"/>
      </w:pPr>
      <w:r>
        <w:t>Para el caso de que de alguno de los servidores públicos del numeral 1, no cuente con el Certificado de Competencia Laboral:</w:t>
      </w:r>
    </w:p>
    <w:p w14:paraId="5CA7D0A4" w14:textId="77777777" w:rsidR="00342B1C" w:rsidRDefault="00342B1C" w:rsidP="00342B1C">
      <w:pPr>
        <w:pStyle w:val="Prrafodelista"/>
      </w:pPr>
    </w:p>
    <w:p w14:paraId="2CFC0E5A" w14:textId="42BE18B5" w:rsidR="00342B1C" w:rsidRDefault="00342B1C" w:rsidP="00342B1C">
      <w:pPr>
        <w:pStyle w:val="Prrafodelista"/>
        <w:numPr>
          <w:ilvl w:val="0"/>
          <w:numId w:val="5"/>
        </w:numPr>
        <w:spacing w:line="360" w:lineRule="auto"/>
      </w:pPr>
      <w:r>
        <w:t xml:space="preserve">El número de trabajadores que </w:t>
      </w:r>
      <w:proofErr w:type="spellStart"/>
      <w:r>
        <w:t>estan</w:t>
      </w:r>
      <w:proofErr w:type="spellEnd"/>
      <w:r>
        <w:t xml:space="preserve"> en proceso de </w:t>
      </w:r>
      <w:proofErr w:type="spellStart"/>
      <w:r>
        <w:t>obtenerción</w:t>
      </w:r>
      <w:proofErr w:type="spellEnd"/>
      <w:r>
        <w:t xml:space="preserve"> de la Certificación, y</w:t>
      </w:r>
    </w:p>
    <w:p w14:paraId="5CBF6650" w14:textId="461CACD2" w:rsidR="00342B1C" w:rsidRDefault="00342B1C" w:rsidP="00342B1C">
      <w:pPr>
        <w:pStyle w:val="Prrafodelista"/>
        <w:numPr>
          <w:ilvl w:val="0"/>
          <w:numId w:val="5"/>
        </w:numPr>
        <w:spacing w:line="360" w:lineRule="auto"/>
      </w:pPr>
      <w:r>
        <w:t>El número de servidores que no habían iniciado su procedimiento de certificación.</w:t>
      </w:r>
    </w:p>
    <w:p w14:paraId="3E595456" w14:textId="77777777" w:rsidR="009E1F09" w:rsidRDefault="009E1F09" w:rsidP="00A3375C">
      <w:pPr>
        <w:spacing w:after="0" w:line="360" w:lineRule="auto"/>
        <w:rPr>
          <w:color w:val="FF0000"/>
        </w:rPr>
      </w:pPr>
    </w:p>
    <w:p w14:paraId="04053A1E" w14:textId="77777777" w:rsidR="009E1F09" w:rsidRDefault="00C0591C" w:rsidP="00A3375C">
      <w:pPr>
        <w:spacing w:after="0" w:line="360" w:lineRule="auto"/>
        <w:rPr>
          <w:color w:val="000000"/>
        </w:rPr>
      </w:pPr>
      <w:r>
        <w:rPr>
          <w:color w:val="000000"/>
        </w:rPr>
        <w:t>Además, de ser necesario, deberá proporcionar el Acuerdo de Clasificación donde el Comité de Transparencia, confirme la eliminación de los datos clasificados, en la versión pública, de conformidad con los artículos 49, fracciones II y VIII, 132, fracción II y 143, fracción I, de la Ley de Transparencia y Acceso a la Información Pública del Estado de México y Municipios.</w:t>
      </w:r>
    </w:p>
    <w:p w14:paraId="57934054" w14:textId="77777777" w:rsidR="009E1F09" w:rsidRDefault="009E1F09" w:rsidP="00A3375C">
      <w:pPr>
        <w:spacing w:after="0" w:line="360" w:lineRule="auto"/>
        <w:rPr>
          <w:color w:val="FF0000"/>
        </w:rPr>
      </w:pPr>
    </w:p>
    <w:p w14:paraId="4717AF88" w14:textId="6F882512" w:rsidR="009E1F09" w:rsidRDefault="00342B1C" w:rsidP="00A3375C">
      <w:pPr>
        <w:spacing w:after="0" w:line="360" w:lineRule="auto"/>
      </w:pPr>
      <w:r>
        <w:t>Para el supuesto, respecto al numeral 1, de que a la fecha de la solicitud no se contara con las certificaciones de alguno de los servidores públicos</w:t>
      </w:r>
      <w:r>
        <w:rPr>
          <w:color w:val="000000"/>
        </w:rPr>
        <w:t xml:space="preserve">, al estar dentro del plazo de los seis meses, o bien, no cuente con la información del numeral 2, al no ser recabada, </w:t>
      </w:r>
      <w:r>
        <w:t>bastará</w:t>
      </w:r>
      <w:r>
        <w:rPr>
          <w:color w:val="000000"/>
        </w:rPr>
        <w:t xml:space="preserve"> con que lo haga de conocimiento </w:t>
      </w:r>
      <w:r>
        <w:t>del Particular de manera precisa y clara.</w:t>
      </w:r>
    </w:p>
    <w:p w14:paraId="72B5C626" w14:textId="77777777" w:rsidR="009E1F09" w:rsidRDefault="009E1F09" w:rsidP="00A3375C">
      <w:pPr>
        <w:spacing w:after="0" w:line="360" w:lineRule="auto"/>
      </w:pPr>
    </w:p>
    <w:p w14:paraId="427FA687" w14:textId="77777777" w:rsidR="009E1F09" w:rsidRDefault="00C0591C" w:rsidP="00A3375C">
      <w:pPr>
        <w:spacing w:after="0" w:line="360" w:lineRule="auto"/>
      </w:pPr>
      <w:r>
        <w:t xml:space="preserve">Para el caso de que a la fecha de la presentación de la solicitud la </w:t>
      </w:r>
      <w:r>
        <w:rPr>
          <w:color w:val="000000"/>
        </w:rPr>
        <w:t>Directora de Atención y Protección a las Mujeres, el Director de Protección Civil y el Coordinador de Mejora Regulatoria</w:t>
      </w:r>
      <w:r>
        <w:t xml:space="preserve"> ya tuvieran más de seis meses en el encargo, deberá emitir acuerdo de inexistencia en términos del artículo 19, párrafo tercero y 169 de la Ley de Transparencia y Acceso a la Información Pública del Estado de México y Municipios. </w:t>
      </w:r>
    </w:p>
    <w:p w14:paraId="36245326" w14:textId="77777777" w:rsidR="009E1F09" w:rsidRDefault="009E1F09" w:rsidP="00A3375C">
      <w:pPr>
        <w:spacing w:after="0" w:line="360" w:lineRule="auto"/>
        <w:rPr>
          <w:b/>
          <w:color w:val="FF0000"/>
        </w:rPr>
      </w:pPr>
    </w:p>
    <w:p w14:paraId="2A96A4EF" w14:textId="77777777" w:rsidR="009E1F09" w:rsidRDefault="00C0591C" w:rsidP="00A3375C">
      <w:pPr>
        <w:spacing w:after="0" w:line="360" w:lineRule="auto"/>
        <w:ind w:right="-28"/>
        <w:rPr>
          <w:color w:val="000000"/>
        </w:rPr>
      </w:pPr>
      <w:r>
        <w:rPr>
          <w:b/>
          <w:color w:val="000000"/>
        </w:rPr>
        <w:t xml:space="preserve">TERCERO. NOTIFÍQUESE POR SAIMEX </w:t>
      </w:r>
      <w:r>
        <w:rPr>
          <w:color w:val="000000"/>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 </w:t>
      </w:r>
    </w:p>
    <w:p w14:paraId="70422D47" w14:textId="77777777" w:rsidR="009E1F09" w:rsidRDefault="009E1F09" w:rsidP="00A3375C">
      <w:pPr>
        <w:spacing w:after="0" w:line="360" w:lineRule="auto"/>
        <w:ind w:right="-28"/>
        <w:rPr>
          <w:color w:val="000000"/>
        </w:rPr>
      </w:pPr>
    </w:p>
    <w:p w14:paraId="35CFEF6F" w14:textId="77777777" w:rsidR="009E1F09" w:rsidRDefault="00C0591C" w:rsidP="00A3375C">
      <w:pPr>
        <w:spacing w:after="0" w:line="360" w:lineRule="auto"/>
        <w:ind w:right="-28"/>
        <w:rPr>
          <w:color w:val="000000"/>
        </w:rPr>
      </w:pPr>
      <w:r>
        <w:rPr>
          <w:color w:val="000000"/>
        </w:rPr>
        <w:t>De conformidad con el artículo 198 de la Ley de la materia, de considerarlo procedente, el Sujeto Obligado de manera fundada y motivada, podrá solicitar una ampliación de plazo para el cumplimiento de la presente resolución.</w:t>
      </w:r>
    </w:p>
    <w:p w14:paraId="05214BB8" w14:textId="77777777" w:rsidR="009E1F09" w:rsidRDefault="009E1F09" w:rsidP="00A3375C">
      <w:pPr>
        <w:spacing w:after="0" w:line="360" w:lineRule="auto"/>
        <w:rPr>
          <w:color w:val="000000"/>
        </w:rPr>
      </w:pPr>
    </w:p>
    <w:p w14:paraId="696295E0" w14:textId="77777777" w:rsidR="009E1F09" w:rsidRDefault="00C0591C" w:rsidP="00A3375C">
      <w:pPr>
        <w:spacing w:after="0" w:line="360" w:lineRule="auto"/>
        <w:rPr>
          <w:color w:val="000000"/>
        </w:rPr>
      </w:pPr>
      <w:r>
        <w:rPr>
          <w:b/>
          <w:color w:val="000000"/>
        </w:rPr>
        <w:t>CUARTO. NOTIFÍQUESE POR SAIMEX</w:t>
      </w:r>
      <w:r>
        <w:rPr>
          <w:color w:val="000000"/>
        </w:rPr>
        <w:t xml:space="preserve"> 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70B92303" w14:textId="77777777" w:rsidR="009E1F09" w:rsidRDefault="009E1F09" w:rsidP="00A3375C">
      <w:pPr>
        <w:spacing w:after="0" w:line="360" w:lineRule="auto"/>
        <w:rPr>
          <w:b/>
          <w:color w:val="000000"/>
        </w:rPr>
      </w:pPr>
    </w:p>
    <w:p w14:paraId="5BDADA21" w14:textId="21271B65" w:rsidR="009D738C" w:rsidRPr="009D738C" w:rsidRDefault="009D738C" w:rsidP="009D738C">
      <w:pPr>
        <w:spacing w:after="0" w:line="360" w:lineRule="auto"/>
        <w:contextualSpacing/>
        <w:rPr>
          <w:rFonts w:eastAsia="Times New Roman" w:cs="Tahoma"/>
          <w:lang w:eastAsia="es-ES"/>
        </w:rPr>
      </w:pPr>
      <w:r w:rsidRPr="009D738C">
        <w:rPr>
          <w:rFonts w:eastAsia="Times New Roman" w:cs="Tahoma"/>
        </w:rPr>
        <w:t xml:space="preserve">ASÍ LO RESUELVE, POR </w:t>
      </w:r>
      <w:r w:rsidRPr="009D738C">
        <w:rPr>
          <w:rFonts w:eastAsia="Times New Roman" w:cs="Tahoma"/>
          <w:b/>
        </w:rPr>
        <w:t>UNANIMIDAD</w:t>
      </w:r>
      <w:r w:rsidRPr="009D738C">
        <w:rPr>
          <w:rFonts w:eastAsia="Times New Roman" w:cs="Tahoma"/>
        </w:rPr>
        <w:t xml:space="preserve"> DE VOTOS EL PLENO DEL INSTITUTO DE TRANSPARENCIA, ACCESO A LA INFORMACIÓN PÚBLICA Y PROTECCIÓN DE DATOS PERSONALES DEL ESTADO DE MÉXICO Y MUNICIPIOS, CONFORMADO POR LOS COMISIONADOS JOSÉ MARTÍNEZ VILCHIS, MARÍA DEL ROSARIO MEJÍA AYALA (AUSENCIA JUSTIFICADA), SHARON CRISTINA MORALES MARTÍNEZ, LUIS GUSTAVO PARRA NORIEGA Y GUADALUPE RAMÍREZ PEÑA (AUSENCIA JUSTIFICADA), EN LA TRIGÉSIMA SEXTA SESIÓN ORDINARIA, CELEBRADA EL </w:t>
      </w:r>
      <w:r w:rsidRPr="009D738C">
        <w:rPr>
          <w:rFonts w:eastAsia="Times New Roman" w:cs="Tahoma"/>
        </w:rPr>
        <w:lastRenderedPageBreak/>
        <w:t>OCHO DE OCTUBRE DE DOS MIL VEINTICINCO, ANTE LA COORDINADORA DE PROYECTOS CATALINA CAMARILLO ROSAS</w:t>
      </w:r>
      <w:r w:rsidR="00995EDF">
        <w:rPr>
          <w:rFonts w:eastAsia="Times New Roman" w:cs="Tahoma"/>
        </w:rPr>
        <w:t xml:space="preserve">, </w:t>
      </w:r>
      <w:r w:rsidRPr="009D738C">
        <w:rPr>
          <w:rFonts w:eastAsia="Times New Roman" w:cs="Tahoma"/>
        </w:rPr>
        <w:t xml:space="preserve"> EN SUPLENCIA DEL SECRETARIO TÉCNICO DEL PLENO ALEXIS TAPIA RAMÍREZ.</w:t>
      </w:r>
    </w:p>
    <w:p w14:paraId="09811132" w14:textId="77777777" w:rsidR="009E1F09" w:rsidRDefault="009E1F09" w:rsidP="00A3375C">
      <w:pPr>
        <w:spacing w:after="0" w:line="360" w:lineRule="auto"/>
        <w:rPr>
          <w:color w:val="000000"/>
        </w:rPr>
      </w:pPr>
    </w:p>
    <w:p w14:paraId="377D5C3E" w14:textId="77777777" w:rsidR="009E1F09" w:rsidRDefault="009E1F09" w:rsidP="00A3375C">
      <w:pPr>
        <w:spacing w:after="0" w:line="360" w:lineRule="auto"/>
        <w:rPr>
          <w:color w:val="000000"/>
        </w:rPr>
      </w:pPr>
    </w:p>
    <w:p w14:paraId="5F488F63" w14:textId="77777777" w:rsidR="009E1F09" w:rsidRDefault="009E1F09" w:rsidP="00A3375C">
      <w:pPr>
        <w:spacing w:after="0" w:line="360" w:lineRule="auto"/>
        <w:rPr>
          <w:color w:val="000000"/>
        </w:rPr>
      </w:pPr>
    </w:p>
    <w:p w14:paraId="7DB1B323" w14:textId="77777777" w:rsidR="009E1F09" w:rsidRDefault="009E1F09" w:rsidP="00A3375C">
      <w:pPr>
        <w:spacing w:after="0" w:line="360" w:lineRule="auto"/>
        <w:rPr>
          <w:color w:val="000000"/>
        </w:rPr>
      </w:pPr>
    </w:p>
    <w:p w14:paraId="25322E51" w14:textId="77777777" w:rsidR="009E1F09" w:rsidRDefault="009E1F09" w:rsidP="00A3375C">
      <w:pPr>
        <w:spacing w:after="0" w:line="360" w:lineRule="auto"/>
        <w:rPr>
          <w:color w:val="000000"/>
        </w:rPr>
      </w:pPr>
    </w:p>
    <w:p w14:paraId="1127A2C9" w14:textId="77777777" w:rsidR="009E1F09" w:rsidRDefault="009E1F09" w:rsidP="00A3375C">
      <w:pPr>
        <w:spacing w:after="0" w:line="360" w:lineRule="auto"/>
        <w:rPr>
          <w:color w:val="000000"/>
        </w:rPr>
      </w:pPr>
    </w:p>
    <w:p w14:paraId="389CA5D4" w14:textId="77777777" w:rsidR="009E1F09" w:rsidRDefault="009E1F09" w:rsidP="00A3375C">
      <w:pPr>
        <w:tabs>
          <w:tab w:val="right" w:pos="8931"/>
        </w:tabs>
        <w:spacing w:after="0" w:line="360" w:lineRule="auto"/>
        <w:rPr>
          <w:color w:val="000000"/>
        </w:rPr>
      </w:pPr>
    </w:p>
    <w:p w14:paraId="6C928151" w14:textId="77777777" w:rsidR="009E1F09" w:rsidRDefault="009E1F09" w:rsidP="00A3375C">
      <w:pPr>
        <w:tabs>
          <w:tab w:val="right" w:pos="8931"/>
        </w:tabs>
        <w:spacing w:after="0" w:line="360" w:lineRule="auto"/>
        <w:rPr>
          <w:color w:val="FF0000"/>
        </w:rPr>
      </w:pPr>
    </w:p>
    <w:p w14:paraId="4B77EF52" w14:textId="77777777" w:rsidR="009E1F09" w:rsidRDefault="009E1F09" w:rsidP="00A3375C">
      <w:pPr>
        <w:spacing w:after="0" w:line="360" w:lineRule="auto"/>
        <w:rPr>
          <w:color w:val="FF0000"/>
        </w:rPr>
      </w:pPr>
    </w:p>
    <w:p w14:paraId="5324F009" w14:textId="77777777" w:rsidR="009E1F09" w:rsidRDefault="009E1F09" w:rsidP="00A3375C">
      <w:pPr>
        <w:spacing w:after="0" w:line="360" w:lineRule="auto"/>
        <w:rPr>
          <w:color w:val="FF0000"/>
        </w:rPr>
      </w:pPr>
    </w:p>
    <w:p w14:paraId="4B195B8A" w14:textId="77777777" w:rsidR="009E1F09" w:rsidRDefault="009E1F09" w:rsidP="00A3375C">
      <w:pPr>
        <w:spacing w:after="0" w:line="360" w:lineRule="auto"/>
        <w:rPr>
          <w:color w:val="FF0000"/>
        </w:rPr>
      </w:pPr>
    </w:p>
    <w:p w14:paraId="26D9A7E8" w14:textId="77777777" w:rsidR="009E1F09" w:rsidRDefault="009E1F09" w:rsidP="00A3375C">
      <w:pPr>
        <w:spacing w:after="0" w:line="360" w:lineRule="auto"/>
        <w:rPr>
          <w:color w:val="FF0000"/>
        </w:rPr>
      </w:pPr>
    </w:p>
    <w:p w14:paraId="070B42E8" w14:textId="77777777" w:rsidR="009E1F09" w:rsidRDefault="009E1F09" w:rsidP="00A3375C">
      <w:pPr>
        <w:spacing w:after="0" w:line="360" w:lineRule="auto"/>
        <w:rPr>
          <w:color w:val="FF0000"/>
        </w:rPr>
      </w:pPr>
    </w:p>
    <w:p w14:paraId="561266AB" w14:textId="77777777" w:rsidR="009E1F09" w:rsidRDefault="009E1F09" w:rsidP="00A3375C">
      <w:pPr>
        <w:spacing w:after="0" w:line="360" w:lineRule="auto"/>
        <w:rPr>
          <w:color w:val="FF0000"/>
        </w:rPr>
      </w:pPr>
    </w:p>
    <w:p w14:paraId="1AF9844B" w14:textId="77777777" w:rsidR="009E1F09" w:rsidRDefault="009E1F09" w:rsidP="00A3375C">
      <w:pPr>
        <w:spacing w:after="0" w:line="360" w:lineRule="auto"/>
        <w:rPr>
          <w:color w:val="FF0000"/>
        </w:rPr>
      </w:pPr>
    </w:p>
    <w:p w14:paraId="7154E060" w14:textId="77777777" w:rsidR="009E1F09" w:rsidRDefault="009E1F09" w:rsidP="00A3375C">
      <w:pPr>
        <w:spacing w:after="0" w:line="360" w:lineRule="auto"/>
        <w:rPr>
          <w:color w:val="FF0000"/>
        </w:rPr>
      </w:pPr>
    </w:p>
    <w:p w14:paraId="6030A661" w14:textId="77777777" w:rsidR="009E1F09" w:rsidRDefault="009E1F09" w:rsidP="00A3375C">
      <w:pPr>
        <w:spacing w:after="0" w:line="360" w:lineRule="auto"/>
        <w:rPr>
          <w:color w:val="FF0000"/>
        </w:rPr>
      </w:pPr>
    </w:p>
    <w:p w14:paraId="456BB978" w14:textId="77777777" w:rsidR="009E1F09" w:rsidRDefault="009E1F09" w:rsidP="00A3375C">
      <w:pPr>
        <w:spacing w:after="0" w:line="360" w:lineRule="auto"/>
        <w:rPr>
          <w:color w:val="FF0000"/>
        </w:rPr>
      </w:pPr>
    </w:p>
    <w:p w14:paraId="50B70F74" w14:textId="77777777" w:rsidR="009E1F09" w:rsidRDefault="009E1F09" w:rsidP="00A3375C">
      <w:pPr>
        <w:spacing w:after="0" w:line="360" w:lineRule="auto"/>
        <w:rPr>
          <w:color w:val="FF0000"/>
        </w:rPr>
      </w:pPr>
    </w:p>
    <w:p w14:paraId="19D8AD55" w14:textId="77777777" w:rsidR="009E1F09" w:rsidRDefault="009E1F09" w:rsidP="00A3375C">
      <w:pPr>
        <w:spacing w:after="0" w:line="360" w:lineRule="auto"/>
        <w:rPr>
          <w:color w:val="FF0000"/>
        </w:rPr>
      </w:pPr>
    </w:p>
    <w:p w14:paraId="287E67B4" w14:textId="77777777" w:rsidR="009E1F09" w:rsidRDefault="009E1F09" w:rsidP="00A3375C">
      <w:pPr>
        <w:spacing w:after="0" w:line="360" w:lineRule="auto"/>
        <w:rPr>
          <w:color w:val="FF0000"/>
        </w:rPr>
      </w:pPr>
    </w:p>
    <w:p w14:paraId="145D255B" w14:textId="77777777" w:rsidR="009E1F09" w:rsidRDefault="009E1F09" w:rsidP="00A3375C">
      <w:pPr>
        <w:spacing w:after="0" w:line="360" w:lineRule="auto"/>
        <w:rPr>
          <w:color w:val="FF0000"/>
        </w:rPr>
      </w:pPr>
    </w:p>
    <w:p w14:paraId="546EDA0A" w14:textId="77777777" w:rsidR="009E1F09" w:rsidRDefault="009E1F09" w:rsidP="00A3375C">
      <w:pPr>
        <w:spacing w:after="0" w:line="360" w:lineRule="auto"/>
        <w:rPr>
          <w:color w:val="FF0000"/>
        </w:rPr>
      </w:pPr>
    </w:p>
    <w:p w14:paraId="3BAFA480" w14:textId="77777777" w:rsidR="009E1F09" w:rsidRDefault="009E1F09" w:rsidP="00A3375C">
      <w:pPr>
        <w:spacing w:after="0" w:line="360" w:lineRule="auto"/>
        <w:rPr>
          <w:color w:val="FF0000"/>
        </w:rPr>
      </w:pPr>
    </w:p>
    <w:p w14:paraId="5F6F7C25" w14:textId="77777777" w:rsidR="009A6CB3" w:rsidRDefault="009A6CB3" w:rsidP="00A3375C">
      <w:pPr>
        <w:spacing w:after="0" w:line="360" w:lineRule="auto"/>
        <w:rPr>
          <w:color w:val="FF0000"/>
        </w:rPr>
      </w:pPr>
    </w:p>
    <w:sectPr w:rsidR="009A6CB3">
      <w:headerReference w:type="even" r:id="rId9"/>
      <w:headerReference w:type="default" r:id="rId10"/>
      <w:footerReference w:type="even" r:id="rId11"/>
      <w:footerReference w:type="default" r:id="rId12"/>
      <w:headerReference w:type="first" r:id="rId13"/>
      <w:footerReference w:type="first" r:id="rId14"/>
      <w:pgSz w:w="12240" w:h="15840"/>
      <w:pgMar w:top="1418" w:right="1608" w:bottom="1560" w:left="1701" w:header="222"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EAEB69" w14:textId="77777777" w:rsidR="00394D23" w:rsidRDefault="00394D23">
      <w:pPr>
        <w:spacing w:after="0" w:line="240" w:lineRule="auto"/>
      </w:pPr>
      <w:r>
        <w:separator/>
      </w:r>
    </w:p>
  </w:endnote>
  <w:endnote w:type="continuationSeparator" w:id="0">
    <w:p w14:paraId="22B8014C" w14:textId="77777777" w:rsidR="00394D23" w:rsidRDefault="00394D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Times New Roman"/>
    <w:charset w:val="00"/>
    <w:family w:val="auto"/>
    <w:pitch w:val="default"/>
    <w:embedRegular r:id="rId1" w:fontKey="{F94CE445-CA21-488C-8334-A2856849EC3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2" w:fontKey="{89537F12-5263-45D0-B5AD-CF96FA07D014}"/>
    <w:embedBold r:id="rId3" w:fontKey="{275B4D1E-CDAA-42B8-BDBA-69F9FE9058AA}"/>
    <w:embedItalic r:id="rId4" w:fontKey="{2910B0C3-0025-4C44-8090-16BF2B0EF4EF}"/>
    <w:embedBoldItalic r:id="rId5" w:fontKey="{75706841-95DD-41D3-B74A-F81B27CB044D}"/>
  </w:font>
  <w:font w:name="Cambria">
    <w:panose1 w:val="02040503050406030204"/>
    <w:charset w:val="00"/>
    <w:family w:val="roman"/>
    <w:pitch w:val="variable"/>
    <w:sig w:usb0="E00006FF" w:usb1="420024FF" w:usb2="02000000" w:usb3="00000000" w:csb0="0000019F" w:csb1="00000000"/>
    <w:embedRegular r:id="rId6" w:fontKey="{E6E2CE84-D112-4AC9-8BD3-386E5F64F6A0}"/>
  </w:font>
  <w:font w:name="Calibri">
    <w:panose1 w:val="020F0502020204030204"/>
    <w:charset w:val="00"/>
    <w:family w:val="swiss"/>
    <w:pitch w:val="variable"/>
    <w:sig w:usb0="E4002EFF" w:usb1="C200247B" w:usb2="00000009" w:usb3="00000000" w:csb0="000001FF" w:csb1="00000000"/>
    <w:embedRegular r:id="rId7" w:fontKey="{E02313AD-33AA-4B8C-9B9B-F8BA187DDF4E}"/>
  </w:font>
  <w:font w:name="Georgia">
    <w:panose1 w:val="02040502050405020303"/>
    <w:charset w:val="00"/>
    <w:family w:val="roman"/>
    <w:pitch w:val="variable"/>
    <w:sig w:usb0="00000287" w:usb1="00000000" w:usb2="00000000" w:usb3="00000000" w:csb0="0000009F" w:csb1="00000000"/>
    <w:embedRegular r:id="rId8" w:fontKey="{E80D0E7F-DE67-46E9-9618-300662A21531}"/>
    <w:embedItalic r:id="rId9" w:fontKey="{13DD3528-78E4-4F58-9974-1C2B6FD7270A}"/>
  </w:font>
  <w:font w:name="Tahoma">
    <w:panose1 w:val="020B0604030504040204"/>
    <w:charset w:val="00"/>
    <w:family w:val="swiss"/>
    <w:pitch w:val="variable"/>
    <w:sig w:usb0="E1002EFF" w:usb1="C000605B" w:usb2="00000029" w:usb3="00000000" w:csb0="000101FF" w:csb1="00000000"/>
    <w:embedRegular r:id="rId10" w:fontKey="{EF7F7FBA-4626-42D3-BF78-0265CE467AA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724707" w14:textId="77777777" w:rsidR="009E1F09" w:rsidRDefault="00C0591C">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10364F">
      <w:rPr>
        <w:b/>
        <w:noProof/>
        <w:color w:val="000000"/>
        <w:sz w:val="24"/>
        <w:szCs w:val="24"/>
      </w:rPr>
      <w:t>30</w:t>
    </w:r>
    <w:r>
      <w:rPr>
        <w:b/>
        <w:color w:val="000000"/>
        <w:sz w:val="24"/>
        <w:szCs w:val="24"/>
      </w:rPr>
      <w:fldChar w:fldCharType="end"/>
    </w:r>
  </w:p>
  <w:p w14:paraId="5A1B9176" w14:textId="77777777" w:rsidR="009E1F09" w:rsidRDefault="009E1F09">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79F765" w14:textId="4A822AE9" w:rsidR="009E1F09" w:rsidRDefault="00C0591C">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10364F">
      <w:rPr>
        <w:b/>
        <w:noProof/>
        <w:color w:val="000000"/>
        <w:sz w:val="24"/>
        <w:szCs w:val="24"/>
      </w:rPr>
      <w:t>29</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10364F">
      <w:rPr>
        <w:b/>
        <w:noProof/>
        <w:color w:val="000000"/>
        <w:sz w:val="24"/>
        <w:szCs w:val="24"/>
      </w:rPr>
      <w:t>30</w:t>
    </w:r>
    <w:r>
      <w:rPr>
        <w:b/>
        <w:color w:val="000000"/>
        <w:sz w:val="24"/>
        <w:szCs w:val="24"/>
      </w:rPr>
      <w:fldChar w:fldCharType="end"/>
    </w:r>
  </w:p>
  <w:p w14:paraId="0A14CC37" w14:textId="77777777" w:rsidR="009E1F09" w:rsidRDefault="009E1F09">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896044" w14:textId="77777777" w:rsidR="009E1F09" w:rsidRDefault="00C0591C">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10364F">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10364F">
      <w:rPr>
        <w:b/>
        <w:noProof/>
        <w:color w:val="000000"/>
        <w:sz w:val="24"/>
        <w:szCs w:val="24"/>
      </w:rPr>
      <w:t>30</w:t>
    </w:r>
    <w:r>
      <w:rPr>
        <w:b/>
        <w:color w:val="000000"/>
        <w:sz w:val="24"/>
        <w:szCs w:val="24"/>
      </w:rPr>
      <w:fldChar w:fldCharType="end"/>
    </w:r>
  </w:p>
  <w:p w14:paraId="413EE692" w14:textId="77777777" w:rsidR="009E1F09" w:rsidRDefault="009E1F09">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1D0992" w14:textId="77777777" w:rsidR="00394D23" w:rsidRDefault="00394D23">
      <w:pPr>
        <w:spacing w:after="0" w:line="240" w:lineRule="auto"/>
      </w:pPr>
      <w:r>
        <w:separator/>
      </w:r>
    </w:p>
  </w:footnote>
  <w:footnote w:type="continuationSeparator" w:id="0">
    <w:p w14:paraId="1ADADBCA" w14:textId="77777777" w:rsidR="00394D23" w:rsidRDefault="00394D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47D9E8" w14:textId="77777777" w:rsidR="009E1F09" w:rsidRDefault="009E1F09">
    <w:pPr>
      <w:widowControl w:val="0"/>
      <w:pBdr>
        <w:top w:val="nil"/>
        <w:left w:val="nil"/>
        <w:bottom w:val="nil"/>
        <w:right w:val="nil"/>
        <w:between w:val="nil"/>
      </w:pBdr>
      <w:spacing w:after="0" w:line="276" w:lineRule="auto"/>
      <w:jc w:val="left"/>
      <w:rPr>
        <w:color w:val="000000"/>
      </w:rPr>
    </w:pPr>
  </w:p>
  <w:tbl>
    <w:tblPr>
      <w:tblStyle w:val="a4"/>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9E1F09" w14:paraId="132C2000" w14:textId="77777777">
      <w:trPr>
        <w:trHeight w:val="132"/>
      </w:trPr>
      <w:tc>
        <w:tcPr>
          <w:tcW w:w="2691" w:type="dxa"/>
        </w:tcPr>
        <w:p w14:paraId="347F7811" w14:textId="77777777" w:rsidR="009E1F09" w:rsidRDefault="00C0591C">
          <w:pPr>
            <w:tabs>
              <w:tab w:val="right" w:pos="8838"/>
            </w:tabs>
            <w:ind w:right="-105"/>
            <w:rPr>
              <w:b/>
            </w:rPr>
          </w:pPr>
          <w:r>
            <w:rPr>
              <w:b/>
            </w:rPr>
            <w:t>Recurso de Revisión:</w:t>
          </w:r>
        </w:p>
      </w:tc>
      <w:tc>
        <w:tcPr>
          <w:tcW w:w="3405" w:type="dxa"/>
        </w:tcPr>
        <w:p w14:paraId="192DF567" w14:textId="77777777" w:rsidR="009E1F09" w:rsidRDefault="00C0591C">
          <w:pPr>
            <w:tabs>
              <w:tab w:val="right" w:pos="8838"/>
            </w:tabs>
            <w:ind w:left="-28" w:right="-32"/>
          </w:pPr>
          <w:r>
            <w:t>03846/INFOEM/IP/RR/2020</w:t>
          </w:r>
        </w:p>
      </w:tc>
    </w:tr>
    <w:tr w:rsidR="009E1F09" w14:paraId="58538C87" w14:textId="77777777">
      <w:trPr>
        <w:trHeight w:val="261"/>
      </w:trPr>
      <w:tc>
        <w:tcPr>
          <w:tcW w:w="2691" w:type="dxa"/>
        </w:tcPr>
        <w:p w14:paraId="1ED46097" w14:textId="77777777" w:rsidR="009E1F09" w:rsidRDefault="00C0591C">
          <w:pPr>
            <w:tabs>
              <w:tab w:val="right" w:pos="8838"/>
            </w:tabs>
            <w:ind w:right="-105"/>
            <w:rPr>
              <w:b/>
            </w:rPr>
          </w:pPr>
          <w:r>
            <w:rPr>
              <w:b/>
            </w:rPr>
            <w:t>Sujeto Obligado:</w:t>
          </w:r>
        </w:p>
      </w:tc>
      <w:tc>
        <w:tcPr>
          <w:tcW w:w="3405" w:type="dxa"/>
        </w:tcPr>
        <w:p w14:paraId="548A4A5C" w14:textId="77777777" w:rsidR="009E1F09" w:rsidRDefault="00C0591C">
          <w:pPr>
            <w:tabs>
              <w:tab w:val="right" w:pos="8838"/>
            </w:tabs>
            <w:ind w:right="-32"/>
          </w:pPr>
          <w:r>
            <w:t>Ayuntamiento de Temascalcingo</w:t>
          </w:r>
        </w:p>
      </w:tc>
    </w:tr>
    <w:tr w:rsidR="009E1F09" w14:paraId="0A0E9195" w14:textId="77777777">
      <w:trPr>
        <w:trHeight w:val="261"/>
      </w:trPr>
      <w:tc>
        <w:tcPr>
          <w:tcW w:w="2691" w:type="dxa"/>
        </w:tcPr>
        <w:p w14:paraId="18430078" w14:textId="77777777" w:rsidR="009E1F09" w:rsidRDefault="00C0591C">
          <w:pPr>
            <w:tabs>
              <w:tab w:val="right" w:pos="8838"/>
            </w:tabs>
            <w:ind w:right="-105"/>
            <w:rPr>
              <w:b/>
            </w:rPr>
          </w:pPr>
          <w:r>
            <w:rPr>
              <w:b/>
            </w:rPr>
            <w:t>Comisionado Ponente:</w:t>
          </w:r>
        </w:p>
      </w:tc>
      <w:tc>
        <w:tcPr>
          <w:tcW w:w="3405" w:type="dxa"/>
        </w:tcPr>
        <w:p w14:paraId="5D75C4DF" w14:textId="77777777" w:rsidR="009E1F09" w:rsidRDefault="00C0591C">
          <w:pPr>
            <w:tabs>
              <w:tab w:val="right" w:pos="8838"/>
            </w:tabs>
            <w:ind w:right="-32"/>
            <w:rPr>
              <w:b/>
            </w:rPr>
          </w:pPr>
          <w:r>
            <w:t>Luis Gustavo Parra Noriega</w:t>
          </w:r>
        </w:p>
      </w:tc>
    </w:tr>
  </w:tbl>
  <w:p w14:paraId="6BF3AA30" w14:textId="77777777" w:rsidR="009E1F09" w:rsidRDefault="00000000">
    <w:pPr>
      <w:pBdr>
        <w:top w:val="nil"/>
        <w:left w:val="nil"/>
        <w:bottom w:val="nil"/>
        <w:right w:val="nil"/>
        <w:between w:val="nil"/>
      </w:pBdr>
      <w:tabs>
        <w:tab w:val="center" w:pos="4419"/>
        <w:tab w:val="right" w:pos="8838"/>
      </w:tabs>
      <w:spacing w:after="0" w:line="240" w:lineRule="auto"/>
      <w:rPr>
        <w:color w:val="000000"/>
      </w:rPr>
    </w:pPr>
    <w:r>
      <w:rPr>
        <w:color w:val="000000"/>
      </w:rPr>
      <w:pict w14:anchorId="6968CD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7" type="#_x0000_t75" alt="MARCA DE AGUA - HOJA RESOLUCIÓN" style="position:absolute;left:0;text-align:left;margin-left:0;margin-top:0;width:663.5pt;height:12in;z-index:-251657728;mso-wrap-edited:f;mso-width-percent:0;mso-height-percent:0;mso-position-horizontal:center;mso-position-horizontal-relative:margin;mso-position-vertical:center;mso-position-vertical-relative:margin;mso-width-percent:0;mso-height-percent:0">
          <v:imagedata r:id="rId1" o:title="image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ED4AD8" w14:textId="77777777" w:rsidR="009E1F09" w:rsidRDefault="00000000">
    <w:pPr>
      <w:widowControl w:val="0"/>
      <w:pBdr>
        <w:top w:val="nil"/>
        <w:left w:val="nil"/>
        <w:bottom w:val="nil"/>
        <w:right w:val="nil"/>
        <w:between w:val="nil"/>
      </w:pBdr>
      <w:spacing w:after="0" w:line="276" w:lineRule="auto"/>
      <w:jc w:val="left"/>
    </w:pPr>
    <w:r>
      <w:rPr>
        <w:color w:val="000000"/>
      </w:rPr>
      <w:pict w14:anchorId="312751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alt="MARCA DE AGUA - HOJA RESOLUCIÓN" style="position:absolute;margin-left:-85.35pt;margin-top:-137.45pt;width:663.5pt;height:12in;z-index:-251659776;mso-wrap-edited:f;mso-width-percent:0;mso-height-percent:0;mso-position-horizontal:absolute;mso-position-horizontal-relative:margin;mso-position-vertical:absolute;mso-position-vertical-relative:margin;mso-width-percent:0;mso-height-percent:0">
          <v:imagedata r:id="rId1" o:title="image2"/>
          <w10:wrap anchorx="margin" anchory="margin"/>
        </v:shape>
      </w:pict>
    </w:r>
  </w:p>
  <w:tbl>
    <w:tblPr>
      <w:tblStyle w:val="a5"/>
      <w:tblW w:w="6946" w:type="dxa"/>
      <w:tblInd w:w="3402" w:type="dxa"/>
      <w:tblBorders>
        <w:top w:val="nil"/>
        <w:left w:val="nil"/>
        <w:bottom w:val="nil"/>
        <w:right w:val="nil"/>
        <w:insideH w:val="nil"/>
        <w:insideV w:val="nil"/>
      </w:tblBorders>
      <w:tblLayout w:type="fixed"/>
      <w:tblLook w:val="0400" w:firstRow="0" w:lastRow="0" w:firstColumn="0" w:lastColumn="0" w:noHBand="0" w:noVBand="1"/>
    </w:tblPr>
    <w:tblGrid>
      <w:gridCol w:w="2410"/>
      <w:gridCol w:w="4536"/>
    </w:tblGrid>
    <w:tr w:rsidR="009E1F09" w14:paraId="1AFA594A" w14:textId="77777777">
      <w:trPr>
        <w:trHeight w:val="138"/>
      </w:trPr>
      <w:tc>
        <w:tcPr>
          <w:tcW w:w="2410" w:type="dxa"/>
          <w:vAlign w:val="center"/>
        </w:tcPr>
        <w:p w14:paraId="2C5D2E64" w14:textId="77777777" w:rsidR="009E1F09" w:rsidRDefault="009E1F09">
          <w:pPr>
            <w:tabs>
              <w:tab w:val="right" w:pos="8838"/>
            </w:tabs>
            <w:ind w:left="-108" w:right="-105"/>
            <w:jc w:val="left"/>
            <w:rPr>
              <w:b/>
            </w:rPr>
          </w:pPr>
        </w:p>
        <w:p w14:paraId="0DC977CA" w14:textId="77777777" w:rsidR="009E1F09" w:rsidRDefault="00C0591C">
          <w:pPr>
            <w:tabs>
              <w:tab w:val="right" w:pos="8838"/>
            </w:tabs>
            <w:ind w:left="-108" w:right="-105"/>
            <w:jc w:val="left"/>
            <w:rPr>
              <w:b/>
            </w:rPr>
          </w:pPr>
          <w:r>
            <w:rPr>
              <w:b/>
            </w:rPr>
            <w:t>Recurso de Revisión:</w:t>
          </w:r>
        </w:p>
      </w:tc>
      <w:tc>
        <w:tcPr>
          <w:tcW w:w="4536" w:type="dxa"/>
        </w:tcPr>
        <w:p w14:paraId="05054279" w14:textId="77777777" w:rsidR="009E1F09" w:rsidRDefault="009E1F09">
          <w:pPr>
            <w:tabs>
              <w:tab w:val="right" w:pos="8838"/>
            </w:tabs>
            <w:ind w:right="57"/>
          </w:pPr>
        </w:p>
        <w:p w14:paraId="35D3D760" w14:textId="77777777" w:rsidR="009E1F09" w:rsidRDefault="00C0591C">
          <w:pPr>
            <w:tabs>
              <w:tab w:val="right" w:pos="8838"/>
            </w:tabs>
            <w:ind w:right="57"/>
          </w:pPr>
          <w:r>
            <w:t>07666/INFOEM/IP/RR/2025</w:t>
          </w:r>
        </w:p>
      </w:tc>
    </w:tr>
    <w:tr w:rsidR="009E1F09" w14:paraId="16AF7E6F" w14:textId="77777777">
      <w:trPr>
        <w:trHeight w:val="273"/>
      </w:trPr>
      <w:tc>
        <w:tcPr>
          <w:tcW w:w="2410" w:type="dxa"/>
        </w:tcPr>
        <w:p w14:paraId="11403671" w14:textId="77777777" w:rsidR="009E1F09" w:rsidRDefault="00C0591C">
          <w:pPr>
            <w:tabs>
              <w:tab w:val="right" w:pos="8838"/>
            </w:tabs>
            <w:ind w:left="-108" w:right="-105"/>
            <w:rPr>
              <w:b/>
            </w:rPr>
          </w:pPr>
          <w:r>
            <w:rPr>
              <w:b/>
            </w:rPr>
            <w:t>Sujeto Obligado:</w:t>
          </w:r>
        </w:p>
      </w:tc>
      <w:tc>
        <w:tcPr>
          <w:tcW w:w="4536" w:type="dxa"/>
        </w:tcPr>
        <w:p w14:paraId="67753642" w14:textId="77777777" w:rsidR="009E1F09" w:rsidRDefault="00C0591C">
          <w:pPr>
            <w:tabs>
              <w:tab w:val="right" w:pos="8838"/>
            </w:tabs>
            <w:ind w:right="180"/>
          </w:pPr>
          <w:r>
            <w:t>Ayuntamiento de Cocotitlán</w:t>
          </w:r>
        </w:p>
      </w:tc>
    </w:tr>
    <w:tr w:rsidR="009E1F09" w14:paraId="245407CE" w14:textId="77777777">
      <w:trPr>
        <w:trHeight w:val="273"/>
      </w:trPr>
      <w:tc>
        <w:tcPr>
          <w:tcW w:w="2410" w:type="dxa"/>
        </w:tcPr>
        <w:p w14:paraId="659236D9" w14:textId="77777777" w:rsidR="009E1F09" w:rsidRDefault="00C0591C">
          <w:pPr>
            <w:tabs>
              <w:tab w:val="right" w:pos="8838"/>
            </w:tabs>
            <w:ind w:left="-108" w:right="-105"/>
            <w:rPr>
              <w:b/>
            </w:rPr>
          </w:pPr>
          <w:r>
            <w:rPr>
              <w:b/>
            </w:rPr>
            <w:t>Comisionado Ponente:</w:t>
          </w:r>
        </w:p>
      </w:tc>
      <w:tc>
        <w:tcPr>
          <w:tcW w:w="4536" w:type="dxa"/>
        </w:tcPr>
        <w:p w14:paraId="354F0A75" w14:textId="77777777" w:rsidR="009E1F09" w:rsidRDefault="00C0591C">
          <w:pPr>
            <w:tabs>
              <w:tab w:val="right" w:pos="8838"/>
            </w:tabs>
            <w:ind w:right="-170"/>
          </w:pPr>
          <w:r>
            <w:t>Luis Gustavo Parra Noriega</w:t>
          </w:r>
        </w:p>
        <w:p w14:paraId="34510C5C" w14:textId="77777777" w:rsidR="009E1F09" w:rsidRDefault="009E1F09">
          <w:pPr>
            <w:tabs>
              <w:tab w:val="right" w:pos="8838"/>
            </w:tabs>
            <w:ind w:right="-170"/>
            <w:rPr>
              <w:b/>
            </w:rPr>
          </w:pPr>
        </w:p>
      </w:tc>
    </w:tr>
  </w:tbl>
  <w:p w14:paraId="46BC3045" w14:textId="77777777" w:rsidR="009E1F09" w:rsidRDefault="009E1F09">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FA387B" w14:textId="77777777" w:rsidR="009E1F09" w:rsidRDefault="009E1F09">
    <w:pPr>
      <w:widowControl w:val="0"/>
      <w:pBdr>
        <w:top w:val="nil"/>
        <w:left w:val="nil"/>
        <w:bottom w:val="nil"/>
        <w:right w:val="nil"/>
        <w:between w:val="nil"/>
      </w:pBdr>
      <w:spacing w:after="0" w:line="276" w:lineRule="auto"/>
      <w:jc w:val="left"/>
      <w:rPr>
        <w:color w:val="000000"/>
      </w:rPr>
    </w:pPr>
  </w:p>
  <w:tbl>
    <w:tblPr>
      <w:tblStyle w:val="a6"/>
      <w:tblW w:w="6804" w:type="dxa"/>
      <w:tblInd w:w="3119" w:type="dxa"/>
      <w:tblBorders>
        <w:top w:val="nil"/>
        <w:left w:val="nil"/>
        <w:bottom w:val="nil"/>
        <w:right w:val="nil"/>
        <w:insideH w:val="nil"/>
        <w:insideV w:val="nil"/>
      </w:tblBorders>
      <w:tblLayout w:type="fixed"/>
      <w:tblLook w:val="0400" w:firstRow="0" w:lastRow="0" w:firstColumn="0" w:lastColumn="0" w:noHBand="0" w:noVBand="1"/>
    </w:tblPr>
    <w:tblGrid>
      <w:gridCol w:w="2551"/>
      <w:gridCol w:w="4253"/>
    </w:tblGrid>
    <w:tr w:rsidR="009E1F09" w14:paraId="3E01E02A" w14:textId="77777777">
      <w:trPr>
        <w:trHeight w:val="132"/>
      </w:trPr>
      <w:tc>
        <w:tcPr>
          <w:tcW w:w="2551" w:type="dxa"/>
        </w:tcPr>
        <w:p w14:paraId="6B558938" w14:textId="77777777" w:rsidR="009E1F09" w:rsidRDefault="00C0591C">
          <w:pPr>
            <w:tabs>
              <w:tab w:val="right" w:pos="8838"/>
            </w:tabs>
            <w:ind w:right="-105"/>
            <w:rPr>
              <w:b/>
            </w:rPr>
          </w:pPr>
          <w:r>
            <w:rPr>
              <w:b/>
            </w:rPr>
            <w:t>Recurso de Revisión:</w:t>
          </w:r>
        </w:p>
      </w:tc>
      <w:tc>
        <w:tcPr>
          <w:tcW w:w="4253" w:type="dxa"/>
        </w:tcPr>
        <w:p w14:paraId="4B7E0E92" w14:textId="77777777" w:rsidR="009E1F09" w:rsidRDefault="00C0591C">
          <w:r>
            <w:t>07666/INFOEM/IP/RR/2025</w:t>
          </w:r>
        </w:p>
      </w:tc>
    </w:tr>
    <w:tr w:rsidR="009E1F09" w14:paraId="4DA9015C" w14:textId="77777777">
      <w:trPr>
        <w:trHeight w:val="132"/>
      </w:trPr>
      <w:tc>
        <w:tcPr>
          <w:tcW w:w="2551" w:type="dxa"/>
        </w:tcPr>
        <w:p w14:paraId="69017F07" w14:textId="77777777" w:rsidR="009E1F09" w:rsidRDefault="00C0591C">
          <w:pPr>
            <w:tabs>
              <w:tab w:val="left" w:pos="1875"/>
            </w:tabs>
            <w:ind w:right="-105"/>
            <w:rPr>
              <w:b/>
            </w:rPr>
          </w:pPr>
          <w:r>
            <w:rPr>
              <w:b/>
            </w:rPr>
            <w:t>Recurrente:</w:t>
          </w:r>
          <w:r>
            <w:rPr>
              <w:b/>
            </w:rPr>
            <w:tab/>
          </w:r>
        </w:p>
      </w:tc>
      <w:tc>
        <w:tcPr>
          <w:tcW w:w="4253" w:type="dxa"/>
        </w:tcPr>
        <w:p w14:paraId="79730C3A" w14:textId="77777777" w:rsidR="009E1F09" w:rsidRDefault="009E1F09">
          <w:pPr>
            <w:tabs>
              <w:tab w:val="right" w:pos="8838"/>
            </w:tabs>
            <w:ind w:right="-250"/>
          </w:pPr>
        </w:p>
      </w:tc>
    </w:tr>
    <w:tr w:rsidR="009E1F09" w14:paraId="19255DBB" w14:textId="77777777">
      <w:trPr>
        <w:trHeight w:val="261"/>
      </w:trPr>
      <w:tc>
        <w:tcPr>
          <w:tcW w:w="2551" w:type="dxa"/>
        </w:tcPr>
        <w:p w14:paraId="67A5FCAA" w14:textId="77777777" w:rsidR="009E1F09" w:rsidRDefault="00C0591C">
          <w:pPr>
            <w:tabs>
              <w:tab w:val="right" w:pos="8838"/>
            </w:tabs>
            <w:ind w:right="-105"/>
            <w:rPr>
              <w:b/>
            </w:rPr>
          </w:pPr>
          <w:r>
            <w:rPr>
              <w:b/>
            </w:rPr>
            <w:t>Sujeto Obligado:</w:t>
          </w:r>
        </w:p>
      </w:tc>
      <w:tc>
        <w:tcPr>
          <w:tcW w:w="4253" w:type="dxa"/>
        </w:tcPr>
        <w:p w14:paraId="65DAE238" w14:textId="77777777" w:rsidR="009E1F09" w:rsidRDefault="00C0591C">
          <w:pPr>
            <w:tabs>
              <w:tab w:val="right" w:pos="8838"/>
            </w:tabs>
            <w:ind w:right="-32"/>
          </w:pPr>
          <w:r>
            <w:t>Ayuntamiento de Cocotitlán</w:t>
          </w:r>
        </w:p>
      </w:tc>
    </w:tr>
    <w:tr w:rsidR="009E1F09" w14:paraId="5798DB86" w14:textId="77777777">
      <w:trPr>
        <w:trHeight w:val="261"/>
      </w:trPr>
      <w:tc>
        <w:tcPr>
          <w:tcW w:w="2551" w:type="dxa"/>
        </w:tcPr>
        <w:p w14:paraId="49898B2D" w14:textId="77777777" w:rsidR="009E1F09" w:rsidRDefault="00C0591C">
          <w:pPr>
            <w:tabs>
              <w:tab w:val="right" w:pos="8838"/>
            </w:tabs>
            <w:ind w:right="-105"/>
            <w:rPr>
              <w:b/>
            </w:rPr>
          </w:pPr>
          <w:r>
            <w:rPr>
              <w:b/>
            </w:rPr>
            <w:t>Comisionado Ponente:</w:t>
          </w:r>
        </w:p>
      </w:tc>
      <w:tc>
        <w:tcPr>
          <w:tcW w:w="4253" w:type="dxa"/>
        </w:tcPr>
        <w:p w14:paraId="3CAD18B0" w14:textId="77777777" w:rsidR="009E1F09" w:rsidRDefault="00C0591C">
          <w:pPr>
            <w:tabs>
              <w:tab w:val="right" w:pos="8838"/>
            </w:tabs>
            <w:ind w:right="-32"/>
            <w:rPr>
              <w:b/>
            </w:rPr>
          </w:pPr>
          <w:r>
            <w:t>Luis Gustavo Parra Noriega</w:t>
          </w:r>
        </w:p>
      </w:tc>
    </w:tr>
  </w:tbl>
  <w:p w14:paraId="1E2A7761" w14:textId="77777777" w:rsidR="009E1F09" w:rsidRDefault="00000000">
    <w:pPr>
      <w:pBdr>
        <w:top w:val="nil"/>
        <w:left w:val="nil"/>
        <w:bottom w:val="nil"/>
        <w:right w:val="nil"/>
        <w:between w:val="nil"/>
      </w:pBdr>
      <w:tabs>
        <w:tab w:val="center" w:pos="4419"/>
        <w:tab w:val="right" w:pos="8838"/>
        <w:tab w:val="left" w:pos="5812"/>
      </w:tabs>
      <w:spacing w:after="0" w:line="240" w:lineRule="auto"/>
      <w:rPr>
        <w:color w:val="000000"/>
      </w:rPr>
    </w:pPr>
    <w:r>
      <w:rPr>
        <w:color w:val="000000"/>
      </w:rPr>
      <w:pict w14:anchorId="1CBE62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MARCA DE AGUA - HOJA RESOLUCIÓN" style="position:absolute;left:0;text-align:left;margin-left:-89.1pt;margin-top:-125pt;width:663.5pt;height:12in;z-index:-251658752;mso-wrap-edited:f;mso-width-percent:0;mso-height-percent:0;mso-position-horizontal:absolute;mso-position-horizontal-relative:margin;mso-position-vertical:absolute;mso-position-vertical-relative:margin;mso-width-percent:0;mso-height-percent:0">
          <v:imagedata r:id="rId1" o:title="image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41336A"/>
    <w:multiLevelType w:val="multilevel"/>
    <w:tmpl w:val="5B123E32"/>
    <w:lvl w:ilvl="0">
      <w:start w:val="2"/>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ED9203A"/>
    <w:multiLevelType w:val="hybridMultilevel"/>
    <w:tmpl w:val="CAA60086"/>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F7863B8"/>
    <w:multiLevelType w:val="multilevel"/>
    <w:tmpl w:val="BC1E4F6A"/>
    <w:lvl w:ilvl="0">
      <w:start w:val="1"/>
      <w:numFmt w:val="bullet"/>
      <w:pStyle w:val="Listaconvietas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C4139F6"/>
    <w:multiLevelType w:val="hybridMultilevel"/>
    <w:tmpl w:val="CAA60086"/>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7A3B7185"/>
    <w:multiLevelType w:val="multilevel"/>
    <w:tmpl w:val="95346618"/>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 w15:restartNumberingAfterBreak="0">
    <w:nsid w:val="7AC7768F"/>
    <w:multiLevelType w:val="hybridMultilevel"/>
    <w:tmpl w:val="4548401C"/>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16cid:durableId="836380958">
    <w:abstractNumId w:val="4"/>
  </w:num>
  <w:num w:numId="2" w16cid:durableId="940525221">
    <w:abstractNumId w:val="0"/>
  </w:num>
  <w:num w:numId="3" w16cid:durableId="1366518287">
    <w:abstractNumId w:val="2"/>
  </w:num>
  <w:num w:numId="4" w16cid:durableId="1940945621">
    <w:abstractNumId w:val="1"/>
  </w:num>
  <w:num w:numId="5" w16cid:durableId="818768624">
    <w:abstractNumId w:val="5"/>
  </w:num>
  <w:num w:numId="6" w16cid:durableId="91490068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1F09"/>
    <w:rsid w:val="000545AA"/>
    <w:rsid w:val="0010364F"/>
    <w:rsid w:val="00291C33"/>
    <w:rsid w:val="002C75DA"/>
    <w:rsid w:val="00342B1C"/>
    <w:rsid w:val="00394D23"/>
    <w:rsid w:val="00500783"/>
    <w:rsid w:val="008353C7"/>
    <w:rsid w:val="00995EDF"/>
    <w:rsid w:val="009A6CB3"/>
    <w:rsid w:val="009D738C"/>
    <w:rsid w:val="009E1F09"/>
    <w:rsid w:val="00A3375C"/>
    <w:rsid w:val="00C0591C"/>
    <w:rsid w:val="00D424C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9AD8E4"/>
  <w15:docId w15:val="{AE33492B-9F27-A04B-8F47-A473DA968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Palatino Linotype" w:eastAsia="Palatino Linotype" w:hAnsi="Palatino Linotype" w:cs="Palatino Linotype"/>
        <w:sz w:val="22"/>
        <w:szCs w:val="22"/>
        <w:lang w:val="es-MX" w:eastAsia="es-MX" w:bidi="ar-SA"/>
      </w:rPr>
    </w:rPrDefault>
    <w:pPrDefault>
      <w:pPr>
        <w:spacing w:after="160" w:line="254"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4">
    <w:name w:val="4"/>
    <w:basedOn w:val="TableNormal1"/>
    <w:pPr>
      <w:spacing w:after="0" w:line="240" w:lineRule="auto"/>
    </w:pPr>
    <w:tblPr>
      <w:tblStyleRowBandSize w:val="1"/>
      <w:tblStyleColBandSize w:val="1"/>
      <w:tblCellMar>
        <w:left w:w="108" w:type="dxa"/>
        <w:right w:w="108" w:type="dxa"/>
      </w:tblCellMar>
    </w:tblPr>
  </w:style>
  <w:style w:type="table" w:customStyle="1" w:styleId="3">
    <w:name w:val="3"/>
    <w:basedOn w:val="TableNormal1"/>
    <w:pPr>
      <w:spacing w:after="0" w:line="240" w:lineRule="auto"/>
    </w:pPr>
    <w:tblPr>
      <w:tblStyleRowBandSize w:val="1"/>
      <w:tblStyleColBandSize w:val="1"/>
      <w:tblCellMar>
        <w:left w:w="108" w:type="dxa"/>
        <w:right w:w="108" w:type="dxa"/>
      </w:tblCellMar>
    </w:tblPr>
  </w:style>
  <w:style w:type="table" w:customStyle="1" w:styleId="2">
    <w:name w:val="2"/>
    <w:basedOn w:val="TableNormal1"/>
    <w:pPr>
      <w:spacing w:after="0" w:line="240" w:lineRule="auto"/>
    </w:pPr>
    <w:tblPr>
      <w:tblStyleRowBandSize w:val="1"/>
      <w:tblStyleColBandSize w:val="1"/>
      <w:tblCellMar>
        <w:left w:w="108" w:type="dxa"/>
        <w:right w:w="108" w:type="dxa"/>
      </w:tblCellMar>
    </w:tblPr>
  </w:style>
  <w:style w:type="table" w:customStyle="1" w:styleId="1">
    <w:name w:val="1"/>
    <w:basedOn w:val="TableNormal1"/>
    <w:pPr>
      <w:spacing w:after="0" w:line="240" w:lineRule="auto"/>
    </w:pPr>
    <w:tblPr>
      <w:tblStyleRowBandSize w:val="1"/>
      <w:tblStyleColBandSize w:val="1"/>
      <w:tblCellMar>
        <w:left w:w="108" w:type="dxa"/>
        <w:right w:w="108" w:type="dxa"/>
      </w:tblCellMar>
    </w:tblPr>
  </w:style>
  <w:style w:type="character" w:styleId="Hipervnculo">
    <w:name w:val="Hyperlink"/>
    <w:aliases w:val="Hipervínculo1,Hipervínculo11,Hipervínculo12,Hipervínculo13,Hipervínculo14,Hipervínculo15"/>
    <w:basedOn w:val="Fuentedeprrafopredeter"/>
    <w:uiPriority w:val="99"/>
    <w:unhideWhenUsed/>
    <w:qFormat/>
    <w:rsid w:val="001558BD"/>
    <w:rPr>
      <w:color w:val="0000FF" w:themeColor="hyperlink"/>
      <w:u w:val="single"/>
    </w:rPr>
  </w:style>
  <w:style w:type="character" w:customStyle="1" w:styleId="Mencinsinresolver1">
    <w:name w:val="Mención sin resolver1"/>
    <w:basedOn w:val="Fuentedeprrafopredeter"/>
    <w:uiPriority w:val="99"/>
    <w:semiHidden/>
    <w:unhideWhenUsed/>
    <w:rsid w:val="001558BD"/>
    <w:rPr>
      <w:color w:val="605E5C"/>
      <w:shd w:val="clear" w:color="auto" w:fill="E1DFDD"/>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BD6505"/>
    <w:rPr>
      <w:rFonts w:eastAsia="Times New Roman"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D6505"/>
    <w:pPr>
      <w:spacing w:after="0" w:line="240" w:lineRule="auto"/>
      <w:ind w:left="720"/>
      <w:contextualSpacing/>
    </w:pPr>
    <w:rPr>
      <w:rFonts w:eastAsia="Times New Roman" w:cs="Times New Roman"/>
      <w:szCs w:val="24"/>
      <w:lang w:eastAsia="es-ES"/>
    </w:rPr>
  </w:style>
  <w:style w:type="character" w:styleId="Hipervnculovisitado">
    <w:name w:val="FollowedHyperlink"/>
    <w:basedOn w:val="Fuentedeprrafopredeter"/>
    <w:uiPriority w:val="99"/>
    <w:semiHidden/>
    <w:unhideWhenUsed/>
    <w:rsid w:val="002F08A1"/>
    <w:rPr>
      <w:color w:val="800080" w:themeColor="followedHyperlink"/>
      <w:u w:val="single"/>
    </w:rPr>
  </w:style>
  <w:style w:type="table" w:styleId="Tablaconcuadrcula">
    <w:name w:val="Table Grid"/>
    <w:basedOn w:val="Tablanormal"/>
    <w:uiPriority w:val="59"/>
    <w:qFormat/>
    <w:rsid w:val="00B22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943435"/>
    <w:rPr>
      <w:color w:val="605E5C"/>
      <w:shd w:val="clear" w:color="auto" w:fill="E1DFDD"/>
    </w:rPr>
  </w:style>
  <w:style w:type="character" w:customStyle="1" w:styleId="normaltextrun">
    <w:name w:val="normaltextrun"/>
    <w:basedOn w:val="Fuentedeprrafopredeter"/>
    <w:rsid w:val="00572946"/>
  </w:style>
  <w:style w:type="table" w:customStyle="1" w:styleId="Tablaconcuadrcula3">
    <w:name w:val="Tabla con cuadrícula3"/>
    <w:basedOn w:val="Tablanormal"/>
    <w:uiPriority w:val="59"/>
    <w:rsid w:val="00572946"/>
    <w:pPr>
      <w:spacing w:after="0" w:line="240" w:lineRule="auto"/>
      <w:jc w:val="left"/>
    </w:pPr>
    <w:rPr>
      <w:rFonts w:asciiTheme="minorHAnsi" w:eastAsia="Calibri" w:hAnsiTheme="minorHAnsi" w:cstheme="minorBid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C0BD7"/>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Mencinsinresolver3">
    <w:name w:val="Mención sin resolver3"/>
    <w:basedOn w:val="Fuentedeprrafopredeter"/>
    <w:uiPriority w:val="99"/>
    <w:semiHidden/>
    <w:unhideWhenUsed/>
    <w:rsid w:val="00DB277C"/>
    <w:rPr>
      <w:color w:val="605E5C"/>
      <w:shd w:val="clear" w:color="auto" w:fill="E1DFDD"/>
    </w:rPr>
  </w:style>
  <w:style w:type="paragraph" w:styleId="NormalWeb">
    <w:name w:val="Normal (Web)"/>
    <w:basedOn w:val="Normal"/>
    <w:uiPriority w:val="99"/>
    <w:unhideWhenUsed/>
    <w:rsid w:val="007C7BAF"/>
    <w:pPr>
      <w:spacing w:line="256" w:lineRule="auto"/>
    </w:pPr>
    <w:rPr>
      <w:rFonts w:ascii="Times New Roman" w:eastAsiaTheme="minorHAnsi" w:hAnsi="Times New Roman" w:cs="Times New Roman"/>
      <w:sz w:val="24"/>
      <w:szCs w:val="24"/>
    </w:rPr>
  </w:style>
  <w:style w:type="paragraph" w:customStyle="1" w:styleId="list-group-item-text">
    <w:name w:val="list-group-item-text"/>
    <w:basedOn w:val="Normal"/>
    <w:rsid w:val="0090431D"/>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styleId="TtuloTDC">
    <w:name w:val="TOC Heading"/>
    <w:next w:val="Normal"/>
    <w:uiPriority w:val="39"/>
    <w:unhideWhenUsed/>
    <w:qFormat/>
    <w:rsid w:val="00C4052B"/>
    <w:pPr>
      <w:spacing w:before="240" w:after="0" w:line="259" w:lineRule="auto"/>
      <w:jc w:val="left"/>
    </w:pPr>
    <w:rPr>
      <w:rFonts w:asciiTheme="majorHAnsi" w:eastAsiaTheme="majorEastAsia" w:hAnsiTheme="majorHAnsi" w:cstheme="majorBidi"/>
      <w:color w:val="365F91" w:themeColor="accent1" w:themeShade="BF"/>
      <w:sz w:val="32"/>
      <w:szCs w:val="32"/>
    </w:rPr>
  </w:style>
  <w:style w:type="paragraph" w:styleId="TDC1">
    <w:name w:val="toc 1"/>
    <w:basedOn w:val="Normal"/>
    <w:next w:val="Normal"/>
    <w:autoRedefine/>
    <w:uiPriority w:val="39"/>
    <w:unhideWhenUsed/>
    <w:rsid w:val="00C4052B"/>
    <w:pPr>
      <w:spacing w:after="100"/>
    </w:pPr>
  </w:style>
  <w:style w:type="paragraph" w:styleId="TDC2">
    <w:name w:val="toc 2"/>
    <w:basedOn w:val="Normal"/>
    <w:next w:val="Normal"/>
    <w:autoRedefine/>
    <w:uiPriority w:val="39"/>
    <w:unhideWhenUsed/>
    <w:rsid w:val="00C4052B"/>
    <w:pPr>
      <w:spacing w:after="100"/>
      <w:ind w:left="220"/>
    </w:pPr>
  </w:style>
  <w:style w:type="character" w:customStyle="1" w:styleId="Ttulo2Car">
    <w:name w:val="Título 2 Car"/>
    <w:basedOn w:val="Fuentedeprrafopredeter"/>
    <w:uiPriority w:val="9"/>
    <w:rsid w:val="008D5ABD"/>
    <w:rPr>
      <w:b/>
      <w:color w:val="000000" w:themeColor="text1"/>
      <w:sz w:val="36"/>
      <w:szCs w:val="36"/>
      <w:lang w:eastAsia="es-MX"/>
    </w:r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pPr>
      <w:spacing w:after="0" w:line="240" w:lineRule="auto"/>
    </w:pPr>
    <w:tblPr>
      <w:tblStyleRowBandSize w:val="1"/>
      <w:tblStyleColBandSize w:val="1"/>
      <w:tblCellMar>
        <w:left w:w="108" w:type="dxa"/>
        <w:right w:w="108" w:type="dxa"/>
      </w:tblCellMar>
    </w:tblPr>
  </w:style>
  <w:style w:type="table" w:customStyle="1" w:styleId="a1">
    <w:basedOn w:val="TableNormal1"/>
    <w:pPr>
      <w:spacing w:after="0" w:line="240" w:lineRule="auto"/>
    </w:pPr>
    <w:tblPr>
      <w:tblStyleRowBandSize w:val="1"/>
      <w:tblStyleColBandSize w:val="1"/>
      <w:tblCellMar>
        <w:left w:w="108" w:type="dxa"/>
        <w:right w:w="108" w:type="dxa"/>
      </w:tblCellMar>
    </w:tblPr>
  </w:style>
  <w:style w:type="paragraph" w:styleId="Listaconvietas2">
    <w:name w:val="List Bullet 2"/>
    <w:basedOn w:val="Normal"/>
    <w:uiPriority w:val="99"/>
    <w:unhideWhenUsed/>
    <w:rsid w:val="002258E2"/>
    <w:pPr>
      <w:numPr>
        <w:numId w:val="3"/>
      </w:numPr>
      <w:spacing w:after="0" w:line="240" w:lineRule="auto"/>
      <w:contextualSpacing/>
      <w:jc w:val="left"/>
    </w:pPr>
    <w:rPr>
      <w:rFonts w:ascii="Times New Roman" w:eastAsia="Times New Roman" w:hAnsi="Times New Roman" w:cs="Times New Roman"/>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Vtk7W+DMnX+RyEC1U6xZNIt1Dg==">CgMxLjAyDmgucTQ0NmtlNm5xdHF1Mg5oLjJtbXRnYTd6NDBldjIOaC54ZTFjNWhma3NsOTgyDmgubDBjcTV3N2lnemcwMg5oLnZxN2s1amRlcjdnZDIOaC4xbWlucDA5NWhpNWcyDmguM2FndmFvM3l6OW52Mg5oLjR6OHRwdTU5ZGdtOTIJaC4zMGowemxsMg5oLm5vb20xanQxejRnYzIOaC44ZTRudWVmY243aW0yDmgubHpneTl4MnR5amQ0Mg5oLmdwamdkYzdwaGQ0ajIOaC5qZGttNzA4OGIwZ2YyDmguMXJpa2JxZmdpcGJ0OAByITFmRWkyZUVPSXVhbHlQNnZ6NTM1TzFVQmlDbGNuRklf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6757</Words>
  <Characters>37168</Characters>
  <Application>Microsoft Office Word</Application>
  <DocSecurity>0</DocSecurity>
  <Lines>309</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Celi Gs</cp:lastModifiedBy>
  <cp:revision>2</cp:revision>
  <cp:lastPrinted>2025-10-10T00:33:00Z</cp:lastPrinted>
  <dcterms:created xsi:type="dcterms:W3CDTF">2025-10-31T13:36:00Z</dcterms:created>
  <dcterms:modified xsi:type="dcterms:W3CDTF">2025-10-31T13:36:00Z</dcterms:modified>
</cp:coreProperties>
</file>