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1A0B72" w:rsidRDefault="00F4095B" w:rsidP="001A0B72">
      <w:pPr>
        <w:spacing w:line="360" w:lineRule="auto"/>
        <w:contextualSpacing/>
        <w:jc w:val="both"/>
        <w:rPr>
          <w:rFonts w:ascii="Palatino Linotype" w:hAnsi="Palatino Linotype" w:cs="Palatino Linotype"/>
          <w:color w:val="000000" w:themeColor="text1"/>
          <w:lang w:val="es-ES_tradnl"/>
        </w:rPr>
      </w:pPr>
      <w:bookmarkStart w:id="0" w:name="_GoBack"/>
      <w:bookmarkEnd w:id="0"/>
      <w:r w:rsidRPr="001A0B72">
        <w:rPr>
          <w:rFonts w:ascii="Palatino Linotype" w:hAnsi="Palatino Linotype" w:cs="Palatino Linotype"/>
          <w:color w:val="000000" w:themeColor="text1"/>
          <w:lang w:val="es-ES_tradnl"/>
        </w:rPr>
        <w:t xml:space="preserve">Resolución del Pleno del Instituto de Transparencia, Acceso a la Información Pública y Protección de Datos Personales del Estado de México y Municipios, con domicilio en </w:t>
      </w:r>
      <w:r w:rsidR="00133D8E" w:rsidRPr="001A0B72">
        <w:rPr>
          <w:rFonts w:ascii="Palatino Linotype" w:hAnsi="Palatino Linotype" w:cs="Palatino Linotype"/>
          <w:color w:val="000000" w:themeColor="text1"/>
          <w:lang w:val="es-ES_tradnl"/>
        </w:rPr>
        <w:t xml:space="preserve">Metepec, Estado de México, </w:t>
      </w:r>
      <w:r w:rsidR="00B9591E">
        <w:rPr>
          <w:rFonts w:ascii="Palatino Linotype" w:eastAsia="Palatino Linotype" w:hAnsi="Palatino Linotype" w:cs="Palatino Linotype"/>
          <w:b/>
          <w:color w:val="000000" w:themeColor="text1"/>
        </w:rPr>
        <w:t>de fecha quince</w:t>
      </w:r>
      <w:r w:rsidR="004C7AB7">
        <w:rPr>
          <w:rFonts w:ascii="Palatino Linotype" w:eastAsia="Palatino Linotype" w:hAnsi="Palatino Linotype" w:cs="Palatino Linotype"/>
          <w:b/>
          <w:color w:val="000000" w:themeColor="text1"/>
        </w:rPr>
        <w:t xml:space="preserve"> (15)</w:t>
      </w:r>
      <w:r w:rsidR="00B9591E">
        <w:rPr>
          <w:rFonts w:ascii="Palatino Linotype" w:eastAsia="Palatino Linotype" w:hAnsi="Palatino Linotype" w:cs="Palatino Linotype"/>
          <w:b/>
          <w:color w:val="000000" w:themeColor="text1"/>
        </w:rPr>
        <w:t xml:space="preserve"> de octubre de dos mil veinticinco.</w:t>
      </w:r>
    </w:p>
    <w:p w:rsidR="00F4095B" w:rsidRPr="001A0B72" w:rsidRDefault="00F4095B" w:rsidP="001A0B72">
      <w:pPr>
        <w:spacing w:line="360" w:lineRule="auto"/>
        <w:contextualSpacing/>
        <w:jc w:val="both"/>
        <w:rPr>
          <w:rFonts w:ascii="Palatino Linotype" w:hAnsi="Palatino Linotype" w:cs="Palatino Linotype"/>
          <w:color w:val="000000" w:themeColor="text1"/>
          <w:lang w:val="es-ES_tradnl"/>
        </w:rPr>
      </w:pPr>
    </w:p>
    <w:p w:rsidR="00F4095B" w:rsidRPr="001A0B72" w:rsidRDefault="00F4095B" w:rsidP="001A0B72">
      <w:pPr>
        <w:spacing w:line="360" w:lineRule="auto"/>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b/>
          <w:color w:val="000000" w:themeColor="text1"/>
        </w:rPr>
        <w:t>VISTO</w:t>
      </w:r>
      <w:r w:rsidRPr="001A0B72">
        <w:rPr>
          <w:rFonts w:ascii="Palatino Linotype" w:eastAsia="Palatino Linotype" w:hAnsi="Palatino Linotype" w:cs="Palatino Linotype"/>
          <w:color w:val="000000" w:themeColor="text1"/>
        </w:rPr>
        <w:t xml:space="preserve"> el expediente electrónico formado con motivo del Recurso de Revisión </w:t>
      </w:r>
      <w:r w:rsidR="00402393" w:rsidRPr="001A0B72">
        <w:rPr>
          <w:rFonts w:ascii="Palatino Linotype" w:eastAsia="Palatino Linotype" w:hAnsi="Palatino Linotype" w:cs="Palatino Linotype"/>
          <w:b/>
          <w:color w:val="000000" w:themeColor="text1"/>
        </w:rPr>
        <w:t>0869</w:t>
      </w:r>
      <w:r w:rsidR="00660164" w:rsidRPr="001A0B72">
        <w:rPr>
          <w:rFonts w:ascii="Palatino Linotype" w:eastAsia="Palatino Linotype" w:hAnsi="Palatino Linotype" w:cs="Palatino Linotype"/>
          <w:b/>
          <w:color w:val="000000" w:themeColor="text1"/>
        </w:rPr>
        <w:t>3</w:t>
      </w:r>
      <w:r w:rsidRPr="001A0B72">
        <w:rPr>
          <w:rFonts w:ascii="Palatino Linotype" w:eastAsia="Palatino Linotype" w:hAnsi="Palatino Linotype" w:cs="Palatino Linotype"/>
          <w:b/>
          <w:color w:val="000000" w:themeColor="text1"/>
        </w:rPr>
        <w:t xml:space="preserve">/INFOEM/IP/RR/2025, </w:t>
      </w:r>
      <w:r w:rsidRPr="001A0B72">
        <w:rPr>
          <w:rFonts w:ascii="Palatino Linotype" w:eastAsia="Palatino Linotype" w:hAnsi="Palatino Linotype" w:cs="Palatino Linotype"/>
          <w:color w:val="000000" w:themeColor="text1"/>
        </w:rPr>
        <w:t xml:space="preserve">promovido por </w:t>
      </w:r>
      <w:r w:rsidR="00660164" w:rsidRPr="001A0B72">
        <w:rPr>
          <w:rFonts w:ascii="Palatino Linotype" w:eastAsia="Palatino Linotype" w:hAnsi="Palatino Linotype" w:cs="Palatino Linotype"/>
          <w:b/>
          <w:color w:val="000000" w:themeColor="text1"/>
        </w:rPr>
        <w:t>una persona que no refirió datos de identificación</w:t>
      </w:r>
      <w:r w:rsidRPr="001A0B72">
        <w:rPr>
          <w:rFonts w:ascii="Palatino Linotype" w:eastAsia="Palatino Linotype" w:hAnsi="Palatino Linotype" w:cs="Palatino Linotype"/>
          <w:b/>
          <w:color w:val="000000" w:themeColor="text1"/>
        </w:rPr>
        <w:t xml:space="preserve">, </w:t>
      </w:r>
      <w:r w:rsidRPr="001A0B72">
        <w:rPr>
          <w:rFonts w:ascii="Palatino Linotype" w:eastAsia="Palatino Linotype" w:hAnsi="Palatino Linotype" w:cs="Palatino Linotype"/>
          <w:color w:val="000000" w:themeColor="text1"/>
        </w:rPr>
        <w:t xml:space="preserve">a quien en lo sucesivo se le denominará el </w:t>
      </w:r>
      <w:r w:rsidRPr="001A0B72">
        <w:rPr>
          <w:rFonts w:ascii="Palatino Linotype" w:eastAsia="Palatino Linotype" w:hAnsi="Palatino Linotype" w:cs="Palatino Linotype"/>
          <w:b/>
          <w:color w:val="000000" w:themeColor="text1"/>
        </w:rPr>
        <w:t>RECURRENTE</w:t>
      </w:r>
      <w:r w:rsidRPr="001A0B72">
        <w:rPr>
          <w:rFonts w:ascii="Palatino Linotype" w:eastAsia="Palatino Linotype" w:hAnsi="Palatino Linotype" w:cs="Palatino Linotype"/>
          <w:color w:val="000000" w:themeColor="text1"/>
        </w:rPr>
        <w:t xml:space="preserve">, en contra de la respuesta del </w:t>
      </w:r>
      <w:r w:rsidR="00402393" w:rsidRPr="001A0B72">
        <w:rPr>
          <w:rFonts w:ascii="Palatino Linotype" w:eastAsia="Palatino Linotype" w:hAnsi="Palatino Linotype" w:cs="Palatino Linotype"/>
          <w:b/>
          <w:color w:val="000000" w:themeColor="text1"/>
        </w:rPr>
        <w:t>Ayuntamiento de Zinacantepec</w:t>
      </w:r>
      <w:r w:rsidR="00C11F87" w:rsidRPr="001A0B72">
        <w:rPr>
          <w:rFonts w:ascii="Palatino Linotype" w:eastAsia="Palatino Linotype" w:hAnsi="Palatino Linotype" w:cs="Palatino Linotype"/>
          <w:b/>
          <w:color w:val="000000" w:themeColor="text1"/>
        </w:rPr>
        <w:t>,</w:t>
      </w:r>
      <w:r w:rsidRPr="001A0B72">
        <w:rPr>
          <w:rFonts w:ascii="Palatino Linotype" w:eastAsia="Palatino Linotype" w:hAnsi="Palatino Linotype" w:cs="Palatino Linotype"/>
          <w:color w:val="000000" w:themeColor="text1"/>
        </w:rPr>
        <w:t xml:space="preserve"> en adelante el</w:t>
      </w:r>
      <w:r w:rsidRPr="001A0B72">
        <w:rPr>
          <w:rFonts w:ascii="Palatino Linotype" w:eastAsia="Palatino Linotype" w:hAnsi="Palatino Linotype" w:cs="Palatino Linotype"/>
          <w:b/>
          <w:color w:val="000000" w:themeColor="text1"/>
        </w:rPr>
        <w:t xml:space="preserve"> SUJETO OBLIGADO</w:t>
      </w:r>
      <w:r w:rsidRPr="001A0B72">
        <w:rPr>
          <w:rFonts w:ascii="Palatino Linotype" w:eastAsia="Palatino Linotype" w:hAnsi="Palatino Linotype" w:cs="Palatino Linotype"/>
          <w:color w:val="000000" w:themeColor="text1"/>
        </w:rPr>
        <w:t xml:space="preserve">, por lo que se procede a dictar la presente resolución, con base en los siguientes: </w:t>
      </w:r>
    </w:p>
    <w:p w:rsidR="00F4095B" w:rsidRPr="001A0B72" w:rsidRDefault="00F4095B" w:rsidP="001A0B72">
      <w:pPr>
        <w:spacing w:line="360" w:lineRule="auto"/>
        <w:jc w:val="both"/>
        <w:rPr>
          <w:rFonts w:ascii="Palatino Linotype" w:eastAsia="Palatino Linotype" w:hAnsi="Palatino Linotype" w:cs="Palatino Linotype"/>
          <w:b/>
          <w:color w:val="000000" w:themeColor="text1"/>
        </w:rPr>
      </w:pPr>
    </w:p>
    <w:p w:rsidR="00F4095B" w:rsidRPr="001A0B72" w:rsidRDefault="00F4095B" w:rsidP="001A0B72">
      <w:pPr>
        <w:keepNext/>
        <w:keepLines/>
        <w:spacing w:line="360" w:lineRule="auto"/>
        <w:jc w:val="center"/>
        <w:outlineLvl w:val="0"/>
        <w:rPr>
          <w:rFonts w:ascii="Palatino Linotype" w:hAnsi="Palatino Linotype"/>
          <w:b/>
          <w:color w:val="000000" w:themeColor="text1"/>
          <w:lang w:val="es-ES_tradnl"/>
        </w:rPr>
      </w:pPr>
      <w:r w:rsidRPr="001A0B72">
        <w:rPr>
          <w:rFonts w:ascii="Palatino Linotype" w:hAnsi="Palatino Linotype"/>
          <w:b/>
          <w:color w:val="000000" w:themeColor="text1"/>
          <w:lang w:val="es-ES_tradnl"/>
        </w:rPr>
        <w:t>A N T E C E D E N T E S</w:t>
      </w:r>
    </w:p>
    <w:p w:rsidR="00F4095B" w:rsidRPr="001A0B72" w:rsidRDefault="00F4095B" w:rsidP="001A0B72">
      <w:pPr>
        <w:spacing w:line="360" w:lineRule="auto"/>
        <w:contextualSpacing/>
        <w:jc w:val="both"/>
        <w:rPr>
          <w:rFonts w:ascii="Palatino Linotype" w:hAnsi="Palatino Linotype" w:cs="Palatino Linotype"/>
          <w:color w:val="000000" w:themeColor="text1"/>
          <w:lang w:val="es-ES_tradnl"/>
        </w:rPr>
      </w:pPr>
    </w:p>
    <w:p w:rsidR="00F4095B" w:rsidRPr="001A0B72" w:rsidRDefault="00F4095B" w:rsidP="001A0B7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En fecha </w:t>
      </w:r>
      <w:r w:rsidR="00C11F87" w:rsidRPr="001A0B72">
        <w:rPr>
          <w:rFonts w:ascii="Palatino Linotype" w:eastAsia="Palatino Linotype" w:hAnsi="Palatino Linotype" w:cs="Palatino Linotype"/>
          <w:color w:val="000000" w:themeColor="text1"/>
        </w:rPr>
        <w:t xml:space="preserve"> </w:t>
      </w:r>
      <w:r w:rsidR="00402393" w:rsidRPr="001A0B72">
        <w:rPr>
          <w:rFonts w:ascii="Palatino Linotype" w:eastAsia="Palatino Linotype" w:hAnsi="Palatino Linotype" w:cs="Palatino Linotype"/>
          <w:color w:val="000000" w:themeColor="text1"/>
        </w:rPr>
        <w:t>diecisiete de junio</w:t>
      </w:r>
      <w:r w:rsidRPr="001A0B72">
        <w:rPr>
          <w:rFonts w:ascii="Palatino Linotype" w:eastAsia="Palatino Linotype" w:hAnsi="Palatino Linotype" w:cs="Palatino Linotype"/>
          <w:color w:val="000000" w:themeColor="text1"/>
        </w:rPr>
        <w:t xml:space="preserve"> de dos mil veinticinco se presentó ante el </w:t>
      </w:r>
      <w:r w:rsidRPr="001A0B72">
        <w:rPr>
          <w:rFonts w:ascii="Palatino Linotype" w:eastAsia="Palatino Linotype" w:hAnsi="Palatino Linotype" w:cs="Palatino Linotype"/>
          <w:b/>
          <w:color w:val="000000" w:themeColor="text1"/>
        </w:rPr>
        <w:t xml:space="preserve">SUJETO OBLIGADO </w:t>
      </w:r>
      <w:r w:rsidRPr="001A0B72">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00402393" w:rsidRPr="001A0B72">
        <w:rPr>
          <w:rFonts w:ascii="Palatino Linotype" w:eastAsia="Palatino Linotype" w:hAnsi="Palatino Linotype" w:cs="Palatino Linotype"/>
          <w:b/>
          <w:color w:val="000000" w:themeColor="text1"/>
        </w:rPr>
        <w:t xml:space="preserve"> 00490</w:t>
      </w:r>
      <w:r w:rsidRPr="001A0B72">
        <w:rPr>
          <w:rFonts w:ascii="Palatino Linotype" w:eastAsia="Palatino Linotype" w:hAnsi="Palatino Linotype" w:cs="Palatino Linotype"/>
          <w:b/>
          <w:color w:val="000000" w:themeColor="text1"/>
        </w:rPr>
        <w:t>/</w:t>
      </w:r>
      <w:r w:rsidR="00402393" w:rsidRPr="001A0B72">
        <w:rPr>
          <w:rFonts w:ascii="Palatino Linotype" w:eastAsia="Palatino Linotype" w:hAnsi="Palatino Linotype" w:cs="Palatino Linotype"/>
          <w:b/>
          <w:color w:val="000000" w:themeColor="text1"/>
        </w:rPr>
        <w:t>ZINACANT</w:t>
      </w:r>
      <w:r w:rsidRPr="001A0B72">
        <w:rPr>
          <w:rFonts w:ascii="Palatino Linotype" w:eastAsia="Palatino Linotype" w:hAnsi="Palatino Linotype" w:cs="Palatino Linotype"/>
          <w:b/>
          <w:color w:val="000000" w:themeColor="text1"/>
        </w:rPr>
        <w:t>/IP/2025</w:t>
      </w:r>
      <w:r w:rsidRPr="001A0B72">
        <w:rPr>
          <w:rFonts w:ascii="Palatino Linotype" w:eastAsia="Palatino Linotype" w:hAnsi="Palatino Linotype" w:cs="Palatino Linotype"/>
          <w:color w:val="000000" w:themeColor="text1"/>
        </w:rPr>
        <w:t>, en la que se solicitó lo siguiente:</w:t>
      </w:r>
    </w:p>
    <w:p w:rsidR="00F4095B" w:rsidRPr="001A0B72" w:rsidRDefault="00F4095B" w:rsidP="001A0B72">
      <w:pPr>
        <w:jc w:val="both"/>
        <w:rPr>
          <w:rFonts w:ascii="Palatino Linotype" w:eastAsia="Palatino Linotype" w:hAnsi="Palatino Linotype" w:cs="Palatino Linotype"/>
          <w:color w:val="000000" w:themeColor="text1"/>
        </w:rPr>
      </w:pPr>
    </w:p>
    <w:p w:rsidR="00F4095B" w:rsidRPr="001A0B72" w:rsidRDefault="00F4095B" w:rsidP="001A0B72">
      <w:pPr>
        <w:pBdr>
          <w:top w:val="nil"/>
          <w:left w:val="nil"/>
          <w:bottom w:val="nil"/>
          <w:right w:val="nil"/>
          <w:between w:val="nil"/>
        </w:pBdr>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r w:rsidR="00402393" w:rsidRPr="001A0B72">
        <w:rPr>
          <w:rFonts w:ascii="Palatino Linotype" w:hAnsi="Palatino Linotype"/>
          <w:i/>
          <w:color w:val="000000" w:themeColor="text1"/>
        </w:rPr>
        <w:t>SOLICITO SABER QUE PLATICAS IMPARTE LA DIRECCION DE DESARROLLO SOCIAL</w:t>
      </w:r>
      <w:r w:rsidRPr="001A0B72">
        <w:rPr>
          <w:rFonts w:ascii="Palatino Linotype" w:hAnsi="Palatino Linotype"/>
          <w:i/>
          <w:color w:val="000000" w:themeColor="text1"/>
        </w:rPr>
        <w:t>”</w:t>
      </w:r>
      <w:r w:rsidRPr="001A0B72">
        <w:rPr>
          <w:rFonts w:ascii="Palatino Linotype" w:eastAsia="Palatino Linotype" w:hAnsi="Palatino Linotype" w:cs="Palatino Linotype"/>
          <w:i/>
          <w:color w:val="000000" w:themeColor="text1"/>
        </w:rPr>
        <w:t xml:space="preserve"> (Sic) </w:t>
      </w:r>
    </w:p>
    <w:p w:rsidR="00F4095B" w:rsidRPr="001A0B72" w:rsidRDefault="00F4095B" w:rsidP="001A0B72">
      <w:pPr>
        <w:pBdr>
          <w:top w:val="nil"/>
          <w:left w:val="nil"/>
          <w:bottom w:val="nil"/>
          <w:right w:val="nil"/>
          <w:between w:val="nil"/>
        </w:pBdr>
        <w:jc w:val="both"/>
        <w:rPr>
          <w:rFonts w:ascii="Palatino Linotype" w:eastAsia="Palatino Linotype" w:hAnsi="Palatino Linotype" w:cs="Palatino Linotype"/>
          <w:color w:val="000000" w:themeColor="text1"/>
        </w:rPr>
      </w:pPr>
    </w:p>
    <w:p w:rsidR="00F4095B" w:rsidRDefault="00F4095B" w:rsidP="001A0B72">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4C7AB7" w:rsidRPr="001A0B72" w:rsidRDefault="004C7AB7" w:rsidP="001A0B72">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F4095B" w:rsidRPr="001A0B72" w:rsidRDefault="00F4095B" w:rsidP="001A0B7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Se hace constar que se señaló como modalidad de entrega de la información a través del </w:t>
      </w:r>
      <w:r w:rsidRPr="001A0B72">
        <w:rPr>
          <w:rFonts w:ascii="Palatino Linotype" w:eastAsia="Palatino Linotype" w:hAnsi="Palatino Linotype" w:cs="Palatino Linotype"/>
          <w:b/>
          <w:color w:val="000000" w:themeColor="text1"/>
        </w:rPr>
        <w:t>SAIMEX.</w:t>
      </w:r>
    </w:p>
    <w:p w:rsidR="00F4095B" w:rsidRPr="001A0B72" w:rsidRDefault="00F4095B" w:rsidP="001A0B72">
      <w:pPr>
        <w:spacing w:line="360" w:lineRule="auto"/>
        <w:contextualSpacing/>
        <w:jc w:val="both"/>
        <w:rPr>
          <w:rFonts w:ascii="Palatino Linotype" w:hAnsi="Palatino Linotype" w:cs="Palatino Linotype"/>
          <w:color w:val="000000" w:themeColor="text1"/>
          <w:lang w:val="es-ES_tradnl"/>
        </w:rPr>
      </w:pPr>
    </w:p>
    <w:p w:rsidR="00F4095B" w:rsidRPr="001A0B72" w:rsidRDefault="00F4095B" w:rsidP="001A0B7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lastRenderedPageBreak/>
        <w:t xml:space="preserve">El </w:t>
      </w:r>
      <w:r w:rsidR="00402393" w:rsidRPr="001A0B72">
        <w:rPr>
          <w:rFonts w:ascii="Palatino Linotype" w:eastAsia="Palatino Linotype" w:hAnsi="Palatino Linotype" w:cs="Palatino Linotype"/>
          <w:color w:val="000000" w:themeColor="text1"/>
        </w:rPr>
        <w:t>ocho de julio</w:t>
      </w:r>
      <w:r w:rsidRPr="001A0B72">
        <w:rPr>
          <w:rFonts w:ascii="Palatino Linotype" w:eastAsia="Palatino Linotype" w:hAnsi="Palatino Linotype" w:cs="Palatino Linotype"/>
          <w:color w:val="000000" w:themeColor="text1"/>
        </w:rPr>
        <w:t xml:space="preserve"> de dos mil veinticinco, el </w:t>
      </w:r>
      <w:r w:rsidRPr="001A0B72">
        <w:rPr>
          <w:rFonts w:ascii="Palatino Linotype" w:eastAsia="Palatino Linotype" w:hAnsi="Palatino Linotype" w:cs="Palatino Linotype"/>
          <w:b/>
          <w:color w:val="000000" w:themeColor="text1"/>
        </w:rPr>
        <w:t>SUJETO OBLIGADO</w:t>
      </w:r>
      <w:r w:rsidRPr="001A0B72">
        <w:rPr>
          <w:rFonts w:ascii="Palatino Linotype" w:eastAsia="Palatino Linotype" w:hAnsi="Palatino Linotype" w:cs="Palatino Linotype"/>
          <w:b/>
          <w:i/>
          <w:color w:val="000000" w:themeColor="text1"/>
        </w:rPr>
        <w:t xml:space="preserve"> </w:t>
      </w:r>
      <w:r w:rsidRPr="001A0B72">
        <w:rPr>
          <w:rFonts w:ascii="Palatino Linotype" w:eastAsia="Palatino Linotype" w:hAnsi="Palatino Linotype" w:cs="Palatino Linotype"/>
          <w:color w:val="000000" w:themeColor="text1"/>
        </w:rPr>
        <w:t xml:space="preserve">dio respuesta a la solicitud de información, adjuntando </w:t>
      </w:r>
      <w:r w:rsidR="00402393" w:rsidRPr="001A0B72">
        <w:rPr>
          <w:rFonts w:ascii="Palatino Linotype" w:eastAsia="Palatino Linotype" w:hAnsi="Palatino Linotype" w:cs="Palatino Linotype"/>
          <w:color w:val="000000" w:themeColor="text1"/>
        </w:rPr>
        <w:t>dos archivos</w:t>
      </w:r>
      <w:r w:rsidRPr="001A0B72">
        <w:rPr>
          <w:rFonts w:ascii="Palatino Linotype" w:eastAsia="Palatino Linotype" w:hAnsi="Palatino Linotype" w:cs="Palatino Linotype"/>
          <w:color w:val="000000" w:themeColor="text1"/>
        </w:rPr>
        <w:t xml:space="preserve"> electrónico</w:t>
      </w:r>
      <w:r w:rsidR="00402393" w:rsidRPr="001A0B72">
        <w:rPr>
          <w:rFonts w:ascii="Palatino Linotype" w:eastAsia="Palatino Linotype" w:hAnsi="Palatino Linotype" w:cs="Palatino Linotype"/>
          <w:color w:val="000000" w:themeColor="text1"/>
        </w:rPr>
        <w:t>s</w:t>
      </w:r>
      <w:r w:rsidR="00060BBB" w:rsidRPr="001A0B72">
        <w:rPr>
          <w:rFonts w:ascii="Palatino Linotype" w:eastAsia="Palatino Linotype" w:hAnsi="Palatino Linotype" w:cs="Palatino Linotype"/>
          <w:color w:val="000000" w:themeColor="text1"/>
        </w:rPr>
        <w:t>,</w:t>
      </w:r>
      <w:r w:rsidR="00712EA0" w:rsidRPr="001A0B72">
        <w:rPr>
          <w:rFonts w:ascii="Palatino Linotype" w:eastAsia="Palatino Linotype" w:hAnsi="Palatino Linotype" w:cs="Palatino Linotype"/>
          <w:color w:val="000000" w:themeColor="text1"/>
        </w:rPr>
        <w:t xml:space="preserve"> </w:t>
      </w:r>
      <w:r w:rsidR="007E4EC7" w:rsidRPr="001A0B72">
        <w:rPr>
          <w:rFonts w:ascii="Palatino Linotype" w:eastAsia="Palatino Linotype" w:hAnsi="Palatino Linotype" w:cs="Palatino Linotype"/>
          <w:color w:val="000000" w:themeColor="text1"/>
        </w:rPr>
        <w:t xml:space="preserve"> que en cuestión de este recurso</w:t>
      </w:r>
      <w:r w:rsidRPr="001A0B72">
        <w:rPr>
          <w:rFonts w:ascii="Palatino Linotype" w:eastAsia="Palatino Linotype" w:hAnsi="Palatino Linotype" w:cs="Palatino Linotype"/>
          <w:color w:val="000000" w:themeColor="text1"/>
        </w:rPr>
        <w:t xml:space="preserve">  refiere</w:t>
      </w:r>
      <w:r w:rsidR="00402393" w:rsidRPr="001A0B72">
        <w:rPr>
          <w:rFonts w:ascii="Palatino Linotype" w:eastAsia="Palatino Linotype" w:hAnsi="Palatino Linotype" w:cs="Palatino Linotype"/>
          <w:color w:val="000000" w:themeColor="text1"/>
        </w:rPr>
        <w:t>n</w:t>
      </w:r>
      <w:r w:rsidRPr="001A0B72">
        <w:rPr>
          <w:rFonts w:ascii="Palatino Linotype" w:eastAsia="Palatino Linotype" w:hAnsi="Palatino Linotype" w:cs="Palatino Linotype"/>
          <w:color w:val="000000" w:themeColor="text1"/>
        </w:rPr>
        <w:t xml:space="preserve"> lo siguiente:</w:t>
      </w:r>
    </w:p>
    <w:p w:rsidR="00517D08" w:rsidRPr="001A0B72" w:rsidRDefault="00402393" w:rsidP="001A0B72">
      <w:pPr>
        <w:jc w:val="both"/>
        <w:rPr>
          <w:rFonts w:ascii="Palatino Linotype" w:eastAsia="Palatino Linotype" w:hAnsi="Palatino Linotype" w:cs="Palatino Linotype"/>
          <w:b/>
          <w:color w:val="000000" w:themeColor="text1"/>
        </w:rPr>
      </w:pPr>
      <w:r w:rsidRPr="001A0B72">
        <w:rPr>
          <w:rFonts w:ascii="Palatino Linotype" w:eastAsia="Palatino Linotype" w:hAnsi="Palatino Linotype" w:cs="Palatino Linotype"/>
          <w:b/>
          <w:color w:val="000000" w:themeColor="text1"/>
        </w:rPr>
        <w:t xml:space="preserve">SOLICITUD </w:t>
      </w:r>
      <w:r w:rsidR="003C0CAF" w:rsidRPr="001A0B72">
        <w:rPr>
          <w:rFonts w:ascii="Palatino Linotype" w:eastAsia="Palatino Linotype" w:hAnsi="Palatino Linotype" w:cs="Palatino Linotype"/>
          <w:b/>
          <w:color w:val="000000" w:themeColor="text1"/>
        </w:rPr>
        <w:t xml:space="preserve">490.pdf </w:t>
      </w:r>
    </w:p>
    <w:p w:rsidR="00F4095B" w:rsidRPr="001A0B72" w:rsidRDefault="00517D08" w:rsidP="001A0B72">
      <w:pPr>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Informa</w:t>
      </w:r>
      <w:r w:rsidR="003C0CAF" w:rsidRPr="001A0B72">
        <w:rPr>
          <w:rFonts w:ascii="Palatino Linotype" w:eastAsia="Palatino Linotype" w:hAnsi="Palatino Linotype" w:cs="Palatino Linotype"/>
          <w:i/>
          <w:color w:val="000000" w:themeColor="text1"/>
        </w:rPr>
        <w:t xml:space="preserve"> que la Dirección de Desarrollo Social, Bienestar y Asuntos Indígenas ha impartido las siguientes pláticas. 1. Creando vínculos, 2.Conociendo mis habilidades y 3. Manejo de las emociones en la familia</w:t>
      </w:r>
      <w:r w:rsidRPr="001A0B72">
        <w:rPr>
          <w:rFonts w:ascii="Palatino Linotype" w:eastAsia="Palatino Linotype" w:hAnsi="Palatino Linotype" w:cs="Palatino Linotype"/>
          <w:i/>
          <w:color w:val="000000" w:themeColor="text1"/>
        </w:rPr>
        <w:t>.</w:t>
      </w:r>
    </w:p>
    <w:p w:rsidR="00517D08" w:rsidRPr="001A0B72" w:rsidRDefault="00517D08" w:rsidP="001A0B72">
      <w:pPr>
        <w:jc w:val="both"/>
        <w:rPr>
          <w:rFonts w:ascii="Palatino Linotype" w:eastAsia="Palatino Linotype" w:hAnsi="Palatino Linotype" w:cs="Palatino Linotype"/>
          <w:i/>
          <w:color w:val="000000" w:themeColor="text1"/>
        </w:rPr>
      </w:pPr>
    </w:p>
    <w:p w:rsidR="00517D08" w:rsidRPr="001A0B72" w:rsidRDefault="00517D08" w:rsidP="001A0B72">
      <w:pPr>
        <w:jc w:val="both"/>
        <w:rPr>
          <w:rFonts w:ascii="Palatino Linotype" w:eastAsia="Palatino Linotype" w:hAnsi="Palatino Linotype" w:cs="Palatino Linotype"/>
          <w:b/>
          <w:color w:val="000000" w:themeColor="text1"/>
        </w:rPr>
      </w:pPr>
      <w:r w:rsidRPr="001A0B72">
        <w:rPr>
          <w:rFonts w:ascii="Palatino Linotype" w:eastAsia="Palatino Linotype" w:hAnsi="Palatino Linotype" w:cs="Palatino Linotype"/>
          <w:b/>
          <w:color w:val="000000" w:themeColor="text1"/>
        </w:rPr>
        <w:t xml:space="preserve">RESPUESTA SOLICITUD 490.pdf  </w:t>
      </w:r>
    </w:p>
    <w:p w:rsidR="00517D08" w:rsidRPr="001A0B72" w:rsidRDefault="00517D08" w:rsidP="001A0B72">
      <w:pPr>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Mediante el cual presenta respuesta del área competente.</w:t>
      </w:r>
    </w:p>
    <w:p w:rsidR="00F4095B" w:rsidRPr="001A0B72" w:rsidRDefault="00F4095B" w:rsidP="001A0B72">
      <w:pPr>
        <w:jc w:val="both"/>
        <w:rPr>
          <w:rFonts w:ascii="Palatino Linotype" w:eastAsia="Palatino Linotype" w:hAnsi="Palatino Linotype" w:cs="Palatino Linotype"/>
          <w:i/>
          <w:color w:val="000000" w:themeColor="text1"/>
        </w:rPr>
      </w:pPr>
    </w:p>
    <w:p w:rsidR="00F4095B" w:rsidRPr="001A0B72" w:rsidRDefault="00F4095B" w:rsidP="001A0B72">
      <w:pPr>
        <w:jc w:val="both"/>
        <w:rPr>
          <w:rFonts w:ascii="Palatino Linotype" w:eastAsia="Verdana" w:hAnsi="Palatino Linotype" w:cs="Verdana"/>
          <w:color w:val="000000" w:themeColor="text1"/>
        </w:rPr>
      </w:pPr>
    </w:p>
    <w:p w:rsidR="00F4095B" w:rsidRPr="001A0B72" w:rsidRDefault="00F4095B" w:rsidP="001A0B72">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1A0B72">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00B443E6" w:rsidRPr="001A0B72">
        <w:rPr>
          <w:rFonts w:ascii="Palatino Linotype" w:hAnsi="Palatino Linotype" w:cs="Palatino Linotype"/>
          <w:b/>
          <w:color w:val="000000" w:themeColor="text1"/>
          <w:sz w:val="24"/>
          <w:lang w:val="es-ES_tradnl"/>
        </w:rPr>
        <w:t xml:space="preserve">día </w:t>
      </w:r>
      <w:r w:rsidR="003C0CAF" w:rsidRPr="001A0B72">
        <w:rPr>
          <w:rFonts w:ascii="Palatino Linotype" w:hAnsi="Palatino Linotype" w:cs="Palatino Linotype"/>
          <w:b/>
          <w:color w:val="000000" w:themeColor="text1"/>
          <w:sz w:val="24"/>
          <w:lang w:val="es-ES_tradnl"/>
        </w:rPr>
        <w:t>diecisiete de julio</w:t>
      </w:r>
      <w:r w:rsidR="00B443E6" w:rsidRPr="001A0B72">
        <w:rPr>
          <w:rFonts w:ascii="Palatino Linotype" w:hAnsi="Palatino Linotype" w:cs="Palatino Linotype"/>
          <w:b/>
          <w:color w:val="000000" w:themeColor="text1"/>
          <w:sz w:val="24"/>
          <w:lang w:val="es-ES_tradnl"/>
        </w:rPr>
        <w:t xml:space="preserve"> </w:t>
      </w:r>
      <w:r w:rsidRPr="001A0B72">
        <w:rPr>
          <w:rFonts w:ascii="Palatino Linotype" w:hAnsi="Palatino Linotype" w:cs="Palatino Linotype"/>
          <w:b/>
          <w:color w:val="000000" w:themeColor="text1"/>
          <w:sz w:val="24"/>
          <w:lang w:val="es-ES_tradnl"/>
        </w:rPr>
        <w:t>de dos mil veinticinco</w:t>
      </w:r>
      <w:r w:rsidRPr="001A0B72">
        <w:rPr>
          <w:rFonts w:ascii="Palatino Linotype" w:hAnsi="Palatino Linotype" w:cs="Palatino Linotype"/>
          <w:color w:val="000000" w:themeColor="text1"/>
          <w:sz w:val="24"/>
          <w:lang w:val="es-ES_tradnl"/>
        </w:rPr>
        <w:t xml:space="preserve">, con el expediente número </w:t>
      </w:r>
      <w:r w:rsidR="003C0CAF" w:rsidRPr="001A0B72">
        <w:rPr>
          <w:rFonts w:ascii="Palatino Linotype" w:hAnsi="Palatino Linotype" w:cs="Palatino Linotype"/>
          <w:b/>
          <w:color w:val="000000" w:themeColor="text1"/>
          <w:sz w:val="24"/>
          <w:lang w:val="es-ES_tradnl"/>
        </w:rPr>
        <w:t>0869</w:t>
      </w:r>
      <w:r w:rsidRPr="001A0B72">
        <w:rPr>
          <w:rFonts w:ascii="Palatino Linotype" w:hAnsi="Palatino Linotype" w:cs="Palatino Linotype"/>
          <w:b/>
          <w:color w:val="000000" w:themeColor="text1"/>
          <w:sz w:val="24"/>
          <w:lang w:val="es-ES_tradnl"/>
        </w:rPr>
        <w:t>3/INFOEM/IP/RR/2025</w:t>
      </w:r>
      <w:r w:rsidRPr="001A0B72">
        <w:rPr>
          <w:rFonts w:ascii="Palatino Linotype" w:hAnsi="Palatino Linotype" w:cs="Palatino Linotype"/>
          <w:color w:val="000000" w:themeColor="text1"/>
          <w:sz w:val="24"/>
          <w:lang w:val="es-ES_tradnl"/>
        </w:rPr>
        <w:t>, manifestando lo siguiente:</w:t>
      </w:r>
    </w:p>
    <w:p w:rsidR="00F4095B" w:rsidRPr="001A0B72" w:rsidRDefault="00F4095B" w:rsidP="001A0B72">
      <w:pPr>
        <w:spacing w:line="360" w:lineRule="auto"/>
        <w:jc w:val="both"/>
        <w:rPr>
          <w:rFonts w:ascii="Palatino Linotype" w:hAnsi="Palatino Linotype" w:cs="Palatino Linotype"/>
          <w:color w:val="000000" w:themeColor="text1"/>
          <w:lang w:val="es-ES_tradnl"/>
        </w:rPr>
      </w:pPr>
    </w:p>
    <w:p w:rsidR="00F4095B" w:rsidRPr="004C7AB7" w:rsidRDefault="00F4095B" w:rsidP="004C7AB7">
      <w:pPr>
        <w:pStyle w:val="Prrafodelista"/>
        <w:numPr>
          <w:ilvl w:val="0"/>
          <w:numId w:val="23"/>
        </w:numPr>
        <w:jc w:val="both"/>
        <w:rPr>
          <w:rFonts w:ascii="Palatino Linotype" w:hAnsi="Palatino Linotype" w:cs="Palatino Linotype"/>
          <w:b/>
          <w:color w:val="000000" w:themeColor="text1"/>
          <w:sz w:val="24"/>
          <w:lang w:val="es-ES_tradnl"/>
        </w:rPr>
      </w:pPr>
      <w:r w:rsidRPr="004C7AB7">
        <w:rPr>
          <w:rFonts w:ascii="Palatino Linotype" w:hAnsi="Palatino Linotype" w:cs="Palatino Linotype"/>
          <w:b/>
          <w:color w:val="000000" w:themeColor="text1"/>
          <w:sz w:val="24"/>
          <w:lang w:val="es-ES_tradnl"/>
        </w:rPr>
        <w:t xml:space="preserve">Acto Impugnado </w:t>
      </w:r>
    </w:p>
    <w:p w:rsidR="00F4095B" w:rsidRPr="001A0B72" w:rsidRDefault="004C7AB7" w:rsidP="001A0B72">
      <w:pPr>
        <w:jc w:val="both"/>
        <w:rPr>
          <w:rFonts w:ascii="Palatino Linotype" w:hAnsi="Palatino Linotype" w:cs="Palatino Linotype"/>
          <w:i/>
          <w:color w:val="000000" w:themeColor="text1"/>
          <w:lang w:val="es-ES_tradnl"/>
        </w:rPr>
      </w:pPr>
      <w:r>
        <w:rPr>
          <w:rFonts w:ascii="Palatino Linotype" w:hAnsi="Palatino Linotype" w:cs="Palatino Linotype"/>
          <w:i/>
          <w:color w:val="000000" w:themeColor="text1"/>
          <w:lang w:val="es-ES_tradnl"/>
        </w:rPr>
        <w:t xml:space="preserve">     </w:t>
      </w:r>
      <w:r w:rsidR="00F4095B" w:rsidRPr="001A0B72">
        <w:rPr>
          <w:rFonts w:ascii="Palatino Linotype" w:hAnsi="Palatino Linotype" w:cs="Palatino Linotype"/>
          <w:i/>
          <w:color w:val="000000" w:themeColor="text1"/>
          <w:lang w:val="es-ES_tradnl"/>
        </w:rPr>
        <w:t xml:space="preserve"> “</w:t>
      </w:r>
      <w:r w:rsidR="003C0CAF" w:rsidRPr="001A0B72">
        <w:rPr>
          <w:rFonts w:ascii="Palatino Linotype" w:hAnsi="Palatino Linotype"/>
          <w:i/>
          <w:color w:val="000000" w:themeColor="text1"/>
        </w:rPr>
        <w:t>NO ENTREGA INFORMACION</w:t>
      </w:r>
      <w:r w:rsidR="00F4095B" w:rsidRPr="001A0B72">
        <w:rPr>
          <w:rFonts w:ascii="Palatino Linotype" w:hAnsi="Palatino Linotype" w:cs="Palatino Linotype"/>
          <w:i/>
          <w:color w:val="000000" w:themeColor="text1"/>
          <w:lang w:val="es-ES_tradnl"/>
        </w:rPr>
        <w:t>” (Sic)</w:t>
      </w:r>
    </w:p>
    <w:p w:rsidR="00F4095B" w:rsidRPr="001A0B72" w:rsidRDefault="00F4095B" w:rsidP="001A0B72">
      <w:pPr>
        <w:contextualSpacing/>
        <w:jc w:val="both"/>
        <w:rPr>
          <w:rFonts w:ascii="Palatino Linotype" w:hAnsi="Palatino Linotype" w:cs="Palatino Linotype"/>
          <w:b/>
          <w:color w:val="000000" w:themeColor="text1"/>
          <w:lang w:val="es-ES_tradnl"/>
        </w:rPr>
      </w:pPr>
    </w:p>
    <w:p w:rsidR="00F4095B" w:rsidRPr="004C7AB7" w:rsidRDefault="00F4095B" w:rsidP="004C7AB7">
      <w:pPr>
        <w:pStyle w:val="Prrafodelista"/>
        <w:numPr>
          <w:ilvl w:val="0"/>
          <w:numId w:val="23"/>
        </w:numPr>
        <w:jc w:val="both"/>
        <w:rPr>
          <w:rFonts w:ascii="Palatino Linotype" w:hAnsi="Palatino Linotype" w:cs="Palatino Linotype"/>
          <w:b/>
          <w:color w:val="000000" w:themeColor="text1"/>
          <w:sz w:val="24"/>
          <w:lang w:val="es-ES_tradnl"/>
        </w:rPr>
      </w:pPr>
      <w:r w:rsidRPr="004C7AB7">
        <w:rPr>
          <w:rFonts w:ascii="Palatino Linotype" w:hAnsi="Palatino Linotype" w:cs="Palatino Linotype"/>
          <w:b/>
          <w:color w:val="000000" w:themeColor="text1"/>
          <w:sz w:val="24"/>
          <w:lang w:val="es-ES_tradnl"/>
        </w:rPr>
        <w:t>Razones o Motivos de Inconformidad</w:t>
      </w:r>
    </w:p>
    <w:p w:rsidR="00F4095B" w:rsidRPr="001A0B72" w:rsidRDefault="004C7AB7" w:rsidP="001A0B72">
      <w:pPr>
        <w:jc w:val="both"/>
        <w:rPr>
          <w:rFonts w:ascii="Palatino Linotype" w:hAnsi="Palatino Linotype" w:cs="Palatino Linotype"/>
          <w:i/>
          <w:color w:val="000000" w:themeColor="text1"/>
          <w:lang w:val="es-ES_tradnl"/>
        </w:rPr>
      </w:pPr>
      <w:r>
        <w:rPr>
          <w:rFonts w:ascii="Palatino Linotype" w:hAnsi="Palatino Linotype" w:cs="Palatino Linotype"/>
          <w:i/>
          <w:color w:val="000000" w:themeColor="text1"/>
          <w:lang w:val="es-ES_tradnl"/>
        </w:rPr>
        <w:t xml:space="preserve">     </w:t>
      </w:r>
      <w:r w:rsidR="00F4095B" w:rsidRPr="001A0B72">
        <w:rPr>
          <w:rFonts w:ascii="Palatino Linotype" w:hAnsi="Palatino Linotype" w:cs="Palatino Linotype"/>
          <w:i/>
          <w:color w:val="000000" w:themeColor="text1"/>
          <w:lang w:val="es-ES_tradnl"/>
        </w:rPr>
        <w:t>“</w:t>
      </w:r>
      <w:r w:rsidR="003C0CAF" w:rsidRPr="001A0B72">
        <w:rPr>
          <w:rFonts w:ascii="Palatino Linotype" w:hAnsi="Palatino Linotype"/>
          <w:i/>
          <w:color w:val="000000" w:themeColor="text1"/>
        </w:rPr>
        <w:t>NO ENTREGA INFORMACION</w:t>
      </w:r>
      <w:r w:rsidR="00F4095B" w:rsidRPr="001A0B72">
        <w:rPr>
          <w:rFonts w:ascii="Palatino Linotype" w:hAnsi="Palatino Linotype" w:cs="Palatino Linotype"/>
          <w:i/>
          <w:color w:val="000000" w:themeColor="text1"/>
          <w:lang w:val="es-ES_tradnl"/>
        </w:rPr>
        <w:t>” (Sic)</w:t>
      </w:r>
    </w:p>
    <w:p w:rsidR="00F4095B" w:rsidRDefault="00F4095B" w:rsidP="001A0B72">
      <w:pPr>
        <w:jc w:val="both"/>
        <w:rPr>
          <w:rFonts w:ascii="Palatino Linotype" w:hAnsi="Palatino Linotype" w:cs="Palatino Linotype"/>
          <w:i/>
          <w:color w:val="000000" w:themeColor="text1"/>
          <w:lang w:val="es-ES_tradnl"/>
        </w:rPr>
      </w:pPr>
    </w:p>
    <w:p w:rsidR="004C7AB7" w:rsidRPr="001A0B72" w:rsidRDefault="004C7AB7" w:rsidP="001A0B72">
      <w:pPr>
        <w:jc w:val="both"/>
        <w:rPr>
          <w:rFonts w:ascii="Palatino Linotype" w:hAnsi="Palatino Linotype" w:cs="Palatino Linotype"/>
          <w:i/>
          <w:color w:val="000000" w:themeColor="text1"/>
          <w:lang w:val="es-ES_tradnl"/>
        </w:rPr>
      </w:pPr>
    </w:p>
    <w:p w:rsidR="00F4095B" w:rsidRPr="001A0B72" w:rsidRDefault="00F4095B" w:rsidP="001A0B7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Posteriormente, la Comisionada Ponente con fundamento en lo dispuesto por el artículo 185, fracción II, de la Ley de la materia, a través del acuerdo de admisión de</w:t>
      </w:r>
      <w:r w:rsidR="0048078B" w:rsidRPr="001A0B72">
        <w:rPr>
          <w:rFonts w:ascii="Palatino Linotype" w:eastAsia="Palatino Linotype" w:hAnsi="Palatino Linotype" w:cs="Palatino Linotype"/>
          <w:color w:val="000000" w:themeColor="text1"/>
        </w:rPr>
        <w:t>l</w:t>
      </w:r>
      <w:r w:rsidRPr="001A0B72">
        <w:rPr>
          <w:rFonts w:ascii="Palatino Linotype" w:eastAsia="Palatino Linotype" w:hAnsi="Palatino Linotype" w:cs="Palatino Linotype"/>
          <w:color w:val="000000" w:themeColor="text1"/>
        </w:rPr>
        <w:t xml:space="preserve"> </w:t>
      </w:r>
      <w:r w:rsidR="003C0CAF" w:rsidRPr="001A0B72">
        <w:rPr>
          <w:rFonts w:ascii="Palatino Linotype" w:eastAsia="Palatino Linotype" w:hAnsi="Palatino Linotype" w:cs="Palatino Linotype"/>
          <w:color w:val="000000" w:themeColor="text1"/>
        </w:rPr>
        <w:t>dieciocho de julio</w:t>
      </w:r>
      <w:r w:rsidRPr="001A0B72">
        <w:rPr>
          <w:rFonts w:ascii="Palatino Linotype" w:eastAsia="Palatino Linotype" w:hAnsi="Palatino Linotype" w:cs="Palatino Linotype"/>
          <w:color w:val="000000" w:themeColor="text1"/>
        </w:rPr>
        <w:t xml:space="preserve"> de dos mil veinticinco, puso a disposición de las partes el expediente electrónico vía </w:t>
      </w:r>
      <w:r w:rsidRPr="001A0B72">
        <w:rPr>
          <w:rFonts w:ascii="Palatino Linotype" w:eastAsia="Palatino Linotype" w:hAnsi="Palatino Linotype" w:cs="Palatino Linotype"/>
          <w:b/>
          <w:color w:val="000000" w:themeColor="text1"/>
        </w:rPr>
        <w:t xml:space="preserve">SAIMEX </w:t>
      </w:r>
      <w:r w:rsidRPr="001A0B72">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1A0B72">
        <w:rPr>
          <w:rFonts w:ascii="Palatino Linotype" w:eastAsia="Palatino Linotype" w:hAnsi="Palatino Linotype" w:cs="Palatino Linotype"/>
          <w:b/>
          <w:color w:val="000000" w:themeColor="text1"/>
        </w:rPr>
        <w:t>SUJETO OBLIGADO</w:t>
      </w:r>
      <w:r w:rsidRPr="001A0B72">
        <w:rPr>
          <w:rFonts w:ascii="Palatino Linotype" w:eastAsia="Palatino Linotype" w:hAnsi="Palatino Linotype" w:cs="Palatino Linotype"/>
          <w:color w:val="000000" w:themeColor="text1"/>
        </w:rPr>
        <w:t xml:space="preserve"> presentase el informe justificado procedente. </w:t>
      </w:r>
    </w:p>
    <w:p w:rsidR="00F4095B" w:rsidRPr="001A0B72" w:rsidRDefault="00F4095B" w:rsidP="001A0B72">
      <w:pPr>
        <w:jc w:val="both"/>
        <w:rPr>
          <w:rFonts w:ascii="Palatino Linotype" w:hAnsi="Palatino Linotype" w:cs="Palatino Linotype"/>
          <w:i/>
          <w:color w:val="000000" w:themeColor="text1"/>
          <w:lang w:val="es-ES_tradnl"/>
        </w:rPr>
      </w:pPr>
    </w:p>
    <w:p w:rsidR="00F4095B" w:rsidRPr="001A0B72" w:rsidRDefault="003C0CAF" w:rsidP="001A0B72">
      <w:pPr>
        <w:pStyle w:val="Prrafodelista"/>
        <w:numPr>
          <w:ilvl w:val="0"/>
          <w:numId w:val="1"/>
        </w:numPr>
        <w:spacing w:after="100" w:afterAutospacing="1" w:line="360" w:lineRule="auto"/>
        <w:ind w:left="0" w:firstLine="0"/>
        <w:jc w:val="both"/>
        <w:rPr>
          <w:rFonts w:ascii="Palatino Linotype" w:hAnsi="Palatino Linotype"/>
          <w:bCs/>
          <w:color w:val="000000" w:themeColor="text1"/>
          <w:sz w:val="24"/>
        </w:rPr>
      </w:pPr>
      <w:r w:rsidRPr="001A0B72">
        <w:rPr>
          <w:rFonts w:ascii="Palatino Linotype" w:eastAsia="Palatino Linotype" w:hAnsi="Palatino Linotype" w:cs="Palatino Linotype"/>
          <w:color w:val="000000" w:themeColor="text1"/>
          <w:sz w:val="24"/>
        </w:rPr>
        <w:lastRenderedPageBreak/>
        <w:t xml:space="preserve">Durante la etapa de manifestaciones se tiene que las partes fueron omisas en remitir cualquier elemento que a su derecho conviniera, por lo tanto, se tiene por precluído su </w:t>
      </w:r>
      <w:r w:rsidR="00DA208B" w:rsidRPr="001A0B72">
        <w:rPr>
          <w:rFonts w:ascii="Palatino Linotype" w:eastAsia="Palatino Linotype" w:hAnsi="Palatino Linotype" w:cs="Palatino Linotype"/>
          <w:color w:val="000000" w:themeColor="text1"/>
          <w:sz w:val="24"/>
        </w:rPr>
        <w:t>derecho.</w:t>
      </w:r>
    </w:p>
    <w:p w:rsidR="003C0CAF" w:rsidRPr="001A0B72" w:rsidRDefault="003C0CAF" w:rsidP="001A0B72">
      <w:pPr>
        <w:pStyle w:val="Prrafodelista"/>
        <w:ind w:left="0"/>
        <w:rPr>
          <w:rFonts w:ascii="Palatino Linotype" w:hAnsi="Palatino Linotype"/>
          <w:bCs/>
          <w:color w:val="000000" w:themeColor="text1"/>
          <w:sz w:val="24"/>
        </w:rPr>
      </w:pPr>
    </w:p>
    <w:p w:rsidR="004C7AB7" w:rsidRPr="004C7AB7" w:rsidRDefault="00F4095B" w:rsidP="004C7AB7">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La Comisionada Ponente decretó el cierre de instrucción mediante el acuerdo del </w:t>
      </w:r>
      <w:r w:rsidR="00517D08" w:rsidRPr="001A0B72">
        <w:rPr>
          <w:rFonts w:ascii="Palatino Linotype" w:eastAsia="Palatino Linotype" w:hAnsi="Palatino Linotype" w:cs="Palatino Linotype"/>
          <w:b/>
          <w:color w:val="000000" w:themeColor="text1"/>
        </w:rPr>
        <w:t xml:space="preserve">cuatro de septiembre </w:t>
      </w:r>
      <w:r w:rsidRPr="001A0B72">
        <w:rPr>
          <w:rFonts w:ascii="Palatino Linotype" w:eastAsia="Palatino Linotype" w:hAnsi="Palatino Linotype" w:cs="Palatino Linotype"/>
          <w:b/>
          <w:color w:val="000000" w:themeColor="text1"/>
        </w:rPr>
        <w:t xml:space="preserve"> de dos mil veinticinco</w:t>
      </w:r>
      <w:r w:rsidRPr="001A0B72">
        <w:rPr>
          <w:rFonts w:ascii="Palatino Linotype" w:eastAsia="Palatino Linotype" w:hAnsi="Palatino Linotype" w:cs="Palatino Linotype"/>
          <w:color w:val="000000" w:themeColor="text1"/>
        </w:rPr>
        <w:t xml:space="preserve">. </w:t>
      </w:r>
    </w:p>
    <w:p w:rsidR="00F4095B" w:rsidRPr="001A0B72" w:rsidRDefault="00F4095B" w:rsidP="001A0B72">
      <w:pPr>
        <w:spacing w:before="600" w:after="600" w:line="276" w:lineRule="auto"/>
        <w:jc w:val="center"/>
        <w:rPr>
          <w:rFonts w:ascii="Palatino Linotype" w:hAnsi="Palatino Linotype" w:cs="Arial"/>
          <w:b/>
          <w:bCs/>
          <w:color w:val="000000" w:themeColor="text1"/>
          <w:spacing w:val="60"/>
        </w:rPr>
      </w:pPr>
      <w:r w:rsidRPr="001A0B72">
        <w:rPr>
          <w:rFonts w:ascii="Palatino Linotype" w:hAnsi="Palatino Linotype" w:cs="Arial"/>
          <w:b/>
          <w:bCs/>
          <w:color w:val="000000" w:themeColor="text1"/>
          <w:spacing w:val="60"/>
        </w:rPr>
        <w:t>CONSIDERANDO</w:t>
      </w:r>
    </w:p>
    <w:p w:rsidR="00F4095B" w:rsidRPr="001A0B72" w:rsidRDefault="00F4095B" w:rsidP="001A0B72">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color w:val="000000" w:themeColor="text1"/>
        </w:rPr>
      </w:pPr>
      <w:r w:rsidRPr="001A0B72">
        <w:rPr>
          <w:rFonts w:ascii="Palatino Linotype" w:hAnsi="Palatino Linotype"/>
          <w:b/>
          <w:color w:val="000000" w:themeColor="text1"/>
        </w:rPr>
        <w:t>De la Competencia</w:t>
      </w:r>
      <w:r w:rsidRPr="001A0B72">
        <w:rPr>
          <w:rFonts w:ascii="Palatino Linotype" w:hAnsi="Palatino Linotype"/>
          <w:color w:val="000000" w:themeColor="text1"/>
        </w:rPr>
        <w:t>.</w:t>
      </w:r>
      <w:r w:rsidRPr="001A0B72">
        <w:rPr>
          <w:rFonts w:ascii="Palatino Linotype" w:hAnsi="Palatino Linotype"/>
          <w:b/>
          <w:color w:val="000000" w:themeColor="text1"/>
        </w:rPr>
        <w:t xml:space="preserve"> </w:t>
      </w:r>
    </w:p>
    <w:p w:rsidR="00F4095B" w:rsidRPr="001A0B72" w:rsidRDefault="00F4095B" w:rsidP="001A0B72">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1A0B72">
        <w:rPr>
          <w:rFonts w:ascii="Palatino Linotype" w:eastAsia="Palatino Linotype" w:hAnsi="Palatino Linotype" w:cs="Palatino Linotype"/>
          <w:color w:val="000000" w:themeColor="text1"/>
          <w:sz w:val="24"/>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1A0B72" w:rsidRDefault="00F4095B" w:rsidP="001A0B72">
      <w:pPr>
        <w:spacing w:line="360" w:lineRule="auto"/>
        <w:jc w:val="both"/>
        <w:rPr>
          <w:rFonts w:ascii="Palatino Linotype" w:eastAsia="Palatino Linotype" w:hAnsi="Palatino Linotype" w:cs="Palatino Linotype"/>
          <w:color w:val="000000" w:themeColor="text1"/>
        </w:rPr>
      </w:pPr>
    </w:p>
    <w:p w:rsidR="00F4095B" w:rsidRPr="001A0B72" w:rsidRDefault="00F4095B" w:rsidP="001A0B72">
      <w:pPr>
        <w:pStyle w:val="Ttulo2"/>
        <w:spacing w:before="0" w:line="360" w:lineRule="auto"/>
        <w:rPr>
          <w:rFonts w:ascii="Palatino Linotype" w:eastAsia="Palatino Linotype" w:hAnsi="Palatino Linotype" w:cs="Palatino Linotype"/>
          <w:b/>
          <w:color w:val="000000" w:themeColor="text1"/>
          <w:sz w:val="24"/>
          <w:szCs w:val="24"/>
        </w:rPr>
      </w:pPr>
      <w:r w:rsidRPr="001A0B72">
        <w:rPr>
          <w:rFonts w:ascii="Palatino Linotype" w:eastAsia="Palatino Linotype" w:hAnsi="Palatino Linotype" w:cs="Palatino Linotype"/>
          <w:b/>
          <w:color w:val="000000" w:themeColor="text1"/>
          <w:sz w:val="24"/>
          <w:szCs w:val="24"/>
        </w:rPr>
        <w:t>SEGUNDO. De la oportunidad y procedencia.</w:t>
      </w:r>
    </w:p>
    <w:p w:rsidR="00F4095B" w:rsidRPr="001A0B72" w:rsidRDefault="00F4095B" w:rsidP="001A0B72">
      <w:pPr>
        <w:numPr>
          <w:ilvl w:val="0"/>
          <w:numId w:val="9"/>
        </w:numPr>
        <w:pBdr>
          <w:top w:val="nil"/>
          <w:left w:val="nil"/>
          <w:bottom w:val="nil"/>
          <w:right w:val="nil"/>
          <w:between w:val="nil"/>
        </w:pBdr>
        <w:spacing w:after="240"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 xml:space="preserve">Los medios de impugnación fueron presentados a través del </w:t>
      </w:r>
      <w:r w:rsidRPr="001A0B72">
        <w:rPr>
          <w:rFonts w:ascii="Palatino Linotype" w:eastAsia="Palatino Linotype" w:hAnsi="Palatino Linotype" w:cs="Palatino Linotype"/>
          <w:b/>
          <w:color w:val="000000" w:themeColor="text1"/>
        </w:rPr>
        <w:t>SAIMEX,</w:t>
      </w:r>
      <w:r w:rsidRPr="001A0B72">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A0B72">
        <w:rPr>
          <w:rFonts w:ascii="Palatino Linotype" w:eastAsia="Palatino Linotype" w:hAnsi="Palatino Linotype" w:cs="Palatino Linotype"/>
          <w:b/>
          <w:color w:val="000000" w:themeColor="text1"/>
        </w:rPr>
        <w:t>SUJETO OBLIGADO</w:t>
      </w:r>
      <w:r w:rsidRPr="001A0B72">
        <w:rPr>
          <w:rFonts w:ascii="Palatino Linotype" w:eastAsia="Palatino Linotype" w:hAnsi="Palatino Linotype" w:cs="Palatino Linotype"/>
          <w:color w:val="000000" w:themeColor="text1"/>
        </w:rPr>
        <w:t xml:space="preserve"> entregó su respuesta el </w:t>
      </w:r>
      <w:r w:rsidR="00FF0242" w:rsidRPr="001A0B72">
        <w:rPr>
          <w:rFonts w:ascii="Palatino Linotype" w:eastAsia="Palatino Linotype" w:hAnsi="Palatino Linotype" w:cs="Palatino Linotype"/>
          <w:b/>
          <w:color w:val="000000" w:themeColor="text1"/>
        </w:rPr>
        <w:t xml:space="preserve">veintidós de mayo </w:t>
      </w:r>
      <w:r w:rsidRPr="001A0B72">
        <w:rPr>
          <w:rFonts w:ascii="Palatino Linotype" w:eastAsia="Palatino Linotype" w:hAnsi="Palatino Linotype" w:cs="Palatino Linotype"/>
          <w:b/>
          <w:color w:val="000000" w:themeColor="text1"/>
        </w:rPr>
        <w:t>de dos mil veinticinco</w:t>
      </w:r>
      <w:r w:rsidRPr="001A0B72">
        <w:rPr>
          <w:rFonts w:ascii="Palatino Linotype" w:eastAsia="Palatino Linotype" w:hAnsi="Palatino Linotype" w:cs="Palatino Linotype"/>
          <w:color w:val="000000" w:themeColor="text1"/>
        </w:rPr>
        <w:t xml:space="preserve">, de tal forma que el plazo para </w:t>
      </w:r>
      <w:r w:rsidRPr="001A0B72">
        <w:rPr>
          <w:rFonts w:ascii="Palatino Linotype" w:eastAsia="Palatino Linotype" w:hAnsi="Palatino Linotype" w:cs="Palatino Linotype"/>
          <w:color w:val="000000" w:themeColor="text1"/>
        </w:rPr>
        <w:lastRenderedPageBreak/>
        <w:t xml:space="preserve">interponer el recurso de revisión transcurrió del día </w:t>
      </w:r>
      <w:r w:rsidR="00FF0242" w:rsidRPr="001A0B72">
        <w:rPr>
          <w:rFonts w:ascii="Palatino Linotype" w:eastAsia="Palatino Linotype" w:hAnsi="Palatino Linotype" w:cs="Palatino Linotype"/>
          <w:b/>
          <w:color w:val="000000" w:themeColor="text1"/>
        </w:rPr>
        <w:t>veintitrés de mayo</w:t>
      </w:r>
      <w:r w:rsidRPr="001A0B72">
        <w:rPr>
          <w:rFonts w:ascii="Palatino Linotype" w:eastAsia="Palatino Linotype" w:hAnsi="Palatino Linotype" w:cs="Palatino Linotype"/>
          <w:b/>
          <w:color w:val="000000" w:themeColor="text1"/>
        </w:rPr>
        <w:t xml:space="preserve"> al </w:t>
      </w:r>
      <w:r w:rsidR="00FF0242" w:rsidRPr="001A0B72">
        <w:rPr>
          <w:rFonts w:ascii="Palatino Linotype" w:eastAsia="Palatino Linotype" w:hAnsi="Palatino Linotype" w:cs="Palatino Linotype"/>
          <w:b/>
          <w:color w:val="000000" w:themeColor="text1"/>
        </w:rPr>
        <w:t>doce de junio</w:t>
      </w:r>
      <w:r w:rsidRPr="001A0B72">
        <w:rPr>
          <w:rFonts w:ascii="Palatino Linotype" w:eastAsia="Palatino Linotype" w:hAnsi="Palatino Linotype" w:cs="Palatino Linotype"/>
          <w:b/>
          <w:color w:val="000000" w:themeColor="text1"/>
        </w:rPr>
        <w:t xml:space="preserve"> de dos mil veinticinco</w:t>
      </w:r>
      <w:r w:rsidRPr="001A0B72">
        <w:rPr>
          <w:rFonts w:ascii="Palatino Linotype" w:eastAsia="Palatino Linotype" w:hAnsi="Palatino Linotype" w:cs="Palatino Linotype"/>
          <w:color w:val="000000" w:themeColor="text1"/>
        </w:rPr>
        <w:t xml:space="preserve">; en consecuencia, el ahora </w:t>
      </w:r>
      <w:r w:rsidRPr="001A0B72">
        <w:rPr>
          <w:rFonts w:ascii="Palatino Linotype" w:eastAsia="Palatino Linotype" w:hAnsi="Palatino Linotype" w:cs="Palatino Linotype"/>
          <w:b/>
          <w:color w:val="000000" w:themeColor="text1"/>
        </w:rPr>
        <w:t>RECURRENTE</w:t>
      </w:r>
      <w:r w:rsidRPr="001A0B72">
        <w:rPr>
          <w:rFonts w:ascii="Palatino Linotype" w:eastAsia="Palatino Linotype" w:hAnsi="Palatino Linotype" w:cs="Palatino Linotype"/>
          <w:color w:val="000000" w:themeColor="text1"/>
        </w:rPr>
        <w:t xml:space="preserve"> presentó su inconformidad el día </w:t>
      </w:r>
      <w:r w:rsidR="00FF0242" w:rsidRPr="001A0B72">
        <w:rPr>
          <w:rFonts w:ascii="Palatino Linotype" w:eastAsia="Palatino Linotype" w:hAnsi="Palatino Linotype" w:cs="Palatino Linotype"/>
          <w:b/>
          <w:color w:val="000000" w:themeColor="text1"/>
        </w:rPr>
        <w:t>veintinueve de mayo</w:t>
      </w:r>
      <w:r w:rsidRPr="001A0B72">
        <w:rPr>
          <w:rFonts w:ascii="Palatino Linotype" w:eastAsia="Palatino Linotype" w:hAnsi="Palatino Linotype" w:cs="Palatino Linotype"/>
          <w:b/>
          <w:color w:val="000000" w:themeColor="text1"/>
        </w:rPr>
        <w:t xml:space="preserve"> de dos mil veinticinco,</w:t>
      </w:r>
      <w:r w:rsidRPr="001A0B72">
        <w:rPr>
          <w:rFonts w:ascii="Palatino Linotype" w:eastAsia="Palatino Linotype" w:hAnsi="Palatino Linotype" w:cs="Palatino Linotype"/>
          <w:color w:val="000000" w:themeColor="text1"/>
        </w:rPr>
        <w:t xml:space="preserve"> es decir dentro del lapso legalmente establecido para tal efecto.</w:t>
      </w:r>
    </w:p>
    <w:p w:rsidR="00F4095B" w:rsidRPr="001A0B72" w:rsidRDefault="00F4095B" w:rsidP="001A0B72">
      <w:pPr>
        <w:pBdr>
          <w:top w:val="nil"/>
          <w:left w:val="nil"/>
          <w:bottom w:val="nil"/>
          <w:right w:val="nil"/>
          <w:between w:val="nil"/>
        </w:pBdr>
        <w:spacing w:line="360" w:lineRule="auto"/>
        <w:jc w:val="both"/>
        <w:rPr>
          <w:rFonts w:ascii="Palatino Linotype" w:hAnsi="Palatino Linotype"/>
          <w:color w:val="000000" w:themeColor="text1"/>
        </w:rPr>
      </w:pPr>
    </w:p>
    <w:p w:rsidR="00133D8E" w:rsidRPr="001A0B72" w:rsidRDefault="00133D8E" w:rsidP="001A0B72">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1A0B72">
        <w:rPr>
          <w:rFonts w:ascii="Palatino Linotype" w:hAnsi="Palatino Linotype"/>
          <w:color w:val="000000" w:themeColor="text1"/>
          <w:sz w:val="24"/>
        </w:rPr>
        <w:t xml:space="preserve">Por </w:t>
      </w:r>
      <w:r w:rsidRPr="001A0B72">
        <w:rPr>
          <w:rFonts w:ascii="Palatino Linotype" w:eastAsia="Calibri" w:hAnsi="Palatino Linotype" w:cs="Arial"/>
          <w:color w:val="000000" w:themeColor="text1"/>
          <w:sz w:val="24"/>
        </w:rPr>
        <w:t>otro</w:t>
      </w:r>
      <w:r w:rsidRPr="001A0B72">
        <w:rPr>
          <w:rFonts w:ascii="Palatino Linotype" w:hAnsi="Palatino Linotype"/>
          <w:color w:val="000000" w:themeColor="text1"/>
          <w:sz w:val="24"/>
        </w:rPr>
        <w:t xml:space="preserve"> </w:t>
      </w:r>
      <w:r w:rsidRPr="001A0B72">
        <w:rPr>
          <w:rFonts w:ascii="Palatino Linotype" w:eastAsia="Calibri" w:hAnsi="Palatino Linotype" w:cs="Arial"/>
          <w:color w:val="000000" w:themeColor="text1"/>
          <w:sz w:val="24"/>
        </w:rPr>
        <w:t>lado</w:t>
      </w:r>
      <w:r w:rsidRPr="001A0B72">
        <w:rPr>
          <w:rFonts w:ascii="Palatino Linotype" w:hAnsi="Palatino Linotype"/>
          <w:color w:val="000000" w:themeColor="text1"/>
          <w:sz w:val="24"/>
        </w:rPr>
        <w:t xml:space="preserve">, </w:t>
      </w:r>
      <w:r w:rsidRPr="001A0B72">
        <w:rPr>
          <w:rFonts w:ascii="Palatino Linotype" w:eastAsia="Calibri" w:hAnsi="Palatino Linotype" w:cs="Arial"/>
          <w:color w:val="000000" w:themeColor="text1"/>
          <w:sz w:val="24"/>
        </w:rPr>
        <w:t>es</w:t>
      </w:r>
      <w:r w:rsidRPr="001A0B72">
        <w:rPr>
          <w:rFonts w:ascii="Palatino Linotype" w:eastAsia="Palatino Linotype" w:hAnsi="Palatino Linotype" w:cs="Palatino Linotype"/>
          <w:color w:val="000000" w:themeColor="text1"/>
          <w:sz w:val="24"/>
        </w:rPr>
        <w:t xml:space="preserve"> de suma importancia señalar que la parte recurrente no </w:t>
      </w:r>
      <w:r w:rsidRPr="001A0B72">
        <w:rPr>
          <w:rFonts w:ascii="Palatino Linotype" w:eastAsia="Calibri" w:hAnsi="Palatino Linotype" w:cs="Arial"/>
          <w:color w:val="000000" w:themeColor="text1"/>
          <w:sz w:val="24"/>
        </w:rPr>
        <w:t>proporciona</w:t>
      </w:r>
      <w:r w:rsidRPr="001A0B72">
        <w:rPr>
          <w:rFonts w:ascii="Palatino Linotype" w:eastAsia="Palatino Linotype" w:hAnsi="Palatino Linotype" w:cs="Palatino Linotype"/>
          <w:color w:val="000000" w:themeColor="text1"/>
          <w:sz w:val="24"/>
        </w:rPr>
        <w:t xml:space="preserve"> un nombre completo o datos de identificación como se advierte en el detalle de </w:t>
      </w:r>
      <w:r w:rsidRPr="001A0B72">
        <w:rPr>
          <w:rFonts w:ascii="Palatino Linotype" w:hAnsi="Palatino Linotype" w:cs="Arial"/>
          <w:color w:val="000000" w:themeColor="text1"/>
          <w:sz w:val="24"/>
        </w:rPr>
        <w:t>seguimiento</w:t>
      </w:r>
      <w:r w:rsidRPr="001A0B72">
        <w:rPr>
          <w:rFonts w:ascii="Palatino Linotype" w:eastAsia="Palatino Linotype" w:hAnsi="Palatino Linotype" w:cs="Palatino Linotype"/>
          <w:color w:val="000000" w:themeColor="text1"/>
          <w:sz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33D8E" w:rsidRPr="001A0B72" w:rsidRDefault="00133D8E" w:rsidP="001A0B72">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w:t>
      </w:r>
      <w:r w:rsidRPr="001A0B72">
        <w:rPr>
          <w:rFonts w:ascii="Palatino Linotype" w:eastAsia="Palatino Linotype" w:hAnsi="Palatino Linotype"/>
          <w:b/>
          <w:i/>
          <w:color w:val="000000" w:themeColor="text1"/>
        </w:rPr>
        <w:t>Las solicitudes anónimas</w:t>
      </w:r>
      <w:r w:rsidRPr="001A0B72">
        <w:rPr>
          <w:rFonts w:ascii="Palatino Linotype" w:eastAsia="Palatino Linotype" w:hAnsi="Palatino Linotype"/>
          <w:i/>
          <w:color w:val="000000" w:themeColor="text1"/>
        </w:rPr>
        <w:t xml:space="preserve">, con nombre incompleto o seudónimo </w:t>
      </w:r>
      <w:r w:rsidRPr="001A0B72">
        <w:rPr>
          <w:rFonts w:ascii="Palatino Linotype" w:eastAsia="Palatino Linotype" w:hAnsi="Palatino Linotype"/>
          <w:b/>
          <w:i/>
          <w:color w:val="000000" w:themeColor="text1"/>
        </w:rPr>
        <w:t>serán procedentes para su trámite por parte del sujeto obligado ante quien se presente</w:t>
      </w:r>
      <w:r w:rsidRPr="001A0B72">
        <w:rPr>
          <w:rFonts w:ascii="Palatino Linotype" w:eastAsia="Palatino Linotype" w:hAnsi="Palatino Linotype"/>
          <w:i/>
          <w:color w:val="000000" w:themeColor="text1"/>
        </w:rPr>
        <w:t xml:space="preserve">. No podrá requerirse información adicional con motivo del nombre proporcionado por el solicitante.” </w:t>
      </w:r>
      <w:r w:rsidRPr="001A0B72">
        <w:rPr>
          <w:rFonts w:ascii="Palatino Linotype" w:eastAsia="Palatino Linotype" w:hAnsi="Palatino Linotype"/>
          <w:color w:val="000000" w:themeColor="text1"/>
        </w:rPr>
        <w:t>(Sic)</w:t>
      </w:r>
    </w:p>
    <w:p w:rsidR="00133D8E" w:rsidRPr="001A0B72" w:rsidRDefault="00133D8E" w:rsidP="001A0B72">
      <w:pPr>
        <w:pStyle w:val="Textoindependienteprimerasangra2"/>
        <w:spacing w:line="360" w:lineRule="auto"/>
        <w:ind w:left="0" w:firstLine="0"/>
        <w:rPr>
          <w:rFonts w:ascii="Palatino Linotype" w:eastAsia="Palatino Linotype" w:hAnsi="Palatino Linotype"/>
          <w:i/>
          <w:color w:val="000000" w:themeColor="text1"/>
        </w:rPr>
      </w:pPr>
    </w:p>
    <w:p w:rsidR="00133D8E" w:rsidRPr="001A0B72" w:rsidRDefault="00133D8E" w:rsidP="001A0B72">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1A0B72">
        <w:rPr>
          <w:rFonts w:ascii="Palatino Linotype" w:hAnsi="Palatino Linotype"/>
          <w:color w:val="000000" w:themeColor="text1"/>
          <w:sz w:val="24"/>
        </w:rPr>
        <w:t>Robusteciendo</w:t>
      </w:r>
      <w:r w:rsidRPr="001A0B72">
        <w:rPr>
          <w:rFonts w:ascii="Palatino Linotype" w:eastAsia="Palatino Linotype" w:hAnsi="Palatino Linotype" w:cs="Palatino Linotype"/>
          <w:color w:val="000000" w:themeColor="text1"/>
          <w:sz w:val="24"/>
        </w:rPr>
        <w:t xml:space="preserve"> lo anterior se encuentra lo dispuesto en el artículo 6, Apartado A, </w:t>
      </w:r>
      <w:r w:rsidRPr="001A0B72">
        <w:rPr>
          <w:rFonts w:ascii="Palatino Linotype" w:eastAsia="Calibri" w:hAnsi="Palatino Linotype" w:cs="Arial"/>
          <w:color w:val="000000" w:themeColor="text1"/>
          <w:sz w:val="24"/>
        </w:rPr>
        <w:t>fracciones</w:t>
      </w:r>
      <w:r w:rsidRPr="001A0B72">
        <w:rPr>
          <w:rFonts w:ascii="Palatino Linotype" w:eastAsia="Palatino Linotype" w:hAnsi="Palatino Linotype" w:cs="Palatino Linotype"/>
          <w:color w:val="000000" w:themeColor="text1"/>
          <w:sz w:val="24"/>
        </w:rPr>
        <w:t xml:space="preserve"> III de la Constitución Política de los Estados Unidos Mexicanos que establece:</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w:t>
      </w:r>
      <w:r w:rsidRPr="001A0B72">
        <w:rPr>
          <w:rFonts w:ascii="Palatino Linotype" w:eastAsia="Palatino Linotype" w:hAnsi="Palatino Linotype"/>
          <w:b/>
          <w:i/>
          <w:color w:val="000000" w:themeColor="text1"/>
        </w:rPr>
        <w:t>Artículo 6.-</w:t>
      </w:r>
      <w:r w:rsidRPr="001A0B72">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3D8E" w:rsidRPr="001A0B72" w:rsidRDefault="00133D8E" w:rsidP="001A0B72">
      <w:pPr>
        <w:pStyle w:val="Sangradetextonormal"/>
        <w:spacing w:after="0" w:line="240" w:lineRule="atLeast"/>
        <w:ind w:left="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Para efectos de lo dispuesto en el presente artículo se observará lo siguiente:</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1A0B72">
        <w:rPr>
          <w:rFonts w:ascii="Palatino Linotype" w:eastAsia="Palatino Linotype" w:hAnsi="Palatino Linotype"/>
          <w:color w:val="000000" w:themeColor="text1"/>
        </w:rPr>
        <w:t>(Sic)</w:t>
      </w:r>
    </w:p>
    <w:p w:rsidR="00133D8E" w:rsidRPr="001A0B72" w:rsidRDefault="00133D8E" w:rsidP="001A0B72">
      <w:pPr>
        <w:pStyle w:val="Textoindependienteprimerasangra2"/>
        <w:spacing w:line="360" w:lineRule="auto"/>
        <w:ind w:left="0" w:firstLine="0"/>
        <w:rPr>
          <w:rFonts w:ascii="Palatino Linotype" w:eastAsia="Palatino Linotype" w:hAnsi="Palatino Linotype"/>
          <w:i/>
          <w:color w:val="000000" w:themeColor="text1"/>
        </w:rPr>
      </w:pPr>
    </w:p>
    <w:p w:rsidR="00133D8E" w:rsidRPr="001A0B72" w:rsidRDefault="00133D8E" w:rsidP="001A0B72">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1A0B72">
        <w:rPr>
          <w:rFonts w:ascii="Palatino Linotype" w:eastAsia="Palatino Linotype" w:hAnsi="Palatino Linotype" w:cs="Palatino Linotype"/>
          <w:color w:val="000000" w:themeColor="text1"/>
          <w:sz w:val="24"/>
        </w:rPr>
        <w:lastRenderedPageBreak/>
        <w:t xml:space="preserve">Así </w:t>
      </w:r>
      <w:r w:rsidRPr="001A0B72">
        <w:rPr>
          <w:rFonts w:ascii="Palatino Linotype" w:hAnsi="Palatino Linotype"/>
          <w:color w:val="000000" w:themeColor="text1"/>
          <w:sz w:val="24"/>
        </w:rPr>
        <w:t>como</w:t>
      </w:r>
      <w:r w:rsidRPr="001A0B72">
        <w:rPr>
          <w:rFonts w:ascii="Palatino Linotype" w:eastAsia="Palatino Linotype" w:hAnsi="Palatino Linotype" w:cs="Palatino Linotype"/>
          <w:color w:val="000000" w:themeColor="text1"/>
          <w:sz w:val="24"/>
        </w:rPr>
        <w:t xml:space="preserve"> el artículo 5 fracción III, párrafo vigésimo noveno, trigésimo y </w:t>
      </w:r>
      <w:r w:rsidRPr="001A0B72">
        <w:rPr>
          <w:rFonts w:ascii="Palatino Linotype" w:hAnsi="Palatino Linotype"/>
          <w:color w:val="000000" w:themeColor="text1"/>
          <w:sz w:val="24"/>
        </w:rPr>
        <w:t>trigésimo</w:t>
      </w:r>
      <w:r w:rsidRPr="001A0B72">
        <w:rPr>
          <w:rFonts w:ascii="Palatino Linotype" w:eastAsia="Palatino Linotype" w:hAnsi="Palatino Linotype" w:cs="Palatino Linotype"/>
          <w:color w:val="000000" w:themeColor="text1"/>
          <w:sz w:val="24"/>
        </w:rPr>
        <w:t xml:space="preserve"> </w:t>
      </w:r>
      <w:r w:rsidRPr="001A0B72">
        <w:rPr>
          <w:rFonts w:ascii="Palatino Linotype" w:eastAsia="Calibri" w:hAnsi="Palatino Linotype" w:cs="Arial"/>
          <w:color w:val="000000" w:themeColor="text1"/>
          <w:sz w:val="24"/>
        </w:rPr>
        <w:t>primero</w:t>
      </w:r>
      <w:r w:rsidRPr="001A0B72">
        <w:rPr>
          <w:rFonts w:ascii="Palatino Linotype" w:eastAsia="Palatino Linotype" w:hAnsi="Palatino Linotype" w:cs="Palatino Linotype"/>
          <w:color w:val="000000" w:themeColor="text1"/>
          <w:sz w:val="24"/>
        </w:rPr>
        <w:t>, de la Constitución Política del Estado Libre y Soberano de México, que determina lo siguiente:</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w:t>
      </w:r>
      <w:r w:rsidRPr="001A0B72">
        <w:rPr>
          <w:rFonts w:ascii="Palatino Linotype" w:eastAsia="Palatino Linotype" w:hAnsi="Palatino Linotype"/>
          <w:b/>
          <w:i/>
          <w:color w:val="000000" w:themeColor="text1"/>
        </w:rPr>
        <w:t>Artículo 5.-</w:t>
      </w:r>
      <w:r w:rsidRPr="001A0B72">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133D8E" w:rsidRPr="001A0B72" w:rsidRDefault="00133D8E" w:rsidP="001A0B72">
      <w:pPr>
        <w:spacing w:line="240" w:lineRule="atLeast"/>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133D8E" w:rsidRPr="001A0B72" w:rsidRDefault="00133D8E" w:rsidP="001A0B72">
      <w:pPr>
        <w:spacing w:line="240" w:lineRule="atLeast"/>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133D8E" w:rsidRPr="001A0B72" w:rsidRDefault="00133D8E" w:rsidP="001A0B72">
      <w:pPr>
        <w:spacing w:line="240" w:lineRule="atLeast"/>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133D8E" w:rsidRPr="001A0B72" w:rsidRDefault="00133D8E" w:rsidP="001A0B72">
      <w:pPr>
        <w:pStyle w:val="Textoindependienteprimerasangra2"/>
        <w:spacing w:line="360" w:lineRule="auto"/>
        <w:ind w:left="0" w:firstLine="0"/>
        <w:rPr>
          <w:rFonts w:ascii="Palatino Linotype" w:eastAsia="Palatino Linotype" w:hAnsi="Palatino Linotype"/>
          <w:i/>
          <w:color w:val="000000" w:themeColor="text1"/>
        </w:rPr>
      </w:pPr>
    </w:p>
    <w:p w:rsidR="00133D8E" w:rsidRPr="001A0B72" w:rsidRDefault="00133D8E" w:rsidP="001A0B72">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1A0B72">
        <w:rPr>
          <w:rFonts w:ascii="Palatino Linotype" w:eastAsia="Palatino Linotype" w:hAnsi="Palatino Linotype" w:cs="Palatino Linotype"/>
          <w:color w:val="000000" w:themeColor="text1"/>
          <w:sz w:val="24"/>
        </w:rPr>
        <w:t>Por otra parte, del contenido del artículo 1 de la Constitución Política de los Estados Unidos mexicanos, se destaca lo siguiente:</w:t>
      </w:r>
    </w:p>
    <w:p w:rsidR="00133D8E" w:rsidRPr="001A0B72" w:rsidRDefault="00133D8E" w:rsidP="001A0B72">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w:t>
      </w:r>
      <w:r w:rsidRPr="001A0B72">
        <w:rPr>
          <w:rFonts w:ascii="Palatino Linotype" w:eastAsia="Palatino Linotype" w:hAnsi="Palatino Linotype"/>
          <w:b/>
          <w:i/>
          <w:color w:val="000000" w:themeColor="text1"/>
        </w:rPr>
        <w:t>Artículo 1</w:t>
      </w:r>
      <w:r w:rsidRPr="001A0B72">
        <w:rPr>
          <w:rFonts w:ascii="Palatino Linotype" w:eastAsia="Palatino Linotype" w:hAnsi="Palatino Linotype"/>
          <w:i/>
          <w:color w:val="000000" w:themeColor="text1"/>
        </w:rPr>
        <w:t xml:space="preserve">. En los Estados Unidos Mexicanos todas las personas gozarán de los derechos humanos reconocidos en esta Constitución y en los tratados  internacionales de los que el Estado Mexicano sea </w:t>
      </w:r>
      <w:r w:rsidRPr="001A0B72">
        <w:rPr>
          <w:rFonts w:ascii="Palatino Linotype" w:eastAsia="Palatino Linotype" w:hAnsi="Palatino Linotype"/>
          <w:i/>
          <w:color w:val="000000" w:themeColor="text1"/>
        </w:rPr>
        <w:lastRenderedPageBreak/>
        <w:t>parte, así como de las garantías para su protección, cuyo ejercicio no podrá restringirse ni suspenderse, salvo en los casos y bajo las condiciones que esta Constitución establece.</w:t>
      </w:r>
    </w:p>
    <w:p w:rsidR="00133D8E" w:rsidRPr="001A0B72" w:rsidRDefault="00133D8E" w:rsidP="001A0B72">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133D8E" w:rsidRPr="001A0B72" w:rsidRDefault="00133D8E" w:rsidP="001A0B72">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133D8E" w:rsidRPr="001A0B72" w:rsidRDefault="00133D8E" w:rsidP="001A0B72">
      <w:pPr>
        <w:pStyle w:val="Textoindependienteprimerasangra2"/>
        <w:spacing w:line="360" w:lineRule="auto"/>
        <w:ind w:left="0" w:firstLine="0"/>
        <w:rPr>
          <w:rFonts w:ascii="Palatino Linotype" w:eastAsia="Palatino Linotype" w:hAnsi="Palatino Linotype"/>
          <w:i/>
          <w:color w:val="000000" w:themeColor="text1"/>
        </w:rPr>
      </w:pPr>
    </w:p>
    <w:p w:rsidR="00133D8E" w:rsidRPr="001A0B72" w:rsidRDefault="00133D8E" w:rsidP="001A0B72">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1A0B72">
        <w:rPr>
          <w:rFonts w:ascii="Palatino Linotype" w:eastAsia="Palatino Linotype" w:hAnsi="Palatino Linotype" w:cs="Palatino Linotype"/>
          <w:color w:val="000000" w:themeColor="text1"/>
          <w:sz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A0B72">
        <w:rPr>
          <w:rFonts w:ascii="Palatino Linotype" w:eastAsia="Palatino Linotype" w:hAnsi="Palatino Linotype" w:cs="Palatino Linotype"/>
          <w:i/>
          <w:color w:val="000000" w:themeColor="text1"/>
          <w:sz w:val="24"/>
        </w:rPr>
        <w:t>derecho fundamental exime a quien lo ejerce</w:t>
      </w:r>
      <w:r w:rsidRPr="001A0B72">
        <w:rPr>
          <w:rFonts w:ascii="Palatino Linotype" w:eastAsia="Palatino Linotype" w:hAnsi="Palatino Linotype" w:cs="Palatino Linotype"/>
          <w:color w:val="000000" w:themeColor="text1"/>
          <w:sz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33D8E" w:rsidRPr="001A0B72" w:rsidRDefault="00133D8E" w:rsidP="001A0B72">
      <w:pPr>
        <w:spacing w:line="360" w:lineRule="auto"/>
        <w:jc w:val="both"/>
        <w:rPr>
          <w:rFonts w:ascii="Palatino Linotype" w:eastAsia="Palatino Linotype" w:hAnsi="Palatino Linotype" w:cs="Palatino Linotype"/>
          <w:color w:val="000000" w:themeColor="text1"/>
        </w:rPr>
      </w:pPr>
    </w:p>
    <w:p w:rsidR="00133D8E" w:rsidRPr="001A0B72" w:rsidRDefault="00133D8E" w:rsidP="001A0B72">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sz w:val="24"/>
        </w:rPr>
      </w:pPr>
      <w:r w:rsidRPr="001A0B72">
        <w:rPr>
          <w:rFonts w:ascii="Palatino Linotype" w:eastAsia="Palatino Linotype" w:hAnsi="Palatino Linotype" w:cs="Palatino Linotype"/>
          <w:color w:val="000000" w:themeColor="text1"/>
          <w:sz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133D8E" w:rsidRPr="001A0B72" w:rsidRDefault="00133D8E" w:rsidP="001A0B72">
      <w:pPr>
        <w:pStyle w:val="Textoindependienteprimerasangra2"/>
        <w:spacing w:line="240" w:lineRule="atLeast"/>
        <w:ind w:left="0" w:firstLine="0"/>
        <w:jc w:val="both"/>
        <w:rPr>
          <w:rFonts w:ascii="Palatino Linotype" w:eastAsia="Palatino Linotype" w:hAnsi="Palatino Linotype"/>
          <w:i/>
          <w:color w:val="000000" w:themeColor="text1"/>
        </w:rPr>
      </w:pPr>
      <w:r w:rsidRPr="001A0B72">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133D8E" w:rsidRPr="001A0B72" w:rsidRDefault="00133D8E" w:rsidP="001A0B72">
      <w:pPr>
        <w:pStyle w:val="Textoindependienteprimerasangra2"/>
        <w:spacing w:line="360" w:lineRule="auto"/>
        <w:ind w:left="0" w:firstLine="0"/>
        <w:jc w:val="both"/>
        <w:rPr>
          <w:rFonts w:ascii="Palatino Linotype" w:eastAsia="Palatino Linotype" w:hAnsi="Palatino Linotype"/>
          <w:i/>
          <w:color w:val="000000" w:themeColor="text1"/>
        </w:rPr>
      </w:pPr>
    </w:p>
    <w:p w:rsidR="00F4095B" w:rsidRPr="001A0B72" w:rsidRDefault="00F4095B" w:rsidP="001A0B72">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1A0B72" w:rsidRDefault="00F4095B" w:rsidP="001A0B72">
      <w:pPr>
        <w:pStyle w:val="Prrafodelista"/>
        <w:ind w:left="0"/>
        <w:rPr>
          <w:rFonts w:ascii="Palatino Linotype" w:eastAsia="Palatino Linotype" w:hAnsi="Palatino Linotype" w:cs="Palatino Linotype"/>
          <w:color w:val="000000" w:themeColor="text1"/>
          <w:sz w:val="24"/>
        </w:rPr>
      </w:pPr>
    </w:p>
    <w:p w:rsidR="00F4095B" w:rsidRPr="001A0B72" w:rsidRDefault="00F4095B" w:rsidP="001A0B72">
      <w:pPr>
        <w:pStyle w:val="Ttulo2"/>
        <w:spacing w:before="0" w:line="360" w:lineRule="auto"/>
        <w:rPr>
          <w:rFonts w:ascii="Palatino Linotype" w:eastAsia="Palatino Linotype" w:hAnsi="Palatino Linotype" w:cs="Palatino Linotype"/>
          <w:b/>
          <w:color w:val="000000" w:themeColor="text1"/>
          <w:sz w:val="24"/>
          <w:szCs w:val="24"/>
        </w:rPr>
      </w:pPr>
      <w:r w:rsidRPr="001A0B72">
        <w:rPr>
          <w:rFonts w:ascii="Palatino Linotype" w:eastAsia="Palatino Linotype" w:hAnsi="Palatino Linotype" w:cs="Palatino Linotype"/>
          <w:b/>
          <w:color w:val="000000" w:themeColor="text1"/>
          <w:sz w:val="24"/>
          <w:szCs w:val="24"/>
        </w:rPr>
        <w:t>TERCERO. Del planteamiento de la Litis</w:t>
      </w:r>
    </w:p>
    <w:p w:rsidR="00F4095B" w:rsidRPr="001A0B72" w:rsidRDefault="00F4095B" w:rsidP="001A0B72">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F4095B" w:rsidRPr="001A0B72" w:rsidRDefault="00F4095B" w:rsidP="001A0B7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1A0B72" w:rsidRDefault="00517D08" w:rsidP="001A0B72">
      <w:pPr>
        <w:spacing w:line="360" w:lineRule="auto"/>
        <w:jc w:val="center"/>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Pláticas que imparte la Dirección de Desarrollo Social</w:t>
      </w:r>
    </w:p>
    <w:p w:rsidR="00517D08" w:rsidRPr="001A0B72" w:rsidRDefault="00517D08" w:rsidP="001A0B72">
      <w:pPr>
        <w:spacing w:line="360" w:lineRule="auto"/>
        <w:jc w:val="center"/>
        <w:rPr>
          <w:rFonts w:ascii="Palatino Linotype" w:eastAsia="Palatino Linotype" w:hAnsi="Palatino Linotype" w:cs="Palatino Linotype"/>
          <w:b/>
          <w:color w:val="000000" w:themeColor="text1"/>
        </w:rPr>
      </w:pPr>
    </w:p>
    <w:p w:rsidR="00F4095B" w:rsidRPr="001A0B72" w:rsidRDefault="00F4095B" w:rsidP="001A0B72">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En respuesta, el </w:t>
      </w:r>
      <w:r w:rsidRPr="001A0B72">
        <w:rPr>
          <w:rFonts w:ascii="Palatino Linotype" w:eastAsia="Palatino Linotype" w:hAnsi="Palatino Linotype" w:cs="Palatino Linotype"/>
          <w:b/>
          <w:color w:val="000000" w:themeColor="text1"/>
        </w:rPr>
        <w:t>SUJETO OBLIGADO</w:t>
      </w:r>
      <w:r w:rsidRPr="001A0B72">
        <w:rPr>
          <w:rFonts w:ascii="Palatino Linotype" w:eastAsia="Palatino Linotype" w:hAnsi="Palatino Linotype" w:cs="Palatino Linotype"/>
          <w:color w:val="000000" w:themeColor="text1"/>
        </w:rPr>
        <w:t xml:space="preserve">, remitió </w:t>
      </w:r>
      <w:r w:rsidR="00517D08" w:rsidRPr="001A0B72">
        <w:rPr>
          <w:rFonts w:ascii="Palatino Linotype" w:eastAsia="Palatino Linotype" w:hAnsi="Palatino Linotype" w:cs="Palatino Linotype"/>
          <w:color w:val="000000" w:themeColor="text1"/>
        </w:rPr>
        <w:t>dos archivos</w:t>
      </w:r>
      <w:r w:rsidRPr="001A0B72">
        <w:rPr>
          <w:rFonts w:ascii="Palatino Linotype" w:eastAsia="Palatino Linotype" w:hAnsi="Palatino Linotype" w:cs="Palatino Linotype"/>
          <w:color w:val="000000" w:themeColor="text1"/>
        </w:rPr>
        <w:t xml:space="preserve"> electrónico</w:t>
      </w:r>
      <w:r w:rsidR="00517D08" w:rsidRPr="001A0B72">
        <w:rPr>
          <w:rFonts w:ascii="Palatino Linotype" w:eastAsia="Palatino Linotype" w:hAnsi="Palatino Linotype" w:cs="Palatino Linotype"/>
          <w:color w:val="000000" w:themeColor="text1"/>
        </w:rPr>
        <w:t>s</w:t>
      </w:r>
      <w:r w:rsidRPr="001A0B72">
        <w:rPr>
          <w:rFonts w:ascii="Palatino Linotype" w:eastAsia="Palatino Linotype" w:hAnsi="Palatino Linotype" w:cs="Palatino Linotype"/>
          <w:color w:val="000000" w:themeColor="text1"/>
        </w:rPr>
        <w:t xml:space="preserve"> en formato PDF, cuyo contenido </w:t>
      </w:r>
      <w:r w:rsidR="00517D08" w:rsidRPr="001A0B72">
        <w:rPr>
          <w:rFonts w:ascii="Palatino Linotype" w:eastAsia="Palatino Linotype" w:hAnsi="Palatino Linotype" w:cs="Palatino Linotype"/>
          <w:color w:val="000000" w:themeColor="text1"/>
        </w:rPr>
        <w:t>se desglosa en el numeral tres del presente.</w:t>
      </w:r>
    </w:p>
    <w:p w:rsidR="00F4095B" w:rsidRPr="001A0B72" w:rsidRDefault="00F4095B" w:rsidP="001A0B7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1A0B72" w:rsidRDefault="00F4095B" w:rsidP="001A0B72">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Por lo que, el particular se inconformó porque no se entregó la  información  por parte del  </w:t>
      </w:r>
      <w:r w:rsidRPr="001A0B72">
        <w:rPr>
          <w:rFonts w:ascii="Palatino Linotype" w:eastAsia="Palatino Linotype" w:hAnsi="Palatino Linotype" w:cs="Palatino Linotype"/>
          <w:b/>
          <w:color w:val="000000" w:themeColor="text1"/>
        </w:rPr>
        <w:t>SUJETO OBLIGADO.</w:t>
      </w:r>
    </w:p>
    <w:p w:rsidR="00784CD9" w:rsidRPr="001A0B72" w:rsidRDefault="00784CD9" w:rsidP="001A0B72">
      <w:pPr>
        <w:pStyle w:val="Prrafodelista"/>
        <w:ind w:left="0"/>
        <w:rPr>
          <w:rFonts w:ascii="Palatino Linotype" w:eastAsia="Palatino Linotype" w:hAnsi="Palatino Linotype" w:cs="Palatino Linotype"/>
          <w:color w:val="000000" w:themeColor="text1"/>
          <w:sz w:val="24"/>
        </w:rPr>
      </w:pPr>
    </w:p>
    <w:p w:rsidR="00F4095B" w:rsidRPr="001A0B72" w:rsidRDefault="00F4095B" w:rsidP="001A0B7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En dichas condiciones, la </w:t>
      </w:r>
      <w:r w:rsidRPr="001A0B72">
        <w:rPr>
          <w:rFonts w:ascii="Palatino Linotype" w:eastAsia="Palatino Linotype" w:hAnsi="Palatino Linotype" w:cs="Palatino Linotype"/>
          <w:i/>
          <w:color w:val="000000" w:themeColor="text1"/>
        </w:rPr>
        <w:t>Litis</w:t>
      </w:r>
      <w:r w:rsidRPr="001A0B7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1A0B72">
        <w:rPr>
          <w:rFonts w:ascii="Palatino Linotype" w:eastAsia="Palatino Linotype" w:hAnsi="Palatino Linotype" w:cs="Palatino Linotype"/>
          <w:b/>
          <w:color w:val="000000" w:themeColor="text1"/>
        </w:rPr>
        <w:t xml:space="preserve">fracción I </w:t>
      </w:r>
      <w:r w:rsidRPr="001A0B72">
        <w:rPr>
          <w:rFonts w:ascii="Palatino Linotype" w:eastAsia="Palatino Linotype" w:hAnsi="Palatino Linotype" w:cs="Palatino Linotype"/>
          <w:color w:val="000000" w:themeColor="text1"/>
        </w:rPr>
        <w:t xml:space="preserve">de la </w:t>
      </w:r>
      <w:r w:rsidRPr="001A0B72">
        <w:rPr>
          <w:rFonts w:ascii="Palatino Linotype" w:eastAsia="Palatino Linotype" w:hAnsi="Palatino Linotype" w:cs="Palatino Linotype"/>
          <w:b/>
          <w:color w:val="000000" w:themeColor="text1"/>
        </w:rPr>
        <w:t>Ley de Transparencia y Acceso a la Información Pública del Estado de México y Municipios</w:t>
      </w:r>
      <w:r w:rsidRPr="001A0B72">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1A0B72">
        <w:rPr>
          <w:rFonts w:ascii="Palatino Linotype" w:eastAsia="Palatino Linotype" w:hAnsi="Palatino Linotype" w:cs="Palatino Linotype"/>
          <w:b/>
          <w:color w:val="000000" w:themeColor="text1"/>
        </w:rPr>
        <w:t xml:space="preserve">EL RECURRENTE </w:t>
      </w:r>
      <w:r w:rsidRPr="001A0B72">
        <w:rPr>
          <w:rFonts w:ascii="Palatino Linotype" w:eastAsia="Palatino Linotype" w:hAnsi="Palatino Linotype" w:cs="Palatino Linotype"/>
          <w:color w:val="000000" w:themeColor="text1"/>
        </w:rPr>
        <w:t xml:space="preserve">al momento de interponer su inconformidad. </w:t>
      </w:r>
    </w:p>
    <w:p w:rsidR="00F4095B" w:rsidRPr="001A0B72" w:rsidRDefault="00F4095B" w:rsidP="001A0B72">
      <w:pPr>
        <w:pBdr>
          <w:top w:val="nil"/>
          <w:left w:val="nil"/>
          <w:bottom w:val="nil"/>
          <w:right w:val="nil"/>
          <w:between w:val="nil"/>
        </w:pBdr>
        <w:rPr>
          <w:rFonts w:ascii="Palatino Linotype" w:eastAsia="Palatino Linotype" w:hAnsi="Palatino Linotype" w:cs="Palatino Linotype"/>
          <w:color w:val="000000" w:themeColor="text1"/>
        </w:rPr>
      </w:pPr>
    </w:p>
    <w:p w:rsidR="00F4095B" w:rsidRDefault="00F4095B" w:rsidP="001A0B7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De modo tal que el presente recurso de revisión se abocará en determinar si el </w:t>
      </w:r>
      <w:r w:rsidRPr="001A0B72">
        <w:rPr>
          <w:rFonts w:ascii="Palatino Linotype" w:eastAsia="Palatino Linotype" w:hAnsi="Palatino Linotype" w:cs="Palatino Linotype"/>
          <w:b/>
          <w:color w:val="000000" w:themeColor="text1"/>
        </w:rPr>
        <w:t>SUJETO</w:t>
      </w:r>
      <w:r w:rsidRPr="001A0B72">
        <w:rPr>
          <w:rFonts w:ascii="Palatino Linotype" w:eastAsia="Palatino Linotype" w:hAnsi="Palatino Linotype" w:cs="Palatino Linotype"/>
          <w:color w:val="000000" w:themeColor="text1"/>
        </w:rPr>
        <w:t xml:space="preserve"> </w:t>
      </w:r>
      <w:r w:rsidRPr="001A0B72">
        <w:rPr>
          <w:rFonts w:ascii="Palatino Linotype" w:eastAsia="Palatino Linotype" w:hAnsi="Palatino Linotype" w:cs="Palatino Linotype"/>
          <w:b/>
          <w:color w:val="000000" w:themeColor="text1"/>
        </w:rPr>
        <w:t>OBLIGADO</w:t>
      </w:r>
      <w:r w:rsidRPr="001A0B72">
        <w:rPr>
          <w:rFonts w:ascii="Palatino Linotype" w:eastAsia="Palatino Linotype" w:hAnsi="Palatino Linotype" w:cs="Palatino Linotype"/>
          <w:color w:val="000000" w:themeColor="text1"/>
        </w:rPr>
        <w:t xml:space="preserve"> con su respuesta ciertamente actualiza las causales de procedencia</w:t>
      </w:r>
      <w:r w:rsidRPr="001A0B72">
        <w:rPr>
          <w:rFonts w:ascii="Palatino Linotype" w:eastAsia="Palatino Linotype" w:hAnsi="Palatino Linotype" w:cs="Palatino Linotype"/>
          <w:b/>
          <w:color w:val="000000" w:themeColor="text1"/>
        </w:rPr>
        <w:t xml:space="preserve"> </w:t>
      </w:r>
      <w:r w:rsidRPr="001A0B72">
        <w:rPr>
          <w:rFonts w:ascii="Palatino Linotype" w:eastAsia="Palatino Linotype" w:hAnsi="Palatino Linotype" w:cs="Palatino Linotype"/>
          <w:color w:val="000000" w:themeColor="text1"/>
        </w:rPr>
        <w:t xml:space="preserve">antes señalada; asimismo, determinar si se vulnera el derecho de acceso a la información de la </w:t>
      </w:r>
      <w:r w:rsidRPr="001A0B72">
        <w:rPr>
          <w:rFonts w:ascii="Palatino Linotype" w:eastAsia="Palatino Linotype" w:hAnsi="Palatino Linotype" w:cs="Palatino Linotype"/>
          <w:color w:val="000000" w:themeColor="text1"/>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4C7AB7" w:rsidRDefault="004C7AB7" w:rsidP="004C7AB7">
      <w:pPr>
        <w:pStyle w:val="Prrafodelista"/>
        <w:rPr>
          <w:rFonts w:ascii="Palatino Linotype" w:eastAsia="Palatino Linotype" w:hAnsi="Palatino Linotype" w:cs="Palatino Linotype"/>
          <w:color w:val="000000" w:themeColor="text1"/>
        </w:rPr>
      </w:pPr>
    </w:p>
    <w:p w:rsidR="00F4095B" w:rsidRPr="001A0B72" w:rsidRDefault="00F4095B" w:rsidP="001A0B72">
      <w:pPr>
        <w:pStyle w:val="Ttulo2"/>
        <w:spacing w:before="0" w:line="360" w:lineRule="auto"/>
        <w:rPr>
          <w:rFonts w:ascii="Palatino Linotype" w:eastAsia="Palatino Linotype" w:hAnsi="Palatino Linotype" w:cs="Palatino Linotype"/>
          <w:b/>
          <w:color w:val="000000" w:themeColor="text1"/>
          <w:sz w:val="24"/>
          <w:szCs w:val="24"/>
          <w:highlight w:val="white"/>
        </w:rPr>
      </w:pPr>
      <w:r w:rsidRPr="001A0B72">
        <w:rPr>
          <w:rFonts w:ascii="Palatino Linotype" w:eastAsia="Palatino Linotype" w:hAnsi="Palatino Linotype" w:cs="Palatino Linotype"/>
          <w:b/>
          <w:color w:val="000000" w:themeColor="text1"/>
          <w:sz w:val="24"/>
          <w:szCs w:val="24"/>
          <w:highlight w:val="white"/>
        </w:rPr>
        <w:t>CUARTO. Del estudio y resolución del asunto.</w:t>
      </w:r>
    </w:p>
    <w:p w:rsidR="00F4095B" w:rsidRPr="001A0B72" w:rsidRDefault="00F4095B" w:rsidP="001A0B72">
      <w:pPr>
        <w:pStyle w:val="Ttulo1"/>
        <w:numPr>
          <w:ilvl w:val="0"/>
          <w:numId w:val="1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1" w:name="_heading=h.2s8eyo1" w:colFirst="0" w:colLast="0"/>
      <w:bookmarkEnd w:id="1"/>
      <w:r w:rsidRPr="001A0B72">
        <w:rPr>
          <w:rFonts w:ascii="Palatino Linotype" w:eastAsia="Palatino Linotype" w:hAnsi="Palatino Linotype" w:cs="Palatino Linotype"/>
          <w:b/>
          <w:color w:val="000000" w:themeColor="text1"/>
          <w:sz w:val="24"/>
          <w:szCs w:val="24"/>
        </w:rPr>
        <w:t>Del derecho de acceso a la información.</w:t>
      </w:r>
    </w:p>
    <w:p w:rsidR="00F4095B" w:rsidRPr="001A0B72" w:rsidRDefault="00F4095B" w:rsidP="001A0B72">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1A0B72" w:rsidRDefault="00F4095B" w:rsidP="001A0B72">
      <w:pPr>
        <w:spacing w:line="360" w:lineRule="auto"/>
        <w:jc w:val="both"/>
        <w:rPr>
          <w:rFonts w:ascii="Palatino Linotype" w:eastAsia="Palatino Linotype" w:hAnsi="Palatino Linotype" w:cs="Palatino Linotype"/>
          <w:color w:val="000000" w:themeColor="text1"/>
        </w:rPr>
      </w:pPr>
    </w:p>
    <w:p w:rsidR="00F4095B" w:rsidRPr="001A0B72" w:rsidRDefault="00F4095B" w:rsidP="001A0B72">
      <w:pPr>
        <w:numPr>
          <w:ilvl w:val="0"/>
          <w:numId w:val="10"/>
        </w:numPr>
        <w:spacing w:before="240"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 xml:space="preserve">Definiendo el Derecho de Acceso a la Información Pública como: </w:t>
      </w:r>
    </w:p>
    <w:p w:rsidR="00F4095B" w:rsidRPr="001A0B72" w:rsidRDefault="00F4095B" w:rsidP="001A0B72">
      <w:pPr>
        <w:spacing w:before="240" w:line="240" w:lineRule="atLeast"/>
        <w:jc w:val="both"/>
        <w:rPr>
          <w:rFonts w:ascii="Palatino Linotype" w:hAnsi="Palatino Linotype"/>
          <w:color w:val="000000" w:themeColor="text1"/>
        </w:rPr>
      </w:pPr>
      <w:r w:rsidRPr="001A0B72">
        <w:rPr>
          <w:rFonts w:ascii="Palatino Linotype" w:eastAsia="Palatino Linotype" w:hAnsi="Palatino Linotype" w:cs="Palatino Linotype"/>
          <w:i/>
          <w:color w:val="000000" w:themeColor="text1"/>
        </w:rPr>
        <w:t>La igualdad de oportunidades para recibir, buscar e impartir información</w:t>
      </w:r>
      <w:r w:rsidRPr="001A0B72">
        <w:rPr>
          <w:rFonts w:ascii="Palatino Linotype" w:eastAsia="Palatino Linotype" w:hAnsi="Palatino Linotype" w:cs="Palatino Linotype"/>
          <w:i/>
          <w:color w:val="000000" w:themeColor="text1"/>
          <w:vertAlign w:val="superscript"/>
        </w:rPr>
        <w:footnoteReference w:id="1"/>
      </w:r>
      <w:r w:rsidRPr="001A0B7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0B72">
        <w:rPr>
          <w:rFonts w:ascii="Palatino Linotype" w:eastAsia="Palatino Linotype" w:hAnsi="Palatino Linotype" w:cs="Palatino Linotype"/>
          <w:i/>
          <w:color w:val="000000" w:themeColor="text1"/>
          <w:vertAlign w:val="superscript"/>
        </w:rPr>
        <w:footnoteReference w:id="2"/>
      </w:r>
      <w:r w:rsidRPr="001A0B72">
        <w:rPr>
          <w:rFonts w:ascii="Palatino Linotype" w:eastAsia="Palatino Linotype" w:hAnsi="Palatino Linotype" w:cs="Palatino Linotype"/>
          <w:color w:val="000000" w:themeColor="text1"/>
        </w:rPr>
        <w:t>que se constituye como una herramienta fundamental para ejercer</w:t>
      </w:r>
      <w:r w:rsidRPr="001A0B7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A0B72">
        <w:rPr>
          <w:rFonts w:ascii="Palatino Linotype" w:eastAsia="Palatino Linotype" w:hAnsi="Palatino Linotype" w:cs="Palatino Linotype"/>
          <w:i/>
          <w:color w:val="000000" w:themeColor="text1"/>
          <w:vertAlign w:val="superscript"/>
        </w:rPr>
        <w:footnoteReference w:id="3"/>
      </w:r>
      <w:r w:rsidRPr="001A0B72">
        <w:rPr>
          <w:rFonts w:ascii="Palatino Linotype" w:eastAsia="Palatino Linotype" w:hAnsi="Palatino Linotype" w:cs="Palatino Linotype"/>
          <w:color w:val="000000" w:themeColor="text1"/>
        </w:rPr>
        <w:t>fomentando</w:t>
      </w:r>
      <w:r w:rsidRPr="001A0B72">
        <w:rPr>
          <w:rFonts w:ascii="Palatino Linotype" w:eastAsia="Palatino Linotype" w:hAnsi="Palatino Linotype" w:cs="Palatino Linotype"/>
          <w:i/>
          <w:color w:val="000000" w:themeColor="text1"/>
        </w:rPr>
        <w:t xml:space="preserve"> la transparencia de las actividades estatales y </w:t>
      </w:r>
      <w:r w:rsidRPr="001A0B72">
        <w:rPr>
          <w:rFonts w:ascii="Palatino Linotype" w:eastAsia="Palatino Linotype" w:hAnsi="Palatino Linotype" w:cs="Palatino Linotype"/>
          <w:color w:val="000000" w:themeColor="text1"/>
        </w:rPr>
        <w:t>promoviendo</w:t>
      </w:r>
      <w:r w:rsidRPr="001A0B72">
        <w:rPr>
          <w:rFonts w:ascii="Palatino Linotype" w:eastAsia="Palatino Linotype" w:hAnsi="Palatino Linotype" w:cs="Palatino Linotype"/>
          <w:i/>
          <w:color w:val="000000" w:themeColor="text1"/>
        </w:rPr>
        <w:t xml:space="preserve"> la responsabilidad de los funcionarios sobre su gestión pública,</w:t>
      </w:r>
      <w:r w:rsidRPr="001A0B72">
        <w:rPr>
          <w:rFonts w:ascii="Palatino Linotype" w:eastAsia="Palatino Linotype" w:hAnsi="Palatino Linotype" w:cs="Palatino Linotype"/>
          <w:i/>
          <w:color w:val="000000" w:themeColor="text1"/>
          <w:vertAlign w:val="superscript"/>
        </w:rPr>
        <w:footnoteReference w:id="4"/>
      </w:r>
      <w:r w:rsidRPr="001A0B72">
        <w:rPr>
          <w:rFonts w:ascii="Palatino Linotype" w:eastAsia="Palatino Linotype" w:hAnsi="Palatino Linotype" w:cs="Palatino Linotype"/>
          <w:color w:val="000000" w:themeColor="text1"/>
        </w:rPr>
        <w:t>que permite</w:t>
      </w:r>
      <w:r w:rsidRPr="001A0B7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F4095B" w:rsidRPr="001A0B72" w:rsidRDefault="00F4095B" w:rsidP="001A0B72">
      <w:pPr>
        <w:numPr>
          <w:ilvl w:val="0"/>
          <w:numId w:val="10"/>
        </w:numPr>
        <w:spacing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F4095B" w:rsidRPr="001A0B72" w:rsidRDefault="00F4095B" w:rsidP="001A0B72">
      <w:pPr>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r w:rsidRPr="001A0B72">
        <w:rPr>
          <w:rFonts w:ascii="Palatino Linotype" w:eastAsia="Palatino Linotype" w:hAnsi="Palatino Linotype" w:cs="Palatino Linotype"/>
          <w:b/>
          <w:i/>
          <w:color w:val="000000" w:themeColor="text1"/>
        </w:rPr>
        <w:t>Artículo 1.-</w:t>
      </w:r>
      <w:r w:rsidRPr="001A0B72">
        <w:rPr>
          <w:rFonts w:ascii="Palatino Linotype" w:eastAsia="Palatino Linotype" w:hAnsi="Palatino Linotype" w:cs="Palatino Linotype"/>
          <w:i/>
          <w:color w:val="000000" w:themeColor="text1"/>
        </w:rPr>
        <w:t xml:space="preserve"> </w:t>
      </w:r>
    </w:p>
    <w:p w:rsidR="00F4095B" w:rsidRPr="001A0B72" w:rsidRDefault="00F4095B" w:rsidP="001A0B72">
      <w:pPr>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p>
    <w:p w:rsidR="00F4095B" w:rsidRPr="001A0B72" w:rsidRDefault="00F4095B" w:rsidP="001A0B72">
      <w:pPr>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Todas las</w:t>
      </w:r>
      <w:r w:rsidRPr="001A0B72">
        <w:rPr>
          <w:rFonts w:ascii="Palatino Linotype" w:eastAsia="Palatino Linotype" w:hAnsi="Palatino Linotype" w:cs="Palatino Linotype"/>
          <w:color w:val="000000" w:themeColor="text1"/>
        </w:rPr>
        <w:t xml:space="preserve"> </w:t>
      </w:r>
      <w:r w:rsidRPr="001A0B7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Pr="001A0B72" w:rsidRDefault="00F4095B" w:rsidP="001A0B72">
      <w:pPr>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i/>
          <w:color w:val="000000" w:themeColor="text1"/>
        </w:rPr>
        <w:t>(…)</w:t>
      </w:r>
      <w:r w:rsidRPr="001A0B72">
        <w:rPr>
          <w:rFonts w:ascii="Palatino Linotype" w:eastAsia="Palatino Linotype" w:hAnsi="Palatino Linotype" w:cs="Palatino Linotype"/>
          <w:color w:val="000000" w:themeColor="text1"/>
        </w:rPr>
        <w:t>”.</w:t>
      </w:r>
    </w:p>
    <w:p w:rsidR="00F4095B" w:rsidRDefault="00F4095B" w:rsidP="001A0B72">
      <w:pPr>
        <w:jc w:val="both"/>
        <w:rPr>
          <w:rFonts w:ascii="Palatino Linotype" w:eastAsia="Palatino Linotype" w:hAnsi="Palatino Linotype" w:cs="Palatino Linotype"/>
          <w:b/>
          <w:color w:val="000000" w:themeColor="text1"/>
        </w:rPr>
      </w:pPr>
    </w:p>
    <w:p w:rsidR="004C7AB7" w:rsidRPr="001A0B72" w:rsidRDefault="004C7AB7" w:rsidP="001A0B72">
      <w:pPr>
        <w:jc w:val="both"/>
        <w:rPr>
          <w:rFonts w:ascii="Palatino Linotype" w:eastAsia="Palatino Linotype" w:hAnsi="Palatino Linotype" w:cs="Palatino Linotype"/>
          <w:b/>
          <w:color w:val="000000" w:themeColor="text1"/>
        </w:rPr>
      </w:pPr>
    </w:p>
    <w:p w:rsidR="00F4095B" w:rsidRPr="001A0B72" w:rsidRDefault="00F4095B" w:rsidP="001A0B72">
      <w:pPr>
        <w:numPr>
          <w:ilvl w:val="0"/>
          <w:numId w:val="10"/>
        </w:numPr>
        <w:spacing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1A0B72" w:rsidRDefault="00F4095B" w:rsidP="001A0B72">
      <w:pPr>
        <w:spacing w:line="360" w:lineRule="auto"/>
        <w:jc w:val="both"/>
        <w:rPr>
          <w:rFonts w:ascii="Palatino Linotype" w:eastAsia="Palatino Linotype" w:hAnsi="Palatino Linotype" w:cs="Palatino Linotype"/>
          <w:color w:val="000000" w:themeColor="text1"/>
        </w:rPr>
      </w:pPr>
    </w:p>
    <w:p w:rsidR="00F4095B" w:rsidRPr="001A0B72" w:rsidRDefault="00F4095B" w:rsidP="001A0B72">
      <w:pPr>
        <w:numPr>
          <w:ilvl w:val="0"/>
          <w:numId w:val="10"/>
        </w:numPr>
        <w:spacing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1A0B72" w:rsidRDefault="00F4095B" w:rsidP="001A0B72">
      <w:pPr>
        <w:spacing w:after="240"/>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t>Constitución Política de los Estados Unidos Mexicanos</w:t>
      </w:r>
    </w:p>
    <w:p w:rsidR="00F4095B" w:rsidRPr="001A0B72" w:rsidRDefault="00F4095B" w:rsidP="001A0B72">
      <w:pPr>
        <w:spacing w:before="240" w:after="240"/>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t>“Artículo 6.</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Para efectos de lo dispuesto en el presente artículo se observará lo siguiente:</w:t>
      </w:r>
    </w:p>
    <w:p w:rsidR="00F4095B" w:rsidRPr="001A0B72" w:rsidRDefault="00F4095B" w:rsidP="001A0B72">
      <w:pPr>
        <w:spacing w:before="240" w:after="240"/>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lastRenderedPageBreak/>
        <w:t>A</w:t>
      </w:r>
      <w:r w:rsidRPr="001A0B72">
        <w:rPr>
          <w:rFonts w:ascii="Palatino Linotype" w:eastAsia="Palatino Linotype" w:hAnsi="Palatino Linotype" w:cs="Palatino Linotype"/>
          <w:i/>
          <w:color w:val="000000" w:themeColor="text1"/>
        </w:rPr>
        <w:t xml:space="preserve">. </w:t>
      </w:r>
      <w:r w:rsidRPr="001A0B72">
        <w:rPr>
          <w:rFonts w:ascii="Palatino Linotype" w:eastAsia="Palatino Linotype" w:hAnsi="Palatino Linotype" w:cs="Palatino Linotype"/>
          <w:b/>
          <w:i/>
          <w:color w:val="000000" w:themeColor="text1"/>
        </w:rPr>
        <w:t>Para el ejercicio del derecho de acceso a la información</w:t>
      </w:r>
      <w:r w:rsidRPr="001A0B72">
        <w:rPr>
          <w:rFonts w:ascii="Palatino Linotype" w:eastAsia="Palatino Linotype" w:hAnsi="Palatino Linotype" w:cs="Palatino Linotype"/>
          <w:i/>
          <w:color w:val="000000" w:themeColor="text1"/>
        </w:rPr>
        <w:t xml:space="preserve">, la Federación y </w:t>
      </w:r>
      <w:r w:rsidRPr="001A0B7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b/>
          <w:i/>
          <w:color w:val="000000" w:themeColor="text1"/>
        </w:rPr>
        <w:t xml:space="preserve">I. </w:t>
      </w:r>
      <w:r w:rsidRPr="001A0B72">
        <w:rPr>
          <w:rFonts w:ascii="Palatino Linotype" w:eastAsia="Palatino Linotype" w:hAnsi="Palatino Linotype" w:cs="Palatino Linotype"/>
          <w:b/>
          <w:i/>
          <w:color w:val="000000" w:themeColor="text1"/>
        </w:rPr>
        <w:tab/>
        <w:t>Toda la información en posesión de cualquier</w:t>
      </w:r>
      <w:r w:rsidRPr="001A0B72">
        <w:rPr>
          <w:rFonts w:ascii="Palatino Linotype" w:eastAsia="Palatino Linotype" w:hAnsi="Palatino Linotype" w:cs="Palatino Linotype"/>
          <w:i/>
          <w:color w:val="000000" w:themeColor="text1"/>
        </w:rPr>
        <w:t xml:space="preserve"> </w:t>
      </w:r>
      <w:r w:rsidRPr="001A0B72">
        <w:rPr>
          <w:rFonts w:ascii="Palatino Linotype" w:eastAsia="Palatino Linotype" w:hAnsi="Palatino Linotype" w:cs="Palatino Linotype"/>
          <w:b/>
          <w:i/>
          <w:color w:val="000000" w:themeColor="text1"/>
        </w:rPr>
        <w:t>autoridad</w:t>
      </w:r>
      <w:r w:rsidRPr="001A0B7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A0B72">
        <w:rPr>
          <w:rFonts w:ascii="Palatino Linotype" w:eastAsia="Palatino Linotype" w:hAnsi="Palatino Linotype" w:cs="Palatino Linotype"/>
          <w:b/>
          <w:i/>
          <w:color w:val="000000" w:themeColor="text1"/>
        </w:rPr>
        <w:t>municipal</w:t>
      </w:r>
      <w:r w:rsidRPr="001A0B72">
        <w:rPr>
          <w:rFonts w:ascii="Palatino Linotype" w:eastAsia="Palatino Linotype" w:hAnsi="Palatino Linotype" w:cs="Palatino Linotype"/>
          <w:i/>
          <w:color w:val="000000" w:themeColor="text1"/>
        </w:rPr>
        <w:t xml:space="preserve">, </w:t>
      </w:r>
      <w:r w:rsidRPr="001A0B72">
        <w:rPr>
          <w:rFonts w:ascii="Palatino Linotype" w:eastAsia="Palatino Linotype" w:hAnsi="Palatino Linotype" w:cs="Palatino Linotype"/>
          <w:b/>
          <w:i/>
          <w:color w:val="000000" w:themeColor="text1"/>
        </w:rPr>
        <w:t>es pública</w:t>
      </w:r>
      <w:r w:rsidRPr="001A0B7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A0B72">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A0B7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4095B" w:rsidRPr="001A0B72" w:rsidRDefault="00F4095B" w:rsidP="001A0B72">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F4095B" w:rsidRPr="001A0B72" w:rsidRDefault="00F4095B" w:rsidP="001A0B72">
      <w:pPr>
        <w:spacing w:before="240" w:after="240"/>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t>Constitución Política del Estado Libre y Soberano de México</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b/>
          <w:i/>
          <w:color w:val="000000" w:themeColor="text1"/>
        </w:rPr>
        <w:t>“Artículo 5</w:t>
      </w:r>
      <w:r w:rsidRPr="001A0B72">
        <w:rPr>
          <w:rFonts w:ascii="Palatino Linotype" w:eastAsia="Palatino Linotype" w:hAnsi="Palatino Linotype" w:cs="Palatino Linotype"/>
          <w:i/>
          <w:color w:val="000000" w:themeColor="text1"/>
        </w:rPr>
        <w:t xml:space="preserve">.- </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A0B72">
        <w:rPr>
          <w:rFonts w:ascii="Palatino Linotype" w:eastAsia="Palatino Linotype" w:hAnsi="Palatino Linotype" w:cs="Palatino Linotype"/>
          <w:i/>
          <w:color w:val="000000" w:themeColor="text1"/>
        </w:rPr>
        <w:t>.</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b/>
          <w:i/>
          <w:color w:val="000000" w:themeColor="text1"/>
        </w:rPr>
        <w:t>Este derecho se regirá por los principios y bases siguientes</w:t>
      </w:r>
      <w:r w:rsidRPr="001A0B72">
        <w:rPr>
          <w:rFonts w:ascii="Palatino Linotype" w:eastAsia="Palatino Linotype" w:hAnsi="Palatino Linotype" w:cs="Palatino Linotype"/>
          <w:i/>
          <w:color w:val="000000" w:themeColor="text1"/>
        </w:rPr>
        <w:t>:</w:t>
      </w:r>
    </w:p>
    <w:p w:rsidR="00F4095B" w:rsidRPr="001A0B72" w:rsidRDefault="00F4095B" w:rsidP="001A0B72">
      <w:pPr>
        <w:spacing w:before="240" w:after="240"/>
        <w:jc w:val="both"/>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b/>
          <w:i/>
          <w:color w:val="000000" w:themeColor="text1"/>
        </w:rPr>
        <w:t>I. Toda la información en posesión de cualquier autoridad, entidad, órgano y organismos de los</w:t>
      </w:r>
      <w:r w:rsidRPr="001A0B7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A0B72">
        <w:rPr>
          <w:rFonts w:ascii="Palatino Linotype" w:eastAsia="Palatino Linotype" w:hAnsi="Palatino Linotype" w:cs="Palatino Linotype"/>
          <w:b/>
          <w:i/>
          <w:color w:val="000000" w:themeColor="text1"/>
        </w:rPr>
        <w:t>municipales</w:t>
      </w:r>
      <w:r w:rsidRPr="001A0B7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A0B72">
        <w:rPr>
          <w:rFonts w:ascii="Palatino Linotype" w:eastAsia="Palatino Linotype" w:hAnsi="Palatino Linotype" w:cs="Palatino Linotype"/>
          <w:b/>
          <w:i/>
          <w:color w:val="000000" w:themeColor="text1"/>
        </w:rPr>
        <w:t>es pública</w:t>
      </w:r>
      <w:r w:rsidRPr="001A0B7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A0B72">
        <w:rPr>
          <w:rFonts w:ascii="Palatino Linotype" w:eastAsia="Palatino Linotype" w:hAnsi="Palatino Linotype" w:cs="Palatino Linotype"/>
          <w:b/>
          <w:i/>
          <w:color w:val="000000" w:themeColor="text1"/>
        </w:rPr>
        <w:t>En la interpretación de este derecho deberá prevalecer el principio de máxima publicidad</w:t>
      </w:r>
      <w:r w:rsidRPr="001A0B72">
        <w:rPr>
          <w:rFonts w:ascii="Palatino Linotype" w:eastAsia="Palatino Linotype" w:hAnsi="Palatino Linotype" w:cs="Palatino Linotype"/>
          <w:i/>
          <w:color w:val="000000" w:themeColor="text1"/>
        </w:rPr>
        <w:t xml:space="preserve">. </w:t>
      </w:r>
      <w:r w:rsidRPr="001A0B72">
        <w:rPr>
          <w:rFonts w:ascii="Palatino Linotype" w:eastAsia="Palatino Linotype" w:hAnsi="Palatino Linotype" w:cs="Palatino Linotype"/>
          <w:b/>
          <w:i/>
          <w:color w:val="000000" w:themeColor="text1"/>
        </w:rPr>
        <w:t xml:space="preserve">Los sujetos obligados deberán documentar todo acto que derive del ejercicio de sus facultades, </w:t>
      </w:r>
      <w:r w:rsidRPr="001A0B72">
        <w:rPr>
          <w:rFonts w:ascii="Palatino Linotype" w:eastAsia="Palatino Linotype" w:hAnsi="Palatino Linotype" w:cs="Palatino Linotype"/>
          <w:b/>
          <w:i/>
          <w:color w:val="000000" w:themeColor="text1"/>
        </w:rPr>
        <w:lastRenderedPageBreak/>
        <w:t>competencias o funciones</w:t>
      </w:r>
      <w:r w:rsidRPr="001A0B7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4095B" w:rsidRPr="001A0B72" w:rsidRDefault="00F4095B" w:rsidP="001A0B72">
      <w:pPr>
        <w:tabs>
          <w:tab w:val="left" w:pos="567"/>
        </w:tabs>
        <w:spacing w:before="240" w:after="240"/>
        <w:jc w:val="both"/>
        <w:rPr>
          <w:rFonts w:ascii="Palatino Linotype" w:eastAsia="Palatino Linotype" w:hAnsi="Palatino Linotype" w:cs="Palatino Linotype"/>
          <w:b/>
          <w:i/>
          <w:color w:val="000000" w:themeColor="text1"/>
        </w:rPr>
      </w:pPr>
    </w:p>
    <w:p w:rsidR="00F4095B" w:rsidRPr="0059184E" w:rsidRDefault="00F4095B" w:rsidP="001A0B72">
      <w:pPr>
        <w:numPr>
          <w:ilvl w:val="0"/>
          <w:numId w:val="10"/>
        </w:numPr>
        <w:spacing w:before="240"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A0B7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A0B72">
        <w:rPr>
          <w:rFonts w:ascii="Palatino Linotype" w:eastAsia="Palatino Linotype" w:hAnsi="Palatino Linotype" w:cs="Palatino Linotype"/>
          <w:color w:val="000000" w:themeColor="text1"/>
        </w:rPr>
        <w:t>, contemplando el derecho de las personas con discapacidad y hablantes de lengua indígena.</w:t>
      </w:r>
    </w:p>
    <w:p w:rsidR="0059184E" w:rsidRPr="0059184E" w:rsidRDefault="0059184E" w:rsidP="0059184E">
      <w:pPr>
        <w:spacing w:line="360" w:lineRule="auto"/>
        <w:jc w:val="both"/>
        <w:rPr>
          <w:rFonts w:ascii="Palatino Linotype" w:hAnsi="Palatino Linotype"/>
          <w:color w:val="000000" w:themeColor="text1"/>
        </w:rPr>
      </w:pPr>
      <w:bookmarkStart w:id="2" w:name="_heading=h.17dp8vu" w:colFirst="0" w:colLast="0"/>
      <w:bookmarkEnd w:id="2"/>
    </w:p>
    <w:p w:rsidR="00F4095B" w:rsidRPr="001A0B72" w:rsidRDefault="00F4095B" w:rsidP="001A0B72">
      <w:pPr>
        <w:numPr>
          <w:ilvl w:val="0"/>
          <w:numId w:val="10"/>
        </w:numPr>
        <w:spacing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 xml:space="preserve">Así entonces, se procede analizar, en primer lugar, si el </w:t>
      </w:r>
      <w:r w:rsidRPr="001A0B72">
        <w:rPr>
          <w:rFonts w:ascii="Palatino Linotype" w:eastAsia="Palatino Linotype" w:hAnsi="Palatino Linotype" w:cs="Palatino Linotype"/>
          <w:b/>
          <w:color w:val="000000" w:themeColor="text1"/>
        </w:rPr>
        <w:t>SUJETO OBLIGADO</w:t>
      </w:r>
      <w:r w:rsidRPr="001A0B7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1A0B72" w:rsidRDefault="00F4095B" w:rsidP="001A0B72">
      <w:pPr>
        <w:spacing w:line="360" w:lineRule="auto"/>
        <w:jc w:val="both"/>
        <w:rPr>
          <w:rFonts w:ascii="Palatino Linotype" w:eastAsia="Palatino Linotype" w:hAnsi="Palatino Linotype" w:cs="Palatino Linotype"/>
          <w:color w:val="000000" w:themeColor="text1"/>
        </w:rPr>
      </w:pPr>
    </w:p>
    <w:p w:rsidR="00F4095B" w:rsidRPr="001A0B72" w:rsidRDefault="00F4095B" w:rsidP="001A0B72">
      <w:pPr>
        <w:pStyle w:val="Ttulo1"/>
        <w:spacing w:before="0" w:line="360" w:lineRule="auto"/>
        <w:rPr>
          <w:rFonts w:ascii="Palatino Linotype" w:eastAsia="Palatino Linotype" w:hAnsi="Palatino Linotype" w:cs="Palatino Linotype"/>
          <w:b/>
          <w:color w:val="000000" w:themeColor="text1"/>
          <w:sz w:val="24"/>
          <w:szCs w:val="24"/>
        </w:rPr>
      </w:pPr>
      <w:bookmarkStart w:id="3" w:name="_heading=h.3rdcrjn" w:colFirst="0" w:colLast="0"/>
      <w:bookmarkEnd w:id="3"/>
      <w:r w:rsidRPr="001A0B72">
        <w:rPr>
          <w:rFonts w:ascii="Palatino Linotype" w:eastAsia="Palatino Linotype" w:hAnsi="Palatino Linotype" w:cs="Palatino Linotype"/>
          <w:b/>
          <w:color w:val="000000" w:themeColor="text1"/>
          <w:sz w:val="24"/>
          <w:szCs w:val="24"/>
        </w:rPr>
        <w:t>II. De la información solicitada y la respuesta del SUJETO OBLIGADO</w:t>
      </w:r>
    </w:p>
    <w:p w:rsidR="00F4095B" w:rsidRPr="001A0B72" w:rsidRDefault="00F4095B" w:rsidP="001A0B72">
      <w:pPr>
        <w:numPr>
          <w:ilvl w:val="0"/>
          <w:numId w:val="10"/>
        </w:numPr>
        <w:spacing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 xml:space="preserve">Acotada la </w:t>
      </w:r>
      <w:r w:rsidRPr="001A0B72">
        <w:rPr>
          <w:rFonts w:ascii="Palatino Linotype" w:eastAsia="Palatino Linotype" w:hAnsi="Palatino Linotype" w:cs="Palatino Linotype"/>
          <w:i/>
          <w:color w:val="000000" w:themeColor="text1"/>
        </w:rPr>
        <w:t>Litis</w:t>
      </w:r>
      <w:r w:rsidRPr="001A0B72">
        <w:rPr>
          <w:rFonts w:ascii="Palatino Linotype" w:eastAsia="Palatino Linotype" w:hAnsi="Palatino Linotype" w:cs="Palatino Linotype"/>
          <w:color w:val="000000" w:themeColor="text1"/>
        </w:rPr>
        <w:t xml:space="preserve"> del presente asunto, es menester precisar que del escrito de inconformidad, se observa que el particular se duele porque no se le entrega la información. </w:t>
      </w:r>
    </w:p>
    <w:p w:rsidR="00F4095B" w:rsidRPr="001A0B72" w:rsidRDefault="00F4095B" w:rsidP="001A0B72">
      <w:pPr>
        <w:spacing w:line="360" w:lineRule="auto"/>
        <w:jc w:val="both"/>
        <w:rPr>
          <w:rFonts w:ascii="Palatino Linotype" w:eastAsia="Palatino Linotype" w:hAnsi="Palatino Linotype" w:cs="Palatino Linotype"/>
          <w:color w:val="000000" w:themeColor="text1"/>
        </w:rPr>
      </w:pPr>
    </w:p>
    <w:p w:rsidR="00F4095B" w:rsidRPr="001A0B72" w:rsidRDefault="00F4095B" w:rsidP="001A0B72">
      <w:pPr>
        <w:numPr>
          <w:ilvl w:val="0"/>
          <w:numId w:val="10"/>
        </w:numPr>
        <w:spacing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 xml:space="preserve">En ese sentido, es importante recordar la información que fue solicitada por el </w:t>
      </w:r>
      <w:r w:rsidRPr="001A0B72">
        <w:rPr>
          <w:rFonts w:ascii="Palatino Linotype" w:eastAsia="Palatino Linotype" w:hAnsi="Palatino Linotype" w:cs="Palatino Linotype"/>
          <w:b/>
          <w:color w:val="000000" w:themeColor="text1"/>
        </w:rPr>
        <w:t xml:space="preserve">RECURRENTE. </w:t>
      </w:r>
    </w:p>
    <w:p w:rsidR="00517D08" w:rsidRPr="001A0B72" w:rsidRDefault="00517D08" w:rsidP="001A0B72">
      <w:pPr>
        <w:pStyle w:val="Prrafodelista"/>
        <w:ind w:left="0"/>
        <w:rPr>
          <w:rFonts w:ascii="Palatino Linotype" w:hAnsi="Palatino Linotype"/>
          <w:color w:val="000000" w:themeColor="text1"/>
          <w:sz w:val="24"/>
        </w:rPr>
      </w:pPr>
    </w:p>
    <w:p w:rsidR="00517D08" w:rsidRPr="001A0B72" w:rsidRDefault="00517D08" w:rsidP="001A0B72">
      <w:pPr>
        <w:spacing w:line="360" w:lineRule="auto"/>
        <w:jc w:val="center"/>
        <w:rPr>
          <w:rFonts w:ascii="Palatino Linotype" w:eastAsia="Palatino Linotype" w:hAnsi="Palatino Linotype" w:cs="Palatino Linotype"/>
          <w:i/>
          <w:color w:val="000000" w:themeColor="text1"/>
        </w:rPr>
      </w:pPr>
      <w:r w:rsidRPr="001A0B72">
        <w:rPr>
          <w:rFonts w:ascii="Palatino Linotype" w:eastAsia="Palatino Linotype" w:hAnsi="Palatino Linotype" w:cs="Palatino Linotype"/>
          <w:i/>
          <w:color w:val="000000" w:themeColor="text1"/>
        </w:rPr>
        <w:t>Pláticas que imparte la Dirección de Desarrollo Social</w:t>
      </w:r>
    </w:p>
    <w:p w:rsidR="00517D08" w:rsidRPr="001A0B72" w:rsidRDefault="00517D08" w:rsidP="001A0B72">
      <w:pPr>
        <w:spacing w:line="360" w:lineRule="auto"/>
        <w:jc w:val="center"/>
        <w:rPr>
          <w:rFonts w:ascii="Palatino Linotype" w:eastAsia="Palatino Linotype" w:hAnsi="Palatino Linotype" w:cs="Palatino Linotype"/>
          <w:i/>
          <w:color w:val="000000" w:themeColor="text1"/>
        </w:rPr>
      </w:pPr>
    </w:p>
    <w:p w:rsidR="00F4095B" w:rsidRPr="001A0B72" w:rsidRDefault="00F4095B" w:rsidP="001A0B72">
      <w:pPr>
        <w:numPr>
          <w:ilvl w:val="0"/>
          <w:numId w:val="10"/>
        </w:numPr>
        <w:spacing w:line="360" w:lineRule="auto"/>
        <w:ind w:left="0" w:firstLine="0"/>
        <w:jc w:val="both"/>
        <w:rPr>
          <w:rFonts w:ascii="Palatino Linotype" w:hAnsi="Palatino Linotype"/>
          <w:color w:val="000000" w:themeColor="text1"/>
        </w:rPr>
      </w:pPr>
      <w:r w:rsidRPr="001A0B72">
        <w:rPr>
          <w:rFonts w:ascii="Palatino Linotype" w:eastAsia="Palatino Linotype" w:hAnsi="Palatino Linotype" w:cs="Palatino Linotype"/>
          <w:color w:val="000000" w:themeColor="text1"/>
        </w:rPr>
        <w:t xml:space="preserve">De lo anterior, el </w:t>
      </w:r>
      <w:r w:rsidRPr="001A0B72">
        <w:rPr>
          <w:rFonts w:ascii="Palatino Linotype" w:eastAsia="Palatino Linotype" w:hAnsi="Palatino Linotype" w:cs="Palatino Linotype"/>
          <w:b/>
          <w:color w:val="000000" w:themeColor="text1"/>
        </w:rPr>
        <w:t xml:space="preserve">SUJETO OBLIGADO </w:t>
      </w:r>
      <w:r w:rsidRPr="001A0B72">
        <w:rPr>
          <w:rFonts w:ascii="Palatino Linotype" w:eastAsia="Palatino Linotype" w:hAnsi="Palatino Linotype" w:cs="Palatino Linotype"/>
          <w:color w:val="000000" w:themeColor="text1"/>
        </w:rPr>
        <w:t xml:space="preserve">entregó en  respuesta a la solicitud de información un archivo en formato PDF, cuyo contenido </w:t>
      </w:r>
      <w:r w:rsidR="00B43726" w:rsidRPr="001A0B72">
        <w:rPr>
          <w:rFonts w:ascii="Palatino Linotype" w:eastAsia="Palatino Linotype" w:hAnsi="Palatino Linotype" w:cs="Palatino Linotype"/>
          <w:color w:val="000000" w:themeColor="text1"/>
        </w:rPr>
        <w:t xml:space="preserve">a </w:t>
      </w:r>
      <w:r w:rsidRPr="001A0B72">
        <w:rPr>
          <w:rFonts w:ascii="Palatino Linotype" w:eastAsia="Palatino Linotype" w:hAnsi="Palatino Linotype" w:cs="Palatino Linotype"/>
          <w:i/>
          <w:color w:val="000000" w:themeColor="text1"/>
        </w:rPr>
        <w:t>grosso modo</w:t>
      </w:r>
      <w:r w:rsidRPr="001A0B72">
        <w:rPr>
          <w:rFonts w:ascii="Palatino Linotype" w:eastAsia="Palatino Linotype" w:hAnsi="Palatino Linotype" w:cs="Palatino Linotype"/>
          <w:color w:val="000000" w:themeColor="text1"/>
        </w:rPr>
        <w:t xml:space="preserve"> es el siguiente: </w:t>
      </w:r>
    </w:p>
    <w:p w:rsidR="00517D08" w:rsidRPr="001A0B72" w:rsidRDefault="00517D08" w:rsidP="001A0B72">
      <w:pPr>
        <w:jc w:val="both"/>
        <w:rPr>
          <w:rFonts w:ascii="Palatino Linotype" w:eastAsia="Palatino Linotype" w:hAnsi="Palatino Linotype" w:cs="Palatino Linotype"/>
          <w:b/>
          <w:color w:val="000000" w:themeColor="text1"/>
        </w:rPr>
      </w:pPr>
      <w:r w:rsidRPr="001A0B72">
        <w:rPr>
          <w:rFonts w:ascii="Palatino Linotype" w:eastAsia="Palatino Linotype" w:hAnsi="Palatino Linotype" w:cs="Palatino Linotype"/>
          <w:b/>
          <w:color w:val="000000" w:themeColor="text1"/>
        </w:rPr>
        <w:lastRenderedPageBreak/>
        <w:t xml:space="preserve">SOLICITUD 490.pdf </w:t>
      </w:r>
    </w:p>
    <w:p w:rsidR="00517D08" w:rsidRPr="001A0B72" w:rsidRDefault="00517D08" w:rsidP="001A0B72">
      <w:pPr>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t xml:space="preserve">Informa que la Dirección de Desarrollo Social, Bienestar y Asuntos Indígenas ha impartido las siguientes pláticas. </w:t>
      </w:r>
    </w:p>
    <w:p w:rsidR="00517D08" w:rsidRPr="001A0B72" w:rsidRDefault="00517D08" w:rsidP="001A0B72">
      <w:pPr>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t xml:space="preserve">1. Creando vínculos, </w:t>
      </w:r>
    </w:p>
    <w:p w:rsidR="00517D08" w:rsidRPr="001A0B72" w:rsidRDefault="00517D08" w:rsidP="001A0B72">
      <w:pPr>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t xml:space="preserve">2.Conociendo mis habilidades y </w:t>
      </w:r>
    </w:p>
    <w:p w:rsidR="00517D08" w:rsidRPr="001A0B72" w:rsidRDefault="00517D08" w:rsidP="001A0B72">
      <w:pPr>
        <w:jc w:val="both"/>
        <w:rPr>
          <w:rFonts w:ascii="Palatino Linotype" w:eastAsia="Palatino Linotype" w:hAnsi="Palatino Linotype" w:cs="Palatino Linotype"/>
          <w:b/>
          <w:i/>
          <w:color w:val="000000" w:themeColor="text1"/>
        </w:rPr>
      </w:pPr>
      <w:r w:rsidRPr="001A0B72">
        <w:rPr>
          <w:rFonts w:ascii="Palatino Linotype" w:eastAsia="Palatino Linotype" w:hAnsi="Palatino Linotype" w:cs="Palatino Linotype"/>
          <w:b/>
          <w:i/>
          <w:color w:val="000000" w:themeColor="text1"/>
        </w:rPr>
        <w:t>3.Manejo de las emociones en la familia.</w:t>
      </w:r>
    </w:p>
    <w:p w:rsidR="00517D08" w:rsidRDefault="00517D08" w:rsidP="001A0B72">
      <w:pPr>
        <w:jc w:val="both"/>
        <w:rPr>
          <w:rFonts w:ascii="Palatino Linotype" w:eastAsia="Palatino Linotype" w:hAnsi="Palatino Linotype" w:cs="Palatino Linotype"/>
          <w:b/>
          <w:i/>
          <w:color w:val="000000" w:themeColor="text1"/>
        </w:rPr>
      </w:pPr>
    </w:p>
    <w:p w:rsidR="004C7AB7" w:rsidRPr="001A0B72" w:rsidRDefault="004C7AB7" w:rsidP="001A0B72">
      <w:pPr>
        <w:jc w:val="both"/>
        <w:rPr>
          <w:rFonts w:ascii="Palatino Linotype" w:eastAsia="Palatino Linotype" w:hAnsi="Palatino Linotype" w:cs="Palatino Linotype"/>
          <w:b/>
          <w:i/>
          <w:color w:val="000000" w:themeColor="text1"/>
        </w:rPr>
      </w:pPr>
    </w:p>
    <w:p w:rsidR="00F4095B" w:rsidRPr="001A0B72" w:rsidRDefault="002A745C" w:rsidP="001A0B72">
      <w:pPr>
        <w:pStyle w:val="Prrafodelista"/>
        <w:widowControl w:val="0"/>
        <w:numPr>
          <w:ilvl w:val="0"/>
          <w:numId w:val="10"/>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color w:val="000000" w:themeColor="text1"/>
          <w:sz w:val="24"/>
        </w:rPr>
      </w:pPr>
      <w:r w:rsidRPr="001A0B72">
        <w:rPr>
          <w:rFonts w:ascii="Palatino Linotype" w:eastAsia="Arial Unicode MS" w:hAnsi="Palatino Linotype" w:cs="Arial"/>
          <w:color w:val="000000" w:themeColor="text1"/>
          <w:sz w:val="24"/>
        </w:rPr>
        <w:t>Es de destac</w:t>
      </w:r>
      <w:r w:rsidR="009267C3" w:rsidRPr="001A0B72">
        <w:rPr>
          <w:rFonts w:ascii="Palatino Linotype" w:eastAsia="Arial Unicode MS" w:hAnsi="Palatino Linotype" w:cs="Arial"/>
          <w:color w:val="000000" w:themeColor="text1"/>
          <w:sz w:val="24"/>
        </w:rPr>
        <w:t xml:space="preserve">ar que el artículo </w:t>
      </w:r>
      <w:r w:rsidR="00241797" w:rsidRPr="001A0B72">
        <w:rPr>
          <w:rFonts w:ascii="Palatino Linotype" w:eastAsia="Arial Unicode MS" w:hAnsi="Palatino Linotype" w:cs="Arial"/>
          <w:color w:val="000000" w:themeColor="text1"/>
          <w:sz w:val="24"/>
        </w:rPr>
        <w:t>21 apartado primero</w:t>
      </w:r>
      <w:r w:rsidR="00E761EC" w:rsidRPr="001A0B72">
        <w:rPr>
          <w:rFonts w:ascii="Palatino Linotype" w:eastAsia="Arial Unicode MS" w:hAnsi="Palatino Linotype" w:cs="Arial"/>
          <w:color w:val="000000" w:themeColor="text1"/>
          <w:sz w:val="24"/>
        </w:rPr>
        <w:t xml:space="preserve"> del Bando Municipal del Municipio de </w:t>
      </w:r>
      <w:r w:rsidR="00076C70" w:rsidRPr="001A0B72">
        <w:rPr>
          <w:rFonts w:ascii="Palatino Linotype" w:eastAsia="Arial Unicode MS" w:hAnsi="Palatino Linotype" w:cs="Arial"/>
          <w:color w:val="000000" w:themeColor="text1"/>
          <w:sz w:val="24"/>
        </w:rPr>
        <w:t>Teoloyucan</w:t>
      </w:r>
      <w:r w:rsidR="00F4095B" w:rsidRPr="001A0B72">
        <w:rPr>
          <w:rFonts w:ascii="Palatino Linotype" w:eastAsia="Arial Unicode MS" w:hAnsi="Palatino Linotype" w:cs="Arial"/>
          <w:color w:val="000000" w:themeColor="text1"/>
          <w:sz w:val="24"/>
        </w:rPr>
        <w:t>,</w:t>
      </w:r>
      <w:r w:rsidR="00E761EC" w:rsidRPr="001A0B72">
        <w:rPr>
          <w:rFonts w:ascii="Palatino Linotype" w:eastAsia="Arial Unicode MS" w:hAnsi="Palatino Linotype" w:cs="Arial"/>
          <w:color w:val="000000" w:themeColor="text1"/>
          <w:sz w:val="24"/>
        </w:rPr>
        <w:t xml:space="preserve"> con respecto a la </w:t>
      </w:r>
      <w:r w:rsidR="00241797" w:rsidRPr="001A0B72">
        <w:rPr>
          <w:rFonts w:ascii="Palatino Linotype" w:eastAsia="Arial Unicode MS" w:hAnsi="Palatino Linotype" w:cs="Arial"/>
          <w:color w:val="000000" w:themeColor="text1"/>
          <w:sz w:val="24"/>
        </w:rPr>
        <w:t>Dirección de Desarrollo Social</w:t>
      </w:r>
      <w:r w:rsidR="00E761EC" w:rsidRPr="001A0B72">
        <w:rPr>
          <w:rFonts w:ascii="Palatino Linotype" w:eastAsia="Arial Unicode MS" w:hAnsi="Palatino Linotype" w:cs="Arial"/>
          <w:color w:val="000000" w:themeColor="text1"/>
          <w:sz w:val="24"/>
        </w:rPr>
        <w:t>, señala lo siguiente:</w:t>
      </w:r>
      <w:r w:rsidR="00F4095B" w:rsidRPr="001A0B72">
        <w:rPr>
          <w:rFonts w:ascii="Palatino Linotype" w:eastAsia="Arial Unicode MS" w:hAnsi="Palatino Linotype" w:cs="Arial"/>
          <w:color w:val="000000" w:themeColor="text1"/>
          <w:sz w:val="24"/>
        </w:rPr>
        <w:t xml:space="preserve"> </w:t>
      </w:r>
    </w:p>
    <w:p w:rsidR="00241797" w:rsidRPr="001A0B72" w:rsidRDefault="00241797" w:rsidP="001A0B72">
      <w:pPr>
        <w:widowControl w:val="0"/>
        <w:autoSpaceDE w:val="0"/>
        <w:autoSpaceDN w:val="0"/>
        <w:adjustRightInd w:val="0"/>
        <w:spacing w:before="100" w:beforeAutospacing="1" w:after="100" w:afterAutospacing="1"/>
        <w:jc w:val="both"/>
        <w:rPr>
          <w:rFonts w:ascii="Palatino Linotype" w:hAnsi="Palatino Linotype"/>
          <w:i/>
          <w:color w:val="000000" w:themeColor="text1"/>
        </w:rPr>
      </w:pPr>
      <w:r w:rsidRPr="001A0B72">
        <w:rPr>
          <w:rFonts w:ascii="Palatino Linotype" w:hAnsi="Palatino Linotype"/>
          <w:i/>
          <w:color w:val="000000" w:themeColor="text1"/>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I. DEPENDENCIAS ADMINISTRATIVAS: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 Secretaría del Ayuntamiento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2. Tesorería Municipal.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3. Organo Interno de Control Municipal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4. Dirección de Administración.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5. Dirección de Obras Públicas.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6. Dirección de Desarrollo Metropolitano y Movilidad.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7. Dirección de Desarrollo Territorial y Urbano.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8. Dirección de Desarrollo Económico.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b/>
          <w:i/>
          <w:color w:val="000000" w:themeColor="text1"/>
        </w:rPr>
      </w:pPr>
      <w:r w:rsidRPr="001A0B72">
        <w:rPr>
          <w:rFonts w:ascii="Palatino Linotype" w:hAnsi="Palatino Linotype"/>
          <w:b/>
          <w:i/>
          <w:color w:val="000000" w:themeColor="text1"/>
        </w:rPr>
        <w:t xml:space="preserve">9. Dirección de Desarrollo Social.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10.Dirección de Seguridad Pública y Tránsito.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11.Dirección de Servicios Públicos.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12.Dirección de Medio Ambiente.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13.Dirección de Cultura y Turismo.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14.Dirección de Educación.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15.Dirección de Gobernación.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 xml:space="preserve">16.Dirección de la Mujer </w:t>
      </w:r>
    </w:p>
    <w:p w:rsidR="00241797" w:rsidRPr="001A0B72" w:rsidRDefault="00241797" w:rsidP="001A0B72">
      <w:pPr>
        <w:widowControl w:val="0"/>
        <w:autoSpaceDE w:val="0"/>
        <w:autoSpaceDN w:val="0"/>
        <w:adjustRightInd w:val="0"/>
        <w:spacing w:before="100" w:beforeAutospacing="1" w:after="100" w:afterAutospacing="1"/>
        <w:contextualSpacing/>
        <w:jc w:val="both"/>
        <w:rPr>
          <w:rFonts w:ascii="Palatino Linotype" w:hAnsi="Palatino Linotype"/>
          <w:i/>
          <w:color w:val="000000" w:themeColor="text1"/>
        </w:rPr>
      </w:pPr>
      <w:r w:rsidRPr="001A0B72">
        <w:rPr>
          <w:rFonts w:ascii="Palatino Linotype" w:hAnsi="Palatino Linotype"/>
          <w:i/>
          <w:color w:val="000000" w:themeColor="text1"/>
        </w:rPr>
        <w:t>17.Dirección Jurídica.</w:t>
      </w:r>
    </w:p>
    <w:p w:rsidR="00241797" w:rsidRPr="001A0B72" w:rsidRDefault="00241797" w:rsidP="001A0B72">
      <w:pPr>
        <w:widowControl w:val="0"/>
        <w:autoSpaceDE w:val="0"/>
        <w:autoSpaceDN w:val="0"/>
        <w:adjustRightInd w:val="0"/>
        <w:spacing w:before="100" w:beforeAutospacing="1" w:after="100" w:afterAutospacing="1"/>
        <w:jc w:val="both"/>
        <w:rPr>
          <w:rFonts w:ascii="Palatino Linotype" w:hAnsi="Palatino Linotype"/>
          <w:i/>
          <w:color w:val="000000" w:themeColor="text1"/>
        </w:rPr>
      </w:pPr>
    </w:p>
    <w:p w:rsidR="00F4095B" w:rsidRPr="001A0B72" w:rsidRDefault="00076C70" w:rsidP="001A0B72">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r w:rsidRPr="001A0B72">
        <w:rPr>
          <w:rFonts w:ascii="Palatino Linotype" w:eastAsia="Arial Unicode MS" w:hAnsi="Palatino Linotype" w:cs="Arial"/>
          <w:color w:val="000000" w:themeColor="text1"/>
        </w:rPr>
        <w:t xml:space="preserve">Adicional a lo anterior es de señalar que los artículos 162  y 163 del ordenamiento en cita se </w:t>
      </w:r>
      <w:r w:rsidR="004C7AB7">
        <w:rPr>
          <w:rFonts w:ascii="Palatino Linotype" w:eastAsia="Arial Unicode MS" w:hAnsi="Palatino Linotype" w:cs="Arial"/>
          <w:color w:val="000000" w:themeColor="text1"/>
        </w:rPr>
        <w:lastRenderedPageBreak/>
        <w:t>desprende</w:t>
      </w:r>
      <w:r w:rsidRPr="001A0B72">
        <w:rPr>
          <w:rFonts w:ascii="Palatino Linotype" w:eastAsia="Arial Unicode MS" w:hAnsi="Palatino Linotype" w:cs="Arial"/>
          <w:color w:val="000000" w:themeColor="text1"/>
        </w:rPr>
        <w:t xml:space="preserve"> lo siguiente:</w:t>
      </w:r>
    </w:p>
    <w:p w:rsidR="00076C70" w:rsidRPr="001A0B72" w:rsidRDefault="00076C70" w:rsidP="001A0B72">
      <w:pPr>
        <w:autoSpaceDE w:val="0"/>
        <w:autoSpaceDN w:val="0"/>
        <w:adjustRightInd w:val="0"/>
        <w:spacing w:line="241" w:lineRule="atLeast"/>
        <w:jc w:val="both"/>
        <w:rPr>
          <w:rFonts w:ascii="Palatino Linotype" w:hAnsi="Palatino Linotype" w:cs="Montserrat"/>
          <w:i/>
          <w:color w:val="000000" w:themeColor="text1"/>
        </w:rPr>
      </w:pPr>
      <w:r w:rsidRPr="001A0B72">
        <w:rPr>
          <w:rFonts w:ascii="Palatino Linotype" w:hAnsi="Palatino Linotype" w:cs="Montserrat"/>
          <w:b/>
          <w:bCs/>
          <w:i/>
          <w:color w:val="000000" w:themeColor="text1"/>
        </w:rPr>
        <w:t>ARTÍCULO 162.</w:t>
      </w:r>
      <w:r w:rsidRPr="001A0B72">
        <w:rPr>
          <w:rFonts w:ascii="Palatino Linotype" w:hAnsi="Palatino Linotype" w:cs="Montserrat"/>
          <w:i/>
          <w:color w:val="000000" w:themeColor="text1"/>
        </w:rPr>
        <w:t xml:space="preserve">En el Municipio, la prestación del servicio público de agua potable, alcantarillado y saneamiento se realizará a través del Organismo Público Descentralizado para la Prestación de Servicios de Agua Potable, Alcantarillado y Saneamiento del Municipio de Teoloyucan, organismo público descentralizado que cuenta con personalidad jurídica, patrimonio propio, autonomía técnica, operativa y administrativa en el manejo de sus recursos y el carácter de autoridad fiscal, por conducto de su director,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disposiciones aplicables. </w:t>
      </w:r>
    </w:p>
    <w:p w:rsidR="00076C70" w:rsidRPr="001A0B72" w:rsidRDefault="00076C70" w:rsidP="001A0B72">
      <w:pPr>
        <w:widowControl w:val="0"/>
        <w:autoSpaceDE w:val="0"/>
        <w:autoSpaceDN w:val="0"/>
        <w:adjustRightInd w:val="0"/>
        <w:spacing w:before="100" w:beforeAutospacing="1" w:after="100" w:afterAutospacing="1" w:line="240" w:lineRule="atLeast"/>
        <w:jc w:val="both"/>
        <w:rPr>
          <w:rFonts w:ascii="Palatino Linotype" w:eastAsia="Arial Unicode MS" w:hAnsi="Palatino Linotype" w:cs="Arial"/>
          <w:i/>
          <w:color w:val="000000" w:themeColor="text1"/>
        </w:rPr>
      </w:pPr>
      <w:r w:rsidRPr="001A0B72">
        <w:rPr>
          <w:rFonts w:ascii="Palatino Linotype" w:hAnsi="Palatino Linotype" w:cs="Montserrat"/>
          <w:b/>
          <w:bCs/>
          <w:i/>
          <w:color w:val="000000" w:themeColor="text1"/>
        </w:rPr>
        <w:t>ARTÍCULO 163.</w:t>
      </w:r>
      <w:r w:rsidRPr="001A0B72">
        <w:rPr>
          <w:rFonts w:ascii="Palatino Linotype" w:hAnsi="Palatino Linotype" w:cs="Montserrat"/>
          <w:i/>
          <w:color w:val="000000" w:themeColor="text1"/>
        </w:rPr>
        <w:t>La administración del O.P.D.A.P.A.S. Teoloyucan, estará a cargo de un Consejo Directivo y un Director General, quienes ejercerán las atribuciones y facultades que se les confieren, en la forma y términos precisados en su reglamento interior, manual de organización y demás disposiciones aplicables.</w:t>
      </w:r>
    </w:p>
    <w:p w:rsidR="00076C70" w:rsidRPr="001A0B72" w:rsidRDefault="00076C70" w:rsidP="001A0B72">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color w:val="000000" w:themeColor="text1"/>
        </w:rPr>
      </w:pPr>
    </w:p>
    <w:p w:rsidR="00520D5C" w:rsidRPr="001A0B72" w:rsidRDefault="00520D5C" w:rsidP="001A0B72">
      <w:pPr>
        <w:pStyle w:val="Prrafodelista"/>
        <w:widowControl w:val="0"/>
        <w:numPr>
          <w:ilvl w:val="0"/>
          <w:numId w:val="10"/>
        </w:numPr>
        <w:autoSpaceDE w:val="0"/>
        <w:autoSpaceDN w:val="0"/>
        <w:adjustRightInd w:val="0"/>
        <w:spacing w:before="100" w:beforeAutospacing="1" w:after="100" w:afterAutospacing="1" w:line="360" w:lineRule="auto"/>
        <w:ind w:left="0" w:firstLine="0"/>
        <w:contextualSpacing w:val="0"/>
        <w:jc w:val="both"/>
        <w:rPr>
          <w:rFonts w:ascii="Palatino Linotype" w:eastAsia="Arial Unicode MS" w:hAnsi="Palatino Linotype" w:cs="Arial"/>
          <w:color w:val="000000" w:themeColor="text1"/>
          <w:sz w:val="24"/>
        </w:rPr>
      </w:pPr>
      <w:r w:rsidRPr="001A0B72">
        <w:rPr>
          <w:rFonts w:ascii="Palatino Linotype" w:eastAsia="Arial Unicode MS" w:hAnsi="Palatino Linotype" w:cs="Arial"/>
          <w:color w:val="000000" w:themeColor="text1"/>
          <w:sz w:val="24"/>
        </w:rPr>
        <w:t xml:space="preserve">Así mismo </w:t>
      </w:r>
      <w:r w:rsidR="00241797" w:rsidRPr="001A0B72">
        <w:rPr>
          <w:rFonts w:ascii="Palatino Linotype" w:eastAsia="Arial Unicode MS" w:hAnsi="Palatino Linotype" w:cs="Arial"/>
          <w:color w:val="000000" w:themeColor="text1"/>
          <w:sz w:val="24"/>
        </w:rPr>
        <w:t>el reglamento Orgánico Municipal</w:t>
      </w:r>
      <w:r w:rsidR="00552D62" w:rsidRPr="001A0B72">
        <w:rPr>
          <w:rStyle w:val="Refdenotaalpie"/>
          <w:rFonts w:ascii="Palatino Linotype" w:eastAsia="Arial Unicode MS" w:hAnsi="Palatino Linotype" w:cs="Arial"/>
          <w:color w:val="000000" w:themeColor="text1"/>
          <w:sz w:val="24"/>
        </w:rPr>
        <w:footnoteReference w:id="5"/>
      </w:r>
      <w:r w:rsidR="00241797" w:rsidRPr="001A0B72">
        <w:rPr>
          <w:rFonts w:ascii="Palatino Linotype" w:eastAsia="Arial Unicode MS" w:hAnsi="Palatino Linotype" w:cs="Arial"/>
          <w:color w:val="000000" w:themeColor="text1"/>
          <w:sz w:val="24"/>
        </w:rPr>
        <w:t xml:space="preserve"> indica que es la Unidad administrativa encargada de implementar acciones de bienestar social que apoyen a los diferentes grupos poblacionales, prevaleciendo los adultos mayores </w:t>
      </w:r>
      <w:r w:rsidR="00241797" w:rsidRPr="001A0B72">
        <w:rPr>
          <w:rFonts w:ascii="Palatino Linotype" w:hAnsi="Palatino Linotype"/>
          <w:color w:val="000000" w:themeColor="text1"/>
          <w:sz w:val="24"/>
        </w:rPr>
        <w:t>indígenas, mujeres, hombres, jóvenes y niños, a través de gestiones sociales que se efectúen por demanda de la ciudadanía, procurando la orientación y solución de los problemas dentro del ámbito de competencia municipal, promoviendo la intervención de otras instancias en casos específicos con la colaboración de los ciudadanos, direccionando adecuada y oportunamente sus necesidades.</w:t>
      </w:r>
    </w:p>
    <w:p w:rsidR="00BE499F" w:rsidRPr="001A0B72" w:rsidRDefault="00BE499F" w:rsidP="001A0B72">
      <w:pPr>
        <w:widowControl w:val="0"/>
        <w:autoSpaceDE w:val="0"/>
        <w:autoSpaceDN w:val="0"/>
        <w:adjustRightInd w:val="0"/>
        <w:spacing w:before="100" w:beforeAutospacing="1" w:after="100" w:afterAutospacing="1" w:line="360" w:lineRule="auto"/>
        <w:jc w:val="both"/>
        <w:rPr>
          <w:rFonts w:ascii="Palatino Linotype" w:hAnsi="Palatino Linotype"/>
          <w:color w:val="000000" w:themeColor="text1"/>
        </w:rPr>
      </w:pPr>
    </w:p>
    <w:p w:rsidR="00F16CD7" w:rsidRPr="001A0B72" w:rsidRDefault="00F16CD7" w:rsidP="001A0B72">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lastRenderedPageBreak/>
        <w:t xml:space="preserve">Al respecto, se aprecia que el propio documento remitido por el </w:t>
      </w:r>
      <w:r w:rsidRPr="001A0B72">
        <w:rPr>
          <w:rFonts w:ascii="Palatino Linotype" w:eastAsia="Palatino Linotype" w:hAnsi="Palatino Linotype" w:cs="Palatino Linotype"/>
          <w:b/>
          <w:color w:val="000000" w:themeColor="text1"/>
        </w:rPr>
        <w:t>SUJETO OBLIGADO</w:t>
      </w:r>
      <w:r w:rsidRPr="001A0B72">
        <w:rPr>
          <w:rFonts w:ascii="Palatino Linotype" w:eastAsia="Palatino Linotype" w:hAnsi="Palatino Linotype" w:cs="Palatino Linotype"/>
          <w:color w:val="000000" w:themeColor="text1"/>
        </w:rPr>
        <w:t xml:space="preserve"> al dar respuesta a la solicitud de información de </w:t>
      </w:r>
      <w:r w:rsidRPr="001A0B72">
        <w:rPr>
          <w:rFonts w:ascii="Palatino Linotype" w:eastAsia="Palatino Linotype" w:hAnsi="Palatino Linotype" w:cs="Palatino Linotype"/>
          <w:b/>
          <w:color w:val="000000" w:themeColor="text1"/>
        </w:rPr>
        <w:t>EL RECURRENTE</w:t>
      </w:r>
      <w:r w:rsidRPr="001A0B72">
        <w:rPr>
          <w:rFonts w:ascii="Palatino Linotype" w:eastAsia="Palatino Linotype" w:hAnsi="Palatino Linotype" w:cs="Palatino Linotype"/>
          <w:color w:val="000000" w:themeColor="text1"/>
        </w:rPr>
        <w:t xml:space="preserve">  </w:t>
      </w:r>
      <w:r w:rsidRPr="001A0B72">
        <w:rPr>
          <w:rFonts w:ascii="Palatino Linotype" w:hAnsi="Palatino Linotype"/>
          <w:color w:val="000000" w:themeColor="text1"/>
        </w:rPr>
        <w:t>permite conocer que es quien se encarga de atender los requerimientos de transparencia en el ámbito de su competencia dentro del Organismo Descentralizado.</w:t>
      </w:r>
    </w:p>
    <w:p w:rsidR="00F16CD7" w:rsidRPr="001A0B72" w:rsidRDefault="00F16CD7" w:rsidP="001A0B72">
      <w:pPr>
        <w:spacing w:line="360" w:lineRule="auto"/>
        <w:jc w:val="both"/>
        <w:rPr>
          <w:rFonts w:ascii="Palatino Linotype" w:hAnsi="Palatino Linotype" w:cs="Arial"/>
          <w:color w:val="000000" w:themeColor="text1"/>
        </w:rPr>
      </w:pPr>
    </w:p>
    <w:p w:rsidR="006C6604" w:rsidRPr="001A0B72" w:rsidRDefault="00F16CD7" w:rsidP="001A0B72">
      <w:pPr>
        <w:widowControl w:val="0"/>
        <w:numPr>
          <w:ilvl w:val="0"/>
          <w:numId w:val="19"/>
        </w:numPr>
        <w:autoSpaceDE w:val="0"/>
        <w:autoSpaceDN w:val="0"/>
        <w:adjustRightInd w:val="0"/>
        <w:spacing w:before="100" w:beforeAutospacing="1" w:after="100" w:afterAutospacing="1" w:line="360" w:lineRule="auto"/>
        <w:ind w:left="0" w:firstLine="0"/>
        <w:jc w:val="both"/>
        <w:rPr>
          <w:rFonts w:ascii="Palatino Linotype" w:eastAsia="Arial Unicode MS" w:hAnsi="Palatino Linotype" w:cs="Arial"/>
          <w:i/>
          <w:color w:val="000000" w:themeColor="text1"/>
        </w:rPr>
      </w:pPr>
      <w:r w:rsidRPr="001A0B72">
        <w:rPr>
          <w:rFonts w:ascii="Palatino Linotype" w:hAnsi="Palatino Linotype" w:cs="Arial"/>
          <w:color w:val="000000" w:themeColor="text1"/>
        </w:rPr>
        <w:t>En ese sentido, toda vez que la información fue turnada al área competente para conocer de ella, y</w:t>
      </w:r>
      <w:r w:rsidR="00524287" w:rsidRPr="001A0B72">
        <w:rPr>
          <w:rFonts w:ascii="Palatino Linotype" w:hAnsi="Palatino Linotype" w:cs="Arial"/>
          <w:color w:val="000000" w:themeColor="text1"/>
        </w:rPr>
        <w:t xml:space="preserve"> </w:t>
      </w:r>
      <w:r w:rsidRPr="001A0B72">
        <w:rPr>
          <w:rFonts w:ascii="Palatino Linotype" w:hAnsi="Palatino Linotype" w:cs="Arial"/>
          <w:color w:val="000000" w:themeColor="text1"/>
        </w:rPr>
        <w:t xml:space="preserve"> que, después de haber realizado las diligencias necesarias a fin de dar cumplimiento cabal  a la solicitud del RECURRENTE es que se tiene por colmado su derecho de acceso a la información.</w:t>
      </w:r>
    </w:p>
    <w:p w:rsidR="00F4095B" w:rsidRPr="001A0B72" w:rsidRDefault="00535BBC" w:rsidP="001A0B72">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i/>
          <w:color w:val="000000" w:themeColor="text1"/>
        </w:rPr>
      </w:pPr>
      <w:r w:rsidRPr="001A0B72">
        <w:rPr>
          <w:rFonts w:ascii="Palatino Linotype" w:eastAsia="Arial Unicode MS" w:hAnsi="Palatino Linotype" w:cs="Arial"/>
          <w:i/>
          <w:color w:val="000000" w:themeColor="text1"/>
        </w:rPr>
        <w:t xml:space="preserve"> </w:t>
      </w:r>
    </w:p>
    <w:p w:rsidR="00F16CD7" w:rsidRPr="001A0B72" w:rsidRDefault="00F16CD7" w:rsidP="001A0B72">
      <w:pPr>
        <w:numPr>
          <w:ilvl w:val="0"/>
          <w:numId w:val="19"/>
        </w:numPr>
        <w:spacing w:line="360" w:lineRule="auto"/>
        <w:ind w:left="0" w:firstLine="0"/>
        <w:jc w:val="both"/>
        <w:rPr>
          <w:rFonts w:ascii="Palatino Linotype" w:hAnsi="Palatino Linotype"/>
          <w:color w:val="000000" w:themeColor="text1"/>
        </w:rPr>
      </w:pPr>
      <w:r w:rsidRPr="001A0B72">
        <w:rPr>
          <w:rFonts w:ascii="Palatino Linotype" w:hAnsi="Palatino Linotype"/>
          <w:color w:val="000000" w:themeColor="text1"/>
        </w:rPr>
        <w:t>A más de lo anterior, es de explorado derecho que este Instituto no se encu</w:t>
      </w:r>
      <w:r w:rsidR="00524287" w:rsidRPr="001A0B72">
        <w:rPr>
          <w:rFonts w:ascii="Palatino Linotype" w:hAnsi="Palatino Linotype"/>
          <w:color w:val="000000" w:themeColor="text1"/>
        </w:rPr>
        <w:t>entra facultado para dudar de la</w:t>
      </w:r>
      <w:r w:rsidRPr="001A0B72">
        <w:rPr>
          <w:rFonts w:ascii="Palatino Linotype" w:hAnsi="Palatino Linotype"/>
          <w:color w:val="000000" w:themeColor="text1"/>
        </w:rPr>
        <w:t xml:space="preserve"> veracidad</w:t>
      </w:r>
      <w:r w:rsidRPr="001A0B72">
        <w:rPr>
          <w:rFonts w:ascii="Palatino Linotype" w:eastAsia="Palatino Linotype" w:hAnsi="Palatino Linotype" w:cs="Palatino Linotype"/>
          <w:color w:val="000000" w:themeColor="text1"/>
        </w:rPr>
        <w:t xml:space="preserve"> de la </w:t>
      </w:r>
      <w:r w:rsidRPr="001A0B72">
        <w:rPr>
          <w:rFonts w:ascii="Palatino Linotype" w:eastAsia="MS Mincho" w:hAnsi="Palatino Linotype" w:cs="Arial"/>
          <w:color w:val="000000" w:themeColor="text1"/>
        </w:rPr>
        <w:t>información</w:t>
      </w:r>
      <w:r w:rsidRPr="001A0B72">
        <w:rPr>
          <w:rFonts w:ascii="Palatino Linotype" w:eastAsia="Palatino Linotype" w:hAnsi="Palatino Linotype" w:cs="Palatino Linotype"/>
          <w:color w:val="000000" w:themeColor="text1"/>
        </w:rPr>
        <w:t xml:space="preserve"> que le fue entregada al hoy </w:t>
      </w:r>
      <w:r w:rsidRPr="001A0B72">
        <w:rPr>
          <w:rFonts w:ascii="Palatino Linotype" w:eastAsia="Palatino Linotype" w:hAnsi="Palatino Linotype" w:cs="Palatino Linotype"/>
          <w:b/>
          <w:color w:val="000000" w:themeColor="text1"/>
        </w:rPr>
        <w:t>RECURRENTE</w:t>
      </w:r>
      <w:r w:rsidRPr="001A0B72">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1A0B72">
        <w:rPr>
          <w:rFonts w:ascii="Palatino Linotype" w:hAnsi="Palatino Linotype" w:cs="Arial"/>
          <w:color w:val="000000" w:themeColor="text1"/>
        </w:rPr>
        <w:t xml:space="preserve">situación que se aleja de las atribuciones de este Instituto </w:t>
      </w:r>
      <w:r w:rsidRPr="001A0B72">
        <w:rPr>
          <w:rFonts w:ascii="Palatino Linotype" w:hAnsi="Palatino Linotype"/>
          <w:i/>
          <w:color w:val="000000" w:themeColor="text1"/>
        </w:rPr>
        <w:t>máxime</w:t>
      </w:r>
      <w:r w:rsidRPr="001A0B72">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F16CD7" w:rsidRPr="001A0B72" w:rsidRDefault="00F16CD7" w:rsidP="001A0B72">
      <w:pPr>
        <w:pStyle w:val="Prrafodelista"/>
        <w:spacing w:line="360" w:lineRule="auto"/>
        <w:ind w:left="0"/>
        <w:rPr>
          <w:rFonts w:ascii="Palatino Linotype" w:hAnsi="Palatino Linotype"/>
          <w:color w:val="000000" w:themeColor="text1"/>
          <w:sz w:val="24"/>
        </w:rPr>
      </w:pPr>
    </w:p>
    <w:p w:rsidR="00F16CD7" w:rsidRPr="001A0B72" w:rsidRDefault="00F16CD7" w:rsidP="001A0B72">
      <w:pPr>
        <w:numPr>
          <w:ilvl w:val="0"/>
          <w:numId w:val="19"/>
        </w:numPr>
        <w:spacing w:line="360" w:lineRule="auto"/>
        <w:ind w:left="0" w:firstLine="0"/>
        <w:jc w:val="both"/>
        <w:rPr>
          <w:rFonts w:ascii="Palatino Linotype" w:hAnsi="Palatino Linotype"/>
          <w:color w:val="000000" w:themeColor="text1"/>
        </w:rPr>
      </w:pPr>
      <w:r w:rsidRPr="001A0B72">
        <w:rPr>
          <w:rFonts w:ascii="Palatino Linotype" w:hAnsi="Palatino Linotype"/>
          <w:color w:val="000000" w:themeColor="text1"/>
        </w:rPr>
        <w:t xml:space="preserve">Sirviendo de apoyo a lo anterior por analogía, el criterio 31-10 emitido por el entonces Instituto </w:t>
      </w:r>
      <w:r w:rsidRPr="001A0B72">
        <w:rPr>
          <w:rFonts w:ascii="Palatino Linotype" w:eastAsia="Palatino Linotype" w:hAnsi="Palatino Linotype" w:cs="Palatino Linotype"/>
          <w:color w:val="000000" w:themeColor="text1"/>
        </w:rPr>
        <w:t>Nacional</w:t>
      </w:r>
      <w:r w:rsidRPr="001A0B72">
        <w:rPr>
          <w:rFonts w:ascii="Palatino Linotype" w:hAnsi="Palatino Linotype"/>
          <w:color w:val="000000" w:themeColor="text1"/>
        </w:rPr>
        <w:t xml:space="preserve"> de Transparencia, Acceso a la Información y Protección de Datos Personales, que a la letra dice:</w:t>
      </w:r>
    </w:p>
    <w:p w:rsidR="00F16CD7" w:rsidRPr="001A0B72" w:rsidRDefault="00F16CD7" w:rsidP="001A0B72">
      <w:pPr>
        <w:pStyle w:val="Prrafodelista"/>
        <w:spacing w:line="360" w:lineRule="auto"/>
        <w:ind w:left="0"/>
        <w:rPr>
          <w:rFonts w:ascii="Palatino Linotype" w:hAnsi="Palatino Linotype"/>
          <w:color w:val="000000" w:themeColor="text1"/>
          <w:sz w:val="24"/>
        </w:rPr>
      </w:pPr>
    </w:p>
    <w:p w:rsidR="00F16CD7" w:rsidRPr="001A0B72" w:rsidRDefault="00F16CD7" w:rsidP="001A0B72">
      <w:pPr>
        <w:pStyle w:val="Default"/>
        <w:spacing w:line="276" w:lineRule="auto"/>
        <w:jc w:val="both"/>
        <w:rPr>
          <w:rFonts w:ascii="Palatino Linotype" w:hAnsi="Palatino Linotype"/>
          <w:i/>
          <w:color w:val="000000" w:themeColor="text1"/>
        </w:rPr>
      </w:pPr>
      <w:r w:rsidRPr="001A0B72">
        <w:rPr>
          <w:rFonts w:ascii="Palatino Linotype" w:hAnsi="Palatino Linotype"/>
          <w:i/>
          <w:color w:val="000000" w:themeColor="text1"/>
        </w:rPr>
        <w:lastRenderedPageBreak/>
        <w:t xml:space="preserve">“El Instituto Federal de Acceso a la Información y Protección de Datos </w:t>
      </w:r>
      <w:r w:rsidRPr="001A0B72">
        <w:rPr>
          <w:rFonts w:ascii="Palatino Linotype" w:hAnsi="Palatino Linotype"/>
          <w:b/>
          <w:i/>
          <w:color w:val="000000" w:themeColor="text1"/>
        </w:rPr>
        <w:t>no cuenta con facultades para pronunciarse respecto de la veracidad de los documentos proporcionados por los sujetos obligados.</w:t>
      </w:r>
      <w:r w:rsidRPr="001A0B72">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16CD7" w:rsidRPr="001A0B72" w:rsidRDefault="00F16CD7" w:rsidP="001A0B72">
      <w:pPr>
        <w:pStyle w:val="Default"/>
        <w:spacing w:line="360" w:lineRule="auto"/>
        <w:jc w:val="both"/>
        <w:rPr>
          <w:rFonts w:ascii="Palatino Linotype" w:hAnsi="Palatino Linotype"/>
          <w:i/>
          <w:color w:val="000000" w:themeColor="text1"/>
        </w:rPr>
      </w:pPr>
    </w:p>
    <w:p w:rsidR="00F16CD7" w:rsidRPr="001A0B72" w:rsidRDefault="00F16CD7" w:rsidP="001A0B72">
      <w:pPr>
        <w:numPr>
          <w:ilvl w:val="0"/>
          <w:numId w:val="19"/>
        </w:numPr>
        <w:spacing w:line="360" w:lineRule="auto"/>
        <w:ind w:left="0" w:firstLine="0"/>
        <w:jc w:val="both"/>
        <w:rPr>
          <w:rFonts w:ascii="Palatino Linotype" w:hAnsi="Palatino Linotype"/>
          <w:i/>
          <w:color w:val="000000" w:themeColor="text1"/>
        </w:rPr>
      </w:pPr>
      <w:r w:rsidRPr="001A0B72">
        <w:rPr>
          <w:rFonts w:ascii="Palatino Linotype" w:hAnsi="Palatino Linotype" w:cs="Arial"/>
          <w:color w:val="000000" w:themeColor="text1"/>
        </w:rPr>
        <w:t>Así como lo dispuesto por</w:t>
      </w:r>
      <w:r w:rsidRPr="001A0B72">
        <w:rPr>
          <w:rFonts w:ascii="Palatino Linotype" w:hAnsi="Palatino Linotype"/>
          <w:color w:val="000000" w:themeColor="text1"/>
        </w:rPr>
        <w:t xml:space="preserve"> la </w:t>
      </w:r>
      <w:r w:rsidRPr="001A0B72">
        <w:rPr>
          <w:rFonts w:ascii="Palatino Linotype" w:hAnsi="Palatino Linotype"/>
          <w:b/>
          <w:color w:val="000000" w:themeColor="text1"/>
        </w:rPr>
        <w:t xml:space="preserve">Ley de Transparencia y Acceso a la Información Pública del </w:t>
      </w:r>
      <w:r w:rsidRPr="001A0B72">
        <w:rPr>
          <w:rFonts w:ascii="Palatino Linotype" w:eastAsia="Palatino Linotype" w:hAnsi="Palatino Linotype" w:cs="Palatino Linotype"/>
          <w:color w:val="000000" w:themeColor="text1"/>
        </w:rPr>
        <w:t>Estado</w:t>
      </w:r>
      <w:r w:rsidRPr="001A0B72">
        <w:rPr>
          <w:rFonts w:ascii="Palatino Linotype" w:hAnsi="Palatino Linotype"/>
          <w:b/>
          <w:color w:val="000000" w:themeColor="text1"/>
        </w:rPr>
        <w:t xml:space="preserve"> de México y Municipios</w:t>
      </w:r>
      <w:r w:rsidRPr="001A0B72">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F16CD7" w:rsidRPr="001A0B72" w:rsidRDefault="00F16CD7" w:rsidP="001A0B72">
      <w:pPr>
        <w:pStyle w:val="Prrafodelista"/>
        <w:tabs>
          <w:tab w:val="left" w:pos="7938"/>
        </w:tabs>
        <w:spacing w:line="240" w:lineRule="atLeast"/>
        <w:ind w:left="0"/>
        <w:jc w:val="both"/>
        <w:rPr>
          <w:rFonts w:ascii="Palatino Linotype" w:hAnsi="Palatino Linotype" w:cs="Arial"/>
          <w:b/>
          <w:i/>
          <w:color w:val="000000" w:themeColor="text1"/>
          <w:sz w:val="24"/>
        </w:rPr>
      </w:pPr>
      <w:r w:rsidRPr="001A0B72">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A0B72">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F16CD7" w:rsidRPr="001A0B72" w:rsidRDefault="00F16CD7" w:rsidP="001A0B72">
      <w:pPr>
        <w:pStyle w:val="Prrafodelista"/>
        <w:spacing w:line="360" w:lineRule="auto"/>
        <w:ind w:left="0"/>
        <w:jc w:val="both"/>
        <w:rPr>
          <w:rFonts w:ascii="Palatino Linotype" w:hAnsi="Palatino Linotype" w:cs="Arial"/>
          <w:b/>
          <w:i/>
          <w:color w:val="000000" w:themeColor="text1"/>
          <w:sz w:val="24"/>
        </w:rPr>
      </w:pPr>
    </w:p>
    <w:p w:rsidR="00F16CD7" w:rsidRPr="001A0B72" w:rsidRDefault="00F16CD7" w:rsidP="001A0B72">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hAnsi="Palatino Linotype" w:cs="Arial"/>
          <w:color w:val="000000" w:themeColor="text1"/>
        </w:rPr>
        <w:t>Numerales</w:t>
      </w:r>
      <w:r w:rsidRPr="001A0B72">
        <w:rPr>
          <w:rFonts w:ascii="Palatino Linotype" w:hAnsi="Palatino Linotype" w:cs="Arial"/>
          <w:noProof/>
          <w:color w:val="000000" w:themeColor="text1"/>
        </w:rPr>
        <w:t xml:space="preserve"> que compelen al </w:t>
      </w:r>
      <w:r w:rsidRPr="001A0B72">
        <w:rPr>
          <w:rFonts w:ascii="Palatino Linotype" w:hAnsi="Palatino Linotype" w:cs="Arial"/>
          <w:b/>
          <w:noProof/>
          <w:color w:val="000000" w:themeColor="text1"/>
        </w:rPr>
        <w:t>SUJETO OBLIGADO</w:t>
      </w:r>
      <w:r w:rsidRPr="001A0B72">
        <w:rPr>
          <w:rFonts w:ascii="Palatino Linotype" w:hAnsi="Palatino Linotype" w:cs="Arial"/>
          <w:noProof/>
          <w:color w:val="000000" w:themeColor="text1"/>
        </w:rPr>
        <w:t xml:space="preserve"> apegarse en todo momento a los </w:t>
      </w:r>
      <w:r w:rsidRPr="001A0B72">
        <w:rPr>
          <w:rFonts w:ascii="Palatino Linotype" w:hAnsi="Palatino Linotype" w:cs="Arial"/>
          <w:color w:val="000000" w:themeColor="text1"/>
        </w:rPr>
        <w:t>criterios</w:t>
      </w:r>
      <w:r w:rsidRPr="001A0B72">
        <w:rPr>
          <w:rFonts w:ascii="Palatino Linotype" w:hAnsi="Palatino Linotype" w:cs="Arial"/>
          <w:noProof/>
          <w:color w:val="000000" w:themeColor="text1"/>
        </w:rPr>
        <w:t xml:space="preserve"> ya expuestos, impidiendo a este Órgano Colegiado cuestionar la veracidad de la información.</w:t>
      </w:r>
    </w:p>
    <w:p w:rsidR="00524287" w:rsidRPr="001A0B72" w:rsidRDefault="00524287" w:rsidP="001A0B72">
      <w:pPr>
        <w:spacing w:line="360" w:lineRule="auto"/>
        <w:jc w:val="both"/>
        <w:rPr>
          <w:rFonts w:ascii="Palatino Linotype" w:eastAsia="Palatino Linotype" w:hAnsi="Palatino Linotype" w:cs="Palatino Linotype"/>
          <w:color w:val="000000" w:themeColor="text1"/>
        </w:rPr>
      </w:pPr>
    </w:p>
    <w:p w:rsidR="00524287" w:rsidRPr="001A0B72" w:rsidRDefault="00524287" w:rsidP="001A0B72">
      <w:pPr>
        <w:numPr>
          <w:ilvl w:val="0"/>
          <w:numId w:val="19"/>
        </w:numP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hAnsi="Palatino Linotype" w:cs="Arial"/>
          <w:noProof/>
          <w:color w:val="000000" w:themeColor="text1"/>
        </w:rPr>
        <w:lastRenderedPageBreak/>
        <w:t xml:space="preserve">Es asi que, al haber </w:t>
      </w:r>
      <w:r w:rsidR="00552D62" w:rsidRPr="001A0B72">
        <w:rPr>
          <w:rFonts w:ascii="Palatino Linotype" w:hAnsi="Palatino Linotype" w:cs="Arial"/>
          <w:noProof/>
          <w:color w:val="000000" w:themeColor="text1"/>
        </w:rPr>
        <w:t>señalado las pláticas que imparte la Dirección de Desarrollo Social</w:t>
      </w:r>
      <w:r w:rsidR="005F3E05" w:rsidRPr="001A0B72">
        <w:rPr>
          <w:rFonts w:ascii="Palatino Linotype" w:hAnsi="Palatino Linotype" w:cs="Arial"/>
          <w:noProof/>
          <w:color w:val="000000" w:themeColor="text1"/>
        </w:rPr>
        <w:t xml:space="preserve">, </w:t>
      </w:r>
      <w:r w:rsidRPr="001A0B72">
        <w:rPr>
          <w:rFonts w:ascii="Palatino Linotype" w:hAnsi="Palatino Linotype" w:cs="Arial"/>
          <w:noProof/>
          <w:color w:val="000000" w:themeColor="text1"/>
        </w:rPr>
        <w:t xml:space="preserve"> es que se colma el derecho accionado por el Recurrente, </w:t>
      </w:r>
      <w:r w:rsidR="005F3E05" w:rsidRPr="001A0B72">
        <w:rPr>
          <w:rFonts w:ascii="Palatino Linotype" w:hAnsi="Palatino Linotype" w:cs="Arial"/>
          <w:noProof/>
          <w:color w:val="000000" w:themeColor="text1"/>
        </w:rPr>
        <w:t xml:space="preserve">por lo que </w:t>
      </w:r>
      <w:r w:rsidRPr="001A0B72">
        <w:rPr>
          <w:rFonts w:ascii="Palatino Linotype" w:hAnsi="Palatino Linotype" w:cs="Arial"/>
          <w:noProof/>
          <w:color w:val="000000" w:themeColor="text1"/>
        </w:rPr>
        <w:t xml:space="preserve"> que se CONFIRMA  la respuesta del Sujeto Obligado.</w:t>
      </w:r>
    </w:p>
    <w:p w:rsidR="00F16CD7" w:rsidRPr="001A0B72" w:rsidRDefault="00F16CD7" w:rsidP="001A0B72">
      <w:pPr>
        <w:spacing w:line="360" w:lineRule="auto"/>
        <w:jc w:val="both"/>
        <w:rPr>
          <w:rFonts w:ascii="Palatino Linotype" w:eastAsia="Palatino Linotype" w:hAnsi="Palatino Linotype" w:cs="Palatino Linotype"/>
          <w:color w:val="000000" w:themeColor="text1"/>
        </w:rPr>
      </w:pPr>
    </w:p>
    <w:p w:rsidR="00F16CD7" w:rsidRPr="004C7AB7" w:rsidRDefault="00F16CD7" w:rsidP="004C7AB7">
      <w:pPr>
        <w:spacing w:line="360" w:lineRule="auto"/>
        <w:jc w:val="both"/>
        <w:rPr>
          <w:rFonts w:ascii="Palatino Linotype" w:hAnsi="Palatino Linotype" w:cs="Arial"/>
          <w:b/>
          <w:color w:val="000000" w:themeColor="text1"/>
        </w:rPr>
      </w:pPr>
      <w:r w:rsidRPr="004C7AB7">
        <w:rPr>
          <w:rFonts w:ascii="Palatino Linotype" w:hAnsi="Palatino Linotype" w:cs="Arial"/>
          <w:b/>
          <w:color w:val="000000" w:themeColor="text1"/>
        </w:rPr>
        <w:t>Conclusión</w:t>
      </w:r>
    </w:p>
    <w:p w:rsidR="00F16CD7" w:rsidRPr="001A0B72" w:rsidRDefault="00F16CD7" w:rsidP="001A0B72">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1A0B72">
        <w:rPr>
          <w:rFonts w:ascii="Palatino Linotype" w:hAnsi="Palatino Linotype" w:cs="Arial"/>
          <w:color w:val="000000" w:themeColor="text1"/>
          <w:sz w:val="24"/>
        </w:rPr>
        <w:t xml:space="preserve">En mérito de lo expuesto, resultan infundadas las razones o motivos de inconformidad hechos valer por el RECURRENTE dentro del recurso de revisión </w:t>
      </w:r>
      <w:r w:rsidR="00552D62" w:rsidRPr="001A0B72">
        <w:rPr>
          <w:rFonts w:ascii="Palatino Linotype" w:hAnsi="Palatino Linotype" w:cs="Arial"/>
          <w:b/>
          <w:color w:val="000000" w:themeColor="text1"/>
          <w:sz w:val="24"/>
        </w:rPr>
        <w:t>0869</w:t>
      </w:r>
      <w:r w:rsidR="00F03281" w:rsidRPr="001A0B72">
        <w:rPr>
          <w:rFonts w:ascii="Palatino Linotype" w:hAnsi="Palatino Linotype" w:cs="Arial"/>
          <w:b/>
          <w:color w:val="000000" w:themeColor="text1"/>
          <w:sz w:val="24"/>
        </w:rPr>
        <w:t>3</w:t>
      </w:r>
      <w:r w:rsidRPr="001A0B72">
        <w:rPr>
          <w:rFonts w:ascii="Palatino Linotype" w:hAnsi="Palatino Linotype" w:cs="Arial"/>
          <w:b/>
          <w:color w:val="000000" w:themeColor="text1"/>
          <w:sz w:val="24"/>
        </w:rPr>
        <w:t xml:space="preserve">/INFOEM/IP/RR/2025, </w:t>
      </w:r>
      <w:r w:rsidRPr="001A0B72">
        <w:rPr>
          <w:rFonts w:ascii="Palatino Linotype" w:hAnsi="Palatino Linotype" w:cs="Arial"/>
          <w:color w:val="000000" w:themeColor="text1"/>
          <w:sz w:val="24"/>
        </w:rPr>
        <w:t>por ello, éste Órgano Garante determina</w:t>
      </w:r>
      <w:r w:rsidRPr="001A0B72">
        <w:rPr>
          <w:rFonts w:ascii="Palatino Linotype" w:hAnsi="Palatino Linotype" w:cs="Arial"/>
          <w:b/>
          <w:color w:val="000000" w:themeColor="text1"/>
          <w:sz w:val="24"/>
        </w:rPr>
        <w:t xml:space="preserve"> CONFIRMAR  </w:t>
      </w:r>
      <w:r w:rsidRPr="001A0B72">
        <w:rPr>
          <w:rFonts w:ascii="Palatino Linotype" w:hAnsi="Palatino Linotype" w:cs="Arial"/>
          <w:color w:val="000000" w:themeColor="text1"/>
          <w:sz w:val="24"/>
        </w:rPr>
        <w:t>la respuesta otorgada por el</w:t>
      </w:r>
      <w:r w:rsidRPr="001A0B72">
        <w:rPr>
          <w:rFonts w:ascii="Palatino Linotype" w:hAnsi="Palatino Linotype" w:cs="Arial"/>
          <w:b/>
          <w:color w:val="000000" w:themeColor="text1"/>
          <w:sz w:val="24"/>
        </w:rPr>
        <w:t xml:space="preserve"> SUJETO OBLIGADO  </w:t>
      </w:r>
      <w:r w:rsidRPr="001A0B72">
        <w:rPr>
          <w:rFonts w:ascii="Palatino Linotype" w:hAnsi="Palatino Linotype" w:cs="Arial"/>
          <w:color w:val="000000" w:themeColor="text1"/>
          <w:sz w:val="24"/>
        </w:rPr>
        <w:t>en la solicitud de información</w:t>
      </w:r>
      <w:r w:rsidRPr="001A0B72">
        <w:rPr>
          <w:rFonts w:ascii="Palatino Linotype" w:hAnsi="Palatino Linotype" w:cs="Arial"/>
          <w:b/>
          <w:color w:val="000000" w:themeColor="text1"/>
          <w:sz w:val="24"/>
        </w:rPr>
        <w:t xml:space="preserve"> </w:t>
      </w:r>
      <w:r w:rsidR="00552D62" w:rsidRPr="001A0B72">
        <w:rPr>
          <w:rFonts w:ascii="Palatino Linotype" w:hAnsi="Palatino Linotype" w:cs="Arial"/>
          <w:b/>
          <w:color w:val="000000" w:themeColor="text1"/>
          <w:sz w:val="24"/>
        </w:rPr>
        <w:t>00490/ZINACANT</w:t>
      </w:r>
      <w:r w:rsidRPr="001A0B72">
        <w:rPr>
          <w:rFonts w:ascii="Palatino Linotype" w:hAnsi="Palatino Linotype" w:cs="Arial"/>
          <w:b/>
          <w:color w:val="000000" w:themeColor="text1"/>
          <w:sz w:val="24"/>
        </w:rPr>
        <w:t>/IP/2025.</w:t>
      </w:r>
    </w:p>
    <w:p w:rsidR="00F16CD7" w:rsidRPr="001A0B72" w:rsidRDefault="00F16CD7" w:rsidP="001A0B72">
      <w:pPr>
        <w:jc w:val="both"/>
        <w:rPr>
          <w:rFonts w:ascii="Palatino Linotype" w:eastAsia="Palatino Linotype" w:hAnsi="Palatino Linotype" w:cs="Palatino Linotype"/>
          <w:color w:val="000000" w:themeColor="text1"/>
        </w:rPr>
      </w:pPr>
    </w:p>
    <w:p w:rsidR="00F16CD7" w:rsidRPr="001A0B72" w:rsidRDefault="00F16CD7" w:rsidP="001A0B72">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color w:val="000000" w:themeColor="text1"/>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F16CD7" w:rsidRDefault="00F16CD7" w:rsidP="001A0B72">
      <w:pPr>
        <w:jc w:val="both"/>
        <w:rPr>
          <w:rFonts w:ascii="Palatino Linotype" w:eastAsia="Palatino Linotype" w:hAnsi="Palatino Linotype" w:cs="Palatino Linotype"/>
          <w:color w:val="000000" w:themeColor="text1"/>
        </w:rPr>
      </w:pPr>
    </w:p>
    <w:p w:rsidR="004C7AB7" w:rsidRPr="001A0B72" w:rsidRDefault="004C7AB7" w:rsidP="001A0B72">
      <w:pPr>
        <w:jc w:val="both"/>
        <w:rPr>
          <w:rFonts w:ascii="Palatino Linotype" w:eastAsia="Palatino Linotype" w:hAnsi="Palatino Linotype" w:cs="Palatino Linotype"/>
          <w:color w:val="000000" w:themeColor="text1"/>
        </w:rPr>
      </w:pPr>
    </w:p>
    <w:p w:rsidR="00F16CD7" w:rsidRPr="001A0B72" w:rsidRDefault="00F16CD7" w:rsidP="001A0B72">
      <w:pPr>
        <w:keepNext/>
        <w:keepLines/>
        <w:spacing w:line="360" w:lineRule="auto"/>
        <w:jc w:val="center"/>
        <w:rPr>
          <w:rFonts w:ascii="Palatino Linotype" w:eastAsia="Palatino Linotype" w:hAnsi="Palatino Linotype" w:cs="Palatino Linotype"/>
          <w:b/>
          <w:color w:val="000000" w:themeColor="text1"/>
        </w:rPr>
      </w:pPr>
      <w:r w:rsidRPr="001A0B72">
        <w:rPr>
          <w:rFonts w:ascii="Palatino Linotype" w:eastAsia="Palatino Linotype" w:hAnsi="Palatino Linotype" w:cs="Palatino Linotype"/>
          <w:b/>
          <w:color w:val="000000" w:themeColor="text1"/>
        </w:rPr>
        <w:t xml:space="preserve">R E S U E L V E </w:t>
      </w:r>
    </w:p>
    <w:p w:rsidR="00F16CD7" w:rsidRPr="001A0B72" w:rsidRDefault="00F16CD7" w:rsidP="001A0B72">
      <w:pPr>
        <w:keepNext/>
        <w:keepLines/>
        <w:jc w:val="center"/>
        <w:rPr>
          <w:rFonts w:ascii="Palatino Linotype" w:eastAsia="Palatino Linotype" w:hAnsi="Palatino Linotype" w:cs="Palatino Linotype"/>
          <w:b/>
          <w:color w:val="000000" w:themeColor="text1"/>
        </w:rPr>
      </w:pPr>
    </w:p>
    <w:p w:rsidR="00F16CD7" w:rsidRPr="001A0B72" w:rsidRDefault="00F16CD7" w:rsidP="001A0B72">
      <w:pPr>
        <w:spacing w:line="360" w:lineRule="auto"/>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b/>
          <w:color w:val="000000" w:themeColor="text1"/>
        </w:rPr>
        <w:t xml:space="preserve">PRIMERO. </w:t>
      </w:r>
      <w:r w:rsidRPr="001A0B72">
        <w:rPr>
          <w:rFonts w:ascii="Palatino Linotype" w:eastAsia="Palatino Linotype" w:hAnsi="Palatino Linotype" w:cs="Palatino Linotype"/>
          <w:color w:val="000000" w:themeColor="text1"/>
        </w:rPr>
        <w:t>Resultan infundadas las</w:t>
      </w:r>
      <w:r w:rsidRPr="001A0B72">
        <w:rPr>
          <w:rFonts w:ascii="Palatino Linotype" w:eastAsia="Palatino Linotype" w:hAnsi="Palatino Linotype" w:cs="Palatino Linotype"/>
          <w:b/>
          <w:color w:val="000000" w:themeColor="text1"/>
        </w:rPr>
        <w:t xml:space="preserve"> </w:t>
      </w:r>
      <w:r w:rsidRPr="001A0B72">
        <w:rPr>
          <w:rFonts w:ascii="Palatino Linotype" w:eastAsia="Palatino Linotype" w:hAnsi="Palatino Linotype" w:cs="Palatino Linotype"/>
          <w:color w:val="000000" w:themeColor="text1"/>
        </w:rPr>
        <w:t>razones o motivos de inconformidad hechos valer en el recurso de revisión</w:t>
      </w:r>
      <w:r w:rsidR="00F03281" w:rsidRPr="001A0B72">
        <w:rPr>
          <w:rFonts w:ascii="Palatino Linotype" w:eastAsia="Palatino Linotype" w:hAnsi="Palatino Linotype" w:cs="Palatino Linotype"/>
          <w:b/>
          <w:color w:val="000000" w:themeColor="text1"/>
        </w:rPr>
        <w:t xml:space="preserve"> 0</w:t>
      </w:r>
      <w:r w:rsidR="00552D62" w:rsidRPr="001A0B72">
        <w:rPr>
          <w:rFonts w:ascii="Palatino Linotype" w:eastAsia="Palatino Linotype" w:hAnsi="Palatino Linotype" w:cs="Palatino Linotype"/>
          <w:b/>
          <w:color w:val="000000" w:themeColor="text1"/>
        </w:rPr>
        <w:t>8693</w:t>
      </w:r>
      <w:r w:rsidRPr="001A0B72">
        <w:rPr>
          <w:rFonts w:ascii="Palatino Linotype" w:eastAsia="Palatino Linotype" w:hAnsi="Palatino Linotype" w:cs="Palatino Linotype"/>
          <w:b/>
          <w:color w:val="000000" w:themeColor="text1"/>
        </w:rPr>
        <w:t xml:space="preserve">/INFOEM/IP/RR/2025, </w:t>
      </w:r>
      <w:r w:rsidRPr="001A0B72">
        <w:rPr>
          <w:rFonts w:ascii="Palatino Linotype" w:eastAsia="Palatino Linotype" w:hAnsi="Palatino Linotype" w:cs="Palatino Linotype"/>
          <w:color w:val="000000" w:themeColor="text1"/>
        </w:rPr>
        <w:t xml:space="preserve">en términos del </w:t>
      </w:r>
      <w:r w:rsidRPr="001A0B72">
        <w:rPr>
          <w:rFonts w:ascii="Palatino Linotype" w:eastAsia="Palatino Linotype" w:hAnsi="Palatino Linotype" w:cs="Palatino Linotype"/>
          <w:b/>
          <w:color w:val="000000" w:themeColor="text1"/>
        </w:rPr>
        <w:t>Considerando</w:t>
      </w:r>
      <w:r w:rsidRPr="001A0B72">
        <w:rPr>
          <w:rFonts w:ascii="Palatino Linotype" w:eastAsia="Palatino Linotype" w:hAnsi="Palatino Linotype" w:cs="Palatino Linotype"/>
          <w:color w:val="000000" w:themeColor="text1"/>
        </w:rPr>
        <w:t xml:space="preserve"> </w:t>
      </w:r>
      <w:r w:rsidRPr="001A0B72">
        <w:rPr>
          <w:rFonts w:ascii="Palatino Linotype" w:eastAsia="Palatino Linotype" w:hAnsi="Palatino Linotype" w:cs="Palatino Linotype"/>
          <w:b/>
          <w:color w:val="000000" w:themeColor="text1"/>
        </w:rPr>
        <w:t>CUARTO</w:t>
      </w:r>
      <w:r w:rsidRPr="001A0B72">
        <w:rPr>
          <w:rFonts w:ascii="Palatino Linotype" w:eastAsia="Palatino Linotype" w:hAnsi="Palatino Linotype" w:cs="Palatino Linotype"/>
          <w:color w:val="000000" w:themeColor="text1"/>
        </w:rPr>
        <w:t xml:space="preserve"> de la presente resolución.</w:t>
      </w:r>
    </w:p>
    <w:p w:rsidR="00F16CD7" w:rsidRPr="001A0B72" w:rsidRDefault="00F16CD7" w:rsidP="001A0B72">
      <w:pPr>
        <w:jc w:val="both"/>
        <w:rPr>
          <w:rFonts w:ascii="Palatino Linotype" w:eastAsia="Palatino Linotype" w:hAnsi="Palatino Linotype" w:cs="Palatino Linotype"/>
          <w:color w:val="000000" w:themeColor="text1"/>
        </w:rPr>
      </w:pPr>
    </w:p>
    <w:p w:rsidR="00F16CD7" w:rsidRPr="001A0B72" w:rsidRDefault="00F16CD7" w:rsidP="001A0B72">
      <w:pPr>
        <w:spacing w:line="360" w:lineRule="auto"/>
        <w:jc w:val="both"/>
        <w:rPr>
          <w:rFonts w:ascii="Palatino Linotype" w:eastAsia="Palatino Linotype" w:hAnsi="Palatino Linotype" w:cs="Palatino Linotype"/>
          <w:b/>
          <w:color w:val="000000" w:themeColor="text1"/>
        </w:rPr>
      </w:pPr>
      <w:r w:rsidRPr="001A0B72">
        <w:rPr>
          <w:rFonts w:ascii="Palatino Linotype" w:eastAsia="Palatino Linotype" w:hAnsi="Palatino Linotype" w:cs="Palatino Linotype"/>
          <w:b/>
          <w:color w:val="000000" w:themeColor="text1"/>
        </w:rPr>
        <w:t xml:space="preserve">SEGUNDO. </w:t>
      </w:r>
      <w:r w:rsidRPr="001A0B72">
        <w:rPr>
          <w:rFonts w:ascii="Palatino Linotype" w:eastAsia="Palatino Linotype" w:hAnsi="Palatino Linotype" w:cs="Palatino Linotype"/>
          <w:color w:val="000000" w:themeColor="text1"/>
        </w:rPr>
        <w:t>Se</w:t>
      </w:r>
      <w:r w:rsidRPr="001A0B72">
        <w:rPr>
          <w:rFonts w:ascii="Palatino Linotype" w:eastAsia="Palatino Linotype" w:hAnsi="Palatino Linotype" w:cs="Palatino Linotype"/>
          <w:b/>
          <w:color w:val="000000" w:themeColor="text1"/>
        </w:rPr>
        <w:t xml:space="preserve"> CONFIRMA </w:t>
      </w:r>
      <w:r w:rsidRPr="001A0B72">
        <w:rPr>
          <w:rFonts w:ascii="Palatino Linotype" w:eastAsia="Palatino Linotype" w:hAnsi="Palatino Linotype" w:cs="Palatino Linotype"/>
          <w:color w:val="000000" w:themeColor="text1"/>
        </w:rPr>
        <w:t xml:space="preserve">la respuesta emitida por el </w:t>
      </w:r>
      <w:r w:rsidR="00552D62" w:rsidRPr="001A0B72">
        <w:rPr>
          <w:rFonts w:ascii="Palatino Linotype" w:hAnsi="Palatino Linotype"/>
          <w:b/>
          <w:bCs/>
          <w:color w:val="000000" w:themeColor="text1"/>
        </w:rPr>
        <w:t>Ayuntamiento de Zinacantepec</w:t>
      </w:r>
      <w:r w:rsidRPr="001A0B72">
        <w:rPr>
          <w:rFonts w:ascii="Palatino Linotype" w:eastAsia="Palatino Linotype" w:hAnsi="Palatino Linotype" w:cs="Palatino Linotype"/>
          <w:color w:val="000000" w:themeColor="text1"/>
        </w:rPr>
        <w:t xml:space="preserve"> dentro de  la solicitud de información </w:t>
      </w:r>
      <w:r w:rsidR="00F03281" w:rsidRPr="001A0B72">
        <w:rPr>
          <w:rFonts w:ascii="Palatino Linotype" w:eastAsia="Palatino Linotype" w:hAnsi="Palatino Linotype" w:cs="Palatino Linotype"/>
          <w:b/>
          <w:color w:val="000000" w:themeColor="text1"/>
        </w:rPr>
        <w:t>00</w:t>
      </w:r>
      <w:r w:rsidR="00552D62" w:rsidRPr="001A0B72">
        <w:rPr>
          <w:rFonts w:ascii="Palatino Linotype" w:eastAsia="Palatino Linotype" w:hAnsi="Palatino Linotype" w:cs="Palatino Linotype"/>
          <w:b/>
          <w:color w:val="000000" w:themeColor="text1"/>
        </w:rPr>
        <w:t>490</w:t>
      </w:r>
      <w:r w:rsidRPr="001A0B72">
        <w:rPr>
          <w:rFonts w:ascii="Palatino Linotype" w:eastAsia="Palatino Linotype" w:hAnsi="Palatino Linotype" w:cs="Palatino Linotype"/>
          <w:b/>
          <w:color w:val="000000" w:themeColor="text1"/>
        </w:rPr>
        <w:t>/</w:t>
      </w:r>
      <w:r w:rsidR="00552D62" w:rsidRPr="001A0B72">
        <w:rPr>
          <w:rFonts w:ascii="Palatino Linotype" w:eastAsia="Palatino Linotype" w:hAnsi="Palatino Linotype" w:cs="Palatino Linotype"/>
          <w:b/>
          <w:color w:val="000000" w:themeColor="text1"/>
        </w:rPr>
        <w:t>ZINACANT</w:t>
      </w:r>
      <w:r w:rsidRPr="001A0B72">
        <w:rPr>
          <w:rFonts w:ascii="Palatino Linotype" w:eastAsia="Palatino Linotype" w:hAnsi="Palatino Linotype" w:cs="Palatino Linotype"/>
          <w:b/>
          <w:color w:val="000000" w:themeColor="text1"/>
        </w:rPr>
        <w:t>/IP/2025.</w:t>
      </w:r>
    </w:p>
    <w:p w:rsidR="00F16CD7" w:rsidRPr="001A0B72" w:rsidRDefault="00F16CD7" w:rsidP="001A0B72">
      <w:pPr>
        <w:jc w:val="both"/>
        <w:rPr>
          <w:rFonts w:ascii="Palatino Linotype" w:eastAsia="Palatino Linotype" w:hAnsi="Palatino Linotype" w:cs="Palatino Linotype"/>
          <w:b/>
          <w:color w:val="000000" w:themeColor="text1"/>
        </w:rPr>
      </w:pPr>
    </w:p>
    <w:p w:rsidR="00F16CD7" w:rsidRPr="001A0B72" w:rsidRDefault="00F16CD7" w:rsidP="001A0B72">
      <w:pPr>
        <w:tabs>
          <w:tab w:val="left" w:pos="8080"/>
        </w:tabs>
        <w:spacing w:line="360" w:lineRule="auto"/>
        <w:jc w:val="both"/>
        <w:rPr>
          <w:rFonts w:ascii="Palatino Linotype" w:eastAsia="Palatino Linotype" w:hAnsi="Palatino Linotype" w:cs="Palatino Linotype"/>
          <w:b/>
          <w:color w:val="000000" w:themeColor="text1"/>
        </w:rPr>
      </w:pPr>
      <w:r w:rsidRPr="001A0B72">
        <w:rPr>
          <w:rFonts w:ascii="Palatino Linotype" w:eastAsia="Palatino Linotype" w:hAnsi="Palatino Linotype" w:cs="Palatino Linotype"/>
          <w:b/>
          <w:color w:val="000000" w:themeColor="text1"/>
        </w:rPr>
        <w:t xml:space="preserve">TERCERO. NOTIFÍQUESE, </w:t>
      </w:r>
      <w:r w:rsidRPr="001A0B72">
        <w:rPr>
          <w:rFonts w:ascii="Palatino Linotype" w:eastAsia="Palatino Linotype" w:hAnsi="Palatino Linotype" w:cs="Palatino Linotype"/>
          <w:color w:val="000000" w:themeColor="text1"/>
        </w:rPr>
        <w:t xml:space="preserve">vía Sistema de Acceso a la Información Mexiquense </w:t>
      </w:r>
      <w:r w:rsidRPr="001A0B72">
        <w:rPr>
          <w:rFonts w:ascii="Palatino Linotype" w:eastAsia="Palatino Linotype" w:hAnsi="Palatino Linotype" w:cs="Palatino Linotype"/>
          <w:b/>
          <w:color w:val="000000" w:themeColor="text1"/>
        </w:rPr>
        <w:t>(SAIMEX),</w:t>
      </w:r>
      <w:r w:rsidRPr="001A0B72">
        <w:rPr>
          <w:rFonts w:ascii="Palatino Linotype" w:eastAsia="Palatino Linotype" w:hAnsi="Palatino Linotype" w:cs="Palatino Linotype"/>
          <w:color w:val="000000" w:themeColor="text1"/>
        </w:rPr>
        <w:t xml:space="preserve"> la presente resolución al Titular de la Unidad de Transparencia del </w:t>
      </w:r>
      <w:r w:rsidRPr="001A0B72">
        <w:rPr>
          <w:rFonts w:ascii="Palatino Linotype" w:eastAsia="Palatino Linotype" w:hAnsi="Palatino Linotype" w:cs="Palatino Linotype"/>
          <w:b/>
          <w:color w:val="000000" w:themeColor="text1"/>
        </w:rPr>
        <w:t>SUJETO OBLIGADO.</w:t>
      </w:r>
    </w:p>
    <w:p w:rsidR="00F16CD7" w:rsidRPr="001A0B72" w:rsidRDefault="00F16CD7" w:rsidP="001A0B72">
      <w:pPr>
        <w:shd w:val="clear" w:color="auto" w:fill="FFFFFF"/>
        <w:spacing w:line="360" w:lineRule="auto"/>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b/>
          <w:color w:val="000000" w:themeColor="text1"/>
        </w:rPr>
        <w:lastRenderedPageBreak/>
        <w:t xml:space="preserve">CUARTO. Notifíquese al RECURRENTE </w:t>
      </w:r>
      <w:r w:rsidRPr="001A0B72">
        <w:rPr>
          <w:rFonts w:ascii="Palatino Linotype" w:eastAsia="Palatino Linotype" w:hAnsi="Palatino Linotype" w:cs="Palatino Linotype"/>
          <w:color w:val="000000" w:themeColor="text1"/>
        </w:rPr>
        <w:t xml:space="preserve">la presente resolución a través del </w:t>
      </w:r>
      <w:r w:rsidRPr="001A0B72">
        <w:rPr>
          <w:rFonts w:ascii="Palatino Linotype" w:eastAsia="Palatino Linotype" w:hAnsi="Palatino Linotype" w:cs="Palatino Linotype"/>
          <w:b/>
          <w:color w:val="000000" w:themeColor="text1"/>
        </w:rPr>
        <w:t>SAIMEX.</w:t>
      </w:r>
    </w:p>
    <w:p w:rsidR="00F16CD7" w:rsidRPr="001A0B72" w:rsidRDefault="00F16CD7" w:rsidP="001A0B72">
      <w:pPr>
        <w:spacing w:before="240" w:after="240" w:line="360" w:lineRule="auto"/>
        <w:jc w:val="both"/>
        <w:rPr>
          <w:rFonts w:ascii="Palatino Linotype" w:eastAsia="Palatino Linotype" w:hAnsi="Palatino Linotype" w:cs="Palatino Linotype"/>
          <w:color w:val="000000" w:themeColor="text1"/>
        </w:rPr>
      </w:pPr>
      <w:r w:rsidRPr="001A0B72">
        <w:rPr>
          <w:rFonts w:ascii="Palatino Linotype" w:eastAsia="Palatino Linotype" w:hAnsi="Palatino Linotype" w:cs="Palatino Linotype"/>
          <w:b/>
          <w:color w:val="000000" w:themeColor="text1"/>
        </w:rPr>
        <w:t>QUINTO.</w:t>
      </w:r>
      <w:r w:rsidRPr="001A0B72">
        <w:rPr>
          <w:rFonts w:ascii="Palatino Linotype" w:eastAsia="Palatino Linotype" w:hAnsi="Palatino Linotype" w:cs="Palatino Linotype"/>
          <w:color w:val="000000" w:themeColor="text1"/>
        </w:rPr>
        <w:t xml:space="preserve"> Se hace del conocimiento del </w:t>
      </w:r>
      <w:r w:rsidRPr="001A0B72">
        <w:rPr>
          <w:rFonts w:ascii="Palatino Linotype" w:eastAsia="Palatino Linotype" w:hAnsi="Palatino Linotype" w:cs="Palatino Linotype"/>
          <w:b/>
          <w:color w:val="000000" w:themeColor="text1"/>
        </w:rPr>
        <w:t xml:space="preserve">RECURRENTE </w:t>
      </w:r>
      <w:r w:rsidRPr="001A0B7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A1245" w:rsidRDefault="00BA1245" w:rsidP="00BA124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Default="004C7AB7" w:rsidP="00BA1245">
      <w:pPr>
        <w:tabs>
          <w:tab w:val="left" w:pos="5387"/>
        </w:tabs>
        <w:spacing w:line="360" w:lineRule="auto"/>
        <w:ind w:right="49"/>
        <w:jc w:val="both"/>
        <w:rPr>
          <w:rFonts w:ascii="Palatino Linotype" w:eastAsia="Palatino Linotype" w:hAnsi="Palatino Linotype" w:cs="Palatino Linotype"/>
        </w:rPr>
      </w:pPr>
    </w:p>
    <w:p w:rsidR="004C7AB7" w:rsidRPr="00444783" w:rsidRDefault="004C7AB7" w:rsidP="00BA1245">
      <w:pPr>
        <w:tabs>
          <w:tab w:val="left" w:pos="5387"/>
        </w:tabs>
        <w:spacing w:line="360" w:lineRule="auto"/>
        <w:ind w:right="49"/>
        <w:jc w:val="both"/>
        <w:rPr>
          <w:rFonts w:ascii="Palatino Linotype" w:eastAsia="Palatino Linotype" w:hAnsi="Palatino Linotype" w:cs="Palatino Linotype"/>
        </w:rPr>
      </w:pPr>
    </w:p>
    <w:p w:rsidR="00F4095B" w:rsidRDefault="00F4095B" w:rsidP="001A0B72">
      <w:pPr>
        <w:pBdr>
          <w:top w:val="nil"/>
          <w:left w:val="nil"/>
          <w:bottom w:val="nil"/>
          <w:right w:val="nil"/>
          <w:between w:val="nil"/>
        </w:pBdr>
        <w:rPr>
          <w:rFonts w:ascii="Palatino Linotype" w:eastAsia="Palatino Linotype" w:hAnsi="Palatino Linotype" w:cs="Palatino Linotype"/>
          <w:color w:val="000000" w:themeColor="text1"/>
        </w:rPr>
      </w:pPr>
    </w:p>
    <w:p w:rsidR="0059184E" w:rsidRDefault="0059184E" w:rsidP="001A0B72">
      <w:pPr>
        <w:pBdr>
          <w:top w:val="nil"/>
          <w:left w:val="nil"/>
          <w:bottom w:val="nil"/>
          <w:right w:val="nil"/>
          <w:between w:val="nil"/>
        </w:pBdr>
        <w:rPr>
          <w:rFonts w:ascii="Palatino Linotype" w:eastAsia="Palatino Linotype" w:hAnsi="Palatino Linotype" w:cs="Palatino Linotype"/>
          <w:color w:val="000000" w:themeColor="text1"/>
        </w:rPr>
      </w:pPr>
    </w:p>
    <w:p w:rsidR="0059184E" w:rsidRDefault="0059184E" w:rsidP="001A0B72">
      <w:pPr>
        <w:pBdr>
          <w:top w:val="nil"/>
          <w:left w:val="nil"/>
          <w:bottom w:val="nil"/>
          <w:right w:val="nil"/>
          <w:between w:val="nil"/>
        </w:pBdr>
        <w:rPr>
          <w:rFonts w:ascii="Palatino Linotype" w:eastAsia="Palatino Linotype" w:hAnsi="Palatino Linotype" w:cs="Palatino Linotype"/>
          <w:color w:val="000000" w:themeColor="text1"/>
        </w:rPr>
      </w:pPr>
    </w:p>
    <w:p w:rsidR="007B2885" w:rsidRDefault="007B2885" w:rsidP="001A0B72">
      <w:pPr>
        <w:pBdr>
          <w:top w:val="nil"/>
          <w:left w:val="nil"/>
          <w:bottom w:val="nil"/>
          <w:right w:val="nil"/>
          <w:between w:val="nil"/>
        </w:pBdr>
        <w:rPr>
          <w:rFonts w:ascii="Palatino Linotype" w:eastAsia="Palatino Linotype" w:hAnsi="Palatino Linotype" w:cs="Palatino Linotype"/>
          <w:color w:val="000000" w:themeColor="text1"/>
        </w:rPr>
      </w:pPr>
    </w:p>
    <w:p w:rsidR="007B2885" w:rsidRDefault="007B2885" w:rsidP="001A0B72">
      <w:pPr>
        <w:pBdr>
          <w:top w:val="nil"/>
          <w:left w:val="nil"/>
          <w:bottom w:val="nil"/>
          <w:right w:val="nil"/>
          <w:between w:val="nil"/>
        </w:pBdr>
        <w:rPr>
          <w:rFonts w:ascii="Palatino Linotype" w:eastAsia="Palatino Linotype" w:hAnsi="Palatino Linotype" w:cs="Palatino Linotype"/>
          <w:color w:val="000000" w:themeColor="text1"/>
        </w:rPr>
      </w:pPr>
    </w:p>
    <w:p w:rsidR="007B2885" w:rsidRDefault="007B2885" w:rsidP="001A0B72">
      <w:pPr>
        <w:pBdr>
          <w:top w:val="nil"/>
          <w:left w:val="nil"/>
          <w:bottom w:val="nil"/>
          <w:right w:val="nil"/>
          <w:between w:val="nil"/>
        </w:pBdr>
        <w:rPr>
          <w:rFonts w:ascii="Palatino Linotype" w:eastAsia="Palatino Linotype" w:hAnsi="Palatino Linotype" w:cs="Palatino Linotype"/>
          <w:color w:val="000000" w:themeColor="text1"/>
        </w:rPr>
      </w:pPr>
    </w:p>
    <w:p w:rsidR="0059184E" w:rsidRPr="001A0B72" w:rsidRDefault="0059184E" w:rsidP="001A0B72">
      <w:pPr>
        <w:pBdr>
          <w:top w:val="nil"/>
          <w:left w:val="nil"/>
          <w:bottom w:val="nil"/>
          <w:right w:val="nil"/>
          <w:between w:val="nil"/>
        </w:pBdr>
        <w:rPr>
          <w:rFonts w:ascii="Palatino Linotype" w:eastAsia="Palatino Linotype" w:hAnsi="Palatino Linotype" w:cs="Palatino Linotype"/>
          <w:color w:val="000000" w:themeColor="text1"/>
        </w:rPr>
      </w:pPr>
    </w:p>
    <w:p w:rsidR="003F5679" w:rsidRPr="001A0B72" w:rsidRDefault="003F5679" w:rsidP="001A0B72">
      <w:pPr>
        <w:spacing w:line="360" w:lineRule="auto"/>
        <w:rPr>
          <w:rFonts w:ascii="Palatino Linotype" w:eastAsia="Palatino Linotype" w:hAnsi="Palatino Linotype" w:cs="Palatino Linotype"/>
          <w:color w:val="000000" w:themeColor="text1"/>
        </w:rPr>
      </w:pPr>
    </w:p>
    <w:sectPr w:rsidR="003F5679" w:rsidRPr="001A0B72" w:rsidSect="00930B1F">
      <w:headerReference w:type="even" r:id="rId9"/>
      <w:headerReference w:type="default" r:id="rId10"/>
      <w:footerReference w:type="default" r:id="rId11"/>
      <w:headerReference w:type="first" r:id="rId12"/>
      <w:footerReference w:type="first" r:id="rId13"/>
      <w:pgSz w:w="12240" w:h="15840"/>
      <w:pgMar w:top="841"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CF7" w:rsidRDefault="00F95CF7">
      <w:r>
        <w:separator/>
      </w:r>
    </w:p>
  </w:endnote>
  <w:endnote w:type="continuationSeparator" w:id="0">
    <w:p w:rsidR="00F95CF7" w:rsidRDefault="00F9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08" w:rsidRDefault="00517D0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271B4">
      <w:rPr>
        <w:b/>
        <w:noProof/>
        <w:color w:val="000000"/>
      </w:rPr>
      <w:t>18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271B4">
      <w:rPr>
        <w:b/>
        <w:noProof/>
        <w:color w:val="000000"/>
      </w:rPr>
      <w:t>18</w:t>
    </w:r>
    <w:r>
      <w:rPr>
        <w:b/>
        <w:color w:val="000000"/>
      </w:rPr>
      <w:fldChar w:fldCharType="end"/>
    </w:r>
  </w:p>
  <w:p w:rsidR="00517D08" w:rsidRDefault="00517D0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08" w:rsidRDefault="00517D0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271B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271B4">
      <w:rPr>
        <w:b/>
        <w:noProof/>
        <w:color w:val="000000"/>
      </w:rPr>
      <w:t>18</w:t>
    </w:r>
    <w:r>
      <w:rPr>
        <w:b/>
        <w:color w:val="000000"/>
      </w:rPr>
      <w:fldChar w:fldCharType="end"/>
    </w:r>
  </w:p>
  <w:p w:rsidR="00517D08" w:rsidRDefault="00517D0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CF7" w:rsidRDefault="00F95CF7">
      <w:r>
        <w:separator/>
      </w:r>
    </w:p>
  </w:footnote>
  <w:footnote w:type="continuationSeparator" w:id="0">
    <w:p w:rsidR="00F95CF7" w:rsidRDefault="00F95CF7">
      <w:r>
        <w:continuationSeparator/>
      </w:r>
    </w:p>
  </w:footnote>
  <w:footnote w:id="1">
    <w:p w:rsidR="00517D08" w:rsidRDefault="00517D08"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517D08" w:rsidRDefault="00517D08"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517D08" w:rsidRDefault="00517D08"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517D08" w:rsidRDefault="00517D08"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552D62" w:rsidRDefault="00552D62">
      <w:pPr>
        <w:pStyle w:val="Textonotapie"/>
      </w:pPr>
      <w:r>
        <w:rPr>
          <w:rStyle w:val="Refdenotaalpie"/>
        </w:rPr>
        <w:footnoteRef/>
      </w:r>
      <w:r>
        <w:t xml:space="preserve"> Reglamento orgánico Municipal artículo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08" w:rsidRDefault="00F95CF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517D08">
      <w:trPr>
        <w:trHeight w:val="917"/>
      </w:trPr>
      <w:tc>
        <w:tcPr>
          <w:tcW w:w="2310" w:type="dxa"/>
          <w:shd w:val="clear" w:color="auto" w:fill="auto"/>
        </w:tcPr>
        <w:p w:rsidR="00517D08" w:rsidRDefault="00517D08">
          <w:pPr>
            <w:tabs>
              <w:tab w:val="right" w:pos="4273"/>
            </w:tabs>
            <w:rPr>
              <w:rFonts w:ascii="Garamond" w:eastAsia="Garamond" w:hAnsi="Garamond" w:cs="Garamond"/>
              <w:sz w:val="16"/>
              <w:szCs w:val="16"/>
            </w:rPr>
          </w:pPr>
        </w:p>
      </w:tc>
      <w:tc>
        <w:tcPr>
          <w:tcW w:w="7980" w:type="dxa"/>
          <w:shd w:val="clear" w:color="auto" w:fill="auto"/>
        </w:tcPr>
        <w:tbl>
          <w:tblPr>
            <w:tblStyle w:val="af4"/>
            <w:tblW w:w="7446" w:type="dxa"/>
            <w:tblInd w:w="43" w:type="dxa"/>
            <w:tblLayout w:type="fixed"/>
            <w:tblLook w:val="0400" w:firstRow="0" w:lastRow="0" w:firstColumn="0" w:lastColumn="0" w:noHBand="0" w:noVBand="1"/>
          </w:tblPr>
          <w:tblGrid>
            <w:gridCol w:w="3486"/>
            <w:gridCol w:w="3960"/>
          </w:tblGrid>
          <w:tr w:rsidR="00517D08" w:rsidTr="003C673D">
            <w:trPr>
              <w:trHeight w:val="68"/>
            </w:trPr>
            <w:tc>
              <w:tcPr>
                <w:tcW w:w="3486" w:type="dxa"/>
                <w:shd w:val="clear" w:color="auto" w:fill="auto"/>
              </w:tcPr>
              <w:p w:rsidR="00517D08" w:rsidRPr="003C673D" w:rsidRDefault="00517D08" w:rsidP="003C673D">
                <w:pPr>
                  <w:tabs>
                    <w:tab w:val="right" w:pos="8838"/>
                  </w:tabs>
                  <w:ind w:left="850" w:right="-174"/>
                  <w:rPr>
                    <w:rFonts w:ascii="Palatino Linotype" w:eastAsia="Palatino Linotype" w:hAnsi="Palatino Linotype" w:cs="Palatino Linotype"/>
                    <w:b/>
                  </w:rPr>
                </w:pPr>
                <w:r w:rsidRPr="003C673D">
                  <w:rPr>
                    <w:rFonts w:ascii="Palatino Linotype" w:eastAsia="Palatino Linotype" w:hAnsi="Palatino Linotype" w:cs="Palatino Linotype"/>
                    <w:b/>
                  </w:rPr>
                  <w:t>Recurso de Revisión:</w:t>
                </w:r>
              </w:p>
            </w:tc>
            <w:tc>
              <w:tcPr>
                <w:tcW w:w="3960" w:type="dxa"/>
                <w:shd w:val="clear" w:color="auto" w:fill="auto"/>
              </w:tcPr>
              <w:p w:rsidR="00517D08" w:rsidRPr="003C673D" w:rsidRDefault="00517D08" w:rsidP="003C673D">
                <w:pPr>
                  <w:ind w:right="-124"/>
                  <w:rPr>
                    <w:rFonts w:ascii="Palatino Linotype" w:eastAsia="Palatino Linotype" w:hAnsi="Palatino Linotype" w:cs="Palatino Linotype"/>
                  </w:rPr>
                </w:pPr>
                <w:r w:rsidRPr="003C673D">
                  <w:rPr>
                    <w:rFonts w:ascii="Palatino Linotype" w:eastAsia="Palatino Linotype" w:hAnsi="Palatino Linotype" w:cs="Palatino Linotype"/>
                  </w:rPr>
                  <w:t>08693/INFOEM/IP/RR/2025</w:t>
                </w:r>
              </w:p>
            </w:tc>
          </w:tr>
          <w:tr w:rsidR="00517D08" w:rsidTr="003C673D">
            <w:trPr>
              <w:trHeight w:val="135"/>
            </w:trPr>
            <w:tc>
              <w:tcPr>
                <w:tcW w:w="3486" w:type="dxa"/>
                <w:shd w:val="clear" w:color="auto" w:fill="auto"/>
              </w:tcPr>
              <w:p w:rsidR="00517D08" w:rsidRPr="003C673D" w:rsidRDefault="00517D08" w:rsidP="003C673D">
                <w:pPr>
                  <w:tabs>
                    <w:tab w:val="right" w:pos="8838"/>
                  </w:tabs>
                  <w:ind w:left="850" w:right="-174"/>
                  <w:rPr>
                    <w:rFonts w:ascii="Palatino Linotype" w:eastAsia="Palatino Linotype" w:hAnsi="Palatino Linotype" w:cs="Palatino Linotype"/>
                    <w:b/>
                  </w:rPr>
                </w:pPr>
                <w:r w:rsidRPr="003C673D">
                  <w:rPr>
                    <w:rFonts w:ascii="Palatino Linotype" w:eastAsia="Palatino Linotype" w:hAnsi="Palatino Linotype" w:cs="Palatino Linotype"/>
                    <w:b/>
                  </w:rPr>
                  <w:t>Sujeto Obligado:</w:t>
                </w:r>
              </w:p>
            </w:tc>
            <w:tc>
              <w:tcPr>
                <w:tcW w:w="3960" w:type="dxa"/>
                <w:shd w:val="clear" w:color="auto" w:fill="auto"/>
              </w:tcPr>
              <w:p w:rsidR="00517D08" w:rsidRPr="003C673D" w:rsidRDefault="00517D08" w:rsidP="003C673D">
                <w:pPr>
                  <w:tabs>
                    <w:tab w:val="left" w:pos="2834"/>
                  </w:tabs>
                  <w:ind w:right="-124"/>
                  <w:rPr>
                    <w:rFonts w:ascii="Palatino Linotype" w:eastAsia="Palatino Linotype" w:hAnsi="Palatino Linotype" w:cs="Palatino Linotype"/>
                  </w:rPr>
                </w:pPr>
                <w:r w:rsidRPr="003C673D">
                  <w:rPr>
                    <w:rFonts w:ascii="Palatino Linotype" w:hAnsi="Palatino Linotype"/>
                    <w:bCs/>
                  </w:rPr>
                  <w:t>Ayuntamiento de Zinacantepec</w:t>
                </w:r>
              </w:p>
            </w:tc>
          </w:tr>
          <w:tr w:rsidR="00517D08" w:rsidTr="003C673D">
            <w:trPr>
              <w:trHeight w:val="135"/>
            </w:trPr>
            <w:tc>
              <w:tcPr>
                <w:tcW w:w="3486" w:type="dxa"/>
                <w:shd w:val="clear" w:color="auto" w:fill="auto"/>
              </w:tcPr>
              <w:p w:rsidR="00517D08" w:rsidRPr="003C673D" w:rsidRDefault="00517D08" w:rsidP="003C673D">
                <w:pPr>
                  <w:tabs>
                    <w:tab w:val="right" w:pos="8838"/>
                  </w:tabs>
                  <w:ind w:left="850" w:right="-174"/>
                  <w:rPr>
                    <w:rFonts w:ascii="Palatino Linotype" w:eastAsia="Palatino Linotype" w:hAnsi="Palatino Linotype" w:cs="Palatino Linotype"/>
                    <w:b/>
                  </w:rPr>
                </w:pPr>
                <w:r w:rsidRPr="003C673D">
                  <w:rPr>
                    <w:rFonts w:ascii="Palatino Linotype" w:eastAsia="Palatino Linotype" w:hAnsi="Palatino Linotype" w:cs="Palatino Linotype"/>
                    <w:b/>
                  </w:rPr>
                  <w:t>Comisionada ponente:</w:t>
                </w:r>
              </w:p>
            </w:tc>
            <w:tc>
              <w:tcPr>
                <w:tcW w:w="3960" w:type="dxa"/>
                <w:shd w:val="clear" w:color="auto" w:fill="auto"/>
              </w:tcPr>
              <w:p w:rsidR="00517D08" w:rsidRPr="003C673D" w:rsidRDefault="00517D08" w:rsidP="003C673D">
                <w:pPr>
                  <w:ind w:right="-124"/>
                  <w:rPr>
                    <w:rFonts w:ascii="Palatino Linotype" w:eastAsia="Palatino Linotype" w:hAnsi="Palatino Linotype" w:cs="Palatino Linotype"/>
                  </w:rPr>
                </w:pPr>
                <w:r w:rsidRPr="003C673D">
                  <w:rPr>
                    <w:rFonts w:ascii="Palatino Linotype" w:eastAsia="Palatino Linotype" w:hAnsi="Palatino Linotype" w:cs="Palatino Linotype"/>
                  </w:rPr>
                  <w:t>María del Rosario Mejía Ayala</w:t>
                </w:r>
              </w:p>
              <w:p w:rsidR="00517D08" w:rsidRPr="003C673D" w:rsidRDefault="00517D08" w:rsidP="003C673D">
                <w:pPr>
                  <w:ind w:right="-124"/>
                  <w:rPr>
                    <w:rFonts w:ascii="Palatino Linotype" w:eastAsia="Palatino Linotype" w:hAnsi="Palatino Linotype" w:cs="Palatino Linotype"/>
                  </w:rPr>
                </w:pPr>
              </w:p>
            </w:tc>
          </w:tr>
        </w:tbl>
        <w:p w:rsidR="00517D08" w:rsidRDefault="00517D08">
          <w:pPr>
            <w:tabs>
              <w:tab w:val="right" w:pos="8838"/>
            </w:tabs>
            <w:ind w:left="-28"/>
            <w:jc w:val="both"/>
            <w:rPr>
              <w:rFonts w:ascii="Arial" w:eastAsia="Arial" w:hAnsi="Arial" w:cs="Arial"/>
              <w:b/>
              <w:sz w:val="22"/>
              <w:szCs w:val="22"/>
            </w:rPr>
          </w:pPr>
        </w:p>
      </w:tc>
    </w:tr>
  </w:tbl>
  <w:p w:rsidR="00517D08" w:rsidRDefault="00F95CF7">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2.95pt;margin-top:-120.25pt;width:600.3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517D08">
      <w:trPr>
        <w:trHeight w:val="2303"/>
      </w:trPr>
      <w:tc>
        <w:tcPr>
          <w:tcW w:w="3092" w:type="dxa"/>
          <w:shd w:val="clear" w:color="auto" w:fill="auto"/>
        </w:tcPr>
        <w:p w:rsidR="00517D08" w:rsidRDefault="00517D08">
          <w:pPr>
            <w:tabs>
              <w:tab w:val="right" w:pos="4273"/>
            </w:tabs>
            <w:rPr>
              <w:rFonts w:ascii="Garamond" w:eastAsia="Garamond" w:hAnsi="Garamond" w:cs="Garamond"/>
              <w:sz w:val="22"/>
              <w:szCs w:val="22"/>
            </w:rPr>
          </w:pPr>
        </w:p>
      </w:tc>
      <w:tc>
        <w:tcPr>
          <w:tcW w:w="7258" w:type="dxa"/>
          <w:shd w:val="clear" w:color="auto" w:fill="auto"/>
        </w:tcPr>
        <w:tbl>
          <w:tblPr>
            <w:tblStyle w:val="af6"/>
            <w:tblW w:w="6515" w:type="dxa"/>
            <w:tblInd w:w="621" w:type="dxa"/>
            <w:tblLayout w:type="fixed"/>
            <w:tblLook w:val="0400" w:firstRow="0" w:lastRow="0" w:firstColumn="0" w:lastColumn="0" w:noHBand="0" w:noVBand="1"/>
          </w:tblPr>
          <w:tblGrid>
            <w:gridCol w:w="2693"/>
            <w:gridCol w:w="3822"/>
          </w:tblGrid>
          <w:tr w:rsidR="003C673D" w:rsidRPr="003C673D" w:rsidTr="003C673D">
            <w:trPr>
              <w:trHeight w:val="144"/>
            </w:trPr>
            <w:tc>
              <w:tcPr>
                <w:tcW w:w="2693" w:type="dxa"/>
                <w:shd w:val="clear" w:color="auto" w:fill="auto"/>
              </w:tcPr>
              <w:p w:rsidR="003C673D" w:rsidRPr="003C673D" w:rsidRDefault="003C673D" w:rsidP="003C673D">
                <w:pPr>
                  <w:tabs>
                    <w:tab w:val="right" w:pos="8838"/>
                  </w:tabs>
                  <w:ind w:left="-264" w:right="-105" w:firstLine="264"/>
                  <w:jc w:val="both"/>
                  <w:rPr>
                    <w:rFonts w:ascii="Palatino Linotype" w:eastAsia="Palatino Linotype" w:hAnsi="Palatino Linotype" w:cs="Palatino Linotype"/>
                    <w:b/>
                  </w:rPr>
                </w:pPr>
                <w:r w:rsidRPr="003C673D">
                  <w:rPr>
                    <w:rFonts w:ascii="Palatino Linotype" w:eastAsia="Palatino Linotype" w:hAnsi="Palatino Linotype" w:cs="Palatino Linotype"/>
                    <w:b/>
                  </w:rPr>
                  <w:t>Recurso de Revisión:</w:t>
                </w:r>
              </w:p>
            </w:tc>
            <w:tc>
              <w:tcPr>
                <w:tcW w:w="3822" w:type="dxa"/>
              </w:tcPr>
              <w:p w:rsidR="003C673D" w:rsidRPr="003C673D" w:rsidRDefault="003C673D" w:rsidP="003C673D">
                <w:pPr>
                  <w:ind w:right="68"/>
                  <w:rPr>
                    <w:rFonts w:ascii="Palatino Linotype" w:hAnsi="Palatino Linotype" w:cs="Arial"/>
                    <w:b/>
                    <w:bCs/>
                  </w:rPr>
                </w:pPr>
                <w:r w:rsidRPr="003C673D">
                  <w:rPr>
                    <w:rFonts w:ascii="Palatino Linotype" w:hAnsi="Palatino Linotype" w:cs="Arial"/>
                    <w:bCs/>
                  </w:rPr>
                  <w:t>08693/INFOEM/IP/RR/202</w:t>
                </w:r>
                <w:r w:rsidRPr="003C673D">
                  <w:rPr>
                    <w:rFonts w:ascii="Palatino Linotype" w:hAnsi="Palatino Linotype" w:cs="Arial"/>
                    <w:b/>
                    <w:bCs/>
                  </w:rPr>
                  <w:t>5</w:t>
                </w:r>
              </w:p>
            </w:tc>
          </w:tr>
          <w:tr w:rsidR="003C673D" w:rsidRPr="003C673D" w:rsidTr="003C673D">
            <w:trPr>
              <w:trHeight w:val="144"/>
            </w:trPr>
            <w:tc>
              <w:tcPr>
                <w:tcW w:w="2693" w:type="dxa"/>
                <w:shd w:val="clear" w:color="auto" w:fill="auto"/>
              </w:tcPr>
              <w:p w:rsidR="003C673D" w:rsidRPr="003C673D" w:rsidRDefault="003C673D" w:rsidP="003C673D">
                <w:pPr>
                  <w:tabs>
                    <w:tab w:val="right" w:pos="8838"/>
                  </w:tabs>
                  <w:ind w:left="-74" w:right="-105" w:firstLine="74"/>
                  <w:jc w:val="both"/>
                  <w:rPr>
                    <w:rFonts w:ascii="Palatino Linotype" w:eastAsia="Palatino Linotype" w:hAnsi="Palatino Linotype" w:cs="Palatino Linotype"/>
                    <w:b/>
                  </w:rPr>
                </w:pPr>
                <w:r w:rsidRPr="003C673D">
                  <w:rPr>
                    <w:rFonts w:ascii="Palatino Linotype" w:eastAsia="Palatino Linotype" w:hAnsi="Palatino Linotype" w:cs="Palatino Linotype"/>
                    <w:b/>
                  </w:rPr>
                  <w:t>Recurrente:</w:t>
                </w:r>
              </w:p>
            </w:tc>
            <w:tc>
              <w:tcPr>
                <w:tcW w:w="3822" w:type="dxa"/>
              </w:tcPr>
              <w:p w:rsidR="003C673D" w:rsidRPr="003C673D" w:rsidRDefault="003C673D" w:rsidP="003C673D">
                <w:pPr>
                  <w:rPr>
                    <w:rFonts w:ascii="Palatino Linotype" w:hAnsi="Palatino Linotype"/>
                  </w:rPr>
                </w:pPr>
              </w:p>
            </w:tc>
          </w:tr>
          <w:tr w:rsidR="003C673D" w:rsidRPr="003C673D" w:rsidTr="003C673D">
            <w:trPr>
              <w:trHeight w:val="310"/>
            </w:trPr>
            <w:tc>
              <w:tcPr>
                <w:tcW w:w="2693" w:type="dxa"/>
                <w:shd w:val="clear" w:color="auto" w:fill="auto"/>
              </w:tcPr>
              <w:p w:rsidR="003C673D" w:rsidRPr="003C673D" w:rsidRDefault="003C673D" w:rsidP="003C673D">
                <w:pPr>
                  <w:tabs>
                    <w:tab w:val="right" w:pos="8838"/>
                  </w:tabs>
                  <w:ind w:left="-74" w:right="-105" w:firstLine="74"/>
                  <w:jc w:val="both"/>
                  <w:rPr>
                    <w:rFonts w:ascii="Palatino Linotype" w:eastAsia="Palatino Linotype" w:hAnsi="Palatino Linotype" w:cs="Palatino Linotype"/>
                    <w:b/>
                  </w:rPr>
                </w:pPr>
                <w:r w:rsidRPr="003C673D">
                  <w:rPr>
                    <w:rFonts w:ascii="Palatino Linotype" w:eastAsia="Palatino Linotype" w:hAnsi="Palatino Linotype" w:cs="Palatino Linotype"/>
                    <w:b/>
                  </w:rPr>
                  <w:t>Sujeto Obligado:</w:t>
                </w:r>
              </w:p>
            </w:tc>
            <w:tc>
              <w:tcPr>
                <w:tcW w:w="3822" w:type="dxa"/>
              </w:tcPr>
              <w:p w:rsidR="003C673D" w:rsidRPr="003C673D" w:rsidRDefault="003C673D" w:rsidP="003C673D">
                <w:pPr>
                  <w:ind w:right="68"/>
                  <w:rPr>
                    <w:rFonts w:ascii="Palatino Linotype" w:hAnsi="Palatino Linotype" w:cs="Arial"/>
                  </w:rPr>
                </w:pPr>
                <w:r w:rsidRPr="003C673D">
                  <w:rPr>
                    <w:rFonts w:ascii="Palatino Linotype" w:hAnsi="Palatino Linotype"/>
                    <w:bCs/>
                  </w:rPr>
                  <w:t>Ayuntamiento de Zinacantepec</w:t>
                </w:r>
              </w:p>
            </w:tc>
          </w:tr>
          <w:tr w:rsidR="003C673D" w:rsidRPr="003C673D" w:rsidTr="003C673D">
            <w:trPr>
              <w:trHeight w:val="283"/>
            </w:trPr>
            <w:tc>
              <w:tcPr>
                <w:tcW w:w="2693" w:type="dxa"/>
                <w:shd w:val="clear" w:color="auto" w:fill="auto"/>
              </w:tcPr>
              <w:p w:rsidR="003C673D" w:rsidRPr="003C673D" w:rsidRDefault="003C673D" w:rsidP="003C673D">
                <w:pPr>
                  <w:tabs>
                    <w:tab w:val="right" w:pos="8838"/>
                  </w:tabs>
                  <w:ind w:right="-105"/>
                  <w:jc w:val="both"/>
                  <w:rPr>
                    <w:rFonts w:ascii="Palatino Linotype" w:eastAsia="Palatino Linotype" w:hAnsi="Palatino Linotype" w:cs="Palatino Linotype"/>
                    <w:b/>
                  </w:rPr>
                </w:pPr>
                <w:r w:rsidRPr="003C673D">
                  <w:rPr>
                    <w:rFonts w:ascii="Palatino Linotype" w:eastAsia="Palatino Linotype" w:hAnsi="Palatino Linotype" w:cs="Palatino Linotype"/>
                    <w:b/>
                  </w:rPr>
                  <w:t>Comisionada ponente:</w:t>
                </w:r>
              </w:p>
            </w:tc>
            <w:tc>
              <w:tcPr>
                <w:tcW w:w="3822" w:type="dxa"/>
              </w:tcPr>
              <w:p w:rsidR="003C673D" w:rsidRPr="003C673D" w:rsidRDefault="003C673D" w:rsidP="003C673D">
                <w:pPr>
                  <w:ind w:right="68"/>
                  <w:rPr>
                    <w:rFonts w:ascii="Palatino Linotype" w:hAnsi="Palatino Linotype" w:cs="Arial"/>
                  </w:rPr>
                </w:pPr>
                <w:r w:rsidRPr="003C673D">
                  <w:rPr>
                    <w:rFonts w:ascii="Palatino Linotype" w:hAnsi="Palatino Linotype" w:cs="Arial"/>
                  </w:rPr>
                  <w:t>María del Rosario Mejía Ayala</w:t>
                </w:r>
              </w:p>
            </w:tc>
          </w:tr>
        </w:tbl>
        <w:p w:rsidR="00517D08" w:rsidRDefault="00517D08">
          <w:pPr>
            <w:tabs>
              <w:tab w:val="right" w:pos="8838"/>
            </w:tabs>
            <w:ind w:left="-28"/>
            <w:jc w:val="both"/>
            <w:rPr>
              <w:rFonts w:ascii="Arial" w:eastAsia="Arial" w:hAnsi="Arial" w:cs="Arial"/>
              <w:b/>
              <w:sz w:val="22"/>
              <w:szCs w:val="22"/>
            </w:rPr>
          </w:pPr>
        </w:p>
      </w:tc>
    </w:tr>
  </w:tbl>
  <w:p w:rsidR="00517D08" w:rsidRDefault="00F95CF7">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7.85pt;margin-top:-15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0AF46D9E"/>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A4DC18E8"/>
    <w:lvl w:ilvl="0">
      <w:start w:val="4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F5375"/>
    <w:multiLevelType w:val="hybridMultilevel"/>
    <w:tmpl w:val="2438E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C96499"/>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65426D"/>
    <w:multiLevelType w:val="multilevel"/>
    <w:tmpl w:val="9CDE7990"/>
    <w:lvl w:ilvl="0">
      <w:start w:val="4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177B67"/>
    <w:multiLevelType w:val="multilevel"/>
    <w:tmpl w:val="9D16D748"/>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21"/>
  </w:num>
  <w:num w:numId="5">
    <w:abstractNumId w:val="12"/>
  </w:num>
  <w:num w:numId="6">
    <w:abstractNumId w:val="7"/>
  </w:num>
  <w:num w:numId="7">
    <w:abstractNumId w:val="20"/>
  </w:num>
  <w:num w:numId="8">
    <w:abstractNumId w:val="22"/>
  </w:num>
  <w:num w:numId="9">
    <w:abstractNumId w:val="2"/>
  </w:num>
  <w:num w:numId="10">
    <w:abstractNumId w:val="14"/>
  </w:num>
  <w:num w:numId="11">
    <w:abstractNumId w:val="10"/>
  </w:num>
  <w:num w:numId="12">
    <w:abstractNumId w:val="18"/>
  </w:num>
  <w:num w:numId="13">
    <w:abstractNumId w:val="6"/>
  </w:num>
  <w:num w:numId="14">
    <w:abstractNumId w:val="17"/>
  </w:num>
  <w:num w:numId="15">
    <w:abstractNumId w:val="11"/>
  </w:num>
  <w:num w:numId="16">
    <w:abstractNumId w:val="1"/>
  </w:num>
  <w:num w:numId="17">
    <w:abstractNumId w:val="0"/>
  </w:num>
  <w:num w:numId="18">
    <w:abstractNumId w:val="16"/>
  </w:num>
  <w:num w:numId="19">
    <w:abstractNumId w:val="19"/>
  </w:num>
  <w:num w:numId="20">
    <w:abstractNumId w:val="15"/>
  </w:num>
  <w:num w:numId="21">
    <w:abstractNumId w:val="5"/>
  </w:num>
  <w:num w:numId="22">
    <w:abstractNumId w:val="3"/>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A22F1"/>
    <w:rsid w:val="000A3F4C"/>
    <w:rsid w:val="000C004D"/>
    <w:rsid w:val="000C33A6"/>
    <w:rsid w:val="00112B86"/>
    <w:rsid w:val="00123678"/>
    <w:rsid w:val="00133D8E"/>
    <w:rsid w:val="00146F61"/>
    <w:rsid w:val="001603E8"/>
    <w:rsid w:val="001615EC"/>
    <w:rsid w:val="00176B68"/>
    <w:rsid w:val="00196196"/>
    <w:rsid w:val="001A0B72"/>
    <w:rsid w:val="001C5B65"/>
    <w:rsid w:val="001E67B1"/>
    <w:rsid w:val="001E68CE"/>
    <w:rsid w:val="0021031D"/>
    <w:rsid w:val="00225AAD"/>
    <w:rsid w:val="002271B4"/>
    <w:rsid w:val="00234F5F"/>
    <w:rsid w:val="00241797"/>
    <w:rsid w:val="00276E64"/>
    <w:rsid w:val="00280F4B"/>
    <w:rsid w:val="002934FE"/>
    <w:rsid w:val="002A745C"/>
    <w:rsid w:val="002F0EAF"/>
    <w:rsid w:val="0031413F"/>
    <w:rsid w:val="0032326B"/>
    <w:rsid w:val="00327E7C"/>
    <w:rsid w:val="0037591C"/>
    <w:rsid w:val="00386DDB"/>
    <w:rsid w:val="003A71FB"/>
    <w:rsid w:val="003B2E10"/>
    <w:rsid w:val="003C0CAF"/>
    <w:rsid w:val="003C66E5"/>
    <w:rsid w:val="003C673D"/>
    <w:rsid w:val="003F24AB"/>
    <w:rsid w:val="003F24D1"/>
    <w:rsid w:val="003F5679"/>
    <w:rsid w:val="00402393"/>
    <w:rsid w:val="00402BCB"/>
    <w:rsid w:val="00421351"/>
    <w:rsid w:val="004240EF"/>
    <w:rsid w:val="004452B2"/>
    <w:rsid w:val="004714F4"/>
    <w:rsid w:val="00475809"/>
    <w:rsid w:val="0048078B"/>
    <w:rsid w:val="0048280B"/>
    <w:rsid w:val="004C7AB7"/>
    <w:rsid w:val="00517D08"/>
    <w:rsid w:val="00520D5C"/>
    <w:rsid w:val="00524287"/>
    <w:rsid w:val="00535BBC"/>
    <w:rsid w:val="00552D62"/>
    <w:rsid w:val="005624DA"/>
    <w:rsid w:val="0059184E"/>
    <w:rsid w:val="00595985"/>
    <w:rsid w:val="005C4C15"/>
    <w:rsid w:val="005C5278"/>
    <w:rsid w:val="005F3E05"/>
    <w:rsid w:val="00640005"/>
    <w:rsid w:val="00645FDA"/>
    <w:rsid w:val="00656215"/>
    <w:rsid w:val="00660164"/>
    <w:rsid w:val="006652D9"/>
    <w:rsid w:val="00665DAA"/>
    <w:rsid w:val="006A028D"/>
    <w:rsid w:val="006A6DE4"/>
    <w:rsid w:val="006C6604"/>
    <w:rsid w:val="006D1726"/>
    <w:rsid w:val="006F69D5"/>
    <w:rsid w:val="00712CFA"/>
    <w:rsid w:val="00712EA0"/>
    <w:rsid w:val="0073351F"/>
    <w:rsid w:val="00744985"/>
    <w:rsid w:val="007571FD"/>
    <w:rsid w:val="00784CD9"/>
    <w:rsid w:val="007B2885"/>
    <w:rsid w:val="007C37B0"/>
    <w:rsid w:val="007E3829"/>
    <w:rsid w:val="007E4EC7"/>
    <w:rsid w:val="007F0FC6"/>
    <w:rsid w:val="00811703"/>
    <w:rsid w:val="00861857"/>
    <w:rsid w:val="008650AF"/>
    <w:rsid w:val="008A285F"/>
    <w:rsid w:val="008B2DED"/>
    <w:rsid w:val="008B36C1"/>
    <w:rsid w:val="008D4315"/>
    <w:rsid w:val="008F19BB"/>
    <w:rsid w:val="008F22B7"/>
    <w:rsid w:val="008F5841"/>
    <w:rsid w:val="009267C3"/>
    <w:rsid w:val="00930B1F"/>
    <w:rsid w:val="00941CA9"/>
    <w:rsid w:val="00962BC3"/>
    <w:rsid w:val="00984530"/>
    <w:rsid w:val="00995D09"/>
    <w:rsid w:val="00996D47"/>
    <w:rsid w:val="009C7738"/>
    <w:rsid w:val="009C7955"/>
    <w:rsid w:val="009E7A2F"/>
    <w:rsid w:val="009F03DF"/>
    <w:rsid w:val="009F7D59"/>
    <w:rsid w:val="00A11527"/>
    <w:rsid w:val="00A309EE"/>
    <w:rsid w:val="00A56C8C"/>
    <w:rsid w:val="00A92BBD"/>
    <w:rsid w:val="00AA564C"/>
    <w:rsid w:val="00AC3B35"/>
    <w:rsid w:val="00AF618E"/>
    <w:rsid w:val="00B15303"/>
    <w:rsid w:val="00B2266B"/>
    <w:rsid w:val="00B3709B"/>
    <w:rsid w:val="00B414BB"/>
    <w:rsid w:val="00B43726"/>
    <w:rsid w:val="00B443E6"/>
    <w:rsid w:val="00B71FC8"/>
    <w:rsid w:val="00B9591E"/>
    <w:rsid w:val="00BA1245"/>
    <w:rsid w:val="00BB220C"/>
    <w:rsid w:val="00BC3C12"/>
    <w:rsid w:val="00BE499F"/>
    <w:rsid w:val="00C108F5"/>
    <w:rsid w:val="00C11BBA"/>
    <w:rsid w:val="00C11F87"/>
    <w:rsid w:val="00C31B92"/>
    <w:rsid w:val="00C4693E"/>
    <w:rsid w:val="00C777D1"/>
    <w:rsid w:val="00C818EC"/>
    <w:rsid w:val="00C94350"/>
    <w:rsid w:val="00D03249"/>
    <w:rsid w:val="00D12E2D"/>
    <w:rsid w:val="00D15636"/>
    <w:rsid w:val="00D43B38"/>
    <w:rsid w:val="00D70B4F"/>
    <w:rsid w:val="00D7277E"/>
    <w:rsid w:val="00DA208B"/>
    <w:rsid w:val="00DA731B"/>
    <w:rsid w:val="00DD138D"/>
    <w:rsid w:val="00DD4880"/>
    <w:rsid w:val="00E15C47"/>
    <w:rsid w:val="00E3291D"/>
    <w:rsid w:val="00E454A1"/>
    <w:rsid w:val="00E50720"/>
    <w:rsid w:val="00E52018"/>
    <w:rsid w:val="00E533FB"/>
    <w:rsid w:val="00E5494B"/>
    <w:rsid w:val="00E736BE"/>
    <w:rsid w:val="00E74BAA"/>
    <w:rsid w:val="00E761EC"/>
    <w:rsid w:val="00EB2E61"/>
    <w:rsid w:val="00F03281"/>
    <w:rsid w:val="00F16CD7"/>
    <w:rsid w:val="00F306AA"/>
    <w:rsid w:val="00F32874"/>
    <w:rsid w:val="00F4095B"/>
    <w:rsid w:val="00F95CF7"/>
    <w:rsid w:val="00F96532"/>
    <w:rsid w:val="00FA19C7"/>
    <w:rsid w:val="00FC3BD0"/>
    <w:rsid w:val="00FE0DA0"/>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D0B0C2-96E5-4523-9300-DF4B8F83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4544</Words>
  <Characters>24996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12</cp:revision>
  <cp:lastPrinted>2025-10-17T17:39:00Z</cp:lastPrinted>
  <dcterms:created xsi:type="dcterms:W3CDTF">2025-10-02T00:49:00Z</dcterms:created>
  <dcterms:modified xsi:type="dcterms:W3CDTF">2025-11-11T17:53:00Z</dcterms:modified>
</cp:coreProperties>
</file>