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CF47A" w14:textId="77777777" w:rsidR="009B6F40" w:rsidRDefault="009B6F40" w:rsidP="00E06AD7">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62FBCC9A" w14:textId="108851BC" w:rsidR="009B6F40" w:rsidRPr="00AC17E4" w:rsidRDefault="009B6F40" w:rsidP="00E06AD7">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4391</w:t>
          </w:r>
          <w:r w:rsidRPr="00AC17E4">
            <w:rPr>
              <w:rFonts w:ascii="Palatino Linotype" w:hAnsi="Palatino Linotype"/>
              <w:color w:val="auto"/>
              <w:sz w:val="22"/>
              <w:szCs w:val="22"/>
            </w:rPr>
            <w:t>/INFOEM/IP/RR/2025</w:t>
          </w:r>
        </w:p>
        <w:p w14:paraId="70E51971" w14:textId="77777777" w:rsidR="009B6F40" w:rsidRPr="00AC17E4" w:rsidRDefault="009B6F40" w:rsidP="00E06AD7">
          <w:pPr>
            <w:pStyle w:val="TtulodeTDC"/>
            <w:spacing w:before="0" w:line="360" w:lineRule="auto"/>
            <w:contextualSpacing/>
            <w:rPr>
              <w:rFonts w:ascii="Palatino Linotype" w:hAnsi="Palatino Linotype"/>
              <w:color w:val="auto"/>
              <w:sz w:val="22"/>
              <w:szCs w:val="22"/>
            </w:rPr>
          </w:pPr>
        </w:p>
        <w:p w14:paraId="2A90A097" w14:textId="73A619F7" w:rsidR="00692007" w:rsidRPr="000D3379" w:rsidRDefault="009B6F40" w:rsidP="00692007">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692007">
            <w:rPr>
              <w:rFonts w:ascii="Palatino Linotype" w:eastAsia="Palatino Linotype" w:hAnsi="Palatino Linotype" w:cs="Palatino Linotype"/>
              <w:color w:val="000000" w:themeColor="text1"/>
            </w:rPr>
            <w:fldChar w:fldCharType="begin"/>
          </w:r>
          <w:r w:rsidRPr="00692007">
            <w:rPr>
              <w:rFonts w:ascii="Palatino Linotype" w:hAnsi="Palatino Linotype"/>
            </w:rPr>
            <w:instrText xml:space="preserve"> TOC \o "1-3" \h \z \u </w:instrText>
          </w:r>
          <w:r w:rsidRPr="00692007">
            <w:rPr>
              <w:rFonts w:ascii="Palatino Linotype" w:eastAsia="Palatino Linotype" w:hAnsi="Palatino Linotype" w:cs="Palatino Linotype"/>
              <w:color w:val="000000" w:themeColor="text1"/>
            </w:rPr>
            <w:fldChar w:fldCharType="separate"/>
          </w:r>
          <w:hyperlink w:anchor="_Toc210918520" w:history="1">
            <w:r w:rsidR="00692007" w:rsidRPr="000D3379">
              <w:rPr>
                <w:rStyle w:val="Hipervnculo"/>
                <w:rFonts w:ascii="Palatino Linotype" w:hAnsi="Palatino Linotype"/>
                <w:noProof/>
              </w:rPr>
              <w:t>A N T E C E D E N T E S</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_Toc210918520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2</w:t>
            </w:r>
            <w:r w:rsidR="00692007" w:rsidRPr="000D3379">
              <w:rPr>
                <w:rFonts w:ascii="Palatino Linotype" w:hAnsi="Palatino Linotype"/>
                <w:noProof/>
                <w:webHidden/>
              </w:rPr>
              <w:fldChar w:fldCharType="end"/>
            </w:r>
          </w:hyperlink>
        </w:p>
        <w:p w14:paraId="096D8E56" w14:textId="7DD498C2"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1" w:history="1">
            <w:r w:rsidR="00692007" w:rsidRPr="000D3379">
              <w:rPr>
                <w:rStyle w:val="Hipervnculo"/>
                <w:rFonts w:ascii="Palatino Linotype" w:hAnsi="Palatino Linotype"/>
                <w:noProof/>
              </w:rPr>
              <w:t>I. Presentación de la solicitud de información</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_Toc210918521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2</w:t>
            </w:r>
            <w:r w:rsidR="00692007" w:rsidRPr="000D3379">
              <w:rPr>
                <w:rFonts w:ascii="Palatino Linotype" w:hAnsi="Palatino Linotype"/>
                <w:noProof/>
                <w:webHidden/>
              </w:rPr>
              <w:fldChar w:fldCharType="end"/>
            </w:r>
          </w:hyperlink>
        </w:p>
        <w:p w14:paraId="4AFA25AD" w14:textId="5E533CFF"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2" w:history="1">
            <w:r w:rsidR="00692007" w:rsidRPr="000D3379">
              <w:rPr>
                <w:rStyle w:val="Hipervnculo"/>
                <w:rFonts w:ascii="Palatino Linotype" w:hAnsi="Palatino Linotype"/>
                <w:noProof/>
              </w:rPr>
              <w:t>III. Interposición del Recurso de Revisión</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_Toc210918522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4</w:t>
            </w:r>
            <w:r w:rsidR="00692007" w:rsidRPr="000D3379">
              <w:rPr>
                <w:rFonts w:ascii="Palatino Linotype" w:hAnsi="Palatino Linotype"/>
                <w:noProof/>
                <w:webHidden/>
              </w:rPr>
              <w:fldChar w:fldCharType="end"/>
            </w:r>
          </w:hyperlink>
        </w:p>
        <w:p w14:paraId="79842CAB" w14:textId="59C00E53"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3" w:history="1">
            <w:r w:rsidR="00692007" w:rsidRPr="000D3379">
              <w:rPr>
                <w:rStyle w:val="Hipervnculo"/>
                <w:rFonts w:ascii="Palatino Linotype" w:hAnsi="Palatino Linotype"/>
                <w:noProof/>
              </w:rPr>
              <w:t xml:space="preserve">IV. </w:t>
            </w:r>
            <w:r w:rsidR="00692007" w:rsidRPr="000D3379">
              <w:rPr>
                <w:rStyle w:val="Hipervnculo"/>
                <w:rFonts w:ascii="Palatino Linotype" w:eastAsia="Batang" w:hAnsi="Palatino Linotype"/>
                <w:noProof/>
              </w:rPr>
              <w:t xml:space="preserve">Trámite del </w:t>
            </w:r>
            <w:r w:rsidR="00692007" w:rsidRPr="000D3379">
              <w:rPr>
                <w:rStyle w:val="Hipervnculo"/>
                <w:rFonts w:ascii="Palatino Linotype" w:hAnsi="Palatino Linotype"/>
                <w:noProof/>
              </w:rPr>
              <w:t xml:space="preserve">Recurso de Revisión </w:t>
            </w:r>
            <w:r w:rsidR="00692007" w:rsidRPr="000D3379">
              <w:rPr>
                <w:rStyle w:val="Hipervnculo"/>
                <w:rFonts w:ascii="Palatino Linotype" w:eastAsia="Batang" w:hAnsi="Palatino Linotype"/>
                <w:noProof/>
              </w:rPr>
              <w:t>ante este Instituto</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_Toc210918523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4</w:t>
            </w:r>
            <w:r w:rsidR="00692007" w:rsidRPr="000D3379">
              <w:rPr>
                <w:rFonts w:ascii="Palatino Linotype" w:hAnsi="Palatino Linotype"/>
                <w:noProof/>
                <w:webHidden/>
              </w:rPr>
              <w:fldChar w:fldCharType="end"/>
            </w:r>
          </w:hyperlink>
        </w:p>
        <w:p w14:paraId="5EB29F9E" w14:textId="6A3F2F16" w:rsidR="00692007" w:rsidRPr="000D3379" w:rsidRDefault="000522D8" w:rsidP="00692007">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4" w:history="1">
            <w:r w:rsidR="00692007" w:rsidRPr="000D3379">
              <w:rPr>
                <w:rStyle w:val="Hipervnculo"/>
                <w:rFonts w:ascii="Palatino Linotype" w:hAnsi="Palatino Linotype"/>
                <w:noProof/>
              </w:rPr>
              <w:t>C O N S I D E R A N D O S</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_Toc210918524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6</w:t>
            </w:r>
            <w:r w:rsidR="00692007" w:rsidRPr="000D3379">
              <w:rPr>
                <w:rFonts w:ascii="Palatino Linotype" w:hAnsi="Palatino Linotype"/>
                <w:noProof/>
                <w:webHidden/>
              </w:rPr>
              <w:fldChar w:fldCharType="end"/>
            </w:r>
          </w:hyperlink>
        </w:p>
        <w:p w14:paraId="05A26836" w14:textId="7CA27DD3"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5" w:history="1">
            <w:r w:rsidR="00692007" w:rsidRPr="000D3379">
              <w:rPr>
                <w:rStyle w:val="Hipervnculo"/>
                <w:rFonts w:ascii="Palatino Linotype" w:hAnsi="Palatino Linotype"/>
                <w:noProof/>
              </w:rPr>
              <w:t>PRIMERO. Competencia</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_Toc210918525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6</w:t>
            </w:r>
            <w:r w:rsidR="00692007" w:rsidRPr="000D3379">
              <w:rPr>
                <w:rFonts w:ascii="Palatino Linotype" w:hAnsi="Palatino Linotype"/>
                <w:noProof/>
                <w:webHidden/>
              </w:rPr>
              <w:fldChar w:fldCharType="end"/>
            </w:r>
          </w:hyperlink>
        </w:p>
        <w:p w14:paraId="4284A41A" w14:textId="2F638658"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6" w:history="1">
            <w:r w:rsidR="00692007" w:rsidRPr="000D3379">
              <w:rPr>
                <w:rStyle w:val="Hipervnculo"/>
                <w:rFonts w:ascii="Palatino Linotype" w:eastAsia="Calibri" w:hAnsi="Palatino Linotype"/>
                <w:noProof/>
                <w:lang w:val="es-ES"/>
              </w:rPr>
              <w:t xml:space="preserve">SEGUNDO. </w:t>
            </w:r>
            <w:r w:rsidR="00692007" w:rsidRPr="000D3379">
              <w:rPr>
                <w:rStyle w:val="Hipervnculo"/>
                <w:rFonts w:ascii="Palatino Linotype" w:hAnsi="Palatino Linotype"/>
                <w:noProof/>
                <w:lang w:val="es-ES"/>
              </w:rPr>
              <w:t>Causales de improcedencia y sobreseimiento</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_Toc210918526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6</w:t>
            </w:r>
            <w:r w:rsidR="00692007" w:rsidRPr="000D3379">
              <w:rPr>
                <w:rFonts w:ascii="Palatino Linotype" w:hAnsi="Palatino Linotype"/>
                <w:noProof/>
                <w:webHidden/>
              </w:rPr>
              <w:fldChar w:fldCharType="end"/>
            </w:r>
          </w:hyperlink>
        </w:p>
        <w:p w14:paraId="75985408" w14:textId="76CAA2BF"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7" w:history="1">
            <w:r w:rsidR="00692007" w:rsidRPr="000D3379">
              <w:rPr>
                <w:rStyle w:val="Hipervnculo"/>
                <w:rFonts w:ascii="Palatino Linotype" w:eastAsia="Calibri" w:hAnsi="Palatino Linotype"/>
                <w:noProof/>
                <w:lang w:val="es-ES" w:eastAsia="es-ES_tradnl"/>
              </w:rPr>
              <w:t>TERCERO. Determinación de la Controversia</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_Toc210918527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8</w:t>
            </w:r>
            <w:r w:rsidR="00692007" w:rsidRPr="000D3379">
              <w:rPr>
                <w:rFonts w:ascii="Palatino Linotype" w:hAnsi="Palatino Linotype"/>
                <w:noProof/>
                <w:webHidden/>
              </w:rPr>
              <w:fldChar w:fldCharType="end"/>
            </w:r>
          </w:hyperlink>
        </w:p>
        <w:p w14:paraId="6FDCA7E5" w14:textId="60327E4C"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8" w:history="1">
            <w:r w:rsidR="00692007" w:rsidRPr="000D3379">
              <w:rPr>
                <w:rStyle w:val="Hipervnculo"/>
                <w:rFonts w:ascii="Palatino Linotype" w:hAnsi="Palatino Linotype"/>
                <w:noProof/>
                <w:lang w:val="es-ES"/>
              </w:rPr>
              <w:t xml:space="preserve">CUARTO. </w:t>
            </w:r>
            <w:r w:rsidR="00692007" w:rsidRPr="000D3379">
              <w:rPr>
                <w:rStyle w:val="Hipervnculo"/>
                <w:rFonts w:ascii="Palatino Linotype" w:hAnsi="Palatino Linotype"/>
                <w:noProof/>
              </w:rPr>
              <w:t>Marco normativo aplicable en materia de transparencia y acceso a la información pública</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_Toc210918528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9</w:t>
            </w:r>
            <w:r w:rsidR="00692007" w:rsidRPr="000D3379">
              <w:rPr>
                <w:rFonts w:ascii="Palatino Linotype" w:hAnsi="Palatino Linotype"/>
                <w:noProof/>
                <w:webHidden/>
              </w:rPr>
              <w:fldChar w:fldCharType="end"/>
            </w:r>
          </w:hyperlink>
        </w:p>
        <w:p w14:paraId="7F21F918" w14:textId="5E17F3C4"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29" w:history="1">
            <w:r w:rsidR="00692007" w:rsidRPr="000D3379">
              <w:rPr>
                <w:rStyle w:val="Hipervnculo"/>
                <w:rFonts w:ascii="Palatino Linotype" w:hAnsi="Palatino Linotype"/>
                <w:noProof/>
                <w:lang w:val="es-ES"/>
              </w:rPr>
              <w:t>QUINTO. Estudio de Fondo</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_Toc210918529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10</w:t>
            </w:r>
            <w:r w:rsidR="00692007" w:rsidRPr="000D3379">
              <w:rPr>
                <w:rFonts w:ascii="Palatino Linotype" w:hAnsi="Palatino Linotype"/>
                <w:noProof/>
                <w:webHidden/>
              </w:rPr>
              <w:fldChar w:fldCharType="end"/>
            </w:r>
          </w:hyperlink>
        </w:p>
        <w:p w14:paraId="555E0621" w14:textId="1AD08F01" w:rsidR="00692007" w:rsidRPr="000D3379" w:rsidRDefault="000522D8" w:rsidP="0069200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30" w:history="1">
            <w:r w:rsidR="00692007" w:rsidRPr="000D3379">
              <w:rPr>
                <w:rStyle w:val="Hipervnculo"/>
                <w:rFonts w:ascii="Palatino Linotype" w:hAnsi="Palatino Linotype"/>
                <w:noProof/>
              </w:rPr>
              <w:t>SEXTO. Decisión</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_Toc210918530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48</w:t>
            </w:r>
            <w:r w:rsidR="00692007" w:rsidRPr="000D3379">
              <w:rPr>
                <w:rFonts w:ascii="Palatino Linotype" w:hAnsi="Palatino Linotype"/>
                <w:noProof/>
                <w:webHidden/>
              </w:rPr>
              <w:fldChar w:fldCharType="end"/>
            </w:r>
          </w:hyperlink>
        </w:p>
        <w:p w14:paraId="131DF5EF" w14:textId="13ED5167" w:rsidR="00692007" w:rsidRPr="000D3379" w:rsidRDefault="000522D8" w:rsidP="00692007">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0918531" w:history="1">
            <w:r w:rsidR="00692007" w:rsidRPr="000D3379">
              <w:rPr>
                <w:rStyle w:val="Hipervnculo"/>
                <w:rFonts w:ascii="Palatino Linotype" w:eastAsia="Calibri" w:hAnsi="Palatino Linotype"/>
                <w:noProof/>
              </w:rPr>
              <w:t>R E S U E L V E</w:t>
            </w:r>
            <w:r w:rsidR="00692007" w:rsidRPr="000D3379">
              <w:rPr>
                <w:rFonts w:ascii="Palatino Linotype" w:hAnsi="Palatino Linotype"/>
                <w:noProof/>
                <w:webHidden/>
              </w:rPr>
              <w:tab/>
            </w:r>
            <w:r w:rsidR="00692007" w:rsidRPr="000D3379">
              <w:rPr>
                <w:rFonts w:ascii="Palatino Linotype" w:hAnsi="Palatino Linotype"/>
                <w:noProof/>
                <w:webHidden/>
              </w:rPr>
              <w:fldChar w:fldCharType="begin"/>
            </w:r>
            <w:r w:rsidR="00692007" w:rsidRPr="000D3379">
              <w:rPr>
                <w:rFonts w:ascii="Palatino Linotype" w:hAnsi="Palatino Linotype"/>
                <w:noProof/>
                <w:webHidden/>
              </w:rPr>
              <w:instrText xml:space="preserve"> PAGEREF _Toc210918531 \h </w:instrText>
            </w:r>
            <w:r w:rsidR="00692007" w:rsidRPr="000D3379">
              <w:rPr>
                <w:rFonts w:ascii="Palatino Linotype" w:hAnsi="Palatino Linotype"/>
                <w:noProof/>
                <w:webHidden/>
              </w:rPr>
            </w:r>
            <w:r w:rsidR="00692007" w:rsidRPr="000D3379">
              <w:rPr>
                <w:rFonts w:ascii="Palatino Linotype" w:hAnsi="Palatino Linotype"/>
                <w:noProof/>
                <w:webHidden/>
              </w:rPr>
              <w:fldChar w:fldCharType="separate"/>
            </w:r>
            <w:r w:rsidR="00A45D52">
              <w:rPr>
                <w:rFonts w:ascii="Palatino Linotype" w:hAnsi="Palatino Linotype"/>
                <w:noProof/>
                <w:webHidden/>
              </w:rPr>
              <w:t>49</w:t>
            </w:r>
            <w:r w:rsidR="00692007" w:rsidRPr="000D3379">
              <w:rPr>
                <w:rFonts w:ascii="Palatino Linotype" w:hAnsi="Palatino Linotype"/>
                <w:noProof/>
                <w:webHidden/>
              </w:rPr>
              <w:fldChar w:fldCharType="end"/>
            </w:r>
          </w:hyperlink>
        </w:p>
        <w:p w14:paraId="121FEDF6" w14:textId="7F709269" w:rsidR="009B6F40" w:rsidRPr="00065B61" w:rsidRDefault="009B6F40" w:rsidP="00692007">
          <w:pPr>
            <w:spacing w:line="360" w:lineRule="auto"/>
            <w:contextualSpacing/>
            <w:jc w:val="both"/>
            <w:rPr>
              <w:rFonts w:ascii="Palatino Linotype" w:hAnsi="Palatino Linotype" w:cs="Tahoma"/>
              <w:sz w:val="22"/>
              <w:szCs w:val="22"/>
            </w:rPr>
          </w:pPr>
          <w:r w:rsidRPr="00692007">
            <w:rPr>
              <w:rFonts w:ascii="Palatino Linotype" w:hAnsi="Palatino Linotype"/>
              <w:sz w:val="22"/>
              <w:szCs w:val="22"/>
              <w:lang w:val="es-ES"/>
            </w:rPr>
            <w:fldChar w:fldCharType="end"/>
          </w:r>
        </w:p>
      </w:sdtContent>
    </w:sdt>
    <w:p w14:paraId="6DF8AF9C" w14:textId="77777777" w:rsidR="009B6F40" w:rsidRPr="00AC17E4" w:rsidRDefault="009B6F40" w:rsidP="00E06AD7">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7875EB2E" w14:textId="77777777" w:rsidR="009B6F40" w:rsidRDefault="009B6F40" w:rsidP="00E06AD7">
      <w:pPr>
        <w:spacing w:line="360" w:lineRule="auto"/>
        <w:contextualSpacing/>
        <w:jc w:val="both"/>
        <w:rPr>
          <w:rFonts w:ascii="Palatino Linotype" w:hAnsi="Palatino Linotype" w:cs="Tahoma"/>
          <w:bCs/>
          <w:sz w:val="22"/>
          <w:szCs w:val="22"/>
        </w:rPr>
      </w:pPr>
    </w:p>
    <w:p w14:paraId="5ECC391F" w14:textId="0316757F" w:rsidR="009B6F40" w:rsidRPr="00AC17E4" w:rsidRDefault="009B6F40" w:rsidP="00E06AD7">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ocho de octubre </w:t>
      </w:r>
      <w:r w:rsidRPr="00AC17E4">
        <w:rPr>
          <w:rFonts w:ascii="Palatino Linotype" w:hAnsi="Palatino Linotype" w:cs="Tahoma"/>
          <w:bCs/>
          <w:sz w:val="22"/>
          <w:szCs w:val="22"/>
        </w:rPr>
        <w:t>de dos mil veinticinco.</w:t>
      </w:r>
    </w:p>
    <w:p w14:paraId="5BB84C60" w14:textId="77777777" w:rsidR="009B6F40" w:rsidRPr="00AC17E4" w:rsidRDefault="009B6F40" w:rsidP="00E06AD7">
      <w:pPr>
        <w:spacing w:line="360" w:lineRule="auto"/>
        <w:contextualSpacing/>
        <w:rPr>
          <w:rFonts w:ascii="Palatino Linotype" w:hAnsi="Palatino Linotype" w:cs="Tahoma"/>
          <w:bCs/>
          <w:sz w:val="22"/>
          <w:szCs w:val="22"/>
        </w:rPr>
      </w:pPr>
    </w:p>
    <w:p w14:paraId="4856F137" w14:textId="3900FA0A" w:rsidR="009B6F40" w:rsidRPr="00AC17E4" w:rsidRDefault="009B6F40" w:rsidP="00E06AD7">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802243">
        <w:rPr>
          <w:rFonts w:ascii="Palatino Linotype" w:eastAsia="Batang" w:hAnsi="Palatino Linotype" w:cs="Tahoma"/>
          <w:b/>
          <w:bCs/>
          <w:sz w:val="22"/>
          <w:szCs w:val="22"/>
          <w:lang w:val="es-ES_tradnl"/>
        </w:rPr>
        <w:t>04391/INFOEM/IP/RR/2025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802243">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01165/TOLUCA/IP/2025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4A70ABDD" w14:textId="77777777" w:rsidR="009B6F40" w:rsidRPr="00AC17E4" w:rsidRDefault="009B6F40" w:rsidP="00E06AD7">
      <w:pPr>
        <w:spacing w:line="360" w:lineRule="auto"/>
        <w:contextualSpacing/>
        <w:jc w:val="both"/>
        <w:rPr>
          <w:rFonts w:ascii="Palatino Linotype" w:hAnsi="Palatino Linotype" w:cs="Tahoma"/>
          <w:bCs/>
          <w:sz w:val="22"/>
          <w:szCs w:val="22"/>
        </w:rPr>
      </w:pPr>
    </w:p>
    <w:p w14:paraId="5F7E11CD" w14:textId="77777777" w:rsidR="009B6F40" w:rsidRPr="00AC17E4" w:rsidRDefault="009B6F40" w:rsidP="00E06AD7">
      <w:pPr>
        <w:pStyle w:val="Ttulo1"/>
        <w:spacing w:before="0" w:after="0" w:line="360" w:lineRule="auto"/>
        <w:contextualSpacing/>
        <w:jc w:val="center"/>
        <w:rPr>
          <w:rFonts w:ascii="Palatino Linotype" w:hAnsi="Palatino Linotype"/>
          <w:b/>
          <w:bCs/>
          <w:color w:val="auto"/>
          <w:sz w:val="22"/>
          <w:szCs w:val="22"/>
        </w:rPr>
      </w:pPr>
      <w:bookmarkStart w:id="2" w:name="_Toc210918520"/>
      <w:r w:rsidRPr="00AC17E4">
        <w:rPr>
          <w:rFonts w:ascii="Palatino Linotype" w:hAnsi="Palatino Linotype"/>
          <w:b/>
          <w:bCs/>
          <w:color w:val="auto"/>
          <w:sz w:val="22"/>
          <w:szCs w:val="22"/>
        </w:rPr>
        <w:t>A N T E C E D E N T E S</w:t>
      </w:r>
      <w:bookmarkEnd w:id="2"/>
    </w:p>
    <w:p w14:paraId="027DE17C" w14:textId="77777777" w:rsidR="009B6F40" w:rsidRPr="00AC17E4" w:rsidRDefault="009B6F40" w:rsidP="00E06AD7">
      <w:pPr>
        <w:spacing w:line="360" w:lineRule="auto"/>
        <w:contextualSpacing/>
      </w:pPr>
    </w:p>
    <w:p w14:paraId="323FF6C3" w14:textId="77777777" w:rsidR="009B6F40" w:rsidRPr="00AC17E4" w:rsidRDefault="009B6F40" w:rsidP="00E06AD7">
      <w:pPr>
        <w:pStyle w:val="Ttulo2"/>
        <w:spacing w:before="0" w:after="0" w:line="360" w:lineRule="auto"/>
        <w:contextualSpacing/>
        <w:rPr>
          <w:rFonts w:ascii="Palatino Linotype" w:hAnsi="Palatino Linotype"/>
          <w:b/>
          <w:bCs/>
          <w:color w:val="auto"/>
          <w:sz w:val="22"/>
          <w:szCs w:val="22"/>
        </w:rPr>
      </w:pPr>
      <w:bookmarkStart w:id="3" w:name="_Toc210918521"/>
      <w:r w:rsidRPr="00AC17E4">
        <w:rPr>
          <w:rFonts w:ascii="Palatino Linotype" w:hAnsi="Palatino Linotype"/>
          <w:b/>
          <w:bCs/>
          <w:color w:val="auto"/>
          <w:sz w:val="22"/>
          <w:szCs w:val="22"/>
        </w:rPr>
        <w:t>I. Presentación de la solicitud de información</w:t>
      </w:r>
      <w:bookmarkEnd w:id="3"/>
    </w:p>
    <w:p w14:paraId="5AEA70D4" w14:textId="77777777" w:rsidR="009B6F40" w:rsidRPr="00AC17E4" w:rsidRDefault="009B6F40" w:rsidP="00E06AD7">
      <w:pPr>
        <w:pStyle w:val="Prrafodelista"/>
        <w:tabs>
          <w:tab w:val="left" w:pos="567"/>
        </w:tabs>
        <w:spacing w:line="360" w:lineRule="auto"/>
        <w:ind w:left="0"/>
        <w:jc w:val="both"/>
        <w:rPr>
          <w:rFonts w:ascii="Palatino Linotype" w:hAnsi="Palatino Linotype" w:cs="Tahoma"/>
          <w:szCs w:val="22"/>
        </w:rPr>
      </w:pPr>
    </w:p>
    <w:p w14:paraId="6EF76BA0" w14:textId="77777777" w:rsidR="009B6F40" w:rsidRPr="00AC17E4" w:rsidRDefault="009B6F40" w:rsidP="00E06AD7">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veintiséis de febrero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24E8C792" w14:textId="77777777" w:rsidR="009B6F40" w:rsidRPr="00AC17E4" w:rsidRDefault="009B6F40" w:rsidP="00E06AD7">
      <w:pPr>
        <w:pStyle w:val="Prrafodelista"/>
        <w:tabs>
          <w:tab w:val="left" w:pos="567"/>
        </w:tabs>
        <w:spacing w:line="360" w:lineRule="auto"/>
        <w:ind w:left="0"/>
        <w:jc w:val="both"/>
        <w:rPr>
          <w:rFonts w:ascii="Palatino Linotype" w:hAnsi="Palatino Linotype" w:cs="Tahoma"/>
          <w:b/>
          <w:szCs w:val="22"/>
        </w:rPr>
      </w:pPr>
    </w:p>
    <w:p w14:paraId="113CFBFE" w14:textId="77777777" w:rsidR="009B6F40" w:rsidRPr="00D82165" w:rsidRDefault="009B6F40" w:rsidP="00E06AD7">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6B9BEB7B" w14:textId="73220382" w:rsidR="009B6F40" w:rsidRDefault="009B6F40" w:rsidP="00E06AD7">
      <w:pPr>
        <w:spacing w:line="360" w:lineRule="auto"/>
        <w:ind w:left="567" w:right="567"/>
        <w:contextualSpacing/>
        <w:jc w:val="both"/>
        <w:rPr>
          <w:rFonts w:ascii="Palatino Linotype" w:hAnsi="Palatino Linotype" w:cs="Tahoma"/>
          <w:bCs/>
          <w:i/>
        </w:rPr>
      </w:pPr>
      <w:r w:rsidRPr="009B6F40">
        <w:rPr>
          <w:rFonts w:ascii="Palatino Linotype" w:hAnsi="Palatino Linotype"/>
          <w:i/>
          <w:lang w:eastAsia="es-MX"/>
        </w:rPr>
        <w:t xml:space="preserve">Las convocatorias de los integrantes del Comité de Participación Ciudadana y su expediente de los participantes con su curricular trabajo presentado y su </w:t>
      </w:r>
      <w:proofErr w:type="spellStart"/>
      <w:r w:rsidRPr="009B6F40">
        <w:rPr>
          <w:rFonts w:ascii="Palatino Linotype" w:hAnsi="Palatino Linotype"/>
          <w:i/>
          <w:lang w:eastAsia="es-MX"/>
        </w:rPr>
        <w:t>postulacion</w:t>
      </w:r>
      <w:proofErr w:type="spellEnd"/>
      <w:r w:rsidRPr="009B6F40">
        <w:rPr>
          <w:rFonts w:ascii="Palatino Linotype" w:hAnsi="Palatino Linotype"/>
          <w:i/>
          <w:lang w:eastAsia="es-MX"/>
        </w:rPr>
        <w:t xml:space="preserve"> de los últimos 5 años</w:t>
      </w:r>
      <w:r w:rsidRPr="00D82165">
        <w:rPr>
          <w:rFonts w:ascii="Palatino Linotype" w:hAnsi="Palatino Linotype"/>
          <w:i/>
          <w:lang w:eastAsia="es-MX"/>
        </w:rPr>
        <w:t>.</w:t>
      </w:r>
      <w:r w:rsidRPr="00D82165">
        <w:rPr>
          <w:rFonts w:ascii="Palatino Linotype" w:hAnsi="Palatino Linotype" w:cs="Tahoma"/>
          <w:bCs/>
          <w:i/>
        </w:rPr>
        <w:t xml:space="preserve">” </w:t>
      </w:r>
    </w:p>
    <w:p w14:paraId="57A5ADF7" w14:textId="77777777" w:rsidR="009B6F40" w:rsidRPr="00D82165" w:rsidRDefault="009B6F40" w:rsidP="00E06AD7">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0A0FC64F" w14:textId="77777777" w:rsidR="009B6F40" w:rsidRPr="00D82165" w:rsidRDefault="009B6F40" w:rsidP="00E06AD7">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1A37758E" w14:textId="77777777" w:rsidR="009B6F40" w:rsidRPr="00D82165" w:rsidRDefault="009B6F40" w:rsidP="00E06AD7">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5CA58C8B" w14:textId="77777777" w:rsidR="009B6F40" w:rsidRDefault="009B6F40" w:rsidP="00E06AD7">
      <w:pPr>
        <w:spacing w:line="360" w:lineRule="auto"/>
        <w:contextualSpacing/>
      </w:pPr>
    </w:p>
    <w:p w14:paraId="0872EE65" w14:textId="77777777" w:rsidR="009B6F40" w:rsidRPr="00F93B78" w:rsidRDefault="009B6F40" w:rsidP="00E06AD7">
      <w:pPr>
        <w:spacing w:line="360" w:lineRule="auto"/>
        <w:contextualSpacing/>
      </w:pPr>
    </w:p>
    <w:p w14:paraId="71CAA961" w14:textId="77777777" w:rsidR="009B6F40" w:rsidRDefault="009B6F40" w:rsidP="00E06AD7">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p>
    <w:p w14:paraId="560DA708" w14:textId="495C3784" w:rsidR="009B6F40" w:rsidRPr="004616B5" w:rsidRDefault="009B6F40" w:rsidP="00E06AD7">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II. Respuesta del Sujeto Obligado</w:t>
      </w:r>
    </w:p>
    <w:p w14:paraId="64CDC561" w14:textId="77777777" w:rsidR="009B6F40" w:rsidRPr="004616B5" w:rsidRDefault="009B6F40" w:rsidP="00E06AD7">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451A1485" w14:textId="7CC79923" w:rsidR="009B6F40" w:rsidRDefault="009B6F40" w:rsidP="00E06AD7">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veintiuno de marzo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mediante el oficio número </w:t>
      </w:r>
      <w:r w:rsidRPr="009B6F40">
        <w:rPr>
          <w:rFonts w:ascii="Palatino Linotype" w:eastAsiaTheme="majorEastAsia" w:hAnsi="Palatino Linotype" w:cstheme="majorBidi"/>
          <w:sz w:val="22"/>
          <w:szCs w:val="22"/>
        </w:rPr>
        <w:t>2000100000/770/2025</w:t>
      </w:r>
      <w:r>
        <w:rPr>
          <w:rFonts w:ascii="Palatino Linotype" w:eastAsiaTheme="majorEastAsia" w:hAnsi="Palatino Linotype" w:cstheme="majorBidi"/>
          <w:sz w:val="22"/>
          <w:szCs w:val="22"/>
        </w:rPr>
        <w:t xml:space="preserve"> de fecha de su presentación, suscrito por el Secretario Particular de Presidencia, dirigido al Titular de la Unidad de Transparencia a través del cual manifiesta y expone lo siguiente: </w:t>
      </w:r>
      <w:bookmarkEnd w:id="4"/>
    </w:p>
    <w:p w14:paraId="2157940E" w14:textId="77777777" w:rsidR="009B6F40" w:rsidRDefault="009B6F40" w:rsidP="00E06AD7">
      <w:pPr>
        <w:tabs>
          <w:tab w:val="left" w:pos="4667"/>
        </w:tabs>
        <w:spacing w:line="360" w:lineRule="auto"/>
        <w:contextualSpacing/>
        <w:jc w:val="both"/>
        <w:rPr>
          <w:rFonts w:ascii="Palatino Linotype" w:eastAsiaTheme="majorEastAsia" w:hAnsi="Palatino Linotype" w:cstheme="majorBidi"/>
          <w:sz w:val="22"/>
          <w:szCs w:val="22"/>
        </w:rPr>
      </w:pPr>
    </w:p>
    <w:p w14:paraId="65A640E7" w14:textId="775B7C59" w:rsidR="009B6F40" w:rsidRPr="009B6F40" w:rsidRDefault="009B6F40" w:rsidP="00E06AD7">
      <w:pPr>
        <w:tabs>
          <w:tab w:val="left" w:pos="4667"/>
        </w:tabs>
        <w:spacing w:line="360" w:lineRule="auto"/>
        <w:ind w:left="567" w:right="567"/>
        <w:contextualSpacing/>
        <w:jc w:val="both"/>
        <w:rPr>
          <w:rFonts w:ascii="Palatino Linotype" w:eastAsiaTheme="majorEastAsia" w:hAnsi="Palatino Linotype" w:cstheme="majorBidi"/>
          <w:i/>
          <w:iCs/>
        </w:rPr>
      </w:pPr>
      <w:r w:rsidRPr="009B6F40">
        <w:rPr>
          <w:rFonts w:ascii="Palatino Linotype" w:eastAsiaTheme="majorEastAsia" w:hAnsi="Palatino Linotype" w:cstheme="majorBidi"/>
          <w:i/>
          <w:iCs/>
        </w:rPr>
        <w:t>“…</w:t>
      </w:r>
    </w:p>
    <w:p w14:paraId="20D43F28" w14:textId="321A248A" w:rsidR="009B6F40" w:rsidRPr="009B6F40" w:rsidRDefault="009B6F40" w:rsidP="00E06AD7">
      <w:pPr>
        <w:tabs>
          <w:tab w:val="left" w:pos="4667"/>
        </w:tabs>
        <w:spacing w:line="360" w:lineRule="auto"/>
        <w:ind w:left="567" w:right="567"/>
        <w:contextualSpacing/>
        <w:jc w:val="both"/>
        <w:rPr>
          <w:rFonts w:ascii="Palatino Linotype" w:eastAsiaTheme="majorEastAsia" w:hAnsi="Palatino Linotype" w:cstheme="majorBidi"/>
          <w:i/>
          <w:iCs/>
        </w:rPr>
      </w:pPr>
      <w:r w:rsidRPr="009B6F40">
        <w:rPr>
          <w:rFonts w:ascii="Palatino Linotype" w:eastAsiaTheme="majorEastAsia" w:hAnsi="Palatino Linotype" w:cstheme="majorBidi"/>
          <w:i/>
          <w:iCs/>
        </w:rPr>
        <w:t>Se informa que, de conformidad con lo establecido en el artículo 74 de La Ley del Sistema Anticorrupción del Estado de México y Municipios que a la letra dice: "El Comité de Participación Ciudadana Municipal, sesionará previa convocatoria de su Presidente cuando así se requiera, a petición de la mayoría de sus integrantes."</w:t>
      </w:r>
    </w:p>
    <w:p w14:paraId="45516B92" w14:textId="77777777" w:rsidR="009B6F40" w:rsidRPr="009B6F40" w:rsidRDefault="009B6F40" w:rsidP="00E06AD7">
      <w:pPr>
        <w:tabs>
          <w:tab w:val="left" w:pos="4667"/>
        </w:tabs>
        <w:spacing w:line="360" w:lineRule="auto"/>
        <w:ind w:left="567" w:right="567"/>
        <w:contextualSpacing/>
        <w:jc w:val="both"/>
        <w:rPr>
          <w:rFonts w:ascii="Palatino Linotype" w:eastAsiaTheme="majorEastAsia" w:hAnsi="Palatino Linotype" w:cstheme="majorBidi"/>
          <w:i/>
          <w:iCs/>
        </w:rPr>
      </w:pPr>
    </w:p>
    <w:p w14:paraId="7AC1B083" w14:textId="406FD5DB" w:rsidR="009B6F40" w:rsidRPr="009B6F40" w:rsidRDefault="009B6F40" w:rsidP="00E06AD7">
      <w:pPr>
        <w:tabs>
          <w:tab w:val="left" w:pos="4667"/>
        </w:tabs>
        <w:spacing w:line="360" w:lineRule="auto"/>
        <w:ind w:left="567" w:right="567"/>
        <w:contextualSpacing/>
        <w:jc w:val="both"/>
        <w:rPr>
          <w:rFonts w:ascii="Palatino Linotype" w:eastAsiaTheme="majorEastAsia" w:hAnsi="Palatino Linotype" w:cstheme="majorBidi"/>
          <w:i/>
          <w:iCs/>
        </w:rPr>
      </w:pPr>
      <w:r w:rsidRPr="009B6F40">
        <w:rPr>
          <w:rFonts w:ascii="Palatino Linotype" w:eastAsiaTheme="majorEastAsia" w:hAnsi="Palatino Linotype" w:cstheme="majorBidi"/>
          <w:i/>
          <w:iCs/>
        </w:rPr>
        <w:t>En ese mismo sentido Artículo 69 de la Ley previamente referida, establece que: "El Comité de Participación Ciudadana Municipal se integrará por tres ciudadanos...".</w:t>
      </w:r>
    </w:p>
    <w:p w14:paraId="5E9970F1" w14:textId="77777777" w:rsidR="009B6F40" w:rsidRPr="009B6F40" w:rsidRDefault="009B6F40" w:rsidP="00E06AD7">
      <w:pPr>
        <w:tabs>
          <w:tab w:val="left" w:pos="4667"/>
        </w:tabs>
        <w:spacing w:line="360" w:lineRule="auto"/>
        <w:ind w:left="567" w:right="567"/>
        <w:contextualSpacing/>
        <w:jc w:val="both"/>
        <w:rPr>
          <w:rFonts w:ascii="Palatino Linotype" w:eastAsiaTheme="majorEastAsia" w:hAnsi="Palatino Linotype" w:cstheme="majorBidi"/>
          <w:i/>
          <w:iCs/>
        </w:rPr>
      </w:pPr>
    </w:p>
    <w:p w14:paraId="60480706" w14:textId="08440FE5" w:rsidR="009B6F40" w:rsidRPr="009B6F40" w:rsidRDefault="009B6F40" w:rsidP="00E06AD7">
      <w:pPr>
        <w:tabs>
          <w:tab w:val="left" w:pos="4667"/>
        </w:tabs>
        <w:spacing w:line="360" w:lineRule="auto"/>
        <w:ind w:left="567" w:right="567"/>
        <w:contextualSpacing/>
        <w:jc w:val="both"/>
        <w:rPr>
          <w:rFonts w:ascii="Palatino Linotype" w:eastAsiaTheme="majorEastAsia" w:hAnsi="Palatino Linotype" w:cstheme="majorBidi"/>
          <w:i/>
          <w:iCs/>
        </w:rPr>
      </w:pPr>
      <w:r w:rsidRPr="009B6F40">
        <w:rPr>
          <w:rFonts w:ascii="Palatino Linotype" w:eastAsiaTheme="majorEastAsia" w:hAnsi="Palatino Linotype" w:cstheme="majorBidi"/>
          <w:i/>
          <w:iCs/>
        </w:rPr>
        <w:t>Por lo anterior, se hace de conocimiento al peticionario, que, la información no obra en los expedientes físicos o digitales de esta Secretaría particular. No se omite comentar que la Secretaría del Ayuntamiento cuenta con una Unidad Administrativa denominada: "Coordinación de Apoyo al Sistema Municipal Anticorrupción"; Que de conformidad con el Manual General de Organización vigente tienen la función de: "Apoyar en la administración de expedientes documentales y electrónicos del Sistema Municipal Anticorrupción relativos a su integración y funcionamiento;" Por lo que se orienta al peticionario a consultar en dicha Unidad la información requerida.</w:t>
      </w:r>
    </w:p>
    <w:p w14:paraId="6CCAE329" w14:textId="4E41B226" w:rsidR="009B6F40" w:rsidRPr="009B6F40" w:rsidRDefault="009B6F40" w:rsidP="00E06AD7">
      <w:pPr>
        <w:tabs>
          <w:tab w:val="left" w:pos="4667"/>
        </w:tabs>
        <w:spacing w:line="360" w:lineRule="auto"/>
        <w:ind w:left="567" w:right="567"/>
        <w:contextualSpacing/>
        <w:jc w:val="both"/>
        <w:rPr>
          <w:rFonts w:ascii="Palatino Linotype" w:eastAsiaTheme="majorEastAsia" w:hAnsi="Palatino Linotype" w:cstheme="majorBidi"/>
          <w:i/>
          <w:iCs/>
        </w:rPr>
      </w:pPr>
      <w:r w:rsidRPr="009B6F40">
        <w:rPr>
          <w:rFonts w:ascii="Palatino Linotype" w:eastAsiaTheme="majorEastAsia" w:hAnsi="Palatino Linotype" w:cstheme="majorBidi"/>
          <w:i/>
          <w:iCs/>
        </w:rPr>
        <w:t>…”</w:t>
      </w:r>
    </w:p>
    <w:p w14:paraId="7B5A1C29" w14:textId="77777777" w:rsidR="009B6F40" w:rsidRPr="00AA21D2" w:rsidRDefault="009B6F40" w:rsidP="00E06AD7">
      <w:pPr>
        <w:tabs>
          <w:tab w:val="left" w:pos="4667"/>
        </w:tabs>
        <w:spacing w:line="360" w:lineRule="auto"/>
        <w:contextualSpacing/>
        <w:jc w:val="both"/>
        <w:rPr>
          <w:rFonts w:ascii="Palatino Linotype" w:hAnsi="Palatino Linotype" w:cs="Tahoma"/>
          <w:bCs/>
        </w:rPr>
      </w:pPr>
    </w:p>
    <w:p w14:paraId="4AF75897" w14:textId="77777777" w:rsidR="009B6F40" w:rsidRPr="00AC17E4" w:rsidRDefault="009B6F40" w:rsidP="00E06AD7">
      <w:pPr>
        <w:pStyle w:val="Ttulo2"/>
        <w:spacing w:before="0" w:after="0" w:line="360" w:lineRule="auto"/>
        <w:contextualSpacing/>
        <w:rPr>
          <w:rFonts w:ascii="Palatino Linotype" w:hAnsi="Palatino Linotype"/>
          <w:b/>
          <w:bCs/>
          <w:color w:val="auto"/>
          <w:sz w:val="22"/>
          <w:szCs w:val="22"/>
        </w:rPr>
      </w:pPr>
      <w:bookmarkStart w:id="5" w:name="_Toc210918522"/>
      <w:r>
        <w:rPr>
          <w:rFonts w:ascii="Palatino Linotype" w:hAnsi="Palatino Linotype"/>
          <w:b/>
          <w:bCs/>
          <w:color w:val="auto"/>
          <w:sz w:val="22"/>
          <w:szCs w:val="22"/>
        </w:rPr>
        <w:lastRenderedPageBreak/>
        <w:t>III</w:t>
      </w:r>
      <w:r w:rsidRPr="00AC17E4">
        <w:rPr>
          <w:rFonts w:ascii="Palatino Linotype" w:hAnsi="Palatino Linotype"/>
          <w:b/>
          <w:bCs/>
          <w:color w:val="auto"/>
          <w:sz w:val="22"/>
          <w:szCs w:val="22"/>
        </w:rPr>
        <w:t>. Interposición del Recurso de Revisión</w:t>
      </w:r>
      <w:bookmarkEnd w:id="5"/>
    </w:p>
    <w:p w14:paraId="0E0E70E6" w14:textId="77777777" w:rsidR="009B6F40" w:rsidRPr="00AC17E4" w:rsidRDefault="009B6F40" w:rsidP="00E06AD7">
      <w:pPr>
        <w:autoSpaceDE w:val="0"/>
        <w:autoSpaceDN w:val="0"/>
        <w:adjustRightInd w:val="0"/>
        <w:spacing w:line="360" w:lineRule="auto"/>
        <w:contextualSpacing/>
        <w:jc w:val="both"/>
        <w:rPr>
          <w:rFonts w:ascii="Palatino Linotype" w:hAnsi="Palatino Linotype" w:cs="Tahoma"/>
          <w:sz w:val="22"/>
          <w:szCs w:val="22"/>
        </w:rPr>
      </w:pPr>
    </w:p>
    <w:p w14:paraId="5B0DEB70" w14:textId="745810C1" w:rsidR="009B6F40" w:rsidRDefault="009B6F40" w:rsidP="00E06AD7">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once de abril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 en los siguientes términos</w:t>
      </w:r>
      <w:r w:rsidRPr="00AC17E4">
        <w:rPr>
          <w:rFonts w:ascii="Palatino Linotype" w:hAnsi="Palatino Linotype" w:cs="Tahoma"/>
          <w:sz w:val="22"/>
          <w:szCs w:val="22"/>
          <w:lang w:val="es-ES"/>
        </w:rPr>
        <w:t>:</w:t>
      </w:r>
    </w:p>
    <w:p w14:paraId="779F0435" w14:textId="77777777" w:rsidR="009B6F40" w:rsidRPr="009C3D5D" w:rsidRDefault="009B6F40" w:rsidP="00E06AD7">
      <w:pPr>
        <w:autoSpaceDE w:val="0"/>
        <w:autoSpaceDN w:val="0"/>
        <w:adjustRightInd w:val="0"/>
        <w:spacing w:line="360" w:lineRule="auto"/>
        <w:contextualSpacing/>
        <w:jc w:val="both"/>
        <w:rPr>
          <w:rFonts w:ascii="Palatino Linotype" w:hAnsi="Palatino Linotype" w:cs="Tahoma"/>
          <w:b/>
          <w:bCs/>
          <w:sz w:val="22"/>
          <w:szCs w:val="22"/>
          <w:lang w:val="es-ES"/>
        </w:rPr>
      </w:pPr>
    </w:p>
    <w:p w14:paraId="2A715F2A" w14:textId="77777777" w:rsidR="009B6F40" w:rsidRPr="00AC17E4" w:rsidRDefault="009B6F40" w:rsidP="00E06AD7">
      <w:pPr>
        <w:autoSpaceDE w:val="0"/>
        <w:autoSpaceDN w:val="0"/>
        <w:adjustRightInd w:val="0"/>
        <w:spacing w:line="360" w:lineRule="auto"/>
        <w:ind w:left="567" w:right="567"/>
        <w:contextualSpacing/>
        <w:jc w:val="both"/>
        <w:rPr>
          <w:rFonts w:ascii="Palatino Linotype" w:hAnsi="Palatino Linotype" w:cs="Tahoma"/>
          <w:bCs/>
          <w:i/>
          <w:iCs/>
        </w:rPr>
      </w:pPr>
      <w:r w:rsidRPr="00AC17E4">
        <w:rPr>
          <w:rFonts w:ascii="Palatino Linotype" w:hAnsi="Palatino Linotype" w:cs="Tahoma"/>
          <w:b/>
          <w:bCs/>
          <w:i/>
          <w:iCs/>
        </w:rPr>
        <w:t>ACTO IMPUGNADO</w:t>
      </w:r>
    </w:p>
    <w:p w14:paraId="04CE72C7" w14:textId="77777777" w:rsidR="00DB018C" w:rsidRDefault="009B6F40" w:rsidP="00E06AD7">
      <w:pPr>
        <w:spacing w:line="360" w:lineRule="auto"/>
        <w:ind w:left="567" w:right="567"/>
        <w:contextualSpacing/>
        <w:jc w:val="both"/>
        <w:rPr>
          <w:rFonts w:ascii="Palatino Linotype" w:hAnsi="Palatino Linotype" w:cs="Tahoma"/>
          <w:i/>
          <w:iCs/>
        </w:rPr>
      </w:pPr>
      <w:r w:rsidRPr="00AC17E4">
        <w:rPr>
          <w:rFonts w:ascii="Palatino Linotype" w:hAnsi="Palatino Linotype"/>
          <w:i/>
          <w:lang w:eastAsia="es-MX"/>
        </w:rPr>
        <w:t>“</w:t>
      </w:r>
      <w:r w:rsidRPr="009B6F40">
        <w:rPr>
          <w:rFonts w:ascii="Palatino Linotype" w:hAnsi="Palatino Linotype"/>
          <w:i/>
          <w:lang w:eastAsia="es-MX"/>
        </w:rPr>
        <w:t>La respuesta de la unidad de transparencia</w:t>
      </w:r>
      <w:r w:rsidRPr="00AC17E4">
        <w:rPr>
          <w:rFonts w:ascii="Palatino Linotype" w:hAnsi="Palatino Linotype"/>
          <w:i/>
          <w:iCs/>
          <w:color w:val="000000"/>
        </w:rPr>
        <w:t>.</w:t>
      </w:r>
      <w:r w:rsidRPr="00AC17E4">
        <w:rPr>
          <w:rFonts w:ascii="Palatino Linotype" w:hAnsi="Palatino Linotype" w:cs="Tahoma"/>
          <w:i/>
          <w:iCs/>
        </w:rPr>
        <w:t xml:space="preserve">” </w:t>
      </w:r>
    </w:p>
    <w:p w14:paraId="2CF7B7CB" w14:textId="3FA0544A" w:rsidR="009B6F40" w:rsidRPr="00967419" w:rsidRDefault="009B6F40" w:rsidP="00E06AD7">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3652B7BF" w14:textId="77777777" w:rsidR="009B6F40" w:rsidRPr="00AC17E4" w:rsidRDefault="009B6F40" w:rsidP="00E06AD7">
      <w:pPr>
        <w:autoSpaceDE w:val="0"/>
        <w:autoSpaceDN w:val="0"/>
        <w:adjustRightInd w:val="0"/>
        <w:spacing w:line="360" w:lineRule="auto"/>
        <w:ind w:left="567" w:right="567"/>
        <w:contextualSpacing/>
        <w:jc w:val="both"/>
        <w:rPr>
          <w:rFonts w:ascii="Palatino Linotype" w:hAnsi="Palatino Linotype" w:cs="Tahoma"/>
          <w:i/>
          <w:iCs/>
        </w:rPr>
      </w:pPr>
    </w:p>
    <w:p w14:paraId="1E5FDB6D" w14:textId="77777777" w:rsidR="009B6F40" w:rsidRPr="00AC17E4" w:rsidRDefault="009B6F40" w:rsidP="00E06AD7">
      <w:pPr>
        <w:autoSpaceDE w:val="0"/>
        <w:autoSpaceDN w:val="0"/>
        <w:adjustRightInd w:val="0"/>
        <w:spacing w:line="360" w:lineRule="auto"/>
        <w:ind w:left="567" w:right="567"/>
        <w:contextualSpacing/>
        <w:jc w:val="both"/>
        <w:rPr>
          <w:rFonts w:ascii="Palatino Linotype" w:hAnsi="Palatino Linotype" w:cs="Tahoma"/>
          <w:b/>
          <w:i/>
          <w:iCs/>
        </w:rPr>
      </w:pPr>
      <w:r w:rsidRPr="00AC17E4">
        <w:rPr>
          <w:rFonts w:ascii="Palatino Linotype" w:hAnsi="Palatino Linotype" w:cs="Tahoma"/>
          <w:b/>
          <w:i/>
          <w:iCs/>
        </w:rPr>
        <w:t>RAZONES O MOTIVOS DE LA INCONFORMIDAD</w:t>
      </w:r>
    </w:p>
    <w:p w14:paraId="07FB05F9" w14:textId="77777777" w:rsidR="00DB018C" w:rsidRDefault="009B6F40" w:rsidP="00E06AD7">
      <w:pPr>
        <w:spacing w:line="360" w:lineRule="auto"/>
        <w:ind w:left="567" w:right="567"/>
        <w:contextualSpacing/>
        <w:jc w:val="both"/>
        <w:rPr>
          <w:rFonts w:ascii="Palatino Linotype" w:hAnsi="Palatino Linotype" w:cs="Tahoma"/>
          <w:i/>
          <w:iCs/>
        </w:rPr>
      </w:pPr>
      <w:r w:rsidRPr="00AC17E4">
        <w:rPr>
          <w:rFonts w:ascii="Palatino Linotype" w:hAnsi="Palatino Linotype"/>
          <w:i/>
          <w:iCs/>
          <w:color w:val="000000"/>
        </w:rPr>
        <w:t>“</w:t>
      </w:r>
      <w:r w:rsidRPr="009B6F40">
        <w:rPr>
          <w:rFonts w:ascii="Palatino Linotype" w:hAnsi="Palatino Linotype"/>
          <w:i/>
          <w:iCs/>
          <w:color w:val="000000"/>
        </w:rPr>
        <w:t>No entrega la información informa que no es su competencia</w:t>
      </w:r>
      <w:r w:rsidRPr="00AC17E4">
        <w:rPr>
          <w:rFonts w:ascii="Palatino Linotype" w:hAnsi="Palatino Linotype"/>
          <w:i/>
          <w:iCs/>
          <w:color w:val="000000"/>
        </w:rPr>
        <w:t>.</w:t>
      </w:r>
      <w:r w:rsidRPr="00AC17E4">
        <w:rPr>
          <w:rFonts w:ascii="Palatino Linotype" w:hAnsi="Palatino Linotype" w:cs="Tahoma"/>
          <w:i/>
          <w:iCs/>
        </w:rPr>
        <w:t>”</w:t>
      </w:r>
      <w:r>
        <w:rPr>
          <w:rFonts w:ascii="Palatino Linotype" w:hAnsi="Palatino Linotype" w:cs="Tahoma"/>
          <w:i/>
          <w:iCs/>
        </w:rPr>
        <w:t xml:space="preserve"> </w:t>
      </w:r>
    </w:p>
    <w:p w14:paraId="4AB5369A" w14:textId="7F15F23D" w:rsidR="009B6F40" w:rsidRPr="00AC17E4" w:rsidRDefault="009B6F40" w:rsidP="00E06AD7">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24FC9D9F" w14:textId="77777777" w:rsidR="009B6F40" w:rsidRPr="00AC17E4" w:rsidRDefault="009B6F40" w:rsidP="00E06AD7">
      <w:pPr>
        <w:spacing w:line="360" w:lineRule="auto"/>
        <w:ind w:left="567" w:right="567"/>
        <w:contextualSpacing/>
        <w:jc w:val="both"/>
        <w:rPr>
          <w:rFonts w:ascii="Palatino Linotype" w:hAnsi="Palatino Linotype" w:cs="Tahoma"/>
          <w:i/>
          <w:iCs/>
        </w:rPr>
      </w:pPr>
    </w:p>
    <w:p w14:paraId="0A3790EA" w14:textId="77777777" w:rsidR="009B6F40" w:rsidRPr="00AC17E4" w:rsidRDefault="009B6F40" w:rsidP="00E06AD7">
      <w:pPr>
        <w:pStyle w:val="Ttulo2"/>
        <w:spacing w:before="0" w:after="0" w:line="360" w:lineRule="auto"/>
        <w:contextualSpacing/>
        <w:rPr>
          <w:rFonts w:ascii="Palatino Linotype" w:eastAsia="Batang" w:hAnsi="Palatino Linotype"/>
          <w:b/>
          <w:bCs/>
          <w:color w:val="auto"/>
          <w:sz w:val="22"/>
          <w:szCs w:val="22"/>
        </w:rPr>
      </w:pPr>
      <w:bookmarkStart w:id="6" w:name="_Toc210918523"/>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10BF24AC" w14:textId="77777777" w:rsidR="009B6F40" w:rsidRPr="00AC17E4" w:rsidRDefault="009B6F40" w:rsidP="00E06AD7">
      <w:pPr>
        <w:spacing w:line="360" w:lineRule="auto"/>
        <w:contextualSpacing/>
        <w:jc w:val="both"/>
        <w:rPr>
          <w:rFonts w:ascii="Palatino Linotype" w:eastAsia="Batang" w:hAnsi="Palatino Linotype" w:cs="Tahoma"/>
          <w:b/>
          <w:bCs/>
          <w:sz w:val="22"/>
          <w:szCs w:val="22"/>
        </w:rPr>
      </w:pPr>
    </w:p>
    <w:p w14:paraId="0FEE8ECA" w14:textId="41F45010" w:rsidR="009B6F40" w:rsidRPr="00AC17E4" w:rsidRDefault="009B6F40" w:rsidP="00E06AD7">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AE79A3">
        <w:rPr>
          <w:rFonts w:ascii="Palatino Linotype" w:hAnsi="Palatino Linotype" w:cs="Tahoma"/>
          <w:sz w:val="22"/>
          <w:szCs w:val="22"/>
        </w:rPr>
        <w:t xml:space="preserve">once </w:t>
      </w:r>
      <w:r>
        <w:rPr>
          <w:rFonts w:ascii="Palatino Linotype" w:hAnsi="Palatino Linotype" w:cs="Tahoma"/>
          <w:sz w:val="22"/>
          <w:szCs w:val="22"/>
        </w:rPr>
        <w:t xml:space="preserve">de abril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43</w:t>
      </w:r>
      <w:r w:rsidR="00AE79A3">
        <w:rPr>
          <w:rFonts w:ascii="Palatino Linotype" w:eastAsia="Batang" w:hAnsi="Palatino Linotype" w:cs="Tahoma"/>
          <w:b/>
          <w:sz w:val="22"/>
          <w:szCs w:val="22"/>
          <w:lang w:val="es-ES_tradnl"/>
        </w:rPr>
        <w:t>91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4DE8869E" w14:textId="77777777" w:rsidR="009B6F40" w:rsidRPr="00AC17E4" w:rsidRDefault="009B6F40" w:rsidP="00E06AD7">
      <w:pPr>
        <w:spacing w:line="360" w:lineRule="auto"/>
        <w:contextualSpacing/>
        <w:jc w:val="both"/>
        <w:rPr>
          <w:rFonts w:ascii="Palatino Linotype" w:eastAsia="Batang" w:hAnsi="Palatino Linotype" w:cs="Tahoma"/>
          <w:b/>
          <w:bCs/>
          <w:sz w:val="22"/>
          <w:szCs w:val="22"/>
        </w:rPr>
      </w:pPr>
    </w:p>
    <w:p w14:paraId="6C812DD1" w14:textId="5FA805D0" w:rsidR="009B6F40" w:rsidRPr="00AC17E4" w:rsidRDefault="009B6F40" w:rsidP="00E06AD7">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veintitrés de abril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Pr>
          <w:rFonts w:ascii="Palatino Linotype" w:eastAsia="Batang" w:hAnsi="Palatino Linotype" w:cs="Tahoma"/>
          <w:bCs/>
          <w:sz w:val="22"/>
          <w:szCs w:val="22"/>
          <w:lang w:val="es-ES_tradnl"/>
        </w:rPr>
        <w:t>mismo día</w:t>
      </w:r>
      <w:r w:rsidRPr="00AC17E4">
        <w:rPr>
          <w:rFonts w:ascii="Palatino Linotype" w:eastAsia="Batang" w:hAnsi="Palatino Linotype" w:cs="Tahoma"/>
          <w:bCs/>
          <w:sz w:val="22"/>
          <w:szCs w:val="22"/>
          <w:lang w:val="es-ES_tradnl"/>
        </w:rPr>
        <w:t xml:space="preserve">, a través del SAIMEX, en el que se les otorgó un plazo de siete días </w:t>
      </w:r>
      <w:r w:rsidRPr="00AC17E4">
        <w:rPr>
          <w:rFonts w:ascii="Palatino Linotype" w:eastAsia="Batang" w:hAnsi="Palatino Linotype" w:cs="Tahoma"/>
          <w:bCs/>
          <w:sz w:val="22"/>
          <w:szCs w:val="22"/>
          <w:lang w:val="es-ES_tradnl"/>
        </w:rPr>
        <w:lastRenderedPageBreak/>
        <w:t>hábiles posteriores a la misma, para que manifestaran lo que a su derecho conviniera y formularan alegatos.</w:t>
      </w:r>
    </w:p>
    <w:p w14:paraId="32C7A3A3" w14:textId="77777777" w:rsidR="009B6F40" w:rsidRPr="00AC17E4" w:rsidRDefault="009B6F40" w:rsidP="00E06AD7">
      <w:pPr>
        <w:spacing w:line="360" w:lineRule="auto"/>
        <w:contextualSpacing/>
        <w:jc w:val="both"/>
        <w:rPr>
          <w:rFonts w:ascii="Palatino Linotype" w:eastAsia="Batang" w:hAnsi="Palatino Linotype" w:cs="Tahoma"/>
          <w:bCs/>
          <w:sz w:val="22"/>
          <w:szCs w:val="22"/>
          <w:lang w:val="es-ES_tradnl"/>
        </w:rPr>
      </w:pPr>
    </w:p>
    <w:p w14:paraId="599D4DFE" w14:textId="77777777" w:rsidR="00DB018C" w:rsidRDefault="009B6F40" w:rsidP="00E06AD7">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seis de mayo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w:t>
      </w:r>
      <w:r w:rsidR="00DB018C">
        <w:rPr>
          <w:rFonts w:ascii="Palatino Linotype" w:hAnsi="Palatino Linotype" w:cs="Tahoma"/>
          <w:sz w:val="22"/>
          <w:szCs w:val="22"/>
        </w:rPr>
        <w:t xml:space="preserve"> </w:t>
      </w:r>
      <w:r>
        <w:rPr>
          <w:rFonts w:ascii="Palatino Linotype" w:hAnsi="Palatino Linotype" w:cs="Tahoma"/>
          <w:sz w:val="22"/>
          <w:szCs w:val="22"/>
        </w:rPr>
        <w:t>l</w:t>
      </w:r>
      <w:r w:rsidR="00DB018C">
        <w:rPr>
          <w:rFonts w:ascii="Palatino Linotype" w:hAnsi="Palatino Linotype" w:cs="Tahoma"/>
          <w:sz w:val="22"/>
          <w:szCs w:val="22"/>
        </w:rPr>
        <w:t>os documentos siguientes:</w:t>
      </w:r>
    </w:p>
    <w:p w14:paraId="7C7E6304" w14:textId="77777777" w:rsidR="00DB018C" w:rsidRDefault="00DB018C" w:rsidP="00E06AD7">
      <w:pPr>
        <w:autoSpaceDE w:val="0"/>
        <w:autoSpaceDN w:val="0"/>
        <w:adjustRightInd w:val="0"/>
        <w:spacing w:line="360" w:lineRule="auto"/>
        <w:contextualSpacing/>
        <w:jc w:val="both"/>
        <w:rPr>
          <w:rFonts w:ascii="Palatino Linotype" w:hAnsi="Palatino Linotype" w:cs="Tahoma"/>
          <w:sz w:val="22"/>
          <w:szCs w:val="22"/>
        </w:rPr>
      </w:pPr>
    </w:p>
    <w:p w14:paraId="52542486" w14:textId="17BF97D3" w:rsidR="00DB018C" w:rsidRPr="00DB018C" w:rsidRDefault="00DB018C" w:rsidP="00E06AD7">
      <w:pPr>
        <w:autoSpaceDE w:val="0"/>
        <w:autoSpaceDN w:val="0"/>
        <w:adjustRightInd w:val="0"/>
        <w:spacing w:line="360" w:lineRule="auto"/>
        <w:contextualSpacing/>
        <w:jc w:val="both"/>
        <w:rPr>
          <w:rFonts w:ascii="Palatino Linotype" w:hAnsi="Palatino Linotype" w:cs="Tahoma"/>
          <w:sz w:val="22"/>
          <w:szCs w:val="22"/>
        </w:rPr>
      </w:pPr>
      <w:r w:rsidRPr="00DB018C">
        <w:rPr>
          <w:rFonts w:ascii="Palatino Linotype" w:eastAsiaTheme="majorEastAsia" w:hAnsi="Palatino Linotype" w:cs="Tahoma"/>
          <w:sz w:val="22"/>
          <w:szCs w:val="22"/>
        </w:rPr>
        <w:t>i)</w:t>
      </w:r>
      <w:r>
        <w:rPr>
          <w:rFonts w:ascii="Palatino Linotype" w:eastAsiaTheme="majorEastAsia" w:hAnsi="Palatino Linotype" w:cstheme="majorBidi"/>
          <w:sz w:val="22"/>
          <w:szCs w:val="22"/>
        </w:rPr>
        <w:t xml:space="preserve"> O</w:t>
      </w:r>
      <w:r w:rsidRPr="00DB018C">
        <w:rPr>
          <w:rFonts w:ascii="Palatino Linotype" w:eastAsiaTheme="majorEastAsia" w:hAnsi="Palatino Linotype" w:cstheme="majorBidi"/>
          <w:sz w:val="22"/>
          <w:szCs w:val="22"/>
        </w:rPr>
        <w:t>ficio número 2000100000/</w:t>
      </w:r>
      <w:r>
        <w:rPr>
          <w:rFonts w:ascii="Palatino Linotype" w:eastAsiaTheme="majorEastAsia" w:hAnsi="Palatino Linotype" w:cstheme="majorBidi"/>
          <w:sz w:val="22"/>
          <w:szCs w:val="22"/>
        </w:rPr>
        <w:t>1276</w:t>
      </w:r>
      <w:r w:rsidRPr="00DB018C">
        <w:rPr>
          <w:rFonts w:ascii="Palatino Linotype" w:eastAsiaTheme="majorEastAsia" w:hAnsi="Palatino Linotype" w:cstheme="majorBidi"/>
          <w:sz w:val="22"/>
          <w:szCs w:val="22"/>
        </w:rPr>
        <w:t>/2025 de</w:t>
      </w:r>
      <w:r>
        <w:rPr>
          <w:rFonts w:ascii="Palatino Linotype" w:eastAsiaTheme="majorEastAsia" w:hAnsi="Palatino Linotype" w:cstheme="majorBidi"/>
          <w:sz w:val="22"/>
          <w:szCs w:val="22"/>
        </w:rPr>
        <w:t>l</w:t>
      </w:r>
      <w:r w:rsidRPr="00DB018C">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treinta de abril de la presente anualidad</w:t>
      </w:r>
      <w:r w:rsidRPr="00DB018C">
        <w:rPr>
          <w:rFonts w:ascii="Palatino Linotype" w:eastAsiaTheme="majorEastAsia" w:hAnsi="Palatino Linotype" w:cstheme="majorBidi"/>
          <w:sz w:val="22"/>
          <w:szCs w:val="22"/>
        </w:rPr>
        <w:t xml:space="preserve">, suscrito por el Secretario Particular de Presidencia, dirigido al Titular de la Unidad de Transparencia a través del cual </w:t>
      </w:r>
      <w:r>
        <w:rPr>
          <w:rFonts w:ascii="Palatino Linotype" w:eastAsiaTheme="majorEastAsia" w:hAnsi="Palatino Linotype" w:cstheme="majorBidi"/>
          <w:sz w:val="22"/>
          <w:szCs w:val="22"/>
        </w:rPr>
        <w:t>esencialmente ratifica su respuesta.</w:t>
      </w:r>
    </w:p>
    <w:p w14:paraId="6330F3A2" w14:textId="77777777" w:rsidR="00DB018C" w:rsidRDefault="00DB018C" w:rsidP="00E06AD7">
      <w:pPr>
        <w:autoSpaceDE w:val="0"/>
        <w:autoSpaceDN w:val="0"/>
        <w:adjustRightInd w:val="0"/>
        <w:spacing w:line="360" w:lineRule="auto"/>
        <w:contextualSpacing/>
        <w:jc w:val="both"/>
        <w:rPr>
          <w:rFonts w:ascii="Palatino Linotype" w:hAnsi="Palatino Linotype" w:cs="Tahoma"/>
          <w:sz w:val="22"/>
          <w:szCs w:val="22"/>
        </w:rPr>
      </w:pPr>
    </w:p>
    <w:p w14:paraId="2FDD6FAB" w14:textId="2CCA4923" w:rsidR="009B6F40" w:rsidRPr="0087094E" w:rsidRDefault="009B6F40" w:rsidP="00E06AD7">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 </w:t>
      </w:r>
      <w:r w:rsidR="00DB018C">
        <w:rPr>
          <w:rFonts w:ascii="Palatino Linotype" w:hAnsi="Palatino Linotype" w:cs="Tahoma"/>
          <w:sz w:val="22"/>
          <w:szCs w:val="22"/>
        </w:rPr>
        <w:t>ii)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Comisionado Ponente</w:t>
      </w:r>
      <w:r w:rsidRPr="00D60AAF">
        <w:rPr>
          <w:rFonts w:ascii="Palatino Linotype" w:hAnsi="Palatino Linotype" w:cs="Tahoma"/>
          <w:sz w:val="22"/>
          <w:szCs w:val="22"/>
        </w:rPr>
        <w:t xml:space="preserve"> a través del cual </w:t>
      </w:r>
      <w:r>
        <w:rPr>
          <w:rFonts w:ascii="Palatino Linotype" w:hAnsi="Palatino Linotype" w:cs="Tahoma"/>
          <w:sz w:val="22"/>
          <w:szCs w:val="22"/>
        </w:rPr>
        <w:t xml:space="preserve">informa que la Secretaría del Ayuntamiento, </w:t>
      </w:r>
      <w:r w:rsidRPr="00D60AAF">
        <w:rPr>
          <w:rFonts w:ascii="Palatino Linotype" w:hAnsi="Palatino Linotype" w:cs="Tahoma"/>
          <w:sz w:val="22"/>
          <w:szCs w:val="22"/>
        </w:rPr>
        <w:t>ratifica su respuesta inicial.</w:t>
      </w:r>
    </w:p>
    <w:p w14:paraId="5D11C996" w14:textId="77777777" w:rsidR="009B6F40" w:rsidRPr="00AC17E4" w:rsidRDefault="009B6F40" w:rsidP="00E06AD7">
      <w:pPr>
        <w:spacing w:line="360" w:lineRule="auto"/>
        <w:contextualSpacing/>
        <w:jc w:val="both"/>
        <w:rPr>
          <w:rFonts w:ascii="Palatino Linotype" w:hAnsi="Palatino Linotype" w:cs="Tahoma"/>
          <w:b/>
          <w:sz w:val="22"/>
          <w:szCs w:val="22"/>
        </w:rPr>
      </w:pPr>
    </w:p>
    <w:p w14:paraId="0E6F70DD" w14:textId="77777777" w:rsidR="009B6F40" w:rsidRPr="00AC17E4" w:rsidRDefault="009B6F40" w:rsidP="00E06AD7">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ocho de julio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64497AF1" w14:textId="77777777" w:rsidR="009B6F40" w:rsidRPr="00AC17E4" w:rsidRDefault="009B6F40" w:rsidP="00E06AD7">
      <w:pPr>
        <w:autoSpaceDE w:val="0"/>
        <w:autoSpaceDN w:val="0"/>
        <w:adjustRightInd w:val="0"/>
        <w:spacing w:line="360" w:lineRule="auto"/>
        <w:contextualSpacing/>
        <w:jc w:val="both"/>
        <w:rPr>
          <w:rFonts w:ascii="Palatino Linotype" w:hAnsi="Palatino Linotype" w:cs="Tahoma"/>
          <w:b/>
          <w:sz w:val="22"/>
          <w:szCs w:val="22"/>
        </w:rPr>
      </w:pPr>
    </w:p>
    <w:p w14:paraId="71FE5347" w14:textId="77777777" w:rsidR="009B6F40" w:rsidRPr="00666E36" w:rsidRDefault="009B6F40" w:rsidP="00E06AD7">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Pr>
          <w:rFonts w:ascii="Palatino Linotype" w:hAnsi="Palatino Linotype" w:cs="Tahoma"/>
          <w:sz w:val="22"/>
          <w:szCs w:val="22"/>
        </w:rPr>
        <w:t xml:space="preserve">ocho de julio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44CDC1EE" w14:textId="77777777" w:rsidR="009B6F40" w:rsidRDefault="009B6F40" w:rsidP="00E06AD7">
      <w:pPr>
        <w:spacing w:line="360" w:lineRule="auto"/>
        <w:contextualSpacing/>
        <w:jc w:val="both"/>
        <w:rPr>
          <w:rFonts w:ascii="Palatino Linotype" w:hAnsi="Palatino Linotype" w:cs="Tahoma"/>
          <w:b/>
          <w:bCs/>
          <w:sz w:val="22"/>
          <w:szCs w:val="22"/>
        </w:rPr>
      </w:pPr>
    </w:p>
    <w:p w14:paraId="24959A1C" w14:textId="7E7236F9" w:rsidR="009B6F40" w:rsidRPr="00967419" w:rsidRDefault="009B6F40" w:rsidP="00E06AD7">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DB018C">
        <w:rPr>
          <w:rFonts w:ascii="Palatino Linotype" w:hAnsi="Palatino Linotype" w:cs="Tahoma"/>
          <w:bCs/>
          <w:sz w:val="22"/>
          <w:szCs w:val="22"/>
        </w:rPr>
        <w:t xml:space="preserve">siete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w:t>
      </w:r>
      <w:r w:rsidRPr="00AC17E4">
        <w:rPr>
          <w:rFonts w:ascii="Palatino Linotype" w:hAnsi="Palatino Linotype" w:cs="Tahoma"/>
          <w:bCs/>
          <w:sz w:val="22"/>
          <w:szCs w:val="22"/>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sidR="00AE79A3">
        <w:rPr>
          <w:rFonts w:ascii="Palatino Linotype" w:hAnsi="Palatino Linotype" w:cs="Tahoma"/>
          <w:bCs/>
          <w:sz w:val="22"/>
          <w:szCs w:val="22"/>
          <w:lang w:val="es-ES"/>
        </w:rPr>
        <w:t>ocho de dicho mes y año</w:t>
      </w:r>
      <w:r w:rsidRPr="00AC17E4">
        <w:rPr>
          <w:rFonts w:ascii="Palatino Linotype" w:hAnsi="Palatino Linotype" w:cs="Tahoma"/>
          <w:bCs/>
          <w:sz w:val="22"/>
          <w:szCs w:val="22"/>
          <w:lang w:val="es-ES"/>
        </w:rPr>
        <w:t>.</w:t>
      </w:r>
    </w:p>
    <w:bookmarkEnd w:id="7"/>
    <w:p w14:paraId="1A45E510" w14:textId="77777777" w:rsidR="009B6F40" w:rsidRPr="00AC17E4" w:rsidRDefault="009B6F40" w:rsidP="00E06AD7">
      <w:pPr>
        <w:autoSpaceDE w:val="0"/>
        <w:autoSpaceDN w:val="0"/>
        <w:adjustRightInd w:val="0"/>
        <w:spacing w:line="360" w:lineRule="auto"/>
        <w:contextualSpacing/>
        <w:jc w:val="both"/>
        <w:rPr>
          <w:rFonts w:ascii="Palatino Linotype" w:hAnsi="Palatino Linotype" w:cs="Tahoma"/>
          <w:b/>
          <w:sz w:val="22"/>
          <w:szCs w:val="22"/>
          <w:lang w:val="es-ES"/>
        </w:rPr>
      </w:pPr>
    </w:p>
    <w:p w14:paraId="067155D5" w14:textId="77777777" w:rsidR="009B6F40" w:rsidRPr="00AC17E4" w:rsidRDefault="009B6F40" w:rsidP="00E06AD7">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E323623" w14:textId="77777777" w:rsidR="009B6F40" w:rsidRDefault="009B6F40" w:rsidP="00E06AD7">
      <w:pPr>
        <w:spacing w:line="360" w:lineRule="auto"/>
        <w:contextualSpacing/>
      </w:pPr>
    </w:p>
    <w:p w14:paraId="339ACED0" w14:textId="77777777" w:rsidR="00DB018C" w:rsidRPr="00AC17E4" w:rsidRDefault="00DB018C" w:rsidP="00E06AD7">
      <w:pPr>
        <w:spacing w:line="360" w:lineRule="auto"/>
        <w:contextualSpacing/>
      </w:pPr>
    </w:p>
    <w:p w14:paraId="2753BE46" w14:textId="77777777" w:rsidR="009B6F40" w:rsidRPr="00AC17E4" w:rsidRDefault="009B6F40" w:rsidP="00E06AD7">
      <w:pPr>
        <w:pStyle w:val="Ttulo1"/>
        <w:spacing w:before="0" w:after="0" w:line="360" w:lineRule="auto"/>
        <w:contextualSpacing/>
        <w:jc w:val="center"/>
        <w:rPr>
          <w:rFonts w:ascii="Palatino Linotype" w:hAnsi="Palatino Linotype"/>
          <w:b/>
          <w:bCs/>
          <w:color w:val="auto"/>
          <w:sz w:val="22"/>
          <w:szCs w:val="22"/>
        </w:rPr>
      </w:pPr>
      <w:bookmarkStart w:id="8" w:name="_Toc210918524"/>
      <w:r w:rsidRPr="00AC17E4">
        <w:rPr>
          <w:rFonts w:ascii="Palatino Linotype" w:hAnsi="Palatino Linotype"/>
          <w:b/>
          <w:bCs/>
          <w:color w:val="auto"/>
          <w:sz w:val="22"/>
          <w:szCs w:val="22"/>
        </w:rPr>
        <w:t>C O N S I D E R A N D O S</w:t>
      </w:r>
      <w:bookmarkEnd w:id="8"/>
    </w:p>
    <w:p w14:paraId="52B749F0" w14:textId="77777777" w:rsidR="009B6F40" w:rsidRPr="00AC17E4" w:rsidRDefault="009B6F40" w:rsidP="00E06AD7">
      <w:pPr>
        <w:spacing w:line="360" w:lineRule="auto"/>
        <w:contextualSpacing/>
      </w:pPr>
    </w:p>
    <w:p w14:paraId="5C9C531A" w14:textId="77777777" w:rsidR="009B6F40" w:rsidRPr="00AC17E4" w:rsidRDefault="009B6F40" w:rsidP="00E06AD7">
      <w:pPr>
        <w:pStyle w:val="Ttulo2"/>
        <w:spacing w:before="0" w:after="0" w:line="360" w:lineRule="auto"/>
        <w:contextualSpacing/>
        <w:rPr>
          <w:rFonts w:ascii="Palatino Linotype" w:hAnsi="Palatino Linotype"/>
          <w:b/>
          <w:bCs/>
          <w:color w:val="auto"/>
          <w:sz w:val="22"/>
          <w:szCs w:val="22"/>
        </w:rPr>
      </w:pPr>
      <w:bookmarkStart w:id="9" w:name="_Toc210918525"/>
      <w:r w:rsidRPr="00AC17E4">
        <w:rPr>
          <w:rFonts w:ascii="Palatino Linotype" w:hAnsi="Palatino Linotype"/>
          <w:b/>
          <w:bCs/>
          <w:color w:val="auto"/>
          <w:sz w:val="22"/>
          <w:szCs w:val="22"/>
        </w:rPr>
        <w:t>PRIMERO. Competencia</w:t>
      </w:r>
      <w:bookmarkEnd w:id="9"/>
    </w:p>
    <w:p w14:paraId="742D0141" w14:textId="77777777" w:rsidR="009B6F40" w:rsidRPr="00AC17E4" w:rsidRDefault="009B6F40" w:rsidP="00E06AD7">
      <w:pPr>
        <w:spacing w:line="360" w:lineRule="auto"/>
        <w:contextualSpacing/>
        <w:rPr>
          <w:rFonts w:eastAsia="Batang"/>
        </w:rPr>
      </w:pPr>
    </w:p>
    <w:p w14:paraId="7D9621A1" w14:textId="77777777" w:rsidR="009B6F40" w:rsidRPr="008C181A" w:rsidRDefault="009B6F40" w:rsidP="00E06AD7">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39529FC" w14:textId="77777777" w:rsidR="009B6F40" w:rsidRPr="00AC17E4" w:rsidRDefault="009B6F40" w:rsidP="00E06AD7">
      <w:pPr>
        <w:spacing w:line="360" w:lineRule="auto"/>
        <w:contextualSpacing/>
        <w:jc w:val="both"/>
        <w:rPr>
          <w:rFonts w:ascii="Palatino Linotype" w:eastAsia="Calibri" w:hAnsi="Palatino Linotype" w:cs="Tahoma"/>
          <w:bCs/>
          <w:color w:val="000000"/>
          <w:sz w:val="22"/>
          <w:szCs w:val="22"/>
          <w:lang w:eastAsia="es-ES_tradnl"/>
        </w:rPr>
      </w:pPr>
    </w:p>
    <w:p w14:paraId="0C784BD7" w14:textId="77777777" w:rsidR="009B6F40" w:rsidRPr="00AC17E4" w:rsidRDefault="009B6F40" w:rsidP="00E06AD7">
      <w:pPr>
        <w:pStyle w:val="Ttulo2"/>
        <w:spacing w:before="0" w:after="0" w:line="360" w:lineRule="auto"/>
        <w:contextualSpacing/>
        <w:rPr>
          <w:rFonts w:ascii="Palatino Linotype" w:hAnsi="Palatino Linotype"/>
          <w:b/>
          <w:bCs/>
          <w:color w:val="auto"/>
          <w:sz w:val="22"/>
          <w:szCs w:val="22"/>
          <w:lang w:val="es-ES"/>
        </w:rPr>
      </w:pPr>
      <w:bookmarkStart w:id="10" w:name="_Toc210918526"/>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7E023FC8" w14:textId="77777777" w:rsidR="009B6F40" w:rsidRPr="00AC17E4" w:rsidRDefault="009B6F40" w:rsidP="00E06AD7">
      <w:pPr>
        <w:autoSpaceDE w:val="0"/>
        <w:autoSpaceDN w:val="0"/>
        <w:adjustRightInd w:val="0"/>
        <w:spacing w:line="360" w:lineRule="auto"/>
        <w:contextualSpacing/>
        <w:jc w:val="both"/>
        <w:rPr>
          <w:rFonts w:ascii="Palatino Linotype" w:hAnsi="Palatino Linotype" w:cs="Tahoma"/>
          <w:b/>
          <w:sz w:val="22"/>
          <w:szCs w:val="22"/>
          <w:lang w:val="es-ES"/>
        </w:rPr>
      </w:pPr>
    </w:p>
    <w:p w14:paraId="3755E334" w14:textId="77777777" w:rsidR="009B6F40" w:rsidRPr="00AC17E4" w:rsidRDefault="009B6F40" w:rsidP="00E06AD7">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74FA0BFE" w14:textId="77777777" w:rsidR="009B6F40" w:rsidRPr="00AC17E4" w:rsidRDefault="009B6F40" w:rsidP="00E06AD7">
      <w:pPr>
        <w:spacing w:line="360" w:lineRule="auto"/>
        <w:contextualSpacing/>
        <w:jc w:val="both"/>
        <w:rPr>
          <w:rFonts w:ascii="Palatino Linotype" w:eastAsia="Calibri" w:hAnsi="Palatino Linotype" w:cs="Tahoma"/>
          <w:b/>
          <w:color w:val="000000"/>
          <w:sz w:val="22"/>
          <w:szCs w:val="22"/>
          <w:lang w:val="es-ES" w:eastAsia="es-MX"/>
        </w:rPr>
      </w:pPr>
    </w:p>
    <w:p w14:paraId="37AB01C4" w14:textId="77777777" w:rsidR="009B6F40" w:rsidRPr="00AC17E4" w:rsidRDefault="009B6F40" w:rsidP="00E06AD7">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366F84A9" w14:textId="77777777" w:rsidR="009B6F40" w:rsidRPr="00AC17E4" w:rsidRDefault="009B6F40" w:rsidP="00E06AD7">
      <w:pPr>
        <w:spacing w:line="360" w:lineRule="auto"/>
        <w:contextualSpacing/>
        <w:jc w:val="both"/>
        <w:rPr>
          <w:rFonts w:ascii="Palatino Linotype" w:hAnsi="Palatino Linotype" w:cs="Tahoma"/>
          <w:sz w:val="22"/>
          <w:szCs w:val="22"/>
          <w:lang w:val="es-ES"/>
        </w:rPr>
      </w:pPr>
    </w:p>
    <w:p w14:paraId="6F4113AB" w14:textId="77777777" w:rsidR="009B6F40" w:rsidRPr="00AC17E4" w:rsidRDefault="009B6F40" w:rsidP="00E06AD7">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E9C83E1" w14:textId="77777777" w:rsidR="009B6F40" w:rsidRPr="00AC17E4" w:rsidRDefault="009B6F40" w:rsidP="00E06AD7">
      <w:pPr>
        <w:spacing w:line="360" w:lineRule="auto"/>
        <w:contextualSpacing/>
        <w:jc w:val="both"/>
        <w:rPr>
          <w:rFonts w:ascii="Palatino Linotype" w:hAnsi="Palatino Linotype" w:cs="Tahoma"/>
          <w:sz w:val="22"/>
          <w:szCs w:val="22"/>
          <w:lang w:val="es-ES"/>
        </w:rPr>
      </w:pPr>
    </w:p>
    <w:p w14:paraId="457C12D9" w14:textId="77777777" w:rsidR="009B6F40" w:rsidRPr="00AC17E4" w:rsidRDefault="009B6F40" w:rsidP="00E06AD7">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3EBECF1" w14:textId="77777777" w:rsidR="009B6F40" w:rsidRPr="00AC17E4" w:rsidRDefault="009B6F40" w:rsidP="00E06AD7">
      <w:pPr>
        <w:spacing w:line="360" w:lineRule="auto"/>
        <w:contextualSpacing/>
        <w:jc w:val="both"/>
        <w:rPr>
          <w:rFonts w:ascii="Palatino Linotype" w:hAnsi="Palatino Linotype" w:cs="Tahoma"/>
          <w:sz w:val="22"/>
          <w:szCs w:val="22"/>
          <w:lang w:val="es-ES"/>
        </w:rPr>
      </w:pPr>
    </w:p>
    <w:p w14:paraId="4CEDB8C9" w14:textId="0ACA2124" w:rsidR="009B6F40" w:rsidRPr="00AC17E4" w:rsidRDefault="009B6F40" w:rsidP="00E06AD7">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194B4B">
        <w:rPr>
          <w:rFonts w:ascii="Palatino Linotype" w:hAnsi="Palatino Linotype" w:cs="Tahoma"/>
          <w:sz w:val="22"/>
          <w:szCs w:val="22"/>
          <w:lang w:val="es-ES"/>
        </w:rPr>
        <w:t>II</w:t>
      </w:r>
      <w:r w:rsidR="00DB018C">
        <w:rPr>
          <w:rFonts w:ascii="Palatino Linotype" w:hAnsi="Palatino Linotype" w:cs="Tahoma"/>
          <w:sz w:val="22"/>
          <w:szCs w:val="22"/>
          <w:lang w:val="es-ES"/>
        </w:rPr>
        <w:t>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w:t>
      </w:r>
      <w:r w:rsidR="00194B4B">
        <w:rPr>
          <w:rFonts w:ascii="Palatino Linotype" w:hAnsi="Palatino Linotype" w:cs="Tahoma"/>
          <w:sz w:val="22"/>
          <w:szCs w:val="22"/>
          <w:lang w:val="es-ES"/>
        </w:rPr>
        <w:t xml:space="preserve">declaración </w:t>
      </w:r>
      <w:r>
        <w:rPr>
          <w:rFonts w:ascii="Palatino Linotype" w:hAnsi="Palatino Linotype" w:cs="Tahoma"/>
          <w:sz w:val="22"/>
          <w:szCs w:val="22"/>
          <w:lang w:val="es-ES"/>
        </w:rPr>
        <w:t>de</w:t>
      </w:r>
      <w:r w:rsidR="00194B4B">
        <w:rPr>
          <w:rFonts w:ascii="Palatino Linotype" w:hAnsi="Palatino Linotype" w:cs="Tahoma"/>
          <w:sz w:val="22"/>
          <w:szCs w:val="22"/>
          <w:lang w:val="es-ES"/>
        </w:rPr>
        <w:t xml:space="preserve"> inexistencia de</w:t>
      </w:r>
      <w:r w:rsidR="00DB018C">
        <w:rPr>
          <w:rFonts w:ascii="Palatino Linotype" w:hAnsi="Palatino Linotype" w:cs="Tahoma"/>
          <w:sz w:val="22"/>
          <w:szCs w:val="22"/>
          <w:lang w:val="es-ES"/>
        </w:rPr>
        <w:t xml:space="preserve"> la</w:t>
      </w:r>
      <w:r>
        <w:rPr>
          <w:rFonts w:ascii="Palatino Linotype" w:hAnsi="Palatino Linotype" w:cs="Tahoma"/>
          <w:sz w:val="22"/>
          <w:szCs w:val="22"/>
          <w:lang w:val="es-ES"/>
        </w:rPr>
        <w:t xml:space="preserve"> información</w:t>
      </w:r>
      <w:r w:rsidRPr="00AC17E4">
        <w:rPr>
          <w:rFonts w:ascii="Palatino Linotype" w:hAnsi="Palatino Linotype" w:cs="Tahoma"/>
          <w:sz w:val="22"/>
          <w:szCs w:val="22"/>
          <w:lang w:val="es-ES"/>
        </w:rPr>
        <w:t>.</w:t>
      </w:r>
    </w:p>
    <w:p w14:paraId="56D6CBB0" w14:textId="77777777" w:rsidR="009B6F40" w:rsidRPr="00AC17E4" w:rsidRDefault="009B6F40" w:rsidP="00E06AD7">
      <w:pPr>
        <w:spacing w:line="360" w:lineRule="auto"/>
        <w:contextualSpacing/>
        <w:jc w:val="both"/>
        <w:rPr>
          <w:rFonts w:ascii="Palatino Linotype" w:hAnsi="Palatino Linotype" w:cs="Tahoma"/>
          <w:sz w:val="22"/>
          <w:szCs w:val="22"/>
          <w:lang w:val="es-ES"/>
        </w:rPr>
      </w:pPr>
    </w:p>
    <w:p w14:paraId="09510285" w14:textId="77777777" w:rsidR="009B6F40" w:rsidRPr="00AC17E4" w:rsidRDefault="009B6F40" w:rsidP="00E06AD7">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lastRenderedPageBreak/>
        <w:t>Causales de sobreseimiento</w:t>
      </w:r>
    </w:p>
    <w:p w14:paraId="03DA6B28" w14:textId="77777777" w:rsidR="009B6F40" w:rsidRPr="00AC17E4" w:rsidRDefault="009B6F40" w:rsidP="00E06AD7">
      <w:pPr>
        <w:spacing w:line="360" w:lineRule="auto"/>
        <w:contextualSpacing/>
        <w:jc w:val="both"/>
        <w:rPr>
          <w:rFonts w:ascii="Palatino Linotype" w:hAnsi="Palatino Linotype" w:cs="Tahoma"/>
          <w:sz w:val="22"/>
          <w:szCs w:val="22"/>
        </w:rPr>
      </w:pPr>
    </w:p>
    <w:p w14:paraId="6D4D91E7" w14:textId="77777777" w:rsidR="009B6F40" w:rsidRPr="00AC17E4" w:rsidRDefault="009B6F40" w:rsidP="00E06AD7">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53E349D8" w14:textId="77777777" w:rsidR="009B6F40" w:rsidRPr="00AC17E4" w:rsidRDefault="009B6F40" w:rsidP="00E06AD7">
      <w:pPr>
        <w:spacing w:line="360" w:lineRule="auto"/>
        <w:contextualSpacing/>
        <w:jc w:val="both"/>
        <w:rPr>
          <w:rFonts w:ascii="Palatino Linotype" w:hAnsi="Palatino Linotype" w:cs="Tahoma"/>
          <w:sz w:val="22"/>
          <w:szCs w:val="22"/>
        </w:rPr>
      </w:pPr>
    </w:p>
    <w:p w14:paraId="5194D848" w14:textId="77777777" w:rsidR="009B6F40" w:rsidRPr="00AC17E4" w:rsidRDefault="009B6F40" w:rsidP="00E06AD7">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63A22D0" w14:textId="77777777" w:rsidR="009B6F40" w:rsidRPr="00AC17E4" w:rsidRDefault="009B6F40" w:rsidP="00E06AD7">
      <w:pPr>
        <w:spacing w:line="360" w:lineRule="auto"/>
        <w:contextualSpacing/>
        <w:jc w:val="both"/>
        <w:rPr>
          <w:rFonts w:ascii="Palatino Linotype" w:hAnsi="Palatino Linotype" w:cs="Tahoma"/>
          <w:sz w:val="22"/>
          <w:szCs w:val="22"/>
        </w:rPr>
      </w:pPr>
    </w:p>
    <w:p w14:paraId="0F566B8B" w14:textId="77777777" w:rsidR="009B6F40" w:rsidRDefault="009B6F40" w:rsidP="00E06AD7">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01686F25" w14:textId="77777777" w:rsidR="009B6F40" w:rsidRDefault="009B6F40" w:rsidP="00E06AD7">
      <w:pPr>
        <w:tabs>
          <w:tab w:val="left" w:pos="4962"/>
        </w:tabs>
        <w:spacing w:line="360" w:lineRule="auto"/>
        <w:contextualSpacing/>
        <w:jc w:val="both"/>
        <w:rPr>
          <w:rFonts w:ascii="Palatino Linotype" w:hAnsi="Palatino Linotype" w:cs="Tahoma"/>
          <w:sz w:val="22"/>
          <w:szCs w:val="22"/>
          <w:lang w:val="es-ES"/>
        </w:rPr>
      </w:pPr>
    </w:p>
    <w:p w14:paraId="1E7C8209" w14:textId="77777777" w:rsidR="009B6F40" w:rsidRPr="00591ED8" w:rsidRDefault="009B6F40" w:rsidP="00E06AD7">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10918527"/>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29955176" w14:textId="77777777" w:rsidR="009B6F40" w:rsidRDefault="009B6F40" w:rsidP="00E06AD7">
      <w:pPr>
        <w:spacing w:line="360" w:lineRule="auto"/>
        <w:contextualSpacing/>
        <w:jc w:val="both"/>
        <w:rPr>
          <w:rFonts w:ascii="Palatino Linotype" w:hAnsi="Palatino Linotype" w:cs="Tahoma"/>
          <w:sz w:val="22"/>
          <w:szCs w:val="22"/>
          <w:lang w:val="es-ES"/>
        </w:rPr>
      </w:pPr>
    </w:p>
    <w:p w14:paraId="2F1BA60F" w14:textId="576C1AC0" w:rsidR="007F5408" w:rsidRPr="007F5408" w:rsidRDefault="007F5408" w:rsidP="00E06AD7">
      <w:pPr>
        <w:spacing w:line="360" w:lineRule="auto"/>
        <w:contextualSpacing/>
        <w:jc w:val="both"/>
        <w:rPr>
          <w:rFonts w:ascii="Palatino Linotype" w:hAnsi="Palatino Linotype" w:cs="Tahoma"/>
          <w:sz w:val="22"/>
          <w:szCs w:val="22"/>
        </w:rPr>
      </w:pPr>
      <w:r w:rsidRPr="00DD2CF2">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Pr>
          <w:rFonts w:ascii="Palatino Linotype" w:hAnsi="Palatino Linotype" w:cs="Tahoma"/>
          <w:sz w:val="22"/>
          <w:szCs w:val="22"/>
        </w:rPr>
        <w:t xml:space="preserve"> respecto </w:t>
      </w:r>
      <w:r w:rsidRPr="00676C19">
        <w:rPr>
          <w:rFonts w:ascii="Palatino Linotype" w:hAnsi="Palatino Linotype" w:cs="Tahoma"/>
          <w:sz w:val="21"/>
          <w:szCs w:val="21"/>
        </w:rPr>
        <w:t xml:space="preserve">de las postulaciones al </w:t>
      </w:r>
      <w:r>
        <w:rPr>
          <w:rFonts w:ascii="Palatino Linotype" w:hAnsi="Palatino Linotype" w:cs="Tahoma"/>
          <w:sz w:val="21"/>
          <w:szCs w:val="21"/>
        </w:rPr>
        <w:t xml:space="preserve">Comité de Participación Ciudadana </w:t>
      </w:r>
      <w:r w:rsidRPr="00676C19">
        <w:rPr>
          <w:rFonts w:ascii="Palatino Linotype" w:hAnsi="Palatino Linotype" w:cs="Tahoma"/>
          <w:sz w:val="21"/>
          <w:szCs w:val="21"/>
        </w:rPr>
        <w:t xml:space="preserve">de Toluca, del veintiséis de febrero de dos mil </w:t>
      </w:r>
      <w:r>
        <w:rPr>
          <w:rFonts w:ascii="Palatino Linotype" w:hAnsi="Palatino Linotype" w:cs="Tahoma"/>
          <w:sz w:val="21"/>
          <w:szCs w:val="21"/>
        </w:rPr>
        <w:t>veinte</w:t>
      </w:r>
      <w:r w:rsidRPr="00676C19">
        <w:rPr>
          <w:rFonts w:ascii="Palatino Linotype" w:hAnsi="Palatino Linotype" w:cs="Tahoma"/>
          <w:sz w:val="21"/>
          <w:szCs w:val="21"/>
        </w:rPr>
        <w:t>, al veintiséis de febrero de dos mil veinticinco, los documentos que dieran cuenta de lo siguiente:</w:t>
      </w:r>
    </w:p>
    <w:p w14:paraId="52BE5EE5" w14:textId="77777777" w:rsidR="007F5408" w:rsidRPr="00676C19" w:rsidRDefault="007F5408" w:rsidP="00E06AD7">
      <w:pPr>
        <w:spacing w:line="360" w:lineRule="auto"/>
        <w:contextualSpacing/>
        <w:jc w:val="both"/>
        <w:rPr>
          <w:rFonts w:ascii="Palatino Linotype" w:hAnsi="Palatino Linotype" w:cs="Tahoma"/>
          <w:sz w:val="21"/>
          <w:szCs w:val="21"/>
        </w:rPr>
      </w:pPr>
    </w:p>
    <w:p w14:paraId="4F03FEB7" w14:textId="3C915AC9" w:rsidR="007F5408" w:rsidRPr="007F5408" w:rsidRDefault="007F5408" w:rsidP="002E3B9D">
      <w:pPr>
        <w:pStyle w:val="Prrafodelista"/>
        <w:numPr>
          <w:ilvl w:val="0"/>
          <w:numId w:val="9"/>
        </w:numPr>
        <w:spacing w:line="360" w:lineRule="auto"/>
        <w:jc w:val="both"/>
        <w:rPr>
          <w:rFonts w:ascii="Palatino Linotype" w:hAnsi="Palatino Linotype" w:cs="Tahoma"/>
          <w:sz w:val="21"/>
          <w:szCs w:val="21"/>
        </w:rPr>
      </w:pPr>
      <w:r w:rsidRPr="007F5408">
        <w:rPr>
          <w:rFonts w:ascii="Palatino Linotype" w:hAnsi="Palatino Linotype" w:cs="Tahoma"/>
          <w:sz w:val="21"/>
          <w:szCs w:val="21"/>
        </w:rPr>
        <w:t>Convocatorias;</w:t>
      </w:r>
    </w:p>
    <w:p w14:paraId="7516F14F" w14:textId="45903110" w:rsidR="007F5408" w:rsidRPr="007F5408" w:rsidRDefault="007F5408" w:rsidP="002E3B9D">
      <w:pPr>
        <w:pStyle w:val="Prrafodelista"/>
        <w:numPr>
          <w:ilvl w:val="0"/>
          <w:numId w:val="9"/>
        </w:numPr>
        <w:spacing w:line="360" w:lineRule="auto"/>
        <w:jc w:val="both"/>
        <w:rPr>
          <w:rFonts w:ascii="Palatino Linotype" w:hAnsi="Palatino Linotype" w:cs="Tahoma"/>
          <w:sz w:val="21"/>
          <w:szCs w:val="21"/>
        </w:rPr>
      </w:pPr>
      <w:r w:rsidRPr="007F5408">
        <w:rPr>
          <w:rFonts w:ascii="Palatino Linotype" w:hAnsi="Palatino Linotype" w:cs="Tahoma"/>
          <w:sz w:val="21"/>
          <w:szCs w:val="21"/>
        </w:rPr>
        <w:t>Expedientes de los participantes en los que se incluya su información curricular; y</w:t>
      </w:r>
    </w:p>
    <w:p w14:paraId="0C344901" w14:textId="7BF62E38" w:rsidR="007F5408" w:rsidRPr="007F5408" w:rsidRDefault="007F5408" w:rsidP="002E3B9D">
      <w:pPr>
        <w:pStyle w:val="Prrafodelista"/>
        <w:numPr>
          <w:ilvl w:val="0"/>
          <w:numId w:val="9"/>
        </w:numPr>
        <w:spacing w:line="360" w:lineRule="auto"/>
        <w:jc w:val="both"/>
        <w:rPr>
          <w:rFonts w:ascii="Palatino Linotype" w:hAnsi="Palatino Linotype" w:cs="Tahoma"/>
          <w:sz w:val="21"/>
          <w:szCs w:val="21"/>
        </w:rPr>
      </w:pPr>
      <w:r w:rsidRPr="007F5408">
        <w:rPr>
          <w:rFonts w:ascii="Palatino Linotype" w:hAnsi="Palatino Linotype" w:cs="Tahoma"/>
          <w:sz w:val="21"/>
          <w:szCs w:val="21"/>
        </w:rPr>
        <w:t xml:space="preserve">Trabajos presentados. </w:t>
      </w:r>
    </w:p>
    <w:p w14:paraId="034FFFF2" w14:textId="77777777" w:rsidR="00991CE0" w:rsidRDefault="00991CE0" w:rsidP="00E06AD7">
      <w:pPr>
        <w:spacing w:line="360" w:lineRule="auto"/>
        <w:contextualSpacing/>
        <w:jc w:val="both"/>
        <w:rPr>
          <w:rFonts w:ascii="Palatino Linotype" w:eastAsia="Calibri" w:hAnsi="Palatino Linotype" w:cs="Tahoma"/>
          <w:iCs/>
          <w:sz w:val="22"/>
          <w:szCs w:val="22"/>
          <w:lang w:val="es-ES" w:eastAsia="es-ES_tradnl"/>
        </w:rPr>
      </w:pPr>
    </w:p>
    <w:p w14:paraId="6B3033C2" w14:textId="094EC13D" w:rsidR="007F5408" w:rsidRPr="007F5408" w:rsidRDefault="007F5408" w:rsidP="00E06AD7">
      <w:pPr>
        <w:spacing w:line="360" w:lineRule="auto"/>
        <w:contextualSpacing/>
        <w:jc w:val="both"/>
        <w:rPr>
          <w:rFonts w:ascii="Palatino Linotype" w:hAnsi="Palatino Linotype" w:cs="Tahoma"/>
          <w:sz w:val="22"/>
          <w:szCs w:val="22"/>
        </w:rPr>
      </w:pPr>
      <w:r w:rsidRPr="007F5408">
        <w:rPr>
          <w:rFonts w:ascii="Palatino Linotype" w:eastAsia="Calibri" w:hAnsi="Palatino Linotype" w:cs="Tahoma"/>
          <w:iCs/>
          <w:sz w:val="22"/>
          <w:szCs w:val="22"/>
          <w:lang w:val="es-ES" w:eastAsia="es-ES_tradnl"/>
        </w:rPr>
        <w:t>En respuesta, el Sujeto Obligado a través de</w:t>
      </w:r>
      <w:r w:rsidRPr="007F5408">
        <w:rPr>
          <w:rFonts w:ascii="Palatino Linotype" w:hAnsi="Palatino Linotype" w:cs="Tahoma"/>
          <w:sz w:val="22"/>
          <w:szCs w:val="22"/>
        </w:rPr>
        <w:t xml:space="preserve">l </w:t>
      </w:r>
      <w:r>
        <w:rPr>
          <w:rFonts w:ascii="Palatino Linotype" w:hAnsi="Palatino Linotype" w:cs="Tahoma"/>
          <w:sz w:val="22"/>
          <w:szCs w:val="22"/>
        </w:rPr>
        <w:t>Secretario Particular de Presidencia</w:t>
      </w:r>
      <w:r w:rsidRPr="007F5408">
        <w:rPr>
          <w:rFonts w:ascii="Palatino Linotype" w:hAnsi="Palatino Linotype" w:cs="Tahoma"/>
          <w:sz w:val="22"/>
          <w:szCs w:val="22"/>
        </w:rPr>
        <w:t xml:space="preserve">, </w:t>
      </w:r>
      <w:r>
        <w:rPr>
          <w:rFonts w:ascii="Palatino Linotype" w:hAnsi="Palatino Linotype" w:cs="Tahoma"/>
          <w:sz w:val="22"/>
          <w:szCs w:val="22"/>
        </w:rPr>
        <w:t>informó que no contaba con expedientes físicos y electrónicos que dieran cuenta de lo solicitado</w:t>
      </w:r>
      <w:r w:rsidRPr="007F5408">
        <w:rPr>
          <w:rFonts w:ascii="Palatino Linotype" w:hAnsi="Palatino Linotype" w:cs="Tahoma"/>
          <w:sz w:val="22"/>
          <w:szCs w:val="22"/>
        </w:rPr>
        <w:t>,</w:t>
      </w:r>
      <w:r>
        <w:rPr>
          <w:rFonts w:ascii="Palatino Linotype" w:hAnsi="Palatino Linotype" w:cs="Tahoma"/>
          <w:sz w:val="22"/>
          <w:szCs w:val="22"/>
        </w:rPr>
        <w:t xml:space="preserve"> </w:t>
      </w:r>
      <w:r w:rsidRPr="007F5408">
        <w:rPr>
          <w:rFonts w:ascii="Palatino Linotype" w:hAnsi="Palatino Linotype" w:cs="Tahoma"/>
          <w:sz w:val="22"/>
          <w:szCs w:val="22"/>
        </w:rPr>
        <w:t>ante dicha circunstancia, la parte Recurrente se inconformó</w:t>
      </w:r>
      <w:r w:rsidR="00E06AD7">
        <w:rPr>
          <w:rFonts w:ascii="Palatino Linotype" w:hAnsi="Palatino Linotype" w:cs="Tahoma"/>
          <w:sz w:val="22"/>
          <w:szCs w:val="22"/>
        </w:rPr>
        <w:t xml:space="preserve"> de la declaración de inexistencia</w:t>
      </w:r>
      <w:r w:rsidRPr="007F5408">
        <w:rPr>
          <w:rFonts w:ascii="Palatino Linotype" w:hAnsi="Palatino Linotype" w:cs="Tahoma"/>
          <w:sz w:val="22"/>
          <w:szCs w:val="22"/>
        </w:rPr>
        <w:t xml:space="preserve"> porque no le habían proporcionado la información </w:t>
      </w:r>
      <w:r>
        <w:rPr>
          <w:rFonts w:ascii="Palatino Linotype" w:hAnsi="Palatino Linotype" w:cs="Tahoma"/>
          <w:sz w:val="22"/>
          <w:szCs w:val="22"/>
        </w:rPr>
        <w:t>solicitada</w:t>
      </w:r>
      <w:r w:rsidRPr="007F5408">
        <w:rPr>
          <w:rFonts w:ascii="Palatino Linotype" w:hAnsi="Palatino Linotype" w:cs="Tahoma"/>
          <w:sz w:val="22"/>
          <w:szCs w:val="22"/>
        </w:rPr>
        <w:t xml:space="preserve">; por lo que, se actualiza la causal de procedencia prevista en la fracción </w:t>
      </w:r>
      <w:r w:rsidR="00E06AD7">
        <w:rPr>
          <w:rFonts w:ascii="Palatino Linotype" w:hAnsi="Palatino Linotype" w:cs="Tahoma"/>
          <w:sz w:val="22"/>
          <w:szCs w:val="22"/>
        </w:rPr>
        <w:t>II</w:t>
      </w:r>
      <w:r>
        <w:rPr>
          <w:rFonts w:ascii="Palatino Linotype" w:hAnsi="Palatino Linotype" w:cs="Tahoma"/>
          <w:sz w:val="22"/>
          <w:szCs w:val="22"/>
        </w:rPr>
        <w:t>I</w:t>
      </w:r>
      <w:r w:rsidRPr="007F5408">
        <w:rPr>
          <w:rFonts w:ascii="Palatino Linotype" w:hAnsi="Palatino Linotype" w:cs="Tahoma"/>
          <w:sz w:val="22"/>
          <w:szCs w:val="22"/>
        </w:rPr>
        <w:t>, del artículo 179 de la Ley de Transparencia y Acceso a la Información Pública del Estado de México y Municipios.</w:t>
      </w:r>
    </w:p>
    <w:p w14:paraId="0BFED0E2" w14:textId="77777777" w:rsidR="009B6F40" w:rsidRDefault="009B6F40" w:rsidP="00E06AD7">
      <w:pPr>
        <w:spacing w:line="360" w:lineRule="auto"/>
        <w:contextualSpacing/>
        <w:jc w:val="both"/>
        <w:rPr>
          <w:rFonts w:ascii="Palatino Linotype" w:eastAsia="Calibri" w:hAnsi="Palatino Linotype" w:cs="Tahoma"/>
          <w:iCs/>
          <w:sz w:val="22"/>
          <w:szCs w:val="22"/>
          <w:lang w:val="es-ES" w:eastAsia="es-ES_tradnl"/>
        </w:rPr>
      </w:pPr>
    </w:p>
    <w:p w14:paraId="49A03522" w14:textId="77777777" w:rsidR="009B6F40" w:rsidRPr="005979FE" w:rsidRDefault="009B6F40" w:rsidP="00E06AD7">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22233AB0" w14:textId="77777777" w:rsidR="009B6F40" w:rsidRPr="00B71E3E" w:rsidRDefault="009B6F40" w:rsidP="00E06AD7">
      <w:pPr>
        <w:spacing w:line="360" w:lineRule="auto"/>
        <w:contextualSpacing/>
        <w:jc w:val="both"/>
        <w:rPr>
          <w:rFonts w:ascii="Palatino Linotype" w:hAnsi="Palatino Linotype"/>
          <w:color w:val="000000"/>
          <w:sz w:val="22"/>
          <w:szCs w:val="22"/>
          <w:lang w:eastAsia="es-ES_tradnl"/>
        </w:rPr>
      </w:pPr>
    </w:p>
    <w:p w14:paraId="3C8F238A" w14:textId="77777777" w:rsidR="009B6F40" w:rsidRPr="00903CC5" w:rsidRDefault="009B6F40" w:rsidP="00E06AD7">
      <w:pPr>
        <w:pStyle w:val="Ttulo2"/>
        <w:spacing w:before="0" w:after="0" w:line="360" w:lineRule="auto"/>
        <w:contextualSpacing/>
        <w:jc w:val="both"/>
        <w:rPr>
          <w:rFonts w:ascii="Palatino Linotype" w:hAnsi="Palatino Linotype"/>
          <w:b/>
          <w:bCs/>
          <w:color w:val="auto"/>
          <w:sz w:val="22"/>
          <w:szCs w:val="22"/>
        </w:rPr>
      </w:pPr>
      <w:bookmarkStart w:id="13" w:name="_Toc199369391"/>
      <w:bookmarkStart w:id="14" w:name="_Toc203518781"/>
      <w:bookmarkStart w:id="15" w:name="_Toc210918528"/>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3"/>
      <w:bookmarkEnd w:id="14"/>
      <w:bookmarkEnd w:id="15"/>
    </w:p>
    <w:p w14:paraId="5A534869"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p>
    <w:p w14:paraId="480DD7D5"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61DF19A"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p>
    <w:p w14:paraId="55CA7803" w14:textId="77777777" w:rsidR="009B6F40" w:rsidRPr="00B71E3E" w:rsidRDefault="009B6F40" w:rsidP="00E06AD7">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w:t>
      </w:r>
      <w:r w:rsidRPr="00B71E3E">
        <w:rPr>
          <w:rFonts w:ascii="Palatino Linotype" w:hAnsi="Palatino Linotype" w:cs="Tahoma"/>
          <w:sz w:val="22"/>
          <w:szCs w:val="22"/>
          <w:lang w:eastAsia="es-MX"/>
        </w:rPr>
        <w:lastRenderedPageBreak/>
        <w:t>de la vida privada y la imagen de las personas, con las excepciones que establezca la ley reglamentaria.</w:t>
      </w:r>
    </w:p>
    <w:p w14:paraId="536AE77A"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p>
    <w:p w14:paraId="473F0BBC"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58B21206"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p>
    <w:p w14:paraId="426A4B25"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02D1918D"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p>
    <w:p w14:paraId="3CC99029"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BAC48BF" w14:textId="77777777" w:rsidR="009B6F40" w:rsidRPr="00B71E3E" w:rsidRDefault="009B6F40" w:rsidP="00E06AD7">
      <w:pPr>
        <w:widowControl w:val="0"/>
        <w:spacing w:line="360" w:lineRule="auto"/>
        <w:contextualSpacing/>
        <w:jc w:val="both"/>
        <w:rPr>
          <w:rFonts w:ascii="Palatino Linotype" w:hAnsi="Palatino Linotype" w:cs="Tahoma"/>
          <w:sz w:val="22"/>
          <w:szCs w:val="22"/>
          <w:lang w:eastAsia="es-MX"/>
        </w:rPr>
      </w:pPr>
    </w:p>
    <w:p w14:paraId="3B6F7552" w14:textId="77777777" w:rsidR="009B6F40" w:rsidRDefault="009B6F40" w:rsidP="00E06AD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DF48B87" w14:textId="77777777" w:rsidR="009B6F40" w:rsidRPr="00004DA0" w:rsidRDefault="009B6F40" w:rsidP="00E06AD7">
      <w:pPr>
        <w:widowControl w:val="0"/>
        <w:spacing w:line="360" w:lineRule="auto"/>
        <w:contextualSpacing/>
        <w:jc w:val="both"/>
        <w:rPr>
          <w:rFonts w:ascii="Palatino Linotype" w:hAnsi="Palatino Linotype" w:cs="Tahoma"/>
          <w:sz w:val="22"/>
          <w:szCs w:val="22"/>
          <w:lang w:eastAsia="es-MX"/>
        </w:rPr>
      </w:pPr>
    </w:p>
    <w:p w14:paraId="6999917B" w14:textId="77777777" w:rsidR="009B6F40" w:rsidRPr="00903CC5" w:rsidRDefault="009B6F40" w:rsidP="00E06AD7">
      <w:pPr>
        <w:pStyle w:val="Ttulo2"/>
        <w:spacing w:before="0" w:after="0" w:line="360" w:lineRule="auto"/>
        <w:contextualSpacing/>
        <w:rPr>
          <w:rFonts w:ascii="Palatino Linotype" w:hAnsi="Palatino Linotype"/>
          <w:b/>
          <w:bCs/>
          <w:color w:val="auto"/>
          <w:sz w:val="22"/>
          <w:szCs w:val="22"/>
          <w:lang w:val="es-ES"/>
        </w:rPr>
      </w:pPr>
      <w:bookmarkStart w:id="16" w:name="_Toc199369392"/>
      <w:bookmarkStart w:id="17" w:name="_Toc203518782"/>
      <w:bookmarkStart w:id="18" w:name="_Toc210918529"/>
      <w:r w:rsidRPr="00903CC5">
        <w:rPr>
          <w:rFonts w:ascii="Palatino Linotype" w:hAnsi="Palatino Linotype"/>
          <w:b/>
          <w:bCs/>
          <w:color w:val="auto"/>
          <w:sz w:val="22"/>
          <w:szCs w:val="22"/>
          <w:lang w:val="es-ES"/>
        </w:rPr>
        <w:t>QUINTO. Estudio de Fondo</w:t>
      </w:r>
      <w:bookmarkEnd w:id="16"/>
      <w:bookmarkEnd w:id="17"/>
      <w:bookmarkEnd w:id="18"/>
    </w:p>
    <w:p w14:paraId="436F1AE9" w14:textId="77777777" w:rsidR="009B6F40" w:rsidRPr="00B71E3E" w:rsidRDefault="009B6F40" w:rsidP="00E06AD7">
      <w:pPr>
        <w:spacing w:line="360" w:lineRule="auto"/>
        <w:contextualSpacing/>
        <w:jc w:val="both"/>
        <w:rPr>
          <w:rFonts w:ascii="Palatino Linotype" w:hAnsi="Palatino Linotype" w:cs="Tahoma"/>
          <w:b/>
          <w:sz w:val="22"/>
          <w:szCs w:val="22"/>
          <w:lang w:val="es-ES"/>
        </w:rPr>
      </w:pPr>
    </w:p>
    <w:p w14:paraId="186846D2" w14:textId="70E759F7" w:rsidR="009B6F40" w:rsidRDefault="009B6F40" w:rsidP="00E06AD7">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sidR="00E06AD7">
        <w:rPr>
          <w:rFonts w:ascii="Palatino Linotype" w:hAnsi="Palatino Linotype" w:cs="Tahoma"/>
          <w:bCs/>
          <w:iCs/>
          <w:sz w:val="22"/>
          <w:szCs w:val="22"/>
        </w:rPr>
        <w:t xml:space="preserve">declaración de inexistencia </w:t>
      </w:r>
      <w:r w:rsidRPr="0032544D">
        <w:rPr>
          <w:rFonts w:ascii="Palatino Linotype" w:hAnsi="Palatino Linotype" w:cs="Tahoma"/>
          <w:bCs/>
          <w:iCs/>
          <w:sz w:val="22"/>
          <w:szCs w:val="22"/>
        </w:rPr>
        <w:t>de</w:t>
      </w:r>
      <w:r w:rsidR="00E06AD7">
        <w:rPr>
          <w:rFonts w:ascii="Palatino Linotype" w:hAnsi="Palatino Linotype" w:cs="Tahoma"/>
          <w:bCs/>
          <w:iCs/>
          <w:sz w:val="22"/>
          <w:szCs w:val="22"/>
        </w:rPr>
        <w:t xml:space="preserve"> la</w:t>
      </w:r>
      <w:r w:rsidRPr="0032544D">
        <w:rPr>
          <w:rFonts w:ascii="Palatino Linotype" w:hAnsi="Palatino Linotype" w:cs="Tahoma"/>
          <w:bCs/>
          <w:iCs/>
          <w:sz w:val="22"/>
          <w:szCs w:val="22"/>
        </w:rPr>
        <w:t xml:space="preserve"> información, por lo que en principio resulta necesario contextualizar la solicitud de informac</w:t>
      </w:r>
      <w:r w:rsidR="007F5408">
        <w:rPr>
          <w:rFonts w:ascii="Palatino Linotype" w:hAnsi="Palatino Linotype" w:cs="Tahoma"/>
          <w:bCs/>
          <w:iCs/>
          <w:sz w:val="22"/>
          <w:szCs w:val="22"/>
        </w:rPr>
        <w:t>ión</w:t>
      </w:r>
      <w:r w:rsidRPr="0032544D">
        <w:rPr>
          <w:rFonts w:ascii="Palatino Linotype" w:hAnsi="Palatino Linotype" w:cs="Tahoma"/>
          <w:bCs/>
          <w:iCs/>
          <w:sz w:val="22"/>
          <w:szCs w:val="22"/>
        </w:rPr>
        <w:t>.</w:t>
      </w:r>
    </w:p>
    <w:p w14:paraId="3670CC3C" w14:textId="77777777" w:rsidR="009B6F40" w:rsidRDefault="009B6F40" w:rsidP="00E06AD7">
      <w:pPr>
        <w:widowControl w:val="0"/>
        <w:spacing w:line="360" w:lineRule="auto"/>
        <w:contextualSpacing/>
        <w:jc w:val="both"/>
        <w:rPr>
          <w:rFonts w:ascii="Palatino Linotype" w:hAnsi="Palatino Linotype" w:cs="Tahoma"/>
          <w:bCs/>
          <w:iCs/>
          <w:sz w:val="22"/>
          <w:szCs w:val="22"/>
        </w:rPr>
      </w:pPr>
    </w:p>
    <w:p w14:paraId="5FAF7CE6" w14:textId="77777777" w:rsidR="00991CE0" w:rsidRPr="00C84BD0" w:rsidRDefault="00991CE0" w:rsidP="00E06AD7">
      <w:pPr>
        <w:widowControl w:val="0"/>
        <w:spacing w:line="360" w:lineRule="auto"/>
        <w:contextualSpacing/>
        <w:jc w:val="both"/>
        <w:rPr>
          <w:rFonts w:ascii="Palatino Linotype" w:hAnsi="Palatino Linotype" w:cs="Tahoma"/>
          <w:bCs/>
          <w:sz w:val="22"/>
          <w:szCs w:val="22"/>
        </w:rPr>
      </w:pPr>
      <w:r w:rsidRPr="00C84BD0">
        <w:rPr>
          <w:rFonts w:ascii="Palatino Linotype" w:hAnsi="Palatino Linotype" w:cs="Tahoma"/>
          <w:bCs/>
          <w:sz w:val="22"/>
          <w:szCs w:val="22"/>
        </w:rPr>
        <w:t xml:space="preserve">Sobre el tema, el artículo 130 bis de la Constitución Política del Estado Libre y Soberano de México, establece que el Sistema Municipal Anticorrupción es la instancia de coordinación </w:t>
      </w:r>
      <w:r w:rsidRPr="00C84BD0">
        <w:rPr>
          <w:rFonts w:ascii="Palatino Linotype" w:hAnsi="Palatino Linotype" w:cs="Tahoma"/>
          <w:bCs/>
          <w:sz w:val="22"/>
          <w:szCs w:val="22"/>
        </w:rPr>
        <w:lastRenderedPageBreak/>
        <w:t xml:space="preserve">y </w:t>
      </w:r>
      <w:proofErr w:type="spellStart"/>
      <w:r w:rsidRPr="00C84BD0">
        <w:rPr>
          <w:rFonts w:ascii="Palatino Linotype" w:hAnsi="Palatino Linotype" w:cs="Tahoma"/>
          <w:bCs/>
          <w:sz w:val="22"/>
          <w:szCs w:val="22"/>
        </w:rPr>
        <w:t>coadyuvancia</w:t>
      </w:r>
      <w:proofErr w:type="spellEnd"/>
      <w:r w:rsidRPr="00C84BD0">
        <w:rPr>
          <w:rFonts w:ascii="Palatino Linotype" w:hAnsi="Palatino Linotype" w:cs="Tahoma"/>
          <w:bCs/>
          <w:sz w:val="22"/>
          <w:szCs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para su funcionamiento dicho Sistema tendrá lo siguiente:</w:t>
      </w:r>
    </w:p>
    <w:p w14:paraId="6A577CA3" w14:textId="77777777" w:rsidR="00991CE0" w:rsidRPr="00C84BD0" w:rsidRDefault="00991CE0" w:rsidP="00E06AD7">
      <w:pPr>
        <w:widowControl w:val="0"/>
        <w:spacing w:line="360" w:lineRule="auto"/>
        <w:contextualSpacing/>
        <w:jc w:val="both"/>
        <w:rPr>
          <w:rFonts w:ascii="Palatino Linotype" w:hAnsi="Palatino Linotype" w:cs="Tahoma"/>
          <w:bCs/>
          <w:sz w:val="22"/>
          <w:szCs w:val="22"/>
        </w:rPr>
      </w:pPr>
      <w:r w:rsidRPr="00C84BD0">
        <w:rPr>
          <w:rFonts w:ascii="Palatino Linotype" w:hAnsi="Palatino Linotype" w:cs="Tahoma"/>
          <w:bCs/>
          <w:sz w:val="22"/>
          <w:szCs w:val="22"/>
        </w:rPr>
        <w:t xml:space="preserve"> </w:t>
      </w:r>
    </w:p>
    <w:p w14:paraId="3955676F" w14:textId="77777777" w:rsidR="00991CE0" w:rsidRDefault="00991CE0" w:rsidP="002E3B9D">
      <w:pPr>
        <w:widowControl w:val="0"/>
        <w:numPr>
          <w:ilvl w:val="0"/>
          <w:numId w:val="10"/>
        </w:numPr>
        <w:spacing w:line="360" w:lineRule="auto"/>
        <w:contextualSpacing/>
        <w:jc w:val="both"/>
        <w:rPr>
          <w:rFonts w:ascii="Palatino Linotype" w:hAnsi="Palatino Linotype" w:cs="Tahoma"/>
          <w:sz w:val="22"/>
          <w:szCs w:val="22"/>
        </w:rPr>
      </w:pPr>
      <w:r w:rsidRPr="00C84BD0">
        <w:rPr>
          <w:rFonts w:ascii="Palatino Linotype" w:hAnsi="Palatino Linotype" w:cs="Tahoma"/>
          <w:b/>
          <w:bCs/>
          <w:sz w:val="22"/>
          <w:szCs w:val="22"/>
        </w:rPr>
        <w:t>Comité Coordinador</w:t>
      </w:r>
      <w:r w:rsidRPr="00C84BD0">
        <w:rPr>
          <w:rFonts w:ascii="Palatino Linotype" w:hAnsi="Palatino Linotype" w:cs="Tahoma"/>
          <w:sz w:val="22"/>
          <w:szCs w:val="22"/>
        </w:rPr>
        <w:t xml:space="preserve"> que estará integrado por el titular de la Contraloría Municipal, el de la Unidad de Transparencia y Acceso a la Información, así como un representante del Comité de Participación Ciudadana, quien lo presidirá.</w:t>
      </w:r>
    </w:p>
    <w:p w14:paraId="1C6DEE95" w14:textId="77777777" w:rsidR="00991CE0" w:rsidRPr="00C84BD0" w:rsidRDefault="00991CE0" w:rsidP="00E06AD7">
      <w:pPr>
        <w:widowControl w:val="0"/>
        <w:spacing w:line="360" w:lineRule="auto"/>
        <w:ind w:left="720"/>
        <w:contextualSpacing/>
        <w:jc w:val="both"/>
        <w:rPr>
          <w:rFonts w:ascii="Palatino Linotype" w:hAnsi="Palatino Linotype" w:cs="Tahoma"/>
          <w:sz w:val="22"/>
          <w:szCs w:val="22"/>
        </w:rPr>
      </w:pPr>
    </w:p>
    <w:p w14:paraId="40669B20" w14:textId="77777777" w:rsidR="00991CE0" w:rsidRPr="00C84BD0" w:rsidRDefault="00991CE0" w:rsidP="002E3B9D">
      <w:pPr>
        <w:widowControl w:val="0"/>
        <w:numPr>
          <w:ilvl w:val="0"/>
          <w:numId w:val="10"/>
        </w:numPr>
        <w:spacing w:line="360" w:lineRule="auto"/>
        <w:contextualSpacing/>
        <w:jc w:val="both"/>
        <w:rPr>
          <w:rFonts w:ascii="Palatino Linotype" w:hAnsi="Palatino Linotype" w:cs="Tahoma"/>
          <w:sz w:val="22"/>
          <w:szCs w:val="22"/>
        </w:rPr>
      </w:pPr>
      <w:r w:rsidRPr="00C84BD0">
        <w:rPr>
          <w:rFonts w:ascii="Palatino Linotype" w:hAnsi="Palatino Linotype" w:cs="Tahoma"/>
          <w:b/>
          <w:bCs/>
          <w:sz w:val="22"/>
          <w:szCs w:val="22"/>
        </w:rPr>
        <w:t>Comité de Participación Ciudadana</w:t>
      </w:r>
      <w:r w:rsidRPr="00C84BD0">
        <w:rPr>
          <w:rFonts w:ascii="Palatino Linotype" w:hAnsi="Palatino Linotype" w:cs="Tahoma"/>
          <w:sz w:val="22"/>
          <w:szCs w:val="22"/>
        </w:rPr>
        <w:t xml:space="preserve"> </w:t>
      </w:r>
      <w:r w:rsidRPr="00C84BD0">
        <w:rPr>
          <w:rFonts w:ascii="Palatino Linotype" w:hAnsi="Palatino Linotype" w:cs="Tahoma"/>
          <w:b/>
          <w:bCs/>
          <w:sz w:val="22"/>
          <w:szCs w:val="22"/>
        </w:rPr>
        <w:t>del Sistema</w:t>
      </w:r>
      <w:r w:rsidRPr="00C84BD0">
        <w:rPr>
          <w:rFonts w:ascii="Palatino Linotype" w:hAnsi="Palatino Linotype" w:cs="Tahoma"/>
          <w:sz w:val="22"/>
          <w:szCs w:val="22"/>
        </w:rPr>
        <w:t xml:space="preserve"> deberá integrarse por tres ciudadanos que se hayan destacado por su contribución al combate a la corrupción, de notoria buena conducta y honorabilidad manifiesta.</w:t>
      </w:r>
    </w:p>
    <w:p w14:paraId="3B5A0207" w14:textId="77777777" w:rsidR="00991CE0" w:rsidRPr="00C84BD0" w:rsidRDefault="00991CE0" w:rsidP="00E06AD7">
      <w:pPr>
        <w:widowControl w:val="0"/>
        <w:spacing w:line="360" w:lineRule="auto"/>
        <w:contextualSpacing/>
        <w:jc w:val="both"/>
        <w:rPr>
          <w:rFonts w:ascii="Palatino Linotype" w:hAnsi="Palatino Linotype" w:cs="Tahoma"/>
          <w:iCs/>
          <w:sz w:val="22"/>
          <w:szCs w:val="22"/>
        </w:rPr>
      </w:pPr>
      <w:r w:rsidRPr="00C84BD0">
        <w:rPr>
          <w:rFonts w:ascii="Palatino Linotype" w:hAnsi="Palatino Linotype" w:cs="Tahoma"/>
          <w:iCs/>
          <w:sz w:val="22"/>
          <w:szCs w:val="22"/>
        </w:rPr>
        <w:t xml:space="preserve"> </w:t>
      </w:r>
    </w:p>
    <w:p w14:paraId="070C9380" w14:textId="21D98C4B" w:rsidR="00991CE0" w:rsidRDefault="00991CE0" w:rsidP="00E06AD7">
      <w:pPr>
        <w:widowControl w:val="0"/>
        <w:spacing w:line="360" w:lineRule="auto"/>
        <w:contextualSpacing/>
        <w:jc w:val="both"/>
        <w:rPr>
          <w:rFonts w:ascii="Palatino Linotype" w:hAnsi="Palatino Linotype" w:cs="Tahoma"/>
          <w:sz w:val="22"/>
          <w:szCs w:val="22"/>
        </w:rPr>
      </w:pPr>
      <w:r w:rsidRPr="00C84BD0">
        <w:rPr>
          <w:rFonts w:ascii="Palatino Linotype" w:hAnsi="Palatino Linotype" w:cs="Tahoma"/>
          <w:iCs/>
          <w:sz w:val="22"/>
          <w:szCs w:val="22"/>
        </w:rPr>
        <w:t xml:space="preserve">En ese orden de ideas, los artículos </w:t>
      </w:r>
      <w:r>
        <w:rPr>
          <w:rFonts w:ascii="Palatino Linotype" w:hAnsi="Palatino Linotype" w:cs="Tahoma"/>
          <w:iCs/>
          <w:sz w:val="22"/>
          <w:szCs w:val="22"/>
        </w:rPr>
        <w:t>16</w:t>
      </w:r>
      <w:r w:rsidR="001110D1">
        <w:rPr>
          <w:rFonts w:ascii="Palatino Linotype" w:hAnsi="Palatino Linotype" w:cs="Tahoma"/>
          <w:iCs/>
          <w:sz w:val="22"/>
          <w:szCs w:val="22"/>
        </w:rPr>
        <w:t xml:space="preserve">, 21, 33, 34, </w:t>
      </w:r>
      <w:r w:rsidRPr="00C84BD0">
        <w:rPr>
          <w:rFonts w:ascii="Palatino Linotype" w:hAnsi="Palatino Linotype" w:cs="Tahoma"/>
          <w:iCs/>
          <w:sz w:val="22"/>
          <w:szCs w:val="22"/>
        </w:rPr>
        <w:t>61, 62</w:t>
      </w:r>
      <w:r>
        <w:rPr>
          <w:rFonts w:ascii="Palatino Linotype" w:hAnsi="Palatino Linotype" w:cs="Tahoma"/>
          <w:iCs/>
          <w:sz w:val="22"/>
          <w:szCs w:val="22"/>
        </w:rPr>
        <w:t xml:space="preserve">, 68 y 70 </w:t>
      </w:r>
      <w:r w:rsidRPr="00C84BD0">
        <w:rPr>
          <w:rFonts w:ascii="Palatino Linotype" w:hAnsi="Palatino Linotype" w:cs="Tahoma"/>
          <w:iCs/>
          <w:sz w:val="22"/>
          <w:szCs w:val="22"/>
        </w:rPr>
        <w:t xml:space="preserve">de la Ley del Sistema Anticorrupción del Estado de México y Municipios, establece que el </w:t>
      </w:r>
      <w:r w:rsidRPr="00C84BD0">
        <w:rPr>
          <w:rFonts w:ascii="Palatino Linotype" w:hAnsi="Palatino Linotype" w:cs="Tahoma"/>
          <w:sz w:val="22"/>
          <w:szCs w:val="22"/>
        </w:rPr>
        <w:t xml:space="preserve">Sistema Municipal Anticorrupción es la instancia de coordinación y </w:t>
      </w:r>
      <w:proofErr w:type="spellStart"/>
      <w:r w:rsidRPr="00C84BD0">
        <w:rPr>
          <w:rFonts w:ascii="Palatino Linotype" w:hAnsi="Palatino Linotype" w:cs="Tahoma"/>
          <w:sz w:val="22"/>
          <w:szCs w:val="22"/>
        </w:rPr>
        <w:t>coadyuvancia</w:t>
      </w:r>
      <w:proofErr w:type="spellEnd"/>
      <w:r w:rsidRPr="00C84BD0">
        <w:rPr>
          <w:rFonts w:ascii="Palatino Linotype" w:hAnsi="Palatino Linotype" w:cs="Tahoma"/>
          <w:sz w:val="22"/>
          <w:szCs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el cual estará integrado de un Comité Coordinador y un Comité de Participación Ciudadana.</w:t>
      </w:r>
    </w:p>
    <w:p w14:paraId="281DDEEB" w14:textId="77777777" w:rsidR="001110D1" w:rsidRDefault="001110D1" w:rsidP="00E06AD7">
      <w:pPr>
        <w:widowControl w:val="0"/>
        <w:spacing w:line="360" w:lineRule="auto"/>
        <w:contextualSpacing/>
        <w:jc w:val="both"/>
        <w:rPr>
          <w:rFonts w:ascii="Palatino Linotype" w:hAnsi="Palatino Linotype" w:cs="Tahoma"/>
          <w:sz w:val="22"/>
          <w:szCs w:val="22"/>
        </w:rPr>
      </w:pPr>
    </w:p>
    <w:p w14:paraId="4B3C91DE" w14:textId="57F17306" w:rsidR="001110D1" w:rsidRDefault="001110D1" w:rsidP="00E06AD7">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El Comité de Participación Ciudadana, contará con el ejercicio de diversas atribuciones entre otras las siguientes:</w:t>
      </w:r>
    </w:p>
    <w:p w14:paraId="35FB3EDB" w14:textId="77777777" w:rsidR="001110D1" w:rsidRDefault="001110D1" w:rsidP="00E06AD7">
      <w:pPr>
        <w:widowControl w:val="0"/>
        <w:spacing w:line="360" w:lineRule="auto"/>
        <w:contextualSpacing/>
        <w:jc w:val="both"/>
        <w:rPr>
          <w:rFonts w:ascii="Palatino Linotype" w:hAnsi="Palatino Linotype" w:cs="Tahoma"/>
          <w:sz w:val="22"/>
          <w:szCs w:val="22"/>
        </w:rPr>
      </w:pPr>
    </w:p>
    <w:p w14:paraId="7161A7CA" w14:textId="4A6EE3B2" w:rsidR="001110D1" w:rsidRPr="001110D1" w:rsidRDefault="001110D1" w:rsidP="002E3B9D">
      <w:pPr>
        <w:pStyle w:val="Prrafodelista"/>
        <w:widowControl w:val="0"/>
        <w:numPr>
          <w:ilvl w:val="0"/>
          <w:numId w:val="12"/>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Aprobar sus normas de carácter interno. </w:t>
      </w:r>
    </w:p>
    <w:p w14:paraId="25C3CED9" w14:textId="77777777" w:rsidR="001110D1" w:rsidRDefault="001110D1" w:rsidP="002E3B9D">
      <w:pPr>
        <w:pStyle w:val="Prrafodelista"/>
        <w:widowControl w:val="0"/>
        <w:numPr>
          <w:ilvl w:val="0"/>
          <w:numId w:val="12"/>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Elaborar su programa anual de trabajo. </w:t>
      </w:r>
    </w:p>
    <w:p w14:paraId="3D2F7B34" w14:textId="77777777" w:rsidR="001110D1" w:rsidRDefault="001110D1" w:rsidP="002E3B9D">
      <w:pPr>
        <w:pStyle w:val="Prrafodelista"/>
        <w:widowControl w:val="0"/>
        <w:numPr>
          <w:ilvl w:val="0"/>
          <w:numId w:val="12"/>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Aprobar el informe anual de las actividades que realice en cumplimiento a su programa anual de trabajo, mismo que deberá ser público. </w:t>
      </w:r>
    </w:p>
    <w:p w14:paraId="2E4E310C" w14:textId="77777777" w:rsidR="001110D1" w:rsidRDefault="001110D1" w:rsidP="002E3B9D">
      <w:pPr>
        <w:pStyle w:val="Prrafodelista"/>
        <w:widowControl w:val="0"/>
        <w:numPr>
          <w:ilvl w:val="0"/>
          <w:numId w:val="12"/>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Participar en la Comisión Ejecutiva en términos de la presente ley. </w:t>
      </w:r>
    </w:p>
    <w:p w14:paraId="3D4916A9" w14:textId="77777777" w:rsidR="001110D1" w:rsidRDefault="001110D1" w:rsidP="002E3B9D">
      <w:pPr>
        <w:pStyle w:val="Prrafodelista"/>
        <w:widowControl w:val="0"/>
        <w:numPr>
          <w:ilvl w:val="0"/>
          <w:numId w:val="12"/>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Acceder sin ninguna restricción, por conducto del Secretario Técnico a la información que genere el Sistema Estatal Anticorrupción. VI. Opinar y elaborar propuestas a través de su participación en la Comisión Ejecutiva, sobre la Política Estatal de la materia y las Políticas Integrales. </w:t>
      </w:r>
    </w:p>
    <w:p w14:paraId="21EEBB34" w14:textId="77777777" w:rsidR="001110D1" w:rsidRDefault="001110D1" w:rsidP="002E3B9D">
      <w:pPr>
        <w:pStyle w:val="Prrafodelista"/>
        <w:widowControl w:val="0"/>
        <w:numPr>
          <w:ilvl w:val="0"/>
          <w:numId w:val="12"/>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Proponer al Comité Coordinador a través de su participación en la Comisión Ejecutiva para su consideración: </w:t>
      </w:r>
    </w:p>
    <w:p w14:paraId="65A6A1FB" w14:textId="77777777" w:rsidR="001110D1" w:rsidRDefault="001110D1" w:rsidP="00E06AD7">
      <w:pPr>
        <w:pStyle w:val="Prrafodelista"/>
        <w:widowControl w:val="0"/>
        <w:spacing w:line="360" w:lineRule="auto"/>
        <w:ind w:left="1080"/>
        <w:jc w:val="both"/>
        <w:rPr>
          <w:rFonts w:ascii="Palatino Linotype" w:hAnsi="Palatino Linotype" w:cs="Tahoma"/>
          <w:sz w:val="22"/>
          <w:szCs w:val="22"/>
        </w:rPr>
      </w:pPr>
      <w:r w:rsidRPr="001110D1">
        <w:rPr>
          <w:rFonts w:ascii="Palatino Linotype" w:hAnsi="Palatino Linotype" w:cs="Tahoma"/>
          <w:sz w:val="22"/>
          <w:szCs w:val="22"/>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733BFC9C" w14:textId="77777777" w:rsidR="001110D1" w:rsidRDefault="001110D1" w:rsidP="00E06AD7">
      <w:pPr>
        <w:pStyle w:val="Prrafodelista"/>
        <w:widowControl w:val="0"/>
        <w:spacing w:line="360" w:lineRule="auto"/>
        <w:ind w:left="1080"/>
        <w:jc w:val="both"/>
        <w:rPr>
          <w:rFonts w:ascii="Palatino Linotype" w:hAnsi="Palatino Linotype" w:cs="Tahoma"/>
          <w:sz w:val="22"/>
          <w:szCs w:val="22"/>
        </w:rPr>
      </w:pPr>
      <w:r w:rsidRPr="001110D1">
        <w:rPr>
          <w:rFonts w:ascii="Palatino Linotype" w:hAnsi="Palatino Linotype" w:cs="Tahoma"/>
          <w:sz w:val="22"/>
          <w:szCs w:val="22"/>
        </w:rPr>
        <w:t xml:space="preserve">b) Proyectos de mejora a los instrumentos, lineamientos y mecanismos para la operación de la Plataforma Digital Estatal. </w:t>
      </w:r>
    </w:p>
    <w:p w14:paraId="21ADE306" w14:textId="77777777" w:rsidR="001110D1" w:rsidRDefault="001110D1" w:rsidP="00E06AD7">
      <w:pPr>
        <w:pStyle w:val="Prrafodelista"/>
        <w:widowControl w:val="0"/>
        <w:spacing w:line="360" w:lineRule="auto"/>
        <w:ind w:left="1080"/>
        <w:jc w:val="both"/>
        <w:rPr>
          <w:rFonts w:ascii="Palatino Linotype" w:hAnsi="Palatino Linotype" w:cs="Tahoma"/>
          <w:sz w:val="22"/>
          <w:szCs w:val="22"/>
        </w:rPr>
      </w:pPr>
      <w:r w:rsidRPr="001110D1">
        <w:rPr>
          <w:rFonts w:ascii="Palatino Linotype" w:hAnsi="Palatino Linotype" w:cs="Tahoma"/>
          <w:sz w:val="22"/>
          <w:szCs w:val="22"/>
        </w:rPr>
        <w:t xml:space="preserve">c) Proyectos de mejora a los instrumentos, lineamientos y mecanismos para el suministro, intercambio, sistematización y actualización de la información que generen las autoridades estatales y municipales competentes en las materias reguladas por la presente ley. </w:t>
      </w:r>
    </w:p>
    <w:p w14:paraId="155FB87B" w14:textId="5F56D81E" w:rsidR="001110D1" w:rsidRPr="001110D1" w:rsidRDefault="001110D1" w:rsidP="00E06AD7">
      <w:pPr>
        <w:pStyle w:val="Prrafodelista"/>
        <w:widowControl w:val="0"/>
        <w:spacing w:line="360" w:lineRule="auto"/>
        <w:ind w:left="1080"/>
        <w:jc w:val="both"/>
        <w:rPr>
          <w:rFonts w:ascii="Palatino Linotype" w:hAnsi="Palatino Linotype" w:cs="Tahoma"/>
          <w:sz w:val="22"/>
          <w:szCs w:val="22"/>
        </w:rPr>
      </w:pPr>
      <w:r w:rsidRPr="001110D1">
        <w:rPr>
          <w:rFonts w:ascii="Palatino Linotype" w:hAnsi="Palatino Linotype" w:cs="Tahoma"/>
          <w:sz w:val="22"/>
          <w:szCs w:val="22"/>
        </w:rPr>
        <w:t>d) Proyectos de mejora a los instrumentos, lineamientos y mecanismos requeridos para la operación del sistema electrónico estatal de quejas y denuncias.</w:t>
      </w:r>
    </w:p>
    <w:p w14:paraId="615E7BE6" w14:textId="77777777" w:rsidR="001110D1" w:rsidRDefault="001110D1" w:rsidP="00E06AD7">
      <w:pPr>
        <w:widowControl w:val="0"/>
        <w:spacing w:line="360" w:lineRule="auto"/>
        <w:contextualSpacing/>
        <w:jc w:val="both"/>
        <w:rPr>
          <w:rFonts w:ascii="Palatino Linotype" w:hAnsi="Palatino Linotype" w:cs="Tahoma"/>
          <w:sz w:val="22"/>
          <w:szCs w:val="22"/>
        </w:rPr>
      </w:pPr>
    </w:p>
    <w:p w14:paraId="08833785"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2CF5AEA0" w14:textId="77777777" w:rsidR="00991CE0" w:rsidRDefault="00991CE0" w:rsidP="00E06AD7">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Los miembros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durarán en su encargo tres años sin posibilidad de reelección, serán renovados de manera escalonada, y solo podrán ser removidos por alguna de las causas establecidas en la normatividad relativa a los actos de particulares vinculados con faltas administrativas graves.</w:t>
      </w:r>
    </w:p>
    <w:p w14:paraId="68390AA3"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6859163F" w14:textId="4098085B" w:rsidR="00991CE0" w:rsidRDefault="00991CE0" w:rsidP="00E06AD7">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Por otro lado, el artículo 72 de la Ley referida, establece que los integrantes del Comité de Participación Ciudadana Municipal, Serán Nombrados conforme al procedimiento siguiente:</w:t>
      </w:r>
    </w:p>
    <w:p w14:paraId="4D4EF651"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7B398DC9" w14:textId="77777777" w:rsidR="00991CE0" w:rsidRDefault="00991CE0" w:rsidP="00E06AD7">
      <w:pPr>
        <w:widowControl w:val="0"/>
        <w:spacing w:line="360" w:lineRule="auto"/>
        <w:contextualSpacing/>
        <w:jc w:val="both"/>
        <w:rPr>
          <w:rFonts w:ascii="Palatino Linotype" w:hAnsi="Palatino Linotype" w:cs="Tahoma"/>
          <w:sz w:val="22"/>
          <w:szCs w:val="22"/>
        </w:rPr>
      </w:pPr>
      <w:r w:rsidRPr="00991CE0">
        <w:rPr>
          <w:rFonts w:ascii="Palatino Linotype" w:hAnsi="Palatino Linotype" w:cs="Tahoma"/>
          <w:sz w:val="22"/>
          <w:szCs w:val="22"/>
        </w:rPr>
        <w:t xml:space="preserve">I. El Ayuntamiento constituirá una Comisión de Selección Municipal, integrada por cinco mexiquenses por un periodo de dieciocho meses, de la siguiente manera: </w:t>
      </w:r>
    </w:p>
    <w:p w14:paraId="4D4C9AF0"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611F4445"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a)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7BC08D4C"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p>
    <w:p w14:paraId="14BFE362"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b) Convocará a organizaciones de la sociedad civil o en su caso, personas con conocimientos en materia de fiscalización, de rendición de cuentas y combate a la corrupción para seleccionar a dos integrantes, en los mismos términos del inciso anterior. </w:t>
      </w:r>
    </w:p>
    <w:p w14:paraId="56A1A6B0"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30591CC2" w14:textId="2082D7E8" w:rsidR="00991CE0" w:rsidRDefault="00991CE0" w:rsidP="00E06AD7">
      <w:pPr>
        <w:widowControl w:val="0"/>
        <w:spacing w:line="360" w:lineRule="auto"/>
        <w:contextualSpacing/>
        <w:jc w:val="both"/>
        <w:rPr>
          <w:rFonts w:ascii="Palatino Linotype" w:hAnsi="Palatino Linotype" w:cs="Tahoma"/>
          <w:sz w:val="22"/>
          <w:szCs w:val="22"/>
        </w:rPr>
      </w:pPr>
      <w:r w:rsidRPr="00991CE0">
        <w:rPr>
          <w:rFonts w:ascii="Palatino Linotype" w:hAnsi="Palatino Linotype" w:cs="Tahoma"/>
          <w:sz w:val="22"/>
          <w:szCs w:val="22"/>
        </w:rPr>
        <w:t>El cargo de miembro de la Comisión de Selección Municipal será honorario. Quienes funjan como integrantes no podrán ser designados como integrantes del Comité de Participación Ciudadana Municipal, por un periodo de tres años contados a partir de la disolución de la Comisión de Selección Municipal.</w:t>
      </w:r>
    </w:p>
    <w:p w14:paraId="5F371030"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08316508" w14:textId="77777777" w:rsidR="00991CE0" w:rsidRDefault="00991CE0" w:rsidP="00E06AD7">
      <w:pPr>
        <w:widowControl w:val="0"/>
        <w:spacing w:line="360" w:lineRule="auto"/>
        <w:contextualSpacing/>
        <w:jc w:val="both"/>
        <w:rPr>
          <w:rFonts w:ascii="Palatino Linotype" w:hAnsi="Palatino Linotype" w:cs="Tahoma"/>
          <w:sz w:val="22"/>
          <w:szCs w:val="22"/>
        </w:rPr>
      </w:pPr>
      <w:r w:rsidRPr="00991CE0">
        <w:rPr>
          <w:rFonts w:ascii="Palatino Linotype" w:hAnsi="Palatino Linotype" w:cs="Tahoma"/>
          <w:sz w:val="22"/>
          <w:szCs w:val="22"/>
        </w:rPr>
        <w:t xml:space="preserve">II.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 </w:t>
      </w:r>
    </w:p>
    <w:p w14:paraId="41AAF081"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104C42F8"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a) El método de registro y evaluación de los aspirantes. </w:t>
      </w:r>
    </w:p>
    <w:p w14:paraId="3B42DB38"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b) Hacer pública la lista de los aspirantes. </w:t>
      </w:r>
    </w:p>
    <w:p w14:paraId="5F074E72"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c) Hacer públicos los documentos que hayan sido entregados para su inscripción en versiones públicas. </w:t>
      </w:r>
    </w:p>
    <w:p w14:paraId="1CAB1ECB"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d) Hacer público el cronograma de audiencias. </w:t>
      </w:r>
    </w:p>
    <w:p w14:paraId="1ACE8264"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e) Podrán efectuarse audiencias públicas en las que se invitará a participar a investigadores, académicos y a organizaciones de la sociedad civil, especialistas en la materia. </w:t>
      </w:r>
    </w:p>
    <w:p w14:paraId="4369D0A7" w14:textId="77777777" w:rsidR="00991CE0" w:rsidRDefault="00991CE0" w:rsidP="00E06AD7">
      <w:pPr>
        <w:widowControl w:val="0"/>
        <w:spacing w:line="360" w:lineRule="auto"/>
        <w:ind w:left="708"/>
        <w:contextualSpacing/>
        <w:jc w:val="both"/>
        <w:rPr>
          <w:rFonts w:ascii="Palatino Linotype" w:hAnsi="Palatino Linotype" w:cs="Tahoma"/>
          <w:sz w:val="22"/>
          <w:szCs w:val="22"/>
        </w:rPr>
      </w:pPr>
      <w:r w:rsidRPr="00991CE0">
        <w:rPr>
          <w:rFonts w:ascii="Palatino Linotype" w:hAnsi="Palatino Linotype" w:cs="Tahoma"/>
          <w:sz w:val="22"/>
          <w:szCs w:val="22"/>
        </w:rPr>
        <w:t xml:space="preserve">f) El plazo en que se deberá hacer la designación que al efecto se determine y que se tomará, en sesión pública, por el voto de la mayoría de sus miembros. </w:t>
      </w:r>
    </w:p>
    <w:p w14:paraId="55C6A5E1" w14:textId="77777777" w:rsidR="00991CE0" w:rsidRDefault="00991CE0" w:rsidP="00E06AD7">
      <w:pPr>
        <w:widowControl w:val="0"/>
        <w:spacing w:line="360" w:lineRule="auto"/>
        <w:contextualSpacing/>
        <w:jc w:val="both"/>
        <w:rPr>
          <w:rFonts w:ascii="Palatino Linotype" w:hAnsi="Palatino Linotype" w:cs="Tahoma"/>
          <w:sz w:val="22"/>
          <w:szCs w:val="22"/>
        </w:rPr>
      </w:pPr>
    </w:p>
    <w:p w14:paraId="01F2081D" w14:textId="58578884" w:rsidR="00991CE0" w:rsidRDefault="00991CE0" w:rsidP="00E06AD7">
      <w:pPr>
        <w:widowControl w:val="0"/>
        <w:spacing w:line="360" w:lineRule="auto"/>
        <w:contextualSpacing/>
        <w:jc w:val="both"/>
        <w:rPr>
          <w:rFonts w:ascii="Palatino Linotype" w:hAnsi="Palatino Linotype" w:cs="Tahoma"/>
          <w:sz w:val="22"/>
          <w:szCs w:val="22"/>
        </w:rPr>
      </w:pPr>
      <w:r w:rsidRPr="00991CE0">
        <w:rPr>
          <w:rFonts w:ascii="Palatino Linotype" w:hAnsi="Palatino Linotype" w:cs="Tahoma"/>
          <w:sz w:val="22"/>
          <w:szCs w:val="22"/>
        </w:rPr>
        <w:t>En caso de generar vacantes imprevistas, el proceso de selección del nuevo integrante no podrá exceder el límite de cuarenta y cinco días hábiles y</w:t>
      </w:r>
      <w:r>
        <w:rPr>
          <w:rFonts w:ascii="Palatino Linotype" w:hAnsi="Palatino Linotype" w:cs="Tahoma"/>
          <w:sz w:val="22"/>
          <w:szCs w:val="22"/>
        </w:rPr>
        <w:t xml:space="preserve"> </w:t>
      </w:r>
      <w:r w:rsidRPr="00991CE0">
        <w:rPr>
          <w:rFonts w:ascii="Palatino Linotype" w:hAnsi="Palatino Linotype" w:cs="Tahoma"/>
          <w:sz w:val="22"/>
          <w:szCs w:val="22"/>
        </w:rPr>
        <w:t>el ciudadano que resulte electo desempeñará el encargo por el tiempo restante de la vacante a ocupar.</w:t>
      </w:r>
    </w:p>
    <w:p w14:paraId="797E74BF" w14:textId="77777777" w:rsidR="001110D1" w:rsidRDefault="001110D1" w:rsidP="00E06AD7">
      <w:pPr>
        <w:widowControl w:val="0"/>
        <w:spacing w:line="360" w:lineRule="auto"/>
        <w:contextualSpacing/>
        <w:jc w:val="both"/>
        <w:rPr>
          <w:rFonts w:ascii="Palatino Linotype" w:hAnsi="Palatino Linotype" w:cs="Tahoma"/>
          <w:sz w:val="22"/>
          <w:szCs w:val="22"/>
        </w:rPr>
      </w:pPr>
    </w:p>
    <w:p w14:paraId="6F87AF1B" w14:textId="3993A7C1" w:rsidR="001110D1" w:rsidRDefault="001110D1" w:rsidP="00E06AD7">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Ahora bien, para ser integrante del Comité de Participación Ciudadana sus integrantes deberán cubrir los requisitos que la Ley establece para ser nombrado Secretario Técnico a saber, los siguientes:</w:t>
      </w:r>
    </w:p>
    <w:p w14:paraId="7DE06648" w14:textId="77777777" w:rsidR="001110D1" w:rsidRDefault="001110D1" w:rsidP="00E06AD7">
      <w:pPr>
        <w:widowControl w:val="0"/>
        <w:spacing w:line="360" w:lineRule="auto"/>
        <w:contextualSpacing/>
        <w:jc w:val="both"/>
        <w:rPr>
          <w:rFonts w:ascii="Palatino Linotype" w:hAnsi="Palatino Linotype" w:cs="Tahoma"/>
          <w:sz w:val="22"/>
          <w:szCs w:val="22"/>
        </w:rPr>
      </w:pPr>
    </w:p>
    <w:p w14:paraId="685F80A9" w14:textId="32D7CA75" w:rsidR="001110D1" w:rsidRP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Ser ciudadano mexicano, en pleno goce y ejercicio de sus derechos civiles y políticos, con una residencia dentro del Estado de México efectiva de cinco años anteriores a la fecha de designación. </w:t>
      </w:r>
    </w:p>
    <w:p w14:paraId="0C2EF84A"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Tener experiencia acreditada de al menos tres años en materias de transparencia, evaluación, fiscalización, rendición de cuentas o combate a la corrupción. </w:t>
      </w:r>
    </w:p>
    <w:p w14:paraId="0AC375AB"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Tener treinta años de edad al día de la designación. </w:t>
      </w:r>
    </w:p>
    <w:p w14:paraId="52AEBC03"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Tener título profesional de nivel licenciatura con antigüedad mínima de cinco años al día de la designación, así como contar con los conocimientos y experiencia, relacionadas con la materia que regula la presente Ley que le permitan el desempeño de sus funciones. </w:t>
      </w:r>
    </w:p>
    <w:p w14:paraId="34464EC6"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Gozar de buena reputación y no haber sido condenado por algún delito. </w:t>
      </w:r>
    </w:p>
    <w:p w14:paraId="1A5F4BA6"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Presentar en los términos que dispongan las Leyes de la materia sus declaraciones de intereses, patrimonial y constancia de declaración fiscal de forma previa a su nombramiento. </w:t>
      </w:r>
    </w:p>
    <w:p w14:paraId="0D4F7768"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No haber sido registrado como candidato ni haber desempeñado empleo, cargo alguno de elección popular en los últimos cuatro años anteriores a la designación. </w:t>
      </w:r>
    </w:p>
    <w:p w14:paraId="3C129B28"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No desempeñar ni haber desempeñado empleo, cargo o comisión de dirección nacional o estatal o municipal de algún partido político en los últimos cuatro años anteriores a la designación. </w:t>
      </w:r>
    </w:p>
    <w:p w14:paraId="30585AAD" w14:textId="77777777" w:rsid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No haber sido miembro, adherente o afiliado a algún partido político, durante los cuatro años anteriores a la fecha de emisión de la convocatoria. </w:t>
      </w:r>
    </w:p>
    <w:p w14:paraId="1539132C" w14:textId="46E09246" w:rsidR="001110D1" w:rsidRPr="001110D1" w:rsidRDefault="001110D1" w:rsidP="002E3B9D">
      <w:pPr>
        <w:pStyle w:val="Prrafodelista"/>
        <w:widowControl w:val="0"/>
        <w:numPr>
          <w:ilvl w:val="0"/>
          <w:numId w:val="11"/>
        </w:numPr>
        <w:spacing w:line="360" w:lineRule="auto"/>
        <w:jc w:val="both"/>
        <w:rPr>
          <w:rFonts w:ascii="Palatino Linotype" w:hAnsi="Palatino Linotype" w:cs="Tahoma"/>
          <w:sz w:val="22"/>
          <w:szCs w:val="22"/>
        </w:rPr>
      </w:pPr>
      <w:r w:rsidRPr="001110D1">
        <w:rPr>
          <w:rFonts w:ascii="Palatino Linotype" w:hAnsi="Palatino Linotype" w:cs="Tahoma"/>
          <w:sz w:val="22"/>
          <w:szCs w:val="22"/>
        </w:rPr>
        <w:t xml:space="preserve">No ser Titular de alguna Secretaría u Organismo Auxiliar del Gobierno del </w:t>
      </w:r>
      <w:r w:rsidRPr="001110D1">
        <w:rPr>
          <w:rFonts w:ascii="Palatino Linotype" w:hAnsi="Palatino Linotype" w:cs="Tahoma"/>
          <w:sz w:val="22"/>
          <w:szCs w:val="22"/>
        </w:rPr>
        <w:lastRenderedPageBreak/>
        <w:t>Estado, Fiscal General de Justicia del Estado de México, Subsecretario en la Administración Pública Estatal, Consejero de la Judicatura Estatal, Presidente Municipal, Síndico Municipal o Secretario del Ayuntamiento, a menos que se haya separado de su cargo con un año de anterioridad al día de su designación.</w:t>
      </w:r>
    </w:p>
    <w:p w14:paraId="0265214C" w14:textId="77777777" w:rsidR="009B6F40" w:rsidRDefault="009B6F40" w:rsidP="00E06AD7">
      <w:pPr>
        <w:widowControl w:val="0"/>
        <w:spacing w:line="360" w:lineRule="auto"/>
        <w:contextualSpacing/>
        <w:jc w:val="both"/>
        <w:rPr>
          <w:rFonts w:ascii="Palatino Linotype" w:hAnsi="Palatino Linotype" w:cs="Tahoma"/>
          <w:bCs/>
          <w:iCs/>
          <w:sz w:val="22"/>
          <w:szCs w:val="22"/>
        </w:rPr>
      </w:pPr>
    </w:p>
    <w:p w14:paraId="291256FE" w14:textId="4C118F82" w:rsidR="0091256F" w:rsidRPr="0091256F" w:rsidRDefault="00E06AD7" w:rsidP="0091256F">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este contexto, resulta oportuno señalar que este Organismo Garante localizó en la página oficial del Sujeto Obligado el comunicado número 234/2025 del trece de mayo de dos mil veintidós, en el cual se detalla </w:t>
      </w:r>
      <w:r w:rsidR="0091256F">
        <w:rPr>
          <w:rFonts w:ascii="Palatino Linotype" w:hAnsi="Palatino Linotype" w:cs="Tahoma"/>
          <w:bCs/>
          <w:iCs/>
          <w:sz w:val="22"/>
          <w:szCs w:val="22"/>
        </w:rPr>
        <w:t xml:space="preserve">la nota </w:t>
      </w:r>
      <w:r w:rsidR="0091256F" w:rsidRPr="0091256F">
        <w:rPr>
          <w:rFonts w:ascii="Palatino Linotype" w:hAnsi="Palatino Linotype" w:cs="Tahoma"/>
          <w:bCs/>
          <w:iCs/>
          <w:sz w:val="22"/>
          <w:szCs w:val="22"/>
        </w:rPr>
        <w:t>“SE INSTALA, POR PRIMERA VEZ, EL COMITÉ DE PARTICIPACIÓN CIUDADANA DEL SISTEMA MUNICIPAL ANTICORRUPCIÓN DE TOLUCA”,</w:t>
      </w:r>
      <w:r w:rsidR="0091256F">
        <w:rPr>
          <w:rFonts w:ascii="Palatino Linotype" w:hAnsi="Palatino Linotype" w:cs="Tahoma"/>
          <w:b/>
          <w:bCs/>
          <w:iCs/>
          <w:sz w:val="22"/>
          <w:szCs w:val="22"/>
        </w:rPr>
        <w:t xml:space="preserve"> </w:t>
      </w:r>
      <w:r w:rsidR="0091256F">
        <w:rPr>
          <w:rFonts w:ascii="Palatino Linotype" w:hAnsi="Palatino Linotype" w:cs="Tahoma"/>
          <w:iCs/>
          <w:sz w:val="22"/>
          <w:szCs w:val="22"/>
        </w:rPr>
        <w:t xml:space="preserve">en la que además se describe que </w:t>
      </w:r>
      <w:r w:rsidR="0091256F">
        <w:rPr>
          <w:rFonts w:ascii="Palatino Linotype" w:hAnsi="Palatino Linotype" w:cs="Tahoma"/>
          <w:bCs/>
          <w:iCs/>
          <w:sz w:val="22"/>
          <w:szCs w:val="22"/>
        </w:rPr>
        <w:t>d</w:t>
      </w:r>
      <w:r w:rsidR="0091256F" w:rsidRPr="0091256F">
        <w:rPr>
          <w:rFonts w:ascii="Palatino Linotype" w:hAnsi="Palatino Linotype" w:cs="Tahoma"/>
          <w:bCs/>
          <w:iCs/>
          <w:sz w:val="22"/>
          <w:szCs w:val="22"/>
        </w:rPr>
        <w:t xml:space="preserve">espués de 12 convocatorias anteriores fallidas, </w:t>
      </w:r>
      <w:r w:rsidR="0091256F">
        <w:rPr>
          <w:rFonts w:ascii="Palatino Linotype" w:hAnsi="Palatino Linotype" w:cs="Tahoma"/>
          <w:bCs/>
          <w:iCs/>
          <w:sz w:val="22"/>
          <w:szCs w:val="22"/>
        </w:rPr>
        <w:t xml:space="preserve">se logró </w:t>
      </w:r>
      <w:r w:rsidR="0091256F" w:rsidRPr="0091256F">
        <w:rPr>
          <w:rFonts w:ascii="Palatino Linotype" w:hAnsi="Palatino Linotype" w:cs="Tahoma"/>
          <w:bCs/>
          <w:iCs/>
          <w:sz w:val="22"/>
          <w:szCs w:val="22"/>
        </w:rPr>
        <w:t>concluir la instalación del Comité de Participación Ciudadana Municipal del Sistema Municipal Anticorrupción</w:t>
      </w:r>
      <w:r w:rsidR="0091256F">
        <w:rPr>
          <w:rFonts w:ascii="Palatino Linotype" w:hAnsi="Palatino Linotype" w:cs="Tahoma"/>
          <w:bCs/>
          <w:iCs/>
          <w:sz w:val="22"/>
          <w:szCs w:val="22"/>
        </w:rPr>
        <w:t>.</w:t>
      </w:r>
    </w:p>
    <w:p w14:paraId="491EAF3B" w14:textId="77777777" w:rsidR="0091256F" w:rsidRDefault="0091256F" w:rsidP="00E06AD7">
      <w:pPr>
        <w:widowControl w:val="0"/>
        <w:spacing w:line="360" w:lineRule="auto"/>
        <w:contextualSpacing/>
        <w:jc w:val="both"/>
        <w:rPr>
          <w:rFonts w:ascii="Palatino Linotype" w:hAnsi="Palatino Linotype" w:cs="Tahoma"/>
          <w:bCs/>
          <w:iCs/>
          <w:sz w:val="22"/>
          <w:szCs w:val="22"/>
        </w:rPr>
      </w:pPr>
    </w:p>
    <w:p w14:paraId="5F34CCF7" w14:textId="77777777" w:rsidR="0091256F" w:rsidRDefault="0091256F" w:rsidP="00E06AD7">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sentido y luego de una exhaustiva evaluación y análisis de las y los candidatos se seleccionó a los siguientes candidatos:</w:t>
      </w:r>
    </w:p>
    <w:p w14:paraId="5696343D" w14:textId="77777777" w:rsidR="0091256F" w:rsidRDefault="0091256F" w:rsidP="00E06AD7">
      <w:pPr>
        <w:widowControl w:val="0"/>
        <w:spacing w:line="360" w:lineRule="auto"/>
        <w:contextualSpacing/>
        <w:jc w:val="both"/>
        <w:rPr>
          <w:rFonts w:ascii="Palatino Linotype" w:hAnsi="Palatino Linotype" w:cs="Tahoma"/>
          <w:bCs/>
          <w:iCs/>
          <w:sz w:val="22"/>
          <w:szCs w:val="22"/>
        </w:rPr>
      </w:pPr>
    </w:p>
    <w:p w14:paraId="34A92EB3" w14:textId="77777777" w:rsidR="0091256F" w:rsidRDefault="0091256F" w:rsidP="00E06AD7">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Mtra. Alejandra Parra </w:t>
      </w:r>
      <w:proofErr w:type="spellStart"/>
      <w:r>
        <w:rPr>
          <w:rFonts w:ascii="Palatino Linotype" w:hAnsi="Palatino Linotype" w:cs="Tahoma"/>
          <w:bCs/>
          <w:iCs/>
          <w:sz w:val="22"/>
          <w:szCs w:val="22"/>
        </w:rPr>
        <w:t>Sapien</w:t>
      </w:r>
      <w:proofErr w:type="spellEnd"/>
      <w:r>
        <w:rPr>
          <w:rFonts w:ascii="Palatino Linotype" w:hAnsi="Palatino Linotype" w:cs="Tahoma"/>
          <w:bCs/>
          <w:iCs/>
          <w:sz w:val="22"/>
          <w:szCs w:val="22"/>
        </w:rPr>
        <w:t xml:space="preserve"> (con cargo de un año);</w:t>
      </w:r>
    </w:p>
    <w:p w14:paraId="35628A59" w14:textId="12F073D9" w:rsidR="0091256F" w:rsidRDefault="0091256F" w:rsidP="00E06AD7">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Dr. Paul Francisco Valdés Cervantes (Con cargo de dos años); y</w:t>
      </w:r>
    </w:p>
    <w:p w14:paraId="4E4C2349" w14:textId="37760FC1" w:rsidR="0091256F" w:rsidRDefault="0091256F" w:rsidP="00E06AD7">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Dr. Adrián Oziel Millán Vargas (Con cargo de tres años). </w:t>
      </w:r>
    </w:p>
    <w:p w14:paraId="3E2A23CD" w14:textId="77777777" w:rsidR="0091256F" w:rsidRDefault="0091256F" w:rsidP="00E06AD7">
      <w:pPr>
        <w:widowControl w:val="0"/>
        <w:spacing w:line="360" w:lineRule="auto"/>
        <w:contextualSpacing/>
        <w:jc w:val="both"/>
        <w:rPr>
          <w:rFonts w:ascii="Palatino Linotype" w:hAnsi="Palatino Linotype" w:cs="Tahoma"/>
          <w:bCs/>
          <w:iCs/>
          <w:sz w:val="22"/>
          <w:szCs w:val="22"/>
        </w:rPr>
      </w:pPr>
    </w:p>
    <w:p w14:paraId="7CBB010D" w14:textId="1F0B3B0F" w:rsidR="009B6F40" w:rsidRPr="00947379" w:rsidRDefault="009B6F40" w:rsidP="00E06AD7">
      <w:pPr>
        <w:widowControl w:val="0"/>
        <w:spacing w:line="360" w:lineRule="auto"/>
        <w:contextualSpacing/>
        <w:jc w:val="both"/>
        <w:rPr>
          <w:rFonts w:ascii="Palatino Linotype" w:hAnsi="Palatino Linotype" w:cs="Tahoma"/>
          <w:bCs/>
          <w:iCs/>
          <w:sz w:val="22"/>
          <w:szCs w:val="22"/>
        </w:rPr>
      </w:pPr>
      <w:r w:rsidRPr="00947379">
        <w:rPr>
          <w:rFonts w:ascii="Palatino Linotype" w:hAnsi="Palatino Linotype" w:cs="Tahoma"/>
          <w:bCs/>
          <w:iCs/>
          <w:sz w:val="22"/>
          <w:szCs w:val="22"/>
        </w:rPr>
        <w:t xml:space="preserve">Conforme a lo anterior, se logra vislumbrar que la pretensión del ahora Recurrente es obtener </w:t>
      </w:r>
      <w:r>
        <w:rPr>
          <w:rFonts w:ascii="Palatino Linotype" w:hAnsi="Palatino Linotype" w:cs="Tahoma"/>
          <w:bCs/>
          <w:iCs/>
          <w:sz w:val="22"/>
          <w:szCs w:val="22"/>
        </w:rPr>
        <w:t xml:space="preserve">los documentos que dieran cuenta de </w:t>
      </w:r>
      <w:r w:rsidRPr="00947379">
        <w:rPr>
          <w:rFonts w:ascii="Palatino Linotype" w:hAnsi="Palatino Linotype" w:cs="Tahoma"/>
          <w:bCs/>
          <w:iCs/>
          <w:sz w:val="22"/>
          <w:szCs w:val="22"/>
        </w:rPr>
        <w:t xml:space="preserve">las convocatorias, expedientes de </w:t>
      </w:r>
      <w:r w:rsidR="0091256F">
        <w:rPr>
          <w:rFonts w:ascii="Palatino Linotype" w:hAnsi="Palatino Linotype" w:cs="Tahoma"/>
          <w:bCs/>
          <w:iCs/>
          <w:sz w:val="22"/>
          <w:szCs w:val="22"/>
        </w:rPr>
        <w:t xml:space="preserve">los integrantes </w:t>
      </w:r>
      <w:r w:rsidRPr="00947379">
        <w:rPr>
          <w:rFonts w:ascii="Palatino Linotype" w:hAnsi="Palatino Linotype" w:cs="Tahoma"/>
          <w:bCs/>
          <w:iCs/>
          <w:sz w:val="22"/>
          <w:szCs w:val="22"/>
        </w:rPr>
        <w:t xml:space="preserve">y </w:t>
      </w:r>
      <w:r>
        <w:rPr>
          <w:rFonts w:ascii="Palatino Linotype" w:hAnsi="Palatino Linotype" w:cs="Tahoma"/>
          <w:bCs/>
          <w:iCs/>
          <w:sz w:val="22"/>
          <w:szCs w:val="22"/>
        </w:rPr>
        <w:t xml:space="preserve">plan de </w:t>
      </w:r>
      <w:r w:rsidRPr="00947379">
        <w:rPr>
          <w:rFonts w:ascii="Palatino Linotype" w:hAnsi="Palatino Linotype" w:cs="Tahoma"/>
          <w:bCs/>
          <w:iCs/>
          <w:sz w:val="22"/>
          <w:szCs w:val="22"/>
        </w:rPr>
        <w:t xml:space="preserve">trabajo presentado respecto </w:t>
      </w:r>
      <w:r w:rsidRPr="00947379">
        <w:rPr>
          <w:rFonts w:ascii="Palatino Linotype" w:hAnsi="Palatino Linotype" w:cs="Tahoma"/>
          <w:sz w:val="22"/>
          <w:szCs w:val="22"/>
        </w:rPr>
        <w:t xml:space="preserve">de las postulaciones al </w:t>
      </w:r>
      <w:r w:rsidR="004B123C">
        <w:rPr>
          <w:rFonts w:ascii="Palatino Linotype" w:hAnsi="Palatino Linotype" w:cs="Tahoma"/>
          <w:sz w:val="22"/>
          <w:szCs w:val="22"/>
        </w:rPr>
        <w:t xml:space="preserve">Comité de Participación Ciudadana </w:t>
      </w:r>
      <w:r w:rsidRPr="00947379">
        <w:rPr>
          <w:rFonts w:ascii="Palatino Linotype" w:hAnsi="Palatino Linotype" w:cs="Tahoma"/>
          <w:sz w:val="22"/>
          <w:szCs w:val="22"/>
        </w:rPr>
        <w:t xml:space="preserve">de Toluca, del veintiséis de febrero de dos mil </w:t>
      </w:r>
      <w:r w:rsidR="004B123C">
        <w:rPr>
          <w:rFonts w:ascii="Palatino Linotype" w:hAnsi="Palatino Linotype" w:cs="Tahoma"/>
          <w:sz w:val="22"/>
          <w:szCs w:val="22"/>
        </w:rPr>
        <w:t>veinte</w:t>
      </w:r>
      <w:r w:rsidRPr="00947379">
        <w:rPr>
          <w:rFonts w:ascii="Palatino Linotype" w:hAnsi="Palatino Linotype" w:cs="Tahoma"/>
          <w:sz w:val="22"/>
          <w:szCs w:val="22"/>
        </w:rPr>
        <w:t>, al veintiséis de febrero de dos mil veinticinco</w:t>
      </w:r>
      <w:r w:rsidRPr="00947379">
        <w:rPr>
          <w:rFonts w:ascii="Palatino Linotype" w:hAnsi="Palatino Linotype" w:cs="Tahoma"/>
          <w:bCs/>
          <w:iCs/>
          <w:sz w:val="22"/>
          <w:szCs w:val="22"/>
        </w:rPr>
        <w:t>.</w:t>
      </w:r>
    </w:p>
    <w:p w14:paraId="2D244284" w14:textId="77777777" w:rsidR="009B6F40" w:rsidRDefault="009B6F40" w:rsidP="00E06AD7">
      <w:pPr>
        <w:spacing w:line="360" w:lineRule="auto"/>
        <w:contextualSpacing/>
        <w:jc w:val="both"/>
        <w:rPr>
          <w:rFonts w:ascii="Palatino Linotype" w:eastAsia="Palatino Linotype" w:hAnsi="Palatino Linotype" w:cs="Palatino Linotype"/>
          <w:sz w:val="22"/>
          <w:szCs w:val="22"/>
        </w:rPr>
      </w:pPr>
    </w:p>
    <w:p w14:paraId="631896FF" w14:textId="01967439" w:rsidR="009B6F40" w:rsidRDefault="009B6F40" w:rsidP="00E06AD7">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 xml:space="preserve">Así, de las constancias que obran en el expediente, se logra vislumbrar que el Sujeto Obligado turnó la solicitud de información al </w:t>
      </w:r>
      <w:r w:rsidR="004B123C">
        <w:rPr>
          <w:rFonts w:ascii="Palatino Linotype" w:eastAsia="Palatino Linotype" w:hAnsi="Palatino Linotype" w:cs="Palatino Linotype"/>
          <w:sz w:val="22"/>
          <w:szCs w:val="22"/>
        </w:rPr>
        <w:t>Secretario Particular de Presidencia</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416594B2" w14:textId="77777777" w:rsidR="009B6F40" w:rsidRDefault="009B6F40" w:rsidP="00E06AD7">
      <w:pPr>
        <w:widowControl w:val="0"/>
        <w:spacing w:line="360" w:lineRule="auto"/>
        <w:contextualSpacing/>
        <w:jc w:val="both"/>
        <w:rPr>
          <w:rFonts w:ascii="Palatino Linotype" w:hAnsi="Palatino Linotype" w:cs="Tahoma"/>
          <w:bCs/>
          <w:iCs/>
          <w:sz w:val="22"/>
          <w:szCs w:val="22"/>
          <w:lang w:val="es-ES"/>
        </w:rPr>
      </w:pPr>
    </w:p>
    <w:p w14:paraId="71064541" w14:textId="00948117" w:rsidR="009B6F40" w:rsidRDefault="009B6F40" w:rsidP="00E06AD7">
      <w:pPr>
        <w:spacing w:line="360" w:lineRule="auto"/>
        <w:ind w:right="-28"/>
        <w:contextualSpacing/>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hAnsi="Palatino Linotype" w:cs="Tahoma"/>
          <w:bCs/>
          <w:iCs/>
          <w:sz w:val="22"/>
          <w:szCs w:val="22"/>
        </w:rPr>
        <w:t>89 y 90 Fracción I numeral 1 del Bando Municipal de Toluca, dos mil veinticinco</w:t>
      </w:r>
      <w:r>
        <w:rPr>
          <w:rFonts w:ascii="Palatino Linotype" w:eastAsia="Palatino Linotype" w:hAnsi="Palatino Linotype" w:cs="Palatino Linotype"/>
          <w:color w:val="000000"/>
          <w:sz w:val="22"/>
          <w:szCs w:val="22"/>
        </w:rPr>
        <w:t xml:space="preserve">, en relación con los artículos 3.1, 3.2 fracción I numeral 1, 3.11 </w:t>
      </w:r>
      <w:r>
        <w:rPr>
          <w:rFonts w:ascii="Palatino Linotype" w:hAnsi="Palatino Linotype" w:cs="Tahoma"/>
          <w:bCs/>
          <w:iCs/>
          <w:sz w:val="22"/>
          <w:szCs w:val="22"/>
        </w:rPr>
        <w:t xml:space="preserve">y 3.12 , así como </w:t>
      </w:r>
      <w:r w:rsidR="004B123C">
        <w:rPr>
          <w:rFonts w:ascii="Palatino Linotype" w:hAnsi="Palatino Linotype" w:cs="Tahoma"/>
          <w:bCs/>
          <w:iCs/>
          <w:sz w:val="22"/>
          <w:szCs w:val="22"/>
        </w:rPr>
        <w:t>e</w:t>
      </w:r>
      <w:r>
        <w:rPr>
          <w:rFonts w:ascii="Palatino Linotype" w:hAnsi="Palatino Linotype" w:cs="Tahoma"/>
          <w:bCs/>
          <w:iCs/>
          <w:sz w:val="22"/>
          <w:szCs w:val="22"/>
        </w:rPr>
        <w:t xml:space="preserve">l numeral </w:t>
      </w:r>
      <w:r w:rsidR="004B123C" w:rsidRPr="003A6F1F">
        <w:rPr>
          <w:rFonts w:ascii="Palatino Linotype" w:hAnsi="Palatino Linotype" w:cs="Tahoma"/>
          <w:bCs/>
          <w:iCs/>
          <w:sz w:val="22"/>
          <w:szCs w:val="22"/>
        </w:rPr>
        <w:t>2010</w:t>
      </w:r>
      <w:r w:rsidR="004B123C">
        <w:rPr>
          <w:rFonts w:ascii="Palatino Linotype" w:hAnsi="Palatino Linotype" w:cs="Tahoma"/>
          <w:bCs/>
          <w:iCs/>
          <w:sz w:val="22"/>
          <w:szCs w:val="22"/>
        </w:rPr>
        <w:t>A1</w:t>
      </w:r>
      <w:r w:rsidR="004B123C" w:rsidRPr="003A6F1F">
        <w:rPr>
          <w:rFonts w:ascii="Palatino Linotype" w:hAnsi="Palatino Linotype" w:cs="Tahoma"/>
          <w:bCs/>
          <w:iCs/>
          <w:sz w:val="22"/>
          <w:szCs w:val="22"/>
        </w:rPr>
        <w:t>00</w:t>
      </w:r>
      <w:r w:rsidRPr="003A6F1F">
        <w:rPr>
          <w:rFonts w:ascii="Palatino Linotype" w:hAnsi="Palatino Linotype" w:cs="Tahoma"/>
          <w:bCs/>
          <w:iCs/>
          <w:sz w:val="22"/>
          <w:szCs w:val="22"/>
        </w:rPr>
        <w:t xml:space="preserve"> </w:t>
      </w:r>
      <w:r>
        <w:rPr>
          <w:rFonts w:ascii="Palatino Linotype" w:hAnsi="Palatino Linotype" w:cs="Tahoma"/>
          <w:bCs/>
          <w:iCs/>
          <w:sz w:val="22"/>
          <w:szCs w:val="22"/>
        </w:rPr>
        <w:t>del Manual General de Organización de la Secretaría del Ayuntamiento,</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 </w:t>
      </w:r>
      <w:r w:rsidRPr="00342093">
        <w:rPr>
          <w:rFonts w:ascii="Palatino Linotype" w:eastAsia="Palatino Linotype" w:hAnsi="Palatino Linotype" w:cs="Palatino Linotype"/>
          <w:bCs/>
          <w:color w:val="000000"/>
          <w:sz w:val="22"/>
          <w:szCs w:val="22"/>
        </w:rPr>
        <w:t>Secretaría del Ayuntamiento:</w:t>
      </w:r>
      <w:r w:rsidRPr="00342093">
        <w:rPr>
          <w:rFonts w:ascii="Palatino Linotype" w:eastAsia="Palatino Linotype" w:hAnsi="Palatino Linotype" w:cs="Palatino Linotype"/>
          <w:b/>
          <w:color w:val="000000"/>
          <w:sz w:val="22"/>
          <w:szCs w:val="22"/>
        </w:rPr>
        <w:t xml:space="preserve"> </w:t>
      </w:r>
      <w:r w:rsidRPr="00342093">
        <w:rPr>
          <w:rFonts w:ascii="Palatino Linotype" w:eastAsia="Palatino Linotype" w:hAnsi="Palatino Linotype" w:cs="Palatino Linotype"/>
          <w:bCs/>
          <w:color w:val="000000"/>
          <w:sz w:val="22"/>
          <w:szCs w:val="22"/>
        </w:rPr>
        <w:t>Que</w:t>
      </w:r>
      <w:r>
        <w:rPr>
          <w:rFonts w:ascii="Palatino Linotype" w:eastAsia="Palatino Linotype" w:hAnsi="Palatino Linotype" w:cs="Palatino Linotype"/>
          <w:bCs/>
          <w:color w:val="000000"/>
          <w:sz w:val="22"/>
          <w:szCs w:val="22"/>
        </w:rPr>
        <w:t xml:space="preserve"> para el ejercicio de sus atribuciones contará con diversas unidades administrativas entre otras la Coordinación de Apoyo </w:t>
      </w:r>
      <w:r w:rsidR="004B123C">
        <w:rPr>
          <w:rFonts w:ascii="Palatino Linotype" w:eastAsia="Palatino Linotype" w:hAnsi="Palatino Linotype" w:cs="Palatino Linotype"/>
          <w:bCs/>
          <w:color w:val="000000"/>
          <w:sz w:val="22"/>
          <w:szCs w:val="22"/>
        </w:rPr>
        <w:t>al Sistema Municipal Anticorrupción</w:t>
      </w:r>
      <w:r>
        <w:rPr>
          <w:rFonts w:ascii="Palatino Linotype" w:eastAsia="Palatino Linotype" w:hAnsi="Palatino Linotype" w:cs="Palatino Linotype"/>
          <w:bCs/>
          <w:color w:val="000000"/>
          <w:sz w:val="22"/>
          <w:szCs w:val="22"/>
        </w:rPr>
        <w:t>, encargada de la ejecución de las siguientes funciones:</w:t>
      </w:r>
    </w:p>
    <w:p w14:paraId="189BD197" w14:textId="77777777" w:rsidR="009B6F40" w:rsidRDefault="009B6F40" w:rsidP="00E06AD7">
      <w:pPr>
        <w:spacing w:line="360" w:lineRule="auto"/>
        <w:ind w:right="-28"/>
        <w:contextualSpacing/>
        <w:jc w:val="both"/>
        <w:rPr>
          <w:rFonts w:ascii="Palatino Linotype" w:eastAsia="Palatino Linotype" w:hAnsi="Palatino Linotype" w:cs="Palatino Linotype"/>
          <w:bCs/>
          <w:color w:val="000000"/>
          <w:sz w:val="22"/>
          <w:szCs w:val="22"/>
        </w:rPr>
      </w:pPr>
    </w:p>
    <w:p w14:paraId="573AAFCF" w14:textId="7A5249DA" w:rsidR="004B123C"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t xml:space="preserve">Coadyuvar en el funcionamiento del Sistema Municipal Anticorrupción a través del apoyo en la renovación de vacantes que se presenten en la Comisión de Selección Municipal y el Comité de Participación Ciudadana; </w:t>
      </w:r>
    </w:p>
    <w:p w14:paraId="5E9558D9" w14:textId="466CF18F" w:rsidR="004B123C"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t xml:space="preserve">Apoyar en la administración de expedientes documentales y electrónicos del Sistema Municipal Anticorrupción relativos a su integración y funcionamiento; </w:t>
      </w:r>
    </w:p>
    <w:p w14:paraId="6382451C" w14:textId="5C7BC6ED" w:rsidR="004B123C"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lastRenderedPageBreak/>
        <w:t xml:space="preserve">Elaborar y distribuir las convocatorias y orden del día de las sesiones del Comité Coordinador Municipal a que convoque la o el presidente de éstos; </w:t>
      </w:r>
    </w:p>
    <w:p w14:paraId="452820C2" w14:textId="007CA23A" w:rsidR="004B123C"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t xml:space="preserve">Elaborar, formalizar y resguardar las actas de las sesiones del Comité Coordinador Municipal y del Comité de Participación Ciudadana, apoyar en el cumplimiento de los acuerdos recaídos y el seguimiento de los mismos; </w:t>
      </w:r>
    </w:p>
    <w:p w14:paraId="33CBF691" w14:textId="62FB3BB3" w:rsidR="00EC69E7"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t xml:space="preserve">Integrar el expediente documental de los asuntos que se llevarán como propuestas de acuerdo al Comité Coordinador Municipal y el Comité de Participación Ciudadana; </w:t>
      </w:r>
    </w:p>
    <w:p w14:paraId="5F82051E" w14:textId="5B2E3E08" w:rsidR="00EC69E7"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t xml:space="preserve">Elaborar los anteproyectos de informes del Sistema Municipal Anticorrupción y remitirlos al Comité Coordinador Municipal para su revisión y aprobación; </w:t>
      </w:r>
    </w:p>
    <w:p w14:paraId="3DF5F3AA" w14:textId="180EAA5A" w:rsidR="00EC69E7"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t>Administrar, alimentar con datos e información, en lo que corresponde al Municipio de Toluca y facilitar el acceso de los integrantes del Sistema Municipal Anticorrupción, a las plataformas digitales que opera el Sistema Estatal Anticorrupción, respecto de las y los particulares sancionados y las y los servidores públicos que participen en adquisiciones y contrataciones públicas;</w:t>
      </w:r>
      <w:r>
        <w:rPr>
          <w:rFonts w:ascii="Palatino Linotype" w:eastAsia="Palatino Linotype" w:hAnsi="Palatino Linotype" w:cs="Palatino Linotype"/>
          <w:color w:val="000000"/>
          <w:sz w:val="22"/>
          <w:szCs w:val="22"/>
        </w:rPr>
        <w:t xml:space="preserve"> y</w:t>
      </w:r>
      <w:r w:rsidRPr="004B123C">
        <w:rPr>
          <w:rFonts w:ascii="Palatino Linotype" w:eastAsia="Palatino Linotype" w:hAnsi="Palatino Linotype" w:cs="Palatino Linotype"/>
          <w:color w:val="000000"/>
          <w:sz w:val="22"/>
          <w:szCs w:val="22"/>
        </w:rPr>
        <w:t xml:space="preserve"> </w:t>
      </w:r>
    </w:p>
    <w:p w14:paraId="0E2292A3" w14:textId="05A9F253" w:rsidR="009B6F40" w:rsidRDefault="004B123C" w:rsidP="002E3B9D">
      <w:pPr>
        <w:pStyle w:val="Prrafodelista"/>
        <w:numPr>
          <w:ilvl w:val="0"/>
          <w:numId w:val="13"/>
        </w:numPr>
        <w:spacing w:line="360" w:lineRule="auto"/>
        <w:ind w:right="-28"/>
        <w:jc w:val="both"/>
        <w:rPr>
          <w:rFonts w:ascii="Palatino Linotype" w:eastAsia="Palatino Linotype" w:hAnsi="Palatino Linotype" w:cs="Palatino Linotype"/>
          <w:color w:val="000000"/>
          <w:sz w:val="22"/>
          <w:szCs w:val="22"/>
        </w:rPr>
      </w:pPr>
      <w:r w:rsidRPr="004B123C">
        <w:rPr>
          <w:rFonts w:ascii="Palatino Linotype" w:eastAsia="Palatino Linotype" w:hAnsi="Palatino Linotype" w:cs="Palatino Linotype"/>
          <w:color w:val="000000"/>
          <w:sz w:val="22"/>
          <w:szCs w:val="22"/>
        </w:rPr>
        <w:t>Propiciar la vinculación interinstitucional del Sistema Municipal Anticorrupción con su homólogo del Gobierno del Estado de México</w:t>
      </w:r>
      <w:r>
        <w:rPr>
          <w:rFonts w:ascii="Palatino Linotype" w:eastAsia="Palatino Linotype" w:hAnsi="Palatino Linotype" w:cs="Palatino Linotype"/>
          <w:color w:val="000000"/>
          <w:sz w:val="22"/>
          <w:szCs w:val="22"/>
        </w:rPr>
        <w:t>.</w:t>
      </w:r>
    </w:p>
    <w:p w14:paraId="2C7DB871" w14:textId="77777777" w:rsidR="00EC69E7" w:rsidRPr="003A6F1F" w:rsidRDefault="00EC69E7" w:rsidP="00E06AD7">
      <w:pPr>
        <w:pStyle w:val="Prrafodelista"/>
        <w:spacing w:line="360" w:lineRule="auto"/>
        <w:ind w:right="-28"/>
        <w:jc w:val="both"/>
        <w:rPr>
          <w:rFonts w:ascii="Palatino Linotype" w:eastAsia="Palatino Linotype" w:hAnsi="Palatino Linotype" w:cs="Palatino Linotype"/>
          <w:color w:val="000000"/>
          <w:sz w:val="22"/>
          <w:szCs w:val="22"/>
        </w:rPr>
      </w:pPr>
    </w:p>
    <w:p w14:paraId="5F603CAC" w14:textId="1D3538E4" w:rsidR="009B6F40" w:rsidRDefault="009B6F40" w:rsidP="00E06AD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Ayuntamiento de Toluca, </w:t>
      </w:r>
      <w:r w:rsidR="004B123C">
        <w:rPr>
          <w:rFonts w:ascii="Palatino Linotype" w:eastAsia="Palatino Linotype" w:hAnsi="Palatino Linotype" w:cs="Palatino Linotype"/>
          <w:sz w:val="22"/>
          <w:szCs w:val="22"/>
        </w:rPr>
        <w:t>in</w:t>
      </w:r>
      <w:r>
        <w:rPr>
          <w:rFonts w:ascii="Palatino Linotype" w:eastAsia="Palatino Linotype" w:hAnsi="Palatino Linotype" w:cs="Palatino Linotype"/>
          <w:sz w:val="22"/>
          <w:szCs w:val="22"/>
        </w:rPr>
        <w:t xml:space="preserve">cumplió con el procedimiento de búsqueda previamente señalado, pues </w:t>
      </w:r>
      <w:r w:rsidR="004B123C">
        <w:rPr>
          <w:rFonts w:ascii="Palatino Linotype" w:eastAsia="Palatino Linotype" w:hAnsi="Palatino Linotype" w:cs="Palatino Linotype"/>
          <w:sz w:val="22"/>
          <w:szCs w:val="22"/>
        </w:rPr>
        <w:t xml:space="preserve">omitió </w:t>
      </w:r>
      <w:r>
        <w:rPr>
          <w:rFonts w:ascii="Palatino Linotype" w:eastAsia="Palatino Linotype" w:hAnsi="Palatino Linotype" w:cs="Palatino Linotype"/>
          <w:sz w:val="22"/>
          <w:szCs w:val="22"/>
        </w:rPr>
        <w:t>turn</w:t>
      </w:r>
      <w:r w:rsidR="004B123C">
        <w:rPr>
          <w:rFonts w:ascii="Palatino Linotype" w:eastAsia="Palatino Linotype" w:hAnsi="Palatino Linotype" w:cs="Palatino Linotype"/>
          <w:sz w:val="22"/>
          <w:szCs w:val="22"/>
        </w:rPr>
        <w:t>ar</w:t>
      </w:r>
      <w:r>
        <w:rPr>
          <w:rFonts w:ascii="Palatino Linotype" w:eastAsia="Palatino Linotype" w:hAnsi="Palatino Linotype" w:cs="Palatino Linotype"/>
          <w:sz w:val="22"/>
          <w:szCs w:val="22"/>
        </w:rPr>
        <w:t xml:space="preserve"> la solicitud a la Secretaría del Ayuntamiento, unidad administrativa competente para conocer sobre lo peticionado, por lo que, se considera que </w:t>
      </w:r>
      <w:r w:rsidR="004B123C">
        <w:rPr>
          <w:rFonts w:ascii="Palatino Linotype" w:eastAsia="Palatino Linotype" w:hAnsi="Palatino Linotype" w:cs="Palatino Linotype"/>
          <w:sz w:val="22"/>
          <w:szCs w:val="22"/>
        </w:rPr>
        <w:t>in</w:t>
      </w:r>
      <w:r>
        <w:rPr>
          <w:rFonts w:ascii="Palatino Linotype" w:eastAsia="Palatino Linotype" w:hAnsi="Palatino Linotype" w:cs="Palatino Linotype"/>
          <w:sz w:val="22"/>
          <w:szCs w:val="22"/>
        </w:rPr>
        <w:t>cumplió con el procedimiento de búsqueda establecido en el artículo 162 de la Ley de la materia.</w:t>
      </w:r>
    </w:p>
    <w:p w14:paraId="754A70EE" w14:textId="77777777" w:rsidR="004B123C" w:rsidRDefault="004B123C" w:rsidP="00E06AD7">
      <w:pPr>
        <w:spacing w:line="360" w:lineRule="auto"/>
        <w:contextualSpacing/>
        <w:jc w:val="both"/>
        <w:rPr>
          <w:rFonts w:ascii="Palatino Linotype" w:eastAsia="Palatino Linotype" w:hAnsi="Palatino Linotype" w:cs="Palatino Linotype"/>
          <w:sz w:val="22"/>
          <w:szCs w:val="22"/>
        </w:rPr>
      </w:pPr>
    </w:p>
    <w:p w14:paraId="508B4501" w14:textId="63918710" w:rsidR="004B123C" w:rsidRDefault="004B123C" w:rsidP="00E06AD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Sin menoscabar lo anterior, tanto en respuesta como en informe justificado el Secretario Particular de Presidencia, informó que no contaba con documentos que dieran cuenta de lo peticionado, sin embargo, la Secretaría del Ayuntamiento a través de sus unidades </w:t>
      </w:r>
      <w:r>
        <w:rPr>
          <w:rFonts w:ascii="Palatino Linotype" w:eastAsia="Palatino Linotype" w:hAnsi="Palatino Linotype" w:cs="Palatino Linotype"/>
          <w:sz w:val="22"/>
          <w:szCs w:val="22"/>
        </w:rPr>
        <w:lastRenderedPageBreak/>
        <w:t>administrativas podría contar con lo peticionado</w:t>
      </w:r>
      <w:r w:rsidR="00EC69E7">
        <w:rPr>
          <w:rFonts w:ascii="Palatino Linotype" w:eastAsia="Palatino Linotype" w:hAnsi="Palatino Linotype" w:cs="Palatino Linotype"/>
          <w:sz w:val="22"/>
          <w:szCs w:val="22"/>
        </w:rPr>
        <w:t>, por lo que con dichas manifestaciones aludió que la información solicitada era inexistente.</w:t>
      </w:r>
    </w:p>
    <w:p w14:paraId="0AE92F7B" w14:textId="77777777" w:rsidR="00EC69E7" w:rsidRDefault="00EC69E7" w:rsidP="00E06AD7">
      <w:pPr>
        <w:spacing w:line="360" w:lineRule="auto"/>
        <w:contextualSpacing/>
        <w:jc w:val="both"/>
        <w:rPr>
          <w:rFonts w:ascii="Palatino Linotype" w:eastAsia="Palatino Linotype" w:hAnsi="Palatino Linotype" w:cs="Palatino Linotype"/>
          <w:sz w:val="22"/>
          <w:szCs w:val="22"/>
        </w:rPr>
      </w:pPr>
    </w:p>
    <w:p w14:paraId="7EF161A6" w14:textId="77777777" w:rsidR="00EC69E7" w:rsidRPr="00430405" w:rsidRDefault="00EC69E7" w:rsidP="00E06AD7">
      <w:pPr>
        <w:tabs>
          <w:tab w:val="left" w:pos="4962"/>
        </w:tabs>
        <w:spacing w:line="360" w:lineRule="auto"/>
        <w:contextualSpacing/>
        <w:jc w:val="both"/>
        <w:rPr>
          <w:rFonts w:ascii="Palatino Linotype" w:hAnsi="Palatino Linotype"/>
          <w:bCs/>
          <w:color w:val="000000"/>
          <w:sz w:val="18"/>
          <w:szCs w:val="18"/>
        </w:rPr>
      </w:pPr>
      <w:r w:rsidRPr="00430405">
        <w:rPr>
          <w:rFonts w:ascii="Palatino Linotype" w:hAnsi="Palatino Linotype"/>
          <w:sz w:val="22"/>
          <w:szCs w:val="22"/>
        </w:rPr>
        <w:t>Sobre dicha circunstancia, resulta necesario traer a estudio el Criterio Orientador, con clave de control SO/014/2017, emitido por el entonces Instituto Nacional de Transparencia, Acceso a la Información Pública y Protección de Datos Personales en el Estado de México y Municipios, el cual se encontraba vigente a la fecha de la solicitud y establece que la inexistencia de la información, es una cuestión de hecho que se le atribuye a la misma, cuando ésta no se encuentra en los archivos del sujeto obligado.</w:t>
      </w:r>
    </w:p>
    <w:p w14:paraId="0D3C265A"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 </w:t>
      </w:r>
    </w:p>
    <w:p w14:paraId="579806B6"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E4660E9"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 </w:t>
      </w:r>
    </w:p>
    <w:p w14:paraId="6D00C0F4" w14:textId="77777777" w:rsidR="00EC69E7" w:rsidRPr="00430405" w:rsidRDefault="00EC69E7" w:rsidP="00E06AD7">
      <w:pPr>
        <w:spacing w:line="360" w:lineRule="auto"/>
        <w:contextualSpacing/>
        <w:jc w:val="both"/>
        <w:rPr>
          <w:rFonts w:ascii="Palatino Linotype" w:hAnsi="Palatino Linotype"/>
          <w:b/>
          <w:sz w:val="22"/>
          <w:szCs w:val="22"/>
        </w:rPr>
      </w:pPr>
      <w:r w:rsidRPr="00430405">
        <w:rPr>
          <w:rFonts w:ascii="Palatino Linotype" w:hAnsi="Palatino Linotype"/>
          <w:sz w:val="22"/>
          <w:szCs w:val="22"/>
        </w:rPr>
        <w:t xml:space="preserve">Conforme a lo anterior, la </w:t>
      </w:r>
      <w:r w:rsidRPr="00430405">
        <w:rPr>
          <w:rFonts w:ascii="Palatino Linotype" w:hAnsi="Palatino Linotype"/>
          <w:b/>
          <w:sz w:val="22"/>
          <w:szCs w:val="22"/>
        </w:rPr>
        <w:t xml:space="preserve">inexistencia </w:t>
      </w:r>
      <w:r w:rsidRPr="00430405">
        <w:rPr>
          <w:rFonts w:ascii="Palatino Linotype" w:hAnsi="Palatino Linotype"/>
          <w:sz w:val="22"/>
          <w:szCs w:val="22"/>
        </w:rPr>
        <w:t xml:space="preserve">presupone la competencia del sujeto obligado para conocer de la información, pero por alguna circunstancia, la documentación solicitada no obra en sus archivos; sin embargo, para poder acreditar dicha circunstancia, se considera que los Sujetos Obligados, </w:t>
      </w:r>
      <w:r w:rsidRPr="00430405">
        <w:rPr>
          <w:rFonts w:ascii="Palatino Linotype" w:hAnsi="Palatino Linotype"/>
          <w:b/>
          <w:sz w:val="22"/>
          <w:szCs w:val="22"/>
        </w:rPr>
        <w:t>primero deben realizar una indagación en todos los archivos de las áreas con funciones para conocer de lo peticionado.</w:t>
      </w:r>
    </w:p>
    <w:p w14:paraId="50F749A6" w14:textId="77777777" w:rsidR="00EC69E7" w:rsidRPr="00430405" w:rsidRDefault="00EC69E7" w:rsidP="00E06AD7">
      <w:pPr>
        <w:spacing w:line="360" w:lineRule="auto"/>
        <w:contextualSpacing/>
        <w:jc w:val="both"/>
        <w:rPr>
          <w:rFonts w:ascii="Palatino Linotype" w:hAnsi="Palatino Linotype"/>
          <w:b/>
          <w:bCs/>
          <w:sz w:val="22"/>
          <w:szCs w:val="22"/>
        </w:rPr>
      </w:pPr>
      <w:r w:rsidRPr="00430405">
        <w:rPr>
          <w:rFonts w:ascii="Palatino Linotype" w:hAnsi="Palatino Linotype"/>
          <w:b/>
          <w:bCs/>
          <w:sz w:val="22"/>
          <w:szCs w:val="22"/>
        </w:rPr>
        <w:t xml:space="preserve"> </w:t>
      </w:r>
    </w:p>
    <w:p w14:paraId="39D14CA2" w14:textId="77777777" w:rsidR="00EC69E7" w:rsidRPr="00430405" w:rsidRDefault="00EC69E7" w:rsidP="00E06AD7">
      <w:pPr>
        <w:spacing w:line="360" w:lineRule="auto"/>
        <w:contextualSpacing/>
        <w:jc w:val="both"/>
        <w:rPr>
          <w:rFonts w:ascii="Palatino Linotype" w:hAnsi="Palatino Linotype"/>
          <w:b/>
          <w:bCs/>
          <w:sz w:val="22"/>
          <w:szCs w:val="22"/>
        </w:rPr>
      </w:pPr>
      <w:r w:rsidRPr="00430405">
        <w:rPr>
          <w:rFonts w:ascii="Palatino Linotype" w:hAnsi="Palatino Linotype"/>
          <w:sz w:val="22"/>
          <w:szCs w:val="22"/>
        </w:rPr>
        <w:t xml:space="preserve">En ese sentido, según Jarquín, Soledad (2019), en el “Diccionario de Transparencia y Acceso a la Información Pública” (p. 68), </w:t>
      </w:r>
      <w:r w:rsidRPr="00430405">
        <w:rPr>
          <w:rFonts w:ascii="Palatino Linotype" w:hAnsi="Palatino Linotype"/>
          <w:b/>
          <w:sz w:val="22"/>
          <w:szCs w:val="22"/>
        </w:rPr>
        <w:t>la búsqueda exhaustiva</w:t>
      </w:r>
      <w:r w:rsidRPr="00430405">
        <w:rPr>
          <w:rFonts w:ascii="Palatino Linotype" w:hAnsi="Palatino Linotype"/>
          <w:sz w:val="22"/>
          <w:szCs w:val="22"/>
        </w:rPr>
        <w:t xml:space="preserve"> es la obligación del área administrativa del Sujeto Obligado que cuenta o puede contar con la información requerida, la cual consiste en localizar toda aquella que atienda la solicitud, </w:t>
      </w:r>
      <w:r w:rsidRPr="00430405">
        <w:rPr>
          <w:rFonts w:ascii="Palatino Linotype" w:hAnsi="Palatino Linotype"/>
          <w:b/>
          <w:sz w:val="22"/>
          <w:szCs w:val="22"/>
        </w:rPr>
        <w:t>hasta agotar por completo las posibilidades de indagación.</w:t>
      </w:r>
    </w:p>
    <w:p w14:paraId="2D75A8D6"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 </w:t>
      </w:r>
    </w:p>
    <w:p w14:paraId="15DAE63F" w14:textId="77777777" w:rsidR="00EC69E7" w:rsidRPr="00430405" w:rsidRDefault="00EC69E7" w:rsidP="00E06AD7">
      <w:pPr>
        <w:spacing w:line="360" w:lineRule="auto"/>
        <w:contextualSpacing/>
        <w:jc w:val="both"/>
        <w:rPr>
          <w:rFonts w:ascii="Palatino Linotype" w:hAnsi="Palatino Linotype"/>
          <w:b/>
          <w:sz w:val="22"/>
          <w:szCs w:val="22"/>
        </w:rPr>
      </w:pPr>
      <w:r w:rsidRPr="00430405">
        <w:rPr>
          <w:rFonts w:ascii="Palatino Linotype" w:hAnsi="Palatino Linotype"/>
          <w:sz w:val="22"/>
          <w:szCs w:val="22"/>
        </w:rPr>
        <w:lastRenderedPageBreak/>
        <w:t>Además, según Calero, Natalia (2016), en la “Ley General de Transparencia y Acceso a la Información Pública Comentada” (p. 408), para que exista una búsqueda exhaustiva y razonable, se debe hacer una</w:t>
      </w:r>
      <w:r w:rsidRPr="00430405">
        <w:rPr>
          <w:rFonts w:ascii="Palatino Linotype" w:hAnsi="Palatino Linotype"/>
          <w:b/>
          <w:sz w:val="22"/>
          <w:szCs w:val="22"/>
        </w:rPr>
        <w:t xml:space="preserve"> indagación consiente y minuciosa en sus archivos físicos y electrónicos.</w:t>
      </w:r>
    </w:p>
    <w:p w14:paraId="09BFC3D3" w14:textId="77777777" w:rsidR="00EC69E7" w:rsidRPr="00430405" w:rsidRDefault="00EC69E7" w:rsidP="00E06AD7">
      <w:pPr>
        <w:spacing w:line="360" w:lineRule="auto"/>
        <w:contextualSpacing/>
        <w:jc w:val="both"/>
        <w:rPr>
          <w:rFonts w:ascii="Palatino Linotype" w:hAnsi="Palatino Linotype"/>
          <w:b/>
          <w:sz w:val="22"/>
          <w:szCs w:val="22"/>
        </w:rPr>
      </w:pPr>
      <w:r w:rsidRPr="00430405">
        <w:rPr>
          <w:rFonts w:ascii="Palatino Linotype" w:hAnsi="Palatino Linotype"/>
          <w:b/>
          <w:sz w:val="22"/>
          <w:szCs w:val="22"/>
        </w:rPr>
        <w:t xml:space="preserve"> </w:t>
      </w:r>
    </w:p>
    <w:p w14:paraId="1CC82D54" w14:textId="77777777" w:rsidR="00EC69E7" w:rsidRPr="00430405" w:rsidRDefault="00EC69E7" w:rsidP="00E06AD7">
      <w:pPr>
        <w:spacing w:line="360" w:lineRule="auto"/>
        <w:contextualSpacing/>
        <w:jc w:val="both"/>
        <w:rPr>
          <w:rFonts w:ascii="Palatino Linotype" w:hAnsi="Palatino Linotype"/>
          <w:b/>
          <w:sz w:val="22"/>
          <w:szCs w:val="22"/>
        </w:rPr>
      </w:pPr>
      <w:r w:rsidRPr="00430405">
        <w:rPr>
          <w:rFonts w:ascii="Palatino Linotype" w:hAnsi="Palatino Linotype"/>
          <w:sz w:val="22"/>
          <w:szCs w:val="22"/>
        </w:rPr>
        <w:t xml:space="preserve">Conforme a lo anterior, para poder acreditar el carácter exhaustivo de la búsqueda realizada por los Sujetos Obligados, se deben motivar las razones por las que se buscó la información en determinadas áreas, </w:t>
      </w:r>
      <w:r w:rsidRPr="00430405">
        <w:rPr>
          <w:rFonts w:ascii="Palatino Linotype" w:hAnsi="Palatino Linotype"/>
          <w:b/>
          <w:sz w:val="22"/>
          <w:szCs w:val="22"/>
        </w:rPr>
        <w:t>los criterios de búsqueda utilizados y demás circunstancias que fueron tomadas en cuenta.</w:t>
      </w:r>
    </w:p>
    <w:p w14:paraId="467FA16B" w14:textId="77777777" w:rsidR="00EC69E7" w:rsidRPr="00430405" w:rsidRDefault="00EC69E7" w:rsidP="00E06AD7">
      <w:pPr>
        <w:spacing w:line="360" w:lineRule="auto"/>
        <w:contextualSpacing/>
        <w:jc w:val="both"/>
        <w:rPr>
          <w:rFonts w:ascii="Palatino Linotype" w:hAnsi="Palatino Linotype"/>
          <w:b/>
          <w:sz w:val="22"/>
          <w:szCs w:val="22"/>
        </w:rPr>
      </w:pPr>
      <w:r w:rsidRPr="00430405">
        <w:rPr>
          <w:rFonts w:ascii="Palatino Linotype" w:hAnsi="Palatino Linotype"/>
          <w:b/>
          <w:sz w:val="22"/>
          <w:szCs w:val="22"/>
        </w:rPr>
        <w:t xml:space="preserve"> </w:t>
      </w:r>
    </w:p>
    <w:p w14:paraId="29605EAA"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11C5C99"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 </w:t>
      </w:r>
    </w:p>
    <w:p w14:paraId="6819464D" w14:textId="77777777" w:rsidR="00EC69E7" w:rsidRPr="00430405" w:rsidRDefault="00EC69E7" w:rsidP="002E3B9D">
      <w:pPr>
        <w:numPr>
          <w:ilvl w:val="0"/>
          <w:numId w:val="14"/>
        </w:num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Motivación por las que se buscó la información, en determinadas unidades administrativas; </w:t>
      </w:r>
    </w:p>
    <w:p w14:paraId="2CAAE764" w14:textId="77777777" w:rsidR="00EC69E7" w:rsidRPr="00430405" w:rsidRDefault="00EC69E7" w:rsidP="002E3B9D">
      <w:pPr>
        <w:numPr>
          <w:ilvl w:val="0"/>
          <w:numId w:val="14"/>
        </w:num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Los criterios de búsqueda utilizados, y </w:t>
      </w:r>
    </w:p>
    <w:p w14:paraId="337BC4FD" w14:textId="77777777" w:rsidR="00EC69E7" w:rsidRPr="00430405" w:rsidRDefault="00EC69E7" w:rsidP="002E3B9D">
      <w:pPr>
        <w:numPr>
          <w:ilvl w:val="0"/>
          <w:numId w:val="14"/>
        </w:numPr>
        <w:spacing w:line="360" w:lineRule="auto"/>
        <w:contextualSpacing/>
        <w:jc w:val="both"/>
        <w:rPr>
          <w:rFonts w:ascii="Palatino Linotype" w:hAnsi="Palatino Linotype"/>
          <w:b/>
          <w:sz w:val="22"/>
          <w:szCs w:val="22"/>
        </w:rPr>
      </w:pPr>
      <w:r w:rsidRPr="00430405">
        <w:rPr>
          <w:rFonts w:ascii="Palatino Linotype" w:hAnsi="Palatino Linotype"/>
          <w:sz w:val="22"/>
          <w:szCs w:val="22"/>
        </w:rPr>
        <w:t>Las circunstancias que fueron tomadas en cuenta</w:t>
      </w:r>
    </w:p>
    <w:p w14:paraId="2E40F9B3"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 </w:t>
      </w:r>
    </w:p>
    <w:p w14:paraId="0DB80F10"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De tales circunstancias, se considera que para que los Sujetos Obligado justifiquen que realizaron una búsqueda exhaustiva y razonable, deben indicar de manera clara, lo siguiente:</w:t>
      </w:r>
    </w:p>
    <w:p w14:paraId="692693C7"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 </w:t>
      </w:r>
    </w:p>
    <w:p w14:paraId="080037A0" w14:textId="77777777" w:rsidR="00EC69E7" w:rsidRPr="00430405" w:rsidRDefault="00EC69E7" w:rsidP="002E3B9D">
      <w:pPr>
        <w:numPr>
          <w:ilvl w:val="0"/>
          <w:numId w:val="15"/>
        </w:numPr>
        <w:spacing w:line="360" w:lineRule="auto"/>
        <w:contextualSpacing/>
        <w:jc w:val="both"/>
        <w:rPr>
          <w:rFonts w:ascii="Palatino Linotype" w:hAnsi="Palatino Linotype"/>
          <w:sz w:val="22"/>
          <w:szCs w:val="22"/>
        </w:rPr>
      </w:pPr>
      <w:r w:rsidRPr="00430405">
        <w:rPr>
          <w:rFonts w:ascii="Palatino Linotype" w:hAnsi="Palatino Linotype"/>
          <w:sz w:val="22"/>
          <w:szCs w:val="22"/>
        </w:rPr>
        <w:t>Las áreas donde se buscó la información;</w:t>
      </w:r>
    </w:p>
    <w:p w14:paraId="0B62B20C" w14:textId="77777777" w:rsidR="00EC69E7" w:rsidRPr="00430405" w:rsidRDefault="00EC69E7" w:rsidP="002E3B9D">
      <w:pPr>
        <w:numPr>
          <w:ilvl w:val="0"/>
          <w:numId w:val="15"/>
        </w:numPr>
        <w:spacing w:line="360" w:lineRule="auto"/>
        <w:contextualSpacing/>
        <w:jc w:val="both"/>
        <w:rPr>
          <w:rFonts w:ascii="Palatino Linotype" w:hAnsi="Palatino Linotype"/>
          <w:sz w:val="22"/>
          <w:szCs w:val="22"/>
        </w:rPr>
      </w:pPr>
      <w:r w:rsidRPr="00430405">
        <w:rPr>
          <w:rFonts w:ascii="Palatino Linotype" w:hAnsi="Palatino Linotype"/>
          <w:sz w:val="22"/>
          <w:szCs w:val="22"/>
        </w:rPr>
        <w:lastRenderedPageBreak/>
        <w:t xml:space="preserve">Tipo de archivos buscados (físicos o electrónicos); </w:t>
      </w:r>
    </w:p>
    <w:p w14:paraId="64551D52" w14:textId="77777777" w:rsidR="00EC69E7" w:rsidRPr="00430405" w:rsidRDefault="00EC69E7" w:rsidP="002E3B9D">
      <w:pPr>
        <w:numPr>
          <w:ilvl w:val="0"/>
          <w:numId w:val="15"/>
        </w:num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Los criterios de búsqueda utilizados, y </w:t>
      </w:r>
    </w:p>
    <w:p w14:paraId="3052BE03" w14:textId="77777777" w:rsidR="00EC69E7" w:rsidRPr="00430405" w:rsidRDefault="00EC69E7" w:rsidP="002E3B9D">
      <w:pPr>
        <w:numPr>
          <w:ilvl w:val="0"/>
          <w:numId w:val="15"/>
        </w:numPr>
        <w:spacing w:line="360" w:lineRule="auto"/>
        <w:contextualSpacing/>
        <w:jc w:val="both"/>
        <w:rPr>
          <w:rFonts w:ascii="Palatino Linotype" w:hAnsi="Palatino Linotype"/>
          <w:sz w:val="22"/>
          <w:szCs w:val="22"/>
        </w:rPr>
      </w:pPr>
      <w:r w:rsidRPr="00430405">
        <w:rPr>
          <w:rFonts w:ascii="Palatino Linotype" w:hAnsi="Palatino Linotype"/>
          <w:sz w:val="22"/>
          <w:szCs w:val="22"/>
        </w:rPr>
        <w:t>Las circunstancias que fueron tomadas en cuenta.</w:t>
      </w:r>
    </w:p>
    <w:p w14:paraId="71505027" w14:textId="77777777" w:rsidR="00EC69E7" w:rsidRPr="00430405"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 </w:t>
      </w:r>
    </w:p>
    <w:p w14:paraId="311FEAEB" w14:textId="1035E231" w:rsidR="00EC69E7" w:rsidRDefault="00EC69E7" w:rsidP="00E06AD7">
      <w:pPr>
        <w:spacing w:line="360" w:lineRule="auto"/>
        <w:contextualSpacing/>
        <w:jc w:val="both"/>
        <w:rPr>
          <w:rFonts w:ascii="Palatino Linotype" w:hAnsi="Palatino Linotype"/>
          <w:sz w:val="22"/>
          <w:szCs w:val="22"/>
        </w:rPr>
      </w:pPr>
      <w:r w:rsidRPr="00430405">
        <w:rPr>
          <w:rFonts w:ascii="Palatino Linotype" w:hAnsi="Palatino Linotype"/>
          <w:sz w:val="22"/>
          <w:szCs w:val="22"/>
        </w:rPr>
        <w:t xml:space="preserve">Ahora bien, de las constancias que obran en el expediente se advierte que el Sujeto Obligado inobservó lo señalado en los incisos </w:t>
      </w:r>
      <w:r>
        <w:rPr>
          <w:rFonts w:ascii="Palatino Linotype" w:hAnsi="Palatino Linotype"/>
          <w:sz w:val="22"/>
          <w:szCs w:val="22"/>
        </w:rPr>
        <w:t xml:space="preserve">a), </w:t>
      </w:r>
      <w:r w:rsidRPr="00430405">
        <w:rPr>
          <w:rFonts w:ascii="Palatino Linotype" w:hAnsi="Palatino Linotype"/>
          <w:sz w:val="22"/>
          <w:szCs w:val="22"/>
        </w:rPr>
        <w:t xml:space="preserve">b), c) y d) toda vez que, no </w:t>
      </w:r>
      <w:r>
        <w:rPr>
          <w:rFonts w:ascii="Palatino Linotype" w:hAnsi="Palatino Linotype"/>
          <w:sz w:val="22"/>
          <w:szCs w:val="22"/>
        </w:rPr>
        <w:t xml:space="preserve">turnó la solicitud a las áreas competentes, no </w:t>
      </w:r>
      <w:r w:rsidRPr="00430405">
        <w:rPr>
          <w:rFonts w:ascii="Palatino Linotype" w:hAnsi="Palatino Linotype"/>
          <w:sz w:val="22"/>
          <w:szCs w:val="22"/>
        </w:rPr>
        <w:t>demostró en que archivos buscó, y tampoco se logran vislumbrar los criterios y circunstancias tomadas en cuenta, ni los criterios de búsqueda utilizados, para localizar la información.</w:t>
      </w:r>
    </w:p>
    <w:p w14:paraId="5E0379E5" w14:textId="77777777" w:rsidR="00EC69E7" w:rsidRDefault="00EC69E7" w:rsidP="00E06AD7">
      <w:pPr>
        <w:spacing w:line="360" w:lineRule="auto"/>
        <w:contextualSpacing/>
        <w:jc w:val="both"/>
        <w:rPr>
          <w:rFonts w:ascii="Palatino Linotype" w:eastAsia="Palatino Linotype" w:hAnsi="Palatino Linotype" w:cs="Palatino Linotype"/>
          <w:sz w:val="22"/>
          <w:szCs w:val="22"/>
        </w:rPr>
      </w:pPr>
    </w:p>
    <w:p w14:paraId="7C929751" w14:textId="5D04372D" w:rsidR="00EC69E7" w:rsidRDefault="00EC69E7" w:rsidP="00E06AD7">
      <w:pPr>
        <w:widowControl w:val="0"/>
        <w:spacing w:line="360" w:lineRule="auto"/>
        <w:contextualSpacing/>
        <w:jc w:val="both"/>
        <w:rPr>
          <w:rFonts w:ascii="Palatino Linotype" w:hAnsi="Palatino Linotype"/>
          <w:sz w:val="22"/>
          <w:szCs w:val="22"/>
        </w:rPr>
      </w:pPr>
      <w:r>
        <w:rPr>
          <w:rFonts w:ascii="Palatino Linotype" w:hAnsi="Palatino Linotype"/>
          <w:sz w:val="22"/>
          <w:szCs w:val="22"/>
        </w:rPr>
        <w:t>De esta forma, se logra vislumbrar que el Sujeto Obligado no acreditó la inexistencia de la información, sumado a que omitió turnar la solicitud a todas las áreas competentes para conocer sobre lo peticionado, por lo que no se puede validar la respuesta proporcionada.</w:t>
      </w:r>
    </w:p>
    <w:p w14:paraId="1EC3E6BA" w14:textId="77777777" w:rsidR="00EC69E7" w:rsidRDefault="00EC69E7" w:rsidP="00E06AD7">
      <w:pPr>
        <w:widowControl w:val="0"/>
        <w:spacing w:line="360" w:lineRule="auto"/>
        <w:contextualSpacing/>
        <w:jc w:val="both"/>
        <w:rPr>
          <w:rFonts w:ascii="Palatino Linotype" w:hAnsi="Palatino Linotype"/>
          <w:sz w:val="22"/>
          <w:szCs w:val="22"/>
        </w:rPr>
      </w:pPr>
    </w:p>
    <w:p w14:paraId="5C77416A" w14:textId="77777777" w:rsidR="00EC69E7" w:rsidRDefault="00EC69E7" w:rsidP="00E06AD7">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De tal suerte, se advierte que el Ente Recurrido realizó una interpretación restrictiva de la solicitud de información, pues estaba en posibilidades de proporcionar la información requerida y atender el requerimiento, lo cual da como resultado que el agravio sea </w:t>
      </w:r>
      <w:r>
        <w:rPr>
          <w:rFonts w:ascii="Palatino Linotype" w:eastAsia="Palatino Linotype" w:hAnsi="Palatino Linotype" w:cs="Palatino Linotype"/>
          <w:b/>
          <w:bCs/>
          <w:sz w:val="22"/>
          <w:szCs w:val="22"/>
        </w:rPr>
        <w:t>FUNDADO.</w:t>
      </w:r>
    </w:p>
    <w:p w14:paraId="0A80C986" w14:textId="77777777" w:rsidR="00EC69E7" w:rsidRDefault="00EC69E7" w:rsidP="00E06AD7">
      <w:pPr>
        <w:spacing w:line="360" w:lineRule="auto"/>
        <w:contextualSpacing/>
        <w:jc w:val="both"/>
        <w:rPr>
          <w:rFonts w:ascii="Palatino Linotype" w:eastAsia="Palatino Linotype" w:hAnsi="Palatino Linotype" w:cs="Palatino Linotype"/>
          <w:b/>
          <w:bCs/>
          <w:sz w:val="22"/>
          <w:szCs w:val="22"/>
        </w:rPr>
      </w:pPr>
    </w:p>
    <w:p w14:paraId="7B57FDC3" w14:textId="1170B8B2" w:rsidR="00EC69E7" w:rsidRPr="00947379" w:rsidRDefault="00EC69E7" w:rsidP="00E06AD7">
      <w:pPr>
        <w:widowControl w:val="0"/>
        <w:spacing w:line="360" w:lineRule="auto"/>
        <w:contextualSpacing/>
        <w:jc w:val="both"/>
        <w:rPr>
          <w:rFonts w:ascii="Palatino Linotype" w:hAnsi="Palatino Linotype" w:cs="Tahoma"/>
          <w:bCs/>
          <w:iCs/>
          <w:sz w:val="22"/>
          <w:szCs w:val="22"/>
        </w:rPr>
      </w:pPr>
      <w:r w:rsidRPr="005867E6">
        <w:rPr>
          <w:rFonts w:ascii="Palatino Linotype" w:hAnsi="Palatino Linotype" w:cs="Tahoma"/>
          <w:bCs/>
          <w:iCs/>
          <w:sz w:val="22"/>
          <w:szCs w:val="22"/>
        </w:rPr>
        <w:t>Conforme a lo anterior, se considera que el Sujeto Obligado deberá realizar una búsqueda exhaustiva y razonable</w:t>
      </w:r>
      <w:r>
        <w:rPr>
          <w:rFonts w:ascii="Palatino Linotype" w:hAnsi="Palatino Linotype" w:cs="Tahoma"/>
          <w:bCs/>
          <w:iCs/>
          <w:sz w:val="22"/>
          <w:szCs w:val="22"/>
        </w:rPr>
        <w:t xml:space="preserve"> en todas las unidades administrativas competentes entre las que no podrá omitir a la </w:t>
      </w:r>
      <w:r>
        <w:rPr>
          <w:rFonts w:ascii="Palatino Linotype" w:eastAsia="Palatino Linotype" w:hAnsi="Palatino Linotype" w:cs="Palatino Linotype"/>
          <w:bCs/>
          <w:color w:val="000000"/>
          <w:sz w:val="22"/>
          <w:szCs w:val="22"/>
        </w:rPr>
        <w:t>Coordinación de Apoyo al Sistema Municipal Anticorrupción</w:t>
      </w:r>
      <w:r>
        <w:rPr>
          <w:rFonts w:ascii="Palatino Linotype" w:hAnsi="Palatino Linotype" w:cs="Tahoma"/>
          <w:bCs/>
          <w:iCs/>
          <w:sz w:val="22"/>
          <w:szCs w:val="22"/>
        </w:rPr>
        <w:t xml:space="preserve"> dependiente de la Secretaría del Ayuntamiento </w:t>
      </w:r>
      <w:r w:rsidRPr="005867E6">
        <w:rPr>
          <w:rFonts w:ascii="Palatino Linotype" w:hAnsi="Palatino Linotype" w:cs="Tahoma"/>
          <w:bCs/>
          <w:iCs/>
          <w:sz w:val="22"/>
          <w:szCs w:val="22"/>
        </w:rPr>
        <w:t xml:space="preserve">a efecto de que proporcione </w:t>
      </w:r>
      <w:r>
        <w:rPr>
          <w:rFonts w:ascii="Palatino Linotype" w:hAnsi="Palatino Linotype" w:cs="Tahoma"/>
          <w:bCs/>
          <w:iCs/>
          <w:sz w:val="22"/>
          <w:szCs w:val="22"/>
        </w:rPr>
        <w:t>los documentos</w:t>
      </w:r>
      <w:r w:rsidRPr="005867E6">
        <w:rPr>
          <w:rFonts w:ascii="Palatino Linotype" w:hAnsi="Palatino Linotype" w:cs="Tahoma"/>
          <w:bCs/>
          <w:iCs/>
          <w:sz w:val="22"/>
          <w:szCs w:val="22"/>
        </w:rPr>
        <w:t>, de</w:t>
      </w:r>
      <w:r>
        <w:rPr>
          <w:rFonts w:ascii="Palatino Linotype" w:hAnsi="Palatino Linotype" w:cs="Tahoma"/>
          <w:bCs/>
          <w:iCs/>
          <w:sz w:val="22"/>
          <w:szCs w:val="22"/>
        </w:rPr>
        <w:t>n</w:t>
      </w:r>
      <w:r w:rsidRPr="005867E6">
        <w:rPr>
          <w:rFonts w:ascii="Palatino Linotype" w:hAnsi="Palatino Linotype" w:cs="Tahoma"/>
          <w:bCs/>
          <w:iCs/>
          <w:sz w:val="22"/>
          <w:szCs w:val="22"/>
        </w:rPr>
        <w:t xml:space="preserve"> cuenta</w:t>
      </w:r>
      <w:r>
        <w:rPr>
          <w:rFonts w:ascii="Palatino Linotype" w:hAnsi="Palatino Linotype" w:cs="Tahoma"/>
          <w:bCs/>
          <w:iCs/>
          <w:sz w:val="22"/>
          <w:szCs w:val="22"/>
        </w:rPr>
        <w:t xml:space="preserve"> </w:t>
      </w:r>
      <w:r w:rsidRPr="00947379">
        <w:rPr>
          <w:rFonts w:ascii="Palatino Linotype" w:hAnsi="Palatino Linotype" w:cs="Tahoma"/>
          <w:bCs/>
          <w:iCs/>
          <w:sz w:val="22"/>
          <w:szCs w:val="22"/>
        </w:rPr>
        <w:t xml:space="preserve">las convocatorias, expedientes de </w:t>
      </w:r>
      <w:r>
        <w:rPr>
          <w:rFonts w:ascii="Palatino Linotype" w:hAnsi="Palatino Linotype" w:cs="Tahoma"/>
          <w:bCs/>
          <w:iCs/>
          <w:sz w:val="22"/>
          <w:szCs w:val="22"/>
        </w:rPr>
        <w:t>los integrantes</w:t>
      </w:r>
      <w:r w:rsidRPr="00947379">
        <w:rPr>
          <w:rFonts w:ascii="Palatino Linotype" w:hAnsi="Palatino Linotype" w:cs="Tahoma"/>
          <w:bCs/>
          <w:iCs/>
          <w:sz w:val="22"/>
          <w:szCs w:val="22"/>
        </w:rPr>
        <w:t xml:space="preserve"> y </w:t>
      </w:r>
      <w:r>
        <w:rPr>
          <w:rFonts w:ascii="Palatino Linotype" w:hAnsi="Palatino Linotype" w:cs="Tahoma"/>
          <w:bCs/>
          <w:iCs/>
          <w:sz w:val="22"/>
          <w:szCs w:val="22"/>
        </w:rPr>
        <w:t xml:space="preserve">plan de </w:t>
      </w:r>
      <w:r w:rsidRPr="00947379">
        <w:rPr>
          <w:rFonts w:ascii="Palatino Linotype" w:hAnsi="Palatino Linotype" w:cs="Tahoma"/>
          <w:bCs/>
          <w:iCs/>
          <w:sz w:val="22"/>
          <w:szCs w:val="22"/>
        </w:rPr>
        <w:t xml:space="preserve">trabajo </w:t>
      </w:r>
      <w:r>
        <w:rPr>
          <w:rFonts w:ascii="Palatino Linotype" w:hAnsi="Palatino Linotype" w:cs="Tahoma"/>
          <w:bCs/>
          <w:iCs/>
          <w:sz w:val="22"/>
          <w:szCs w:val="22"/>
        </w:rPr>
        <w:t xml:space="preserve">del </w:t>
      </w:r>
      <w:r>
        <w:rPr>
          <w:rFonts w:ascii="Palatino Linotype" w:hAnsi="Palatino Linotype" w:cs="Tahoma"/>
          <w:sz w:val="22"/>
          <w:szCs w:val="22"/>
        </w:rPr>
        <w:t xml:space="preserve">Comité de Participación Ciudadana </w:t>
      </w:r>
      <w:r w:rsidRPr="00947379">
        <w:rPr>
          <w:rFonts w:ascii="Palatino Linotype" w:hAnsi="Palatino Linotype" w:cs="Tahoma"/>
          <w:sz w:val="22"/>
          <w:szCs w:val="22"/>
        </w:rPr>
        <w:t xml:space="preserve">de Toluca, del veintiséis de febrero de dos mil </w:t>
      </w:r>
      <w:r>
        <w:rPr>
          <w:rFonts w:ascii="Palatino Linotype" w:hAnsi="Palatino Linotype" w:cs="Tahoma"/>
          <w:sz w:val="22"/>
          <w:szCs w:val="22"/>
        </w:rPr>
        <w:t>veinte</w:t>
      </w:r>
      <w:r w:rsidRPr="00947379">
        <w:rPr>
          <w:rFonts w:ascii="Palatino Linotype" w:hAnsi="Palatino Linotype" w:cs="Tahoma"/>
          <w:sz w:val="22"/>
          <w:szCs w:val="22"/>
        </w:rPr>
        <w:t>, al veintiséis de febrero de dos mil veinticinco</w:t>
      </w:r>
      <w:r w:rsidRPr="00947379">
        <w:rPr>
          <w:rFonts w:ascii="Palatino Linotype" w:hAnsi="Palatino Linotype" w:cs="Tahoma"/>
          <w:bCs/>
          <w:iCs/>
          <w:sz w:val="22"/>
          <w:szCs w:val="22"/>
        </w:rPr>
        <w:t>.</w:t>
      </w:r>
    </w:p>
    <w:p w14:paraId="68AB3530" w14:textId="004C4206" w:rsidR="00EC69E7" w:rsidRPr="00EC69E7" w:rsidRDefault="00EC69E7" w:rsidP="00E06AD7">
      <w:pPr>
        <w:widowControl w:val="0"/>
        <w:spacing w:line="360" w:lineRule="auto"/>
        <w:contextualSpacing/>
        <w:jc w:val="both"/>
        <w:rPr>
          <w:rFonts w:ascii="Palatino Linotype" w:hAnsi="Palatino Linotype" w:cs="Tahoma"/>
          <w:bCs/>
          <w:iCs/>
          <w:sz w:val="22"/>
          <w:szCs w:val="22"/>
        </w:rPr>
      </w:pPr>
    </w:p>
    <w:p w14:paraId="0B246A8D" w14:textId="77777777" w:rsidR="00EC69E7" w:rsidRPr="005B34C3" w:rsidRDefault="00EC69E7" w:rsidP="00E06AD7">
      <w:pPr>
        <w:spacing w:line="360" w:lineRule="auto"/>
        <w:contextualSpacing/>
        <w:jc w:val="both"/>
        <w:rPr>
          <w:rFonts w:ascii="Palatino Linotype" w:hAnsi="Palatino Linotype"/>
          <w:bCs/>
          <w:iCs/>
          <w:sz w:val="22"/>
          <w:szCs w:val="22"/>
        </w:rPr>
      </w:pPr>
      <w:r>
        <w:rPr>
          <w:rFonts w:ascii="Palatino Linotype" w:hAnsi="Palatino Linotype" w:cs="Tahoma"/>
          <w:sz w:val="22"/>
          <w:szCs w:val="22"/>
        </w:rPr>
        <w:lastRenderedPageBreak/>
        <w:t>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F185D38" w14:textId="77777777" w:rsidR="00EC69E7" w:rsidRPr="005B34C3" w:rsidRDefault="00EC69E7" w:rsidP="00E06AD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34BCF773" w14:textId="77777777" w:rsidR="00EC69E7" w:rsidRPr="005B34C3" w:rsidRDefault="00EC69E7" w:rsidP="00E06AD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06DC2E7" w14:textId="77777777" w:rsidR="00EC69E7" w:rsidRPr="005B34C3" w:rsidRDefault="00EC69E7" w:rsidP="00E06AD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A047AF0" w14:textId="5CDA4AF5" w:rsidR="009B6F40" w:rsidRPr="00EC69E7" w:rsidRDefault="00EC69E7" w:rsidP="00E06AD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 </w:t>
      </w:r>
    </w:p>
    <w:p w14:paraId="78ED8F4E" w14:textId="77777777" w:rsidR="009B6F40" w:rsidRPr="00A12F1E" w:rsidRDefault="009B6F40" w:rsidP="00E06AD7">
      <w:pPr>
        <w:spacing w:line="360" w:lineRule="auto"/>
        <w:contextualSpacing/>
        <w:jc w:val="both"/>
        <w:rPr>
          <w:rFonts w:ascii="Palatino Linotype" w:hAnsi="Palatino Linotype" w:cs="Tahoma"/>
          <w:bCs/>
          <w:sz w:val="22"/>
          <w:szCs w:val="22"/>
        </w:rPr>
      </w:pPr>
    </w:p>
    <w:p w14:paraId="4C9FA616" w14:textId="77777777" w:rsidR="009B6F40" w:rsidRPr="00960A71" w:rsidRDefault="009B6F40" w:rsidP="002E3B9D">
      <w:pPr>
        <w:numPr>
          <w:ilvl w:val="0"/>
          <w:numId w:val="7"/>
        </w:numPr>
        <w:spacing w:line="360" w:lineRule="auto"/>
        <w:contextualSpacing/>
        <w:jc w:val="both"/>
        <w:rPr>
          <w:rFonts w:ascii="Palatino Linotype" w:hAnsi="Palatino Linotype" w:cs="Tahoma"/>
          <w:sz w:val="22"/>
          <w:szCs w:val="22"/>
        </w:rPr>
      </w:pPr>
      <w:r w:rsidRPr="00960A71">
        <w:rPr>
          <w:rFonts w:ascii="Palatino Linotype" w:hAnsi="Palatino Linotype" w:cs="Tahoma"/>
          <w:b/>
          <w:sz w:val="22"/>
          <w:szCs w:val="22"/>
        </w:rPr>
        <w:t>De los expedientes de las personas postulantes y ganadoras</w:t>
      </w:r>
      <w:r w:rsidRPr="00960A71">
        <w:rPr>
          <w:rFonts w:ascii="Palatino Linotype" w:hAnsi="Palatino Linotype" w:cs="Tahoma"/>
          <w:sz w:val="22"/>
          <w:szCs w:val="22"/>
        </w:rPr>
        <w:t xml:space="preserve">. </w:t>
      </w:r>
    </w:p>
    <w:p w14:paraId="23B3727C"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363BC661"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Ahora bien, cabe mencionar que las convocatorias tienen la finalidad de convocar o anunciar a fin de reunir a diversas personas para que, entre ellas, se elijan a unas cuantas para un fin específico; en este sentido, para participar en las convocatorias deben cumplir con los requisitos exigidos en las mismas, como lo es, la entrega de documentación para ser sometida a consideración lo que constituye los expedientes solicitados, ahora bien, derivado de su revisión y bajo los parámetros establecidos, se seleccionarla entre ellas a aquellas </w:t>
      </w:r>
      <w:r w:rsidRPr="00960A71">
        <w:rPr>
          <w:rFonts w:ascii="Palatino Linotype" w:hAnsi="Palatino Linotype" w:cs="Tahoma"/>
          <w:sz w:val="22"/>
          <w:szCs w:val="22"/>
        </w:rPr>
        <w:lastRenderedPageBreak/>
        <w:t xml:space="preserve">personas que serán elegidas o ganadoras y a aquellas que no lo serán y que podemos entender como las postulantes. </w:t>
      </w:r>
    </w:p>
    <w:p w14:paraId="2E364E15"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745E431C"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Así pues, se aprecia que en cada una de las convocatorias se precisan las áreas a las que se les entregaría la información, por tanto, el </w:t>
      </w:r>
      <w:r w:rsidRPr="00960A71">
        <w:rPr>
          <w:rFonts w:ascii="Palatino Linotype" w:hAnsi="Palatino Linotype" w:cs="Tahoma"/>
          <w:b/>
          <w:sz w:val="22"/>
          <w:szCs w:val="22"/>
        </w:rPr>
        <w:t>Sujeto Obligado resulta competente para conocer de las documentaciones que conforman los expedientes de cada una de las personas que participaron en las convocatorias</w:t>
      </w:r>
      <w:r w:rsidRPr="00960A71">
        <w:rPr>
          <w:rFonts w:ascii="Palatino Linotype" w:hAnsi="Palatino Linotype" w:cs="Tahoma"/>
          <w:sz w:val="22"/>
          <w:szCs w:val="22"/>
        </w:rPr>
        <w:t xml:space="preserve">, sin embargo, como se señaló en el análisis anterior, </w:t>
      </w:r>
      <w:r w:rsidRPr="00960A71">
        <w:rPr>
          <w:rFonts w:ascii="Palatino Linotype" w:hAnsi="Palatino Linotype" w:cs="Tahoma"/>
          <w:b/>
          <w:sz w:val="22"/>
          <w:szCs w:val="22"/>
        </w:rPr>
        <w:t>el Sujeto Obligado no se pronunció al respecto de</w:t>
      </w:r>
      <w:r>
        <w:rPr>
          <w:rFonts w:ascii="Palatino Linotype" w:hAnsi="Palatino Linotype" w:cs="Tahoma"/>
          <w:b/>
          <w:sz w:val="22"/>
          <w:szCs w:val="22"/>
        </w:rPr>
        <w:t xml:space="preserve"> toda la información que integran</w:t>
      </w:r>
      <w:r w:rsidRPr="00960A71">
        <w:rPr>
          <w:rFonts w:ascii="Palatino Linotype" w:hAnsi="Palatino Linotype" w:cs="Tahoma"/>
          <w:b/>
          <w:sz w:val="22"/>
          <w:szCs w:val="22"/>
        </w:rPr>
        <w:t xml:space="preserve"> los expedientes,</w:t>
      </w:r>
      <w:r w:rsidRPr="00960A71">
        <w:rPr>
          <w:rFonts w:ascii="Palatino Linotype" w:hAnsi="Palatino Linotype" w:cs="Tahoma"/>
          <w:sz w:val="22"/>
          <w:szCs w:val="22"/>
        </w:rPr>
        <w:t xml:space="preserve"> por tanto, su respuesta no fue exhaustiva </w:t>
      </w:r>
      <w:r>
        <w:rPr>
          <w:rFonts w:ascii="Palatino Linotype" w:hAnsi="Palatino Linotype" w:cs="Tahoma"/>
          <w:sz w:val="22"/>
          <w:szCs w:val="22"/>
        </w:rPr>
        <w:t>y</w:t>
      </w:r>
      <w:r w:rsidRPr="00960A71">
        <w:rPr>
          <w:rFonts w:ascii="Palatino Linotype" w:hAnsi="Palatino Linotype" w:cs="Tahoma"/>
          <w:sz w:val="22"/>
          <w:szCs w:val="22"/>
        </w:rPr>
        <w:t xml:space="preserve"> razonable, es decir, no abordó todos y cada uno de los elementos que conforman la solicitud de información</w:t>
      </w:r>
      <w:r>
        <w:rPr>
          <w:rFonts w:ascii="Palatino Linotype" w:hAnsi="Palatino Linotype" w:cs="Tahoma"/>
          <w:sz w:val="22"/>
          <w:szCs w:val="22"/>
        </w:rPr>
        <w:t xml:space="preserve"> de manera completa</w:t>
      </w:r>
      <w:r w:rsidRPr="00960A71">
        <w:rPr>
          <w:rFonts w:ascii="Palatino Linotype" w:hAnsi="Palatino Linotype" w:cs="Tahoma"/>
          <w:sz w:val="22"/>
          <w:szCs w:val="22"/>
        </w:rPr>
        <w:t>.</w:t>
      </w:r>
    </w:p>
    <w:p w14:paraId="5F416DF3"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6C23E8F4"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Ahora bien, es procedente analizar la naturaleza de la información solicitada, puesto que, si bien dentro de las personas que participan en las convocatorias se seleccionan algunas para tener algún cargo o para recibir o hacer uso de recursos públicos, lo cierto es que también existen participantes que no fueron seleccionados, por tanto, se debe analizar su naturaleza. </w:t>
      </w:r>
    </w:p>
    <w:p w14:paraId="38ACC523"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5713AA27"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Lo anterior resulta así, </w:t>
      </w:r>
      <w:r w:rsidRPr="00960A71">
        <w:rPr>
          <w:rFonts w:ascii="Palatino Linotype" w:hAnsi="Palatino Linotype" w:cs="Tahoma"/>
          <w:b/>
          <w:sz w:val="22"/>
          <w:szCs w:val="22"/>
        </w:rPr>
        <w:t>de las personas que no son seleccionadas o ganadoras, entendidas como postulantes</w:t>
      </w:r>
      <w:r w:rsidRPr="00960A71">
        <w:rPr>
          <w:rFonts w:ascii="Palatino Linotype" w:hAnsi="Palatino Linotype" w:cs="Tahoma"/>
          <w:sz w:val="22"/>
          <w:szCs w:val="22"/>
        </w:rPr>
        <w:t>,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14:paraId="28737D3A"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7197D27D"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En ese contexto, resulta necesario precisar que la Suprema Corte de Justicia de la Nación ha reconocido como derechos fundamentales de las personas, </w:t>
      </w:r>
      <w:r w:rsidRPr="00960A71">
        <w:rPr>
          <w:rFonts w:ascii="Palatino Linotype" w:hAnsi="Palatino Linotype" w:cs="Tahoma"/>
          <w:b/>
          <w:sz w:val="22"/>
          <w:szCs w:val="22"/>
        </w:rPr>
        <w:t>el derecho a la intimidad y a la propia imagen</w:t>
      </w:r>
      <w:r w:rsidRPr="00960A71">
        <w:rPr>
          <w:rFonts w:ascii="Palatino Linotype" w:hAnsi="Palatino Linotype" w:cs="Tahoma"/>
          <w:sz w:val="22"/>
          <w:szCs w:val="22"/>
        </w:rPr>
        <w:t>, en el siguiente criterio:</w:t>
      </w:r>
    </w:p>
    <w:p w14:paraId="6872FCFE"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1E609895" w14:textId="77777777" w:rsidR="009B6F40" w:rsidRPr="00960A71" w:rsidRDefault="009B6F40" w:rsidP="00E06AD7">
      <w:pPr>
        <w:spacing w:line="360" w:lineRule="auto"/>
        <w:ind w:left="567" w:right="567"/>
        <w:contextualSpacing/>
        <w:jc w:val="both"/>
        <w:rPr>
          <w:rFonts w:ascii="Palatino Linotype" w:hAnsi="Palatino Linotype" w:cs="Tahoma"/>
          <w:i/>
        </w:rPr>
      </w:pPr>
      <w:r w:rsidRPr="00960A71">
        <w:rPr>
          <w:rFonts w:ascii="Palatino Linotype" w:hAnsi="Palatino Linotype" w:cs="Tahoma"/>
          <w:i/>
        </w:rPr>
        <w:lastRenderedPageBreak/>
        <w:t>“DERECHOS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7ACA4CB7"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3DEDF859"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En ese sentido, es derecho de todo individuo a no ser conocido por otros en ciertos aspectos de su vida y, por ende, el poder de decisión sobre la publicidad o información de datos </w:t>
      </w:r>
      <w:r w:rsidRPr="00960A71">
        <w:rPr>
          <w:rFonts w:ascii="Palatino Linotype" w:hAnsi="Palatino Linotype" w:cs="Tahoma"/>
          <w:sz w:val="22"/>
          <w:szCs w:val="22"/>
        </w:rPr>
        <w:lastRenderedPageBreak/>
        <w:t xml:space="preserve">relativos a su persona </w:t>
      </w:r>
      <w:r w:rsidRPr="00960A71">
        <w:rPr>
          <w:rFonts w:ascii="Palatino Linotype" w:hAnsi="Palatino Linotype" w:cs="Tahoma"/>
          <w:b/>
          <w:sz w:val="22"/>
          <w:szCs w:val="22"/>
        </w:rPr>
        <w:t xml:space="preserve">(derecho a la intimidad). </w:t>
      </w:r>
      <w:r w:rsidRPr="00960A71">
        <w:rPr>
          <w:rFonts w:ascii="Palatino Linotype" w:hAnsi="Palatino Linotype" w:cs="Tahoma"/>
          <w:sz w:val="22"/>
          <w:szCs w:val="22"/>
        </w:rPr>
        <w:t xml:space="preserve">Asimismo, el </w:t>
      </w:r>
      <w:r w:rsidRPr="00960A71">
        <w:rPr>
          <w:rFonts w:ascii="Palatino Linotype" w:hAnsi="Palatino Linotype" w:cs="Tahoma"/>
          <w:b/>
          <w:sz w:val="22"/>
          <w:szCs w:val="22"/>
        </w:rPr>
        <w:t>derecho a la propia imagen</w:t>
      </w:r>
      <w:r w:rsidRPr="00960A71">
        <w:rPr>
          <w:rFonts w:ascii="Palatino Linotype" w:hAnsi="Palatino Linotype" w:cs="Tahoma"/>
          <w:sz w:val="22"/>
          <w:szCs w:val="22"/>
        </w:rPr>
        <w:t xml:space="preserve"> es el derecho de decidir, de forma libre, sobre la manera en que elige mostrarse frente a los demás.</w:t>
      </w:r>
    </w:p>
    <w:p w14:paraId="6D5D4F83"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2FC044FC"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En ese sentido, el artículo 12 de la Declaración Universal de los Derechos Humanos</w:t>
      </w:r>
      <w:r w:rsidRPr="00960A71">
        <w:rPr>
          <w:rFonts w:ascii="Palatino Linotype" w:hAnsi="Palatino Linotype" w:cs="Tahoma"/>
          <w:i/>
          <w:sz w:val="22"/>
          <w:szCs w:val="22"/>
        </w:rPr>
        <w:t xml:space="preserve"> </w:t>
      </w:r>
      <w:r w:rsidRPr="00960A71">
        <w:rPr>
          <w:rFonts w:ascii="Palatino Linotype" w:hAnsi="Palatino Linotype" w:cs="Tahoma"/>
          <w:sz w:val="22"/>
          <w:szCs w:val="22"/>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7E233CB4"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28DCB855"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369860EF"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0ECB7251"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DED3776"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00757FE4" w14:textId="77777777" w:rsidR="009B6F40" w:rsidRDefault="009B6F40" w:rsidP="00E06AD7">
      <w:pPr>
        <w:spacing w:line="360" w:lineRule="auto"/>
        <w:contextualSpacing/>
        <w:jc w:val="both"/>
        <w:rPr>
          <w:rFonts w:ascii="Palatino Linotype" w:hAnsi="Palatino Linotype" w:cs="Tahoma"/>
          <w:b/>
          <w:sz w:val="22"/>
          <w:szCs w:val="22"/>
        </w:rPr>
      </w:pPr>
      <w:r w:rsidRPr="00960A71">
        <w:rPr>
          <w:rFonts w:ascii="Palatino Linotype" w:hAnsi="Palatino Linotype" w:cs="Tahoma"/>
          <w:sz w:val="22"/>
          <w:szCs w:val="22"/>
        </w:rPr>
        <w:t xml:space="preserve">En ese contexto, se considera que dar a conocer </w:t>
      </w:r>
      <w:r w:rsidRPr="00960A71">
        <w:rPr>
          <w:rFonts w:ascii="Palatino Linotype" w:hAnsi="Palatino Linotype" w:cs="Tahoma"/>
          <w:b/>
          <w:sz w:val="22"/>
          <w:szCs w:val="22"/>
        </w:rPr>
        <w:t>la información de los participantes que no fueron elegidos, constituye información confidencial</w:t>
      </w:r>
      <w:r w:rsidRPr="00960A71">
        <w:rPr>
          <w:rFonts w:ascii="Palatino Linotype" w:hAnsi="Palatino Linotype" w:cs="Tahoma"/>
          <w:sz w:val="22"/>
          <w:szCs w:val="22"/>
        </w:rPr>
        <w:t xml:space="preserve"> que afecta su esfera privada, puesto que podrían generar una percepción negativa de estas, al dar a conocer las pautas y circunstancias por las cuales no ganaron, como pudiera ser la falta de cumplimiento de requisitos, falta de experiencia, conocimientos, entre otros. Por lo que, que </w:t>
      </w:r>
      <w:r w:rsidRPr="00960A71">
        <w:rPr>
          <w:rFonts w:ascii="Palatino Linotype" w:hAnsi="Palatino Linotype" w:cs="Tahoma"/>
          <w:b/>
          <w:sz w:val="22"/>
          <w:szCs w:val="22"/>
        </w:rPr>
        <w:t>afectaría su esfera privada.</w:t>
      </w:r>
    </w:p>
    <w:p w14:paraId="36B7EF06" w14:textId="77777777" w:rsidR="009B6F40" w:rsidRPr="00960A71" w:rsidRDefault="009B6F40" w:rsidP="00E06AD7">
      <w:pPr>
        <w:spacing w:line="360" w:lineRule="auto"/>
        <w:contextualSpacing/>
        <w:jc w:val="both"/>
        <w:rPr>
          <w:rFonts w:ascii="Palatino Linotype" w:hAnsi="Palatino Linotype" w:cs="Tahoma"/>
          <w:sz w:val="22"/>
          <w:szCs w:val="22"/>
        </w:rPr>
      </w:pPr>
    </w:p>
    <w:p w14:paraId="49597E90"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09594743"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410F8CDD" w14:textId="77777777" w:rsidR="009B6F40" w:rsidRPr="00960A71" w:rsidRDefault="009B6F40" w:rsidP="00E06AD7">
      <w:pPr>
        <w:spacing w:line="360" w:lineRule="auto"/>
        <w:ind w:left="567" w:right="567"/>
        <w:contextualSpacing/>
        <w:jc w:val="both"/>
        <w:rPr>
          <w:rFonts w:ascii="Palatino Linotype" w:hAnsi="Palatino Linotype" w:cs="Tahoma"/>
          <w:i/>
        </w:rPr>
      </w:pPr>
      <w:r w:rsidRPr="00960A71">
        <w:rPr>
          <w:rFonts w:ascii="Palatino Linotype" w:hAnsi="Palatino Linotype" w:cs="Tahoma"/>
          <w:i/>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w:t>
      </w:r>
      <w:r w:rsidRPr="00960A71">
        <w:rPr>
          <w:rFonts w:ascii="Palatino Linotype" w:hAnsi="Palatino Linotype" w:cs="Tahoma"/>
          <w:i/>
        </w:rPr>
        <w:lastRenderedPageBreak/>
        <w:t>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C9BC49E"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4ED29C11"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14:paraId="00BA1AA3"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7E9C8640"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lastRenderedPageBreak/>
        <w:t xml:space="preserve">En consecuencia, se estima que resulta procedente </w:t>
      </w:r>
      <w:r w:rsidRPr="00960A71">
        <w:rPr>
          <w:rFonts w:ascii="Palatino Linotype" w:hAnsi="Palatino Linotype" w:cs="Tahoma"/>
          <w:b/>
          <w:sz w:val="22"/>
          <w:szCs w:val="22"/>
        </w:rPr>
        <w:t>la clasificación de los documentos entregados por las personas participantes que no fueron seleccionadas; es decir, de las personas postulantes</w:t>
      </w:r>
      <w:r w:rsidRPr="00960A71">
        <w:rPr>
          <w:rFonts w:ascii="Palatino Linotype" w:hAnsi="Palatino Linotype" w:cs="Tahoma"/>
          <w:sz w:val="22"/>
          <w:szCs w:val="22"/>
        </w:rPr>
        <w:t>, para formar parte del proceso de selección, en términos del artículo 143, fracción I de la Ley de Transparencia y Acceso a la Información Pública del Estado de México y Municipios.</w:t>
      </w:r>
    </w:p>
    <w:p w14:paraId="55D73771"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3C76C889"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No se omite precisar, que para el caso de los </w:t>
      </w:r>
      <w:r w:rsidRPr="00960A71">
        <w:rPr>
          <w:rFonts w:ascii="Palatino Linotype" w:hAnsi="Palatino Linotype" w:cs="Tahoma"/>
          <w:b/>
          <w:sz w:val="22"/>
          <w:szCs w:val="22"/>
        </w:rPr>
        <w:t>participantes cuyas convocatorias establecen expresamente que la información se hará pública, entonces, dicha documentación tendrá este carácter</w:t>
      </w:r>
      <w:r w:rsidRPr="00960A71">
        <w:rPr>
          <w:rFonts w:ascii="Palatino Linotype" w:hAnsi="Palatino Linotype" w:cs="Tahoma"/>
          <w:sz w:val="22"/>
          <w:szCs w:val="22"/>
        </w:rPr>
        <w:t xml:space="preserve">; es decir, para el caso de que las convocatorias señalen que se publicará el nombre o la documentación que fue entregada para participar, ya sea en parte o en su totalidad, del participante finalista, terna, o cualquier otro, dicha </w:t>
      </w:r>
      <w:r w:rsidRPr="00960A71">
        <w:rPr>
          <w:rFonts w:ascii="Palatino Linotype" w:hAnsi="Palatino Linotype" w:cs="Tahoma"/>
          <w:b/>
          <w:sz w:val="22"/>
          <w:szCs w:val="22"/>
        </w:rPr>
        <w:t>información será pública</w:t>
      </w:r>
      <w:r w:rsidRPr="00960A71">
        <w:rPr>
          <w:rFonts w:ascii="Palatino Linotype" w:hAnsi="Palatino Linotype" w:cs="Tahoma"/>
          <w:sz w:val="22"/>
          <w:szCs w:val="22"/>
        </w:rPr>
        <w:t>, dado que la persona participante, conoce desde el momento que decide participar que la información será pública y a pesar de ello, se inscribe y participa en la misma.</w:t>
      </w:r>
    </w:p>
    <w:p w14:paraId="33F80B7C"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4DDD541C"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En este sentido, se advierte que la información que puede ser pública dentro de las convocatorias es aquella que permita verificar el cumplimiento de los requisitos establecidos en las mismas o incluso aquella que sean necesaria para que la sociedad evalúe, en los casos en que las convocatorias requieren apoyo ciudadano o participación directa o indirecta de la población. Ello sin menos cabo de que, pueden existir documentos que deban ser clasificados en su totalidad como las actas de nacimiento, o los relacionados con secreto comercial o industrial, sólo por mencionar ejemplos; sin embargo, corresponderá al Sujeto Obligado analizar respecto de cada convocatoria y sus expedientes los documentos que por disposición de la Convocatoria y el respectivo aviso de privacidad que para tal efecto haya puesto a disposición el Responsable del tratamiento de los datos personales, deba ser público.</w:t>
      </w:r>
    </w:p>
    <w:p w14:paraId="3EF09BA0"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2F8F20B8"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lastRenderedPageBreak/>
        <w:t xml:space="preserve">Por otra parte, cabe destacar que </w:t>
      </w:r>
      <w:r w:rsidRPr="00960A71">
        <w:rPr>
          <w:rFonts w:ascii="Palatino Linotype" w:hAnsi="Palatino Linotype" w:cs="Tahoma"/>
          <w:b/>
          <w:sz w:val="22"/>
          <w:szCs w:val="22"/>
        </w:rPr>
        <w:t>el nombre de las personas seleccionadas como ganadoras en las convocatorias, tiene el carácter de público</w:t>
      </w:r>
      <w:r w:rsidRPr="00960A71">
        <w:rPr>
          <w:rFonts w:ascii="Palatino Linotype" w:hAnsi="Palatino Linotype" w:cs="Tahoma"/>
          <w:sz w:val="22"/>
          <w:szCs w:val="22"/>
        </w:rPr>
        <w:t>, ello de conformidad con lo dispuesto en la artículo 92, fracción XXXI, que señala que el listado de personas físicas o jurídicas colectivas a quienes se les asigne o se les permita usar recursos públicos, deberán ser publicadas en los sitios para tales efectos, por tanto se advierte su naturaleza de información pública, además algunas de las convocatorias pueden implicar el acceder a cargos públicos, lo que implica que sus nombres tiene el carácter de información pública.</w:t>
      </w:r>
    </w:p>
    <w:p w14:paraId="20E6F349"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570FF316"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Sin menoscabo de lo anterior, el Sujeto Obligado para el caso de la documentación que comprende el expediente de las personas seleccionadas como aquellas que no y que se encuentren en el supuesto en el que la convocatoria señale la publicidad de la información, en </w:t>
      </w:r>
      <w:r w:rsidRPr="00960A71">
        <w:rPr>
          <w:rFonts w:ascii="Palatino Linotype" w:hAnsi="Palatino Linotype" w:cs="Tahoma"/>
          <w:b/>
          <w:sz w:val="22"/>
          <w:szCs w:val="22"/>
        </w:rPr>
        <w:t>todos los casos deberá proteger los datos personales</w:t>
      </w:r>
      <w:r w:rsidRPr="00960A71">
        <w:rPr>
          <w:rFonts w:ascii="Palatino Linotype" w:hAnsi="Palatino Linotype" w:cs="Tahoma"/>
          <w:sz w:val="22"/>
          <w:szCs w:val="22"/>
        </w:rPr>
        <w:t xml:space="preserve">, por lo que la entrega de documentación que contemple expedientes personales, deberá ser en versión pública.  </w:t>
      </w:r>
    </w:p>
    <w:p w14:paraId="19ED7C58" w14:textId="77777777" w:rsidR="009B6F40" w:rsidRPr="00960A71"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 </w:t>
      </w:r>
    </w:p>
    <w:p w14:paraId="46C7FE48" w14:textId="77777777" w:rsidR="009B6F40" w:rsidRPr="002B7D79" w:rsidRDefault="009B6F40" w:rsidP="00E06AD7">
      <w:pPr>
        <w:spacing w:line="360" w:lineRule="auto"/>
        <w:contextualSpacing/>
        <w:jc w:val="both"/>
        <w:rPr>
          <w:rFonts w:ascii="Palatino Linotype" w:hAnsi="Palatino Linotype" w:cs="Tahoma"/>
          <w:sz w:val="22"/>
          <w:szCs w:val="22"/>
        </w:rPr>
      </w:pPr>
      <w:r w:rsidRPr="00960A71">
        <w:rPr>
          <w:rFonts w:ascii="Palatino Linotype" w:hAnsi="Palatino Linotype" w:cs="Tahoma"/>
          <w:sz w:val="22"/>
          <w:szCs w:val="22"/>
        </w:rPr>
        <w:t xml:space="preserve">Para lo cual,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0172E07C" w14:textId="77777777" w:rsidR="009B6F40" w:rsidRDefault="009B6F40" w:rsidP="00E06AD7">
      <w:pPr>
        <w:spacing w:line="360" w:lineRule="auto"/>
        <w:contextualSpacing/>
        <w:jc w:val="both"/>
        <w:rPr>
          <w:rFonts w:ascii="Palatino Linotype" w:eastAsia="Palatino Linotype" w:hAnsi="Palatino Linotype" w:cs="Palatino Linotype"/>
          <w:sz w:val="22"/>
          <w:szCs w:val="22"/>
        </w:rPr>
      </w:pPr>
    </w:p>
    <w:p w14:paraId="2F1A9DBC" w14:textId="089929B6"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En atención a todo lo antes expuesto, resulta dable </w:t>
      </w:r>
      <w:r w:rsidR="00EC69E7">
        <w:rPr>
          <w:rFonts w:ascii="Palatino Linotype" w:eastAsia="Palatino Linotype" w:hAnsi="Palatino Linotype" w:cs="Palatino Linotype"/>
          <w:b/>
          <w:sz w:val="22"/>
          <w:szCs w:val="22"/>
        </w:rPr>
        <w:t>REVO</w:t>
      </w:r>
      <w:r w:rsidRPr="00CB4F3E">
        <w:rPr>
          <w:rFonts w:ascii="Palatino Linotype" w:eastAsia="Palatino Linotype" w:hAnsi="Palatino Linotype" w:cs="Palatino Linotype"/>
          <w:b/>
          <w:sz w:val="22"/>
          <w:szCs w:val="22"/>
        </w:rPr>
        <w:t>CAR</w:t>
      </w:r>
      <w:r w:rsidRPr="00CB4F3E">
        <w:rPr>
          <w:rFonts w:ascii="Palatino Linotype" w:eastAsia="Palatino Linotype" w:hAnsi="Palatino Linotype" w:cs="Palatino Linotype"/>
          <w:sz w:val="22"/>
          <w:szCs w:val="22"/>
        </w:rPr>
        <w:t xml:space="preserve"> la respuesta</w:t>
      </w:r>
      <w:r w:rsidR="00EC69E7">
        <w:rPr>
          <w:rFonts w:ascii="Palatino Linotype" w:eastAsia="Palatino Linotype" w:hAnsi="Palatino Linotype" w:cs="Palatino Linotype"/>
          <w:sz w:val="22"/>
          <w:szCs w:val="22"/>
        </w:rPr>
        <w:t xml:space="preserve"> a la solicitud de información</w:t>
      </w:r>
      <w:r w:rsidRPr="00CB4F3E">
        <w:rPr>
          <w:rFonts w:ascii="Palatino Linotype" w:eastAsia="Palatino Linotype" w:hAnsi="Palatino Linotype" w:cs="Palatino Linotype"/>
          <w:sz w:val="22"/>
          <w:szCs w:val="22"/>
        </w:rPr>
        <w:t xml:space="preserve">, por resultar fundadas las razones o motivos de inconformidad hechos valer por la parte Recurrente, en consecuencia, es procedente ordenar la entrega de la información, previa búsqueda exhaustiva y razonable en los términos antes expuestos. </w:t>
      </w:r>
    </w:p>
    <w:p w14:paraId="2B2200FA" w14:textId="77777777" w:rsidR="009B6F40" w:rsidRDefault="009B6F40" w:rsidP="00E06AD7">
      <w:pPr>
        <w:spacing w:line="360" w:lineRule="auto"/>
        <w:contextualSpacing/>
        <w:jc w:val="both"/>
        <w:rPr>
          <w:rFonts w:ascii="Palatino Linotype" w:eastAsia="Palatino Linotype" w:hAnsi="Palatino Linotype" w:cs="Palatino Linotype"/>
          <w:sz w:val="22"/>
          <w:szCs w:val="22"/>
        </w:rPr>
      </w:pPr>
    </w:p>
    <w:p w14:paraId="528C4754" w14:textId="77777777" w:rsidR="009B6F40" w:rsidRDefault="009B6F40" w:rsidP="00E06AD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por alto, que los documentos que integran la información que se ordena entregar, pudieran contener información de carácter confidencial de forma parcial y total, por lo que resulta oportuno analizar dicha circunstancia. </w:t>
      </w:r>
    </w:p>
    <w:p w14:paraId="6A99552A" w14:textId="77777777" w:rsidR="009B6F40" w:rsidRDefault="009B6F40" w:rsidP="00E06AD7">
      <w:pPr>
        <w:spacing w:line="360" w:lineRule="auto"/>
        <w:contextualSpacing/>
        <w:jc w:val="both"/>
        <w:rPr>
          <w:rFonts w:ascii="Palatino Linotype" w:eastAsia="Palatino Linotype" w:hAnsi="Palatino Linotype" w:cs="Palatino Linotype"/>
          <w:sz w:val="22"/>
          <w:szCs w:val="22"/>
        </w:rPr>
      </w:pPr>
    </w:p>
    <w:p w14:paraId="17652725"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Sobre el tema, </w:t>
      </w:r>
      <w:r w:rsidRPr="00CB4F3E">
        <w:rPr>
          <w:rFonts w:ascii="Palatino Linotype" w:eastAsia="Palatino Linotype" w:hAnsi="Palatino Linotype" w:cs="Palatino Linotype"/>
          <w:sz w:val="22"/>
          <w:szCs w:val="22"/>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1E9B65B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A9A354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18FB0B8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71F559D5"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C8437E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760F4E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D9F277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DBAD8C0"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341A1EA2"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lastRenderedPageBreak/>
        <w:t xml:space="preserve"> </w:t>
      </w:r>
    </w:p>
    <w:p w14:paraId="69160172"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transmitan entre sujetos obligados en términos de los tratados y los acuerdos interinstitucionales.</w:t>
      </w:r>
    </w:p>
    <w:p w14:paraId="0C424F0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6DE867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01DAB6D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EA6185F" w14:textId="77777777" w:rsidR="009B6F40" w:rsidRDefault="009B6F40" w:rsidP="002E3B9D">
      <w:pPr>
        <w:numPr>
          <w:ilvl w:val="0"/>
          <w:numId w:val="1"/>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Se trate de datos personales o información privada; esto es, información concerniente a una persona física o jurídica colectiva y que esta sea identificada o identificable. </w:t>
      </w:r>
    </w:p>
    <w:p w14:paraId="0501D76C" w14:textId="77777777" w:rsidR="009B6F40" w:rsidRPr="00CB4F3E" w:rsidRDefault="009B6F40" w:rsidP="00E06AD7">
      <w:pPr>
        <w:spacing w:line="360" w:lineRule="auto"/>
        <w:ind w:left="720"/>
        <w:contextualSpacing/>
        <w:jc w:val="both"/>
        <w:rPr>
          <w:rFonts w:ascii="Palatino Linotype" w:eastAsia="Palatino Linotype" w:hAnsi="Palatino Linotype" w:cs="Palatino Linotype"/>
          <w:sz w:val="22"/>
          <w:szCs w:val="22"/>
        </w:rPr>
      </w:pPr>
    </w:p>
    <w:p w14:paraId="32B20BB9" w14:textId="77777777" w:rsidR="009B6F40" w:rsidRPr="00CB4F3E" w:rsidRDefault="009B6F40" w:rsidP="002E3B9D">
      <w:pPr>
        <w:numPr>
          <w:ilvl w:val="0"/>
          <w:numId w:val="1"/>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Para la difusión de los datos, se requiere el consentimiento del titular. </w:t>
      </w:r>
    </w:p>
    <w:p w14:paraId="7378889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721D785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CB4F3E">
        <w:rPr>
          <w:rFonts w:ascii="Palatino Linotype" w:eastAsia="Palatino Linotype" w:hAnsi="Palatino Linotype" w:cs="Palatino Linotype"/>
          <w:sz w:val="22"/>
          <w:szCs w:val="22"/>
        </w:rPr>
        <w:lastRenderedPageBreak/>
        <w:t xml:space="preserve">de cualquier documento informativo físico o electrónico), establecida en cualquier formato o modalidad. </w:t>
      </w:r>
    </w:p>
    <w:p w14:paraId="6F9DF612"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19F5FC5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Además, en el artículo 5° de dicho ordenamiento jurídico, establece que es la Ley aplicable para todo tratamiento de datos personales.</w:t>
      </w:r>
    </w:p>
    <w:p w14:paraId="0CDF3DF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B5855A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6DB320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121BE7BB"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3959D9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DCB8D9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CB4F3E">
        <w:rPr>
          <w:rFonts w:ascii="Palatino Linotype" w:eastAsia="Palatino Linotype" w:hAnsi="Palatino Linotype" w:cs="Palatino Linotype"/>
          <w:sz w:val="22"/>
          <w:szCs w:val="22"/>
        </w:rPr>
        <w:lastRenderedPageBreak/>
        <w:t>instituciones y es a partir de ahí, en donde las instituciones públicas deben determinar la publicidad de su información.</w:t>
      </w:r>
    </w:p>
    <w:p w14:paraId="7503844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2F5F734"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De tal suerte, las instituciones públicas tienen la doble responsabilidad, por un lado, de proteger los datos personales y por otro, darles publicidad cuando la relevancia de esos datos sea de interés público.</w:t>
      </w:r>
    </w:p>
    <w:p w14:paraId="511938EB"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FA95D98"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En este orden de ideas, toda la información que transparente la gestión pública, favorezca la rendición de cuentas y contribuya a la democratización del Estado Mexicano es, sin excepción, de naturaleza pública,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F78825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D2CE938"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EFBEA3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155879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Ahora bien, cuando las personas tienen una relación comercial, laboral, de servicios, trámites o del tipo que sea, necesariamente por un tema de interés público, debe cederse un </w:t>
      </w:r>
      <w:r w:rsidRPr="00CB4F3E">
        <w:rPr>
          <w:rFonts w:ascii="Palatino Linotype" w:eastAsia="Palatino Linotype" w:hAnsi="Palatino Linotype" w:cs="Palatino Linotype"/>
          <w:sz w:val="22"/>
          <w:szCs w:val="22"/>
        </w:rPr>
        <w:lastRenderedPageBreak/>
        <w:t>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93F817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457D694"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Bajo ese contexto, se analizarán de manera enunciativa más no limitativa algunos datos personales que pueden encontrarse dentro de los documentos que pueden dar cuenta de lo requerido por el Particular y que actualiza el supuesto de información confidencial por corresponder a la vida privada de las personas que actualizan la causal de clasificación establecida en el artículo 143, fracción I, de la Ley de Transparencia y Acceso a la Información Pública del Estado de México y Municipios, conforme a las siguientes consideraciones:</w:t>
      </w:r>
    </w:p>
    <w:p w14:paraId="78CFC5C0"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55E25CB9"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Documentos clasificados en su totalidad</w:t>
      </w:r>
    </w:p>
    <w:p w14:paraId="680BF65A"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2DF6D009" w14:textId="77777777" w:rsidR="009B6F40" w:rsidRPr="00CB4F3E" w:rsidRDefault="009B6F40" w:rsidP="002E3B9D">
      <w:pPr>
        <w:numPr>
          <w:ilvl w:val="0"/>
          <w:numId w:val="2"/>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Credencial para Votar</w:t>
      </w:r>
    </w:p>
    <w:p w14:paraId="7097ADFA"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05FA3F5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6C5BC4B0"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179591F8"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sz w:val="22"/>
          <w:szCs w:val="22"/>
        </w:rPr>
        <w:t>De manera particular el artículo 156, de la Ley General de Instituciones y Procedimientos Electorales dispone que la credencial para votar deberá contener, cuando menos, los siguientes datos:</w:t>
      </w:r>
    </w:p>
    <w:p w14:paraId="600D9EA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lastRenderedPageBreak/>
        <w:t xml:space="preserve"> </w:t>
      </w:r>
    </w:p>
    <w:p w14:paraId="058C320E"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a) </w:t>
      </w:r>
      <w:r w:rsidRPr="00CB4F3E">
        <w:rPr>
          <w:rFonts w:ascii="Palatino Linotype" w:eastAsia="Palatino Linotype" w:hAnsi="Palatino Linotype" w:cs="Palatino Linotype"/>
          <w:i/>
          <w:sz w:val="22"/>
          <w:szCs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E68FE34"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b) </w:t>
      </w:r>
      <w:r w:rsidRPr="00CB4F3E">
        <w:rPr>
          <w:rFonts w:ascii="Palatino Linotype" w:eastAsia="Palatino Linotype" w:hAnsi="Palatino Linotype" w:cs="Palatino Linotype"/>
          <w:i/>
          <w:sz w:val="22"/>
          <w:szCs w:val="22"/>
        </w:rPr>
        <w:t xml:space="preserve">Sección electoral en donde deberá votar el ciudadano. En el caso de los ciudadanos residentes en el extranjero no será necesario incluir este requisito; </w:t>
      </w:r>
    </w:p>
    <w:p w14:paraId="4CECF6CB"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c) </w:t>
      </w:r>
      <w:r w:rsidRPr="00CB4F3E">
        <w:rPr>
          <w:rFonts w:ascii="Palatino Linotype" w:eastAsia="Palatino Linotype" w:hAnsi="Palatino Linotype" w:cs="Palatino Linotype"/>
          <w:i/>
          <w:sz w:val="22"/>
          <w:szCs w:val="22"/>
        </w:rPr>
        <w:t xml:space="preserve">Apellido paterno, apellido materno y nombre completo; </w:t>
      </w:r>
    </w:p>
    <w:p w14:paraId="39C4A4C9"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d) </w:t>
      </w:r>
      <w:r w:rsidRPr="00CB4F3E">
        <w:rPr>
          <w:rFonts w:ascii="Palatino Linotype" w:eastAsia="Palatino Linotype" w:hAnsi="Palatino Linotype" w:cs="Palatino Linotype"/>
          <w:i/>
          <w:sz w:val="22"/>
          <w:szCs w:val="22"/>
        </w:rPr>
        <w:t xml:space="preserve">Domicilio; </w:t>
      </w:r>
    </w:p>
    <w:p w14:paraId="47F28118"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e) </w:t>
      </w:r>
      <w:r w:rsidRPr="00CB4F3E">
        <w:rPr>
          <w:rFonts w:ascii="Palatino Linotype" w:eastAsia="Palatino Linotype" w:hAnsi="Palatino Linotype" w:cs="Palatino Linotype"/>
          <w:i/>
          <w:sz w:val="22"/>
          <w:szCs w:val="22"/>
        </w:rPr>
        <w:t xml:space="preserve">Sexo; </w:t>
      </w:r>
    </w:p>
    <w:p w14:paraId="3D4F59E6"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f) </w:t>
      </w:r>
      <w:r w:rsidRPr="00CB4F3E">
        <w:rPr>
          <w:rFonts w:ascii="Palatino Linotype" w:eastAsia="Palatino Linotype" w:hAnsi="Palatino Linotype" w:cs="Palatino Linotype"/>
          <w:i/>
          <w:sz w:val="22"/>
          <w:szCs w:val="22"/>
        </w:rPr>
        <w:t>Edad y año de registro;</w:t>
      </w:r>
    </w:p>
    <w:p w14:paraId="2838A0C7"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g) </w:t>
      </w:r>
      <w:r w:rsidRPr="00CB4F3E">
        <w:rPr>
          <w:rFonts w:ascii="Palatino Linotype" w:eastAsia="Palatino Linotype" w:hAnsi="Palatino Linotype" w:cs="Palatino Linotype"/>
          <w:i/>
          <w:sz w:val="22"/>
          <w:szCs w:val="22"/>
        </w:rPr>
        <w:t xml:space="preserve">Firma, huella digital y fotografía del elector; </w:t>
      </w:r>
    </w:p>
    <w:p w14:paraId="1F7CAC11"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h) </w:t>
      </w:r>
      <w:r w:rsidRPr="00CB4F3E">
        <w:rPr>
          <w:rFonts w:ascii="Palatino Linotype" w:eastAsia="Palatino Linotype" w:hAnsi="Palatino Linotype" w:cs="Palatino Linotype"/>
          <w:i/>
          <w:sz w:val="22"/>
          <w:szCs w:val="22"/>
        </w:rPr>
        <w:t xml:space="preserve">Clave de registro, y </w:t>
      </w:r>
    </w:p>
    <w:p w14:paraId="0CE1BD61"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i) </w:t>
      </w:r>
      <w:r w:rsidRPr="00CB4F3E">
        <w:rPr>
          <w:rFonts w:ascii="Palatino Linotype" w:eastAsia="Palatino Linotype" w:hAnsi="Palatino Linotype" w:cs="Palatino Linotype"/>
          <w:i/>
          <w:sz w:val="22"/>
          <w:szCs w:val="22"/>
        </w:rPr>
        <w:t xml:space="preserve">Clave Única del Registro de Población. </w:t>
      </w:r>
    </w:p>
    <w:p w14:paraId="4B2AE45D" w14:textId="77777777" w:rsidR="009B6F40" w:rsidRPr="00CB4F3E" w:rsidRDefault="009B6F40" w:rsidP="00E06AD7">
      <w:pPr>
        <w:spacing w:line="360" w:lineRule="auto"/>
        <w:contextualSpacing/>
        <w:jc w:val="both"/>
        <w:rPr>
          <w:rFonts w:ascii="Palatino Linotype" w:eastAsia="Palatino Linotype" w:hAnsi="Palatino Linotype" w:cs="Palatino Linotype"/>
          <w:b/>
          <w:i/>
          <w:sz w:val="22"/>
          <w:szCs w:val="22"/>
        </w:rPr>
      </w:pPr>
      <w:r w:rsidRPr="00CB4F3E">
        <w:rPr>
          <w:rFonts w:ascii="Palatino Linotype" w:eastAsia="Palatino Linotype" w:hAnsi="Palatino Linotype" w:cs="Palatino Linotype"/>
          <w:b/>
          <w:i/>
          <w:sz w:val="22"/>
          <w:szCs w:val="22"/>
        </w:rPr>
        <w:t xml:space="preserve"> </w:t>
      </w:r>
    </w:p>
    <w:p w14:paraId="4787B17B"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2. </w:t>
      </w:r>
      <w:r w:rsidRPr="00CB4F3E">
        <w:rPr>
          <w:rFonts w:ascii="Palatino Linotype" w:eastAsia="Palatino Linotype" w:hAnsi="Palatino Linotype" w:cs="Palatino Linotype"/>
          <w:i/>
          <w:sz w:val="22"/>
          <w:szCs w:val="22"/>
        </w:rPr>
        <w:t xml:space="preserve">Además tendrá: </w:t>
      </w:r>
    </w:p>
    <w:p w14:paraId="3BB09287"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a) </w:t>
      </w:r>
      <w:r w:rsidRPr="00CB4F3E">
        <w:rPr>
          <w:rFonts w:ascii="Palatino Linotype" w:eastAsia="Palatino Linotype" w:hAnsi="Palatino Linotype" w:cs="Palatino Linotype"/>
          <w:i/>
          <w:sz w:val="22"/>
          <w:szCs w:val="22"/>
        </w:rPr>
        <w:t xml:space="preserve">Espacios necesarios para marcar año y elección de que se trate; </w:t>
      </w:r>
    </w:p>
    <w:p w14:paraId="7FF20C85"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b) </w:t>
      </w:r>
      <w:r w:rsidRPr="00CB4F3E">
        <w:rPr>
          <w:rFonts w:ascii="Palatino Linotype" w:eastAsia="Palatino Linotype" w:hAnsi="Palatino Linotype" w:cs="Palatino Linotype"/>
          <w:i/>
          <w:sz w:val="22"/>
          <w:szCs w:val="22"/>
        </w:rPr>
        <w:t xml:space="preserve">Firma impresa del Secretario Ejecutivo del Instituto; </w:t>
      </w:r>
    </w:p>
    <w:p w14:paraId="03D75576"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c) </w:t>
      </w:r>
      <w:r w:rsidRPr="00CB4F3E">
        <w:rPr>
          <w:rFonts w:ascii="Palatino Linotype" w:eastAsia="Palatino Linotype" w:hAnsi="Palatino Linotype" w:cs="Palatino Linotype"/>
          <w:i/>
          <w:sz w:val="22"/>
          <w:szCs w:val="22"/>
        </w:rPr>
        <w:t xml:space="preserve">Año de emisión; </w:t>
      </w:r>
    </w:p>
    <w:p w14:paraId="76F64F2E"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d) </w:t>
      </w:r>
      <w:r w:rsidRPr="00CB4F3E">
        <w:rPr>
          <w:rFonts w:ascii="Palatino Linotype" w:eastAsia="Palatino Linotype" w:hAnsi="Palatino Linotype" w:cs="Palatino Linotype"/>
          <w:i/>
          <w:sz w:val="22"/>
          <w:szCs w:val="22"/>
        </w:rPr>
        <w:t xml:space="preserve">Año en el que expira su vigencia, y </w:t>
      </w:r>
    </w:p>
    <w:p w14:paraId="62488435" w14:textId="77777777" w:rsidR="009B6F40" w:rsidRPr="00CB4F3E" w:rsidRDefault="009B6F40" w:rsidP="00E06AD7">
      <w:pPr>
        <w:spacing w:line="360" w:lineRule="auto"/>
        <w:contextualSpacing/>
        <w:jc w:val="both"/>
        <w:rPr>
          <w:rFonts w:ascii="Palatino Linotype" w:eastAsia="Palatino Linotype" w:hAnsi="Palatino Linotype" w:cs="Palatino Linotype"/>
          <w:i/>
          <w:sz w:val="22"/>
          <w:szCs w:val="22"/>
        </w:rPr>
      </w:pPr>
      <w:r w:rsidRPr="00CB4F3E">
        <w:rPr>
          <w:rFonts w:ascii="Palatino Linotype" w:eastAsia="Palatino Linotype" w:hAnsi="Palatino Linotype" w:cs="Palatino Linotype"/>
          <w:b/>
          <w:i/>
          <w:sz w:val="22"/>
          <w:szCs w:val="22"/>
        </w:rPr>
        <w:t xml:space="preserve">e) </w:t>
      </w:r>
      <w:r w:rsidRPr="00CB4F3E">
        <w:rPr>
          <w:rFonts w:ascii="Palatino Linotype" w:eastAsia="Palatino Linotype" w:hAnsi="Palatino Linotype" w:cs="Palatino Linotype"/>
          <w:i/>
          <w:sz w:val="22"/>
          <w:szCs w:val="22"/>
        </w:rPr>
        <w:t>En el caso de la que se expida al ciudadano residente en el extranjero, la leyenda “Para Votar desde el Extranjero”.</w:t>
      </w:r>
    </w:p>
    <w:p w14:paraId="1304BFB2"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83ACC5B"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w:t>
      </w:r>
      <w:r w:rsidRPr="00CB4F3E">
        <w:rPr>
          <w:rFonts w:ascii="Palatino Linotype" w:eastAsia="Palatino Linotype" w:hAnsi="Palatino Linotype" w:cs="Palatino Linotype"/>
          <w:sz w:val="22"/>
          <w:szCs w:val="22"/>
        </w:rPr>
        <w:lastRenderedPageBreak/>
        <w:t>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2BE9DD8"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5BA38B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741DB43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298957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22AB32FA"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1CCF6981" w14:textId="77777777" w:rsidR="009B6F40" w:rsidRPr="00CB4F3E" w:rsidRDefault="009B6F40" w:rsidP="002E3B9D">
      <w:pPr>
        <w:numPr>
          <w:ilvl w:val="0"/>
          <w:numId w:val="2"/>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Acta de Nacimiento</w:t>
      </w:r>
    </w:p>
    <w:p w14:paraId="5C0F34AE"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4E64E79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Las actas emitidas por el Registro Civil dan cuenta de un atributo de la personalidad, tal como lo establece el artículo 2.3 del Código Civil del Estado de México. En ese orden de ideas, el artículo 3.5 del </w:t>
      </w:r>
      <w:proofErr w:type="spellStart"/>
      <w:r w:rsidRPr="00CB4F3E">
        <w:rPr>
          <w:rFonts w:ascii="Palatino Linotype" w:eastAsia="Palatino Linotype" w:hAnsi="Palatino Linotype" w:cs="Palatino Linotype"/>
          <w:sz w:val="22"/>
          <w:szCs w:val="22"/>
        </w:rPr>
        <w:t>del</w:t>
      </w:r>
      <w:proofErr w:type="spellEnd"/>
      <w:r w:rsidRPr="00CB4F3E">
        <w:rPr>
          <w:rFonts w:ascii="Palatino Linotype" w:eastAsia="Palatino Linotype" w:hAnsi="Palatino Linotype" w:cs="Palatino Linotype"/>
          <w:sz w:val="22"/>
          <w:szCs w:val="22"/>
        </w:rPr>
        <w:t xml:space="preserve"> citado Código Civil establece que el estado civil de las personas sólo se comprueba con las constancias relativas del Registro Civil, tal como lo es el Acta de Nacimiento. </w:t>
      </w:r>
    </w:p>
    <w:p w14:paraId="1015EA78"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lastRenderedPageBreak/>
        <w:t xml:space="preserve"> </w:t>
      </w:r>
    </w:p>
    <w:p w14:paraId="33D0CA2C"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Ahora bien, de acuerdo con el Formato Único del Acta de Nacimiento publicado por la Secretaría de Gobernación en el enlace http</w:t>
      </w:r>
      <w:proofErr w:type="gramStart"/>
      <w:r w:rsidRPr="00CB4F3E">
        <w:rPr>
          <w:rFonts w:ascii="Palatino Linotype" w:eastAsia="Palatino Linotype" w:hAnsi="Palatino Linotype" w:cs="Palatino Linotype"/>
          <w:sz w:val="22"/>
          <w:szCs w:val="22"/>
        </w:rPr>
        <w:t>:/</w:t>
      </w:r>
      <w:proofErr w:type="gramEnd"/>
      <w:r w:rsidRPr="00CB4F3E">
        <w:rPr>
          <w:rFonts w:ascii="Palatino Linotype" w:eastAsia="Palatino Linotype" w:hAnsi="Palatino Linotype" w:cs="Palatino Linotype"/>
          <w:sz w:val="22"/>
          <w:szCs w:val="22"/>
        </w:rPr>
        <w:t xml:space="preserve">/www.diputados.gob.mx/documentos/N_Acta_Nacimiento.pdf, se advierte que el Acta de Nacimiento se componte de quince elementos siendo los siguientes: </w:t>
      </w:r>
    </w:p>
    <w:p w14:paraId="6BE8C5E2"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5BFC6F61"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Folio de Impresión.</w:t>
      </w:r>
    </w:p>
    <w:p w14:paraId="7E49B4E0"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Denominación del Documento.</w:t>
      </w:r>
    </w:p>
    <w:p w14:paraId="6CACF101"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Identificador Electrónico. </w:t>
      </w:r>
    </w:p>
    <w:p w14:paraId="41A6A87A"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Elementos del Registro. </w:t>
      </w:r>
    </w:p>
    <w:p w14:paraId="319A2690"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Datos de la Persona Registrada. </w:t>
      </w:r>
    </w:p>
    <w:p w14:paraId="01C63EC7"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Datos de Filiación de la Persona Registrada. </w:t>
      </w:r>
    </w:p>
    <w:p w14:paraId="2D631151"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Anotaciones Marginales. </w:t>
      </w:r>
    </w:p>
    <w:p w14:paraId="4C9C0CAC"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Certificación. </w:t>
      </w:r>
    </w:p>
    <w:p w14:paraId="199EEE77"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Código Bidimensional QR que contiene información encriptada del acta. </w:t>
      </w:r>
    </w:p>
    <w:p w14:paraId="012F05C1"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Leyenda “Soy México” </w:t>
      </w:r>
    </w:p>
    <w:p w14:paraId="03FC6B46"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Firma Electrónica Avanzada. </w:t>
      </w:r>
    </w:p>
    <w:p w14:paraId="05AC0BB7"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Firma y datos de la autoridad emisora. </w:t>
      </w:r>
    </w:p>
    <w:p w14:paraId="344A1BB1"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Código QR. </w:t>
      </w:r>
    </w:p>
    <w:p w14:paraId="1A153650"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Código de Verificación.</w:t>
      </w:r>
    </w:p>
    <w:p w14:paraId="3AD15761" w14:textId="77777777" w:rsidR="009B6F40" w:rsidRPr="00CB4F3E" w:rsidRDefault="009B6F40" w:rsidP="002E3B9D">
      <w:pPr>
        <w:numPr>
          <w:ilvl w:val="0"/>
          <w:numId w:val="3"/>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Leyenda de instrucciones para la verificación del documento. </w:t>
      </w:r>
    </w:p>
    <w:p w14:paraId="0C12068C"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A91E85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w:t>
      </w:r>
      <w:r w:rsidRPr="00CB4F3E">
        <w:rPr>
          <w:rFonts w:ascii="Palatino Linotype" w:eastAsia="Palatino Linotype" w:hAnsi="Palatino Linotype" w:cs="Palatino Linotype"/>
          <w:sz w:val="22"/>
          <w:szCs w:val="22"/>
        </w:rPr>
        <w:lastRenderedPageBreak/>
        <w:t xml:space="preserve">para acreditar el nacimiento de una persona, sexo, fecha de nacimiento, lugar de nacimiento, entre otros. </w:t>
      </w:r>
    </w:p>
    <w:p w14:paraId="3A8A8C3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703238E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Dada esta relevancia y que no guarda relación directa con el ejercicio de atribuciones de servidores públicos es que su contenido del Acta de Nacimiento debe ser analizado en su 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51BDD9B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7B5665F2"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C91E9A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4BD8582" w14:textId="77777777" w:rsidR="009B6F40" w:rsidRPr="00CB4F3E" w:rsidRDefault="009B6F40" w:rsidP="002E3B9D">
      <w:pPr>
        <w:numPr>
          <w:ilvl w:val="0"/>
          <w:numId w:val="4"/>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Constancia y Clave Única de Registro de Población.</w:t>
      </w:r>
    </w:p>
    <w:p w14:paraId="35B79DE6"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603159F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054672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1059BD5"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Acorde con lo anterior, el artículo 22 del Reglamento Interior de la Secretaría de Gobernación, establece en su fracción III, que la Dirección General del Registro Nacional de </w:t>
      </w:r>
      <w:r w:rsidRPr="00CB4F3E">
        <w:rPr>
          <w:rFonts w:ascii="Palatino Linotype" w:eastAsia="Palatino Linotype" w:hAnsi="Palatino Linotype" w:cs="Palatino Linotype"/>
          <w:sz w:val="22"/>
          <w:szCs w:val="22"/>
        </w:rPr>
        <w:lastRenderedPageBreak/>
        <w:t>Población e Identificación Personal tiene la atribución de asignar y depurar la Clave Única de Registro de Población a todas las personas residentes en el país, así como a los mexicanos que residan en el extranjero.</w:t>
      </w:r>
    </w:p>
    <w:p w14:paraId="6F38065B"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5358B1F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En ese orden de ideas, la Secretaría de Gobernación en las direcciones </w:t>
      </w:r>
      <w:hyperlink r:id="rId7" w:history="1">
        <w:r w:rsidRPr="00CB4F3E">
          <w:rPr>
            <w:rStyle w:val="Hipervnculo"/>
            <w:rFonts w:ascii="Palatino Linotype" w:eastAsia="Palatino Linotype" w:hAnsi="Palatino Linotype" w:cs="Palatino Linotype"/>
            <w:sz w:val="22"/>
            <w:szCs w:val="22"/>
          </w:rPr>
          <w:t>https://consultas.curp.gob.mx/CurpSP/html/informacionecurpPS.html</w:t>
        </w:r>
      </w:hyperlink>
      <w:r w:rsidRPr="00CB4F3E">
        <w:rPr>
          <w:rFonts w:ascii="Palatino Linotype" w:eastAsia="Palatino Linotype" w:hAnsi="Palatino Linotype" w:cs="Palatino Linotype"/>
          <w:sz w:val="22"/>
          <w:szCs w:val="22"/>
        </w:rPr>
        <w:t xml:space="preserve"> y </w:t>
      </w:r>
      <w:hyperlink r:id="rId8" w:history="1">
        <w:r w:rsidRPr="00CB4F3E">
          <w:rPr>
            <w:rStyle w:val="Hipervnculo"/>
            <w:rFonts w:ascii="Palatino Linotype" w:eastAsia="Palatino Linotype" w:hAnsi="Palatino Linotype" w:cs="Palatino Linotype"/>
            <w:sz w:val="22"/>
            <w:szCs w:val="22"/>
          </w:rPr>
          <w:t>https://www.gob.mx/segob/renapo/acciones-y-programas/clave-unica-de-registro-de-poblacion-curp-142226</w:t>
        </w:r>
      </w:hyperlink>
      <w:r w:rsidRPr="00CB4F3E">
        <w:rPr>
          <w:rFonts w:ascii="Palatino Linotype" w:eastAsia="Palatino Linotype" w:hAnsi="Palatino Linotype" w:cs="Palatino Linotype"/>
          <w:sz w:val="22"/>
          <w:szCs w:val="22"/>
          <w:u w:val="single"/>
        </w:rPr>
        <w:t xml:space="preserve"> </w:t>
      </w:r>
      <w:r w:rsidRPr="00CB4F3E">
        <w:rPr>
          <w:rFonts w:ascii="Palatino Linotype" w:eastAsia="Palatino Linotype" w:hAnsi="Palatino Linotype" w:cs="Palatino Linotype"/>
          <w:sz w:val="22"/>
          <w:szCs w:val="22"/>
        </w:rPr>
        <w:t>(consultadas el diecisiete de mayo de dos mil veintitrés,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0CAF3F2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A164B0E" w14:textId="77777777" w:rsidR="009B6F40" w:rsidRPr="00CB4F3E" w:rsidRDefault="009B6F40" w:rsidP="002E3B9D">
      <w:pPr>
        <w:numPr>
          <w:ilvl w:val="0"/>
          <w:numId w:val="5"/>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El primero y segundo apellidos, así como al nombre de pila;</w:t>
      </w:r>
    </w:p>
    <w:p w14:paraId="044A1F0C" w14:textId="77777777" w:rsidR="009B6F40" w:rsidRPr="00CB4F3E" w:rsidRDefault="009B6F40" w:rsidP="002E3B9D">
      <w:pPr>
        <w:numPr>
          <w:ilvl w:val="0"/>
          <w:numId w:val="5"/>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La fecha de nacimiento;</w:t>
      </w:r>
    </w:p>
    <w:p w14:paraId="2A95C35C" w14:textId="77777777" w:rsidR="009B6F40" w:rsidRPr="00CB4F3E" w:rsidRDefault="009B6F40" w:rsidP="002E3B9D">
      <w:pPr>
        <w:numPr>
          <w:ilvl w:val="0"/>
          <w:numId w:val="5"/>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El sexo, y</w:t>
      </w:r>
    </w:p>
    <w:p w14:paraId="4E747C82" w14:textId="77777777" w:rsidR="009B6F40" w:rsidRPr="00CB4F3E" w:rsidRDefault="009B6F40" w:rsidP="002E3B9D">
      <w:pPr>
        <w:numPr>
          <w:ilvl w:val="0"/>
          <w:numId w:val="5"/>
        </w:num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La entidad federativa de nacimiento.</w:t>
      </w:r>
    </w:p>
    <w:p w14:paraId="65D96A2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0C96B3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2A225CF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0356517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CB4F3E">
        <w:rPr>
          <w:rFonts w:ascii="Palatino Linotype" w:eastAsia="Palatino Linotype" w:hAnsi="Palatino Linotype" w:cs="Palatino Linotype"/>
          <w:sz w:val="22"/>
          <w:szCs w:val="22"/>
        </w:rPr>
        <w:lastRenderedPageBreak/>
        <w:t>simplemente se trata de un trámite administrativo requerido por la autoridad federal para hacer identificables a las personas.</w:t>
      </w:r>
    </w:p>
    <w:p w14:paraId="2180303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DC6ED6C"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638F2598"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05A21E80" w14:textId="77777777" w:rsidR="009B6F40" w:rsidRPr="00CB4F3E" w:rsidRDefault="009B6F40" w:rsidP="00E06AD7">
      <w:pPr>
        <w:spacing w:line="360" w:lineRule="auto"/>
        <w:ind w:left="567" w:right="567"/>
        <w:contextualSpacing/>
        <w:jc w:val="both"/>
        <w:rPr>
          <w:rFonts w:ascii="Palatino Linotype" w:eastAsia="Palatino Linotype" w:hAnsi="Palatino Linotype" w:cs="Palatino Linotype"/>
          <w:i/>
        </w:rPr>
      </w:pPr>
      <w:r w:rsidRPr="00CB4F3E">
        <w:rPr>
          <w:rFonts w:ascii="Palatino Linotype" w:eastAsia="Palatino Linotype" w:hAnsi="Palatino Linotype" w:cs="Palatino Linotype"/>
          <w:b/>
          <w:i/>
        </w:rPr>
        <w:t xml:space="preserve">“Clave Única de Registro de Población (CURP). </w:t>
      </w:r>
      <w:r w:rsidRPr="00CB4F3E">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778C5A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F43778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cuentas de la forma de actuar, por lo que, es un documento privado, en términos del artículo 143, fracción I, de la Ley de Transparencia y Acceso a la Información Pública del Estado de México y Municipios. </w:t>
      </w:r>
    </w:p>
    <w:p w14:paraId="4A4C4F8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C94BD32"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Documentos Clasificados de manera parcial</w:t>
      </w:r>
    </w:p>
    <w:p w14:paraId="212B135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0C92955B" w14:textId="77777777" w:rsidR="009B6F40" w:rsidRPr="00CB4F3E" w:rsidRDefault="009B6F40" w:rsidP="002E3B9D">
      <w:pPr>
        <w:numPr>
          <w:ilvl w:val="0"/>
          <w:numId w:val="2"/>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Certificado o Informe de No Antecedentes Penales</w:t>
      </w:r>
    </w:p>
    <w:p w14:paraId="6E786ADE"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1CA8CA4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w:t>
      </w:r>
      <w:r w:rsidRPr="00CB4F3E">
        <w:rPr>
          <w:rFonts w:ascii="Palatino Linotype" w:eastAsia="Palatino Linotype" w:hAnsi="Palatino Linotype" w:cs="Palatino Linotype"/>
          <w:sz w:val="22"/>
          <w:szCs w:val="22"/>
        </w:rPr>
        <w:lastRenderedPageBreak/>
        <w:t xml:space="preserve">cargos o comisiones en el servicio público, en instituciones de seguridad u otros que las propias leyes establezcan o bien, cuando sea requerido de manera fundada y motivada por autoridades competentes. </w:t>
      </w:r>
    </w:p>
    <w:p w14:paraId="1265A4F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07786E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647E411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5A935FD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62D101E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07425D8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180B95E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0F82BB2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255280CA"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69239302" w14:textId="77777777" w:rsidR="009B6F40" w:rsidRPr="00CB4F3E" w:rsidRDefault="009B6F40" w:rsidP="002E3B9D">
      <w:pPr>
        <w:numPr>
          <w:ilvl w:val="0"/>
          <w:numId w:val="2"/>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lastRenderedPageBreak/>
        <w:t>Constancia de No Inhabilitación</w:t>
      </w:r>
    </w:p>
    <w:p w14:paraId="14CB9476"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610B3973"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06A7CEAB"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EB01A1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www.secogem.gob.mx/constancias/ en el cual se informa si las personas físicas cuentan con alguna sanción o inhabilitación para ocupar un empleo, cargo o comisión de carácter público. </w:t>
      </w:r>
    </w:p>
    <w:p w14:paraId="74E59F05"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8128BB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Por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 actualiza lo previsto en el artículo 143, fracción I de la Ley en la materia, por lo que, resulta procedente su clasificación. </w:t>
      </w:r>
    </w:p>
    <w:p w14:paraId="6A86998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8BDF7FD" w14:textId="77777777" w:rsidR="009B6F40" w:rsidRPr="00CB4F3E" w:rsidRDefault="009B6F40" w:rsidP="002E3B9D">
      <w:pPr>
        <w:numPr>
          <w:ilvl w:val="0"/>
          <w:numId w:val="2"/>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Constancia de no haber sido sancionado en el desempeño de empleo, cargo o comisión en los servicios públicos federal, estatal o municipal, con motivo de alguna recomendación emitida por organismos públicos de derechos humanos</w:t>
      </w:r>
    </w:p>
    <w:p w14:paraId="3ADF741C"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lastRenderedPageBreak/>
        <w:t xml:space="preserve"> </w:t>
      </w:r>
    </w:p>
    <w:p w14:paraId="29762FC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En principio, la</w:t>
      </w:r>
      <w:r w:rsidRPr="00CB4F3E">
        <w:rPr>
          <w:rFonts w:ascii="Palatino Linotype" w:eastAsia="Palatino Linotype" w:hAnsi="Palatino Linotype" w:cs="Palatino Linotype"/>
          <w:b/>
          <w:sz w:val="22"/>
          <w:szCs w:val="22"/>
        </w:rPr>
        <w:t xml:space="preserve"> Constancia de inhabilitación, o de no inhabilitación, </w:t>
      </w:r>
      <w:r w:rsidRPr="00CB4F3E">
        <w:rPr>
          <w:rFonts w:ascii="Palatino Linotype" w:eastAsia="Palatino Linotype" w:hAnsi="Palatino Linotype" w:cs="Palatino Linotype"/>
          <w:sz w:val="22"/>
          <w:szCs w:val="22"/>
        </w:rPr>
        <w:t>es el documento expedido por la Secretaría de la Función Pública (SFP), a nivel federal, en el que se hace constar que una persona se encuentra o no inhabilitada, para desempeñar un empleo, cargo o comisión en el sector público.</w:t>
      </w:r>
    </w:p>
    <w:p w14:paraId="3614152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B7C388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Por lo que, la </w:t>
      </w:r>
      <w:r w:rsidRPr="00CB4F3E">
        <w:rPr>
          <w:rFonts w:ascii="Palatino Linotype" w:eastAsia="Palatino Linotype" w:hAnsi="Palatino Linotype" w:cs="Palatino Linotype"/>
          <w:b/>
          <w:sz w:val="22"/>
          <w:szCs w:val="22"/>
        </w:rPr>
        <w:t>Constancia de sanción o de no existencia de sanción</w:t>
      </w:r>
      <w:r w:rsidRPr="00CB4F3E">
        <w:rPr>
          <w:rFonts w:ascii="Palatino Linotype" w:eastAsia="Palatino Linotype" w:hAnsi="Palatino Linotype" w:cs="Palatino Linotype"/>
          <w:sz w:val="22"/>
          <w:szCs w:val="22"/>
        </w:rPr>
        <w:t>, es el documento expedido por la SFP, a nivel federal, en el que se señala si una persona cuenta o no con antecedentes de sanción administrativa impuesta por alguna autoridad en el ejercicio de sus funciones.</w:t>
      </w:r>
    </w:p>
    <w:p w14:paraId="2792930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D20300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De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posiblemente contenga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obstante, pudiera contener datos personales como el RFC , lo cual actualiza lo previsto en el artículo 143, fracción I de la Ley en la materia, por lo que, resulta procedente su clasificación. </w:t>
      </w:r>
    </w:p>
    <w:p w14:paraId="16DFD31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3B0E814" w14:textId="77777777" w:rsidR="009B6F40" w:rsidRPr="00CB4F3E" w:rsidRDefault="009B6F40" w:rsidP="002E3B9D">
      <w:pPr>
        <w:numPr>
          <w:ilvl w:val="0"/>
          <w:numId w:val="2"/>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Certificado de estudios o documento de grado de estudios</w:t>
      </w:r>
    </w:p>
    <w:p w14:paraId="54C403E2"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7ED5CCE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Sobre el tema, resulta conveniente señalar lo establecido por el artículo 47 de la Ley del Trabajo de los Servidores Públicos del Estado y Municipios, refiere que para ingresar al </w:t>
      </w:r>
      <w:r w:rsidRPr="00CB4F3E">
        <w:rPr>
          <w:rFonts w:ascii="Palatino Linotype" w:eastAsia="Palatino Linotype" w:hAnsi="Palatino Linotype" w:cs="Palatino Linotype"/>
          <w:sz w:val="22"/>
          <w:szCs w:val="22"/>
        </w:rPr>
        <w:lastRenderedPageBreak/>
        <w:t xml:space="preserve">servicio público se requiere, entre otras cosas, cumplir con los requisitos que se establezcan para los diferentes puestos, como es el nivel académico. </w:t>
      </w:r>
    </w:p>
    <w:p w14:paraId="6B2328B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EDDCA20"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En ese contexto, el Título profesional, certificado de estudios </w:t>
      </w:r>
      <w:proofErr w:type="spellStart"/>
      <w:r w:rsidRPr="00CB4F3E">
        <w:rPr>
          <w:rFonts w:ascii="Palatino Linotype" w:eastAsia="Palatino Linotype" w:hAnsi="Palatino Linotype" w:cs="Palatino Linotype"/>
          <w:sz w:val="22"/>
          <w:szCs w:val="22"/>
        </w:rPr>
        <w:t>u</w:t>
      </w:r>
      <w:proofErr w:type="spellEnd"/>
      <w:r w:rsidRPr="00CB4F3E">
        <w:rPr>
          <w:rFonts w:ascii="Palatino Linotype" w:eastAsia="Palatino Linotype" w:hAnsi="Palatino Linotype" w:cs="Palatino Linotype"/>
          <w:sz w:val="22"/>
          <w:szCs w:val="22"/>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 </w:t>
      </w:r>
    </w:p>
    <w:p w14:paraId="5D9FF8C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5D17CB40"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once de octubre de dos mil veintitrés, a las quince horas, en la liga </w:t>
      </w:r>
      <w:hyperlink r:id="rId9" w:history="1">
        <w:r w:rsidRPr="00CB4F3E">
          <w:rPr>
            <w:rStyle w:val="Hipervnculo"/>
            <w:rFonts w:ascii="Palatino Linotype" w:eastAsia="Palatino Linotype" w:hAnsi="Palatino Linotype" w:cs="Palatino Linotype"/>
            <w:sz w:val="22"/>
            <w:szCs w:val="22"/>
          </w:rPr>
          <w:t>http://consultatucedula.mx/</w:t>
        </w:r>
      </w:hyperlink>
      <w:r w:rsidRPr="00CB4F3E">
        <w:rPr>
          <w:rFonts w:ascii="Palatino Linotype" w:eastAsia="Palatino Linotype" w:hAnsi="Palatino Linotype" w:cs="Palatino Linotype"/>
          <w:sz w:val="22"/>
          <w:szCs w:val="22"/>
        </w:rPr>
        <w:t>).</w:t>
      </w:r>
    </w:p>
    <w:p w14:paraId="74DD31BC"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4C9F12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32366387"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B950882"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Además, debe tenerse presente que la naturaleza del título profesional o bien, del certificado </w:t>
      </w:r>
      <w:proofErr w:type="spellStart"/>
      <w:r w:rsidRPr="00CB4F3E">
        <w:rPr>
          <w:rFonts w:ascii="Palatino Linotype" w:eastAsia="Palatino Linotype" w:hAnsi="Palatino Linotype" w:cs="Palatino Linotype"/>
          <w:sz w:val="22"/>
          <w:szCs w:val="22"/>
        </w:rPr>
        <w:t>u</w:t>
      </w:r>
      <w:proofErr w:type="spellEnd"/>
      <w:r w:rsidRPr="00CB4F3E">
        <w:rPr>
          <w:rFonts w:ascii="Palatino Linotype" w:eastAsia="Palatino Linotype" w:hAnsi="Palatino Linotype" w:cs="Palatino Linotype"/>
          <w:sz w:val="22"/>
          <w:szCs w:val="22"/>
        </w:rPr>
        <w:t xml:space="preserve"> homólogo, consiste en la de ser documentos de identificación para que a sus titulares, los </w:t>
      </w:r>
      <w:r w:rsidRPr="00CB4F3E">
        <w:rPr>
          <w:rFonts w:ascii="Palatino Linotype" w:eastAsia="Palatino Linotype" w:hAnsi="Palatino Linotype" w:cs="Palatino Linotype"/>
          <w:sz w:val="22"/>
          <w:szCs w:val="22"/>
        </w:rPr>
        <w:lastRenderedPageBreak/>
        <w:t xml:space="preserve">acreditan como profesionales o expertos en algún área de estudio o conocimiento frente a terceros; por lo que, proporcionar dicha información </w:t>
      </w:r>
      <w:r w:rsidRPr="00CB4F3E">
        <w:rPr>
          <w:rFonts w:ascii="Palatino Linotype" w:eastAsia="Palatino Linotype" w:hAnsi="Palatino Linotype" w:cs="Palatino Linotype"/>
          <w:b/>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F745498"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CDE1E51" w14:textId="77777777" w:rsidR="009B6F40" w:rsidRPr="00CB4F3E" w:rsidRDefault="009B6F40" w:rsidP="002E3B9D">
      <w:pPr>
        <w:numPr>
          <w:ilvl w:val="0"/>
          <w:numId w:val="2"/>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Fotografía de servidores públicos </w:t>
      </w:r>
    </w:p>
    <w:p w14:paraId="303DCDC3"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4E0B7E7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A007AA5"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F6DE1BB"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579C24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0B2048D0"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w:t>
      </w:r>
      <w:r w:rsidRPr="00CB4F3E">
        <w:rPr>
          <w:rFonts w:ascii="Palatino Linotype" w:eastAsia="Palatino Linotype" w:hAnsi="Palatino Linotype" w:cs="Palatino Linotype"/>
          <w:sz w:val="22"/>
          <w:szCs w:val="22"/>
        </w:rPr>
        <w:lastRenderedPageBreak/>
        <w:t>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0960D8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792F10E"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B367249"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2CB504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CD4AEDA"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644DE54"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w:t>
      </w:r>
      <w:r w:rsidRPr="00CB4F3E">
        <w:rPr>
          <w:rFonts w:ascii="Palatino Linotype" w:eastAsia="Palatino Linotype" w:hAnsi="Palatino Linotype" w:cs="Palatino Linotype"/>
          <w:sz w:val="22"/>
          <w:szCs w:val="22"/>
        </w:rPr>
        <w:lastRenderedPageBreak/>
        <w:t>realiza las funciones o si cumple con los requisitos legales; sin que se considere como factor diferenciador para determinar la publicidad o clasificación el cargo o nivel jerárquico en el que se desempeñe el servidor público.</w:t>
      </w:r>
    </w:p>
    <w:p w14:paraId="0B11FD2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4C2A9E2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A034E10"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0BD67F40"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CB4F3E">
        <w:rPr>
          <w:rFonts w:ascii="Palatino Linotype" w:eastAsia="Palatino Linotype" w:hAnsi="Palatino Linotype" w:cs="Palatino Linotype"/>
          <w:b/>
          <w:sz w:val="22"/>
          <w:szCs w:val="22"/>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3EDC8002" w14:textId="77777777" w:rsidR="009B6F40" w:rsidRPr="00CB4F3E" w:rsidRDefault="009B6F40" w:rsidP="00E06AD7">
      <w:p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 xml:space="preserve"> </w:t>
      </w:r>
    </w:p>
    <w:p w14:paraId="2C27AAB0" w14:textId="77777777" w:rsidR="009B6F40" w:rsidRPr="00CB4F3E" w:rsidRDefault="009B6F40" w:rsidP="002E3B9D">
      <w:pPr>
        <w:numPr>
          <w:ilvl w:val="0"/>
          <w:numId w:val="6"/>
        </w:numPr>
        <w:spacing w:line="360" w:lineRule="auto"/>
        <w:contextualSpacing/>
        <w:jc w:val="both"/>
        <w:rPr>
          <w:rFonts w:ascii="Palatino Linotype" w:eastAsia="Palatino Linotype" w:hAnsi="Palatino Linotype" w:cs="Palatino Linotype"/>
          <w:b/>
          <w:sz w:val="22"/>
          <w:szCs w:val="22"/>
        </w:rPr>
      </w:pPr>
      <w:r w:rsidRPr="00CB4F3E">
        <w:rPr>
          <w:rFonts w:ascii="Palatino Linotype" w:eastAsia="Palatino Linotype" w:hAnsi="Palatino Linotype" w:cs="Palatino Linotype"/>
          <w:b/>
          <w:sz w:val="22"/>
          <w:szCs w:val="22"/>
        </w:rPr>
        <w:t>Firma de servidores públicos y particulares.</w:t>
      </w:r>
    </w:p>
    <w:p w14:paraId="08CBF33D"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133F21B6"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Sobre dicho dato, cabe precisar que, en el presente caso, se puede tratar de personas servidoras públicas que fueron seleccionadas para cargos públicos o bien de personas que no fueron seleccionadas, en ambos casos se consideran como un dato personal confidencial y para el caso de personas servidoras públicas únicamente será público dicho dato cuando sirva para la emisión de un acto de autoridad, en ejercicio de sus funciones.</w:t>
      </w:r>
    </w:p>
    <w:p w14:paraId="77FCFF95"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FE5E75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lastRenderedPageBreak/>
        <w:t>Lo anterior, es así, toda vez que la firma de servidores públicos, vinculada al ejercicio de la función pública es información de naturaleza pública, pues documenta y rinde cuentas sobre el debido ejercicio de sus atribuciones.</w:t>
      </w:r>
      <w:r>
        <w:rPr>
          <w:rFonts w:ascii="Palatino Linotype" w:eastAsia="Palatino Linotype" w:hAnsi="Palatino Linotype" w:cs="Palatino Linotype"/>
          <w:sz w:val="22"/>
          <w:szCs w:val="22"/>
        </w:rPr>
        <w:t xml:space="preserve"> </w:t>
      </w:r>
      <w:r w:rsidRPr="00CB4F3E">
        <w:rPr>
          <w:rFonts w:ascii="Palatino Linotype" w:eastAsia="Palatino Linotype" w:hAnsi="Palatino Linotype" w:cs="Palatino Linotype"/>
          <w:sz w:val="22"/>
          <w:szCs w:val="22"/>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1EA053F"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39D824A5" w14:textId="77777777" w:rsidR="009B6F40" w:rsidRPr="00CB4F3E" w:rsidRDefault="009B6F40" w:rsidP="00E06AD7">
      <w:pPr>
        <w:spacing w:line="360" w:lineRule="auto"/>
        <w:ind w:left="567" w:right="567"/>
        <w:contextualSpacing/>
        <w:jc w:val="both"/>
        <w:rPr>
          <w:rFonts w:ascii="Palatino Linotype" w:eastAsia="Palatino Linotype" w:hAnsi="Palatino Linotype" w:cs="Palatino Linotype"/>
        </w:rPr>
      </w:pPr>
      <w:r w:rsidRPr="00CB4F3E">
        <w:rPr>
          <w:rFonts w:ascii="Palatino Linotype" w:eastAsia="Palatino Linotype" w:hAnsi="Palatino Linotype" w:cs="Palatino Linotype"/>
          <w:b/>
          <w:i/>
        </w:rPr>
        <w:t>“Firma y rúbrica de servidores públicos.</w:t>
      </w:r>
      <w:r w:rsidRPr="00CB4F3E">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4029101"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61819CA4"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44633225" w14:textId="77777777" w:rsidR="009B6F40" w:rsidRPr="00CB4F3E"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 xml:space="preserve"> </w:t>
      </w:r>
    </w:p>
    <w:p w14:paraId="2C8784DE" w14:textId="77777777" w:rsidR="009B6F40" w:rsidRPr="00D82DC2" w:rsidRDefault="009B6F40" w:rsidP="00E06AD7">
      <w:pPr>
        <w:spacing w:line="360" w:lineRule="auto"/>
        <w:contextualSpacing/>
        <w:jc w:val="both"/>
        <w:rPr>
          <w:rFonts w:ascii="Palatino Linotype" w:eastAsia="Palatino Linotype" w:hAnsi="Palatino Linotype" w:cs="Palatino Linotype"/>
          <w:sz w:val="22"/>
          <w:szCs w:val="22"/>
        </w:rPr>
      </w:pPr>
      <w:r w:rsidRPr="00CB4F3E">
        <w:rPr>
          <w:rFonts w:ascii="Palatino Linotype" w:eastAsia="Palatino Linotype" w:hAnsi="Palatino Linotype" w:cs="Palatino Linotype"/>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660100CD" w14:textId="77777777" w:rsidR="009B6F40" w:rsidRDefault="009B6F40" w:rsidP="00E06AD7">
      <w:pPr>
        <w:spacing w:line="360" w:lineRule="auto"/>
        <w:contextualSpacing/>
        <w:jc w:val="both"/>
        <w:rPr>
          <w:rFonts w:ascii="Palatino Linotype" w:hAnsi="Palatino Linotype"/>
          <w:bCs/>
          <w:iCs/>
          <w:sz w:val="22"/>
          <w:szCs w:val="22"/>
        </w:rPr>
      </w:pPr>
    </w:p>
    <w:p w14:paraId="4F88B59A" w14:textId="77777777" w:rsidR="009B6F40" w:rsidRPr="001F4BBD" w:rsidRDefault="009B6F40" w:rsidP="00E06AD7">
      <w:pPr>
        <w:pStyle w:val="Ttulo2"/>
        <w:spacing w:before="0" w:after="0" w:line="360" w:lineRule="auto"/>
        <w:contextualSpacing/>
        <w:rPr>
          <w:rFonts w:ascii="Palatino Linotype" w:hAnsi="Palatino Linotype"/>
          <w:b/>
          <w:bCs/>
          <w:color w:val="auto"/>
          <w:sz w:val="22"/>
          <w:szCs w:val="22"/>
        </w:rPr>
      </w:pPr>
      <w:bookmarkStart w:id="19" w:name="_Toc203518783"/>
      <w:bookmarkStart w:id="20" w:name="_Toc210918530"/>
      <w:r w:rsidRPr="001F4BBD">
        <w:rPr>
          <w:rFonts w:ascii="Palatino Linotype" w:hAnsi="Palatino Linotype"/>
          <w:b/>
          <w:bCs/>
          <w:color w:val="auto"/>
          <w:sz w:val="22"/>
          <w:szCs w:val="22"/>
        </w:rPr>
        <w:t>SEXTO. Decisión</w:t>
      </w:r>
      <w:bookmarkEnd w:id="19"/>
      <w:bookmarkEnd w:id="20"/>
    </w:p>
    <w:p w14:paraId="4AABBBD2" w14:textId="77777777" w:rsidR="009B6F40" w:rsidRPr="004E3B5A" w:rsidRDefault="009B6F40" w:rsidP="00E06AD7">
      <w:pPr>
        <w:spacing w:line="360" w:lineRule="auto"/>
        <w:contextualSpacing/>
        <w:jc w:val="both"/>
        <w:rPr>
          <w:rFonts w:ascii="Palatino Linotype" w:eastAsia="Palatino Linotype" w:hAnsi="Palatino Linotype" w:cs="Palatino Linotype"/>
          <w:sz w:val="22"/>
          <w:szCs w:val="22"/>
        </w:rPr>
      </w:pPr>
    </w:p>
    <w:p w14:paraId="39515030" w14:textId="2ED4CDEB" w:rsidR="009B6F40" w:rsidRDefault="009B6F40" w:rsidP="00E06AD7">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EC69E7">
        <w:rPr>
          <w:rFonts w:ascii="Palatino Linotype" w:hAnsi="Palatino Linotype" w:cs="Tahoma"/>
          <w:b/>
          <w:sz w:val="22"/>
          <w:szCs w:val="22"/>
        </w:rPr>
        <w:lastRenderedPageBreak/>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Pr="009E0C4C">
        <w:rPr>
          <w:rFonts w:ascii="Palatino Linotype" w:hAnsi="Palatino Linotype"/>
          <w:bCs/>
          <w:sz w:val="22"/>
          <w:szCs w:val="22"/>
        </w:rPr>
        <w:t>0</w:t>
      </w:r>
      <w:r>
        <w:rPr>
          <w:rFonts w:ascii="Palatino Linotype" w:hAnsi="Palatino Linotype"/>
          <w:bCs/>
          <w:sz w:val="22"/>
          <w:szCs w:val="22"/>
        </w:rPr>
        <w:t>1</w:t>
      </w:r>
      <w:r w:rsidR="00EC69E7">
        <w:rPr>
          <w:rFonts w:ascii="Palatino Linotype" w:hAnsi="Palatino Linotype"/>
          <w:bCs/>
          <w:sz w:val="22"/>
          <w:szCs w:val="22"/>
        </w:rPr>
        <w:t>165</w:t>
      </w:r>
      <w:r w:rsidRPr="009E0C4C">
        <w:rPr>
          <w:rFonts w:ascii="Palatino Linotype" w:hAnsi="Palatino Linotype"/>
          <w:bCs/>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7F7E26A9" w14:textId="77777777" w:rsidR="009B6F40" w:rsidRPr="006F37E5" w:rsidRDefault="009B6F40" w:rsidP="00E06AD7">
      <w:pPr>
        <w:tabs>
          <w:tab w:val="left" w:pos="4962"/>
        </w:tabs>
        <w:spacing w:line="360" w:lineRule="auto"/>
        <w:contextualSpacing/>
        <w:jc w:val="both"/>
        <w:rPr>
          <w:rFonts w:ascii="Palatino Linotype" w:hAnsi="Palatino Linotype" w:cs="Tahoma"/>
          <w:sz w:val="22"/>
          <w:szCs w:val="22"/>
        </w:rPr>
      </w:pPr>
    </w:p>
    <w:p w14:paraId="259E30CF" w14:textId="77777777" w:rsidR="009B6F40" w:rsidRDefault="009B6F40" w:rsidP="00E06AD7">
      <w:pPr>
        <w:spacing w:line="360" w:lineRule="auto"/>
        <w:contextualSpacing/>
        <w:jc w:val="both"/>
        <w:rPr>
          <w:rFonts w:ascii="Palatino Linotype" w:hAnsi="Palatino Linotype"/>
          <w:b/>
          <w:color w:val="000000"/>
          <w:sz w:val="22"/>
          <w:szCs w:val="22"/>
        </w:rPr>
      </w:pPr>
      <w:bookmarkStart w:id="21" w:name="_Toc199369393"/>
      <w:r w:rsidRPr="00D86ECA">
        <w:rPr>
          <w:rFonts w:ascii="Palatino Linotype" w:hAnsi="Palatino Linotype"/>
          <w:b/>
          <w:color w:val="000000"/>
          <w:sz w:val="22"/>
          <w:szCs w:val="22"/>
        </w:rPr>
        <w:t>Términos de la Resolución para el Recurrente</w:t>
      </w:r>
    </w:p>
    <w:p w14:paraId="40C34227" w14:textId="77777777" w:rsidR="009B6F40" w:rsidRPr="00D86ECA" w:rsidRDefault="009B6F40" w:rsidP="00E06AD7">
      <w:pPr>
        <w:spacing w:line="360" w:lineRule="auto"/>
        <w:contextualSpacing/>
        <w:jc w:val="both"/>
        <w:rPr>
          <w:rFonts w:ascii="Palatino Linotype" w:hAnsi="Palatino Linotype"/>
          <w:b/>
          <w:color w:val="000000"/>
          <w:sz w:val="22"/>
          <w:szCs w:val="22"/>
        </w:rPr>
      </w:pPr>
    </w:p>
    <w:p w14:paraId="1DCD9A8D" w14:textId="534AC265" w:rsidR="009B6F40" w:rsidRPr="00D86ECA" w:rsidRDefault="009B6F40" w:rsidP="00E06AD7">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Toluca</w:t>
      </w:r>
      <w:r w:rsidRPr="00D86ECA">
        <w:rPr>
          <w:rFonts w:ascii="Palatino Linotype" w:hAnsi="Palatino Linotype"/>
          <w:color w:val="000000"/>
          <w:sz w:val="22"/>
          <w:szCs w:val="22"/>
        </w:rPr>
        <w:t xml:space="preserve">, </w:t>
      </w:r>
      <w:r>
        <w:rPr>
          <w:rFonts w:ascii="Palatino Linotype" w:hAnsi="Palatino Linotype"/>
          <w:color w:val="000000"/>
          <w:sz w:val="22"/>
          <w:szCs w:val="22"/>
        </w:rPr>
        <w:t>no entregó la información de manera completa</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73AED887" w14:textId="77777777" w:rsidR="009B6F40" w:rsidRPr="00D86ECA" w:rsidRDefault="009B6F40" w:rsidP="00E06AD7">
      <w:pPr>
        <w:spacing w:line="360" w:lineRule="auto"/>
        <w:contextualSpacing/>
        <w:jc w:val="both"/>
        <w:rPr>
          <w:rFonts w:ascii="Palatino Linotype" w:hAnsi="Palatino Linotype"/>
          <w:color w:val="000000"/>
          <w:sz w:val="22"/>
          <w:szCs w:val="22"/>
        </w:rPr>
      </w:pPr>
    </w:p>
    <w:p w14:paraId="15B5B3EC" w14:textId="77777777" w:rsidR="009B6F40" w:rsidRDefault="009B6F40" w:rsidP="00E06AD7">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76C42864" w14:textId="77777777" w:rsidR="009B6F40" w:rsidRPr="00D86ECA" w:rsidRDefault="009B6F40" w:rsidP="00E06AD7">
      <w:pPr>
        <w:spacing w:line="360" w:lineRule="auto"/>
        <w:ind w:right="-93"/>
        <w:contextualSpacing/>
        <w:jc w:val="both"/>
        <w:rPr>
          <w:rFonts w:ascii="Palatino Linotype" w:hAnsi="Palatino Linotype"/>
          <w:color w:val="000000"/>
          <w:sz w:val="22"/>
          <w:szCs w:val="22"/>
        </w:rPr>
      </w:pPr>
    </w:p>
    <w:p w14:paraId="5E4E855A" w14:textId="77777777" w:rsidR="009B6F40" w:rsidRPr="00903CC5" w:rsidRDefault="009B6F40" w:rsidP="00E06AD7">
      <w:pPr>
        <w:pStyle w:val="Ttulo1"/>
        <w:spacing w:before="0" w:after="0" w:line="360" w:lineRule="auto"/>
        <w:contextualSpacing/>
        <w:jc w:val="center"/>
        <w:rPr>
          <w:rFonts w:ascii="Palatino Linotype" w:eastAsia="Calibri" w:hAnsi="Palatino Linotype"/>
          <w:b/>
          <w:bCs/>
          <w:color w:val="auto"/>
          <w:sz w:val="22"/>
          <w:szCs w:val="22"/>
        </w:rPr>
      </w:pPr>
      <w:bookmarkStart w:id="22" w:name="_Toc203518784"/>
      <w:bookmarkStart w:id="23" w:name="_Toc210918531"/>
      <w:r w:rsidRPr="00903CC5">
        <w:rPr>
          <w:rFonts w:ascii="Palatino Linotype" w:eastAsia="Calibri" w:hAnsi="Palatino Linotype"/>
          <w:b/>
          <w:bCs/>
          <w:color w:val="auto"/>
          <w:sz w:val="22"/>
          <w:szCs w:val="22"/>
        </w:rPr>
        <w:t>R E S U E L V E</w:t>
      </w:r>
      <w:bookmarkEnd w:id="21"/>
      <w:bookmarkEnd w:id="22"/>
      <w:bookmarkEnd w:id="23"/>
    </w:p>
    <w:p w14:paraId="055EC5CF" w14:textId="77777777" w:rsidR="009B6F40" w:rsidRPr="00B71E3E" w:rsidRDefault="009B6F40" w:rsidP="00E06AD7">
      <w:pPr>
        <w:spacing w:line="360" w:lineRule="auto"/>
        <w:ind w:right="-28"/>
        <w:contextualSpacing/>
        <w:jc w:val="both"/>
        <w:rPr>
          <w:rFonts w:ascii="Palatino Linotype" w:hAnsi="Palatino Linotype" w:cs="Tahoma"/>
          <w:b/>
          <w:bCs/>
          <w:sz w:val="22"/>
          <w:szCs w:val="22"/>
        </w:rPr>
      </w:pPr>
    </w:p>
    <w:p w14:paraId="1FD75032" w14:textId="6C51DA5F" w:rsidR="009B6F40" w:rsidRPr="00B71E3E" w:rsidRDefault="009B6F40" w:rsidP="00E06AD7">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EC69E7">
        <w:rPr>
          <w:rFonts w:ascii="Palatino Linotype" w:eastAsia="Calibri" w:hAnsi="Palatino Linotype"/>
          <w:b/>
          <w:bCs/>
          <w:sz w:val="22"/>
          <w:szCs w:val="22"/>
        </w:rPr>
        <w:t>REVO</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Toluca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Pr="009E0C4C">
        <w:rPr>
          <w:rFonts w:ascii="Palatino Linotype" w:hAnsi="Palatino Linotype"/>
          <w:bCs/>
          <w:sz w:val="22"/>
          <w:szCs w:val="22"/>
        </w:rPr>
        <w:t>0</w:t>
      </w:r>
      <w:r>
        <w:rPr>
          <w:rFonts w:ascii="Palatino Linotype" w:hAnsi="Palatino Linotype"/>
          <w:bCs/>
          <w:sz w:val="22"/>
          <w:szCs w:val="22"/>
        </w:rPr>
        <w:t>116</w:t>
      </w:r>
      <w:r w:rsidR="00EC69E7">
        <w:rPr>
          <w:rFonts w:ascii="Palatino Linotype" w:hAnsi="Palatino Linotype"/>
          <w:bCs/>
          <w:sz w:val="22"/>
          <w:szCs w:val="22"/>
        </w:rPr>
        <w:t>5</w:t>
      </w:r>
      <w:r w:rsidRPr="009E0C4C">
        <w:rPr>
          <w:rFonts w:ascii="Palatino Linotype" w:hAnsi="Palatino Linotype"/>
          <w:bCs/>
          <w:sz w:val="22"/>
          <w:szCs w:val="22"/>
        </w:rPr>
        <w:t>/TOLUCA/IP/2025</w:t>
      </w:r>
      <w:r>
        <w:rPr>
          <w:rFonts w:ascii="Palatino Linotype" w:hAnsi="Palatino Linotype"/>
          <w:bCs/>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22C5845" w14:textId="77777777" w:rsidR="009B6F40" w:rsidRPr="00B71E3E" w:rsidRDefault="009B6F40" w:rsidP="00E06AD7">
      <w:pPr>
        <w:widowControl w:val="0"/>
        <w:spacing w:line="360" w:lineRule="auto"/>
        <w:contextualSpacing/>
        <w:jc w:val="both"/>
        <w:rPr>
          <w:rFonts w:ascii="Palatino Linotype" w:eastAsia="Calibri" w:hAnsi="Palatino Linotype"/>
          <w:sz w:val="22"/>
          <w:szCs w:val="22"/>
        </w:rPr>
      </w:pPr>
    </w:p>
    <w:p w14:paraId="1A431B32" w14:textId="4B53BFDF" w:rsidR="009B6F40" w:rsidRPr="00D82DC2" w:rsidRDefault="009B6F40" w:rsidP="00E06AD7">
      <w:pPr>
        <w:spacing w:line="360" w:lineRule="auto"/>
        <w:contextualSpacing/>
        <w:jc w:val="both"/>
        <w:rPr>
          <w:rFonts w:ascii="Palatino Linotype"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Pr>
          <w:rFonts w:ascii="Palatino Linotype" w:eastAsia="Calibri" w:hAnsi="Palatino Linotype" w:cs="Tahoma"/>
          <w:sz w:val="22"/>
          <w:szCs w:val="22"/>
          <w:lang w:eastAsia="es-MX"/>
        </w:rPr>
        <w:t>, en su caso en versión pública</w:t>
      </w:r>
      <w:r w:rsidRPr="00B71E3E">
        <w:rPr>
          <w:rFonts w:ascii="Palatino Linotype" w:eastAsia="Calibri" w:hAnsi="Palatino Linotype" w:cs="Tahoma"/>
          <w:sz w:val="22"/>
          <w:szCs w:val="22"/>
        </w:rPr>
        <w:t>, a través del SAIMEX, previa búsqueda exhaustiva y razonable</w:t>
      </w:r>
      <w:r>
        <w:rPr>
          <w:rFonts w:ascii="Palatino Linotype" w:eastAsia="Calibri" w:hAnsi="Palatino Linotype" w:cs="Tahoma"/>
          <w:sz w:val="22"/>
          <w:szCs w:val="22"/>
        </w:rPr>
        <w:t xml:space="preserve"> en las unidades administrativas competentes, </w:t>
      </w:r>
      <w:r w:rsidRPr="00D82DC2">
        <w:rPr>
          <w:rFonts w:ascii="Palatino Linotype" w:hAnsi="Palatino Linotype" w:cs="Tahoma"/>
          <w:sz w:val="22"/>
          <w:szCs w:val="22"/>
        </w:rPr>
        <w:t>respecto de l</w:t>
      </w:r>
      <w:r>
        <w:rPr>
          <w:rFonts w:ascii="Palatino Linotype" w:hAnsi="Palatino Linotype" w:cs="Tahoma"/>
          <w:sz w:val="22"/>
          <w:szCs w:val="22"/>
        </w:rPr>
        <w:t>o</w:t>
      </w:r>
      <w:r w:rsidRPr="00D82DC2">
        <w:rPr>
          <w:rFonts w:ascii="Palatino Linotype" w:hAnsi="Palatino Linotype" w:cs="Tahoma"/>
          <w:sz w:val="22"/>
          <w:szCs w:val="22"/>
        </w:rPr>
        <w:t>s</w:t>
      </w:r>
      <w:r>
        <w:rPr>
          <w:rFonts w:ascii="Palatino Linotype" w:hAnsi="Palatino Linotype" w:cs="Tahoma"/>
          <w:sz w:val="22"/>
          <w:szCs w:val="22"/>
        </w:rPr>
        <w:t xml:space="preserve"> </w:t>
      </w:r>
      <w:r w:rsidR="00EC69E7">
        <w:rPr>
          <w:rFonts w:ascii="Palatino Linotype" w:hAnsi="Palatino Linotype" w:cs="Tahoma"/>
          <w:sz w:val="22"/>
          <w:szCs w:val="22"/>
        </w:rPr>
        <w:t xml:space="preserve">integrantes del Sistema de Participación Ciudadana </w:t>
      </w:r>
      <w:r w:rsidRPr="00D82DC2">
        <w:rPr>
          <w:rFonts w:ascii="Palatino Linotype" w:hAnsi="Palatino Linotype" w:cs="Tahoma"/>
          <w:sz w:val="22"/>
          <w:szCs w:val="22"/>
        </w:rPr>
        <w:t xml:space="preserve">de Toluca, del veintiséis de febrero de dos mil </w:t>
      </w:r>
      <w:r w:rsidR="008F5913">
        <w:rPr>
          <w:rFonts w:ascii="Palatino Linotype" w:hAnsi="Palatino Linotype" w:cs="Tahoma"/>
          <w:sz w:val="22"/>
          <w:szCs w:val="22"/>
        </w:rPr>
        <w:t>veinte</w:t>
      </w:r>
      <w:r w:rsidRPr="00D82DC2">
        <w:rPr>
          <w:rFonts w:ascii="Palatino Linotype" w:hAnsi="Palatino Linotype" w:cs="Tahoma"/>
          <w:sz w:val="22"/>
          <w:szCs w:val="22"/>
        </w:rPr>
        <w:t>, al veintiséis de febrero de dos mil veinticinco, los documentos que dieran cuenta de lo siguiente:</w:t>
      </w:r>
    </w:p>
    <w:p w14:paraId="1B77159F" w14:textId="77777777" w:rsidR="009B6F40" w:rsidRPr="00D82DC2" w:rsidRDefault="009B6F40" w:rsidP="00E06AD7">
      <w:pPr>
        <w:spacing w:line="360" w:lineRule="auto"/>
        <w:contextualSpacing/>
        <w:jc w:val="both"/>
        <w:rPr>
          <w:rFonts w:ascii="Palatino Linotype" w:hAnsi="Palatino Linotype" w:cs="Tahoma"/>
          <w:sz w:val="22"/>
          <w:szCs w:val="22"/>
        </w:rPr>
      </w:pPr>
    </w:p>
    <w:p w14:paraId="4285410A" w14:textId="66F4BD34" w:rsidR="009B6F40" w:rsidRPr="00D82DC2" w:rsidRDefault="009B6F40" w:rsidP="002E3B9D">
      <w:pPr>
        <w:pStyle w:val="Prrafodelista"/>
        <w:numPr>
          <w:ilvl w:val="0"/>
          <w:numId w:val="8"/>
        </w:numPr>
        <w:spacing w:line="360" w:lineRule="auto"/>
        <w:jc w:val="both"/>
        <w:rPr>
          <w:rFonts w:ascii="Palatino Linotype" w:hAnsi="Palatino Linotype" w:cs="Tahoma"/>
          <w:sz w:val="22"/>
          <w:szCs w:val="22"/>
        </w:rPr>
      </w:pPr>
      <w:r w:rsidRPr="00D82DC2">
        <w:rPr>
          <w:rFonts w:ascii="Palatino Linotype" w:hAnsi="Palatino Linotype" w:cs="Tahoma"/>
          <w:sz w:val="22"/>
          <w:szCs w:val="22"/>
        </w:rPr>
        <w:t>Convocatorias</w:t>
      </w:r>
      <w:r>
        <w:rPr>
          <w:rFonts w:ascii="Palatino Linotype" w:hAnsi="Palatino Linotype" w:cs="Tahoma"/>
          <w:sz w:val="22"/>
          <w:szCs w:val="22"/>
        </w:rPr>
        <w:t xml:space="preserve"> emitidas</w:t>
      </w:r>
      <w:r w:rsidRPr="00D82DC2">
        <w:rPr>
          <w:rFonts w:ascii="Palatino Linotype" w:hAnsi="Palatino Linotype" w:cs="Tahoma"/>
          <w:sz w:val="22"/>
          <w:szCs w:val="22"/>
        </w:rPr>
        <w:t>;</w:t>
      </w:r>
    </w:p>
    <w:p w14:paraId="0D1CF307" w14:textId="4F64F34D" w:rsidR="009B6F40" w:rsidRPr="00D82DC2" w:rsidRDefault="009B6F40" w:rsidP="002E3B9D">
      <w:pPr>
        <w:pStyle w:val="Prrafodelista"/>
        <w:numPr>
          <w:ilvl w:val="0"/>
          <w:numId w:val="8"/>
        </w:numPr>
        <w:spacing w:line="360" w:lineRule="auto"/>
        <w:jc w:val="both"/>
        <w:rPr>
          <w:rFonts w:ascii="Palatino Linotype" w:hAnsi="Palatino Linotype" w:cs="Tahoma"/>
          <w:sz w:val="22"/>
          <w:szCs w:val="22"/>
        </w:rPr>
      </w:pPr>
      <w:r w:rsidRPr="00D82DC2">
        <w:rPr>
          <w:rFonts w:ascii="Palatino Linotype" w:hAnsi="Palatino Linotype" w:cs="Tahoma"/>
          <w:sz w:val="22"/>
          <w:szCs w:val="22"/>
        </w:rPr>
        <w:t>Expedientes</w:t>
      </w:r>
      <w:r>
        <w:rPr>
          <w:rFonts w:ascii="Palatino Linotype" w:hAnsi="Palatino Linotype" w:cs="Tahoma"/>
          <w:sz w:val="22"/>
          <w:szCs w:val="22"/>
        </w:rPr>
        <w:t xml:space="preserve"> </w:t>
      </w:r>
      <w:r w:rsidR="00474C6E">
        <w:rPr>
          <w:rFonts w:ascii="Palatino Linotype" w:hAnsi="Palatino Linotype" w:cs="Tahoma"/>
          <w:sz w:val="22"/>
          <w:szCs w:val="22"/>
        </w:rPr>
        <w:t xml:space="preserve">de los ganadores </w:t>
      </w:r>
      <w:r w:rsidRPr="00D82DC2">
        <w:rPr>
          <w:rFonts w:ascii="Palatino Linotype" w:hAnsi="Palatino Linotype" w:cs="Tahoma"/>
          <w:sz w:val="22"/>
          <w:szCs w:val="22"/>
        </w:rPr>
        <w:t>en los que se incluya su información curricular; y</w:t>
      </w:r>
    </w:p>
    <w:p w14:paraId="2AA41794" w14:textId="14E106C8" w:rsidR="009B6F40" w:rsidRPr="00657DEF" w:rsidRDefault="009B6F40" w:rsidP="002E3B9D">
      <w:pPr>
        <w:pStyle w:val="Prrafodelista"/>
        <w:numPr>
          <w:ilvl w:val="0"/>
          <w:numId w:val="8"/>
        </w:num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Plan</w:t>
      </w:r>
      <w:r w:rsidR="008F5913">
        <w:rPr>
          <w:rFonts w:ascii="Palatino Linotype" w:hAnsi="Palatino Linotype" w:cs="Tahoma"/>
          <w:sz w:val="22"/>
          <w:szCs w:val="22"/>
        </w:rPr>
        <w:t>es</w:t>
      </w:r>
      <w:r>
        <w:rPr>
          <w:rFonts w:ascii="Palatino Linotype" w:hAnsi="Palatino Linotype" w:cs="Tahoma"/>
          <w:sz w:val="22"/>
          <w:szCs w:val="22"/>
        </w:rPr>
        <w:t xml:space="preserve"> de t</w:t>
      </w:r>
      <w:r w:rsidRPr="00D82DC2">
        <w:rPr>
          <w:rFonts w:ascii="Palatino Linotype" w:hAnsi="Palatino Linotype" w:cs="Tahoma"/>
          <w:sz w:val="22"/>
          <w:szCs w:val="22"/>
        </w:rPr>
        <w:t>rabajo</w:t>
      </w:r>
      <w:r w:rsidR="008F5913">
        <w:rPr>
          <w:rFonts w:ascii="Palatino Linotype" w:hAnsi="Palatino Linotype" w:cs="Tahoma"/>
          <w:sz w:val="22"/>
          <w:szCs w:val="22"/>
        </w:rPr>
        <w:t xml:space="preserve"> anuales</w:t>
      </w:r>
      <w:r w:rsidRPr="00D82DC2">
        <w:rPr>
          <w:rFonts w:ascii="Palatino Linotype" w:hAnsi="Palatino Linotype" w:cs="Tahoma"/>
          <w:sz w:val="22"/>
          <w:szCs w:val="22"/>
        </w:rPr>
        <w:t xml:space="preserve"> </w:t>
      </w:r>
      <w:r w:rsidR="008F5913">
        <w:rPr>
          <w:rFonts w:ascii="Palatino Linotype" w:hAnsi="Palatino Linotype" w:cs="Tahoma"/>
          <w:sz w:val="22"/>
          <w:szCs w:val="22"/>
        </w:rPr>
        <w:t>generados</w:t>
      </w:r>
      <w:r w:rsidRPr="00D82DC2">
        <w:rPr>
          <w:rFonts w:ascii="Palatino Linotype" w:hAnsi="Palatino Linotype" w:cs="Tahoma"/>
          <w:sz w:val="22"/>
          <w:szCs w:val="22"/>
        </w:rPr>
        <w:t xml:space="preserve">. </w:t>
      </w:r>
    </w:p>
    <w:p w14:paraId="74295FE8" w14:textId="77777777" w:rsidR="009B6F40" w:rsidRDefault="009B6F40" w:rsidP="00E06AD7">
      <w:pPr>
        <w:spacing w:line="360" w:lineRule="auto"/>
        <w:contextualSpacing/>
        <w:jc w:val="both"/>
        <w:rPr>
          <w:rFonts w:ascii="Palatino Linotype" w:hAnsi="Palatino Linotype" w:cs="Tahoma"/>
          <w:bCs/>
          <w:iCs/>
          <w:color w:val="0D0D0D" w:themeColor="text1" w:themeTint="F2"/>
          <w:sz w:val="22"/>
          <w:szCs w:val="22"/>
        </w:rPr>
      </w:pPr>
    </w:p>
    <w:p w14:paraId="72512AA2" w14:textId="77777777" w:rsidR="009B6F40" w:rsidRDefault="009B6F40" w:rsidP="00E06AD7">
      <w:pPr>
        <w:spacing w:line="360" w:lineRule="auto"/>
        <w:contextualSpacing/>
        <w:jc w:val="both"/>
        <w:rPr>
          <w:rFonts w:ascii="Palatino Linotype" w:hAnsi="Palatino Linotype" w:cs="Tahoma"/>
          <w:bCs/>
          <w:iCs/>
          <w:color w:val="0D0D0D" w:themeColor="text1" w:themeTint="F2"/>
          <w:sz w:val="22"/>
          <w:szCs w:val="22"/>
        </w:rPr>
      </w:pPr>
      <w:r w:rsidRPr="00A31AE9">
        <w:rPr>
          <w:rFonts w:ascii="Palatino Linotype" w:hAnsi="Palatino Linotype" w:cs="Tahoma"/>
          <w:bCs/>
          <w:iCs/>
          <w:color w:val="0D0D0D" w:themeColor="text1" w:themeTint="F2"/>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339B969C" w14:textId="77777777" w:rsidR="009B6F40" w:rsidRPr="0092772F" w:rsidRDefault="009B6F40" w:rsidP="00E06AD7">
      <w:pPr>
        <w:spacing w:line="360" w:lineRule="auto"/>
        <w:contextualSpacing/>
        <w:jc w:val="both"/>
        <w:rPr>
          <w:rFonts w:ascii="Palatino Linotype" w:hAnsi="Palatino Linotype" w:cs="Tahoma"/>
          <w:bCs/>
          <w:color w:val="0D0D0D" w:themeColor="text1" w:themeTint="F2"/>
          <w:sz w:val="22"/>
          <w:szCs w:val="22"/>
          <w:lang w:val="es-ES"/>
        </w:rPr>
      </w:pPr>
    </w:p>
    <w:p w14:paraId="72EDB42A" w14:textId="77777777" w:rsidR="009B6F40" w:rsidRDefault="009B6F40" w:rsidP="00E06AD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2425A9C5" w14:textId="77777777" w:rsidR="009B6F40" w:rsidRDefault="009B6F40" w:rsidP="00E06AD7">
      <w:pPr>
        <w:spacing w:line="360" w:lineRule="auto"/>
        <w:contextualSpacing/>
        <w:jc w:val="both"/>
        <w:rPr>
          <w:rFonts w:ascii="Palatino Linotype" w:eastAsia="Calibri" w:hAnsi="Palatino Linotype" w:cs="Tahoma"/>
          <w:iCs/>
          <w:sz w:val="22"/>
          <w:szCs w:val="22"/>
        </w:rPr>
      </w:pPr>
    </w:p>
    <w:p w14:paraId="53EE9D71" w14:textId="77777777" w:rsidR="009B6F40" w:rsidRPr="00B71E3E" w:rsidRDefault="009B6F40" w:rsidP="00E06AD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041ADEB5" w14:textId="77777777" w:rsidR="009B6F40" w:rsidRPr="00B71E3E" w:rsidRDefault="009B6F40" w:rsidP="00E06AD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15DE7363" w14:textId="77777777" w:rsidR="009B6F40" w:rsidRDefault="009B6F40" w:rsidP="00E06AD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1FD6832" w14:textId="77777777" w:rsidR="009B6F40" w:rsidRDefault="009B6F40" w:rsidP="00E06AD7">
      <w:pPr>
        <w:spacing w:line="360" w:lineRule="auto"/>
        <w:contextualSpacing/>
        <w:jc w:val="both"/>
        <w:rPr>
          <w:rFonts w:ascii="Palatino Linotype" w:eastAsia="Calibri" w:hAnsi="Palatino Linotype" w:cs="Tahoma"/>
          <w:iCs/>
          <w:sz w:val="22"/>
          <w:szCs w:val="22"/>
        </w:rPr>
      </w:pPr>
    </w:p>
    <w:p w14:paraId="49C6A140" w14:textId="722E30CF" w:rsidR="00AE79A3" w:rsidRDefault="00AE79A3" w:rsidP="00AE79A3">
      <w:pPr>
        <w:spacing w:line="360" w:lineRule="auto"/>
        <w:contextualSpacing/>
        <w:jc w:val="both"/>
        <w:rPr>
          <w:rFonts w:ascii="Palatino Linotype" w:hAnsi="Palatino Linotype" w:cs="Tahoma"/>
          <w:bCs/>
          <w:iCs/>
          <w:sz w:val="22"/>
          <w:szCs w:val="22"/>
        </w:rPr>
      </w:pPr>
      <w:r w:rsidRPr="00B729AC">
        <w:rPr>
          <w:rFonts w:ascii="Palatino Linotype" w:eastAsia="Calibri" w:hAnsi="Palatino Linotype" w:cs="Tahoma"/>
          <w:bCs/>
          <w:color w:val="000000"/>
          <w:sz w:val="22"/>
          <w:szCs w:val="22"/>
          <w:lang w:eastAsia="es-MX"/>
        </w:rPr>
        <w:lastRenderedPageBreak/>
        <w:t xml:space="preserve">ASÍ LO RESUELVE, POR </w:t>
      </w:r>
      <w:r w:rsidRPr="00B729AC">
        <w:rPr>
          <w:rFonts w:ascii="Palatino Linotype" w:eastAsia="Calibri" w:hAnsi="Palatino Linotype" w:cs="Tahoma"/>
          <w:b/>
          <w:color w:val="000000"/>
          <w:sz w:val="22"/>
          <w:szCs w:val="22"/>
          <w:lang w:eastAsia="es-MX"/>
        </w:rPr>
        <w:t>UNANIMIDAD</w:t>
      </w:r>
      <w:r w:rsidRPr="00B729AC">
        <w:rPr>
          <w:rFonts w:ascii="Palatino Linotype" w:eastAsia="Calibri" w:hAnsi="Palatino Linotype" w:cs="Tahoma"/>
          <w:bCs/>
          <w:color w:val="000000"/>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w:t>
      </w:r>
      <w:r w:rsidR="00802243">
        <w:rPr>
          <w:rFonts w:ascii="Palatino Linotype" w:eastAsia="Calibri" w:hAnsi="Palatino Linotype" w:cs="Tahoma"/>
          <w:bCs/>
          <w:color w:val="000000"/>
          <w:sz w:val="22"/>
          <w:szCs w:val="22"/>
          <w:lang w:eastAsia="es-MX"/>
        </w:rPr>
        <w:t xml:space="preserve"> CON VOTO PARTICULAR </w:t>
      </w:r>
      <w:r w:rsidRPr="00B729AC">
        <w:rPr>
          <w:rFonts w:ascii="Palatino Linotype" w:eastAsia="Calibri" w:hAnsi="Palatino Linotype" w:cs="Tahoma"/>
          <w:bCs/>
          <w:color w:val="000000"/>
          <w:sz w:val="22"/>
          <w:szCs w:val="22"/>
          <w:lang w:eastAsia="es-MX"/>
        </w:rPr>
        <w:t>Y GUADALUPE RAMÍREZ PEÑA (AUSENCIA JUSTIFICADA), EN LA TRIGÉSIMA SEXTA SESIÓN ORDINARIA, CELEBRADA EL OCHO DE OCTUBRE DE DOS MIL VEINTICINCO, ANTE LA COORDINADORA DE PROYECTOS CATALINA CAMARILLO ROSAS</w:t>
      </w:r>
      <w:r w:rsidR="00802243">
        <w:rPr>
          <w:rFonts w:ascii="Palatino Linotype" w:eastAsia="Calibri" w:hAnsi="Palatino Linotype" w:cs="Tahoma"/>
          <w:bCs/>
          <w:color w:val="000000"/>
          <w:sz w:val="22"/>
          <w:szCs w:val="22"/>
          <w:lang w:eastAsia="es-MX"/>
        </w:rPr>
        <w:t xml:space="preserve">, </w:t>
      </w:r>
      <w:bookmarkStart w:id="24" w:name="_GoBack"/>
      <w:bookmarkEnd w:id="24"/>
      <w:r w:rsidRPr="00B729AC">
        <w:rPr>
          <w:rFonts w:ascii="Palatino Linotype" w:eastAsia="Calibri" w:hAnsi="Palatino Linotype" w:cs="Tahoma"/>
          <w:bCs/>
          <w:color w:val="000000"/>
          <w:sz w:val="22"/>
          <w:szCs w:val="22"/>
          <w:lang w:eastAsia="es-MX"/>
        </w:rPr>
        <w:t xml:space="preserve"> EN SUPLENCIA DEL SECRETARIO TÉCNICO DEL PLENO ALEXIS TAPIA RAMÍREZ.</w:t>
      </w:r>
    </w:p>
    <w:p w14:paraId="409C41F0" w14:textId="77777777" w:rsidR="009B6F40" w:rsidRDefault="009B6F40" w:rsidP="00E06AD7">
      <w:pPr>
        <w:spacing w:line="360" w:lineRule="auto"/>
        <w:contextualSpacing/>
        <w:jc w:val="both"/>
        <w:rPr>
          <w:rFonts w:ascii="Palatino Linotype" w:hAnsi="Palatino Linotype" w:cs="Tahoma"/>
          <w:bCs/>
          <w:iCs/>
          <w:sz w:val="22"/>
          <w:szCs w:val="22"/>
        </w:rPr>
      </w:pPr>
    </w:p>
    <w:p w14:paraId="459A6616" w14:textId="77777777" w:rsidR="009B6F40" w:rsidRDefault="009B6F40" w:rsidP="00E06AD7">
      <w:pPr>
        <w:spacing w:line="360" w:lineRule="auto"/>
        <w:contextualSpacing/>
        <w:rPr>
          <w:rFonts w:ascii="Palatino Linotype" w:hAnsi="Palatino Linotype"/>
        </w:rPr>
      </w:pPr>
    </w:p>
    <w:p w14:paraId="4F4B21EC" w14:textId="77777777" w:rsidR="009B6F40" w:rsidRDefault="009B6F40" w:rsidP="00E06AD7">
      <w:pPr>
        <w:spacing w:line="360" w:lineRule="auto"/>
        <w:contextualSpacing/>
        <w:rPr>
          <w:rFonts w:ascii="Palatino Linotype" w:hAnsi="Palatino Linotype"/>
        </w:rPr>
      </w:pPr>
    </w:p>
    <w:p w14:paraId="106142F6" w14:textId="77777777" w:rsidR="009B6F40" w:rsidRDefault="009B6F40" w:rsidP="00E06AD7">
      <w:pPr>
        <w:spacing w:line="360" w:lineRule="auto"/>
        <w:contextualSpacing/>
        <w:rPr>
          <w:rFonts w:ascii="Palatino Linotype" w:hAnsi="Palatino Linotype"/>
        </w:rPr>
      </w:pPr>
    </w:p>
    <w:p w14:paraId="7E52A43D" w14:textId="77777777" w:rsidR="009B6F40" w:rsidRDefault="009B6F40" w:rsidP="00E06AD7">
      <w:pPr>
        <w:spacing w:line="360" w:lineRule="auto"/>
        <w:contextualSpacing/>
        <w:rPr>
          <w:rFonts w:ascii="Palatino Linotype" w:hAnsi="Palatino Linotype"/>
        </w:rPr>
      </w:pPr>
    </w:p>
    <w:p w14:paraId="4373C64D" w14:textId="77777777" w:rsidR="009B6F40" w:rsidRDefault="009B6F40" w:rsidP="00E06AD7">
      <w:pPr>
        <w:spacing w:line="360" w:lineRule="auto"/>
        <w:contextualSpacing/>
        <w:rPr>
          <w:rFonts w:ascii="Palatino Linotype" w:hAnsi="Palatino Linotype"/>
        </w:rPr>
      </w:pPr>
    </w:p>
    <w:p w14:paraId="4B8B417A" w14:textId="77777777" w:rsidR="009B6F40" w:rsidRDefault="009B6F40" w:rsidP="00E06AD7">
      <w:pPr>
        <w:spacing w:line="360" w:lineRule="auto"/>
        <w:contextualSpacing/>
        <w:rPr>
          <w:rFonts w:ascii="Palatino Linotype" w:hAnsi="Palatino Linotype"/>
        </w:rPr>
      </w:pPr>
    </w:p>
    <w:p w14:paraId="385BC66E" w14:textId="77777777" w:rsidR="009B6F40" w:rsidRDefault="009B6F40" w:rsidP="00E06AD7">
      <w:pPr>
        <w:spacing w:line="360" w:lineRule="auto"/>
        <w:contextualSpacing/>
        <w:rPr>
          <w:rFonts w:ascii="Palatino Linotype" w:hAnsi="Palatino Linotype"/>
        </w:rPr>
      </w:pPr>
    </w:p>
    <w:p w14:paraId="33D82D06" w14:textId="77777777" w:rsidR="009B6F40" w:rsidRDefault="009B6F40" w:rsidP="00E06AD7">
      <w:pPr>
        <w:spacing w:line="360" w:lineRule="auto"/>
        <w:contextualSpacing/>
        <w:rPr>
          <w:rFonts w:ascii="Palatino Linotype" w:hAnsi="Palatino Linotype"/>
        </w:rPr>
      </w:pPr>
    </w:p>
    <w:p w14:paraId="07440877" w14:textId="77777777" w:rsidR="009B6F40" w:rsidRDefault="009B6F40" w:rsidP="00E06AD7">
      <w:pPr>
        <w:spacing w:line="360" w:lineRule="auto"/>
        <w:contextualSpacing/>
        <w:rPr>
          <w:rFonts w:ascii="Palatino Linotype" w:hAnsi="Palatino Linotype"/>
        </w:rPr>
      </w:pPr>
    </w:p>
    <w:p w14:paraId="58056311" w14:textId="77777777" w:rsidR="009B6F40" w:rsidRDefault="009B6F40" w:rsidP="00E06AD7">
      <w:pPr>
        <w:spacing w:line="360" w:lineRule="auto"/>
        <w:contextualSpacing/>
        <w:rPr>
          <w:rFonts w:ascii="Palatino Linotype" w:hAnsi="Palatino Linotype"/>
        </w:rPr>
      </w:pPr>
    </w:p>
    <w:p w14:paraId="61B678F6" w14:textId="77777777" w:rsidR="009B6F40" w:rsidRDefault="009B6F40" w:rsidP="00E06AD7">
      <w:pPr>
        <w:spacing w:line="360" w:lineRule="auto"/>
        <w:contextualSpacing/>
        <w:rPr>
          <w:rFonts w:ascii="Palatino Linotype" w:hAnsi="Palatino Linotype"/>
        </w:rPr>
      </w:pPr>
    </w:p>
    <w:p w14:paraId="304B63E3" w14:textId="77777777" w:rsidR="009B6F40" w:rsidRDefault="009B6F40" w:rsidP="00E06AD7">
      <w:pPr>
        <w:spacing w:line="360" w:lineRule="auto"/>
        <w:contextualSpacing/>
        <w:rPr>
          <w:rFonts w:ascii="Palatino Linotype" w:hAnsi="Palatino Linotype"/>
        </w:rPr>
      </w:pPr>
    </w:p>
    <w:p w14:paraId="5743D23B" w14:textId="77777777" w:rsidR="009B6F40" w:rsidRDefault="009B6F40" w:rsidP="00E06AD7">
      <w:pPr>
        <w:spacing w:line="360" w:lineRule="auto"/>
        <w:contextualSpacing/>
        <w:rPr>
          <w:rFonts w:ascii="Palatino Linotype" w:hAnsi="Palatino Linotype"/>
        </w:rPr>
      </w:pPr>
    </w:p>
    <w:p w14:paraId="5FE5084F" w14:textId="77777777" w:rsidR="009B6F40" w:rsidRPr="00537F14" w:rsidRDefault="009B6F40" w:rsidP="00E06AD7">
      <w:pPr>
        <w:spacing w:line="360" w:lineRule="auto"/>
        <w:contextualSpacing/>
        <w:rPr>
          <w:rFonts w:ascii="Palatino Linotype" w:hAnsi="Palatino Linotype"/>
        </w:rPr>
      </w:pPr>
    </w:p>
    <w:p w14:paraId="707CA799" w14:textId="77777777" w:rsidR="009B6F40" w:rsidRDefault="009B6F40" w:rsidP="00E06AD7">
      <w:pPr>
        <w:spacing w:line="360" w:lineRule="auto"/>
        <w:contextualSpacing/>
      </w:pPr>
    </w:p>
    <w:p w14:paraId="79367DCF" w14:textId="77777777" w:rsidR="009B6F40" w:rsidRDefault="009B6F40" w:rsidP="00E06AD7">
      <w:pPr>
        <w:spacing w:line="360" w:lineRule="auto"/>
        <w:contextualSpacing/>
      </w:pPr>
    </w:p>
    <w:p w14:paraId="3A855753" w14:textId="77777777" w:rsidR="009B6F40" w:rsidRDefault="009B6F40" w:rsidP="00E06AD7">
      <w:pPr>
        <w:spacing w:line="360" w:lineRule="auto"/>
        <w:contextualSpacing/>
      </w:pPr>
    </w:p>
    <w:p w14:paraId="2873DF00" w14:textId="77777777" w:rsidR="009B6F40" w:rsidRDefault="009B6F40" w:rsidP="00E06AD7">
      <w:pPr>
        <w:spacing w:line="360" w:lineRule="auto"/>
        <w:contextualSpacing/>
      </w:pPr>
    </w:p>
    <w:p w14:paraId="003EC04C" w14:textId="77777777" w:rsidR="009B6F40" w:rsidRDefault="009B6F40" w:rsidP="00E06AD7">
      <w:pPr>
        <w:spacing w:line="360" w:lineRule="auto"/>
        <w:contextualSpacing/>
      </w:pPr>
    </w:p>
    <w:p w14:paraId="0263C70E" w14:textId="77777777" w:rsidR="009B6F40" w:rsidRDefault="009B6F40" w:rsidP="00E06AD7">
      <w:pPr>
        <w:spacing w:line="360" w:lineRule="auto"/>
        <w:contextualSpacing/>
      </w:pPr>
    </w:p>
    <w:p w14:paraId="48D81457" w14:textId="77777777" w:rsidR="009B6F40" w:rsidRDefault="009B6F40" w:rsidP="00E06AD7">
      <w:pPr>
        <w:spacing w:line="360" w:lineRule="auto"/>
        <w:contextualSpacing/>
      </w:pPr>
    </w:p>
    <w:p w14:paraId="249134EC" w14:textId="77777777" w:rsidR="009B6F40" w:rsidRDefault="009B6F40" w:rsidP="00E06AD7">
      <w:pPr>
        <w:spacing w:line="360" w:lineRule="auto"/>
        <w:contextualSpacing/>
      </w:pPr>
    </w:p>
    <w:p w14:paraId="71A807CA" w14:textId="77777777" w:rsidR="009B6F40" w:rsidRDefault="009B6F40" w:rsidP="00E06AD7">
      <w:pPr>
        <w:spacing w:line="360" w:lineRule="auto"/>
        <w:contextualSpacing/>
      </w:pPr>
    </w:p>
    <w:p w14:paraId="563FCA37" w14:textId="77777777" w:rsidR="009B6F40" w:rsidRDefault="009B6F40" w:rsidP="00E06AD7">
      <w:pPr>
        <w:spacing w:line="360" w:lineRule="auto"/>
        <w:contextualSpacing/>
      </w:pPr>
    </w:p>
    <w:p w14:paraId="683D874E" w14:textId="77777777" w:rsidR="009B6F40" w:rsidRDefault="009B6F40" w:rsidP="00E06AD7">
      <w:pPr>
        <w:spacing w:line="360" w:lineRule="auto"/>
        <w:contextualSpacing/>
      </w:pPr>
    </w:p>
    <w:p w14:paraId="1B7CA7AF" w14:textId="77777777" w:rsidR="009B6F40" w:rsidRDefault="009B6F40" w:rsidP="00E06AD7">
      <w:pPr>
        <w:spacing w:line="360" w:lineRule="auto"/>
        <w:contextualSpacing/>
      </w:pPr>
    </w:p>
    <w:p w14:paraId="1839B114" w14:textId="77777777" w:rsidR="009B6F40" w:rsidRDefault="009B6F40" w:rsidP="00E06AD7">
      <w:pPr>
        <w:spacing w:line="360" w:lineRule="auto"/>
        <w:contextualSpacing/>
      </w:pPr>
    </w:p>
    <w:bookmarkEnd w:id="1"/>
    <w:p w14:paraId="784B1132" w14:textId="77777777" w:rsidR="009B6F40" w:rsidRDefault="009B6F40" w:rsidP="00E06AD7">
      <w:pPr>
        <w:spacing w:line="360" w:lineRule="auto"/>
        <w:contextualSpacing/>
      </w:pPr>
    </w:p>
    <w:p w14:paraId="72DFAF8F" w14:textId="77777777" w:rsidR="009B6F40" w:rsidRDefault="009B6F40" w:rsidP="00E06AD7">
      <w:pPr>
        <w:spacing w:line="360" w:lineRule="auto"/>
        <w:contextualSpacing/>
      </w:pPr>
    </w:p>
    <w:p w14:paraId="0A5EFFA8" w14:textId="77777777" w:rsidR="009B6F40" w:rsidRDefault="009B6F40" w:rsidP="00E06AD7">
      <w:pPr>
        <w:spacing w:line="360" w:lineRule="auto"/>
        <w:contextualSpacing/>
      </w:pPr>
    </w:p>
    <w:p w14:paraId="2755F074" w14:textId="77777777" w:rsidR="00B01980" w:rsidRDefault="00B01980" w:rsidP="00E06AD7">
      <w:pPr>
        <w:spacing w:line="360" w:lineRule="auto"/>
        <w:contextualSpacing/>
      </w:pPr>
    </w:p>
    <w:sectPr w:rsidR="00B01980" w:rsidSect="009B6F40">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7C61E" w14:textId="77777777" w:rsidR="000522D8" w:rsidRDefault="000522D8" w:rsidP="009B6F40">
      <w:r>
        <w:separator/>
      </w:r>
    </w:p>
  </w:endnote>
  <w:endnote w:type="continuationSeparator" w:id="0">
    <w:p w14:paraId="3071380A" w14:textId="77777777" w:rsidR="000522D8" w:rsidRDefault="000522D8" w:rsidP="009B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715E2C56" w14:textId="77777777" w:rsidR="009B6F40" w:rsidRDefault="009B6F4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45D52">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44D7D6FA" w14:textId="77777777" w:rsidR="009B6F40" w:rsidRDefault="009B6F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0649297B" w14:textId="77777777" w:rsidR="009B6F40" w:rsidRDefault="009B6F4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45D52">
              <w:rPr>
                <w:rFonts w:ascii="Palatino Linotype" w:hAnsi="Palatino Linotype"/>
                <w:b/>
                <w:bCs/>
                <w:noProof/>
                <w:sz w:val="22"/>
                <w:szCs w:val="22"/>
              </w:rPr>
              <w:t>51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45D52">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3FC915B2" w14:textId="77777777" w:rsidR="009B6F40" w:rsidRDefault="009B6F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35CA8E57" w14:textId="77777777" w:rsidR="009B6F40" w:rsidRPr="00AA25BA" w:rsidRDefault="009B6F40">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45D52">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45D52">
              <w:rPr>
                <w:rFonts w:ascii="Palatino Linotype" w:hAnsi="Palatino Linotype"/>
                <w:b/>
                <w:bCs/>
                <w:noProof/>
                <w:sz w:val="22"/>
                <w:szCs w:val="22"/>
              </w:rPr>
              <w:t>52</w:t>
            </w:r>
            <w:r w:rsidRPr="00AA25BA">
              <w:rPr>
                <w:rFonts w:ascii="Palatino Linotype" w:hAnsi="Palatino Linotype"/>
                <w:b/>
                <w:bCs/>
                <w:sz w:val="22"/>
                <w:szCs w:val="22"/>
              </w:rPr>
              <w:fldChar w:fldCharType="end"/>
            </w:r>
          </w:p>
        </w:sdtContent>
      </w:sdt>
    </w:sdtContent>
  </w:sdt>
  <w:p w14:paraId="36C36717" w14:textId="77777777" w:rsidR="009B6F40" w:rsidRDefault="009B6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C8979" w14:textId="77777777" w:rsidR="000522D8" w:rsidRDefault="000522D8" w:rsidP="009B6F40">
      <w:r>
        <w:separator/>
      </w:r>
    </w:p>
  </w:footnote>
  <w:footnote w:type="continuationSeparator" w:id="0">
    <w:p w14:paraId="0EA304F4" w14:textId="77777777" w:rsidR="000522D8" w:rsidRDefault="000522D8" w:rsidP="009B6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9B6F40" w14:paraId="3E6F9CD8" w14:textId="77777777" w:rsidTr="00704C16">
      <w:trPr>
        <w:trHeight w:val="1435"/>
      </w:trPr>
      <w:tc>
        <w:tcPr>
          <w:tcW w:w="2972" w:type="dxa"/>
        </w:tcPr>
        <w:p w14:paraId="0D67B58C" w14:textId="77777777" w:rsidR="009B6F40" w:rsidRDefault="009B6F40" w:rsidP="00704C16">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B6F40" w14:paraId="1E3E6E47" w14:textId="77777777" w:rsidTr="00704C16">
            <w:trPr>
              <w:trHeight w:val="144"/>
            </w:trPr>
            <w:tc>
              <w:tcPr>
                <w:tcW w:w="2447" w:type="dxa"/>
                <w:hideMark/>
              </w:tcPr>
              <w:p w14:paraId="5EAC6567" w14:textId="77777777" w:rsidR="009B6F40" w:rsidRPr="008A245E" w:rsidRDefault="009B6F40" w:rsidP="00704C16">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6BAFB11" w14:textId="77777777" w:rsidR="009B6F40" w:rsidRPr="008A245E" w:rsidRDefault="009B6F40" w:rsidP="00704C16">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9B6F40" w14:paraId="2AFF4BDA" w14:textId="77777777" w:rsidTr="00704C16">
            <w:trPr>
              <w:trHeight w:val="283"/>
            </w:trPr>
            <w:tc>
              <w:tcPr>
                <w:tcW w:w="2447" w:type="dxa"/>
                <w:hideMark/>
              </w:tcPr>
              <w:p w14:paraId="5C196EFC" w14:textId="77777777" w:rsidR="009B6F40" w:rsidRPr="008A245E" w:rsidRDefault="009B6F40"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56C3A78A" w14:textId="77777777" w:rsidR="009B6F40" w:rsidRPr="008A245E" w:rsidRDefault="009B6F40" w:rsidP="00704C16">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9B6F40" w14:paraId="3466697E" w14:textId="77777777" w:rsidTr="00704C16">
            <w:trPr>
              <w:trHeight w:val="283"/>
            </w:trPr>
            <w:tc>
              <w:tcPr>
                <w:tcW w:w="2447" w:type="dxa"/>
                <w:hideMark/>
              </w:tcPr>
              <w:p w14:paraId="1F0DA132" w14:textId="77777777" w:rsidR="009B6F40" w:rsidRPr="008A245E" w:rsidRDefault="009B6F40"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68EDBB13" w14:textId="77777777" w:rsidR="009B6F40" w:rsidRPr="008A245E" w:rsidRDefault="009B6F40" w:rsidP="00704C16">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32EC5C9" w14:textId="77777777" w:rsidR="009B6F40" w:rsidRPr="008A245E" w:rsidRDefault="009B6F40" w:rsidP="00704C16">
                <w:pPr>
                  <w:tabs>
                    <w:tab w:val="right" w:pos="8838"/>
                  </w:tabs>
                  <w:ind w:left="-74" w:right="-105"/>
                  <w:jc w:val="both"/>
                  <w:rPr>
                    <w:rFonts w:ascii="Palatino Linotype" w:eastAsia="Calibri" w:hAnsi="Palatino Linotype" w:cs="Tahoma"/>
                    <w:b/>
                    <w:sz w:val="22"/>
                    <w:szCs w:val="22"/>
                    <w:lang w:eastAsia="en-US"/>
                  </w:rPr>
                </w:pPr>
              </w:p>
            </w:tc>
          </w:tr>
        </w:tbl>
        <w:p w14:paraId="57E9C677" w14:textId="77777777" w:rsidR="009B6F40" w:rsidRDefault="009B6F40" w:rsidP="00704C16">
          <w:pPr>
            <w:tabs>
              <w:tab w:val="right" w:pos="8838"/>
            </w:tabs>
            <w:spacing w:line="256" w:lineRule="auto"/>
            <w:ind w:left="-28"/>
            <w:jc w:val="both"/>
            <w:rPr>
              <w:rFonts w:ascii="Arial" w:eastAsia="Calibri" w:hAnsi="Arial" w:cs="Arial"/>
              <w:b/>
              <w:sz w:val="22"/>
              <w:szCs w:val="22"/>
              <w:lang w:eastAsia="en-US"/>
            </w:rPr>
          </w:pPr>
        </w:p>
      </w:tc>
    </w:tr>
  </w:tbl>
  <w:p w14:paraId="5AE0ED99" w14:textId="77777777" w:rsidR="009B6F40" w:rsidRDefault="009B6F40">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5026C59" wp14:editId="4903424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9B6F40" w14:paraId="25D12212" w14:textId="77777777" w:rsidTr="00704C16">
      <w:trPr>
        <w:trHeight w:val="1435"/>
      </w:trPr>
      <w:tc>
        <w:tcPr>
          <w:tcW w:w="1985" w:type="dxa"/>
        </w:tcPr>
        <w:p w14:paraId="1D12E4F2" w14:textId="77777777" w:rsidR="009B6F40" w:rsidRDefault="009B6F40" w:rsidP="00704C16">
          <w:pPr>
            <w:tabs>
              <w:tab w:val="right" w:pos="4273"/>
            </w:tabs>
            <w:spacing w:line="256" w:lineRule="auto"/>
            <w:rPr>
              <w:rFonts w:ascii="Garamond" w:eastAsia="Calibri" w:hAnsi="Garamond"/>
              <w:sz w:val="22"/>
              <w:szCs w:val="22"/>
              <w:lang w:eastAsia="en-US"/>
            </w:rPr>
          </w:pPr>
        </w:p>
      </w:tc>
      <w:tc>
        <w:tcPr>
          <w:tcW w:w="7371" w:type="dxa"/>
          <w:hideMark/>
        </w:tcPr>
        <w:p w14:paraId="78E5DAD2" w14:textId="77777777" w:rsidR="009B6F40" w:rsidRPr="007D2BD0" w:rsidRDefault="009B6F40">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9B6F40" w14:paraId="1CB1E55B" w14:textId="77777777" w:rsidTr="00704C16">
            <w:trPr>
              <w:trHeight w:val="194"/>
            </w:trPr>
            <w:tc>
              <w:tcPr>
                <w:tcW w:w="2841" w:type="dxa"/>
                <w:hideMark/>
              </w:tcPr>
              <w:p w14:paraId="2508B25C" w14:textId="77777777" w:rsidR="009B6F40" w:rsidRPr="008A245E" w:rsidRDefault="009B6F40"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59AF47DD" w14:textId="5C29CE11" w:rsidR="009B6F40" w:rsidRPr="008A245E" w:rsidRDefault="009B6F40" w:rsidP="00704C1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04391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3464DE53" w14:textId="77777777" w:rsidR="009B6F40" w:rsidRDefault="009B6F40" w:rsidP="00704C16">
                <w:pPr>
                  <w:tabs>
                    <w:tab w:val="right" w:pos="8838"/>
                  </w:tabs>
                  <w:ind w:left="-114" w:right="-105"/>
                  <w:jc w:val="both"/>
                  <w:rPr>
                    <w:rFonts w:ascii="Palatino Linotype" w:eastAsia="Calibri" w:hAnsi="Palatino Linotype" w:cs="Tahoma"/>
                    <w:bCs/>
                    <w:sz w:val="22"/>
                    <w:szCs w:val="22"/>
                    <w:lang w:eastAsia="en-US"/>
                  </w:rPr>
                </w:pPr>
              </w:p>
            </w:tc>
          </w:tr>
          <w:tr w:rsidR="009B6F40" w14:paraId="46B3D88A" w14:textId="77777777" w:rsidTr="00704C16">
            <w:trPr>
              <w:trHeight w:val="88"/>
            </w:trPr>
            <w:tc>
              <w:tcPr>
                <w:tcW w:w="2841" w:type="dxa"/>
                <w:hideMark/>
              </w:tcPr>
              <w:p w14:paraId="6FB8874F" w14:textId="77777777" w:rsidR="009B6F40" w:rsidRPr="008A245E" w:rsidRDefault="009B6F40"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152BC4D5" w14:textId="77777777" w:rsidR="009B6F40" w:rsidRPr="00300B53" w:rsidRDefault="009B6F40" w:rsidP="00704C16">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4B2ADED8" w14:textId="77777777" w:rsidR="009B6F40" w:rsidRPr="00326F31" w:rsidRDefault="009B6F40" w:rsidP="00704C16">
                <w:pPr>
                  <w:tabs>
                    <w:tab w:val="left" w:pos="2834"/>
                    <w:tab w:val="right" w:pos="8838"/>
                  </w:tabs>
                  <w:ind w:left="-114"/>
                  <w:jc w:val="both"/>
                  <w:rPr>
                    <w:rFonts w:ascii="Palatino Linotype" w:eastAsia="Calibri" w:hAnsi="Palatino Linotype" w:cs="Tahoma"/>
                    <w:sz w:val="22"/>
                    <w:szCs w:val="22"/>
                    <w:lang w:eastAsia="en-US"/>
                  </w:rPr>
                </w:pPr>
              </w:p>
            </w:tc>
          </w:tr>
          <w:tr w:rsidR="009B6F40" w14:paraId="129DCEC9" w14:textId="77777777" w:rsidTr="00704C16">
            <w:trPr>
              <w:trHeight w:val="383"/>
            </w:trPr>
            <w:tc>
              <w:tcPr>
                <w:tcW w:w="2841" w:type="dxa"/>
                <w:hideMark/>
              </w:tcPr>
              <w:p w14:paraId="7C86F853" w14:textId="77777777" w:rsidR="009B6F40" w:rsidRPr="008A245E" w:rsidRDefault="009B6F40"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60F19252" w14:textId="77777777" w:rsidR="009B6F40" w:rsidRPr="007D2BD0" w:rsidRDefault="009B6F40" w:rsidP="00704C16">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2E872B88" w14:textId="77777777" w:rsidR="009B6F40" w:rsidRPr="008A245E" w:rsidRDefault="009B6F40" w:rsidP="00704C16">
                <w:pPr>
                  <w:tabs>
                    <w:tab w:val="right" w:pos="8838"/>
                  </w:tabs>
                  <w:ind w:left="-114" w:right="-105"/>
                  <w:jc w:val="both"/>
                  <w:rPr>
                    <w:rFonts w:ascii="Palatino Linotype" w:eastAsia="Calibri" w:hAnsi="Palatino Linotype" w:cs="Tahoma"/>
                    <w:sz w:val="22"/>
                    <w:szCs w:val="22"/>
                    <w:lang w:eastAsia="en-US"/>
                  </w:rPr>
                </w:pPr>
              </w:p>
            </w:tc>
          </w:tr>
        </w:tbl>
        <w:p w14:paraId="4B12A858" w14:textId="77777777" w:rsidR="009B6F40" w:rsidRDefault="009B6F40" w:rsidP="00704C16">
          <w:pPr>
            <w:tabs>
              <w:tab w:val="right" w:pos="8838"/>
            </w:tabs>
            <w:spacing w:line="256" w:lineRule="auto"/>
            <w:ind w:left="-28"/>
            <w:jc w:val="both"/>
            <w:rPr>
              <w:rFonts w:ascii="Arial" w:eastAsia="Calibri" w:hAnsi="Arial" w:cs="Arial"/>
              <w:b/>
              <w:sz w:val="22"/>
              <w:szCs w:val="22"/>
              <w:lang w:eastAsia="en-US"/>
            </w:rPr>
          </w:pPr>
        </w:p>
      </w:tc>
    </w:tr>
  </w:tbl>
  <w:p w14:paraId="6314C7CE" w14:textId="77777777" w:rsidR="009B6F40" w:rsidRDefault="009B6F40">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167948A5" wp14:editId="45E4B0C4">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9B6F40" w14:paraId="37848804" w14:textId="77777777" w:rsidTr="00704C16">
      <w:trPr>
        <w:trHeight w:val="1435"/>
      </w:trPr>
      <w:tc>
        <w:tcPr>
          <w:tcW w:w="1560" w:type="dxa"/>
        </w:tcPr>
        <w:p w14:paraId="75522EBC" w14:textId="77777777" w:rsidR="009B6F40" w:rsidRDefault="009B6F40" w:rsidP="00704C16">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9B6F40" w:rsidRPr="0095634C" w14:paraId="664F8928" w14:textId="77777777" w:rsidTr="00704C16">
            <w:trPr>
              <w:gridAfter w:val="1"/>
              <w:wAfter w:w="459" w:type="dxa"/>
              <w:trHeight w:val="132"/>
            </w:trPr>
            <w:tc>
              <w:tcPr>
                <w:tcW w:w="3818" w:type="dxa"/>
                <w:hideMark/>
              </w:tcPr>
              <w:p w14:paraId="6CD7DBC1" w14:textId="77777777" w:rsidR="009B6F40" w:rsidRPr="0095634C" w:rsidRDefault="009B6F40" w:rsidP="00704C16">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301665E3" w14:textId="24701A1A" w:rsidR="009B6F40" w:rsidRPr="0095634C" w:rsidRDefault="009B6F40" w:rsidP="00704C16">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04391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9B6F40" w:rsidRPr="0095634C" w14:paraId="3488477F" w14:textId="77777777" w:rsidTr="00704C16">
            <w:trPr>
              <w:gridAfter w:val="1"/>
              <w:wAfter w:w="459" w:type="dxa"/>
              <w:trHeight w:val="132"/>
            </w:trPr>
            <w:tc>
              <w:tcPr>
                <w:tcW w:w="3818" w:type="dxa"/>
                <w:hideMark/>
              </w:tcPr>
              <w:p w14:paraId="144DBF9E" w14:textId="77777777" w:rsidR="009B6F40" w:rsidRPr="0095634C" w:rsidRDefault="009B6F40"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05BCBC16" w14:textId="77777777" w:rsidR="009B6F40" w:rsidRPr="0095634C" w:rsidRDefault="009B6F40" w:rsidP="00704C16">
                <w:pPr>
                  <w:tabs>
                    <w:tab w:val="left" w:pos="3122"/>
                    <w:tab w:val="right" w:pos="8838"/>
                  </w:tabs>
                  <w:ind w:left="-74" w:right="-105"/>
                  <w:jc w:val="both"/>
                  <w:rPr>
                    <w:rFonts w:ascii="Palatino Linotype" w:eastAsia="Calibri" w:hAnsi="Palatino Linotype" w:cs="Tahoma"/>
                    <w:sz w:val="22"/>
                    <w:szCs w:val="22"/>
                    <w:lang w:eastAsia="en-US"/>
                  </w:rPr>
                </w:pPr>
              </w:p>
            </w:tc>
          </w:tr>
          <w:tr w:rsidR="009B6F40" w:rsidRPr="0095634C" w14:paraId="7CE7DA32" w14:textId="77777777" w:rsidTr="00704C16">
            <w:trPr>
              <w:gridAfter w:val="1"/>
              <w:wAfter w:w="459" w:type="dxa"/>
              <w:trHeight w:val="261"/>
            </w:trPr>
            <w:tc>
              <w:tcPr>
                <w:tcW w:w="3818" w:type="dxa"/>
                <w:hideMark/>
              </w:tcPr>
              <w:p w14:paraId="6B2BB31E" w14:textId="77777777" w:rsidR="009B6F40" w:rsidRPr="0095634C" w:rsidRDefault="009B6F40"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068379E4" w14:textId="77777777" w:rsidR="009B6F40" w:rsidRPr="0095634C" w:rsidRDefault="009B6F40" w:rsidP="00704C16">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9B6F40" w:rsidRPr="0095634C" w14:paraId="6485DE84" w14:textId="77777777" w:rsidTr="00704C16">
            <w:trPr>
              <w:trHeight w:val="261"/>
            </w:trPr>
            <w:tc>
              <w:tcPr>
                <w:tcW w:w="3818" w:type="dxa"/>
                <w:hideMark/>
              </w:tcPr>
              <w:p w14:paraId="65AA9D1C" w14:textId="77777777" w:rsidR="009B6F40" w:rsidRPr="0095634C" w:rsidRDefault="009B6F40"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5D5A1935" w14:textId="77777777" w:rsidR="009B6F40" w:rsidRPr="0057023C" w:rsidRDefault="009B6F40" w:rsidP="00704C16">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7EB66D1A" w14:textId="77777777" w:rsidR="009B6F40" w:rsidRDefault="009B6F40" w:rsidP="00704C16">
          <w:pPr>
            <w:tabs>
              <w:tab w:val="right" w:pos="8838"/>
            </w:tabs>
            <w:spacing w:line="256" w:lineRule="auto"/>
            <w:ind w:left="-28"/>
            <w:jc w:val="both"/>
            <w:rPr>
              <w:rFonts w:ascii="Arial" w:eastAsia="Calibri" w:hAnsi="Arial" w:cs="Arial"/>
              <w:b/>
              <w:sz w:val="22"/>
              <w:szCs w:val="22"/>
              <w:lang w:eastAsia="en-US"/>
            </w:rPr>
          </w:pPr>
        </w:p>
      </w:tc>
    </w:tr>
  </w:tbl>
  <w:p w14:paraId="7262C7CF" w14:textId="77777777" w:rsidR="009B6F40" w:rsidRDefault="000522D8" w:rsidP="00704C16">
    <w:pPr>
      <w:pStyle w:val="Encabezado"/>
    </w:pPr>
    <w:r>
      <w:rPr>
        <w:rFonts w:ascii="Garamond" w:eastAsia="Calibri" w:hAnsi="Garamond"/>
        <w:noProof/>
        <w:sz w:val="22"/>
        <w:szCs w:val="22"/>
        <w:lang w:eastAsia="en-US"/>
      </w:rPr>
      <w:pict w14:anchorId="0AE7A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5.8pt;margin-top:-134.8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559E2"/>
    <w:multiLevelType w:val="multilevel"/>
    <w:tmpl w:val="1CC8A2F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 w15:restartNumberingAfterBreak="0">
    <w:nsid w:val="1EE155EE"/>
    <w:multiLevelType w:val="hybridMultilevel"/>
    <w:tmpl w:val="A80EBFD0"/>
    <w:lvl w:ilvl="0" w:tplc="515A77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F22E3"/>
    <w:multiLevelType w:val="multilevel"/>
    <w:tmpl w:val="3F4EE46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 w15:restartNumberingAfterBreak="0">
    <w:nsid w:val="267E7B99"/>
    <w:multiLevelType w:val="multilevel"/>
    <w:tmpl w:val="03DA3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311AF4"/>
    <w:multiLevelType w:val="multilevel"/>
    <w:tmpl w:val="554E06F6"/>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5" w15:restartNumberingAfterBreak="0">
    <w:nsid w:val="315F56C5"/>
    <w:multiLevelType w:val="hybridMultilevel"/>
    <w:tmpl w:val="2B9456C0"/>
    <w:lvl w:ilvl="0" w:tplc="08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421F60FD"/>
    <w:multiLevelType w:val="hybridMultilevel"/>
    <w:tmpl w:val="2E10A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1361B"/>
    <w:multiLevelType w:val="multilevel"/>
    <w:tmpl w:val="AC7EF2E4"/>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8" w15:restartNumberingAfterBreak="0">
    <w:nsid w:val="43A85907"/>
    <w:multiLevelType w:val="multilevel"/>
    <w:tmpl w:val="689ED6F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4DB43C97"/>
    <w:multiLevelType w:val="multilevel"/>
    <w:tmpl w:val="7F5C6C8E"/>
    <w:lvl w:ilvl="0">
      <w:start w:val="1"/>
      <w:numFmt w:val="lowerLetter"/>
      <w:lvlText w:val="%1."/>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0" w15:restartNumberingAfterBreak="0">
    <w:nsid w:val="55F26FA7"/>
    <w:multiLevelType w:val="multilevel"/>
    <w:tmpl w:val="32F8CDE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1" w15:restartNumberingAfterBreak="0">
    <w:nsid w:val="686077F0"/>
    <w:multiLevelType w:val="hybridMultilevel"/>
    <w:tmpl w:val="0602BFC2"/>
    <w:lvl w:ilvl="0" w:tplc="53F43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167CBC"/>
    <w:multiLevelType w:val="hybridMultilevel"/>
    <w:tmpl w:val="1284CE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A31E5D"/>
    <w:multiLevelType w:val="multilevel"/>
    <w:tmpl w:val="FB4AC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220C9A"/>
    <w:multiLevelType w:val="multilevel"/>
    <w:tmpl w:val="3A427F4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0"/>
  </w:num>
  <w:num w:numId="6">
    <w:abstractNumId w:val="7"/>
  </w:num>
  <w:num w:numId="7">
    <w:abstractNumId w:val="2"/>
  </w:num>
  <w:num w:numId="8">
    <w:abstractNumId w:val="5"/>
  </w:num>
  <w:num w:numId="9">
    <w:abstractNumId w:val="6"/>
  </w:num>
  <w:num w:numId="10">
    <w:abstractNumId w:val="13"/>
  </w:num>
  <w:num w:numId="11">
    <w:abstractNumId w:val="11"/>
  </w:num>
  <w:num w:numId="12">
    <w:abstractNumId w:val="1"/>
  </w:num>
  <w:num w:numId="13">
    <w:abstractNumId w:val="12"/>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40"/>
    <w:rsid w:val="000522D8"/>
    <w:rsid w:val="000D3379"/>
    <w:rsid w:val="001110D1"/>
    <w:rsid w:val="00183EE3"/>
    <w:rsid w:val="00194B4B"/>
    <w:rsid w:val="002E3B9D"/>
    <w:rsid w:val="00474C6E"/>
    <w:rsid w:val="00493587"/>
    <w:rsid w:val="004B123C"/>
    <w:rsid w:val="004C2985"/>
    <w:rsid w:val="00543563"/>
    <w:rsid w:val="00692007"/>
    <w:rsid w:val="00697917"/>
    <w:rsid w:val="007F5408"/>
    <w:rsid w:val="00802243"/>
    <w:rsid w:val="00840F52"/>
    <w:rsid w:val="008F5913"/>
    <w:rsid w:val="0091256F"/>
    <w:rsid w:val="00920EB2"/>
    <w:rsid w:val="00991CE0"/>
    <w:rsid w:val="009B6F40"/>
    <w:rsid w:val="00A45D52"/>
    <w:rsid w:val="00AE79A3"/>
    <w:rsid w:val="00B01980"/>
    <w:rsid w:val="00DB018C"/>
    <w:rsid w:val="00E06AD7"/>
    <w:rsid w:val="00E4334B"/>
    <w:rsid w:val="00EC69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FE4892"/>
  <w15:chartTrackingRefBased/>
  <w15:docId w15:val="{219A9499-DE1C-49AB-884D-0DA1F8B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4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9B6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B6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6F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6F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6F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6F4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6F4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6F4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6F4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F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B6F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B6F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B6F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B6F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B6F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6F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6F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6F40"/>
    <w:rPr>
      <w:rFonts w:eastAsiaTheme="majorEastAsia" w:cstheme="majorBidi"/>
      <w:color w:val="272727" w:themeColor="text1" w:themeTint="D8"/>
    </w:rPr>
  </w:style>
  <w:style w:type="paragraph" w:styleId="Puesto">
    <w:name w:val="Title"/>
    <w:basedOn w:val="Normal"/>
    <w:next w:val="Normal"/>
    <w:link w:val="PuestoCar"/>
    <w:uiPriority w:val="10"/>
    <w:qFormat/>
    <w:rsid w:val="009B6F40"/>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B6F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6F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6F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6F40"/>
    <w:pPr>
      <w:spacing w:before="160"/>
      <w:jc w:val="center"/>
    </w:pPr>
    <w:rPr>
      <w:i/>
      <w:iCs/>
      <w:color w:val="404040" w:themeColor="text1" w:themeTint="BF"/>
    </w:rPr>
  </w:style>
  <w:style w:type="character" w:customStyle="1" w:styleId="CitaCar">
    <w:name w:val="Cita Car"/>
    <w:basedOn w:val="Fuentedeprrafopredeter"/>
    <w:link w:val="Cita"/>
    <w:uiPriority w:val="29"/>
    <w:rsid w:val="009B6F4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6F40"/>
    <w:pPr>
      <w:ind w:left="720"/>
      <w:contextualSpacing/>
    </w:pPr>
  </w:style>
  <w:style w:type="character" w:styleId="nfasisintenso">
    <w:name w:val="Intense Emphasis"/>
    <w:basedOn w:val="Fuentedeprrafopredeter"/>
    <w:uiPriority w:val="21"/>
    <w:qFormat/>
    <w:rsid w:val="009B6F40"/>
    <w:rPr>
      <w:i/>
      <w:iCs/>
      <w:color w:val="2F5496" w:themeColor="accent1" w:themeShade="BF"/>
    </w:rPr>
  </w:style>
  <w:style w:type="paragraph" w:styleId="Citadestacada">
    <w:name w:val="Intense Quote"/>
    <w:basedOn w:val="Normal"/>
    <w:next w:val="Normal"/>
    <w:link w:val="CitadestacadaCar"/>
    <w:uiPriority w:val="30"/>
    <w:qFormat/>
    <w:rsid w:val="009B6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6F40"/>
    <w:rPr>
      <w:i/>
      <w:iCs/>
      <w:color w:val="2F5496" w:themeColor="accent1" w:themeShade="BF"/>
    </w:rPr>
  </w:style>
  <w:style w:type="character" w:styleId="Referenciaintensa">
    <w:name w:val="Intense Reference"/>
    <w:basedOn w:val="Fuentedeprrafopredeter"/>
    <w:uiPriority w:val="32"/>
    <w:qFormat/>
    <w:rsid w:val="009B6F40"/>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B6F40"/>
  </w:style>
  <w:style w:type="table" w:styleId="Tablaconcuadrcula">
    <w:name w:val="Table Grid"/>
    <w:basedOn w:val="Tablanormal"/>
    <w:uiPriority w:val="39"/>
    <w:rsid w:val="009B6F4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6F40"/>
    <w:pPr>
      <w:tabs>
        <w:tab w:val="center" w:pos="4419"/>
        <w:tab w:val="right" w:pos="8838"/>
      </w:tabs>
    </w:pPr>
  </w:style>
  <w:style w:type="character" w:customStyle="1" w:styleId="EncabezadoCar">
    <w:name w:val="Encabezado Car"/>
    <w:basedOn w:val="Fuentedeprrafopredeter"/>
    <w:link w:val="Encabezado"/>
    <w:uiPriority w:val="99"/>
    <w:rsid w:val="009B6F4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9B6F40"/>
    <w:pPr>
      <w:tabs>
        <w:tab w:val="center" w:pos="4419"/>
        <w:tab w:val="right" w:pos="8838"/>
      </w:tabs>
    </w:pPr>
  </w:style>
  <w:style w:type="character" w:customStyle="1" w:styleId="PiedepginaCar">
    <w:name w:val="Pie de página Car"/>
    <w:basedOn w:val="Fuentedeprrafopredeter"/>
    <w:link w:val="Piedepgina"/>
    <w:uiPriority w:val="99"/>
    <w:rsid w:val="009B6F40"/>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9B6F40"/>
    <w:rPr>
      <w:color w:val="0563C1" w:themeColor="hyperlink"/>
      <w:u w:val="single"/>
    </w:rPr>
  </w:style>
  <w:style w:type="paragraph" w:styleId="TtulodeTDC">
    <w:name w:val="TOC Heading"/>
    <w:basedOn w:val="Ttulo1"/>
    <w:next w:val="Normal"/>
    <w:uiPriority w:val="39"/>
    <w:unhideWhenUsed/>
    <w:qFormat/>
    <w:rsid w:val="009B6F40"/>
    <w:pPr>
      <w:spacing w:before="240" w:after="0"/>
      <w:outlineLvl w:val="9"/>
    </w:pPr>
    <w:rPr>
      <w:sz w:val="32"/>
      <w:szCs w:val="32"/>
      <w:lang w:eastAsia="es-MX"/>
    </w:rPr>
  </w:style>
  <w:style w:type="paragraph" w:styleId="TDC2">
    <w:name w:val="toc 2"/>
    <w:basedOn w:val="Normal"/>
    <w:next w:val="Normal"/>
    <w:autoRedefine/>
    <w:uiPriority w:val="39"/>
    <w:unhideWhenUsed/>
    <w:rsid w:val="009B6F40"/>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9B6F40"/>
    <w:pPr>
      <w:spacing w:after="100" w:line="259" w:lineRule="auto"/>
    </w:pPr>
    <w:rPr>
      <w:rFonts w:asciiTheme="minorHAnsi" w:eastAsiaTheme="minorEastAsia" w:hAnsiTheme="minorHAnsi"/>
      <w:sz w:val="22"/>
      <w:szCs w:val="22"/>
      <w:lang w:eastAsia="es-MX"/>
    </w:rPr>
  </w:style>
  <w:style w:type="character" w:customStyle="1" w:styleId="UnresolvedMention">
    <w:name w:val="Unresolved Mention"/>
    <w:basedOn w:val="Fuentedeprrafopredeter"/>
    <w:uiPriority w:val="99"/>
    <w:semiHidden/>
    <w:unhideWhenUsed/>
    <w:rsid w:val="009B6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gob/renapo/acciones-y-programas/clave-unica-de-registro-de-poblacion-curp-1422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tucedula.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13462</Words>
  <Characters>74047</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2025-10-10T00:12:00Z</cp:lastPrinted>
  <dcterms:created xsi:type="dcterms:W3CDTF">2025-10-10T00:12:00Z</dcterms:created>
  <dcterms:modified xsi:type="dcterms:W3CDTF">2025-10-10T00:12:00Z</dcterms:modified>
</cp:coreProperties>
</file>