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09528" w14:textId="77777777" w:rsidR="001837D8" w:rsidRPr="00F60D25" w:rsidRDefault="00A72DF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F60D2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60D25">
        <w:rPr>
          <w:rFonts w:ascii="Palatino Linotype" w:eastAsia="Palatino Linotype" w:hAnsi="Palatino Linotype" w:cs="Palatino Linotype"/>
          <w:b/>
          <w:sz w:val="22"/>
          <w:szCs w:val="22"/>
        </w:rPr>
        <w:t>a quince de octubre de dos mil veinticinco</w:t>
      </w:r>
      <w:r w:rsidRPr="00F60D25">
        <w:rPr>
          <w:rFonts w:ascii="Palatino Linotype" w:eastAsia="Palatino Linotype" w:hAnsi="Palatino Linotype" w:cs="Palatino Linotype"/>
          <w:sz w:val="22"/>
          <w:szCs w:val="22"/>
        </w:rPr>
        <w:t xml:space="preserve">. </w:t>
      </w:r>
    </w:p>
    <w:p w14:paraId="66B6D255" w14:textId="77777777" w:rsidR="001837D8" w:rsidRPr="00F60D25" w:rsidRDefault="00A72DF9">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F60D25">
        <w:rPr>
          <w:rFonts w:ascii="Palatino Linotype" w:eastAsia="Palatino Linotype" w:hAnsi="Palatino Linotype" w:cs="Palatino Linotype"/>
          <w:b/>
          <w:sz w:val="22"/>
          <w:szCs w:val="22"/>
        </w:rPr>
        <w:t>Visto</w:t>
      </w:r>
      <w:r w:rsidRPr="00F60D25">
        <w:rPr>
          <w:rFonts w:ascii="Palatino Linotype" w:eastAsia="Palatino Linotype" w:hAnsi="Palatino Linotype" w:cs="Palatino Linotype"/>
          <w:sz w:val="22"/>
          <w:szCs w:val="22"/>
        </w:rPr>
        <w:t xml:space="preserve"> el expediente formado con motivo del recurso de revisión </w:t>
      </w:r>
      <w:r w:rsidRPr="00F60D25">
        <w:rPr>
          <w:rFonts w:ascii="Palatino Linotype" w:eastAsia="Palatino Linotype" w:hAnsi="Palatino Linotype" w:cs="Palatino Linotype"/>
          <w:b/>
          <w:sz w:val="22"/>
          <w:szCs w:val="22"/>
        </w:rPr>
        <w:t>06069/INFOEM/IP/RR/2025</w:t>
      </w:r>
      <w:r w:rsidRPr="00F60D25">
        <w:rPr>
          <w:rFonts w:ascii="Palatino Linotype" w:eastAsia="Palatino Linotype" w:hAnsi="Palatino Linotype" w:cs="Palatino Linotype"/>
          <w:sz w:val="22"/>
          <w:szCs w:val="22"/>
        </w:rPr>
        <w:t>, interpuesto por</w:t>
      </w:r>
      <w:r w:rsidRPr="00F60D25">
        <w:t xml:space="preserve"> </w:t>
      </w:r>
      <w:r w:rsidRPr="00F60D25">
        <w:rPr>
          <w:rFonts w:ascii="Palatino Linotype" w:eastAsia="Palatino Linotype" w:hAnsi="Palatino Linotype" w:cs="Palatino Linotype"/>
          <w:b/>
          <w:sz w:val="22"/>
          <w:szCs w:val="22"/>
        </w:rPr>
        <w:t>una persona usuaria del Sistema de Acceso a la Información Mexiquense que no proporcionó nombre,</w:t>
      </w:r>
      <w:r w:rsidRPr="00F60D25">
        <w:rPr>
          <w:rFonts w:ascii="Palatino Linotype" w:eastAsia="Palatino Linotype" w:hAnsi="Palatino Linotype" w:cs="Palatino Linotype"/>
          <w:sz w:val="22"/>
          <w:szCs w:val="22"/>
        </w:rPr>
        <w:t xml:space="preserve"> en lo sucesivo</w:t>
      </w:r>
      <w:r w:rsidRPr="00F60D25">
        <w:rPr>
          <w:rFonts w:ascii="Palatino Linotype" w:eastAsia="Palatino Linotype" w:hAnsi="Palatino Linotype" w:cs="Palatino Linotype"/>
          <w:b/>
          <w:sz w:val="22"/>
          <w:szCs w:val="22"/>
        </w:rPr>
        <w:t xml:space="preserve"> la parte</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Recurrente,</w:t>
      </w:r>
      <w:r w:rsidRPr="00F60D25">
        <w:rPr>
          <w:rFonts w:ascii="Palatino Linotype" w:eastAsia="Palatino Linotype" w:hAnsi="Palatino Linotype" w:cs="Palatino Linotype"/>
          <w:sz w:val="22"/>
          <w:szCs w:val="22"/>
        </w:rPr>
        <w:t xml:space="preserve"> en contra de la respuesta a su solicitud por parte del </w:t>
      </w:r>
      <w:r w:rsidRPr="00F60D25">
        <w:rPr>
          <w:rFonts w:ascii="Palatino Linotype" w:eastAsia="Palatino Linotype" w:hAnsi="Palatino Linotype" w:cs="Palatino Linotype"/>
          <w:b/>
          <w:sz w:val="22"/>
          <w:szCs w:val="22"/>
        </w:rPr>
        <w:t xml:space="preserve">Ayuntamiento de Toluca, </w:t>
      </w:r>
      <w:r w:rsidRPr="00F60D25">
        <w:rPr>
          <w:rFonts w:ascii="Palatino Linotype" w:eastAsia="Palatino Linotype" w:hAnsi="Palatino Linotype" w:cs="Palatino Linotype"/>
          <w:sz w:val="22"/>
          <w:szCs w:val="22"/>
        </w:rPr>
        <w:t xml:space="preserve">en lo sucesivo 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 xml:space="preserve">se procede a dictar la presente resolución con base en los siguientes: </w:t>
      </w:r>
    </w:p>
    <w:p w14:paraId="0EAFE691" w14:textId="77777777" w:rsidR="001837D8" w:rsidRPr="00F60D25" w:rsidRDefault="00A72DF9">
      <w:pPr>
        <w:spacing w:before="240" w:after="240" w:line="360" w:lineRule="auto"/>
        <w:jc w:val="center"/>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I. A N T E C E D E N T E S</w:t>
      </w:r>
    </w:p>
    <w:p w14:paraId="0D2CFA6E" w14:textId="77777777" w:rsidR="001837D8" w:rsidRPr="00F60D25" w:rsidRDefault="00A72DF9">
      <w:pPr>
        <w:spacing w:before="240" w:after="240"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1. Solicitud de acceso a la información.</w:t>
      </w:r>
      <w:r w:rsidRPr="00F60D25">
        <w:rPr>
          <w:rFonts w:ascii="Palatino Linotype" w:eastAsia="Palatino Linotype" w:hAnsi="Palatino Linotype" w:cs="Palatino Linotype"/>
          <w:sz w:val="22"/>
          <w:szCs w:val="22"/>
        </w:rPr>
        <w:t xml:space="preserve"> El </w:t>
      </w:r>
      <w:r w:rsidRPr="00F60D25">
        <w:rPr>
          <w:rFonts w:ascii="Palatino Linotype" w:eastAsia="Palatino Linotype" w:hAnsi="Palatino Linotype" w:cs="Palatino Linotype"/>
          <w:b/>
          <w:sz w:val="22"/>
          <w:szCs w:val="22"/>
        </w:rPr>
        <w:t>siete de abril de dos mil veinticinco,</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la parte</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 xml:space="preserve">Recurrente </w:t>
      </w:r>
      <w:r w:rsidRPr="00F60D25">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la solicitud de acceso a la información pública a la que se le asignó el número </w:t>
      </w:r>
      <w:r w:rsidRPr="00F60D25">
        <w:rPr>
          <w:rFonts w:ascii="Palatino Linotype" w:eastAsia="Palatino Linotype" w:hAnsi="Palatino Linotype" w:cs="Palatino Linotype"/>
          <w:b/>
          <w:sz w:val="22"/>
          <w:szCs w:val="22"/>
        </w:rPr>
        <w:t>02097/TOLUCA/IP/2025;</w:t>
      </w:r>
      <w:r w:rsidRPr="00F60D25">
        <w:rPr>
          <w:rFonts w:ascii="Palatino Linotype" w:eastAsia="Palatino Linotype" w:hAnsi="Palatino Linotype" w:cs="Palatino Linotype"/>
          <w:sz w:val="22"/>
          <w:szCs w:val="22"/>
        </w:rPr>
        <w:t xml:space="preserve"> mediante la cual requirió la información siguiente: </w:t>
      </w:r>
    </w:p>
    <w:p w14:paraId="119018D1" w14:textId="77777777" w:rsidR="001837D8" w:rsidRPr="00F60D25" w:rsidRDefault="00A72DF9">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F60D25">
        <w:rPr>
          <w:rFonts w:ascii="Palatino Linotype" w:eastAsia="Palatino Linotype" w:hAnsi="Palatino Linotype" w:cs="Palatino Linotype"/>
          <w:i/>
          <w:sz w:val="22"/>
          <w:szCs w:val="22"/>
        </w:rPr>
        <w:t xml:space="preserve">“Cuáles son las principales calles, avenidas, privadas o circuitos vehiculares que han sido bacheadas del mes de enero al mes de marzo de 2025, a cargo del Gobierno Municipal de Toluca los contratos de las empresas que lo hicieron, el material utilizado por cada una de las calles, privadas etc... cuanto costo cada una con factura y contrato” (Sic) </w:t>
      </w:r>
    </w:p>
    <w:p w14:paraId="6014CF02" w14:textId="77777777" w:rsidR="001837D8" w:rsidRPr="00F60D25" w:rsidRDefault="00A72DF9">
      <w:pPr>
        <w:spacing w:before="240" w:after="240"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Modalidad de Entrega:</w:t>
      </w:r>
      <w:r w:rsidRPr="00F60D25">
        <w:rPr>
          <w:rFonts w:ascii="Palatino Linotype" w:eastAsia="Palatino Linotype" w:hAnsi="Palatino Linotype" w:cs="Palatino Linotype"/>
          <w:sz w:val="22"/>
          <w:szCs w:val="22"/>
        </w:rPr>
        <w:t xml:space="preserve"> a través del Sistema de Acceso a la Información Mexiquense (SAIMEX).</w:t>
      </w:r>
    </w:p>
    <w:p w14:paraId="19566BB3" w14:textId="77777777" w:rsidR="001837D8" w:rsidRPr="00F60D25" w:rsidRDefault="00A72DF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F60D25">
        <w:rPr>
          <w:rFonts w:ascii="Palatino Linotype" w:eastAsia="Palatino Linotype" w:hAnsi="Palatino Linotype" w:cs="Palatino Linotype"/>
          <w:b/>
          <w:sz w:val="22"/>
          <w:szCs w:val="22"/>
        </w:rPr>
        <w:lastRenderedPageBreak/>
        <w:t>2.</w:t>
      </w:r>
      <w:r w:rsidRPr="00F60D25">
        <w:t xml:space="preserve"> </w:t>
      </w:r>
      <w:r w:rsidRPr="00F60D25">
        <w:rPr>
          <w:rFonts w:ascii="Palatino Linotype" w:eastAsia="Palatino Linotype" w:hAnsi="Palatino Linotype" w:cs="Palatino Linotype"/>
          <w:b/>
          <w:sz w:val="22"/>
          <w:szCs w:val="22"/>
        </w:rPr>
        <w:t xml:space="preserve">Respuesta. </w:t>
      </w:r>
      <w:r w:rsidRPr="00F60D25">
        <w:rPr>
          <w:rFonts w:ascii="Palatino Linotype" w:eastAsia="Palatino Linotype" w:hAnsi="Palatino Linotype" w:cs="Palatino Linotype"/>
          <w:sz w:val="22"/>
          <w:szCs w:val="22"/>
        </w:rPr>
        <w:t xml:space="preserve">El </w:t>
      </w:r>
      <w:r w:rsidRPr="00F60D25">
        <w:rPr>
          <w:rFonts w:ascii="Palatino Linotype" w:eastAsia="Palatino Linotype" w:hAnsi="Palatino Linotype" w:cs="Palatino Linotype"/>
          <w:b/>
          <w:sz w:val="22"/>
          <w:szCs w:val="22"/>
        </w:rPr>
        <w:t>siete de mayo de dos mil veinticinco</w:t>
      </w:r>
      <w:r w:rsidRPr="00F60D25">
        <w:rPr>
          <w:rFonts w:ascii="Palatino Linotype" w:eastAsia="Palatino Linotype" w:hAnsi="Palatino Linotype" w:cs="Palatino Linotype"/>
          <w:sz w:val="22"/>
          <w:szCs w:val="22"/>
        </w:rPr>
        <w:t xml:space="preserve">, 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36E820E" w14:textId="77777777" w:rsidR="001837D8" w:rsidRPr="00F60D25" w:rsidRDefault="00A72DF9">
      <w:pPr>
        <w:spacing w:before="240" w:after="24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“En atención a la solicitud con folio 02097/TOLUCA/IP/2025, me permito adjuntar al presente la respuesta correspondiente de la Dirección General de Obras Públicas, Dirección General de Servicios Públicos, Tesorería Municipal, Sin más por el momento, reciba un saludo.” (Sic)</w:t>
      </w:r>
    </w:p>
    <w:p w14:paraId="61800643" w14:textId="77777777" w:rsidR="001837D8" w:rsidRPr="00F60D25" w:rsidRDefault="00A72DF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Adjunto a la respuesta, 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hizo entrega de la siguiente información:</w:t>
      </w:r>
    </w:p>
    <w:p w14:paraId="077D1481" w14:textId="77777777" w:rsidR="001837D8" w:rsidRPr="00F60D25" w:rsidRDefault="001837D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4885C5F" w14:textId="77777777" w:rsidR="001837D8" w:rsidRPr="00F60D25" w:rsidRDefault="00A72DF9">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Oficio de 11 de abril de 2025, a través del cual el Tesorero Municipal informó que, después de realizar una búsqueda exhaustiva y minuciosa en sus archivos, no ha sido remitida ninguna información relacionada a pagos por los conceptos referidos en la solicitud.</w:t>
      </w:r>
    </w:p>
    <w:p w14:paraId="5E4C9B9A" w14:textId="77777777" w:rsidR="001837D8" w:rsidRPr="00F60D25" w:rsidRDefault="00A72DF9">
      <w:pPr>
        <w:numPr>
          <w:ilvl w:val="0"/>
          <w:numId w:val="1"/>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Oficio de 21 de abril de 2025, a través del cual el Director General de Obras Públicas informó lo siguiente:</w:t>
      </w:r>
    </w:p>
    <w:p w14:paraId="3BFA3CC9"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9FABCB2"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-Que las principales calles y/o avenidas bacheadas en el periodo comprendido de enero a marzo de 2025, son las siguientes:</w:t>
      </w:r>
    </w:p>
    <w:p w14:paraId="7325ABB0"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7387388"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noProof/>
          <w:sz w:val="22"/>
          <w:szCs w:val="22"/>
        </w:rPr>
        <w:drawing>
          <wp:inline distT="0" distB="0" distL="0" distR="0" wp14:anchorId="27EC27C6" wp14:editId="29BEA17C">
            <wp:extent cx="4991797" cy="1829055"/>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991797" cy="1829055"/>
                    </a:xfrm>
                    <a:prstGeom prst="rect">
                      <a:avLst/>
                    </a:prstGeom>
                    <a:ln/>
                  </pic:spPr>
                </pic:pic>
              </a:graphicData>
            </a:graphic>
          </wp:inline>
        </w:drawing>
      </w:r>
    </w:p>
    <w:p w14:paraId="1BB4CDCC"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247D717"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-Que, respecto al material utilizado</w:t>
      </w:r>
      <w:r w:rsidRPr="00F60D25">
        <w:t xml:space="preserve"> </w:t>
      </w:r>
      <w:r w:rsidRPr="00F60D25">
        <w:rPr>
          <w:rFonts w:ascii="Palatino Linotype" w:eastAsia="Palatino Linotype" w:hAnsi="Palatino Linotype" w:cs="Palatino Linotype"/>
          <w:sz w:val="22"/>
          <w:szCs w:val="22"/>
        </w:rPr>
        <w:t>informa que para la rehabilitación de la carpeta de rodamiento (bacheo) de las principales calles y/o avenidas antes mencionadas fue "mezcla asfáltica caliente, agregado máximo de 4, de acuerdo a la N-CSV-CAR-3-02-001/15.</w:t>
      </w:r>
    </w:p>
    <w:p w14:paraId="191347E1"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3B930E6"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w:t>
      </w:r>
      <w:r w:rsidRPr="00F60D25">
        <w:t>Que, r</w:t>
      </w:r>
      <w:r w:rsidRPr="00F60D25">
        <w:rPr>
          <w:rFonts w:ascii="Palatino Linotype" w:eastAsia="Palatino Linotype" w:hAnsi="Palatino Linotype" w:cs="Palatino Linotype"/>
          <w:sz w:val="22"/>
          <w:szCs w:val="22"/>
        </w:rPr>
        <w:t>especto a los contratos solicitados, se informa que de la mencionada búsqueda exhaustiva y razonable, se concluyó que a la fecha de la solicitud no se han realizado procedimientos de contratación de obras públicas, por lo que no se han generado contratos de Obra Pública en lo que va del presente año fiscal.</w:t>
      </w:r>
    </w:p>
    <w:p w14:paraId="4295ADD6"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33AD31F"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-Que, respecto a las facturas requeridas, no tiene competencia ni atribución para conocer de las mismas.</w:t>
      </w:r>
    </w:p>
    <w:p w14:paraId="02C200B7"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7A225A7"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-Oficio del 23 de abril de 2025, a través del cual el Director General de Servicios Públicos informa que remite la respuesta del Director de Mantenimiento Urbano.</w:t>
      </w:r>
    </w:p>
    <w:p w14:paraId="528B58D8"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6DC3F38"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-Oficio del 22 de abril de 2025, a través del cual el Director de Mantenimiento Urbano informa las calles que fueron bacheadas por parte de la Dirección de Servicios Públicos en el periodo requerido y el material utilizado, como se muestra:</w:t>
      </w:r>
    </w:p>
    <w:p w14:paraId="0A721EA4"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70E1E24"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noProof/>
          <w:sz w:val="22"/>
          <w:szCs w:val="22"/>
        </w:rPr>
        <w:drawing>
          <wp:inline distT="0" distB="0" distL="0" distR="0" wp14:anchorId="1145E1A0" wp14:editId="40ED66DB">
            <wp:extent cx="5391150" cy="2773045"/>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391150" cy="2773045"/>
                    </a:xfrm>
                    <a:prstGeom prst="rect">
                      <a:avLst/>
                    </a:prstGeom>
                    <a:ln/>
                  </pic:spPr>
                </pic:pic>
              </a:graphicData>
            </a:graphic>
          </wp:inline>
        </w:drawing>
      </w:r>
    </w:p>
    <w:p w14:paraId="53A73D7E"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1EEF2A0" w14:textId="77777777" w:rsidR="001837D8" w:rsidRPr="00F60D25" w:rsidRDefault="00A72DF9">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Asimismo, se indicó que la Dirección General de Obras Públicas también ha realizado trabajos de bacheo en el periodo requerido, a fin de que también le sea requerida la información correspondiente.</w:t>
      </w:r>
    </w:p>
    <w:p w14:paraId="56DEB486" w14:textId="77777777" w:rsidR="001837D8" w:rsidRPr="00F60D25" w:rsidRDefault="001837D8">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38C04EB3" w14:textId="77777777" w:rsidR="001837D8" w:rsidRPr="00F60D25" w:rsidRDefault="00A72DF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 xml:space="preserve">3. Interposición del recurso de revisión. </w:t>
      </w:r>
      <w:r w:rsidRPr="00F60D25">
        <w:rPr>
          <w:rFonts w:ascii="Palatino Linotype" w:eastAsia="Palatino Linotype" w:hAnsi="Palatino Linotype" w:cs="Palatino Linotype"/>
          <w:sz w:val="22"/>
          <w:szCs w:val="22"/>
        </w:rPr>
        <w:t xml:space="preserve">Inconforme con los términos de la respuesta emitida por parte del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el</w:t>
      </w:r>
      <w:r w:rsidRPr="00F60D25">
        <w:rPr>
          <w:rFonts w:ascii="Palatino Linotype" w:eastAsia="Palatino Linotype" w:hAnsi="Palatino Linotype" w:cs="Palatino Linotype"/>
          <w:b/>
          <w:sz w:val="22"/>
          <w:szCs w:val="22"/>
        </w:rPr>
        <w:t xml:space="preserve"> veintisiete de mayo de dos mil veinticinco,</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la parte</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Recurrente</w:t>
      </w:r>
      <w:r w:rsidRPr="00F60D25">
        <w:rPr>
          <w:rFonts w:ascii="Palatino Linotype" w:eastAsia="Palatino Linotype" w:hAnsi="Palatino Linotype" w:cs="Palatino Linotype"/>
          <w:sz w:val="22"/>
          <w:szCs w:val="22"/>
        </w:rPr>
        <w:t xml:space="preserve"> interpuso el recurso de revisión a través de </w:t>
      </w:r>
      <w:r w:rsidRPr="00F60D25">
        <w:rPr>
          <w:rFonts w:ascii="Palatino Linotype" w:eastAsia="Palatino Linotype" w:hAnsi="Palatino Linotype" w:cs="Palatino Linotype"/>
          <w:b/>
          <w:sz w:val="22"/>
          <w:szCs w:val="22"/>
        </w:rPr>
        <w:t xml:space="preserve">SAIMEX, </w:t>
      </w:r>
      <w:r w:rsidRPr="00F60D25">
        <w:rPr>
          <w:rFonts w:ascii="Palatino Linotype" w:eastAsia="Palatino Linotype" w:hAnsi="Palatino Linotype" w:cs="Palatino Linotype"/>
          <w:sz w:val="22"/>
          <w:szCs w:val="22"/>
        </w:rPr>
        <w:t>en donde se manifestó de la siguiente manera:</w:t>
      </w:r>
    </w:p>
    <w:p w14:paraId="4497F095" w14:textId="77777777" w:rsidR="001837D8" w:rsidRPr="00F60D25" w:rsidRDefault="00A72DF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 xml:space="preserve">a) Acto impugnado: </w:t>
      </w:r>
      <w:r w:rsidRPr="00F60D25">
        <w:rPr>
          <w:rFonts w:ascii="Palatino Linotype" w:eastAsia="Palatino Linotype" w:hAnsi="Palatino Linotype" w:cs="Palatino Linotype"/>
          <w:i/>
          <w:sz w:val="22"/>
          <w:szCs w:val="22"/>
        </w:rPr>
        <w:t>“la negativa de la informaicón” (Sic)</w:t>
      </w:r>
    </w:p>
    <w:p w14:paraId="13F56FE1" w14:textId="77777777" w:rsidR="001837D8" w:rsidRPr="00F60D25" w:rsidRDefault="00A72DF9">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F60D25">
        <w:rPr>
          <w:rFonts w:ascii="Palatino Linotype" w:eastAsia="Palatino Linotype" w:hAnsi="Palatino Linotype" w:cs="Palatino Linotype"/>
          <w:b/>
          <w:sz w:val="22"/>
          <w:szCs w:val="22"/>
        </w:rPr>
        <w:t>b) Razones o motivos de inconformidad</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i/>
          <w:sz w:val="22"/>
          <w:szCs w:val="22"/>
        </w:rPr>
        <w:t>“no entregan lo solicitado se pide se entregue vías saimex” (Sic)</w:t>
      </w:r>
    </w:p>
    <w:p w14:paraId="49D1C5DB" w14:textId="77777777" w:rsidR="001837D8" w:rsidRPr="00F60D25" w:rsidRDefault="001837D8">
      <w:pPr>
        <w:spacing w:line="276" w:lineRule="auto"/>
        <w:ind w:left="567" w:right="900"/>
        <w:jc w:val="both"/>
        <w:rPr>
          <w:rFonts w:ascii="Palatino Linotype" w:eastAsia="Palatino Linotype" w:hAnsi="Palatino Linotype" w:cs="Palatino Linotype"/>
          <w:i/>
          <w:sz w:val="22"/>
          <w:szCs w:val="22"/>
        </w:rPr>
      </w:pPr>
    </w:p>
    <w:p w14:paraId="0FA04877" w14:textId="77777777" w:rsidR="001837D8" w:rsidRPr="00F60D25" w:rsidRDefault="00A72DF9">
      <w:pPr>
        <w:spacing w:line="360" w:lineRule="auto"/>
        <w:ind w:right="51"/>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 xml:space="preserve">4. Turno. </w:t>
      </w:r>
      <w:r w:rsidRPr="00F60D2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F60D25">
        <w:rPr>
          <w:rFonts w:ascii="Palatino Linotype" w:eastAsia="Palatino Linotype" w:hAnsi="Palatino Linotype" w:cs="Palatino Linotype"/>
          <w:b/>
          <w:sz w:val="22"/>
          <w:szCs w:val="22"/>
        </w:rPr>
        <w:t xml:space="preserve">Guadalupe Ramírez Peña, </w:t>
      </w:r>
      <w:r w:rsidRPr="00F60D25">
        <w:rPr>
          <w:rFonts w:ascii="Palatino Linotype" w:eastAsia="Palatino Linotype" w:hAnsi="Palatino Linotype" w:cs="Palatino Linotype"/>
          <w:sz w:val="22"/>
          <w:szCs w:val="22"/>
        </w:rPr>
        <w:t>a efecto de que analizara sobre su admisión o su desechamiento.</w:t>
      </w:r>
    </w:p>
    <w:p w14:paraId="1308B1E8" w14:textId="77777777" w:rsidR="001837D8" w:rsidRPr="00F60D25" w:rsidRDefault="001837D8">
      <w:pPr>
        <w:spacing w:line="360" w:lineRule="auto"/>
        <w:ind w:right="51"/>
        <w:jc w:val="both"/>
        <w:rPr>
          <w:rFonts w:ascii="Palatino Linotype" w:eastAsia="Palatino Linotype" w:hAnsi="Palatino Linotype" w:cs="Palatino Linotype"/>
          <w:sz w:val="22"/>
          <w:szCs w:val="22"/>
        </w:rPr>
      </w:pPr>
    </w:p>
    <w:p w14:paraId="4F9DDF5B"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5. Admisión del Recurso de revisión.</w:t>
      </w:r>
      <w:r w:rsidRPr="00F60D25">
        <w:rPr>
          <w:rFonts w:ascii="Palatino Linotype" w:eastAsia="Palatino Linotype" w:hAnsi="Palatino Linotype" w:cs="Palatino Linotype"/>
          <w:sz w:val="22"/>
          <w:szCs w:val="22"/>
        </w:rPr>
        <w:t xml:space="preserve"> El </w:t>
      </w:r>
      <w:r w:rsidRPr="00F60D25">
        <w:rPr>
          <w:rFonts w:ascii="Palatino Linotype" w:eastAsia="Palatino Linotype" w:hAnsi="Palatino Linotype" w:cs="Palatino Linotype"/>
          <w:b/>
          <w:sz w:val="22"/>
          <w:szCs w:val="22"/>
        </w:rPr>
        <w:t xml:space="preserve">treinta de mayo de dos mil veinticinco, </w:t>
      </w:r>
      <w:r w:rsidRPr="00F60D2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presentara su informe justificado.</w:t>
      </w:r>
    </w:p>
    <w:p w14:paraId="768E8A3C"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555A1A61" w14:textId="77777777" w:rsidR="001837D8" w:rsidRPr="00F60D25" w:rsidRDefault="00A72DF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F60D25">
        <w:rPr>
          <w:rFonts w:ascii="Palatino Linotype" w:eastAsia="Palatino Linotype" w:hAnsi="Palatino Linotype" w:cs="Palatino Linotype"/>
          <w:b/>
          <w:sz w:val="22"/>
          <w:szCs w:val="22"/>
        </w:rPr>
        <w:t>6. Manifestaciones</w:t>
      </w:r>
      <w:r w:rsidRPr="00F60D25">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en fecha diez de junio de dos mil veinticinco rindió su informe su informe justificado, a través del archivo electrónico denominado “</w:t>
      </w:r>
      <w:r w:rsidRPr="00F60D25">
        <w:rPr>
          <w:rFonts w:ascii="Palatino Linotype" w:eastAsia="Palatino Linotype" w:hAnsi="Palatino Linotype" w:cs="Palatino Linotype"/>
          <w:b/>
          <w:i/>
          <w:sz w:val="22"/>
          <w:szCs w:val="22"/>
        </w:rPr>
        <w:t>2.Ratificación RR-6069.pdf</w:t>
      </w:r>
      <w:r w:rsidRPr="00F60D25">
        <w:rPr>
          <w:rFonts w:ascii="Palatino Linotype" w:eastAsia="Palatino Linotype" w:hAnsi="Palatino Linotype" w:cs="Palatino Linotype"/>
          <w:sz w:val="22"/>
          <w:szCs w:val="22"/>
        </w:rPr>
        <w:t xml:space="preserve">” a través del cual medularmente se </w:t>
      </w:r>
      <w:r w:rsidRPr="00F60D25">
        <w:rPr>
          <w:rFonts w:ascii="Palatino Linotype" w:eastAsia="Palatino Linotype" w:hAnsi="Palatino Linotype" w:cs="Palatino Linotype"/>
          <w:b/>
          <w:sz w:val="22"/>
          <w:szCs w:val="22"/>
        </w:rPr>
        <w:t>ratificó la respuesta inicial.</w:t>
      </w:r>
    </w:p>
    <w:p w14:paraId="7CB2DB5E" w14:textId="77777777" w:rsidR="001837D8" w:rsidRPr="00F60D25" w:rsidRDefault="001837D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496A712" w14:textId="77777777" w:rsidR="001837D8" w:rsidRPr="00F60D25" w:rsidRDefault="00A72DF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Documento el anterior que se puso a la vista de la parte </w:t>
      </w:r>
      <w:r w:rsidRPr="00F60D25">
        <w:rPr>
          <w:rFonts w:ascii="Palatino Linotype" w:eastAsia="Palatino Linotype" w:hAnsi="Palatino Linotype" w:cs="Palatino Linotype"/>
          <w:b/>
          <w:sz w:val="22"/>
          <w:szCs w:val="22"/>
        </w:rPr>
        <w:t>Recurrente</w:t>
      </w:r>
      <w:r w:rsidRPr="00F60D25">
        <w:rPr>
          <w:rFonts w:ascii="Palatino Linotype" w:eastAsia="Palatino Linotype" w:hAnsi="Palatino Linotype" w:cs="Palatino Linotype"/>
          <w:sz w:val="22"/>
          <w:szCs w:val="22"/>
        </w:rPr>
        <w:t>, a fin de que hiciera valer manifestaciones o alegatos que conforme a derecho resultaran procedentes; no obstante, fue omisa en ejercer dicha prerrogativa.</w:t>
      </w:r>
    </w:p>
    <w:p w14:paraId="52945C8B" w14:textId="77777777" w:rsidR="001837D8" w:rsidRPr="00F60D25" w:rsidRDefault="001837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20AF15D7" w14:textId="77777777" w:rsidR="001837D8" w:rsidRPr="00F60D25" w:rsidRDefault="00A72DF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7. Ampliación del término para resolver</w:t>
      </w:r>
      <w:r w:rsidRPr="00F60D25">
        <w:rPr>
          <w:rFonts w:ascii="Palatino Linotype" w:eastAsia="Palatino Linotype" w:hAnsi="Palatino Linotype" w:cs="Palatino Linotype"/>
          <w:sz w:val="22"/>
          <w:szCs w:val="22"/>
        </w:rPr>
        <w:t xml:space="preserve">. Mediante acuerdo del </w:t>
      </w:r>
      <w:r w:rsidRPr="00F60D25">
        <w:rPr>
          <w:rFonts w:ascii="Palatino Linotype" w:eastAsia="Palatino Linotype" w:hAnsi="Palatino Linotype" w:cs="Palatino Linotype"/>
          <w:b/>
          <w:sz w:val="22"/>
          <w:szCs w:val="22"/>
        </w:rPr>
        <w:t>treinta de septiembre de dos mil veinticinco</w:t>
      </w:r>
      <w:r w:rsidRPr="00F60D2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7E5AEAC"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16AE6F5"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D2B2330"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AF1CEA4"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9913A20"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36FC195"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623071"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5EE94B8C"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704144C"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28B8AAA" w14:textId="77777777" w:rsidR="001837D8" w:rsidRPr="00F60D25" w:rsidRDefault="00A72DF9">
      <w:pPr>
        <w:spacing w:line="360" w:lineRule="auto"/>
        <w:jc w:val="both"/>
        <w:rPr>
          <w:rFonts w:ascii="Palatino Linotype" w:eastAsia="Palatino Linotype" w:hAnsi="Palatino Linotype" w:cs="Palatino Linotype"/>
          <w:strike/>
          <w:sz w:val="22"/>
          <w:szCs w:val="22"/>
        </w:rPr>
      </w:pPr>
      <w:r w:rsidRPr="00F60D2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E537A8B"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5390F7B8" w14:textId="77777777" w:rsidR="001837D8" w:rsidRPr="00F60D25" w:rsidRDefault="00A72DF9">
      <w:pPr>
        <w:numPr>
          <w:ilvl w:val="0"/>
          <w:numId w:val="4"/>
        </w:num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Complejidad del Asunto:</w:t>
      </w:r>
      <w:r w:rsidRPr="00F60D2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7B7C23C8" w14:textId="77777777" w:rsidR="001837D8" w:rsidRPr="00F60D25" w:rsidRDefault="001837D8">
      <w:pPr>
        <w:spacing w:line="360" w:lineRule="auto"/>
        <w:ind w:left="927"/>
        <w:jc w:val="both"/>
        <w:rPr>
          <w:rFonts w:ascii="Palatino Linotype" w:eastAsia="Palatino Linotype" w:hAnsi="Palatino Linotype" w:cs="Palatino Linotype"/>
          <w:sz w:val="22"/>
          <w:szCs w:val="22"/>
        </w:rPr>
      </w:pPr>
    </w:p>
    <w:p w14:paraId="6475BCF8" w14:textId="77777777" w:rsidR="001837D8" w:rsidRPr="00F60D25" w:rsidRDefault="00A72DF9">
      <w:pPr>
        <w:numPr>
          <w:ilvl w:val="0"/>
          <w:numId w:val="4"/>
        </w:num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Actividad Procesal del interesado.</w:t>
      </w:r>
      <w:r w:rsidRPr="00F60D25">
        <w:rPr>
          <w:rFonts w:ascii="Palatino Linotype" w:eastAsia="Palatino Linotype" w:hAnsi="Palatino Linotype" w:cs="Palatino Linotype"/>
          <w:sz w:val="22"/>
          <w:szCs w:val="22"/>
        </w:rPr>
        <w:t xml:space="preserve"> Acciones u omisiones del interesado.</w:t>
      </w:r>
    </w:p>
    <w:p w14:paraId="13DF661D" w14:textId="77777777" w:rsidR="001837D8" w:rsidRPr="00F60D25" w:rsidRDefault="001837D8">
      <w:pPr>
        <w:spacing w:line="360" w:lineRule="auto"/>
        <w:ind w:left="927"/>
        <w:jc w:val="both"/>
        <w:rPr>
          <w:rFonts w:ascii="Palatino Linotype" w:eastAsia="Palatino Linotype" w:hAnsi="Palatino Linotype" w:cs="Palatino Linotype"/>
          <w:sz w:val="22"/>
          <w:szCs w:val="22"/>
        </w:rPr>
      </w:pPr>
    </w:p>
    <w:p w14:paraId="7C5D2F36" w14:textId="77777777" w:rsidR="001837D8" w:rsidRPr="00F60D25" w:rsidRDefault="00A72DF9">
      <w:pPr>
        <w:numPr>
          <w:ilvl w:val="0"/>
          <w:numId w:val="4"/>
        </w:num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Conducta de la Autoridad:</w:t>
      </w:r>
      <w:r w:rsidRPr="00F60D2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DE9322A" w14:textId="77777777" w:rsidR="001837D8" w:rsidRPr="00F60D25" w:rsidRDefault="001837D8">
      <w:pPr>
        <w:spacing w:line="360" w:lineRule="auto"/>
        <w:ind w:left="927"/>
        <w:jc w:val="both"/>
        <w:rPr>
          <w:rFonts w:ascii="Palatino Linotype" w:eastAsia="Palatino Linotype" w:hAnsi="Palatino Linotype" w:cs="Palatino Linotype"/>
          <w:sz w:val="22"/>
          <w:szCs w:val="22"/>
        </w:rPr>
      </w:pPr>
    </w:p>
    <w:p w14:paraId="16363F5D" w14:textId="77777777" w:rsidR="001837D8" w:rsidRPr="00F60D25" w:rsidRDefault="00A72DF9">
      <w:pPr>
        <w:numPr>
          <w:ilvl w:val="0"/>
          <w:numId w:val="4"/>
        </w:num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 xml:space="preserve">La afectación generada en la situación jurídica de la persona involucrada en el proceso: </w:t>
      </w:r>
      <w:r w:rsidRPr="00F60D25">
        <w:rPr>
          <w:rFonts w:ascii="Palatino Linotype" w:eastAsia="Palatino Linotype" w:hAnsi="Palatino Linotype" w:cs="Palatino Linotype"/>
          <w:sz w:val="22"/>
          <w:szCs w:val="22"/>
        </w:rPr>
        <w:t>Violación a sus derechos humanos.</w:t>
      </w:r>
    </w:p>
    <w:p w14:paraId="3A299EE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69C23F76"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098482"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742D459E" w14:textId="77777777" w:rsidR="001837D8" w:rsidRPr="00F60D25" w:rsidRDefault="00A72DF9">
      <w:pPr>
        <w:spacing w:line="360" w:lineRule="auto"/>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F60D2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F60D25">
        <w:rPr>
          <w:rFonts w:ascii="Palatino Linotype" w:eastAsia="Palatino Linotype" w:hAnsi="Palatino Linotype" w:cs="Palatino Linotype"/>
          <w:sz w:val="22"/>
          <w:szCs w:val="22"/>
        </w:rPr>
        <w:t>, visible en la Gaceta del Seminario Judicial de la Federación con el registro digital 205635.</w:t>
      </w:r>
    </w:p>
    <w:p w14:paraId="07D4A8CD"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45C7141"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71879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36C199A"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51F100C"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3B773CD" w14:textId="77777777" w:rsidR="001837D8" w:rsidRPr="00F60D25" w:rsidRDefault="00A72DF9">
      <w:pPr>
        <w:spacing w:line="360" w:lineRule="auto"/>
        <w:ind w:left="567" w:right="616"/>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i/>
          <w:sz w:val="22"/>
          <w:szCs w:val="22"/>
        </w:rPr>
        <w:t>“PLAZO RAZONABLE PARA RESOLVER. DIMENSIÓN Y EFECTOS DE ESTE CONCEPTO CUANDO SE ADUCE EXCESIVA CARGA DE TRABAJO.”</w:t>
      </w:r>
      <w:r w:rsidRPr="00F60D25">
        <w:rPr>
          <w:rFonts w:ascii="Palatino Linotype" w:eastAsia="Palatino Linotype" w:hAnsi="Palatino Linotype" w:cs="Palatino Linotype"/>
          <w:sz w:val="22"/>
          <w:szCs w:val="22"/>
        </w:rPr>
        <w:t xml:space="preserve"> consultable en el Seminario Judicial de la Federación y su gaceta, con el registro digital 2002351.</w:t>
      </w:r>
    </w:p>
    <w:p w14:paraId="1FE25857" w14:textId="77777777" w:rsidR="001837D8" w:rsidRPr="00F60D25" w:rsidRDefault="001837D8">
      <w:pPr>
        <w:spacing w:line="360" w:lineRule="auto"/>
        <w:ind w:left="567" w:right="616"/>
        <w:jc w:val="both"/>
        <w:rPr>
          <w:rFonts w:ascii="Palatino Linotype" w:eastAsia="Palatino Linotype" w:hAnsi="Palatino Linotype" w:cs="Palatino Linotype"/>
          <w:b/>
          <w:sz w:val="22"/>
          <w:szCs w:val="22"/>
        </w:rPr>
      </w:pPr>
    </w:p>
    <w:p w14:paraId="4963C56A" w14:textId="77777777" w:rsidR="001837D8" w:rsidRPr="00F60D25" w:rsidRDefault="00A72DF9">
      <w:pPr>
        <w:spacing w:line="360" w:lineRule="auto"/>
        <w:ind w:left="567" w:right="616"/>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F60D25">
        <w:rPr>
          <w:rFonts w:ascii="Palatino Linotype" w:eastAsia="Palatino Linotype" w:hAnsi="Palatino Linotype" w:cs="Palatino Linotype"/>
          <w:sz w:val="22"/>
          <w:szCs w:val="22"/>
        </w:rPr>
        <w:t>, visible en el Seminario Judicial de la Federación y su gaceta, con el registro digital 2002350.</w:t>
      </w:r>
    </w:p>
    <w:p w14:paraId="13995C1C" w14:textId="77777777" w:rsidR="001837D8" w:rsidRPr="00F60D25" w:rsidRDefault="001837D8">
      <w:pPr>
        <w:spacing w:line="360" w:lineRule="auto"/>
        <w:ind w:left="567" w:right="616"/>
        <w:jc w:val="both"/>
        <w:rPr>
          <w:rFonts w:ascii="Palatino Linotype" w:eastAsia="Palatino Linotype" w:hAnsi="Palatino Linotype" w:cs="Palatino Linotype"/>
          <w:sz w:val="22"/>
          <w:szCs w:val="22"/>
        </w:rPr>
      </w:pPr>
    </w:p>
    <w:p w14:paraId="7D6F6786"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5E37937"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72ADFE6E" w14:textId="77777777" w:rsidR="001837D8" w:rsidRPr="00F60D25" w:rsidRDefault="00A72DF9">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 xml:space="preserve">8. Cierre de instrucción. </w:t>
      </w:r>
      <w:r w:rsidRPr="00F60D2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F60D25">
        <w:rPr>
          <w:rFonts w:ascii="Palatino Linotype" w:eastAsia="Palatino Linotype" w:hAnsi="Palatino Linotype" w:cs="Palatino Linotype"/>
          <w:b/>
          <w:sz w:val="22"/>
          <w:szCs w:val="22"/>
        </w:rPr>
        <w:t>seis de octubre de dos mil veinticinco,</w:t>
      </w:r>
      <w:r w:rsidRPr="00F60D25">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806BECB" w14:textId="77777777" w:rsidR="001837D8" w:rsidRPr="00F60D25" w:rsidRDefault="001837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5D23CE6" w14:textId="77777777" w:rsidR="001837D8" w:rsidRPr="00F60D25" w:rsidRDefault="00A72DF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D772482" w14:textId="77777777" w:rsidR="001837D8" w:rsidRPr="00F60D25" w:rsidRDefault="00A72DF9">
      <w:pPr>
        <w:widowControl w:val="0"/>
        <w:spacing w:before="240" w:after="240" w:line="360" w:lineRule="auto"/>
        <w:jc w:val="center"/>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II. C O N S I D E R A N D O S</w:t>
      </w:r>
    </w:p>
    <w:p w14:paraId="5EC09113"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Primero. Competencia.</w:t>
      </w:r>
      <w:r w:rsidRPr="00F60D2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C8A7DDD"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80B59B6" w14:textId="77777777" w:rsidR="001837D8" w:rsidRPr="00F60D25" w:rsidRDefault="00A72DF9">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F60D25">
        <w:rPr>
          <w:rFonts w:ascii="Palatino Linotype" w:eastAsia="Palatino Linotype" w:hAnsi="Palatino Linotype" w:cs="Palatino Linotype"/>
          <w:b/>
          <w:sz w:val="22"/>
          <w:szCs w:val="22"/>
        </w:rPr>
        <w:t>Segundo. Oportunidad y Procedibilidad del Recurso de Revisión</w:t>
      </w:r>
      <w:r w:rsidRPr="00F60D2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67D471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7F1D7BD2"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remitió la respuesta a la solicitud de información el</w:t>
      </w:r>
      <w:r w:rsidRPr="00F60D25">
        <w:t xml:space="preserve"> </w:t>
      </w:r>
      <w:r w:rsidRPr="00F60D25">
        <w:rPr>
          <w:rFonts w:ascii="Palatino Linotype" w:eastAsia="Palatino Linotype" w:hAnsi="Palatino Linotype" w:cs="Palatino Linotype"/>
          <w:b/>
          <w:sz w:val="22"/>
          <w:szCs w:val="22"/>
        </w:rPr>
        <w:t xml:space="preserve">siete de mayo de dos mil veinticinco, </w:t>
      </w:r>
      <w:r w:rsidRPr="00F60D25">
        <w:rPr>
          <w:rFonts w:ascii="Palatino Linotype" w:eastAsia="Palatino Linotype" w:hAnsi="Palatino Linotype" w:cs="Palatino Linotype"/>
          <w:sz w:val="22"/>
          <w:szCs w:val="22"/>
        </w:rPr>
        <w:t xml:space="preserve">mientras que el recurso de revisión interpuesto por </w:t>
      </w:r>
      <w:r w:rsidRPr="00F60D25">
        <w:rPr>
          <w:rFonts w:ascii="Palatino Linotype" w:eastAsia="Palatino Linotype" w:hAnsi="Palatino Linotype" w:cs="Palatino Linotype"/>
          <w:b/>
          <w:sz w:val="22"/>
          <w:szCs w:val="22"/>
        </w:rPr>
        <w:t>la parte</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Recurrente</w:t>
      </w:r>
      <w:r w:rsidRPr="00F60D25">
        <w:rPr>
          <w:rFonts w:ascii="Palatino Linotype" w:eastAsia="Palatino Linotype" w:hAnsi="Palatino Linotype" w:cs="Palatino Linotype"/>
          <w:sz w:val="22"/>
          <w:szCs w:val="22"/>
        </w:rPr>
        <w:t xml:space="preserve">, se tuvo por presentado el </w:t>
      </w:r>
      <w:r w:rsidRPr="00F60D25">
        <w:rPr>
          <w:rFonts w:ascii="Palatino Linotype" w:eastAsia="Palatino Linotype" w:hAnsi="Palatino Linotype" w:cs="Palatino Linotype"/>
          <w:b/>
          <w:sz w:val="22"/>
          <w:szCs w:val="22"/>
        </w:rPr>
        <w:t>veintisiete de mayo de dos mil veinticinco</w:t>
      </w:r>
      <w:r w:rsidRPr="00F60D25">
        <w:rPr>
          <w:rFonts w:ascii="Palatino Linotype" w:eastAsia="Palatino Linotype" w:hAnsi="Palatino Linotype" w:cs="Palatino Linotype"/>
          <w:sz w:val="22"/>
          <w:szCs w:val="22"/>
        </w:rPr>
        <w:t xml:space="preserve"> esto es, el </w:t>
      </w:r>
      <w:r w:rsidRPr="00F60D25">
        <w:rPr>
          <w:rFonts w:ascii="Palatino Linotype" w:eastAsia="Palatino Linotype" w:hAnsi="Palatino Linotype" w:cs="Palatino Linotype"/>
          <w:b/>
          <w:sz w:val="22"/>
          <w:szCs w:val="22"/>
          <w:u w:val="single"/>
        </w:rPr>
        <w:t>décimo cuarto</w:t>
      </w:r>
      <w:r w:rsidRPr="00F60D25">
        <w:rPr>
          <w:rFonts w:ascii="Palatino Linotype" w:eastAsia="Palatino Linotype" w:hAnsi="Palatino Linotype" w:cs="Palatino Linotype"/>
          <w:sz w:val="22"/>
          <w:szCs w:val="22"/>
        </w:rPr>
        <w:t xml:space="preserve"> día hábil siguiente a aquel </w:t>
      </w:r>
      <w:r w:rsidRPr="00F60D25">
        <w:rPr>
          <w:rFonts w:ascii="Palatino Linotype" w:eastAsia="Palatino Linotype" w:hAnsi="Palatino Linotype" w:cs="Palatino Linotype"/>
          <w:b/>
          <w:sz w:val="22"/>
          <w:szCs w:val="22"/>
        </w:rPr>
        <w:t>en que se tuvo conocimiento de la respuesta impugnada</w:t>
      </w:r>
      <w:r w:rsidRPr="00F60D25">
        <w:rPr>
          <w:rFonts w:ascii="Palatino Linotype" w:eastAsia="Palatino Linotype" w:hAnsi="Palatino Linotype" w:cs="Palatino Linotype"/>
          <w:sz w:val="22"/>
          <w:szCs w:val="22"/>
        </w:rPr>
        <w:t xml:space="preserve">. </w:t>
      </w:r>
    </w:p>
    <w:p w14:paraId="29241D27"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697F305D"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F6F5FC3"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7EB99EF7" w14:textId="77777777" w:rsidR="001837D8" w:rsidRPr="00F60D25" w:rsidRDefault="00A72DF9">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F60D25">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21475D9" w14:textId="77777777" w:rsidR="001837D8" w:rsidRPr="00F60D25" w:rsidRDefault="001837D8">
      <w:pPr>
        <w:tabs>
          <w:tab w:val="left" w:pos="7938"/>
        </w:tabs>
        <w:spacing w:line="360" w:lineRule="auto"/>
        <w:jc w:val="both"/>
        <w:rPr>
          <w:rFonts w:ascii="Palatino Linotype" w:eastAsia="Palatino Linotype" w:hAnsi="Palatino Linotype" w:cs="Palatino Linotype"/>
          <w:sz w:val="22"/>
          <w:szCs w:val="22"/>
        </w:rPr>
      </w:pPr>
    </w:p>
    <w:p w14:paraId="55F9D315"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Por otro lado, es de suma importancia mencionar que, si bien la parte</w:t>
      </w:r>
      <w:r w:rsidRPr="00F60D25">
        <w:rPr>
          <w:rFonts w:ascii="Palatino Linotype" w:eastAsia="Palatino Linotype" w:hAnsi="Palatino Linotype" w:cs="Palatino Linotype"/>
          <w:b/>
          <w:sz w:val="22"/>
          <w:szCs w:val="22"/>
        </w:rPr>
        <w:t xml:space="preserve"> Recurrente</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no</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proporcionó nombre,</w:t>
      </w:r>
      <w:r w:rsidRPr="00F60D25">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C23B0E1"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045A94A" w14:textId="77777777" w:rsidR="001837D8" w:rsidRPr="00F60D25" w:rsidRDefault="00A72DF9">
      <w:pPr>
        <w:spacing w:line="276" w:lineRule="auto"/>
        <w:ind w:left="851" w:right="902"/>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Las solicitudes anónimas,</w:t>
      </w:r>
      <w:r w:rsidRPr="00F60D25">
        <w:rPr>
          <w:rFonts w:ascii="Palatino Linotype" w:eastAsia="Palatino Linotype" w:hAnsi="Palatino Linotype" w:cs="Palatino Linotype"/>
          <w:i/>
          <w:sz w:val="22"/>
          <w:szCs w:val="22"/>
        </w:rPr>
        <w:t xml:space="preserve"> con nombre incompleto o seudónimo </w:t>
      </w:r>
      <w:r w:rsidRPr="00F60D25">
        <w:rPr>
          <w:rFonts w:ascii="Palatino Linotype" w:eastAsia="Palatino Linotype" w:hAnsi="Palatino Linotype" w:cs="Palatino Linotype"/>
          <w:b/>
          <w:i/>
          <w:sz w:val="22"/>
          <w:szCs w:val="22"/>
        </w:rPr>
        <w:t>serán procedentes para su trámite por parte del sujeto obligado ante quien se presente</w:t>
      </w:r>
      <w:r w:rsidRPr="00F60D25">
        <w:rPr>
          <w:rFonts w:ascii="Palatino Linotype" w:eastAsia="Palatino Linotype" w:hAnsi="Palatino Linotype" w:cs="Palatino Linotype"/>
          <w:i/>
          <w:sz w:val="22"/>
          <w:szCs w:val="22"/>
        </w:rPr>
        <w:t>. No podrá requerirse información adicional con motivo del nombre proporcionado por el solicitante."</w:t>
      </w:r>
    </w:p>
    <w:p w14:paraId="7B7C57F7" w14:textId="77777777" w:rsidR="001837D8" w:rsidRPr="00F60D25" w:rsidRDefault="001837D8">
      <w:pPr>
        <w:tabs>
          <w:tab w:val="left" w:pos="7938"/>
        </w:tabs>
        <w:spacing w:line="360" w:lineRule="auto"/>
        <w:jc w:val="both"/>
        <w:rPr>
          <w:rFonts w:ascii="Palatino Linotype" w:eastAsia="Palatino Linotype" w:hAnsi="Palatino Linotype" w:cs="Palatino Linotype"/>
          <w:sz w:val="22"/>
          <w:szCs w:val="22"/>
        </w:rPr>
      </w:pPr>
    </w:p>
    <w:p w14:paraId="6C47A7FF"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Finalmente, se advierte que resulta procedente la interposición del recurso, según lo manifestado por </w:t>
      </w:r>
      <w:r w:rsidRPr="00F60D25">
        <w:rPr>
          <w:rFonts w:ascii="Palatino Linotype" w:eastAsia="Palatino Linotype" w:hAnsi="Palatino Linotype" w:cs="Palatino Linotype"/>
          <w:b/>
          <w:sz w:val="22"/>
          <w:szCs w:val="22"/>
        </w:rPr>
        <w:t>la parte</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Recurrente</w:t>
      </w:r>
      <w:r w:rsidRPr="00F60D25">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1404D8D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18FFD660" w14:textId="77777777" w:rsidR="001837D8" w:rsidRPr="00F60D25" w:rsidRDefault="00A72DF9">
      <w:pPr>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Artículo 179.</w:t>
      </w:r>
      <w:r w:rsidRPr="00F60D2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9CFD6AD" w14:textId="77777777" w:rsidR="001837D8" w:rsidRPr="00F60D25" w:rsidRDefault="00A72DF9">
      <w:pPr>
        <w:ind w:left="567" w:right="902"/>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I. La negativa a la información solicitada;</w:t>
      </w:r>
    </w:p>
    <w:p w14:paraId="256B6E5C" w14:textId="77777777" w:rsidR="001837D8" w:rsidRPr="00F60D25" w:rsidRDefault="00A72DF9">
      <w:pPr>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 […]”</w:t>
      </w:r>
    </w:p>
    <w:p w14:paraId="25758C27" w14:textId="77777777" w:rsidR="001837D8" w:rsidRPr="00F60D25" w:rsidRDefault="001837D8">
      <w:pPr>
        <w:ind w:left="567"/>
        <w:rPr>
          <w:rFonts w:ascii="Palatino Linotype" w:eastAsia="Palatino Linotype" w:hAnsi="Palatino Linotype" w:cs="Palatino Linotype"/>
          <w:b/>
          <w:i/>
          <w:sz w:val="22"/>
          <w:szCs w:val="22"/>
        </w:rPr>
      </w:pPr>
    </w:p>
    <w:p w14:paraId="298E67A5" w14:textId="77777777" w:rsidR="001837D8" w:rsidRPr="00F60D25" w:rsidRDefault="00A72DF9">
      <w:pPr>
        <w:ind w:left="567" w:right="900"/>
        <w:jc w:val="right"/>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 </w:t>
      </w:r>
      <w:r w:rsidRPr="00F60D25">
        <w:rPr>
          <w:rFonts w:ascii="Palatino Linotype" w:eastAsia="Palatino Linotype" w:hAnsi="Palatino Linotype" w:cs="Palatino Linotype"/>
          <w:i/>
          <w:sz w:val="22"/>
          <w:szCs w:val="22"/>
        </w:rPr>
        <w:t>(Énfasis añadido)</w:t>
      </w:r>
    </w:p>
    <w:p w14:paraId="572AF69D" w14:textId="77777777" w:rsidR="001837D8" w:rsidRPr="00F60D25" w:rsidRDefault="001837D8">
      <w:pPr>
        <w:ind w:left="567" w:right="900"/>
        <w:jc w:val="right"/>
        <w:rPr>
          <w:rFonts w:ascii="Palatino Linotype" w:eastAsia="Palatino Linotype" w:hAnsi="Palatino Linotype" w:cs="Palatino Linotype"/>
          <w:b/>
          <w:i/>
          <w:sz w:val="22"/>
          <w:szCs w:val="22"/>
        </w:rPr>
      </w:pPr>
    </w:p>
    <w:p w14:paraId="2643BE6D" w14:textId="77777777" w:rsidR="001837D8" w:rsidRPr="00F60D25" w:rsidRDefault="00A72DF9">
      <w:pPr>
        <w:spacing w:line="360" w:lineRule="auto"/>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 xml:space="preserve">Tercero. Materia de la revisión. </w:t>
      </w:r>
      <w:r w:rsidRPr="00F60D2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60D25">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F60D25">
        <w:rPr>
          <w:rFonts w:ascii="Palatino Linotype" w:eastAsia="Palatino Linotype" w:hAnsi="Palatino Linotype" w:cs="Palatino Linotype"/>
          <w:sz w:val="22"/>
          <w:szCs w:val="22"/>
        </w:rPr>
        <w:t xml:space="preserve"> o en su defecto, en caso de ser procedente, ordenar la entrega de la información oportuna.</w:t>
      </w:r>
    </w:p>
    <w:p w14:paraId="0FED29D3"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186A4F68"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 xml:space="preserve">Cuarto. Estudio del asunto. </w:t>
      </w:r>
      <w:r w:rsidRPr="00F60D25">
        <w:rPr>
          <w:rFonts w:ascii="Palatino Linotype" w:eastAsia="Palatino Linotype" w:hAnsi="Palatino Linotype" w:cs="Palatino Linotype"/>
          <w:sz w:val="22"/>
          <w:szCs w:val="22"/>
        </w:rPr>
        <w:t xml:space="preserve">Antes de entrar al análisis de los pronunciamientos del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17514C2"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3AA375C" w14:textId="77777777" w:rsidR="001837D8" w:rsidRPr="00F60D25" w:rsidRDefault="00A72DF9">
      <w:pPr>
        <w:spacing w:line="276" w:lineRule="auto"/>
        <w:ind w:left="851" w:right="8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60D2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41A98F0" w14:textId="77777777" w:rsidR="001837D8" w:rsidRPr="00F60D25" w:rsidRDefault="00A72DF9">
      <w:pPr>
        <w:spacing w:line="276" w:lineRule="auto"/>
        <w:ind w:left="851" w:right="8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B6A2B32" w14:textId="77777777" w:rsidR="001837D8" w:rsidRPr="00F60D25" w:rsidRDefault="00A72DF9">
      <w:pPr>
        <w:spacing w:line="276" w:lineRule="auto"/>
        <w:ind w:left="851" w:right="8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60D2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307E850" w14:textId="77777777" w:rsidR="001837D8" w:rsidRPr="00F60D25" w:rsidRDefault="00A72DF9">
      <w:pPr>
        <w:spacing w:line="276" w:lineRule="auto"/>
        <w:ind w:left="851" w:right="8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i/>
          <w:sz w:val="22"/>
          <w:szCs w:val="22"/>
        </w:rPr>
        <w:t>[…]</w:t>
      </w:r>
    </w:p>
    <w:p w14:paraId="11684C63" w14:textId="77777777" w:rsidR="001837D8" w:rsidRPr="00F60D25" w:rsidRDefault="00A72DF9">
      <w:pPr>
        <w:spacing w:line="276" w:lineRule="auto"/>
        <w:ind w:left="851" w:right="901"/>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i/>
          <w:sz w:val="22"/>
          <w:szCs w:val="22"/>
        </w:rPr>
        <w:t>“Artículo 6o.</w:t>
      </w:r>
    </w:p>
    <w:p w14:paraId="6947273D" w14:textId="77777777" w:rsidR="001837D8" w:rsidRPr="00F60D25" w:rsidRDefault="00A72DF9">
      <w:pPr>
        <w:spacing w:line="276" w:lineRule="auto"/>
        <w:ind w:left="851" w:right="901"/>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i/>
          <w:sz w:val="22"/>
          <w:szCs w:val="22"/>
        </w:rPr>
        <w:t>[...]</w:t>
      </w:r>
    </w:p>
    <w:p w14:paraId="69B92E9E" w14:textId="77777777" w:rsidR="001837D8" w:rsidRPr="00F60D25" w:rsidRDefault="00A72DF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A. Para el ejercicio del derecho de acceso a la información, la Federación y </w:t>
      </w:r>
      <w:r w:rsidRPr="00F60D25">
        <w:rPr>
          <w:rFonts w:ascii="Palatino Linotype" w:eastAsia="Palatino Linotype" w:hAnsi="Palatino Linotype" w:cs="Palatino Linotype"/>
          <w:b/>
          <w:i/>
          <w:sz w:val="22"/>
          <w:szCs w:val="22"/>
          <w:u w:val="single"/>
        </w:rPr>
        <w:t>las entidades federativas</w:t>
      </w:r>
      <w:r w:rsidRPr="00F60D25">
        <w:rPr>
          <w:rFonts w:ascii="Palatino Linotype" w:eastAsia="Palatino Linotype" w:hAnsi="Palatino Linotype" w:cs="Palatino Linotype"/>
          <w:b/>
          <w:i/>
          <w:sz w:val="22"/>
          <w:szCs w:val="22"/>
        </w:rPr>
        <w:t>,</w:t>
      </w:r>
      <w:r w:rsidRPr="00F60D25">
        <w:rPr>
          <w:rFonts w:ascii="Palatino Linotype" w:eastAsia="Palatino Linotype" w:hAnsi="Palatino Linotype" w:cs="Palatino Linotype"/>
          <w:i/>
          <w:sz w:val="22"/>
          <w:szCs w:val="22"/>
        </w:rPr>
        <w:t xml:space="preserve"> en el ámbito de sus respectivas competencias, se regirán por los siguientes principios y bases:</w:t>
      </w:r>
    </w:p>
    <w:p w14:paraId="003E4CFA" w14:textId="77777777" w:rsidR="001837D8" w:rsidRPr="00F60D25" w:rsidRDefault="00A72DF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w:t>
      </w:r>
      <w:r w:rsidRPr="00F60D25">
        <w:rPr>
          <w:rFonts w:ascii="Palatino Linotype" w:eastAsia="Palatino Linotype" w:hAnsi="Palatino Linotype" w:cs="Palatino Linotype"/>
          <w:b/>
          <w:i/>
          <w:sz w:val="22"/>
          <w:szCs w:val="22"/>
        </w:rPr>
        <w:t xml:space="preserve">I. </w:t>
      </w:r>
      <w:r w:rsidRPr="00F60D2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60D25">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60D25">
        <w:rPr>
          <w:rFonts w:ascii="Palatino Linotype" w:eastAsia="Palatino Linotype" w:hAnsi="Palatino Linotype" w:cs="Palatino Linotype"/>
          <w:b/>
          <w:i/>
          <w:sz w:val="22"/>
          <w:szCs w:val="22"/>
        </w:rPr>
        <w:t>es pública y sólo podrá ser reservada temporalmente por razones de interés público y seguridad nacional,</w:t>
      </w:r>
      <w:r w:rsidRPr="00F60D2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1BC3AC" w14:textId="77777777" w:rsidR="001837D8" w:rsidRPr="00F60D25" w:rsidRDefault="00A72DF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12E87CF" w14:textId="77777777" w:rsidR="001837D8" w:rsidRPr="00F60D25" w:rsidRDefault="00A72DF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w:t>
      </w:r>
      <w:r w:rsidRPr="00F60D25">
        <w:rPr>
          <w:rFonts w:ascii="Palatino Linotype" w:eastAsia="Palatino Linotype" w:hAnsi="Palatino Linotype" w:cs="Palatino Linotype"/>
          <w:b/>
          <w:i/>
          <w:sz w:val="22"/>
          <w:szCs w:val="22"/>
        </w:rPr>
        <w:t xml:space="preserve">III. </w:t>
      </w:r>
      <w:r w:rsidRPr="00F60D2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60D25">
        <w:rPr>
          <w:rFonts w:ascii="Palatino Linotype" w:eastAsia="Palatino Linotype" w:hAnsi="Palatino Linotype" w:cs="Palatino Linotype"/>
          <w:i/>
          <w:sz w:val="22"/>
          <w:szCs w:val="22"/>
        </w:rPr>
        <w:t xml:space="preserve"> a sus datos personales o a la rectificación de éstos.</w:t>
      </w:r>
    </w:p>
    <w:p w14:paraId="011CEED6" w14:textId="77777777" w:rsidR="001837D8" w:rsidRPr="00F60D25" w:rsidRDefault="00A72DF9">
      <w:pPr>
        <w:pBdr>
          <w:top w:val="nil"/>
          <w:left w:val="nil"/>
          <w:bottom w:val="nil"/>
          <w:right w:val="nil"/>
          <w:between w:val="nil"/>
        </w:pBdr>
        <w:spacing w:before="240" w:after="240"/>
        <w:ind w:left="851" w:right="851"/>
        <w:jc w:val="both"/>
      </w:pPr>
      <w:r w:rsidRPr="00F60D25">
        <w:rPr>
          <w:rFonts w:ascii="Palatino Linotype" w:eastAsia="Palatino Linotype" w:hAnsi="Palatino Linotype" w:cs="Palatino Linotype"/>
          <w:b/>
          <w:i/>
          <w:sz w:val="22"/>
          <w:szCs w:val="22"/>
        </w:rPr>
        <w:t>…</w:t>
      </w:r>
    </w:p>
    <w:p w14:paraId="4E034B07" w14:textId="77777777" w:rsidR="001837D8" w:rsidRPr="00F60D25" w:rsidRDefault="00A72DF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IV.</w:t>
      </w:r>
      <w:r w:rsidRPr="00F60D2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F6229BA" w14:textId="77777777" w:rsidR="001837D8" w:rsidRPr="00F60D25" w:rsidRDefault="00A72DF9">
      <w:pPr>
        <w:pBdr>
          <w:top w:val="nil"/>
          <w:left w:val="nil"/>
          <w:bottom w:val="nil"/>
          <w:right w:val="nil"/>
          <w:between w:val="nil"/>
        </w:pBdr>
        <w:spacing w:before="240" w:after="240"/>
        <w:ind w:left="851" w:right="851"/>
        <w:jc w:val="both"/>
      </w:pPr>
      <w:r w:rsidRPr="00F60D25">
        <w:rPr>
          <w:rFonts w:ascii="Palatino Linotype" w:eastAsia="Palatino Linotype" w:hAnsi="Palatino Linotype" w:cs="Palatino Linotype"/>
          <w:b/>
          <w:i/>
          <w:sz w:val="22"/>
          <w:szCs w:val="22"/>
        </w:rPr>
        <w:t xml:space="preserve">V. </w:t>
      </w:r>
      <w:r w:rsidRPr="00F60D2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3E7B63D" w14:textId="77777777" w:rsidR="001837D8" w:rsidRPr="00F60D25" w:rsidRDefault="00A72DF9">
      <w:pPr>
        <w:pBdr>
          <w:top w:val="nil"/>
          <w:left w:val="nil"/>
          <w:bottom w:val="nil"/>
          <w:right w:val="nil"/>
          <w:between w:val="nil"/>
        </w:pBdr>
        <w:spacing w:before="240" w:after="240"/>
        <w:ind w:left="851" w:right="851"/>
        <w:jc w:val="both"/>
      </w:pPr>
      <w:r w:rsidRPr="00F60D25">
        <w:rPr>
          <w:rFonts w:ascii="Palatino Linotype" w:eastAsia="Palatino Linotype" w:hAnsi="Palatino Linotype" w:cs="Palatino Linotype"/>
          <w:i/>
          <w:sz w:val="22"/>
          <w:szCs w:val="22"/>
        </w:rPr>
        <w:t> </w:t>
      </w:r>
      <w:r w:rsidRPr="00F60D25">
        <w:rPr>
          <w:rFonts w:ascii="Palatino Linotype" w:eastAsia="Palatino Linotype" w:hAnsi="Palatino Linotype" w:cs="Palatino Linotype"/>
          <w:b/>
          <w:i/>
          <w:sz w:val="22"/>
          <w:szCs w:val="22"/>
        </w:rPr>
        <w:t xml:space="preserve">VI. </w:t>
      </w:r>
      <w:r w:rsidRPr="00F60D2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B470AC5" w14:textId="77777777" w:rsidR="001837D8" w:rsidRPr="00F60D25" w:rsidRDefault="00A72DF9">
      <w:pPr>
        <w:pBdr>
          <w:top w:val="nil"/>
          <w:left w:val="nil"/>
          <w:bottom w:val="nil"/>
          <w:right w:val="nil"/>
          <w:between w:val="nil"/>
        </w:pBdr>
        <w:spacing w:before="240" w:after="240"/>
        <w:ind w:left="851" w:right="851"/>
        <w:jc w:val="both"/>
      </w:pPr>
      <w:r w:rsidRPr="00F60D25">
        <w:rPr>
          <w:rFonts w:ascii="Palatino Linotype" w:eastAsia="Palatino Linotype" w:hAnsi="Palatino Linotype" w:cs="Palatino Linotype"/>
          <w:i/>
          <w:sz w:val="22"/>
          <w:szCs w:val="22"/>
        </w:rPr>
        <w:t> </w:t>
      </w:r>
      <w:r w:rsidRPr="00F60D25">
        <w:rPr>
          <w:rFonts w:ascii="Palatino Linotype" w:eastAsia="Palatino Linotype" w:hAnsi="Palatino Linotype" w:cs="Palatino Linotype"/>
          <w:b/>
          <w:i/>
          <w:sz w:val="22"/>
          <w:szCs w:val="22"/>
        </w:rPr>
        <w:t xml:space="preserve">VII. </w:t>
      </w:r>
      <w:r w:rsidRPr="00F60D2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F74DB6B" w14:textId="77777777" w:rsidR="001837D8" w:rsidRPr="00F60D25" w:rsidRDefault="001837D8">
      <w:pPr>
        <w:spacing w:line="276" w:lineRule="auto"/>
        <w:ind w:left="851" w:right="851"/>
        <w:jc w:val="both"/>
        <w:rPr>
          <w:rFonts w:ascii="Palatino Linotype" w:eastAsia="Palatino Linotype" w:hAnsi="Palatino Linotype" w:cs="Palatino Linotype"/>
          <w:sz w:val="22"/>
          <w:szCs w:val="22"/>
        </w:rPr>
      </w:pPr>
    </w:p>
    <w:p w14:paraId="01126607"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9E0B8F7"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7D24ABD4"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Artículo 4</w:t>
      </w:r>
      <w:r w:rsidRPr="00F60D2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2E0CFFE" w14:textId="77777777" w:rsidR="001837D8" w:rsidRPr="00F60D25" w:rsidRDefault="001837D8">
      <w:pPr>
        <w:spacing w:line="276" w:lineRule="auto"/>
        <w:ind w:left="567" w:right="616"/>
        <w:jc w:val="both"/>
        <w:rPr>
          <w:rFonts w:ascii="Palatino Linotype" w:eastAsia="Palatino Linotype" w:hAnsi="Palatino Linotype" w:cs="Palatino Linotype"/>
          <w:i/>
          <w:sz w:val="22"/>
          <w:szCs w:val="22"/>
        </w:rPr>
      </w:pPr>
    </w:p>
    <w:p w14:paraId="0597ED03"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60D2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06C463D" w14:textId="77777777" w:rsidR="001837D8" w:rsidRPr="00F60D25" w:rsidRDefault="001837D8">
      <w:pPr>
        <w:spacing w:line="276" w:lineRule="auto"/>
        <w:ind w:left="567" w:right="616"/>
        <w:jc w:val="both"/>
        <w:rPr>
          <w:rFonts w:ascii="Palatino Linotype" w:eastAsia="Palatino Linotype" w:hAnsi="Palatino Linotype" w:cs="Palatino Linotype"/>
          <w:i/>
          <w:sz w:val="22"/>
          <w:szCs w:val="22"/>
        </w:rPr>
      </w:pPr>
    </w:p>
    <w:p w14:paraId="44CF5AD5"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60D25">
        <w:rPr>
          <w:rFonts w:ascii="Palatino Linotype" w:eastAsia="Palatino Linotype" w:hAnsi="Palatino Linotype" w:cs="Palatino Linotype"/>
          <w:i/>
          <w:sz w:val="22"/>
          <w:szCs w:val="22"/>
        </w:rPr>
        <w:t>.”</w:t>
      </w:r>
    </w:p>
    <w:p w14:paraId="61DC6F50"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60A72E9F"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B46C72"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CB10D5C"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“Artículo 12.-</w:t>
      </w:r>
      <w:r w:rsidRPr="00F60D2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F5A41E2" w14:textId="77777777" w:rsidR="001837D8" w:rsidRPr="00F60D25" w:rsidRDefault="001837D8">
      <w:pPr>
        <w:spacing w:line="276" w:lineRule="auto"/>
        <w:ind w:left="567" w:right="616"/>
        <w:jc w:val="both"/>
        <w:rPr>
          <w:rFonts w:ascii="Palatino Linotype" w:eastAsia="Palatino Linotype" w:hAnsi="Palatino Linotype" w:cs="Palatino Linotype"/>
          <w:i/>
          <w:sz w:val="22"/>
          <w:szCs w:val="22"/>
        </w:rPr>
      </w:pPr>
    </w:p>
    <w:p w14:paraId="449E7589" w14:textId="77777777" w:rsidR="001837D8" w:rsidRPr="00F60D25" w:rsidRDefault="00A72DF9">
      <w:pPr>
        <w:spacing w:line="276" w:lineRule="auto"/>
        <w:ind w:left="567" w:right="616"/>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60D25">
        <w:rPr>
          <w:rFonts w:ascii="Palatino Linotype" w:eastAsia="Palatino Linotype" w:hAnsi="Palatino Linotype" w:cs="Palatino Linotype"/>
          <w:i/>
          <w:sz w:val="22"/>
          <w:szCs w:val="22"/>
        </w:rPr>
        <w:t xml:space="preserve">. </w:t>
      </w:r>
      <w:r w:rsidRPr="00F60D2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E0FDB1E" w14:textId="77777777" w:rsidR="001837D8" w:rsidRPr="00F60D25" w:rsidRDefault="001837D8">
      <w:pPr>
        <w:spacing w:line="360" w:lineRule="auto"/>
        <w:ind w:left="567" w:right="616"/>
        <w:jc w:val="both"/>
        <w:rPr>
          <w:rFonts w:ascii="Palatino Linotype" w:eastAsia="Palatino Linotype" w:hAnsi="Palatino Linotype" w:cs="Palatino Linotype"/>
          <w:i/>
          <w:sz w:val="22"/>
          <w:szCs w:val="22"/>
        </w:rPr>
      </w:pPr>
    </w:p>
    <w:p w14:paraId="1155D948" w14:textId="77777777" w:rsidR="001837D8" w:rsidRPr="00F60D25" w:rsidRDefault="00A72DF9">
      <w:pPr>
        <w:spacing w:line="360" w:lineRule="auto"/>
        <w:ind w:right="-93"/>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57D484B" w14:textId="77777777" w:rsidR="001837D8" w:rsidRPr="00F60D25" w:rsidRDefault="001837D8">
      <w:pPr>
        <w:spacing w:line="360" w:lineRule="auto"/>
        <w:ind w:right="-93"/>
        <w:jc w:val="both"/>
        <w:rPr>
          <w:rFonts w:ascii="Palatino Linotype" w:eastAsia="Palatino Linotype" w:hAnsi="Palatino Linotype" w:cs="Palatino Linotype"/>
          <w:sz w:val="22"/>
          <w:szCs w:val="22"/>
        </w:rPr>
      </w:pPr>
    </w:p>
    <w:p w14:paraId="524B345F" w14:textId="77777777" w:rsidR="001837D8" w:rsidRPr="00F60D25" w:rsidRDefault="00A72DF9">
      <w:pPr>
        <w:spacing w:line="360" w:lineRule="auto"/>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F60D25">
        <w:rPr>
          <w:rFonts w:ascii="Palatino Linotype" w:eastAsia="Palatino Linotype" w:hAnsi="Palatino Linotype" w:cs="Palatino Linotype"/>
          <w:b/>
          <w:sz w:val="22"/>
          <w:szCs w:val="22"/>
        </w:rPr>
        <w:t xml:space="preserve"> </w:t>
      </w:r>
    </w:p>
    <w:p w14:paraId="2A24F329"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No existe obligación de elaborar documentos ad hoc para atender las solicitudes de acceso a la información.</w:t>
      </w:r>
      <w:r w:rsidRPr="00F60D2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6912CC8" w14:textId="77777777" w:rsidR="001837D8" w:rsidRPr="00F60D25" w:rsidRDefault="001837D8">
      <w:pPr>
        <w:spacing w:line="360" w:lineRule="auto"/>
        <w:ind w:right="-93"/>
        <w:jc w:val="both"/>
        <w:rPr>
          <w:rFonts w:ascii="Palatino Linotype" w:eastAsia="Palatino Linotype" w:hAnsi="Palatino Linotype" w:cs="Palatino Linotype"/>
          <w:sz w:val="22"/>
          <w:szCs w:val="22"/>
        </w:rPr>
      </w:pPr>
    </w:p>
    <w:p w14:paraId="6A6FDA08"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0C5BE4"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552E24C0"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644BB4E"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75D28C34"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959A42C" w14:textId="77777777" w:rsidR="001837D8" w:rsidRPr="00F60D25" w:rsidRDefault="001837D8">
      <w:pPr>
        <w:spacing w:line="360" w:lineRule="auto"/>
        <w:ind w:left="851" w:right="899"/>
        <w:jc w:val="both"/>
        <w:rPr>
          <w:rFonts w:ascii="Palatino Linotype" w:eastAsia="Palatino Linotype" w:hAnsi="Palatino Linotype" w:cs="Palatino Linotype"/>
          <w:i/>
          <w:sz w:val="22"/>
          <w:szCs w:val="22"/>
        </w:rPr>
      </w:pPr>
    </w:p>
    <w:p w14:paraId="6EFBFA6F"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 xml:space="preserve">Artículo 3. </w:t>
      </w:r>
      <w:r w:rsidRPr="00F60D25">
        <w:rPr>
          <w:rFonts w:ascii="Palatino Linotype" w:eastAsia="Palatino Linotype" w:hAnsi="Palatino Linotype" w:cs="Palatino Linotype"/>
          <w:i/>
          <w:sz w:val="22"/>
          <w:szCs w:val="22"/>
        </w:rPr>
        <w:t>Para los efectos de la presente Ley se entenderá por:</w:t>
      </w:r>
    </w:p>
    <w:p w14:paraId="53C354FB"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p>
    <w:p w14:paraId="07A00751"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XI. Documento:</w:t>
      </w:r>
      <w:r w:rsidRPr="00F60D25">
        <w:rPr>
          <w:rFonts w:ascii="Palatino Linotype" w:eastAsia="Palatino Linotype" w:hAnsi="Palatino Linotype" w:cs="Palatino Linotype"/>
          <w:i/>
          <w:sz w:val="22"/>
          <w:szCs w:val="22"/>
        </w:rPr>
        <w:t xml:space="preserve"> Los expedientes, reportes, estudios, actas</w:t>
      </w:r>
      <w:r w:rsidRPr="00F60D25">
        <w:rPr>
          <w:rFonts w:ascii="Palatino Linotype" w:eastAsia="Palatino Linotype" w:hAnsi="Palatino Linotype" w:cs="Palatino Linotype"/>
          <w:b/>
          <w:i/>
          <w:sz w:val="22"/>
          <w:szCs w:val="22"/>
        </w:rPr>
        <w:t>,</w:t>
      </w:r>
      <w:r w:rsidRPr="00F60D2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14551A5" w14:textId="77777777" w:rsidR="001837D8" w:rsidRPr="00F60D25" w:rsidRDefault="001837D8">
      <w:pPr>
        <w:spacing w:line="360" w:lineRule="auto"/>
        <w:ind w:left="851" w:right="899"/>
        <w:jc w:val="both"/>
        <w:rPr>
          <w:rFonts w:ascii="Palatino Linotype" w:eastAsia="Palatino Linotype" w:hAnsi="Palatino Linotype" w:cs="Palatino Linotype"/>
          <w:sz w:val="22"/>
          <w:szCs w:val="22"/>
        </w:rPr>
      </w:pPr>
    </w:p>
    <w:p w14:paraId="7B59E8A6"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3F33F9"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6AB9A11C" w14:textId="77777777" w:rsidR="001837D8" w:rsidRPr="00F60D25" w:rsidRDefault="00A72DF9">
      <w:pPr>
        <w:spacing w:line="276" w:lineRule="auto"/>
        <w:ind w:left="567" w:right="616"/>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sz w:val="22"/>
          <w:szCs w:val="22"/>
        </w:rPr>
        <w:t>“</w:t>
      </w:r>
      <w:r w:rsidRPr="00F60D2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60D2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669E37"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1D08529" w14:textId="77777777" w:rsidR="001837D8" w:rsidRPr="00F60D25" w:rsidRDefault="00A72DF9">
      <w:pPr>
        <w:spacing w:line="276" w:lineRule="auto"/>
        <w:ind w:left="567"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791665C" w14:textId="77777777" w:rsidR="001837D8" w:rsidRPr="00F60D25" w:rsidRDefault="00A72DF9">
      <w:pPr>
        <w:spacing w:line="276" w:lineRule="auto"/>
        <w:ind w:left="567" w:right="616"/>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010C9FD" w14:textId="77777777" w:rsidR="001837D8" w:rsidRPr="00F60D25" w:rsidRDefault="00A72DF9">
      <w:pPr>
        <w:spacing w:line="276" w:lineRule="auto"/>
        <w:ind w:left="567" w:right="616"/>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F21BE56" w14:textId="77777777" w:rsidR="001837D8" w:rsidRPr="00F60D25" w:rsidRDefault="001837D8">
      <w:pPr>
        <w:spacing w:line="276" w:lineRule="auto"/>
        <w:ind w:left="567" w:right="616"/>
        <w:jc w:val="both"/>
        <w:rPr>
          <w:rFonts w:ascii="Palatino Linotype" w:eastAsia="Palatino Linotype" w:hAnsi="Palatino Linotype" w:cs="Palatino Linotype"/>
          <w:b/>
          <w:i/>
          <w:sz w:val="22"/>
          <w:szCs w:val="22"/>
        </w:rPr>
      </w:pPr>
    </w:p>
    <w:p w14:paraId="3C8FB166"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De ahí que 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60D25">
        <w:rPr>
          <w:rFonts w:ascii="Palatino Linotype" w:eastAsia="Palatino Linotype" w:hAnsi="Palatino Linotype" w:cs="Palatino Linotype"/>
          <w:sz w:val="22"/>
          <w:szCs w:val="22"/>
          <w:vertAlign w:val="superscript"/>
        </w:rPr>
        <w:footnoteReference w:id="1"/>
      </w:r>
      <w:r w:rsidRPr="00F60D25">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60D25">
        <w:rPr>
          <w:rFonts w:ascii="Palatino Linotype" w:eastAsia="Palatino Linotype" w:hAnsi="Palatino Linotype" w:cs="Palatino Linotype"/>
          <w:sz w:val="22"/>
          <w:szCs w:val="22"/>
          <w:vertAlign w:val="superscript"/>
        </w:rPr>
        <w:footnoteReference w:id="2"/>
      </w:r>
      <w:r w:rsidRPr="00F60D25">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F956CD2" w14:textId="77777777" w:rsidR="001837D8" w:rsidRPr="00F60D25" w:rsidRDefault="001837D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27C9B2A" w14:textId="77777777" w:rsidR="001837D8" w:rsidRPr="00F60D25" w:rsidRDefault="00A72DF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F60D25">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respecto de los trabajados de bacheo realizados a cargo del Gobierno Municipal de Toluca en el periodo comprendido del primero de enero al treinta y uno de marzo de dos mil veinticinco, lo siguiente:</w:t>
      </w:r>
    </w:p>
    <w:p w14:paraId="1159833C" w14:textId="77777777" w:rsidR="001837D8" w:rsidRPr="00F60D25" w:rsidRDefault="001837D8">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320C5AA2" w14:textId="77777777" w:rsidR="001837D8" w:rsidRPr="00F60D25" w:rsidRDefault="00A72DF9">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Nombre de las principales calles, avenidas, privadas o circuitos vehiculares que han sido bacheadas.</w:t>
      </w:r>
    </w:p>
    <w:p w14:paraId="1EFDB76B" w14:textId="77777777" w:rsidR="001837D8" w:rsidRPr="00F60D25" w:rsidRDefault="00A72DF9">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Los contratos celebrados con las empresas que ejecutaron los trabajos.</w:t>
      </w:r>
    </w:p>
    <w:p w14:paraId="0672510D" w14:textId="77777777" w:rsidR="001837D8" w:rsidRPr="00F60D25" w:rsidRDefault="00A72DF9">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El material utilizado.</w:t>
      </w:r>
    </w:p>
    <w:p w14:paraId="6A9C16A5" w14:textId="77777777" w:rsidR="001837D8" w:rsidRPr="00F60D25" w:rsidRDefault="00A72DF9">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Costo y factura de los trabajos de bacheo.</w:t>
      </w:r>
    </w:p>
    <w:p w14:paraId="011D9741" w14:textId="77777777" w:rsidR="001837D8" w:rsidRPr="00F60D25" w:rsidRDefault="001837D8">
      <w:pPr>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67404DE3" w14:textId="77777777" w:rsidR="001837D8" w:rsidRPr="00F60D25" w:rsidRDefault="00A72DF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respuesta </w:t>
      </w:r>
      <w:r w:rsidRPr="00F60D25">
        <w:rPr>
          <w:rFonts w:ascii="Palatino Linotype" w:eastAsia="Palatino Linotype" w:hAnsi="Palatino Linotype" w:cs="Palatino Linotype"/>
          <w:b/>
          <w:sz w:val="22"/>
          <w:szCs w:val="22"/>
        </w:rPr>
        <w:t xml:space="preserve">el Sujeto Obligado </w:t>
      </w:r>
      <w:r w:rsidRPr="00F60D25">
        <w:rPr>
          <w:rFonts w:ascii="Palatino Linotype" w:eastAsia="Palatino Linotype" w:hAnsi="Palatino Linotype" w:cs="Palatino Linotype"/>
          <w:sz w:val="22"/>
          <w:szCs w:val="22"/>
        </w:rPr>
        <w:t>se pronunció por conducto del Tesorero Municipal, el Director General de Obras Públicas y el Director General de Servicios Públicos quienes proporcionaron la información indicada en el antecedente segundo de la presente resolución y que será objeto de análisis más adelante.</w:t>
      </w:r>
    </w:p>
    <w:p w14:paraId="28F8DCED"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6E403EC5" w14:textId="77777777" w:rsidR="001837D8" w:rsidRPr="00F60D25" w:rsidRDefault="00A72DF9">
      <w:pPr>
        <w:spacing w:line="360" w:lineRule="auto"/>
        <w:ind w:right="49"/>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sz w:val="22"/>
          <w:szCs w:val="22"/>
        </w:rPr>
        <w:t xml:space="preserve">Inconforme con la respuesta, la parte </w:t>
      </w:r>
      <w:r w:rsidRPr="00F60D25">
        <w:rPr>
          <w:rFonts w:ascii="Palatino Linotype" w:eastAsia="Palatino Linotype" w:hAnsi="Palatino Linotype" w:cs="Palatino Linotype"/>
          <w:b/>
          <w:sz w:val="22"/>
          <w:szCs w:val="22"/>
        </w:rPr>
        <w:t xml:space="preserve">Recurrente </w:t>
      </w:r>
      <w:r w:rsidRPr="00F60D25">
        <w:rPr>
          <w:rFonts w:ascii="Palatino Linotype" w:eastAsia="Palatino Linotype" w:hAnsi="Palatino Linotype" w:cs="Palatino Linotype"/>
          <w:sz w:val="22"/>
          <w:szCs w:val="22"/>
        </w:rPr>
        <w:t xml:space="preserve">promovió el presente recurso de revisión en el que a manera de motivos de inconformidad </w:t>
      </w:r>
      <w:r w:rsidRPr="00F60D25">
        <w:rPr>
          <w:rFonts w:ascii="Palatino Linotype" w:eastAsia="Palatino Linotype" w:hAnsi="Palatino Linotype" w:cs="Palatino Linotype"/>
          <w:b/>
          <w:sz w:val="22"/>
          <w:szCs w:val="22"/>
        </w:rPr>
        <w:t>se adolece medularmente de la negativa a la entrega de la información.</w:t>
      </w:r>
    </w:p>
    <w:p w14:paraId="31B50121"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07F928AE"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Admitido el presente recurso de revisión, en términos del artículo 185 fracción II</w:t>
      </w:r>
      <w:r w:rsidRPr="00F60D25">
        <w:rPr>
          <w:rFonts w:ascii="Palatino Linotype" w:eastAsia="Palatino Linotype" w:hAnsi="Palatino Linotype" w:cs="Palatino Linotype"/>
          <w:sz w:val="22"/>
          <w:szCs w:val="22"/>
          <w:vertAlign w:val="superscript"/>
        </w:rPr>
        <w:footnoteReference w:id="3"/>
      </w:r>
      <w:r w:rsidRPr="00F60D25">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C9A5EF1"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9394B8C"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Cabe resaltar que, durante la etapa de manifestaciones</w:t>
      </w:r>
      <w:r w:rsidRPr="00F60D25">
        <w:rPr>
          <w:rFonts w:ascii="Palatino Linotype" w:eastAsia="Palatino Linotype" w:hAnsi="Palatino Linotype" w:cs="Palatino Linotype"/>
          <w:b/>
          <w:sz w:val="22"/>
          <w:szCs w:val="22"/>
        </w:rPr>
        <w:t xml:space="preserve">, </w:t>
      </w:r>
      <w:r w:rsidRPr="00F60D25">
        <w:rPr>
          <w:rFonts w:ascii="Palatino Linotype" w:eastAsia="Palatino Linotype" w:hAnsi="Palatino Linotype" w:cs="Palatino Linotype"/>
          <w:sz w:val="22"/>
          <w:szCs w:val="22"/>
        </w:rPr>
        <w:t xml:space="preserve">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rindió su informe justificado, en el que medularmente ratificó la respuesta inicial.</w:t>
      </w:r>
    </w:p>
    <w:p w14:paraId="36140769"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96D20E9"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Por su lado, la parte </w:t>
      </w:r>
      <w:r w:rsidRPr="00F60D25">
        <w:rPr>
          <w:rFonts w:ascii="Palatino Linotype" w:eastAsia="Palatino Linotype" w:hAnsi="Palatino Linotype" w:cs="Palatino Linotype"/>
          <w:b/>
          <w:sz w:val="22"/>
          <w:szCs w:val="22"/>
        </w:rPr>
        <w:t xml:space="preserve">Recurrente </w:t>
      </w:r>
      <w:r w:rsidRPr="00F60D25">
        <w:rPr>
          <w:rFonts w:ascii="Palatino Linotype" w:eastAsia="Palatino Linotype" w:hAnsi="Palatino Linotype" w:cs="Palatino Linotype"/>
          <w:sz w:val="22"/>
          <w:szCs w:val="22"/>
        </w:rPr>
        <w:t>fue omisa en rendir manifestaciones o alegatos que conforme a derecho resultaran procedentes.</w:t>
      </w:r>
    </w:p>
    <w:p w14:paraId="2A94555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179B14D8"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Una vez establecidas las posturas de las partes, toda vez que el requerimiento de información versa sobre información relativa a obras públicas –trabajos de bacheo-, resulta conveniente citar el contenido de los artículos 12.1, fracción III, 12.2., 12.4. primer párrafo, 12.20 y 12.21, fracción I del Libro Décimo Segundo del Código Administrativo del Estado de México, a saber:</w:t>
      </w:r>
    </w:p>
    <w:p w14:paraId="337B7052"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2190C911"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w:t>
      </w:r>
    </w:p>
    <w:p w14:paraId="4A7E4B65"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p>
    <w:p w14:paraId="6A1F40B3" w14:textId="77777777" w:rsidR="001837D8" w:rsidRPr="00F60D25" w:rsidRDefault="00A72DF9">
      <w:pPr>
        <w:ind w:left="567" w:right="560"/>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III. Los ayuntamientos de los municipios del Estado;</w:t>
      </w:r>
    </w:p>
    <w:p w14:paraId="4C01F927"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p>
    <w:p w14:paraId="02C03D1D" w14:textId="77777777" w:rsidR="001837D8" w:rsidRPr="00F60D25" w:rsidRDefault="001837D8">
      <w:pPr>
        <w:ind w:left="567" w:right="560"/>
        <w:jc w:val="both"/>
        <w:rPr>
          <w:rFonts w:ascii="Palatino Linotype" w:eastAsia="Palatino Linotype" w:hAnsi="Palatino Linotype" w:cs="Palatino Linotype"/>
          <w:i/>
          <w:sz w:val="22"/>
          <w:szCs w:val="22"/>
        </w:rPr>
      </w:pPr>
    </w:p>
    <w:p w14:paraId="23F54340"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“Artículo 12.2.- Las disposiciones de este Libro tienen como finalidad asegurar al Gobierno del Estado y a los municipios, las mejores condiciones disponibles en cuanto a precio, calidad, financiamiento, oportunidad y demás circunstancias pertinentes, en la contratación de la obra pública y servicios relacionados con la misma, en un marco de legalidad y transparencia.”</w:t>
      </w:r>
    </w:p>
    <w:p w14:paraId="1321AD32" w14:textId="77777777" w:rsidR="001837D8" w:rsidRPr="00F60D25" w:rsidRDefault="001837D8">
      <w:pPr>
        <w:ind w:left="567" w:right="560"/>
        <w:jc w:val="both"/>
        <w:rPr>
          <w:rFonts w:ascii="Palatino Linotype" w:eastAsia="Palatino Linotype" w:hAnsi="Palatino Linotype" w:cs="Palatino Linotype"/>
          <w:i/>
          <w:sz w:val="22"/>
          <w:szCs w:val="22"/>
        </w:rPr>
      </w:pPr>
    </w:p>
    <w:p w14:paraId="0DFE1176"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“Artículo 12.4.- </w:t>
      </w:r>
      <w:r w:rsidRPr="00F60D25">
        <w:rPr>
          <w:rFonts w:ascii="Palatino Linotype" w:eastAsia="Palatino Linotype" w:hAnsi="Palatino Linotype" w:cs="Palatino Linotype"/>
          <w:b/>
          <w:i/>
          <w:sz w:val="22"/>
          <w:szCs w:val="22"/>
        </w:rPr>
        <w:t xml:space="preserve">Se considera obra pública todo trabajo que tenga por objeto principal construir, instalar, ampliar, adecuar, remodelar, restaurar, conservar, mantener, modificar o demoler bienes inmuebles propiedad </w:t>
      </w:r>
      <w:r w:rsidRPr="00F60D25">
        <w:rPr>
          <w:rFonts w:ascii="Palatino Linotype" w:eastAsia="Palatino Linotype" w:hAnsi="Palatino Linotype" w:cs="Palatino Linotype"/>
          <w:i/>
          <w:sz w:val="22"/>
          <w:szCs w:val="22"/>
        </w:rPr>
        <w:t xml:space="preserve">del Estado, de sus dependencias y entidades </w:t>
      </w:r>
      <w:r w:rsidRPr="00F60D25">
        <w:rPr>
          <w:rFonts w:ascii="Palatino Linotype" w:eastAsia="Palatino Linotype" w:hAnsi="Palatino Linotype" w:cs="Palatino Linotype"/>
          <w:b/>
          <w:i/>
          <w:sz w:val="22"/>
          <w:szCs w:val="22"/>
          <w:u w:val="single"/>
        </w:rPr>
        <w:t>y de los municipios</w:t>
      </w:r>
      <w:r w:rsidRPr="00F60D25">
        <w:rPr>
          <w:rFonts w:ascii="Palatino Linotype" w:eastAsia="Palatino Linotype" w:hAnsi="Palatino Linotype" w:cs="Palatino Linotype"/>
          <w:i/>
          <w:sz w:val="22"/>
          <w:szCs w:val="22"/>
        </w:rPr>
        <w:t xml:space="preserve"> y sus organismos con cargo a recursos públicos estatales o municipales. [….]”</w:t>
      </w:r>
    </w:p>
    <w:p w14:paraId="66F09B7B" w14:textId="77777777" w:rsidR="001837D8" w:rsidRPr="00F60D25" w:rsidRDefault="001837D8">
      <w:pPr>
        <w:ind w:left="567" w:right="560"/>
        <w:jc w:val="both"/>
        <w:rPr>
          <w:rFonts w:ascii="Palatino Linotype" w:eastAsia="Palatino Linotype" w:hAnsi="Palatino Linotype" w:cs="Palatino Linotype"/>
          <w:i/>
          <w:sz w:val="22"/>
          <w:szCs w:val="22"/>
        </w:rPr>
      </w:pPr>
    </w:p>
    <w:p w14:paraId="37899FB1"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“Artículo 12.20.- </w:t>
      </w:r>
      <w:r w:rsidRPr="00F60D25">
        <w:rPr>
          <w:rFonts w:ascii="Palatino Linotype" w:eastAsia="Palatino Linotype" w:hAnsi="Palatino Linotype" w:cs="Palatino Linotype"/>
          <w:b/>
          <w:i/>
          <w:sz w:val="22"/>
          <w:szCs w:val="22"/>
        </w:rPr>
        <w:t>Los contratos a que se refiere este Libro, se adjudicarán a través de licitaciones públicas, mediante convocatoria pública.”</w:t>
      </w:r>
      <w:r w:rsidRPr="00F60D25">
        <w:rPr>
          <w:rFonts w:ascii="Palatino Linotype" w:eastAsia="Palatino Linotype" w:hAnsi="Palatino Linotype" w:cs="Palatino Linotype"/>
          <w:i/>
          <w:sz w:val="22"/>
          <w:szCs w:val="22"/>
        </w:rPr>
        <w:t xml:space="preserve"> </w:t>
      </w:r>
    </w:p>
    <w:p w14:paraId="35C01342" w14:textId="77777777" w:rsidR="001837D8" w:rsidRPr="00F60D25" w:rsidRDefault="001837D8">
      <w:pPr>
        <w:ind w:left="567" w:right="560"/>
        <w:jc w:val="both"/>
        <w:rPr>
          <w:rFonts w:ascii="Palatino Linotype" w:eastAsia="Palatino Linotype" w:hAnsi="Palatino Linotype" w:cs="Palatino Linotype"/>
          <w:i/>
          <w:sz w:val="22"/>
          <w:szCs w:val="22"/>
        </w:rPr>
      </w:pPr>
    </w:p>
    <w:p w14:paraId="24AF892B"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“Artículo 12.21.- </w:t>
      </w:r>
      <w:r w:rsidRPr="00F60D25">
        <w:rPr>
          <w:rFonts w:ascii="Palatino Linotype" w:eastAsia="Palatino Linotype" w:hAnsi="Palatino Linotype" w:cs="Palatino Linotype"/>
          <w:b/>
          <w:i/>
          <w:sz w:val="22"/>
          <w:szCs w:val="22"/>
        </w:rPr>
        <w:t>Las dependencias, entidades y ayuntamientos podrán adjudicar contratos para la ejecución de obra pública o servicios relacionados con la misma</w:t>
      </w:r>
      <w:r w:rsidRPr="00F60D25">
        <w:rPr>
          <w:rFonts w:ascii="Palatino Linotype" w:eastAsia="Palatino Linotype" w:hAnsi="Palatino Linotype" w:cs="Palatino Linotype"/>
          <w:i/>
          <w:sz w:val="22"/>
          <w:szCs w:val="22"/>
        </w:rPr>
        <w:t xml:space="preserve"> mediante las excepciones al procedimiento de licitación siguientes: </w:t>
      </w:r>
    </w:p>
    <w:p w14:paraId="7D2E0751"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I. Invitación restringida; </w:t>
      </w:r>
    </w:p>
    <w:p w14:paraId="69DBA051" w14:textId="77777777" w:rsidR="001837D8" w:rsidRPr="00F60D25" w:rsidRDefault="00A72DF9">
      <w:pPr>
        <w:ind w:left="567"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II. Adjudicación directa.”</w:t>
      </w:r>
    </w:p>
    <w:p w14:paraId="29A220DD" w14:textId="77777777" w:rsidR="001837D8" w:rsidRPr="00F60D25" w:rsidRDefault="001837D8">
      <w:pPr>
        <w:ind w:left="567" w:right="560"/>
        <w:jc w:val="both"/>
        <w:rPr>
          <w:rFonts w:ascii="Palatino Linotype" w:eastAsia="Palatino Linotype" w:hAnsi="Palatino Linotype" w:cs="Palatino Linotype"/>
          <w:i/>
          <w:sz w:val="22"/>
          <w:szCs w:val="22"/>
        </w:rPr>
      </w:pPr>
    </w:p>
    <w:p w14:paraId="4BD3852B" w14:textId="77777777" w:rsidR="001837D8" w:rsidRPr="00F60D25" w:rsidRDefault="00A72DF9">
      <w:pPr>
        <w:ind w:left="567" w:right="560"/>
        <w:jc w:val="right"/>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 (Énfasis añadido)</w:t>
      </w:r>
    </w:p>
    <w:p w14:paraId="0CA89605"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A8FF7A9"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De los preceptos anteriores, se advierte que el Código de Procedimientos Administrativos del Estado de México, dispone que es considerada como </w:t>
      </w:r>
      <w:r w:rsidRPr="00F60D25">
        <w:rPr>
          <w:rFonts w:ascii="Palatino Linotype" w:eastAsia="Palatino Linotype" w:hAnsi="Palatino Linotype" w:cs="Palatino Linotype"/>
          <w:b/>
          <w:sz w:val="22"/>
          <w:szCs w:val="22"/>
          <w:u w:val="single"/>
        </w:rPr>
        <w:t>obra pública</w:t>
      </w:r>
      <w:r w:rsidRPr="00F60D25">
        <w:rPr>
          <w:rFonts w:ascii="Palatino Linotype" w:eastAsia="Palatino Linotype" w:hAnsi="Palatino Linotype" w:cs="Palatino Linotype"/>
          <w:sz w:val="22"/>
          <w:szCs w:val="22"/>
        </w:rPr>
        <w:t xml:space="preserve">, todo trabajo que tenga por objeto principal </w:t>
      </w:r>
      <w:r w:rsidRPr="00F60D25">
        <w:rPr>
          <w:rFonts w:ascii="Palatino Linotype" w:eastAsia="Palatino Linotype" w:hAnsi="Palatino Linotype" w:cs="Palatino Linotype"/>
          <w:b/>
          <w:sz w:val="22"/>
          <w:szCs w:val="22"/>
          <w:u w:val="single"/>
        </w:rPr>
        <w:t>construir,</w:t>
      </w:r>
      <w:r w:rsidRPr="00F60D25">
        <w:rPr>
          <w:rFonts w:ascii="Palatino Linotype" w:eastAsia="Palatino Linotype" w:hAnsi="Palatino Linotype" w:cs="Palatino Linotype"/>
          <w:sz w:val="22"/>
          <w:szCs w:val="22"/>
        </w:rPr>
        <w:t xml:space="preserve"> instalar, ampliar, adecuar, remodelar, </w:t>
      </w:r>
      <w:r w:rsidRPr="00F60D25">
        <w:rPr>
          <w:rFonts w:ascii="Palatino Linotype" w:eastAsia="Palatino Linotype" w:hAnsi="Palatino Linotype" w:cs="Palatino Linotype"/>
          <w:b/>
          <w:sz w:val="22"/>
          <w:szCs w:val="22"/>
          <w:u w:val="single"/>
        </w:rPr>
        <w:t>restaurar,</w:t>
      </w:r>
      <w:r w:rsidRPr="00F60D25">
        <w:rPr>
          <w:rFonts w:ascii="Palatino Linotype" w:eastAsia="Palatino Linotype" w:hAnsi="Palatino Linotype" w:cs="Palatino Linotype"/>
          <w:sz w:val="22"/>
          <w:szCs w:val="22"/>
        </w:rPr>
        <w:t xml:space="preserve"> conservar, mantener, modificar o demoler </w:t>
      </w:r>
      <w:r w:rsidRPr="00F60D25">
        <w:rPr>
          <w:rFonts w:ascii="Palatino Linotype" w:eastAsia="Palatino Linotype" w:hAnsi="Palatino Linotype" w:cs="Palatino Linotype"/>
          <w:b/>
          <w:sz w:val="22"/>
          <w:szCs w:val="22"/>
        </w:rPr>
        <w:t>bienes inmuebles propiedad</w:t>
      </w:r>
      <w:r w:rsidRPr="00F60D25">
        <w:rPr>
          <w:rFonts w:ascii="Palatino Linotype" w:eastAsia="Palatino Linotype" w:hAnsi="Palatino Linotype" w:cs="Palatino Linotype"/>
          <w:sz w:val="22"/>
          <w:szCs w:val="22"/>
        </w:rPr>
        <w:t xml:space="preserve">, entre otros, </w:t>
      </w:r>
      <w:r w:rsidRPr="00F60D25">
        <w:rPr>
          <w:rFonts w:ascii="Palatino Linotype" w:eastAsia="Palatino Linotype" w:hAnsi="Palatino Linotype" w:cs="Palatino Linotype"/>
          <w:b/>
          <w:sz w:val="22"/>
          <w:szCs w:val="22"/>
        </w:rPr>
        <w:t>de los municipios</w:t>
      </w:r>
      <w:r w:rsidRPr="00F60D25">
        <w:rPr>
          <w:rFonts w:ascii="Palatino Linotype" w:eastAsia="Palatino Linotype" w:hAnsi="Palatino Linotype" w:cs="Palatino Linotype"/>
          <w:sz w:val="22"/>
          <w:szCs w:val="22"/>
        </w:rPr>
        <w:t>; considerando dentro de estos trabajos, aquellos relacionados con los trabajos de bacheo, en razón de que son tareas de mantenimiento y conservación de la infraestructura vial.</w:t>
      </w:r>
    </w:p>
    <w:p w14:paraId="401CF0ED"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1538878"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Consecuentemente, se dispone que las contrataciones de obra pública pueden llevarse a cabo, mediante procedimientos de adquisición, entre los cuales se encuentran </w:t>
      </w:r>
      <w:r w:rsidRPr="00F60D25">
        <w:rPr>
          <w:rFonts w:ascii="Palatino Linotype" w:eastAsia="Palatino Linotype" w:hAnsi="Palatino Linotype" w:cs="Palatino Linotype"/>
          <w:b/>
          <w:sz w:val="22"/>
          <w:szCs w:val="22"/>
          <w:u w:val="single"/>
        </w:rPr>
        <w:t xml:space="preserve">las licitaciones públicas, invitación restringida y adjudicación directa, </w:t>
      </w:r>
      <w:r w:rsidRPr="00F60D25">
        <w:rPr>
          <w:rFonts w:ascii="Palatino Linotype" w:eastAsia="Palatino Linotype" w:hAnsi="Palatino Linotype" w:cs="Palatino Linotype"/>
          <w:sz w:val="22"/>
          <w:szCs w:val="22"/>
          <w:u w:val="single"/>
        </w:rPr>
        <w:t>por la contratación de obra pública.</w:t>
      </w:r>
    </w:p>
    <w:p w14:paraId="6CA72B4C"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6434FC4B"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Respecto al procedimiento de </w:t>
      </w:r>
      <w:r w:rsidRPr="00F60D25">
        <w:rPr>
          <w:rFonts w:ascii="Palatino Linotype" w:eastAsia="Palatino Linotype" w:hAnsi="Palatino Linotype" w:cs="Palatino Linotype"/>
          <w:b/>
          <w:sz w:val="22"/>
          <w:szCs w:val="22"/>
        </w:rPr>
        <w:t>licitación pública</w:t>
      </w:r>
      <w:r w:rsidRPr="00F60D25">
        <w:rPr>
          <w:rFonts w:ascii="Palatino Linotype" w:eastAsia="Palatino Linotype" w:hAnsi="Palatino Linotype" w:cs="Palatino Linotype"/>
          <w:sz w:val="22"/>
          <w:szCs w:val="22"/>
        </w:rPr>
        <w:t xml:space="preserve">, es de indicar que constituye un procedimiento de contratación en que a través de una declaración unilateral de voluntad contenida en una convocatoria pública, el ente público, se obliga a celebrar un contrato para la adquisición del desarrollo de una obra pública, con aquél interesado que cumpliendo determinados requisitos prefijados en la convocatoria por el ente público de que se trate, ofrezca las mejores condiciones de contratación. </w:t>
      </w:r>
    </w:p>
    <w:p w14:paraId="5FBFA27C"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55C955B3"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cuando hace a la </w:t>
      </w:r>
      <w:r w:rsidRPr="00F60D25">
        <w:rPr>
          <w:rFonts w:ascii="Palatino Linotype" w:eastAsia="Palatino Linotype" w:hAnsi="Palatino Linotype" w:cs="Palatino Linotype"/>
          <w:b/>
          <w:sz w:val="22"/>
          <w:szCs w:val="22"/>
        </w:rPr>
        <w:t>adjudicación directa</w:t>
      </w:r>
      <w:r w:rsidRPr="00F60D25">
        <w:rPr>
          <w:rFonts w:ascii="Palatino Linotype" w:eastAsia="Palatino Linotype" w:hAnsi="Palatino Linotype" w:cs="Palatino Linotype"/>
          <w:sz w:val="22"/>
          <w:szCs w:val="22"/>
        </w:rPr>
        <w:t xml:space="preserve">, es un procedimiento que se realiza sin puesta en concurrencia y, por ende, sin que exista competencia, adjudicándose el contrato a un proveedor que ha sido preseleccionado para tales efectos por la dependencia o entidad. </w:t>
      </w:r>
    </w:p>
    <w:p w14:paraId="27E98806"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45141968"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Por último, respecto a la </w:t>
      </w:r>
      <w:r w:rsidRPr="00F60D25">
        <w:rPr>
          <w:rFonts w:ascii="Palatino Linotype" w:eastAsia="Palatino Linotype" w:hAnsi="Palatino Linotype" w:cs="Palatino Linotype"/>
          <w:b/>
          <w:sz w:val="22"/>
          <w:szCs w:val="22"/>
        </w:rPr>
        <w:t xml:space="preserve">invitación restringida </w:t>
      </w:r>
      <w:r w:rsidRPr="00F60D25">
        <w:rPr>
          <w:rFonts w:ascii="Palatino Linotype" w:eastAsia="Palatino Linotype" w:hAnsi="Palatino Linotype" w:cs="Palatino Linotype"/>
          <w:sz w:val="22"/>
          <w:szCs w:val="22"/>
        </w:rPr>
        <w:t>precisa que es un procedimiento de excepción a la licitación pública que permite al ente público, en forma discrecional, realizar un procedimiento para adquirir, arrendar o contratar, invitando a por lo menos tres oferentes a presentar propuestas.</w:t>
      </w:r>
    </w:p>
    <w:p w14:paraId="2F1F92B5"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694C011E" w14:textId="77777777" w:rsidR="001837D8" w:rsidRPr="00F60D25" w:rsidRDefault="00A72DF9">
      <w:pPr>
        <w:spacing w:line="360" w:lineRule="auto"/>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sz w:val="22"/>
          <w:szCs w:val="22"/>
        </w:rPr>
        <w:t xml:space="preserve">Es de indicar que, para la adjudicación de la obra, el ente público, </w:t>
      </w:r>
      <w:r w:rsidRPr="00F60D25">
        <w:rPr>
          <w:rFonts w:ascii="Palatino Linotype" w:eastAsia="Palatino Linotype" w:hAnsi="Palatino Linotype" w:cs="Palatino Linotype"/>
          <w:b/>
          <w:sz w:val="22"/>
          <w:szCs w:val="22"/>
        </w:rPr>
        <w:t>se encuentra constreñido a suscribir el contrato respectivo.</w:t>
      </w:r>
    </w:p>
    <w:p w14:paraId="23D3D429"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107EF0D4"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Por otro lado, no resulta óbice mencionar que </w:t>
      </w:r>
      <w:r w:rsidRPr="00F60D25">
        <w:rPr>
          <w:rFonts w:ascii="Palatino Linotype" w:eastAsia="Palatino Linotype" w:hAnsi="Palatino Linotype" w:cs="Palatino Linotype"/>
          <w:b/>
          <w:sz w:val="22"/>
          <w:szCs w:val="22"/>
          <w:u w:val="single"/>
        </w:rPr>
        <w:t>tratándose de una obra pública</w:t>
      </w:r>
      <w:r w:rsidRPr="00F60D25">
        <w:rPr>
          <w:rFonts w:ascii="Palatino Linotype" w:eastAsia="Palatino Linotype" w:hAnsi="Palatino Linotype" w:cs="Palatino Linotype"/>
          <w:sz w:val="22"/>
          <w:szCs w:val="22"/>
        </w:rPr>
        <w:t>, siempre y cuando la misma se hubiera llevado a cabo por un tercero -</w:t>
      </w:r>
      <w:r w:rsidRPr="00F60D25">
        <w:rPr>
          <w:rFonts w:ascii="Palatino Linotype" w:eastAsia="Palatino Linotype" w:hAnsi="Palatino Linotype" w:cs="Palatino Linotype"/>
          <w:b/>
          <w:sz w:val="22"/>
          <w:szCs w:val="22"/>
        </w:rPr>
        <w:t>empresa</w:t>
      </w:r>
      <w:r w:rsidRPr="00F60D25">
        <w:rPr>
          <w:rFonts w:ascii="Palatino Linotype" w:eastAsia="Palatino Linotype" w:hAnsi="Palatino Linotype" w:cs="Palatino Linotype"/>
          <w:sz w:val="22"/>
          <w:szCs w:val="22"/>
        </w:rPr>
        <w:t xml:space="preserve">- derivado de un procedimiento de adquisición, las dependencias, entidades, </w:t>
      </w:r>
      <w:r w:rsidRPr="00F60D25">
        <w:rPr>
          <w:rFonts w:ascii="Palatino Linotype" w:eastAsia="Palatino Linotype" w:hAnsi="Palatino Linotype" w:cs="Palatino Linotype"/>
          <w:b/>
          <w:sz w:val="22"/>
          <w:szCs w:val="22"/>
          <w:u w:val="single"/>
        </w:rPr>
        <w:t>ayuntamientos</w:t>
      </w:r>
      <w:r w:rsidRPr="00F60D25">
        <w:rPr>
          <w:rFonts w:ascii="Palatino Linotype" w:eastAsia="Palatino Linotype" w:hAnsi="Palatino Linotype" w:cs="Palatino Linotype"/>
          <w:sz w:val="22"/>
          <w:szCs w:val="22"/>
        </w:rPr>
        <w:t xml:space="preserve">, entre otros, </w:t>
      </w:r>
      <w:r w:rsidRPr="00F60D25">
        <w:rPr>
          <w:rFonts w:ascii="Palatino Linotype" w:eastAsia="Palatino Linotype" w:hAnsi="Palatino Linotype" w:cs="Palatino Linotype"/>
          <w:b/>
          <w:sz w:val="22"/>
          <w:szCs w:val="22"/>
          <w:u w:val="single"/>
        </w:rPr>
        <w:t>se encuentran constreñidos en acatar el Acuerdo</w:t>
      </w:r>
      <w:r w:rsidRPr="00F60D25">
        <w:rPr>
          <w:rFonts w:ascii="Palatino Linotype" w:eastAsia="Palatino Linotype" w:hAnsi="Palatino Linotype" w:cs="Palatino Linotype"/>
          <w:sz w:val="22"/>
          <w:szCs w:val="22"/>
        </w:rPr>
        <w:t xml:space="preserve"> del entonces Secretario de Infraestructura </w:t>
      </w:r>
      <w:r w:rsidRPr="00F60D25">
        <w:rPr>
          <w:rFonts w:ascii="Palatino Linotype" w:eastAsia="Palatino Linotype" w:hAnsi="Palatino Linotype" w:cs="Palatino Linotype"/>
          <w:b/>
          <w:sz w:val="22"/>
          <w:szCs w:val="22"/>
          <w:u w:val="single"/>
        </w:rPr>
        <w:t>por el que se establece el Índice de Expediente Único de Obra Pública</w:t>
      </w:r>
      <w:r w:rsidRPr="00F60D25">
        <w:rPr>
          <w:rFonts w:ascii="Palatino Linotype" w:eastAsia="Palatino Linotype" w:hAnsi="Palatino Linotype" w:cs="Palatino Linotype"/>
          <w:sz w:val="22"/>
          <w:szCs w:val="22"/>
        </w:rPr>
        <w:t xml:space="preserve"> e Instructivos de Llenado en las modalidades de adjudicación directa, invitación restringida y licitación pública, publicado el dos de diciembre de dos mil dieciséis en el Periódico Oficial "Gaceta del Gobierno" (consultable en el siguiente enlace: </w:t>
      </w:r>
      <w:hyperlink r:id="rId10">
        <w:r w:rsidRPr="00F60D25">
          <w:rPr>
            <w:rFonts w:ascii="Palatino Linotype" w:eastAsia="Palatino Linotype" w:hAnsi="Palatino Linotype" w:cs="Palatino Linotype"/>
            <w:sz w:val="22"/>
            <w:szCs w:val="22"/>
            <w:u w:val="single"/>
          </w:rPr>
          <w:t>https://legislacion.edomex.gob.mx/sites/legislacion.edomex.gob.mx/files/files/pdf/gct/2016/dic021.pdf</w:t>
        </w:r>
      </w:hyperlink>
      <w:r w:rsidRPr="00F60D25">
        <w:rPr>
          <w:rFonts w:ascii="Palatino Linotype" w:eastAsia="Palatino Linotype" w:hAnsi="Palatino Linotype" w:cs="Palatino Linotype"/>
          <w:sz w:val="22"/>
          <w:szCs w:val="22"/>
        </w:rPr>
        <w:t xml:space="preserve"> ).</w:t>
      </w:r>
    </w:p>
    <w:p w14:paraId="70E9B6E0"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5119A29D"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Acuerdo el indicado, que establece los documentos que deben integrar un expediente de obra pública, que contenga, entre otros, </w:t>
      </w:r>
      <w:r w:rsidRPr="00F60D25">
        <w:rPr>
          <w:rFonts w:ascii="Palatino Linotype" w:eastAsia="Palatino Linotype" w:hAnsi="Palatino Linotype" w:cs="Palatino Linotype"/>
          <w:b/>
          <w:sz w:val="22"/>
          <w:szCs w:val="22"/>
        </w:rPr>
        <w:t>el contrato de obra pública y, en su caso, los convenios modificatorios (de reprogramación y/o de ampliación al importe del contrato), así como las facturas por los pagos efectuados.</w:t>
      </w:r>
    </w:p>
    <w:p w14:paraId="5F8048F6"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577BDCBC"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De esta manera, es en el expediente de obra, en el que el particular localizará desde el contrato celebrado hasta todo lo relacionado con la planeación, programación, cuantificación y presupuestación de la obra.</w:t>
      </w:r>
    </w:p>
    <w:p w14:paraId="45CFEA32"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54584818"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Además con relación a la </w:t>
      </w:r>
      <w:r w:rsidRPr="00F60D25">
        <w:rPr>
          <w:rFonts w:ascii="Palatino Linotype" w:eastAsia="Palatino Linotype" w:hAnsi="Palatino Linotype" w:cs="Palatino Linotype"/>
          <w:b/>
          <w:sz w:val="22"/>
          <w:szCs w:val="22"/>
          <w:u w:val="single"/>
        </w:rPr>
        <w:t>información relacionada con el costo ejecutado de los trabajos de bacheo como lo son las facturas,</w:t>
      </w:r>
      <w:r w:rsidRPr="00F60D25">
        <w:rPr>
          <w:rFonts w:ascii="Palatino Linotype" w:eastAsia="Palatino Linotype" w:hAnsi="Palatino Linotype" w:cs="Palatino Linotype"/>
          <w:b/>
          <w:sz w:val="22"/>
          <w:szCs w:val="22"/>
        </w:rPr>
        <w:t xml:space="preserve"> </w:t>
      </w:r>
      <w:r w:rsidRPr="00F60D25">
        <w:rPr>
          <w:rFonts w:ascii="Palatino Linotype" w:eastAsia="Palatino Linotype" w:hAnsi="Palatino Linotype" w:cs="Palatino Linotype"/>
          <w:sz w:val="22"/>
          <w:szCs w:val="22"/>
        </w:rPr>
        <w:t>la misma se presume debe estar soportada con el registro contable correspondiente.</w:t>
      </w:r>
    </w:p>
    <w:p w14:paraId="59D2A8F1"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1A818CB"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8CBE529"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1231F54" w14:textId="77777777" w:rsidR="001837D8" w:rsidRPr="00F60D25" w:rsidRDefault="00A72DF9">
      <w:pPr>
        <w:ind w:left="851" w:right="851"/>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 xml:space="preserve">“REGISTRO CONTABLE </w:t>
      </w:r>
    </w:p>
    <w:p w14:paraId="2B7598CB" w14:textId="77777777" w:rsidR="001837D8" w:rsidRPr="00F60D25" w:rsidRDefault="00A72DF9">
      <w:pPr>
        <w:ind w:left="851" w:right="851"/>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59737993" w14:textId="77777777" w:rsidR="001837D8" w:rsidRPr="00F60D25" w:rsidRDefault="001837D8">
      <w:pPr>
        <w:ind w:left="851" w:right="851"/>
        <w:jc w:val="both"/>
        <w:rPr>
          <w:rFonts w:ascii="Palatino Linotype" w:eastAsia="Palatino Linotype" w:hAnsi="Palatino Linotype" w:cs="Palatino Linotype"/>
          <w:b/>
          <w:i/>
          <w:sz w:val="22"/>
          <w:szCs w:val="22"/>
        </w:rPr>
      </w:pPr>
    </w:p>
    <w:p w14:paraId="3E0BEC15" w14:textId="77777777" w:rsidR="001837D8" w:rsidRPr="00F60D25" w:rsidRDefault="00A72DF9">
      <w:pPr>
        <w:ind w:left="851" w:right="851"/>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“REGISTRO PRESUPUESTARIO</w:t>
      </w:r>
    </w:p>
    <w:p w14:paraId="6A6CC488" w14:textId="77777777" w:rsidR="001837D8" w:rsidRPr="00F60D25" w:rsidRDefault="00A72DF9">
      <w:pPr>
        <w:ind w:left="851" w:right="851"/>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69BC8C9D" w14:textId="77777777" w:rsidR="001837D8" w:rsidRPr="00F60D25" w:rsidRDefault="00A72DF9">
      <w:pPr>
        <w:spacing w:before="240" w:after="240"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016B62DE"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Correlativo a lo anterior, es preciso referir una definición de </w:t>
      </w:r>
      <w:r w:rsidRPr="00F60D25">
        <w:rPr>
          <w:rFonts w:ascii="Palatino Linotype" w:eastAsia="Palatino Linotype" w:hAnsi="Palatino Linotype" w:cs="Palatino Linotype"/>
          <w:i/>
          <w:sz w:val="22"/>
          <w:szCs w:val="22"/>
        </w:rPr>
        <w:t>póliza contable</w:t>
      </w:r>
      <w:r w:rsidRPr="00F60D25">
        <w:rPr>
          <w:rFonts w:ascii="Palatino Linotype" w:eastAsia="Palatino Linotype" w:hAnsi="Palatino Linotype" w:cs="Palatino Linotype"/>
          <w:sz w:val="22"/>
          <w:szCs w:val="22"/>
        </w:rPr>
        <w:t xml:space="preserve">, la cual, primeramente, no está definida en el Código Financiero del Estado de México y Municipios; no obstante, los ya mencionados Glosarios la definen como: </w:t>
      </w:r>
    </w:p>
    <w:p w14:paraId="0FBC8D7B"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F8C6F51" w14:textId="77777777" w:rsidR="001837D8" w:rsidRPr="00F60D25" w:rsidRDefault="00A72DF9">
      <w:pPr>
        <w:ind w:left="851" w:right="851"/>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PÓLIZA CONTABLE</w:t>
      </w:r>
    </w:p>
    <w:p w14:paraId="59974E47" w14:textId="77777777" w:rsidR="001837D8" w:rsidRPr="00F60D25" w:rsidRDefault="00A72DF9">
      <w:pPr>
        <w:ind w:left="851" w:right="851"/>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14:paraId="1CA2E5D8" w14:textId="77777777" w:rsidR="001837D8" w:rsidRPr="00F60D25" w:rsidRDefault="001837D8">
      <w:pPr>
        <w:ind w:left="851" w:right="851"/>
        <w:jc w:val="both"/>
        <w:rPr>
          <w:rFonts w:ascii="Palatino Linotype" w:eastAsia="Palatino Linotype" w:hAnsi="Palatino Linotype" w:cs="Palatino Linotype"/>
          <w:i/>
          <w:sz w:val="22"/>
          <w:szCs w:val="22"/>
        </w:rPr>
      </w:pPr>
    </w:p>
    <w:p w14:paraId="30584019"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Así, se advierte que la </w:t>
      </w:r>
      <w:r w:rsidRPr="00F60D25">
        <w:rPr>
          <w:rFonts w:ascii="Palatino Linotype" w:eastAsia="Palatino Linotype" w:hAnsi="Palatino Linotype" w:cs="Palatino Linotype"/>
          <w:i/>
          <w:sz w:val="22"/>
          <w:szCs w:val="22"/>
        </w:rPr>
        <w:t>póliza contable</w:t>
      </w:r>
      <w:r w:rsidRPr="00F60D25">
        <w:rPr>
          <w:rFonts w:ascii="Palatino Linotype" w:eastAsia="Palatino Linotype" w:hAnsi="Palatino Linotype" w:cs="Palatino Linotype"/>
          <w:sz w:val="22"/>
          <w:szCs w:val="22"/>
        </w:rPr>
        <w:t xml:space="preserve"> constituye un registro contable y presupuestal con el que cuentan los Municipios para el registro de sus operaciones relacionadas con sus </w:t>
      </w:r>
      <w:r w:rsidRPr="00F60D25">
        <w:rPr>
          <w:rFonts w:ascii="Palatino Linotype" w:eastAsia="Palatino Linotype" w:hAnsi="Palatino Linotype" w:cs="Palatino Linotype"/>
          <w:sz w:val="22"/>
          <w:szCs w:val="22"/>
          <w:u w:val="single"/>
        </w:rPr>
        <w:t>ingresos y egresos</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y se anexan los documentos o comprobantes que justifiquen las anotaciones y cantidades en ellas registradas</w:t>
      </w:r>
      <w:r w:rsidRPr="00F60D25">
        <w:rPr>
          <w:rFonts w:ascii="Palatino Linotype" w:eastAsia="Palatino Linotype" w:hAnsi="Palatino Linotype" w:cs="Palatino Linotype"/>
          <w:sz w:val="22"/>
          <w:szCs w:val="22"/>
        </w:rPr>
        <w:t>, lo que permite la identificación plena de dichas operaciones.</w:t>
      </w:r>
    </w:p>
    <w:p w14:paraId="449FD480"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2A80F09"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este sentido, existen diversos tipos de pólizas contables de acuerdo a las operaciones realizadas, dentro de las cuales, encontramos las </w:t>
      </w:r>
      <w:r w:rsidRPr="00F60D25">
        <w:rPr>
          <w:rFonts w:ascii="Palatino Linotype" w:eastAsia="Palatino Linotype" w:hAnsi="Palatino Linotype" w:cs="Palatino Linotype"/>
          <w:i/>
          <w:sz w:val="22"/>
          <w:szCs w:val="22"/>
        </w:rPr>
        <w:t>pólizas de egresos e ingresos</w:t>
      </w:r>
      <w:r w:rsidRPr="00F60D25">
        <w:rPr>
          <w:rFonts w:ascii="Palatino Linotype" w:eastAsia="Palatino Linotype" w:hAnsi="Palatino Linotype" w:cs="Palatino Linotype"/>
          <w:sz w:val="22"/>
          <w:szCs w:val="22"/>
        </w:rPr>
        <w:t>,</w:t>
      </w:r>
      <w:r w:rsidRPr="00F60D25">
        <w:rPr>
          <w:rFonts w:ascii="Palatino Linotype" w:eastAsia="Palatino Linotype" w:hAnsi="Palatino Linotype" w:cs="Palatino Linotype"/>
          <w:b/>
          <w:sz w:val="22"/>
          <w:szCs w:val="22"/>
        </w:rPr>
        <w:t xml:space="preserve"> resultando de especial importancia</w:t>
      </w:r>
      <w:r w:rsidRPr="00F60D25">
        <w:rPr>
          <w:rFonts w:ascii="Palatino Linotype" w:eastAsia="Palatino Linotype" w:hAnsi="Palatino Linotype" w:cs="Palatino Linotype"/>
          <w:sz w:val="22"/>
          <w:szCs w:val="22"/>
        </w:rPr>
        <w:t xml:space="preserve"> en el presente asunto, </w:t>
      </w:r>
      <w:r w:rsidRPr="00F60D25">
        <w:rPr>
          <w:rFonts w:ascii="Palatino Linotype" w:eastAsia="Palatino Linotype" w:hAnsi="Palatino Linotype" w:cs="Palatino Linotype"/>
          <w:b/>
          <w:sz w:val="22"/>
          <w:szCs w:val="22"/>
        </w:rPr>
        <w:t>las primeras, que son aquellas en las cuales se anotan diariamente las operaciones que representan gastos, es decir, salidas de dinero para el Sujeto Obligado,</w:t>
      </w:r>
      <w:r w:rsidRPr="00F60D25">
        <w:rPr>
          <w:rFonts w:ascii="Palatino Linotype" w:eastAsia="Palatino Linotype" w:hAnsi="Palatino Linotype" w:cs="Palatino Linotype"/>
          <w:sz w:val="22"/>
          <w:szCs w:val="22"/>
        </w:rPr>
        <w:t xml:space="preserve"> las que además, deben encontrarse acompañadas de las documentales que sirven de soporte de dicho movimiento.</w:t>
      </w:r>
    </w:p>
    <w:p w14:paraId="4455B29F"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26B25C40" w14:textId="77777777" w:rsidR="001837D8" w:rsidRPr="00F60D25" w:rsidRDefault="00A72DF9">
      <w:pPr>
        <w:spacing w:line="360" w:lineRule="auto"/>
        <w:ind w:right="51"/>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De esta manera, </w:t>
      </w:r>
      <w:r w:rsidRPr="00F60D25">
        <w:rPr>
          <w:rFonts w:ascii="Palatino Linotype" w:eastAsia="Palatino Linotype" w:hAnsi="Palatino Linotype" w:cs="Palatino Linotype"/>
          <w:b/>
          <w:sz w:val="22"/>
          <w:szCs w:val="22"/>
        </w:rPr>
        <w:t>todo registro contable y presupuestal deberá estar soportado con los documentos comprobatorios originales,</w:t>
      </w:r>
      <w:r w:rsidRPr="00F60D25">
        <w:rPr>
          <w:rFonts w:ascii="Palatino Linotype" w:eastAsia="Palatino Linotype" w:hAnsi="Palatino Linotype" w:cs="Palatino Linotype"/>
          <w:sz w:val="22"/>
          <w:szCs w:val="22"/>
        </w:rPr>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2389B89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757BAC02"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Por lo tanto</w:t>
      </w:r>
      <w:r w:rsidRPr="00F60D25">
        <w:rPr>
          <w:rFonts w:ascii="Palatino Linotype" w:eastAsia="Palatino Linotype" w:hAnsi="Palatino Linotype" w:cs="Palatino Linotype"/>
          <w:b/>
          <w:sz w:val="22"/>
          <w:szCs w:val="22"/>
        </w:rPr>
        <w:t>, el ente público se encuentra constreñido a contar con la documentación comprobatoria que soporte la erogación por los trabajos de bacheo ejecutados en el periodo requerido, que puede ser de manera enunciativa más no limitativa con las facturas y/o los recibos correspondientes.</w:t>
      </w:r>
    </w:p>
    <w:p w14:paraId="2482AE2E"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460F274" w14:textId="77777777" w:rsidR="001837D8" w:rsidRPr="00F60D25" w:rsidRDefault="00A72DF9">
      <w:pPr>
        <w:spacing w:line="360" w:lineRule="auto"/>
        <w:ind w:right="141"/>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Además, cabe señalar que la información que se requiere, forma parte de las Obligaciones de Transparencia Comunes del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por relacionarse con la información que forma parte de los procedimientos de adquisición, lo que nos permite traer a colación lo dispuesto por la fracción XXIX del artículo 92, de la Ley de Transparencia y Acceso a la Información Pública del Estado de México y Municipios en el cual se aprecia lo siguiente:</w:t>
      </w:r>
    </w:p>
    <w:p w14:paraId="56421A84" w14:textId="77777777" w:rsidR="001837D8" w:rsidRPr="00F60D25" w:rsidRDefault="001837D8">
      <w:pPr>
        <w:spacing w:line="360" w:lineRule="auto"/>
        <w:ind w:right="141"/>
        <w:jc w:val="both"/>
        <w:rPr>
          <w:rFonts w:ascii="Palatino Linotype" w:eastAsia="Palatino Linotype" w:hAnsi="Palatino Linotype" w:cs="Palatino Linotype"/>
          <w:sz w:val="22"/>
          <w:szCs w:val="22"/>
        </w:rPr>
      </w:pPr>
    </w:p>
    <w:p w14:paraId="410013A4" w14:textId="77777777" w:rsidR="001837D8" w:rsidRPr="00F60D25" w:rsidRDefault="00A72DF9">
      <w:pPr>
        <w:tabs>
          <w:tab w:val="left" w:pos="851"/>
        </w:tabs>
        <w:ind w:left="709"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Artículo 92</w:t>
      </w:r>
      <w:r w:rsidRPr="00F60D25">
        <w:rPr>
          <w:rFonts w:ascii="Palatino Linotype" w:eastAsia="Palatino Linotype" w:hAnsi="Palatino Linotype" w:cs="Palatino Linotype"/>
          <w:i/>
          <w:sz w:val="22"/>
          <w:szCs w:val="22"/>
        </w:rPr>
        <w:t xml:space="preserve">. </w:t>
      </w:r>
      <w:r w:rsidRPr="00F60D25">
        <w:rPr>
          <w:rFonts w:ascii="Palatino Linotype" w:eastAsia="Palatino Linotype" w:hAnsi="Palatino Linotype" w:cs="Palatino Linotype"/>
          <w:b/>
          <w:i/>
          <w:sz w:val="22"/>
          <w:szCs w:val="22"/>
          <w:u w:val="single"/>
        </w:rPr>
        <w:t>Los sujetos obligados deberán poner a disposición del público de manera permanente y actualizada de forma sencilla, precisa y entendible, en los respectivos medios electrónicos</w:t>
      </w:r>
      <w:r w:rsidRPr="00F60D25">
        <w:rPr>
          <w:rFonts w:ascii="Palatino Linotype" w:eastAsia="Palatino Linotype" w:hAnsi="Palatino Linotype" w:cs="Palatino Linotype"/>
          <w:i/>
          <w:sz w:val="22"/>
          <w:szCs w:val="22"/>
        </w:rPr>
        <w:t xml:space="preserve">, de acuerdo con sus facultades, atribuciones, funciones u objeto social, según corresponda, la información, </w:t>
      </w:r>
      <w:r w:rsidRPr="00F60D25">
        <w:rPr>
          <w:rFonts w:ascii="Palatino Linotype" w:eastAsia="Palatino Linotype" w:hAnsi="Palatino Linotype" w:cs="Palatino Linotype"/>
          <w:b/>
          <w:i/>
          <w:sz w:val="22"/>
          <w:szCs w:val="22"/>
          <w:u w:val="single"/>
        </w:rPr>
        <w:t>por lo menos, de los temas, documentos y políticas que a continuación se señalan</w:t>
      </w:r>
      <w:r w:rsidRPr="00F60D25">
        <w:rPr>
          <w:rFonts w:ascii="Palatino Linotype" w:eastAsia="Palatino Linotype" w:hAnsi="Palatino Linotype" w:cs="Palatino Linotype"/>
          <w:i/>
          <w:sz w:val="22"/>
          <w:szCs w:val="22"/>
        </w:rPr>
        <w:t>:</w:t>
      </w:r>
    </w:p>
    <w:p w14:paraId="3AFE64AD" w14:textId="77777777" w:rsidR="001837D8" w:rsidRPr="00F60D25" w:rsidRDefault="00A72DF9">
      <w:pPr>
        <w:tabs>
          <w:tab w:val="left" w:pos="851"/>
        </w:tabs>
        <w:ind w:left="709"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p>
    <w:p w14:paraId="4C69227B" w14:textId="77777777" w:rsidR="001837D8" w:rsidRPr="00F60D25" w:rsidRDefault="00A72DF9">
      <w:pPr>
        <w:tabs>
          <w:tab w:val="left" w:pos="851"/>
        </w:tabs>
        <w:ind w:left="709"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XXIX.</w:t>
      </w:r>
      <w:r w:rsidRPr="00F60D25">
        <w:rPr>
          <w:rFonts w:ascii="Palatino Linotype" w:eastAsia="Palatino Linotype" w:hAnsi="Palatino Linotype" w:cs="Palatino Linotype"/>
          <w:b/>
          <w:i/>
          <w:sz w:val="22"/>
          <w:szCs w:val="22"/>
        </w:rPr>
        <w:tab/>
      </w:r>
      <w:r w:rsidRPr="00F60D25">
        <w:rPr>
          <w:rFonts w:ascii="Palatino Linotype" w:eastAsia="Palatino Linotype" w:hAnsi="Palatino Linotype" w:cs="Palatino Linotype"/>
          <w:b/>
          <w:i/>
          <w:sz w:val="22"/>
          <w:szCs w:val="22"/>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F60D25">
        <w:rPr>
          <w:rFonts w:ascii="Palatino Linotype" w:eastAsia="Palatino Linotype" w:hAnsi="Palatino Linotype" w:cs="Palatino Linotype"/>
          <w:i/>
          <w:sz w:val="22"/>
          <w:szCs w:val="22"/>
        </w:rPr>
        <w:t xml:space="preserve">, que deberán contener, por los menos, lo siguiente: </w:t>
      </w:r>
    </w:p>
    <w:p w14:paraId="785C9628" w14:textId="77777777" w:rsidR="001837D8" w:rsidRPr="00F60D25" w:rsidRDefault="001837D8">
      <w:pPr>
        <w:tabs>
          <w:tab w:val="left" w:pos="851"/>
        </w:tabs>
        <w:ind w:left="709" w:right="709"/>
        <w:jc w:val="both"/>
        <w:rPr>
          <w:rFonts w:ascii="Palatino Linotype" w:eastAsia="Palatino Linotype" w:hAnsi="Palatino Linotype" w:cs="Palatino Linotype"/>
          <w:i/>
          <w:sz w:val="22"/>
          <w:szCs w:val="22"/>
        </w:rPr>
      </w:pPr>
    </w:p>
    <w:p w14:paraId="12F975B2" w14:textId="77777777" w:rsidR="001837D8" w:rsidRPr="00F60D25" w:rsidRDefault="00A72DF9">
      <w:pPr>
        <w:tabs>
          <w:tab w:val="left" w:pos="851"/>
        </w:tabs>
        <w:ind w:left="709"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a)</w:t>
      </w:r>
      <w:r w:rsidRPr="00F60D25">
        <w:rPr>
          <w:rFonts w:ascii="Palatino Linotype" w:eastAsia="Palatino Linotype" w:hAnsi="Palatino Linotype" w:cs="Palatino Linotype"/>
          <w:i/>
          <w:sz w:val="22"/>
          <w:szCs w:val="22"/>
        </w:rPr>
        <w:tab/>
        <w:t xml:space="preserve">De licitaciones públicas o procedimientos de invitación restringida: </w:t>
      </w:r>
    </w:p>
    <w:p w14:paraId="0724D634"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1)</w:t>
      </w:r>
      <w:r w:rsidRPr="00F60D25">
        <w:rPr>
          <w:rFonts w:ascii="Palatino Linotype" w:eastAsia="Palatino Linotype" w:hAnsi="Palatino Linotype" w:cs="Palatino Linotype"/>
          <w:i/>
          <w:sz w:val="22"/>
          <w:szCs w:val="22"/>
        </w:rPr>
        <w:tab/>
        <w:t xml:space="preserve">La convocatoria o invitación emitida, así como los fundamentos legales aplicados para llevarla a cabo; </w:t>
      </w:r>
    </w:p>
    <w:p w14:paraId="2B3A46A2"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2)</w:t>
      </w:r>
      <w:r w:rsidRPr="00F60D25">
        <w:rPr>
          <w:rFonts w:ascii="Palatino Linotype" w:eastAsia="Palatino Linotype" w:hAnsi="Palatino Linotype" w:cs="Palatino Linotype"/>
          <w:i/>
          <w:sz w:val="22"/>
          <w:szCs w:val="22"/>
        </w:rPr>
        <w:tab/>
        <w:t xml:space="preserve">Los nombres de los participantes o invitados; </w:t>
      </w:r>
    </w:p>
    <w:p w14:paraId="75B4821A"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3)</w:t>
      </w:r>
      <w:r w:rsidRPr="00F60D25">
        <w:rPr>
          <w:rFonts w:ascii="Palatino Linotype" w:eastAsia="Palatino Linotype" w:hAnsi="Palatino Linotype" w:cs="Palatino Linotype"/>
          <w:i/>
          <w:sz w:val="22"/>
          <w:szCs w:val="22"/>
        </w:rPr>
        <w:tab/>
        <w:t xml:space="preserve">El nombre del ganador y las razones que lo justifican; </w:t>
      </w:r>
    </w:p>
    <w:p w14:paraId="28F003B3"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4)</w:t>
      </w:r>
      <w:r w:rsidRPr="00F60D25">
        <w:rPr>
          <w:rFonts w:ascii="Palatino Linotype" w:eastAsia="Palatino Linotype" w:hAnsi="Palatino Linotype" w:cs="Palatino Linotype"/>
          <w:i/>
          <w:sz w:val="22"/>
          <w:szCs w:val="22"/>
        </w:rPr>
        <w:tab/>
        <w:t xml:space="preserve">El área solicitante y la responsable de su ejecución; </w:t>
      </w:r>
    </w:p>
    <w:p w14:paraId="1ACAC55E"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5)</w:t>
      </w:r>
      <w:r w:rsidRPr="00F60D25">
        <w:rPr>
          <w:rFonts w:ascii="Palatino Linotype" w:eastAsia="Palatino Linotype" w:hAnsi="Palatino Linotype" w:cs="Palatino Linotype"/>
          <w:i/>
          <w:sz w:val="22"/>
          <w:szCs w:val="22"/>
        </w:rPr>
        <w:tab/>
        <w:t xml:space="preserve">Las convocatorias e invitaciones emitidas; </w:t>
      </w:r>
    </w:p>
    <w:p w14:paraId="70026ABB"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6)</w:t>
      </w:r>
      <w:r w:rsidRPr="00F60D25">
        <w:rPr>
          <w:rFonts w:ascii="Palatino Linotype" w:eastAsia="Palatino Linotype" w:hAnsi="Palatino Linotype" w:cs="Palatino Linotype"/>
          <w:i/>
          <w:sz w:val="22"/>
          <w:szCs w:val="22"/>
        </w:rPr>
        <w:tab/>
        <w:t xml:space="preserve">Los dictámenes y fallo de adjudicación; </w:t>
      </w:r>
    </w:p>
    <w:p w14:paraId="27C581FE"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7)</w:t>
      </w:r>
      <w:r w:rsidRPr="00F60D25">
        <w:rPr>
          <w:rFonts w:ascii="Palatino Linotype" w:eastAsia="Palatino Linotype" w:hAnsi="Palatino Linotype" w:cs="Palatino Linotype"/>
          <w:i/>
          <w:sz w:val="22"/>
          <w:szCs w:val="22"/>
        </w:rPr>
        <w:tab/>
      </w:r>
      <w:r w:rsidRPr="00F60D25">
        <w:rPr>
          <w:rFonts w:ascii="Palatino Linotype" w:eastAsia="Palatino Linotype" w:hAnsi="Palatino Linotype" w:cs="Palatino Linotype"/>
          <w:b/>
          <w:i/>
          <w:sz w:val="22"/>
          <w:szCs w:val="22"/>
          <w:u w:val="single"/>
        </w:rPr>
        <w:t>El contrato y, en su caso, sus anexos</w:t>
      </w:r>
      <w:r w:rsidRPr="00F60D25">
        <w:rPr>
          <w:rFonts w:ascii="Palatino Linotype" w:eastAsia="Palatino Linotype" w:hAnsi="Palatino Linotype" w:cs="Palatino Linotype"/>
          <w:i/>
          <w:sz w:val="22"/>
          <w:szCs w:val="22"/>
        </w:rPr>
        <w:t xml:space="preserve">; </w:t>
      </w:r>
    </w:p>
    <w:p w14:paraId="5F18C311"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8)</w:t>
      </w:r>
      <w:r w:rsidRPr="00F60D25">
        <w:rPr>
          <w:rFonts w:ascii="Palatino Linotype" w:eastAsia="Palatino Linotype" w:hAnsi="Palatino Linotype" w:cs="Palatino Linotype"/>
          <w:i/>
          <w:sz w:val="22"/>
          <w:szCs w:val="22"/>
        </w:rPr>
        <w:tab/>
        <w:t xml:space="preserve">Los mecanismos de vigilancia y supervisión, incluyendo en su caso, los estudios de impacto urbano y ambiental, según corresponda; </w:t>
      </w:r>
    </w:p>
    <w:p w14:paraId="54003C31"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9)</w:t>
      </w:r>
      <w:r w:rsidRPr="00F60D25">
        <w:rPr>
          <w:rFonts w:ascii="Palatino Linotype" w:eastAsia="Palatino Linotype" w:hAnsi="Palatino Linotype" w:cs="Palatino Linotype"/>
          <w:i/>
          <w:sz w:val="22"/>
          <w:szCs w:val="22"/>
        </w:rPr>
        <w:tab/>
        <w:t xml:space="preserve">La partida presupuestal, de conformidad con el clasificador por objeto del gasto, en el caso de ser aplicable; </w:t>
      </w:r>
    </w:p>
    <w:p w14:paraId="2811F58D"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10)</w:t>
      </w:r>
      <w:r w:rsidRPr="00F60D25">
        <w:rPr>
          <w:rFonts w:ascii="Palatino Linotype" w:eastAsia="Palatino Linotype" w:hAnsi="Palatino Linotype" w:cs="Palatino Linotype"/>
          <w:i/>
          <w:sz w:val="22"/>
          <w:szCs w:val="22"/>
        </w:rPr>
        <w:tab/>
        <w:t xml:space="preserve">Origen de los recursos especificando si son federales, estatales o municipales, así como el tipo de fondo de participación o aportación respectiva; </w:t>
      </w:r>
    </w:p>
    <w:p w14:paraId="5405DC37"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11)</w:t>
      </w:r>
      <w:r w:rsidRPr="00F60D25">
        <w:rPr>
          <w:rFonts w:ascii="Palatino Linotype" w:eastAsia="Palatino Linotype" w:hAnsi="Palatino Linotype" w:cs="Palatino Linotype"/>
          <w:i/>
          <w:sz w:val="22"/>
          <w:szCs w:val="22"/>
        </w:rPr>
        <w:tab/>
      </w:r>
      <w:r w:rsidRPr="00F60D25">
        <w:rPr>
          <w:rFonts w:ascii="Palatino Linotype" w:eastAsia="Palatino Linotype" w:hAnsi="Palatino Linotype" w:cs="Palatino Linotype"/>
          <w:b/>
          <w:i/>
          <w:sz w:val="22"/>
          <w:szCs w:val="22"/>
          <w:u w:val="single"/>
        </w:rPr>
        <w:t>Los convenios modificatorios que, en su caso, sean firmados, precisando el objeto y la fecha de celebración;</w:t>
      </w:r>
      <w:r w:rsidRPr="00F60D25">
        <w:rPr>
          <w:rFonts w:ascii="Palatino Linotype" w:eastAsia="Palatino Linotype" w:hAnsi="Palatino Linotype" w:cs="Palatino Linotype"/>
          <w:i/>
          <w:sz w:val="22"/>
          <w:szCs w:val="22"/>
        </w:rPr>
        <w:t xml:space="preserve"> </w:t>
      </w:r>
    </w:p>
    <w:p w14:paraId="7FDE1A72"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12)</w:t>
      </w:r>
      <w:r w:rsidRPr="00F60D25">
        <w:rPr>
          <w:rFonts w:ascii="Palatino Linotype" w:eastAsia="Palatino Linotype" w:hAnsi="Palatino Linotype" w:cs="Palatino Linotype"/>
          <w:i/>
          <w:sz w:val="22"/>
          <w:szCs w:val="22"/>
        </w:rPr>
        <w:tab/>
        <w:t xml:space="preserve">Los informes de avance físico y financiero sobre las obras o servicios contratados; </w:t>
      </w:r>
    </w:p>
    <w:p w14:paraId="06A979E9"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13)</w:t>
      </w:r>
      <w:r w:rsidRPr="00F60D25">
        <w:rPr>
          <w:rFonts w:ascii="Palatino Linotype" w:eastAsia="Palatino Linotype" w:hAnsi="Palatino Linotype" w:cs="Palatino Linotype"/>
          <w:i/>
          <w:sz w:val="22"/>
          <w:szCs w:val="22"/>
        </w:rPr>
        <w:tab/>
        <w:t xml:space="preserve">El convenio de terminación; y </w:t>
      </w:r>
    </w:p>
    <w:p w14:paraId="2EB681BD" w14:textId="77777777" w:rsidR="001837D8" w:rsidRPr="00F60D25" w:rsidRDefault="00A72DF9">
      <w:pPr>
        <w:tabs>
          <w:tab w:val="left" w:pos="851"/>
        </w:tabs>
        <w:ind w:left="1416" w:right="709"/>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14)</w:t>
      </w:r>
      <w:r w:rsidRPr="00F60D25">
        <w:rPr>
          <w:rFonts w:ascii="Palatino Linotype" w:eastAsia="Palatino Linotype" w:hAnsi="Palatino Linotype" w:cs="Palatino Linotype"/>
          <w:i/>
          <w:sz w:val="22"/>
          <w:szCs w:val="22"/>
        </w:rPr>
        <w:tab/>
        <w:t>El finiquito. “</w:t>
      </w:r>
    </w:p>
    <w:p w14:paraId="2A9BFBF0" w14:textId="77777777" w:rsidR="001837D8" w:rsidRPr="00F60D25" w:rsidRDefault="001837D8">
      <w:pPr>
        <w:spacing w:line="360" w:lineRule="auto"/>
        <w:ind w:right="141"/>
        <w:jc w:val="both"/>
        <w:rPr>
          <w:rFonts w:ascii="Palatino Linotype" w:eastAsia="Palatino Linotype" w:hAnsi="Palatino Linotype" w:cs="Palatino Linotype"/>
          <w:sz w:val="22"/>
          <w:szCs w:val="22"/>
        </w:rPr>
      </w:pPr>
    </w:p>
    <w:p w14:paraId="3D1CFC95" w14:textId="77777777" w:rsidR="001837D8" w:rsidRPr="00F60D25" w:rsidRDefault="00A72DF9">
      <w:pPr>
        <w:spacing w:line="360" w:lineRule="auto"/>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sz w:val="22"/>
          <w:szCs w:val="22"/>
        </w:rPr>
        <w:t xml:space="preserve">De lo anteriormente, se colige que 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cuenta con la competencia, facultades y atribuciones para conocer, administrar y generar la información relacionada con las obras o trabajos de bacheo que se llevan en el Municipio de Toluca en el periodo requerido, </w:t>
      </w:r>
      <w:r w:rsidRPr="00F60D25">
        <w:rPr>
          <w:rFonts w:ascii="Palatino Linotype" w:eastAsia="Palatino Linotype" w:hAnsi="Palatino Linotype" w:cs="Palatino Linotype"/>
          <w:b/>
          <w:sz w:val="22"/>
          <w:szCs w:val="22"/>
        </w:rPr>
        <w:t>que incluye la celebración de contratos (de haberse adjudicado los trabajos a una empresa mediante procedimiento de adquisición) y la información relacionada con el costo ejecutado de dichos trabajos.</w:t>
      </w:r>
    </w:p>
    <w:p w14:paraId="1C12A42B"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1230B667" w14:textId="77777777" w:rsidR="001837D8" w:rsidRPr="00F60D25" w:rsidRDefault="00A72DF9">
      <w:pPr>
        <w:spacing w:line="360" w:lineRule="auto"/>
        <w:ind w:right="141"/>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Acotado lo anterior, dentro de la normatividad que regula al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se advierte que este cuenta con diversas unidades administrativas que pueden dar atención a la solicitud de información del particular, como lo es de manera enunciativa más no limitativa la Tesorería Municipal, la Dirección General de Obras Públicas y la Dirección General de Servicios Públicos.</w:t>
      </w:r>
    </w:p>
    <w:p w14:paraId="71D24A68"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2B7D7271"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Respecto de la Tesorería Municipal, resulta conveniente traer a colación lo previsto por los artículos 95 fracción I y IV, 125 fracción IX y 126 de la Ley Orgánica Municipal del Estado de México, los cuales son del tenor literal siguiente:</w:t>
      </w:r>
    </w:p>
    <w:p w14:paraId="069C19DE" w14:textId="77777777" w:rsidR="001837D8" w:rsidRPr="00F60D25" w:rsidRDefault="001837D8">
      <w:pPr>
        <w:tabs>
          <w:tab w:val="left" w:pos="7371"/>
        </w:tabs>
        <w:spacing w:line="276" w:lineRule="auto"/>
        <w:ind w:left="851" w:right="616"/>
        <w:jc w:val="center"/>
        <w:rPr>
          <w:rFonts w:ascii="Palatino Linotype" w:eastAsia="Palatino Linotype" w:hAnsi="Palatino Linotype" w:cs="Palatino Linotype"/>
          <w:b/>
          <w:i/>
          <w:sz w:val="22"/>
          <w:szCs w:val="22"/>
        </w:rPr>
      </w:pPr>
    </w:p>
    <w:p w14:paraId="2D9911B2" w14:textId="77777777" w:rsidR="001837D8" w:rsidRPr="00F60D25" w:rsidRDefault="00A72DF9">
      <w:pPr>
        <w:tabs>
          <w:tab w:val="left" w:pos="7371"/>
        </w:tabs>
        <w:spacing w:line="276" w:lineRule="auto"/>
        <w:ind w:left="851" w:right="616"/>
        <w:jc w:val="center"/>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Ley Orgánica Municipal</w:t>
      </w:r>
    </w:p>
    <w:p w14:paraId="6448AE68"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Artículo 95</w:t>
      </w:r>
      <w:r w:rsidRPr="00F60D25">
        <w:rPr>
          <w:rFonts w:ascii="Palatino Linotype" w:eastAsia="Palatino Linotype" w:hAnsi="Palatino Linotype" w:cs="Palatino Linotype"/>
          <w:i/>
          <w:sz w:val="22"/>
          <w:szCs w:val="22"/>
        </w:rPr>
        <w:t xml:space="preserve">.- Son atribuciones del </w:t>
      </w:r>
      <w:r w:rsidRPr="00F60D25">
        <w:rPr>
          <w:rFonts w:ascii="Palatino Linotype" w:eastAsia="Palatino Linotype" w:hAnsi="Palatino Linotype" w:cs="Palatino Linotype"/>
          <w:b/>
          <w:i/>
          <w:sz w:val="22"/>
          <w:szCs w:val="22"/>
        </w:rPr>
        <w:t>tesorero municipal</w:t>
      </w:r>
      <w:r w:rsidRPr="00F60D25">
        <w:rPr>
          <w:rFonts w:ascii="Palatino Linotype" w:eastAsia="Palatino Linotype" w:hAnsi="Palatino Linotype" w:cs="Palatino Linotype"/>
          <w:i/>
          <w:sz w:val="22"/>
          <w:szCs w:val="22"/>
        </w:rPr>
        <w:t>:</w:t>
      </w:r>
    </w:p>
    <w:p w14:paraId="5357B654"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 Administrar la hacienda pública municipal</w:t>
      </w:r>
      <w:r w:rsidRPr="00F60D25">
        <w:rPr>
          <w:rFonts w:ascii="Palatino Linotype" w:eastAsia="Palatino Linotype" w:hAnsi="Palatino Linotype" w:cs="Palatino Linotype"/>
          <w:i/>
          <w:sz w:val="22"/>
          <w:szCs w:val="22"/>
        </w:rPr>
        <w:t xml:space="preserve">, de conformidad con las disposiciones legales aplicables; </w:t>
      </w:r>
    </w:p>
    <w:p w14:paraId="66FA9998"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36E33755"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III. Imponer las sanciones administrativas que procedan por infracciones a las disposiciones fiscales;</w:t>
      </w:r>
    </w:p>
    <w:p w14:paraId="45CE8CEC"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IV. Llevar los registros contables, financieros y administrativos de los ingresos, egresos, e inventarios</w:t>
      </w:r>
      <w:r w:rsidRPr="00F60D25">
        <w:rPr>
          <w:rFonts w:ascii="Palatino Linotype" w:eastAsia="Palatino Linotype" w:hAnsi="Palatino Linotype" w:cs="Palatino Linotype"/>
          <w:i/>
          <w:sz w:val="22"/>
          <w:szCs w:val="22"/>
        </w:rPr>
        <w:t>;</w:t>
      </w:r>
    </w:p>
    <w:p w14:paraId="200119CB"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65475557"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w:t>
      </w:r>
    </w:p>
    <w:p w14:paraId="7CA1C737"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Artículo 125.- </w:t>
      </w:r>
      <w:r w:rsidRPr="00F60D25">
        <w:rPr>
          <w:rFonts w:ascii="Palatino Linotype" w:eastAsia="Palatino Linotype" w:hAnsi="Palatino Linotype" w:cs="Palatino Linotype"/>
          <w:i/>
          <w:sz w:val="22"/>
          <w:szCs w:val="22"/>
        </w:rPr>
        <w:t>Los municipios tendrán a su cargo la prestación, explotación, administración y conservación de los servicios públicos municipales, considerándose enunciativa y no limitativamente, los siguientes:</w:t>
      </w:r>
    </w:p>
    <w:p w14:paraId="6564764D" w14:textId="77777777" w:rsidR="001837D8" w:rsidRPr="00F60D25" w:rsidRDefault="00A72DF9">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IX. Embellecimiento y conservación de los poblados, </w:t>
      </w:r>
      <w:r w:rsidRPr="00F60D25">
        <w:rPr>
          <w:rFonts w:ascii="Palatino Linotype" w:eastAsia="Palatino Linotype" w:hAnsi="Palatino Linotype" w:cs="Palatino Linotype"/>
          <w:i/>
          <w:sz w:val="22"/>
          <w:szCs w:val="22"/>
        </w:rPr>
        <w:t>centros urbanos y obras de interés social;</w:t>
      </w:r>
    </w:p>
    <w:p w14:paraId="5A1B4269" w14:textId="77777777" w:rsidR="001837D8" w:rsidRPr="00F60D25" w:rsidRDefault="00A72DF9">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p>
    <w:p w14:paraId="62CF9933" w14:textId="77777777" w:rsidR="001837D8" w:rsidRPr="00F60D25" w:rsidRDefault="00A72DF9">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Artículo 126.-</w:t>
      </w:r>
      <w:r w:rsidRPr="00F60D25">
        <w:rPr>
          <w:rFonts w:ascii="Palatino Linotype" w:eastAsia="Palatino Linotype" w:hAnsi="Palatino Linotype" w:cs="Palatino Linotype"/>
          <w:i/>
          <w:sz w:val="22"/>
          <w:szCs w:val="22"/>
        </w:rPr>
        <w:t xml:space="preserve"> La prestación de los servicios públicos deberá realizarse por los ayuntamientos, sus unidades administrativas y organismos auxiliares, quienes podrán coordinarse con el Estado o con otros municipios para la eficacia en su prestación.”</w:t>
      </w:r>
    </w:p>
    <w:p w14:paraId="51351850" w14:textId="77777777" w:rsidR="001837D8" w:rsidRPr="00F60D25" w:rsidRDefault="00A72DF9">
      <w:pPr>
        <w:tabs>
          <w:tab w:val="left" w:pos="7371"/>
        </w:tabs>
        <w:spacing w:line="276" w:lineRule="auto"/>
        <w:ind w:left="851" w:right="616"/>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(Énfasis Añadido)</w:t>
      </w:r>
    </w:p>
    <w:p w14:paraId="7CF28648" w14:textId="77777777" w:rsidR="001837D8" w:rsidRPr="00F60D25" w:rsidRDefault="001837D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167475" w14:textId="77777777" w:rsidR="001837D8" w:rsidRPr="00F60D25" w:rsidRDefault="00A72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De los preceptos anteriores se desprende que es atribución de los ayuntamientos la administración y conservación de los servicios públicos municipales, considerándose enunciativa y no limitativamente, el embellecimiento y conservación de los poblados a través de trabajos de bacheo. </w:t>
      </w:r>
    </w:p>
    <w:p w14:paraId="1B7EB9E5" w14:textId="77777777" w:rsidR="001837D8" w:rsidRPr="00F60D25" w:rsidRDefault="001837D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AE56BD"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Asimismo</w:t>
      </w:r>
      <w:r w:rsidRPr="00F60D25">
        <w:rPr>
          <w:rFonts w:ascii="Palatino Linotype" w:eastAsia="Palatino Linotype" w:hAnsi="Palatino Linotype" w:cs="Palatino Linotype"/>
          <w:b/>
          <w:sz w:val="22"/>
          <w:szCs w:val="22"/>
        </w:rPr>
        <w:t xml:space="preserve">, </w:t>
      </w:r>
      <w:r w:rsidRPr="00F60D25">
        <w:rPr>
          <w:rFonts w:ascii="Palatino Linotype" w:eastAsia="Palatino Linotype" w:hAnsi="Palatino Linotype" w:cs="Palatino Linotype"/>
          <w:sz w:val="22"/>
          <w:szCs w:val="22"/>
        </w:rPr>
        <w:t>corresponde a la Tesorería Municipal administrar la hacienda pública municipal y llevar los registros contables, financieros y administrativos de los egresos, de conformidad con el artículo 95 fracciones I y IV de la Ley Orgánica Municipal del Estado de México.</w:t>
      </w:r>
    </w:p>
    <w:p w14:paraId="2642749E" w14:textId="77777777" w:rsidR="001837D8" w:rsidRPr="00F60D25" w:rsidRDefault="001837D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8090B6"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Por su parte, conforme el Manual</w:t>
      </w:r>
      <w:r w:rsidRPr="00F60D25">
        <w:t xml:space="preserve"> </w:t>
      </w:r>
      <w:r w:rsidRPr="00F60D25">
        <w:rPr>
          <w:rFonts w:ascii="Palatino Linotype" w:eastAsia="Palatino Linotype" w:hAnsi="Palatino Linotype" w:cs="Palatino Linotype"/>
          <w:sz w:val="22"/>
          <w:szCs w:val="22"/>
        </w:rPr>
        <w:t>General de Organización del Sector Central de la Administración Pública Municipal vigente, dispone que la Dirección General de Obras Públicas tiene dentro de sus atribuciones las siguientes:</w:t>
      </w:r>
    </w:p>
    <w:p w14:paraId="053C829E"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7D6B9B78" w14:textId="77777777" w:rsidR="001837D8" w:rsidRPr="00F60D25" w:rsidRDefault="00A72DF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Elaborar y ejecutar el Programa Anual de Obra Pública, así como realizar las modificaciones y reconducciones necesarias al mismo, en términos de lo establecido en el Plan de Desarrollo Municipal, el Plan Municipal de Desarrollo Urbano y demás instrumentos legales aplicables, atendiendo a las prioridades socialmente demandadas y aquellas que contribuyan al desarrollo económico y al desarrollo social del municipio con perspectiva de género; </w:t>
      </w:r>
    </w:p>
    <w:p w14:paraId="24385404"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1FFBD607" w14:textId="77777777" w:rsidR="001837D8" w:rsidRPr="00F60D25" w:rsidRDefault="00A72DF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Vigilar la ejecución de obras por cooperación, así como la construcción y mejoramiento de obras de infraestructura y equipamiento urbano;</w:t>
      </w:r>
    </w:p>
    <w:p w14:paraId="1B4E8357" w14:textId="77777777" w:rsidR="001837D8" w:rsidRPr="00F60D25" w:rsidRDefault="001837D8">
      <w:pPr>
        <w:pBdr>
          <w:top w:val="nil"/>
          <w:left w:val="nil"/>
          <w:bottom w:val="nil"/>
          <w:right w:val="nil"/>
          <w:between w:val="nil"/>
        </w:pBdr>
        <w:ind w:left="720"/>
        <w:rPr>
          <w:rFonts w:ascii="Palatino Linotype" w:eastAsia="Palatino Linotype" w:hAnsi="Palatino Linotype" w:cs="Palatino Linotype"/>
          <w:sz w:val="22"/>
          <w:szCs w:val="22"/>
        </w:rPr>
      </w:pPr>
    </w:p>
    <w:p w14:paraId="2E116E4F" w14:textId="77777777" w:rsidR="001837D8" w:rsidRPr="00F60D25" w:rsidRDefault="00A72DF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Coordinar y moderar los actos de los procedimientos adjudicativos relativos a la contratación de obra pública y servicios relacionados con las mismas;</w:t>
      </w:r>
    </w:p>
    <w:p w14:paraId="6DC18E09"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Asimismo, conforme el referido manual la Dirección General de Servicios Públicos tiene dentro de sus atribuciones las siguientes:</w:t>
      </w:r>
    </w:p>
    <w:p w14:paraId="3572D818" w14:textId="77777777" w:rsidR="001837D8" w:rsidRPr="00F60D25" w:rsidRDefault="001837D8">
      <w:pPr>
        <w:spacing w:line="360" w:lineRule="auto"/>
        <w:jc w:val="both"/>
        <w:rPr>
          <w:rFonts w:ascii="Palatino Linotype" w:eastAsia="Palatino Linotype" w:hAnsi="Palatino Linotype" w:cs="Palatino Linotype"/>
          <w:b/>
          <w:sz w:val="22"/>
          <w:szCs w:val="22"/>
        </w:rPr>
      </w:pPr>
    </w:p>
    <w:p w14:paraId="11D8EF0E" w14:textId="77777777" w:rsidR="001837D8" w:rsidRPr="00F60D25" w:rsidRDefault="00A72DF9">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u w:val="single"/>
        </w:rPr>
        <w:t>Planear, organizar, dirigir y coordinar los servicios públicos en materia de</w:t>
      </w:r>
      <w:r w:rsidRPr="00F60D25">
        <w:rPr>
          <w:rFonts w:ascii="Palatino Linotype" w:eastAsia="Palatino Linotype" w:hAnsi="Palatino Linotype" w:cs="Palatino Linotype"/>
          <w:sz w:val="22"/>
          <w:szCs w:val="22"/>
        </w:rPr>
        <w:t xml:space="preserve"> alumbrado público, panteones administrados por el municipio, limpia, áreas verdes en vialidades, recolección de residuos sólidos </w:t>
      </w:r>
      <w:r w:rsidRPr="00F60D25">
        <w:rPr>
          <w:rFonts w:ascii="Palatino Linotype" w:eastAsia="Palatino Linotype" w:hAnsi="Palatino Linotype" w:cs="Palatino Linotype"/>
          <w:b/>
          <w:sz w:val="22"/>
          <w:szCs w:val="22"/>
          <w:u w:val="single"/>
        </w:rPr>
        <w:t>y bacheo;</w:t>
      </w:r>
    </w:p>
    <w:p w14:paraId="4A57B9DC" w14:textId="77777777" w:rsidR="001837D8" w:rsidRPr="00F60D25" w:rsidRDefault="001837D8">
      <w:pPr>
        <w:spacing w:line="360" w:lineRule="auto"/>
        <w:jc w:val="both"/>
        <w:rPr>
          <w:rFonts w:ascii="Palatino Linotype" w:eastAsia="Palatino Linotype" w:hAnsi="Palatino Linotype" w:cs="Palatino Linotype"/>
          <w:b/>
          <w:sz w:val="22"/>
          <w:szCs w:val="22"/>
        </w:rPr>
      </w:pPr>
    </w:p>
    <w:p w14:paraId="22821B98"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Ahora, en el caso, es de recordar que quien se pronunció en respuesta fueron la Tesorería Municipal, la Dirección General de Obras Públicas y la Dirección General de Servicios Públicos, cumpliéndose a cabalidad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469548E"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7DDD096" w14:textId="77777777" w:rsidR="001837D8" w:rsidRPr="00F60D25" w:rsidRDefault="00A72DF9">
      <w:pPr>
        <w:numPr>
          <w:ilvl w:val="0"/>
          <w:numId w:val="3"/>
        </w:num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397CDDA" w14:textId="77777777" w:rsidR="001837D8" w:rsidRPr="00F60D25" w:rsidRDefault="001837D8">
      <w:pPr>
        <w:spacing w:line="360" w:lineRule="auto"/>
        <w:ind w:left="360"/>
        <w:jc w:val="both"/>
        <w:rPr>
          <w:rFonts w:ascii="Palatino Linotype" w:eastAsia="Palatino Linotype" w:hAnsi="Palatino Linotype" w:cs="Palatino Linotype"/>
          <w:sz w:val="22"/>
          <w:szCs w:val="22"/>
        </w:rPr>
      </w:pPr>
    </w:p>
    <w:p w14:paraId="51C10959" w14:textId="77777777" w:rsidR="001837D8" w:rsidRPr="00F60D25" w:rsidRDefault="00A72DF9">
      <w:pPr>
        <w:numPr>
          <w:ilvl w:val="0"/>
          <w:numId w:val="3"/>
        </w:num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907D69" w14:textId="77777777" w:rsidR="001837D8" w:rsidRPr="00F60D25" w:rsidRDefault="001837D8">
      <w:pPr>
        <w:spacing w:line="360" w:lineRule="auto"/>
        <w:ind w:left="720"/>
        <w:rPr>
          <w:rFonts w:ascii="Palatino Linotype" w:eastAsia="Palatino Linotype" w:hAnsi="Palatino Linotype" w:cs="Palatino Linotype"/>
          <w:sz w:val="22"/>
          <w:szCs w:val="22"/>
        </w:rPr>
      </w:pPr>
    </w:p>
    <w:p w14:paraId="43281C6E" w14:textId="77777777" w:rsidR="001837D8" w:rsidRPr="00F60D25" w:rsidRDefault="00A72DF9">
      <w:pPr>
        <w:numPr>
          <w:ilvl w:val="0"/>
          <w:numId w:val="3"/>
        </w:num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F60D25">
        <w:rPr>
          <w:rFonts w:ascii="Palatino Linotype" w:eastAsia="Palatino Linotype" w:hAnsi="Palatino Linotype" w:cs="Palatino Linotype"/>
          <w:b/>
          <w:sz w:val="22"/>
          <w:szCs w:val="22"/>
        </w:rPr>
        <w:t>quince días, contados a partir del día siguiente a la presentación de ésta.</w:t>
      </w:r>
      <w:r w:rsidRPr="00F60D25">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74D78864" w14:textId="77777777" w:rsidR="001837D8" w:rsidRPr="00F60D25" w:rsidRDefault="001837D8">
      <w:pPr>
        <w:spacing w:line="360" w:lineRule="auto"/>
        <w:ind w:left="720"/>
        <w:rPr>
          <w:rFonts w:ascii="Palatino Linotype" w:eastAsia="Palatino Linotype" w:hAnsi="Palatino Linotype" w:cs="Palatino Linotype"/>
          <w:sz w:val="22"/>
          <w:szCs w:val="22"/>
        </w:rPr>
      </w:pPr>
    </w:p>
    <w:p w14:paraId="0B985BC4" w14:textId="77777777" w:rsidR="001837D8" w:rsidRPr="00F60D25" w:rsidRDefault="00A72DF9">
      <w:pPr>
        <w:numPr>
          <w:ilvl w:val="0"/>
          <w:numId w:val="3"/>
        </w:numPr>
        <w:spacing w:line="360" w:lineRule="auto"/>
        <w:jc w:val="both"/>
        <w:rPr>
          <w:rFonts w:ascii="Palatino Linotype" w:eastAsia="Palatino Linotype" w:hAnsi="Palatino Linotype" w:cs="Palatino Linotype"/>
          <w:b/>
          <w:sz w:val="22"/>
          <w:szCs w:val="22"/>
          <w:u w:val="single"/>
        </w:rPr>
      </w:pPr>
      <w:r w:rsidRPr="00F60D25">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F05365B" w14:textId="77777777" w:rsidR="001837D8" w:rsidRPr="00F60D25" w:rsidRDefault="001837D8">
      <w:pPr>
        <w:spacing w:line="360" w:lineRule="auto"/>
        <w:ind w:left="720"/>
        <w:rPr>
          <w:rFonts w:ascii="Palatino Linotype" w:eastAsia="Palatino Linotype" w:hAnsi="Palatino Linotype" w:cs="Palatino Linotype"/>
          <w:b/>
          <w:sz w:val="22"/>
          <w:szCs w:val="22"/>
          <w:u w:val="single"/>
        </w:rPr>
      </w:pPr>
    </w:p>
    <w:p w14:paraId="36033E31" w14:textId="77777777" w:rsidR="001837D8" w:rsidRPr="00F60D25" w:rsidRDefault="00A72DF9">
      <w:pPr>
        <w:numPr>
          <w:ilvl w:val="0"/>
          <w:numId w:val="3"/>
        </w:numPr>
        <w:spacing w:line="360" w:lineRule="auto"/>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5759E77" w14:textId="77777777" w:rsidR="001837D8" w:rsidRPr="00F60D25" w:rsidRDefault="001837D8">
      <w:pPr>
        <w:spacing w:line="360" w:lineRule="auto"/>
        <w:ind w:left="360"/>
        <w:jc w:val="both"/>
        <w:rPr>
          <w:rFonts w:ascii="Palatino Linotype" w:eastAsia="Palatino Linotype" w:hAnsi="Palatino Linotype" w:cs="Palatino Linotype"/>
          <w:b/>
          <w:sz w:val="22"/>
          <w:szCs w:val="22"/>
        </w:rPr>
      </w:pPr>
    </w:p>
    <w:p w14:paraId="7C4D0BB3" w14:textId="77777777" w:rsidR="001837D8" w:rsidRPr="00F60D25" w:rsidRDefault="00A72DF9">
      <w:pPr>
        <w:numPr>
          <w:ilvl w:val="0"/>
          <w:numId w:val="3"/>
        </w:numPr>
        <w:spacing w:line="360" w:lineRule="auto"/>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32C6D561"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10F4ADC0"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De esta manera, se tiene que en el caso se cumplió con el procedimiento de búsqueda de la información, en razón de que la Unidad de Transparencia turnó la solicitud a todas las unidades administrativas competentes que pueden conocer de lo requerido.</w:t>
      </w:r>
    </w:p>
    <w:p w14:paraId="15BA6B7B"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2BBA0129"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Acotado lo anterior, se procede al análisis de la respuesta emitida por los servidores públicos habilitados competentes y para ello, se estima conveniente insertar el siguiente cuadro de análisis:</w:t>
      </w:r>
    </w:p>
    <w:p w14:paraId="19CB5392"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2851BB11" w14:textId="77777777" w:rsidR="001837D8" w:rsidRPr="00F60D25" w:rsidRDefault="00A72DF9">
      <w:pPr>
        <w:numPr>
          <w:ilvl w:val="0"/>
          <w:numId w:val="5"/>
        </w:numPr>
        <w:pBdr>
          <w:top w:val="nil"/>
          <w:left w:val="nil"/>
          <w:bottom w:val="nil"/>
          <w:right w:val="nil"/>
          <w:between w:val="nil"/>
        </w:pBdr>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Respecto de los trabajados de bacheo realizados a cargo del Gobierno Municipal de Toluca en el periodo comprendido del primero de enero al treinta y uno de marzo de dos mil veinticinco:</w:t>
      </w:r>
    </w:p>
    <w:p w14:paraId="62824966" w14:textId="77777777" w:rsidR="001837D8" w:rsidRPr="00F60D25" w:rsidRDefault="001837D8">
      <w:pPr>
        <w:spacing w:line="360" w:lineRule="auto"/>
        <w:jc w:val="both"/>
        <w:rPr>
          <w:rFonts w:ascii="Palatino Linotype" w:eastAsia="Palatino Linotype" w:hAnsi="Palatino Linotype" w:cs="Palatino Linotype"/>
          <w:sz w:val="22"/>
          <w:szCs w:val="22"/>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
        <w:gridCol w:w="1976"/>
        <w:gridCol w:w="4836"/>
        <w:gridCol w:w="1423"/>
      </w:tblGrid>
      <w:tr w:rsidR="00792ECB" w:rsidRPr="00F60D25" w14:paraId="3D411736" w14:textId="77777777">
        <w:tc>
          <w:tcPr>
            <w:tcW w:w="593" w:type="dxa"/>
            <w:shd w:val="clear" w:color="auto" w:fill="92D050"/>
          </w:tcPr>
          <w:p w14:paraId="3B46C02C" w14:textId="77777777" w:rsidR="001837D8" w:rsidRPr="00F60D25" w:rsidRDefault="00A72DF9">
            <w:pPr>
              <w:jc w:val="center"/>
              <w:rPr>
                <w:rFonts w:ascii="Palatino Linotype" w:eastAsia="Palatino Linotype" w:hAnsi="Palatino Linotype" w:cs="Palatino Linotype"/>
                <w:b/>
                <w:sz w:val="20"/>
                <w:szCs w:val="20"/>
              </w:rPr>
            </w:pPr>
            <w:r w:rsidRPr="00F60D25">
              <w:rPr>
                <w:rFonts w:ascii="Palatino Linotype" w:eastAsia="Palatino Linotype" w:hAnsi="Palatino Linotype" w:cs="Palatino Linotype"/>
                <w:b/>
                <w:sz w:val="20"/>
                <w:szCs w:val="20"/>
              </w:rPr>
              <w:t>No.</w:t>
            </w:r>
          </w:p>
        </w:tc>
        <w:tc>
          <w:tcPr>
            <w:tcW w:w="1976" w:type="dxa"/>
            <w:shd w:val="clear" w:color="auto" w:fill="92D050"/>
          </w:tcPr>
          <w:p w14:paraId="244723F7" w14:textId="77777777" w:rsidR="001837D8" w:rsidRPr="00F60D25" w:rsidRDefault="00A72DF9">
            <w:pPr>
              <w:jc w:val="center"/>
              <w:rPr>
                <w:rFonts w:ascii="Palatino Linotype" w:eastAsia="Palatino Linotype" w:hAnsi="Palatino Linotype" w:cs="Palatino Linotype"/>
                <w:b/>
                <w:sz w:val="20"/>
                <w:szCs w:val="20"/>
              </w:rPr>
            </w:pPr>
            <w:r w:rsidRPr="00F60D25">
              <w:rPr>
                <w:rFonts w:ascii="Palatino Linotype" w:eastAsia="Palatino Linotype" w:hAnsi="Palatino Linotype" w:cs="Palatino Linotype"/>
                <w:b/>
                <w:sz w:val="20"/>
                <w:szCs w:val="20"/>
              </w:rPr>
              <w:t>Requerimiento</w:t>
            </w:r>
          </w:p>
        </w:tc>
        <w:tc>
          <w:tcPr>
            <w:tcW w:w="4836" w:type="dxa"/>
            <w:shd w:val="clear" w:color="auto" w:fill="92D050"/>
          </w:tcPr>
          <w:p w14:paraId="583B7540" w14:textId="77777777" w:rsidR="001837D8" w:rsidRPr="00F60D25" w:rsidRDefault="00A72DF9">
            <w:pPr>
              <w:jc w:val="center"/>
              <w:rPr>
                <w:rFonts w:ascii="Palatino Linotype" w:eastAsia="Palatino Linotype" w:hAnsi="Palatino Linotype" w:cs="Palatino Linotype"/>
                <w:b/>
                <w:sz w:val="20"/>
                <w:szCs w:val="20"/>
              </w:rPr>
            </w:pPr>
            <w:r w:rsidRPr="00F60D25">
              <w:rPr>
                <w:rFonts w:ascii="Palatino Linotype" w:eastAsia="Palatino Linotype" w:hAnsi="Palatino Linotype" w:cs="Palatino Linotype"/>
                <w:b/>
                <w:sz w:val="20"/>
                <w:szCs w:val="20"/>
              </w:rPr>
              <w:t>Respuesta</w:t>
            </w:r>
          </w:p>
        </w:tc>
        <w:tc>
          <w:tcPr>
            <w:tcW w:w="1423" w:type="dxa"/>
            <w:shd w:val="clear" w:color="auto" w:fill="92D050"/>
          </w:tcPr>
          <w:p w14:paraId="7C0DECC4" w14:textId="77777777" w:rsidR="001837D8" w:rsidRPr="00F60D25" w:rsidRDefault="00A72DF9">
            <w:pPr>
              <w:jc w:val="center"/>
              <w:rPr>
                <w:rFonts w:ascii="Palatino Linotype" w:eastAsia="Palatino Linotype" w:hAnsi="Palatino Linotype" w:cs="Palatino Linotype"/>
                <w:b/>
                <w:sz w:val="20"/>
                <w:szCs w:val="20"/>
              </w:rPr>
            </w:pPr>
            <w:r w:rsidRPr="00F60D25">
              <w:rPr>
                <w:rFonts w:ascii="Palatino Linotype" w:eastAsia="Palatino Linotype" w:hAnsi="Palatino Linotype" w:cs="Palatino Linotype"/>
                <w:b/>
                <w:sz w:val="20"/>
                <w:szCs w:val="20"/>
              </w:rPr>
              <w:t>¿Colma?</w:t>
            </w:r>
          </w:p>
        </w:tc>
      </w:tr>
      <w:tr w:rsidR="00792ECB" w:rsidRPr="00F60D25" w14:paraId="63637165" w14:textId="77777777">
        <w:tc>
          <w:tcPr>
            <w:tcW w:w="593" w:type="dxa"/>
            <w:shd w:val="clear" w:color="auto" w:fill="EBF1DD"/>
          </w:tcPr>
          <w:p w14:paraId="05243DC6" w14:textId="77777777" w:rsidR="001837D8" w:rsidRPr="00F60D25" w:rsidRDefault="00A72DF9">
            <w:pPr>
              <w:jc w:val="center"/>
              <w:rPr>
                <w:rFonts w:ascii="Palatino Linotype" w:eastAsia="Palatino Linotype" w:hAnsi="Palatino Linotype" w:cs="Palatino Linotype"/>
                <w:b/>
                <w:sz w:val="20"/>
                <w:szCs w:val="20"/>
              </w:rPr>
            </w:pPr>
            <w:r w:rsidRPr="00F60D25">
              <w:rPr>
                <w:rFonts w:ascii="Palatino Linotype" w:eastAsia="Palatino Linotype" w:hAnsi="Palatino Linotype" w:cs="Palatino Linotype"/>
                <w:b/>
                <w:sz w:val="20"/>
                <w:szCs w:val="20"/>
              </w:rPr>
              <w:t>1</w:t>
            </w:r>
          </w:p>
        </w:tc>
        <w:tc>
          <w:tcPr>
            <w:tcW w:w="1976" w:type="dxa"/>
          </w:tcPr>
          <w:p w14:paraId="5A628F86"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Nombre de las principales calles, avenidas, privadas o circuitos vehiculares que han sido bacheadas.</w:t>
            </w:r>
          </w:p>
        </w:tc>
        <w:tc>
          <w:tcPr>
            <w:tcW w:w="4836" w:type="dxa"/>
          </w:tcPr>
          <w:p w14:paraId="1228E32C"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Tanto el Director General de Obras Públicas como el Director de Servicios Públicos informaron</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sz w:val="20"/>
                <w:szCs w:val="20"/>
              </w:rPr>
              <w:t>las principales calles y/o avenidas bacheadas por parte de dichas áreas en el periodo solicitado:</w:t>
            </w:r>
          </w:p>
          <w:p w14:paraId="459FBA25"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noProof/>
                <w:sz w:val="22"/>
                <w:szCs w:val="22"/>
              </w:rPr>
              <w:drawing>
                <wp:inline distT="0" distB="0" distL="0" distR="0" wp14:anchorId="6E8FAE15" wp14:editId="19164342">
                  <wp:extent cx="2911077" cy="1007207"/>
                  <wp:effectExtent l="0" t="0" r="0" b="0"/>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11077" cy="1007207"/>
                          </a:xfrm>
                          <a:prstGeom prst="rect">
                            <a:avLst/>
                          </a:prstGeom>
                          <a:ln/>
                        </pic:spPr>
                      </pic:pic>
                    </a:graphicData>
                  </a:graphic>
                </wp:inline>
              </w:drawing>
            </w:r>
          </w:p>
          <w:p w14:paraId="1BB4E8E6"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noProof/>
                <w:sz w:val="20"/>
                <w:szCs w:val="20"/>
              </w:rPr>
              <w:drawing>
                <wp:inline distT="0" distB="0" distL="0" distR="0" wp14:anchorId="061EF68C" wp14:editId="6CE51BD8">
                  <wp:extent cx="2927070" cy="2165436"/>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927070" cy="2165436"/>
                          </a:xfrm>
                          <a:prstGeom prst="rect">
                            <a:avLst/>
                          </a:prstGeom>
                          <a:ln/>
                        </pic:spPr>
                      </pic:pic>
                    </a:graphicData>
                  </a:graphic>
                </wp:inline>
              </w:drawing>
            </w:r>
          </w:p>
        </w:tc>
        <w:tc>
          <w:tcPr>
            <w:tcW w:w="1423" w:type="dxa"/>
          </w:tcPr>
          <w:p w14:paraId="06576FAA" w14:textId="77777777" w:rsidR="001837D8" w:rsidRPr="00F60D25" w:rsidRDefault="00A72DF9">
            <w:pPr>
              <w:jc w:val="center"/>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Si</w:t>
            </w:r>
          </w:p>
        </w:tc>
      </w:tr>
      <w:tr w:rsidR="00792ECB" w:rsidRPr="00F60D25" w14:paraId="44BD0293" w14:textId="77777777">
        <w:tc>
          <w:tcPr>
            <w:tcW w:w="593" w:type="dxa"/>
            <w:shd w:val="clear" w:color="auto" w:fill="EBF1DD"/>
          </w:tcPr>
          <w:p w14:paraId="79022912" w14:textId="77777777" w:rsidR="001837D8" w:rsidRPr="00F60D25" w:rsidRDefault="00A72DF9">
            <w:pPr>
              <w:jc w:val="center"/>
              <w:rPr>
                <w:rFonts w:ascii="Palatino Linotype" w:eastAsia="Palatino Linotype" w:hAnsi="Palatino Linotype" w:cs="Palatino Linotype"/>
                <w:b/>
                <w:sz w:val="20"/>
                <w:szCs w:val="20"/>
              </w:rPr>
            </w:pPr>
            <w:r w:rsidRPr="00F60D25">
              <w:rPr>
                <w:rFonts w:ascii="Palatino Linotype" w:eastAsia="Palatino Linotype" w:hAnsi="Palatino Linotype" w:cs="Palatino Linotype"/>
                <w:b/>
                <w:sz w:val="20"/>
                <w:szCs w:val="20"/>
              </w:rPr>
              <w:t>2</w:t>
            </w:r>
          </w:p>
        </w:tc>
        <w:tc>
          <w:tcPr>
            <w:tcW w:w="1976" w:type="dxa"/>
          </w:tcPr>
          <w:p w14:paraId="62EEA1A1"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El material utilizado.</w:t>
            </w:r>
          </w:p>
        </w:tc>
        <w:tc>
          <w:tcPr>
            <w:tcW w:w="4836" w:type="dxa"/>
          </w:tcPr>
          <w:p w14:paraId="77BB94B2"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El Director General de Obras Públicas indicó que respecto al material utilizado informa que para la rehabilitación de la carpeta de rodamiento (bacheo) de las principales calles y/o avenidas antes mencionadas fue "mezcla asfáltica caliente, agregado máximo de 4, de acuerdo a la N-CSV-CAR-3-02-001/15.</w:t>
            </w:r>
          </w:p>
          <w:p w14:paraId="7244707D" w14:textId="77777777" w:rsidR="001837D8" w:rsidRPr="00F60D25" w:rsidRDefault="001837D8">
            <w:pPr>
              <w:jc w:val="both"/>
              <w:rPr>
                <w:rFonts w:ascii="Palatino Linotype" w:eastAsia="Palatino Linotype" w:hAnsi="Palatino Linotype" w:cs="Palatino Linotype"/>
                <w:sz w:val="20"/>
                <w:szCs w:val="20"/>
              </w:rPr>
            </w:pPr>
          </w:p>
          <w:p w14:paraId="469C671E"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Por su lado, el Director General de Servicios Públicos por conducto del Director de Mantenimiento Urbano señaló que utilizó mezcla asfáltica en caliente y las toneladas que ocupo en cada calle bacheada.</w:t>
            </w:r>
          </w:p>
        </w:tc>
        <w:tc>
          <w:tcPr>
            <w:tcW w:w="1423" w:type="dxa"/>
          </w:tcPr>
          <w:p w14:paraId="792CBF8A" w14:textId="77777777" w:rsidR="001837D8" w:rsidRPr="00F60D25" w:rsidRDefault="00A72DF9">
            <w:pPr>
              <w:jc w:val="center"/>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Si</w:t>
            </w:r>
          </w:p>
        </w:tc>
      </w:tr>
      <w:tr w:rsidR="00792ECB" w:rsidRPr="00F60D25" w14:paraId="63E24107" w14:textId="77777777">
        <w:tc>
          <w:tcPr>
            <w:tcW w:w="593" w:type="dxa"/>
            <w:shd w:val="clear" w:color="auto" w:fill="EBF1DD"/>
          </w:tcPr>
          <w:p w14:paraId="22189B8B" w14:textId="77777777" w:rsidR="001837D8" w:rsidRPr="00F60D25" w:rsidRDefault="00A72DF9">
            <w:pPr>
              <w:jc w:val="center"/>
              <w:rPr>
                <w:rFonts w:ascii="Palatino Linotype" w:eastAsia="Palatino Linotype" w:hAnsi="Palatino Linotype" w:cs="Palatino Linotype"/>
                <w:b/>
                <w:sz w:val="20"/>
                <w:szCs w:val="20"/>
              </w:rPr>
            </w:pPr>
            <w:r w:rsidRPr="00F60D25">
              <w:rPr>
                <w:rFonts w:ascii="Palatino Linotype" w:eastAsia="Palatino Linotype" w:hAnsi="Palatino Linotype" w:cs="Palatino Linotype"/>
                <w:b/>
                <w:sz w:val="20"/>
                <w:szCs w:val="20"/>
              </w:rPr>
              <w:t>3</w:t>
            </w:r>
          </w:p>
        </w:tc>
        <w:tc>
          <w:tcPr>
            <w:tcW w:w="1976" w:type="dxa"/>
          </w:tcPr>
          <w:p w14:paraId="2513EAAE"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Los contratos celebrados con las empresas que ejecutaron los trabajos.</w:t>
            </w:r>
          </w:p>
        </w:tc>
        <w:tc>
          <w:tcPr>
            <w:tcW w:w="4836" w:type="dxa"/>
          </w:tcPr>
          <w:p w14:paraId="081EDE1F"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El Director General de Obras Públicas indicó que de la búsqueda exhaustiva y razonable, no se han realizado procedimientos de contratación de obras públicas y por tanto no se han generado contratos de Obra Pública en lo que va del presente año fiscal.</w:t>
            </w:r>
          </w:p>
        </w:tc>
        <w:tc>
          <w:tcPr>
            <w:tcW w:w="1423" w:type="dxa"/>
          </w:tcPr>
          <w:p w14:paraId="233BF4A0" w14:textId="77777777" w:rsidR="001837D8" w:rsidRPr="00F60D25" w:rsidRDefault="00A72DF9">
            <w:pPr>
              <w:jc w:val="center"/>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Si</w:t>
            </w:r>
          </w:p>
          <w:p w14:paraId="4E245BCA" w14:textId="77777777" w:rsidR="001837D8" w:rsidRPr="00F60D25" w:rsidRDefault="00A72DF9">
            <w:pPr>
              <w:jc w:val="center"/>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w:t>
            </w:r>
            <w:r w:rsidRPr="00F60D25">
              <w:rPr>
                <w:rFonts w:ascii="Palatino Linotype" w:eastAsia="Palatino Linotype" w:hAnsi="Palatino Linotype" w:cs="Palatino Linotype"/>
                <w:b/>
                <w:sz w:val="20"/>
                <w:szCs w:val="20"/>
              </w:rPr>
              <w:t>Hecho negativo</w:t>
            </w:r>
            <w:r w:rsidRPr="00F60D25">
              <w:rPr>
                <w:rFonts w:ascii="Palatino Linotype" w:eastAsia="Palatino Linotype" w:hAnsi="Palatino Linotype" w:cs="Palatino Linotype"/>
                <w:sz w:val="20"/>
                <w:szCs w:val="20"/>
              </w:rPr>
              <w:t>)</w:t>
            </w:r>
          </w:p>
        </w:tc>
      </w:tr>
      <w:tr w:rsidR="00792ECB" w:rsidRPr="00F60D25" w14:paraId="4FB7153C" w14:textId="77777777">
        <w:tc>
          <w:tcPr>
            <w:tcW w:w="593" w:type="dxa"/>
            <w:shd w:val="clear" w:color="auto" w:fill="EBF1DD"/>
          </w:tcPr>
          <w:p w14:paraId="79E591EA" w14:textId="77777777" w:rsidR="001837D8" w:rsidRPr="00F60D25" w:rsidRDefault="00A72DF9">
            <w:pPr>
              <w:jc w:val="center"/>
              <w:rPr>
                <w:rFonts w:ascii="Palatino Linotype" w:eastAsia="Palatino Linotype" w:hAnsi="Palatino Linotype" w:cs="Palatino Linotype"/>
                <w:b/>
                <w:sz w:val="20"/>
                <w:szCs w:val="20"/>
              </w:rPr>
            </w:pPr>
            <w:r w:rsidRPr="00F60D25">
              <w:rPr>
                <w:rFonts w:ascii="Palatino Linotype" w:eastAsia="Palatino Linotype" w:hAnsi="Palatino Linotype" w:cs="Palatino Linotype"/>
                <w:b/>
                <w:sz w:val="20"/>
                <w:szCs w:val="20"/>
              </w:rPr>
              <w:t>4</w:t>
            </w:r>
          </w:p>
        </w:tc>
        <w:tc>
          <w:tcPr>
            <w:tcW w:w="1976" w:type="dxa"/>
          </w:tcPr>
          <w:p w14:paraId="771BBF2E"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Costo y factura de los trabajos de bacheo.</w:t>
            </w:r>
          </w:p>
        </w:tc>
        <w:tc>
          <w:tcPr>
            <w:tcW w:w="4836" w:type="dxa"/>
          </w:tcPr>
          <w:p w14:paraId="7E824D9B" w14:textId="77777777" w:rsidR="001837D8" w:rsidRPr="00F60D25" w:rsidRDefault="00A72DF9">
            <w:pPr>
              <w:jc w:val="both"/>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El Tesorero Municipal informó que, después de realizar una búsqueda exhaustiva y minuciosa en sus archivos, no ha sido remitida ninguna información relacionada a pagos por los conceptos referidos en la solicitud.</w:t>
            </w:r>
          </w:p>
        </w:tc>
        <w:tc>
          <w:tcPr>
            <w:tcW w:w="1423" w:type="dxa"/>
          </w:tcPr>
          <w:p w14:paraId="67E823EC" w14:textId="77777777" w:rsidR="001837D8" w:rsidRPr="00F60D25" w:rsidRDefault="00A72DF9">
            <w:pPr>
              <w:jc w:val="center"/>
              <w:rPr>
                <w:rFonts w:ascii="Palatino Linotype" w:eastAsia="Palatino Linotype" w:hAnsi="Palatino Linotype" w:cs="Palatino Linotype"/>
                <w:sz w:val="20"/>
                <w:szCs w:val="20"/>
              </w:rPr>
            </w:pPr>
            <w:r w:rsidRPr="00F60D25">
              <w:rPr>
                <w:rFonts w:ascii="Palatino Linotype" w:eastAsia="Palatino Linotype" w:hAnsi="Palatino Linotype" w:cs="Palatino Linotype"/>
                <w:sz w:val="20"/>
                <w:szCs w:val="20"/>
              </w:rPr>
              <w:t>No</w:t>
            </w:r>
          </w:p>
        </w:tc>
      </w:tr>
    </w:tbl>
    <w:p w14:paraId="3DB68C58"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1F32D4E0"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7C1D6518"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De lo anterior, se desprende que por cuanto hace a los requerimientos analizados bajo los numerales </w:t>
      </w:r>
      <w:r w:rsidRPr="00F60D25">
        <w:rPr>
          <w:rFonts w:ascii="Palatino Linotype" w:eastAsia="Palatino Linotype" w:hAnsi="Palatino Linotype" w:cs="Palatino Linotype"/>
          <w:b/>
          <w:sz w:val="22"/>
          <w:szCs w:val="22"/>
        </w:rPr>
        <w:t>1, 2 y 3</w:t>
      </w:r>
      <w:r w:rsidRPr="00F60D25">
        <w:rPr>
          <w:rFonts w:ascii="Palatino Linotype" w:eastAsia="Palatino Linotype" w:hAnsi="Palatino Linotype" w:cs="Palatino Linotype"/>
          <w:sz w:val="22"/>
          <w:szCs w:val="22"/>
        </w:rPr>
        <w:t xml:space="preserve"> el Sujeto Obligado garantizó el derecho de acceso a la información del particular; respecto de lo requerido en los </w:t>
      </w:r>
      <w:r w:rsidRPr="00F60D25">
        <w:rPr>
          <w:rFonts w:ascii="Palatino Linotype" w:eastAsia="Palatino Linotype" w:hAnsi="Palatino Linotype" w:cs="Palatino Linotype"/>
          <w:b/>
          <w:sz w:val="22"/>
          <w:szCs w:val="22"/>
          <w:u w:val="single"/>
        </w:rPr>
        <w:t>puntos 1 y 2</w:t>
      </w:r>
      <w:r w:rsidRPr="00F60D25">
        <w:rPr>
          <w:rFonts w:ascii="Palatino Linotype" w:eastAsia="Palatino Linotype" w:hAnsi="Palatino Linotype" w:cs="Palatino Linotype"/>
          <w:sz w:val="22"/>
          <w:szCs w:val="22"/>
        </w:rPr>
        <w:t>, en razón de que fueron proporcionadas las calles y avenidas en las cuales durante el periodo solicitado se llevaron a cabo trabajos de bacheo y el material utilizado.</w:t>
      </w:r>
    </w:p>
    <w:p w14:paraId="0EBC541D"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69F3A2E4"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Ahora, respecto lo indicado en el </w:t>
      </w:r>
      <w:r w:rsidRPr="00F60D25">
        <w:rPr>
          <w:rFonts w:ascii="Palatino Linotype" w:eastAsia="Palatino Linotype" w:hAnsi="Palatino Linotype" w:cs="Palatino Linotype"/>
          <w:b/>
          <w:sz w:val="22"/>
          <w:szCs w:val="22"/>
          <w:u w:val="single"/>
        </w:rPr>
        <w:t>punto 3</w:t>
      </w:r>
      <w:r w:rsidRPr="00F60D25">
        <w:rPr>
          <w:rFonts w:ascii="Palatino Linotype" w:eastAsia="Palatino Linotype" w:hAnsi="Palatino Linotype" w:cs="Palatino Linotype"/>
          <w:sz w:val="22"/>
          <w:szCs w:val="22"/>
        </w:rPr>
        <w:t>, se tiene por colmado, en razón de que, si bien el ente obligado tiene atribuciones para adjudicar contratos de obra pública, para trabajos de bacheo, a terceros -empresas- mediante procedimientos de adquisición, también lo es que en el caso el Director General de Obras Públicas quien conoce de esos procedimientos, indicó que de la búsqueda exhaustiva y razonable, no se han realizado procedimientos de contratación y por tanto no se han generado contratos de Obra Pública en lo que va del presente año fiscal.</w:t>
      </w:r>
    </w:p>
    <w:p w14:paraId="42BCF42C"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65F012AD"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Por consiguiente, toda vez que 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no posee, administra ni genera la información requerida por el particular -contratos-, dado que en el periodo solicitado no inició ningún procedimiento de contratación; ello, constituye un hecho negativo.</w:t>
      </w:r>
    </w:p>
    <w:p w14:paraId="460956C1"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6F521722"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Entonces, si se considera el hecho negativo, es obvio que éste no puede fácticamente obrar en los archivos del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ya que no puede probarse por ser lógica y materialmente imposible.</w:t>
      </w:r>
    </w:p>
    <w:p w14:paraId="3B4E5835"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79AAF9D"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Asimismo, no se trata de un caso por el cual la negación del hecho implique la afirmación del mismo, simplemente se está ante una notoria y evidente inexistencia fáctica de la información solicitada.</w:t>
      </w:r>
    </w:p>
    <w:p w14:paraId="144FE305"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57C4E725"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37E4565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DD1815A" w14:textId="77777777" w:rsidR="001837D8" w:rsidRPr="00F60D25" w:rsidRDefault="00A72DF9">
      <w:pPr>
        <w:spacing w:line="360" w:lineRule="auto"/>
        <w:ind w:left="860" w:right="560"/>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HECHOS NEGATIVOS, NO SON SUSCEPTIBLES DE DEMOSTRACIÓN.</w:t>
      </w:r>
    </w:p>
    <w:p w14:paraId="795C3E8C" w14:textId="77777777" w:rsidR="001837D8" w:rsidRPr="00F60D25" w:rsidRDefault="00A72DF9">
      <w:pPr>
        <w:spacing w:line="360" w:lineRule="auto"/>
        <w:ind w:left="860"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Tratándose de un hecho negativo, el Juez no tiene por que invocar prueba alguna de la que se desprenda, ya que es bien sabido que esta clase de hechos no son susceptibles de demostración.</w:t>
      </w:r>
    </w:p>
    <w:p w14:paraId="62D86D6E" w14:textId="77777777" w:rsidR="001837D8" w:rsidRPr="00F60D25" w:rsidRDefault="00A72DF9">
      <w:pPr>
        <w:spacing w:line="360" w:lineRule="auto"/>
        <w:ind w:left="860" w:right="56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23EAF672"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7FD32F5"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Además, y de conformidad con lo establecido en el artículo 12 de la Ley de Transparencia y Acceso a la Información Pública del Estado de México y Municipios, anteriormente invocado 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sólo proporcionará la información que obra en sus archivos, lo que a</w:t>
      </w:r>
      <w:r w:rsidRPr="00F60D25">
        <w:rPr>
          <w:rFonts w:ascii="Palatino Linotype" w:eastAsia="Palatino Linotype" w:hAnsi="Palatino Linotype" w:cs="Palatino Linotype"/>
          <w:i/>
          <w:sz w:val="22"/>
          <w:szCs w:val="22"/>
        </w:rPr>
        <w:t xml:space="preserve"> contrario sensu</w:t>
      </w:r>
      <w:r w:rsidRPr="00F60D25">
        <w:rPr>
          <w:rFonts w:ascii="Palatino Linotype" w:eastAsia="Palatino Linotype" w:hAnsi="Palatino Linotype" w:cs="Palatino Linotype"/>
          <w:sz w:val="22"/>
          <w:szCs w:val="22"/>
        </w:rPr>
        <w:t xml:space="preserve"> significa que no se está obligado a proporcionar lo que no obre en sus archivos; por ende, las razones o motivos de inconformidad al respecto devienen infundados.</w:t>
      </w:r>
    </w:p>
    <w:p w14:paraId="179895AE"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53B30249"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Finalmente, con relación al requerimiento marcado en el numeral 4, no se tiene por colmado el derecho de acceso a la información del particular en razón de que, si bien se pronunció la Tesorería Municipal, su respuesta no fue clara, pues únicamente se limitó a referir que la información no obraba en sus archivos, en razón de que no se le había remitido ninguna información o documentación relacionada a la solicitud; sin aportar los medios de convicción que permitan tener la certeza de si se generó, poseyó o administró la información requerida o no.</w:t>
      </w:r>
    </w:p>
    <w:p w14:paraId="156B8EB4" w14:textId="77777777" w:rsidR="001837D8" w:rsidRPr="00F60D25" w:rsidRDefault="001837D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4E3D3F" w14:textId="77777777" w:rsidR="001837D8" w:rsidRPr="00F60D25" w:rsidRDefault="00A72DF9">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sz w:val="22"/>
          <w:szCs w:val="22"/>
        </w:rPr>
        <w:t>Además, de la respuesta emitida por los servidores públicos habilitados de la Dirección General de Obras Públicas y la Dirección de Servicios Públicos, se advierte que si fueron llevados a cabo trabajos de bacheo en el periodo requerido, por lo que, se debe contar con el soporte documental del registro contable por el costo que implicó dichos trabajos, como lo es la factura o comprobante.</w:t>
      </w:r>
    </w:p>
    <w:p w14:paraId="06907A06"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6FA5ED60"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De esta manera, la respuesta del servidor público habilitado competente de la Tesorería Municipal, tampoco cumple con los principios de congruencia y exhaustividad, al no ser clara.</w:t>
      </w:r>
    </w:p>
    <w:p w14:paraId="4B907AB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0C11F58" w14:textId="77777777" w:rsidR="001837D8" w:rsidRPr="00F60D25" w:rsidRDefault="00A72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En tal sentido, resulta aplicable el Criterio orientador 02/17 emitido por el Pleno del entonces Instituto Nacional de Transparencia y Acceso a la Información y Protección de Datos Personales, de título y texto siguientes:</w:t>
      </w:r>
    </w:p>
    <w:p w14:paraId="0BDC2A6B" w14:textId="77777777" w:rsidR="001837D8" w:rsidRPr="00F60D25" w:rsidRDefault="001837D8">
      <w:pPr>
        <w:pBdr>
          <w:top w:val="nil"/>
          <w:left w:val="nil"/>
          <w:bottom w:val="nil"/>
          <w:right w:val="nil"/>
          <w:between w:val="nil"/>
        </w:pBdr>
        <w:spacing w:line="360" w:lineRule="auto"/>
        <w:jc w:val="both"/>
      </w:pPr>
    </w:p>
    <w:p w14:paraId="18540E3C" w14:textId="77777777" w:rsidR="001837D8" w:rsidRPr="00F60D25" w:rsidRDefault="00A72DF9">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“Congruencia y exhaustividad. Sus alcances para garantizar el derecho de acceso a la información. </w:t>
      </w:r>
      <w:r w:rsidRPr="00F60D25">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F60D25">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F60D25">
        <w:rPr>
          <w:rFonts w:ascii="Palatino Linotype" w:eastAsia="Palatino Linotype" w:hAnsi="Palatino Linotype" w:cs="Palatino Linotype"/>
          <w:i/>
          <w:sz w:val="22"/>
          <w:szCs w:val="22"/>
        </w:rPr>
        <w:t xml:space="preserve">; mientras que </w:t>
      </w:r>
      <w:r w:rsidRPr="00F60D25">
        <w:rPr>
          <w:rFonts w:ascii="Palatino Linotype" w:eastAsia="Palatino Linotype" w:hAnsi="Palatino Linotype" w:cs="Palatino Linotype"/>
          <w:b/>
          <w:i/>
          <w:sz w:val="22"/>
          <w:szCs w:val="22"/>
        </w:rPr>
        <w:t>la exhaustividad significa que dicha respuesta se refiera expresamente a cada uno de los puntos solicitados</w:t>
      </w:r>
      <w:r w:rsidRPr="00F60D25">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BB2DE16" w14:textId="77777777" w:rsidR="001837D8" w:rsidRPr="00F60D25" w:rsidRDefault="001837D8">
      <w:pPr>
        <w:spacing w:line="360" w:lineRule="auto"/>
        <w:ind w:right="-7"/>
        <w:jc w:val="both"/>
        <w:rPr>
          <w:rFonts w:ascii="Palatino Linotype" w:eastAsia="Palatino Linotype" w:hAnsi="Palatino Linotype" w:cs="Palatino Linotype"/>
        </w:rPr>
      </w:pPr>
    </w:p>
    <w:p w14:paraId="47FEE2B9"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tal virtud, los motivos de inconformidad resultan parcialmente fundados, siendo procedente </w:t>
      </w:r>
      <w:r w:rsidRPr="00F60D25">
        <w:rPr>
          <w:rFonts w:ascii="Palatino Linotype" w:eastAsia="Palatino Linotype" w:hAnsi="Palatino Linotype" w:cs="Palatino Linotype"/>
          <w:b/>
          <w:sz w:val="22"/>
          <w:szCs w:val="22"/>
        </w:rPr>
        <w:t xml:space="preserve">Modificar </w:t>
      </w:r>
      <w:r w:rsidRPr="00F60D25">
        <w:rPr>
          <w:rFonts w:ascii="Palatino Linotype" w:eastAsia="Palatino Linotype" w:hAnsi="Palatino Linotype" w:cs="Palatino Linotype"/>
          <w:sz w:val="22"/>
          <w:szCs w:val="22"/>
        </w:rPr>
        <w:t xml:space="preserve">la respuesta del </w:t>
      </w:r>
      <w:r w:rsidRPr="00F60D25">
        <w:rPr>
          <w:rFonts w:ascii="Palatino Linotype" w:eastAsia="Palatino Linotype" w:hAnsi="Palatino Linotype" w:cs="Palatino Linotype"/>
          <w:b/>
          <w:sz w:val="22"/>
          <w:szCs w:val="22"/>
        </w:rPr>
        <w:t xml:space="preserve">Sujeto Obligado </w:t>
      </w:r>
      <w:r w:rsidRPr="00F60D25">
        <w:rPr>
          <w:rFonts w:ascii="Palatino Linotype" w:eastAsia="Palatino Linotype" w:hAnsi="Palatino Linotype" w:cs="Palatino Linotype"/>
          <w:sz w:val="22"/>
          <w:szCs w:val="22"/>
        </w:rPr>
        <w:t xml:space="preserve">y ordenar la entrega, de ser procedente en versión pública, de </w:t>
      </w:r>
      <w:r w:rsidRPr="00F60D25">
        <w:rPr>
          <w:rFonts w:ascii="Palatino Linotype" w:eastAsia="Palatino Linotype" w:hAnsi="Palatino Linotype" w:cs="Palatino Linotype"/>
          <w:b/>
          <w:sz w:val="22"/>
          <w:szCs w:val="22"/>
        </w:rPr>
        <w:t>las facturas o comprobantes del monto ejercido por los trabajos de bacheo realizados en el periodo comprendido del primero de enero al treinta y uno de marzo de dos mil veinticinco, referidos en respuesta.</w:t>
      </w:r>
    </w:p>
    <w:p w14:paraId="184CA4A8" w14:textId="77777777" w:rsidR="001837D8" w:rsidRPr="00F60D25" w:rsidRDefault="00A72DF9">
      <w:pPr>
        <w:spacing w:before="240" w:after="240"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 xml:space="preserve">Quinto. Versión Pública. </w:t>
      </w:r>
      <w:r w:rsidRPr="00F60D25">
        <w:rPr>
          <w:rFonts w:ascii="Palatino Linotype" w:eastAsia="Palatino Linotype" w:hAnsi="Palatino Linotype" w:cs="Palatino Linotype"/>
          <w:sz w:val="22"/>
          <w:szCs w:val="22"/>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F558584" w14:textId="77777777" w:rsidR="001837D8" w:rsidRPr="00F60D25" w:rsidRDefault="00A72DF9">
      <w:pPr>
        <w:spacing w:before="240" w:after="240" w:line="360" w:lineRule="auto"/>
        <w:ind w:right="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1EEFF38B"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Artículo 3</w:t>
      </w:r>
      <w:r w:rsidRPr="00F60D25">
        <w:rPr>
          <w:rFonts w:ascii="Palatino Linotype" w:eastAsia="Palatino Linotype" w:hAnsi="Palatino Linotype" w:cs="Palatino Linotype"/>
          <w:i/>
          <w:sz w:val="22"/>
          <w:szCs w:val="22"/>
        </w:rPr>
        <w:t>. Para los efectos de la presente Ley se entenderá por:</w:t>
      </w:r>
    </w:p>
    <w:p w14:paraId="765EE61F"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p>
    <w:p w14:paraId="31AF302B"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IX. Datos personales:</w:t>
      </w:r>
      <w:r w:rsidRPr="00F60D2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28D7B3AB"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XX. Información clasificada</w:t>
      </w:r>
      <w:r w:rsidRPr="00F60D25">
        <w:rPr>
          <w:rFonts w:ascii="Palatino Linotype" w:eastAsia="Palatino Linotype" w:hAnsi="Palatino Linotype" w:cs="Palatino Linotype"/>
          <w:i/>
          <w:sz w:val="22"/>
          <w:szCs w:val="22"/>
        </w:rPr>
        <w:t>: Aquella considerada por la presente Ley como reservada o confidencial;</w:t>
      </w:r>
    </w:p>
    <w:p w14:paraId="76147CFC"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XXI. Información confidencial:</w:t>
      </w:r>
      <w:r w:rsidRPr="00F60D25">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B0BD5E6"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XLV. Versión pública:</w:t>
      </w:r>
      <w:r w:rsidRPr="00F60D2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60197FE4"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p>
    <w:p w14:paraId="4D4C3587"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Artículo 91. </w:t>
      </w:r>
      <w:r w:rsidRPr="00F60D2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FAE64DD"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Artículo 132. </w:t>
      </w:r>
      <w:r w:rsidRPr="00F60D25">
        <w:rPr>
          <w:rFonts w:ascii="Palatino Linotype" w:eastAsia="Palatino Linotype" w:hAnsi="Palatino Linotype" w:cs="Palatino Linotype"/>
          <w:i/>
          <w:sz w:val="22"/>
          <w:szCs w:val="22"/>
        </w:rPr>
        <w:t>La clasificación de la información se llevará a cabo en el momento en que:</w:t>
      </w:r>
    </w:p>
    <w:p w14:paraId="606076E8"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w:t>
      </w:r>
      <w:r w:rsidRPr="00F60D25">
        <w:rPr>
          <w:rFonts w:ascii="Palatino Linotype" w:eastAsia="Palatino Linotype" w:hAnsi="Palatino Linotype" w:cs="Palatino Linotype"/>
          <w:i/>
          <w:sz w:val="22"/>
          <w:szCs w:val="22"/>
        </w:rPr>
        <w:t>. Se reciba una solicitud de acceso a la información;</w:t>
      </w:r>
    </w:p>
    <w:p w14:paraId="6FBE8F99"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II</w:t>
      </w:r>
      <w:r w:rsidRPr="00F60D25">
        <w:rPr>
          <w:rFonts w:ascii="Palatino Linotype" w:eastAsia="Palatino Linotype" w:hAnsi="Palatino Linotype" w:cs="Palatino Linotype"/>
          <w:i/>
          <w:sz w:val="22"/>
          <w:szCs w:val="22"/>
        </w:rPr>
        <w:t>. Se determine mediante resolución de autoridad competente; o</w:t>
      </w:r>
    </w:p>
    <w:p w14:paraId="7C97E14E"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III</w:t>
      </w:r>
      <w:r w:rsidRPr="00F60D25">
        <w:rPr>
          <w:rFonts w:ascii="Palatino Linotype" w:eastAsia="Palatino Linotype" w:hAnsi="Palatino Linotype" w:cs="Palatino Linotype"/>
          <w:i/>
          <w:sz w:val="22"/>
          <w:szCs w:val="22"/>
        </w:rPr>
        <w:t>. Se generen versiones públicas para dar cumplimiento a las obligaciones de transparencia previstas en esta Ley.</w:t>
      </w:r>
    </w:p>
    <w:p w14:paraId="69AB6FEF"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w:t>
      </w:r>
    </w:p>
    <w:p w14:paraId="70F214BD"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Artículo 143</w:t>
      </w:r>
      <w:r w:rsidRPr="00F60D2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2128C9A"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w:t>
      </w:r>
      <w:r w:rsidRPr="00F60D2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CA89FD2"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II.</w:t>
      </w:r>
      <w:r w:rsidRPr="00F60D2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C083E1E"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III</w:t>
      </w:r>
      <w:r w:rsidRPr="00F60D25">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0343BE13"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8DF82B8" w14:textId="77777777" w:rsidR="001837D8" w:rsidRPr="00F60D25" w:rsidRDefault="00A72DF9">
      <w:pPr>
        <w:spacing w:before="120" w:after="120"/>
        <w:ind w:left="567" w:right="902"/>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A69FF2" w14:textId="77777777" w:rsidR="001837D8" w:rsidRPr="00F60D25" w:rsidRDefault="00A72DF9">
      <w:pPr>
        <w:spacing w:before="240" w:after="240"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52BBE4"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tercero, Quincuagésimo cuarto y Quincuagésimo, vigentes a la fecha de la solicitud quinto señalan las formalidades que deberá llevar el acuerdo de clasificación que deberá emitir 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siendo estas las siguientes:</w:t>
      </w:r>
    </w:p>
    <w:p w14:paraId="40FEDD6A"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C80FF35" w14:textId="77777777" w:rsidR="001837D8" w:rsidRPr="00F60D25" w:rsidRDefault="00A72DF9">
      <w:pPr>
        <w:spacing w:line="276" w:lineRule="auto"/>
        <w:ind w:left="567"/>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“CAPÍTULO VIII </w:t>
      </w:r>
    </w:p>
    <w:p w14:paraId="4BCB439C" w14:textId="77777777" w:rsidR="001837D8" w:rsidRPr="00F60D25" w:rsidRDefault="00A72DF9">
      <w:pPr>
        <w:spacing w:line="276" w:lineRule="auto"/>
        <w:ind w:left="567"/>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DE LOS ELEMENTOS PARA LA CLASIFICACIÓN </w:t>
      </w:r>
    </w:p>
    <w:p w14:paraId="4FED89B8" w14:textId="77777777" w:rsidR="001837D8" w:rsidRPr="00F60D25" w:rsidRDefault="00A72DF9">
      <w:pP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Quincuagésimo.</w:t>
      </w:r>
      <w:r w:rsidRPr="00F60D2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6C92DB6" w14:textId="77777777" w:rsidR="001837D8" w:rsidRPr="00F60D25" w:rsidRDefault="00A72DF9">
      <w:pP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Quincuagésimo primero.</w:t>
      </w:r>
      <w:r w:rsidRPr="00F60D25">
        <w:rPr>
          <w:rFonts w:ascii="Palatino Linotype" w:eastAsia="Palatino Linotype" w:hAnsi="Palatino Linotype" w:cs="Palatino Linotype"/>
          <w:i/>
          <w:sz w:val="22"/>
          <w:szCs w:val="22"/>
        </w:rPr>
        <w:t xml:space="preserve"> Toda acta del Comité de Transparencia deberá contener: </w:t>
      </w:r>
    </w:p>
    <w:p w14:paraId="4EEB7F1A" w14:textId="77777777" w:rsidR="001837D8" w:rsidRPr="00F60D25" w:rsidRDefault="00A72DF9">
      <w:pPr>
        <w:numPr>
          <w:ilvl w:val="1"/>
          <w:numId w:val="2"/>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El número de sesión y fecha; </w:t>
      </w:r>
    </w:p>
    <w:p w14:paraId="3B77D612" w14:textId="77777777" w:rsidR="001837D8" w:rsidRPr="00F60D25" w:rsidRDefault="00A72DF9">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El nombre del área que solicitó la clasificación de información; </w:t>
      </w:r>
    </w:p>
    <w:p w14:paraId="7F5C5145" w14:textId="77777777" w:rsidR="001837D8" w:rsidRPr="00F60D25" w:rsidRDefault="00A72DF9">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La fundamentación legal y motivación correspondiente; </w:t>
      </w:r>
    </w:p>
    <w:p w14:paraId="13A6B104" w14:textId="77777777" w:rsidR="001837D8" w:rsidRPr="00F60D25" w:rsidRDefault="00A72DF9">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La resolución o resoluciones aprobadas; y </w:t>
      </w:r>
    </w:p>
    <w:p w14:paraId="7CE19E1F" w14:textId="77777777" w:rsidR="001837D8" w:rsidRPr="00F60D25" w:rsidRDefault="00A72DF9">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La rúbrica o firma digital de cada integrante del Comité de Transparencia. </w:t>
      </w:r>
    </w:p>
    <w:p w14:paraId="767C09E3"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F9448C5"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I. Los motivos y razonamientos que sustenten la confirmación o modificación de la prueba de daño;</w:t>
      </w:r>
    </w:p>
    <w:p w14:paraId="46B8786B"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II. Descripción de las partes o secciones reservadas, en caso de clasificación parcial; </w:t>
      </w:r>
    </w:p>
    <w:p w14:paraId="2DF08C52"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III. El periodo por el que mantendrá su clasificación y fecha de expiración; y </w:t>
      </w:r>
    </w:p>
    <w:p w14:paraId="0043EB67"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8AA7814"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ECD70CE"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F60D25">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A6D7962"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Quincuagésimo segundo. </w:t>
      </w:r>
      <w:r w:rsidRPr="00F60D25">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4D689AF"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bookmarkStart w:id="10" w:name="_heading=h.lnxbz9" w:colFirst="0" w:colLast="0"/>
      <w:bookmarkEnd w:id="10"/>
      <w:r w:rsidRPr="00F60D25">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056CB354"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I. Fijar la fecha en que se elaboró la versión pública y la fecha en la cual el Comité de</w:t>
      </w:r>
    </w:p>
    <w:p w14:paraId="36284C32"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Transparencia confirmó dicha versión;</w:t>
      </w:r>
    </w:p>
    <w:p w14:paraId="42FFFA39"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12F314C"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III. Señalar las personas o instancias autorizadas a acceder a la información clasificada.</w:t>
      </w:r>
    </w:p>
    <w:p w14:paraId="3A833396"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65EC873" w14:textId="77777777" w:rsidR="001837D8" w:rsidRPr="00F60D25" w:rsidRDefault="001837D8">
      <w:pPr>
        <w:pBdr>
          <w:top w:val="nil"/>
          <w:left w:val="nil"/>
          <w:bottom w:val="nil"/>
          <w:right w:val="nil"/>
          <w:between w:val="nil"/>
        </w:pBdr>
        <w:spacing w:line="276" w:lineRule="auto"/>
        <w:ind w:right="900"/>
        <w:jc w:val="both"/>
        <w:rPr>
          <w:rFonts w:ascii="Palatino Linotype" w:eastAsia="Palatino Linotype" w:hAnsi="Palatino Linotype" w:cs="Palatino Linotype"/>
          <w:b/>
          <w:i/>
          <w:sz w:val="22"/>
          <w:szCs w:val="22"/>
        </w:rPr>
      </w:pPr>
    </w:p>
    <w:p w14:paraId="0D3CBE25"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Quincuagésimo cuarto. </w:t>
      </w:r>
      <w:r w:rsidRPr="00F60D2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E57472A" w14:textId="77777777" w:rsidR="001837D8" w:rsidRPr="00F60D25" w:rsidRDefault="001837D8">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2551F92A" w14:textId="77777777" w:rsidR="001837D8" w:rsidRPr="00F60D25" w:rsidRDefault="00A72DF9">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 xml:space="preserve">Quincuagésimo quinto. </w:t>
      </w:r>
      <w:r w:rsidRPr="00F60D25">
        <w:rPr>
          <w:rFonts w:ascii="Palatino Linotype" w:eastAsia="Palatino Linotype" w:hAnsi="Palatino Linotype" w:cs="Palatino Linotype"/>
          <w:i/>
          <w:sz w:val="22"/>
          <w:szCs w:val="22"/>
        </w:rPr>
        <w:t xml:space="preserve">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54D0911B"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el número de cuenta bancaria, RFC que sean exclusivamente de particulares, entre otros.</w:t>
      </w:r>
    </w:p>
    <w:p w14:paraId="605B9245"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34075CA0" w14:textId="77777777" w:rsidR="001837D8" w:rsidRPr="00F60D25" w:rsidRDefault="00A72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Por cuanto hace al </w:t>
      </w:r>
      <w:r w:rsidRPr="00F60D25">
        <w:rPr>
          <w:rFonts w:ascii="Palatino Linotype" w:eastAsia="Palatino Linotype" w:hAnsi="Palatino Linotype" w:cs="Palatino Linotype"/>
          <w:b/>
          <w:sz w:val="22"/>
          <w:szCs w:val="22"/>
        </w:rPr>
        <w:t>Registro Federal de Contribuyentes, RFC,</w:t>
      </w:r>
      <w:r w:rsidRPr="00F60D25">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19792DC2" w14:textId="77777777" w:rsidR="001837D8" w:rsidRPr="00F60D25" w:rsidRDefault="001837D8">
      <w:pPr>
        <w:pBdr>
          <w:top w:val="nil"/>
          <w:left w:val="nil"/>
          <w:bottom w:val="nil"/>
          <w:right w:val="nil"/>
          <w:between w:val="nil"/>
        </w:pBdr>
        <w:spacing w:line="360" w:lineRule="auto"/>
        <w:jc w:val="both"/>
      </w:pPr>
    </w:p>
    <w:p w14:paraId="58DD37D4" w14:textId="77777777" w:rsidR="001837D8" w:rsidRPr="00F60D25" w:rsidRDefault="00A72DF9">
      <w:pPr>
        <w:pBdr>
          <w:top w:val="nil"/>
          <w:left w:val="nil"/>
          <w:bottom w:val="nil"/>
          <w:right w:val="nil"/>
          <w:between w:val="nil"/>
        </w:pBdr>
        <w:spacing w:line="360" w:lineRule="auto"/>
        <w:jc w:val="both"/>
      </w:pPr>
      <w:r w:rsidRPr="00F60D25">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9B39D61" w14:textId="77777777" w:rsidR="001837D8" w:rsidRPr="00F60D25" w:rsidRDefault="00A72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3AA95227" w14:textId="77777777" w:rsidR="001837D8" w:rsidRPr="00F60D25" w:rsidRDefault="001837D8">
      <w:pPr>
        <w:pBdr>
          <w:top w:val="nil"/>
          <w:left w:val="nil"/>
          <w:bottom w:val="nil"/>
          <w:right w:val="nil"/>
          <w:between w:val="nil"/>
        </w:pBdr>
        <w:spacing w:line="360" w:lineRule="auto"/>
        <w:jc w:val="both"/>
      </w:pPr>
    </w:p>
    <w:p w14:paraId="0CC179B0" w14:textId="77777777" w:rsidR="001837D8" w:rsidRPr="00F60D25" w:rsidRDefault="00A72DF9">
      <w:pPr>
        <w:pBdr>
          <w:top w:val="nil"/>
          <w:left w:val="nil"/>
          <w:bottom w:val="nil"/>
          <w:right w:val="nil"/>
          <w:between w:val="nil"/>
        </w:pBdr>
        <w:spacing w:line="360" w:lineRule="auto"/>
        <w:ind w:left="851" w:right="616"/>
        <w:jc w:val="both"/>
      </w:pPr>
      <w:r w:rsidRPr="00F60D25">
        <w:rPr>
          <w:rFonts w:ascii="Palatino Linotype" w:eastAsia="Palatino Linotype" w:hAnsi="Palatino Linotype" w:cs="Palatino Linotype"/>
          <w:i/>
          <w:sz w:val="22"/>
          <w:szCs w:val="22"/>
        </w:rPr>
        <w:t>“</w:t>
      </w:r>
      <w:r w:rsidRPr="00F60D25">
        <w:rPr>
          <w:rFonts w:ascii="Palatino Linotype" w:eastAsia="Palatino Linotype" w:hAnsi="Palatino Linotype" w:cs="Palatino Linotype"/>
          <w:b/>
          <w:i/>
          <w:sz w:val="22"/>
          <w:szCs w:val="22"/>
        </w:rPr>
        <w:t>Registro Federal de Contribuyentes (RFC) de personas físicas</w:t>
      </w:r>
      <w:r w:rsidRPr="00F60D25">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75660E68" w14:textId="77777777" w:rsidR="001837D8" w:rsidRPr="00F60D25" w:rsidRDefault="00A72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74391D5"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263E8181" w14:textId="77777777" w:rsidR="001837D8" w:rsidRPr="00F60D25" w:rsidRDefault="00A72DF9">
      <w:pPr>
        <w:spacing w:line="360" w:lineRule="auto"/>
        <w:ind w:right="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Resulta importante destacar que el </w:t>
      </w:r>
      <w:r w:rsidRPr="00F60D25">
        <w:rPr>
          <w:rFonts w:ascii="Palatino Linotype" w:eastAsia="Palatino Linotype" w:hAnsi="Palatino Linotype" w:cs="Palatino Linotype"/>
          <w:i/>
          <w:sz w:val="22"/>
          <w:szCs w:val="22"/>
        </w:rPr>
        <w:t>número de cuenta bancaria</w:t>
      </w:r>
      <w:r w:rsidRPr="00F60D25">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6FB05A2" w14:textId="77777777" w:rsidR="001837D8" w:rsidRPr="00F60D25" w:rsidRDefault="001837D8">
      <w:pPr>
        <w:spacing w:line="360" w:lineRule="auto"/>
        <w:ind w:right="50"/>
        <w:jc w:val="both"/>
        <w:rPr>
          <w:rFonts w:ascii="Palatino Linotype" w:eastAsia="Palatino Linotype" w:hAnsi="Palatino Linotype" w:cs="Palatino Linotype"/>
          <w:sz w:val="22"/>
          <w:szCs w:val="22"/>
        </w:rPr>
      </w:pPr>
    </w:p>
    <w:p w14:paraId="2713F48A" w14:textId="77777777" w:rsidR="001837D8" w:rsidRPr="00F60D25" w:rsidRDefault="00A72DF9">
      <w:pPr>
        <w:spacing w:line="360" w:lineRule="auto"/>
        <w:ind w:right="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399200F" w14:textId="77777777" w:rsidR="001837D8" w:rsidRPr="00F60D25" w:rsidRDefault="001837D8">
      <w:pPr>
        <w:spacing w:line="360" w:lineRule="auto"/>
        <w:ind w:right="50"/>
        <w:jc w:val="both"/>
        <w:rPr>
          <w:rFonts w:ascii="Palatino Linotype" w:eastAsia="Palatino Linotype" w:hAnsi="Palatino Linotype" w:cs="Palatino Linotype"/>
          <w:sz w:val="22"/>
          <w:szCs w:val="22"/>
        </w:rPr>
      </w:pPr>
    </w:p>
    <w:p w14:paraId="646FB5B1" w14:textId="77777777" w:rsidR="001837D8" w:rsidRPr="00F60D25" w:rsidRDefault="00A72DF9">
      <w:pPr>
        <w:spacing w:line="360" w:lineRule="auto"/>
        <w:ind w:right="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C9A23C4" w14:textId="77777777" w:rsidR="001837D8" w:rsidRPr="00F60D25" w:rsidRDefault="001837D8">
      <w:pPr>
        <w:spacing w:line="360" w:lineRule="auto"/>
        <w:ind w:right="50"/>
        <w:jc w:val="both"/>
        <w:rPr>
          <w:rFonts w:ascii="Palatino Linotype" w:eastAsia="Palatino Linotype" w:hAnsi="Palatino Linotype" w:cs="Palatino Linotype"/>
          <w:sz w:val="22"/>
          <w:szCs w:val="22"/>
        </w:rPr>
      </w:pPr>
    </w:p>
    <w:p w14:paraId="305ACF3A" w14:textId="77777777" w:rsidR="001837D8" w:rsidRPr="00F60D25" w:rsidRDefault="00A72DF9">
      <w:pPr>
        <w:spacing w:line="360" w:lineRule="auto"/>
        <w:ind w:right="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26CCA051" w14:textId="77777777" w:rsidR="001837D8" w:rsidRPr="00F60D25" w:rsidRDefault="001837D8">
      <w:pPr>
        <w:spacing w:line="360" w:lineRule="auto"/>
        <w:ind w:right="50"/>
        <w:jc w:val="both"/>
        <w:rPr>
          <w:rFonts w:ascii="Palatino Linotype" w:eastAsia="Palatino Linotype" w:hAnsi="Palatino Linotype" w:cs="Palatino Linotype"/>
          <w:sz w:val="22"/>
          <w:szCs w:val="22"/>
        </w:rPr>
      </w:pPr>
    </w:p>
    <w:p w14:paraId="132EF867" w14:textId="77777777" w:rsidR="001837D8" w:rsidRPr="00F60D25" w:rsidRDefault="00A72DF9">
      <w:pPr>
        <w:spacing w:line="360" w:lineRule="auto"/>
        <w:ind w:right="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Es por esta razón que se debe omitir el o los números de cuentas bancarias de particulares en las versiones públicas que del contrato y la o las facturas se hagan, para ser entregadas.</w:t>
      </w:r>
    </w:p>
    <w:p w14:paraId="0BFC4B02" w14:textId="77777777" w:rsidR="001837D8" w:rsidRPr="00F60D25" w:rsidRDefault="001837D8">
      <w:pPr>
        <w:spacing w:line="360" w:lineRule="auto"/>
        <w:ind w:right="50"/>
        <w:jc w:val="both"/>
        <w:rPr>
          <w:rFonts w:ascii="Palatino Linotype" w:eastAsia="Palatino Linotype" w:hAnsi="Palatino Linotype" w:cs="Palatino Linotype"/>
          <w:sz w:val="22"/>
          <w:szCs w:val="22"/>
        </w:rPr>
      </w:pPr>
    </w:p>
    <w:p w14:paraId="68D6390E" w14:textId="77777777" w:rsidR="001837D8" w:rsidRPr="00F60D25" w:rsidRDefault="00A72DF9">
      <w:pPr>
        <w:spacing w:line="360" w:lineRule="auto"/>
        <w:ind w:right="50"/>
        <w:jc w:val="both"/>
        <w:rPr>
          <w:rFonts w:ascii="Palatino Linotype" w:eastAsia="Palatino Linotype" w:hAnsi="Palatino Linotype" w:cs="Palatino Linotype"/>
          <w:b/>
          <w:sz w:val="22"/>
          <w:szCs w:val="22"/>
        </w:rPr>
      </w:pPr>
      <w:r w:rsidRPr="00F60D25">
        <w:rPr>
          <w:rFonts w:ascii="Palatino Linotype" w:eastAsia="Palatino Linotype" w:hAnsi="Palatino Linotype" w:cs="Palatino Linotype"/>
          <w:b/>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7D57CA2A" w14:textId="77777777" w:rsidR="001837D8" w:rsidRPr="00F60D25" w:rsidRDefault="001837D8">
      <w:pPr>
        <w:spacing w:line="360" w:lineRule="auto"/>
        <w:ind w:right="50"/>
        <w:jc w:val="both"/>
        <w:rPr>
          <w:rFonts w:ascii="Palatino Linotype" w:eastAsia="Palatino Linotype" w:hAnsi="Palatino Linotype" w:cs="Palatino Linotype"/>
          <w:sz w:val="22"/>
          <w:szCs w:val="22"/>
        </w:rPr>
      </w:pPr>
    </w:p>
    <w:p w14:paraId="2BF3A5AB" w14:textId="77777777" w:rsidR="001837D8" w:rsidRPr="00F60D25" w:rsidRDefault="00A72DF9">
      <w:pPr>
        <w:spacing w:line="360" w:lineRule="auto"/>
        <w:ind w:right="50"/>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3D276710" w14:textId="77777777" w:rsidR="001837D8" w:rsidRPr="00F60D25" w:rsidRDefault="001837D8">
      <w:pPr>
        <w:spacing w:line="360" w:lineRule="auto"/>
        <w:ind w:right="50"/>
        <w:jc w:val="both"/>
        <w:rPr>
          <w:rFonts w:ascii="Palatino Linotype" w:eastAsia="Palatino Linotype" w:hAnsi="Palatino Linotype" w:cs="Palatino Linotype"/>
          <w:sz w:val="22"/>
          <w:szCs w:val="22"/>
        </w:rPr>
      </w:pPr>
    </w:p>
    <w:p w14:paraId="2BA9B7C4" w14:textId="77777777" w:rsidR="001837D8" w:rsidRPr="00F60D25" w:rsidRDefault="00A72DF9">
      <w:pPr>
        <w:spacing w:line="276" w:lineRule="auto"/>
        <w:ind w:left="851"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“Cuentas bancarias y/o CLABE interbancaria de personas físicas y morales privadas.</w:t>
      </w:r>
      <w:r w:rsidRPr="00F60D25">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8FBA3B6" w14:textId="77777777" w:rsidR="001837D8" w:rsidRPr="00F60D25" w:rsidRDefault="00A72DF9">
      <w:pPr>
        <w:spacing w:line="276" w:lineRule="auto"/>
        <w:ind w:left="851" w:right="900"/>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F60D25">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8C437DC" w14:textId="77777777" w:rsidR="001837D8" w:rsidRPr="00F60D25" w:rsidRDefault="001837D8">
      <w:pPr>
        <w:spacing w:line="360" w:lineRule="auto"/>
        <w:ind w:right="900"/>
        <w:jc w:val="both"/>
        <w:rPr>
          <w:rFonts w:ascii="Palatino Linotype" w:eastAsia="Palatino Linotype" w:hAnsi="Palatino Linotype" w:cs="Palatino Linotype"/>
          <w:i/>
          <w:sz w:val="22"/>
          <w:szCs w:val="22"/>
        </w:rPr>
      </w:pPr>
    </w:p>
    <w:p w14:paraId="7A9FDC58"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En el caso del </w:t>
      </w:r>
      <w:r w:rsidRPr="00F60D25">
        <w:rPr>
          <w:rFonts w:ascii="Palatino Linotype" w:eastAsia="Palatino Linotype" w:hAnsi="Palatino Linotype" w:cs="Palatino Linotype"/>
          <w:b/>
          <w:sz w:val="22"/>
          <w:szCs w:val="22"/>
        </w:rPr>
        <w:t>folio fiscal</w:t>
      </w:r>
      <w:r w:rsidRPr="00F60D25">
        <w:rPr>
          <w:rFonts w:ascii="Palatino Linotype" w:eastAsia="Palatino Linotype" w:hAnsi="Palatino Linotype" w:cs="Palatino Linotype"/>
          <w:sz w:val="22"/>
          <w:szCs w:val="22"/>
        </w:rPr>
        <w:t xml:space="preserve">, la </w:t>
      </w:r>
      <w:r w:rsidRPr="00F60D25">
        <w:rPr>
          <w:rFonts w:ascii="Palatino Linotype" w:eastAsia="Palatino Linotype" w:hAnsi="Palatino Linotype" w:cs="Palatino Linotype"/>
          <w:b/>
          <w:sz w:val="22"/>
          <w:szCs w:val="22"/>
        </w:rPr>
        <w:t xml:space="preserve">cadena original, </w:t>
      </w:r>
      <w:r w:rsidRPr="00F60D25">
        <w:rPr>
          <w:rFonts w:ascii="Palatino Linotype" w:eastAsia="Palatino Linotype" w:hAnsi="Palatino Linotype" w:cs="Palatino Linotype"/>
          <w:sz w:val="22"/>
          <w:szCs w:val="22"/>
        </w:rPr>
        <w:t>los</w:t>
      </w:r>
      <w:r w:rsidRPr="00F60D25">
        <w:rPr>
          <w:rFonts w:ascii="Palatino Linotype" w:eastAsia="Palatino Linotype" w:hAnsi="Palatino Linotype" w:cs="Palatino Linotype"/>
          <w:b/>
          <w:sz w:val="22"/>
          <w:szCs w:val="22"/>
        </w:rPr>
        <w:t xml:space="preserve"> códigos bidimensionales o códigos QR,</w:t>
      </w:r>
      <w:r w:rsidRPr="00F60D25">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o bien, una factura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61D50B9C"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452B5263"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2A047D54"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0948BF6F" w14:textId="77777777" w:rsidR="001837D8" w:rsidRPr="00F60D25" w:rsidRDefault="00A72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6E4B67A" w14:textId="77777777" w:rsidR="001837D8" w:rsidRPr="00F60D25" w:rsidRDefault="001837D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394627" w14:textId="77777777" w:rsidR="001837D8" w:rsidRPr="00F60D25" w:rsidRDefault="00A72DF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63452C38" w14:textId="77777777" w:rsidR="001837D8" w:rsidRPr="00F60D25" w:rsidRDefault="001837D8">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FBE4951" w14:textId="77777777" w:rsidR="001837D8" w:rsidRPr="00F60D25" w:rsidRDefault="00A72DF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1" w:name="_heading=h.ijv98pntcd5s" w:colFirst="0" w:colLast="0"/>
      <w:bookmarkEnd w:id="11"/>
      <w:r w:rsidRPr="00F60D25">
        <w:rPr>
          <w:rFonts w:ascii="Palatino Linotype" w:eastAsia="Palatino Linotype" w:hAnsi="Palatino Linotype" w:cs="Palatino Linotype"/>
          <w:b/>
          <w:sz w:val="22"/>
          <w:szCs w:val="22"/>
        </w:rPr>
        <w:t>III. R E S U E L V E</w:t>
      </w:r>
    </w:p>
    <w:p w14:paraId="720F949F" w14:textId="77777777" w:rsidR="001837D8" w:rsidRPr="00F60D25" w:rsidRDefault="001837D8">
      <w:pPr>
        <w:spacing w:line="360" w:lineRule="auto"/>
        <w:jc w:val="both"/>
        <w:rPr>
          <w:rFonts w:ascii="Palatino Linotype" w:eastAsia="Palatino Linotype" w:hAnsi="Palatino Linotype" w:cs="Palatino Linotype"/>
          <w:b/>
          <w:sz w:val="22"/>
          <w:szCs w:val="22"/>
        </w:rPr>
      </w:pPr>
      <w:bookmarkStart w:id="12" w:name="_heading=h.26in1rg" w:colFirst="0" w:colLast="0"/>
      <w:bookmarkEnd w:id="12"/>
    </w:p>
    <w:p w14:paraId="5AC57CB0" w14:textId="77777777" w:rsidR="001837D8" w:rsidRPr="00F60D25" w:rsidRDefault="00A72DF9">
      <w:pPr>
        <w:spacing w:line="360" w:lineRule="auto"/>
        <w:jc w:val="both"/>
        <w:rPr>
          <w:rFonts w:ascii="Palatino Linotype" w:eastAsia="Palatino Linotype" w:hAnsi="Palatino Linotype" w:cs="Palatino Linotype"/>
          <w:b/>
          <w:sz w:val="22"/>
          <w:szCs w:val="22"/>
        </w:rPr>
      </w:pPr>
      <w:bookmarkStart w:id="13" w:name="_heading=h.h7nzb79wlra" w:colFirst="0" w:colLast="0"/>
      <w:bookmarkEnd w:id="13"/>
      <w:r w:rsidRPr="00F60D25">
        <w:rPr>
          <w:rFonts w:ascii="Palatino Linotype" w:eastAsia="Palatino Linotype" w:hAnsi="Palatino Linotype" w:cs="Palatino Linotype"/>
          <w:b/>
          <w:sz w:val="22"/>
          <w:szCs w:val="22"/>
        </w:rPr>
        <w:t xml:space="preserve">Primero. </w:t>
      </w:r>
      <w:r w:rsidRPr="00F60D25">
        <w:rPr>
          <w:rFonts w:ascii="Palatino Linotype" w:eastAsia="Palatino Linotype" w:hAnsi="Palatino Linotype" w:cs="Palatino Linotype"/>
          <w:sz w:val="22"/>
          <w:szCs w:val="22"/>
        </w:rPr>
        <w:t xml:space="preserve">Resultan </w:t>
      </w:r>
      <w:r w:rsidRPr="00F60D25">
        <w:rPr>
          <w:rFonts w:ascii="Palatino Linotype" w:eastAsia="Palatino Linotype" w:hAnsi="Palatino Linotype" w:cs="Palatino Linotype"/>
          <w:b/>
          <w:sz w:val="22"/>
          <w:szCs w:val="22"/>
        </w:rPr>
        <w:t>parcialmente</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fundadas</w:t>
      </w:r>
      <w:r w:rsidRPr="00F60D25">
        <w:rPr>
          <w:rFonts w:ascii="Palatino Linotype" w:eastAsia="Palatino Linotype" w:hAnsi="Palatino Linotype" w:cs="Palatino Linotype"/>
          <w:sz w:val="22"/>
          <w:szCs w:val="22"/>
        </w:rPr>
        <w:t xml:space="preserve"> las razones o motivos de inconformidad hechos valer por la parte</w:t>
      </w:r>
      <w:r w:rsidRPr="00F60D25">
        <w:rPr>
          <w:rFonts w:ascii="Palatino Linotype" w:eastAsia="Palatino Linotype" w:hAnsi="Palatino Linotype" w:cs="Palatino Linotype"/>
          <w:b/>
          <w:sz w:val="22"/>
          <w:szCs w:val="22"/>
        </w:rPr>
        <w:t xml:space="preserve"> Recurrente</w:t>
      </w:r>
      <w:r w:rsidRPr="00F60D25">
        <w:rPr>
          <w:rFonts w:ascii="Palatino Linotype" w:eastAsia="Palatino Linotype" w:hAnsi="Palatino Linotype" w:cs="Palatino Linotype"/>
          <w:sz w:val="22"/>
          <w:szCs w:val="22"/>
        </w:rPr>
        <w:t xml:space="preserve"> en el recurso de revisión </w:t>
      </w:r>
      <w:r w:rsidRPr="00F60D25">
        <w:rPr>
          <w:rFonts w:ascii="Palatino Linotype" w:eastAsia="Palatino Linotype" w:hAnsi="Palatino Linotype" w:cs="Palatino Linotype"/>
          <w:b/>
          <w:sz w:val="22"/>
          <w:szCs w:val="22"/>
        </w:rPr>
        <w:t>06069/INFOEM/IP/RR/2025</w:t>
      </w:r>
      <w:r w:rsidRPr="00F60D25">
        <w:rPr>
          <w:rFonts w:ascii="Palatino Linotype" w:eastAsia="Palatino Linotype" w:hAnsi="Palatino Linotype" w:cs="Palatino Linotype"/>
          <w:sz w:val="22"/>
          <w:szCs w:val="22"/>
        </w:rPr>
        <w:t xml:space="preserve">; por lo que, en términos del </w:t>
      </w:r>
      <w:r w:rsidRPr="00F60D25">
        <w:rPr>
          <w:rFonts w:ascii="Palatino Linotype" w:eastAsia="Palatino Linotype" w:hAnsi="Palatino Linotype" w:cs="Palatino Linotype"/>
          <w:b/>
          <w:sz w:val="22"/>
          <w:szCs w:val="22"/>
        </w:rPr>
        <w:t>Considerando</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 xml:space="preserve">Cuarto </w:t>
      </w:r>
      <w:r w:rsidRPr="00F60D25">
        <w:rPr>
          <w:rFonts w:ascii="Palatino Linotype" w:eastAsia="Palatino Linotype" w:hAnsi="Palatino Linotype" w:cs="Palatino Linotype"/>
          <w:sz w:val="22"/>
          <w:szCs w:val="22"/>
        </w:rPr>
        <w:t xml:space="preserve">de esta resolución, se </w:t>
      </w:r>
      <w:r w:rsidRPr="00F60D25">
        <w:rPr>
          <w:rFonts w:ascii="Palatino Linotype" w:eastAsia="Palatino Linotype" w:hAnsi="Palatino Linotype" w:cs="Palatino Linotype"/>
          <w:b/>
          <w:sz w:val="22"/>
          <w:szCs w:val="22"/>
        </w:rPr>
        <w:t xml:space="preserve">Modifica </w:t>
      </w:r>
      <w:r w:rsidRPr="00F60D25">
        <w:rPr>
          <w:rFonts w:ascii="Palatino Linotype" w:eastAsia="Palatino Linotype" w:hAnsi="Palatino Linotype" w:cs="Palatino Linotype"/>
          <w:sz w:val="22"/>
          <w:szCs w:val="22"/>
        </w:rPr>
        <w:t xml:space="preserve">la respuesta emitida por el </w:t>
      </w:r>
      <w:r w:rsidRPr="00F60D25">
        <w:rPr>
          <w:rFonts w:ascii="Palatino Linotype" w:eastAsia="Palatino Linotype" w:hAnsi="Palatino Linotype" w:cs="Palatino Linotype"/>
          <w:b/>
          <w:sz w:val="22"/>
          <w:szCs w:val="22"/>
        </w:rPr>
        <w:t>Sujeto Obligado.</w:t>
      </w:r>
    </w:p>
    <w:p w14:paraId="654D5F8D" w14:textId="77777777" w:rsidR="001837D8" w:rsidRPr="00F60D25" w:rsidRDefault="001837D8">
      <w:pPr>
        <w:spacing w:line="360" w:lineRule="auto"/>
        <w:jc w:val="both"/>
        <w:rPr>
          <w:rFonts w:ascii="Palatino Linotype" w:eastAsia="Palatino Linotype" w:hAnsi="Palatino Linotype" w:cs="Palatino Linotype"/>
          <w:b/>
          <w:sz w:val="22"/>
          <w:szCs w:val="22"/>
        </w:rPr>
      </w:pPr>
    </w:p>
    <w:p w14:paraId="6457887A" w14:textId="77777777" w:rsidR="001837D8" w:rsidRPr="00F60D25" w:rsidRDefault="00A72DF9">
      <w:pPr>
        <w:spacing w:line="360" w:lineRule="auto"/>
        <w:jc w:val="both"/>
        <w:rPr>
          <w:rFonts w:ascii="Palatino Linotype" w:eastAsia="Palatino Linotype" w:hAnsi="Palatino Linotype" w:cs="Palatino Linotype"/>
          <w:sz w:val="22"/>
          <w:szCs w:val="22"/>
        </w:rPr>
      </w:pPr>
      <w:bookmarkStart w:id="14" w:name="_heading=h.2et92p0" w:colFirst="0" w:colLast="0"/>
      <w:bookmarkEnd w:id="14"/>
      <w:r w:rsidRPr="00F60D25">
        <w:rPr>
          <w:rFonts w:ascii="Palatino Linotype" w:eastAsia="Palatino Linotype" w:hAnsi="Palatino Linotype" w:cs="Palatino Linotype"/>
          <w:b/>
          <w:sz w:val="22"/>
          <w:szCs w:val="22"/>
        </w:rPr>
        <w:t xml:space="preserve">Segundo. </w:t>
      </w:r>
      <w:r w:rsidRPr="00F60D25">
        <w:rPr>
          <w:rFonts w:ascii="Palatino Linotype" w:eastAsia="Palatino Linotype" w:hAnsi="Palatino Linotype" w:cs="Palatino Linotype"/>
          <w:sz w:val="22"/>
          <w:szCs w:val="22"/>
        </w:rPr>
        <w:t xml:space="preserve">Se </w:t>
      </w:r>
      <w:r w:rsidRPr="00F60D25">
        <w:rPr>
          <w:rFonts w:ascii="Palatino Linotype" w:eastAsia="Palatino Linotype" w:hAnsi="Palatino Linotype" w:cs="Palatino Linotype"/>
          <w:b/>
          <w:sz w:val="22"/>
          <w:szCs w:val="22"/>
        </w:rPr>
        <w:t>Ordena</w:t>
      </w:r>
      <w:r w:rsidRPr="00F60D25">
        <w:rPr>
          <w:rFonts w:ascii="Palatino Linotype" w:eastAsia="Palatino Linotype" w:hAnsi="Palatino Linotype" w:cs="Palatino Linotype"/>
          <w:sz w:val="22"/>
          <w:szCs w:val="22"/>
        </w:rPr>
        <w:t xml:space="preserve"> al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en términos de los considerandos </w:t>
      </w:r>
      <w:r w:rsidRPr="00F60D25">
        <w:rPr>
          <w:rFonts w:ascii="Palatino Linotype" w:eastAsia="Palatino Linotype" w:hAnsi="Palatino Linotype" w:cs="Palatino Linotype"/>
          <w:b/>
          <w:sz w:val="22"/>
          <w:szCs w:val="22"/>
        </w:rPr>
        <w:t xml:space="preserve">Cuarto y Quinto </w:t>
      </w:r>
      <w:r w:rsidRPr="00F60D25">
        <w:rPr>
          <w:rFonts w:ascii="Palatino Linotype" w:eastAsia="Palatino Linotype" w:hAnsi="Palatino Linotype" w:cs="Palatino Linotype"/>
          <w:sz w:val="22"/>
          <w:szCs w:val="22"/>
        </w:rPr>
        <w:t xml:space="preserve">de esta resolución, </w:t>
      </w:r>
      <w:r w:rsidRPr="00F60D25">
        <w:rPr>
          <w:rFonts w:ascii="Palatino Linotype" w:eastAsia="Palatino Linotype" w:hAnsi="Palatino Linotype" w:cs="Palatino Linotype"/>
          <w:b/>
          <w:sz w:val="22"/>
          <w:szCs w:val="22"/>
        </w:rPr>
        <w:t xml:space="preserve">haga entrega vía Sistema de Acceso a la Información Mexiquense (SAIMEX), </w:t>
      </w:r>
      <w:r w:rsidRPr="00F60D25">
        <w:rPr>
          <w:rFonts w:ascii="Palatino Linotype" w:eastAsia="Palatino Linotype" w:hAnsi="Palatino Linotype" w:cs="Palatino Linotype"/>
          <w:sz w:val="22"/>
          <w:szCs w:val="22"/>
        </w:rPr>
        <w:t>previa búsqueda exhaustiva y razonable, de ser procedente en versión pública, lo siguiente:</w:t>
      </w:r>
    </w:p>
    <w:p w14:paraId="0D1B8B83"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74C3D63C" w14:textId="77777777" w:rsidR="001837D8" w:rsidRPr="00F60D25" w:rsidRDefault="00A72DF9">
      <w:pPr>
        <w:numPr>
          <w:ilvl w:val="0"/>
          <w:numId w:val="5"/>
        </w:numPr>
        <w:pBdr>
          <w:top w:val="nil"/>
          <w:left w:val="nil"/>
          <w:bottom w:val="nil"/>
          <w:right w:val="nil"/>
          <w:between w:val="nil"/>
        </w:pBdr>
        <w:tabs>
          <w:tab w:val="right" w:pos="8505"/>
        </w:tabs>
        <w:spacing w:line="276" w:lineRule="auto"/>
        <w:ind w:right="474"/>
        <w:jc w:val="both"/>
        <w:rPr>
          <w:rFonts w:ascii="Palatino Linotype" w:eastAsia="Palatino Linotype" w:hAnsi="Palatino Linotype" w:cs="Palatino Linotype"/>
          <w:i/>
          <w:sz w:val="22"/>
          <w:szCs w:val="22"/>
        </w:rPr>
      </w:pPr>
      <w:r w:rsidRPr="00F60D25">
        <w:rPr>
          <w:rFonts w:ascii="Palatino Linotype" w:eastAsia="Palatino Linotype" w:hAnsi="Palatino Linotype" w:cs="Palatino Linotype"/>
          <w:b/>
          <w:sz w:val="22"/>
          <w:szCs w:val="22"/>
        </w:rPr>
        <w:t>Las facturas o comprobantes que amparen el monto ejercido por los trabajos de bacheo realizados en el periodo comprendido del primero de enero al treinta y uno de marzo de dos mil veinticinco, referidos en respuesta.</w:t>
      </w:r>
    </w:p>
    <w:p w14:paraId="17FEBE1A" w14:textId="77777777" w:rsidR="001837D8" w:rsidRPr="00F60D25" w:rsidRDefault="001837D8">
      <w:pPr>
        <w:pBdr>
          <w:top w:val="nil"/>
          <w:left w:val="nil"/>
          <w:bottom w:val="nil"/>
          <w:right w:val="nil"/>
          <w:between w:val="nil"/>
        </w:pBdr>
        <w:tabs>
          <w:tab w:val="right" w:pos="8505"/>
        </w:tabs>
        <w:spacing w:line="276" w:lineRule="auto"/>
        <w:ind w:left="360" w:right="474"/>
        <w:jc w:val="both"/>
        <w:rPr>
          <w:rFonts w:ascii="Palatino Linotype" w:eastAsia="Palatino Linotype" w:hAnsi="Palatino Linotype" w:cs="Palatino Linotype"/>
          <w:i/>
          <w:sz w:val="22"/>
          <w:szCs w:val="22"/>
        </w:rPr>
      </w:pPr>
    </w:p>
    <w:p w14:paraId="22CF9A21" w14:textId="77777777" w:rsidR="001837D8" w:rsidRPr="00F60D25" w:rsidRDefault="00A72DF9">
      <w:pPr>
        <w:pBdr>
          <w:top w:val="nil"/>
          <w:left w:val="nil"/>
          <w:bottom w:val="nil"/>
          <w:right w:val="nil"/>
          <w:between w:val="nil"/>
        </w:pBdr>
        <w:tabs>
          <w:tab w:val="right" w:pos="8505"/>
        </w:tabs>
        <w:spacing w:line="276" w:lineRule="auto"/>
        <w:ind w:left="360" w:right="474"/>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F60D25">
        <w:rPr>
          <w:rFonts w:ascii="Palatino Linotype" w:eastAsia="Palatino Linotype" w:hAnsi="Palatino Linotype" w:cs="Palatino Linotype"/>
          <w:b/>
          <w:i/>
          <w:sz w:val="22"/>
          <w:szCs w:val="22"/>
        </w:rPr>
        <w:t>Recurrente</w:t>
      </w:r>
      <w:r w:rsidRPr="00F60D25">
        <w:rPr>
          <w:rFonts w:ascii="Palatino Linotype" w:eastAsia="Palatino Linotype" w:hAnsi="Palatino Linotype" w:cs="Palatino Linotype"/>
          <w:i/>
          <w:sz w:val="22"/>
          <w:szCs w:val="22"/>
        </w:rPr>
        <w:t>, mismo que igualmente hará de su conocimiento.</w:t>
      </w:r>
      <w:r w:rsidRPr="00F60D25">
        <w:rPr>
          <w:rFonts w:ascii="Palatino Linotype" w:eastAsia="Palatino Linotype" w:hAnsi="Palatino Linotype" w:cs="Palatino Linotype"/>
          <w:sz w:val="22"/>
          <w:szCs w:val="22"/>
        </w:rPr>
        <w:t xml:space="preserve"> </w:t>
      </w:r>
    </w:p>
    <w:p w14:paraId="11589DB0" w14:textId="77777777" w:rsidR="001837D8" w:rsidRPr="00F60D25" w:rsidRDefault="001837D8">
      <w:pPr>
        <w:pBdr>
          <w:top w:val="nil"/>
          <w:left w:val="nil"/>
          <w:bottom w:val="nil"/>
          <w:right w:val="nil"/>
          <w:between w:val="nil"/>
        </w:pBdr>
        <w:tabs>
          <w:tab w:val="right" w:pos="8505"/>
        </w:tabs>
        <w:spacing w:line="276" w:lineRule="auto"/>
        <w:ind w:left="360" w:right="474"/>
        <w:jc w:val="both"/>
        <w:rPr>
          <w:rFonts w:ascii="Palatino Linotype" w:eastAsia="Palatino Linotype" w:hAnsi="Palatino Linotype" w:cs="Palatino Linotype"/>
          <w:sz w:val="22"/>
          <w:szCs w:val="22"/>
        </w:rPr>
      </w:pPr>
    </w:p>
    <w:p w14:paraId="0FA6172C" w14:textId="77777777" w:rsidR="001837D8" w:rsidRPr="00F60D25" w:rsidRDefault="00A72DF9">
      <w:pPr>
        <w:spacing w:line="360" w:lineRule="auto"/>
        <w:jc w:val="both"/>
        <w:rPr>
          <w:rFonts w:ascii="Palatino Linotype" w:eastAsia="Palatino Linotype" w:hAnsi="Palatino Linotype" w:cs="Palatino Linotype"/>
          <w:sz w:val="22"/>
          <w:szCs w:val="22"/>
        </w:rPr>
      </w:pPr>
      <w:bookmarkStart w:id="15" w:name="_heading=h.59npxyxpomjd" w:colFirst="0" w:colLast="0"/>
      <w:bookmarkEnd w:id="15"/>
      <w:r w:rsidRPr="00F60D25">
        <w:rPr>
          <w:rFonts w:ascii="Palatino Linotype" w:eastAsia="Palatino Linotype" w:hAnsi="Palatino Linotype" w:cs="Palatino Linotype"/>
          <w:b/>
          <w:sz w:val="22"/>
          <w:szCs w:val="22"/>
        </w:rPr>
        <w:t xml:space="preserve">Tercero. Notifíquese, </w:t>
      </w:r>
      <w:r w:rsidRPr="00F60D25">
        <w:rPr>
          <w:rFonts w:ascii="Palatino Linotype" w:eastAsia="Palatino Linotype" w:hAnsi="Palatino Linotype" w:cs="Palatino Linotype"/>
          <w:sz w:val="22"/>
          <w:szCs w:val="22"/>
        </w:rPr>
        <w:t xml:space="preserve">vía </w:t>
      </w:r>
      <w:r w:rsidRPr="00F60D25">
        <w:rPr>
          <w:rFonts w:ascii="Palatino Linotype" w:eastAsia="Palatino Linotype" w:hAnsi="Palatino Linotype" w:cs="Palatino Linotype"/>
          <w:b/>
          <w:sz w:val="22"/>
          <w:szCs w:val="22"/>
        </w:rPr>
        <w:t>SAIMEX</w:t>
      </w:r>
      <w:r w:rsidRPr="00F60D25">
        <w:rPr>
          <w:rFonts w:ascii="Palatino Linotype" w:eastAsia="Palatino Linotype" w:hAnsi="Palatino Linotype" w:cs="Palatino Linotype"/>
          <w:sz w:val="22"/>
          <w:szCs w:val="22"/>
        </w:rPr>
        <w:t xml:space="preserve">, al Titular de la Unidad de Transparencia del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D3A93B" w14:textId="77777777" w:rsidR="001837D8" w:rsidRPr="00F60D25" w:rsidRDefault="001837D8">
      <w:pPr>
        <w:spacing w:line="360" w:lineRule="auto"/>
        <w:jc w:val="both"/>
        <w:rPr>
          <w:rFonts w:ascii="Palatino Linotype" w:eastAsia="Palatino Linotype" w:hAnsi="Palatino Linotype" w:cs="Palatino Linotype"/>
          <w:sz w:val="22"/>
          <w:szCs w:val="22"/>
        </w:rPr>
      </w:pPr>
    </w:p>
    <w:p w14:paraId="601029C1"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Cuarto.</w:t>
      </w:r>
      <w:r w:rsidRPr="00F60D25">
        <w:rPr>
          <w:rFonts w:ascii="Palatino Linotype" w:eastAsia="Palatino Linotype" w:hAnsi="Palatino Linotype" w:cs="Palatino Linotype"/>
          <w:sz w:val="22"/>
          <w:szCs w:val="22"/>
        </w:rPr>
        <w:t xml:space="preserve"> </w:t>
      </w:r>
      <w:r w:rsidRPr="00F60D25">
        <w:rPr>
          <w:rFonts w:ascii="Palatino Linotype" w:eastAsia="Palatino Linotype" w:hAnsi="Palatino Linotype" w:cs="Palatino Linotype"/>
          <w:b/>
          <w:sz w:val="22"/>
          <w:szCs w:val="22"/>
        </w:rPr>
        <w:t xml:space="preserve">Notifíquese, </w:t>
      </w:r>
      <w:r w:rsidRPr="00F60D25">
        <w:rPr>
          <w:rFonts w:ascii="Palatino Linotype" w:eastAsia="Palatino Linotype" w:hAnsi="Palatino Linotype" w:cs="Palatino Linotype"/>
          <w:sz w:val="22"/>
          <w:szCs w:val="22"/>
        </w:rPr>
        <w:t xml:space="preserve">vía </w:t>
      </w:r>
      <w:r w:rsidRPr="00F60D25">
        <w:rPr>
          <w:rFonts w:ascii="Palatino Linotype" w:eastAsia="Palatino Linotype" w:hAnsi="Palatino Linotype" w:cs="Palatino Linotype"/>
          <w:b/>
          <w:sz w:val="22"/>
          <w:szCs w:val="22"/>
        </w:rPr>
        <w:t>SAIMEX</w:t>
      </w:r>
      <w:r w:rsidRPr="00F60D25">
        <w:rPr>
          <w:rFonts w:ascii="Palatino Linotype" w:eastAsia="Palatino Linotype" w:hAnsi="Palatino Linotype" w:cs="Palatino Linotype"/>
          <w:sz w:val="22"/>
          <w:szCs w:val="22"/>
        </w:rPr>
        <w:t xml:space="preserve">, al Titular de la Unidad de Transparencia del </w:t>
      </w:r>
      <w:r w:rsidRPr="00F60D25">
        <w:rPr>
          <w:rFonts w:ascii="Palatino Linotype" w:eastAsia="Palatino Linotype" w:hAnsi="Palatino Linotype" w:cs="Palatino Linotype"/>
          <w:b/>
          <w:sz w:val="22"/>
          <w:szCs w:val="22"/>
        </w:rPr>
        <w:t>Sujeto Obligado,</w:t>
      </w:r>
      <w:r w:rsidRPr="00F60D25">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71EAB8D"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1EA82348" w14:textId="77777777" w:rsidR="001837D8" w:rsidRPr="00F60D25" w:rsidRDefault="00A72DF9">
      <w:pPr>
        <w:spacing w:line="360" w:lineRule="auto"/>
        <w:ind w:right="49"/>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b/>
          <w:sz w:val="22"/>
          <w:szCs w:val="22"/>
        </w:rPr>
        <w:t xml:space="preserve">Quinto. Notifíquese vía SAIMEX, </w:t>
      </w:r>
      <w:r w:rsidRPr="00F60D25">
        <w:rPr>
          <w:rFonts w:ascii="Palatino Linotype" w:eastAsia="Palatino Linotype" w:hAnsi="Palatino Linotype" w:cs="Palatino Linotype"/>
          <w:sz w:val="22"/>
          <w:szCs w:val="22"/>
        </w:rPr>
        <w:t xml:space="preserve">la presente resolución a la parte </w:t>
      </w:r>
      <w:r w:rsidRPr="00F60D25">
        <w:rPr>
          <w:rFonts w:ascii="Palatino Linotype" w:eastAsia="Palatino Linotype" w:hAnsi="Palatino Linotype" w:cs="Palatino Linotype"/>
          <w:b/>
          <w:sz w:val="22"/>
          <w:szCs w:val="22"/>
        </w:rPr>
        <w:t>Recurrente</w:t>
      </w:r>
      <w:r w:rsidRPr="00F60D25">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35E3994" w14:textId="77777777" w:rsidR="001837D8" w:rsidRPr="00F60D25" w:rsidRDefault="001837D8">
      <w:pPr>
        <w:spacing w:line="360" w:lineRule="auto"/>
        <w:ind w:right="49"/>
        <w:jc w:val="both"/>
        <w:rPr>
          <w:rFonts w:ascii="Palatino Linotype" w:eastAsia="Palatino Linotype" w:hAnsi="Palatino Linotype" w:cs="Palatino Linotype"/>
          <w:sz w:val="22"/>
          <w:szCs w:val="22"/>
        </w:rPr>
      </w:pPr>
    </w:p>
    <w:p w14:paraId="40D3B3FD" w14:textId="77777777" w:rsidR="001837D8" w:rsidRPr="00F60D25" w:rsidRDefault="00A72DF9">
      <w:pPr>
        <w:spacing w:line="360" w:lineRule="auto"/>
        <w:jc w:val="both"/>
        <w:rPr>
          <w:rFonts w:ascii="Palatino Linotype" w:eastAsia="Palatino Linotype" w:hAnsi="Palatino Linotype" w:cs="Palatino Linotype"/>
          <w:sz w:val="22"/>
          <w:szCs w:val="22"/>
        </w:rPr>
      </w:pPr>
      <w:r w:rsidRPr="00F60D2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 </w:t>
      </w:r>
    </w:p>
    <w:p w14:paraId="14ACC6DB" w14:textId="3BCE034F" w:rsidR="001837D8" w:rsidRPr="00792ECB" w:rsidRDefault="00A72DF9">
      <w:pPr>
        <w:spacing w:line="360" w:lineRule="auto"/>
        <w:jc w:val="both"/>
        <w:rPr>
          <w:rFonts w:ascii="Palatino Linotype" w:eastAsia="Palatino Linotype" w:hAnsi="Palatino Linotype" w:cs="Palatino Linotype"/>
          <w:sz w:val="22"/>
          <w:szCs w:val="22"/>
        </w:rPr>
      </w:pPr>
      <w:r w:rsidRPr="00792ECB">
        <w:rPr>
          <w:rFonts w:ascii="Palatino Linotype" w:eastAsia="Palatino Linotype" w:hAnsi="Palatino Linotype" w:cs="Palatino Linotype"/>
          <w:sz w:val="22"/>
          <w:szCs w:val="22"/>
        </w:rPr>
        <w:t xml:space="preserve"> </w:t>
      </w:r>
    </w:p>
    <w:p w14:paraId="43558026"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4221FB4F" w14:textId="77777777" w:rsidR="001837D8" w:rsidRPr="00792ECB" w:rsidRDefault="001837D8">
      <w:pPr>
        <w:rPr>
          <w:rFonts w:ascii="Palatino Linotype" w:eastAsia="Palatino Linotype" w:hAnsi="Palatino Linotype" w:cs="Palatino Linotype"/>
          <w:sz w:val="22"/>
          <w:szCs w:val="22"/>
        </w:rPr>
      </w:pPr>
      <w:bookmarkStart w:id="16" w:name="_heading=h.17dp8vu" w:colFirst="0" w:colLast="0"/>
      <w:bookmarkEnd w:id="16"/>
    </w:p>
    <w:p w14:paraId="2CB2E6CF" w14:textId="77777777" w:rsidR="001837D8" w:rsidRPr="00792ECB" w:rsidRDefault="001837D8">
      <w:pPr>
        <w:rPr>
          <w:rFonts w:ascii="Palatino Linotype" w:eastAsia="Palatino Linotype" w:hAnsi="Palatino Linotype" w:cs="Palatino Linotype"/>
          <w:sz w:val="22"/>
          <w:szCs w:val="22"/>
        </w:rPr>
      </w:pPr>
    </w:p>
    <w:p w14:paraId="664D5642" w14:textId="77777777" w:rsidR="001837D8" w:rsidRPr="00792ECB" w:rsidRDefault="001837D8">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3FF3119F"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6AF7CCF6"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3F7EEF28" w14:textId="77777777" w:rsidR="001837D8" w:rsidRPr="00792ECB" w:rsidRDefault="001837D8">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03A999B1"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1C79CBB5"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07889F45"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1F52DC9B"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48E5E52C"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3695B209"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27DBD013"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36CA2359"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03BADAE3"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326BE9DE"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70F7B459"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69CEBE34"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3B63C51B"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7D8D6C14"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35784236"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6190F0B3"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106EF020"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0AFEC116"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6A422B14" w14:textId="77777777" w:rsidR="001837D8" w:rsidRPr="00792ECB" w:rsidRDefault="001837D8">
      <w:pPr>
        <w:spacing w:line="360" w:lineRule="auto"/>
        <w:jc w:val="both"/>
        <w:rPr>
          <w:rFonts w:ascii="Palatino Linotype" w:eastAsia="Palatino Linotype" w:hAnsi="Palatino Linotype" w:cs="Palatino Linotype"/>
          <w:sz w:val="22"/>
          <w:szCs w:val="22"/>
        </w:rPr>
      </w:pPr>
    </w:p>
    <w:p w14:paraId="077B800D" w14:textId="77777777" w:rsidR="001837D8" w:rsidRPr="00792ECB" w:rsidRDefault="001837D8">
      <w:pPr>
        <w:spacing w:line="360" w:lineRule="auto"/>
        <w:jc w:val="both"/>
        <w:rPr>
          <w:rFonts w:ascii="Palatino Linotype" w:eastAsia="Palatino Linotype" w:hAnsi="Palatino Linotype" w:cs="Palatino Linotype"/>
          <w:sz w:val="22"/>
          <w:szCs w:val="22"/>
        </w:rPr>
      </w:pPr>
    </w:p>
    <w:sectPr w:rsidR="001837D8" w:rsidRPr="00792ECB">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EB87D" w14:textId="77777777" w:rsidR="009E5D48" w:rsidRDefault="009E5D48">
      <w:r>
        <w:separator/>
      </w:r>
    </w:p>
  </w:endnote>
  <w:endnote w:type="continuationSeparator" w:id="0">
    <w:p w14:paraId="5EFFB751" w14:textId="77777777" w:rsidR="009E5D48" w:rsidRDefault="009E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9E01" w14:textId="3D567EBE" w:rsidR="001837D8" w:rsidRDefault="00A72D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84DC0">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84DC0">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495D7869" w14:textId="77777777" w:rsidR="001837D8" w:rsidRDefault="001837D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65066" w14:textId="3501A6D9" w:rsidR="001837D8" w:rsidRDefault="00A72DF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84DC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84DC0">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709706D5" w14:textId="77777777" w:rsidR="001837D8" w:rsidRDefault="001837D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800FA" w14:textId="77777777" w:rsidR="009E5D48" w:rsidRDefault="009E5D48">
      <w:r>
        <w:separator/>
      </w:r>
    </w:p>
  </w:footnote>
  <w:footnote w:type="continuationSeparator" w:id="0">
    <w:p w14:paraId="616BC234" w14:textId="77777777" w:rsidR="009E5D48" w:rsidRDefault="009E5D48">
      <w:r>
        <w:continuationSeparator/>
      </w:r>
    </w:p>
  </w:footnote>
  <w:footnote w:id="1">
    <w:p w14:paraId="0DF83397" w14:textId="77777777" w:rsidR="001837D8" w:rsidRDefault="00A72DF9">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5DFF08A" w14:textId="77777777" w:rsidR="001837D8" w:rsidRDefault="00A72DF9">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B1B98F3" w14:textId="77777777" w:rsidR="001837D8" w:rsidRDefault="00A72DF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CC792AB" w14:textId="77777777" w:rsidR="001837D8" w:rsidRDefault="00A72DF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6E01" w14:textId="77777777" w:rsidR="001837D8" w:rsidRDefault="001837D8">
    <w:pPr>
      <w:rPr>
        <w:rFonts w:ascii="Cambria" w:eastAsia="Cambria" w:hAnsi="Cambria" w:cs="Cambria"/>
        <w:color w:val="000000"/>
      </w:rPr>
    </w:pPr>
  </w:p>
  <w:tbl>
    <w:tblPr>
      <w:tblStyle w:val="a8"/>
      <w:tblW w:w="7087" w:type="dxa"/>
      <w:tblInd w:w="3261" w:type="dxa"/>
      <w:tblLayout w:type="fixed"/>
      <w:tblLook w:val="0400" w:firstRow="0" w:lastRow="0" w:firstColumn="0" w:lastColumn="0" w:noHBand="0" w:noVBand="1"/>
    </w:tblPr>
    <w:tblGrid>
      <w:gridCol w:w="2489"/>
      <w:gridCol w:w="4598"/>
    </w:tblGrid>
    <w:tr w:rsidR="001837D8" w14:paraId="32638C98" w14:textId="77777777">
      <w:tc>
        <w:tcPr>
          <w:tcW w:w="2489" w:type="dxa"/>
          <w:shd w:val="clear" w:color="auto" w:fill="auto"/>
        </w:tcPr>
        <w:p w14:paraId="093CDA2F" w14:textId="77777777" w:rsidR="001837D8" w:rsidRDefault="00A72D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7E8AEAED" w14:textId="77777777" w:rsidR="001837D8" w:rsidRDefault="00A72D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06069/INFOEM/IP/RR/2025</w:t>
          </w:r>
          <w:r>
            <w:rPr>
              <w:noProof/>
            </w:rPr>
            <w:drawing>
              <wp:anchor distT="0" distB="0" distL="0" distR="0" simplePos="0" relativeHeight="251658240" behindDoc="1" locked="0" layoutInCell="1" hidden="0" allowOverlap="1" wp14:anchorId="4460AAAA" wp14:editId="4B800556">
                <wp:simplePos x="0" y="0"/>
                <wp:positionH relativeFrom="column">
                  <wp:posOffset>-4305299</wp:posOffset>
                </wp:positionH>
                <wp:positionV relativeFrom="paragraph">
                  <wp:posOffset>-666114</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1837D8" w14:paraId="63D2BE06" w14:textId="77777777">
      <w:trPr>
        <w:trHeight w:val="228"/>
      </w:trPr>
      <w:tc>
        <w:tcPr>
          <w:tcW w:w="2489" w:type="dxa"/>
          <w:shd w:val="clear" w:color="auto" w:fill="auto"/>
          <w:vAlign w:val="center"/>
        </w:tcPr>
        <w:p w14:paraId="30157EDB" w14:textId="77777777" w:rsidR="001837D8" w:rsidRDefault="00A72D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43B07704" w14:textId="77777777" w:rsidR="001837D8" w:rsidRDefault="00A72DF9">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1837D8" w14:paraId="41E005A5" w14:textId="77777777">
      <w:tc>
        <w:tcPr>
          <w:tcW w:w="2489" w:type="dxa"/>
          <w:shd w:val="clear" w:color="auto" w:fill="auto"/>
          <w:vAlign w:val="center"/>
        </w:tcPr>
        <w:p w14:paraId="26D0E9C3" w14:textId="77777777" w:rsidR="001837D8" w:rsidRDefault="00A72DF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37A4A1CD" w14:textId="77777777" w:rsidR="001837D8" w:rsidRDefault="00A72DF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45726B" w14:textId="77777777" w:rsidR="001837D8" w:rsidRDefault="00A72DF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B322" w14:textId="77777777" w:rsidR="001837D8" w:rsidRDefault="00A72DF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9599C52" wp14:editId="4DCEB4BA">
          <wp:simplePos x="0" y="0"/>
          <wp:positionH relativeFrom="column">
            <wp:posOffset>-1079484</wp:posOffset>
          </wp:positionH>
          <wp:positionV relativeFrom="paragraph">
            <wp:posOffset>-328912</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551"/>
      <w:gridCol w:w="4394"/>
    </w:tblGrid>
    <w:tr w:rsidR="001837D8" w14:paraId="444B4569" w14:textId="77777777">
      <w:tc>
        <w:tcPr>
          <w:tcW w:w="2551" w:type="dxa"/>
          <w:shd w:val="clear" w:color="auto" w:fill="auto"/>
          <w:vAlign w:val="center"/>
        </w:tcPr>
        <w:p w14:paraId="0B24FBE4" w14:textId="77777777" w:rsidR="001837D8" w:rsidRDefault="00A72D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4E019D2" w14:textId="77777777" w:rsidR="001837D8" w:rsidRDefault="00A72DF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06069/INFOEM/IP/RR/2025</w:t>
          </w:r>
        </w:p>
      </w:tc>
    </w:tr>
    <w:tr w:rsidR="001837D8" w14:paraId="54460C00" w14:textId="77777777">
      <w:trPr>
        <w:trHeight w:val="130"/>
      </w:trPr>
      <w:tc>
        <w:tcPr>
          <w:tcW w:w="2551" w:type="dxa"/>
          <w:shd w:val="clear" w:color="auto" w:fill="auto"/>
          <w:vAlign w:val="center"/>
        </w:tcPr>
        <w:p w14:paraId="16B2A8DC" w14:textId="77777777" w:rsidR="001837D8" w:rsidRDefault="00A72D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5F04BFFC" w14:textId="77777777" w:rsidR="001837D8" w:rsidRDefault="001837D8">
          <w:pPr>
            <w:ind w:left="-45" w:right="1444"/>
            <w:jc w:val="both"/>
            <w:rPr>
              <w:rFonts w:ascii="Palatino Linotype" w:eastAsia="Palatino Linotype" w:hAnsi="Palatino Linotype" w:cs="Palatino Linotype"/>
              <w:b/>
              <w:sz w:val="22"/>
              <w:szCs w:val="22"/>
            </w:rPr>
          </w:pPr>
        </w:p>
      </w:tc>
    </w:tr>
    <w:tr w:rsidR="001837D8" w14:paraId="20A624F7" w14:textId="77777777">
      <w:trPr>
        <w:trHeight w:val="228"/>
      </w:trPr>
      <w:tc>
        <w:tcPr>
          <w:tcW w:w="2551" w:type="dxa"/>
          <w:shd w:val="clear" w:color="auto" w:fill="auto"/>
          <w:vAlign w:val="center"/>
        </w:tcPr>
        <w:p w14:paraId="1E473398" w14:textId="77777777" w:rsidR="001837D8" w:rsidRDefault="00A72D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2C930EA9" w14:textId="77777777" w:rsidR="001837D8" w:rsidRDefault="00A72DF9">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1837D8" w14:paraId="63F8D9DA" w14:textId="77777777">
      <w:tc>
        <w:tcPr>
          <w:tcW w:w="2551" w:type="dxa"/>
          <w:shd w:val="clear" w:color="auto" w:fill="auto"/>
          <w:vAlign w:val="center"/>
        </w:tcPr>
        <w:p w14:paraId="20E4DAB8" w14:textId="77777777" w:rsidR="001837D8" w:rsidRDefault="00A72DF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06A78729" w14:textId="77777777" w:rsidR="001837D8" w:rsidRDefault="00A72DF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CA759B" w14:textId="77777777" w:rsidR="001837D8" w:rsidRDefault="001837D8">
    <w:pPr>
      <w:pBdr>
        <w:top w:val="nil"/>
        <w:left w:val="nil"/>
        <w:bottom w:val="nil"/>
        <w:right w:val="nil"/>
        <w:between w:val="nil"/>
      </w:pBdr>
      <w:tabs>
        <w:tab w:val="center" w:pos="4252"/>
        <w:tab w:val="right" w:pos="8504"/>
      </w:tabs>
      <w:rPr>
        <w:rFonts w:ascii="Cambria" w:eastAsia="Cambria" w:hAnsi="Cambria" w:cs="Cambria"/>
        <w:color w:val="000000"/>
      </w:rPr>
    </w:pPr>
  </w:p>
  <w:p w14:paraId="5E0EAD59" w14:textId="77777777" w:rsidR="001837D8" w:rsidRDefault="001837D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0F69"/>
    <w:multiLevelType w:val="multilevel"/>
    <w:tmpl w:val="D58AB0D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9E5100"/>
    <w:multiLevelType w:val="multilevel"/>
    <w:tmpl w:val="4AD4363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51FA232D"/>
    <w:multiLevelType w:val="multilevel"/>
    <w:tmpl w:val="3F66B0B4"/>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4515C64"/>
    <w:multiLevelType w:val="multilevel"/>
    <w:tmpl w:val="776AAFB6"/>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D7F721E"/>
    <w:multiLevelType w:val="multilevel"/>
    <w:tmpl w:val="86C80FF8"/>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9500F1"/>
    <w:multiLevelType w:val="multilevel"/>
    <w:tmpl w:val="8606158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D8"/>
    <w:rsid w:val="001837D8"/>
    <w:rsid w:val="00205324"/>
    <w:rsid w:val="00792ECB"/>
    <w:rsid w:val="007D4677"/>
    <w:rsid w:val="009E5D48"/>
    <w:rsid w:val="00A72DF9"/>
    <w:rsid w:val="00B30A18"/>
    <w:rsid w:val="00E150B2"/>
    <w:rsid w:val="00F60D25"/>
    <w:rsid w:val="00F84D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4516"/>
  <w15:docId w15:val="{9E75F058-2D2C-40CD-AB2E-A5E69FFA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egislacion.edomex.gob.mx/sites/legislacion.edomex.gob.mx/files/files/pdf/gct/2016/dic02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5P+5j/sav2imwprIgWnrDUwGA==">CgMxLjAyCWguMWZvYjl0ZTIJaC40ZDM0b2c4MghoLmdqZGd4czIJaC4zZHk2dmttMgloLjMwajB6bGwyCWguMnM4ZXlvMTIIaC50eWpjd3QyCWguM3pueXNoNzIJaC4xeTgxMHR3MghoLmxueGJ6OTIOaC5panY5OHBudGNkNXMyCWguMjZpbjFyZzINaC5oN256Yjc5d2xyYTIJaC4yZXQ5MnAwMg5oLjU5bnB4eXhwb21qZDIJaC4xN2RwOHZ1MgloLjNyZGNyam4yCWguMXQzaDVzZjgAciExeWt4dnd4bXZ6ZnpwVmZaWHBGS054MGxhaVVQcTZTV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11768</Words>
  <Characters>64730</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2025-10-17T00:35:00Z</cp:lastPrinted>
  <dcterms:created xsi:type="dcterms:W3CDTF">2025-11-13T19:01:00Z</dcterms:created>
  <dcterms:modified xsi:type="dcterms:W3CDTF">2025-11-13T19:01:00Z</dcterms:modified>
</cp:coreProperties>
</file>