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3B7D8680" w:rsidR="00566EB9" w:rsidRPr="00AB7D8A"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AB7D8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B7D8A">
        <w:rPr>
          <w:rFonts w:ascii="Palatino Linotype" w:eastAsia="Palatino Linotype" w:hAnsi="Palatino Linotype" w:cs="Palatino Linotype"/>
          <w:b/>
          <w:sz w:val="22"/>
          <w:szCs w:val="22"/>
        </w:rPr>
        <w:t xml:space="preserve">a </w:t>
      </w:r>
      <w:r w:rsidR="0053181F" w:rsidRPr="00AB7D8A">
        <w:rPr>
          <w:rFonts w:ascii="Palatino Linotype" w:eastAsia="Palatino Linotype" w:hAnsi="Palatino Linotype" w:cs="Palatino Linotype"/>
          <w:b/>
          <w:sz w:val="22"/>
          <w:szCs w:val="22"/>
        </w:rPr>
        <w:t>trece</w:t>
      </w:r>
      <w:r w:rsidR="00F52EF6" w:rsidRPr="00AB7D8A">
        <w:rPr>
          <w:rFonts w:ascii="Palatino Linotype" w:eastAsia="Palatino Linotype" w:hAnsi="Palatino Linotype" w:cs="Palatino Linotype"/>
          <w:b/>
          <w:sz w:val="22"/>
          <w:szCs w:val="22"/>
        </w:rPr>
        <w:t xml:space="preserve"> de agosto</w:t>
      </w:r>
      <w:r w:rsidRPr="00AB7D8A">
        <w:rPr>
          <w:rFonts w:ascii="Palatino Linotype" w:eastAsia="Palatino Linotype" w:hAnsi="Palatino Linotype" w:cs="Palatino Linotype"/>
          <w:b/>
          <w:sz w:val="22"/>
          <w:szCs w:val="22"/>
        </w:rPr>
        <w:t xml:space="preserve"> de dos mil veinticinco</w:t>
      </w:r>
      <w:r w:rsidRPr="00AB7D8A">
        <w:rPr>
          <w:rFonts w:ascii="Palatino Linotype" w:eastAsia="Palatino Linotype" w:hAnsi="Palatino Linotype" w:cs="Palatino Linotype"/>
          <w:sz w:val="22"/>
          <w:szCs w:val="22"/>
        </w:rPr>
        <w:t xml:space="preserve">. </w:t>
      </w:r>
    </w:p>
    <w:p w14:paraId="74DCE31D" w14:textId="741386AA" w:rsidR="00566EB9" w:rsidRPr="00AB7D8A"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AB7D8A">
        <w:rPr>
          <w:rFonts w:ascii="Palatino Linotype" w:eastAsia="Palatino Linotype" w:hAnsi="Palatino Linotype" w:cs="Palatino Linotype"/>
          <w:b/>
          <w:sz w:val="22"/>
          <w:szCs w:val="22"/>
        </w:rPr>
        <w:t>Visto</w:t>
      </w:r>
      <w:r w:rsidRPr="00AB7D8A">
        <w:rPr>
          <w:rFonts w:ascii="Palatino Linotype" w:eastAsia="Palatino Linotype" w:hAnsi="Palatino Linotype" w:cs="Palatino Linotype"/>
          <w:sz w:val="22"/>
          <w:szCs w:val="22"/>
        </w:rPr>
        <w:t xml:space="preserve"> el expediente formado con motivo del recurso de revisión </w:t>
      </w:r>
      <w:r w:rsidRPr="00AB7D8A">
        <w:rPr>
          <w:rFonts w:ascii="Palatino Linotype" w:eastAsia="Palatino Linotype" w:hAnsi="Palatino Linotype" w:cs="Palatino Linotype"/>
          <w:b/>
          <w:sz w:val="22"/>
          <w:szCs w:val="22"/>
        </w:rPr>
        <w:t>0</w:t>
      </w:r>
      <w:r w:rsidR="00160B32" w:rsidRPr="00AB7D8A">
        <w:rPr>
          <w:rFonts w:ascii="Palatino Linotype" w:eastAsia="Palatino Linotype" w:hAnsi="Palatino Linotype" w:cs="Palatino Linotype"/>
          <w:b/>
          <w:sz w:val="22"/>
          <w:szCs w:val="22"/>
        </w:rPr>
        <w:t>6914</w:t>
      </w:r>
      <w:r w:rsidRPr="00AB7D8A">
        <w:rPr>
          <w:rFonts w:ascii="Palatino Linotype" w:eastAsia="Palatino Linotype" w:hAnsi="Palatino Linotype" w:cs="Palatino Linotype"/>
          <w:b/>
          <w:sz w:val="22"/>
          <w:szCs w:val="22"/>
        </w:rPr>
        <w:t>/INFOEM/IP/RR/2025</w:t>
      </w:r>
      <w:r w:rsidRPr="00AB7D8A">
        <w:rPr>
          <w:rFonts w:ascii="Palatino Linotype" w:eastAsia="Palatino Linotype" w:hAnsi="Palatino Linotype" w:cs="Palatino Linotype"/>
          <w:sz w:val="22"/>
          <w:szCs w:val="22"/>
        </w:rPr>
        <w:t>, interpuesto por</w:t>
      </w:r>
      <w:r w:rsidR="0053181F" w:rsidRPr="00AB7D8A">
        <w:t xml:space="preserve"> </w:t>
      </w:r>
      <w:r w:rsidR="00160B32" w:rsidRPr="00AB7D8A">
        <w:rPr>
          <w:rFonts w:ascii="Palatino Linotype" w:eastAsia="Palatino Linotype" w:hAnsi="Palatino Linotype" w:cs="Palatino Linotype"/>
          <w:b/>
          <w:sz w:val="22"/>
        </w:rPr>
        <w:t>una persona usuaria del Sistema de Acceso a la Información Mexiquense que no proporcionó nombre</w:t>
      </w:r>
      <w:r w:rsidRPr="00AB7D8A">
        <w:rPr>
          <w:rFonts w:ascii="Palatino Linotype" w:eastAsia="Palatino Linotype" w:hAnsi="Palatino Linotype" w:cs="Palatino Linotype"/>
          <w:b/>
          <w:sz w:val="22"/>
          <w:szCs w:val="22"/>
        </w:rPr>
        <w:t>,</w:t>
      </w:r>
      <w:r w:rsidRPr="00AB7D8A">
        <w:rPr>
          <w:rFonts w:ascii="Palatino Linotype" w:eastAsia="Palatino Linotype" w:hAnsi="Palatino Linotype" w:cs="Palatino Linotype"/>
          <w:sz w:val="22"/>
          <w:szCs w:val="22"/>
        </w:rPr>
        <w:t xml:space="preserve"> en lo sucesivo</w:t>
      </w:r>
      <w:r w:rsidRPr="00AB7D8A">
        <w:rPr>
          <w:rFonts w:ascii="Palatino Linotype" w:eastAsia="Palatino Linotype" w:hAnsi="Palatino Linotype" w:cs="Palatino Linotype"/>
          <w:b/>
          <w:sz w:val="22"/>
          <w:szCs w:val="22"/>
        </w:rPr>
        <w:t xml:space="preserve"> la parte</w:t>
      </w:r>
      <w:r w:rsidRPr="00AB7D8A">
        <w:rPr>
          <w:rFonts w:ascii="Palatino Linotype" w:eastAsia="Palatino Linotype" w:hAnsi="Palatino Linotype" w:cs="Palatino Linotype"/>
          <w:sz w:val="22"/>
          <w:szCs w:val="22"/>
        </w:rPr>
        <w:t xml:space="preserve"> </w:t>
      </w:r>
      <w:r w:rsidRPr="00AB7D8A">
        <w:rPr>
          <w:rFonts w:ascii="Palatino Linotype" w:eastAsia="Palatino Linotype" w:hAnsi="Palatino Linotype" w:cs="Palatino Linotype"/>
          <w:b/>
          <w:sz w:val="22"/>
          <w:szCs w:val="22"/>
        </w:rPr>
        <w:t>Recurrente,</w:t>
      </w:r>
      <w:r w:rsidRPr="00AB7D8A">
        <w:rPr>
          <w:rFonts w:ascii="Palatino Linotype" w:eastAsia="Palatino Linotype" w:hAnsi="Palatino Linotype" w:cs="Palatino Linotype"/>
          <w:sz w:val="22"/>
          <w:szCs w:val="22"/>
        </w:rPr>
        <w:t xml:space="preserve"> en contra de la respuesta a su solicitud por parte del</w:t>
      </w:r>
      <w:r w:rsidR="003F0A9C" w:rsidRPr="00AB7D8A">
        <w:rPr>
          <w:rFonts w:ascii="Palatino Linotype" w:eastAsia="Palatino Linotype" w:hAnsi="Palatino Linotype" w:cs="Palatino Linotype"/>
          <w:sz w:val="22"/>
          <w:szCs w:val="22"/>
        </w:rPr>
        <w:t xml:space="preserve"> </w:t>
      </w:r>
      <w:r w:rsidR="00B55CAB" w:rsidRPr="00AB7D8A">
        <w:rPr>
          <w:rFonts w:ascii="Palatino Linotype" w:eastAsia="Palatino Linotype" w:hAnsi="Palatino Linotype" w:cs="Palatino Linotype"/>
          <w:b/>
          <w:sz w:val="22"/>
          <w:szCs w:val="22"/>
        </w:rPr>
        <w:t xml:space="preserve">Ayuntamiento de </w:t>
      </w:r>
      <w:r w:rsidR="00160B32" w:rsidRPr="00AB7D8A">
        <w:rPr>
          <w:rFonts w:ascii="Palatino Linotype" w:eastAsia="Palatino Linotype" w:hAnsi="Palatino Linotype" w:cs="Palatino Linotype"/>
          <w:b/>
          <w:sz w:val="22"/>
          <w:szCs w:val="22"/>
        </w:rPr>
        <w:t>Tepotzo</w:t>
      </w:r>
      <w:r w:rsidR="00B55CAB" w:rsidRPr="00AB7D8A">
        <w:rPr>
          <w:rFonts w:ascii="Palatino Linotype" w:eastAsia="Palatino Linotype" w:hAnsi="Palatino Linotype" w:cs="Palatino Linotype"/>
          <w:b/>
          <w:sz w:val="22"/>
          <w:szCs w:val="22"/>
        </w:rPr>
        <w:t>tlán</w:t>
      </w:r>
      <w:r w:rsidR="00C30DDF" w:rsidRPr="00AB7D8A">
        <w:rPr>
          <w:rFonts w:ascii="Palatino Linotype" w:eastAsia="Palatino Linotype" w:hAnsi="Palatino Linotype" w:cs="Palatino Linotype"/>
          <w:b/>
          <w:bCs/>
          <w:sz w:val="22"/>
          <w:szCs w:val="22"/>
        </w:rPr>
        <w:t>,</w:t>
      </w:r>
      <w:r w:rsidRPr="00AB7D8A">
        <w:rPr>
          <w:rFonts w:ascii="Palatino Linotype" w:eastAsia="Palatino Linotype" w:hAnsi="Palatino Linotype" w:cs="Palatino Linotype"/>
          <w:b/>
          <w:sz w:val="22"/>
          <w:szCs w:val="22"/>
        </w:rPr>
        <w:t xml:space="preserve"> </w:t>
      </w:r>
      <w:r w:rsidRPr="00AB7D8A">
        <w:rPr>
          <w:rFonts w:ascii="Palatino Linotype" w:eastAsia="Palatino Linotype" w:hAnsi="Palatino Linotype" w:cs="Palatino Linotype"/>
          <w:sz w:val="22"/>
          <w:szCs w:val="22"/>
        </w:rPr>
        <w:t xml:space="preserve">en lo sucesivo el </w:t>
      </w:r>
      <w:r w:rsidRPr="00AB7D8A">
        <w:rPr>
          <w:rFonts w:ascii="Palatino Linotype" w:eastAsia="Palatino Linotype" w:hAnsi="Palatino Linotype" w:cs="Palatino Linotype"/>
          <w:b/>
          <w:sz w:val="22"/>
          <w:szCs w:val="22"/>
        </w:rPr>
        <w:t xml:space="preserve">Sujeto Obligado, </w:t>
      </w:r>
      <w:r w:rsidRPr="00AB7D8A">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AB7D8A" w:rsidRDefault="00D41CCE">
      <w:pPr>
        <w:spacing w:before="240" w:after="240" w:line="360" w:lineRule="auto"/>
        <w:jc w:val="center"/>
        <w:rPr>
          <w:rFonts w:ascii="Palatino Linotype" w:eastAsia="Palatino Linotype" w:hAnsi="Palatino Linotype" w:cs="Palatino Linotype"/>
          <w:b/>
          <w:sz w:val="22"/>
          <w:szCs w:val="22"/>
        </w:rPr>
      </w:pPr>
      <w:r w:rsidRPr="00AB7D8A">
        <w:rPr>
          <w:rFonts w:ascii="Palatino Linotype" w:eastAsia="Palatino Linotype" w:hAnsi="Palatino Linotype" w:cs="Palatino Linotype"/>
          <w:b/>
          <w:sz w:val="22"/>
          <w:szCs w:val="22"/>
        </w:rPr>
        <w:t>I. A N T E C E D E N T E S</w:t>
      </w:r>
    </w:p>
    <w:p w14:paraId="336C0FED" w14:textId="743FBDD1" w:rsidR="00566EB9" w:rsidRPr="00AB7D8A" w:rsidRDefault="00D41CCE">
      <w:pPr>
        <w:spacing w:before="240" w:after="240"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sz w:val="22"/>
          <w:szCs w:val="22"/>
        </w:rPr>
        <w:t>1. Solicitud de acceso a la información.</w:t>
      </w:r>
      <w:r w:rsidRPr="00AB7D8A">
        <w:rPr>
          <w:rFonts w:ascii="Palatino Linotype" w:eastAsia="Palatino Linotype" w:hAnsi="Palatino Linotype" w:cs="Palatino Linotype"/>
          <w:sz w:val="22"/>
          <w:szCs w:val="22"/>
        </w:rPr>
        <w:t xml:space="preserve"> El</w:t>
      </w:r>
      <w:r w:rsidR="00B253BE" w:rsidRPr="00AB7D8A">
        <w:rPr>
          <w:rFonts w:ascii="Palatino Linotype" w:eastAsia="Palatino Linotype" w:hAnsi="Palatino Linotype" w:cs="Palatino Linotype"/>
          <w:sz w:val="22"/>
          <w:szCs w:val="22"/>
        </w:rPr>
        <w:t xml:space="preserve"> </w:t>
      </w:r>
      <w:r w:rsidR="00160B32" w:rsidRPr="00AB7D8A">
        <w:rPr>
          <w:rFonts w:ascii="Palatino Linotype" w:eastAsia="Palatino Linotype" w:hAnsi="Palatino Linotype" w:cs="Palatino Linotype"/>
          <w:b/>
          <w:sz w:val="22"/>
          <w:szCs w:val="22"/>
        </w:rPr>
        <w:t>treinta</w:t>
      </w:r>
      <w:r w:rsidR="00B55CAB" w:rsidRPr="00AB7D8A">
        <w:rPr>
          <w:rFonts w:ascii="Palatino Linotype" w:eastAsia="Palatino Linotype" w:hAnsi="Palatino Linotype" w:cs="Palatino Linotype"/>
          <w:b/>
          <w:sz w:val="22"/>
          <w:szCs w:val="22"/>
        </w:rPr>
        <w:t xml:space="preserve"> de abril</w:t>
      </w:r>
      <w:r w:rsidR="00B253BE" w:rsidRPr="00AB7D8A">
        <w:rPr>
          <w:rFonts w:ascii="Palatino Linotype" w:eastAsia="Palatino Linotype" w:hAnsi="Palatino Linotype" w:cs="Palatino Linotype"/>
          <w:b/>
          <w:sz w:val="22"/>
          <w:szCs w:val="22"/>
        </w:rPr>
        <w:t xml:space="preserve"> de dos mil veinticinco</w:t>
      </w:r>
      <w:r w:rsidRPr="00AB7D8A">
        <w:rPr>
          <w:rFonts w:ascii="Palatino Linotype" w:eastAsia="Palatino Linotype" w:hAnsi="Palatino Linotype" w:cs="Palatino Linotype"/>
          <w:b/>
          <w:sz w:val="22"/>
          <w:szCs w:val="22"/>
        </w:rPr>
        <w:t>,</w:t>
      </w:r>
      <w:r w:rsidRPr="00AB7D8A">
        <w:rPr>
          <w:rFonts w:ascii="Palatino Linotype" w:eastAsia="Palatino Linotype" w:hAnsi="Palatino Linotype" w:cs="Palatino Linotype"/>
          <w:sz w:val="22"/>
          <w:szCs w:val="22"/>
        </w:rPr>
        <w:t xml:space="preserve"> </w:t>
      </w:r>
      <w:r w:rsidRPr="00AB7D8A">
        <w:rPr>
          <w:rFonts w:ascii="Palatino Linotype" w:eastAsia="Palatino Linotype" w:hAnsi="Palatino Linotype" w:cs="Palatino Linotype"/>
          <w:b/>
          <w:sz w:val="22"/>
          <w:szCs w:val="22"/>
        </w:rPr>
        <w:t>la parte</w:t>
      </w:r>
      <w:r w:rsidRPr="00AB7D8A">
        <w:rPr>
          <w:rFonts w:ascii="Palatino Linotype" w:eastAsia="Palatino Linotype" w:hAnsi="Palatino Linotype" w:cs="Palatino Linotype"/>
          <w:sz w:val="22"/>
          <w:szCs w:val="22"/>
        </w:rPr>
        <w:t xml:space="preserve"> </w:t>
      </w:r>
      <w:r w:rsidRPr="00AB7D8A">
        <w:rPr>
          <w:rFonts w:ascii="Palatino Linotype" w:eastAsia="Palatino Linotype" w:hAnsi="Palatino Linotype" w:cs="Palatino Linotype"/>
          <w:b/>
          <w:sz w:val="22"/>
          <w:szCs w:val="22"/>
        </w:rPr>
        <w:t xml:space="preserve">Recurrente </w:t>
      </w:r>
      <w:r w:rsidRPr="00AB7D8A">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AB7D8A">
        <w:rPr>
          <w:rFonts w:ascii="Palatino Linotype" w:eastAsia="Palatino Linotype" w:hAnsi="Palatino Linotype" w:cs="Palatino Linotype"/>
          <w:b/>
          <w:sz w:val="22"/>
          <w:szCs w:val="22"/>
        </w:rPr>
        <w:t>Sujeto Obligado</w:t>
      </w:r>
      <w:r w:rsidRPr="00AB7D8A">
        <w:rPr>
          <w:rFonts w:ascii="Palatino Linotype" w:eastAsia="Palatino Linotype" w:hAnsi="Palatino Linotype" w:cs="Palatino Linotype"/>
          <w:sz w:val="22"/>
          <w:szCs w:val="22"/>
        </w:rPr>
        <w:t xml:space="preserve">, la solicitud de acceso a la información pública a la que se le asignó el </w:t>
      </w:r>
      <w:r w:rsidR="005D6FD9" w:rsidRPr="00AB7D8A">
        <w:rPr>
          <w:rFonts w:ascii="Palatino Linotype" w:eastAsia="Palatino Linotype" w:hAnsi="Palatino Linotype" w:cs="Palatino Linotype"/>
          <w:sz w:val="22"/>
          <w:szCs w:val="22"/>
        </w:rPr>
        <w:t>número</w:t>
      </w:r>
      <w:r w:rsidR="00160B32" w:rsidRPr="00AB7D8A">
        <w:t xml:space="preserve"> </w:t>
      </w:r>
      <w:r w:rsidR="00160B32" w:rsidRPr="00AB7D8A">
        <w:rPr>
          <w:rFonts w:ascii="Palatino Linotype" w:eastAsia="Palatino Linotype" w:hAnsi="Palatino Linotype" w:cs="Palatino Linotype"/>
          <w:b/>
          <w:sz w:val="22"/>
          <w:szCs w:val="22"/>
        </w:rPr>
        <w:t>00189/TEPOTZOT/IP/2025</w:t>
      </w:r>
      <w:r w:rsidR="00B253BE" w:rsidRPr="00AB7D8A">
        <w:rPr>
          <w:rFonts w:ascii="Palatino Linotype" w:eastAsia="Palatino Linotype" w:hAnsi="Palatino Linotype" w:cs="Palatino Linotype"/>
          <w:b/>
          <w:sz w:val="22"/>
          <w:szCs w:val="22"/>
        </w:rPr>
        <w:t xml:space="preserve">; </w:t>
      </w:r>
      <w:r w:rsidRPr="00AB7D8A">
        <w:rPr>
          <w:rFonts w:ascii="Palatino Linotype" w:eastAsia="Palatino Linotype" w:hAnsi="Palatino Linotype" w:cs="Palatino Linotype"/>
          <w:sz w:val="22"/>
          <w:szCs w:val="22"/>
        </w:rPr>
        <w:t xml:space="preserve">mediante la cual </w:t>
      </w:r>
      <w:r w:rsidR="00B55CAB" w:rsidRPr="00AB7D8A">
        <w:rPr>
          <w:rFonts w:ascii="Palatino Linotype" w:eastAsia="Palatino Linotype" w:hAnsi="Palatino Linotype" w:cs="Palatino Linotype"/>
          <w:sz w:val="22"/>
          <w:szCs w:val="22"/>
        </w:rPr>
        <w:t xml:space="preserve">se </w:t>
      </w:r>
      <w:r w:rsidRPr="00AB7D8A">
        <w:rPr>
          <w:rFonts w:ascii="Palatino Linotype" w:eastAsia="Palatino Linotype" w:hAnsi="Palatino Linotype" w:cs="Palatino Linotype"/>
          <w:sz w:val="22"/>
          <w:szCs w:val="22"/>
        </w:rPr>
        <w:t xml:space="preserve">requirió la información siguiente: </w:t>
      </w:r>
    </w:p>
    <w:p w14:paraId="53ABC3AC" w14:textId="18F22292" w:rsidR="00566EB9" w:rsidRPr="00AB7D8A" w:rsidRDefault="00D41CCE" w:rsidP="0053181F">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Start w:id="3" w:name="_Hlk203581039"/>
      <w:bookmarkEnd w:id="2"/>
      <w:r w:rsidRPr="00AB7D8A">
        <w:rPr>
          <w:rFonts w:ascii="Palatino Linotype" w:eastAsia="Palatino Linotype" w:hAnsi="Palatino Linotype" w:cs="Palatino Linotype"/>
          <w:i/>
          <w:sz w:val="22"/>
          <w:szCs w:val="22"/>
        </w:rPr>
        <w:t>“</w:t>
      </w:r>
      <w:r w:rsidR="00160B32" w:rsidRPr="00AB7D8A">
        <w:rPr>
          <w:rFonts w:ascii="Palatino Linotype" w:eastAsia="Palatino Linotype" w:hAnsi="Palatino Linotype" w:cs="Palatino Linotype"/>
          <w:i/>
          <w:sz w:val="22"/>
          <w:szCs w:val="22"/>
        </w:rPr>
        <w:t>El recibo de pago del año 2024 y 2025 por la venta de bebidas alcohólicas a los puestos que se colocan en la plaza de la cruz y de la explanada del palacio municipal, zona de jardineras y pasillos del centro del municipio.</w:t>
      </w:r>
      <w:r w:rsidR="00C30DDF" w:rsidRPr="00AB7D8A">
        <w:rPr>
          <w:rFonts w:ascii="Palatino Linotype" w:eastAsia="Palatino Linotype" w:hAnsi="Palatino Linotype" w:cs="Palatino Linotype"/>
          <w:i/>
          <w:sz w:val="22"/>
          <w:szCs w:val="22"/>
        </w:rPr>
        <w:t>”</w:t>
      </w:r>
      <w:r w:rsidRPr="00AB7D8A">
        <w:rPr>
          <w:rFonts w:ascii="Palatino Linotype" w:eastAsia="Palatino Linotype" w:hAnsi="Palatino Linotype" w:cs="Palatino Linotype"/>
          <w:i/>
          <w:sz w:val="22"/>
          <w:szCs w:val="22"/>
        </w:rPr>
        <w:t xml:space="preserve"> (Sic) </w:t>
      </w:r>
    </w:p>
    <w:bookmarkEnd w:id="3"/>
    <w:p w14:paraId="7F7E8FBF" w14:textId="77777777" w:rsidR="00566EB9" w:rsidRPr="00AB7D8A" w:rsidRDefault="00D41CCE">
      <w:pPr>
        <w:spacing w:before="240" w:after="240" w:line="360" w:lineRule="auto"/>
        <w:ind w:right="49"/>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sz w:val="22"/>
          <w:szCs w:val="22"/>
        </w:rPr>
        <w:t>Modalidad de Entrega:</w:t>
      </w:r>
      <w:r w:rsidRPr="00AB7D8A">
        <w:rPr>
          <w:rFonts w:ascii="Palatino Linotype" w:eastAsia="Palatino Linotype" w:hAnsi="Palatino Linotype" w:cs="Palatino Linotype"/>
          <w:sz w:val="22"/>
          <w:szCs w:val="22"/>
        </w:rPr>
        <w:t xml:space="preserve"> a través del Sistema de Acceso a la Información Mexiquense (SAIMEX).</w:t>
      </w:r>
    </w:p>
    <w:p w14:paraId="355D92AA" w14:textId="7E051787" w:rsidR="00566EB9" w:rsidRPr="00AB7D8A"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AB7D8A">
        <w:rPr>
          <w:rFonts w:ascii="Palatino Linotype" w:eastAsia="Palatino Linotype" w:hAnsi="Palatino Linotype" w:cs="Palatino Linotype"/>
          <w:b/>
          <w:sz w:val="22"/>
          <w:szCs w:val="22"/>
        </w:rPr>
        <w:lastRenderedPageBreak/>
        <w:t>2.</w:t>
      </w:r>
      <w:r w:rsidRPr="00AB7D8A">
        <w:t xml:space="preserve"> </w:t>
      </w:r>
      <w:r w:rsidR="0096349E" w:rsidRPr="00AB7D8A">
        <w:rPr>
          <w:rFonts w:ascii="Palatino Linotype" w:eastAsia="Palatino Linotype" w:hAnsi="Palatino Linotype" w:cs="Palatino Linotype"/>
          <w:b/>
          <w:sz w:val="22"/>
          <w:szCs w:val="22"/>
        </w:rPr>
        <w:t>Respuesta</w:t>
      </w:r>
      <w:r w:rsidRPr="00AB7D8A">
        <w:rPr>
          <w:rFonts w:ascii="Palatino Linotype" w:eastAsia="Palatino Linotype" w:hAnsi="Palatino Linotype" w:cs="Palatino Linotype"/>
          <w:b/>
          <w:sz w:val="22"/>
          <w:szCs w:val="22"/>
        </w:rPr>
        <w:t xml:space="preserve">. </w:t>
      </w:r>
      <w:r w:rsidRPr="00AB7D8A">
        <w:rPr>
          <w:rFonts w:ascii="Palatino Linotype" w:eastAsia="Palatino Linotype" w:hAnsi="Palatino Linotype" w:cs="Palatino Linotype"/>
          <w:sz w:val="22"/>
          <w:szCs w:val="22"/>
        </w:rPr>
        <w:t xml:space="preserve">El </w:t>
      </w:r>
      <w:r w:rsidR="00315FE7" w:rsidRPr="00AB7D8A">
        <w:rPr>
          <w:rFonts w:ascii="Palatino Linotype" w:eastAsia="Palatino Linotype" w:hAnsi="Palatino Linotype" w:cs="Palatino Linotype"/>
          <w:b/>
          <w:sz w:val="22"/>
          <w:szCs w:val="22"/>
        </w:rPr>
        <w:t>cuatro de junio</w:t>
      </w:r>
      <w:r w:rsidR="005D6FD9" w:rsidRPr="00AB7D8A">
        <w:rPr>
          <w:rFonts w:ascii="Palatino Linotype" w:eastAsia="Palatino Linotype" w:hAnsi="Palatino Linotype" w:cs="Palatino Linotype"/>
          <w:b/>
          <w:sz w:val="22"/>
          <w:szCs w:val="22"/>
        </w:rPr>
        <w:t xml:space="preserve"> </w:t>
      </w:r>
      <w:r w:rsidR="0096349E" w:rsidRPr="00AB7D8A">
        <w:rPr>
          <w:rFonts w:ascii="Palatino Linotype" w:eastAsia="Palatino Linotype" w:hAnsi="Palatino Linotype" w:cs="Palatino Linotype"/>
          <w:b/>
          <w:sz w:val="22"/>
          <w:szCs w:val="22"/>
        </w:rPr>
        <w:t xml:space="preserve">de </w:t>
      </w:r>
      <w:r w:rsidRPr="00AB7D8A">
        <w:rPr>
          <w:rFonts w:ascii="Palatino Linotype" w:eastAsia="Palatino Linotype" w:hAnsi="Palatino Linotype" w:cs="Palatino Linotype"/>
          <w:b/>
          <w:sz w:val="22"/>
          <w:szCs w:val="22"/>
        </w:rPr>
        <w:t>dos mil veinticinco</w:t>
      </w:r>
      <w:r w:rsidRPr="00AB7D8A">
        <w:rPr>
          <w:rFonts w:ascii="Palatino Linotype" w:eastAsia="Palatino Linotype" w:hAnsi="Palatino Linotype" w:cs="Palatino Linotype"/>
          <w:sz w:val="22"/>
          <w:szCs w:val="22"/>
        </w:rPr>
        <w:t xml:space="preserve">, el </w:t>
      </w:r>
      <w:r w:rsidRPr="00AB7D8A">
        <w:rPr>
          <w:rFonts w:ascii="Palatino Linotype" w:eastAsia="Palatino Linotype" w:hAnsi="Palatino Linotype" w:cs="Palatino Linotype"/>
          <w:b/>
          <w:sz w:val="22"/>
          <w:szCs w:val="22"/>
        </w:rPr>
        <w:t xml:space="preserve">Sujeto Obligado </w:t>
      </w:r>
      <w:r w:rsidRPr="00AB7D8A">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25016609" w:rsidR="00566EB9" w:rsidRPr="00AB7D8A" w:rsidRDefault="00D41CCE">
      <w:pPr>
        <w:spacing w:before="240" w:after="240"/>
        <w:ind w:left="567" w:right="902"/>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i/>
          <w:sz w:val="22"/>
          <w:szCs w:val="22"/>
        </w:rPr>
        <w:t>“</w:t>
      </w:r>
      <w:r w:rsidR="00160B32" w:rsidRPr="00AB7D8A">
        <w:rPr>
          <w:rFonts w:ascii="Palatino Linotype" w:eastAsia="Palatino Linotype" w:hAnsi="Palatino Linotype" w:cs="Palatino Linotype"/>
          <w:i/>
          <w:sz w:val="22"/>
          <w:szCs w:val="22"/>
        </w:rPr>
        <w:t>SE ADJUNTA RESPUESTA DE SERVIDOR PÚBLICO HABILITADO</w:t>
      </w:r>
      <w:r w:rsidR="00B55CAB" w:rsidRPr="00AB7D8A">
        <w:rPr>
          <w:rFonts w:ascii="Palatino Linotype" w:eastAsia="Palatino Linotype" w:hAnsi="Palatino Linotype" w:cs="Palatino Linotype"/>
          <w:i/>
          <w:sz w:val="22"/>
          <w:szCs w:val="22"/>
        </w:rPr>
        <w:t>”</w:t>
      </w:r>
      <w:r w:rsidRPr="00AB7D8A">
        <w:rPr>
          <w:rFonts w:ascii="Palatino Linotype" w:eastAsia="Palatino Linotype" w:hAnsi="Palatino Linotype" w:cs="Palatino Linotype"/>
          <w:i/>
          <w:sz w:val="22"/>
          <w:szCs w:val="22"/>
        </w:rPr>
        <w:t>” (Sic)</w:t>
      </w:r>
    </w:p>
    <w:p w14:paraId="0C73E56C" w14:textId="691BB9AA" w:rsidR="009E4671" w:rsidRPr="00AB7D8A"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Adjunto a la respuesta, el </w:t>
      </w:r>
      <w:r w:rsidRPr="00AB7D8A">
        <w:rPr>
          <w:rFonts w:ascii="Palatino Linotype" w:eastAsia="Palatino Linotype" w:hAnsi="Palatino Linotype" w:cs="Palatino Linotype"/>
          <w:b/>
          <w:sz w:val="22"/>
          <w:szCs w:val="22"/>
        </w:rPr>
        <w:t xml:space="preserve">Sujeto Obligado </w:t>
      </w:r>
      <w:r w:rsidRPr="00AB7D8A">
        <w:rPr>
          <w:rFonts w:ascii="Palatino Linotype" w:eastAsia="Palatino Linotype" w:hAnsi="Palatino Linotype" w:cs="Palatino Linotype"/>
          <w:sz w:val="22"/>
          <w:szCs w:val="22"/>
        </w:rPr>
        <w:t xml:space="preserve">hizo entrega </w:t>
      </w:r>
      <w:r w:rsidR="006C0C4B" w:rsidRPr="00AB7D8A">
        <w:rPr>
          <w:rFonts w:ascii="Palatino Linotype" w:eastAsia="Palatino Linotype" w:hAnsi="Palatino Linotype" w:cs="Palatino Linotype"/>
          <w:sz w:val="22"/>
          <w:szCs w:val="22"/>
        </w:rPr>
        <w:t xml:space="preserve">de </w:t>
      </w:r>
      <w:r w:rsidR="00AC683C" w:rsidRPr="00AB7D8A">
        <w:rPr>
          <w:rFonts w:ascii="Palatino Linotype" w:eastAsia="Palatino Linotype" w:hAnsi="Palatino Linotype" w:cs="Palatino Linotype"/>
          <w:sz w:val="22"/>
          <w:szCs w:val="22"/>
        </w:rPr>
        <w:t xml:space="preserve">un archivo electrónico que contiene </w:t>
      </w:r>
      <w:r w:rsidR="00B55CAB" w:rsidRPr="00AB7D8A">
        <w:rPr>
          <w:rFonts w:ascii="Palatino Linotype" w:eastAsia="Palatino Linotype" w:hAnsi="Palatino Linotype" w:cs="Palatino Linotype"/>
          <w:sz w:val="22"/>
          <w:szCs w:val="22"/>
        </w:rPr>
        <w:t>lo siguiente:</w:t>
      </w:r>
    </w:p>
    <w:p w14:paraId="717AABC4" w14:textId="77777777" w:rsidR="0053181F" w:rsidRPr="00AB7D8A" w:rsidRDefault="0053181F"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2674467" w14:textId="55B79BC3" w:rsidR="00B55CAB" w:rsidRPr="00AB7D8A" w:rsidRDefault="0053181F" w:rsidP="00315FE7">
      <w:pPr>
        <w:pStyle w:val="Prrafodelista"/>
        <w:numPr>
          <w:ilvl w:val="0"/>
          <w:numId w:val="31"/>
        </w:num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sz w:val="22"/>
          <w:szCs w:val="22"/>
        </w:rPr>
        <w:t xml:space="preserve">Oficio del </w:t>
      </w:r>
      <w:r w:rsidR="00315FE7" w:rsidRPr="00AB7D8A">
        <w:rPr>
          <w:rFonts w:ascii="Palatino Linotype" w:eastAsia="Palatino Linotype" w:hAnsi="Palatino Linotype" w:cs="Palatino Linotype"/>
          <w:sz w:val="22"/>
          <w:szCs w:val="22"/>
        </w:rPr>
        <w:t>22 de mayo de 2025, a través del cual la Encargada de Despacho de la Dirección de Desarrollo y Fomento Económico de Tepotzotlán, con relación a la solicitud de información indicó que después de una búsqueda exhaustiva y minuciosa en esa dirección no obra registro alguno de permiso expedido para la venta de alcohol para puestos semifijos en ninguna zona del territorio municipal y en consecuencia no obra recibo de pago por dicho concepto.</w:t>
      </w:r>
    </w:p>
    <w:p w14:paraId="7FDF5A42" w14:textId="77777777" w:rsidR="00315FE7" w:rsidRPr="00AB7D8A" w:rsidRDefault="00315FE7" w:rsidP="00315FE7">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p>
    <w:p w14:paraId="496F4330" w14:textId="7D017A50" w:rsidR="00566EB9" w:rsidRPr="00AB7D8A"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B7D8A">
        <w:rPr>
          <w:rFonts w:ascii="Palatino Linotype" w:eastAsia="Palatino Linotype" w:hAnsi="Palatino Linotype" w:cs="Palatino Linotype"/>
          <w:b/>
          <w:sz w:val="22"/>
          <w:szCs w:val="22"/>
        </w:rPr>
        <w:t xml:space="preserve">3. Interposición del recurso de revisión. </w:t>
      </w:r>
      <w:r w:rsidRPr="00AB7D8A">
        <w:rPr>
          <w:rFonts w:ascii="Palatino Linotype" w:eastAsia="Palatino Linotype" w:hAnsi="Palatino Linotype" w:cs="Palatino Linotype"/>
          <w:sz w:val="22"/>
          <w:szCs w:val="22"/>
        </w:rPr>
        <w:t xml:space="preserve">Inconforme con los términos de la respuesta emitida por parte del </w:t>
      </w:r>
      <w:r w:rsidRPr="00AB7D8A">
        <w:rPr>
          <w:rFonts w:ascii="Palatino Linotype" w:eastAsia="Palatino Linotype" w:hAnsi="Palatino Linotype" w:cs="Palatino Linotype"/>
          <w:b/>
          <w:sz w:val="22"/>
          <w:szCs w:val="22"/>
        </w:rPr>
        <w:t>Sujeto Obligado</w:t>
      </w:r>
      <w:r w:rsidRPr="00AB7D8A">
        <w:rPr>
          <w:rFonts w:ascii="Palatino Linotype" w:eastAsia="Palatino Linotype" w:hAnsi="Palatino Linotype" w:cs="Palatino Linotype"/>
          <w:sz w:val="22"/>
          <w:szCs w:val="22"/>
        </w:rPr>
        <w:t>, el</w:t>
      </w:r>
      <w:r w:rsidRPr="00AB7D8A">
        <w:rPr>
          <w:rFonts w:ascii="Palatino Linotype" w:eastAsia="Palatino Linotype" w:hAnsi="Palatino Linotype" w:cs="Palatino Linotype"/>
          <w:b/>
          <w:sz w:val="22"/>
          <w:szCs w:val="22"/>
        </w:rPr>
        <w:t xml:space="preserve"> </w:t>
      </w:r>
      <w:r w:rsidR="00392829" w:rsidRPr="00AB7D8A">
        <w:rPr>
          <w:rFonts w:ascii="Palatino Linotype" w:eastAsia="Palatino Linotype" w:hAnsi="Palatino Linotype" w:cs="Palatino Linotype"/>
          <w:b/>
          <w:sz w:val="22"/>
          <w:szCs w:val="22"/>
        </w:rPr>
        <w:t>doce</w:t>
      </w:r>
      <w:r w:rsidR="007C144D" w:rsidRPr="00AB7D8A">
        <w:rPr>
          <w:rFonts w:ascii="Palatino Linotype" w:eastAsia="Palatino Linotype" w:hAnsi="Palatino Linotype" w:cs="Palatino Linotype"/>
          <w:b/>
          <w:sz w:val="22"/>
          <w:szCs w:val="22"/>
        </w:rPr>
        <w:t xml:space="preserve"> de </w:t>
      </w:r>
      <w:r w:rsidR="00315FE7" w:rsidRPr="00AB7D8A">
        <w:rPr>
          <w:rFonts w:ascii="Palatino Linotype" w:eastAsia="Palatino Linotype" w:hAnsi="Palatino Linotype" w:cs="Palatino Linotype"/>
          <w:b/>
          <w:sz w:val="22"/>
          <w:szCs w:val="22"/>
        </w:rPr>
        <w:t>junio</w:t>
      </w:r>
      <w:r w:rsidR="007C144D" w:rsidRPr="00AB7D8A">
        <w:rPr>
          <w:rFonts w:ascii="Palatino Linotype" w:eastAsia="Palatino Linotype" w:hAnsi="Palatino Linotype" w:cs="Palatino Linotype"/>
          <w:b/>
          <w:sz w:val="22"/>
          <w:szCs w:val="22"/>
        </w:rPr>
        <w:t xml:space="preserve"> d</w:t>
      </w:r>
      <w:r w:rsidRPr="00AB7D8A">
        <w:rPr>
          <w:rFonts w:ascii="Palatino Linotype" w:eastAsia="Palatino Linotype" w:hAnsi="Palatino Linotype" w:cs="Palatino Linotype"/>
          <w:b/>
          <w:sz w:val="22"/>
          <w:szCs w:val="22"/>
        </w:rPr>
        <w:t>e dos mil veinticinco,</w:t>
      </w:r>
      <w:r w:rsidRPr="00AB7D8A">
        <w:rPr>
          <w:rFonts w:ascii="Palatino Linotype" w:eastAsia="Palatino Linotype" w:hAnsi="Palatino Linotype" w:cs="Palatino Linotype"/>
          <w:sz w:val="22"/>
          <w:szCs w:val="22"/>
        </w:rPr>
        <w:t xml:space="preserve"> </w:t>
      </w:r>
      <w:r w:rsidRPr="00AB7D8A">
        <w:rPr>
          <w:rFonts w:ascii="Palatino Linotype" w:eastAsia="Palatino Linotype" w:hAnsi="Palatino Linotype" w:cs="Palatino Linotype"/>
          <w:b/>
          <w:sz w:val="22"/>
          <w:szCs w:val="22"/>
        </w:rPr>
        <w:t>la parte</w:t>
      </w:r>
      <w:r w:rsidRPr="00AB7D8A">
        <w:rPr>
          <w:rFonts w:ascii="Palatino Linotype" w:eastAsia="Palatino Linotype" w:hAnsi="Palatino Linotype" w:cs="Palatino Linotype"/>
          <w:sz w:val="22"/>
          <w:szCs w:val="22"/>
        </w:rPr>
        <w:t xml:space="preserve"> </w:t>
      </w:r>
      <w:r w:rsidRPr="00AB7D8A">
        <w:rPr>
          <w:rFonts w:ascii="Palatino Linotype" w:eastAsia="Palatino Linotype" w:hAnsi="Palatino Linotype" w:cs="Palatino Linotype"/>
          <w:b/>
          <w:sz w:val="22"/>
          <w:szCs w:val="22"/>
        </w:rPr>
        <w:t>Recurrente</w:t>
      </w:r>
      <w:r w:rsidRPr="00AB7D8A">
        <w:rPr>
          <w:rFonts w:ascii="Palatino Linotype" w:eastAsia="Palatino Linotype" w:hAnsi="Palatino Linotype" w:cs="Palatino Linotype"/>
          <w:sz w:val="22"/>
          <w:szCs w:val="22"/>
        </w:rPr>
        <w:t xml:space="preserve"> interpuso el recurso de revisión a través de </w:t>
      </w:r>
      <w:r w:rsidR="00315AC1" w:rsidRPr="00AB7D8A">
        <w:rPr>
          <w:rFonts w:ascii="Palatino Linotype" w:eastAsia="Palatino Linotype" w:hAnsi="Palatino Linotype" w:cs="Palatino Linotype"/>
          <w:b/>
          <w:sz w:val="22"/>
          <w:szCs w:val="22"/>
        </w:rPr>
        <w:t>SAIMEX</w:t>
      </w:r>
      <w:r w:rsidR="00AA72A1" w:rsidRPr="00AB7D8A">
        <w:rPr>
          <w:rFonts w:ascii="Palatino Linotype" w:eastAsia="Palatino Linotype" w:hAnsi="Palatino Linotype" w:cs="Palatino Linotype"/>
          <w:b/>
          <w:sz w:val="22"/>
          <w:szCs w:val="22"/>
        </w:rPr>
        <w:t>,</w:t>
      </w:r>
      <w:r w:rsidRPr="00AB7D8A">
        <w:rPr>
          <w:rFonts w:ascii="Palatino Linotype" w:eastAsia="Palatino Linotype" w:hAnsi="Palatino Linotype" w:cs="Palatino Linotype"/>
          <w:b/>
          <w:sz w:val="22"/>
          <w:szCs w:val="22"/>
        </w:rPr>
        <w:t xml:space="preserve"> </w:t>
      </w:r>
      <w:r w:rsidRPr="00AB7D8A">
        <w:rPr>
          <w:rFonts w:ascii="Palatino Linotype" w:eastAsia="Palatino Linotype" w:hAnsi="Palatino Linotype" w:cs="Palatino Linotype"/>
          <w:sz w:val="22"/>
          <w:szCs w:val="22"/>
        </w:rPr>
        <w:t>en donde se manifestó de la siguiente manera:</w:t>
      </w:r>
    </w:p>
    <w:p w14:paraId="4C715CE2" w14:textId="1176BA94" w:rsidR="00566EB9" w:rsidRPr="00AB7D8A"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B7D8A">
        <w:rPr>
          <w:rFonts w:ascii="Palatino Linotype" w:eastAsia="Palatino Linotype" w:hAnsi="Palatino Linotype" w:cs="Palatino Linotype"/>
          <w:b/>
          <w:sz w:val="22"/>
          <w:szCs w:val="22"/>
        </w:rPr>
        <w:t xml:space="preserve">a) Acto impugnado: </w:t>
      </w:r>
      <w:r w:rsidRPr="00AB7D8A">
        <w:rPr>
          <w:rFonts w:ascii="Palatino Linotype" w:eastAsia="Palatino Linotype" w:hAnsi="Palatino Linotype" w:cs="Palatino Linotype"/>
          <w:i/>
          <w:sz w:val="22"/>
          <w:szCs w:val="22"/>
        </w:rPr>
        <w:t>“</w:t>
      </w:r>
      <w:r w:rsidR="00315FE7" w:rsidRPr="00AB7D8A">
        <w:rPr>
          <w:rFonts w:ascii="Palatino Linotype" w:eastAsia="Palatino Linotype" w:hAnsi="Palatino Linotype" w:cs="Palatino Linotype"/>
          <w:i/>
          <w:sz w:val="22"/>
          <w:szCs w:val="22"/>
        </w:rPr>
        <w:t>Respuesta ilógica y falsa.</w:t>
      </w:r>
      <w:r w:rsidRPr="00AB7D8A">
        <w:rPr>
          <w:rFonts w:ascii="Palatino Linotype" w:eastAsia="Palatino Linotype" w:hAnsi="Palatino Linotype" w:cs="Palatino Linotype"/>
          <w:i/>
          <w:sz w:val="22"/>
          <w:szCs w:val="22"/>
        </w:rPr>
        <w:t>” (Sic)</w:t>
      </w:r>
    </w:p>
    <w:p w14:paraId="340518C7" w14:textId="26B8E103" w:rsidR="00566EB9" w:rsidRPr="00AB7D8A"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AB7D8A">
        <w:rPr>
          <w:rFonts w:ascii="Palatino Linotype" w:eastAsia="Palatino Linotype" w:hAnsi="Palatino Linotype" w:cs="Palatino Linotype"/>
          <w:b/>
          <w:sz w:val="22"/>
          <w:szCs w:val="22"/>
        </w:rPr>
        <w:t>b) Razones o motivos de inconformidad</w:t>
      </w:r>
      <w:r w:rsidRPr="00AB7D8A">
        <w:rPr>
          <w:rFonts w:ascii="Palatino Linotype" w:eastAsia="Palatino Linotype" w:hAnsi="Palatino Linotype" w:cs="Palatino Linotype"/>
          <w:sz w:val="22"/>
          <w:szCs w:val="22"/>
        </w:rPr>
        <w:t xml:space="preserve">: </w:t>
      </w:r>
      <w:r w:rsidRPr="00AB7D8A">
        <w:rPr>
          <w:rFonts w:ascii="Palatino Linotype" w:eastAsia="Palatino Linotype" w:hAnsi="Palatino Linotype" w:cs="Palatino Linotype"/>
          <w:i/>
          <w:sz w:val="22"/>
          <w:szCs w:val="22"/>
        </w:rPr>
        <w:t>“</w:t>
      </w:r>
      <w:r w:rsidR="00315FE7" w:rsidRPr="00AB7D8A">
        <w:rPr>
          <w:rFonts w:ascii="Palatino Linotype" w:eastAsia="Palatino Linotype" w:hAnsi="Palatino Linotype" w:cs="Palatino Linotype"/>
          <w:b/>
          <w:i/>
          <w:sz w:val="22"/>
          <w:szCs w:val="22"/>
          <w:u w:val="single"/>
        </w:rPr>
        <w:t>Niegan la información</w:t>
      </w:r>
      <w:r w:rsidR="00315FE7" w:rsidRPr="00AB7D8A">
        <w:rPr>
          <w:rFonts w:ascii="Palatino Linotype" w:eastAsia="Palatino Linotype" w:hAnsi="Palatino Linotype" w:cs="Palatino Linotype"/>
          <w:i/>
          <w:sz w:val="22"/>
          <w:szCs w:val="22"/>
        </w:rPr>
        <w:t>. Es por todos conocido que en el lugar mencionado los fines de semana se colocan puestos que venden bebidas alcohólicas. En una oportunidad presentaré fotos de dichos puestos en la vía pública. La respuesta de la encargada de despacho demuestra los actos de corrupción de dicha área.</w:t>
      </w:r>
      <w:r w:rsidRPr="00AB7D8A">
        <w:rPr>
          <w:rFonts w:ascii="Palatino Linotype" w:eastAsia="Palatino Linotype" w:hAnsi="Palatino Linotype" w:cs="Palatino Linotype"/>
          <w:i/>
          <w:sz w:val="22"/>
          <w:szCs w:val="22"/>
        </w:rPr>
        <w:t>” (Sic)</w:t>
      </w:r>
    </w:p>
    <w:p w14:paraId="24556FDD" w14:textId="77777777" w:rsidR="00392829" w:rsidRPr="00AB7D8A" w:rsidRDefault="00392829">
      <w:pPr>
        <w:spacing w:line="276" w:lineRule="auto"/>
        <w:ind w:left="567" w:right="900"/>
        <w:jc w:val="both"/>
        <w:rPr>
          <w:rFonts w:ascii="Palatino Linotype" w:eastAsia="Palatino Linotype" w:hAnsi="Palatino Linotype" w:cs="Palatino Linotype"/>
          <w:i/>
          <w:sz w:val="22"/>
          <w:szCs w:val="22"/>
        </w:rPr>
      </w:pPr>
    </w:p>
    <w:p w14:paraId="7CB12ECC" w14:textId="25B2E8A0" w:rsidR="00392829" w:rsidRPr="00AB7D8A" w:rsidRDefault="00392829">
      <w:pPr>
        <w:spacing w:line="276" w:lineRule="auto"/>
        <w:ind w:left="567" w:right="900"/>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lastRenderedPageBreak/>
        <w:t xml:space="preserve">Adjunto al formato de interposición de recurso la parte </w:t>
      </w:r>
      <w:r w:rsidRPr="00AB7D8A">
        <w:rPr>
          <w:rFonts w:ascii="Palatino Linotype" w:eastAsia="Palatino Linotype" w:hAnsi="Palatino Linotype" w:cs="Palatino Linotype"/>
          <w:b/>
          <w:sz w:val="22"/>
          <w:szCs w:val="22"/>
        </w:rPr>
        <w:t xml:space="preserve">Recurrente </w:t>
      </w:r>
      <w:r w:rsidRPr="00AB7D8A">
        <w:rPr>
          <w:rFonts w:ascii="Palatino Linotype" w:eastAsia="Palatino Linotype" w:hAnsi="Palatino Linotype" w:cs="Palatino Linotype"/>
          <w:sz w:val="22"/>
          <w:szCs w:val="22"/>
        </w:rPr>
        <w:t xml:space="preserve">proporcionó </w:t>
      </w:r>
    </w:p>
    <w:p w14:paraId="4294597E" w14:textId="77777777" w:rsidR="00566EB9" w:rsidRPr="00AB7D8A"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AB7D8A" w:rsidRDefault="00D41CCE">
      <w:pPr>
        <w:spacing w:line="360" w:lineRule="auto"/>
        <w:ind w:right="51"/>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sz w:val="22"/>
          <w:szCs w:val="22"/>
        </w:rPr>
        <w:t xml:space="preserve">4. Turno. </w:t>
      </w:r>
      <w:r w:rsidRPr="00AB7D8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B7D8A">
        <w:rPr>
          <w:rFonts w:ascii="Palatino Linotype" w:eastAsia="Palatino Linotype" w:hAnsi="Palatino Linotype" w:cs="Palatino Linotype"/>
          <w:b/>
          <w:sz w:val="22"/>
          <w:szCs w:val="22"/>
        </w:rPr>
        <w:t xml:space="preserve">Guadalupe Ramírez Peña, </w:t>
      </w:r>
      <w:r w:rsidRPr="00AB7D8A">
        <w:rPr>
          <w:rFonts w:ascii="Palatino Linotype" w:eastAsia="Palatino Linotype" w:hAnsi="Palatino Linotype" w:cs="Palatino Linotype"/>
          <w:sz w:val="22"/>
          <w:szCs w:val="22"/>
        </w:rPr>
        <w:t xml:space="preserve">a efecto de que analizara sobre su admisión o su </w:t>
      </w:r>
      <w:proofErr w:type="spellStart"/>
      <w:r w:rsidRPr="00AB7D8A">
        <w:rPr>
          <w:rFonts w:ascii="Palatino Linotype" w:eastAsia="Palatino Linotype" w:hAnsi="Palatino Linotype" w:cs="Palatino Linotype"/>
          <w:sz w:val="22"/>
          <w:szCs w:val="22"/>
        </w:rPr>
        <w:t>desechamiento</w:t>
      </w:r>
      <w:proofErr w:type="spellEnd"/>
      <w:r w:rsidRPr="00AB7D8A">
        <w:rPr>
          <w:rFonts w:ascii="Palatino Linotype" w:eastAsia="Palatino Linotype" w:hAnsi="Palatino Linotype" w:cs="Palatino Linotype"/>
          <w:sz w:val="22"/>
          <w:szCs w:val="22"/>
        </w:rPr>
        <w:t>.</w:t>
      </w:r>
    </w:p>
    <w:p w14:paraId="5E938918" w14:textId="77777777" w:rsidR="00566EB9" w:rsidRPr="00AB7D8A" w:rsidRDefault="00566EB9">
      <w:pPr>
        <w:spacing w:line="360" w:lineRule="auto"/>
        <w:ind w:right="51"/>
        <w:jc w:val="both"/>
        <w:rPr>
          <w:rFonts w:ascii="Palatino Linotype" w:eastAsia="Palatino Linotype" w:hAnsi="Palatino Linotype" w:cs="Palatino Linotype"/>
          <w:sz w:val="22"/>
          <w:szCs w:val="22"/>
        </w:rPr>
      </w:pPr>
    </w:p>
    <w:p w14:paraId="5CFF4378" w14:textId="12DED24B" w:rsidR="00566EB9" w:rsidRPr="00AB7D8A" w:rsidRDefault="00D41CCE">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sz w:val="22"/>
          <w:szCs w:val="22"/>
        </w:rPr>
        <w:t>5. Admisión del Recurso de revisión.</w:t>
      </w:r>
      <w:r w:rsidRPr="00AB7D8A">
        <w:rPr>
          <w:rFonts w:ascii="Palatino Linotype" w:eastAsia="Palatino Linotype" w:hAnsi="Palatino Linotype" w:cs="Palatino Linotype"/>
          <w:sz w:val="22"/>
          <w:szCs w:val="22"/>
        </w:rPr>
        <w:t xml:space="preserve"> El </w:t>
      </w:r>
      <w:r w:rsidR="00315FE7" w:rsidRPr="00AB7D8A">
        <w:rPr>
          <w:rFonts w:ascii="Palatino Linotype" w:eastAsia="Palatino Linotype" w:hAnsi="Palatino Linotype" w:cs="Palatino Linotype"/>
          <w:b/>
          <w:sz w:val="22"/>
          <w:szCs w:val="22"/>
        </w:rPr>
        <w:t xml:space="preserve">diecisiete </w:t>
      </w:r>
      <w:r w:rsidR="009C1D07" w:rsidRPr="00AB7D8A">
        <w:rPr>
          <w:rFonts w:ascii="Palatino Linotype" w:eastAsia="Palatino Linotype" w:hAnsi="Palatino Linotype" w:cs="Palatino Linotype"/>
          <w:b/>
          <w:sz w:val="22"/>
          <w:szCs w:val="22"/>
        </w:rPr>
        <w:t xml:space="preserve">de junio </w:t>
      </w:r>
      <w:r w:rsidRPr="00AB7D8A">
        <w:rPr>
          <w:rFonts w:ascii="Palatino Linotype" w:eastAsia="Palatino Linotype" w:hAnsi="Palatino Linotype" w:cs="Palatino Linotype"/>
          <w:b/>
          <w:sz w:val="22"/>
          <w:szCs w:val="22"/>
        </w:rPr>
        <w:t xml:space="preserve">de dos mil veinticinco, </w:t>
      </w:r>
      <w:r w:rsidRPr="00AB7D8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B7D8A">
        <w:rPr>
          <w:rFonts w:ascii="Palatino Linotype" w:eastAsia="Palatino Linotype" w:hAnsi="Palatino Linotype" w:cs="Palatino Linotype"/>
          <w:b/>
          <w:sz w:val="22"/>
          <w:szCs w:val="22"/>
        </w:rPr>
        <w:t xml:space="preserve">Sujeto Obligado </w:t>
      </w:r>
      <w:r w:rsidRPr="00AB7D8A">
        <w:rPr>
          <w:rFonts w:ascii="Palatino Linotype" w:eastAsia="Palatino Linotype" w:hAnsi="Palatino Linotype" w:cs="Palatino Linotype"/>
          <w:sz w:val="22"/>
          <w:szCs w:val="22"/>
        </w:rPr>
        <w:t>presentara su informe justificado.</w:t>
      </w:r>
    </w:p>
    <w:p w14:paraId="47CC460F" w14:textId="77777777" w:rsidR="00566EB9" w:rsidRPr="00AB7D8A" w:rsidRDefault="00566EB9">
      <w:pPr>
        <w:spacing w:line="360" w:lineRule="auto"/>
        <w:jc w:val="both"/>
        <w:rPr>
          <w:rFonts w:ascii="Palatino Linotype" w:eastAsia="Palatino Linotype" w:hAnsi="Palatino Linotype" w:cs="Palatino Linotype"/>
          <w:sz w:val="22"/>
          <w:szCs w:val="22"/>
        </w:rPr>
      </w:pPr>
    </w:p>
    <w:p w14:paraId="02A883C5" w14:textId="4C13279C" w:rsidR="00566EB9" w:rsidRPr="00AB7D8A"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AB7D8A">
        <w:rPr>
          <w:rFonts w:ascii="Palatino Linotype" w:eastAsia="Palatino Linotype" w:hAnsi="Palatino Linotype" w:cs="Palatino Linotype"/>
          <w:b/>
          <w:sz w:val="22"/>
          <w:szCs w:val="22"/>
        </w:rPr>
        <w:t>6. Manifestaciones</w:t>
      </w:r>
      <w:r w:rsidRPr="00AB7D8A">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AB7D8A">
        <w:rPr>
          <w:rFonts w:ascii="Palatino Linotype" w:eastAsia="Palatino Linotype" w:hAnsi="Palatino Linotype" w:cs="Palatino Linotype"/>
          <w:b/>
          <w:sz w:val="22"/>
          <w:szCs w:val="22"/>
        </w:rPr>
        <w:t xml:space="preserve">Sujeto Obligado </w:t>
      </w:r>
      <w:r w:rsidR="00315FE7" w:rsidRPr="00AB7D8A">
        <w:rPr>
          <w:rFonts w:ascii="Palatino Linotype" w:eastAsia="Palatino Linotype" w:hAnsi="Palatino Linotype" w:cs="Palatino Linotype"/>
          <w:sz w:val="22"/>
          <w:szCs w:val="22"/>
        </w:rPr>
        <w:t xml:space="preserve">fue omiso en rendir su informe justificado; y, la parte </w:t>
      </w:r>
      <w:r w:rsidR="00315FE7" w:rsidRPr="00AB7D8A">
        <w:rPr>
          <w:rFonts w:ascii="Palatino Linotype" w:eastAsia="Palatino Linotype" w:hAnsi="Palatino Linotype" w:cs="Palatino Linotype"/>
          <w:b/>
          <w:sz w:val="22"/>
          <w:szCs w:val="22"/>
        </w:rPr>
        <w:t xml:space="preserve">Recurrente </w:t>
      </w:r>
      <w:r w:rsidR="00315FE7" w:rsidRPr="00AB7D8A">
        <w:rPr>
          <w:rFonts w:ascii="Palatino Linotype" w:eastAsia="Palatino Linotype" w:hAnsi="Palatino Linotype" w:cs="Palatino Linotype"/>
          <w:sz w:val="22"/>
          <w:szCs w:val="22"/>
        </w:rPr>
        <w:t>fue omisa en rendir alegatos o manifestaciones que conforme a derecho resultaran procedentes como se muestra:</w:t>
      </w:r>
    </w:p>
    <w:p w14:paraId="15E3721A" w14:textId="77777777" w:rsidR="00315FE7" w:rsidRPr="00AB7D8A" w:rsidRDefault="00315FE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19D0E89" w14:textId="54BDAF99" w:rsidR="00315FE7" w:rsidRPr="00AB7D8A" w:rsidRDefault="00315FE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noProof/>
          <w:sz w:val="22"/>
          <w:szCs w:val="22"/>
        </w:rPr>
        <w:drawing>
          <wp:inline distT="0" distB="0" distL="0" distR="0" wp14:anchorId="0C066597" wp14:editId="0B600E13">
            <wp:extent cx="5553850" cy="1314633"/>
            <wp:effectExtent l="19050" t="19050" r="2794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3850" cy="1314633"/>
                    </a:xfrm>
                    <a:prstGeom prst="rect">
                      <a:avLst/>
                    </a:prstGeom>
                    <a:ln>
                      <a:solidFill>
                        <a:schemeClr val="accent1"/>
                      </a:solidFill>
                    </a:ln>
                  </pic:spPr>
                </pic:pic>
              </a:graphicData>
            </a:graphic>
          </wp:inline>
        </w:drawing>
      </w:r>
    </w:p>
    <w:p w14:paraId="1143755D" w14:textId="77777777" w:rsidR="00315FE7" w:rsidRPr="00AB7D8A" w:rsidRDefault="00315FE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78A17FC" w14:textId="77777777" w:rsidR="002E1A55" w:rsidRPr="00AB7D8A" w:rsidRDefault="002E1A5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D1F0924" w14:textId="77777777" w:rsidR="00022B11" w:rsidRPr="00AB7D8A" w:rsidRDefault="00022B1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7408E74" w14:textId="41CC8FAE" w:rsidR="000712D3" w:rsidRPr="00AB7D8A"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sz w:val="22"/>
          <w:szCs w:val="22"/>
        </w:rPr>
        <w:t>7</w:t>
      </w:r>
      <w:r w:rsidR="00D41CCE" w:rsidRPr="00AB7D8A">
        <w:rPr>
          <w:rFonts w:ascii="Palatino Linotype" w:eastAsia="Palatino Linotype" w:hAnsi="Palatino Linotype" w:cs="Palatino Linotype"/>
          <w:b/>
          <w:sz w:val="22"/>
          <w:szCs w:val="22"/>
        </w:rPr>
        <w:t xml:space="preserve">. </w:t>
      </w:r>
      <w:r w:rsidR="000712D3" w:rsidRPr="00AB7D8A">
        <w:rPr>
          <w:rFonts w:ascii="Palatino Linotype" w:eastAsia="Palatino Linotype" w:hAnsi="Palatino Linotype" w:cs="Palatino Linotype"/>
          <w:b/>
          <w:sz w:val="22"/>
          <w:szCs w:val="22"/>
        </w:rPr>
        <w:t xml:space="preserve">Cierre de instrucción. </w:t>
      </w:r>
      <w:r w:rsidR="000712D3" w:rsidRPr="00AB7D8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70B1E" w:rsidRPr="00AB7D8A">
        <w:rPr>
          <w:rFonts w:ascii="Palatino Linotype" w:eastAsia="Palatino Linotype" w:hAnsi="Palatino Linotype" w:cs="Palatino Linotype"/>
          <w:b/>
          <w:sz w:val="22"/>
          <w:szCs w:val="22"/>
        </w:rPr>
        <w:t>seis</w:t>
      </w:r>
      <w:r w:rsidR="000712D3" w:rsidRPr="00AB7D8A">
        <w:rPr>
          <w:rFonts w:ascii="Palatino Linotype" w:eastAsia="Palatino Linotype" w:hAnsi="Palatino Linotype" w:cs="Palatino Linotype"/>
          <w:b/>
          <w:sz w:val="22"/>
          <w:szCs w:val="22"/>
        </w:rPr>
        <w:t xml:space="preserve"> de agosto de dos mil veinticinco,</w:t>
      </w:r>
      <w:r w:rsidR="000712D3" w:rsidRPr="00AB7D8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AFBAF10" w14:textId="77777777" w:rsidR="00070B1E" w:rsidRPr="00AB7D8A" w:rsidRDefault="00070B1E"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5477DA38" w14:textId="5AA11A27" w:rsidR="00070B1E" w:rsidRPr="00AB7D8A" w:rsidRDefault="00070B1E"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sz w:val="22"/>
          <w:szCs w:val="22"/>
        </w:rPr>
        <w:t>8. Ampliación del término para resolver</w:t>
      </w:r>
      <w:r w:rsidRPr="00AB7D8A">
        <w:rPr>
          <w:rFonts w:ascii="Palatino Linotype" w:eastAsia="Palatino Linotype" w:hAnsi="Palatino Linotype" w:cs="Palatino Linotype"/>
          <w:sz w:val="22"/>
          <w:szCs w:val="22"/>
        </w:rPr>
        <w:t xml:space="preserve">. Mediante acuerdo del </w:t>
      </w:r>
      <w:r w:rsidRPr="00AB7D8A">
        <w:rPr>
          <w:rFonts w:ascii="Palatino Linotype" w:eastAsia="Palatino Linotype" w:hAnsi="Palatino Linotype" w:cs="Palatino Linotype"/>
          <w:b/>
          <w:sz w:val="22"/>
          <w:szCs w:val="22"/>
        </w:rPr>
        <w:t>siete de agosto de dos mil veinticinco</w:t>
      </w:r>
      <w:r w:rsidRPr="00AB7D8A">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63E8DED6" w14:textId="77777777" w:rsidR="00F67E81" w:rsidRPr="00AB7D8A" w:rsidRDefault="00F67E81"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05E7CEC" w14:textId="24F19B8B" w:rsidR="00566EB9" w:rsidRPr="00AB7D8A"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AB7D8A" w:rsidRDefault="00D41CCE">
      <w:pPr>
        <w:widowControl w:val="0"/>
        <w:spacing w:before="240" w:after="240" w:line="360" w:lineRule="auto"/>
        <w:jc w:val="center"/>
        <w:rPr>
          <w:rFonts w:ascii="Palatino Linotype" w:eastAsia="Palatino Linotype" w:hAnsi="Palatino Linotype" w:cs="Palatino Linotype"/>
          <w:b/>
          <w:sz w:val="22"/>
          <w:szCs w:val="22"/>
        </w:rPr>
      </w:pPr>
      <w:r w:rsidRPr="00AB7D8A">
        <w:rPr>
          <w:rFonts w:ascii="Palatino Linotype" w:eastAsia="Palatino Linotype" w:hAnsi="Palatino Linotype" w:cs="Palatino Linotype"/>
          <w:b/>
          <w:sz w:val="22"/>
          <w:szCs w:val="22"/>
        </w:rPr>
        <w:t>II. C O N S I D E R A N D O S</w:t>
      </w:r>
    </w:p>
    <w:p w14:paraId="172CA64E" w14:textId="77777777" w:rsidR="00566EB9" w:rsidRPr="00AB7D8A" w:rsidRDefault="00D41CCE">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sz w:val="22"/>
          <w:szCs w:val="22"/>
        </w:rPr>
        <w:t>Primero. Competencia.</w:t>
      </w:r>
      <w:r w:rsidRPr="00AB7D8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AB7D8A">
        <w:rPr>
          <w:rFonts w:ascii="Palatino Linotype" w:eastAsia="Palatino Linotype" w:hAnsi="Palatino Linotype" w:cs="Palatino Linotype"/>
          <w:sz w:val="22"/>
          <w:szCs w:val="22"/>
        </w:rPr>
        <w:t>5 párrafos trigésimo noveno</w:t>
      </w:r>
      <w:r w:rsidR="001528AE" w:rsidRPr="00AB7D8A">
        <w:rPr>
          <w:rFonts w:ascii="Palatino Linotype" w:eastAsia="Palatino Linotype" w:hAnsi="Palatino Linotype" w:cs="Palatino Linotype"/>
          <w:sz w:val="22"/>
          <w:szCs w:val="22"/>
        </w:rPr>
        <w:t>, cuadragésimo y cuadragésimo primero</w:t>
      </w:r>
      <w:r w:rsidR="00FD093A" w:rsidRPr="00AB7D8A">
        <w:rPr>
          <w:rFonts w:ascii="Palatino Linotype" w:eastAsia="Palatino Linotype" w:hAnsi="Palatino Linotype" w:cs="Palatino Linotype"/>
          <w:sz w:val="22"/>
          <w:szCs w:val="22"/>
        </w:rPr>
        <w:t xml:space="preserve"> </w:t>
      </w:r>
      <w:r w:rsidRPr="00AB7D8A">
        <w:rPr>
          <w:rFonts w:ascii="Palatino Linotype" w:eastAsia="Palatino Linotype" w:hAnsi="Palatino Linotype" w:cs="Palatino Linotype"/>
          <w:sz w:val="22"/>
          <w:szCs w:val="22"/>
        </w:rPr>
        <w:t xml:space="preserve">fracciones IV y V de la Constitución Política del Estado Libre y Soberano de México; 2, fracción II; 29, 36 fracciones I y II; 176, 178, 181, 185, fracción I, 186 y 188 de la Ley </w:t>
      </w:r>
      <w:r w:rsidRPr="00AB7D8A">
        <w:rPr>
          <w:rFonts w:ascii="Palatino Linotype" w:eastAsia="Palatino Linotype" w:hAnsi="Palatino Linotype" w:cs="Palatino Linotype"/>
          <w:sz w:val="22"/>
          <w:szCs w:val="22"/>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AB7D8A"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AB7D8A"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AB7D8A">
        <w:rPr>
          <w:rFonts w:ascii="Palatino Linotype" w:eastAsia="Palatino Linotype" w:hAnsi="Palatino Linotype" w:cs="Palatino Linotype"/>
          <w:b/>
          <w:sz w:val="22"/>
          <w:szCs w:val="22"/>
        </w:rPr>
        <w:t>Segundo. Oportunidad y Procedibilidad del Recurso de Revisión</w:t>
      </w:r>
      <w:r w:rsidRPr="00AB7D8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AB7D8A" w:rsidRDefault="00566EB9">
      <w:pPr>
        <w:spacing w:line="360" w:lineRule="auto"/>
        <w:jc w:val="both"/>
        <w:rPr>
          <w:rFonts w:ascii="Palatino Linotype" w:eastAsia="Palatino Linotype" w:hAnsi="Palatino Linotype" w:cs="Palatino Linotype"/>
          <w:sz w:val="22"/>
          <w:szCs w:val="22"/>
        </w:rPr>
      </w:pPr>
    </w:p>
    <w:p w14:paraId="7DB9E2DF" w14:textId="306191AC" w:rsidR="00566EB9" w:rsidRPr="00AB7D8A" w:rsidRDefault="00D41CCE">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B7D8A">
        <w:rPr>
          <w:rFonts w:ascii="Palatino Linotype" w:eastAsia="Palatino Linotype" w:hAnsi="Palatino Linotype" w:cs="Palatino Linotype"/>
          <w:b/>
          <w:sz w:val="22"/>
          <w:szCs w:val="22"/>
        </w:rPr>
        <w:t xml:space="preserve">Sujeto Obligado </w:t>
      </w:r>
      <w:r w:rsidRPr="00AB7D8A">
        <w:rPr>
          <w:rFonts w:ascii="Palatino Linotype" w:eastAsia="Palatino Linotype" w:hAnsi="Palatino Linotype" w:cs="Palatino Linotype"/>
          <w:sz w:val="22"/>
          <w:szCs w:val="22"/>
        </w:rPr>
        <w:t>remitió la respuesta a la solicitud de información el</w:t>
      </w:r>
      <w:r w:rsidR="00251B80" w:rsidRPr="00AB7D8A">
        <w:t xml:space="preserve"> </w:t>
      </w:r>
      <w:r w:rsidR="00C43D23" w:rsidRPr="00AB7D8A">
        <w:rPr>
          <w:rFonts w:ascii="Palatino Linotype" w:eastAsia="Palatino Linotype" w:hAnsi="Palatino Linotype" w:cs="Palatino Linotype"/>
          <w:b/>
          <w:sz w:val="22"/>
          <w:szCs w:val="22"/>
        </w:rPr>
        <w:t>cuatro de junio de dos mil veinticinco</w:t>
      </w:r>
      <w:r w:rsidRPr="00AB7D8A">
        <w:rPr>
          <w:rFonts w:ascii="Palatino Linotype" w:eastAsia="Palatino Linotype" w:hAnsi="Palatino Linotype" w:cs="Palatino Linotype"/>
          <w:b/>
          <w:sz w:val="22"/>
          <w:szCs w:val="22"/>
        </w:rPr>
        <w:t xml:space="preserve">, </w:t>
      </w:r>
      <w:r w:rsidRPr="00AB7D8A">
        <w:rPr>
          <w:rFonts w:ascii="Palatino Linotype" w:eastAsia="Palatino Linotype" w:hAnsi="Palatino Linotype" w:cs="Palatino Linotype"/>
          <w:sz w:val="22"/>
          <w:szCs w:val="22"/>
        </w:rPr>
        <w:t xml:space="preserve">mientras que el recurso de revisión interpuesto por </w:t>
      </w:r>
      <w:r w:rsidRPr="00AB7D8A">
        <w:rPr>
          <w:rFonts w:ascii="Palatino Linotype" w:eastAsia="Palatino Linotype" w:hAnsi="Palatino Linotype" w:cs="Palatino Linotype"/>
          <w:b/>
          <w:sz w:val="22"/>
          <w:szCs w:val="22"/>
        </w:rPr>
        <w:t>la parte</w:t>
      </w:r>
      <w:r w:rsidRPr="00AB7D8A">
        <w:rPr>
          <w:rFonts w:ascii="Palatino Linotype" w:eastAsia="Palatino Linotype" w:hAnsi="Palatino Linotype" w:cs="Palatino Linotype"/>
          <w:sz w:val="22"/>
          <w:szCs w:val="22"/>
        </w:rPr>
        <w:t xml:space="preserve"> </w:t>
      </w:r>
      <w:r w:rsidRPr="00AB7D8A">
        <w:rPr>
          <w:rFonts w:ascii="Palatino Linotype" w:eastAsia="Palatino Linotype" w:hAnsi="Palatino Linotype" w:cs="Palatino Linotype"/>
          <w:b/>
          <w:sz w:val="22"/>
          <w:szCs w:val="22"/>
        </w:rPr>
        <w:t>Recurrente</w:t>
      </w:r>
      <w:r w:rsidRPr="00AB7D8A">
        <w:rPr>
          <w:rFonts w:ascii="Palatino Linotype" w:eastAsia="Palatino Linotype" w:hAnsi="Palatino Linotype" w:cs="Palatino Linotype"/>
          <w:sz w:val="22"/>
          <w:szCs w:val="22"/>
        </w:rPr>
        <w:t xml:space="preserve">, se tuvo por presentado el </w:t>
      </w:r>
      <w:r w:rsidR="0067172B" w:rsidRPr="00AB7D8A">
        <w:rPr>
          <w:rFonts w:ascii="Palatino Linotype" w:eastAsia="Palatino Linotype" w:hAnsi="Palatino Linotype" w:cs="Palatino Linotype"/>
          <w:b/>
          <w:sz w:val="22"/>
          <w:szCs w:val="22"/>
        </w:rPr>
        <w:t>doce</w:t>
      </w:r>
      <w:r w:rsidR="009230A3" w:rsidRPr="00AB7D8A">
        <w:rPr>
          <w:rFonts w:ascii="Palatino Linotype" w:eastAsia="Palatino Linotype" w:hAnsi="Palatino Linotype" w:cs="Palatino Linotype"/>
          <w:b/>
          <w:sz w:val="22"/>
          <w:szCs w:val="22"/>
        </w:rPr>
        <w:t xml:space="preserve"> de </w:t>
      </w:r>
      <w:r w:rsidR="00C43D23" w:rsidRPr="00AB7D8A">
        <w:rPr>
          <w:rFonts w:ascii="Palatino Linotype" w:eastAsia="Palatino Linotype" w:hAnsi="Palatino Linotype" w:cs="Palatino Linotype"/>
          <w:b/>
          <w:sz w:val="22"/>
          <w:szCs w:val="22"/>
        </w:rPr>
        <w:t>junio</w:t>
      </w:r>
      <w:r w:rsidR="009230A3" w:rsidRPr="00AB7D8A">
        <w:rPr>
          <w:rFonts w:ascii="Palatino Linotype" w:eastAsia="Palatino Linotype" w:hAnsi="Palatino Linotype" w:cs="Palatino Linotype"/>
          <w:b/>
          <w:sz w:val="22"/>
          <w:szCs w:val="22"/>
        </w:rPr>
        <w:t xml:space="preserve"> de dos mil veinticinco</w:t>
      </w:r>
      <w:r w:rsidR="00251B80" w:rsidRPr="00AB7D8A">
        <w:rPr>
          <w:rFonts w:ascii="Palatino Linotype" w:eastAsia="Palatino Linotype" w:hAnsi="Palatino Linotype" w:cs="Palatino Linotype"/>
          <w:sz w:val="22"/>
          <w:szCs w:val="22"/>
        </w:rPr>
        <w:t xml:space="preserve"> </w:t>
      </w:r>
      <w:r w:rsidRPr="00AB7D8A">
        <w:rPr>
          <w:rFonts w:ascii="Palatino Linotype" w:eastAsia="Palatino Linotype" w:hAnsi="Palatino Linotype" w:cs="Palatino Linotype"/>
          <w:sz w:val="22"/>
          <w:szCs w:val="22"/>
        </w:rPr>
        <w:t xml:space="preserve">esto es, </w:t>
      </w:r>
      <w:r w:rsidR="006D4B8E" w:rsidRPr="00AB7D8A">
        <w:rPr>
          <w:rFonts w:ascii="Palatino Linotype" w:eastAsia="Palatino Linotype" w:hAnsi="Palatino Linotype" w:cs="Palatino Linotype"/>
          <w:sz w:val="22"/>
          <w:szCs w:val="22"/>
        </w:rPr>
        <w:t>e</w:t>
      </w:r>
      <w:r w:rsidRPr="00AB7D8A">
        <w:rPr>
          <w:rFonts w:ascii="Palatino Linotype" w:eastAsia="Palatino Linotype" w:hAnsi="Palatino Linotype" w:cs="Palatino Linotype"/>
          <w:sz w:val="22"/>
          <w:szCs w:val="22"/>
        </w:rPr>
        <w:t xml:space="preserve">l </w:t>
      </w:r>
      <w:r w:rsidR="00C43D23" w:rsidRPr="00AB7D8A">
        <w:rPr>
          <w:rFonts w:ascii="Palatino Linotype" w:eastAsia="Palatino Linotype" w:hAnsi="Palatino Linotype" w:cs="Palatino Linotype"/>
          <w:b/>
          <w:sz w:val="22"/>
          <w:szCs w:val="22"/>
          <w:u w:val="single"/>
        </w:rPr>
        <w:t>sexto</w:t>
      </w:r>
      <w:r w:rsidRPr="00AB7D8A">
        <w:rPr>
          <w:rFonts w:ascii="Palatino Linotype" w:eastAsia="Palatino Linotype" w:hAnsi="Palatino Linotype" w:cs="Palatino Linotype"/>
          <w:sz w:val="22"/>
          <w:szCs w:val="22"/>
        </w:rPr>
        <w:t xml:space="preserve"> día hábil siguiente a aquel </w:t>
      </w:r>
      <w:r w:rsidRPr="00AB7D8A">
        <w:rPr>
          <w:rFonts w:ascii="Palatino Linotype" w:eastAsia="Palatino Linotype" w:hAnsi="Palatino Linotype" w:cs="Palatino Linotype"/>
          <w:b/>
          <w:sz w:val="22"/>
          <w:szCs w:val="22"/>
        </w:rPr>
        <w:t>en que se tuvo conocimiento de la respuesta impugnada</w:t>
      </w:r>
      <w:r w:rsidRPr="00AB7D8A">
        <w:rPr>
          <w:rFonts w:ascii="Palatino Linotype" w:eastAsia="Palatino Linotype" w:hAnsi="Palatino Linotype" w:cs="Palatino Linotype"/>
          <w:sz w:val="22"/>
          <w:szCs w:val="22"/>
        </w:rPr>
        <w:t xml:space="preserve">. </w:t>
      </w:r>
    </w:p>
    <w:p w14:paraId="5F418390" w14:textId="77777777" w:rsidR="00566EB9" w:rsidRPr="00AB7D8A"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AB7D8A" w:rsidRDefault="00D41CCE">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AB7D8A"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AB7D8A"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AB7D8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5744F6A" w14:textId="77777777" w:rsidR="00C43D23" w:rsidRPr="00AB7D8A" w:rsidRDefault="00C43D23">
      <w:pPr>
        <w:tabs>
          <w:tab w:val="left" w:pos="7938"/>
        </w:tabs>
        <w:spacing w:line="360" w:lineRule="auto"/>
        <w:jc w:val="both"/>
        <w:rPr>
          <w:rFonts w:ascii="Palatino Linotype" w:eastAsia="Palatino Linotype" w:hAnsi="Palatino Linotype" w:cs="Palatino Linotype"/>
          <w:sz w:val="22"/>
          <w:szCs w:val="22"/>
        </w:rPr>
      </w:pPr>
    </w:p>
    <w:p w14:paraId="550B612F" w14:textId="77777777" w:rsidR="00C43D23" w:rsidRPr="00AB7D8A" w:rsidRDefault="00C43D23" w:rsidP="00C43D23">
      <w:pPr>
        <w:spacing w:line="360" w:lineRule="auto"/>
        <w:jc w:val="both"/>
        <w:rPr>
          <w:rFonts w:ascii="Palatino Linotype" w:eastAsia="Palatino Linotype" w:hAnsi="Palatino Linotype" w:cs="Palatino Linotype"/>
          <w:sz w:val="22"/>
          <w:szCs w:val="22"/>
          <w:lang w:eastAsia="en-US"/>
        </w:rPr>
      </w:pPr>
      <w:r w:rsidRPr="00AB7D8A">
        <w:rPr>
          <w:rFonts w:ascii="Palatino Linotype" w:eastAsia="Palatino Linotype" w:hAnsi="Palatino Linotype" w:cs="Palatino Linotype"/>
          <w:sz w:val="22"/>
          <w:szCs w:val="22"/>
          <w:lang w:eastAsia="en-US"/>
        </w:rPr>
        <w:lastRenderedPageBreak/>
        <w:t xml:space="preserve">A efecto de sustentar lo anterior, es de suma importancia mencionar que si bien la persona solicitante </w:t>
      </w:r>
      <w:r w:rsidRPr="00AB7D8A">
        <w:rPr>
          <w:rFonts w:ascii="Palatino Linotype" w:eastAsia="Palatino Linotype" w:hAnsi="Palatino Linotype" w:cs="Palatino Linotype"/>
          <w:b/>
          <w:sz w:val="22"/>
          <w:szCs w:val="22"/>
          <w:lang w:eastAsia="en-US"/>
        </w:rPr>
        <w:t xml:space="preserve">no proporcionó un nombre, </w:t>
      </w:r>
      <w:r w:rsidRPr="00AB7D8A">
        <w:rPr>
          <w:rFonts w:ascii="Palatino Linotype" w:eastAsia="Palatino Linotype" w:hAnsi="Palatino Linotype" w:cs="Palatino Linotype"/>
          <w:sz w:val="22"/>
          <w:szCs w:val="22"/>
          <w:lang w:eastAsia="en-US"/>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09C3AFA" w14:textId="77777777" w:rsidR="00C43D23" w:rsidRPr="00AB7D8A" w:rsidRDefault="00C43D23" w:rsidP="00C43D23">
      <w:pPr>
        <w:spacing w:line="360" w:lineRule="auto"/>
        <w:jc w:val="both"/>
        <w:rPr>
          <w:rFonts w:ascii="Palatino Linotype" w:eastAsia="Palatino Linotype" w:hAnsi="Palatino Linotype" w:cs="Palatino Linotype"/>
          <w:sz w:val="22"/>
          <w:szCs w:val="22"/>
          <w:lang w:eastAsia="en-US"/>
        </w:rPr>
      </w:pPr>
    </w:p>
    <w:p w14:paraId="748F6461" w14:textId="77777777" w:rsidR="00C43D23" w:rsidRPr="00AB7D8A" w:rsidRDefault="00C43D23" w:rsidP="00C43D23">
      <w:pPr>
        <w:spacing w:line="276" w:lineRule="auto"/>
        <w:ind w:left="851" w:right="902"/>
        <w:jc w:val="both"/>
        <w:rPr>
          <w:rFonts w:ascii="Palatino Linotype" w:eastAsia="Palatino Linotype" w:hAnsi="Palatino Linotype" w:cs="Palatino Linotype"/>
          <w:i/>
          <w:sz w:val="22"/>
          <w:szCs w:val="22"/>
          <w:lang w:eastAsia="en-US"/>
        </w:rPr>
      </w:pPr>
      <w:r w:rsidRPr="00AB7D8A">
        <w:rPr>
          <w:rFonts w:ascii="Palatino Linotype" w:eastAsia="Palatino Linotype" w:hAnsi="Palatino Linotype" w:cs="Palatino Linotype"/>
          <w:i/>
          <w:sz w:val="22"/>
          <w:szCs w:val="22"/>
          <w:lang w:eastAsia="en-US"/>
        </w:rPr>
        <w:t>"</w:t>
      </w:r>
      <w:r w:rsidRPr="00AB7D8A">
        <w:rPr>
          <w:rFonts w:ascii="Palatino Linotype" w:eastAsia="Palatino Linotype" w:hAnsi="Palatino Linotype" w:cs="Palatino Linotype"/>
          <w:b/>
          <w:i/>
          <w:sz w:val="22"/>
          <w:szCs w:val="22"/>
          <w:lang w:eastAsia="en-US"/>
        </w:rPr>
        <w:t>Las solicitudes anónimas,</w:t>
      </w:r>
      <w:r w:rsidRPr="00AB7D8A">
        <w:rPr>
          <w:rFonts w:ascii="Palatino Linotype" w:eastAsia="Palatino Linotype" w:hAnsi="Palatino Linotype" w:cs="Palatino Linotype"/>
          <w:i/>
          <w:sz w:val="22"/>
          <w:szCs w:val="22"/>
          <w:lang w:eastAsia="en-US"/>
        </w:rPr>
        <w:t xml:space="preserve"> con nombre incompleto o seudónimo</w:t>
      </w:r>
      <w:r w:rsidRPr="00AB7D8A">
        <w:rPr>
          <w:rFonts w:ascii="Palatino Linotype" w:eastAsia="Palatino Linotype" w:hAnsi="Palatino Linotype" w:cs="Palatino Linotype"/>
          <w:b/>
          <w:i/>
          <w:sz w:val="22"/>
          <w:szCs w:val="22"/>
          <w:lang w:eastAsia="en-US"/>
        </w:rPr>
        <w:t xml:space="preserve"> serán procedentes para su trámite por parte del sujeto obligado ante quien se presente</w:t>
      </w:r>
      <w:r w:rsidRPr="00AB7D8A">
        <w:rPr>
          <w:rFonts w:ascii="Palatino Linotype" w:eastAsia="Palatino Linotype" w:hAnsi="Palatino Linotype" w:cs="Palatino Linotype"/>
          <w:i/>
          <w:sz w:val="22"/>
          <w:szCs w:val="22"/>
          <w:lang w:eastAsia="en-US"/>
        </w:rPr>
        <w:t>. No podrá requerirse información adicional con motivo del nombre proporcionado por el solicitante."</w:t>
      </w:r>
    </w:p>
    <w:p w14:paraId="3C0ADC18" w14:textId="77777777" w:rsidR="00C43D23" w:rsidRPr="00AB7D8A" w:rsidRDefault="00C43D23" w:rsidP="00C43D23">
      <w:pPr>
        <w:spacing w:line="276" w:lineRule="auto"/>
        <w:ind w:left="851" w:right="902"/>
        <w:jc w:val="both"/>
        <w:rPr>
          <w:rFonts w:ascii="Palatino Linotype" w:eastAsia="Palatino Linotype" w:hAnsi="Palatino Linotype" w:cs="Palatino Linotype"/>
          <w:sz w:val="22"/>
          <w:szCs w:val="22"/>
          <w:lang w:eastAsia="en-US"/>
        </w:rPr>
      </w:pPr>
    </w:p>
    <w:p w14:paraId="07AA4C21" w14:textId="77777777" w:rsidR="00C43D23" w:rsidRPr="00AB7D8A" w:rsidRDefault="00C43D23" w:rsidP="00C43D23">
      <w:pPr>
        <w:spacing w:line="360" w:lineRule="auto"/>
        <w:jc w:val="both"/>
        <w:rPr>
          <w:rFonts w:ascii="Palatino Linotype" w:eastAsia="Palatino Linotype" w:hAnsi="Palatino Linotype" w:cs="Palatino Linotype"/>
          <w:sz w:val="22"/>
          <w:szCs w:val="22"/>
          <w:lang w:eastAsia="en-US"/>
        </w:rPr>
      </w:pPr>
      <w:r w:rsidRPr="00AB7D8A">
        <w:rPr>
          <w:rFonts w:ascii="Palatino Linotype" w:eastAsia="Palatino Linotype" w:hAnsi="Palatino Linotype" w:cs="Palatino Linotype"/>
          <w:sz w:val="22"/>
          <w:szCs w:val="22"/>
          <w:lang w:eastAsia="en-US"/>
        </w:rPr>
        <w:t xml:space="preserve">Finalmente, se advierte que resulta procedente la interposición de los recursos, según lo manifestado por la parte </w:t>
      </w:r>
      <w:r w:rsidRPr="00AB7D8A">
        <w:rPr>
          <w:rFonts w:ascii="Palatino Linotype" w:eastAsia="Palatino Linotype" w:hAnsi="Palatino Linotype" w:cs="Palatino Linotype"/>
          <w:b/>
          <w:sz w:val="22"/>
          <w:szCs w:val="22"/>
          <w:lang w:eastAsia="en-US"/>
        </w:rPr>
        <w:t>Recurrente</w:t>
      </w:r>
      <w:r w:rsidRPr="00AB7D8A">
        <w:rPr>
          <w:rFonts w:ascii="Palatino Linotype" w:eastAsia="Palatino Linotype" w:hAnsi="Palatino Linotype" w:cs="Palatino Linotype"/>
          <w:sz w:val="22"/>
          <w:szCs w:val="22"/>
          <w:lang w:eastAsia="en-US"/>
        </w:rPr>
        <w:t xml:space="preserve"> en sus motivos de inconformidad, de acuerdo con el artículo 179, fracción I del ordenamiento legal citado, que a la letra dice: </w:t>
      </w:r>
    </w:p>
    <w:p w14:paraId="2B374570" w14:textId="77777777" w:rsidR="00C43D23" w:rsidRPr="00AB7D8A" w:rsidRDefault="00C43D23" w:rsidP="00C43D23">
      <w:pPr>
        <w:spacing w:line="360" w:lineRule="auto"/>
        <w:jc w:val="both"/>
        <w:rPr>
          <w:rFonts w:ascii="Palatino Linotype" w:eastAsia="Palatino Linotype" w:hAnsi="Palatino Linotype" w:cs="Palatino Linotype"/>
          <w:sz w:val="22"/>
          <w:szCs w:val="22"/>
          <w:lang w:eastAsia="en-US"/>
        </w:rPr>
      </w:pPr>
    </w:p>
    <w:p w14:paraId="026F9D0D" w14:textId="77777777" w:rsidR="00C43D23" w:rsidRPr="00AB7D8A" w:rsidRDefault="00C43D23" w:rsidP="00C43D23">
      <w:pPr>
        <w:spacing w:line="276" w:lineRule="auto"/>
        <w:ind w:left="567" w:right="902"/>
        <w:jc w:val="both"/>
        <w:rPr>
          <w:rFonts w:ascii="Palatino Linotype" w:eastAsia="Palatino Linotype" w:hAnsi="Palatino Linotype" w:cs="Palatino Linotype"/>
          <w:i/>
          <w:sz w:val="22"/>
          <w:szCs w:val="22"/>
          <w:lang w:eastAsia="en-US"/>
        </w:rPr>
      </w:pPr>
      <w:r w:rsidRPr="00AB7D8A">
        <w:rPr>
          <w:rFonts w:ascii="Palatino Linotype" w:eastAsia="Palatino Linotype" w:hAnsi="Palatino Linotype" w:cs="Palatino Linotype"/>
          <w:i/>
          <w:sz w:val="22"/>
          <w:szCs w:val="22"/>
          <w:lang w:eastAsia="en-US"/>
        </w:rPr>
        <w:t>“</w:t>
      </w:r>
      <w:r w:rsidRPr="00AB7D8A">
        <w:rPr>
          <w:rFonts w:ascii="Palatino Linotype" w:eastAsia="Palatino Linotype" w:hAnsi="Palatino Linotype" w:cs="Palatino Linotype"/>
          <w:b/>
          <w:i/>
          <w:sz w:val="22"/>
          <w:szCs w:val="22"/>
          <w:lang w:eastAsia="en-US"/>
        </w:rPr>
        <w:t>Artículo 179.</w:t>
      </w:r>
      <w:r w:rsidRPr="00AB7D8A">
        <w:rPr>
          <w:rFonts w:ascii="Palatino Linotype" w:eastAsia="Palatino Linotype" w:hAnsi="Palatino Linotype" w:cs="Palatino Linotype"/>
          <w:i/>
          <w:sz w:val="22"/>
          <w:szCs w:val="22"/>
          <w:lang w:eastAsia="en-US"/>
        </w:rPr>
        <w:t xml:space="preserve"> El recurso de revisión es un medio de protección que la Ley otorga a los particulares, para hacer valer su derecho de acceso a la información pública, y procederá en contra de las siguientes causas:</w:t>
      </w:r>
    </w:p>
    <w:p w14:paraId="0EE8BA84" w14:textId="77777777" w:rsidR="00C43D23" w:rsidRPr="00AB7D8A" w:rsidRDefault="00C43D23" w:rsidP="00C43D23">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lang w:eastAsia="en-US"/>
        </w:rPr>
      </w:pPr>
      <w:r w:rsidRPr="00AB7D8A">
        <w:rPr>
          <w:rFonts w:ascii="Palatino Linotype" w:eastAsia="Palatino Linotype" w:hAnsi="Palatino Linotype" w:cs="Palatino Linotype"/>
          <w:b/>
          <w:i/>
          <w:sz w:val="22"/>
          <w:szCs w:val="22"/>
          <w:lang w:eastAsia="en-US"/>
        </w:rPr>
        <w:t>I. La negativa a la información solicitada;</w:t>
      </w:r>
    </w:p>
    <w:p w14:paraId="114815AD" w14:textId="77777777" w:rsidR="00C43D23" w:rsidRPr="00AB7D8A" w:rsidRDefault="00C43D23" w:rsidP="00C43D23">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lang w:eastAsia="en-US"/>
        </w:rPr>
      </w:pPr>
      <w:r w:rsidRPr="00AB7D8A">
        <w:rPr>
          <w:rFonts w:ascii="Palatino Linotype" w:eastAsia="Palatino Linotype" w:hAnsi="Palatino Linotype" w:cs="Palatino Linotype"/>
          <w:i/>
          <w:sz w:val="22"/>
          <w:szCs w:val="22"/>
          <w:lang w:eastAsia="en-US"/>
        </w:rPr>
        <w:t xml:space="preserve"> […]”</w:t>
      </w:r>
    </w:p>
    <w:p w14:paraId="1881407C" w14:textId="77777777" w:rsidR="00944282" w:rsidRPr="00AB7D8A"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5961701D" w14:textId="1C59C477" w:rsidR="00C501F7" w:rsidRPr="00AB7D8A" w:rsidRDefault="00C501F7" w:rsidP="00C501F7">
      <w:pPr>
        <w:spacing w:line="360" w:lineRule="auto"/>
        <w:jc w:val="both"/>
        <w:rPr>
          <w:rFonts w:ascii="Palatino Linotype" w:eastAsia="Palatino Linotype" w:hAnsi="Palatino Linotype" w:cs="Palatino Linotype"/>
          <w:b/>
          <w:sz w:val="22"/>
          <w:szCs w:val="22"/>
        </w:rPr>
      </w:pPr>
      <w:r w:rsidRPr="00AB7D8A">
        <w:rPr>
          <w:rFonts w:ascii="Palatino Linotype" w:eastAsia="Palatino Linotype" w:hAnsi="Palatino Linotype" w:cs="Palatino Linotype"/>
          <w:b/>
          <w:sz w:val="22"/>
          <w:szCs w:val="22"/>
        </w:rPr>
        <w:t xml:space="preserve">Tercero. Materia de la revisión. </w:t>
      </w:r>
      <w:r w:rsidRPr="00AB7D8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B7D8A">
        <w:rPr>
          <w:rFonts w:ascii="Palatino Linotype" w:eastAsia="Palatino Linotype" w:hAnsi="Palatino Linotype" w:cs="Palatino Linotype"/>
          <w:b/>
          <w:sz w:val="22"/>
          <w:szCs w:val="22"/>
        </w:rPr>
        <w:t xml:space="preserve">verificar si la respuesta </w:t>
      </w:r>
      <w:r w:rsidR="00C43D23" w:rsidRPr="00AB7D8A">
        <w:rPr>
          <w:rFonts w:ascii="Palatino Linotype" w:eastAsia="Palatino Linotype" w:hAnsi="Palatino Linotype" w:cs="Palatino Linotype"/>
          <w:b/>
          <w:sz w:val="22"/>
          <w:szCs w:val="22"/>
        </w:rPr>
        <w:t>otorgada</w:t>
      </w:r>
      <w:r w:rsidRPr="00AB7D8A">
        <w:rPr>
          <w:rFonts w:ascii="Palatino Linotype" w:eastAsia="Palatino Linotype" w:hAnsi="Palatino Linotype" w:cs="Palatino Linotype"/>
          <w:b/>
          <w:sz w:val="22"/>
          <w:szCs w:val="22"/>
        </w:rPr>
        <w:t xml:space="preserve"> por el Sujeto Obligado </w:t>
      </w:r>
      <w:r w:rsidR="00C43D23" w:rsidRPr="00AB7D8A">
        <w:rPr>
          <w:rFonts w:ascii="Palatino Linotype" w:eastAsia="Palatino Linotype" w:hAnsi="Palatino Linotype" w:cs="Palatino Linotype"/>
          <w:b/>
          <w:sz w:val="22"/>
          <w:szCs w:val="22"/>
        </w:rPr>
        <w:t>es adecuada y suficiente</w:t>
      </w:r>
      <w:r w:rsidRPr="00AB7D8A">
        <w:rPr>
          <w:rFonts w:ascii="Palatino Linotype" w:eastAsia="Palatino Linotype" w:hAnsi="Palatino Linotype" w:cs="Palatino Linotype"/>
          <w:b/>
          <w:sz w:val="22"/>
          <w:szCs w:val="22"/>
        </w:rPr>
        <w:t xml:space="preserve"> para satisfacer el derecho de acceso a la información pública de la parte Recurrente,</w:t>
      </w:r>
      <w:r w:rsidRPr="00AB7D8A">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sz w:val="22"/>
          <w:szCs w:val="22"/>
        </w:rPr>
        <w:t xml:space="preserve">Cuarto. Estudio del asunto. </w:t>
      </w:r>
      <w:r w:rsidRPr="00AB7D8A">
        <w:rPr>
          <w:rFonts w:ascii="Palatino Linotype" w:eastAsia="Palatino Linotype" w:hAnsi="Palatino Linotype" w:cs="Palatino Linotype"/>
          <w:sz w:val="22"/>
          <w:szCs w:val="22"/>
        </w:rPr>
        <w:t xml:space="preserve">Antes de entrar al análisis de los pronunciamientos del </w:t>
      </w:r>
      <w:r w:rsidRPr="00AB7D8A">
        <w:rPr>
          <w:rFonts w:ascii="Palatino Linotype" w:eastAsia="Palatino Linotype" w:hAnsi="Palatino Linotype" w:cs="Palatino Linotype"/>
          <w:b/>
          <w:sz w:val="22"/>
          <w:szCs w:val="22"/>
        </w:rPr>
        <w:t>Sujeto Obligado</w:t>
      </w:r>
      <w:r w:rsidRPr="00AB7D8A">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AB7D8A" w:rsidRDefault="00C501F7" w:rsidP="00C501F7">
      <w:pPr>
        <w:spacing w:line="276" w:lineRule="auto"/>
        <w:ind w:left="851" w:right="850"/>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B7D8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AB7D8A" w:rsidRDefault="00C501F7" w:rsidP="00C501F7">
      <w:pPr>
        <w:spacing w:line="276" w:lineRule="auto"/>
        <w:ind w:left="851" w:right="850"/>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AB7D8A" w:rsidRDefault="00C501F7" w:rsidP="00C501F7">
      <w:pPr>
        <w:spacing w:line="276" w:lineRule="auto"/>
        <w:ind w:left="851" w:right="850"/>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B7D8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AB7D8A" w:rsidRDefault="00C501F7" w:rsidP="00C501F7">
      <w:pPr>
        <w:spacing w:line="276" w:lineRule="auto"/>
        <w:ind w:left="851" w:right="850"/>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i/>
          <w:sz w:val="22"/>
          <w:szCs w:val="22"/>
        </w:rPr>
        <w:t>[…]</w:t>
      </w:r>
    </w:p>
    <w:p w14:paraId="2911B304" w14:textId="77777777" w:rsidR="00C501F7" w:rsidRPr="00AB7D8A" w:rsidRDefault="00C501F7" w:rsidP="00C501F7">
      <w:pPr>
        <w:spacing w:line="276" w:lineRule="auto"/>
        <w:ind w:left="851" w:right="901"/>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i/>
          <w:sz w:val="22"/>
          <w:szCs w:val="22"/>
        </w:rPr>
        <w:t>“Artículo 6o.</w:t>
      </w:r>
    </w:p>
    <w:p w14:paraId="270D5F17" w14:textId="77777777" w:rsidR="00C501F7" w:rsidRPr="00AB7D8A" w:rsidRDefault="00C501F7" w:rsidP="00C501F7">
      <w:pPr>
        <w:spacing w:line="276" w:lineRule="auto"/>
        <w:ind w:left="851" w:right="901"/>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i/>
          <w:sz w:val="22"/>
          <w:szCs w:val="22"/>
        </w:rPr>
        <w:t>[...]</w:t>
      </w:r>
    </w:p>
    <w:p w14:paraId="4705C1DB" w14:textId="77777777" w:rsidR="00C501F7" w:rsidRPr="00AB7D8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b/>
          <w:i/>
          <w:sz w:val="22"/>
          <w:szCs w:val="22"/>
        </w:rPr>
        <w:t xml:space="preserve">A. Para el ejercicio del derecho de acceso a la información, la Federación y </w:t>
      </w:r>
      <w:r w:rsidRPr="00AB7D8A">
        <w:rPr>
          <w:rFonts w:ascii="Palatino Linotype" w:eastAsia="Palatino Linotype" w:hAnsi="Palatino Linotype" w:cs="Palatino Linotype"/>
          <w:b/>
          <w:i/>
          <w:sz w:val="22"/>
          <w:szCs w:val="22"/>
          <w:u w:val="single"/>
        </w:rPr>
        <w:t>las entidades federativas</w:t>
      </w:r>
      <w:r w:rsidRPr="00AB7D8A">
        <w:rPr>
          <w:rFonts w:ascii="Palatino Linotype" w:eastAsia="Palatino Linotype" w:hAnsi="Palatino Linotype" w:cs="Palatino Linotype"/>
          <w:b/>
          <w:i/>
          <w:sz w:val="22"/>
          <w:szCs w:val="22"/>
        </w:rPr>
        <w:t>,</w:t>
      </w:r>
      <w:r w:rsidRPr="00AB7D8A">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AB7D8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i/>
          <w:sz w:val="22"/>
          <w:szCs w:val="22"/>
        </w:rPr>
        <w:lastRenderedPageBreak/>
        <w:t> </w:t>
      </w:r>
      <w:r w:rsidRPr="00AB7D8A">
        <w:rPr>
          <w:rFonts w:ascii="Palatino Linotype" w:eastAsia="Palatino Linotype" w:hAnsi="Palatino Linotype" w:cs="Palatino Linotype"/>
          <w:b/>
          <w:i/>
          <w:sz w:val="22"/>
          <w:szCs w:val="22"/>
        </w:rPr>
        <w:t xml:space="preserve">I. </w:t>
      </w:r>
      <w:r w:rsidRPr="00AB7D8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B7D8A">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B7D8A">
        <w:rPr>
          <w:rFonts w:ascii="Palatino Linotype" w:eastAsia="Palatino Linotype" w:hAnsi="Palatino Linotype" w:cs="Palatino Linotype"/>
          <w:b/>
          <w:i/>
          <w:sz w:val="22"/>
          <w:szCs w:val="22"/>
        </w:rPr>
        <w:t>es pública y sólo podrá ser reservada temporalmente por razones de interés público y seguridad nacional,</w:t>
      </w:r>
      <w:r w:rsidRPr="00AB7D8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AB7D8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B7D8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AB7D8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i/>
          <w:sz w:val="22"/>
          <w:szCs w:val="22"/>
        </w:rPr>
        <w:t> </w:t>
      </w:r>
      <w:r w:rsidRPr="00AB7D8A">
        <w:rPr>
          <w:rFonts w:ascii="Palatino Linotype" w:eastAsia="Palatino Linotype" w:hAnsi="Palatino Linotype" w:cs="Palatino Linotype"/>
          <w:b/>
          <w:i/>
          <w:sz w:val="22"/>
          <w:szCs w:val="22"/>
        </w:rPr>
        <w:t xml:space="preserve">III. </w:t>
      </w:r>
      <w:r w:rsidRPr="00AB7D8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B7D8A">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AB7D8A" w:rsidRDefault="00C501F7" w:rsidP="00C501F7">
      <w:pPr>
        <w:pBdr>
          <w:top w:val="nil"/>
          <w:left w:val="nil"/>
          <w:bottom w:val="nil"/>
          <w:right w:val="nil"/>
          <w:between w:val="nil"/>
        </w:pBdr>
        <w:spacing w:before="240" w:after="240"/>
        <w:ind w:left="851" w:right="851"/>
        <w:jc w:val="both"/>
      </w:pPr>
      <w:r w:rsidRPr="00AB7D8A">
        <w:rPr>
          <w:rFonts w:ascii="Palatino Linotype" w:eastAsia="Palatino Linotype" w:hAnsi="Palatino Linotype" w:cs="Palatino Linotype"/>
          <w:b/>
          <w:i/>
          <w:sz w:val="22"/>
          <w:szCs w:val="22"/>
        </w:rPr>
        <w:t>…</w:t>
      </w:r>
    </w:p>
    <w:p w14:paraId="10C6F8F3" w14:textId="77777777" w:rsidR="00C501F7" w:rsidRPr="00AB7D8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b/>
          <w:i/>
          <w:sz w:val="22"/>
          <w:szCs w:val="22"/>
        </w:rPr>
        <w:t>IV.</w:t>
      </w:r>
      <w:r w:rsidRPr="00AB7D8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AB7D8A" w:rsidRDefault="00C501F7" w:rsidP="00C501F7">
      <w:pPr>
        <w:pBdr>
          <w:top w:val="nil"/>
          <w:left w:val="nil"/>
          <w:bottom w:val="nil"/>
          <w:right w:val="nil"/>
          <w:between w:val="nil"/>
        </w:pBdr>
        <w:spacing w:before="240" w:after="240"/>
        <w:ind w:left="851" w:right="851"/>
        <w:jc w:val="both"/>
      </w:pPr>
      <w:r w:rsidRPr="00AB7D8A">
        <w:rPr>
          <w:rFonts w:ascii="Palatino Linotype" w:eastAsia="Palatino Linotype" w:hAnsi="Palatino Linotype" w:cs="Palatino Linotype"/>
          <w:b/>
          <w:i/>
          <w:sz w:val="22"/>
          <w:szCs w:val="22"/>
        </w:rPr>
        <w:t xml:space="preserve">V. </w:t>
      </w:r>
      <w:r w:rsidRPr="00AB7D8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AB7D8A" w:rsidRDefault="00C501F7" w:rsidP="00C501F7">
      <w:pPr>
        <w:pBdr>
          <w:top w:val="nil"/>
          <w:left w:val="nil"/>
          <w:bottom w:val="nil"/>
          <w:right w:val="nil"/>
          <w:between w:val="nil"/>
        </w:pBdr>
        <w:spacing w:before="240" w:after="240"/>
        <w:ind w:left="851" w:right="851"/>
        <w:jc w:val="both"/>
      </w:pPr>
      <w:r w:rsidRPr="00AB7D8A">
        <w:rPr>
          <w:rFonts w:ascii="Palatino Linotype" w:eastAsia="Palatino Linotype" w:hAnsi="Palatino Linotype" w:cs="Palatino Linotype"/>
          <w:i/>
          <w:sz w:val="22"/>
          <w:szCs w:val="22"/>
        </w:rPr>
        <w:t> </w:t>
      </w:r>
      <w:r w:rsidRPr="00AB7D8A">
        <w:rPr>
          <w:rFonts w:ascii="Palatino Linotype" w:eastAsia="Palatino Linotype" w:hAnsi="Palatino Linotype" w:cs="Palatino Linotype"/>
          <w:b/>
          <w:i/>
          <w:sz w:val="22"/>
          <w:szCs w:val="22"/>
        </w:rPr>
        <w:t xml:space="preserve">VI. </w:t>
      </w:r>
      <w:r w:rsidRPr="00AB7D8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AB7D8A" w:rsidRDefault="00C501F7" w:rsidP="00C501F7">
      <w:pPr>
        <w:pBdr>
          <w:top w:val="nil"/>
          <w:left w:val="nil"/>
          <w:bottom w:val="nil"/>
          <w:right w:val="nil"/>
          <w:between w:val="nil"/>
        </w:pBdr>
        <w:spacing w:before="240" w:after="240"/>
        <w:ind w:left="851" w:right="851"/>
        <w:jc w:val="both"/>
      </w:pPr>
      <w:r w:rsidRPr="00AB7D8A">
        <w:rPr>
          <w:rFonts w:ascii="Palatino Linotype" w:eastAsia="Palatino Linotype" w:hAnsi="Palatino Linotype" w:cs="Palatino Linotype"/>
          <w:i/>
          <w:sz w:val="22"/>
          <w:szCs w:val="22"/>
        </w:rPr>
        <w:t> </w:t>
      </w:r>
      <w:r w:rsidRPr="00AB7D8A">
        <w:rPr>
          <w:rFonts w:ascii="Palatino Linotype" w:eastAsia="Palatino Linotype" w:hAnsi="Palatino Linotype" w:cs="Palatino Linotype"/>
          <w:b/>
          <w:i/>
          <w:sz w:val="22"/>
          <w:szCs w:val="22"/>
        </w:rPr>
        <w:t xml:space="preserve">VII. </w:t>
      </w:r>
      <w:r w:rsidRPr="00AB7D8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AB7D8A"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i/>
          <w:sz w:val="22"/>
          <w:szCs w:val="22"/>
        </w:rPr>
        <w:t>“</w:t>
      </w:r>
      <w:r w:rsidRPr="00AB7D8A">
        <w:rPr>
          <w:rFonts w:ascii="Palatino Linotype" w:eastAsia="Palatino Linotype" w:hAnsi="Palatino Linotype" w:cs="Palatino Linotype"/>
          <w:b/>
          <w:i/>
          <w:sz w:val="22"/>
          <w:szCs w:val="22"/>
        </w:rPr>
        <w:t>Artículo 4</w:t>
      </w:r>
      <w:r w:rsidRPr="00AB7D8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B7D8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B7D8A">
        <w:rPr>
          <w:rFonts w:ascii="Palatino Linotype" w:eastAsia="Palatino Linotype" w:hAnsi="Palatino Linotype" w:cs="Palatino Linotype"/>
          <w:i/>
          <w:sz w:val="22"/>
          <w:szCs w:val="22"/>
        </w:rPr>
        <w:t>.”</w:t>
      </w:r>
    </w:p>
    <w:p w14:paraId="41FDE746"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b/>
          <w:i/>
          <w:sz w:val="22"/>
          <w:szCs w:val="22"/>
        </w:rPr>
        <w:t>“Artículo 12.-</w:t>
      </w:r>
      <w:r w:rsidRPr="00AB7D8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AB7D8A" w:rsidRDefault="00C501F7" w:rsidP="00C501F7">
      <w:pPr>
        <w:spacing w:line="276" w:lineRule="auto"/>
        <w:ind w:left="567" w:right="616"/>
        <w:jc w:val="both"/>
        <w:rPr>
          <w:rFonts w:ascii="Palatino Linotype" w:eastAsia="Palatino Linotype" w:hAnsi="Palatino Linotype" w:cs="Palatino Linotype"/>
          <w:b/>
          <w:i/>
          <w:sz w:val="22"/>
          <w:szCs w:val="22"/>
        </w:rPr>
      </w:pPr>
      <w:r w:rsidRPr="00AB7D8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B7D8A">
        <w:rPr>
          <w:rFonts w:ascii="Palatino Linotype" w:eastAsia="Palatino Linotype" w:hAnsi="Palatino Linotype" w:cs="Palatino Linotype"/>
          <w:i/>
          <w:sz w:val="22"/>
          <w:szCs w:val="22"/>
        </w:rPr>
        <w:t xml:space="preserve">. </w:t>
      </w:r>
      <w:r w:rsidRPr="00AB7D8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AB7D8A"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AB7D8A" w:rsidRDefault="00C501F7" w:rsidP="00C501F7">
      <w:pPr>
        <w:spacing w:line="360" w:lineRule="auto"/>
        <w:ind w:right="-93"/>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AB7D8A"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AB7D8A" w:rsidRDefault="00C501F7" w:rsidP="00C501F7">
      <w:pPr>
        <w:spacing w:line="360" w:lineRule="auto"/>
        <w:jc w:val="both"/>
        <w:rPr>
          <w:rFonts w:ascii="Palatino Linotype" w:eastAsia="Palatino Linotype" w:hAnsi="Palatino Linotype" w:cs="Palatino Linotype"/>
          <w:b/>
          <w:sz w:val="22"/>
          <w:szCs w:val="22"/>
        </w:rPr>
      </w:pPr>
      <w:r w:rsidRPr="00AB7D8A">
        <w:rPr>
          <w:rFonts w:ascii="Palatino Linotype" w:eastAsia="Palatino Linotype" w:hAnsi="Palatino Linotype" w:cs="Palatino Linotype"/>
          <w:sz w:val="22"/>
          <w:szCs w:val="22"/>
        </w:rPr>
        <w:lastRenderedPageBreak/>
        <w:t>Sirve de apoyo a lo anterior, el criterio orientador 03-17, expuesto por el entonces Instituto Nacional de Transparencia, Acceso a la Información y Protección de Datos Personales, que dice:</w:t>
      </w:r>
      <w:r w:rsidRPr="00AB7D8A">
        <w:rPr>
          <w:rFonts w:ascii="Palatino Linotype" w:eastAsia="Palatino Linotype" w:hAnsi="Palatino Linotype" w:cs="Palatino Linotype"/>
          <w:b/>
          <w:sz w:val="22"/>
          <w:szCs w:val="22"/>
        </w:rPr>
        <w:t xml:space="preserve"> </w:t>
      </w:r>
    </w:p>
    <w:p w14:paraId="598D73B5"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i/>
          <w:sz w:val="22"/>
          <w:szCs w:val="22"/>
        </w:rPr>
        <w:t>“</w:t>
      </w:r>
      <w:r w:rsidRPr="00AB7D8A">
        <w:rPr>
          <w:rFonts w:ascii="Palatino Linotype" w:eastAsia="Palatino Linotype" w:hAnsi="Palatino Linotype" w:cs="Palatino Linotype"/>
          <w:b/>
          <w:i/>
          <w:sz w:val="22"/>
          <w:szCs w:val="22"/>
        </w:rPr>
        <w:t>No existe obligación de elaborar documentos ad hoc para atender las solicitudes de acceso a la información.</w:t>
      </w:r>
      <w:r w:rsidRPr="00AB7D8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AB7D8A"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AB7D8A" w:rsidRDefault="00C501F7" w:rsidP="00C501F7">
      <w:pPr>
        <w:spacing w:line="360" w:lineRule="auto"/>
        <w:ind w:right="49"/>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AB7D8A"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AB7D8A"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i/>
          <w:sz w:val="22"/>
          <w:szCs w:val="22"/>
        </w:rPr>
        <w:t>“</w:t>
      </w:r>
      <w:r w:rsidRPr="00AB7D8A">
        <w:rPr>
          <w:rFonts w:ascii="Palatino Linotype" w:eastAsia="Palatino Linotype" w:hAnsi="Palatino Linotype" w:cs="Palatino Linotype"/>
          <w:b/>
          <w:i/>
          <w:sz w:val="22"/>
          <w:szCs w:val="22"/>
        </w:rPr>
        <w:t xml:space="preserve">Artículo 3. </w:t>
      </w:r>
      <w:r w:rsidRPr="00AB7D8A">
        <w:rPr>
          <w:rFonts w:ascii="Palatino Linotype" w:eastAsia="Palatino Linotype" w:hAnsi="Palatino Linotype" w:cs="Palatino Linotype"/>
          <w:i/>
          <w:sz w:val="22"/>
          <w:szCs w:val="22"/>
        </w:rPr>
        <w:t>Para los efectos de la presente Ley se entenderá por:</w:t>
      </w:r>
    </w:p>
    <w:p w14:paraId="474CB410"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i/>
          <w:sz w:val="22"/>
          <w:szCs w:val="22"/>
        </w:rPr>
        <w:t>…</w:t>
      </w:r>
    </w:p>
    <w:p w14:paraId="64A4B3D6"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b/>
          <w:i/>
          <w:sz w:val="22"/>
          <w:szCs w:val="22"/>
        </w:rPr>
        <w:t>XI. Documento:</w:t>
      </w:r>
      <w:r w:rsidRPr="00AB7D8A">
        <w:rPr>
          <w:rFonts w:ascii="Palatino Linotype" w:eastAsia="Palatino Linotype" w:hAnsi="Palatino Linotype" w:cs="Palatino Linotype"/>
          <w:i/>
          <w:sz w:val="22"/>
          <w:szCs w:val="22"/>
        </w:rPr>
        <w:t xml:space="preserve"> Los expedientes, reportes, estudios, actas</w:t>
      </w:r>
      <w:r w:rsidRPr="00AB7D8A">
        <w:rPr>
          <w:rFonts w:ascii="Palatino Linotype" w:eastAsia="Palatino Linotype" w:hAnsi="Palatino Linotype" w:cs="Palatino Linotype"/>
          <w:b/>
          <w:i/>
          <w:sz w:val="22"/>
          <w:szCs w:val="22"/>
        </w:rPr>
        <w:t>,</w:t>
      </w:r>
      <w:r w:rsidRPr="00AB7D8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AB7D8A"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AB7D8A" w:rsidRDefault="00C501F7" w:rsidP="00C501F7">
      <w:pPr>
        <w:spacing w:line="276" w:lineRule="auto"/>
        <w:ind w:left="567" w:right="616"/>
        <w:jc w:val="both"/>
        <w:rPr>
          <w:rFonts w:ascii="Palatino Linotype" w:eastAsia="Palatino Linotype" w:hAnsi="Palatino Linotype" w:cs="Palatino Linotype"/>
          <w:b/>
          <w:i/>
          <w:sz w:val="22"/>
          <w:szCs w:val="22"/>
        </w:rPr>
      </w:pPr>
      <w:r w:rsidRPr="00AB7D8A">
        <w:rPr>
          <w:rFonts w:ascii="Palatino Linotype" w:eastAsia="Palatino Linotype" w:hAnsi="Palatino Linotype" w:cs="Palatino Linotype"/>
          <w:b/>
          <w:sz w:val="22"/>
          <w:szCs w:val="22"/>
        </w:rPr>
        <w:t>“</w:t>
      </w:r>
      <w:r w:rsidRPr="00AB7D8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B7D8A">
        <w:rPr>
          <w:rFonts w:ascii="Palatino Linotype" w:eastAsia="Palatino Linotype" w:hAnsi="Palatino Linotype" w:cs="Palatino Linotype"/>
          <w:i/>
          <w:sz w:val="22"/>
          <w:szCs w:val="22"/>
        </w:rPr>
        <w:t xml:space="preserve"> De conformidad con los artículos antes referidos, el derecho de acceso a la información pública, se define </w:t>
      </w:r>
      <w:r w:rsidRPr="00AB7D8A">
        <w:rPr>
          <w:rFonts w:ascii="Palatino Linotype" w:eastAsia="Palatino Linotype" w:hAnsi="Palatino Linotype" w:cs="Palatino Linotype"/>
          <w:i/>
          <w:sz w:val="22"/>
          <w:szCs w:val="22"/>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AB7D8A" w:rsidRDefault="00C501F7" w:rsidP="00C501F7">
      <w:pPr>
        <w:spacing w:line="276" w:lineRule="auto"/>
        <w:ind w:left="567" w:right="616"/>
        <w:jc w:val="both"/>
        <w:rPr>
          <w:rFonts w:ascii="Palatino Linotype" w:eastAsia="Palatino Linotype" w:hAnsi="Palatino Linotype" w:cs="Palatino Linotype"/>
          <w:i/>
          <w:sz w:val="22"/>
          <w:szCs w:val="22"/>
        </w:rPr>
      </w:pPr>
      <w:r w:rsidRPr="00AB7D8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AB7D8A" w:rsidRDefault="00C501F7" w:rsidP="00C501F7">
      <w:pPr>
        <w:spacing w:line="276" w:lineRule="auto"/>
        <w:ind w:left="567" w:right="616"/>
        <w:jc w:val="both"/>
        <w:rPr>
          <w:rFonts w:ascii="Palatino Linotype" w:eastAsia="Palatino Linotype" w:hAnsi="Palatino Linotype" w:cs="Palatino Linotype"/>
          <w:b/>
          <w:i/>
          <w:sz w:val="22"/>
          <w:szCs w:val="22"/>
        </w:rPr>
      </w:pPr>
      <w:r w:rsidRPr="00AB7D8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AB7D8A" w:rsidRDefault="00C501F7" w:rsidP="00C501F7">
      <w:pPr>
        <w:spacing w:line="276" w:lineRule="auto"/>
        <w:ind w:left="567" w:right="616"/>
        <w:jc w:val="both"/>
        <w:rPr>
          <w:rFonts w:ascii="Palatino Linotype" w:eastAsia="Palatino Linotype" w:hAnsi="Palatino Linotype" w:cs="Palatino Linotype"/>
          <w:b/>
          <w:i/>
          <w:sz w:val="22"/>
          <w:szCs w:val="22"/>
        </w:rPr>
      </w:pPr>
      <w:r w:rsidRPr="00AB7D8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AB7D8A"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AB7D8A" w:rsidRDefault="00C501F7" w:rsidP="00C501F7">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De ahí que el </w:t>
      </w:r>
      <w:r w:rsidRPr="00AB7D8A">
        <w:rPr>
          <w:rFonts w:ascii="Palatino Linotype" w:eastAsia="Palatino Linotype" w:hAnsi="Palatino Linotype" w:cs="Palatino Linotype"/>
          <w:b/>
          <w:sz w:val="22"/>
          <w:szCs w:val="22"/>
        </w:rPr>
        <w:t>Sujeto Obligado</w:t>
      </w:r>
      <w:r w:rsidRPr="00AB7D8A">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B7D8A">
        <w:rPr>
          <w:rFonts w:ascii="Palatino Linotype" w:eastAsia="Palatino Linotype" w:hAnsi="Palatino Linotype" w:cs="Palatino Linotype"/>
          <w:sz w:val="22"/>
          <w:szCs w:val="22"/>
          <w:vertAlign w:val="superscript"/>
        </w:rPr>
        <w:footnoteReference w:id="1"/>
      </w:r>
      <w:r w:rsidRPr="00AB7D8A">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B7D8A">
        <w:rPr>
          <w:rFonts w:ascii="Palatino Linotype" w:eastAsia="Palatino Linotype" w:hAnsi="Palatino Linotype" w:cs="Palatino Linotype"/>
          <w:sz w:val="22"/>
          <w:szCs w:val="22"/>
          <w:vertAlign w:val="superscript"/>
        </w:rPr>
        <w:footnoteReference w:id="2"/>
      </w:r>
      <w:r w:rsidRPr="00AB7D8A">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AB7D8A"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45D67D6" w14:textId="0765D757" w:rsidR="0067172B" w:rsidRPr="00AB7D8A" w:rsidRDefault="00C501F7" w:rsidP="00C43D2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9" w:name="_heading=h.1y810tw" w:colFirst="0" w:colLast="0"/>
      <w:bookmarkEnd w:id="9"/>
      <w:r w:rsidRPr="00AB7D8A">
        <w:rPr>
          <w:rFonts w:ascii="Palatino Linotype" w:eastAsia="Palatino Linotype" w:hAnsi="Palatino Linotype" w:cs="Palatino Linotype"/>
          <w:sz w:val="22"/>
          <w:szCs w:val="22"/>
        </w:rPr>
        <w:t>C</w:t>
      </w:r>
      <w:r w:rsidR="00D41CCE" w:rsidRPr="00AB7D8A">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AB7D8A">
        <w:rPr>
          <w:rFonts w:ascii="Palatino Linotype" w:eastAsia="Palatino Linotype" w:hAnsi="Palatino Linotype" w:cs="Palatino Linotype"/>
          <w:b/>
          <w:sz w:val="22"/>
          <w:szCs w:val="22"/>
        </w:rPr>
        <w:t>Sujeto Obligado</w:t>
      </w:r>
      <w:r w:rsidR="00D470D8" w:rsidRPr="00AB7D8A">
        <w:rPr>
          <w:rFonts w:ascii="Palatino Linotype" w:eastAsia="Palatino Linotype" w:hAnsi="Palatino Linotype" w:cs="Palatino Linotype"/>
          <w:sz w:val="22"/>
          <w:szCs w:val="22"/>
        </w:rPr>
        <w:t xml:space="preserve">, </w:t>
      </w:r>
      <w:r w:rsidR="00C43D23" w:rsidRPr="00AB7D8A">
        <w:rPr>
          <w:rFonts w:ascii="Palatino Linotype" w:eastAsia="Palatino Linotype" w:hAnsi="Palatino Linotype" w:cs="Palatino Linotype"/>
          <w:b/>
          <w:sz w:val="22"/>
          <w:szCs w:val="22"/>
          <w:u w:val="single"/>
        </w:rPr>
        <w:t>el recibo de pago por el permiso otorgado en los ejercicios 2024 y 2025 a los puestos</w:t>
      </w:r>
      <w:r w:rsidR="00C43D23" w:rsidRPr="00AB7D8A">
        <w:rPr>
          <w:rFonts w:ascii="Palatino Linotype" w:eastAsia="Palatino Linotype" w:hAnsi="Palatino Linotype" w:cs="Palatino Linotype"/>
          <w:sz w:val="22"/>
          <w:szCs w:val="22"/>
        </w:rPr>
        <w:t xml:space="preserve"> que se colocan en la plaza de la cruz y explanada de Palacio Municipal (zona de jardineras y pasillos del centro del municipio), </w:t>
      </w:r>
      <w:r w:rsidR="00C43D23" w:rsidRPr="00AB7D8A">
        <w:rPr>
          <w:rFonts w:ascii="Palatino Linotype" w:eastAsia="Palatino Linotype" w:hAnsi="Palatino Linotype" w:cs="Palatino Linotype"/>
          <w:b/>
          <w:sz w:val="22"/>
          <w:szCs w:val="22"/>
          <w:u w:val="single"/>
        </w:rPr>
        <w:t>para la venta de bebidas alcohólicas.</w:t>
      </w:r>
      <w:r w:rsidR="00C43D23" w:rsidRPr="00AB7D8A">
        <w:rPr>
          <w:rFonts w:ascii="Palatino Linotype" w:eastAsia="Palatino Linotype" w:hAnsi="Palatino Linotype" w:cs="Palatino Linotype"/>
          <w:sz w:val="22"/>
          <w:szCs w:val="22"/>
        </w:rPr>
        <w:t xml:space="preserve"> </w:t>
      </w:r>
    </w:p>
    <w:p w14:paraId="01869BEB" w14:textId="77777777" w:rsidR="0067172B" w:rsidRPr="00AB7D8A" w:rsidRDefault="0067172B" w:rsidP="0067172B">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155E9B28" w14:textId="264B55AB" w:rsidR="001A54C0" w:rsidRPr="00AB7D8A" w:rsidRDefault="002D03D2"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E</w:t>
      </w:r>
      <w:r w:rsidR="005D2BC9" w:rsidRPr="00AB7D8A">
        <w:rPr>
          <w:rFonts w:ascii="Palatino Linotype" w:eastAsia="Palatino Linotype" w:hAnsi="Palatino Linotype" w:cs="Palatino Linotype"/>
          <w:sz w:val="22"/>
          <w:szCs w:val="22"/>
        </w:rPr>
        <w:t xml:space="preserve">n respuesta </w:t>
      </w:r>
      <w:r w:rsidR="005D2BC9" w:rsidRPr="00AB7D8A">
        <w:rPr>
          <w:rFonts w:ascii="Palatino Linotype" w:eastAsia="Palatino Linotype" w:hAnsi="Palatino Linotype" w:cs="Palatino Linotype"/>
          <w:b/>
          <w:sz w:val="22"/>
          <w:szCs w:val="22"/>
        </w:rPr>
        <w:t xml:space="preserve">el Sujeto Obligado </w:t>
      </w:r>
      <w:r w:rsidR="005D2BC9" w:rsidRPr="00AB7D8A">
        <w:rPr>
          <w:rFonts w:ascii="Palatino Linotype" w:eastAsia="Palatino Linotype" w:hAnsi="Palatino Linotype" w:cs="Palatino Linotype"/>
          <w:sz w:val="22"/>
          <w:szCs w:val="22"/>
        </w:rPr>
        <w:t>por conducto</w:t>
      </w:r>
      <w:r w:rsidR="00C43D23" w:rsidRPr="00AB7D8A">
        <w:rPr>
          <w:rFonts w:ascii="Palatino Linotype" w:eastAsia="Palatino Linotype" w:hAnsi="Palatino Linotype" w:cs="Palatino Linotype"/>
          <w:sz w:val="22"/>
          <w:szCs w:val="22"/>
        </w:rPr>
        <w:t xml:space="preserve"> de</w:t>
      </w:r>
      <w:r w:rsidR="005D2BC9" w:rsidRPr="00AB7D8A">
        <w:rPr>
          <w:rFonts w:ascii="Palatino Linotype" w:eastAsia="Palatino Linotype" w:hAnsi="Palatino Linotype" w:cs="Palatino Linotype"/>
          <w:sz w:val="22"/>
          <w:szCs w:val="22"/>
        </w:rPr>
        <w:t xml:space="preserve"> </w:t>
      </w:r>
      <w:r w:rsidR="00C43D23" w:rsidRPr="00AB7D8A">
        <w:rPr>
          <w:rFonts w:ascii="Palatino Linotype" w:eastAsia="Palatino Linotype" w:hAnsi="Palatino Linotype" w:cs="Palatino Linotype"/>
          <w:sz w:val="22"/>
          <w:szCs w:val="22"/>
        </w:rPr>
        <w:t>la Encargada de Despacho de la Dirección de Desarrollo y Fomento Económico de Tepotzotlán, con relación a la solicitud de información indicó que después de una búsqueda exhaustiva y minuciosa en esa dirección no obra registro alguno de permiso expedido para la venta de alcohol para puestos semifijos en ninguna zona del territorio municipal y en consecuencia no obra recibo de pago por dicho concepto</w:t>
      </w:r>
      <w:r w:rsidR="00DB1E70" w:rsidRPr="00AB7D8A">
        <w:rPr>
          <w:rFonts w:ascii="Palatino Linotype" w:eastAsia="Palatino Linotype" w:hAnsi="Palatino Linotype" w:cs="Palatino Linotype"/>
          <w:sz w:val="22"/>
          <w:szCs w:val="22"/>
        </w:rPr>
        <w:t>.</w:t>
      </w:r>
    </w:p>
    <w:p w14:paraId="3FBB1FA3" w14:textId="77777777" w:rsidR="001A54C0" w:rsidRPr="00AB7D8A" w:rsidRDefault="001A54C0"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55510C5" w14:textId="65AB8F8A" w:rsidR="00566EB9" w:rsidRPr="00AB7D8A" w:rsidRDefault="00D41CCE">
      <w:pPr>
        <w:spacing w:line="360" w:lineRule="auto"/>
        <w:ind w:right="49"/>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Inconforme con la respuesta, la parte </w:t>
      </w:r>
      <w:r w:rsidRPr="00AB7D8A">
        <w:rPr>
          <w:rFonts w:ascii="Palatino Linotype" w:eastAsia="Palatino Linotype" w:hAnsi="Palatino Linotype" w:cs="Palatino Linotype"/>
          <w:b/>
          <w:sz w:val="22"/>
          <w:szCs w:val="22"/>
        </w:rPr>
        <w:t xml:space="preserve">Recurrente </w:t>
      </w:r>
      <w:r w:rsidRPr="00AB7D8A">
        <w:rPr>
          <w:rFonts w:ascii="Palatino Linotype" w:eastAsia="Palatino Linotype" w:hAnsi="Palatino Linotype" w:cs="Palatino Linotype"/>
          <w:sz w:val="22"/>
          <w:szCs w:val="22"/>
        </w:rPr>
        <w:t xml:space="preserve">promovió el presente recurso de revisión en el que a manera de motivos de inconformidad </w:t>
      </w:r>
      <w:r w:rsidRPr="00AB7D8A">
        <w:rPr>
          <w:rFonts w:ascii="Palatino Linotype" w:eastAsia="Palatino Linotype" w:hAnsi="Palatino Linotype" w:cs="Palatino Linotype"/>
          <w:b/>
          <w:sz w:val="22"/>
          <w:szCs w:val="22"/>
        </w:rPr>
        <w:t xml:space="preserve">se adolece medularmente de </w:t>
      </w:r>
      <w:r w:rsidR="001A54C0" w:rsidRPr="00AB7D8A">
        <w:rPr>
          <w:rFonts w:ascii="Palatino Linotype" w:eastAsia="Palatino Linotype" w:hAnsi="Palatino Linotype" w:cs="Palatino Linotype"/>
          <w:b/>
          <w:sz w:val="22"/>
          <w:szCs w:val="22"/>
        </w:rPr>
        <w:t xml:space="preserve">la </w:t>
      </w:r>
      <w:r w:rsidR="004454E3" w:rsidRPr="00AB7D8A">
        <w:rPr>
          <w:rFonts w:ascii="Palatino Linotype" w:eastAsia="Palatino Linotype" w:hAnsi="Palatino Linotype" w:cs="Palatino Linotype"/>
          <w:b/>
          <w:sz w:val="22"/>
          <w:szCs w:val="22"/>
        </w:rPr>
        <w:t>negativa a la entrega de la información.</w:t>
      </w:r>
    </w:p>
    <w:p w14:paraId="1B713241" w14:textId="77777777" w:rsidR="00566EB9" w:rsidRPr="00AB7D8A"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AB7D8A" w:rsidRDefault="00D41CCE">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Admitido el presente recurso de revisión, en términos del artículo 185 fracción II</w:t>
      </w:r>
      <w:r w:rsidRPr="00AB7D8A">
        <w:rPr>
          <w:rFonts w:ascii="Palatino Linotype" w:eastAsia="Palatino Linotype" w:hAnsi="Palatino Linotype" w:cs="Palatino Linotype"/>
          <w:sz w:val="22"/>
          <w:szCs w:val="22"/>
          <w:vertAlign w:val="superscript"/>
        </w:rPr>
        <w:footnoteReference w:id="3"/>
      </w:r>
      <w:r w:rsidRPr="00AB7D8A">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AB7D8A" w:rsidRDefault="00566EB9">
      <w:pPr>
        <w:spacing w:line="360" w:lineRule="auto"/>
        <w:jc w:val="both"/>
        <w:rPr>
          <w:rFonts w:ascii="Palatino Linotype" w:eastAsia="Palatino Linotype" w:hAnsi="Palatino Linotype" w:cs="Palatino Linotype"/>
          <w:sz w:val="22"/>
          <w:szCs w:val="22"/>
        </w:rPr>
      </w:pPr>
    </w:p>
    <w:p w14:paraId="76331AD4" w14:textId="01FA77D3" w:rsidR="0067172B" w:rsidRPr="00AB7D8A" w:rsidRDefault="00D41CCE" w:rsidP="00D923B2">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lastRenderedPageBreak/>
        <w:t>Cabe resaltar que, durante la etapa de manifestaciones</w:t>
      </w:r>
      <w:r w:rsidRPr="00AB7D8A">
        <w:rPr>
          <w:rFonts w:ascii="Palatino Linotype" w:eastAsia="Palatino Linotype" w:hAnsi="Palatino Linotype" w:cs="Palatino Linotype"/>
          <w:b/>
          <w:sz w:val="22"/>
          <w:szCs w:val="22"/>
        </w:rPr>
        <w:t xml:space="preserve">, </w:t>
      </w:r>
      <w:r w:rsidRPr="00AB7D8A">
        <w:rPr>
          <w:rFonts w:ascii="Palatino Linotype" w:eastAsia="Palatino Linotype" w:hAnsi="Palatino Linotype" w:cs="Palatino Linotype"/>
          <w:sz w:val="22"/>
          <w:szCs w:val="22"/>
        </w:rPr>
        <w:t xml:space="preserve">el </w:t>
      </w:r>
      <w:r w:rsidRPr="00AB7D8A">
        <w:rPr>
          <w:rFonts w:ascii="Palatino Linotype" w:eastAsia="Palatino Linotype" w:hAnsi="Palatino Linotype" w:cs="Palatino Linotype"/>
          <w:b/>
          <w:sz w:val="22"/>
          <w:szCs w:val="22"/>
        </w:rPr>
        <w:t>Sujeto Obligado</w:t>
      </w:r>
      <w:r w:rsidR="0067172B" w:rsidRPr="00AB7D8A">
        <w:rPr>
          <w:rFonts w:ascii="Palatino Linotype" w:eastAsia="Palatino Linotype" w:hAnsi="Palatino Linotype" w:cs="Palatino Linotype"/>
          <w:b/>
          <w:sz w:val="22"/>
          <w:szCs w:val="22"/>
        </w:rPr>
        <w:t xml:space="preserve"> </w:t>
      </w:r>
      <w:r w:rsidR="004454E3" w:rsidRPr="00AB7D8A">
        <w:rPr>
          <w:rFonts w:ascii="Palatino Linotype" w:eastAsia="Palatino Linotype" w:hAnsi="Palatino Linotype" w:cs="Palatino Linotype"/>
          <w:sz w:val="22"/>
          <w:szCs w:val="22"/>
        </w:rPr>
        <w:t>fue omiso en rendir su informe justificado,</w:t>
      </w:r>
      <w:r w:rsidR="004454E3" w:rsidRPr="00AB7D8A">
        <w:rPr>
          <w:rFonts w:ascii="Palatino Linotype" w:eastAsia="Palatino Linotype" w:hAnsi="Palatino Linotype" w:cs="Palatino Linotype"/>
          <w:b/>
          <w:sz w:val="22"/>
          <w:szCs w:val="22"/>
        </w:rPr>
        <w:t xml:space="preserve"> y la parte Recurrente </w:t>
      </w:r>
      <w:r w:rsidR="004454E3" w:rsidRPr="00AB7D8A">
        <w:rPr>
          <w:rFonts w:ascii="Palatino Linotype" w:eastAsia="Palatino Linotype" w:hAnsi="Palatino Linotype" w:cs="Palatino Linotype"/>
          <w:sz w:val="22"/>
          <w:szCs w:val="22"/>
        </w:rPr>
        <w:t>fue omisa en realizar manifestaciones o rendir alegatos que conforme a derecho resultaran procedentes.</w:t>
      </w:r>
    </w:p>
    <w:p w14:paraId="0AF712FA" w14:textId="77777777" w:rsidR="0067172B" w:rsidRPr="00AB7D8A" w:rsidRDefault="0067172B" w:rsidP="00D923B2">
      <w:pPr>
        <w:spacing w:line="360" w:lineRule="auto"/>
        <w:jc w:val="both"/>
        <w:rPr>
          <w:rFonts w:ascii="Palatino Linotype" w:eastAsia="Palatino Linotype" w:hAnsi="Palatino Linotype" w:cs="Palatino Linotype"/>
          <w:sz w:val="22"/>
          <w:szCs w:val="22"/>
        </w:rPr>
      </w:pPr>
    </w:p>
    <w:p w14:paraId="781BF24F" w14:textId="3113B120" w:rsidR="009763D3" w:rsidRPr="00AB7D8A" w:rsidRDefault="00B80984" w:rsidP="00B80984">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Una vez establecidas las posturas de las partes, es de indicar que, </w:t>
      </w:r>
      <w:r w:rsidR="004454E3" w:rsidRPr="00AB7D8A">
        <w:rPr>
          <w:rFonts w:ascii="Palatino Linotype" w:eastAsia="Palatino Linotype" w:hAnsi="Palatino Linotype" w:cs="Palatino Linotype"/>
          <w:sz w:val="22"/>
          <w:szCs w:val="22"/>
        </w:rPr>
        <w:t xml:space="preserve">atendiendo la naturaleza de la información </w:t>
      </w:r>
      <w:r w:rsidR="009763D3" w:rsidRPr="00AB7D8A">
        <w:rPr>
          <w:rFonts w:ascii="Palatino Linotype" w:eastAsia="Palatino Linotype" w:hAnsi="Palatino Linotype" w:cs="Palatino Linotype"/>
          <w:sz w:val="22"/>
          <w:szCs w:val="22"/>
        </w:rPr>
        <w:t>requerida, es de indicar que conforme el artículo 154 fracción I del Código Financiero del Estado de México y Municipios, por la colocación de puestos fijos y semifijos en vías públicas municipales, o áreas comunes para realizar actividades comerciales se debe pagar derechos</w:t>
      </w:r>
      <w:r w:rsidR="00DB1E70" w:rsidRPr="00AB7D8A">
        <w:rPr>
          <w:rFonts w:ascii="Palatino Linotype" w:eastAsia="Palatino Linotype" w:hAnsi="Palatino Linotype" w:cs="Palatino Linotype"/>
          <w:sz w:val="22"/>
          <w:szCs w:val="22"/>
        </w:rPr>
        <w:t xml:space="preserve"> ante la Tesorería Municipal correspondiente</w:t>
      </w:r>
      <w:r w:rsidR="009763D3" w:rsidRPr="00AB7D8A">
        <w:rPr>
          <w:rFonts w:ascii="Palatino Linotype" w:eastAsia="Palatino Linotype" w:hAnsi="Palatino Linotype" w:cs="Palatino Linotype"/>
          <w:sz w:val="22"/>
          <w:szCs w:val="22"/>
        </w:rPr>
        <w:t>, como se muestra:</w:t>
      </w:r>
    </w:p>
    <w:p w14:paraId="636244F2" w14:textId="77777777" w:rsidR="009763D3" w:rsidRPr="00AB7D8A" w:rsidRDefault="009763D3" w:rsidP="00B80984">
      <w:pPr>
        <w:spacing w:line="360" w:lineRule="auto"/>
        <w:jc w:val="both"/>
        <w:rPr>
          <w:rFonts w:ascii="Palatino Linotype" w:eastAsia="Palatino Linotype" w:hAnsi="Palatino Linotype" w:cs="Palatino Linotype"/>
          <w:sz w:val="22"/>
          <w:szCs w:val="22"/>
        </w:rPr>
      </w:pPr>
    </w:p>
    <w:p w14:paraId="4BFBED67" w14:textId="207D71CD" w:rsidR="009763D3" w:rsidRPr="00AB7D8A" w:rsidRDefault="009763D3" w:rsidP="009763D3">
      <w:pPr>
        <w:spacing w:line="360" w:lineRule="auto"/>
        <w:jc w:val="center"/>
        <w:rPr>
          <w:rFonts w:ascii="Palatino Linotype" w:eastAsia="Palatino Linotype" w:hAnsi="Palatino Linotype" w:cs="Palatino Linotype"/>
          <w:sz w:val="22"/>
          <w:szCs w:val="22"/>
        </w:rPr>
      </w:pPr>
      <w:r w:rsidRPr="00AB7D8A">
        <w:rPr>
          <w:rFonts w:ascii="Palatino Linotype" w:eastAsia="Palatino Linotype" w:hAnsi="Palatino Linotype" w:cs="Palatino Linotype"/>
          <w:noProof/>
          <w:sz w:val="22"/>
          <w:szCs w:val="22"/>
        </w:rPr>
        <w:drawing>
          <wp:inline distT="0" distB="0" distL="0" distR="0" wp14:anchorId="07837EA6" wp14:editId="14F7DBED">
            <wp:extent cx="4800600" cy="2295525"/>
            <wp:effectExtent l="19050" t="19050" r="1905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1270" cy="2295845"/>
                    </a:xfrm>
                    <a:prstGeom prst="rect">
                      <a:avLst/>
                    </a:prstGeom>
                    <a:ln>
                      <a:solidFill>
                        <a:schemeClr val="accent1"/>
                      </a:solidFill>
                    </a:ln>
                  </pic:spPr>
                </pic:pic>
              </a:graphicData>
            </a:graphic>
          </wp:inline>
        </w:drawing>
      </w:r>
    </w:p>
    <w:p w14:paraId="1CE55A16" w14:textId="77777777" w:rsidR="009763D3" w:rsidRPr="00AB7D8A" w:rsidRDefault="009763D3" w:rsidP="00B80984">
      <w:pPr>
        <w:spacing w:line="360" w:lineRule="auto"/>
        <w:jc w:val="both"/>
        <w:rPr>
          <w:rFonts w:ascii="Palatino Linotype" w:eastAsia="Palatino Linotype" w:hAnsi="Palatino Linotype" w:cs="Palatino Linotype"/>
          <w:sz w:val="22"/>
          <w:szCs w:val="22"/>
        </w:rPr>
      </w:pPr>
    </w:p>
    <w:p w14:paraId="2B9A2EF7" w14:textId="4EAB5846" w:rsidR="00B80984" w:rsidRPr="00AB7D8A" w:rsidRDefault="009763D3" w:rsidP="00B80984">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Asimismo, conforme el artículo 3, fracción XXVII del Reglamento Interno de la Dirección de Desarrollo y Fomento Económico del Ayuntamiento de Tepotzotlán vigente, dicha Dirección tiene la atribución de firmar, entre otras, </w:t>
      </w:r>
      <w:r w:rsidRPr="00AB7D8A">
        <w:rPr>
          <w:rFonts w:ascii="Palatino Linotype" w:eastAsia="Palatino Linotype" w:hAnsi="Palatino Linotype" w:cs="Palatino Linotype"/>
          <w:b/>
          <w:sz w:val="22"/>
          <w:szCs w:val="22"/>
        </w:rPr>
        <w:t>las Licencias de Funcionamiento, permisos y autorizaciones para actividades comerciales</w:t>
      </w:r>
      <w:r w:rsidRPr="00AB7D8A">
        <w:rPr>
          <w:rFonts w:ascii="Palatino Linotype" w:eastAsia="Palatino Linotype" w:hAnsi="Palatino Linotype" w:cs="Palatino Linotype"/>
          <w:sz w:val="22"/>
          <w:szCs w:val="22"/>
        </w:rPr>
        <w:t>, que incluyen aquellos permisos que se otorgan a puestos fijos y semifijos para actividades comerciales.</w:t>
      </w:r>
    </w:p>
    <w:p w14:paraId="1E665D5C" w14:textId="77777777" w:rsidR="009763D3" w:rsidRPr="00AB7D8A" w:rsidRDefault="009763D3" w:rsidP="00B80984">
      <w:pPr>
        <w:spacing w:line="360" w:lineRule="auto"/>
        <w:jc w:val="both"/>
        <w:rPr>
          <w:rFonts w:ascii="Palatino Linotype" w:eastAsia="Palatino Linotype" w:hAnsi="Palatino Linotype" w:cs="Palatino Linotype"/>
          <w:sz w:val="22"/>
          <w:szCs w:val="22"/>
        </w:rPr>
      </w:pPr>
    </w:p>
    <w:p w14:paraId="5818436D" w14:textId="42106B73" w:rsidR="009763D3" w:rsidRPr="00AB7D8A" w:rsidRDefault="009763D3" w:rsidP="00B80984">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lastRenderedPageBreak/>
        <w:t xml:space="preserve">De esta manera, </w:t>
      </w:r>
      <w:r w:rsidR="00DB1E70" w:rsidRPr="00AB7D8A">
        <w:rPr>
          <w:rFonts w:ascii="Palatino Linotype" w:eastAsia="Palatino Linotype" w:hAnsi="Palatino Linotype" w:cs="Palatino Linotype"/>
          <w:sz w:val="22"/>
          <w:szCs w:val="22"/>
        </w:rPr>
        <w:t>se arriba a la conclusión que</w:t>
      </w:r>
      <w:r w:rsidRPr="00AB7D8A">
        <w:rPr>
          <w:rFonts w:ascii="Palatino Linotype" w:eastAsia="Palatino Linotype" w:hAnsi="Palatino Linotype" w:cs="Palatino Linotype"/>
          <w:sz w:val="22"/>
          <w:szCs w:val="22"/>
        </w:rPr>
        <w:t xml:space="preserve"> previo a la obtención del permiso para puestos fijos y semifijos por parte de la Dirección de Desarrollo y Fomento Económico</w:t>
      </w:r>
      <w:r w:rsidR="00593F72" w:rsidRPr="00AB7D8A">
        <w:rPr>
          <w:rFonts w:ascii="Palatino Linotype" w:eastAsia="Palatino Linotype" w:hAnsi="Palatino Linotype" w:cs="Palatino Linotype"/>
          <w:sz w:val="22"/>
          <w:szCs w:val="22"/>
        </w:rPr>
        <w:t>, en necesario efectuar el pago por los derechos que su otorgamiento genera, mismo que se lleva a cabo ante la Tesorería Municipal, siendo esta área la encargada de emir el recibo de pago correspondiente.</w:t>
      </w:r>
    </w:p>
    <w:p w14:paraId="64FE570A" w14:textId="77777777" w:rsidR="00593F72" w:rsidRPr="00AB7D8A" w:rsidRDefault="00593F72" w:rsidP="00B80984">
      <w:pPr>
        <w:spacing w:line="360" w:lineRule="auto"/>
        <w:jc w:val="both"/>
        <w:rPr>
          <w:rFonts w:ascii="Palatino Linotype" w:eastAsia="Palatino Linotype" w:hAnsi="Palatino Linotype" w:cs="Palatino Linotype"/>
          <w:sz w:val="22"/>
          <w:szCs w:val="22"/>
        </w:rPr>
      </w:pPr>
    </w:p>
    <w:p w14:paraId="0E587686" w14:textId="1D3A93A2" w:rsidR="00593F72" w:rsidRPr="00AB7D8A" w:rsidRDefault="00593F72" w:rsidP="00B80984">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Precisado lo anterior, en el caso es </w:t>
      </w:r>
      <w:r w:rsidR="00DB1E70" w:rsidRPr="00AB7D8A">
        <w:rPr>
          <w:rFonts w:ascii="Palatino Linotype" w:eastAsia="Palatino Linotype" w:hAnsi="Palatino Linotype" w:cs="Palatino Linotype"/>
          <w:sz w:val="22"/>
          <w:szCs w:val="22"/>
        </w:rPr>
        <w:t>recordar que quien se pronunció fue la Dirección de Desarrollo y Fomento Económico, misma que indicó que no obraba registro alguno de permiso expedido para la venta de alcohol para puestos semifijos en ninguna zona del territorio municipal y en consecuencia no obra recibo de pago por dicho concepto.</w:t>
      </w:r>
    </w:p>
    <w:p w14:paraId="6B3E6C44" w14:textId="77777777" w:rsidR="00DB1E70" w:rsidRPr="00AB7D8A" w:rsidRDefault="00DB1E70" w:rsidP="00B80984">
      <w:pPr>
        <w:spacing w:line="360" w:lineRule="auto"/>
        <w:jc w:val="both"/>
        <w:rPr>
          <w:rFonts w:ascii="Palatino Linotype" w:eastAsia="Palatino Linotype" w:hAnsi="Palatino Linotype" w:cs="Palatino Linotype"/>
          <w:sz w:val="22"/>
          <w:szCs w:val="22"/>
        </w:rPr>
      </w:pPr>
    </w:p>
    <w:p w14:paraId="599D62E1" w14:textId="7CBBF744" w:rsidR="00F3476C" w:rsidRPr="00AB7D8A" w:rsidRDefault="00DB1E70" w:rsidP="00B80984">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Por lo tanto, si bien en el caso no hubo pronunciamiento de la Tesorería Municipal, el emitido por la Dirección de Desarrollo y Fomento Económico basta para tener por colmado el derecho de acceso a la información pública del particular; en razón de que esta Dirección es la encargada de emitir los permisos a puestos fijos y semifijos para actividades económicas como lo es la venta de bebidas </w:t>
      </w:r>
      <w:r w:rsidR="00F3476C" w:rsidRPr="00AB7D8A">
        <w:rPr>
          <w:rFonts w:ascii="Palatino Linotype" w:eastAsia="Palatino Linotype" w:hAnsi="Palatino Linotype" w:cs="Palatino Linotype"/>
          <w:sz w:val="22"/>
          <w:szCs w:val="22"/>
        </w:rPr>
        <w:t>alcohólicas, siempre y cuando se haya realizado el pago por los derechos y emitido el recibo de pago correspondiente.</w:t>
      </w:r>
    </w:p>
    <w:p w14:paraId="5209EB15" w14:textId="77777777" w:rsidR="00F3476C" w:rsidRPr="00AB7D8A" w:rsidRDefault="00F3476C" w:rsidP="00B80984">
      <w:pPr>
        <w:spacing w:line="360" w:lineRule="auto"/>
        <w:jc w:val="both"/>
        <w:rPr>
          <w:rFonts w:ascii="Palatino Linotype" w:eastAsia="Palatino Linotype" w:hAnsi="Palatino Linotype" w:cs="Palatino Linotype"/>
          <w:sz w:val="22"/>
          <w:szCs w:val="22"/>
        </w:rPr>
      </w:pPr>
    </w:p>
    <w:p w14:paraId="618C5660" w14:textId="6A56410E" w:rsidR="00F3476C" w:rsidRPr="00AB7D8A" w:rsidRDefault="00F3476C" w:rsidP="00B80984">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De ahí que, al no existir el registro de haberse otorgado un permiso para la venta de alcohol para puestos semifijos en ninguna zona del territorio municipal, como las que refiere el particular, en consecuencia tampoco obra recibo de pago alguno por dicho concepto.</w:t>
      </w:r>
    </w:p>
    <w:p w14:paraId="0A0AA62F" w14:textId="77777777" w:rsidR="00F3476C" w:rsidRPr="00AB7D8A" w:rsidRDefault="00F3476C" w:rsidP="00B80984">
      <w:pPr>
        <w:spacing w:line="360" w:lineRule="auto"/>
        <w:jc w:val="both"/>
        <w:rPr>
          <w:rFonts w:ascii="Palatino Linotype" w:eastAsia="Palatino Linotype" w:hAnsi="Palatino Linotype" w:cs="Palatino Linotype"/>
          <w:sz w:val="22"/>
          <w:szCs w:val="22"/>
        </w:rPr>
      </w:pPr>
    </w:p>
    <w:p w14:paraId="29932BD6" w14:textId="5AA37922" w:rsidR="00F3476C" w:rsidRPr="00AB7D8A" w:rsidRDefault="00F3476C" w:rsidP="00F3476C">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Por consiguiente toda vez que el </w:t>
      </w:r>
      <w:r w:rsidRPr="00AB7D8A">
        <w:rPr>
          <w:rFonts w:ascii="Palatino Linotype" w:eastAsia="Palatino Linotype" w:hAnsi="Palatino Linotype" w:cs="Palatino Linotype"/>
          <w:b/>
          <w:sz w:val="22"/>
          <w:szCs w:val="22"/>
        </w:rPr>
        <w:t>Sujeto Obligado</w:t>
      </w:r>
      <w:r w:rsidRPr="00AB7D8A">
        <w:rPr>
          <w:rFonts w:ascii="Palatino Linotype" w:eastAsia="Palatino Linotype" w:hAnsi="Palatino Linotype" w:cs="Palatino Linotype"/>
          <w:sz w:val="22"/>
          <w:szCs w:val="22"/>
        </w:rPr>
        <w:t xml:space="preserve"> no posee, administra ni genera la información requerida por el particular, constituye un hecho negativo; entonces, si se considera el hecho negativo, es obvio que éste no puede fácticamente obrar en los archivos del </w:t>
      </w:r>
      <w:r w:rsidRPr="00AB7D8A">
        <w:rPr>
          <w:rFonts w:ascii="Palatino Linotype" w:eastAsia="Palatino Linotype" w:hAnsi="Palatino Linotype" w:cs="Palatino Linotype"/>
          <w:b/>
          <w:bCs/>
          <w:sz w:val="22"/>
          <w:szCs w:val="22"/>
        </w:rPr>
        <w:t>ente público</w:t>
      </w:r>
      <w:r w:rsidRPr="00AB7D8A">
        <w:rPr>
          <w:rFonts w:ascii="Palatino Linotype" w:eastAsia="Palatino Linotype" w:hAnsi="Palatino Linotype" w:cs="Palatino Linotype"/>
          <w:sz w:val="22"/>
          <w:szCs w:val="22"/>
        </w:rPr>
        <w:t>, ya que no puede probarse por ser lógica y materialmente imposible.</w:t>
      </w:r>
    </w:p>
    <w:p w14:paraId="5406046D" w14:textId="77777777" w:rsidR="00F3476C" w:rsidRPr="00AB7D8A" w:rsidRDefault="00F3476C" w:rsidP="00F3476C">
      <w:pPr>
        <w:spacing w:line="360" w:lineRule="auto"/>
        <w:jc w:val="both"/>
        <w:rPr>
          <w:rFonts w:ascii="Palatino Linotype" w:eastAsia="Palatino Linotype" w:hAnsi="Palatino Linotype" w:cs="Palatino Linotype"/>
          <w:sz w:val="22"/>
          <w:szCs w:val="22"/>
        </w:rPr>
      </w:pPr>
    </w:p>
    <w:p w14:paraId="0E056858" w14:textId="77777777" w:rsidR="00F3476C" w:rsidRPr="00AB7D8A" w:rsidRDefault="00F3476C" w:rsidP="00F3476C">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23216AAC" w14:textId="77777777" w:rsidR="00F3476C" w:rsidRPr="00AB7D8A" w:rsidRDefault="00F3476C" w:rsidP="00F3476C">
      <w:pPr>
        <w:spacing w:line="360" w:lineRule="auto"/>
        <w:jc w:val="both"/>
        <w:rPr>
          <w:rFonts w:ascii="Palatino Linotype" w:eastAsia="Palatino Linotype" w:hAnsi="Palatino Linotype" w:cs="Palatino Linotype"/>
          <w:sz w:val="22"/>
          <w:szCs w:val="22"/>
        </w:rPr>
      </w:pPr>
    </w:p>
    <w:p w14:paraId="0080A2E8" w14:textId="77777777" w:rsidR="00F3476C" w:rsidRPr="00AB7D8A" w:rsidRDefault="00F3476C" w:rsidP="00F3476C">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01688E22" w14:textId="77777777" w:rsidR="00F3476C" w:rsidRPr="00AB7D8A" w:rsidRDefault="00F3476C" w:rsidP="00F3476C">
      <w:pPr>
        <w:spacing w:line="360" w:lineRule="auto"/>
        <w:jc w:val="both"/>
        <w:rPr>
          <w:rFonts w:ascii="Palatino Linotype" w:eastAsia="Palatino Linotype" w:hAnsi="Palatino Linotype" w:cs="Palatino Linotype"/>
          <w:sz w:val="22"/>
          <w:szCs w:val="22"/>
        </w:rPr>
      </w:pPr>
    </w:p>
    <w:p w14:paraId="61F654D4" w14:textId="77777777" w:rsidR="00F3476C" w:rsidRPr="00AB7D8A" w:rsidRDefault="00F3476C" w:rsidP="00F3476C">
      <w:pPr>
        <w:spacing w:line="360" w:lineRule="auto"/>
        <w:ind w:left="567" w:right="616"/>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b/>
          <w:bCs/>
          <w:i/>
          <w:iCs/>
          <w:sz w:val="22"/>
          <w:szCs w:val="22"/>
        </w:rPr>
        <w:t>HECHOS NEGATIVOS, NO SON SUSCEPTIBLES DE DEMOSTRACIÓN.</w:t>
      </w:r>
    </w:p>
    <w:p w14:paraId="42212BD9" w14:textId="77777777" w:rsidR="00F3476C" w:rsidRPr="00AB7D8A" w:rsidRDefault="00F3476C" w:rsidP="00F3476C">
      <w:pPr>
        <w:spacing w:line="360" w:lineRule="auto"/>
        <w:ind w:left="567" w:right="616"/>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i/>
          <w:iCs/>
          <w:sz w:val="22"/>
          <w:szCs w:val="22"/>
        </w:rPr>
        <w:t xml:space="preserve">Tratándose de un hecho negativo, el Juez no tiene </w:t>
      </w:r>
      <w:proofErr w:type="spellStart"/>
      <w:r w:rsidRPr="00AB7D8A">
        <w:rPr>
          <w:rFonts w:ascii="Palatino Linotype" w:eastAsia="Palatino Linotype" w:hAnsi="Palatino Linotype" w:cs="Palatino Linotype"/>
          <w:i/>
          <w:iCs/>
          <w:sz w:val="22"/>
          <w:szCs w:val="22"/>
        </w:rPr>
        <w:t>por que</w:t>
      </w:r>
      <w:proofErr w:type="spellEnd"/>
      <w:r w:rsidRPr="00AB7D8A">
        <w:rPr>
          <w:rFonts w:ascii="Palatino Linotype" w:eastAsia="Palatino Linotype" w:hAnsi="Palatino Linotype" w:cs="Palatino Linotype"/>
          <w:i/>
          <w:iCs/>
          <w:sz w:val="22"/>
          <w:szCs w:val="22"/>
        </w:rPr>
        <w:t xml:space="preserve"> invocar prueba alguna de la que se desprenda, ya que es bien sabido que esta clase de hechos no son susceptibles de demostración.</w:t>
      </w:r>
    </w:p>
    <w:p w14:paraId="0D9BF92E" w14:textId="77777777" w:rsidR="00F3476C" w:rsidRPr="00AB7D8A" w:rsidRDefault="00F3476C" w:rsidP="00F3476C">
      <w:pPr>
        <w:spacing w:line="360" w:lineRule="auto"/>
        <w:ind w:left="567" w:right="616"/>
        <w:jc w:val="both"/>
        <w:rPr>
          <w:rFonts w:ascii="Palatino Linotype" w:eastAsia="Palatino Linotype" w:hAnsi="Palatino Linotype" w:cs="Palatino Linotype"/>
          <w:i/>
          <w:iCs/>
          <w:sz w:val="22"/>
          <w:szCs w:val="22"/>
        </w:rPr>
      </w:pPr>
      <w:r w:rsidRPr="00AB7D8A">
        <w:rPr>
          <w:rFonts w:ascii="Palatino Linotype" w:eastAsia="Palatino Linotype" w:hAnsi="Palatino Linotype" w:cs="Palatino Linotype"/>
          <w:i/>
          <w:iCs/>
          <w:sz w:val="22"/>
          <w:szCs w:val="22"/>
        </w:rPr>
        <w:t>Amparo en revisión 2022/61. José García Florín (Menor). 9 de octubre de 1961. Cinco votos. Ponente: José Rivera Pérez Campos.”</w:t>
      </w:r>
    </w:p>
    <w:p w14:paraId="4C6AE218" w14:textId="77777777" w:rsidR="00F3476C" w:rsidRPr="00AB7D8A" w:rsidRDefault="00F3476C" w:rsidP="00F3476C">
      <w:pPr>
        <w:spacing w:line="360" w:lineRule="auto"/>
        <w:ind w:left="567" w:right="616"/>
        <w:jc w:val="both"/>
        <w:rPr>
          <w:rFonts w:ascii="Palatino Linotype" w:eastAsia="Palatino Linotype" w:hAnsi="Palatino Linotype" w:cs="Palatino Linotype"/>
          <w:sz w:val="22"/>
          <w:szCs w:val="22"/>
        </w:rPr>
      </w:pPr>
    </w:p>
    <w:p w14:paraId="33B308EB" w14:textId="774033BA" w:rsidR="00F3476C" w:rsidRPr="00AB7D8A" w:rsidRDefault="00F3476C" w:rsidP="00F3476C">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Además, y de conformidad con lo establecido en el artículo 12 de la Ley de Transparencia y Acceso a la Información Pública del Estado de México y Municipios, anteriormente invocado el </w:t>
      </w:r>
      <w:r w:rsidRPr="00AB7D8A">
        <w:rPr>
          <w:rFonts w:ascii="Palatino Linotype" w:eastAsia="Palatino Linotype" w:hAnsi="Palatino Linotype" w:cs="Palatino Linotype"/>
          <w:b/>
          <w:bCs/>
          <w:sz w:val="22"/>
          <w:szCs w:val="22"/>
        </w:rPr>
        <w:t>Sujeto Obligado</w:t>
      </w:r>
      <w:r w:rsidRPr="00AB7D8A">
        <w:rPr>
          <w:rFonts w:ascii="Palatino Linotype" w:eastAsia="Palatino Linotype" w:hAnsi="Palatino Linotype" w:cs="Palatino Linotype"/>
          <w:sz w:val="22"/>
          <w:szCs w:val="22"/>
        </w:rPr>
        <w:t xml:space="preserve"> sólo proporcionará la información que obra en sus archivos, lo que a</w:t>
      </w:r>
      <w:r w:rsidRPr="00AB7D8A">
        <w:rPr>
          <w:rFonts w:ascii="Palatino Linotype" w:eastAsia="Palatino Linotype" w:hAnsi="Palatino Linotype" w:cs="Palatino Linotype"/>
          <w:i/>
          <w:iCs/>
          <w:sz w:val="22"/>
          <w:szCs w:val="22"/>
        </w:rPr>
        <w:t xml:space="preserve"> contrario sensu</w:t>
      </w:r>
      <w:r w:rsidRPr="00AB7D8A">
        <w:rPr>
          <w:rFonts w:ascii="Palatino Linotype" w:eastAsia="Palatino Linotype" w:hAnsi="Palatino Linotype" w:cs="Palatino Linotype"/>
          <w:sz w:val="22"/>
          <w:szCs w:val="22"/>
        </w:rPr>
        <w:t xml:space="preserve"> significa que no se está obligado a proporcionar lo que no obre en sus archivos; por ende, las razones o motivos de inconformidad al respecto devienen infundados.</w:t>
      </w:r>
    </w:p>
    <w:p w14:paraId="3B709D44" w14:textId="77777777" w:rsidR="00F3476C" w:rsidRPr="00AB7D8A" w:rsidRDefault="00F3476C" w:rsidP="00F3476C">
      <w:pPr>
        <w:spacing w:line="360" w:lineRule="auto"/>
        <w:jc w:val="both"/>
        <w:rPr>
          <w:rFonts w:ascii="Palatino Linotype" w:eastAsia="Palatino Linotype" w:hAnsi="Palatino Linotype" w:cs="Palatino Linotype"/>
          <w:sz w:val="22"/>
          <w:szCs w:val="22"/>
        </w:rPr>
      </w:pPr>
    </w:p>
    <w:p w14:paraId="5596025C" w14:textId="1C58490A" w:rsidR="00F3476C" w:rsidRPr="00AB7D8A" w:rsidRDefault="00F3476C" w:rsidP="00F3476C">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lastRenderedPageBreak/>
        <w:t xml:space="preserve">Aunado a lo anterior, este Pleno considera necesario dejar claro que, al haber existido un pronunciamiento por parte del </w:t>
      </w:r>
      <w:r w:rsidRPr="00AB7D8A">
        <w:rPr>
          <w:rFonts w:ascii="Palatino Linotype" w:eastAsia="Palatino Linotype" w:hAnsi="Palatino Linotype" w:cs="Palatino Linotype"/>
          <w:b/>
          <w:bCs/>
          <w:sz w:val="22"/>
          <w:szCs w:val="22"/>
        </w:rPr>
        <w:t>Sujeto Obligado</w:t>
      </w:r>
      <w:r w:rsidRPr="00AB7D8A">
        <w:rPr>
          <w:rFonts w:ascii="Palatino Linotype" w:eastAsia="Palatino Linotype" w:hAnsi="Palatino Linotype" w:cs="Palatino Linotype"/>
          <w:sz w:val="22"/>
          <w:szCs w:val="22"/>
        </w:rPr>
        <w:t>, a fin de dar respuesta a la solicitud planteada, éste no está facultado para manifestarse sobre la veracidad de la información proporcionada, pues no existe precepto legal alguno en la Ley de la Materia que permita que, vía recurso de revisión.</w:t>
      </w:r>
    </w:p>
    <w:p w14:paraId="76E5607B" w14:textId="77777777" w:rsidR="00F3476C" w:rsidRPr="00AB7D8A" w:rsidRDefault="00F3476C" w:rsidP="00B80984">
      <w:pPr>
        <w:spacing w:line="360" w:lineRule="auto"/>
        <w:jc w:val="both"/>
        <w:rPr>
          <w:rFonts w:ascii="Palatino Linotype" w:eastAsia="Palatino Linotype" w:hAnsi="Palatino Linotype" w:cs="Palatino Linotype"/>
          <w:sz w:val="22"/>
          <w:szCs w:val="22"/>
        </w:rPr>
      </w:pPr>
    </w:p>
    <w:p w14:paraId="6CDD6CAD" w14:textId="1C349D98" w:rsidR="004F2C00" w:rsidRPr="00AB7D8A" w:rsidRDefault="00F3476C" w:rsidP="00B7233F">
      <w:pPr>
        <w:spacing w:line="360" w:lineRule="auto"/>
        <w:jc w:val="both"/>
        <w:rPr>
          <w:rFonts w:ascii="Palatino Linotype" w:eastAsia="Palatino Linotype" w:hAnsi="Palatino Linotype" w:cs="Palatino Linotype"/>
          <w:b/>
          <w:sz w:val="22"/>
          <w:szCs w:val="22"/>
        </w:rPr>
      </w:pPr>
      <w:r w:rsidRPr="00AB7D8A">
        <w:rPr>
          <w:rFonts w:ascii="Palatino Linotype" w:eastAsia="Palatino Linotype" w:hAnsi="Palatino Linotype" w:cs="Palatino Linotype"/>
          <w:sz w:val="22"/>
          <w:szCs w:val="22"/>
        </w:rPr>
        <w:t xml:space="preserve">Bajo las consideraciones expuestas, se considera que los motivos de inconformidad hechos valer por la parte </w:t>
      </w:r>
      <w:r w:rsidRPr="00AB7D8A">
        <w:rPr>
          <w:rFonts w:ascii="Palatino Linotype" w:eastAsia="Palatino Linotype" w:hAnsi="Palatino Linotype" w:cs="Palatino Linotype"/>
          <w:b/>
          <w:sz w:val="22"/>
          <w:szCs w:val="22"/>
        </w:rPr>
        <w:t xml:space="preserve">Recurrente </w:t>
      </w:r>
      <w:r w:rsidRPr="00AB7D8A">
        <w:rPr>
          <w:rFonts w:ascii="Palatino Linotype" w:eastAsia="Palatino Linotype" w:hAnsi="Palatino Linotype" w:cs="Palatino Linotype"/>
          <w:sz w:val="22"/>
          <w:szCs w:val="22"/>
        </w:rPr>
        <w:t xml:space="preserve">devienen infundadas, siendo procedente </w:t>
      </w:r>
      <w:r w:rsidRPr="00AB7D8A">
        <w:rPr>
          <w:rFonts w:ascii="Palatino Linotype" w:eastAsia="Palatino Linotype" w:hAnsi="Palatino Linotype" w:cs="Palatino Linotype"/>
          <w:b/>
          <w:sz w:val="22"/>
          <w:szCs w:val="22"/>
        </w:rPr>
        <w:t xml:space="preserve">Confirmar </w:t>
      </w:r>
      <w:r w:rsidRPr="00AB7D8A">
        <w:rPr>
          <w:rFonts w:ascii="Palatino Linotype" w:eastAsia="Palatino Linotype" w:hAnsi="Palatino Linotype" w:cs="Palatino Linotype"/>
          <w:sz w:val="22"/>
          <w:szCs w:val="22"/>
        </w:rPr>
        <w:t xml:space="preserve">la respuesta del </w:t>
      </w:r>
      <w:r w:rsidRPr="00AB7D8A">
        <w:rPr>
          <w:rFonts w:ascii="Palatino Linotype" w:eastAsia="Palatino Linotype" w:hAnsi="Palatino Linotype" w:cs="Palatino Linotype"/>
          <w:b/>
          <w:sz w:val="22"/>
          <w:szCs w:val="22"/>
        </w:rPr>
        <w:t>Sujeto Obligado.</w:t>
      </w:r>
    </w:p>
    <w:p w14:paraId="4ABA50AC" w14:textId="77777777" w:rsidR="00F3476C" w:rsidRPr="00AB7D8A" w:rsidRDefault="00F3476C" w:rsidP="00B7233F">
      <w:pPr>
        <w:spacing w:line="360" w:lineRule="auto"/>
        <w:jc w:val="both"/>
        <w:rPr>
          <w:rFonts w:ascii="Palatino Linotype" w:eastAsia="Palatino Linotype" w:hAnsi="Palatino Linotype" w:cs="Palatino Linotype"/>
          <w:b/>
          <w:sz w:val="22"/>
          <w:szCs w:val="22"/>
        </w:rPr>
      </w:pPr>
    </w:p>
    <w:p w14:paraId="06030CF7" w14:textId="5FC302C5" w:rsidR="00DD485C" w:rsidRPr="00AB7D8A"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Así, con fundamento en lo prescrito en los artículos 5 párrafos trigésimo noveno</w:t>
      </w:r>
      <w:r w:rsidR="006910D6" w:rsidRPr="00AB7D8A">
        <w:rPr>
          <w:rFonts w:ascii="Palatino Linotype" w:eastAsia="Palatino Linotype" w:hAnsi="Palatino Linotype" w:cs="Palatino Linotype"/>
          <w:sz w:val="22"/>
          <w:szCs w:val="22"/>
        </w:rPr>
        <w:t>, cuadragésimo y cuadragésimo primero</w:t>
      </w:r>
      <w:r w:rsidRPr="00AB7D8A">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 así como 188 de la Ley de Transparencia y Acceso a la Información Pública del Estado de México y Municipios, este Pleno:</w:t>
      </w:r>
    </w:p>
    <w:p w14:paraId="3E1514EE" w14:textId="77777777" w:rsidR="00DD485C" w:rsidRPr="00AB7D8A"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9D0C6F3" w14:textId="77777777" w:rsidR="00365DC1" w:rsidRPr="00AB7D8A"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AB7D8A">
        <w:rPr>
          <w:rFonts w:ascii="Palatino Linotype" w:eastAsia="Palatino Linotype" w:hAnsi="Palatino Linotype" w:cs="Palatino Linotype"/>
          <w:b/>
          <w:sz w:val="22"/>
          <w:szCs w:val="22"/>
        </w:rPr>
        <w:t>III. R E S U E L V E</w:t>
      </w:r>
    </w:p>
    <w:p w14:paraId="696D45F8" w14:textId="77777777" w:rsidR="00365DC1" w:rsidRPr="00AB7D8A" w:rsidRDefault="00365DC1" w:rsidP="00365DC1">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32B738CC" w14:textId="161371E6" w:rsidR="00F3476C" w:rsidRPr="00AB7D8A" w:rsidRDefault="00F3476C" w:rsidP="00F3476C">
      <w:pPr>
        <w:spacing w:line="360" w:lineRule="auto"/>
        <w:jc w:val="both"/>
        <w:rPr>
          <w:rFonts w:ascii="Palatino Linotype" w:eastAsia="Palatino Linotype" w:hAnsi="Palatino Linotype" w:cs="Palatino Linotype"/>
          <w:b/>
          <w:sz w:val="22"/>
        </w:rPr>
      </w:pPr>
      <w:bookmarkStart w:id="12" w:name="_heading=h.h7nzb79wlra" w:colFirst="0" w:colLast="0"/>
      <w:bookmarkEnd w:id="12"/>
      <w:r w:rsidRPr="00AB7D8A">
        <w:rPr>
          <w:rFonts w:ascii="Palatino Linotype" w:eastAsia="Palatino Linotype" w:hAnsi="Palatino Linotype" w:cs="Palatino Linotype"/>
          <w:b/>
          <w:sz w:val="22"/>
        </w:rPr>
        <w:t xml:space="preserve">Primero. </w:t>
      </w:r>
      <w:r w:rsidRPr="00AB7D8A">
        <w:rPr>
          <w:rFonts w:ascii="Palatino Linotype" w:eastAsia="Palatino Linotype" w:hAnsi="Palatino Linotype" w:cs="Palatino Linotype"/>
          <w:sz w:val="22"/>
        </w:rPr>
        <w:t xml:space="preserve">Resultan </w:t>
      </w:r>
      <w:r w:rsidRPr="00AB7D8A">
        <w:rPr>
          <w:rFonts w:ascii="Palatino Linotype" w:eastAsia="Palatino Linotype" w:hAnsi="Palatino Linotype" w:cs="Palatino Linotype"/>
          <w:b/>
          <w:sz w:val="22"/>
        </w:rPr>
        <w:t>infundadas</w:t>
      </w:r>
      <w:r w:rsidRPr="00AB7D8A">
        <w:rPr>
          <w:rFonts w:ascii="Palatino Linotype" w:eastAsia="Palatino Linotype" w:hAnsi="Palatino Linotype" w:cs="Palatino Linotype"/>
          <w:sz w:val="22"/>
        </w:rPr>
        <w:t xml:space="preserve"> las</w:t>
      </w:r>
      <w:r w:rsidRPr="00AB7D8A">
        <w:rPr>
          <w:rFonts w:ascii="Palatino Linotype" w:eastAsia="Palatino Linotype" w:hAnsi="Palatino Linotype" w:cs="Palatino Linotype"/>
          <w:b/>
          <w:sz w:val="22"/>
        </w:rPr>
        <w:t xml:space="preserve"> </w:t>
      </w:r>
      <w:r w:rsidRPr="00AB7D8A">
        <w:rPr>
          <w:rFonts w:ascii="Palatino Linotype" w:eastAsia="Palatino Linotype" w:hAnsi="Palatino Linotype" w:cs="Palatino Linotype"/>
          <w:sz w:val="22"/>
        </w:rPr>
        <w:t xml:space="preserve">razones o motivos de inconformidad hechos valer por la parte </w:t>
      </w:r>
      <w:r w:rsidRPr="00AB7D8A">
        <w:rPr>
          <w:rFonts w:ascii="Palatino Linotype" w:eastAsia="Palatino Linotype" w:hAnsi="Palatino Linotype" w:cs="Palatino Linotype"/>
          <w:b/>
          <w:sz w:val="22"/>
        </w:rPr>
        <w:t>Recurrente</w:t>
      </w:r>
      <w:r w:rsidRPr="00AB7D8A">
        <w:rPr>
          <w:rFonts w:ascii="Palatino Linotype" w:eastAsia="Palatino Linotype" w:hAnsi="Palatino Linotype" w:cs="Palatino Linotype"/>
          <w:sz w:val="22"/>
        </w:rPr>
        <w:t xml:space="preserve"> en el Recurso de Revisión </w:t>
      </w:r>
      <w:r w:rsidRPr="00AB7D8A">
        <w:rPr>
          <w:rFonts w:ascii="Palatino Linotype" w:eastAsia="Palatino Linotype" w:hAnsi="Palatino Linotype" w:cs="Palatino Linotype"/>
          <w:b/>
          <w:sz w:val="22"/>
        </w:rPr>
        <w:t xml:space="preserve">06914/INFOEM/IP/RR/2025; </w:t>
      </w:r>
      <w:r w:rsidRPr="00AB7D8A">
        <w:rPr>
          <w:rFonts w:ascii="Palatino Linotype" w:eastAsia="Palatino Linotype" w:hAnsi="Palatino Linotype" w:cs="Palatino Linotype"/>
          <w:sz w:val="22"/>
        </w:rPr>
        <w:t xml:space="preserve">por lo que, en términos del Considerando </w:t>
      </w:r>
      <w:r w:rsidRPr="00AB7D8A">
        <w:rPr>
          <w:rFonts w:ascii="Palatino Linotype" w:eastAsia="Palatino Linotype" w:hAnsi="Palatino Linotype" w:cs="Palatino Linotype"/>
          <w:b/>
          <w:sz w:val="22"/>
        </w:rPr>
        <w:t>Cuarto</w:t>
      </w:r>
      <w:r w:rsidRPr="00AB7D8A">
        <w:rPr>
          <w:rFonts w:ascii="Palatino Linotype" w:eastAsia="Palatino Linotype" w:hAnsi="Palatino Linotype" w:cs="Palatino Linotype"/>
          <w:sz w:val="22"/>
        </w:rPr>
        <w:t xml:space="preserve"> de la presente resolución se </w:t>
      </w:r>
      <w:r w:rsidRPr="00AB7D8A">
        <w:rPr>
          <w:rFonts w:ascii="Palatino Linotype" w:eastAsia="Palatino Linotype" w:hAnsi="Palatino Linotype" w:cs="Palatino Linotype"/>
          <w:b/>
          <w:sz w:val="22"/>
        </w:rPr>
        <w:t xml:space="preserve">Confirma </w:t>
      </w:r>
      <w:r w:rsidRPr="00AB7D8A">
        <w:rPr>
          <w:rFonts w:ascii="Palatino Linotype" w:eastAsia="Palatino Linotype" w:hAnsi="Palatino Linotype" w:cs="Palatino Linotype"/>
          <w:sz w:val="22"/>
        </w:rPr>
        <w:t xml:space="preserve">la respuesta emitida por el </w:t>
      </w:r>
      <w:r w:rsidRPr="00AB7D8A">
        <w:rPr>
          <w:rFonts w:ascii="Palatino Linotype" w:eastAsia="Palatino Linotype" w:hAnsi="Palatino Linotype" w:cs="Palatino Linotype"/>
          <w:b/>
          <w:sz w:val="22"/>
        </w:rPr>
        <w:t xml:space="preserve">Sujeto Obligado. </w:t>
      </w:r>
    </w:p>
    <w:p w14:paraId="3A0ACB4B" w14:textId="77777777" w:rsidR="00F3476C" w:rsidRPr="00AB7D8A" w:rsidRDefault="00F3476C" w:rsidP="00F3476C">
      <w:pPr>
        <w:spacing w:line="360" w:lineRule="auto"/>
        <w:jc w:val="both"/>
        <w:rPr>
          <w:rFonts w:ascii="Palatino Linotype" w:eastAsia="Palatino Linotype" w:hAnsi="Palatino Linotype" w:cs="Palatino Linotype"/>
          <w:b/>
          <w:sz w:val="22"/>
        </w:rPr>
      </w:pPr>
    </w:p>
    <w:p w14:paraId="4B25C646" w14:textId="77777777" w:rsidR="00F3476C" w:rsidRPr="00AB7D8A" w:rsidRDefault="00F3476C" w:rsidP="00F3476C">
      <w:pPr>
        <w:spacing w:line="360" w:lineRule="auto"/>
        <w:ind w:right="51"/>
        <w:jc w:val="both"/>
        <w:rPr>
          <w:rFonts w:ascii="Palatino Linotype" w:eastAsia="Palatino Linotype" w:hAnsi="Palatino Linotype" w:cs="Palatino Linotype"/>
          <w:sz w:val="22"/>
        </w:rPr>
      </w:pPr>
      <w:r w:rsidRPr="00AB7D8A">
        <w:rPr>
          <w:rFonts w:ascii="Palatino Linotype" w:eastAsia="Palatino Linotype" w:hAnsi="Palatino Linotype" w:cs="Palatino Linotype"/>
          <w:b/>
          <w:sz w:val="22"/>
        </w:rPr>
        <w:t>Segundo. Notifíquese vía SAIMEX</w:t>
      </w:r>
      <w:r w:rsidRPr="00AB7D8A">
        <w:rPr>
          <w:rFonts w:ascii="Palatino Linotype" w:eastAsia="Palatino Linotype" w:hAnsi="Palatino Linotype" w:cs="Palatino Linotype"/>
          <w:sz w:val="22"/>
        </w:rPr>
        <w:t xml:space="preserve">, la presente resolución al Titular de la Unidad de Transparencia del </w:t>
      </w:r>
      <w:r w:rsidRPr="00AB7D8A">
        <w:rPr>
          <w:rFonts w:ascii="Palatino Linotype" w:eastAsia="Palatino Linotype" w:hAnsi="Palatino Linotype" w:cs="Palatino Linotype"/>
          <w:b/>
          <w:sz w:val="22"/>
        </w:rPr>
        <w:t>Sujeto Obligado</w:t>
      </w:r>
      <w:r w:rsidRPr="00AB7D8A">
        <w:rPr>
          <w:rFonts w:ascii="Palatino Linotype" w:eastAsia="Palatino Linotype" w:hAnsi="Palatino Linotype" w:cs="Palatino Linotype"/>
          <w:sz w:val="22"/>
        </w:rPr>
        <w:t>, para su conocimiento.</w:t>
      </w:r>
    </w:p>
    <w:p w14:paraId="033456F5" w14:textId="77777777" w:rsidR="00F3476C" w:rsidRPr="00AB7D8A" w:rsidRDefault="00F3476C" w:rsidP="00F3476C">
      <w:pPr>
        <w:spacing w:line="360" w:lineRule="auto"/>
        <w:jc w:val="both"/>
        <w:rPr>
          <w:sz w:val="22"/>
        </w:rPr>
      </w:pPr>
    </w:p>
    <w:p w14:paraId="09F89B39" w14:textId="77777777" w:rsidR="00F3476C" w:rsidRPr="00AB7D8A" w:rsidRDefault="00F3476C" w:rsidP="00F3476C">
      <w:pPr>
        <w:spacing w:line="360" w:lineRule="auto"/>
        <w:ind w:right="49"/>
        <w:jc w:val="both"/>
        <w:rPr>
          <w:rFonts w:ascii="Palatino Linotype" w:eastAsia="Palatino Linotype" w:hAnsi="Palatino Linotype" w:cs="Palatino Linotype"/>
          <w:sz w:val="22"/>
        </w:rPr>
      </w:pPr>
      <w:r w:rsidRPr="00AB7D8A">
        <w:rPr>
          <w:rFonts w:ascii="Palatino Linotype" w:eastAsia="Palatino Linotype" w:hAnsi="Palatino Linotype" w:cs="Palatino Linotype"/>
          <w:b/>
          <w:sz w:val="22"/>
        </w:rPr>
        <w:lastRenderedPageBreak/>
        <w:t>Tercero. Notifíquese vía SAIMEX</w:t>
      </w:r>
      <w:r w:rsidRPr="00AB7D8A">
        <w:rPr>
          <w:rFonts w:ascii="Palatino Linotype" w:eastAsia="Palatino Linotype" w:hAnsi="Palatino Linotype" w:cs="Palatino Linotype"/>
          <w:sz w:val="22"/>
        </w:rPr>
        <w:t>,</w:t>
      </w:r>
      <w:r w:rsidRPr="00AB7D8A">
        <w:rPr>
          <w:rFonts w:ascii="Palatino Linotype" w:eastAsia="Palatino Linotype" w:hAnsi="Palatino Linotype" w:cs="Palatino Linotype"/>
          <w:b/>
          <w:sz w:val="22"/>
        </w:rPr>
        <w:t xml:space="preserve"> </w:t>
      </w:r>
      <w:r w:rsidRPr="00AB7D8A">
        <w:rPr>
          <w:rFonts w:ascii="Palatino Linotype" w:eastAsia="Palatino Linotype" w:hAnsi="Palatino Linotype" w:cs="Palatino Linotype"/>
          <w:sz w:val="22"/>
        </w:rPr>
        <w:t xml:space="preserve">a la parte </w:t>
      </w:r>
      <w:r w:rsidRPr="00AB7D8A">
        <w:rPr>
          <w:rFonts w:ascii="Palatino Linotype" w:eastAsia="Palatino Linotype" w:hAnsi="Palatino Linotype" w:cs="Palatino Linotype"/>
          <w:b/>
          <w:sz w:val="22"/>
        </w:rPr>
        <w:t>Recurrente</w:t>
      </w:r>
      <w:r w:rsidRPr="00AB7D8A">
        <w:rPr>
          <w:rFonts w:ascii="Palatino Linotype" w:eastAsia="Palatino Linotype" w:hAnsi="Palatino Linotype" w:cs="Palatino Linotype"/>
          <w:sz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34895C17" w14:textId="77777777" w:rsidR="00CC2A14" w:rsidRPr="00AB7D8A" w:rsidRDefault="00CC2A14" w:rsidP="00365DC1">
      <w:pPr>
        <w:spacing w:line="360" w:lineRule="auto"/>
        <w:ind w:right="49"/>
        <w:jc w:val="both"/>
        <w:rPr>
          <w:rFonts w:ascii="Palatino Linotype" w:eastAsia="Palatino Linotype" w:hAnsi="Palatino Linotype" w:cs="Palatino Linotype"/>
          <w:sz w:val="22"/>
          <w:szCs w:val="22"/>
        </w:rPr>
      </w:pPr>
    </w:p>
    <w:p w14:paraId="674F8BF7" w14:textId="5664166A" w:rsidR="002840DC" w:rsidRPr="00D85880" w:rsidRDefault="002840DC" w:rsidP="002840DC">
      <w:pPr>
        <w:spacing w:line="360" w:lineRule="auto"/>
        <w:jc w:val="both"/>
        <w:rPr>
          <w:rFonts w:ascii="Palatino Linotype" w:eastAsia="Palatino Linotype" w:hAnsi="Palatino Linotype" w:cs="Palatino Linotype"/>
          <w:sz w:val="22"/>
          <w:szCs w:val="22"/>
        </w:rPr>
      </w:pPr>
      <w:r w:rsidRPr="00AB7D8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543DDA" w:rsidRPr="00AB7D8A">
        <w:rPr>
          <w:rFonts w:ascii="Palatino Linotype" w:eastAsia="Palatino Linotype" w:hAnsi="Palatino Linotype" w:cs="Palatino Linotype"/>
          <w:sz w:val="22"/>
          <w:szCs w:val="22"/>
        </w:rPr>
        <w:t>OCTAVA</w:t>
      </w:r>
      <w:r w:rsidRPr="00AB7D8A">
        <w:rPr>
          <w:rFonts w:ascii="Palatino Linotype" w:eastAsia="Palatino Linotype" w:hAnsi="Palatino Linotype" w:cs="Palatino Linotype"/>
          <w:sz w:val="22"/>
          <w:szCs w:val="22"/>
        </w:rPr>
        <w:t xml:space="preserve"> SESIÓN ORDINARIA, CELEBRADA EL </w:t>
      </w:r>
      <w:r w:rsidR="00543DDA" w:rsidRPr="00AB7D8A">
        <w:rPr>
          <w:rFonts w:ascii="Palatino Linotype" w:eastAsia="Palatino Linotype" w:hAnsi="Palatino Linotype" w:cs="Palatino Linotype"/>
          <w:sz w:val="22"/>
          <w:szCs w:val="22"/>
        </w:rPr>
        <w:t xml:space="preserve">TRECE </w:t>
      </w:r>
      <w:r w:rsidR="00B21B84" w:rsidRPr="00AB7D8A">
        <w:rPr>
          <w:rFonts w:ascii="Palatino Linotype" w:eastAsia="Palatino Linotype" w:hAnsi="Palatino Linotype" w:cs="Palatino Linotype"/>
          <w:sz w:val="22"/>
          <w:szCs w:val="22"/>
        </w:rPr>
        <w:t>DE AGOSTO</w:t>
      </w:r>
      <w:r w:rsidRPr="00AB7D8A">
        <w:rPr>
          <w:rFonts w:ascii="Palatino Linotype" w:eastAsia="Palatino Linotype" w:hAnsi="Palatino Linotype" w:cs="Palatino Linotype"/>
          <w:sz w:val="22"/>
          <w:szCs w:val="22"/>
        </w:rPr>
        <w:t xml:space="preserve"> DE DOS MIL VEINTICINCO, ANTE EL SECRETARIO TÉCNICO DEL PLENO ALEXIS TAPIA RAMÍREZ.</w:t>
      </w:r>
      <w:r w:rsidRPr="00D85880">
        <w:rPr>
          <w:rFonts w:ascii="Palatino Linotype" w:eastAsia="Palatino Linotype" w:hAnsi="Palatino Linotype" w:cs="Palatino Linotype"/>
          <w:sz w:val="22"/>
          <w:szCs w:val="22"/>
        </w:rPr>
        <w:t xml:space="preserve"> </w:t>
      </w:r>
    </w:p>
    <w:p w14:paraId="71B96CD4" w14:textId="77777777" w:rsidR="00566EB9" w:rsidRPr="00D85880" w:rsidRDefault="00D41CCE">
      <w:pPr>
        <w:spacing w:line="360" w:lineRule="auto"/>
        <w:jc w:val="both"/>
        <w:rPr>
          <w:rFonts w:ascii="Palatino Linotype" w:eastAsia="Palatino Linotype" w:hAnsi="Palatino Linotype" w:cs="Palatino Linotype"/>
          <w:sz w:val="22"/>
          <w:szCs w:val="22"/>
        </w:rPr>
      </w:pPr>
      <w:r w:rsidRPr="00D85880">
        <w:rPr>
          <w:rFonts w:ascii="Palatino Linotype" w:eastAsia="Palatino Linotype" w:hAnsi="Palatino Linotype" w:cs="Palatino Linotype"/>
          <w:sz w:val="22"/>
          <w:szCs w:val="22"/>
        </w:rPr>
        <w:t xml:space="preserve"> </w:t>
      </w:r>
    </w:p>
    <w:p w14:paraId="7190E2A5" w14:textId="77777777" w:rsidR="00566EB9" w:rsidRPr="00D85880" w:rsidRDefault="00566EB9">
      <w:pPr>
        <w:rPr>
          <w:rFonts w:ascii="Palatino Linotype" w:eastAsia="Palatino Linotype" w:hAnsi="Palatino Linotype" w:cs="Palatino Linotype"/>
          <w:sz w:val="22"/>
          <w:szCs w:val="22"/>
        </w:rPr>
      </w:pPr>
      <w:bookmarkStart w:id="13" w:name="_heading=h.17dp8vu" w:colFirst="0" w:colLast="0"/>
      <w:bookmarkEnd w:id="13"/>
    </w:p>
    <w:p w14:paraId="5E53C7DB" w14:textId="77777777" w:rsidR="00566EB9" w:rsidRPr="00D85880" w:rsidRDefault="00566EB9">
      <w:pPr>
        <w:rPr>
          <w:rFonts w:ascii="Palatino Linotype" w:eastAsia="Palatino Linotype" w:hAnsi="Palatino Linotype" w:cs="Palatino Linotype"/>
          <w:sz w:val="22"/>
          <w:szCs w:val="22"/>
        </w:rPr>
      </w:pPr>
    </w:p>
    <w:p w14:paraId="4F26F666" w14:textId="77777777" w:rsidR="00566EB9" w:rsidRPr="00D85880" w:rsidRDefault="00566EB9">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24C778BA"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D85880" w:rsidRDefault="00566EB9">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7C0681F8"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D85880" w:rsidRDefault="00566EB9">
      <w:pPr>
        <w:spacing w:line="360" w:lineRule="auto"/>
        <w:jc w:val="both"/>
        <w:rPr>
          <w:rFonts w:ascii="Palatino Linotype" w:eastAsia="Palatino Linotype" w:hAnsi="Palatino Linotype" w:cs="Palatino Linotype"/>
          <w:sz w:val="22"/>
          <w:szCs w:val="22"/>
        </w:rPr>
      </w:pPr>
    </w:p>
    <w:p w14:paraId="3723ADF9" w14:textId="77777777" w:rsidR="009230A3" w:rsidRPr="00D85880" w:rsidRDefault="009230A3">
      <w:pPr>
        <w:spacing w:line="360" w:lineRule="auto"/>
        <w:jc w:val="both"/>
        <w:rPr>
          <w:rFonts w:ascii="Palatino Linotype" w:eastAsia="Palatino Linotype" w:hAnsi="Palatino Linotype" w:cs="Palatino Linotype"/>
          <w:sz w:val="22"/>
          <w:szCs w:val="22"/>
        </w:rPr>
      </w:pPr>
    </w:p>
    <w:sectPr w:rsidR="009230A3" w:rsidRPr="00D8588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4F4F" w14:textId="77777777" w:rsidR="00A11E28" w:rsidRDefault="00A11E28">
      <w:r>
        <w:separator/>
      </w:r>
    </w:p>
  </w:endnote>
  <w:endnote w:type="continuationSeparator" w:id="0">
    <w:p w14:paraId="596F25D2" w14:textId="77777777" w:rsidR="00A11E28" w:rsidRDefault="00A1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593F72" w:rsidRDefault="00593F7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B7D8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B7D8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75EA14AB" w14:textId="77777777" w:rsidR="00593F72" w:rsidRDefault="00593F7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593F72" w:rsidRDefault="00593F7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B7D8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B7D8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78844A60" w14:textId="77777777" w:rsidR="00593F72" w:rsidRDefault="00593F7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B74F" w14:textId="77777777" w:rsidR="00A11E28" w:rsidRDefault="00A11E28">
      <w:r>
        <w:separator/>
      </w:r>
    </w:p>
  </w:footnote>
  <w:footnote w:type="continuationSeparator" w:id="0">
    <w:p w14:paraId="2D903FDB" w14:textId="77777777" w:rsidR="00A11E28" w:rsidRDefault="00A11E28">
      <w:r>
        <w:continuationSeparator/>
      </w:r>
    </w:p>
  </w:footnote>
  <w:footnote w:id="1">
    <w:p w14:paraId="5427DE49" w14:textId="77777777" w:rsidR="00593F72" w:rsidRDefault="00593F72"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593F72" w:rsidRDefault="00593F72"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593F72" w:rsidRDefault="00593F7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593F72" w:rsidRDefault="00593F7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593F72" w:rsidRDefault="00593F72">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593F72" w14:paraId="7556AAA7" w14:textId="77777777">
      <w:tc>
        <w:tcPr>
          <w:tcW w:w="2489" w:type="dxa"/>
          <w:shd w:val="clear" w:color="auto" w:fill="auto"/>
        </w:tcPr>
        <w:p w14:paraId="456E930D" w14:textId="77777777" w:rsidR="00593F72" w:rsidRDefault="00593F7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1ACEB222" w:rsidR="00593F72" w:rsidRDefault="00593F72" w:rsidP="009C1D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9C1D07">
            <w:rPr>
              <w:rFonts w:ascii="Palatino Linotype" w:eastAsia="Palatino Linotype" w:hAnsi="Palatino Linotype" w:cs="Palatino Linotype"/>
              <w:b/>
              <w:sz w:val="22"/>
              <w:szCs w:val="22"/>
            </w:rPr>
            <w:t>691</w:t>
          </w:r>
          <w:r>
            <w:rPr>
              <w:rFonts w:ascii="Palatino Linotype" w:eastAsia="Palatino Linotype" w:hAnsi="Palatino Linotype" w:cs="Palatino Linotype"/>
              <w:b/>
              <w:sz w:val="22"/>
              <w:szCs w:val="22"/>
            </w:rPr>
            <w:t>4/INFOEM/IP/RR/2025</w:t>
          </w:r>
        </w:p>
      </w:tc>
    </w:tr>
    <w:tr w:rsidR="00593F72" w14:paraId="625B5BC5" w14:textId="77777777">
      <w:trPr>
        <w:trHeight w:val="228"/>
      </w:trPr>
      <w:tc>
        <w:tcPr>
          <w:tcW w:w="2489" w:type="dxa"/>
          <w:shd w:val="clear" w:color="auto" w:fill="auto"/>
          <w:vAlign w:val="center"/>
        </w:tcPr>
        <w:p w14:paraId="18DDCAF9" w14:textId="77777777" w:rsidR="00593F72" w:rsidRDefault="00593F7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08114EAE" w:rsidR="00593F72" w:rsidRDefault="009C1D07" w:rsidP="008279BF">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Tepotzotlán</w:t>
          </w:r>
        </w:p>
      </w:tc>
    </w:tr>
    <w:tr w:rsidR="00593F72" w14:paraId="5A94D834" w14:textId="77777777">
      <w:tc>
        <w:tcPr>
          <w:tcW w:w="2489" w:type="dxa"/>
          <w:shd w:val="clear" w:color="auto" w:fill="auto"/>
          <w:vAlign w:val="center"/>
        </w:tcPr>
        <w:p w14:paraId="65DC8F86" w14:textId="77777777" w:rsidR="00593F72" w:rsidRDefault="00593F7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593F72" w:rsidRDefault="00593F7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593F72" w:rsidRDefault="00593F7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593F72" w:rsidRDefault="00593F7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593F72" w14:paraId="626C0E2F" w14:textId="77777777">
      <w:tc>
        <w:tcPr>
          <w:tcW w:w="2551" w:type="dxa"/>
          <w:shd w:val="clear" w:color="auto" w:fill="auto"/>
          <w:vAlign w:val="center"/>
        </w:tcPr>
        <w:p w14:paraId="588E5159" w14:textId="77777777" w:rsidR="00593F72" w:rsidRDefault="00593F7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117E320" w:rsidR="00593F72" w:rsidRDefault="00593F72" w:rsidP="00160B3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06914/INFOEM/IP/RR/2025</w:t>
          </w:r>
        </w:p>
      </w:tc>
    </w:tr>
    <w:tr w:rsidR="00593F72" w14:paraId="600191AD" w14:textId="77777777">
      <w:trPr>
        <w:trHeight w:val="130"/>
      </w:trPr>
      <w:tc>
        <w:tcPr>
          <w:tcW w:w="2551" w:type="dxa"/>
          <w:shd w:val="clear" w:color="auto" w:fill="auto"/>
          <w:vAlign w:val="center"/>
        </w:tcPr>
        <w:p w14:paraId="66691596" w14:textId="77777777" w:rsidR="00593F72" w:rsidRDefault="00593F7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C714753" w:rsidR="00593F72" w:rsidRDefault="00593F72">
          <w:pPr>
            <w:ind w:left="-45" w:right="1444"/>
            <w:jc w:val="both"/>
            <w:rPr>
              <w:rFonts w:ascii="Palatino Linotype" w:eastAsia="Palatino Linotype" w:hAnsi="Palatino Linotype" w:cs="Palatino Linotype"/>
              <w:b/>
              <w:sz w:val="22"/>
              <w:szCs w:val="22"/>
            </w:rPr>
          </w:pPr>
        </w:p>
      </w:tc>
    </w:tr>
    <w:tr w:rsidR="00593F72" w14:paraId="68112254" w14:textId="77777777">
      <w:trPr>
        <w:trHeight w:val="228"/>
      </w:trPr>
      <w:tc>
        <w:tcPr>
          <w:tcW w:w="2551" w:type="dxa"/>
          <w:shd w:val="clear" w:color="auto" w:fill="auto"/>
          <w:vAlign w:val="center"/>
        </w:tcPr>
        <w:p w14:paraId="373E7A5B" w14:textId="77777777" w:rsidR="00593F72" w:rsidRDefault="00593F7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6DA53AE0" w:rsidR="00593F72" w:rsidRDefault="00593F72" w:rsidP="00160B32">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Tepotzotlán</w:t>
          </w:r>
        </w:p>
      </w:tc>
    </w:tr>
    <w:tr w:rsidR="00593F72" w14:paraId="38DC658C" w14:textId="77777777">
      <w:tc>
        <w:tcPr>
          <w:tcW w:w="2551" w:type="dxa"/>
          <w:shd w:val="clear" w:color="auto" w:fill="auto"/>
          <w:vAlign w:val="center"/>
        </w:tcPr>
        <w:p w14:paraId="745EE03B" w14:textId="77777777" w:rsidR="00593F72" w:rsidRDefault="00593F7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593F72" w:rsidRDefault="00593F7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593F72" w:rsidRDefault="00593F72">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593F72" w:rsidRDefault="00593F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3A8F315C"/>
    <w:multiLevelType w:val="hybridMultilevel"/>
    <w:tmpl w:val="C0E6D432"/>
    <w:lvl w:ilvl="0" w:tplc="04AA339E">
      <w:start w:val="8"/>
      <w:numFmt w:val="bullet"/>
      <w:lvlText w:val="-"/>
      <w:lvlJc w:val="left"/>
      <w:pPr>
        <w:ind w:left="426" w:hanging="360"/>
      </w:pPr>
      <w:rPr>
        <w:rFonts w:ascii="Palatino Linotype" w:eastAsia="Palatino Linotype" w:hAnsi="Palatino Linotype" w:cs="Palatino Linotype" w:hint="default"/>
      </w:rPr>
    </w:lvl>
    <w:lvl w:ilvl="1" w:tplc="080A0003" w:tentative="1">
      <w:start w:val="1"/>
      <w:numFmt w:val="bullet"/>
      <w:lvlText w:val="o"/>
      <w:lvlJc w:val="left"/>
      <w:pPr>
        <w:ind w:left="1146" w:hanging="360"/>
      </w:pPr>
      <w:rPr>
        <w:rFonts w:ascii="Courier New" w:hAnsi="Courier New" w:cs="Courier New" w:hint="default"/>
      </w:rPr>
    </w:lvl>
    <w:lvl w:ilvl="2" w:tplc="080A0005" w:tentative="1">
      <w:start w:val="1"/>
      <w:numFmt w:val="bullet"/>
      <w:lvlText w:val=""/>
      <w:lvlJc w:val="left"/>
      <w:pPr>
        <w:ind w:left="1866" w:hanging="360"/>
      </w:pPr>
      <w:rPr>
        <w:rFonts w:ascii="Wingdings" w:hAnsi="Wingdings" w:hint="default"/>
      </w:rPr>
    </w:lvl>
    <w:lvl w:ilvl="3" w:tplc="080A0001" w:tentative="1">
      <w:start w:val="1"/>
      <w:numFmt w:val="bullet"/>
      <w:lvlText w:val=""/>
      <w:lvlJc w:val="left"/>
      <w:pPr>
        <w:ind w:left="2586" w:hanging="360"/>
      </w:pPr>
      <w:rPr>
        <w:rFonts w:ascii="Symbol" w:hAnsi="Symbol" w:hint="default"/>
      </w:rPr>
    </w:lvl>
    <w:lvl w:ilvl="4" w:tplc="080A0003" w:tentative="1">
      <w:start w:val="1"/>
      <w:numFmt w:val="bullet"/>
      <w:lvlText w:val="o"/>
      <w:lvlJc w:val="left"/>
      <w:pPr>
        <w:ind w:left="3306" w:hanging="360"/>
      </w:pPr>
      <w:rPr>
        <w:rFonts w:ascii="Courier New" w:hAnsi="Courier New" w:cs="Courier New" w:hint="default"/>
      </w:rPr>
    </w:lvl>
    <w:lvl w:ilvl="5" w:tplc="080A0005" w:tentative="1">
      <w:start w:val="1"/>
      <w:numFmt w:val="bullet"/>
      <w:lvlText w:val=""/>
      <w:lvlJc w:val="left"/>
      <w:pPr>
        <w:ind w:left="4026" w:hanging="360"/>
      </w:pPr>
      <w:rPr>
        <w:rFonts w:ascii="Wingdings" w:hAnsi="Wingdings" w:hint="default"/>
      </w:rPr>
    </w:lvl>
    <w:lvl w:ilvl="6" w:tplc="080A0001" w:tentative="1">
      <w:start w:val="1"/>
      <w:numFmt w:val="bullet"/>
      <w:lvlText w:val=""/>
      <w:lvlJc w:val="left"/>
      <w:pPr>
        <w:ind w:left="4746" w:hanging="360"/>
      </w:pPr>
      <w:rPr>
        <w:rFonts w:ascii="Symbol" w:hAnsi="Symbol" w:hint="default"/>
      </w:rPr>
    </w:lvl>
    <w:lvl w:ilvl="7" w:tplc="080A0003" w:tentative="1">
      <w:start w:val="1"/>
      <w:numFmt w:val="bullet"/>
      <w:lvlText w:val="o"/>
      <w:lvlJc w:val="left"/>
      <w:pPr>
        <w:ind w:left="5466" w:hanging="360"/>
      </w:pPr>
      <w:rPr>
        <w:rFonts w:ascii="Courier New" w:hAnsi="Courier New" w:cs="Courier New" w:hint="default"/>
      </w:rPr>
    </w:lvl>
    <w:lvl w:ilvl="8" w:tplc="080A0005" w:tentative="1">
      <w:start w:val="1"/>
      <w:numFmt w:val="bullet"/>
      <w:lvlText w:val=""/>
      <w:lvlJc w:val="left"/>
      <w:pPr>
        <w:ind w:left="6186" w:hanging="360"/>
      </w:pPr>
      <w:rPr>
        <w:rFonts w:ascii="Wingdings" w:hAnsi="Wingdings" w:hint="default"/>
      </w:rPr>
    </w:lvl>
  </w:abstractNum>
  <w:abstractNum w:abstractNumId="1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D6A000F"/>
    <w:multiLevelType w:val="hybridMultilevel"/>
    <w:tmpl w:val="89BC5E9C"/>
    <w:lvl w:ilvl="0" w:tplc="3B1296F4">
      <w:start w:val="2"/>
      <w:numFmt w:val="bullet"/>
      <w:lvlText w:val=""/>
      <w:lvlJc w:val="left"/>
      <w:pPr>
        <w:ind w:left="720" w:hanging="360"/>
      </w:pPr>
      <w:rPr>
        <w:rFonts w:ascii="Symbol" w:eastAsia="Palatino Linotype" w:hAnsi="Symbol" w:cs="Palatino Linotype"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95169F"/>
    <w:multiLevelType w:val="hybridMultilevel"/>
    <w:tmpl w:val="F438C9D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E3A7E33"/>
    <w:multiLevelType w:val="hybridMultilevel"/>
    <w:tmpl w:val="4D4029E8"/>
    <w:lvl w:ilvl="0" w:tplc="2C7E54AC">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31"/>
  </w:num>
  <w:num w:numId="4">
    <w:abstractNumId w:val="29"/>
  </w:num>
  <w:num w:numId="5">
    <w:abstractNumId w:val="15"/>
  </w:num>
  <w:num w:numId="6">
    <w:abstractNumId w:val="0"/>
  </w:num>
  <w:num w:numId="7">
    <w:abstractNumId w:val="17"/>
  </w:num>
  <w:num w:numId="8">
    <w:abstractNumId w:val="6"/>
  </w:num>
  <w:num w:numId="9">
    <w:abstractNumId w:val="16"/>
  </w:num>
  <w:num w:numId="10">
    <w:abstractNumId w:val="21"/>
  </w:num>
  <w:num w:numId="11">
    <w:abstractNumId w:val="8"/>
  </w:num>
  <w:num w:numId="12">
    <w:abstractNumId w:val="20"/>
  </w:num>
  <w:num w:numId="13">
    <w:abstractNumId w:val="11"/>
  </w:num>
  <w:num w:numId="14">
    <w:abstractNumId w:val="14"/>
  </w:num>
  <w:num w:numId="15">
    <w:abstractNumId w:val="25"/>
  </w:num>
  <w:num w:numId="16">
    <w:abstractNumId w:val="19"/>
  </w:num>
  <w:num w:numId="17">
    <w:abstractNumId w:val="1"/>
  </w:num>
  <w:num w:numId="18">
    <w:abstractNumId w:val="2"/>
  </w:num>
  <w:num w:numId="19">
    <w:abstractNumId w:val="3"/>
  </w:num>
  <w:num w:numId="20">
    <w:abstractNumId w:val="10"/>
  </w:num>
  <w:num w:numId="21">
    <w:abstractNumId w:val="7"/>
  </w:num>
  <w:num w:numId="22">
    <w:abstractNumId w:val="30"/>
  </w:num>
  <w:num w:numId="23">
    <w:abstractNumId w:val="12"/>
  </w:num>
  <w:num w:numId="24">
    <w:abstractNumId w:val="22"/>
  </w:num>
  <w:num w:numId="25">
    <w:abstractNumId w:val="18"/>
  </w:num>
  <w:num w:numId="26">
    <w:abstractNumId w:val="28"/>
  </w:num>
  <w:num w:numId="27">
    <w:abstractNumId w:val="24"/>
  </w:num>
  <w:num w:numId="28">
    <w:abstractNumId w:val="4"/>
  </w:num>
  <w:num w:numId="29">
    <w:abstractNumId w:val="23"/>
  </w:num>
  <w:num w:numId="30">
    <w:abstractNumId w:val="26"/>
  </w:num>
  <w:num w:numId="31">
    <w:abstractNumId w:val="2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2B11"/>
    <w:rsid w:val="0002687C"/>
    <w:rsid w:val="00030053"/>
    <w:rsid w:val="00036313"/>
    <w:rsid w:val="00045AA6"/>
    <w:rsid w:val="00046BE2"/>
    <w:rsid w:val="0005005A"/>
    <w:rsid w:val="00070B1E"/>
    <w:rsid w:val="000712D3"/>
    <w:rsid w:val="00080963"/>
    <w:rsid w:val="0008100A"/>
    <w:rsid w:val="000B0012"/>
    <w:rsid w:val="000C4823"/>
    <w:rsid w:val="000D7A87"/>
    <w:rsid w:val="000E5E7B"/>
    <w:rsid w:val="001015A6"/>
    <w:rsid w:val="00102B0F"/>
    <w:rsid w:val="0011437B"/>
    <w:rsid w:val="0012216B"/>
    <w:rsid w:val="00124DCE"/>
    <w:rsid w:val="00131C5B"/>
    <w:rsid w:val="001454E9"/>
    <w:rsid w:val="001528AE"/>
    <w:rsid w:val="00160B32"/>
    <w:rsid w:val="0016332F"/>
    <w:rsid w:val="0016688D"/>
    <w:rsid w:val="00195854"/>
    <w:rsid w:val="001A54C0"/>
    <w:rsid w:val="001A745C"/>
    <w:rsid w:val="001B4F9C"/>
    <w:rsid w:val="001B55EA"/>
    <w:rsid w:val="001C2F8A"/>
    <w:rsid w:val="001C3928"/>
    <w:rsid w:val="001E0B78"/>
    <w:rsid w:val="001E141A"/>
    <w:rsid w:val="001E1B7C"/>
    <w:rsid w:val="001F43F6"/>
    <w:rsid w:val="001F5948"/>
    <w:rsid w:val="001F762A"/>
    <w:rsid w:val="00205253"/>
    <w:rsid w:val="00207F9D"/>
    <w:rsid w:val="0021100A"/>
    <w:rsid w:val="002133D6"/>
    <w:rsid w:val="00232509"/>
    <w:rsid w:val="0023481C"/>
    <w:rsid w:val="00240DBA"/>
    <w:rsid w:val="002425BC"/>
    <w:rsid w:val="00243D88"/>
    <w:rsid w:val="00251B80"/>
    <w:rsid w:val="00254724"/>
    <w:rsid w:val="00271266"/>
    <w:rsid w:val="0028208A"/>
    <w:rsid w:val="002840DC"/>
    <w:rsid w:val="00284378"/>
    <w:rsid w:val="002B03D6"/>
    <w:rsid w:val="002B2287"/>
    <w:rsid w:val="002D03D2"/>
    <w:rsid w:val="002E1A55"/>
    <w:rsid w:val="002E6A40"/>
    <w:rsid w:val="002F3D87"/>
    <w:rsid w:val="00315A9F"/>
    <w:rsid w:val="00315AC1"/>
    <w:rsid w:val="00315FE7"/>
    <w:rsid w:val="0031792E"/>
    <w:rsid w:val="003234D3"/>
    <w:rsid w:val="00326383"/>
    <w:rsid w:val="00326509"/>
    <w:rsid w:val="00331E90"/>
    <w:rsid w:val="00337C02"/>
    <w:rsid w:val="003476DA"/>
    <w:rsid w:val="003525EB"/>
    <w:rsid w:val="00352E0E"/>
    <w:rsid w:val="00354BAE"/>
    <w:rsid w:val="003647F0"/>
    <w:rsid w:val="00365DC1"/>
    <w:rsid w:val="00371A65"/>
    <w:rsid w:val="00375373"/>
    <w:rsid w:val="00375A51"/>
    <w:rsid w:val="00390D4B"/>
    <w:rsid w:val="003911E0"/>
    <w:rsid w:val="00392829"/>
    <w:rsid w:val="00392E66"/>
    <w:rsid w:val="00395B88"/>
    <w:rsid w:val="00395E7A"/>
    <w:rsid w:val="003C3BA5"/>
    <w:rsid w:val="003C3D32"/>
    <w:rsid w:val="003C6BE6"/>
    <w:rsid w:val="003C77E9"/>
    <w:rsid w:val="003D640F"/>
    <w:rsid w:val="003E6F40"/>
    <w:rsid w:val="003F0A9C"/>
    <w:rsid w:val="003F126A"/>
    <w:rsid w:val="00415225"/>
    <w:rsid w:val="00417D71"/>
    <w:rsid w:val="00432A40"/>
    <w:rsid w:val="0044354A"/>
    <w:rsid w:val="004454E3"/>
    <w:rsid w:val="00450912"/>
    <w:rsid w:val="0049022B"/>
    <w:rsid w:val="004A3E71"/>
    <w:rsid w:val="004B63F5"/>
    <w:rsid w:val="004B6E8D"/>
    <w:rsid w:val="004C37CB"/>
    <w:rsid w:val="004C4DBA"/>
    <w:rsid w:val="004C74A9"/>
    <w:rsid w:val="004D706F"/>
    <w:rsid w:val="004E1B00"/>
    <w:rsid w:val="004E6B75"/>
    <w:rsid w:val="004F2C00"/>
    <w:rsid w:val="004F5310"/>
    <w:rsid w:val="0053181F"/>
    <w:rsid w:val="0053297C"/>
    <w:rsid w:val="00534223"/>
    <w:rsid w:val="00543DDA"/>
    <w:rsid w:val="00544C3E"/>
    <w:rsid w:val="00544DE9"/>
    <w:rsid w:val="00546763"/>
    <w:rsid w:val="00551C8B"/>
    <w:rsid w:val="00563CA3"/>
    <w:rsid w:val="00566025"/>
    <w:rsid w:val="00566EB9"/>
    <w:rsid w:val="005676DB"/>
    <w:rsid w:val="00567E7C"/>
    <w:rsid w:val="00573E0B"/>
    <w:rsid w:val="00580386"/>
    <w:rsid w:val="00590C08"/>
    <w:rsid w:val="00592513"/>
    <w:rsid w:val="00593F72"/>
    <w:rsid w:val="005B6A93"/>
    <w:rsid w:val="005C6922"/>
    <w:rsid w:val="005D2BC9"/>
    <w:rsid w:val="005D6FD9"/>
    <w:rsid w:val="005D733D"/>
    <w:rsid w:val="005E5293"/>
    <w:rsid w:val="005E5CA3"/>
    <w:rsid w:val="00605F57"/>
    <w:rsid w:val="0060718E"/>
    <w:rsid w:val="00613B10"/>
    <w:rsid w:val="00634BFC"/>
    <w:rsid w:val="006507CF"/>
    <w:rsid w:val="006540B3"/>
    <w:rsid w:val="00656201"/>
    <w:rsid w:val="006575DA"/>
    <w:rsid w:val="00657A3C"/>
    <w:rsid w:val="00657E90"/>
    <w:rsid w:val="00665AE4"/>
    <w:rsid w:val="0067172B"/>
    <w:rsid w:val="00672A19"/>
    <w:rsid w:val="00683AAD"/>
    <w:rsid w:val="00685C81"/>
    <w:rsid w:val="006910D6"/>
    <w:rsid w:val="0069230B"/>
    <w:rsid w:val="006A6A26"/>
    <w:rsid w:val="006C0C4B"/>
    <w:rsid w:val="006D06C4"/>
    <w:rsid w:val="006D463F"/>
    <w:rsid w:val="006D4B8E"/>
    <w:rsid w:val="006E2B68"/>
    <w:rsid w:val="006F22AE"/>
    <w:rsid w:val="006F5508"/>
    <w:rsid w:val="00707279"/>
    <w:rsid w:val="0071257F"/>
    <w:rsid w:val="00715193"/>
    <w:rsid w:val="007152F6"/>
    <w:rsid w:val="007274D4"/>
    <w:rsid w:val="00731FE8"/>
    <w:rsid w:val="00735FBC"/>
    <w:rsid w:val="00736FF6"/>
    <w:rsid w:val="007371FE"/>
    <w:rsid w:val="00750102"/>
    <w:rsid w:val="007552ED"/>
    <w:rsid w:val="00767090"/>
    <w:rsid w:val="00770C85"/>
    <w:rsid w:val="00774A41"/>
    <w:rsid w:val="00796322"/>
    <w:rsid w:val="007A2EB2"/>
    <w:rsid w:val="007B451C"/>
    <w:rsid w:val="007C144D"/>
    <w:rsid w:val="007C42F7"/>
    <w:rsid w:val="007E23D2"/>
    <w:rsid w:val="007F1130"/>
    <w:rsid w:val="007F2E93"/>
    <w:rsid w:val="007F465D"/>
    <w:rsid w:val="007F60A0"/>
    <w:rsid w:val="00803341"/>
    <w:rsid w:val="00820873"/>
    <w:rsid w:val="00820E6B"/>
    <w:rsid w:val="008218D8"/>
    <w:rsid w:val="0082575D"/>
    <w:rsid w:val="008279BF"/>
    <w:rsid w:val="00835868"/>
    <w:rsid w:val="00851CF1"/>
    <w:rsid w:val="00855AB9"/>
    <w:rsid w:val="00863EFE"/>
    <w:rsid w:val="00865D38"/>
    <w:rsid w:val="008740C3"/>
    <w:rsid w:val="008757F2"/>
    <w:rsid w:val="00877484"/>
    <w:rsid w:val="00882BEE"/>
    <w:rsid w:val="0088762F"/>
    <w:rsid w:val="00887DD2"/>
    <w:rsid w:val="00892371"/>
    <w:rsid w:val="00892879"/>
    <w:rsid w:val="00897647"/>
    <w:rsid w:val="008B099C"/>
    <w:rsid w:val="008B3920"/>
    <w:rsid w:val="008C542E"/>
    <w:rsid w:val="008D206E"/>
    <w:rsid w:val="008D2A2F"/>
    <w:rsid w:val="008D54FB"/>
    <w:rsid w:val="008E40E3"/>
    <w:rsid w:val="008F3BE3"/>
    <w:rsid w:val="0090538C"/>
    <w:rsid w:val="00910600"/>
    <w:rsid w:val="009136E3"/>
    <w:rsid w:val="009143AF"/>
    <w:rsid w:val="00921882"/>
    <w:rsid w:val="009225DB"/>
    <w:rsid w:val="009230A3"/>
    <w:rsid w:val="00924809"/>
    <w:rsid w:val="00924E17"/>
    <w:rsid w:val="00926251"/>
    <w:rsid w:val="00930C61"/>
    <w:rsid w:val="00932A0B"/>
    <w:rsid w:val="00944282"/>
    <w:rsid w:val="00945284"/>
    <w:rsid w:val="00945AD9"/>
    <w:rsid w:val="00946911"/>
    <w:rsid w:val="00947CDB"/>
    <w:rsid w:val="00960EB2"/>
    <w:rsid w:val="00962787"/>
    <w:rsid w:val="0096349E"/>
    <w:rsid w:val="009763D3"/>
    <w:rsid w:val="009878C8"/>
    <w:rsid w:val="00993332"/>
    <w:rsid w:val="009A087F"/>
    <w:rsid w:val="009B2156"/>
    <w:rsid w:val="009C1D07"/>
    <w:rsid w:val="009C5EA5"/>
    <w:rsid w:val="009D48FB"/>
    <w:rsid w:val="009D4DB1"/>
    <w:rsid w:val="009D6C2F"/>
    <w:rsid w:val="009E4671"/>
    <w:rsid w:val="009E5819"/>
    <w:rsid w:val="009F0A60"/>
    <w:rsid w:val="009F0B5F"/>
    <w:rsid w:val="009F43E4"/>
    <w:rsid w:val="009F6A7A"/>
    <w:rsid w:val="00A02F20"/>
    <w:rsid w:val="00A0679C"/>
    <w:rsid w:val="00A107AD"/>
    <w:rsid w:val="00A11E28"/>
    <w:rsid w:val="00A2626A"/>
    <w:rsid w:val="00A41B9F"/>
    <w:rsid w:val="00A45362"/>
    <w:rsid w:val="00A5656A"/>
    <w:rsid w:val="00A57E85"/>
    <w:rsid w:val="00A64138"/>
    <w:rsid w:val="00A65C1E"/>
    <w:rsid w:val="00A80C4E"/>
    <w:rsid w:val="00A84BDD"/>
    <w:rsid w:val="00A97EE0"/>
    <w:rsid w:val="00AA72A1"/>
    <w:rsid w:val="00AB309C"/>
    <w:rsid w:val="00AB7D8A"/>
    <w:rsid w:val="00AC0390"/>
    <w:rsid w:val="00AC42B8"/>
    <w:rsid w:val="00AC683C"/>
    <w:rsid w:val="00AC7527"/>
    <w:rsid w:val="00AE3979"/>
    <w:rsid w:val="00AE6B2D"/>
    <w:rsid w:val="00AF5C65"/>
    <w:rsid w:val="00B018E9"/>
    <w:rsid w:val="00B040CD"/>
    <w:rsid w:val="00B051B0"/>
    <w:rsid w:val="00B20F68"/>
    <w:rsid w:val="00B21B84"/>
    <w:rsid w:val="00B23C5E"/>
    <w:rsid w:val="00B253BE"/>
    <w:rsid w:val="00B31505"/>
    <w:rsid w:val="00B36420"/>
    <w:rsid w:val="00B55CAB"/>
    <w:rsid w:val="00B60ED0"/>
    <w:rsid w:val="00B703F6"/>
    <w:rsid w:val="00B7138F"/>
    <w:rsid w:val="00B7233F"/>
    <w:rsid w:val="00B73893"/>
    <w:rsid w:val="00B80984"/>
    <w:rsid w:val="00B91B04"/>
    <w:rsid w:val="00BA6B91"/>
    <w:rsid w:val="00BE044C"/>
    <w:rsid w:val="00BF7ABA"/>
    <w:rsid w:val="00C16D27"/>
    <w:rsid w:val="00C17968"/>
    <w:rsid w:val="00C23064"/>
    <w:rsid w:val="00C30DDF"/>
    <w:rsid w:val="00C31277"/>
    <w:rsid w:val="00C37545"/>
    <w:rsid w:val="00C43B5F"/>
    <w:rsid w:val="00C43D23"/>
    <w:rsid w:val="00C501F7"/>
    <w:rsid w:val="00C51E1C"/>
    <w:rsid w:val="00C54363"/>
    <w:rsid w:val="00C62E60"/>
    <w:rsid w:val="00C70954"/>
    <w:rsid w:val="00C72EBA"/>
    <w:rsid w:val="00C776AC"/>
    <w:rsid w:val="00C82B0D"/>
    <w:rsid w:val="00C86837"/>
    <w:rsid w:val="00C97375"/>
    <w:rsid w:val="00CA72CB"/>
    <w:rsid w:val="00CA78E5"/>
    <w:rsid w:val="00CB2CB6"/>
    <w:rsid w:val="00CC2A14"/>
    <w:rsid w:val="00CC3F4A"/>
    <w:rsid w:val="00CD0D49"/>
    <w:rsid w:val="00CD118F"/>
    <w:rsid w:val="00CE150D"/>
    <w:rsid w:val="00CE24FC"/>
    <w:rsid w:val="00CF3D24"/>
    <w:rsid w:val="00CF6D16"/>
    <w:rsid w:val="00CF7970"/>
    <w:rsid w:val="00CF7F82"/>
    <w:rsid w:val="00D06D6B"/>
    <w:rsid w:val="00D2404A"/>
    <w:rsid w:val="00D41CCE"/>
    <w:rsid w:val="00D42F35"/>
    <w:rsid w:val="00D441A8"/>
    <w:rsid w:val="00D470D8"/>
    <w:rsid w:val="00D50052"/>
    <w:rsid w:val="00D52C6F"/>
    <w:rsid w:val="00D571D8"/>
    <w:rsid w:val="00D62E1F"/>
    <w:rsid w:val="00D65BC2"/>
    <w:rsid w:val="00D6615E"/>
    <w:rsid w:val="00D72D54"/>
    <w:rsid w:val="00D75270"/>
    <w:rsid w:val="00D84445"/>
    <w:rsid w:val="00D84E0A"/>
    <w:rsid w:val="00D85880"/>
    <w:rsid w:val="00D923B2"/>
    <w:rsid w:val="00D94197"/>
    <w:rsid w:val="00DA59BA"/>
    <w:rsid w:val="00DB1E70"/>
    <w:rsid w:val="00DB2665"/>
    <w:rsid w:val="00DB4BB9"/>
    <w:rsid w:val="00DB61F5"/>
    <w:rsid w:val="00DB7E9A"/>
    <w:rsid w:val="00DD485C"/>
    <w:rsid w:val="00DE7719"/>
    <w:rsid w:val="00DF27C3"/>
    <w:rsid w:val="00DF610F"/>
    <w:rsid w:val="00DF6AE8"/>
    <w:rsid w:val="00E05AA4"/>
    <w:rsid w:val="00E14A71"/>
    <w:rsid w:val="00E2779E"/>
    <w:rsid w:val="00E42C18"/>
    <w:rsid w:val="00E65C37"/>
    <w:rsid w:val="00E67A6B"/>
    <w:rsid w:val="00E712CE"/>
    <w:rsid w:val="00E712F5"/>
    <w:rsid w:val="00E763EF"/>
    <w:rsid w:val="00E86223"/>
    <w:rsid w:val="00EC141E"/>
    <w:rsid w:val="00EC1A3E"/>
    <w:rsid w:val="00EE219C"/>
    <w:rsid w:val="00F05906"/>
    <w:rsid w:val="00F3476C"/>
    <w:rsid w:val="00F34A92"/>
    <w:rsid w:val="00F41E34"/>
    <w:rsid w:val="00F52EF6"/>
    <w:rsid w:val="00F569BD"/>
    <w:rsid w:val="00F67B91"/>
    <w:rsid w:val="00F67E81"/>
    <w:rsid w:val="00F745FF"/>
    <w:rsid w:val="00F75C7A"/>
    <w:rsid w:val="00F823D1"/>
    <w:rsid w:val="00F832DD"/>
    <w:rsid w:val="00F96D0C"/>
    <w:rsid w:val="00FA5277"/>
    <w:rsid w:val="00FA56F0"/>
    <w:rsid w:val="00FB13C1"/>
    <w:rsid w:val="00FB1B38"/>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 w:id="1586841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4763</Words>
  <Characters>26202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2025-08-15T20:22:00Z</cp:lastPrinted>
  <dcterms:created xsi:type="dcterms:W3CDTF">2025-09-04T21:40:00Z</dcterms:created>
  <dcterms:modified xsi:type="dcterms:W3CDTF">2025-09-04T21:40:00Z</dcterms:modified>
</cp:coreProperties>
</file>