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7AC2F66C"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Resolución del Pleno del Instituto de Transparencia, Acceso a la Información Pública y Protección de Datos Personales del Estado de México y Municipios, con domicili</w:t>
      </w:r>
      <w:r w:rsidR="004B4283" w:rsidRPr="003F598D">
        <w:rPr>
          <w:rFonts w:eastAsia="Palatino Linotype" w:cs="Palatino Linotype"/>
          <w:color w:val="000000"/>
          <w:szCs w:val="24"/>
        </w:rPr>
        <w:t xml:space="preserve">o en Metepec, </w:t>
      </w:r>
      <w:r w:rsidR="00B64C91" w:rsidRPr="003F598D">
        <w:rPr>
          <w:rFonts w:eastAsia="Palatino Linotype" w:cs="Palatino Linotype"/>
          <w:color w:val="000000"/>
          <w:szCs w:val="24"/>
        </w:rPr>
        <w:t>México, a</w:t>
      </w:r>
      <w:r w:rsidR="00A9590F">
        <w:rPr>
          <w:rFonts w:eastAsia="Palatino Linotype" w:cs="Palatino Linotype"/>
          <w:color w:val="000000"/>
          <w:szCs w:val="24"/>
        </w:rPr>
        <w:t xml:space="preserve"> </w:t>
      </w:r>
      <w:r w:rsidR="00B9080E">
        <w:rPr>
          <w:rFonts w:eastAsia="Palatino Linotype" w:cs="Palatino Linotype"/>
          <w:color w:val="000000"/>
          <w:szCs w:val="24"/>
        </w:rPr>
        <w:t>dos de julio</w:t>
      </w:r>
      <w:r w:rsidR="00841F8A">
        <w:rPr>
          <w:rFonts w:eastAsia="Palatino Linotype" w:cs="Palatino Linotype"/>
          <w:color w:val="000000"/>
          <w:szCs w:val="24"/>
        </w:rPr>
        <w:t xml:space="preserve"> de dos mil veinticinco</w:t>
      </w:r>
      <w:r w:rsidRPr="003F598D">
        <w:rPr>
          <w:rFonts w:eastAsia="Palatino Linotype" w:cs="Palatino Linotype"/>
          <w:color w:val="000000"/>
          <w:szCs w:val="24"/>
        </w:rPr>
        <w:t>.</w:t>
      </w:r>
    </w:p>
    <w:p w14:paraId="4CA4A924"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63F9BAD8" w14:textId="54C05E82"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b/>
          <w:color w:val="000000"/>
          <w:szCs w:val="24"/>
        </w:rPr>
        <w:t>VISTO</w:t>
      </w:r>
      <w:r w:rsidR="00F24C87" w:rsidRPr="003F598D">
        <w:rPr>
          <w:rFonts w:eastAsia="Palatino Linotype" w:cs="Palatino Linotype"/>
          <w:b/>
          <w:color w:val="000000"/>
          <w:szCs w:val="24"/>
        </w:rPr>
        <w:t>S</w:t>
      </w:r>
      <w:r w:rsidRPr="003F598D">
        <w:rPr>
          <w:rFonts w:eastAsia="Palatino Linotype" w:cs="Palatino Linotype"/>
          <w:color w:val="000000"/>
          <w:szCs w:val="24"/>
        </w:rPr>
        <w:t xml:space="preserve"> </w:t>
      </w:r>
      <w:r w:rsidR="00F24C87" w:rsidRPr="003F598D">
        <w:rPr>
          <w:rFonts w:eastAsia="Palatino Linotype" w:cs="Palatino Linotype"/>
          <w:color w:val="000000"/>
          <w:szCs w:val="24"/>
        </w:rPr>
        <w:t>los</w:t>
      </w:r>
      <w:r w:rsidRPr="003F598D">
        <w:rPr>
          <w:rFonts w:eastAsia="Palatino Linotype" w:cs="Palatino Linotype"/>
          <w:color w:val="000000"/>
          <w:szCs w:val="24"/>
        </w:rPr>
        <w:t xml:space="preserve"> expediente</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electrónico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formado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con motivo de</w:t>
      </w:r>
      <w:r w:rsidR="00F24C87" w:rsidRPr="003F598D">
        <w:rPr>
          <w:rFonts w:eastAsia="Palatino Linotype" w:cs="Palatino Linotype"/>
          <w:color w:val="000000"/>
          <w:szCs w:val="24"/>
        </w:rPr>
        <w:t xml:space="preserve"> </w:t>
      </w:r>
      <w:r w:rsidRPr="003F598D">
        <w:rPr>
          <w:rFonts w:eastAsia="Palatino Linotype" w:cs="Palatino Linotype"/>
          <w:color w:val="000000"/>
          <w:szCs w:val="24"/>
        </w:rPr>
        <w:t>l</w:t>
      </w:r>
      <w:r w:rsidR="00F24C87" w:rsidRPr="003F598D">
        <w:rPr>
          <w:rFonts w:eastAsia="Palatino Linotype" w:cs="Palatino Linotype"/>
          <w:color w:val="000000"/>
          <w:szCs w:val="24"/>
        </w:rPr>
        <w:t>os</w:t>
      </w:r>
      <w:r w:rsidRPr="003F598D">
        <w:rPr>
          <w:rFonts w:eastAsia="Palatino Linotype" w:cs="Palatino Linotype"/>
          <w:color w:val="000000"/>
          <w:szCs w:val="24"/>
        </w:rPr>
        <w:t xml:space="preserve"> recurso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de revisión</w:t>
      </w:r>
      <w:r w:rsidR="00F82C9A" w:rsidRPr="003F598D">
        <w:rPr>
          <w:rFonts w:eastAsia="Palatino Linotype" w:cs="Palatino Linotype"/>
          <w:color w:val="000000"/>
          <w:szCs w:val="24"/>
        </w:rPr>
        <w:t xml:space="preserve"> </w:t>
      </w:r>
      <w:bookmarkStart w:id="0" w:name="_GoBack"/>
      <w:r w:rsidR="00596215">
        <w:rPr>
          <w:b/>
          <w:szCs w:val="24"/>
        </w:rPr>
        <w:t>05365</w:t>
      </w:r>
      <w:r w:rsidR="00841F8A" w:rsidRPr="00841F8A">
        <w:rPr>
          <w:b/>
          <w:szCs w:val="24"/>
        </w:rPr>
        <w:t>/INFOEM/IP/RR/2025</w:t>
      </w:r>
      <w:bookmarkEnd w:id="0"/>
      <w:r w:rsidR="00841F8A" w:rsidRPr="00841F8A">
        <w:rPr>
          <w:szCs w:val="24"/>
        </w:rPr>
        <w:t xml:space="preserve">, </w:t>
      </w:r>
      <w:r w:rsidR="00596215">
        <w:rPr>
          <w:b/>
          <w:szCs w:val="24"/>
        </w:rPr>
        <w:t>05366</w:t>
      </w:r>
      <w:r w:rsidR="00841F8A" w:rsidRPr="00841F8A">
        <w:rPr>
          <w:b/>
          <w:szCs w:val="24"/>
        </w:rPr>
        <w:t>/INFOEM/IP/RR/2025</w:t>
      </w:r>
      <w:r w:rsidR="00841F8A" w:rsidRPr="00841F8A">
        <w:rPr>
          <w:szCs w:val="24"/>
        </w:rPr>
        <w:t xml:space="preserve">, </w:t>
      </w:r>
      <w:r w:rsidR="00596215">
        <w:rPr>
          <w:b/>
          <w:szCs w:val="24"/>
        </w:rPr>
        <w:t>05367</w:t>
      </w:r>
      <w:r w:rsidR="00841F8A" w:rsidRPr="00841F8A">
        <w:rPr>
          <w:b/>
          <w:szCs w:val="24"/>
        </w:rPr>
        <w:t>/INFOEM/IP/RR/2025</w:t>
      </w:r>
      <w:r w:rsidR="00841F8A" w:rsidRPr="00841F8A">
        <w:rPr>
          <w:szCs w:val="24"/>
        </w:rPr>
        <w:t xml:space="preserve">, </w:t>
      </w:r>
      <w:r w:rsidR="00596215">
        <w:rPr>
          <w:b/>
          <w:szCs w:val="24"/>
        </w:rPr>
        <w:t>05368</w:t>
      </w:r>
      <w:r w:rsidR="00841F8A" w:rsidRPr="00841F8A">
        <w:rPr>
          <w:b/>
          <w:szCs w:val="24"/>
        </w:rPr>
        <w:t>/INFOEM/IP/RR/2025</w:t>
      </w:r>
      <w:r w:rsidR="00841F8A" w:rsidRPr="00841F8A">
        <w:rPr>
          <w:szCs w:val="24"/>
        </w:rPr>
        <w:t xml:space="preserve"> y</w:t>
      </w:r>
      <w:r w:rsidR="00596215">
        <w:rPr>
          <w:b/>
          <w:szCs w:val="24"/>
        </w:rPr>
        <w:t xml:space="preserve"> 05369</w:t>
      </w:r>
      <w:r w:rsidR="00841F8A" w:rsidRPr="00841F8A">
        <w:rPr>
          <w:b/>
          <w:szCs w:val="24"/>
        </w:rPr>
        <w:t>/INFOEM/IP/RR/2025</w:t>
      </w:r>
      <w:r w:rsidR="00841F8A" w:rsidRPr="00841F8A">
        <w:rPr>
          <w:szCs w:val="24"/>
        </w:rPr>
        <w:t xml:space="preserve">, </w:t>
      </w:r>
      <w:r w:rsidRPr="003F598D">
        <w:rPr>
          <w:rFonts w:eastAsia="Palatino Linotype" w:cs="Palatino Linotype"/>
          <w:color w:val="000000"/>
          <w:szCs w:val="24"/>
        </w:rPr>
        <w:t>interpuestos por</w:t>
      </w:r>
      <w:r w:rsidR="00E72314">
        <w:rPr>
          <w:rFonts w:eastAsia="Palatino Linotype" w:cs="Palatino Linotype"/>
          <w:color w:val="000000"/>
          <w:szCs w:val="24"/>
        </w:rPr>
        <w:t xml:space="preserve"> </w:t>
      </w:r>
      <w:r w:rsidR="00841F8A">
        <w:rPr>
          <w:rFonts w:eastAsia="Palatino Linotype" w:cs="Palatino Linotype"/>
          <w:b/>
          <w:color w:val="000000"/>
          <w:szCs w:val="24"/>
        </w:rPr>
        <w:t>una persona de manera anónima</w:t>
      </w:r>
      <w:r w:rsidR="00841F8A">
        <w:rPr>
          <w:rFonts w:eastAsia="Palatino Linotype" w:cs="Palatino Linotype"/>
          <w:color w:val="000000"/>
          <w:szCs w:val="24"/>
        </w:rPr>
        <w:t>, en lo sucesivo el</w:t>
      </w:r>
      <w:r w:rsidRPr="003F598D">
        <w:rPr>
          <w:rFonts w:eastAsia="Palatino Linotype" w:cs="Palatino Linotype"/>
          <w:b/>
          <w:color w:val="000000"/>
          <w:szCs w:val="24"/>
        </w:rPr>
        <w:t xml:space="preserve"> Recurrente</w:t>
      </w:r>
      <w:r w:rsidRPr="003F598D">
        <w:rPr>
          <w:rFonts w:eastAsia="Palatino Linotype" w:cs="Palatino Linotype"/>
          <w:color w:val="000000"/>
          <w:szCs w:val="24"/>
        </w:rPr>
        <w:t>; en contra de l</w:t>
      </w:r>
      <w:r w:rsidR="00F82C9A" w:rsidRPr="003F598D">
        <w:rPr>
          <w:rFonts w:eastAsia="Palatino Linotype" w:cs="Palatino Linotype"/>
          <w:color w:val="000000"/>
          <w:szCs w:val="24"/>
        </w:rPr>
        <w:t>as</w:t>
      </w:r>
      <w:r w:rsidRPr="003F598D">
        <w:rPr>
          <w:rFonts w:eastAsia="Palatino Linotype" w:cs="Palatino Linotype"/>
          <w:color w:val="000000"/>
          <w:szCs w:val="24"/>
        </w:rPr>
        <w:t xml:space="preserve"> respuesta</w:t>
      </w:r>
      <w:r w:rsidR="00F82C9A" w:rsidRPr="003F598D">
        <w:rPr>
          <w:rFonts w:eastAsia="Palatino Linotype" w:cs="Palatino Linotype"/>
          <w:color w:val="000000"/>
          <w:szCs w:val="24"/>
        </w:rPr>
        <w:t>s</w:t>
      </w:r>
      <w:r w:rsidRPr="003F598D">
        <w:rPr>
          <w:rFonts w:eastAsia="Palatino Linotype" w:cs="Palatino Linotype"/>
          <w:color w:val="000000"/>
          <w:szCs w:val="24"/>
        </w:rPr>
        <w:t xml:space="preserve"> de</w:t>
      </w:r>
      <w:r w:rsidR="005641E6">
        <w:rPr>
          <w:rFonts w:eastAsia="Palatino Linotype" w:cs="Palatino Linotype"/>
          <w:color w:val="000000"/>
          <w:szCs w:val="24"/>
        </w:rPr>
        <w:t>l</w:t>
      </w:r>
      <w:r w:rsidRPr="003F598D">
        <w:rPr>
          <w:rFonts w:eastAsia="Palatino Linotype" w:cs="Palatino Linotype"/>
          <w:color w:val="000000"/>
          <w:szCs w:val="24"/>
        </w:rPr>
        <w:t xml:space="preserve"> </w:t>
      </w:r>
      <w:r w:rsidR="00596215">
        <w:rPr>
          <w:rFonts w:eastAsia="Palatino Linotype" w:cs="Palatino Linotype"/>
          <w:b/>
          <w:color w:val="000000"/>
          <w:szCs w:val="24"/>
        </w:rPr>
        <w:t>Ayuntamiento de Zinacantepec</w:t>
      </w:r>
      <w:r w:rsidRPr="003F598D">
        <w:rPr>
          <w:rFonts w:eastAsia="Palatino Linotype" w:cs="Palatino Linotype"/>
          <w:bCs/>
          <w:color w:val="000000"/>
          <w:szCs w:val="24"/>
        </w:rPr>
        <w:t xml:space="preserve">, </w:t>
      </w:r>
      <w:r w:rsidRPr="003F598D">
        <w:rPr>
          <w:rFonts w:eastAsia="Palatino Linotype" w:cs="Palatino Linotype"/>
          <w:color w:val="000000"/>
          <w:szCs w:val="24"/>
        </w:rPr>
        <w:t>en lo subsecuente</w:t>
      </w:r>
      <w:r w:rsidRPr="003F598D">
        <w:rPr>
          <w:rFonts w:eastAsia="Palatino Linotype" w:cs="Palatino Linotype"/>
          <w:b/>
          <w:color w:val="000000"/>
          <w:szCs w:val="24"/>
        </w:rPr>
        <w:t xml:space="preserve"> </w:t>
      </w:r>
      <w:r w:rsidRPr="003F598D">
        <w:rPr>
          <w:rFonts w:eastAsia="Palatino Linotype" w:cs="Palatino Linotype"/>
          <w:color w:val="000000"/>
          <w:szCs w:val="24"/>
        </w:rPr>
        <w:t>el</w:t>
      </w:r>
      <w:r w:rsidRPr="003F598D">
        <w:rPr>
          <w:rFonts w:eastAsia="Palatino Linotype" w:cs="Palatino Linotype"/>
          <w:b/>
          <w:color w:val="000000"/>
          <w:szCs w:val="24"/>
        </w:rPr>
        <w:t xml:space="preserve"> Sujeto Obligado</w:t>
      </w:r>
      <w:r w:rsidRPr="003F598D">
        <w:rPr>
          <w:rFonts w:eastAsia="Palatino Linotype" w:cs="Palatino Linotype"/>
          <w:color w:val="000000"/>
          <w:szCs w:val="24"/>
        </w:rPr>
        <w:t>,</w:t>
      </w:r>
      <w:r w:rsidRPr="003F598D">
        <w:rPr>
          <w:rFonts w:eastAsia="Palatino Linotype" w:cs="Palatino Linotype"/>
          <w:b/>
          <w:color w:val="000000"/>
          <w:szCs w:val="24"/>
        </w:rPr>
        <w:t xml:space="preserve"> </w:t>
      </w:r>
      <w:r w:rsidRPr="003F598D">
        <w:rPr>
          <w:rFonts w:eastAsia="Palatino Linotype" w:cs="Palatino Linotype"/>
          <w:color w:val="000000"/>
          <w:szCs w:val="24"/>
        </w:rPr>
        <w:t>se procede a dictar la presente resolución.</w:t>
      </w:r>
    </w:p>
    <w:p w14:paraId="7E81D877"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3F598D" w:rsidRDefault="00DE3512" w:rsidP="00AE5CE1">
      <w:pPr>
        <w:pStyle w:val="Ttulo1"/>
        <w:rPr>
          <w:rFonts w:eastAsia="Palatino Linotype"/>
        </w:rPr>
      </w:pPr>
      <w:r w:rsidRPr="003F598D">
        <w:rPr>
          <w:rFonts w:eastAsia="Palatino Linotype"/>
        </w:rPr>
        <w:t>A N T E C E D E N T E S</w:t>
      </w:r>
    </w:p>
    <w:p w14:paraId="6205E54F" w14:textId="77777777" w:rsidR="00DE3512" w:rsidRPr="003F598D"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3F598D" w:rsidRDefault="00DE3512" w:rsidP="00F54B74">
      <w:pPr>
        <w:pStyle w:val="Ttulo2"/>
        <w:rPr>
          <w:rFonts w:eastAsia="Palatino Linotype"/>
        </w:rPr>
      </w:pPr>
      <w:r w:rsidRPr="003F598D">
        <w:rPr>
          <w:rFonts w:eastAsia="Palatino Linotype"/>
        </w:rPr>
        <w:t>PRIMERO. De la</w:t>
      </w:r>
      <w:r w:rsidR="00AF1662" w:rsidRPr="003F598D">
        <w:rPr>
          <w:rFonts w:eastAsia="Palatino Linotype"/>
        </w:rPr>
        <w:t>s</w:t>
      </w:r>
      <w:r w:rsidRPr="003F598D">
        <w:rPr>
          <w:rFonts w:eastAsia="Palatino Linotype"/>
        </w:rPr>
        <w:t xml:space="preserve"> </w:t>
      </w:r>
      <w:r w:rsidR="00AF1662" w:rsidRPr="003F598D">
        <w:rPr>
          <w:rFonts w:eastAsia="Palatino Linotype"/>
        </w:rPr>
        <w:t>s</w:t>
      </w:r>
      <w:r w:rsidRPr="003F598D">
        <w:rPr>
          <w:rFonts w:eastAsia="Palatino Linotype"/>
        </w:rPr>
        <w:t>olicitud</w:t>
      </w:r>
      <w:r w:rsidR="00AF1662" w:rsidRPr="003F598D">
        <w:rPr>
          <w:rFonts w:eastAsia="Palatino Linotype"/>
        </w:rPr>
        <w:t>es</w:t>
      </w:r>
      <w:r w:rsidRPr="003F598D">
        <w:rPr>
          <w:rFonts w:eastAsia="Palatino Linotype"/>
        </w:rPr>
        <w:t xml:space="preserve"> de </w:t>
      </w:r>
      <w:r w:rsidR="00AF1662" w:rsidRPr="003F598D">
        <w:rPr>
          <w:rFonts w:eastAsia="Palatino Linotype"/>
        </w:rPr>
        <w:t>i</w:t>
      </w:r>
      <w:r w:rsidRPr="003F598D">
        <w:rPr>
          <w:rFonts w:eastAsia="Palatino Linotype"/>
        </w:rPr>
        <w:t>nformación.</w:t>
      </w:r>
    </w:p>
    <w:p w14:paraId="4D15ACD3" w14:textId="4B70E544" w:rsidR="00DE3512" w:rsidRPr="003F598D" w:rsidRDefault="004C1525" w:rsidP="00DE3512">
      <w:pPr>
        <w:pBdr>
          <w:top w:val="nil"/>
          <w:left w:val="nil"/>
          <w:bottom w:val="nil"/>
          <w:right w:val="nil"/>
          <w:between w:val="nil"/>
        </w:pBdr>
        <w:rPr>
          <w:rFonts w:eastAsia="Palatino Linotype" w:cs="Palatino Linotype"/>
          <w:b/>
          <w:bCs/>
          <w:color w:val="000000"/>
          <w:szCs w:val="24"/>
        </w:rPr>
      </w:pPr>
      <w:r w:rsidRPr="003F598D">
        <w:rPr>
          <w:rFonts w:eastAsia="Palatino Linotype" w:cs="Palatino Linotype"/>
          <w:color w:val="000000"/>
          <w:szCs w:val="24"/>
        </w:rPr>
        <w:t xml:space="preserve">Con fecha </w:t>
      </w:r>
      <w:r w:rsidR="004C55B5">
        <w:rPr>
          <w:rFonts w:eastAsia="Palatino Linotype" w:cs="Palatino Linotype"/>
          <w:color w:val="000000"/>
          <w:szCs w:val="24"/>
        </w:rPr>
        <w:t>ocho de abril</w:t>
      </w:r>
      <w:r w:rsidR="00E72314">
        <w:rPr>
          <w:rFonts w:eastAsia="Palatino Linotype" w:cs="Palatino Linotype"/>
          <w:color w:val="000000"/>
          <w:szCs w:val="24"/>
        </w:rPr>
        <w:t xml:space="preserve">, </w:t>
      </w:r>
      <w:r w:rsidR="009A5458">
        <w:rPr>
          <w:rFonts w:eastAsia="Palatino Linotype" w:cs="Palatino Linotype"/>
          <w:color w:val="000000"/>
          <w:szCs w:val="24"/>
        </w:rPr>
        <w:t>el</w:t>
      </w:r>
      <w:r w:rsidR="00DE3512" w:rsidRPr="003F598D">
        <w:rPr>
          <w:rFonts w:eastAsia="Palatino Linotype" w:cs="Palatino Linotype"/>
          <w:color w:val="000000"/>
          <w:szCs w:val="24"/>
        </w:rPr>
        <w:t xml:space="preserve"> Recurrente presentó a través del Sistema de Acceso a la Información Mexiquense (SAIMEX) ante el Sujeto Obligado, solicitud</w:t>
      </w:r>
      <w:r w:rsidR="00AF1662" w:rsidRPr="003F598D">
        <w:rPr>
          <w:rFonts w:eastAsia="Palatino Linotype" w:cs="Palatino Linotype"/>
          <w:color w:val="000000"/>
          <w:szCs w:val="24"/>
        </w:rPr>
        <w:t>es</w:t>
      </w:r>
      <w:r w:rsidR="00DE3512" w:rsidRPr="003F598D">
        <w:rPr>
          <w:rFonts w:eastAsia="Palatino Linotype" w:cs="Palatino Linotype"/>
          <w:color w:val="000000"/>
          <w:szCs w:val="24"/>
        </w:rPr>
        <w:t xml:space="preserve"> de acceso a la inf</w:t>
      </w:r>
      <w:r w:rsidRPr="003F598D">
        <w:rPr>
          <w:rFonts w:eastAsia="Palatino Linotype" w:cs="Palatino Linotype"/>
          <w:color w:val="000000"/>
          <w:szCs w:val="24"/>
        </w:rPr>
        <w:t>ormación pública registrada</w:t>
      </w:r>
      <w:r w:rsidR="00AF1662" w:rsidRPr="003F598D">
        <w:rPr>
          <w:rFonts w:eastAsia="Palatino Linotype" w:cs="Palatino Linotype"/>
          <w:color w:val="000000"/>
          <w:szCs w:val="24"/>
        </w:rPr>
        <w:t>s</w:t>
      </w:r>
      <w:r w:rsidRPr="003F598D">
        <w:rPr>
          <w:rFonts w:eastAsia="Palatino Linotype" w:cs="Palatino Linotype"/>
          <w:color w:val="000000"/>
          <w:szCs w:val="24"/>
        </w:rPr>
        <w:t xml:space="preserve"> con</w:t>
      </w:r>
      <w:r w:rsidR="00DE3512" w:rsidRPr="003F598D">
        <w:rPr>
          <w:rFonts w:eastAsia="Palatino Linotype" w:cs="Palatino Linotype"/>
          <w:color w:val="000000"/>
          <w:szCs w:val="24"/>
        </w:rPr>
        <w:t xml:space="preserve"> </w:t>
      </w:r>
      <w:r w:rsidR="00AF1662" w:rsidRPr="003F598D">
        <w:rPr>
          <w:rFonts w:eastAsia="Palatino Linotype" w:cs="Palatino Linotype"/>
          <w:color w:val="000000"/>
          <w:szCs w:val="24"/>
        </w:rPr>
        <w:t>los</w:t>
      </w:r>
      <w:r w:rsidR="00DE3512" w:rsidRPr="003F598D">
        <w:rPr>
          <w:rFonts w:eastAsia="Palatino Linotype" w:cs="Palatino Linotype"/>
          <w:color w:val="000000"/>
          <w:szCs w:val="24"/>
        </w:rPr>
        <w:t xml:space="preserve"> número</w:t>
      </w:r>
      <w:r w:rsidR="00AF1662" w:rsidRPr="003F598D">
        <w:rPr>
          <w:rFonts w:eastAsia="Palatino Linotype" w:cs="Palatino Linotype"/>
          <w:color w:val="000000"/>
          <w:szCs w:val="24"/>
        </w:rPr>
        <w:t>s</w:t>
      </w:r>
      <w:r w:rsidR="00DE3512" w:rsidRPr="003F598D">
        <w:rPr>
          <w:rFonts w:eastAsia="Palatino Linotype" w:cs="Palatino Linotype"/>
          <w:color w:val="000000"/>
          <w:szCs w:val="24"/>
        </w:rPr>
        <w:t xml:space="preserve"> de expediente</w:t>
      </w:r>
      <w:r w:rsidR="00016A51">
        <w:rPr>
          <w:rFonts w:eastAsia="Palatino Linotype" w:cs="Palatino Linotype"/>
          <w:color w:val="000000"/>
          <w:szCs w:val="24"/>
        </w:rPr>
        <w:t>s</w:t>
      </w:r>
      <w:r w:rsidR="0088088C" w:rsidRPr="003F598D">
        <w:rPr>
          <w:rFonts w:eastAsia="Palatino Linotype" w:cs="Palatino Linotype"/>
          <w:color w:val="000000"/>
          <w:szCs w:val="24"/>
        </w:rPr>
        <w:t xml:space="preserve"> </w:t>
      </w:r>
      <w:r w:rsidR="004C55B5">
        <w:rPr>
          <w:rFonts w:eastAsia="Palatino Linotype" w:cs="Palatino Linotype"/>
          <w:b/>
          <w:color w:val="000000"/>
          <w:szCs w:val="24"/>
        </w:rPr>
        <w:t>00244</w:t>
      </w:r>
      <w:r w:rsidR="00596215" w:rsidRPr="00596215">
        <w:rPr>
          <w:rFonts w:eastAsia="Palatino Linotype" w:cs="Palatino Linotype"/>
          <w:b/>
          <w:color w:val="000000"/>
          <w:szCs w:val="24"/>
        </w:rPr>
        <w:t>/ZINACANT/IP/2025</w:t>
      </w:r>
      <w:r w:rsidR="00841F8A">
        <w:rPr>
          <w:rFonts w:eastAsia="Palatino Linotype" w:cs="Palatino Linotype"/>
          <w:bCs/>
          <w:color w:val="000000"/>
          <w:szCs w:val="24"/>
        </w:rPr>
        <w:t xml:space="preserve">, </w:t>
      </w:r>
      <w:r w:rsidR="004C55B5">
        <w:rPr>
          <w:rFonts w:eastAsia="Palatino Linotype" w:cs="Palatino Linotype"/>
          <w:b/>
          <w:color w:val="000000"/>
          <w:szCs w:val="24"/>
        </w:rPr>
        <w:t>00245</w:t>
      </w:r>
      <w:r w:rsidR="004C55B5" w:rsidRPr="00596215">
        <w:rPr>
          <w:rFonts w:eastAsia="Palatino Linotype" w:cs="Palatino Linotype"/>
          <w:b/>
          <w:color w:val="000000"/>
          <w:szCs w:val="24"/>
        </w:rPr>
        <w:t>/ZINACANT/IP/2025</w:t>
      </w:r>
      <w:r w:rsidR="00841F8A">
        <w:rPr>
          <w:rFonts w:eastAsia="Palatino Linotype" w:cs="Palatino Linotype"/>
          <w:bCs/>
          <w:color w:val="000000"/>
          <w:szCs w:val="24"/>
        </w:rPr>
        <w:t xml:space="preserve">, </w:t>
      </w:r>
      <w:r w:rsidR="004C55B5">
        <w:rPr>
          <w:rFonts w:eastAsia="Palatino Linotype" w:cs="Palatino Linotype"/>
          <w:b/>
          <w:color w:val="000000"/>
          <w:szCs w:val="24"/>
        </w:rPr>
        <w:t>00247</w:t>
      </w:r>
      <w:r w:rsidR="004C55B5" w:rsidRPr="00596215">
        <w:rPr>
          <w:rFonts w:eastAsia="Palatino Linotype" w:cs="Palatino Linotype"/>
          <w:b/>
          <w:color w:val="000000"/>
          <w:szCs w:val="24"/>
        </w:rPr>
        <w:t>/ZINACANT/IP/2025</w:t>
      </w:r>
      <w:r w:rsidR="00841F8A">
        <w:rPr>
          <w:rFonts w:eastAsia="Palatino Linotype" w:cs="Palatino Linotype"/>
          <w:bCs/>
          <w:color w:val="000000"/>
          <w:szCs w:val="24"/>
        </w:rPr>
        <w:t xml:space="preserve">, </w:t>
      </w:r>
      <w:r w:rsidR="004C55B5">
        <w:rPr>
          <w:rFonts w:eastAsia="Palatino Linotype" w:cs="Palatino Linotype"/>
          <w:b/>
          <w:color w:val="000000"/>
          <w:szCs w:val="24"/>
        </w:rPr>
        <w:t>00246</w:t>
      </w:r>
      <w:r w:rsidR="004C55B5" w:rsidRPr="00596215">
        <w:rPr>
          <w:rFonts w:eastAsia="Palatino Linotype" w:cs="Palatino Linotype"/>
          <w:b/>
          <w:color w:val="000000"/>
          <w:szCs w:val="24"/>
        </w:rPr>
        <w:t>/ZINACANT/IP/2025</w:t>
      </w:r>
      <w:r w:rsidR="00841F8A">
        <w:rPr>
          <w:rFonts w:eastAsia="Palatino Linotype" w:cs="Palatino Linotype"/>
          <w:bCs/>
          <w:color w:val="000000"/>
          <w:szCs w:val="24"/>
        </w:rPr>
        <w:t xml:space="preserve"> </w:t>
      </w:r>
      <w:r w:rsidR="00AF1662" w:rsidRPr="003F598D">
        <w:rPr>
          <w:rFonts w:eastAsia="Palatino Linotype" w:cs="Palatino Linotype"/>
          <w:color w:val="000000"/>
          <w:szCs w:val="24"/>
        </w:rPr>
        <w:t xml:space="preserve">y </w:t>
      </w:r>
      <w:r w:rsidR="004C55B5">
        <w:rPr>
          <w:rFonts w:eastAsia="Palatino Linotype" w:cs="Palatino Linotype"/>
          <w:b/>
          <w:color w:val="000000"/>
          <w:szCs w:val="24"/>
        </w:rPr>
        <w:t>00248</w:t>
      </w:r>
      <w:r w:rsidR="004C55B5" w:rsidRPr="00596215">
        <w:rPr>
          <w:rFonts w:eastAsia="Palatino Linotype" w:cs="Palatino Linotype"/>
          <w:b/>
          <w:color w:val="000000"/>
          <w:szCs w:val="24"/>
        </w:rPr>
        <w:t>/ZINACANT/IP/2025</w:t>
      </w:r>
      <w:r w:rsidR="00841F8A">
        <w:rPr>
          <w:rFonts w:eastAsia="Palatino Linotype" w:cs="Palatino Linotype"/>
          <w:bCs/>
          <w:color w:val="000000"/>
          <w:szCs w:val="24"/>
        </w:rPr>
        <w:t xml:space="preserve">, </w:t>
      </w:r>
      <w:r w:rsidR="00DE3512" w:rsidRPr="003F598D">
        <w:rPr>
          <w:rFonts w:eastAsia="Palatino Linotype" w:cs="Palatino Linotype"/>
          <w:color w:val="000000"/>
          <w:szCs w:val="24"/>
        </w:rPr>
        <w:t>mediante la</w:t>
      </w:r>
      <w:r w:rsidR="0088088C" w:rsidRPr="003F598D">
        <w:rPr>
          <w:rFonts w:eastAsia="Palatino Linotype" w:cs="Palatino Linotype"/>
          <w:color w:val="000000"/>
          <w:szCs w:val="24"/>
        </w:rPr>
        <w:t>s</w:t>
      </w:r>
      <w:r w:rsidR="00DE3512" w:rsidRPr="003F598D">
        <w:rPr>
          <w:rFonts w:eastAsia="Palatino Linotype" w:cs="Palatino Linotype"/>
          <w:color w:val="000000"/>
          <w:szCs w:val="24"/>
        </w:rPr>
        <w:t xml:space="preserve"> cual</w:t>
      </w:r>
      <w:r w:rsidR="0088088C" w:rsidRPr="003F598D">
        <w:rPr>
          <w:rFonts w:eastAsia="Palatino Linotype" w:cs="Palatino Linotype"/>
          <w:color w:val="000000"/>
          <w:szCs w:val="24"/>
        </w:rPr>
        <w:t>es</w:t>
      </w:r>
      <w:r w:rsidR="00DE3512" w:rsidRPr="003F598D">
        <w:rPr>
          <w:rFonts w:eastAsia="Palatino Linotype" w:cs="Palatino Linotype"/>
          <w:color w:val="000000"/>
          <w:szCs w:val="24"/>
        </w:rPr>
        <w:t xml:space="preserve"> solicitó información en el tenor siguiente:</w:t>
      </w:r>
      <w:r w:rsidR="00C80AA6">
        <w:rPr>
          <w:rFonts w:eastAsia="Palatino Linotype" w:cs="Palatino Linotype"/>
          <w:color w:val="000000"/>
          <w:szCs w:val="24"/>
        </w:rPr>
        <w:t xml:space="preserve"> </w:t>
      </w:r>
    </w:p>
    <w:p w14:paraId="22174491" w14:textId="66F4C27A" w:rsidR="00DB5048" w:rsidRPr="003F598D" w:rsidRDefault="00DB5048" w:rsidP="00DE3512">
      <w:pPr>
        <w:pBdr>
          <w:top w:val="nil"/>
          <w:left w:val="nil"/>
          <w:bottom w:val="nil"/>
          <w:right w:val="nil"/>
          <w:between w:val="nil"/>
        </w:pBdr>
        <w:rPr>
          <w:rFonts w:eastAsia="Palatino Linotype" w:cs="Palatino Linotype"/>
          <w:color w:val="000000"/>
          <w:szCs w:val="24"/>
        </w:rPr>
      </w:pPr>
    </w:p>
    <w:p w14:paraId="1F37EDA3" w14:textId="0E9564E8" w:rsidR="00237426" w:rsidRPr="00551483" w:rsidRDefault="004C55B5" w:rsidP="00237426">
      <w:pPr>
        <w:pBdr>
          <w:top w:val="nil"/>
          <w:left w:val="nil"/>
          <w:bottom w:val="nil"/>
          <w:right w:val="nil"/>
          <w:between w:val="nil"/>
        </w:pBdr>
        <w:rPr>
          <w:rFonts w:eastAsia="Palatino Linotype" w:cs="Palatino Linotype"/>
          <w:color w:val="000000"/>
          <w:szCs w:val="24"/>
          <w:u w:val="single"/>
        </w:rPr>
      </w:pPr>
      <w:r w:rsidRPr="004C55B5">
        <w:rPr>
          <w:rFonts w:eastAsia="Palatino Linotype" w:cs="Palatino Linotype"/>
          <w:b/>
          <w:bCs/>
          <w:color w:val="000000"/>
          <w:szCs w:val="24"/>
          <w:u w:val="single"/>
        </w:rPr>
        <w:t>00244/ZINACANT/IP/2025</w:t>
      </w:r>
    </w:p>
    <w:p w14:paraId="3FA444B5" w14:textId="64914CDB" w:rsidR="00237426" w:rsidRPr="00136C7A" w:rsidRDefault="265BA818" w:rsidP="265BA818">
      <w:pPr>
        <w:pStyle w:val="Sinespaciado"/>
        <w:rPr>
          <w:rFonts w:eastAsia="Palatino Linotype"/>
          <w:lang w:val="es-ES"/>
        </w:rPr>
      </w:pPr>
      <w:r w:rsidRPr="265BA818">
        <w:rPr>
          <w:lang w:val="es-ES"/>
        </w:rPr>
        <w:t>«</w:t>
      </w:r>
      <w:r w:rsidR="004C55B5" w:rsidRPr="004C55B5">
        <w:rPr>
          <w:lang w:val="es-ES"/>
        </w:rPr>
        <w:t>SOLICITO EL PARTE DE NOVEDADES DE LA POLICIA MUNICIPAL DE ZINACANTEPEC EL DIA 05 DE ENERO DE 2025</w:t>
      </w:r>
      <w:r w:rsidRPr="265BA818">
        <w:rPr>
          <w:lang w:val="es-ES"/>
        </w:rPr>
        <w:t>» (Sic)</w:t>
      </w:r>
    </w:p>
    <w:p w14:paraId="1BEC99F7" w14:textId="77777777" w:rsidR="00237426" w:rsidRDefault="00237426" w:rsidP="00237426">
      <w:pPr>
        <w:pBdr>
          <w:top w:val="nil"/>
          <w:left w:val="nil"/>
          <w:bottom w:val="nil"/>
          <w:right w:val="nil"/>
          <w:between w:val="nil"/>
        </w:pBdr>
        <w:rPr>
          <w:rFonts w:eastAsia="Palatino Linotype" w:cs="Palatino Linotype"/>
          <w:color w:val="000000"/>
          <w:szCs w:val="24"/>
        </w:rPr>
      </w:pPr>
    </w:p>
    <w:p w14:paraId="6BBEDE7A" w14:textId="374B2C64" w:rsidR="00F715BF" w:rsidRPr="00551483" w:rsidRDefault="00EE5435" w:rsidP="00F715BF">
      <w:pPr>
        <w:pBdr>
          <w:top w:val="nil"/>
          <w:left w:val="nil"/>
          <w:bottom w:val="nil"/>
          <w:right w:val="nil"/>
          <w:between w:val="nil"/>
        </w:pBdr>
        <w:rPr>
          <w:rFonts w:eastAsia="Palatino Linotype" w:cs="Palatino Linotype"/>
          <w:color w:val="000000"/>
          <w:szCs w:val="24"/>
          <w:u w:val="single"/>
        </w:rPr>
      </w:pPr>
      <w:r>
        <w:rPr>
          <w:rFonts w:eastAsia="Palatino Linotype" w:cs="Palatino Linotype"/>
          <w:b/>
          <w:bCs/>
          <w:color w:val="000000"/>
          <w:szCs w:val="24"/>
          <w:u w:val="single"/>
        </w:rPr>
        <w:t>00245</w:t>
      </w:r>
      <w:r w:rsidR="004C55B5" w:rsidRPr="004C55B5">
        <w:rPr>
          <w:rFonts w:eastAsia="Palatino Linotype" w:cs="Palatino Linotype"/>
          <w:b/>
          <w:bCs/>
          <w:color w:val="000000"/>
          <w:szCs w:val="24"/>
          <w:u w:val="single"/>
        </w:rPr>
        <w:t>/ZINACANT/IP/2025</w:t>
      </w:r>
    </w:p>
    <w:p w14:paraId="1469E9A8" w14:textId="599FBC13" w:rsidR="00F715BF" w:rsidRPr="00136C7A" w:rsidRDefault="00F715BF" w:rsidP="00F715BF">
      <w:pPr>
        <w:pStyle w:val="Sinespaciado"/>
        <w:rPr>
          <w:rFonts w:eastAsia="Palatino Linotype"/>
          <w:lang w:val="es-ES"/>
        </w:rPr>
      </w:pPr>
      <w:r w:rsidRPr="265BA818">
        <w:rPr>
          <w:lang w:val="es-ES"/>
        </w:rPr>
        <w:t>«</w:t>
      </w:r>
      <w:r w:rsidR="004C55B5" w:rsidRPr="004C55B5">
        <w:rPr>
          <w:lang w:val="es-ES"/>
        </w:rPr>
        <w:t>SOLICITO EL PARTE DE NOVEDADES DE LA POLICIA MUNICIPAL DE ZINACANTEPEC EL DIA 06 DE ENERO DE 2025</w:t>
      </w:r>
      <w:r w:rsidRPr="265BA818">
        <w:rPr>
          <w:lang w:val="es-ES"/>
        </w:rPr>
        <w:t>» (Sic)</w:t>
      </w:r>
    </w:p>
    <w:p w14:paraId="3E3584E8" w14:textId="77777777" w:rsidR="00F715BF" w:rsidRDefault="00F715BF" w:rsidP="00F715BF">
      <w:pPr>
        <w:pBdr>
          <w:top w:val="nil"/>
          <w:left w:val="nil"/>
          <w:bottom w:val="nil"/>
          <w:right w:val="nil"/>
          <w:between w:val="nil"/>
        </w:pBdr>
        <w:rPr>
          <w:rFonts w:eastAsia="Palatino Linotype" w:cs="Palatino Linotype"/>
          <w:color w:val="000000"/>
          <w:szCs w:val="24"/>
        </w:rPr>
      </w:pPr>
    </w:p>
    <w:p w14:paraId="26389EEF" w14:textId="2A4F5318" w:rsidR="00F715BF" w:rsidRPr="00551483" w:rsidRDefault="00EE5435" w:rsidP="00F715BF">
      <w:pPr>
        <w:pBdr>
          <w:top w:val="nil"/>
          <w:left w:val="nil"/>
          <w:bottom w:val="nil"/>
          <w:right w:val="nil"/>
          <w:between w:val="nil"/>
        </w:pBdr>
        <w:rPr>
          <w:rFonts w:eastAsia="Palatino Linotype" w:cs="Palatino Linotype"/>
          <w:color w:val="000000"/>
          <w:szCs w:val="24"/>
          <w:u w:val="single"/>
        </w:rPr>
      </w:pPr>
      <w:r>
        <w:rPr>
          <w:rFonts w:eastAsia="Palatino Linotype" w:cs="Palatino Linotype"/>
          <w:b/>
          <w:bCs/>
          <w:color w:val="000000"/>
          <w:szCs w:val="24"/>
          <w:u w:val="single"/>
        </w:rPr>
        <w:t>00247</w:t>
      </w:r>
      <w:r w:rsidR="004C55B5" w:rsidRPr="004C55B5">
        <w:rPr>
          <w:rFonts w:eastAsia="Palatino Linotype" w:cs="Palatino Linotype"/>
          <w:b/>
          <w:bCs/>
          <w:color w:val="000000"/>
          <w:szCs w:val="24"/>
          <w:u w:val="single"/>
        </w:rPr>
        <w:t>/ZINACANT/IP/2025</w:t>
      </w:r>
    </w:p>
    <w:p w14:paraId="65360AD1" w14:textId="695F7A17" w:rsidR="00F715BF" w:rsidRPr="00136C7A" w:rsidRDefault="00F715BF" w:rsidP="00F715BF">
      <w:pPr>
        <w:pStyle w:val="Sinespaciado"/>
        <w:rPr>
          <w:rFonts w:eastAsia="Palatino Linotype"/>
          <w:lang w:val="es-ES"/>
        </w:rPr>
      </w:pPr>
      <w:r w:rsidRPr="265BA818">
        <w:rPr>
          <w:lang w:val="es-ES"/>
        </w:rPr>
        <w:t>«</w:t>
      </w:r>
      <w:r w:rsidR="004C55B5" w:rsidRPr="004C55B5">
        <w:rPr>
          <w:lang w:val="es-ES"/>
        </w:rPr>
        <w:t>SOLICITO EL PARTE DE NOVEDADES DE LA POLICIA MUNICIPAL DE ZINACANTEPEC EL DIA 05 DE ENERO DE 2025</w:t>
      </w:r>
      <w:r w:rsidRPr="265BA818">
        <w:rPr>
          <w:lang w:val="es-ES"/>
        </w:rPr>
        <w:t>» (Sic)</w:t>
      </w:r>
    </w:p>
    <w:p w14:paraId="6549E584" w14:textId="77777777" w:rsidR="00F715BF" w:rsidRDefault="00F715BF" w:rsidP="00F715BF">
      <w:pPr>
        <w:pBdr>
          <w:top w:val="nil"/>
          <w:left w:val="nil"/>
          <w:bottom w:val="nil"/>
          <w:right w:val="nil"/>
          <w:between w:val="nil"/>
        </w:pBdr>
        <w:rPr>
          <w:rFonts w:eastAsia="Palatino Linotype" w:cs="Palatino Linotype"/>
          <w:color w:val="000000"/>
          <w:szCs w:val="24"/>
        </w:rPr>
      </w:pPr>
    </w:p>
    <w:p w14:paraId="5EF6E0E1" w14:textId="56DADD5E" w:rsidR="00F715BF" w:rsidRPr="00551483" w:rsidRDefault="00EE5435" w:rsidP="00F715BF">
      <w:pPr>
        <w:pBdr>
          <w:top w:val="nil"/>
          <w:left w:val="nil"/>
          <w:bottom w:val="nil"/>
          <w:right w:val="nil"/>
          <w:between w:val="nil"/>
        </w:pBdr>
        <w:rPr>
          <w:rFonts w:eastAsia="Palatino Linotype" w:cs="Palatino Linotype"/>
          <w:color w:val="000000"/>
          <w:szCs w:val="24"/>
          <w:u w:val="single"/>
        </w:rPr>
      </w:pPr>
      <w:r>
        <w:rPr>
          <w:rFonts w:eastAsia="Palatino Linotype" w:cs="Palatino Linotype"/>
          <w:b/>
          <w:bCs/>
          <w:color w:val="000000"/>
          <w:szCs w:val="24"/>
          <w:u w:val="single"/>
        </w:rPr>
        <w:t>00246</w:t>
      </w:r>
      <w:r w:rsidR="004C55B5" w:rsidRPr="004C55B5">
        <w:rPr>
          <w:rFonts w:eastAsia="Palatino Linotype" w:cs="Palatino Linotype"/>
          <w:b/>
          <w:bCs/>
          <w:color w:val="000000"/>
          <w:szCs w:val="24"/>
          <w:u w:val="single"/>
        </w:rPr>
        <w:t>/ZINACANT/IP/2025</w:t>
      </w:r>
    </w:p>
    <w:p w14:paraId="401DEF1B" w14:textId="240081AA" w:rsidR="00F715BF" w:rsidRPr="00136C7A" w:rsidRDefault="00F715BF" w:rsidP="00F715BF">
      <w:pPr>
        <w:pStyle w:val="Sinespaciado"/>
        <w:rPr>
          <w:rFonts w:eastAsia="Palatino Linotype"/>
          <w:lang w:val="es-ES"/>
        </w:rPr>
      </w:pPr>
      <w:r w:rsidRPr="265BA818">
        <w:rPr>
          <w:lang w:val="es-ES"/>
        </w:rPr>
        <w:t>«</w:t>
      </w:r>
      <w:r w:rsidR="00FE292A" w:rsidRPr="00FE292A">
        <w:rPr>
          <w:lang w:val="es-ES"/>
        </w:rPr>
        <w:t>SOLICITO EL PARTE DE NOVEDADES DE LA POLICIA MUNICIPAL DE ZINACANTEPEC EL DIA 07 DE ENERO DE 2025</w:t>
      </w:r>
      <w:r w:rsidRPr="265BA818">
        <w:rPr>
          <w:lang w:val="es-ES"/>
        </w:rPr>
        <w:t>» (Sic)</w:t>
      </w:r>
    </w:p>
    <w:p w14:paraId="576AB0B4" w14:textId="77777777" w:rsidR="00F715BF" w:rsidRDefault="00F715BF" w:rsidP="00F715BF">
      <w:pPr>
        <w:pBdr>
          <w:top w:val="nil"/>
          <w:left w:val="nil"/>
          <w:bottom w:val="nil"/>
          <w:right w:val="nil"/>
          <w:between w:val="nil"/>
        </w:pBdr>
        <w:rPr>
          <w:rFonts w:eastAsia="Palatino Linotype" w:cs="Palatino Linotype"/>
          <w:color w:val="000000"/>
          <w:szCs w:val="24"/>
        </w:rPr>
      </w:pPr>
    </w:p>
    <w:p w14:paraId="3309D7B0" w14:textId="215B86B5" w:rsidR="00F715BF" w:rsidRPr="00551483" w:rsidRDefault="004C55B5" w:rsidP="00F715BF">
      <w:pPr>
        <w:pBdr>
          <w:top w:val="nil"/>
          <w:left w:val="nil"/>
          <w:bottom w:val="nil"/>
          <w:right w:val="nil"/>
          <w:between w:val="nil"/>
        </w:pBdr>
        <w:rPr>
          <w:rFonts w:eastAsia="Palatino Linotype" w:cs="Palatino Linotype"/>
          <w:color w:val="000000"/>
          <w:szCs w:val="24"/>
          <w:u w:val="single"/>
        </w:rPr>
      </w:pPr>
      <w:r w:rsidRPr="004C55B5">
        <w:rPr>
          <w:rFonts w:eastAsia="Palatino Linotype" w:cs="Palatino Linotype"/>
          <w:b/>
          <w:bCs/>
          <w:color w:val="000000"/>
          <w:szCs w:val="24"/>
          <w:u w:val="single"/>
        </w:rPr>
        <w:t>0024</w:t>
      </w:r>
      <w:r w:rsidR="00EE5435">
        <w:rPr>
          <w:rFonts w:eastAsia="Palatino Linotype" w:cs="Palatino Linotype"/>
          <w:b/>
          <w:bCs/>
          <w:color w:val="000000"/>
          <w:szCs w:val="24"/>
          <w:u w:val="single"/>
        </w:rPr>
        <w:t>8</w:t>
      </w:r>
      <w:r w:rsidRPr="004C55B5">
        <w:rPr>
          <w:rFonts w:eastAsia="Palatino Linotype" w:cs="Palatino Linotype"/>
          <w:b/>
          <w:bCs/>
          <w:color w:val="000000"/>
          <w:szCs w:val="24"/>
          <w:u w:val="single"/>
        </w:rPr>
        <w:t>/ZINACANT/IP/2025</w:t>
      </w:r>
    </w:p>
    <w:p w14:paraId="1BA43CCD" w14:textId="3DD0A067" w:rsidR="00F715BF" w:rsidRPr="00136C7A" w:rsidRDefault="00F715BF" w:rsidP="00F715BF">
      <w:pPr>
        <w:pStyle w:val="Sinespaciado"/>
        <w:rPr>
          <w:rFonts w:eastAsia="Palatino Linotype"/>
          <w:lang w:val="es-ES"/>
        </w:rPr>
      </w:pPr>
      <w:r w:rsidRPr="265BA818">
        <w:rPr>
          <w:lang w:val="es-ES"/>
        </w:rPr>
        <w:t>«</w:t>
      </w:r>
      <w:r w:rsidR="00FE292A" w:rsidRPr="00FE292A">
        <w:rPr>
          <w:lang w:val="es-ES"/>
        </w:rPr>
        <w:t>SOLICITO EL PARTE DE NOVEDADES DE LA POLICIA MUNICIPAL DE ZINACANTEPEC EL DIA 16 DE ENERO DE 2025</w:t>
      </w:r>
      <w:r w:rsidRPr="265BA818">
        <w:rPr>
          <w:lang w:val="es-ES"/>
        </w:rPr>
        <w:t>» (Sic)</w:t>
      </w:r>
    </w:p>
    <w:p w14:paraId="06BD515A" w14:textId="77777777" w:rsidR="00F715BF" w:rsidRDefault="00F715BF" w:rsidP="00F715BF">
      <w:pPr>
        <w:pBdr>
          <w:top w:val="nil"/>
          <w:left w:val="nil"/>
          <w:bottom w:val="nil"/>
          <w:right w:val="nil"/>
          <w:between w:val="nil"/>
        </w:pBdr>
        <w:rPr>
          <w:rFonts w:eastAsia="Palatino Linotype" w:cs="Palatino Linotype"/>
          <w:color w:val="000000"/>
          <w:szCs w:val="24"/>
        </w:rPr>
      </w:pPr>
    </w:p>
    <w:p w14:paraId="7A6C9658" w14:textId="647FD061" w:rsidR="003D4518" w:rsidRPr="00551483" w:rsidRDefault="00DE3512" w:rsidP="00DE3512">
      <w:pPr>
        <w:pBdr>
          <w:top w:val="nil"/>
          <w:left w:val="nil"/>
          <w:bottom w:val="nil"/>
          <w:right w:val="nil"/>
          <w:between w:val="nil"/>
        </w:pBdr>
        <w:rPr>
          <w:rFonts w:eastAsia="Palatino Linotype" w:cs="Palatino Linotype"/>
          <w:color w:val="000000"/>
          <w:szCs w:val="24"/>
        </w:rPr>
      </w:pPr>
      <w:r w:rsidRPr="00551483">
        <w:rPr>
          <w:rFonts w:eastAsia="Palatino Linotype" w:cs="Palatino Linotype"/>
          <w:color w:val="000000"/>
          <w:szCs w:val="24"/>
        </w:rPr>
        <w:t xml:space="preserve">Modalidad de entrega: a través del </w:t>
      </w:r>
      <w:r w:rsidRPr="00551483">
        <w:rPr>
          <w:rFonts w:eastAsia="Palatino Linotype" w:cs="Palatino Linotype"/>
          <w:b/>
          <w:color w:val="000000"/>
          <w:szCs w:val="24"/>
        </w:rPr>
        <w:t>SAIMEX</w:t>
      </w:r>
      <w:r w:rsidRPr="00551483">
        <w:rPr>
          <w:rFonts w:eastAsia="Palatino Linotype" w:cs="Palatino Linotype"/>
          <w:color w:val="000000"/>
          <w:szCs w:val="24"/>
        </w:rPr>
        <w:t>.</w:t>
      </w:r>
    </w:p>
    <w:p w14:paraId="09E8008B" w14:textId="5E01A8D2" w:rsidR="003D4518" w:rsidRPr="00551483" w:rsidRDefault="003D4518" w:rsidP="00DE3512">
      <w:pPr>
        <w:pBdr>
          <w:top w:val="nil"/>
          <w:left w:val="nil"/>
          <w:bottom w:val="nil"/>
          <w:right w:val="nil"/>
          <w:between w:val="nil"/>
        </w:pBdr>
        <w:rPr>
          <w:rFonts w:eastAsia="Palatino Linotype" w:cs="Palatino Linotype"/>
          <w:bCs/>
          <w:color w:val="000000"/>
          <w:szCs w:val="24"/>
        </w:rPr>
      </w:pPr>
    </w:p>
    <w:p w14:paraId="3BC89A0D" w14:textId="067BD5A1" w:rsidR="00DE3512" w:rsidRPr="003F598D" w:rsidRDefault="004017D1" w:rsidP="00F54B74">
      <w:pPr>
        <w:pStyle w:val="Ttulo2"/>
        <w:rPr>
          <w:rFonts w:eastAsia="Palatino Linotype"/>
          <w:szCs w:val="24"/>
        </w:rPr>
      </w:pPr>
      <w:r>
        <w:rPr>
          <w:rFonts w:eastAsia="Palatino Linotype"/>
          <w:bCs/>
        </w:rPr>
        <w:t>SEGUNDO</w:t>
      </w:r>
      <w:r w:rsidR="00E72314" w:rsidRPr="00E72314">
        <w:rPr>
          <w:rFonts w:eastAsia="Palatino Linotype"/>
          <w:bCs/>
        </w:rPr>
        <w:t xml:space="preserve">. </w:t>
      </w:r>
      <w:r w:rsidR="00DE3512" w:rsidRPr="003F598D">
        <w:rPr>
          <w:rFonts w:eastAsia="Palatino Linotype"/>
        </w:rPr>
        <w:t>De la</w:t>
      </w:r>
      <w:r w:rsidR="002B6DF7" w:rsidRPr="003F598D">
        <w:rPr>
          <w:rFonts w:eastAsia="Palatino Linotype"/>
        </w:rPr>
        <w:t>s</w:t>
      </w:r>
      <w:r w:rsidR="00DE3512" w:rsidRPr="003F598D">
        <w:rPr>
          <w:rFonts w:eastAsia="Palatino Linotype"/>
        </w:rPr>
        <w:t xml:space="preserve"> respuesta</w:t>
      </w:r>
      <w:r w:rsidR="002B6DF7" w:rsidRPr="003F598D">
        <w:rPr>
          <w:rFonts w:eastAsia="Palatino Linotype"/>
        </w:rPr>
        <w:t>s</w:t>
      </w:r>
      <w:r w:rsidR="00DE3512" w:rsidRPr="003F598D">
        <w:rPr>
          <w:rFonts w:eastAsia="Palatino Linotype"/>
        </w:rPr>
        <w:t xml:space="preserve"> del Sujeto Obligado.</w:t>
      </w:r>
    </w:p>
    <w:p w14:paraId="1E72B098" w14:textId="46776B96" w:rsidR="00EF1870" w:rsidRPr="003F598D" w:rsidRDefault="00EF1870" w:rsidP="00EF1870">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De las constancias que obran en el expediente electrónico, se observa que </w:t>
      </w:r>
      <w:r w:rsidR="00590A91">
        <w:rPr>
          <w:rFonts w:eastAsia="Palatino Linotype" w:cs="Palatino Linotype"/>
          <w:color w:val="000000"/>
          <w:szCs w:val="24"/>
        </w:rPr>
        <w:t>el día</w:t>
      </w:r>
      <w:r w:rsidR="00F715BF">
        <w:rPr>
          <w:rFonts w:eastAsia="Palatino Linotype" w:cs="Palatino Linotype"/>
          <w:color w:val="000000"/>
          <w:szCs w:val="24"/>
        </w:rPr>
        <w:t xml:space="preserve"> </w:t>
      </w:r>
      <w:r w:rsidR="00FE292A">
        <w:rPr>
          <w:rFonts w:eastAsia="Palatino Linotype" w:cs="Palatino Linotype"/>
          <w:color w:val="000000"/>
          <w:szCs w:val="24"/>
        </w:rPr>
        <w:t xml:space="preserve">ocho de mayo </w:t>
      </w:r>
      <w:r w:rsidR="00F715BF">
        <w:rPr>
          <w:rFonts w:eastAsia="Palatino Linotype" w:cs="Palatino Linotype"/>
          <w:color w:val="000000"/>
          <w:szCs w:val="24"/>
        </w:rPr>
        <w:t>de dos mil veinticinco</w:t>
      </w:r>
      <w:r w:rsidRPr="003F598D">
        <w:rPr>
          <w:rFonts w:eastAsia="Palatino Linotype" w:cs="Palatino Linotype"/>
          <w:color w:val="000000"/>
          <w:szCs w:val="24"/>
        </w:rPr>
        <w:t>, el Sujeto Obligado dio respuesta a</w:t>
      </w:r>
      <w:r w:rsidR="00C40A62">
        <w:rPr>
          <w:rFonts w:eastAsia="Palatino Linotype" w:cs="Palatino Linotype"/>
          <w:color w:val="000000"/>
          <w:szCs w:val="24"/>
        </w:rPr>
        <w:t xml:space="preserve"> </w:t>
      </w:r>
      <w:r w:rsidRPr="003F598D">
        <w:rPr>
          <w:rFonts w:eastAsia="Palatino Linotype" w:cs="Palatino Linotype"/>
          <w:color w:val="000000"/>
          <w:szCs w:val="24"/>
        </w:rPr>
        <w:t>la</w:t>
      </w:r>
      <w:r w:rsidR="00F7419D">
        <w:rPr>
          <w:rFonts w:eastAsia="Palatino Linotype" w:cs="Palatino Linotype"/>
          <w:color w:val="000000"/>
          <w:szCs w:val="24"/>
        </w:rPr>
        <w:t>s</w:t>
      </w:r>
      <w:r w:rsidRPr="003F598D">
        <w:rPr>
          <w:rFonts w:eastAsia="Palatino Linotype" w:cs="Palatino Linotype"/>
          <w:color w:val="000000"/>
          <w:szCs w:val="24"/>
        </w:rPr>
        <w:t xml:space="preserve"> solicitud</w:t>
      </w:r>
      <w:r w:rsidR="00F7419D">
        <w:rPr>
          <w:rFonts w:eastAsia="Palatino Linotype" w:cs="Palatino Linotype"/>
          <w:color w:val="000000"/>
          <w:szCs w:val="24"/>
        </w:rPr>
        <w:t>es</w:t>
      </w:r>
      <w:r w:rsidRPr="003F598D">
        <w:rPr>
          <w:rFonts w:eastAsia="Palatino Linotype" w:cs="Palatino Linotype"/>
          <w:color w:val="000000"/>
          <w:szCs w:val="24"/>
        </w:rPr>
        <w:t xml:space="preserve"> de información manifestando lo siguiente</w:t>
      </w:r>
      <w:r w:rsidR="00F715BF">
        <w:rPr>
          <w:rFonts w:eastAsia="Palatino Linotype" w:cs="Palatino Linotype"/>
          <w:color w:val="000000"/>
          <w:szCs w:val="24"/>
        </w:rPr>
        <w:t xml:space="preserve"> en todas ellas</w:t>
      </w:r>
      <w:r w:rsidRPr="003F598D">
        <w:rPr>
          <w:rFonts w:eastAsia="Palatino Linotype" w:cs="Palatino Linotype"/>
          <w:color w:val="000000"/>
          <w:szCs w:val="24"/>
        </w:rPr>
        <w:t>:</w:t>
      </w:r>
    </w:p>
    <w:p w14:paraId="30ED66A6" w14:textId="32D69DE0" w:rsidR="00EF1870" w:rsidRDefault="00EF1870" w:rsidP="00EF1870">
      <w:pPr>
        <w:pBdr>
          <w:top w:val="nil"/>
          <w:left w:val="nil"/>
          <w:bottom w:val="nil"/>
          <w:right w:val="nil"/>
          <w:between w:val="nil"/>
        </w:pBdr>
        <w:contextualSpacing/>
        <w:rPr>
          <w:rFonts w:eastAsia="Palatino Linotype" w:cs="Palatino Linotype"/>
          <w:color w:val="000000"/>
          <w:szCs w:val="24"/>
        </w:rPr>
      </w:pPr>
    </w:p>
    <w:p w14:paraId="018352B4" w14:textId="77777777" w:rsidR="00FE292A" w:rsidRDefault="00F477BA" w:rsidP="00FE292A">
      <w:pPr>
        <w:pStyle w:val="Sinespaciado"/>
        <w:rPr>
          <w:lang w:val="es-ES"/>
        </w:rPr>
      </w:pPr>
      <w:r w:rsidRPr="265BA818">
        <w:rPr>
          <w:lang w:val="es-ES"/>
        </w:rPr>
        <w:t>«</w:t>
      </w:r>
      <w:r w:rsidR="00FE292A" w:rsidRPr="00FE292A">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9FC92F" w14:textId="77777777" w:rsidR="00FE292A" w:rsidRPr="00FE292A" w:rsidRDefault="00FE292A" w:rsidP="00FE292A">
      <w:pPr>
        <w:pStyle w:val="Sinespaciado"/>
        <w:rPr>
          <w:lang w:val="es-ES"/>
        </w:rPr>
      </w:pPr>
    </w:p>
    <w:p w14:paraId="2608816F" w14:textId="77777777" w:rsidR="00FE292A" w:rsidRDefault="00FE292A" w:rsidP="00FE292A">
      <w:pPr>
        <w:pStyle w:val="Sinespaciado"/>
        <w:rPr>
          <w:lang w:val="es-ES"/>
        </w:rPr>
      </w:pPr>
      <w:r w:rsidRPr="00FE292A">
        <w:rPr>
          <w:lang w:val="es-ES"/>
        </w:rPr>
        <w:lastRenderedPageBreak/>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64F066AC" w14:textId="77777777" w:rsidR="00FE292A" w:rsidRPr="00FE292A" w:rsidRDefault="00FE292A" w:rsidP="00FE292A">
      <w:pPr>
        <w:pStyle w:val="Sinespaciado"/>
        <w:rPr>
          <w:lang w:val="es-ES"/>
        </w:rPr>
      </w:pPr>
    </w:p>
    <w:p w14:paraId="2F5A4216" w14:textId="77777777" w:rsidR="00FE292A" w:rsidRPr="00FE292A" w:rsidRDefault="00FE292A" w:rsidP="00FE292A">
      <w:pPr>
        <w:pStyle w:val="Sinespaciado"/>
        <w:rPr>
          <w:lang w:val="es-ES"/>
        </w:rPr>
      </w:pPr>
      <w:r w:rsidRPr="00FE292A">
        <w:rPr>
          <w:lang w:val="es-ES"/>
        </w:rPr>
        <w:t>ATENTAMENTE</w:t>
      </w:r>
    </w:p>
    <w:p w14:paraId="34837DD1" w14:textId="34A62544" w:rsidR="00F477BA" w:rsidRPr="00136C7A" w:rsidRDefault="00FE292A" w:rsidP="00FE292A">
      <w:pPr>
        <w:pStyle w:val="Sinespaciado"/>
        <w:rPr>
          <w:rFonts w:eastAsia="Palatino Linotype"/>
          <w:lang w:val="es-ES"/>
        </w:rPr>
      </w:pPr>
      <w:r w:rsidRPr="00FE292A">
        <w:rPr>
          <w:lang w:val="es-ES"/>
        </w:rPr>
        <w:t>BRENDA SELENE HERNANDEZ LOPEZ</w:t>
      </w:r>
      <w:r w:rsidR="00F477BA" w:rsidRPr="265BA818">
        <w:rPr>
          <w:lang w:val="es-ES"/>
        </w:rPr>
        <w:t>» (Sic)</w:t>
      </w:r>
    </w:p>
    <w:p w14:paraId="05488B9E" w14:textId="77777777" w:rsidR="00551483" w:rsidRDefault="00551483" w:rsidP="00551483">
      <w:pPr>
        <w:pBdr>
          <w:top w:val="nil"/>
          <w:left w:val="nil"/>
          <w:bottom w:val="nil"/>
          <w:right w:val="nil"/>
          <w:between w:val="nil"/>
        </w:pBdr>
        <w:rPr>
          <w:rFonts w:eastAsia="Palatino Linotype" w:cs="Palatino Linotype"/>
          <w:color w:val="000000"/>
          <w:szCs w:val="24"/>
        </w:rPr>
      </w:pPr>
    </w:p>
    <w:p w14:paraId="1DE4940F" w14:textId="4D25311F" w:rsidR="009F334B" w:rsidRPr="009F334B" w:rsidRDefault="00F477BA" w:rsidP="009F334B">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El Sujeto Obligado adjunt</w:t>
      </w:r>
      <w:r w:rsidR="0093595C">
        <w:rPr>
          <w:rFonts w:eastAsia="Palatino Linotype" w:cs="Palatino Linotype"/>
          <w:color w:val="000000"/>
          <w:szCs w:val="24"/>
        </w:rPr>
        <w:t>ó a las respuestas los documentos denominado</w:t>
      </w:r>
      <w:r>
        <w:rPr>
          <w:rFonts w:eastAsia="Palatino Linotype" w:cs="Palatino Linotype"/>
          <w:color w:val="000000"/>
          <w:szCs w:val="24"/>
        </w:rPr>
        <w:t xml:space="preserve">s </w:t>
      </w:r>
      <w:r>
        <w:rPr>
          <w:rFonts w:eastAsia="Palatino Linotype" w:cs="Palatino Linotype"/>
          <w:b/>
          <w:bCs/>
          <w:color w:val="000000"/>
          <w:szCs w:val="24"/>
        </w:rPr>
        <w:t>«</w:t>
      </w:r>
      <w:r w:rsidR="00FE292A" w:rsidRPr="00FE292A">
        <w:rPr>
          <w:rFonts w:eastAsia="Palatino Linotype" w:cs="Palatino Linotype"/>
          <w:b/>
          <w:bCs/>
          <w:color w:val="000000"/>
          <w:szCs w:val="24"/>
        </w:rPr>
        <w:t>RESPUESTA SOLICITUD 244.pdf</w:t>
      </w:r>
      <w:r w:rsidR="00287E8F" w:rsidRPr="00287E8F">
        <w:rPr>
          <w:rFonts w:eastAsia="Palatino Linotype" w:cs="Palatino Linotype"/>
          <w:b/>
          <w:bCs/>
          <w:color w:val="000000"/>
          <w:szCs w:val="24"/>
        </w:rPr>
        <w:t>»</w:t>
      </w:r>
      <w:r w:rsidR="00B50B30">
        <w:rPr>
          <w:rFonts w:eastAsia="Palatino Linotype" w:cs="Palatino Linotype"/>
          <w:color w:val="000000"/>
          <w:szCs w:val="24"/>
        </w:rPr>
        <w:t>,</w:t>
      </w:r>
      <w:r w:rsidR="00287E8F" w:rsidRPr="00287E8F">
        <w:rPr>
          <w:rFonts w:eastAsia="Palatino Linotype" w:cs="Palatino Linotype"/>
          <w:color w:val="000000"/>
          <w:szCs w:val="24"/>
        </w:rPr>
        <w:t xml:space="preserve"> </w:t>
      </w:r>
      <w:r w:rsidR="00B50B30">
        <w:rPr>
          <w:rFonts w:eastAsia="Palatino Linotype" w:cs="Palatino Linotype"/>
          <w:b/>
          <w:bCs/>
          <w:color w:val="000000"/>
          <w:szCs w:val="24"/>
        </w:rPr>
        <w:t>«</w:t>
      </w:r>
      <w:r w:rsidR="00FE292A" w:rsidRPr="00FE292A">
        <w:rPr>
          <w:rFonts w:eastAsia="Palatino Linotype" w:cs="Palatino Linotype"/>
          <w:b/>
          <w:bCs/>
          <w:color w:val="000000"/>
          <w:szCs w:val="24"/>
        </w:rPr>
        <w:t>FOLIO 0244-2025.pdf</w:t>
      </w:r>
      <w:r w:rsidR="00B50B30" w:rsidRPr="00287E8F">
        <w:rPr>
          <w:rFonts w:eastAsia="Palatino Linotype" w:cs="Palatino Linotype"/>
          <w:b/>
          <w:bCs/>
          <w:color w:val="000000"/>
          <w:szCs w:val="24"/>
        </w:rPr>
        <w:t>»</w:t>
      </w:r>
      <w:r w:rsidR="00B50B30">
        <w:rPr>
          <w:rFonts w:eastAsia="Palatino Linotype" w:cs="Palatino Linotype"/>
          <w:color w:val="000000"/>
          <w:szCs w:val="24"/>
        </w:rPr>
        <w:t>,</w:t>
      </w:r>
      <w:r w:rsidR="00B50B30" w:rsidRPr="00287E8F">
        <w:rPr>
          <w:rFonts w:eastAsia="Palatino Linotype" w:cs="Palatino Linotype"/>
          <w:color w:val="000000"/>
          <w:szCs w:val="24"/>
        </w:rPr>
        <w:t xml:space="preserve"> </w:t>
      </w:r>
      <w:r w:rsidR="00B50B30">
        <w:rPr>
          <w:rFonts w:eastAsia="Palatino Linotype" w:cs="Palatino Linotype"/>
          <w:b/>
          <w:bCs/>
          <w:color w:val="000000"/>
          <w:szCs w:val="24"/>
        </w:rPr>
        <w:t>«</w:t>
      </w:r>
      <w:r w:rsidR="00FE292A" w:rsidRPr="00FE292A">
        <w:rPr>
          <w:rFonts w:eastAsia="Palatino Linotype" w:cs="Palatino Linotype"/>
          <w:b/>
          <w:bCs/>
          <w:color w:val="000000"/>
          <w:szCs w:val="24"/>
        </w:rPr>
        <w:t>RESPUESTA SOLICITUD 245.pdf</w:t>
      </w:r>
      <w:r w:rsidR="00B50B30" w:rsidRPr="00287E8F">
        <w:rPr>
          <w:rFonts w:eastAsia="Palatino Linotype" w:cs="Palatino Linotype"/>
          <w:b/>
          <w:bCs/>
          <w:color w:val="000000"/>
          <w:szCs w:val="24"/>
        </w:rPr>
        <w:t>»</w:t>
      </w:r>
      <w:r w:rsidR="00B50B30">
        <w:rPr>
          <w:rFonts w:eastAsia="Palatino Linotype" w:cs="Palatino Linotype"/>
          <w:color w:val="000000"/>
          <w:szCs w:val="24"/>
        </w:rPr>
        <w:t>,</w:t>
      </w:r>
      <w:r w:rsidR="00B50B30" w:rsidRPr="00287E8F">
        <w:rPr>
          <w:rFonts w:eastAsia="Palatino Linotype" w:cs="Palatino Linotype"/>
          <w:color w:val="000000"/>
          <w:szCs w:val="24"/>
        </w:rPr>
        <w:t xml:space="preserve"> </w:t>
      </w:r>
      <w:r w:rsidR="00B50B30">
        <w:rPr>
          <w:rFonts w:eastAsia="Palatino Linotype" w:cs="Palatino Linotype"/>
          <w:b/>
          <w:bCs/>
          <w:color w:val="000000"/>
          <w:szCs w:val="24"/>
        </w:rPr>
        <w:t>«</w:t>
      </w:r>
      <w:r w:rsidR="00FE292A" w:rsidRPr="00FE292A">
        <w:rPr>
          <w:rFonts w:eastAsia="Palatino Linotype" w:cs="Palatino Linotype"/>
          <w:b/>
          <w:bCs/>
          <w:color w:val="000000"/>
          <w:szCs w:val="24"/>
        </w:rPr>
        <w:t>FOLIO 0245-2025.pdf</w:t>
      </w:r>
      <w:r w:rsidR="00B50B30" w:rsidRPr="00287E8F">
        <w:rPr>
          <w:rFonts w:eastAsia="Palatino Linotype" w:cs="Palatino Linotype"/>
          <w:b/>
          <w:bCs/>
          <w:color w:val="000000"/>
          <w:szCs w:val="24"/>
        </w:rPr>
        <w:t>»</w:t>
      </w:r>
      <w:r w:rsidR="00B50B30">
        <w:rPr>
          <w:rFonts w:eastAsia="Palatino Linotype" w:cs="Palatino Linotype"/>
          <w:color w:val="000000"/>
          <w:szCs w:val="24"/>
        </w:rPr>
        <w:t>,</w:t>
      </w:r>
      <w:r w:rsidR="00B50B30" w:rsidRPr="00287E8F">
        <w:rPr>
          <w:rFonts w:eastAsia="Palatino Linotype" w:cs="Palatino Linotype"/>
          <w:color w:val="000000"/>
          <w:szCs w:val="24"/>
        </w:rPr>
        <w:t xml:space="preserve"> </w:t>
      </w:r>
      <w:r w:rsidR="00B50B30">
        <w:rPr>
          <w:rFonts w:eastAsia="Palatino Linotype" w:cs="Palatino Linotype"/>
          <w:b/>
          <w:bCs/>
          <w:color w:val="000000"/>
          <w:szCs w:val="24"/>
        </w:rPr>
        <w:t>«</w:t>
      </w:r>
      <w:r w:rsidR="00FE292A" w:rsidRPr="00FE292A">
        <w:rPr>
          <w:rFonts w:eastAsia="Palatino Linotype" w:cs="Palatino Linotype"/>
          <w:b/>
          <w:bCs/>
          <w:color w:val="000000"/>
          <w:szCs w:val="24"/>
        </w:rPr>
        <w:t>RESPUESTA SOLICITUD 247.pdf</w:t>
      </w:r>
      <w:r w:rsidR="00B50B30" w:rsidRPr="00287E8F">
        <w:rPr>
          <w:rFonts w:eastAsia="Palatino Linotype" w:cs="Palatino Linotype"/>
          <w:b/>
          <w:bCs/>
          <w:color w:val="000000"/>
          <w:szCs w:val="24"/>
        </w:rPr>
        <w:t>»</w:t>
      </w:r>
      <w:r w:rsidR="00B50B30">
        <w:rPr>
          <w:rFonts w:eastAsia="Palatino Linotype" w:cs="Palatino Linotype"/>
          <w:color w:val="000000"/>
          <w:szCs w:val="24"/>
        </w:rPr>
        <w:t>,</w:t>
      </w:r>
      <w:r w:rsidR="00B50B30" w:rsidRPr="00287E8F">
        <w:rPr>
          <w:rFonts w:eastAsia="Palatino Linotype" w:cs="Palatino Linotype"/>
          <w:color w:val="000000"/>
          <w:szCs w:val="24"/>
        </w:rPr>
        <w:t xml:space="preserve"> </w:t>
      </w:r>
      <w:r w:rsidR="00B50B30">
        <w:rPr>
          <w:rFonts w:eastAsia="Palatino Linotype" w:cs="Palatino Linotype"/>
          <w:b/>
          <w:bCs/>
          <w:color w:val="000000"/>
          <w:szCs w:val="24"/>
        </w:rPr>
        <w:t>«</w:t>
      </w:r>
      <w:r w:rsidR="00FE292A" w:rsidRPr="00FE292A">
        <w:rPr>
          <w:rFonts w:eastAsia="Palatino Linotype" w:cs="Palatino Linotype"/>
          <w:b/>
          <w:bCs/>
          <w:color w:val="000000"/>
          <w:szCs w:val="24"/>
        </w:rPr>
        <w:t>FOLIO 0247-2025.pdf</w:t>
      </w:r>
      <w:r w:rsidR="00B50B30" w:rsidRPr="00287E8F">
        <w:rPr>
          <w:rFonts w:eastAsia="Palatino Linotype" w:cs="Palatino Linotype"/>
          <w:b/>
          <w:bCs/>
          <w:color w:val="000000"/>
          <w:szCs w:val="24"/>
        </w:rPr>
        <w:t>»</w:t>
      </w:r>
      <w:r w:rsidR="00B50B30">
        <w:rPr>
          <w:rFonts w:eastAsia="Palatino Linotype" w:cs="Palatino Linotype"/>
          <w:color w:val="000000"/>
          <w:szCs w:val="24"/>
        </w:rPr>
        <w:t>,</w:t>
      </w:r>
      <w:r w:rsidR="00B50B30" w:rsidRPr="00287E8F">
        <w:rPr>
          <w:rFonts w:eastAsia="Palatino Linotype" w:cs="Palatino Linotype"/>
          <w:color w:val="000000"/>
          <w:szCs w:val="24"/>
        </w:rPr>
        <w:t xml:space="preserve"> </w:t>
      </w:r>
      <w:r w:rsidR="00B50B30">
        <w:rPr>
          <w:rFonts w:eastAsia="Palatino Linotype" w:cs="Palatino Linotype"/>
          <w:b/>
          <w:bCs/>
          <w:color w:val="000000"/>
          <w:szCs w:val="24"/>
        </w:rPr>
        <w:t>«</w:t>
      </w:r>
      <w:r w:rsidR="00FE292A" w:rsidRPr="00FE292A">
        <w:rPr>
          <w:rFonts w:eastAsia="Palatino Linotype" w:cs="Palatino Linotype"/>
          <w:b/>
          <w:bCs/>
          <w:color w:val="000000"/>
          <w:szCs w:val="24"/>
        </w:rPr>
        <w:t>RESPUESTA SOLICITUD 246.pdf</w:t>
      </w:r>
      <w:r w:rsidR="00B50B30" w:rsidRPr="00287E8F">
        <w:rPr>
          <w:rFonts w:eastAsia="Palatino Linotype" w:cs="Palatino Linotype"/>
          <w:b/>
          <w:bCs/>
          <w:color w:val="000000"/>
          <w:szCs w:val="24"/>
        </w:rPr>
        <w:t>»</w:t>
      </w:r>
      <w:r w:rsidR="00B50B30">
        <w:rPr>
          <w:rFonts w:eastAsia="Palatino Linotype" w:cs="Palatino Linotype"/>
          <w:color w:val="000000"/>
          <w:szCs w:val="24"/>
        </w:rPr>
        <w:t>,</w:t>
      </w:r>
      <w:r w:rsidR="00B50B30" w:rsidRPr="00287E8F">
        <w:rPr>
          <w:rFonts w:eastAsia="Palatino Linotype" w:cs="Palatino Linotype"/>
          <w:color w:val="000000"/>
          <w:szCs w:val="24"/>
        </w:rPr>
        <w:t xml:space="preserve"> </w:t>
      </w:r>
      <w:r w:rsidR="00FE292A">
        <w:rPr>
          <w:rFonts w:eastAsia="Palatino Linotype" w:cs="Palatino Linotype"/>
          <w:b/>
          <w:bCs/>
          <w:color w:val="000000"/>
          <w:szCs w:val="24"/>
        </w:rPr>
        <w:t>«</w:t>
      </w:r>
      <w:r w:rsidR="00FE292A" w:rsidRPr="00FE292A">
        <w:rPr>
          <w:rFonts w:eastAsia="Palatino Linotype" w:cs="Palatino Linotype"/>
          <w:b/>
          <w:bCs/>
          <w:color w:val="000000"/>
          <w:szCs w:val="24"/>
        </w:rPr>
        <w:t>FOLIO 0246-2025.pdf</w:t>
      </w:r>
      <w:r w:rsidR="00FE292A" w:rsidRPr="00287E8F">
        <w:rPr>
          <w:rFonts w:eastAsia="Palatino Linotype" w:cs="Palatino Linotype"/>
          <w:b/>
          <w:bCs/>
          <w:color w:val="000000"/>
          <w:szCs w:val="24"/>
        </w:rPr>
        <w:t>»</w:t>
      </w:r>
      <w:r w:rsidR="00FE292A">
        <w:rPr>
          <w:rFonts w:eastAsia="Palatino Linotype" w:cs="Palatino Linotype"/>
          <w:color w:val="000000"/>
          <w:szCs w:val="24"/>
        </w:rPr>
        <w:t>,</w:t>
      </w:r>
      <w:r w:rsidR="00FE292A" w:rsidRPr="00287E8F">
        <w:rPr>
          <w:rFonts w:eastAsia="Palatino Linotype" w:cs="Palatino Linotype"/>
          <w:color w:val="000000"/>
          <w:szCs w:val="24"/>
        </w:rPr>
        <w:t xml:space="preserve"> </w:t>
      </w:r>
      <w:r w:rsidR="00B50B30">
        <w:rPr>
          <w:rFonts w:eastAsia="Palatino Linotype" w:cs="Palatino Linotype"/>
          <w:b/>
          <w:bCs/>
          <w:color w:val="000000"/>
          <w:szCs w:val="24"/>
        </w:rPr>
        <w:t>«</w:t>
      </w:r>
      <w:r w:rsidR="00FE292A" w:rsidRPr="00FE292A">
        <w:rPr>
          <w:rFonts w:eastAsia="Palatino Linotype" w:cs="Palatino Linotype"/>
          <w:b/>
          <w:bCs/>
          <w:color w:val="000000"/>
          <w:szCs w:val="24"/>
        </w:rPr>
        <w:t>RESPUESTA SOLICITUD 248.pdf</w:t>
      </w:r>
      <w:r w:rsidR="00B50B30" w:rsidRPr="00287E8F">
        <w:rPr>
          <w:rFonts w:eastAsia="Palatino Linotype" w:cs="Palatino Linotype"/>
          <w:b/>
          <w:bCs/>
          <w:color w:val="000000"/>
          <w:szCs w:val="24"/>
        </w:rPr>
        <w:t>»</w:t>
      </w:r>
      <w:r w:rsidR="00B50B30" w:rsidRPr="00287E8F">
        <w:rPr>
          <w:rFonts w:eastAsia="Palatino Linotype" w:cs="Palatino Linotype"/>
          <w:color w:val="000000"/>
          <w:szCs w:val="24"/>
        </w:rPr>
        <w:t xml:space="preserve"> </w:t>
      </w:r>
      <w:r w:rsidR="00287E8F" w:rsidRPr="00287E8F">
        <w:rPr>
          <w:rFonts w:eastAsia="Palatino Linotype" w:cs="Palatino Linotype"/>
          <w:color w:val="000000"/>
          <w:szCs w:val="24"/>
        </w:rPr>
        <w:t xml:space="preserve">y </w:t>
      </w:r>
      <w:r w:rsidR="00B50B30">
        <w:rPr>
          <w:rFonts w:eastAsia="Palatino Linotype" w:cs="Palatino Linotype"/>
          <w:b/>
          <w:bCs/>
          <w:color w:val="000000"/>
          <w:szCs w:val="24"/>
        </w:rPr>
        <w:t>«</w:t>
      </w:r>
      <w:r w:rsidR="00FE292A" w:rsidRPr="00FE292A">
        <w:rPr>
          <w:rFonts w:eastAsia="Palatino Linotype" w:cs="Palatino Linotype"/>
          <w:b/>
          <w:bCs/>
          <w:color w:val="000000"/>
          <w:szCs w:val="24"/>
        </w:rPr>
        <w:t>FOLIO 0248-2025.pdf</w:t>
      </w:r>
      <w:r w:rsidR="00B50B30" w:rsidRPr="00287E8F">
        <w:rPr>
          <w:rFonts w:eastAsia="Palatino Linotype" w:cs="Palatino Linotype"/>
          <w:b/>
          <w:bCs/>
          <w:color w:val="000000"/>
          <w:szCs w:val="24"/>
        </w:rPr>
        <w:t>»</w:t>
      </w:r>
      <w:r w:rsidR="009F334B">
        <w:rPr>
          <w:rFonts w:eastAsia="Palatino Linotype" w:cs="Palatino Linotype"/>
          <w:color w:val="000000"/>
          <w:szCs w:val="24"/>
        </w:rPr>
        <w:t>.</w:t>
      </w:r>
      <w:r w:rsidR="00FE292A">
        <w:rPr>
          <w:rFonts w:eastAsia="Palatino Linotype" w:cs="Palatino Linotype"/>
          <w:color w:val="000000"/>
          <w:szCs w:val="24"/>
        </w:rPr>
        <w:t xml:space="preserve"> El contenido de la documentación referida</w:t>
      </w:r>
      <w:r w:rsidR="003C1075">
        <w:rPr>
          <w:rFonts w:eastAsia="Palatino Linotype" w:cs="Palatino Linotype"/>
          <w:color w:val="000000"/>
          <w:szCs w:val="24"/>
        </w:rPr>
        <w:t xml:space="preserve"> no se reproduce por ser del conocimiento de las partes; no obstante, </w:t>
      </w:r>
      <w:r w:rsidR="00FE292A">
        <w:rPr>
          <w:rFonts w:eastAsia="Palatino Linotype" w:cs="Palatino Linotype"/>
          <w:color w:val="000000"/>
          <w:szCs w:val="24"/>
        </w:rPr>
        <w:t>será motivo de</w:t>
      </w:r>
      <w:r w:rsidR="004017D1">
        <w:rPr>
          <w:rFonts w:eastAsia="Palatino Linotype" w:cs="Palatino Linotype"/>
          <w:color w:val="000000"/>
          <w:szCs w:val="24"/>
        </w:rPr>
        <w:t xml:space="preserve"> análisis en el estudio correspondiente.</w:t>
      </w:r>
    </w:p>
    <w:p w14:paraId="08CCA3EB" w14:textId="011B3234" w:rsidR="00ED3D26" w:rsidRPr="00BE587D" w:rsidRDefault="00ED3D26" w:rsidP="00471533">
      <w:pPr>
        <w:pBdr>
          <w:top w:val="nil"/>
          <w:left w:val="nil"/>
          <w:bottom w:val="nil"/>
          <w:right w:val="nil"/>
          <w:between w:val="nil"/>
        </w:pBdr>
        <w:contextualSpacing/>
        <w:rPr>
          <w:rFonts w:eastAsia="Palatino Linotype" w:cs="Palatino Linotype"/>
          <w:color w:val="000000"/>
          <w:szCs w:val="24"/>
        </w:rPr>
      </w:pPr>
    </w:p>
    <w:p w14:paraId="42A0F05D" w14:textId="07C89BD9" w:rsidR="00DE3512" w:rsidRPr="003F598D" w:rsidRDefault="004017D1" w:rsidP="00F54B74">
      <w:pPr>
        <w:pStyle w:val="Ttulo2"/>
        <w:rPr>
          <w:rFonts w:eastAsia="Palatino Linotype"/>
        </w:rPr>
      </w:pPr>
      <w:r>
        <w:rPr>
          <w:rFonts w:eastAsia="Palatino Linotype"/>
        </w:rPr>
        <w:t>TERCERO</w:t>
      </w:r>
      <w:r w:rsidR="00DE3512" w:rsidRPr="003F598D">
        <w:rPr>
          <w:rFonts w:eastAsia="Palatino Linotype"/>
        </w:rPr>
        <w:t>. De</w:t>
      </w:r>
      <w:r w:rsidR="0058094F">
        <w:rPr>
          <w:rFonts w:eastAsia="Palatino Linotype"/>
        </w:rPr>
        <w:t xml:space="preserve"> </w:t>
      </w:r>
      <w:r w:rsidR="00DE3512" w:rsidRPr="003F598D">
        <w:rPr>
          <w:rFonts w:eastAsia="Palatino Linotype"/>
        </w:rPr>
        <w:t>l</w:t>
      </w:r>
      <w:r w:rsidR="0058094F">
        <w:rPr>
          <w:rFonts w:eastAsia="Palatino Linotype"/>
        </w:rPr>
        <w:t>os</w:t>
      </w:r>
      <w:r w:rsidR="00DE3512" w:rsidRPr="003F598D">
        <w:rPr>
          <w:rFonts w:eastAsia="Palatino Linotype"/>
        </w:rPr>
        <w:t xml:space="preserve"> recurso</w:t>
      </w:r>
      <w:r w:rsidR="0058094F">
        <w:rPr>
          <w:rFonts w:eastAsia="Palatino Linotype"/>
        </w:rPr>
        <w:t>s</w:t>
      </w:r>
      <w:r w:rsidR="00DE3512" w:rsidRPr="003F598D">
        <w:rPr>
          <w:rFonts w:eastAsia="Palatino Linotype"/>
        </w:rPr>
        <w:t xml:space="preserve"> de revisión.</w:t>
      </w:r>
    </w:p>
    <w:p w14:paraId="3331FFB2" w14:textId="20484A86" w:rsidR="00DE3512" w:rsidRPr="003F598D" w:rsidRDefault="00FE292A" w:rsidP="426BF87C">
      <w:pPr>
        <w:pBdr>
          <w:top w:val="nil"/>
          <w:left w:val="nil"/>
          <w:bottom w:val="nil"/>
          <w:right w:val="nil"/>
          <w:between w:val="nil"/>
        </w:pBdr>
        <w:rPr>
          <w:rFonts w:eastAsia="Palatino Linotype" w:cs="Palatino Linotype"/>
          <w:color w:val="000000"/>
        </w:rPr>
      </w:pPr>
      <w:r>
        <w:rPr>
          <w:rFonts w:eastAsia="Palatino Linotype" w:cs="Palatino Linotype"/>
          <w:color w:val="000000" w:themeColor="text1"/>
        </w:rPr>
        <w:t>Inconforme con la</w:t>
      </w:r>
      <w:r w:rsidR="00F13B54">
        <w:rPr>
          <w:rFonts w:eastAsia="Palatino Linotype" w:cs="Palatino Linotype"/>
          <w:color w:val="000000" w:themeColor="text1"/>
        </w:rPr>
        <w:t>s</w:t>
      </w:r>
      <w:r>
        <w:rPr>
          <w:rFonts w:eastAsia="Palatino Linotype" w:cs="Palatino Linotype"/>
          <w:color w:val="000000" w:themeColor="text1"/>
        </w:rPr>
        <w:t xml:space="preserve"> respuesta</w:t>
      </w:r>
      <w:r w:rsidR="00F13B54">
        <w:rPr>
          <w:rFonts w:eastAsia="Palatino Linotype" w:cs="Palatino Linotype"/>
          <w:color w:val="000000" w:themeColor="text1"/>
        </w:rPr>
        <w:t>s</w:t>
      </w:r>
      <w:r>
        <w:rPr>
          <w:rFonts w:eastAsia="Palatino Linotype" w:cs="Palatino Linotype"/>
          <w:color w:val="000000" w:themeColor="text1"/>
        </w:rPr>
        <w:t xml:space="preserve"> emitida</w:t>
      </w:r>
      <w:r w:rsidR="00F13B54">
        <w:rPr>
          <w:rFonts w:eastAsia="Palatino Linotype" w:cs="Palatino Linotype"/>
          <w:color w:val="000000" w:themeColor="text1"/>
        </w:rPr>
        <w:t xml:space="preserve">s </w:t>
      </w:r>
      <w:r>
        <w:rPr>
          <w:rFonts w:eastAsia="Palatino Linotype" w:cs="Palatino Linotype"/>
          <w:color w:val="000000" w:themeColor="text1"/>
        </w:rPr>
        <w:t>por el Sujeto Obligado, e</w:t>
      </w:r>
      <w:r w:rsidR="00ED6821" w:rsidRPr="426BF87C">
        <w:rPr>
          <w:rFonts w:eastAsia="Palatino Linotype" w:cs="Palatino Linotype"/>
          <w:color w:val="000000" w:themeColor="text1"/>
        </w:rPr>
        <w:t>n fecha</w:t>
      </w:r>
      <w:r w:rsidR="009846AF" w:rsidRPr="426BF87C">
        <w:rPr>
          <w:rFonts w:eastAsia="Palatino Linotype" w:cs="Palatino Linotype"/>
          <w:color w:val="000000" w:themeColor="text1"/>
        </w:rPr>
        <w:t xml:space="preserve"> </w:t>
      </w:r>
      <w:r>
        <w:rPr>
          <w:rFonts w:eastAsia="Palatino Linotype" w:cs="Palatino Linotype"/>
          <w:color w:val="000000" w:themeColor="text1"/>
        </w:rPr>
        <w:t xml:space="preserve">doce de mayo </w:t>
      </w:r>
      <w:r w:rsidR="2D105195" w:rsidRPr="426BF87C">
        <w:rPr>
          <w:rFonts w:eastAsia="Palatino Linotype" w:cs="Palatino Linotype"/>
          <w:color w:val="000000" w:themeColor="text1"/>
        </w:rPr>
        <w:t>de dos mil veinticinco</w:t>
      </w:r>
      <w:r w:rsidR="00B50B30" w:rsidRPr="426BF87C">
        <w:rPr>
          <w:rFonts w:eastAsia="Palatino Linotype" w:cs="Palatino Linotype"/>
          <w:color w:val="000000" w:themeColor="text1"/>
        </w:rPr>
        <w:t>, el</w:t>
      </w:r>
      <w:r w:rsidR="00DE3512" w:rsidRPr="426BF87C">
        <w:rPr>
          <w:rFonts w:eastAsia="Palatino Linotype" w:cs="Palatino Linotype"/>
          <w:color w:val="000000" w:themeColor="text1"/>
        </w:rPr>
        <w:t xml:space="preserve"> Recurrente interpuso </w:t>
      </w:r>
      <w:r w:rsidR="00BE7F8D" w:rsidRPr="426BF87C">
        <w:rPr>
          <w:rFonts w:eastAsia="Palatino Linotype" w:cs="Palatino Linotype"/>
          <w:color w:val="000000" w:themeColor="text1"/>
        </w:rPr>
        <w:t xml:space="preserve">los presentes </w:t>
      </w:r>
      <w:r w:rsidR="00DE3512" w:rsidRPr="426BF87C">
        <w:rPr>
          <w:rFonts w:eastAsia="Palatino Linotype" w:cs="Palatino Linotype"/>
          <w:color w:val="000000" w:themeColor="text1"/>
        </w:rPr>
        <w:t>recurso</w:t>
      </w:r>
      <w:r w:rsidR="00BE7F8D" w:rsidRPr="426BF87C">
        <w:rPr>
          <w:rFonts w:eastAsia="Palatino Linotype" w:cs="Palatino Linotype"/>
          <w:color w:val="000000" w:themeColor="text1"/>
        </w:rPr>
        <w:t>s</w:t>
      </w:r>
      <w:r w:rsidR="00DE3512" w:rsidRPr="426BF87C">
        <w:rPr>
          <w:rFonts w:eastAsia="Palatino Linotype" w:cs="Palatino Linotype"/>
          <w:color w:val="000000" w:themeColor="text1"/>
        </w:rPr>
        <w:t xml:space="preserve"> de revisión, </w:t>
      </w:r>
      <w:r w:rsidR="00BE7F8D" w:rsidRPr="426BF87C">
        <w:rPr>
          <w:rFonts w:eastAsia="Palatino Linotype" w:cs="Palatino Linotype"/>
          <w:color w:val="000000" w:themeColor="text1"/>
        </w:rPr>
        <w:t>los cuales</w:t>
      </w:r>
      <w:r w:rsidR="00DE3512" w:rsidRPr="426BF87C">
        <w:rPr>
          <w:rFonts w:eastAsia="Palatino Linotype" w:cs="Palatino Linotype"/>
          <w:color w:val="000000" w:themeColor="text1"/>
        </w:rPr>
        <w:t xml:space="preserve"> fue</w:t>
      </w:r>
      <w:r w:rsidR="00BE7F8D" w:rsidRPr="426BF87C">
        <w:rPr>
          <w:rFonts w:eastAsia="Palatino Linotype" w:cs="Palatino Linotype"/>
          <w:color w:val="000000" w:themeColor="text1"/>
        </w:rPr>
        <w:t>ron</w:t>
      </w:r>
      <w:r w:rsidR="00DE3512" w:rsidRPr="426BF87C">
        <w:rPr>
          <w:rFonts w:eastAsia="Palatino Linotype" w:cs="Palatino Linotype"/>
          <w:color w:val="000000" w:themeColor="text1"/>
        </w:rPr>
        <w:t xml:space="preserve"> registrado</w:t>
      </w:r>
      <w:r w:rsidR="00BE7F8D" w:rsidRPr="426BF87C">
        <w:rPr>
          <w:rFonts w:eastAsia="Palatino Linotype" w:cs="Palatino Linotype"/>
          <w:color w:val="000000" w:themeColor="text1"/>
        </w:rPr>
        <w:t>s</w:t>
      </w:r>
      <w:r w:rsidR="00DE3512" w:rsidRPr="426BF87C">
        <w:rPr>
          <w:rFonts w:eastAsia="Palatino Linotype" w:cs="Palatino Linotype"/>
          <w:b/>
          <w:bCs/>
          <w:color w:val="000000" w:themeColor="text1"/>
        </w:rPr>
        <w:t xml:space="preserve"> </w:t>
      </w:r>
      <w:r w:rsidR="00DE3512" w:rsidRPr="426BF87C">
        <w:rPr>
          <w:rFonts w:eastAsia="Palatino Linotype" w:cs="Palatino Linotype"/>
          <w:color w:val="000000" w:themeColor="text1"/>
        </w:rPr>
        <w:t xml:space="preserve">en el SAIMEX con </w:t>
      </w:r>
      <w:r w:rsidR="00BE7F8D" w:rsidRPr="426BF87C">
        <w:rPr>
          <w:rFonts w:eastAsia="Palatino Linotype" w:cs="Palatino Linotype"/>
          <w:color w:val="000000" w:themeColor="text1"/>
        </w:rPr>
        <w:t>los</w:t>
      </w:r>
      <w:r w:rsidR="00DE3512" w:rsidRPr="426BF87C">
        <w:rPr>
          <w:rFonts w:eastAsia="Palatino Linotype" w:cs="Palatino Linotype"/>
          <w:color w:val="000000" w:themeColor="text1"/>
        </w:rPr>
        <w:t xml:space="preserve"> expediente</w:t>
      </w:r>
      <w:r w:rsidR="00BE7F8D" w:rsidRPr="426BF87C">
        <w:rPr>
          <w:rFonts w:eastAsia="Palatino Linotype" w:cs="Palatino Linotype"/>
          <w:color w:val="000000" w:themeColor="text1"/>
        </w:rPr>
        <w:t>s</w:t>
      </w:r>
      <w:r w:rsidR="00840AA2" w:rsidRPr="426BF87C">
        <w:rPr>
          <w:rFonts w:eastAsia="Palatino Linotype" w:cs="Palatino Linotype"/>
          <w:color w:val="000000" w:themeColor="text1"/>
        </w:rPr>
        <w:t xml:space="preserve"> </w:t>
      </w:r>
      <w:r w:rsidR="00680A9A" w:rsidRPr="426BF87C">
        <w:rPr>
          <w:rFonts w:eastAsia="Palatino Linotype" w:cs="Palatino Linotype"/>
          <w:color w:val="000000" w:themeColor="text1"/>
        </w:rPr>
        <w:t xml:space="preserve">número </w:t>
      </w:r>
      <w:r>
        <w:rPr>
          <w:b/>
          <w:szCs w:val="24"/>
        </w:rPr>
        <w:t>05365</w:t>
      </w:r>
      <w:r w:rsidRPr="00841F8A">
        <w:rPr>
          <w:b/>
          <w:szCs w:val="24"/>
        </w:rPr>
        <w:t>/INFOEM/IP/RR/2025</w:t>
      </w:r>
      <w:r w:rsidRPr="00841F8A">
        <w:rPr>
          <w:szCs w:val="24"/>
        </w:rPr>
        <w:t xml:space="preserve">, </w:t>
      </w:r>
      <w:r>
        <w:rPr>
          <w:b/>
          <w:szCs w:val="24"/>
        </w:rPr>
        <w:t>05366</w:t>
      </w:r>
      <w:r w:rsidRPr="00841F8A">
        <w:rPr>
          <w:b/>
          <w:szCs w:val="24"/>
        </w:rPr>
        <w:t>/INFOEM/IP/RR/2025</w:t>
      </w:r>
      <w:r w:rsidRPr="00841F8A">
        <w:rPr>
          <w:szCs w:val="24"/>
        </w:rPr>
        <w:t xml:space="preserve">, </w:t>
      </w:r>
      <w:r>
        <w:rPr>
          <w:b/>
          <w:szCs w:val="24"/>
        </w:rPr>
        <w:t>05367</w:t>
      </w:r>
      <w:r w:rsidRPr="00841F8A">
        <w:rPr>
          <w:b/>
          <w:szCs w:val="24"/>
        </w:rPr>
        <w:t>/INFOEM/IP/RR/2025</w:t>
      </w:r>
      <w:r w:rsidRPr="00841F8A">
        <w:rPr>
          <w:szCs w:val="24"/>
        </w:rPr>
        <w:t xml:space="preserve">, </w:t>
      </w:r>
      <w:r>
        <w:rPr>
          <w:b/>
          <w:szCs w:val="24"/>
        </w:rPr>
        <w:lastRenderedPageBreak/>
        <w:t>05368</w:t>
      </w:r>
      <w:r w:rsidRPr="00841F8A">
        <w:rPr>
          <w:b/>
          <w:szCs w:val="24"/>
        </w:rPr>
        <w:t>/INFOEM/IP/RR/2025</w:t>
      </w:r>
      <w:r w:rsidRPr="00841F8A">
        <w:rPr>
          <w:szCs w:val="24"/>
        </w:rPr>
        <w:t xml:space="preserve"> y</w:t>
      </w:r>
      <w:r>
        <w:rPr>
          <w:b/>
          <w:szCs w:val="24"/>
        </w:rPr>
        <w:t xml:space="preserve"> 05369</w:t>
      </w:r>
      <w:r w:rsidRPr="00841F8A">
        <w:rPr>
          <w:b/>
          <w:szCs w:val="24"/>
        </w:rPr>
        <w:t>/INFOEM/IP/RR/2025</w:t>
      </w:r>
      <w:r w:rsidRPr="00841F8A">
        <w:rPr>
          <w:szCs w:val="24"/>
        </w:rPr>
        <w:t xml:space="preserve">, </w:t>
      </w:r>
      <w:r w:rsidR="00DE3512" w:rsidRPr="426BF87C">
        <w:rPr>
          <w:rFonts w:eastAsia="Palatino Linotype" w:cs="Palatino Linotype"/>
          <w:color w:val="000000" w:themeColor="text1"/>
        </w:rPr>
        <w:t>manifestando</w:t>
      </w:r>
      <w:r w:rsidR="00EF5698" w:rsidRPr="426BF87C">
        <w:rPr>
          <w:rFonts w:eastAsia="Palatino Linotype" w:cs="Palatino Linotype"/>
          <w:color w:val="000000" w:themeColor="text1"/>
        </w:rPr>
        <w:t xml:space="preserve"> </w:t>
      </w:r>
      <w:r w:rsidR="00DE3512" w:rsidRPr="426BF87C">
        <w:rPr>
          <w:rFonts w:eastAsia="Palatino Linotype" w:cs="Palatino Linotype"/>
          <w:color w:val="000000" w:themeColor="text1"/>
        </w:rPr>
        <w:t>lo siguiente</w:t>
      </w:r>
      <w:r w:rsidR="00F13B54">
        <w:rPr>
          <w:rFonts w:eastAsia="Palatino Linotype" w:cs="Palatino Linotype"/>
          <w:color w:val="000000" w:themeColor="text1"/>
        </w:rPr>
        <w:t xml:space="preserve"> en todos los recurso referidos</w:t>
      </w:r>
      <w:r w:rsidR="00DE3512" w:rsidRPr="426BF87C">
        <w:rPr>
          <w:rFonts w:eastAsia="Palatino Linotype" w:cs="Palatino Linotype"/>
          <w:color w:val="000000" w:themeColor="text1"/>
        </w:rPr>
        <w:t>:</w:t>
      </w:r>
    </w:p>
    <w:p w14:paraId="26D848AF" w14:textId="101D7496" w:rsidR="008B4F3C" w:rsidRDefault="008B4F3C" w:rsidP="00DE3512">
      <w:pPr>
        <w:pBdr>
          <w:top w:val="nil"/>
          <w:left w:val="nil"/>
          <w:bottom w:val="nil"/>
          <w:right w:val="nil"/>
          <w:between w:val="nil"/>
        </w:pBdr>
        <w:rPr>
          <w:rFonts w:eastAsia="Palatino Linotype" w:cs="Palatino Linotype"/>
          <w:color w:val="000000"/>
          <w:szCs w:val="24"/>
        </w:rPr>
      </w:pPr>
    </w:p>
    <w:p w14:paraId="174F3714" w14:textId="3601F62E" w:rsidR="00DD1BC7" w:rsidRPr="003F598D" w:rsidRDefault="00DE3512" w:rsidP="00DD1BC7">
      <w:pPr>
        <w:pBdr>
          <w:top w:val="nil"/>
          <w:left w:val="nil"/>
          <w:bottom w:val="nil"/>
          <w:right w:val="nil"/>
          <w:between w:val="nil"/>
        </w:pBdr>
        <w:rPr>
          <w:rFonts w:eastAsia="Palatino Linotype" w:cs="Palatino Linotype"/>
          <w:b/>
          <w:color w:val="000000"/>
          <w:szCs w:val="24"/>
        </w:rPr>
      </w:pPr>
      <w:r w:rsidRPr="003F598D">
        <w:rPr>
          <w:rFonts w:eastAsia="Palatino Linotype" w:cs="Palatino Linotype"/>
          <w:b/>
          <w:color w:val="000000"/>
          <w:szCs w:val="24"/>
        </w:rPr>
        <w:t xml:space="preserve">Acto Impugnado: </w:t>
      </w:r>
    </w:p>
    <w:p w14:paraId="30042CA5" w14:textId="6AF94B0F" w:rsidR="00DE3512" w:rsidRPr="003F598D" w:rsidRDefault="0038488D" w:rsidP="00840AA2">
      <w:pPr>
        <w:pStyle w:val="Sinespaciado"/>
        <w:rPr>
          <w:rFonts w:eastAsia="Palatino Linotype"/>
          <w:lang w:val="es-ES"/>
        </w:rPr>
      </w:pPr>
      <w:r w:rsidRPr="0038488D">
        <w:rPr>
          <w:rFonts w:eastAsia="Palatino Linotype"/>
          <w:lang w:val="es-ES"/>
        </w:rPr>
        <w:t>«</w:t>
      </w:r>
      <w:r w:rsidR="00F13B54" w:rsidRPr="00F13B54">
        <w:rPr>
          <w:rFonts w:eastAsia="Palatino Linotype"/>
          <w:lang w:val="es-ES"/>
        </w:rPr>
        <w:t>NO ENTREGA INFORMACION</w:t>
      </w:r>
      <w:r w:rsidRPr="0038488D">
        <w:rPr>
          <w:rFonts w:eastAsia="Palatino Linotype"/>
          <w:lang w:val="es-ES"/>
        </w:rPr>
        <w:t>»</w:t>
      </w:r>
      <w:r w:rsidR="00DE3512" w:rsidRPr="003F598D">
        <w:rPr>
          <w:rFonts w:eastAsia="Palatino Linotype"/>
          <w:lang w:val="es-ES"/>
        </w:rPr>
        <w:t xml:space="preserve"> (Sic) </w:t>
      </w:r>
    </w:p>
    <w:p w14:paraId="2B317C27" w14:textId="77777777" w:rsidR="00DE3512" w:rsidRDefault="00DE3512" w:rsidP="00100584"/>
    <w:p w14:paraId="0AE93353" w14:textId="77777777" w:rsidR="00DD1BC7" w:rsidRPr="003F598D" w:rsidRDefault="00DE3512" w:rsidP="00100584">
      <w:r w:rsidRPr="003F598D">
        <w:rPr>
          <w:b/>
        </w:rPr>
        <w:t>Razones o Motivos de Inconformidad</w:t>
      </w:r>
      <w:r w:rsidRPr="003F598D">
        <w:t xml:space="preserve">: </w:t>
      </w:r>
    </w:p>
    <w:p w14:paraId="55FBA523" w14:textId="12FBA180" w:rsidR="0038488D" w:rsidRPr="003F598D" w:rsidRDefault="0038488D" w:rsidP="0038488D">
      <w:pPr>
        <w:pStyle w:val="Sinespaciado"/>
        <w:rPr>
          <w:rFonts w:eastAsia="Palatino Linotype"/>
          <w:lang w:val="es-ES"/>
        </w:rPr>
      </w:pPr>
      <w:r w:rsidRPr="0038488D">
        <w:rPr>
          <w:rFonts w:eastAsia="Palatino Linotype"/>
          <w:lang w:val="es-ES"/>
        </w:rPr>
        <w:t>«</w:t>
      </w:r>
      <w:r w:rsidR="00F13B54" w:rsidRPr="00F13B54">
        <w:rPr>
          <w:rFonts w:eastAsia="Palatino Linotype"/>
          <w:lang w:val="es-ES"/>
        </w:rPr>
        <w:t>NO ENTREGA INFORMACION</w:t>
      </w:r>
      <w:r w:rsidRPr="0038488D">
        <w:rPr>
          <w:rFonts w:eastAsia="Palatino Linotype"/>
          <w:lang w:val="es-ES"/>
        </w:rPr>
        <w:t>»</w:t>
      </w:r>
      <w:r w:rsidRPr="003F598D">
        <w:rPr>
          <w:rFonts w:eastAsia="Palatino Linotype"/>
          <w:lang w:val="es-ES"/>
        </w:rPr>
        <w:t xml:space="preserve"> (Sic) </w:t>
      </w:r>
    </w:p>
    <w:p w14:paraId="2859B113" w14:textId="77777777" w:rsidR="00007B34" w:rsidRDefault="00007B34" w:rsidP="00007B34">
      <w:pPr>
        <w:pBdr>
          <w:top w:val="nil"/>
          <w:left w:val="nil"/>
          <w:bottom w:val="nil"/>
          <w:right w:val="nil"/>
          <w:between w:val="nil"/>
        </w:pBdr>
        <w:ind w:right="567"/>
        <w:rPr>
          <w:rFonts w:eastAsia="Palatino Linotype" w:cs="Palatino Linotype"/>
          <w:color w:val="000000"/>
          <w:szCs w:val="24"/>
        </w:rPr>
      </w:pPr>
    </w:p>
    <w:p w14:paraId="68373561" w14:textId="1BB1FE4A" w:rsidR="00DE3512" w:rsidRPr="003F598D" w:rsidRDefault="004017D1" w:rsidP="00F54B74">
      <w:pPr>
        <w:pStyle w:val="Ttulo2"/>
        <w:rPr>
          <w:rFonts w:eastAsia="Palatino Linotype"/>
        </w:rPr>
      </w:pPr>
      <w:r>
        <w:rPr>
          <w:rFonts w:eastAsia="Palatino Linotype"/>
        </w:rPr>
        <w:t>CUARTO</w:t>
      </w:r>
      <w:r w:rsidR="00DE3512" w:rsidRPr="003F598D">
        <w:rPr>
          <w:rFonts w:eastAsia="Palatino Linotype"/>
        </w:rPr>
        <w:t>. Del turno y admisión de</w:t>
      </w:r>
      <w:r w:rsidR="001426A5" w:rsidRPr="003F598D">
        <w:rPr>
          <w:rFonts w:eastAsia="Palatino Linotype"/>
        </w:rPr>
        <w:t xml:space="preserve"> </w:t>
      </w:r>
      <w:r w:rsidR="00DE3512" w:rsidRPr="003F598D">
        <w:rPr>
          <w:rFonts w:eastAsia="Palatino Linotype"/>
        </w:rPr>
        <w:t>l</w:t>
      </w:r>
      <w:r w:rsidR="001426A5" w:rsidRPr="003F598D">
        <w:rPr>
          <w:rFonts w:eastAsia="Palatino Linotype"/>
        </w:rPr>
        <w:t>os</w:t>
      </w:r>
      <w:r w:rsidR="00DE3512" w:rsidRPr="003F598D">
        <w:rPr>
          <w:rFonts w:eastAsia="Palatino Linotype"/>
        </w:rPr>
        <w:t xml:space="preserve"> recurso</w:t>
      </w:r>
      <w:r w:rsidR="001426A5" w:rsidRPr="003F598D">
        <w:rPr>
          <w:rFonts w:eastAsia="Palatino Linotype"/>
        </w:rPr>
        <w:t>s</w:t>
      </w:r>
      <w:r w:rsidR="00DE3512" w:rsidRPr="003F598D">
        <w:rPr>
          <w:rFonts w:eastAsia="Palatino Linotype"/>
        </w:rPr>
        <w:t xml:space="preserve"> de revisión.</w:t>
      </w:r>
    </w:p>
    <w:p w14:paraId="291C77AD" w14:textId="6E4AFEB2" w:rsidR="00DE3512" w:rsidRPr="003F598D" w:rsidRDefault="001426A5"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F13B54">
        <w:rPr>
          <w:rFonts w:eastAsia="Palatino Linotype" w:cs="Palatino Linotype"/>
          <w:color w:val="000000"/>
          <w:szCs w:val="24"/>
        </w:rPr>
        <w:t xml:space="preserve"> </w:t>
      </w:r>
      <w:r w:rsidR="00CD2F51">
        <w:rPr>
          <w:rFonts w:eastAsia="Palatino Linotype" w:cs="Palatino Linotype"/>
          <w:color w:val="000000"/>
          <w:szCs w:val="24"/>
        </w:rPr>
        <w:t>l</w:t>
      </w:r>
      <w:r w:rsidR="00F13B54">
        <w:rPr>
          <w:rFonts w:eastAsia="Palatino Linotype" w:cs="Palatino Linotype"/>
          <w:color w:val="000000"/>
          <w:szCs w:val="24"/>
        </w:rPr>
        <w:t>os</w:t>
      </w:r>
      <w:r w:rsidRPr="003F598D">
        <w:rPr>
          <w:rFonts w:eastAsia="Palatino Linotype" w:cs="Palatino Linotype"/>
          <w:color w:val="000000"/>
          <w:szCs w:val="24"/>
        </w:rPr>
        <w:t xml:space="preserve"> </w:t>
      </w:r>
      <w:r w:rsidRPr="00135CF5">
        <w:rPr>
          <w:rFonts w:eastAsia="Palatino Linotype" w:cs="Palatino Linotype"/>
          <w:color w:val="000000"/>
          <w:szCs w:val="24"/>
        </w:rPr>
        <w:t>Comisionado</w:t>
      </w:r>
      <w:r w:rsidR="00F13B54">
        <w:rPr>
          <w:rFonts w:eastAsia="Palatino Linotype" w:cs="Palatino Linotype"/>
          <w:color w:val="000000"/>
          <w:szCs w:val="24"/>
        </w:rPr>
        <w:t>s</w:t>
      </w:r>
      <w:r w:rsidR="00100584" w:rsidRPr="003F598D">
        <w:rPr>
          <w:rFonts w:eastAsia="Palatino Linotype" w:cs="Palatino Linotype"/>
          <w:b/>
          <w:bCs/>
          <w:color w:val="000000"/>
          <w:szCs w:val="24"/>
        </w:rPr>
        <w:t xml:space="preserve"> </w:t>
      </w:r>
      <w:r w:rsidRPr="003F598D">
        <w:rPr>
          <w:rFonts w:eastAsia="Palatino Linotype" w:cs="Palatino Linotype"/>
          <w:b/>
          <w:bCs/>
          <w:color w:val="000000"/>
          <w:szCs w:val="24"/>
        </w:rPr>
        <w:t>J</w:t>
      </w:r>
      <w:r w:rsidRPr="003F598D">
        <w:rPr>
          <w:rFonts w:eastAsia="Palatino Linotype" w:cs="Palatino Linotype"/>
          <w:b/>
          <w:color w:val="000000"/>
          <w:szCs w:val="24"/>
        </w:rPr>
        <w:t>osé Martínez Vilchis</w:t>
      </w:r>
      <w:r w:rsidR="00F13B54">
        <w:rPr>
          <w:rFonts w:eastAsia="Palatino Linotype" w:cs="Palatino Linotype"/>
          <w:color w:val="000000"/>
          <w:szCs w:val="24"/>
        </w:rPr>
        <w:t xml:space="preserve">, </w:t>
      </w:r>
      <w:r w:rsidR="00F13B54" w:rsidRPr="00F13B54">
        <w:rPr>
          <w:rFonts w:eastAsia="Palatino Linotype" w:cs="Palatino Linotype"/>
          <w:b/>
          <w:color w:val="000000"/>
          <w:szCs w:val="24"/>
        </w:rPr>
        <w:t>Luis Gustavo Parra Noriega</w:t>
      </w:r>
      <w:r w:rsidR="00F13B54">
        <w:rPr>
          <w:rFonts w:eastAsia="Palatino Linotype" w:cs="Palatino Linotype"/>
          <w:color w:val="000000"/>
          <w:szCs w:val="24"/>
        </w:rPr>
        <w:t xml:space="preserve">, </w:t>
      </w:r>
      <w:r w:rsidR="001A3C96">
        <w:rPr>
          <w:rFonts w:eastAsia="Palatino Linotype" w:cs="Palatino Linotype"/>
          <w:b/>
          <w:color w:val="000000"/>
          <w:szCs w:val="24"/>
        </w:rPr>
        <w:t>Sharon Cristina Morales Martínez</w:t>
      </w:r>
      <w:r w:rsidR="00C516AC">
        <w:rPr>
          <w:rFonts w:eastAsia="Palatino Linotype" w:cs="Palatino Linotype"/>
          <w:bCs/>
          <w:color w:val="000000"/>
          <w:szCs w:val="24"/>
        </w:rPr>
        <w:t>,</w:t>
      </w:r>
      <w:r w:rsidR="009B325F" w:rsidRPr="009B325F">
        <w:rPr>
          <w:rFonts w:eastAsia="Palatino Linotype" w:cs="Palatino Linotype"/>
          <w:bCs/>
          <w:color w:val="000000"/>
          <w:szCs w:val="24"/>
        </w:rPr>
        <w:t xml:space="preserve"> </w:t>
      </w:r>
      <w:r w:rsidR="009B325F">
        <w:rPr>
          <w:rFonts w:eastAsia="Palatino Linotype" w:cs="Palatino Linotype"/>
          <w:b/>
          <w:color w:val="000000"/>
          <w:szCs w:val="24"/>
        </w:rPr>
        <w:t>María del Rosario Mejía Ayala</w:t>
      </w:r>
      <w:r w:rsidR="00066C3D">
        <w:rPr>
          <w:rFonts w:eastAsia="Palatino Linotype" w:cs="Palatino Linotype"/>
          <w:color w:val="000000"/>
          <w:szCs w:val="24"/>
        </w:rPr>
        <w:t xml:space="preserve"> </w:t>
      </w:r>
      <w:r w:rsidR="00C516AC">
        <w:rPr>
          <w:rFonts w:eastAsia="Palatino Linotype" w:cs="Palatino Linotype"/>
          <w:color w:val="000000"/>
          <w:szCs w:val="24"/>
        </w:rPr>
        <w:t xml:space="preserve">y </w:t>
      </w:r>
      <w:r w:rsidR="00C516AC" w:rsidRPr="00F13B54">
        <w:rPr>
          <w:rFonts w:eastAsia="Palatino Linotype" w:cs="Palatino Linotype"/>
          <w:b/>
          <w:color w:val="000000"/>
          <w:szCs w:val="24"/>
        </w:rPr>
        <w:t>Guadalup</w:t>
      </w:r>
      <w:r w:rsidR="00C516AC" w:rsidRPr="00C516AC">
        <w:rPr>
          <w:rFonts w:eastAsia="Palatino Linotype" w:cs="Palatino Linotype"/>
          <w:b/>
          <w:color w:val="000000"/>
          <w:szCs w:val="24"/>
        </w:rPr>
        <w:t>e Ramírez Peña</w:t>
      </w:r>
      <w:r w:rsidR="00C516AC">
        <w:rPr>
          <w:rFonts w:eastAsia="Palatino Linotype" w:cs="Palatino Linotype"/>
          <w:color w:val="000000"/>
          <w:szCs w:val="24"/>
        </w:rPr>
        <w:t>,</w:t>
      </w:r>
      <w:r w:rsidR="002777E6">
        <w:rPr>
          <w:rFonts w:eastAsia="Palatino Linotype" w:cs="Palatino Linotype"/>
          <w:color w:val="000000"/>
          <w:szCs w:val="24"/>
        </w:rPr>
        <w:t xml:space="preserve"> </w:t>
      </w:r>
      <w:r w:rsidR="00F13B54">
        <w:rPr>
          <w:rFonts w:eastAsia="Palatino Linotype" w:cs="Palatino Linotype"/>
          <w:color w:val="000000"/>
          <w:szCs w:val="24"/>
        </w:rPr>
        <w:t xml:space="preserve">respectivamente, </w:t>
      </w:r>
      <w:r w:rsidRPr="003F598D">
        <w:rPr>
          <w:rFonts w:eastAsia="Palatino Linotype" w:cs="Palatino Linotype"/>
          <w:color w:val="000000"/>
          <w:szCs w:val="24"/>
        </w:rPr>
        <w:t xml:space="preserve">para su revisión y análisis sobre la admisión o </w:t>
      </w:r>
      <w:proofErr w:type="spellStart"/>
      <w:r w:rsidRPr="003F598D">
        <w:rPr>
          <w:rFonts w:eastAsia="Palatino Linotype" w:cs="Palatino Linotype"/>
          <w:color w:val="000000"/>
          <w:szCs w:val="24"/>
        </w:rPr>
        <w:t>desechamiento</w:t>
      </w:r>
      <w:proofErr w:type="spellEnd"/>
      <w:r w:rsidRPr="003F598D">
        <w:rPr>
          <w:rFonts w:eastAsia="Palatino Linotype" w:cs="Palatino Linotype"/>
          <w:color w:val="000000"/>
          <w:szCs w:val="24"/>
        </w:rPr>
        <w:t xml:space="preserve">; por lo </w:t>
      </w:r>
      <w:r w:rsidR="00F75E2E" w:rsidRPr="003F598D">
        <w:rPr>
          <w:rFonts w:eastAsia="Palatino Linotype" w:cs="Palatino Linotype"/>
          <w:color w:val="000000"/>
          <w:szCs w:val="24"/>
        </w:rPr>
        <w:t xml:space="preserve">que </w:t>
      </w:r>
      <w:r w:rsidR="00066C3D">
        <w:rPr>
          <w:rFonts w:eastAsia="Palatino Linotype" w:cs="Palatino Linotype"/>
          <w:color w:val="000000"/>
          <w:szCs w:val="24"/>
        </w:rPr>
        <w:t>los días</w:t>
      </w:r>
      <w:r w:rsidR="009846AF">
        <w:rPr>
          <w:rFonts w:eastAsia="Palatino Linotype" w:cs="Palatino Linotype"/>
          <w:color w:val="000000"/>
          <w:szCs w:val="24"/>
        </w:rPr>
        <w:t xml:space="preserve"> </w:t>
      </w:r>
      <w:r w:rsidR="00F13B54">
        <w:rPr>
          <w:rFonts w:eastAsia="Palatino Linotype" w:cs="Palatino Linotype"/>
          <w:color w:val="000000"/>
          <w:szCs w:val="24"/>
        </w:rPr>
        <w:t xml:space="preserve">trece, catorce y quince de mayo </w:t>
      </w:r>
      <w:r w:rsidR="007C3C2A">
        <w:rPr>
          <w:rFonts w:eastAsia="Palatino Linotype" w:cs="Palatino Linotype"/>
          <w:color w:val="000000"/>
          <w:szCs w:val="24"/>
        </w:rPr>
        <w:t>de dos mil veinticinco</w:t>
      </w:r>
      <w:r w:rsidRPr="003F598D">
        <w:rPr>
          <w:rFonts w:eastAsia="Palatino Linotype" w:cs="Palatino Linotype"/>
          <w:color w:val="000000"/>
          <w:szCs w:val="24"/>
        </w:rPr>
        <w:t xml:space="preserve">, </w:t>
      </w:r>
      <w:r w:rsidR="008B4F3C" w:rsidRPr="003F598D">
        <w:rPr>
          <w:rFonts w:eastAsia="Palatino Linotype" w:cs="Palatino Linotype"/>
          <w:color w:val="000000"/>
          <w:szCs w:val="24"/>
        </w:rPr>
        <w:t>los</w:t>
      </w:r>
      <w:r w:rsidRPr="003F598D">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3F598D">
        <w:rPr>
          <w:rFonts w:eastAsia="Palatino Linotype" w:cs="Palatino Linotype"/>
          <w:color w:val="000000"/>
          <w:szCs w:val="24"/>
        </w:rPr>
        <w:t>previamente</w:t>
      </w:r>
      <w:r w:rsidRPr="003F598D">
        <w:rPr>
          <w:rFonts w:eastAsia="Palatino Linotype" w:cs="Palatino Linotype"/>
          <w:color w:val="000000"/>
          <w:szCs w:val="24"/>
        </w:rPr>
        <w:t xml:space="preserve"> citado.</w:t>
      </w:r>
    </w:p>
    <w:p w14:paraId="74453B5A" w14:textId="77777777" w:rsidR="00C41814" w:rsidRDefault="00C41814" w:rsidP="00DE3512">
      <w:pPr>
        <w:pBdr>
          <w:top w:val="nil"/>
          <w:left w:val="nil"/>
          <w:bottom w:val="nil"/>
          <w:right w:val="nil"/>
          <w:between w:val="nil"/>
        </w:pBdr>
        <w:rPr>
          <w:rFonts w:eastAsia="Palatino Linotype" w:cs="Palatino Linotype"/>
          <w:color w:val="000000"/>
          <w:szCs w:val="24"/>
        </w:rPr>
      </w:pPr>
    </w:p>
    <w:p w14:paraId="7D7F3DF6" w14:textId="63AF0D51" w:rsidR="00C41814" w:rsidRPr="003F598D" w:rsidRDefault="004017D1" w:rsidP="00F54B74">
      <w:pPr>
        <w:pStyle w:val="Ttulo2"/>
        <w:rPr>
          <w:rFonts w:eastAsia="Palatino Linotype"/>
        </w:rPr>
      </w:pPr>
      <w:r>
        <w:rPr>
          <w:rFonts w:eastAsia="Palatino Linotype"/>
        </w:rPr>
        <w:t>QUINTO</w:t>
      </w:r>
      <w:r w:rsidR="00C41814" w:rsidRPr="003F598D">
        <w:rPr>
          <w:rFonts w:eastAsia="Palatino Linotype"/>
        </w:rPr>
        <w:t>. De la acumulación de los recursos de revisión.</w:t>
      </w:r>
    </w:p>
    <w:p w14:paraId="15790560" w14:textId="06736B24" w:rsidR="00C41814" w:rsidRPr="003F598D" w:rsidRDefault="009846AF" w:rsidP="00C41814">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 xml:space="preserve">En la </w:t>
      </w:r>
      <w:r w:rsidR="00CF7604">
        <w:rPr>
          <w:rFonts w:eastAsia="Palatino Linotype" w:cs="Palatino Linotype"/>
          <w:color w:val="000000"/>
          <w:szCs w:val="24"/>
        </w:rPr>
        <w:t>Décima Octava</w:t>
      </w:r>
      <w:r w:rsidR="007243B7" w:rsidRPr="003F598D">
        <w:rPr>
          <w:rFonts w:eastAsia="Palatino Linotype" w:cs="Palatino Linotype"/>
          <w:color w:val="000000"/>
          <w:szCs w:val="24"/>
        </w:rPr>
        <w:t xml:space="preserve"> </w:t>
      </w:r>
      <w:r w:rsidR="00C41814" w:rsidRPr="003F598D">
        <w:rPr>
          <w:rFonts w:eastAsia="Palatino Linotype" w:cs="Palatino Linotype"/>
          <w:color w:val="000000"/>
          <w:szCs w:val="24"/>
        </w:rPr>
        <w:t xml:space="preserve">Sesión Ordinaria del Pleno de este Instituto de Transparencia, Acceso a la Información Pública y Protección de Datos Personales del Estado de México </w:t>
      </w:r>
      <w:r w:rsidR="00C41814" w:rsidRPr="003F598D">
        <w:rPr>
          <w:rFonts w:eastAsia="Palatino Linotype" w:cs="Palatino Linotype"/>
          <w:color w:val="000000"/>
          <w:szCs w:val="24"/>
        </w:rPr>
        <w:lastRenderedPageBreak/>
        <w:t>y Municipios, celebrada el</w:t>
      </w:r>
      <w:r w:rsidR="00066C3D">
        <w:rPr>
          <w:rFonts w:eastAsia="Palatino Linotype" w:cs="Palatino Linotype"/>
          <w:color w:val="000000"/>
          <w:szCs w:val="24"/>
        </w:rPr>
        <w:t xml:space="preserve"> </w:t>
      </w:r>
      <w:r w:rsidR="00CF7604">
        <w:rPr>
          <w:rFonts w:eastAsia="Palatino Linotype" w:cs="Palatino Linotype"/>
          <w:color w:val="000000"/>
          <w:szCs w:val="24"/>
        </w:rPr>
        <w:t>veintiuno de mayo</w:t>
      </w:r>
      <w:r w:rsidR="007C3C2A">
        <w:rPr>
          <w:rFonts w:eastAsia="Palatino Linotype" w:cs="Palatino Linotype"/>
          <w:color w:val="000000"/>
          <w:szCs w:val="24"/>
        </w:rPr>
        <w:t xml:space="preserve"> de dos mil veinticinco</w:t>
      </w:r>
      <w:r w:rsidR="00C41814" w:rsidRPr="003F598D">
        <w:rPr>
          <w:rFonts w:eastAsia="Palatino Linotype" w:cs="Palatino Linotype"/>
          <w:color w:val="000000"/>
          <w:szCs w:val="24"/>
        </w:rPr>
        <w:t xml:space="preserve">,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00C41814" w:rsidRPr="003F598D">
        <w:rPr>
          <w:rFonts w:eastAsia="Palatino Linotype" w:cs="Palatino Linotype"/>
          <w:b/>
          <w:color w:val="000000"/>
          <w:szCs w:val="24"/>
        </w:rPr>
        <w:t xml:space="preserve">Comisionado </w:t>
      </w:r>
      <w:r w:rsidR="00807E5E">
        <w:rPr>
          <w:rFonts w:eastAsia="Palatino Linotype" w:cs="Palatino Linotype"/>
          <w:b/>
          <w:color w:val="000000"/>
          <w:szCs w:val="24"/>
        </w:rPr>
        <w:t xml:space="preserve">Presidente </w:t>
      </w:r>
      <w:r w:rsidR="00C41814" w:rsidRPr="003F598D">
        <w:rPr>
          <w:rFonts w:eastAsia="Palatino Linotype" w:cs="Palatino Linotype"/>
          <w:b/>
          <w:color w:val="000000"/>
          <w:szCs w:val="24"/>
        </w:rPr>
        <w:t>José Martínez Vilchis</w:t>
      </w:r>
      <w:r w:rsidR="00C41814" w:rsidRPr="003F598D">
        <w:rPr>
          <w:rFonts w:eastAsia="Palatino Linotype" w:cs="Palatino Linotype"/>
          <w:color w:val="000000"/>
          <w:szCs w:val="24"/>
        </w:rPr>
        <w:t xml:space="preserve">. </w:t>
      </w:r>
    </w:p>
    <w:p w14:paraId="55C6940A" w14:textId="77777777" w:rsidR="00C41814" w:rsidRPr="00296FD0" w:rsidRDefault="00C41814" w:rsidP="00DE3512">
      <w:pPr>
        <w:pBdr>
          <w:top w:val="nil"/>
          <w:left w:val="nil"/>
          <w:bottom w:val="nil"/>
          <w:right w:val="nil"/>
          <w:between w:val="nil"/>
        </w:pBdr>
        <w:rPr>
          <w:rFonts w:eastAsia="Palatino Linotype" w:cs="Palatino Linotype"/>
          <w:color w:val="000000"/>
          <w:sz w:val="22"/>
          <w:szCs w:val="24"/>
        </w:rPr>
      </w:pPr>
    </w:p>
    <w:p w14:paraId="4427EA4F" w14:textId="15D3FD4F" w:rsidR="00DE3512" w:rsidRPr="003F598D" w:rsidRDefault="009D4E1D" w:rsidP="00F54B74">
      <w:pPr>
        <w:pStyle w:val="Ttulo2"/>
        <w:rPr>
          <w:rFonts w:eastAsia="Palatino Linotype"/>
        </w:rPr>
      </w:pPr>
      <w:r>
        <w:rPr>
          <w:rFonts w:eastAsia="Palatino Linotype"/>
        </w:rPr>
        <w:t>S</w:t>
      </w:r>
      <w:r w:rsidR="004017D1">
        <w:rPr>
          <w:rFonts w:eastAsia="Palatino Linotype"/>
        </w:rPr>
        <w:t>EXT</w:t>
      </w:r>
      <w:r w:rsidR="00184D07">
        <w:rPr>
          <w:rFonts w:eastAsia="Palatino Linotype"/>
        </w:rPr>
        <w:t>O</w:t>
      </w:r>
      <w:r w:rsidR="00DE3512" w:rsidRPr="003F598D">
        <w:rPr>
          <w:rFonts w:eastAsia="Palatino Linotype"/>
        </w:rPr>
        <w:t>. De la etapa de instrucción.</w:t>
      </w:r>
    </w:p>
    <w:p w14:paraId="14E6DE01" w14:textId="77777777" w:rsidR="00296FD0" w:rsidRPr="006922F5" w:rsidRDefault="00296FD0" w:rsidP="00296FD0">
      <w:pPr>
        <w:pBdr>
          <w:top w:val="nil"/>
          <w:left w:val="nil"/>
          <w:bottom w:val="nil"/>
          <w:right w:val="nil"/>
          <w:between w:val="nil"/>
        </w:pBdr>
        <w:contextualSpacing/>
      </w:pPr>
      <w:r>
        <w:rPr>
          <w:rFonts w:eastAsia="Palatino Linotype" w:cs="Palatino Linotype"/>
          <w:color w:val="000000" w:themeColor="text1"/>
        </w:rPr>
        <w:t>Durante</w:t>
      </w:r>
      <w:r w:rsidRPr="006C7C4B">
        <w:rPr>
          <w:rFonts w:eastAsia="Palatino Linotype" w:cs="Palatino Linotype"/>
          <w:color w:val="000000" w:themeColor="text1"/>
        </w:rPr>
        <w:t xml:space="preserve"> la etapa de instrucción, se observa que el Sujeto Obligado omit</w:t>
      </w:r>
      <w:r>
        <w:rPr>
          <w:rFonts w:eastAsia="Palatino Linotype" w:cs="Palatino Linotype"/>
          <w:color w:val="000000" w:themeColor="text1"/>
        </w:rPr>
        <w:t>ió rendir los Informes Justificados</w:t>
      </w:r>
      <w:r w:rsidRPr="006C7C4B">
        <w:rPr>
          <w:rFonts w:eastAsia="Palatino Linotype" w:cs="Palatino Linotype"/>
          <w:color w:val="000000" w:themeColor="text1"/>
        </w:rPr>
        <w:t xml:space="preserve">. </w:t>
      </w:r>
      <w:r>
        <w:rPr>
          <w:rFonts w:eastAsia="Palatino Linotype" w:cs="Palatino Linotype"/>
          <w:color w:val="000000" w:themeColor="text1"/>
        </w:rPr>
        <w:t>Por su parte, el</w:t>
      </w:r>
      <w:r w:rsidRPr="006C7C4B">
        <w:rPr>
          <w:rFonts w:eastAsia="Palatino Linotype" w:cs="Palatino Linotype"/>
          <w:color w:val="000000" w:themeColor="text1"/>
        </w:rPr>
        <w:t xml:space="preserve"> Recurrente no realizó manifestaciones, vertió alegatos ni presentó pruebas que a su derecho convinieran.</w:t>
      </w:r>
    </w:p>
    <w:p w14:paraId="3CAEA2A7" w14:textId="77777777" w:rsidR="00F50132" w:rsidRPr="00296FD0" w:rsidRDefault="00F50132" w:rsidP="00870018">
      <w:pPr>
        <w:pBdr>
          <w:top w:val="nil"/>
          <w:left w:val="nil"/>
          <w:bottom w:val="nil"/>
          <w:right w:val="nil"/>
          <w:between w:val="nil"/>
        </w:pBdr>
        <w:rPr>
          <w:rFonts w:eastAsia="Palatino Linotype" w:cs="Palatino Linotype"/>
          <w:color w:val="000000"/>
          <w:sz w:val="22"/>
          <w:szCs w:val="24"/>
        </w:rPr>
      </w:pPr>
    </w:p>
    <w:p w14:paraId="5B932560" w14:textId="78BF573C" w:rsidR="00D41D63" w:rsidRPr="00907308" w:rsidRDefault="00D41D63" w:rsidP="007C6C06">
      <w:pPr>
        <w:pStyle w:val="Ttulo2"/>
        <w:rPr>
          <w:rFonts w:eastAsia="Palatino Linotype"/>
        </w:rPr>
      </w:pPr>
      <w:r>
        <w:rPr>
          <w:rFonts w:eastAsiaTheme="minorHAnsi"/>
          <w:lang w:eastAsia="en-US"/>
        </w:rPr>
        <w:t>SÉPTIMO</w:t>
      </w:r>
      <w:r w:rsidRPr="00907308">
        <w:rPr>
          <w:rFonts w:eastAsiaTheme="minorHAnsi"/>
          <w:lang w:eastAsia="en-US"/>
        </w:rPr>
        <w:t xml:space="preserve">. </w:t>
      </w:r>
      <w:r w:rsidRPr="00907308">
        <w:rPr>
          <w:rFonts w:eastAsia="Palatino Linotype"/>
        </w:rPr>
        <w:t>Del cierre de instrucción.</w:t>
      </w:r>
    </w:p>
    <w:p w14:paraId="370DAED7" w14:textId="2C59AB0B" w:rsidR="00D41D63" w:rsidRDefault="00D41D63" w:rsidP="13027249">
      <w:pPr>
        <w:pBdr>
          <w:top w:val="nil"/>
          <w:left w:val="nil"/>
          <w:bottom w:val="nil"/>
          <w:right w:val="nil"/>
          <w:between w:val="nil"/>
        </w:pBdr>
        <w:rPr>
          <w:rFonts w:eastAsia="Palatino Linotype" w:cs="Palatino Linotype"/>
          <w:color w:val="000000" w:themeColor="text1"/>
        </w:rPr>
      </w:pPr>
      <w:r w:rsidRPr="13027249">
        <w:rPr>
          <w:rFonts w:eastAsia="Palatino Linotype" w:cs="Palatino Linotype"/>
          <w:color w:val="000000" w:themeColor="text1"/>
        </w:rPr>
        <w:t>Así, una vez transcurrido el término legal, se decretó el cierre de instrucción en los recursos de revisión en fecha</w:t>
      </w:r>
      <w:r w:rsidR="00021199" w:rsidRPr="13027249">
        <w:rPr>
          <w:rFonts w:eastAsia="Palatino Linotype" w:cs="Palatino Linotype"/>
          <w:color w:val="000000" w:themeColor="text1"/>
        </w:rPr>
        <w:t xml:space="preserve"> </w:t>
      </w:r>
      <w:r w:rsidR="00296FD0">
        <w:rPr>
          <w:rFonts w:eastAsia="Palatino Linotype" w:cs="Palatino Linotype"/>
          <w:color w:val="000000" w:themeColor="text1"/>
        </w:rPr>
        <w:t>veintisiete de mayo</w:t>
      </w:r>
      <w:r w:rsidR="00021199" w:rsidRPr="13027249">
        <w:rPr>
          <w:rFonts w:eastAsia="Palatino Linotype" w:cs="Palatino Linotype"/>
          <w:color w:val="000000" w:themeColor="text1"/>
        </w:rPr>
        <w:t xml:space="preserve"> de dos mil veinticinco</w:t>
      </w:r>
      <w:r w:rsidRPr="13027249">
        <w:rPr>
          <w:rFonts w:eastAsia="Palatino Linotype" w:cs="Palatino Linotype"/>
          <w:color w:val="000000" w:themeColor="text1"/>
        </w:rPr>
        <w:t>, en términos del artículo 185 fracción VI de la Ley de Transparencia y Acceso a la Información Pública del Estado de México y Municipios, iniciando el término legal para dictar resolución definitiva del asunto.</w:t>
      </w:r>
    </w:p>
    <w:p w14:paraId="4117F923" w14:textId="77777777" w:rsidR="00DD67B8" w:rsidRDefault="00DD67B8" w:rsidP="13027249">
      <w:pPr>
        <w:pBdr>
          <w:top w:val="nil"/>
          <w:left w:val="nil"/>
          <w:bottom w:val="nil"/>
          <w:right w:val="nil"/>
          <w:between w:val="nil"/>
        </w:pBdr>
        <w:rPr>
          <w:rFonts w:eastAsia="Palatino Linotype" w:cs="Palatino Linotype"/>
          <w:color w:val="000000" w:themeColor="text1"/>
        </w:rPr>
      </w:pPr>
    </w:p>
    <w:p w14:paraId="461C875E" w14:textId="77777777" w:rsidR="00DD67B8" w:rsidRPr="006054AA" w:rsidRDefault="00DD67B8" w:rsidP="00DD67B8">
      <w:pPr>
        <w:pStyle w:val="Ttulo2"/>
        <w:rPr>
          <w:rFonts w:eastAsiaTheme="minorHAnsi"/>
          <w:lang w:eastAsia="en-US"/>
        </w:rPr>
      </w:pPr>
      <w:r>
        <w:rPr>
          <w:rFonts w:eastAsiaTheme="minorHAnsi"/>
          <w:lang w:eastAsia="en-US"/>
        </w:rPr>
        <w:t>OCTAVO</w:t>
      </w:r>
      <w:r w:rsidRPr="006054AA">
        <w:rPr>
          <w:rFonts w:eastAsiaTheme="minorHAnsi"/>
          <w:lang w:eastAsia="en-US"/>
        </w:rPr>
        <w:t>. De la ampliación del término para resolver.</w:t>
      </w:r>
    </w:p>
    <w:p w14:paraId="4F81EF5F" w14:textId="308E363B" w:rsidR="00DD67B8" w:rsidRPr="00546575" w:rsidRDefault="00DD67B8" w:rsidP="00DD67B8">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w:t>
      </w:r>
      <w:r w:rsidR="0069709C">
        <w:rPr>
          <w:rFonts w:eastAsiaTheme="minorHAnsi" w:cstheme="minorBidi"/>
          <w:szCs w:val="24"/>
          <w:lang w:eastAsia="en-US"/>
        </w:rPr>
        <w:t xml:space="preserve">de los </w:t>
      </w:r>
      <w:r w:rsidRPr="006054AA">
        <w:rPr>
          <w:rFonts w:eastAsiaTheme="minorHAnsi" w:cstheme="minorBidi"/>
          <w:szCs w:val="24"/>
          <w:lang w:eastAsia="en-US"/>
        </w:rPr>
        <w:t>recurso</w:t>
      </w:r>
      <w:r w:rsidR="0069709C">
        <w:rPr>
          <w:rFonts w:eastAsiaTheme="minorHAnsi" w:cstheme="minorBidi"/>
          <w:szCs w:val="24"/>
          <w:lang w:eastAsia="en-US"/>
        </w:rPr>
        <w:t>s</w:t>
      </w:r>
      <w:r w:rsidRPr="006054AA">
        <w:rPr>
          <w:rFonts w:eastAsiaTheme="minorHAnsi" w:cstheme="minorBidi"/>
          <w:szCs w:val="24"/>
          <w:lang w:eastAsia="en-US"/>
        </w:rPr>
        <w:t xml:space="preserve"> de revisión, por lo que el </w:t>
      </w:r>
      <w:r w:rsidR="0069709C">
        <w:rPr>
          <w:rFonts w:eastAsiaTheme="minorHAnsi" w:cstheme="minorBidi"/>
          <w:szCs w:val="24"/>
          <w:lang w:eastAsia="en-US"/>
        </w:rPr>
        <w:t>veintiséis de junio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w:t>
      </w:r>
      <w:r w:rsidRPr="006054AA">
        <w:rPr>
          <w:rFonts w:eastAsiaTheme="minorHAnsi" w:cstheme="minorBidi"/>
          <w:szCs w:val="24"/>
          <w:lang w:eastAsia="en-US"/>
        </w:rPr>
        <w:lastRenderedPageBreak/>
        <w:t>párrafo tercero de la Ley de Transparencia y Acceso a la Información Pública del Estado de México y Municipios, ordenándose turnar los expedientes a la resolución que en derecho proceda.</w:t>
      </w:r>
    </w:p>
    <w:p w14:paraId="74EE5F8E" w14:textId="77777777" w:rsidR="007C6C06" w:rsidRPr="007C6C06" w:rsidRDefault="007C6C06" w:rsidP="13027249">
      <w:pPr>
        <w:pBdr>
          <w:top w:val="nil"/>
          <w:left w:val="nil"/>
          <w:bottom w:val="nil"/>
          <w:right w:val="nil"/>
          <w:between w:val="nil"/>
        </w:pBdr>
        <w:rPr>
          <w:rFonts w:eastAsia="Palatino Linotype" w:cs="Palatino Linotype"/>
          <w:color w:val="000000"/>
          <w:sz w:val="22"/>
        </w:rPr>
      </w:pPr>
    </w:p>
    <w:p w14:paraId="08AF8CA1" w14:textId="77777777" w:rsidR="007C6C06" w:rsidRPr="006922F5" w:rsidRDefault="007C6C06" w:rsidP="007C6C06">
      <w:pPr>
        <w:pStyle w:val="Ttulo1"/>
        <w:rPr>
          <w:rFonts w:eastAsia="Palatino Linotype"/>
          <w:lang w:val="es-ES_tradnl"/>
        </w:rPr>
      </w:pPr>
      <w:r w:rsidRPr="006922F5">
        <w:rPr>
          <w:rFonts w:eastAsia="Palatino Linotype"/>
          <w:lang w:val="es-ES_tradnl"/>
        </w:rPr>
        <w:t>C O N S I D E R A N D O</w:t>
      </w:r>
    </w:p>
    <w:p w14:paraId="51B2B2F6" w14:textId="77777777" w:rsidR="007C6C06" w:rsidRPr="007C6C06" w:rsidRDefault="007C6C06" w:rsidP="007C6C06">
      <w:pPr>
        <w:pBdr>
          <w:top w:val="nil"/>
          <w:left w:val="nil"/>
          <w:bottom w:val="nil"/>
          <w:right w:val="nil"/>
          <w:between w:val="nil"/>
        </w:pBdr>
        <w:contextualSpacing/>
        <w:rPr>
          <w:rFonts w:eastAsia="Palatino Linotype" w:cs="Palatino Linotype"/>
          <w:color w:val="000000"/>
          <w:sz w:val="22"/>
          <w:szCs w:val="24"/>
        </w:rPr>
      </w:pPr>
    </w:p>
    <w:p w14:paraId="4F88633B" w14:textId="77777777" w:rsidR="007C6C06" w:rsidRPr="006922F5" w:rsidRDefault="007C6C06" w:rsidP="007C6C06">
      <w:pPr>
        <w:pStyle w:val="Ttulo2"/>
        <w:rPr>
          <w:rFonts w:eastAsia="Palatino Linotype"/>
        </w:rPr>
      </w:pPr>
      <w:r w:rsidRPr="006922F5">
        <w:rPr>
          <w:rFonts w:eastAsia="Palatino Linotype"/>
        </w:rPr>
        <w:t>PRIMERO. De la competencia.</w:t>
      </w:r>
    </w:p>
    <w:p w14:paraId="3E539C6F" w14:textId="52AFD5D4" w:rsidR="007C6C06" w:rsidRPr="006922F5" w:rsidRDefault="007C6C06" w:rsidP="007C6C06">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trigésimo </w:t>
      </w:r>
      <w:r w:rsidR="00777D6E">
        <w:rPr>
          <w:rFonts w:eastAsia="Palatino Linotype" w:cs="Palatino Linotype"/>
          <w:color w:val="000000"/>
          <w:szCs w:val="24"/>
        </w:rPr>
        <w:t xml:space="preserve">noveno, cuadragésimo y cuadragésimo primero </w:t>
      </w:r>
      <w:r w:rsidRPr="00785938">
        <w:rPr>
          <w:rFonts w:eastAsia="Palatino Linotype" w:cs="Palatino Linotype"/>
          <w:color w:val="000000"/>
          <w:szCs w:val="24"/>
        </w:rPr>
        <w:t xml:space="preserve">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39D510F3" w14:textId="77777777" w:rsidR="004B5A07" w:rsidRDefault="004B5A07" w:rsidP="00DE3512">
      <w:pPr>
        <w:pBdr>
          <w:top w:val="nil"/>
          <w:left w:val="nil"/>
          <w:bottom w:val="nil"/>
          <w:right w:val="nil"/>
          <w:between w:val="nil"/>
        </w:pBdr>
        <w:rPr>
          <w:rFonts w:eastAsia="Palatino Linotype" w:cs="Palatino Linotype"/>
          <w:color w:val="000000"/>
          <w:szCs w:val="24"/>
        </w:rPr>
      </w:pPr>
    </w:p>
    <w:p w14:paraId="798C2E72" w14:textId="77777777" w:rsidR="00DE3512" w:rsidRPr="003F598D" w:rsidRDefault="00DE3512" w:rsidP="00CE094A">
      <w:pPr>
        <w:pStyle w:val="Ttulo2"/>
        <w:rPr>
          <w:rFonts w:eastAsia="Palatino Linotype"/>
        </w:rPr>
      </w:pPr>
      <w:r w:rsidRPr="003F598D">
        <w:rPr>
          <w:rFonts w:eastAsia="Palatino Linotype"/>
        </w:rPr>
        <w:t xml:space="preserve">SEGUNDO. Sobre los alcances del recurso de revisión. </w:t>
      </w:r>
    </w:p>
    <w:p w14:paraId="11DEB72A"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w:t>
      </w:r>
      <w:r w:rsidRPr="003F598D">
        <w:rPr>
          <w:rFonts w:eastAsia="Palatino Linotype" w:cs="Palatino Linotype"/>
          <w:color w:val="000000"/>
          <w:szCs w:val="24"/>
        </w:rPr>
        <w:lastRenderedPageBreak/>
        <w:t>electrónico, con la finalidad de reparar cualquier posible afectación al derecho de acceso a la información pública y garantizando el principio rector de máxima publicidad.</w:t>
      </w:r>
    </w:p>
    <w:p w14:paraId="28258187" w14:textId="77777777" w:rsidR="00DE3512" w:rsidRDefault="00DE3512" w:rsidP="00DE3512">
      <w:pPr>
        <w:pBdr>
          <w:top w:val="nil"/>
          <w:left w:val="nil"/>
          <w:bottom w:val="nil"/>
          <w:right w:val="nil"/>
          <w:between w:val="nil"/>
        </w:pBdr>
        <w:rPr>
          <w:rFonts w:eastAsia="Palatino Linotype" w:cs="Palatino Linotype"/>
          <w:color w:val="000000"/>
          <w:szCs w:val="24"/>
        </w:rPr>
      </w:pPr>
    </w:p>
    <w:p w14:paraId="36DC46C8" w14:textId="77777777" w:rsidR="00A63445" w:rsidRPr="00F34F85" w:rsidRDefault="00A63445" w:rsidP="00A63445">
      <w:pPr>
        <w:pStyle w:val="Ttulo2"/>
      </w:pPr>
      <w:r w:rsidRPr="00F34F85">
        <w:t xml:space="preserve">TERCERO. Cuestiones de previo y especial pronunciamiento. </w:t>
      </w:r>
    </w:p>
    <w:p w14:paraId="3B94460A" w14:textId="77777777" w:rsidR="00A63445" w:rsidRPr="00F34F85" w:rsidRDefault="00A63445" w:rsidP="00A63445">
      <w:pPr>
        <w:rPr>
          <w:rFonts w:eastAsia="Palatino Linotype" w:cs="Palatino Linotype"/>
        </w:rPr>
      </w:pPr>
      <w:r w:rsidRPr="00F34F85">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24FD03D" w14:textId="77777777" w:rsidR="00A63445" w:rsidRPr="00F34F85" w:rsidRDefault="00A63445" w:rsidP="00A63445">
      <w:pPr>
        <w:rPr>
          <w:rFonts w:eastAsia="Palatino Linotype" w:cs="Palatino Linotype"/>
        </w:rPr>
      </w:pPr>
    </w:p>
    <w:p w14:paraId="0AF48F80"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b/>
          <w:i/>
          <w:sz w:val="22"/>
        </w:rPr>
        <w:t xml:space="preserve">Artículo 180. </w:t>
      </w:r>
      <w:r w:rsidRPr="00F34F85">
        <w:rPr>
          <w:rFonts w:eastAsia="Palatino Linotype" w:cs="Palatino Linotype"/>
          <w:i/>
          <w:sz w:val="22"/>
        </w:rPr>
        <w:t>El recurso de revisión contendrá:</w:t>
      </w:r>
    </w:p>
    <w:p w14:paraId="6331E515"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I. El sujeto obligado ante la cual se presentó la solicitud;</w:t>
      </w:r>
    </w:p>
    <w:p w14:paraId="0C2E50B1"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b/>
          <w:i/>
          <w:sz w:val="22"/>
        </w:rPr>
        <w:t>II. El nombre del solicitante que recurre</w:t>
      </w:r>
      <w:r w:rsidRPr="00F34F85">
        <w:rPr>
          <w:rFonts w:eastAsia="Palatino Linotype" w:cs="Palatino Linotype"/>
          <w:i/>
          <w:sz w:val="22"/>
        </w:rPr>
        <w:t xml:space="preserve"> o de su representante y, en su caso, del tercero interesado, así como la dirección o medio que señale para recibir notificaciones;</w:t>
      </w:r>
    </w:p>
    <w:p w14:paraId="67DA45A7"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III. El número de folio de respuesta de la solicitud de acceso;</w:t>
      </w:r>
    </w:p>
    <w:p w14:paraId="3BAF1014"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IV. La fecha en que fue notificada la respuesta al solicitante o tuvo conocimiento del acto reclamado, o de presentación de la solicitud, en caso de falta de respuesta;</w:t>
      </w:r>
    </w:p>
    <w:p w14:paraId="4608A522"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V. El acto que se recurre;</w:t>
      </w:r>
    </w:p>
    <w:p w14:paraId="54B3E955"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VI. Las razones o motivos de inconformidad;</w:t>
      </w:r>
    </w:p>
    <w:p w14:paraId="150B55DF"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VII. La copia de la respuesta que se impugna y, en su caso, de la notificación correspondiente, en el caso de respuesta de la solicitud; y</w:t>
      </w:r>
    </w:p>
    <w:p w14:paraId="6EEA0661"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VIII. Firma del recurrente, en su caso, cuando se presente por escrito, requisito sin el cual se dará trámite al recurso.</w:t>
      </w:r>
    </w:p>
    <w:p w14:paraId="2303A430" w14:textId="77777777" w:rsidR="00A63445" w:rsidRPr="00F34F85" w:rsidRDefault="00A63445" w:rsidP="00A63445">
      <w:pPr>
        <w:spacing w:line="240" w:lineRule="auto"/>
        <w:ind w:left="567" w:right="567"/>
        <w:rPr>
          <w:rFonts w:eastAsia="Palatino Linotype" w:cs="Palatino Linotype"/>
          <w:i/>
          <w:sz w:val="22"/>
        </w:rPr>
      </w:pPr>
    </w:p>
    <w:p w14:paraId="5DBE7D1C"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Adicionalmente, se podrán anexar las pruebas y demás elementos que considere procedentes someter a juicio del Instituto.</w:t>
      </w:r>
    </w:p>
    <w:p w14:paraId="6FD2736F" w14:textId="77777777" w:rsidR="00A63445" w:rsidRPr="00F34F85" w:rsidRDefault="00A63445" w:rsidP="00A63445">
      <w:pPr>
        <w:spacing w:line="240" w:lineRule="auto"/>
        <w:ind w:left="567" w:right="567"/>
        <w:rPr>
          <w:rFonts w:eastAsia="Palatino Linotype" w:cs="Palatino Linotype"/>
          <w:i/>
          <w:sz w:val="22"/>
        </w:rPr>
      </w:pPr>
    </w:p>
    <w:p w14:paraId="77A36879"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En ningún caso será necesario que el particular ratifique el recurso de revisión interpuesto.</w:t>
      </w:r>
    </w:p>
    <w:p w14:paraId="52EBF399" w14:textId="77777777" w:rsidR="00A63445" w:rsidRPr="00F34F85" w:rsidRDefault="00A63445" w:rsidP="00A63445">
      <w:pPr>
        <w:spacing w:line="240" w:lineRule="auto"/>
        <w:ind w:left="567" w:right="567"/>
        <w:rPr>
          <w:rFonts w:eastAsia="Palatino Linotype" w:cs="Palatino Linotype"/>
          <w:i/>
          <w:sz w:val="22"/>
        </w:rPr>
      </w:pPr>
    </w:p>
    <w:p w14:paraId="40ED2859" w14:textId="77777777" w:rsidR="00A63445" w:rsidRPr="00F34F85" w:rsidRDefault="00A63445" w:rsidP="00A63445">
      <w:pPr>
        <w:spacing w:line="240" w:lineRule="auto"/>
        <w:ind w:left="567" w:right="567"/>
        <w:rPr>
          <w:rFonts w:eastAsia="Palatino Linotype" w:cs="Palatino Linotype"/>
          <w:i/>
          <w:iCs/>
          <w:sz w:val="22"/>
        </w:rPr>
      </w:pPr>
      <w:r w:rsidRPr="218401C6">
        <w:rPr>
          <w:rFonts w:eastAsia="Palatino Linotype" w:cs="Palatino Linotype"/>
          <w:b/>
          <w:bCs/>
          <w:i/>
          <w:iCs/>
          <w:sz w:val="22"/>
        </w:rPr>
        <w:t>En caso de que el recurso se interponga de manera electrónica no será indispensable que contengan los requisitos establecidos en las fracciones II</w:t>
      </w:r>
      <w:r w:rsidRPr="218401C6">
        <w:rPr>
          <w:rFonts w:eastAsia="Palatino Linotype" w:cs="Palatino Linotype"/>
          <w:i/>
          <w:iCs/>
          <w:sz w:val="22"/>
        </w:rPr>
        <w:t>, IV, VII y VIII.</w:t>
      </w:r>
    </w:p>
    <w:p w14:paraId="6531AA28" w14:textId="77777777" w:rsidR="00A63445" w:rsidRPr="00F34F85" w:rsidRDefault="00A63445" w:rsidP="00A63445">
      <w:pPr>
        <w:rPr>
          <w:rFonts w:eastAsia="Palatino Linotype" w:cs="Palatino Linotype"/>
          <w:b/>
          <w:i/>
        </w:rPr>
      </w:pPr>
    </w:p>
    <w:p w14:paraId="3D59B9D7" w14:textId="77777777" w:rsidR="00A63445" w:rsidRPr="00F34F85" w:rsidRDefault="00A63445" w:rsidP="00A63445">
      <w:pPr>
        <w:rPr>
          <w:rFonts w:eastAsia="Palatino Linotype" w:cs="Palatino Linotype"/>
        </w:rPr>
      </w:pPr>
      <w:r w:rsidRPr="218401C6">
        <w:rPr>
          <w:rFonts w:eastAsia="Palatino Linotype" w:cs="Palatino Linotype"/>
        </w:rPr>
        <w:t xml:space="preserve">Cabe señalar que presentar solicitudes anónimas, con el nombre incompleto o con un seudónimo no es motivo para desechar las solicitudes de acceso a la información pública </w:t>
      </w:r>
      <w:r w:rsidRPr="218401C6">
        <w:rPr>
          <w:rFonts w:eastAsia="Palatino Linotype" w:cs="Palatino Linotype"/>
        </w:rPr>
        <w:lastRenderedPageBreak/>
        <w:t>conforme a lo previsto en el artículo 155, penúltimo párrafo de la Ley de Transparencia y Acceso a la Información Pública del Estado de México y Municipios que señala lo siguiente:</w:t>
      </w:r>
    </w:p>
    <w:p w14:paraId="363B49DE" w14:textId="77777777" w:rsidR="00A63445" w:rsidRPr="00F34F85" w:rsidRDefault="00A63445" w:rsidP="00A63445">
      <w:pPr>
        <w:rPr>
          <w:rFonts w:eastAsia="Palatino Linotype" w:cs="Palatino Linotype"/>
        </w:rPr>
      </w:pPr>
    </w:p>
    <w:p w14:paraId="1B8D9E8B"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b/>
          <w:i/>
          <w:sz w:val="22"/>
        </w:rPr>
        <w:t>Artículo 155.</w:t>
      </w:r>
      <w:r w:rsidRPr="00F34F85">
        <w:rPr>
          <w:rFonts w:eastAsia="Palatino Linotype" w:cs="Palatino Linotype"/>
          <w:i/>
          <w:sz w:val="22"/>
        </w:rPr>
        <w:t xml:space="preserve"> […]</w:t>
      </w:r>
    </w:p>
    <w:p w14:paraId="23080C9F" w14:textId="77777777" w:rsidR="00A63445" w:rsidRPr="00F34F85" w:rsidRDefault="00A63445" w:rsidP="00A63445">
      <w:pPr>
        <w:spacing w:line="240" w:lineRule="auto"/>
        <w:ind w:left="567" w:right="567"/>
        <w:rPr>
          <w:rFonts w:eastAsia="Palatino Linotype" w:cs="Palatino Linotype"/>
          <w:i/>
          <w:sz w:val="22"/>
        </w:rPr>
      </w:pPr>
    </w:p>
    <w:p w14:paraId="06D8E63D"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A0567A9"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w:t>
      </w:r>
    </w:p>
    <w:p w14:paraId="4C668C65" w14:textId="77777777" w:rsidR="00A63445" w:rsidRPr="00F34F85" w:rsidRDefault="00A63445" w:rsidP="00A63445">
      <w:pPr>
        <w:rPr>
          <w:rFonts w:eastAsia="Palatino Linotype" w:cs="Palatino Linotype"/>
        </w:rPr>
      </w:pPr>
    </w:p>
    <w:p w14:paraId="1524DBE8" w14:textId="1D660135" w:rsidR="00A63445" w:rsidRPr="00F34F85" w:rsidRDefault="009E098C" w:rsidP="00A63445">
      <w:pPr>
        <w:rPr>
          <w:rFonts w:eastAsia="Palatino Linotype" w:cs="Palatino Linotype"/>
        </w:rPr>
      </w:pPr>
      <w:r w:rsidRPr="00B97A1F">
        <w:rPr>
          <w:rFonts w:eastAsia="Palatino Linotype" w:cs="Palatino Linotype"/>
          <w:lang w:val="es-ES_tradnl"/>
        </w:rPr>
        <w:t xml:space="preserve">Robusteciendo lo anterior se encuentra lo dispuesto en el artículo 5 párrafos </w:t>
      </w:r>
      <w:r w:rsidR="00777D6E" w:rsidRPr="00785938">
        <w:rPr>
          <w:rFonts w:eastAsia="Palatino Linotype" w:cs="Palatino Linotype"/>
          <w:color w:val="000000"/>
          <w:szCs w:val="24"/>
        </w:rPr>
        <w:t xml:space="preserve">trigésimo </w:t>
      </w:r>
      <w:r w:rsidR="00777D6E">
        <w:rPr>
          <w:rFonts w:eastAsia="Palatino Linotype" w:cs="Palatino Linotype"/>
          <w:color w:val="000000"/>
          <w:szCs w:val="24"/>
        </w:rPr>
        <w:t>noveno, cuadragésimo y cuadragésimo primero</w:t>
      </w:r>
      <w:r w:rsidRPr="00B97A1F">
        <w:rPr>
          <w:rFonts w:eastAsia="Palatino Linotype" w:cs="Palatino Linotype"/>
          <w:lang w:val="es-ES_tradnl"/>
        </w:rPr>
        <w:t xml:space="preserve"> de la Constitución Política del Estado Libre y Soberano de México, se establece lo siguiente</w:t>
      </w:r>
      <w:r w:rsidR="00A63445" w:rsidRPr="00F34F85">
        <w:rPr>
          <w:rFonts w:eastAsia="Palatino Linotype" w:cs="Palatino Linotype"/>
        </w:rPr>
        <w:t>:</w:t>
      </w:r>
    </w:p>
    <w:p w14:paraId="42150542" w14:textId="77777777" w:rsidR="00A63445" w:rsidRPr="00F34F85" w:rsidRDefault="00A63445" w:rsidP="00A63445">
      <w:pPr>
        <w:rPr>
          <w:rFonts w:eastAsia="Palatino Linotype" w:cs="Palatino Linotype"/>
        </w:rPr>
      </w:pPr>
    </w:p>
    <w:p w14:paraId="3B7794BC"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b/>
          <w:i/>
          <w:sz w:val="22"/>
        </w:rPr>
        <w:t>Artículo 5</w:t>
      </w:r>
      <w:r w:rsidRPr="00F34F85">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591CF61"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w:t>
      </w:r>
    </w:p>
    <w:p w14:paraId="75CDA955" w14:textId="77777777" w:rsidR="00A63445" w:rsidRPr="00F34F85" w:rsidRDefault="00A63445" w:rsidP="00A63445">
      <w:pPr>
        <w:spacing w:line="240" w:lineRule="auto"/>
        <w:ind w:left="567" w:right="567"/>
        <w:rPr>
          <w:rFonts w:eastAsia="Palatino Linotype" w:cs="Palatino Linotype"/>
          <w:i/>
          <w:iCs/>
          <w:sz w:val="22"/>
        </w:rPr>
      </w:pPr>
      <w:r w:rsidRPr="7BECC908">
        <w:rPr>
          <w:rFonts w:eastAsia="Palatino Linotype" w:cs="Palatino Linotype"/>
          <w:i/>
          <w:iCs/>
          <w:sz w:val="22"/>
        </w:rPr>
        <w:t>Toda persona en el Estado de México, tiene derecho al libre acceso a la información plural y oportuna, así como a buscar recibir y difundir información e ideas de toda índole por cualquier medio de expresión.</w:t>
      </w:r>
    </w:p>
    <w:p w14:paraId="6DE60DB3"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w:t>
      </w:r>
    </w:p>
    <w:p w14:paraId="2DA8748E"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328C2E0C" w14:textId="77777777" w:rsidR="00A63445" w:rsidRPr="00F34F85" w:rsidRDefault="00A63445" w:rsidP="00A63445">
      <w:pPr>
        <w:spacing w:line="240" w:lineRule="auto"/>
        <w:ind w:left="567" w:right="567"/>
        <w:rPr>
          <w:rFonts w:eastAsia="Palatino Linotype" w:cs="Palatino Linotype"/>
          <w:i/>
          <w:sz w:val="22"/>
        </w:rPr>
      </w:pPr>
    </w:p>
    <w:p w14:paraId="46CF609E" w14:textId="77777777" w:rsidR="00A63445" w:rsidRPr="00F34F85" w:rsidRDefault="00A63445" w:rsidP="00A63445">
      <w:pPr>
        <w:spacing w:line="240" w:lineRule="auto"/>
        <w:ind w:left="567" w:right="567"/>
        <w:rPr>
          <w:rFonts w:eastAsia="Palatino Linotype" w:cs="Palatino Linotype"/>
          <w:i/>
          <w:iCs/>
          <w:sz w:val="22"/>
        </w:rPr>
      </w:pPr>
      <w:r w:rsidRPr="6A5992C8">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CBA7A92" w14:textId="77777777" w:rsidR="00A63445" w:rsidRPr="00F34F85" w:rsidRDefault="00A63445" w:rsidP="00A63445">
      <w:pPr>
        <w:spacing w:line="240" w:lineRule="auto"/>
        <w:ind w:left="567" w:right="567"/>
        <w:rPr>
          <w:rFonts w:eastAsia="Palatino Linotype" w:cs="Palatino Linotype"/>
          <w:i/>
          <w:sz w:val="22"/>
        </w:rPr>
      </w:pPr>
    </w:p>
    <w:p w14:paraId="38FCFF77"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Este derecho se regirá por los principios y bases siguientes:</w:t>
      </w:r>
    </w:p>
    <w:p w14:paraId="5CE15C8F"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w:t>
      </w:r>
    </w:p>
    <w:p w14:paraId="4CA8BC1B"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b/>
          <w:i/>
          <w:sz w:val="22"/>
        </w:rPr>
        <w:t>III.</w:t>
      </w:r>
      <w:r w:rsidRPr="00F34F8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0452FB4"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b/>
          <w:i/>
          <w:sz w:val="22"/>
        </w:rPr>
        <w:t>IV.</w:t>
      </w:r>
      <w:r w:rsidRPr="00F34F8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7943C256"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w:t>
      </w:r>
    </w:p>
    <w:p w14:paraId="3783550E"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b/>
          <w:i/>
          <w:sz w:val="22"/>
        </w:rPr>
        <w:t>VIII.</w:t>
      </w:r>
      <w:r w:rsidRPr="00F34F8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462CD08"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w:t>
      </w:r>
    </w:p>
    <w:p w14:paraId="1D6088AB" w14:textId="77777777" w:rsidR="00A63445" w:rsidRPr="00F34F85" w:rsidRDefault="00A63445" w:rsidP="00A63445">
      <w:pPr>
        <w:ind w:left="567" w:right="567"/>
        <w:rPr>
          <w:rFonts w:eastAsia="Palatino Linotype" w:cs="Palatino Linotype"/>
        </w:rPr>
      </w:pPr>
    </w:p>
    <w:p w14:paraId="1B67DD04" w14:textId="77777777" w:rsidR="00A63445" w:rsidRPr="00F34F85" w:rsidRDefault="00A63445" w:rsidP="00A63445">
      <w:pPr>
        <w:rPr>
          <w:rFonts w:eastAsia="Palatino Linotype" w:cs="Palatino Linotype"/>
        </w:rPr>
      </w:pPr>
      <w:r w:rsidRPr="00F34F85">
        <w:rPr>
          <w:rFonts w:eastAsia="Palatino Linotype" w:cs="Palatino Linotype"/>
        </w:rPr>
        <w:t>Por otra parte, del contenido del artículo 1 de la Constitución Política de los Estados Unidos Mexicanos, se destaca lo siguiente:</w:t>
      </w:r>
    </w:p>
    <w:p w14:paraId="7A96B492" w14:textId="77777777" w:rsidR="00A63445" w:rsidRPr="00F34F85" w:rsidRDefault="00A63445" w:rsidP="00A63445">
      <w:pPr>
        <w:spacing w:line="240" w:lineRule="auto"/>
        <w:ind w:left="567" w:right="567"/>
        <w:rPr>
          <w:rFonts w:eastAsia="Palatino Linotype" w:cs="Palatino Linotype"/>
        </w:rPr>
      </w:pPr>
    </w:p>
    <w:p w14:paraId="029A483E"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b/>
          <w:i/>
          <w:sz w:val="22"/>
        </w:rPr>
        <w:t>Artículo 1o</w:t>
      </w:r>
      <w:r w:rsidRPr="00F34F85">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3D22818" w14:textId="77777777" w:rsidR="00A63445" w:rsidRPr="00F34F85" w:rsidRDefault="00A63445" w:rsidP="00A63445">
      <w:pPr>
        <w:spacing w:line="240" w:lineRule="auto"/>
        <w:ind w:left="567" w:right="567"/>
        <w:rPr>
          <w:rFonts w:eastAsia="Palatino Linotype" w:cs="Palatino Linotype"/>
          <w:i/>
          <w:sz w:val="22"/>
        </w:rPr>
      </w:pPr>
    </w:p>
    <w:p w14:paraId="60591C0D"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55960EE4" w14:textId="77777777" w:rsidR="00A63445" w:rsidRPr="00F34F85" w:rsidRDefault="00A63445" w:rsidP="00A63445">
      <w:pPr>
        <w:spacing w:line="240" w:lineRule="auto"/>
        <w:ind w:left="567" w:right="567"/>
        <w:rPr>
          <w:rFonts w:eastAsia="Palatino Linotype" w:cs="Palatino Linotype"/>
          <w:i/>
          <w:sz w:val="22"/>
        </w:rPr>
      </w:pPr>
    </w:p>
    <w:p w14:paraId="78C61771" w14:textId="77777777" w:rsidR="00A63445" w:rsidRPr="00F34F85" w:rsidRDefault="00A63445" w:rsidP="00A63445">
      <w:pPr>
        <w:spacing w:line="240" w:lineRule="auto"/>
        <w:ind w:left="567" w:right="567"/>
        <w:rPr>
          <w:rFonts w:eastAsia="Palatino Linotype" w:cs="Palatino Linotype"/>
          <w:i/>
          <w:sz w:val="22"/>
        </w:rPr>
      </w:pPr>
      <w:r w:rsidRPr="00F34F85">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27E495A" w14:textId="77777777" w:rsidR="00A63445" w:rsidRPr="00F34F85" w:rsidRDefault="00A63445" w:rsidP="00A63445">
      <w:pPr>
        <w:ind w:left="567" w:right="567"/>
        <w:rPr>
          <w:rFonts w:eastAsia="Palatino Linotype" w:cs="Palatino Linotype"/>
        </w:rPr>
      </w:pPr>
    </w:p>
    <w:p w14:paraId="21D0F2EA" w14:textId="77777777" w:rsidR="00A63445" w:rsidRPr="00F34F85" w:rsidRDefault="00A63445" w:rsidP="00A63445">
      <w:pPr>
        <w:rPr>
          <w:rFonts w:eastAsia="Palatino Linotype" w:cs="Palatino Linotype"/>
        </w:rPr>
      </w:pPr>
      <w:r w:rsidRPr="00F34F85">
        <w:rPr>
          <w:rFonts w:eastAsia="Palatino Linotype" w:cs="Palatino Linotype"/>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803C017" w14:textId="77777777" w:rsidR="00A63445" w:rsidRPr="00F34F85" w:rsidRDefault="00A63445" w:rsidP="00A63445">
      <w:pPr>
        <w:rPr>
          <w:rFonts w:eastAsia="Palatino Linotype" w:cs="Palatino Linotype"/>
        </w:rPr>
      </w:pPr>
    </w:p>
    <w:p w14:paraId="72ED1E53" w14:textId="77777777" w:rsidR="00A63445" w:rsidRPr="00F34F85" w:rsidRDefault="00A63445" w:rsidP="00A63445">
      <w:r w:rsidRPr="00F34F85">
        <w:t xml:space="preserve">En conclusión, se cubrieron los requisitos de procedencia y </w:t>
      </w:r>
      <w:proofErr w:type="spellStart"/>
      <w:r w:rsidRPr="00F34F85">
        <w:t>procedibilidad</w:t>
      </w:r>
      <w:proofErr w:type="spellEnd"/>
      <w:r w:rsidRPr="00F34F85">
        <w:t>, conforme a las constancias que obran en el expediente.</w:t>
      </w:r>
    </w:p>
    <w:p w14:paraId="345B8A7A" w14:textId="77777777" w:rsidR="00A63445" w:rsidRDefault="00A63445" w:rsidP="00DE3512">
      <w:pPr>
        <w:pBdr>
          <w:top w:val="nil"/>
          <w:left w:val="nil"/>
          <w:bottom w:val="nil"/>
          <w:right w:val="nil"/>
          <w:between w:val="nil"/>
        </w:pBdr>
        <w:rPr>
          <w:rFonts w:eastAsia="Palatino Linotype" w:cs="Palatino Linotype"/>
          <w:color w:val="000000"/>
          <w:szCs w:val="24"/>
        </w:rPr>
      </w:pPr>
    </w:p>
    <w:p w14:paraId="5B625FAB" w14:textId="4446E45C" w:rsidR="00DE3512" w:rsidRPr="003F598D" w:rsidRDefault="00A63445" w:rsidP="00CE094A">
      <w:pPr>
        <w:pStyle w:val="Ttulo2"/>
        <w:rPr>
          <w:rFonts w:eastAsia="Palatino Linotype"/>
        </w:rPr>
      </w:pPr>
      <w:r>
        <w:rPr>
          <w:rFonts w:eastAsia="Palatino Linotype"/>
        </w:rPr>
        <w:t>CUARTO</w:t>
      </w:r>
      <w:r w:rsidR="00DE3512" w:rsidRPr="003F598D">
        <w:rPr>
          <w:rFonts w:eastAsia="Palatino Linotype"/>
        </w:rPr>
        <w:t>. De las causas de improcedencia.</w:t>
      </w:r>
    </w:p>
    <w:p w14:paraId="67FD196E"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3F598D">
        <w:rPr>
          <w:rFonts w:eastAsia="Palatino Linotype" w:cs="Palatino Linotype"/>
          <w:color w:val="000000"/>
          <w:szCs w:val="24"/>
        </w:rPr>
        <w:t>procedibilidad</w:t>
      </w:r>
      <w:proofErr w:type="spellEnd"/>
      <w:r w:rsidRPr="003F598D">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Por lo anterior, es una facultad legal entrar al estudio de las causas de improcedencia que hagan valer las partes o que s</w:t>
      </w:r>
      <w:r w:rsidR="00FA0512" w:rsidRPr="003F598D">
        <w:rPr>
          <w:rFonts w:eastAsia="Palatino Linotype" w:cs="Palatino Linotype"/>
          <w:color w:val="000000"/>
          <w:szCs w:val="24"/>
        </w:rPr>
        <w:t xml:space="preserve">e adviertan de oficio por este </w:t>
      </w:r>
      <w:proofErr w:type="spellStart"/>
      <w:r w:rsidR="00FA0512" w:rsidRPr="003F598D">
        <w:rPr>
          <w:rFonts w:eastAsia="Palatino Linotype" w:cs="Palatino Linotype"/>
          <w:color w:val="000000"/>
          <w:szCs w:val="24"/>
        </w:rPr>
        <w:t>R</w:t>
      </w:r>
      <w:r w:rsidRPr="003F598D">
        <w:rPr>
          <w:rFonts w:eastAsia="Palatino Linotype" w:cs="Palatino Linotype"/>
          <w:color w:val="000000"/>
          <w:szCs w:val="24"/>
        </w:rPr>
        <w:t>esolutor</w:t>
      </w:r>
      <w:proofErr w:type="spellEnd"/>
      <w:r w:rsidRPr="003F598D">
        <w:rPr>
          <w:rFonts w:eastAsia="Palatino Linotype" w:cs="Palatino Linotype"/>
          <w:color w:val="000000"/>
          <w:szCs w:val="24"/>
        </w:rPr>
        <w:t xml:space="preserve"> y por ende objeto de análisis previo al estudio de fondo del asunto; presupuestos procesales de inicio o trámite de un proceso que dotan de seguridad jurídica las resoluciones, máxime que es </w:t>
      </w:r>
      <w:r w:rsidRPr="003F598D">
        <w:rPr>
          <w:rFonts w:eastAsia="Palatino Linotype" w:cs="Palatino Linotype"/>
          <w:color w:val="000000"/>
          <w:szCs w:val="24"/>
        </w:rPr>
        <w:lastRenderedPageBreak/>
        <w:t>una figura procesal adoptada en la ley de la materia</w:t>
      </w:r>
      <w:r w:rsidRPr="003F598D">
        <w:rPr>
          <w:rFonts w:eastAsia="Palatino Linotype" w:cs="Palatino Linotype"/>
          <w:color w:val="000000"/>
          <w:szCs w:val="24"/>
          <w:vertAlign w:val="superscript"/>
        </w:rPr>
        <w:footnoteReference w:id="1"/>
      </w:r>
      <w:r w:rsidRPr="003F598D">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6FC76987" w14:textId="77777777" w:rsidR="00DE3512" w:rsidRPr="003F598D"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3F598D" w:rsidRDefault="00DE3512" w:rsidP="00DE3512">
      <w:pPr>
        <w:pBdr>
          <w:top w:val="nil"/>
          <w:left w:val="nil"/>
          <w:bottom w:val="nil"/>
          <w:right w:val="nil"/>
          <w:between w:val="nil"/>
        </w:pBdr>
        <w:rPr>
          <w:rFonts w:eastAsia="Palatino Linotype" w:cs="Palatino Linotype"/>
          <w:color w:val="000000"/>
          <w:szCs w:val="24"/>
        </w:rPr>
      </w:pPr>
    </w:p>
    <w:p w14:paraId="794070EC" w14:textId="05979201" w:rsidR="00DE3512" w:rsidRPr="003F598D" w:rsidRDefault="00982E34" w:rsidP="00CE094A">
      <w:pPr>
        <w:pStyle w:val="Ttulo2"/>
        <w:rPr>
          <w:rFonts w:eastAsia="Palatino Linotype"/>
        </w:rPr>
      </w:pPr>
      <w:r>
        <w:rPr>
          <w:rFonts w:eastAsia="Palatino Linotype"/>
        </w:rPr>
        <w:lastRenderedPageBreak/>
        <w:t>QUIN</w:t>
      </w:r>
      <w:r w:rsidR="001076BC">
        <w:rPr>
          <w:rFonts w:eastAsia="Palatino Linotype"/>
        </w:rPr>
        <w:t>TO</w:t>
      </w:r>
      <w:r w:rsidR="00DE3512" w:rsidRPr="003F598D">
        <w:rPr>
          <w:rFonts w:eastAsia="Palatino Linotype"/>
        </w:rPr>
        <w:t>. Estudio y resolución del asunto.</w:t>
      </w:r>
    </w:p>
    <w:p w14:paraId="1BEB6CB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36BB8A23" w14:textId="0A26041C" w:rsidR="006E5C0D" w:rsidRPr="006E5C0D" w:rsidRDefault="00C44081" w:rsidP="00EB1FAB">
      <w:pPr>
        <w:pBdr>
          <w:top w:val="nil"/>
          <w:left w:val="nil"/>
          <w:bottom w:val="nil"/>
          <w:right w:val="nil"/>
          <w:between w:val="nil"/>
        </w:pBdr>
        <w:contextualSpacing/>
        <w:rPr>
          <w:rFonts w:eastAsia="Palatino Linotype" w:cs="Palatino Linotype"/>
          <w:color w:val="000000"/>
        </w:rPr>
      </w:pPr>
      <w:r w:rsidRPr="003F598D">
        <w:rPr>
          <w:rFonts w:eastAsia="Palatino Linotype" w:cs="Palatino Linotype"/>
          <w:color w:val="000000"/>
          <w:szCs w:val="24"/>
        </w:rPr>
        <w:t>Por tanto, es conveniente rec</w:t>
      </w:r>
      <w:r w:rsidR="00982E34">
        <w:rPr>
          <w:rFonts w:eastAsia="Palatino Linotype" w:cs="Palatino Linotype"/>
          <w:color w:val="000000"/>
          <w:szCs w:val="24"/>
        </w:rPr>
        <w:t>ordar que el</w:t>
      </w:r>
      <w:r w:rsidR="001B132A" w:rsidRPr="003F598D">
        <w:rPr>
          <w:rFonts w:eastAsia="Palatino Linotype" w:cs="Palatino Linotype"/>
          <w:color w:val="000000"/>
          <w:szCs w:val="24"/>
        </w:rPr>
        <w:t xml:space="preserve"> hoy Recurrente</w:t>
      </w:r>
      <w:r w:rsidRPr="003F598D">
        <w:rPr>
          <w:rFonts w:eastAsia="Palatino Linotype" w:cs="Palatino Linotype"/>
          <w:color w:val="000000"/>
          <w:szCs w:val="24"/>
        </w:rPr>
        <w:t xml:space="preserve"> </w:t>
      </w:r>
      <w:r w:rsidR="00440BDC" w:rsidRPr="003F598D">
        <w:rPr>
          <w:rFonts w:eastAsia="Palatino Linotype" w:cs="Palatino Linotype"/>
          <w:color w:val="000000"/>
          <w:szCs w:val="24"/>
        </w:rPr>
        <w:t xml:space="preserve">solicitó </w:t>
      </w:r>
      <w:r w:rsidR="00F059FB">
        <w:rPr>
          <w:rFonts w:eastAsia="Palatino Linotype" w:cs="Palatino Linotype"/>
          <w:color w:val="000000"/>
          <w:szCs w:val="24"/>
        </w:rPr>
        <w:t>a</w:t>
      </w:r>
      <w:r w:rsidR="00FE50C1">
        <w:rPr>
          <w:rFonts w:eastAsia="Palatino Linotype" w:cs="Palatino Linotype"/>
          <w:color w:val="000000"/>
          <w:szCs w:val="24"/>
        </w:rPr>
        <w:t>l Sujeto Obligado</w:t>
      </w:r>
      <w:r w:rsidR="00EB1FAB">
        <w:rPr>
          <w:rFonts w:eastAsia="Palatino Linotype" w:cs="Palatino Linotype"/>
          <w:color w:val="000000"/>
          <w:szCs w:val="24"/>
        </w:rPr>
        <w:t xml:space="preserve"> que se le proporcionaran</w:t>
      </w:r>
      <w:r w:rsidR="002A7B56">
        <w:rPr>
          <w:rFonts w:eastAsia="Palatino Linotype" w:cs="Palatino Linotype"/>
          <w:color w:val="000000"/>
          <w:szCs w:val="24"/>
        </w:rPr>
        <w:t xml:space="preserve"> </w:t>
      </w:r>
      <w:r w:rsidR="001937A2">
        <w:rPr>
          <w:rFonts w:eastAsia="Palatino Linotype" w:cs="Palatino Linotype"/>
          <w:color w:val="000000"/>
          <w:szCs w:val="24"/>
        </w:rPr>
        <w:t>los partes de novedades de la policía municipal de los días cinco, seis, siete y dieciséis de enero de dos mil veinticinco.</w:t>
      </w:r>
    </w:p>
    <w:p w14:paraId="254FF8A3" w14:textId="77777777" w:rsidR="00CC0873" w:rsidRPr="00CC0873" w:rsidRDefault="00CC0873" w:rsidP="00C44081">
      <w:pPr>
        <w:pBdr>
          <w:top w:val="nil"/>
          <w:left w:val="nil"/>
          <w:bottom w:val="nil"/>
          <w:right w:val="nil"/>
          <w:between w:val="nil"/>
        </w:pBdr>
        <w:contextualSpacing/>
        <w:rPr>
          <w:rFonts w:eastAsia="Palatino Linotype" w:cs="Palatino Linotype"/>
          <w:color w:val="000000"/>
          <w:szCs w:val="24"/>
          <w:lang w:val="es-ES_tradnl"/>
        </w:rPr>
      </w:pPr>
    </w:p>
    <w:p w14:paraId="150D3ACB" w14:textId="77777777" w:rsidR="001937A2" w:rsidRDefault="00C44081" w:rsidP="000672E0">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A </w:t>
      </w:r>
      <w:r w:rsidR="004923EB" w:rsidRPr="003F598D">
        <w:rPr>
          <w:rFonts w:eastAsia="Palatino Linotype" w:cs="Palatino Linotype"/>
          <w:color w:val="000000"/>
          <w:szCs w:val="24"/>
        </w:rPr>
        <w:t xml:space="preserve">las solicitudes </w:t>
      </w:r>
      <w:r w:rsidR="00B554E8">
        <w:rPr>
          <w:rFonts w:eastAsia="Palatino Linotype" w:cs="Palatino Linotype"/>
          <w:color w:val="000000"/>
          <w:szCs w:val="24"/>
        </w:rPr>
        <w:t>de información pública</w:t>
      </w:r>
      <w:r w:rsidR="004923EB" w:rsidRPr="003F598D">
        <w:rPr>
          <w:rFonts w:eastAsia="Palatino Linotype" w:cs="Palatino Linotype"/>
          <w:color w:val="000000"/>
          <w:szCs w:val="24"/>
        </w:rPr>
        <w:t>,</w:t>
      </w:r>
      <w:r w:rsidRPr="003F598D">
        <w:rPr>
          <w:rFonts w:eastAsia="Palatino Linotype" w:cs="Palatino Linotype"/>
          <w:color w:val="000000"/>
          <w:szCs w:val="24"/>
        </w:rPr>
        <w:t xml:space="preserve"> el Sujeto Obligado respondió </w:t>
      </w:r>
      <w:r w:rsidR="00FE50C1">
        <w:rPr>
          <w:rFonts w:eastAsia="Palatino Linotype" w:cs="Palatino Linotype"/>
          <w:color w:val="000000"/>
          <w:szCs w:val="24"/>
        </w:rPr>
        <w:t>mediante la entrega de los</w:t>
      </w:r>
      <w:r w:rsidR="001937A2">
        <w:rPr>
          <w:rFonts w:eastAsia="Palatino Linotype" w:cs="Palatino Linotype"/>
          <w:color w:val="000000"/>
          <w:szCs w:val="24"/>
        </w:rPr>
        <w:t xml:space="preserve"> siguientes documentos:</w:t>
      </w:r>
    </w:p>
    <w:p w14:paraId="735CF48E" w14:textId="77777777" w:rsidR="001937A2" w:rsidRDefault="001937A2" w:rsidP="000672E0">
      <w:pPr>
        <w:pBdr>
          <w:top w:val="nil"/>
          <w:left w:val="nil"/>
          <w:bottom w:val="nil"/>
          <w:right w:val="nil"/>
          <w:between w:val="nil"/>
        </w:pBdr>
        <w:contextualSpacing/>
        <w:rPr>
          <w:rFonts w:eastAsia="Palatino Linotype" w:cs="Palatino Linotype"/>
          <w:color w:val="000000"/>
          <w:szCs w:val="24"/>
        </w:rPr>
      </w:pPr>
    </w:p>
    <w:p w14:paraId="23C94E82" w14:textId="1FE8A9A4" w:rsidR="001937A2" w:rsidRPr="001937A2" w:rsidRDefault="001937A2" w:rsidP="001937A2">
      <w:pPr>
        <w:pStyle w:val="Prrafodelista"/>
        <w:numPr>
          <w:ilvl w:val="0"/>
          <w:numId w:val="15"/>
        </w:numPr>
        <w:pBdr>
          <w:top w:val="nil"/>
          <w:left w:val="nil"/>
          <w:bottom w:val="nil"/>
          <w:right w:val="nil"/>
          <w:between w:val="nil"/>
        </w:pBdr>
        <w:contextualSpacing/>
        <w:rPr>
          <w:rFonts w:eastAsia="Palatino Linotype" w:cs="Palatino Linotype"/>
          <w:b/>
          <w:bCs/>
          <w:color w:val="000000"/>
        </w:rPr>
      </w:pPr>
      <w:r w:rsidRPr="001937A2">
        <w:rPr>
          <w:rFonts w:eastAsia="Palatino Linotype" w:cs="Palatino Linotype"/>
          <w:b/>
          <w:bCs/>
          <w:color w:val="000000"/>
        </w:rPr>
        <w:t>RESPUESTA SOLICITUD 244.pdf</w:t>
      </w:r>
      <w:r>
        <w:rPr>
          <w:rFonts w:eastAsia="Palatino Linotype" w:cs="Palatino Linotype"/>
          <w:bCs/>
          <w:color w:val="000000"/>
        </w:rPr>
        <w:t xml:space="preserve">. Escrito suscrito por la Titular de la Unidad de Transparencia, con el que refiere hacer entrega de la respuesta emitida por el área competente a la solicitud </w:t>
      </w:r>
      <w:r w:rsidRPr="001937A2">
        <w:rPr>
          <w:rFonts w:eastAsia="Palatino Linotype" w:cs="Palatino Linotype"/>
          <w:b/>
          <w:bCs/>
          <w:color w:val="000000"/>
        </w:rPr>
        <w:t>00244/ZINACANT/IP/2025</w:t>
      </w:r>
      <w:r>
        <w:rPr>
          <w:rFonts w:eastAsia="Palatino Linotype" w:cs="Palatino Linotype"/>
          <w:bCs/>
          <w:color w:val="000000"/>
        </w:rPr>
        <w:t>.</w:t>
      </w:r>
    </w:p>
    <w:p w14:paraId="23DBAE8A" w14:textId="2140AC4B" w:rsidR="001937A2" w:rsidRPr="001937A2" w:rsidRDefault="001937A2" w:rsidP="001937A2">
      <w:pPr>
        <w:pStyle w:val="Prrafodelista"/>
        <w:numPr>
          <w:ilvl w:val="0"/>
          <w:numId w:val="15"/>
        </w:numPr>
        <w:pBdr>
          <w:top w:val="nil"/>
          <w:left w:val="nil"/>
          <w:bottom w:val="nil"/>
          <w:right w:val="nil"/>
          <w:between w:val="nil"/>
        </w:pBdr>
        <w:contextualSpacing/>
        <w:rPr>
          <w:rFonts w:eastAsia="Palatino Linotype" w:cs="Palatino Linotype"/>
          <w:b/>
          <w:bCs/>
          <w:color w:val="000000"/>
        </w:rPr>
      </w:pPr>
      <w:r w:rsidRPr="001937A2">
        <w:rPr>
          <w:rFonts w:eastAsia="Palatino Linotype" w:cs="Palatino Linotype"/>
          <w:b/>
          <w:bCs/>
          <w:color w:val="000000"/>
        </w:rPr>
        <w:t>FOLIO 0244-2025.pdf</w:t>
      </w:r>
      <w:r>
        <w:rPr>
          <w:rFonts w:eastAsia="Palatino Linotype" w:cs="Palatino Linotype"/>
          <w:bCs/>
          <w:color w:val="000000"/>
        </w:rPr>
        <w:t>.</w:t>
      </w:r>
      <w:r w:rsidR="00D5392C">
        <w:rPr>
          <w:rFonts w:eastAsia="Palatino Linotype" w:cs="Palatino Linotype"/>
          <w:bCs/>
          <w:color w:val="000000"/>
        </w:rPr>
        <w:t xml:space="preserve"> Oficio número ZI/</w:t>
      </w:r>
      <w:proofErr w:type="spellStart"/>
      <w:r w:rsidR="00D5392C">
        <w:rPr>
          <w:rFonts w:eastAsia="Palatino Linotype" w:cs="Palatino Linotype"/>
          <w:bCs/>
          <w:color w:val="000000"/>
        </w:rPr>
        <w:t>DSPyT</w:t>
      </w:r>
      <w:proofErr w:type="spellEnd"/>
      <w:r w:rsidR="00D5392C">
        <w:rPr>
          <w:rFonts w:eastAsia="Palatino Linotype" w:cs="Palatino Linotype"/>
          <w:bCs/>
          <w:color w:val="000000"/>
        </w:rPr>
        <w:t>/638/2025 emitido por el Director de Seguridad Pública y Tránsito y dirigido a la Titular de la Unidad de Transparencia, por medio del cual presentó la prueba de daño para la clasificación como reservada por un periodo de cinco años de la información requerida.</w:t>
      </w:r>
    </w:p>
    <w:p w14:paraId="2F372C2C" w14:textId="2DC45C60" w:rsidR="001937A2" w:rsidRPr="001937A2" w:rsidRDefault="001937A2" w:rsidP="001937A2">
      <w:pPr>
        <w:pStyle w:val="Prrafodelista"/>
        <w:numPr>
          <w:ilvl w:val="0"/>
          <w:numId w:val="15"/>
        </w:numPr>
        <w:pBdr>
          <w:top w:val="nil"/>
          <w:left w:val="nil"/>
          <w:bottom w:val="nil"/>
          <w:right w:val="nil"/>
          <w:between w:val="nil"/>
        </w:pBdr>
        <w:contextualSpacing/>
        <w:rPr>
          <w:rFonts w:eastAsia="Palatino Linotype" w:cs="Palatino Linotype"/>
          <w:b/>
          <w:bCs/>
          <w:color w:val="000000"/>
        </w:rPr>
      </w:pPr>
      <w:r w:rsidRPr="001937A2">
        <w:rPr>
          <w:rFonts w:eastAsia="Palatino Linotype" w:cs="Palatino Linotype"/>
          <w:b/>
          <w:bCs/>
          <w:color w:val="000000"/>
        </w:rPr>
        <w:lastRenderedPageBreak/>
        <w:t>RESPUESTA SOLICITUD 245.pdf</w:t>
      </w:r>
      <w:r>
        <w:rPr>
          <w:rFonts w:eastAsia="Palatino Linotype" w:cs="Palatino Linotype"/>
          <w:bCs/>
          <w:color w:val="000000"/>
        </w:rPr>
        <w:t xml:space="preserve">. Escrito suscrito por la Titular de la Unidad de Transparencia, con el que refiere hacer entrega de la respuesta emitida por el área competente a la solicitud </w:t>
      </w:r>
      <w:r>
        <w:rPr>
          <w:rFonts w:eastAsia="Palatino Linotype" w:cs="Palatino Linotype"/>
          <w:b/>
          <w:bCs/>
          <w:color w:val="000000"/>
        </w:rPr>
        <w:t>00245</w:t>
      </w:r>
      <w:r w:rsidRPr="001937A2">
        <w:rPr>
          <w:rFonts w:eastAsia="Palatino Linotype" w:cs="Palatino Linotype"/>
          <w:b/>
          <w:bCs/>
          <w:color w:val="000000"/>
        </w:rPr>
        <w:t>/ZINACANT/IP/2025</w:t>
      </w:r>
      <w:r>
        <w:rPr>
          <w:rFonts w:eastAsia="Palatino Linotype" w:cs="Palatino Linotype"/>
          <w:bCs/>
          <w:color w:val="000000"/>
        </w:rPr>
        <w:t>.</w:t>
      </w:r>
    </w:p>
    <w:p w14:paraId="5A1F1864" w14:textId="0817579F" w:rsidR="001937A2" w:rsidRPr="00666EE8" w:rsidRDefault="001937A2" w:rsidP="008265B1">
      <w:pPr>
        <w:pStyle w:val="Prrafodelista"/>
        <w:numPr>
          <w:ilvl w:val="0"/>
          <w:numId w:val="15"/>
        </w:numPr>
        <w:pBdr>
          <w:top w:val="nil"/>
          <w:left w:val="nil"/>
          <w:bottom w:val="nil"/>
          <w:right w:val="nil"/>
          <w:between w:val="nil"/>
        </w:pBdr>
        <w:contextualSpacing/>
        <w:rPr>
          <w:rFonts w:eastAsia="Palatino Linotype" w:cs="Palatino Linotype"/>
          <w:b/>
          <w:bCs/>
          <w:color w:val="000000"/>
        </w:rPr>
      </w:pPr>
      <w:r w:rsidRPr="00666EE8">
        <w:rPr>
          <w:rFonts w:eastAsia="Palatino Linotype" w:cs="Palatino Linotype"/>
          <w:b/>
          <w:bCs/>
          <w:color w:val="000000"/>
        </w:rPr>
        <w:t>FOLIO 0245-2025.pdf</w:t>
      </w:r>
      <w:r w:rsidRPr="00666EE8">
        <w:rPr>
          <w:rFonts w:eastAsia="Palatino Linotype" w:cs="Palatino Linotype"/>
          <w:bCs/>
          <w:color w:val="000000"/>
        </w:rPr>
        <w:t>.</w:t>
      </w:r>
      <w:r w:rsidR="00666EE8" w:rsidRPr="00666EE8">
        <w:rPr>
          <w:rFonts w:eastAsia="Palatino Linotype" w:cs="Palatino Linotype"/>
          <w:bCs/>
          <w:color w:val="000000"/>
        </w:rPr>
        <w:t xml:space="preserve"> . Oficio número ZI/</w:t>
      </w:r>
      <w:proofErr w:type="spellStart"/>
      <w:r w:rsidR="00666EE8" w:rsidRPr="00666EE8">
        <w:rPr>
          <w:rFonts w:eastAsia="Palatino Linotype" w:cs="Palatino Linotype"/>
          <w:bCs/>
          <w:color w:val="000000"/>
        </w:rPr>
        <w:t>DSPyT</w:t>
      </w:r>
      <w:proofErr w:type="spellEnd"/>
      <w:r w:rsidR="00666EE8" w:rsidRPr="00666EE8">
        <w:rPr>
          <w:rFonts w:eastAsia="Palatino Linotype" w:cs="Palatino Linotype"/>
          <w:bCs/>
          <w:color w:val="000000"/>
        </w:rPr>
        <w:t>/639/2025 emitido por el Director de Seguridad Pública y Tránsito y dirigido a la Titular de la Unidad de Transparencia, por medio del cual presentó la prueba de daño para la clasificación como reservada por un periodo de cinco años de la información requerida.</w:t>
      </w:r>
    </w:p>
    <w:p w14:paraId="5D7BEE5A" w14:textId="44A55FA0" w:rsidR="001937A2" w:rsidRPr="001937A2" w:rsidRDefault="001937A2" w:rsidP="001937A2">
      <w:pPr>
        <w:pStyle w:val="Prrafodelista"/>
        <w:numPr>
          <w:ilvl w:val="0"/>
          <w:numId w:val="15"/>
        </w:numPr>
        <w:pBdr>
          <w:top w:val="nil"/>
          <w:left w:val="nil"/>
          <w:bottom w:val="nil"/>
          <w:right w:val="nil"/>
          <w:between w:val="nil"/>
        </w:pBdr>
        <w:contextualSpacing/>
        <w:rPr>
          <w:rFonts w:eastAsia="Palatino Linotype" w:cs="Palatino Linotype"/>
          <w:b/>
          <w:bCs/>
          <w:color w:val="000000"/>
        </w:rPr>
      </w:pPr>
      <w:r w:rsidRPr="001937A2">
        <w:rPr>
          <w:rFonts w:eastAsia="Palatino Linotype" w:cs="Palatino Linotype"/>
          <w:b/>
          <w:bCs/>
          <w:color w:val="000000"/>
        </w:rPr>
        <w:t>RESPUESTA SOLICITUD 247.pdf</w:t>
      </w:r>
      <w:r>
        <w:rPr>
          <w:rFonts w:eastAsia="Palatino Linotype" w:cs="Palatino Linotype"/>
          <w:bCs/>
          <w:color w:val="000000"/>
        </w:rPr>
        <w:t xml:space="preserve">. Escrito suscrito por la Titular de la Unidad de Transparencia, con el que refiere hacer entrega de la respuesta emitida por el área competente a la solicitud </w:t>
      </w:r>
      <w:r>
        <w:rPr>
          <w:rFonts w:eastAsia="Palatino Linotype" w:cs="Palatino Linotype"/>
          <w:b/>
          <w:bCs/>
          <w:color w:val="000000"/>
        </w:rPr>
        <w:t>00247</w:t>
      </w:r>
      <w:r w:rsidRPr="001937A2">
        <w:rPr>
          <w:rFonts w:eastAsia="Palatino Linotype" w:cs="Palatino Linotype"/>
          <w:b/>
          <w:bCs/>
          <w:color w:val="000000"/>
        </w:rPr>
        <w:t>/ZINACANT/IP/2025</w:t>
      </w:r>
      <w:r>
        <w:rPr>
          <w:rFonts w:eastAsia="Palatino Linotype" w:cs="Palatino Linotype"/>
          <w:bCs/>
          <w:color w:val="000000"/>
        </w:rPr>
        <w:t>.</w:t>
      </w:r>
    </w:p>
    <w:p w14:paraId="010B7C1D" w14:textId="4EB12BF8" w:rsidR="001937A2" w:rsidRPr="00666EE8" w:rsidRDefault="001937A2" w:rsidP="00C22D31">
      <w:pPr>
        <w:pStyle w:val="Prrafodelista"/>
        <w:numPr>
          <w:ilvl w:val="0"/>
          <w:numId w:val="15"/>
        </w:numPr>
        <w:pBdr>
          <w:top w:val="nil"/>
          <w:left w:val="nil"/>
          <w:bottom w:val="nil"/>
          <w:right w:val="nil"/>
          <w:between w:val="nil"/>
        </w:pBdr>
        <w:contextualSpacing/>
        <w:rPr>
          <w:rFonts w:eastAsia="Palatino Linotype" w:cs="Palatino Linotype"/>
          <w:b/>
          <w:bCs/>
          <w:color w:val="000000"/>
        </w:rPr>
      </w:pPr>
      <w:r w:rsidRPr="00666EE8">
        <w:rPr>
          <w:rFonts w:eastAsia="Palatino Linotype" w:cs="Palatino Linotype"/>
          <w:b/>
          <w:bCs/>
          <w:color w:val="000000"/>
        </w:rPr>
        <w:t>FOLIO 0247-2025.pdf</w:t>
      </w:r>
      <w:r w:rsidRPr="00666EE8">
        <w:rPr>
          <w:rFonts w:eastAsia="Palatino Linotype" w:cs="Palatino Linotype"/>
          <w:bCs/>
          <w:color w:val="000000"/>
        </w:rPr>
        <w:t>.</w:t>
      </w:r>
      <w:r w:rsidR="00666EE8" w:rsidRPr="00666EE8">
        <w:rPr>
          <w:rFonts w:eastAsia="Palatino Linotype" w:cs="Palatino Linotype"/>
          <w:bCs/>
          <w:color w:val="000000"/>
        </w:rPr>
        <w:t xml:space="preserve"> . Oficio número ZI/</w:t>
      </w:r>
      <w:proofErr w:type="spellStart"/>
      <w:r w:rsidR="00666EE8" w:rsidRPr="00666EE8">
        <w:rPr>
          <w:rFonts w:eastAsia="Palatino Linotype" w:cs="Palatino Linotype"/>
          <w:bCs/>
          <w:color w:val="000000"/>
        </w:rPr>
        <w:t>DSPyT</w:t>
      </w:r>
      <w:proofErr w:type="spellEnd"/>
      <w:r w:rsidR="00666EE8" w:rsidRPr="00666EE8">
        <w:rPr>
          <w:rFonts w:eastAsia="Palatino Linotype" w:cs="Palatino Linotype"/>
          <w:bCs/>
          <w:color w:val="000000"/>
        </w:rPr>
        <w:t>/63</w:t>
      </w:r>
      <w:r w:rsidR="00666EE8">
        <w:rPr>
          <w:rFonts w:eastAsia="Palatino Linotype" w:cs="Palatino Linotype"/>
          <w:bCs/>
          <w:color w:val="000000"/>
        </w:rPr>
        <w:t>7</w:t>
      </w:r>
      <w:r w:rsidR="00666EE8" w:rsidRPr="00666EE8">
        <w:rPr>
          <w:rFonts w:eastAsia="Palatino Linotype" w:cs="Palatino Linotype"/>
          <w:bCs/>
          <w:color w:val="000000"/>
        </w:rPr>
        <w:t>/2025 emitido por el Director de Seguridad Pública y Tránsito y dirigido a la Titular de la Unidad de Transparencia, por medio del cual presentó la prueba de daño para la clasificación como reservada por un periodo de cinco años de la información requerida.</w:t>
      </w:r>
    </w:p>
    <w:p w14:paraId="024775CD" w14:textId="75AFBB90" w:rsidR="001937A2" w:rsidRPr="001937A2" w:rsidRDefault="001937A2" w:rsidP="001937A2">
      <w:pPr>
        <w:pStyle w:val="Prrafodelista"/>
        <w:numPr>
          <w:ilvl w:val="0"/>
          <w:numId w:val="15"/>
        </w:numPr>
        <w:pBdr>
          <w:top w:val="nil"/>
          <w:left w:val="nil"/>
          <w:bottom w:val="nil"/>
          <w:right w:val="nil"/>
          <w:between w:val="nil"/>
        </w:pBdr>
        <w:contextualSpacing/>
        <w:rPr>
          <w:rFonts w:eastAsia="Palatino Linotype" w:cs="Palatino Linotype"/>
          <w:b/>
          <w:bCs/>
          <w:color w:val="000000"/>
        </w:rPr>
      </w:pPr>
      <w:r w:rsidRPr="001937A2">
        <w:rPr>
          <w:rFonts w:eastAsia="Palatino Linotype" w:cs="Palatino Linotype"/>
          <w:b/>
          <w:bCs/>
          <w:color w:val="000000"/>
        </w:rPr>
        <w:t>RESPUESTA SOLICITUD 246.pdf</w:t>
      </w:r>
      <w:r>
        <w:rPr>
          <w:rFonts w:eastAsia="Palatino Linotype" w:cs="Palatino Linotype"/>
          <w:bCs/>
          <w:color w:val="000000"/>
        </w:rPr>
        <w:t xml:space="preserve">. Escrito suscrito por la Titular de la Unidad de Transparencia, con el que refiere hacer entrega de la respuesta emitida por el área competente a la solicitud </w:t>
      </w:r>
      <w:r>
        <w:rPr>
          <w:rFonts w:eastAsia="Palatino Linotype" w:cs="Palatino Linotype"/>
          <w:b/>
          <w:bCs/>
          <w:color w:val="000000"/>
        </w:rPr>
        <w:t>00246</w:t>
      </w:r>
      <w:r w:rsidRPr="001937A2">
        <w:rPr>
          <w:rFonts w:eastAsia="Palatino Linotype" w:cs="Palatino Linotype"/>
          <w:b/>
          <w:bCs/>
          <w:color w:val="000000"/>
        </w:rPr>
        <w:t>/ZINACANT/IP/2025</w:t>
      </w:r>
      <w:r>
        <w:rPr>
          <w:rFonts w:eastAsia="Palatino Linotype" w:cs="Palatino Linotype"/>
          <w:bCs/>
          <w:color w:val="000000"/>
        </w:rPr>
        <w:t>.</w:t>
      </w:r>
    </w:p>
    <w:p w14:paraId="5BB484FB" w14:textId="63641933" w:rsidR="001937A2" w:rsidRPr="00666EE8" w:rsidRDefault="001937A2" w:rsidP="00E72079">
      <w:pPr>
        <w:pStyle w:val="Prrafodelista"/>
        <w:numPr>
          <w:ilvl w:val="0"/>
          <w:numId w:val="15"/>
        </w:numPr>
        <w:pBdr>
          <w:top w:val="nil"/>
          <w:left w:val="nil"/>
          <w:bottom w:val="nil"/>
          <w:right w:val="nil"/>
          <w:between w:val="nil"/>
        </w:pBdr>
        <w:contextualSpacing/>
        <w:rPr>
          <w:rFonts w:eastAsia="Palatino Linotype" w:cs="Palatino Linotype"/>
          <w:b/>
          <w:bCs/>
          <w:color w:val="000000"/>
        </w:rPr>
      </w:pPr>
      <w:r w:rsidRPr="00666EE8">
        <w:rPr>
          <w:rFonts w:eastAsia="Palatino Linotype" w:cs="Palatino Linotype"/>
          <w:b/>
          <w:bCs/>
          <w:color w:val="000000"/>
        </w:rPr>
        <w:t>FOLIO 0246-2025.pdf</w:t>
      </w:r>
      <w:r w:rsidRPr="00666EE8">
        <w:rPr>
          <w:rFonts w:eastAsia="Palatino Linotype" w:cs="Palatino Linotype"/>
          <w:bCs/>
          <w:color w:val="000000"/>
        </w:rPr>
        <w:t>.</w:t>
      </w:r>
      <w:r w:rsidR="00666EE8" w:rsidRPr="00666EE8">
        <w:rPr>
          <w:rFonts w:eastAsia="Palatino Linotype" w:cs="Palatino Linotype"/>
          <w:bCs/>
          <w:color w:val="000000"/>
        </w:rPr>
        <w:t xml:space="preserve"> . Oficio número ZI/</w:t>
      </w:r>
      <w:proofErr w:type="spellStart"/>
      <w:r w:rsidR="00666EE8" w:rsidRPr="00666EE8">
        <w:rPr>
          <w:rFonts w:eastAsia="Palatino Linotype" w:cs="Palatino Linotype"/>
          <w:bCs/>
          <w:color w:val="000000"/>
        </w:rPr>
        <w:t>DSPyT</w:t>
      </w:r>
      <w:proofErr w:type="spellEnd"/>
      <w:r w:rsidR="00666EE8" w:rsidRPr="00666EE8">
        <w:rPr>
          <w:rFonts w:eastAsia="Palatino Linotype" w:cs="Palatino Linotype"/>
          <w:bCs/>
          <w:color w:val="000000"/>
        </w:rPr>
        <w:t>/63402025 emitido por el Director de Seguridad Pública y Tránsito y dirigido a la Titular de la Unidad de Transparencia, por medio del cual presentó la prueba de daño para la clasificación como reservada por un periodo de cinco años de la información requerida.</w:t>
      </w:r>
    </w:p>
    <w:p w14:paraId="391F09F9" w14:textId="67AEE00A" w:rsidR="001937A2" w:rsidRPr="001937A2" w:rsidRDefault="001937A2" w:rsidP="001937A2">
      <w:pPr>
        <w:pStyle w:val="Prrafodelista"/>
        <w:numPr>
          <w:ilvl w:val="0"/>
          <w:numId w:val="15"/>
        </w:numPr>
        <w:pBdr>
          <w:top w:val="nil"/>
          <w:left w:val="nil"/>
          <w:bottom w:val="nil"/>
          <w:right w:val="nil"/>
          <w:between w:val="nil"/>
        </w:pBdr>
        <w:contextualSpacing/>
        <w:rPr>
          <w:rFonts w:eastAsia="Palatino Linotype" w:cs="Palatino Linotype"/>
          <w:b/>
          <w:bCs/>
          <w:color w:val="000000"/>
        </w:rPr>
      </w:pPr>
      <w:r w:rsidRPr="001937A2">
        <w:rPr>
          <w:rFonts w:eastAsia="Palatino Linotype" w:cs="Palatino Linotype"/>
          <w:b/>
          <w:bCs/>
          <w:color w:val="000000"/>
        </w:rPr>
        <w:t>RESPUESTA SOLICITUD 248.pdf</w:t>
      </w:r>
      <w:r>
        <w:rPr>
          <w:rFonts w:eastAsia="Palatino Linotype" w:cs="Palatino Linotype"/>
          <w:bCs/>
          <w:color w:val="000000"/>
        </w:rPr>
        <w:t xml:space="preserve">. Escrito suscrito por la Titular de la Unidad de Transparencia, con el que refiere hacer entrega de la respuesta emitida por el área competente a la solicitud </w:t>
      </w:r>
      <w:r>
        <w:rPr>
          <w:rFonts w:eastAsia="Palatino Linotype" w:cs="Palatino Linotype"/>
          <w:b/>
          <w:bCs/>
          <w:color w:val="000000"/>
        </w:rPr>
        <w:t>00248</w:t>
      </w:r>
      <w:r w:rsidRPr="001937A2">
        <w:rPr>
          <w:rFonts w:eastAsia="Palatino Linotype" w:cs="Palatino Linotype"/>
          <w:b/>
          <w:bCs/>
          <w:color w:val="000000"/>
        </w:rPr>
        <w:t>/ZINACANT/IP/2025</w:t>
      </w:r>
      <w:r>
        <w:rPr>
          <w:rFonts w:eastAsia="Palatino Linotype" w:cs="Palatino Linotype"/>
          <w:bCs/>
          <w:color w:val="000000"/>
        </w:rPr>
        <w:t>.</w:t>
      </w:r>
    </w:p>
    <w:p w14:paraId="501EE006" w14:textId="520AA951" w:rsidR="001937A2" w:rsidRPr="00666EE8" w:rsidRDefault="001937A2" w:rsidP="00F16410">
      <w:pPr>
        <w:pStyle w:val="Prrafodelista"/>
        <w:numPr>
          <w:ilvl w:val="0"/>
          <w:numId w:val="15"/>
        </w:numPr>
        <w:pBdr>
          <w:top w:val="nil"/>
          <w:left w:val="nil"/>
          <w:bottom w:val="nil"/>
          <w:right w:val="nil"/>
          <w:between w:val="nil"/>
        </w:pBdr>
        <w:contextualSpacing/>
        <w:rPr>
          <w:rFonts w:eastAsia="Palatino Linotype" w:cs="Palatino Linotype"/>
          <w:color w:val="000000"/>
        </w:rPr>
      </w:pPr>
      <w:r w:rsidRPr="00666EE8">
        <w:rPr>
          <w:rFonts w:eastAsia="Palatino Linotype" w:cs="Palatino Linotype"/>
          <w:b/>
          <w:bCs/>
          <w:color w:val="000000"/>
        </w:rPr>
        <w:lastRenderedPageBreak/>
        <w:t>FOLIO 0248-2025.pdf</w:t>
      </w:r>
      <w:r w:rsidRPr="00666EE8">
        <w:rPr>
          <w:rFonts w:eastAsia="Palatino Linotype" w:cs="Palatino Linotype"/>
          <w:bCs/>
          <w:color w:val="000000"/>
        </w:rPr>
        <w:t>.</w:t>
      </w:r>
      <w:r w:rsidR="00666EE8" w:rsidRPr="00666EE8">
        <w:rPr>
          <w:rFonts w:eastAsia="Palatino Linotype" w:cs="Palatino Linotype"/>
          <w:bCs/>
          <w:color w:val="000000"/>
        </w:rPr>
        <w:t xml:space="preserve"> . Oficio número ZI/</w:t>
      </w:r>
      <w:proofErr w:type="spellStart"/>
      <w:r w:rsidR="00666EE8" w:rsidRPr="00666EE8">
        <w:rPr>
          <w:rFonts w:eastAsia="Palatino Linotype" w:cs="Palatino Linotype"/>
          <w:bCs/>
          <w:color w:val="000000"/>
        </w:rPr>
        <w:t>DSPyT</w:t>
      </w:r>
      <w:proofErr w:type="spellEnd"/>
      <w:r w:rsidR="00666EE8" w:rsidRPr="00666EE8">
        <w:rPr>
          <w:rFonts w:eastAsia="Palatino Linotype" w:cs="Palatino Linotype"/>
          <w:bCs/>
          <w:color w:val="000000"/>
        </w:rPr>
        <w:t>/6</w:t>
      </w:r>
      <w:r w:rsidR="00666EE8">
        <w:rPr>
          <w:rFonts w:eastAsia="Palatino Linotype" w:cs="Palatino Linotype"/>
          <w:bCs/>
          <w:color w:val="000000"/>
        </w:rPr>
        <w:t>41</w:t>
      </w:r>
      <w:r w:rsidR="00666EE8" w:rsidRPr="00666EE8">
        <w:rPr>
          <w:rFonts w:eastAsia="Palatino Linotype" w:cs="Palatino Linotype"/>
          <w:bCs/>
          <w:color w:val="000000"/>
        </w:rPr>
        <w:t>/2025 emitido por el Director de Seguridad Pública y Tránsito y dirigido a la Titular de la Unidad de Transparencia, por medio del cual presentó la prueba de daño para la clasificación como reservada por un periodo de cinco años de la información requerida.</w:t>
      </w:r>
    </w:p>
    <w:p w14:paraId="133EBD41" w14:textId="77777777" w:rsidR="00EB2BC0" w:rsidRPr="000672E0" w:rsidRDefault="00EB2BC0" w:rsidP="000672E0">
      <w:pPr>
        <w:pBdr>
          <w:top w:val="nil"/>
          <w:left w:val="nil"/>
          <w:bottom w:val="nil"/>
          <w:right w:val="nil"/>
          <w:between w:val="nil"/>
        </w:pBdr>
        <w:contextualSpacing/>
        <w:rPr>
          <w:rFonts w:eastAsia="Palatino Linotype" w:cs="Palatino Linotype"/>
          <w:color w:val="000000"/>
          <w:szCs w:val="24"/>
          <w:lang w:val="es-MX"/>
        </w:rPr>
      </w:pPr>
    </w:p>
    <w:p w14:paraId="0BD25BEE" w14:textId="5BEC6225" w:rsidR="00CA5A88"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Ante la respuesta em</w:t>
      </w:r>
      <w:r w:rsidR="00F44D34">
        <w:rPr>
          <w:rFonts w:eastAsia="Palatino Linotype" w:cs="Palatino Linotype"/>
          <w:color w:val="000000"/>
          <w:szCs w:val="24"/>
        </w:rPr>
        <w:t>itida por el Sujeto Obligado, el</w:t>
      </w:r>
      <w:r w:rsidRPr="003F598D">
        <w:rPr>
          <w:rFonts w:eastAsia="Palatino Linotype" w:cs="Palatino Linotype"/>
          <w:color w:val="000000"/>
          <w:szCs w:val="24"/>
        </w:rPr>
        <w:t xml:space="preserve"> Recurrente consideró que </w:t>
      </w:r>
      <w:r w:rsidR="00A12039">
        <w:rPr>
          <w:rFonts w:eastAsia="Palatino Linotype" w:cs="Palatino Linotype"/>
          <w:color w:val="000000"/>
          <w:szCs w:val="24"/>
        </w:rPr>
        <w:t xml:space="preserve">se trasgredió </w:t>
      </w:r>
      <w:r w:rsidRPr="003F598D">
        <w:rPr>
          <w:rFonts w:eastAsia="Palatino Linotype" w:cs="Palatino Linotype"/>
          <w:color w:val="000000"/>
          <w:szCs w:val="24"/>
        </w:rPr>
        <w:t xml:space="preserve">su derecho a la información pública, por lo que interpuso </w:t>
      </w:r>
      <w:r w:rsidR="001C5852">
        <w:rPr>
          <w:rFonts w:eastAsia="Palatino Linotype" w:cs="Palatino Linotype"/>
          <w:color w:val="000000"/>
          <w:szCs w:val="24"/>
        </w:rPr>
        <w:t>los</w:t>
      </w:r>
      <w:r w:rsidRPr="003F598D">
        <w:rPr>
          <w:rFonts w:eastAsia="Palatino Linotype" w:cs="Palatino Linotype"/>
          <w:color w:val="000000"/>
          <w:szCs w:val="24"/>
        </w:rPr>
        <w:t xml:space="preserve"> recurso</w:t>
      </w:r>
      <w:r w:rsidR="001C5852">
        <w:rPr>
          <w:rFonts w:eastAsia="Palatino Linotype" w:cs="Palatino Linotype"/>
          <w:color w:val="000000"/>
          <w:szCs w:val="24"/>
        </w:rPr>
        <w:t>s</w:t>
      </w:r>
      <w:r w:rsidRPr="003F598D">
        <w:rPr>
          <w:rFonts w:eastAsia="Palatino Linotype" w:cs="Palatino Linotype"/>
          <w:color w:val="000000"/>
          <w:szCs w:val="24"/>
        </w:rPr>
        <w:t xml:space="preserve"> de revisión al rubro citado, señalando</w:t>
      </w:r>
      <w:r w:rsidR="0093595C">
        <w:rPr>
          <w:rFonts w:eastAsia="Palatino Linotype" w:cs="Palatino Linotype"/>
          <w:color w:val="000000"/>
          <w:szCs w:val="24"/>
        </w:rPr>
        <w:t xml:space="preserve"> </w:t>
      </w:r>
      <w:r w:rsidRPr="003F598D">
        <w:rPr>
          <w:rFonts w:eastAsia="Palatino Linotype" w:cs="Palatino Linotype"/>
          <w:color w:val="000000"/>
          <w:szCs w:val="24"/>
        </w:rPr>
        <w:t>como acto impugnado</w:t>
      </w:r>
      <w:r w:rsidR="003C73BD">
        <w:rPr>
          <w:rFonts w:eastAsia="Palatino Linotype" w:cs="Palatino Linotype"/>
          <w:color w:val="000000"/>
          <w:szCs w:val="24"/>
        </w:rPr>
        <w:t xml:space="preserve"> </w:t>
      </w:r>
      <w:r w:rsidR="00666EE8">
        <w:rPr>
          <w:rFonts w:eastAsia="Palatino Linotype" w:cs="Palatino Linotype"/>
          <w:color w:val="000000"/>
          <w:szCs w:val="24"/>
        </w:rPr>
        <w:t xml:space="preserve">y </w:t>
      </w:r>
      <w:r w:rsidR="00317AC9">
        <w:rPr>
          <w:rFonts w:eastAsia="Palatino Linotype" w:cs="Palatino Linotype"/>
          <w:color w:val="000000"/>
          <w:szCs w:val="24"/>
        </w:rPr>
        <w:t>razones o motivos de inconformidad que</w:t>
      </w:r>
      <w:r w:rsidR="00A12039">
        <w:rPr>
          <w:rFonts w:eastAsia="Palatino Linotype" w:cs="Palatino Linotype"/>
          <w:color w:val="000000"/>
          <w:szCs w:val="24"/>
        </w:rPr>
        <w:t xml:space="preserve"> no se</w:t>
      </w:r>
      <w:r w:rsidR="00666EE8">
        <w:rPr>
          <w:rFonts w:eastAsia="Palatino Linotype" w:cs="Palatino Linotype"/>
          <w:color w:val="000000"/>
          <w:szCs w:val="24"/>
        </w:rPr>
        <w:t xml:space="preserve"> entregó la información.</w:t>
      </w:r>
    </w:p>
    <w:p w14:paraId="449D262A" w14:textId="77777777" w:rsidR="00983F14" w:rsidRDefault="00983F14" w:rsidP="00C44081">
      <w:pPr>
        <w:pBdr>
          <w:top w:val="nil"/>
          <w:left w:val="nil"/>
          <w:bottom w:val="nil"/>
          <w:right w:val="nil"/>
          <w:between w:val="nil"/>
        </w:pBdr>
        <w:contextualSpacing/>
        <w:rPr>
          <w:rFonts w:eastAsia="Palatino Linotype" w:cs="Palatino Linotype"/>
          <w:color w:val="000000"/>
          <w:szCs w:val="24"/>
        </w:rPr>
      </w:pPr>
    </w:p>
    <w:p w14:paraId="7FF38D6B" w14:textId="77777777" w:rsidR="00666EE8" w:rsidRPr="00A06672" w:rsidRDefault="00666EE8" w:rsidP="00666EE8">
      <w:r w:rsidRPr="00757365">
        <w:t xml:space="preserve">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w:t>
      </w:r>
      <w:r>
        <w:t>Instituto</w:t>
      </w:r>
      <w:r w:rsidRPr="00757365">
        <w:t xml:space="preserve"> conozca y resuelva el recurso de revisión.</w:t>
      </w:r>
    </w:p>
    <w:p w14:paraId="07735ECC" w14:textId="77777777" w:rsidR="007B2539" w:rsidRDefault="007B2539" w:rsidP="00317AC9">
      <w:pPr>
        <w:rPr>
          <w:lang w:val="es-ES_tradnl"/>
        </w:rPr>
      </w:pPr>
    </w:p>
    <w:p w14:paraId="04E6EE68" w14:textId="45DC87DB" w:rsidR="00C44081" w:rsidRDefault="006B4ECE" w:rsidP="006B4ECE">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B94234">
        <w:rPr>
          <w:rFonts w:eastAsia="Palatino Linotype" w:cs="Palatino Linotype"/>
          <w:color w:val="000000"/>
          <w:szCs w:val="24"/>
        </w:rPr>
        <w:t xml:space="preserve"> la</w:t>
      </w:r>
      <w:r w:rsidRPr="007657CF">
        <w:rPr>
          <w:rFonts w:eastAsia="Palatino Linotype" w:cs="Palatino Linotype"/>
          <w:color w:val="000000"/>
          <w:szCs w:val="24"/>
        </w:rPr>
        <w:t xml:space="preserve"> Recurrente, así como calificar l</w:t>
      </w:r>
      <w:r>
        <w:rPr>
          <w:rFonts w:eastAsia="Palatino Linotype" w:cs="Palatino Linotype"/>
          <w:color w:val="000000"/>
          <w:szCs w:val="24"/>
        </w:rPr>
        <w:t>as razones o</w:t>
      </w:r>
      <w:r w:rsidRPr="007657CF">
        <w:rPr>
          <w:rFonts w:eastAsia="Palatino Linotype" w:cs="Palatino Linotype"/>
          <w:color w:val="000000"/>
          <w:szCs w:val="24"/>
        </w:rPr>
        <w:t xml:space="preserve"> motivos de inconformidad del particular.</w:t>
      </w:r>
    </w:p>
    <w:p w14:paraId="7BA70A17" w14:textId="77777777" w:rsidR="006B4ECE" w:rsidRPr="003F598D" w:rsidRDefault="006B4ECE" w:rsidP="006B4ECE">
      <w:pPr>
        <w:pBdr>
          <w:top w:val="nil"/>
          <w:left w:val="nil"/>
          <w:bottom w:val="nil"/>
          <w:right w:val="nil"/>
          <w:between w:val="nil"/>
        </w:pBdr>
        <w:contextualSpacing/>
        <w:rPr>
          <w:rFonts w:eastAsia="Palatino Linotype" w:cs="Palatino Linotype"/>
          <w:color w:val="000000"/>
          <w:szCs w:val="24"/>
        </w:rPr>
      </w:pPr>
    </w:p>
    <w:p w14:paraId="2255C402" w14:textId="77777777" w:rsidR="00092CD9" w:rsidRPr="006922F5" w:rsidRDefault="00092CD9" w:rsidP="00092CD9">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 xml:space="preserve">En este sentido, es pertinente enfatizar lo que, respecto al derecho de acceso a la información pública, refiere el artículo </w:t>
      </w:r>
      <w:r>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4F4D40A4" w14:textId="77777777" w:rsidR="00092CD9" w:rsidRPr="006922F5" w:rsidRDefault="00092CD9" w:rsidP="00092CD9">
      <w:pPr>
        <w:pBdr>
          <w:top w:val="nil"/>
          <w:left w:val="nil"/>
          <w:bottom w:val="nil"/>
          <w:right w:val="nil"/>
          <w:between w:val="nil"/>
        </w:pBdr>
        <w:contextualSpacing/>
        <w:rPr>
          <w:rFonts w:eastAsia="Palatino Linotype" w:cs="Palatino Linotype"/>
          <w:color w:val="000000"/>
          <w:szCs w:val="24"/>
        </w:rPr>
      </w:pPr>
    </w:p>
    <w:p w14:paraId="61B5AB18" w14:textId="77777777" w:rsidR="00092CD9" w:rsidRDefault="00092CD9" w:rsidP="00092CD9">
      <w:pPr>
        <w:pStyle w:val="Sinespaciado"/>
      </w:pPr>
      <w:r w:rsidRPr="006922F5">
        <w:rPr>
          <w:b/>
          <w:bCs/>
        </w:rPr>
        <w:t>Artículo 5.</w:t>
      </w:r>
      <w:r w:rsidRPr="006922F5">
        <w:t xml:space="preserve"> </w:t>
      </w:r>
      <w:r>
        <w:t>[</w:t>
      </w:r>
      <w:r w:rsidRPr="006922F5">
        <w:t>…</w:t>
      </w:r>
      <w:r>
        <w:t>]</w:t>
      </w:r>
    </w:p>
    <w:p w14:paraId="1171978E" w14:textId="77777777" w:rsidR="00092CD9" w:rsidRPr="006922F5" w:rsidRDefault="00092CD9" w:rsidP="00092CD9">
      <w:pPr>
        <w:pStyle w:val="Sinespaciado"/>
      </w:pPr>
    </w:p>
    <w:p w14:paraId="4DCFE246" w14:textId="77777777" w:rsidR="00092CD9" w:rsidRPr="006922F5" w:rsidRDefault="00092CD9" w:rsidP="00092CD9">
      <w:pPr>
        <w:pStyle w:val="Sinespaciado"/>
      </w:pPr>
      <w:r w:rsidRPr="006922F5">
        <w:t xml:space="preserve">El derecho a la información será garantizado por el Estado. La ley establecerá las previsiones que permitan asegurar la protección, el respeto y la difusión de este derecho. </w:t>
      </w:r>
    </w:p>
    <w:p w14:paraId="3B288068" w14:textId="77777777" w:rsidR="00092CD9" w:rsidRPr="006922F5" w:rsidRDefault="00092CD9" w:rsidP="00092CD9">
      <w:pPr>
        <w:pStyle w:val="Sinespaciado"/>
      </w:pPr>
    </w:p>
    <w:p w14:paraId="1BD2DB9E" w14:textId="77777777" w:rsidR="00092CD9" w:rsidRPr="006922F5" w:rsidRDefault="00092CD9" w:rsidP="00092CD9">
      <w:pPr>
        <w:pStyle w:val="Sinespaciado"/>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33FFAF8" w14:textId="77777777" w:rsidR="00092CD9" w:rsidRPr="006922F5" w:rsidRDefault="00092CD9" w:rsidP="00092CD9">
      <w:pPr>
        <w:pStyle w:val="Sinespaciado"/>
      </w:pPr>
    </w:p>
    <w:p w14:paraId="488BA2E8" w14:textId="77777777" w:rsidR="00092CD9" w:rsidRPr="006922F5" w:rsidRDefault="00092CD9" w:rsidP="00092CD9">
      <w:pPr>
        <w:pStyle w:val="Sinespaciado"/>
      </w:pPr>
      <w:r w:rsidRPr="006922F5">
        <w:t>Este derecho se regirá por los principios y bases siguientes:</w:t>
      </w:r>
    </w:p>
    <w:p w14:paraId="2FF57B92" w14:textId="77777777" w:rsidR="00092CD9" w:rsidRPr="006922F5" w:rsidRDefault="00092CD9" w:rsidP="00092CD9">
      <w:pPr>
        <w:pStyle w:val="Sinespaciado"/>
      </w:pPr>
    </w:p>
    <w:p w14:paraId="77925FFC" w14:textId="77777777" w:rsidR="00092CD9" w:rsidRPr="006922F5" w:rsidRDefault="00092CD9" w:rsidP="00092CD9">
      <w:pPr>
        <w:pStyle w:val="Sinespaciado"/>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5793F7B" w14:textId="77777777" w:rsidR="00092CD9" w:rsidRPr="006922F5" w:rsidRDefault="00092CD9" w:rsidP="00092CD9">
      <w:pPr>
        <w:pStyle w:val="Sinespaciado"/>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785321D" w14:textId="77777777" w:rsidR="00092CD9" w:rsidRPr="006922F5" w:rsidRDefault="00092CD9" w:rsidP="00092CD9">
      <w:pPr>
        <w:pStyle w:val="Sinespaciado"/>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2BE079F9" w14:textId="77777777" w:rsidR="00092CD9" w:rsidRPr="006922F5" w:rsidRDefault="00092CD9" w:rsidP="00092CD9">
      <w:pPr>
        <w:pStyle w:val="Sinespaciado"/>
      </w:pPr>
      <w:r w:rsidRPr="006922F5">
        <w:t>IV. Se establecerán mecanismos de acceso a la información y procedimientos de revisión expeditos que se sustanciarán ante el organismo autónomo especializado e imparcial que establece esta Constitución.</w:t>
      </w:r>
    </w:p>
    <w:p w14:paraId="5DB40D76" w14:textId="77777777" w:rsidR="00092CD9" w:rsidRPr="006922F5" w:rsidRDefault="00092CD9" w:rsidP="00092CD9">
      <w:pPr>
        <w:pStyle w:val="Sinespaciado"/>
      </w:pPr>
      <w:r w:rsidRPr="006922F5">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F75570F" w14:textId="77777777" w:rsidR="00092CD9" w:rsidRPr="006922F5" w:rsidRDefault="00092CD9" w:rsidP="00092CD9">
      <w:pPr>
        <w:pStyle w:val="Sinespaciado"/>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99C992" w14:textId="77777777" w:rsidR="00092CD9" w:rsidRPr="006922F5" w:rsidRDefault="00092CD9" w:rsidP="00092CD9">
      <w:pPr>
        <w:pStyle w:val="Sinespaciado"/>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2DD6A7D4" w14:textId="77777777" w:rsidR="00092CD9" w:rsidRPr="006922F5" w:rsidRDefault="00092CD9" w:rsidP="00092CD9">
      <w:pPr>
        <w:pBdr>
          <w:top w:val="nil"/>
          <w:left w:val="nil"/>
          <w:bottom w:val="nil"/>
          <w:right w:val="nil"/>
          <w:between w:val="nil"/>
        </w:pBdr>
        <w:contextualSpacing/>
        <w:rPr>
          <w:rFonts w:eastAsia="Palatino Linotype" w:cs="Palatino Linotype"/>
          <w:color w:val="000000"/>
          <w:szCs w:val="24"/>
        </w:rPr>
      </w:pPr>
    </w:p>
    <w:p w14:paraId="1EF135ED" w14:textId="77777777" w:rsidR="00092CD9" w:rsidRPr="006922F5" w:rsidRDefault="00092CD9" w:rsidP="00092CD9">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w:t>
      </w:r>
      <w:r>
        <w:rPr>
          <w:rFonts w:eastAsia="Palatino Linotype" w:cs="Palatino Linotype"/>
          <w:szCs w:val="24"/>
        </w:rPr>
        <w:t>V</w:t>
      </w:r>
      <w:r w:rsidRPr="006922F5">
        <w:rPr>
          <w:rFonts w:eastAsia="Palatino Linotype" w:cs="Palatino Linotype"/>
          <w:szCs w:val="24"/>
        </w:rPr>
        <w:t>, lo siguiente:</w:t>
      </w:r>
    </w:p>
    <w:p w14:paraId="26AE8AA2" w14:textId="77777777" w:rsidR="00092CD9" w:rsidRPr="006922F5" w:rsidRDefault="00092CD9" w:rsidP="00092CD9">
      <w:pPr>
        <w:rPr>
          <w:rFonts w:eastAsia="Palatino Linotype" w:cs="Palatino Linotype"/>
          <w:szCs w:val="24"/>
        </w:rPr>
      </w:pPr>
    </w:p>
    <w:p w14:paraId="110931E9" w14:textId="77777777" w:rsidR="00092CD9" w:rsidRPr="006922F5" w:rsidRDefault="00092CD9" w:rsidP="00092CD9">
      <w:pPr>
        <w:pStyle w:val="Sinespaciado"/>
      </w:pPr>
      <w:r w:rsidRPr="006922F5">
        <w:rPr>
          <w:b/>
        </w:rPr>
        <w:t>Artículo 23.</w:t>
      </w:r>
      <w:r w:rsidRPr="006922F5">
        <w:t xml:space="preserve"> Son sujetos obligados a transparentar y permitir el acceso a su información y proteger los datos personales que obren en su poder:</w:t>
      </w:r>
    </w:p>
    <w:p w14:paraId="28CC6EF1" w14:textId="77777777" w:rsidR="00092CD9" w:rsidRPr="006922F5" w:rsidRDefault="00092CD9" w:rsidP="00092CD9">
      <w:pPr>
        <w:pStyle w:val="Sinespaciado"/>
      </w:pPr>
      <w:r>
        <w:t>[…]</w:t>
      </w:r>
    </w:p>
    <w:p w14:paraId="45C8EF57" w14:textId="77777777" w:rsidR="00092CD9" w:rsidRPr="006922F5" w:rsidRDefault="00092CD9" w:rsidP="00092CD9">
      <w:pPr>
        <w:pStyle w:val="Sinespaciado"/>
      </w:pPr>
      <w:r w:rsidRPr="006922F5">
        <w:rPr>
          <w:b/>
          <w:bCs/>
        </w:rPr>
        <w:t>I</w:t>
      </w:r>
      <w:r>
        <w:rPr>
          <w:b/>
          <w:bCs/>
        </w:rPr>
        <w:t>V</w:t>
      </w:r>
      <w:r w:rsidRPr="006922F5">
        <w:rPr>
          <w:b/>
          <w:bCs/>
        </w:rPr>
        <w:t>.</w:t>
      </w:r>
      <w:r>
        <w:rPr>
          <w:b/>
          <w:bCs/>
        </w:rPr>
        <w:t xml:space="preserve"> </w:t>
      </w:r>
      <w:r>
        <w:t>Los</w:t>
      </w:r>
      <w:r w:rsidRPr="006922F5">
        <w:t xml:space="preserve"> </w:t>
      </w:r>
      <w:r w:rsidRPr="00726486">
        <w:t>ayuntamientos y las dependencias, organismos, órganos y entidades de la administración municipal</w:t>
      </w:r>
      <w:r w:rsidRPr="006922F5">
        <w:t>;</w:t>
      </w:r>
    </w:p>
    <w:p w14:paraId="4892A3A3" w14:textId="77777777" w:rsidR="00092CD9" w:rsidRPr="006922F5" w:rsidRDefault="00092CD9" w:rsidP="00092CD9">
      <w:pPr>
        <w:pStyle w:val="Sinespaciado"/>
      </w:pPr>
      <w:r>
        <w:t>[…]</w:t>
      </w:r>
    </w:p>
    <w:p w14:paraId="3C9C858C" w14:textId="77777777" w:rsidR="00092CD9" w:rsidRPr="006922F5" w:rsidRDefault="00092CD9" w:rsidP="00092CD9">
      <w:pPr>
        <w:pBdr>
          <w:top w:val="nil"/>
          <w:left w:val="nil"/>
          <w:bottom w:val="nil"/>
          <w:right w:val="nil"/>
          <w:between w:val="nil"/>
        </w:pBdr>
        <w:contextualSpacing/>
        <w:rPr>
          <w:rFonts w:eastAsia="Palatino Linotype" w:cs="Palatino Linotype"/>
          <w:color w:val="000000"/>
          <w:szCs w:val="24"/>
        </w:rPr>
      </w:pPr>
    </w:p>
    <w:p w14:paraId="5BBC23D3" w14:textId="77777777" w:rsidR="00092CD9" w:rsidRDefault="00092CD9" w:rsidP="00092CD9">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BB738EE" w14:textId="77777777" w:rsidR="00092CD9" w:rsidRDefault="00092CD9" w:rsidP="00092CD9"/>
    <w:p w14:paraId="1F0FF627" w14:textId="77777777" w:rsidR="00092CD9" w:rsidRDefault="00092CD9" w:rsidP="00092CD9">
      <w:r>
        <w:lastRenderedPageBreak/>
        <w:t>Asimismo, de los motivos de inconformidad expresados por el Recurrente, se estima que en el presente caso se actualizó la causal de procedencia del recurso de revisión prevista en la fracción I del artículo 179 de la Ley de Transparencia local, que a la letra estipula lo siguiente:</w:t>
      </w:r>
    </w:p>
    <w:p w14:paraId="4262FB07" w14:textId="77777777" w:rsidR="00092CD9" w:rsidRDefault="00092CD9" w:rsidP="00092CD9"/>
    <w:p w14:paraId="6A45129B" w14:textId="77777777" w:rsidR="00092CD9" w:rsidRPr="009A41B1" w:rsidRDefault="00092CD9" w:rsidP="00092CD9">
      <w:pPr>
        <w:pStyle w:val="Sinespaciado"/>
      </w:pPr>
      <w:r w:rsidRPr="009A41B1">
        <w:rPr>
          <w:b/>
        </w:rPr>
        <w:t xml:space="preserve">Artículo 179. </w:t>
      </w:r>
      <w:r w:rsidRPr="009A41B1">
        <w:t>El recurso de revisión es un medio de protección que la Ley otorga a los particulares, para hacer valer su derecho de acceso a la información pública, y procederá en contra de las siguientes causas:</w:t>
      </w:r>
    </w:p>
    <w:p w14:paraId="76E7C70E" w14:textId="77777777" w:rsidR="00092CD9" w:rsidRPr="009A41B1" w:rsidRDefault="00092CD9" w:rsidP="00092CD9">
      <w:pPr>
        <w:pStyle w:val="Sinespaciado"/>
      </w:pPr>
    </w:p>
    <w:p w14:paraId="34CC62DE" w14:textId="77777777" w:rsidR="00092CD9" w:rsidRDefault="00092CD9" w:rsidP="00092CD9">
      <w:pPr>
        <w:pStyle w:val="Sinespaciado"/>
      </w:pPr>
      <w:r w:rsidRPr="00392DAC">
        <w:rPr>
          <w:b/>
          <w:lang w:val="es-ES"/>
        </w:rPr>
        <w:t>I.</w:t>
      </w:r>
      <w:r>
        <w:rPr>
          <w:lang w:val="es-ES"/>
        </w:rPr>
        <w:t xml:space="preserve"> </w:t>
      </w:r>
      <w:r w:rsidRPr="44E9108F">
        <w:rPr>
          <w:lang w:val="es-ES"/>
        </w:rPr>
        <w:t xml:space="preserve">La </w:t>
      </w:r>
      <w:r w:rsidRPr="001B7214">
        <w:rPr>
          <w:lang w:val="es-ES"/>
        </w:rPr>
        <w:t>negativa a la información solicitada</w:t>
      </w:r>
      <w:r w:rsidRPr="44E9108F">
        <w:rPr>
          <w:lang w:val="es-ES"/>
        </w:rPr>
        <w:t>;</w:t>
      </w:r>
    </w:p>
    <w:p w14:paraId="1FF99F04" w14:textId="77777777" w:rsidR="00092CD9" w:rsidRDefault="00092CD9" w:rsidP="00092CD9">
      <w:pPr>
        <w:pStyle w:val="Sinespaciado"/>
      </w:pPr>
      <w:r>
        <w:t>[…]</w:t>
      </w:r>
    </w:p>
    <w:p w14:paraId="4656110D" w14:textId="77777777" w:rsidR="00092CD9" w:rsidRDefault="00092CD9" w:rsidP="00092CD9"/>
    <w:p w14:paraId="1EBCD414" w14:textId="228DE781" w:rsidR="00C44081" w:rsidRDefault="00092CD9" w:rsidP="00C4408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En segundo término, de las respuestas emitidas por el Sujeto Obligado </w:t>
      </w:r>
      <w:r w:rsidR="00421818">
        <w:rPr>
          <w:rFonts w:eastAsia="Palatino Linotype" w:cs="Palatino Linotype"/>
          <w:color w:val="000000"/>
          <w:szCs w:val="24"/>
        </w:rPr>
        <w:t xml:space="preserve">mediante el pronunciamiento </w:t>
      </w:r>
      <w:r w:rsidR="004670FD">
        <w:rPr>
          <w:rFonts w:eastAsia="Palatino Linotype" w:cs="Palatino Linotype"/>
          <w:color w:val="000000"/>
          <w:szCs w:val="24"/>
        </w:rPr>
        <w:t>del Director de Seguridad Pública</w:t>
      </w:r>
      <w:r w:rsidR="00F20353">
        <w:rPr>
          <w:rFonts w:eastAsia="Palatino Linotype" w:cs="Palatino Linotype"/>
          <w:color w:val="000000"/>
          <w:szCs w:val="24"/>
        </w:rPr>
        <w:t xml:space="preserve"> y Tránsito </w:t>
      </w:r>
      <w:r w:rsidR="00A267AA">
        <w:rPr>
          <w:rFonts w:eastAsia="Palatino Linotype" w:cs="Palatino Linotype"/>
          <w:color w:val="000000"/>
          <w:szCs w:val="24"/>
        </w:rPr>
        <w:t xml:space="preserve">se desprende que la información solicitada por </w:t>
      </w:r>
      <w:proofErr w:type="gramStart"/>
      <w:r w:rsidR="00A267AA">
        <w:rPr>
          <w:rFonts w:eastAsia="Palatino Linotype" w:cs="Palatino Linotype"/>
          <w:color w:val="000000"/>
          <w:szCs w:val="24"/>
        </w:rPr>
        <w:t>el</w:t>
      </w:r>
      <w:proofErr w:type="gramEnd"/>
      <w:r w:rsidR="00A267AA">
        <w:rPr>
          <w:rFonts w:eastAsia="Palatino Linotype" w:cs="Palatino Linotype"/>
          <w:color w:val="000000"/>
          <w:szCs w:val="24"/>
        </w:rPr>
        <w:t xml:space="preserve"> Recurrente obra en los archivos de esa área, toda vez que </w:t>
      </w:r>
      <w:r w:rsidR="00A00F47">
        <w:rPr>
          <w:rFonts w:eastAsia="Palatino Linotype" w:cs="Palatino Linotype"/>
          <w:color w:val="000000"/>
          <w:szCs w:val="24"/>
        </w:rPr>
        <w:t>se propone su clasificación.</w:t>
      </w:r>
    </w:p>
    <w:p w14:paraId="7A06A70B" w14:textId="77777777" w:rsidR="00A00F47" w:rsidRDefault="00A00F47" w:rsidP="00C44081">
      <w:pPr>
        <w:pBdr>
          <w:top w:val="nil"/>
          <w:left w:val="nil"/>
          <w:bottom w:val="nil"/>
          <w:right w:val="nil"/>
          <w:between w:val="nil"/>
        </w:pBdr>
        <w:contextualSpacing/>
        <w:rPr>
          <w:rFonts w:eastAsia="Palatino Linotype" w:cs="Palatino Linotype"/>
          <w:color w:val="000000"/>
          <w:szCs w:val="24"/>
        </w:rPr>
      </w:pPr>
    </w:p>
    <w:p w14:paraId="6C58713D" w14:textId="4428DB7C" w:rsidR="00A00F47" w:rsidRDefault="00A00F47" w:rsidP="00C4408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Así, conviene traer a colación lo dispuesto</w:t>
      </w:r>
      <w:r w:rsidR="00A847F5">
        <w:rPr>
          <w:rFonts w:eastAsia="Palatino Linotype" w:cs="Palatino Linotype"/>
          <w:color w:val="000000"/>
          <w:szCs w:val="24"/>
        </w:rPr>
        <w:t xml:space="preserve"> en el criterio </w:t>
      </w:r>
      <w:r w:rsidR="008F6EE9">
        <w:rPr>
          <w:rFonts w:eastAsia="Palatino Linotype" w:cs="Palatino Linotype"/>
          <w:color w:val="000000"/>
          <w:szCs w:val="24"/>
        </w:rPr>
        <w:t xml:space="preserve">con clave de control SO/012/2023 emitido por el Instituto Nacional de Transparencia, Acceso a la Información y Protección de Datos Personales, </w:t>
      </w:r>
      <w:r w:rsidR="00897509">
        <w:rPr>
          <w:rFonts w:eastAsia="Palatino Linotype" w:cs="Palatino Linotype"/>
          <w:color w:val="000000"/>
          <w:szCs w:val="24"/>
        </w:rPr>
        <w:t>que a la letra estipula lo siguiente:</w:t>
      </w:r>
    </w:p>
    <w:p w14:paraId="33857591" w14:textId="77777777" w:rsidR="00897509" w:rsidRDefault="00897509" w:rsidP="00C44081">
      <w:pPr>
        <w:pBdr>
          <w:top w:val="nil"/>
          <w:left w:val="nil"/>
          <w:bottom w:val="nil"/>
          <w:right w:val="nil"/>
          <w:between w:val="nil"/>
        </w:pBdr>
        <w:contextualSpacing/>
        <w:rPr>
          <w:rFonts w:eastAsia="Palatino Linotype" w:cs="Palatino Linotype"/>
          <w:color w:val="000000"/>
          <w:szCs w:val="24"/>
        </w:rPr>
      </w:pPr>
    </w:p>
    <w:p w14:paraId="5F0BB809" w14:textId="3A85AF75" w:rsidR="00897509" w:rsidRDefault="00081C09" w:rsidP="00081C09">
      <w:pPr>
        <w:pStyle w:val="Sinespaciado"/>
        <w:rPr>
          <w:rFonts w:eastAsia="Palatino Linotype"/>
        </w:rPr>
      </w:pPr>
      <w:r w:rsidRPr="00081C09">
        <w:rPr>
          <w:rFonts w:eastAsia="Palatino Linotype"/>
          <w:b/>
          <w:bCs/>
        </w:rPr>
        <w:t>Respuesta a solicitud de acceso. La clasificación y la inexistencia de información son conceptos que no pueden coexistir.</w:t>
      </w:r>
      <w:r w:rsidRPr="00081C09">
        <w:rPr>
          <w:rFonts w:eastAsia="Palatino Linotype"/>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el proceso mediante el cual el sujeto obligado determina que la información en su poder </w:t>
      </w:r>
      <w:proofErr w:type="spellStart"/>
      <w:r w:rsidRPr="00081C09">
        <w:rPr>
          <w:rFonts w:eastAsia="Palatino Linotype"/>
        </w:rPr>
        <w:t>actualiza</w:t>
      </w:r>
      <w:proofErr w:type="spellEnd"/>
      <w:r w:rsidRPr="00081C09">
        <w:rPr>
          <w:rFonts w:eastAsia="Palatino Linotype"/>
        </w:rPr>
        <w:t xml:space="preserve"> alguno de los supuestos de reserva o confidencialidad, por lo que se trata de una característica que adquiere la información contenida en un documento específico. Por lo anterior, </w:t>
      </w:r>
      <w:r w:rsidRPr="00081C09">
        <w:rPr>
          <w:rFonts w:eastAsia="Palatino Linotype"/>
          <w:b/>
          <w:bCs/>
          <w:u w:val="single"/>
        </w:rPr>
        <w:t xml:space="preserve">la </w:t>
      </w:r>
      <w:r w:rsidRPr="00081C09">
        <w:rPr>
          <w:rFonts w:eastAsia="Palatino Linotype"/>
          <w:b/>
          <w:bCs/>
          <w:u w:val="single"/>
        </w:rPr>
        <w:lastRenderedPageBreak/>
        <w:t>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r w:rsidRPr="00081C09">
        <w:rPr>
          <w:rFonts w:eastAsia="Palatino Linotype"/>
        </w:rPr>
        <w:t>.</w:t>
      </w:r>
    </w:p>
    <w:p w14:paraId="2393E80E" w14:textId="77777777" w:rsidR="003378CF" w:rsidRDefault="003378CF" w:rsidP="00C44081">
      <w:pPr>
        <w:pBdr>
          <w:top w:val="nil"/>
          <w:left w:val="nil"/>
          <w:bottom w:val="nil"/>
          <w:right w:val="nil"/>
          <w:between w:val="nil"/>
        </w:pBdr>
        <w:contextualSpacing/>
        <w:rPr>
          <w:rFonts w:eastAsia="Palatino Linotype" w:cs="Palatino Linotype"/>
          <w:color w:val="000000"/>
          <w:szCs w:val="24"/>
        </w:rPr>
      </w:pPr>
    </w:p>
    <w:p w14:paraId="0BE1410C" w14:textId="57007A9E" w:rsidR="004A530D" w:rsidRDefault="0005399B" w:rsidP="004A530D">
      <w:pPr>
        <w:ind w:left="-20" w:right="-20"/>
      </w:pPr>
      <w:r>
        <w:rPr>
          <w:rFonts w:eastAsia="Palatino Linotype" w:cs="Palatino Linotype"/>
          <w:color w:val="000000"/>
          <w:szCs w:val="24"/>
        </w:rPr>
        <w:t xml:space="preserve">En ese sentido, </w:t>
      </w:r>
      <w:r w:rsidR="004A530D" w:rsidRPr="2CE7142E">
        <w:rPr>
          <w:rFonts w:eastAsia="Palatino Linotype" w:cs="Palatino Linotype"/>
        </w:rPr>
        <w:t xml:space="preserve">se debe enfatizar que el Sujeto Obligado no negó contar con la información solicitada; por el contrario, </w:t>
      </w:r>
      <w:r w:rsidR="004A530D">
        <w:rPr>
          <w:rFonts w:eastAsia="Palatino Linotype" w:cs="Palatino Linotype"/>
        </w:rPr>
        <w:t xml:space="preserve">el área competente </w:t>
      </w:r>
      <w:r w:rsidR="002F282C">
        <w:rPr>
          <w:rFonts w:eastAsia="Palatino Linotype" w:cs="Palatino Linotype"/>
        </w:rPr>
        <w:t xml:space="preserve">propuso su clasificación como información reservada. </w:t>
      </w:r>
      <w:r w:rsidR="004A530D" w:rsidRPr="2CE7142E">
        <w:rPr>
          <w:rFonts w:eastAsia="Palatino Linotype" w:cs="Palatino Linotype"/>
        </w:rPr>
        <w:t>Por tanto, se debe entender que el Sujeto Obligado 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5B891438" w14:textId="77777777" w:rsidR="004A530D" w:rsidRDefault="004A530D" w:rsidP="004A530D">
      <w:pPr>
        <w:ind w:left="-20" w:right="-20"/>
      </w:pPr>
      <w:r w:rsidRPr="2CE7142E">
        <w:rPr>
          <w:rFonts w:eastAsia="Palatino Linotype" w:cs="Palatino Linotype"/>
        </w:rPr>
        <w:t xml:space="preserve"> </w:t>
      </w:r>
    </w:p>
    <w:p w14:paraId="34D97E4A" w14:textId="77777777" w:rsidR="004A530D" w:rsidRDefault="004A530D" w:rsidP="004A530D">
      <w:pPr>
        <w:ind w:left="-20" w:right="-20"/>
      </w:pPr>
      <w:r w:rsidRPr="2CE7142E">
        <w:rPr>
          <w:rFonts w:eastAsia="Palatino Linotype" w:cs="Palatino Linotype"/>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2CF02D1E" w14:textId="16CE9D79" w:rsidR="00081C09" w:rsidRDefault="00081C09" w:rsidP="00C44081">
      <w:pPr>
        <w:pBdr>
          <w:top w:val="nil"/>
          <w:left w:val="nil"/>
          <w:bottom w:val="nil"/>
          <w:right w:val="nil"/>
          <w:between w:val="nil"/>
        </w:pBdr>
        <w:contextualSpacing/>
        <w:rPr>
          <w:rFonts w:eastAsia="Palatino Linotype" w:cs="Palatino Linotype"/>
          <w:color w:val="000000"/>
          <w:szCs w:val="24"/>
        </w:rPr>
      </w:pPr>
    </w:p>
    <w:p w14:paraId="50734CC1" w14:textId="2952212F" w:rsidR="00940490" w:rsidRPr="00940490" w:rsidRDefault="00B0616B" w:rsidP="00940490">
      <w:pPr>
        <w:contextualSpacing/>
        <w:rPr>
          <w:rFonts w:eastAsia="Palatino Linotype" w:cs="Palatino Linotype"/>
          <w:szCs w:val="24"/>
        </w:rPr>
      </w:pPr>
      <w:r w:rsidRPr="00940490">
        <w:rPr>
          <w:rFonts w:eastAsia="Palatino Linotype" w:cs="Palatino Linotype"/>
          <w:color w:val="000000"/>
          <w:szCs w:val="24"/>
        </w:rPr>
        <w:t xml:space="preserve">Ahora bien, </w:t>
      </w:r>
      <w:r w:rsidR="00F74299" w:rsidRPr="00940490">
        <w:rPr>
          <w:rFonts w:eastAsia="Palatino Linotype" w:cs="Palatino Linotype"/>
          <w:color w:val="000000"/>
          <w:szCs w:val="24"/>
        </w:rPr>
        <w:t>se tiene que el Recurrente solicitó la entrega de los documentos denominados «parte de novedades</w:t>
      </w:r>
      <w:r w:rsidR="00A32CF5" w:rsidRPr="00940490">
        <w:rPr>
          <w:rFonts w:eastAsia="Palatino Linotype" w:cs="Palatino Linotype"/>
          <w:color w:val="000000"/>
          <w:szCs w:val="24"/>
        </w:rPr>
        <w:t>»</w:t>
      </w:r>
      <w:r w:rsidR="00081661" w:rsidRPr="00940490">
        <w:rPr>
          <w:rFonts w:eastAsia="Palatino Linotype" w:cs="Palatino Linotype"/>
          <w:color w:val="000000"/>
          <w:szCs w:val="24"/>
        </w:rPr>
        <w:t xml:space="preserve">, por lo que es </w:t>
      </w:r>
      <w:r w:rsidR="00940490" w:rsidRPr="00940490">
        <w:rPr>
          <w:rFonts w:eastAsia="Palatino Linotype" w:cs="Palatino Linotype"/>
          <w:szCs w:val="24"/>
        </w:rPr>
        <w:t xml:space="preserve">conveniente hacer referencia a lo establecido en la Ley de Seguridad del Estado de México, que en su artículo 138 fracciones IX, X y XI, otorga facultades a </w:t>
      </w:r>
      <w:r w:rsidR="00166253">
        <w:rPr>
          <w:rFonts w:eastAsia="Palatino Linotype" w:cs="Palatino Linotype"/>
          <w:szCs w:val="24"/>
        </w:rPr>
        <w:t xml:space="preserve">las instituciones de dedicadas </w:t>
      </w:r>
      <w:r w:rsidR="00624A13">
        <w:rPr>
          <w:rFonts w:eastAsia="Palatino Linotype" w:cs="Palatino Linotype"/>
          <w:szCs w:val="24"/>
        </w:rPr>
        <w:t>a la seguridad pública</w:t>
      </w:r>
      <w:r w:rsidR="00940490" w:rsidRPr="00940490">
        <w:rPr>
          <w:rFonts w:eastAsia="Palatino Linotype" w:cs="Palatino Linotype"/>
          <w:szCs w:val="24"/>
        </w:rPr>
        <w:t xml:space="preserve"> para dar cabal cumplimiento a sus funciones, dentro de las cuales se encuentra la de emitir informes, partes policiales y entre otras las siguientes:</w:t>
      </w:r>
    </w:p>
    <w:p w14:paraId="7254567C" w14:textId="77777777" w:rsidR="00940490" w:rsidRPr="00940490" w:rsidRDefault="00940490" w:rsidP="00940490">
      <w:pPr>
        <w:contextualSpacing/>
        <w:rPr>
          <w:rFonts w:eastAsia="Palatino Linotype" w:cs="Palatino Linotype"/>
          <w:szCs w:val="24"/>
        </w:rPr>
      </w:pPr>
    </w:p>
    <w:p w14:paraId="2886D31A" w14:textId="77777777" w:rsidR="00940490" w:rsidRPr="00940490" w:rsidRDefault="00940490" w:rsidP="00940490">
      <w:pPr>
        <w:pStyle w:val="Sinespaciado"/>
        <w:rPr>
          <w:rFonts w:eastAsia="Palatino Linotype"/>
        </w:rPr>
      </w:pPr>
      <w:r w:rsidRPr="00940490">
        <w:rPr>
          <w:rFonts w:eastAsia="Palatino Linotype"/>
          <w:b/>
        </w:rPr>
        <w:t xml:space="preserve">Artículo 138.- </w:t>
      </w:r>
      <w:r w:rsidRPr="00940490">
        <w:rPr>
          <w:rFonts w:eastAsia="Palatino Linotype"/>
        </w:rPr>
        <w:t xml:space="preserve">Las unidades de policía encargadas de la investigación científica de los delitos se coordinarán en los términos de esta Ley y demás disposiciones aplicables, para el efectivo cumplimiento de sus funciones, y tendrán, entre otras, las facultades siguientes: </w:t>
      </w:r>
    </w:p>
    <w:p w14:paraId="575D5041" w14:textId="77777777" w:rsidR="00940490" w:rsidRPr="00940490" w:rsidRDefault="00940490" w:rsidP="00940490">
      <w:pPr>
        <w:pStyle w:val="Sinespaciado"/>
        <w:rPr>
          <w:rFonts w:eastAsia="Palatino Linotype"/>
        </w:rPr>
      </w:pPr>
      <w:r w:rsidRPr="00940490">
        <w:rPr>
          <w:rFonts w:eastAsia="Palatino Linotype"/>
        </w:rPr>
        <w:t>[…]</w:t>
      </w:r>
    </w:p>
    <w:p w14:paraId="31DCB637" w14:textId="77777777" w:rsidR="00940490" w:rsidRPr="00940490" w:rsidRDefault="00940490" w:rsidP="00940490">
      <w:pPr>
        <w:pStyle w:val="Sinespaciado"/>
        <w:rPr>
          <w:rFonts w:eastAsia="Palatino Linotype"/>
        </w:rPr>
      </w:pPr>
      <w:r w:rsidRPr="00940490">
        <w:rPr>
          <w:rFonts w:eastAsia="Palatino Linotype"/>
        </w:rPr>
        <w:t>IX. Proponer al ministerio público que requiera a las autoridades competentes, informes y documentos para fines de la investigación, cuando se trate de aquellos que sólo pueda solicitar por conducto de éste;</w:t>
      </w:r>
    </w:p>
    <w:p w14:paraId="7B472555" w14:textId="77777777" w:rsidR="00940490" w:rsidRPr="00940490" w:rsidRDefault="00940490" w:rsidP="00940490">
      <w:pPr>
        <w:pStyle w:val="Sinespaciado"/>
        <w:rPr>
          <w:rFonts w:eastAsia="Palatino Linotype"/>
        </w:rPr>
      </w:pPr>
      <w:r w:rsidRPr="00940490">
        <w:rPr>
          <w:rFonts w:eastAsia="Palatino Linotype"/>
        </w:rPr>
        <w:t xml:space="preserve">X. </w:t>
      </w:r>
      <w:r w:rsidRPr="00940490">
        <w:rPr>
          <w:rFonts w:eastAsia="Palatino Linotype"/>
          <w:b/>
          <w:u w:val="single"/>
        </w:rPr>
        <w:t>Dejar constancia de cada una de sus actuaciones, así como llevar un control y seguimiento de éstas. Durante el curso de la investigación deberán elaborar informes sobre el desarrollo de la misma</w:t>
      </w:r>
      <w:r w:rsidRPr="00940490">
        <w:rPr>
          <w:rFonts w:eastAsia="Palatino Linotype"/>
        </w:rPr>
        <w:t>, y rendirlos al ministerio público, sin perjuicio de los informes que éste le requiera;</w:t>
      </w:r>
    </w:p>
    <w:p w14:paraId="73702769" w14:textId="77777777" w:rsidR="00940490" w:rsidRPr="00940490" w:rsidRDefault="00940490" w:rsidP="00940490">
      <w:pPr>
        <w:pStyle w:val="Sinespaciado"/>
        <w:rPr>
          <w:rFonts w:eastAsia="Palatino Linotype"/>
        </w:rPr>
      </w:pPr>
      <w:r w:rsidRPr="00940490">
        <w:rPr>
          <w:rFonts w:eastAsia="Palatino Linotype"/>
        </w:rPr>
        <w:t xml:space="preserve">XI. </w:t>
      </w:r>
      <w:r w:rsidRPr="00940490">
        <w:rPr>
          <w:rFonts w:eastAsia="Palatino Linotype"/>
          <w:b/>
          <w:u w:val="single"/>
        </w:rPr>
        <w:t>Emitir los informes, partes policiales y demás documentos que se generen, con los requisitos de fondo y forma que establezcan las disposiciones aplicables</w:t>
      </w:r>
      <w:r w:rsidRPr="00940490">
        <w:rPr>
          <w:rFonts w:eastAsia="Palatino Linotype"/>
        </w:rPr>
        <w:t>, para tal efecto se podrán apoyar en los conocimientos que resulten necesarios;</w:t>
      </w:r>
    </w:p>
    <w:p w14:paraId="30A4D8D0" w14:textId="77777777" w:rsidR="00940490" w:rsidRPr="00940490" w:rsidRDefault="00940490" w:rsidP="00940490">
      <w:pPr>
        <w:pStyle w:val="Sinespaciado"/>
        <w:rPr>
          <w:rFonts w:eastAsia="Palatino Linotype"/>
        </w:rPr>
      </w:pPr>
      <w:r w:rsidRPr="00940490">
        <w:rPr>
          <w:rFonts w:eastAsia="Palatino Linotype"/>
        </w:rPr>
        <w:t>[…]</w:t>
      </w:r>
    </w:p>
    <w:p w14:paraId="3F1E6C2B" w14:textId="77777777" w:rsidR="00940490" w:rsidRPr="00940490" w:rsidRDefault="00940490" w:rsidP="00940490">
      <w:pPr>
        <w:contextualSpacing/>
        <w:rPr>
          <w:rFonts w:eastAsia="Palatino Linotype" w:cs="Palatino Linotype"/>
          <w:szCs w:val="24"/>
        </w:rPr>
      </w:pPr>
    </w:p>
    <w:p w14:paraId="0D2887D7" w14:textId="77777777" w:rsidR="00940490" w:rsidRPr="00940490" w:rsidRDefault="00940490" w:rsidP="00940490">
      <w:pPr>
        <w:contextualSpacing/>
        <w:rPr>
          <w:rFonts w:eastAsia="Palatino Linotype" w:cs="Palatino Linotype"/>
          <w:szCs w:val="24"/>
        </w:rPr>
      </w:pPr>
      <w:r w:rsidRPr="00940490">
        <w:rPr>
          <w:rFonts w:eastAsia="Palatino Linotype" w:cs="Palatino Linotype"/>
          <w:szCs w:val="24"/>
        </w:rPr>
        <w:t>En esa tesitura cabe señalar la distinción entre los partes de novedades y los partes informativos a que se hace referencia en el precepto citado en el párrafo que antecede.</w:t>
      </w:r>
    </w:p>
    <w:p w14:paraId="66EFEAE4" w14:textId="77777777" w:rsidR="00940490" w:rsidRPr="00940490" w:rsidRDefault="00940490" w:rsidP="00940490">
      <w:pPr>
        <w:contextualSpacing/>
        <w:rPr>
          <w:rFonts w:eastAsia="Palatino Linotype" w:cs="Palatino Linotype"/>
          <w:szCs w:val="24"/>
        </w:rPr>
      </w:pPr>
    </w:p>
    <w:p w14:paraId="1D1317FA" w14:textId="77777777" w:rsidR="00940490" w:rsidRPr="00940490" w:rsidRDefault="00940490" w:rsidP="00940490">
      <w:pPr>
        <w:pStyle w:val="Sinespaciado"/>
        <w:rPr>
          <w:rFonts w:eastAsia="Palatino Linotype"/>
        </w:rPr>
      </w:pPr>
      <w:r w:rsidRPr="00940490">
        <w:rPr>
          <w:rFonts w:eastAsia="Palatino Linotype"/>
        </w:rPr>
        <w:t xml:space="preserve">El </w:t>
      </w:r>
      <w:r w:rsidRPr="00940490">
        <w:rPr>
          <w:rFonts w:eastAsia="Palatino Linotype"/>
          <w:b/>
        </w:rPr>
        <w:t>PARTE DE NOVEDADES</w:t>
      </w:r>
      <w:r w:rsidRPr="00940490">
        <w:rPr>
          <w:rFonts w:eastAsia="Palatino Linotype"/>
        </w:rPr>
        <w:t xml:space="preserve"> es la presentación por escrito de los hechos relevantes del turno.</w:t>
      </w:r>
    </w:p>
    <w:p w14:paraId="008BA1EC" w14:textId="77777777" w:rsidR="00940490" w:rsidRPr="00940490" w:rsidRDefault="00940490" w:rsidP="00940490">
      <w:pPr>
        <w:pStyle w:val="Sinespaciado"/>
        <w:rPr>
          <w:rFonts w:eastAsia="Palatino Linotype"/>
        </w:rPr>
      </w:pPr>
    </w:p>
    <w:p w14:paraId="07CF94E2" w14:textId="77777777" w:rsidR="00940490" w:rsidRPr="00940490" w:rsidRDefault="00940490" w:rsidP="00940490">
      <w:pPr>
        <w:pStyle w:val="Sinespaciado"/>
        <w:rPr>
          <w:rFonts w:eastAsia="Palatino Linotype"/>
        </w:rPr>
      </w:pPr>
      <w:r w:rsidRPr="00940490">
        <w:rPr>
          <w:rFonts w:eastAsia="Palatino Linotype"/>
        </w:rPr>
        <w:t xml:space="preserve">El </w:t>
      </w:r>
      <w:r w:rsidRPr="00940490">
        <w:rPr>
          <w:rFonts w:eastAsia="Palatino Linotype"/>
          <w:b/>
        </w:rPr>
        <w:t>PARTE INFORMATIVO</w:t>
      </w:r>
      <w:r w:rsidRPr="00940490">
        <w:rPr>
          <w:rFonts w:eastAsia="Palatino Linotype"/>
        </w:rPr>
        <w:t xml:space="preserve"> es la presentación por escrito de una relación de los hechos involucrados en un hecho específico, como un accidente, una detención o cualquier otra intervención del policía en el ejercicio de sus funciones. El parte informativo normalmente forma parte del inicio de una acción legal y es leído por personas que no estuvieron en el lugar de los hechos</w:t>
      </w:r>
    </w:p>
    <w:p w14:paraId="418F53C8" w14:textId="77777777" w:rsidR="00940490" w:rsidRPr="00940490" w:rsidRDefault="00940490" w:rsidP="00940490">
      <w:pPr>
        <w:contextualSpacing/>
        <w:rPr>
          <w:rFonts w:eastAsia="Palatino Linotype" w:cs="Palatino Linotype"/>
          <w:szCs w:val="24"/>
        </w:rPr>
      </w:pPr>
    </w:p>
    <w:p w14:paraId="4EA71F77" w14:textId="3D2B3BCB" w:rsidR="00DB5AA6" w:rsidRDefault="00940490" w:rsidP="00940490">
      <w:pPr>
        <w:contextualSpacing/>
        <w:rPr>
          <w:rFonts w:eastAsia="Palatino Linotype" w:cs="Palatino Linotype"/>
          <w:szCs w:val="24"/>
        </w:rPr>
      </w:pPr>
      <w:r w:rsidRPr="00940490">
        <w:rPr>
          <w:rFonts w:eastAsia="Palatino Linotype" w:cs="Palatino Linotype"/>
          <w:szCs w:val="24"/>
        </w:rPr>
        <w:t xml:space="preserve">En ese sentido, el parte </w:t>
      </w:r>
      <w:r w:rsidR="00720260">
        <w:rPr>
          <w:rFonts w:eastAsia="Palatino Linotype" w:cs="Palatino Linotype"/>
          <w:szCs w:val="24"/>
        </w:rPr>
        <w:t>de novedade</w:t>
      </w:r>
      <w:r w:rsidR="00DB5AA6">
        <w:rPr>
          <w:rFonts w:eastAsia="Palatino Linotype" w:cs="Palatino Linotype"/>
          <w:szCs w:val="24"/>
        </w:rPr>
        <w:t>s</w:t>
      </w:r>
      <w:r w:rsidR="00DB5AA6" w:rsidRPr="00DB5AA6">
        <w:rPr>
          <w:rFonts w:eastAsia="Palatino Linotype" w:cs="Palatino Linotype"/>
          <w:szCs w:val="24"/>
        </w:rPr>
        <w:t xml:space="preserve"> es la presentación por escrito de los hechos relevantes del turno</w:t>
      </w:r>
      <w:r w:rsidR="00D81523">
        <w:rPr>
          <w:rFonts w:eastAsia="Palatino Linotype" w:cs="Palatino Linotype"/>
          <w:szCs w:val="24"/>
        </w:rPr>
        <w:t xml:space="preserve">. Esto </w:t>
      </w:r>
      <w:r w:rsidR="00DB5AA6" w:rsidRPr="00DB5AA6">
        <w:rPr>
          <w:rFonts w:eastAsia="Palatino Linotype" w:cs="Palatino Linotype"/>
          <w:szCs w:val="24"/>
        </w:rPr>
        <w:t xml:space="preserve">se realiza ante autoridades municipales, que en el caso de los Ayuntamientos, </w:t>
      </w:r>
      <w:r w:rsidR="00D81523">
        <w:rPr>
          <w:rFonts w:eastAsia="Palatino Linotype" w:cs="Palatino Linotype"/>
          <w:szCs w:val="24"/>
        </w:rPr>
        <w:t xml:space="preserve">pudiesen ser, de manera enunciativa </w:t>
      </w:r>
      <w:proofErr w:type="gramStart"/>
      <w:r w:rsidR="00D81523">
        <w:rPr>
          <w:rFonts w:eastAsia="Palatino Linotype" w:cs="Palatino Linotype"/>
          <w:szCs w:val="24"/>
        </w:rPr>
        <w:t>mas</w:t>
      </w:r>
      <w:proofErr w:type="gramEnd"/>
      <w:r w:rsidR="00D81523">
        <w:rPr>
          <w:rFonts w:eastAsia="Palatino Linotype" w:cs="Palatino Linotype"/>
          <w:szCs w:val="24"/>
        </w:rPr>
        <w:t xml:space="preserve"> no limitativa, </w:t>
      </w:r>
      <w:r w:rsidR="00A549BC">
        <w:rPr>
          <w:rFonts w:eastAsia="Palatino Linotype" w:cs="Palatino Linotype"/>
          <w:szCs w:val="24"/>
        </w:rPr>
        <w:t>el propio A</w:t>
      </w:r>
      <w:r w:rsidR="00DB5AA6" w:rsidRPr="00DB5AA6">
        <w:rPr>
          <w:rFonts w:eastAsia="Palatino Linotype" w:cs="Palatino Linotype"/>
          <w:szCs w:val="24"/>
        </w:rPr>
        <w:t xml:space="preserve">yuntamiento incluyendo al Presidente Municipal, el Director de Seguridad Pública </w:t>
      </w:r>
      <w:r w:rsidR="00DB5AA6" w:rsidRPr="00DB5AA6">
        <w:rPr>
          <w:rFonts w:eastAsia="Palatino Linotype" w:cs="Palatino Linotype"/>
          <w:szCs w:val="24"/>
        </w:rPr>
        <w:lastRenderedPageBreak/>
        <w:t>Municipal; y los miembros del cuerpo preventivo de seguridad pública en ejercicio de sus funciones.</w:t>
      </w:r>
    </w:p>
    <w:p w14:paraId="5946D671" w14:textId="77777777" w:rsidR="00A549BC" w:rsidRDefault="00A549BC" w:rsidP="00940490">
      <w:pPr>
        <w:contextualSpacing/>
        <w:rPr>
          <w:rFonts w:eastAsia="Palatino Linotype" w:cs="Palatino Linotype"/>
          <w:szCs w:val="24"/>
        </w:rPr>
      </w:pPr>
    </w:p>
    <w:p w14:paraId="73D03682" w14:textId="1145D51C" w:rsidR="00A549BC" w:rsidRDefault="00A549BC" w:rsidP="00940490">
      <w:pPr>
        <w:contextualSpacing/>
        <w:rPr>
          <w:rFonts w:eastAsia="Palatino Linotype" w:cs="Palatino Linotype"/>
          <w:szCs w:val="24"/>
        </w:rPr>
      </w:pPr>
      <w:r>
        <w:rPr>
          <w:rFonts w:eastAsia="Palatino Linotype" w:cs="Palatino Linotype"/>
          <w:szCs w:val="24"/>
        </w:rPr>
        <w:t>De</w:t>
      </w:r>
      <w:r w:rsidR="00117E7E">
        <w:rPr>
          <w:rFonts w:eastAsia="Palatino Linotype" w:cs="Palatino Linotype"/>
          <w:szCs w:val="24"/>
        </w:rPr>
        <w:t xml:space="preserve"> ese modo, se tiene que el parte de novedades </w:t>
      </w:r>
      <w:r w:rsidR="0010008E">
        <w:rPr>
          <w:rFonts w:eastAsia="Palatino Linotype" w:cs="Palatino Linotype"/>
          <w:szCs w:val="24"/>
        </w:rPr>
        <w:t xml:space="preserve">puede contener información relativa a los nombres de los policías que realizan el turno y la descripción de los hechos relevantes, </w:t>
      </w:r>
      <w:r w:rsidR="00467A7C">
        <w:rPr>
          <w:rFonts w:eastAsia="Palatino Linotype" w:cs="Palatino Linotype"/>
          <w:szCs w:val="24"/>
        </w:rPr>
        <w:t xml:space="preserve">entre los que se pueden incluir domicilios, nombres de tercero, </w:t>
      </w:r>
      <w:r w:rsidR="002A06D9">
        <w:rPr>
          <w:rFonts w:eastAsia="Palatino Linotype" w:cs="Palatino Linotype"/>
          <w:szCs w:val="24"/>
        </w:rPr>
        <w:t>situaciones relacionadas con hechos delictivos, etcétera.</w:t>
      </w:r>
    </w:p>
    <w:p w14:paraId="7F3053DF" w14:textId="77777777" w:rsidR="002A06D9" w:rsidRDefault="002A06D9" w:rsidP="00940490">
      <w:pPr>
        <w:contextualSpacing/>
        <w:rPr>
          <w:rFonts w:eastAsia="Palatino Linotype" w:cs="Palatino Linotype"/>
          <w:szCs w:val="24"/>
        </w:rPr>
      </w:pPr>
    </w:p>
    <w:p w14:paraId="581A21FC" w14:textId="3C363947" w:rsidR="002A06D9" w:rsidRDefault="002A06D9" w:rsidP="00940490">
      <w:pPr>
        <w:contextualSpacing/>
        <w:rPr>
          <w:rFonts w:eastAsia="Palatino Linotype" w:cs="Palatino Linotype"/>
          <w:szCs w:val="24"/>
        </w:rPr>
      </w:pPr>
      <w:r>
        <w:rPr>
          <w:rFonts w:eastAsia="Palatino Linotype" w:cs="Palatino Linotype"/>
          <w:szCs w:val="24"/>
        </w:rPr>
        <w:t xml:space="preserve">Por </w:t>
      </w:r>
      <w:r w:rsidR="002F7302">
        <w:rPr>
          <w:rFonts w:eastAsia="Palatino Linotype" w:cs="Palatino Linotype"/>
          <w:szCs w:val="24"/>
        </w:rPr>
        <w:t xml:space="preserve">esta situación, el Director de Seguridad Pública y Tránsito propuso la clasificación como información reservada por cinco años de los partes de novedades </w:t>
      </w:r>
      <w:r w:rsidR="00AC4CAC">
        <w:rPr>
          <w:rFonts w:eastAsia="Palatino Linotype" w:cs="Palatino Linotype"/>
          <w:szCs w:val="24"/>
        </w:rPr>
        <w:t>correspondientes a los días cinco, seis, siete y dieciséis de enero de dos mil veinticinco,</w:t>
      </w:r>
      <w:r w:rsidR="00C54DFB">
        <w:rPr>
          <w:rFonts w:eastAsia="Palatino Linotype" w:cs="Palatino Linotype"/>
          <w:szCs w:val="24"/>
        </w:rPr>
        <w:t xml:space="preserve"> aduciendo </w:t>
      </w:r>
      <w:r w:rsidR="00B872DD">
        <w:rPr>
          <w:rFonts w:eastAsia="Palatino Linotype" w:cs="Palatino Linotype"/>
          <w:szCs w:val="24"/>
        </w:rPr>
        <w:t xml:space="preserve">que </w:t>
      </w:r>
      <w:r w:rsidR="009E7BFC">
        <w:rPr>
          <w:rFonts w:eastAsia="Palatino Linotype" w:cs="Palatino Linotype"/>
          <w:szCs w:val="24"/>
        </w:rPr>
        <w:t xml:space="preserve">dicha información actualiza las hipótesis prevista </w:t>
      </w:r>
      <w:r w:rsidR="00A76E50">
        <w:rPr>
          <w:rFonts w:eastAsia="Palatino Linotype" w:cs="Palatino Linotype"/>
          <w:szCs w:val="24"/>
        </w:rPr>
        <w:t>en las fracción VI del artículo 140</w:t>
      </w:r>
      <w:r w:rsidR="00A93708">
        <w:rPr>
          <w:rFonts w:eastAsia="Palatino Linotype" w:cs="Palatino Linotype"/>
          <w:szCs w:val="24"/>
        </w:rPr>
        <w:t xml:space="preserve"> como causal de reserva.</w:t>
      </w:r>
    </w:p>
    <w:p w14:paraId="1EDA01B0" w14:textId="77777777" w:rsidR="00A93708" w:rsidRDefault="00A93708" w:rsidP="00940490">
      <w:pPr>
        <w:contextualSpacing/>
        <w:rPr>
          <w:rFonts w:eastAsia="Palatino Linotype" w:cs="Palatino Linotype"/>
          <w:szCs w:val="24"/>
        </w:rPr>
      </w:pPr>
    </w:p>
    <w:p w14:paraId="314D3591" w14:textId="32AEBCE0" w:rsidR="00A93708" w:rsidRDefault="00A93708" w:rsidP="00940490">
      <w:pPr>
        <w:contextualSpacing/>
        <w:rPr>
          <w:rFonts w:eastAsia="Palatino Linotype" w:cs="Palatino Linotype"/>
          <w:szCs w:val="24"/>
        </w:rPr>
      </w:pPr>
      <w:r>
        <w:rPr>
          <w:rFonts w:eastAsia="Palatino Linotype" w:cs="Palatino Linotype"/>
          <w:szCs w:val="24"/>
        </w:rPr>
        <w:t>Empero, la mera propuesta de clasificación propuesta por el área competente no basta para colmar la</w:t>
      </w:r>
      <w:r w:rsidR="002268D1">
        <w:rPr>
          <w:rFonts w:eastAsia="Palatino Linotype" w:cs="Palatino Linotype"/>
          <w:szCs w:val="24"/>
        </w:rPr>
        <w:t>s pretensiones del Recurrente, puesto que</w:t>
      </w:r>
      <w:r w:rsidR="00E72D01">
        <w:rPr>
          <w:rFonts w:eastAsia="Palatino Linotype" w:cs="Palatino Linotype"/>
          <w:szCs w:val="24"/>
        </w:rPr>
        <w:t xml:space="preserve">, conforme a la Ley de Transparencia estatal, es el Comité de Transparencia la instancia facultada para </w:t>
      </w:r>
      <w:r w:rsidR="006A5688">
        <w:rPr>
          <w:rFonts w:eastAsia="Palatino Linotype" w:cs="Palatino Linotype"/>
          <w:szCs w:val="24"/>
        </w:rPr>
        <w:t>confirmar, modificar o revocar la clasificación de la información</w:t>
      </w:r>
      <w:r w:rsidR="00EC3FFC">
        <w:rPr>
          <w:rFonts w:eastAsia="Palatino Linotype" w:cs="Palatino Linotype"/>
          <w:szCs w:val="24"/>
        </w:rPr>
        <w:t xml:space="preserve">, como se estipula en el artículo </w:t>
      </w:r>
      <w:r w:rsidR="008D05C3">
        <w:rPr>
          <w:rFonts w:eastAsia="Palatino Linotype" w:cs="Palatino Linotype"/>
          <w:szCs w:val="24"/>
        </w:rPr>
        <w:t xml:space="preserve">49 fracciones </w:t>
      </w:r>
      <w:r w:rsidR="003A1797">
        <w:rPr>
          <w:rFonts w:eastAsia="Palatino Linotype" w:cs="Palatino Linotype"/>
          <w:szCs w:val="24"/>
        </w:rPr>
        <w:t xml:space="preserve">II y VIII de la Ley </w:t>
      </w:r>
      <w:r w:rsidR="00903C8D">
        <w:rPr>
          <w:rFonts w:eastAsia="Palatino Linotype" w:cs="Palatino Linotype"/>
          <w:szCs w:val="24"/>
        </w:rPr>
        <w:t>en cita, que a la letra dispone lo siguiente:</w:t>
      </w:r>
    </w:p>
    <w:p w14:paraId="6ED74A64" w14:textId="77777777" w:rsidR="00903C8D" w:rsidRDefault="00903C8D" w:rsidP="00940490">
      <w:pPr>
        <w:contextualSpacing/>
        <w:rPr>
          <w:rFonts w:eastAsia="Palatino Linotype" w:cs="Palatino Linotype"/>
          <w:szCs w:val="24"/>
        </w:rPr>
      </w:pPr>
    </w:p>
    <w:p w14:paraId="305785C2" w14:textId="77777777" w:rsidR="0025546D" w:rsidRPr="0025546D" w:rsidRDefault="0025546D" w:rsidP="0025546D">
      <w:pPr>
        <w:pStyle w:val="Sinespaciado"/>
        <w:rPr>
          <w:rFonts w:eastAsia="Palatino Linotype"/>
        </w:rPr>
      </w:pPr>
      <w:r w:rsidRPr="0025546D">
        <w:rPr>
          <w:rFonts w:eastAsia="Palatino Linotype"/>
          <w:b/>
        </w:rPr>
        <w:t xml:space="preserve">Artículo 49. </w:t>
      </w:r>
      <w:r w:rsidRPr="0025546D">
        <w:rPr>
          <w:rFonts w:eastAsia="Palatino Linotype"/>
        </w:rPr>
        <w:t>Los Comités de Transparencia tendrán las siguientes atribuciones:</w:t>
      </w:r>
    </w:p>
    <w:p w14:paraId="49116828" w14:textId="2288A190" w:rsidR="00903C8D" w:rsidRDefault="0025546D" w:rsidP="00A45781">
      <w:pPr>
        <w:pStyle w:val="Sinespaciado"/>
        <w:rPr>
          <w:rFonts w:eastAsia="Palatino Linotype"/>
        </w:rPr>
      </w:pPr>
      <w:r>
        <w:rPr>
          <w:rFonts w:eastAsia="Palatino Linotype"/>
        </w:rPr>
        <w:t>[…]</w:t>
      </w:r>
    </w:p>
    <w:p w14:paraId="297FDD38" w14:textId="6C832A8A" w:rsidR="0025546D" w:rsidRDefault="00D13B5D" w:rsidP="00A45781">
      <w:pPr>
        <w:pStyle w:val="Sinespaciado"/>
        <w:rPr>
          <w:rFonts w:eastAsia="Palatino Linotype"/>
        </w:rPr>
      </w:pPr>
      <w:r w:rsidRPr="00701F3A">
        <w:rPr>
          <w:rFonts w:eastAsia="Palatino Linotype"/>
          <w:b/>
          <w:bCs/>
        </w:rPr>
        <w:t>II.</w:t>
      </w:r>
      <w:r w:rsidRPr="00D13B5D">
        <w:rPr>
          <w:rFonts w:eastAsia="Palatino Linotype"/>
        </w:rPr>
        <w:tab/>
        <w:t>Confirmar, modificar o revocar las determinaciones que en materia de ampliación del plazo de respuesta, clasificación de la información y declaración de inexistencia o de incompetencia realicen los titulares de las áreas de los sujetos obligados;</w:t>
      </w:r>
    </w:p>
    <w:p w14:paraId="542250AF" w14:textId="6C428B0F" w:rsidR="00D13B5D" w:rsidRDefault="00D13B5D" w:rsidP="00A45781">
      <w:pPr>
        <w:pStyle w:val="Sinespaciado"/>
        <w:rPr>
          <w:rFonts w:eastAsia="Palatino Linotype"/>
        </w:rPr>
      </w:pPr>
      <w:r>
        <w:rPr>
          <w:rFonts w:eastAsia="Palatino Linotype"/>
        </w:rPr>
        <w:t>[…]</w:t>
      </w:r>
    </w:p>
    <w:p w14:paraId="088EC25A" w14:textId="488BEB4D" w:rsidR="00D13B5D" w:rsidRDefault="00701F3A" w:rsidP="00A45781">
      <w:pPr>
        <w:pStyle w:val="Sinespaciado"/>
        <w:rPr>
          <w:rFonts w:eastAsia="Palatino Linotype"/>
        </w:rPr>
      </w:pPr>
      <w:r w:rsidRPr="00701F3A">
        <w:rPr>
          <w:rFonts w:eastAsia="Palatino Linotype"/>
          <w:b/>
          <w:bCs/>
        </w:rPr>
        <w:lastRenderedPageBreak/>
        <w:t>VIII.</w:t>
      </w:r>
      <w:r w:rsidRPr="00701F3A">
        <w:rPr>
          <w:rFonts w:eastAsia="Palatino Linotype"/>
        </w:rPr>
        <w:tab/>
        <w:t>Aprobar, modificar o revocar la clasificación de la información;</w:t>
      </w:r>
    </w:p>
    <w:p w14:paraId="2B7E7B6E" w14:textId="3EC7C7C5" w:rsidR="00701F3A" w:rsidRDefault="00701F3A" w:rsidP="00A45781">
      <w:pPr>
        <w:pStyle w:val="Sinespaciado"/>
        <w:rPr>
          <w:rFonts w:eastAsia="Palatino Linotype"/>
        </w:rPr>
      </w:pPr>
      <w:r>
        <w:rPr>
          <w:rFonts w:eastAsia="Palatino Linotype"/>
        </w:rPr>
        <w:t>[…]</w:t>
      </w:r>
    </w:p>
    <w:p w14:paraId="495A566A" w14:textId="77777777" w:rsidR="00DB5AA6" w:rsidRDefault="00DB5AA6" w:rsidP="00940490">
      <w:pPr>
        <w:contextualSpacing/>
        <w:rPr>
          <w:rFonts w:eastAsia="Palatino Linotype" w:cs="Palatino Linotype"/>
          <w:szCs w:val="24"/>
        </w:rPr>
      </w:pPr>
    </w:p>
    <w:p w14:paraId="4EEA2476" w14:textId="5FC7C4B7" w:rsidR="00AA097F" w:rsidRPr="00AA097F" w:rsidRDefault="00AA097F" w:rsidP="00AA097F">
      <w:pPr>
        <w:contextualSpacing/>
        <w:rPr>
          <w:rFonts w:eastAsia="Palatino Linotype" w:cs="Palatino Linotype"/>
          <w:szCs w:val="24"/>
          <w:lang w:val="es-MX"/>
        </w:rPr>
      </w:pPr>
      <w:r w:rsidRPr="00AA097F">
        <w:rPr>
          <w:rFonts w:eastAsia="Palatino Linotype" w:cs="Palatino Linotype"/>
          <w:szCs w:val="24"/>
          <w:lang w:val="es-MX"/>
        </w:rPr>
        <w:t xml:space="preserve">Por </w:t>
      </w:r>
      <w:r w:rsidR="00901569">
        <w:rPr>
          <w:rFonts w:eastAsia="Palatino Linotype" w:cs="Palatino Linotype"/>
          <w:szCs w:val="24"/>
          <w:lang w:val="es-MX"/>
        </w:rPr>
        <w:t>tanto</w:t>
      </w:r>
      <w:r w:rsidRPr="00AA097F">
        <w:rPr>
          <w:rFonts w:eastAsia="Palatino Linotype" w:cs="Palatino Linotype"/>
          <w:szCs w:val="24"/>
          <w:lang w:val="es-MX"/>
        </w:rPr>
        <w:t xml:space="preserve">, </w:t>
      </w:r>
      <w:r>
        <w:rPr>
          <w:rFonts w:eastAsia="Palatino Linotype" w:cs="Palatino Linotype"/>
          <w:szCs w:val="24"/>
          <w:lang w:val="es-MX"/>
        </w:rPr>
        <w:t>se</w:t>
      </w:r>
      <w:r w:rsidRPr="00AA097F">
        <w:rPr>
          <w:rFonts w:eastAsia="Palatino Linotype" w:cs="Palatino Linotype"/>
          <w:szCs w:val="24"/>
          <w:lang w:val="es-MX"/>
        </w:rPr>
        <w:t xml:space="preserve"> considera que </w:t>
      </w:r>
      <w:r>
        <w:rPr>
          <w:rFonts w:eastAsia="Palatino Linotype" w:cs="Palatino Linotype"/>
          <w:szCs w:val="24"/>
          <w:lang w:val="es-MX"/>
        </w:rPr>
        <w:t>los documentos</w:t>
      </w:r>
      <w:r w:rsidRPr="00AA097F">
        <w:rPr>
          <w:rFonts w:eastAsia="Palatino Linotype" w:cs="Palatino Linotype"/>
          <w:szCs w:val="24"/>
          <w:lang w:val="es-MX"/>
        </w:rPr>
        <w:t xml:space="preserve"> presentado</w:t>
      </w:r>
      <w:r>
        <w:rPr>
          <w:rFonts w:eastAsia="Palatino Linotype" w:cs="Palatino Linotype"/>
          <w:szCs w:val="24"/>
          <w:lang w:val="es-MX"/>
        </w:rPr>
        <w:t>s</w:t>
      </w:r>
      <w:r w:rsidRPr="00AA097F">
        <w:rPr>
          <w:rFonts w:eastAsia="Palatino Linotype" w:cs="Palatino Linotype"/>
          <w:szCs w:val="24"/>
          <w:lang w:val="es-MX"/>
        </w:rPr>
        <w:t xml:space="preserve"> por el Sujeto Obligado no </w:t>
      </w:r>
      <w:r w:rsidR="002D4961">
        <w:rPr>
          <w:rFonts w:eastAsia="Palatino Linotype" w:cs="Palatino Linotype"/>
          <w:szCs w:val="24"/>
          <w:lang w:val="es-MX"/>
        </w:rPr>
        <w:t xml:space="preserve">implican la </w:t>
      </w:r>
      <w:r w:rsidRPr="00AA097F">
        <w:rPr>
          <w:rFonts w:eastAsia="Palatino Linotype" w:cs="Palatino Linotype"/>
          <w:szCs w:val="24"/>
          <w:lang w:val="es-MX"/>
        </w:rPr>
        <w:t xml:space="preserve">clasificación de información, </w:t>
      </w:r>
      <w:r w:rsidR="002D3156">
        <w:rPr>
          <w:rFonts w:eastAsia="Palatino Linotype" w:cs="Palatino Linotype"/>
          <w:szCs w:val="24"/>
          <w:lang w:val="es-MX"/>
        </w:rPr>
        <w:t>pues esta no fue emitida por el Comité de Transparencia de manera fundada y motivada</w:t>
      </w:r>
      <w:r w:rsidR="00695C85">
        <w:rPr>
          <w:rFonts w:eastAsia="Palatino Linotype" w:cs="Palatino Linotype"/>
          <w:szCs w:val="24"/>
          <w:lang w:val="es-MX"/>
        </w:rPr>
        <w:t>;</w:t>
      </w:r>
      <w:r w:rsidRPr="00AA097F">
        <w:rPr>
          <w:rFonts w:eastAsia="Palatino Linotype" w:cs="Palatino Linotype"/>
          <w:szCs w:val="24"/>
          <w:lang w:val="es-MX"/>
        </w:rPr>
        <w:t xml:space="preserve"> por lo </w:t>
      </w:r>
      <w:r w:rsidR="00695C85">
        <w:rPr>
          <w:rFonts w:eastAsia="Palatino Linotype" w:cs="Palatino Linotype"/>
          <w:szCs w:val="24"/>
          <w:lang w:val="es-MX"/>
        </w:rPr>
        <w:t xml:space="preserve">que, para satisfacer plenamente </w:t>
      </w:r>
      <w:r w:rsidR="00FE3F79">
        <w:rPr>
          <w:rFonts w:eastAsia="Palatino Linotype" w:cs="Palatino Linotype"/>
          <w:szCs w:val="24"/>
          <w:lang w:val="es-MX"/>
        </w:rPr>
        <w:t xml:space="preserve">el derecho de acceso a la información del Recurrente, es </w:t>
      </w:r>
      <w:r w:rsidR="00695C85">
        <w:rPr>
          <w:rFonts w:eastAsia="Palatino Linotype" w:cs="Palatino Linotype"/>
          <w:szCs w:val="24"/>
          <w:lang w:val="es-MX"/>
        </w:rPr>
        <w:t>necesario que</w:t>
      </w:r>
      <w:r w:rsidR="00FE3F79">
        <w:rPr>
          <w:rFonts w:eastAsia="Palatino Linotype" w:cs="Palatino Linotype"/>
          <w:szCs w:val="24"/>
          <w:lang w:val="es-MX"/>
        </w:rPr>
        <w:t xml:space="preserve"> se haga entrega del</w:t>
      </w:r>
      <w:r w:rsidR="00695C85">
        <w:rPr>
          <w:rFonts w:eastAsia="Palatino Linotype" w:cs="Palatino Linotype"/>
          <w:szCs w:val="24"/>
          <w:lang w:val="es-MX"/>
        </w:rPr>
        <w:t xml:space="preserve"> </w:t>
      </w:r>
      <w:r w:rsidRPr="00AA097F">
        <w:rPr>
          <w:rFonts w:eastAsia="Palatino Linotype" w:cs="Palatino Linotype"/>
          <w:szCs w:val="24"/>
          <w:lang w:val="es-MX"/>
        </w:rPr>
        <w:t xml:space="preserve">Acuerdo de Clasificación correspondiente, con el cual se deberá fundamentar y motivar adecuadamente la clasificación de la información </w:t>
      </w:r>
      <w:r w:rsidR="00586AA6">
        <w:rPr>
          <w:rFonts w:eastAsia="Palatino Linotype" w:cs="Palatino Linotype"/>
          <w:szCs w:val="24"/>
          <w:lang w:val="es-MX"/>
        </w:rPr>
        <w:t xml:space="preserve">como reservada </w:t>
      </w:r>
      <w:r w:rsidRPr="00AA097F">
        <w:rPr>
          <w:rFonts w:eastAsia="Palatino Linotype" w:cs="Palatino Linotype"/>
          <w:szCs w:val="24"/>
          <w:lang w:val="es-MX"/>
        </w:rPr>
        <w:t>solicitada por el Recurrente, con la finalidad de dar cumplimiento a los principios de certeza jurídica, máxima publicidad y pro persona que establecen los artículos 4 y 9 fracciones I, VII y VIII de la Ley de Transparencia y Acceso a la Información Pública del Estado de México y Municipios.</w:t>
      </w:r>
    </w:p>
    <w:p w14:paraId="2D25AB43" w14:textId="6670FDE7" w:rsidR="00DB5AA6" w:rsidRDefault="00DB5AA6" w:rsidP="00B267C0">
      <w:pPr>
        <w:tabs>
          <w:tab w:val="left" w:pos="1586"/>
        </w:tabs>
        <w:contextualSpacing/>
        <w:rPr>
          <w:rFonts w:eastAsia="Palatino Linotype" w:cs="Palatino Linotype"/>
          <w:szCs w:val="24"/>
          <w:lang w:val="es-MX"/>
        </w:rPr>
      </w:pPr>
    </w:p>
    <w:p w14:paraId="17C97870" w14:textId="77777777" w:rsidR="00B267C0" w:rsidRPr="00B267C0" w:rsidRDefault="00B267C0" w:rsidP="00B267C0">
      <w:pPr>
        <w:tabs>
          <w:tab w:val="left" w:pos="1586"/>
        </w:tabs>
        <w:contextualSpacing/>
        <w:rPr>
          <w:rFonts w:eastAsia="Palatino Linotype" w:cs="Palatino Linotype"/>
          <w:szCs w:val="24"/>
          <w:lang w:val="es-MX"/>
        </w:rPr>
      </w:pPr>
      <w:r w:rsidRPr="00B267C0">
        <w:rPr>
          <w:rFonts w:eastAsia="Palatino Linotype" w:cs="Palatino Linotype"/>
          <w:szCs w:val="24"/>
          <w:lang w:val="es-MX"/>
        </w:rPr>
        <w:t>Para la fundamentación y motivación del Acuerdo respectivo se debe atender a lo señalado por el máximo tribunal del país, que ha establecido jurisprudencia respecto a qué debe entenderse por fundamentación y motivación en los siguientes términos:</w:t>
      </w:r>
    </w:p>
    <w:p w14:paraId="271E1B49" w14:textId="77777777" w:rsidR="00B267C0" w:rsidRPr="00B267C0" w:rsidRDefault="00B267C0" w:rsidP="00B267C0">
      <w:pPr>
        <w:tabs>
          <w:tab w:val="left" w:pos="1586"/>
        </w:tabs>
        <w:contextualSpacing/>
        <w:rPr>
          <w:rFonts w:eastAsia="Palatino Linotype" w:cs="Palatino Linotype"/>
          <w:szCs w:val="24"/>
          <w:lang w:val="es-MX"/>
        </w:rPr>
      </w:pPr>
    </w:p>
    <w:p w14:paraId="490974A5" w14:textId="7F67A6FC" w:rsidR="00B267C0" w:rsidRPr="00B267C0" w:rsidRDefault="00B267C0" w:rsidP="00B267C0">
      <w:pPr>
        <w:pStyle w:val="Sinespaciado"/>
        <w:rPr>
          <w:rFonts w:eastAsia="Palatino Linotype"/>
        </w:rPr>
      </w:pPr>
      <w:r w:rsidRPr="00B267C0">
        <w:rPr>
          <w:rFonts w:eastAsia="Palatino Linotype"/>
          <w:b/>
        </w:rPr>
        <w:t>FUNDAMENTACIÓN Y MOTIVACIÓN.</w:t>
      </w:r>
      <w:r w:rsidRPr="00B267C0">
        <w:rPr>
          <w:rFonts w:eastAsia="Palatino Linotype"/>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ACCAF78" w14:textId="77777777" w:rsidR="00B267C0" w:rsidRPr="00B267C0" w:rsidRDefault="00B267C0" w:rsidP="00B267C0">
      <w:pPr>
        <w:tabs>
          <w:tab w:val="left" w:pos="1586"/>
        </w:tabs>
        <w:contextualSpacing/>
        <w:rPr>
          <w:rFonts w:eastAsia="Palatino Linotype" w:cs="Palatino Linotype"/>
          <w:szCs w:val="24"/>
          <w:lang w:val="es-MX"/>
        </w:rPr>
      </w:pPr>
    </w:p>
    <w:p w14:paraId="697433AE" w14:textId="53C4A21E" w:rsidR="00B267C0" w:rsidRPr="00B267C0" w:rsidRDefault="00B267C0" w:rsidP="00B267C0">
      <w:pPr>
        <w:tabs>
          <w:tab w:val="left" w:pos="1586"/>
        </w:tabs>
        <w:contextualSpacing/>
        <w:rPr>
          <w:rFonts w:eastAsia="Palatino Linotype" w:cs="Palatino Linotype"/>
          <w:szCs w:val="24"/>
          <w:lang w:val="es-MX"/>
        </w:rPr>
      </w:pPr>
      <w:r w:rsidRPr="00B267C0">
        <w:rPr>
          <w:rFonts w:eastAsia="Palatino Linotype" w:cs="Palatino Linotype"/>
          <w:szCs w:val="24"/>
          <w:lang w:val="es-MX"/>
        </w:rPr>
        <w:t xml:space="preserve">Asimismo, se debe precisar que la clasificación de la información no se da por el simple mandato de la Ley, sino que es necesario que el Sujeto Obligado deba atender los </w:t>
      </w:r>
      <w:r w:rsidRPr="00B267C0">
        <w:rPr>
          <w:rFonts w:eastAsia="Palatino Linotype" w:cs="Palatino Linotype"/>
          <w:szCs w:val="24"/>
          <w:lang w:val="es-MX"/>
        </w:rPr>
        <w:lastRenderedPageBreak/>
        <w:t xml:space="preserve">dispuesto por la Ley de la </w:t>
      </w:r>
      <w:r>
        <w:rPr>
          <w:rFonts w:eastAsia="Palatino Linotype" w:cs="Palatino Linotype"/>
          <w:szCs w:val="24"/>
          <w:lang w:val="es-MX"/>
        </w:rPr>
        <w:t>m</w:t>
      </w:r>
      <w:r w:rsidRPr="00B267C0">
        <w:rPr>
          <w:rFonts w:eastAsia="Palatino Linotype" w:cs="Palatino Linotype"/>
          <w:szCs w:val="24"/>
          <w:lang w:val="es-MX"/>
        </w:rPr>
        <w:t xml:space="preserve">ateria al momento de clasificar algún documento o información, ya sea total o parcialmente, ya que dicha clasificación es una labor en conjunto de los </w:t>
      </w:r>
      <w:r>
        <w:rPr>
          <w:rFonts w:eastAsia="Palatino Linotype" w:cs="Palatino Linotype"/>
          <w:szCs w:val="24"/>
          <w:lang w:val="es-MX"/>
        </w:rPr>
        <w:t>s</w:t>
      </w:r>
      <w:r w:rsidRPr="00B267C0">
        <w:rPr>
          <w:rFonts w:eastAsia="Palatino Linotype" w:cs="Palatino Linotype"/>
          <w:szCs w:val="24"/>
          <w:lang w:val="es-MX"/>
        </w:rPr>
        <w:t xml:space="preserve">ervidores </w:t>
      </w:r>
      <w:r>
        <w:rPr>
          <w:rFonts w:eastAsia="Palatino Linotype" w:cs="Palatino Linotype"/>
          <w:szCs w:val="24"/>
          <w:lang w:val="es-MX"/>
        </w:rPr>
        <w:t>p</w:t>
      </w:r>
      <w:r w:rsidRPr="00B267C0">
        <w:rPr>
          <w:rFonts w:eastAsia="Palatino Linotype" w:cs="Palatino Linotype"/>
          <w:szCs w:val="24"/>
          <w:lang w:val="es-MX"/>
        </w:rPr>
        <w:t xml:space="preserve">úblicos </w:t>
      </w:r>
      <w:r>
        <w:rPr>
          <w:rFonts w:eastAsia="Palatino Linotype" w:cs="Palatino Linotype"/>
          <w:szCs w:val="24"/>
          <w:lang w:val="es-MX"/>
        </w:rPr>
        <w:t>h</w:t>
      </w:r>
      <w:r w:rsidRPr="00B267C0">
        <w:rPr>
          <w:rFonts w:eastAsia="Palatino Linotype" w:cs="Palatino Linotype"/>
          <w:szCs w:val="24"/>
          <w:lang w:val="es-MX"/>
        </w:rPr>
        <w:t>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14:paraId="29EF970B" w14:textId="77777777" w:rsidR="00B267C0" w:rsidRPr="00B267C0" w:rsidRDefault="00B267C0" w:rsidP="00B267C0">
      <w:pPr>
        <w:tabs>
          <w:tab w:val="left" w:pos="1586"/>
        </w:tabs>
        <w:contextualSpacing/>
        <w:rPr>
          <w:rFonts w:eastAsia="Palatino Linotype" w:cs="Palatino Linotype"/>
          <w:szCs w:val="24"/>
          <w:lang w:val="es-MX"/>
        </w:rPr>
      </w:pPr>
    </w:p>
    <w:p w14:paraId="67824BFF" w14:textId="533DEFC3" w:rsidR="00B267C0" w:rsidRPr="00B267C0" w:rsidRDefault="00B267C0" w:rsidP="00B267C0">
      <w:pPr>
        <w:tabs>
          <w:tab w:val="left" w:pos="1586"/>
        </w:tabs>
        <w:contextualSpacing/>
        <w:rPr>
          <w:rFonts w:eastAsia="Palatino Linotype" w:cs="Palatino Linotype"/>
          <w:szCs w:val="24"/>
          <w:lang w:val="es-MX"/>
        </w:rPr>
      </w:pPr>
      <w:r w:rsidRPr="00B267C0">
        <w:rPr>
          <w:rFonts w:eastAsia="Palatino Linotype" w:cs="Palatino Linotype"/>
          <w:szCs w:val="24"/>
          <w:lang w:val="es-MX"/>
        </w:rPr>
        <w:t>Ahora bien, para el caso de la información de carácter reservada, se debe atender a lo establecido en los artículos 122, 125, 126, 127, 128, 129, 130, 131, 132, 133, 134, 135, 137, 140</w:t>
      </w:r>
      <w:r w:rsidR="0062241A">
        <w:rPr>
          <w:rFonts w:eastAsia="Palatino Linotype" w:cs="Palatino Linotype"/>
          <w:szCs w:val="24"/>
          <w:lang w:val="es-MX"/>
        </w:rPr>
        <w:t>,</w:t>
      </w:r>
      <w:r w:rsidRPr="00B267C0">
        <w:rPr>
          <w:rFonts w:eastAsia="Palatino Linotype" w:cs="Palatino Linotype"/>
          <w:szCs w:val="24"/>
          <w:lang w:val="es-MX"/>
        </w:rPr>
        <w:t xml:space="preserve"> 141 y 142 de la Ley de Transparencia Estatal, que a la letra estipulan lo siguiente:</w:t>
      </w:r>
    </w:p>
    <w:p w14:paraId="1CF59834" w14:textId="77777777" w:rsidR="00B267C0" w:rsidRDefault="00B267C0" w:rsidP="00B267C0">
      <w:pPr>
        <w:tabs>
          <w:tab w:val="left" w:pos="1586"/>
        </w:tabs>
        <w:contextualSpacing/>
        <w:rPr>
          <w:rFonts w:eastAsia="Palatino Linotype" w:cs="Palatino Linotype"/>
          <w:szCs w:val="24"/>
          <w:lang w:val="es-MX"/>
        </w:rPr>
      </w:pPr>
    </w:p>
    <w:p w14:paraId="06FEF0C3" w14:textId="77777777" w:rsidR="00F2600A" w:rsidRPr="00F2600A" w:rsidRDefault="00F2600A" w:rsidP="00561D57">
      <w:pPr>
        <w:pStyle w:val="Sinespaciado"/>
        <w:rPr>
          <w:rFonts w:eastAsia="Palatino Linotype"/>
        </w:rPr>
      </w:pPr>
      <w:r w:rsidRPr="00F2600A">
        <w:rPr>
          <w:rFonts w:eastAsia="Palatino Linotype"/>
          <w:b/>
          <w:bCs/>
        </w:rPr>
        <w:t xml:space="preserve">Artículo 122. </w:t>
      </w:r>
      <w:r w:rsidRPr="00F2600A">
        <w:rPr>
          <w:rFonts w:eastAsia="Palatino Linotype"/>
        </w:rPr>
        <w:t xml:space="preserve">La clasificación es el proceso mediante el cual el sujeto obligado determina que la información en su poder </w:t>
      </w:r>
      <w:proofErr w:type="spellStart"/>
      <w:r w:rsidRPr="00F2600A">
        <w:rPr>
          <w:rFonts w:eastAsia="Palatino Linotype"/>
        </w:rPr>
        <w:t>actualiza</w:t>
      </w:r>
      <w:proofErr w:type="spellEnd"/>
      <w:r w:rsidRPr="00F2600A">
        <w:rPr>
          <w:rFonts w:eastAsia="Palatino Linotype"/>
        </w:rPr>
        <w:t xml:space="preserve"> alguno de los supuestos de reserva o confidencialidad, de conformidad con lo dispuesto en el presente título.</w:t>
      </w:r>
    </w:p>
    <w:p w14:paraId="7D671173" w14:textId="77777777" w:rsidR="00F2600A" w:rsidRPr="00F2600A" w:rsidRDefault="00F2600A" w:rsidP="00561D57">
      <w:pPr>
        <w:pStyle w:val="Sinespaciado"/>
        <w:rPr>
          <w:rFonts w:eastAsia="Palatino Linotype"/>
        </w:rPr>
      </w:pPr>
      <w:r w:rsidRPr="00F2600A">
        <w:rPr>
          <w:rFonts w:eastAsia="Palatino Linotype"/>
        </w:rPr>
        <w:t xml:space="preserve"> </w:t>
      </w:r>
    </w:p>
    <w:p w14:paraId="761553D9" w14:textId="77777777" w:rsidR="00F2600A" w:rsidRPr="00F2600A" w:rsidRDefault="00F2600A" w:rsidP="00561D57">
      <w:pPr>
        <w:pStyle w:val="Sinespaciado"/>
        <w:rPr>
          <w:rFonts w:eastAsia="Palatino Linotype"/>
        </w:rPr>
      </w:pPr>
      <w:r w:rsidRPr="00F2600A">
        <w:rPr>
          <w:rFonts w:eastAsia="Palatino Linotype"/>
        </w:rPr>
        <w:t xml:space="preserve">Los supuestos de reserva o confidencialidad previstos en las leyes deberán ser acordes con las bases, principios y disposiciones establecidos en la Ley General y, en ningún caso, podrán contravenirla. </w:t>
      </w:r>
    </w:p>
    <w:p w14:paraId="2B3E9B67" w14:textId="77777777" w:rsidR="00F2600A" w:rsidRPr="00F2600A" w:rsidRDefault="00F2600A" w:rsidP="00561D57">
      <w:pPr>
        <w:pStyle w:val="Sinespaciado"/>
        <w:rPr>
          <w:rFonts w:eastAsia="Palatino Linotype"/>
        </w:rPr>
      </w:pPr>
    </w:p>
    <w:p w14:paraId="1BDC83BB" w14:textId="77777777" w:rsidR="00F2600A" w:rsidRPr="00F2600A" w:rsidRDefault="00F2600A" w:rsidP="00561D57">
      <w:pPr>
        <w:pStyle w:val="Sinespaciado"/>
        <w:rPr>
          <w:rFonts w:eastAsia="Palatino Linotype"/>
        </w:rPr>
      </w:pPr>
      <w:r w:rsidRPr="00F2600A">
        <w:rPr>
          <w:rFonts w:eastAsia="Palatino Linotype"/>
        </w:rPr>
        <w:t>Los titulares de las áreas de los sujetos obligados serán los responsables de clasificar la información, de conformidad con lo dispuesto en la presente Ley y demás disposiciones jurídicas aplicables.</w:t>
      </w:r>
    </w:p>
    <w:p w14:paraId="75B65115" w14:textId="77777777" w:rsidR="00F2600A" w:rsidRPr="00F2600A" w:rsidRDefault="00F2600A" w:rsidP="00561D57">
      <w:pPr>
        <w:pStyle w:val="Sinespaciado"/>
        <w:rPr>
          <w:rFonts w:eastAsia="Palatino Linotype"/>
        </w:rPr>
      </w:pPr>
    </w:p>
    <w:p w14:paraId="6E517CA6" w14:textId="77777777" w:rsidR="00F2600A" w:rsidRPr="00F2600A" w:rsidRDefault="00F2600A" w:rsidP="00561D57">
      <w:pPr>
        <w:pStyle w:val="Sinespaciado"/>
        <w:rPr>
          <w:rFonts w:eastAsia="Palatino Linotype"/>
        </w:rPr>
      </w:pPr>
      <w:r w:rsidRPr="00F2600A">
        <w:rPr>
          <w:rFonts w:eastAsia="Palatino Linotype"/>
          <w:b/>
          <w:bCs/>
        </w:rPr>
        <w:t xml:space="preserve">Artículo 125. </w:t>
      </w:r>
      <w:r w:rsidRPr="00F2600A">
        <w:rPr>
          <w:rFonts w:eastAsia="Palatino Linotype"/>
        </w:rPr>
        <w:t xml:space="preserve">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 </w:t>
      </w:r>
    </w:p>
    <w:p w14:paraId="4727ED68" w14:textId="77777777" w:rsidR="00F2600A" w:rsidRPr="00F2600A" w:rsidRDefault="00F2600A" w:rsidP="00561D57">
      <w:pPr>
        <w:pStyle w:val="Sinespaciado"/>
        <w:rPr>
          <w:rFonts w:eastAsia="Palatino Linotype"/>
        </w:rPr>
      </w:pPr>
    </w:p>
    <w:p w14:paraId="61CB876B" w14:textId="77777777" w:rsidR="00F2600A" w:rsidRPr="00F2600A" w:rsidRDefault="00F2600A" w:rsidP="00561D57">
      <w:pPr>
        <w:pStyle w:val="Sinespaciado"/>
        <w:rPr>
          <w:rFonts w:eastAsia="Palatino Linotype"/>
        </w:rPr>
      </w:pPr>
      <w:r w:rsidRPr="00F2600A">
        <w:rPr>
          <w:rFonts w:eastAsia="Palatino Linotype"/>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58170F80" w14:textId="77777777" w:rsidR="00F2600A" w:rsidRPr="00F2600A" w:rsidRDefault="00F2600A" w:rsidP="00561D57">
      <w:pPr>
        <w:pStyle w:val="Sinespaciado"/>
        <w:rPr>
          <w:rFonts w:eastAsia="Palatino Linotype"/>
        </w:rPr>
      </w:pPr>
    </w:p>
    <w:p w14:paraId="07BA9678" w14:textId="77777777" w:rsidR="00F2600A" w:rsidRPr="00F2600A" w:rsidRDefault="00F2600A" w:rsidP="00561D57">
      <w:pPr>
        <w:pStyle w:val="Sinespaciado"/>
        <w:rPr>
          <w:rFonts w:eastAsia="Palatino Linotype"/>
        </w:rPr>
      </w:pPr>
      <w:r w:rsidRPr="00F2600A">
        <w:rPr>
          <w:rFonts w:eastAsia="Palatino Linotype"/>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1C2B1B77" w14:textId="77777777" w:rsidR="00F2600A" w:rsidRPr="00F2600A" w:rsidRDefault="00F2600A" w:rsidP="00561D57">
      <w:pPr>
        <w:pStyle w:val="Sinespaciado"/>
        <w:rPr>
          <w:rFonts w:eastAsia="Palatino Linotype"/>
        </w:rPr>
      </w:pPr>
    </w:p>
    <w:p w14:paraId="3CC95B9A" w14:textId="77777777" w:rsidR="00F2600A" w:rsidRPr="00F2600A" w:rsidRDefault="00F2600A" w:rsidP="00561D57">
      <w:pPr>
        <w:pStyle w:val="Sinespaciado"/>
        <w:rPr>
          <w:rFonts w:eastAsia="Palatino Linotype"/>
        </w:rPr>
      </w:pPr>
      <w:r w:rsidRPr="00F2600A">
        <w:rPr>
          <w:rFonts w:eastAsia="Palatino Linotype"/>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13CC05B4" w14:textId="77777777" w:rsidR="00F2600A" w:rsidRPr="00F2600A" w:rsidRDefault="00F2600A" w:rsidP="00561D57">
      <w:pPr>
        <w:pStyle w:val="Sinespaciado"/>
        <w:rPr>
          <w:rFonts w:eastAsia="Palatino Linotype"/>
        </w:rPr>
      </w:pPr>
    </w:p>
    <w:p w14:paraId="15038D4E" w14:textId="77777777" w:rsidR="00F2600A" w:rsidRPr="00F2600A" w:rsidRDefault="00F2600A" w:rsidP="00561D57">
      <w:pPr>
        <w:pStyle w:val="Sinespaciado"/>
        <w:rPr>
          <w:rFonts w:eastAsia="Palatino Linotype"/>
        </w:rPr>
      </w:pPr>
      <w:r w:rsidRPr="00F2600A">
        <w:rPr>
          <w:rFonts w:eastAsia="Palatino Linotype"/>
          <w:b/>
          <w:bCs/>
        </w:rPr>
        <w:t xml:space="preserve">Artículo 126. </w:t>
      </w:r>
      <w:r w:rsidRPr="00F2600A">
        <w:rPr>
          <w:rFonts w:eastAsia="Palatino Linotype"/>
        </w:rPr>
        <w:t xml:space="preserve">Cada área del sujeto obligado elaborará un índice de los expedientes clasificados como reservados, por área responsable de la información y tema. </w:t>
      </w:r>
    </w:p>
    <w:p w14:paraId="4450A4AE" w14:textId="77777777" w:rsidR="00F2600A" w:rsidRPr="00F2600A" w:rsidRDefault="00F2600A" w:rsidP="00561D57">
      <w:pPr>
        <w:pStyle w:val="Sinespaciado"/>
        <w:rPr>
          <w:rFonts w:eastAsia="Palatino Linotype"/>
        </w:rPr>
      </w:pPr>
    </w:p>
    <w:p w14:paraId="64CA7BA7" w14:textId="77777777" w:rsidR="00F2600A" w:rsidRPr="00F2600A" w:rsidRDefault="00F2600A" w:rsidP="00561D57">
      <w:pPr>
        <w:pStyle w:val="Sinespaciado"/>
        <w:rPr>
          <w:rFonts w:eastAsia="Palatino Linotype"/>
        </w:rPr>
      </w:pPr>
      <w:r w:rsidRPr="00F2600A">
        <w:rPr>
          <w:rFonts w:eastAsia="Palatino Linotype"/>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14:paraId="46F6AAB5" w14:textId="77777777" w:rsidR="00F2600A" w:rsidRPr="00F2600A" w:rsidRDefault="00F2600A" w:rsidP="00561D57">
      <w:pPr>
        <w:pStyle w:val="Sinespaciado"/>
        <w:rPr>
          <w:rFonts w:eastAsia="Palatino Linotype"/>
        </w:rPr>
      </w:pPr>
    </w:p>
    <w:p w14:paraId="7FFFB0F3" w14:textId="77777777" w:rsidR="00F2600A" w:rsidRPr="00F2600A" w:rsidRDefault="00F2600A" w:rsidP="00561D57">
      <w:pPr>
        <w:pStyle w:val="Sinespaciado"/>
        <w:rPr>
          <w:rFonts w:eastAsia="Palatino Linotype"/>
        </w:rPr>
      </w:pPr>
      <w:r w:rsidRPr="00F2600A">
        <w:rPr>
          <w:rFonts w:eastAsia="Palatino Linotype"/>
          <w:b/>
          <w:bCs/>
        </w:rPr>
        <w:t xml:space="preserve">Artículo 127. </w:t>
      </w:r>
      <w:r w:rsidRPr="00F2600A">
        <w:rPr>
          <w:rFonts w:eastAsia="Palatino Linotype"/>
        </w:rPr>
        <w:t>Los índices de los expedientes clasificados como reservados serán información pública y deberán ser publicados en el sitio de internet de los sujetos obligados, así como en la Plataforma Nacional.</w:t>
      </w:r>
    </w:p>
    <w:p w14:paraId="0F345A42" w14:textId="77777777" w:rsidR="00F2600A" w:rsidRPr="00F2600A" w:rsidRDefault="00F2600A" w:rsidP="00561D57">
      <w:pPr>
        <w:pStyle w:val="Sinespaciado"/>
        <w:rPr>
          <w:rFonts w:eastAsia="Palatino Linotype"/>
        </w:rPr>
      </w:pPr>
      <w:r w:rsidRPr="00F2600A">
        <w:rPr>
          <w:rFonts w:eastAsia="Palatino Linotype"/>
        </w:rPr>
        <w:t xml:space="preserve"> </w:t>
      </w:r>
    </w:p>
    <w:p w14:paraId="667752BE" w14:textId="77777777" w:rsidR="00F2600A" w:rsidRPr="00F2600A" w:rsidRDefault="00F2600A" w:rsidP="00561D57">
      <w:pPr>
        <w:pStyle w:val="Sinespaciado"/>
        <w:rPr>
          <w:rFonts w:eastAsia="Palatino Linotype"/>
        </w:rPr>
      </w:pPr>
      <w:r w:rsidRPr="00F2600A">
        <w:rPr>
          <w:rFonts w:eastAsia="Palatino Linotype"/>
        </w:rPr>
        <w:t>En ningún caso el índice será considerado como información reservada.</w:t>
      </w:r>
    </w:p>
    <w:p w14:paraId="0AAE28C8" w14:textId="77777777" w:rsidR="00F2600A" w:rsidRPr="00F2600A" w:rsidRDefault="00F2600A" w:rsidP="00561D57">
      <w:pPr>
        <w:pStyle w:val="Sinespaciado"/>
        <w:rPr>
          <w:rFonts w:eastAsia="Palatino Linotype"/>
        </w:rPr>
      </w:pPr>
    </w:p>
    <w:p w14:paraId="565F2765" w14:textId="77777777" w:rsidR="00F2600A" w:rsidRPr="00F2600A" w:rsidRDefault="00F2600A" w:rsidP="00561D57">
      <w:pPr>
        <w:pStyle w:val="Sinespaciado"/>
        <w:rPr>
          <w:rFonts w:eastAsia="Palatino Linotype"/>
        </w:rPr>
      </w:pPr>
      <w:r w:rsidRPr="00F2600A">
        <w:rPr>
          <w:rFonts w:eastAsia="Palatino Linotype"/>
          <w:b/>
          <w:bCs/>
        </w:rPr>
        <w:t xml:space="preserve">Artículo 128. </w:t>
      </w:r>
      <w:r w:rsidRPr="00F2600A">
        <w:rPr>
          <w:rFonts w:eastAsia="Palatino Linotype"/>
        </w:rPr>
        <w:t xml:space="preserve">En los casos en que se niegue el acceso a la información, por actualizarse alguno de los supuestos de clasificación, el Comité de Transparencia deberá confirmar, modificar o revocar la decisión. </w:t>
      </w:r>
    </w:p>
    <w:p w14:paraId="1B772403" w14:textId="77777777" w:rsidR="00F2600A" w:rsidRPr="00F2600A" w:rsidRDefault="00F2600A" w:rsidP="00561D57">
      <w:pPr>
        <w:pStyle w:val="Sinespaciado"/>
        <w:rPr>
          <w:rFonts w:eastAsia="Palatino Linotype"/>
        </w:rPr>
      </w:pPr>
    </w:p>
    <w:p w14:paraId="44AD4428" w14:textId="77777777" w:rsidR="00F2600A" w:rsidRPr="00F2600A" w:rsidRDefault="00F2600A" w:rsidP="00561D57">
      <w:pPr>
        <w:pStyle w:val="Sinespaciado"/>
        <w:rPr>
          <w:rFonts w:eastAsia="Palatino Linotype"/>
        </w:rPr>
      </w:pPr>
      <w:r w:rsidRPr="00F2600A">
        <w:rPr>
          <w:rFonts w:eastAsia="Palatino Linotype"/>
        </w:rPr>
        <w:lastRenderedPageBreak/>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 </w:t>
      </w:r>
    </w:p>
    <w:p w14:paraId="461C8DCB" w14:textId="77777777" w:rsidR="00F2600A" w:rsidRPr="00F2600A" w:rsidRDefault="00F2600A" w:rsidP="00561D57">
      <w:pPr>
        <w:pStyle w:val="Sinespaciado"/>
        <w:rPr>
          <w:rFonts w:eastAsia="Palatino Linotype"/>
        </w:rPr>
      </w:pPr>
    </w:p>
    <w:p w14:paraId="507887BA" w14:textId="77777777" w:rsidR="00F2600A" w:rsidRPr="00F2600A" w:rsidRDefault="00F2600A" w:rsidP="00561D57">
      <w:pPr>
        <w:pStyle w:val="Sinespaciado"/>
        <w:rPr>
          <w:rFonts w:eastAsia="Palatino Linotype"/>
        </w:rPr>
      </w:pPr>
      <w:r w:rsidRPr="00F2600A">
        <w:rPr>
          <w:rFonts w:eastAsia="Palatino Linotype"/>
        </w:rPr>
        <w:t xml:space="preserve">Tratándose de aquélla información que actualice los supuestos de clasificación, deberá señalarse el plazo al que estará sujeto la reserva. </w:t>
      </w:r>
    </w:p>
    <w:p w14:paraId="3AFBC263" w14:textId="77777777" w:rsidR="00F2600A" w:rsidRPr="00F2600A" w:rsidRDefault="00F2600A" w:rsidP="00561D57">
      <w:pPr>
        <w:pStyle w:val="Sinespaciado"/>
        <w:rPr>
          <w:rFonts w:eastAsia="Palatino Linotype"/>
        </w:rPr>
      </w:pPr>
    </w:p>
    <w:p w14:paraId="675D254E" w14:textId="77777777" w:rsidR="00F2600A" w:rsidRPr="00F2600A" w:rsidRDefault="00F2600A" w:rsidP="00561D57">
      <w:pPr>
        <w:pStyle w:val="Sinespaciado"/>
        <w:rPr>
          <w:rFonts w:eastAsia="Palatino Linotype"/>
        </w:rPr>
      </w:pPr>
      <w:r w:rsidRPr="00F2600A">
        <w:rPr>
          <w:rFonts w:eastAsia="Palatino Linotype"/>
          <w:b/>
          <w:bCs/>
        </w:rPr>
        <w:t xml:space="preserve">Artículo 129. </w:t>
      </w:r>
      <w:r w:rsidRPr="00F2600A">
        <w:rPr>
          <w:rFonts w:eastAsia="Palatino Linotype"/>
        </w:rPr>
        <w:t xml:space="preserve">En la aplicación de la prueba de daño, el sujeto obligado deberá precisar las razones objetivas por las que la apertura de la información generaría una afectación, justificando que: </w:t>
      </w:r>
    </w:p>
    <w:p w14:paraId="7B6D1D44" w14:textId="77777777" w:rsidR="00F2600A" w:rsidRPr="00F2600A" w:rsidRDefault="00F2600A" w:rsidP="00561D57">
      <w:pPr>
        <w:pStyle w:val="Sinespaciado"/>
        <w:rPr>
          <w:rFonts w:eastAsia="Palatino Linotype"/>
        </w:rPr>
      </w:pPr>
    </w:p>
    <w:p w14:paraId="2408A42E" w14:textId="7017241A" w:rsidR="00F2600A" w:rsidRPr="00F2600A" w:rsidRDefault="00F2600A" w:rsidP="00561D57">
      <w:pPr>
        <w:pStyle w:val="Sinespaciado"/>
        <w:rPr>
          <w:rFonts w:eastAsia="Palatino Linotype"/>
        </w:rPr>
      </w:pPr>
      <w:r w:rsidRPr="00F2600A">
        <w:rPr>
          <w:rFonts w:eastAsia="Palatino Linotype"/>
          <w:b/>
          <w:bCs/>
        </w:rPr>
        <w:t xml:space="preserve">I. </w:t>
      </w:r>
      <w:r w:rsidR="00B63163">
        <w:rPr>
          <w:rFonts w:eastAsia="Palatino Linotype"/>
          <w:b/>
          <w:bCs/>
        </w:rPr>
        <w:tab/>
      </w:r>
      <w:r w:rsidRPr="00F2600A">
        <w:rPr>
          <w:rFonts w:eastAsia="Palatino Linotype"/>
        </w:rPr>
        <w:t xml:space="preserve">La divulgación de la información representa un riesgo real, demostrable e identificable del perjuicio significativo al interés público o a la seguridad pública; </w:t>
      </w:r>
    </w:p>
    <w:p w14:paraId="7A8F3087" w14:textId="42D0F5E7" w:rsidR="00F2600A" w:rsidRPr="00F2600A" w:rsidRDefault="00F2600A" w:rsidP="00561D57">
      <w:pPr>
        <w:pStyle w:val="Sinespaciado"/>
        <w:rPr>
          <w:rFonts w:eastAsia="Palatino Linotype"/>
        </w:rPr>
      </w:pPr>
      <w:r w:rsidRPr="00F2600A">
        <w:rPr>
          <w:rFonts w:eastAsia="Palatino Linotype"/>
          <w:b/>
          <w:bCs/>
        </w:rPr>
        <w:t xml:space="preserve">II. </w:t>
      </w:r>
      <w:r w:rsidR="00B63163">
        <w:rPr>
          <w:rFonts w:eastAsia="Palatino Linotype"/>
          <w:b/>
          <w:bCs/>
        </w:rPr>
        <w:tab/>
      </w:r>
      <w:r w:rsidRPr="00F2600A">
        <w:rPr>
          <w:rFonts w:eastAsia="Palatino Linotype"/>
        </w:rPr>
        <w:t xml:space="preserve">El riesgo de perjuicio que supondría la divulgación supera el interés público general de que se difunda; y </w:t>
      </w:r>
    </w:p>
    <w:p w14:paraId="6245B79B" w14:textId="65766D84" w:rsidR="00F2600A" w:rsidRPr="00F2600A" w:rsidRDefault="00F2600A" w:rsidP="00561D57">
      <w:pPr>
        <w:pStyle w:val="Sinespaciado"/>
        <w:rPr>
          <w:rFonts w:eastAsia="Palatino Linotype"/>
        </w:rPr>
      </w:pPr>
      <w:r w:rsidRPr="00F2600A">
        <w:rPr>
          <w:rFonts w:eastAsia="Palatino Linotype"/>
          <w:b/>
          <w:bCs/>
        </w:rPr>
        <w:t xml:space="preserve">III. </w:t>
      </w:r>
      <w:r w:rsidR="00B63163">
        <w:rPr>
          <w:rFonts w:eastAsia="Palatino Linotype"/>
          <w:b/>
          <w:bCs/>
        </w:rPr>
        <w:tab/>
      </w:r>
      <w:r w:rsidRPr="00F2600A">
        <w:rPr>
          <w:rFonts w:eastAsia="Palatino Linotype"/>
        </w:rPr>
        <w:t xml:space="preserve">La limitación se adecua al principio de proporcionalidad y representa el medio menos restrictivo disponible representa el medio menos restrictivo disponible para evitar el perjuicio. </w:t>
      </w:r>
    </w:p>
    <w:p w14:paraId="27A1AC39" w14:textId="77777777" w:rsidR="00F2600A" w:rsidRPr="00F2600A" w:rsidRDefault="00F2600A" w:rsidP="00561D57">
      <w:pPr>
        <w:pStyle w:val="Sinespaciado"/>
        <w:rPr>
          <w:rFonts w:eastAsia="Palatino Linotype"/>
        </w:rPr>
      </w:pPr>
    </w:p>
    <w:p w14:paraId="0058C44D" w14:textId="77777777" w:rsidR="00F2600A" w:rsidRPr="00F2600A" w:rsidRDefault="00F2600A" w:rsidP="00561D57">
      <w:pPr>
        <w:pStyle w:val="Sinespaciado"/>
        <w:rPr>
          <w:rFonts w:eastAsia="Palatino Linotype"/>
        </w:rPr>
      </w:pPr>
      <w:r w:rsidRPr="00F2600A">
        <w:rPr>
          <w:rFonts w:eastAsia="Palatino Linotype"/>
          <w:b/>
          <w:bCs/>
        </w:rPr>
        <w:t xml:space="preserve">Artículo 130. </w:t>
      </w:r>
      <w:r w:rsidRPr="00F2600A">
        <w:rPr>
          <w:rFonts w:eastAsia="Palatino Linotype"/>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14:paraId="686F7D49" w14:textId="77777777" w:rsidR="00F2600A" w:rsidRPr="00F2600A" w:rsidRDefault="00F2600A" w:rsidP="00561D57">
      <w:pPr>
        <w:pStyle w:val="Sinespaciado"/>
        <w:rPr>
          <w:rFonts w:eastAsia="Palatino Linotype"/>
        </w:rPr>
      </w:pPr>
    </w:p>
    <w:p w14:paraId="18264605" w14:textId="77777777" w:rsidR="00F2600A" w:rsidRPr="00F2600A" w:rsidRDefault="00F2600A" w:rsidP="00561D57">
      <w:pPr>
        <w:pStyle w:val="Sinespaciado"/>
        <w:rPr>
          <w:rFonts w:eastAsia="Palatino Linotype"/>
        </w:rPr>
      </w:pPr>
      <w:r w:rsidRPr="00F2600A">
        <w:rPr>
          <w:rFonts w:eastAsia="Palatino Linotype"/>
          <w:b/>
          <w:bCs/>
        </w:rPr>
        <w:t xml:space="preserve">Artículo 131. </w:t>
      </w:r>
      <w:r w:rsidRPr="00F2600A">
        <w:rPr>
          <w:rFonts w:eastAsia="Palatino Linotype"/>
        </w:rPr>
        <w:t xml:space="preserve">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 </w:t>
      </w:r>
    </w:p>
    <w:p w14:paraId="0F58F048" w14:textId="77777777" w:rsidR="00F2600A" w:rsidRPr="00F2600A" w:rsidRDefault="00F2600A" w:rsidP="00561D57">
      <w:pPr>
        <w:pStyle w:val="Sinespaciado"/>
        <w:rPr>
          <w:rFonts w:eastAsia="Palatino Linotype"/>
        </w:rPr>
      </w:pPr>
    </w:p>
    <w:p w14:paraId="6206B20D" w14:textId="482EB35D" w:rsidR="00F2600A" w:rsidRDefault="00F2600A" w:rsidP="00561D57">
      <w:pPr>
        <w:pStyle w:val="Sinespaciado"/>
        <w:rPr>
          <w:rFonts w:eastAsia="Palatino Linotype"/>
        </w:rPr>
      </w:pPr>
      <w:r w:rsidRPr="00F2600A">
        <w:rPr>
          <w:rFonts w:eastAsia="Palatino Linotype"/>
          <w:b/>
          <w:bCs/>
        </w:rPr>
        <w:t xml:space="preserve">Artículo 132. </w:t>
      </w:r>
      <w:r w:rsidRPr="00F2600A">
        <w:rPr>
          <w:rFonts w:eastAsia="Palatino Linotype"/>
        </w:rPr>
        <w:t>La clasificación de la información se llevará a cabo en el momento en que:</w:t>
      </w:r>
    </w:p>
    <w:p w14:paraId="22FD0AFD" w14:textId="77777777" w:rsidR="00561D57" w:rsidRPr="00F2600A" w:rsidRDefault="00561D57" w:rsidP="00561D57">
      <w:pPr>
        <w:pStyle w:val="Sinespaciado"/>
        <w:rPr>
          <w:rFonts w:eastAsia="Palatino Linotype"/>
        </w:rPr>
      </w:pPr>
    </w:p>
    <w:p w14:paraId="35E989E5" w14:textId="0B544F8D" w:rsidR="00F2600A" w:rsidRPr="00F2600A" w:rsidRDefault="00F2600A" w:rsidP="00561D57">
      <w:pPr>
        <w:pStyle w:val="Sinespaciado"/>
        <w:rPr>
          <w:rFonts w:eastAsia="Palatino Linotype"/>
        </w:rPr>
      </w:pPr>
      <w:r w:rsidRPr="00F2600A">
        <w:rPr>
          <w:rFonts w:eastAsia="Palatino Linotype"/>
          <w:b/>
          <w:bCs/>
        </w:rPr>
        <w:t xml:space="preserve">I. </w:t>
      </w:r>
      <w:r w:rsidR="00B63163">
        <w:rPr>
          <w:rFonts w:eastAsia="Palatino Linotype"/>
          <w:b/>
          <w:bCs/>
        </w:rPr>
        <w:tab/>
      </w:r>
      <w:r w:rsidRPr="00F2600A">
        <w:rPr>
          <w:rFonts w:eastAsia="Palatino Linotype"/>
        </w:rPr>
        <w:t xml:space="preserve">Se reciba una solicitud de acceso a la información; </w:t>
      </w:r>
    </w:p>
    <w:p w14:paraId="5B5BE29E" w14:textId="3C7C8B98" w:rsidR="00F2600A" w:rsidRPr="00F2600A" w:rsidRDefault="00F2600A" w:rsidP="00561D57">
      <w:pPr>
        <w:pStyle w:val="Sinespaciado"/>
        <w:rPr>
          <w:rFonts w:eastAsia="Palatino Linotype"/>
        </w:rPr>
      </w:pPr>
      <w:r w:rsidRPr="00F2600A">
        <w:rPr>
          <w:rFonts w:eastAsia="Palatino Linotype"/>
          <w:b/>
          <w:bCs/>
        </w:rPr>
        <w:t xml:space="preserve">II. </w:t>
      </w:r>
      <w:r w:rsidR="00B63163">
        <w:rPr>
          <w:rFonts w:eastAsia="Palatino Linotype"/>
          <w:b/>
          <w:bCs/>
        </w:rPr>
        <w:tab/>
      </w:r>
      <w:r w:rsidRPr="00F2600A">
        <w:rPr>
          <w:rFonts w:eastAsia="Palatino Linotype"/>
        </w:rPr>
        <w:t xml:space="preserve">Se determine mediante resolución de autoridad competente; o </w:t>
      </w:r>
    </w:p>
    <w:p w14:paraId="6F11ABBA" w14:textId="110428FA" w:rsidR="00F2600A" w:rsidRPr="00F2600A" w:rsidRDefault="00F2600A" w:rsidP="00561D57">
      <w:pPr>
        <w:pStyle w:val="Sinespaciado"/>
        <w:rPr>
          <w:rFonts w:eastAsia="Palatino Linotype"/>
        </w:rPr>
      </w:pPr>
      <w:r w:rsidRPr="00F2600A">
        <w:rPr>
          <w:rFonts w:eastAsia="Palatino Linotype"/>
          <w:b/>
          <w:bCs/>
        </w:rPr>
        <w:t xml:space="preserve">III. </w:t>
      </w:r>
      <w:r w:rsidR="00B63163">
        <w:rPr>
          <w:rFonts w:eastAsia="Palatino Linotype"/>
          <w:b/>
          <w:bCs/>
        </w:rPr>
        <w:tab/>
      </w:r>
      <w:r w:rsidRPr="00F2600A">
        <w:rPr>
          <w:rFonts w:eastAsia="Palatino Linotype"/>
        </w:rPr>
        <w:t xml:space="preserve">Se generen versiones públicas para dar cumplimiento a las obligaciones de transparencia previstas en esta Ley. </w:t>
      </w:r>
    </w:p>
    <w:p w14:paraId="13F5E0BB" w14:textId="77777777" w:rsidR="00F2600A" w:rsidRPr="00F2600A" w:rsidRDefault="00F2600A" w:rsidP="00561D57">
      <w:pPr>
        <w:pStyle w:val="Sinespaciado"/>
        <w:rPr>
          <w:rFonts w:eastAsia="Palatino Linotype"/>
        </w:rPr>
      </w:pPr>
    </w:p>
    <w:p w14:paraId="5ABB1776" w14:textId="77777777" w:rsidR="00F2600A" w:rsidRPr="00F2600A" w:rsidRDefault="00F2600A" w:rsidP="00561D57">
      <w:pPr>
        <w:pStyle w:val="Sinespaciado"/>
        <w:rPr>
          <w:rFonts w:eastAsia="Palatino Linotype"/>
        </w:rPr>
      </w:pPr>
      <w:r w:rsidRPr="00F2600A">
        <w:rPr>
          <w:rFonts w:eastAsia="Palatino Linotype"/>
        </w:rPr>
        <w:lastRenderedPageBreak/>
        <w:t xml:space="preserve">Tratándose de información reservada, los titulares de las áreas deberán revisar la clasificación al momento de la recepción de una solicitud, para verificar si subsisten las causas que le dieron origen. </w:t>
      </w:r>
    </w:p>
    <w:p w14:paraId="567FE62E" w14:textId="77777777" w:rsidR="00F2600A" w:rsidRPr="00F2600A" w:rsidRDefault="00F2600A" w:rsidP="00561D57">
      <w:pPr>
        <w:pStyle w:val="Sinespaciado"/>
        <w:rPr>
          <w:rFonts w:eastAsia="Palatino Linotype"/>
        </w:rPr>
      </w:pPr>
    </w:p>
    <w:p w14:paraId="03AE4429" w14:textId="77777777" w:rsidR="00F2600A" w:rsidRPr="00F2600A" w:rsidRDefault="00F2600A" w:rsidP="00561D57">
      <w:pPr>
        <w:pStyle w:val="Sinespaciado"/>
        <w:rPr>
          <w:rFonts w:eastAsia="Palatino Linotype"/>
        </w:rPr>
      </w:pPr>
      <w:r w:rsidRPr="00F2600A">
        <w:rPr>
          <w:rFonts w:eastAsia="Palatino Linotype"/>
          <w:b/>
          <w:bCs/>
        </w:rPr>
        <w:t xml:space="preserve">Artículo 133. </w:t>
      </w:r>
      <w:r w:rsidRPr="00F2600A">
        <w:rPr>
          <w:rFonts w:eastAsia="Palatino Linotype"/>
        </w:rPr>
        <w:t xml:space="preserve">Los documentos clasificados total o parcialmente deberán llevar una leyenda que indique tal carácter, la fecha de clasificación, el fundamento legal y, en su caso, el periodo de reserva. </w:t>
      </w:r>
    </w:p>
    <w:p w14:paraId="4F799D61" w14:textId="77777777" w:rsidR="00F2600A" w:rsidRPr="00F2600A" w:rsidRDefault="00F2600A" w:rsidP="00561D57">
      <w:pPr>
        <w:pStyle w:val="Sinespaciado"/>
        <w:rPr>
          <w:rFonts w:eastAsia="Palatino Linotype"/>
        </w:rPr>
      </w:pPr>
    </w:p>
    <w:p w14:paraId="07976CD5" w14:textId="77777777" w:rsidR="00F2600A" w:rsidRPr="00F2600A" w:rsidRDefault="00F2600A" w:rsidP="00561D57">
      <w:pPr>
        <w:pStyle w:val="Sinespaciado"/>
        <w:rPr>
          <w:rFonts w:eastAsia="Palatino Linotype"/>
        </w:rPr>
      </w:pPr>
      <w:r w:rsidRPr="00F2600A">
        <w:rPr>
          <w:rFonts w:eastAsia="Palatino Linotype"/>
          <w:b/>
          <w:bCs/>
        </w:rPr>
        <w:t xml:space="preserve">Artículo 134. </w:t>
      </w:r>
      <w:r w:rsidRPr="00F2600A">
        <w:rPr>
          <w:rFonts w:eastAsia="Palatino Linotype"/>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14:paraId="5736CBA5" w14:textId="77777777" w:rsidR="00F2600A" w:rsidRPr="00F2600A" w:rsidRDefault="00F2600A" w:rsidP="00561D57">
      <w:pPr>
        <w:pStyle w:val="Sinespaciado"/>
        <w:rPr>
          <w:rFonts w:eastAsia="Palatino Linotype"/>
        </w:rPr>
      </w:pPr>
    </w:p>
    <w:p w14:paraId="6C2F4F7B" w14:textId="77777777" w:rsidR="00F2600A" w:rsidRPr="00F2600A" w:rsidRDefault="00F2600A" w:rsidP="00561D57">
      <w:pPr>
        <w:pStyle w:val="Sinespaciado"/>
        <w:rPr>
          <w:rFonts w:eastAsia="Palatino Linotype"/>
        </w:rPr>
      </w:pPr>
      <w:r w:rsidRPr="00F2600A">
        <w:rPr>
          <w:rFonts w:eastAsia="Palatino Linotype"/>
        </w:rPr>
        <w:t>En ningún caso se podrán clasificar documentos antes de que se genere la información.</w:t>
      </w:r>
    </w:p>
    <w:p w14:paraId="6E091A04" w14:textId="77777777" w:rsidR="00F2600A" w:rsidRPr="00F2600A" w:rsidRDefault="00F2600A" w:rsidP="00561D57">
      <w:pPr>
        <w:pStyle w:val="Sinespaciado"/>
        <w:rPr>
          <w:rFonts w:eastAsia="Palatino Linotype"/>
        </w:rPr>
      </w:pPr>
      <w:r w:rsidRPr="00F2600A">
        <w:rPr>
          <w:rFonts w:eastAsia="Palatino Linotype"/>
        </w:rPr>
        <w:t xml:space="preserve"> </w:t>
      </w:r>
    </w:p>
    <w:p w14:paraId="6E3800B7" w14:textId="77777777" w:rsidR="00F2600A" w:rsidRPr="00F2600A" w:rsidRDefault="00F2600A" w:rsidP="00561D57">
      <w:pPr>
        <w:pStyle w:val="Sinespaciado"/>
        <w:rPr>
          <w:rFonts w:eastAsia="Palatino Linotype"/>
        </w:rPr>
      </w:pPr>
      <w:r w:rsidRPr="00F2600A">
        <w:rPr>
          <w:rFonts w:eastAsia="Palatino Linotype"/>
        </w:rPr>
        <w:t xml:space="preserve">La clasificación de información se realizará conforme a un análisis caso por caso, mediante la aplicación de la prueba de daño. </w:t>
      </w:r>
    </w:p>
    <w:p w14:paraId="758050A8" w14:textId="77777777" w:rsidR="00F2600A" w:rsidRPr="00F2600A" w:rsidRDefault="00F2600A" w:rsidP="00561D57">
      <w:pPr>
        <w:pStyle w:val="Sinespaciado"/>
        <w:rPr>
          <w:rFonts w:eastAsia="Palatino Linotype"/>
        </w:rPr>
      </w:pPr>
    </w:p>
    <w:p w14:paraId="56A337B0" w14:textId="77777777" w:rsidR="00F2600A" w:rsidRPr="00F2600A" w:rsidRDefault="00F2600A" w:rsidP="00561D57">
      <w:pPr>
        <w:pStyle w:val="Sinespaciado"/>
        <w:rPr>
          <w:rFonts w:eastAsia="Palatino Linotype"/>
        </w:rPr>
      </w:pPr>
      <w:r w:rsidRPr="00F2600A">
        <w:rPr>
          <w:rFonts w:eastAsia="Palatino Linotype"/>
          <w:b/>
          <w:bCs/>
        </w:rPr>
        <w:t xml:space="preserve">Artículo 135. </w:t>
      </w:r>
      <w:r w:rsidRPr="00F2600A">
        <w:rPr>
          <w:rFonts w:eastAsia="Palatino Linotype"/>
        </w:rPr>
        <w:t>Los lineamientos generales que se emitan al respecto en materia de clasificación de la información reservada y confidencial y, para la elaboración de versiones públicas, serán de observancia obligatoria para los sujetos obligados.</w:t>
      </w:r>
    </w:p>
    <w:p w14:paraId="4E9C421D" w14:textId="77777777" w:rsidR="00F2600A" w:rsidRPr="00F2600A" w:rsidRDefault="00F2600A" w:rsidP="00561D57">
      <w:pPr>
        <w:pStyle w:val="Sinespaciado"/>
        <w:rPr>
          <w:rFonts w:eastAsia="Palatino Linotype"/>
        </w:rPr>
      </w:pPr>
    </w:p>
    <w:p w14:paraId="5BA130F2" w14:textId="77777777" w:rsidR="00F2600A" w:rsidRPr="00F2600A" w:rsidRDefault="00F2600A" w:rsidP="00561D57">
      <w:pPr>
        <w:pStyle w:val="Sinespaciado"/>
        <w:rPr>
          <w:rFonts w:eastAsia="Palatino Linotype"/>
        </w:rPr>
      </w:pPr>
      <w:r w:rsidRPr="00F2600A">
        <w:rPr>
          <w:rFonts w:eastAsia="Palatino Linotype"/>
          <w:b/>
          <w:bCs/>
        </w:rPr>
        <w:t xml:space="preserve">Artículo 137. </w:t>
      </w:r>
      <w:r w:rsidRPr="00F2600A">
        <w:rPr>
          <w:rFonts w:eastAsia="Palatino Linotype"/>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1DF88A8" w14:textId="77777777" w:rsidR="00F2600A" w:rsidRPr="00F2600A" w:rsidRDefault="00F2600A" w:rsidP="00561D57">
      <w:pPr>
        <w:pStyle w:val="Sinespaciado"/>
        <w:rPr>
          <w:rFonts w:eastAsia="Palatino Linotype"/>
        </w:rPr>
      </w:pPr>
    </w:p>
    <w:p w14:paraId="078A7F95" w14:textId="77777777" w:rsidR="00F2600A" w:rsidRDefault="00F2600A" w:rsidP="00561D57">
      <w:pPr>
        <w:pStyle w:val="Sinespaciado"/>
        <w:rPr>
          <w:rFonts w:eastAsia="Palatino Linotype"/>
        </w:rPr>
      </w:pPr>
      <w:r w:rsidRPr="00F2600A">
        <w:rPr>
          <w:rFonts w:eastAsia="Palatino Linotype"/>
          <w:b/>
          <w:bCs/>
        </w:rPr>
        <w:t xml:space="preserve">Artículo 140. </w:t>
      </w:r>
      <w:r w:rsidRPr="00F2600A">
        <w:rPr>
          <w:rFonts w:eastAsia="Palatino Linotype"/>
        </w:rPr>
        <w:t xml:space="preserve">El acceso a la información pública será restringido excepcionalmente, cuando por razones de interés público, ésta sea clasificada como reservada, conforme a los criterios siguientes: </w:t>
      </w:r>
    </w:p>
    <w:p w14:paraId="2E7A858D" w14:textId="77777777" w:rsidR="00C66164" w:rsidRDefault="00C66164" w:rsidP="00561D57">
      <w:pPr>
        <w:pStyle w:val="Sinespaciado"/>
        <w:rPr>
          <w:rFonts w:eastAsia="Palatino Linotype"/>
        </w:rPr>
      </w:pPr>
    </w:p>
    <w:p w14:paraId="6448604B" w14:textId="7499AA1B" w:rsidR="00C66164" w:rsidRPr="00C66164" w:rsidRDefault="006A7228" w:rsidP="006A7228">
      <w:pPr>
        <w:pStyle w:val="Sinespaciado"/>
        <w:rPr>
          <w:rFonts w:eastAsia="Palatino Linotype"/>
        </w:rPr>
      </w:pPr>
      <w:proofErr w:type="gramStart"/>
      <w:r w:rsidRPr="006A7228">
        <w:rPr>
          <w:rFonts w:eastAsia="Palatino Linotype"/>
          <w:b/>
          <w:bCs/>
        </w:rPr>
        <w:t>I.</w:t>
      </w:r>
      <w:r w:rsidRPr="00256E52">
        <w:rPr>
          <w:rFonts w:eastAsia="Palatino Linotype"/>
          <w:b/>
          <w:bCs/>
          <w:color w:val="FFFFFF" w:themeColor="background1"/>
        </w:rPr>
        <w:t>.</w:t>
      </w:r>
      <w:proofErr w:type="gramEnd"/>
      <w:r>
        <w:rPr>
          <w:rFonts w:eastAsia="Palatino Linotype"/>
        </w:rPr>
        <w:tab/>
      </w:r>
      <w:r w:rsidR="00C66164" w:rsidRPr="00C66164">
        <w:rPr>
          <w:rFonts w:eastAsia="Palatino Linotype"/>
        </w:rPr>
        <w:t>Comprometa la seguridad pública y cuente con un propósito genuino y un efecto demostrable;</w:t>
      </w:r>
    </w:p>
    <w:p w14:paraId="55BF2CB1" w14:textId="77777777" w:rsidR="00C66164" w:rsidRPr="00C66164" w:rsidRDefault="00C66164" w:rsidP="00C66164">
      <w:pPr>
        <w:pStyle w:val="Sinespaciado"/>
        <w:rPr>
          <w:rFonts w:eastAsia="Palatino Linotype"/>
        </w:rPr>
      </w:pPr>
      <w:r w:rsidRPr="006A7228">
        <w:rPr>
          <w:rFonts w:eastAsia="Palatino Linotype"/>
          <w:b/>
          <w:bCs/>
        </w:rPr>
        <w:t>II.</w:t>
      </w:r>
      <w:r w:rsidRPr="00C66164">
        <w:rPr>
          <w:rFonts w:eastAsia="Palatino Linotype"/>
        </w:rPr>
        <w:tab/>
        <w:t>Pueda menoscabar la conducción de las negociaciones y relaciones internacionales;</w:t>
      </w:r>
    </w:p>
    <w:p w14:paraId="1DE1C3F9" w14:textId="77777777" w:rsidR="00C66164" w:rsidRPr="00C66164" w:rsidRDefault="00C66164" w:rsidP="00C66164">
      <w:pPr>
        <w:pStyle w:val="Sinespaciado"/>
        <w:rPr>
          <w:rFonts w:eastAsia="Palatino Linotype"/>
        </w:rPr>
      </w:pPr>
      <w:r w:rsidRPr="006A7228">
        <w:rPr>
          <w:rFonts w:eastAsia="Palatino Linotype"/>
          <w:b/>
          <w:bCs/>
        </w:rPr>
        <w:lastRenderedPageBreak/>
        <w:t>III.</w:t>
      </w:r>
      <w:r w:rsidRPr="00C66164">
        <w:rPr>
          <w:rFonts w:eastAsia="Palatino Linotype"/>
        </w:rPr>
        <w:tab/>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B73B891" w14:textId="77777777" w:rsidR="00C66164" w:rsidRPr="00C66164" w:rsidRDefault="00C66164" w:rsidP="00C66164">
      <w:pPr>
        <w:pStyle w:val="Sinespaciado"/>
        <w:rPr>
          <w:rFonts w:eastAsia="Palatino Linotype"/>
        </w:rPr>
      </w:pPr>
      <w:r w:rsidRPr="006A7228">
        <w:rPr>
          <w:rFonts w:eastAsia="Palatino Linotype"/>
          <w:b/>
          <w:bCs/>
        </w:rPr>
        <w:t>IV.</w:t>
      </w:r>
      <w:r w:rsidRPr="00C66164">
        <w:rPr>
          <w:rFonts w:eastAsia="Palatino Linotype"/>
        </w:rPr>
        <w:tab/>
        <w:t>Ponga en riesgo la vida, la seguridad o la salud de una persona física;</w:t>
      </w:r>
    </w:p>
    <w:p w14:paraId="465FE611" w14:textId="77777777" w:rsidR="00C66164" w:rsidRPr="00C66164" w:rsidRDefault="00C66164" w:rsidP="00C66164">
      <w:pPr>
        <w:pStyle w:val="Sinespaciado"/>
        <w:rPr>
          <w:rFonts w:eastAsia="Palatino Linotype"/>
        </w:rPr>
      </w:pPr>
      <w:r w:rsidRPr="006A7228">
        <w:rPr>
          <w:rFonts w:eastAsia="Palatino Linotype"/>
          <w:b/>
          <w:bCs/>
        </w:rPr>
        <w:t>V.</w:t>
      </w:r>
      <w:r w:rsidRPr="00C66164">
        <w:rPr>
          <w:rFonts w:eastAsia="Palatino Linotype"/>
        </w:rPr>
        <w:tab/>
        <w:t>Aquella cuya divulgación obstruya o pueda causar un serio perjuicio a:</w:t>
      </w:r>
    </w:p>
    <w:p w14:paraId="5FC39C0E" w14:textId="77777777" w:rsidR="00C66164" w:rsidRPr="00C66164" w:rsidRDefault="00C66164" w:rsidP="00C66164">
      <w:pPr>
        <w:pStyle w:val="Sinespaciado"/>
        <w:ind w:left="1134"/>
        <w:rPr>
          <w:rFonts w:eastAsia="Palatino Linotype"/>
        </w:rPr>
      </w:pPr>
      <w:r w:rsidRPr="006A7228">
        <w:rPr>
          <w:rFonts w:eastAsia="Palatino Linotype"/>
          <w:b/>
          <w:bCs/>
        </w:rPr>
        <w:t>1.</w:t>
      </w:r>
      <w:r w:rsidRPr="00C66164">
        <w:rPr>
          <w:rFonts w:eastAsia="Palatino Linotype"/>
        </w:rPr>
        <w:tab/>
        <w:t>Las actividades de fiscalización, verificación, inspección, comprobación y auditoría sobre el cumplimiento de las Leyes; o</w:t>
      </w:r>
    </w:p>
    <w:p w14:paraId="2A7ECB67" w14:textId="77777777" w:rsidR="00C66164" w:rsidRPr="00C66164" w:rsidRDefault="00C66164" w:rsidP="00C66164">
      <w:pPr>
        <w:pStyle w:val="Sinespaciado"/>
        <w:ind w:left="1134"/>
        <w:rPr>
          <w:rFonts w:eastAsia="Palatino Linotype"/>
        </w:rPr>
      </w:pPr>
      <w:r w:rsidRPr="006A7228">
        <w:rPr>
          <w:rFonts w:eastAsia="Palatino Linotype"/>
          <w:b/>
          <w:bCs/>
        </w:rPr>
        <w:t>2</w:t>
      </w:r>
      <w:r w:rsidRPr="00C66164">
        <w:rPr>
          <w:rFonts w:eastAsia="Palatino Linotype"/>
        </w:rPr>
        <w:t>.</w:t>
      </w:r>
      <w:r w:rsidRPr="00C66164">
        <w:rPr>
          <w:rFonts w:eastAsia="Palatino Linotype"/>
        </w:rPr>
        <w:tab/>
        <w:t>La recaudación de las contribuciones.</w:t>
      </w:r>
    </w:p>
    <w:p w14:paraId="148BAA11" w14:textId="77777777" w:rsidR="00C66164" w:rsidRPr="00C66164" w:rsidRDefault="00C66164" w:rsidP="00C66164">
      <w:pPr>
        <w:pStyle w:val="Sinespaciado"/>
        <w:rPr>
          <w:rFonts w:eastAsia="Palatino Linotype"/>
        </w:rPr>
      </w:pPr>
      <w:r w:rsidRPr="006A7228">
        <w:rPr>
          <w:rFonts w:eastAsia="Palatino Linotype"/>
          <w:b/>
          <w:bCs/>
        </w:rPr>
        <w:t>VI.</w:t>
      </w:r>
      <w:r w:rsidRPr="00C66164">
        <w:rPr>
          <w:rFonts w:eastAsia="Palatino Linotype"/>
        </w:rPr>
        <w:tab/>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8EEE16C" w14:textId="77777777" w:rsidR="00C66164" w:rsidRPr="00C66164" w:rsidRDefault="00C66164" w:rsidP="00C66164">
      <w:pPr>
        <w:pStyle w:val="Sinespaciado"/>
        <w:rPr>
          <w:rFonts w:eastAsia="Palatino Linotype"/>
        </w:rPr>
      </w:pPr>
      <w:r w:rsidRPr="006A7228">
        <w:rPr>
          <w:rFonts w:eastAsia="Palatino Linotype"/>
          <w:b/>
          <w:bCs/>
        </w:rPr>
        <w:t>VII.</w:t>
      </w:r>
      <w:r w:rsidRPr="00C66164">
        <w:rPr>
          <w:rFonts w:eastAsia="Palatino Linotype"/>
        </w:rPr>
        <w:tab/>
        <w:t>La que contengan las opiniones, recomendaciones o puntos de vista que formen parte del proceso deliberativo de los servidores públicos, hasta en tanto sea adoptada la decisión definitiva, la cual deberá estar documentada;</w:t>
      </w:r>
    </w:p>
    <w:p w14:paraId="452CFB17" w14:textId="77777777" w:rsidR="00C66164" w:rsidRPr="00C66164" w:rsidRDefault="00C66164" w:rsidP="00C66164">
      <w:pPr>
        <w:pStyle w:val="Sinespaciado"/>
        <w:rPr>
          <w:rFonts w:eastAsia="Palatino Linotype"/>
        </w:rPr>
      </w:pPr>
      <w:r w:rsidRPr="006A7228">
        <w:rPr>
          <w:rFonts w:eastAsia="Palatino Linotype"/>
          <w:b/>
          <w:bCs/>
        </w:rPr>
        <w:t>VIII.</w:t>
      </w:r>
      <w:r w:rsidRPr="00C66164">
        <w:rPr>
          <w:rFonts w:eastAsia="Palatino Linotype"/>
        </w:rPr>
        <w:tab/>
        <w:t>Vulnere la conducción de los expedientes judiciales o de los procedimientos administrativos seguidos en forma de juicio, en tanto no hayan quedado firmes;</w:t>
      </w:r>
    </w:p>
    <w:p w14:paraId="23026034" w14:textId="77777777" w:rsidR="00C66164" w:rsidRPr="00C66164" w:rsidRDefault="00C66164" w:rsidP="00C66164">
      <w:pPr>
        <w:pStyle w:val="Sinespaciado"/>
        <w:rPr>
          <w:rFonts w:eastAsia="Palatino Linotype"/>
        </w:rPr>
      </w:pPr>
      <w:r w:rsidRPr="006A7228">
        <w:rPr>
          <w:rFonts w:eastAsia="Palatino Linotype"/>
          <w:b/>
          <w:bCs/>
        </w:rPr>
        <w:t>IX.</w:t>
      </w:r>
      <w:r w:rsidRPr="00C66164">
        <w:rPr>
          <w:rFonts w:eastAsia="Palatino Linotype"/>
        </w:rPr>
        <w:tab/>
        <w:t>Se encuentre contenida dentro de las investigaciones de hechos que la Ley señale como delitos y se tramiten ante el Ministerio Público;</w:t>
      </w:r>
    </w:p>
    <w:p w14:paraId="5E08DF43" w14:textId="77777777" w:rsidR="00C66164" w:rsidRPr="00C66164" w:rsidRDefault="00C66164" w:rsidP="00C66164">
      <w:pPr>
        <w:pStyle w:val="Sinespaciado"/>
        <w:rPr>
          <w:rFonts w:eastAsia="Palatino Linotype"/>
        </w:rPr>
      </w:pPr>
      <w:r w:rsidRPr="006A7228">
        <w:rPr>
          <w:rFonts w:eastAsia="Palatino Linotype"/>
          <w:b/>
          <w:bCs/>
        </w:rPr>
        <w:t>X.</w:t>
      </w:r>
      <w:r w:rsidRPr="00C66164">
        <w:rPr>
          <w:rFonts w:eastAsia="Palatino Linotype"/>
        </w:rPr>
        <w:tab/>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569F352" w14:textId="77777777" w:rsidR="00C66164" w:rsidRPr="00C66164" w:rsidRDefault="00C66164" w:rsidP="00C66164">
      <w:pPr>
        <w:pStyle w:val="Sinespaciado"/>
        <w:rPr>
          <w:rFonts w:eastAsia="Palatino Linotype"/>
        </w:rPr>
      </w:pPr>
    </w:p>
    <w:p w14:paraId="1CA84C6F" w14:textId="77777777" w:rsidR="00C66164" w:rsidRPr="00C66164" w:rsidRDefault="00C66164" w:rsidP="00C66164">
      <w:pPr>
        <w:pStyle w:val="Sinespaciado"/>
        <w:rPr>
          <w:rFonts w:eastAsia="Palatino Linotype"/>
        </w:rPr>
      </w:pPr>
      <w:r w:rsidRPr="00C66164">
        <w:rPr>
          <w:rFonts w:eastAsia="Palatino Linotype"/>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F890846" w14:textId="77777777" w:rsidR="00C66164" w:rsidRPr="00C66164" w:rsidRDefault="00C66164" w:rsidP="00C66164">
      <w:pPr>
        <w:pStyle w:val="Sinespaciado"/>
        <w:rPr>
          <w:rFonts w:eastAsia="Palatino Linotype"/>
        </w:rPr>
      </w:pPr>
    </w:p>
    <w:p w14:paraId="2A7AE81F" w14:textId="470F7059" w:rsidR="00C66164" w:rsidRPr="00F2600A" w:rsidRDefault="00C66164" w:rsidP="00C66164">
      <w:pPr>
        <w:pStyle w:val="Sinespaciado"/>
        <w:rPr>
          <w:rFonts w:eastAsia="Palatino Linotype"/>
        </w:rPr>
      </w:pPr>
      <w:r w:rsidRPr="006A7228">
        <w:rPr>
          <w:rFonts w:eastAsia="Palatino Linotype"/>
          <w:b/>
          <w:bCs/>
        </w:rPr>
        <w:t>XI.</w:t>
      </w:r>
      <w:r w:rsidRPr="00C66164">
        <w:rPr>
          <w:rFonts w:eastAsia="Palatino Linotype"/>
        </w:rPr>
        <w:tab/>
        <w:t>Las que por disposición expresa de una ley tengan tal carácter, siempre que sean acordes con las bases, principios y disposiciones establecidos en esta Ley y no la contravengan; así como las previstas en tratados internacionales.</w:t>
      </w:r>
    </w:p>
    <w:p w14:paraId="0D96A598" w14:textId="77777777" w:rsidR="00F2600A" w:rsidRPr="00F2600A" w:rsidRDefault="00F2600A" w:rsidP="00561D57">
      <w:pPr>
        <w:pStyle w:val="Sinespaciado"/>
        <w:rPr>
          <w:rFonts w:eastAsia="Palatino Linotype"/>
        </w:rPr>
      </w:pPr>
    </w:p>
    <w:p w14:paraId="675B6E8A" w14:textId="77777777" w:rsidR="00F2600A" w:rsidRPr="00F2600A" w:rsidRDefault="00F2600A" w:rsidP="00561D57">
      <w:pPr>
        <w:pStyle w:val="Sinespaciado"/>
        <w:rPr>
          <w:rFonts w:eastAsia="Palatino Linotype"/>
        </w:rPr>
      </w:pPr>
      <w:r w:rsidRPr="00F2600A">
        <w:rPr>
          <w:rFonts w:eastAsia="Palatino Linotype"/>
          <w:b/>
          <w:bCs/>
        </w:rPr>
        <w:t xml:space="preserve">Artículo 141. </w:t>
      </w:r>
      <w:r w:rsidRPr="00F2600A">
        <w:rPr>
          <w:rFonts w:eastAsia="Palatino Linotype"/>
        </w:rPr>
        <w:t>Las causales de reserva previstas en este Capítulo se deberán fundar y motivar, a través de la aplicación de la prueba de daño a la que se hace referencia en el presente Título.</w:t>
      </w:r>
    </w:p>
    <w:p w14:paraId="39AC986C" w14:textId="77777777" w:rsidR="00F2600A" w:rsidRPr="00F2600A" w:rsidRDefault="00F2600A" w:rsidP="00561D57">
      <w:pPr>
        <w:pStyle w:val="Sinespaciado"/>
        <w:rPr>
          <w:rFonts w:eastAsia="Palatino Linotype"/>
        </w:rPr>
      </w:pPr>
    </w:p>
    <w:p w14:paraId="2D603D7A" w14:textId="6B48753A" w:rsidR="00F2600A" w:rsidRDefault="00F2600A" w:rsidP="00561D57">
      <w:pPr>
        <w:pStyle w:val="Sinespaciado"/>
        <w:rPr>
          <w:rFonts w:eastAsia="Palatino Linotype"/>
        </w:rPr>
      </w:pPr>
      <w:r w:rsidRPr="00F2600A">
        <w:rPr>
          <w:rFonts w:eastAsia="Palatino Linotype"/>
          <w:b/>
          <w:bCs/>
        </w:rPr>
        <w:t xml:space="preserve">Artículo 142. </w:t>
      </w:r>
      <w:r w:rsidRPr="00F2600A">
        <w:rPr>
          <w:rFonts w:eastAsia="Palatino Linotype"/>
        </w:rPr>
        <w:t>Bajo ninguna circunstancia podrá invocarse el carácter de reservado cuando:</w:t>
      </w:r>
    </w:p>
    <w:p w14:paraId="2BE302E0" w14:textId="77777777" w:rsidR="00F2600A" w:rsidRPr="00F2600A" w:rsidRDefault="00F2600A" w:rsidP="00561D57">
      <w:pPr>
        <w:pStyle w:val="Sinespaciado"/>
        <w:rPr>
          <w:rFonts w:eastAsia="Palatino Linotype"/>
        </w:rPr>
      </w:pPr>
    </w:p>
    <w:p w14:paraId="60234DC8" w14:textId="67A4C1BB" w:rsidR="00F2600A" w:rsidRPr="00F2600A" w:rsidRDefault="00F2600A" w:rsidP="00561D57">
      <w:pPr>
        <w:pStyle w:val="Sinespaciado"/>
        <w:rPr>
          <w:rFonts w:eastAsia="Palatino Linotype"/>
        </w:rPr>
      </w:pPr>
      <w:r w:rsidRPr="00F2600A">
        <w:rPr>
          <w:rFonts w:eastAsia="Palatino Linotype"/>
          <w:b/>
          <w:bCs/>
        </w:rPr>
        <w:t xml:space="preserve">I. </w:t>
      </w:r>
      <w:r w:rsidR="00B63163">
        <w:rPr>
          <w:rFonts w:eastAsia="Palatino Linotype"/>
          <w:b/>
          <w:bCs/>
        </w:rPr>
        <w:tab/>
      </w:r>
      <w:r w:rsidRPr="00F2600A">
        <w:rPr>
          <w:rFonts w:eastAsia="Palatino Linotype"/>
        </w:rPr>
        <w:t xml:space="preserve">Se trate de violaciones graves de derechos humanos, calificada así por autoridad competente; </w:t>
      </w:r>
    </w:p>
    <w:p w14:paraId="456BD10A" w14:textId="36A904A4" w:rsidR="00F2600A" w:rsidRPr="00F2600A" w:rsidRDefault="00F2600A" w:rsidP="00561D57">
      <w:pPr>
        <w:pStyle w:val="Sinespaciado"/>
        <w:rPr>
          <w:rFonts w:eastAsia="Palatino Linotype"/>
        </w:rPr>
      </w:pPr>
      <w:r w:rsidRPr="00F2600A">
        <w:rPr>
          <w:rFonts w:eastAsia="Palatino Linotype"/>
          <w:b/>
          <w:bCs/>
        </w:rPr>
        <w:t xml:space="preserve">II. </w:t>
      </w:r>
      <w:r w:rsidR="00B63163">
        <w:rPr>
          <w:rFonts w:eastAsia="Palatino Linotype"/>
          <w:b/>
          <w:bCs/>
        </w:rPr>
        <w:tab/>
      </w:r>
      <w:r w:rsidRPr="00F2600A">
        <w:rPr>
          <w:rFonts w:eastAsia="Palatino Linotype"/>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14:paraId="543F4F3D" w14:textId="0D23DC07" w:rsidR="00F2600A" w:rsidRPr="00F2600A" w:rsidRDefault="00F2600A" w:rsidP="00561D57">
      <w:pPr>
        <w:pStyle w:val="Sinespaciado"/>
        <w:rPr>
          <w:rFonts w:eastAsia="Palatino Linotype"/>
        </w:rPr>
      </w:pPr>
      <w:r w:rsidRPr="00F2600A">
        <w:rPr>
          <w:rFonts w:eastAsia="Palatino Linotype"/>
          <w:b/>
          <w:bCs/>
        </w:rPr>
        <w:t xml:space="preserve">III. </w:t>
      </w:r>
      <w:r w:rsidR="00B63163">
        <w:rPr>
          <w:rFonts w:eastAsia="Palatino Linotype"/>
          <w:b/>
          <w:bCs/>
        </w:rPr>
        <w:tab/>
      </w:r>
      <w:r w:rsidRPr="00F2600A">
        <w:rPr>
          <w:rFonts w:eastAsia="Palatino Linotype"/>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14:paraId="1BCFB280" w14:textId="33BCA0DB" w:rsidR="00F2600A" w:rsidRPr="00F2600A" w:rsidRDefault="00F2600A" w:rsidP="00561D57">
      <w:pPr>
        <w:pStyle w:val="Sinespaciado"/>
        <w:rPr>
          <w:rFonts w:eastAsia="Palatino Linotype"/>
        </w:rPr>
      </w:pPr>
      <w:r w:rsidRPr="00F2600A">
        <w:rPr>
          <w:rFonts w:eastAsia="Palatino Linotype"/>
          <w:b/>
          <w:bCs/>
        </w:rPr>
        <w:t xml:space="preserve">IV. </w:t>
      </w:r>
      <w:r w:rsidR="00B63163">
        <w:rPr>
          <w:rFonts w:eastAsia="Palatino Linotype"/>
          <w:b/>
          <w:bCs/>
        </w:rPr>
        <w:tab/>
      </w:r>
      <w:r w:rsidRPr="00F2600A">
        <w:rPr>
          <w:rFonts w:eastAsia="Palatino Linotype"/>
        </w:rPr>
        <w:t xml:space="preserve">Se trate de información relacionada con actos de corrupción de conformidad con las disposiciones jurídicas aplicables. </w:t>
      </w:r>
    </w:p>
    <w:p w14:paraId="74F6472B" w14:textId="77777777" w:rsidR="00B267C0" w:rsidRDefault="00B267C0" w:rsidP="00B267C0">
      <w:pPr>
        <w:tabs>
          <w:tab w:val="left" w:pos="1586"/>
        </w:tabs>
        <w:contextualSpacing/>
        <w:rPr>
          <w:rFonts w:eastAsia="Palatino Linotype" w:cs="Palatino Linotype"/>
          <w:szCs w:val="24"/>
          <w:lang w:val="es-MX"/>
        </w:rPr>
      </w:pPr>
    </w:p>
    <w:p w14:paraId="0B270D3E" w14:textId="77777777" w:rsidR="0034351B" w:rsidRPr="0034351B" w:rsidRDefault="0034351B" w:rsidP="0034351B">
      <w:pPr>
        <w:tabs>
          <w:tab w:val="left" w:pos="1586"/>
        </w:tabs>
        <w:contextualSpacing/>
        <w:rPr>
          <w:rFonts w:eastAsia="Palatino Linotype" w:cs="Palatino Linotype"/>
          <w:szCs w:val="24"/>
          <w:lang w:val="es-MX"/>
        </w:rPr>
      </w:pPr>
      <w:r w:rsidRPr="0034351B">
        <w:rPr>
          <w:rFonts w:eastAsia="Palatino Linotype" w:cs="Palatino Linotype"/>
          <w:szCs w:val="24"/>
          <w:lang w:val="es-MX"/>
        </w:rPr>
        <w:t>Así como lo dispuesto por los Lineamientos Generales en materia de Clasificación y Desclasificación de la Información, así como para la Elaboración de Versiones Públicas, atendiendo a lo dispuesto en los identificados como Décimo Tercero, Décimo Cuarto, Trigésimo, Quincuagésimo Primero, Quincuagésimo Segundo y Quincuagésimo Tercero.</w:t>
      </w:r>
    </w:p>
    <w:p w14:paraId="7433AAB5" w14:textId="77777777" w:rsidR="0034351B" w:rsidRPr="0034351B" w:rsidRDefault="0034351B" w:rsidP="0034351B">
      <w:pPr>
        <w:tabs>
          <w:tab w:val="left" w:pos="1586"/>
        </w:tabs>
        <w:contextualSpacing/>
        <w:rPr>
          <w:rFonts w:eastAsia="Palatino Linotype" w:cs="Palatino Linotype"/>
          <w:szCs w:val="24"/>
          <w:lang w:val="es-MX"/>
        </w:rPr>
      </w:pPr>
    </w:p>
    <w:p w14:paraId="72167B7D" w14:textId="7D28E1E1" w:rsidR="00B267C0" w:rsidRDefault="0034351B" w:rsidP="0034351B">
      <w:pPr>
        <w:tabs>
          <w:tab w:val="left" w:pos="1586"/>
        </w:tabs>
        <w:contextualSpacing/>
        <w:rPr>
          <w:rFonts w:eastAsia="Palatino Linotype" w:cs="Palatino Linotype"/>
          <w:szCs w:val="24"/>
          <w:lang w:val="es-MX"/>
        </w:rPr>
      </w:pPr>
      <w:r w:rsidRPr="0034351B">
        <w:rPr>
          <w:rFonts w:eastAsia="Palatino Linotype" w:cs="Palatino Linotype"/>
          <w:szCs w:val="24"/>
          <w:lang w:val="es-MX"/>
        </w:rPr>
        <w:t xml:space="preserve">Es así que, en los casos en los que se clasifique información como reservada, el Sujeto Obligado 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w:t>
      </w:r>
      <w:r w:rsidRPr="0034351B">
        <w:rPr>
          <w:rFonts w:eastAsia="Palatino Linotype" w:cs="Palatino Linotype"/>
          <w:szCs w:val="24"/>
          <w:lang w:val="es-MX"/>
        </w:rPr>
        <w:lastRenderedPageBreak/>
        <w:t>principio de proporcionalidad y representa el medio menos restrictivo disponible para evitar el perjuicio.</w:t>
      </w:r>
    </w:p>
    <w:p w14:paraId="1C2DC2DB" w14:textId="77777777" w:rsidR="00B267C0" w:rsidRDefault="00B267C0" w:rsidP="00B267C0">
      <w:pPr>
        <w:tabs>
          <w:tab w:val="left" w:pos="1586"/>
        </w:tabs>
        <w:contextualSpacing/>
        <w:rPr>
          <w:rFonts w:eastAsia="Palatino Linotype" w:cs="Palatino Linotype"/>
          <w:szCs w:val="24"/>
          <w:lang w:val="es-MX"/>
        </w:rPr>
      </w:pPr>
    </w:p>
    <w:p w14:paraId="12518C84" w14:textId="43567B2A" w:rsidR="00FF46C7" w:rsidRDefault="00FF46C7" w:rsidP="00FF46C7">
      <w:r>
        <w:t xml:space="preserve">Por lo argumentado anteriormente, se estima que los motivos de inconformidad planteados por el particular devienen fundados, por lo que es procedente revocar las respuestas y ordenar al Sujeto Obligado que </w:t>
      </w:r>
      <w:r w:rsidR="00BB32E9">
        <w:t xml:space="preserve">haga entrega del Acuerdo de Clasificación como información reservada que emita </w:t>
      </w:r>
      <w:r w:rsidR="00892A82">
        <w:t xml:space="preserve">el Comité de Transparencia respecto de los partes de novedades correspondientes a los días cinco, seis, siete y dieciséis de enero de dos mil veinticinco. </w:t>
      </w:r>
    </w:p>
    <w:p w14:paraId="1B457742" w14:textId="77777777" w:rsidR="000D0EDA" w:rsidRDefault="000D0EDA" w:rsidP="00C44081">
      <w:pPr>
        <w:pBdr>
          <w:top w:val="nil"/>
          <w:left w:val="nil"/>
          <w:bottom w:val="nil"/>
          <w:right w:val="nil"/>
          <w:between w:val="nil"/>
        </w:pBdr>
        <w:contextualSpacing/>
        <w:rPr>
          <w:rFonts w:eastAsia="Palatino Linotype" w:cs="Palatino Linotype"/>
          <w:color w:val="000000"/>
          <w:szCs w:val="24"/>
        </w:rPr>
      </w:pPr>
    </w:p>
    <w:p w14:paraId="28CE77BB" w14:textId="2985E2CC" w:rsidR="00FF46C7" w:rsidRPr="006F2304" w:rsidRDefault="00FF46C7" w:rsidP="00FF46C7">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Pr>
          <w:rFonts w:eastAsia="Palatino Linotype" w:cs="Palatino Linotype"/>
          <w:color w:val="000000" w:themeColor="text1"/>
        </w:rPr>
        <w:t xml:space="preserve"> inconformidad planteados por el</w:t>
      </w:r>
      <w:r w:rsidRPr="0CEC3CE0">
        <w:rPr>
          <w:rFonts w:eastAsia="Palatino Linotype" w:cs="Palatino Linotype"/>
          <w:color w:val="000000" w:themeColor="text1"/>
        </w:rPr>
        <w:t xml:space="preserve"> Recurrente resultan</w:t>
      </w:r>
      <w:r>
        <w:rPr>
          <w:rFonts w:eastAsia="Palatino Linotype" w:cs="Palatino Linotype"/>
          <w:color w:val="000000" w:themeColor="text1"/>
        </w:rPr>
        <w:t xml:space="preserve"> </w:t>
      </w:r>
      <w:r w:rsidRPr="0CEC3CE0">
        <w:rPr>
          <w:rFonts w:eastAsia="Palatino Linotype" w:cs="Palatino Linotype"/>
          <w:color w:val="000000" w:themeColor="text1"/>
        </w:rPr>
        <w:t xml:space="preserve">fundados en el recurso de revisión que es materia de esta resolución; por ello </w:t>
      </w:r>
      <w:r>
        <w:rPr>
          <w:rFonts w:eastAsia="Palatino Linotype" w:cs="Palatino Linotype"/>
          <w:b/>
          <w:bCs/>
          <w:color w:val="000000" w:themeColor="text1"/>
        </w:rPr>
        <w:t>con fundamento en la primera hipótesis</w:t>
      </w:r>
      <w:r w:rsidRPr="0CEC3CE0">
        <w:rPr>
          <w:rFonts w:eastAsia="Palatino Linotype" w:cs="Palatino Linotype"/>
          <w:b/>
          <w:bCs/>
          <w:color w:val="000000" w:themeColor="text1"/>
        </w:rPr>
        <w:t xml:space="preserve">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Pr>
          <w:rFonts w:eastAsia="Palatino Linotype" w:cs="Palatino Linotype"/>
          <w:b/>
          <w:bCs/>
          <w:color w:val="000000" w:themeColor="text1"/>
        </w:rPr>
        <w:t>REVO</w:t>
      </w:r>
      <w:r w:rsidRPr="0CEC3CE0">
        <w:rPr>
          <w:rFonts w:eastAsia="Palatino Linotype" w:cs="Palatino Linotype"/>
          <w:b/>
          <w:bCs/>
          <w:color w:val="000000" w:themeColor="text1"/>
        </w:rPr>
        <w:t>CA</w:t>
      </w:r>
      <w:r>
        <w:rPr>
          <w:rFonts w:eastAsia="Palatino Linotype" w:cs="Palatino Linotype"/>
          <w:b/>
          <w:bCs/>
          <w:color w:val="000000" w:themeColor="text1"/>
        </w:rPr>
        <w:t>N</w:t>
      </w:r>
      <w:r w:rsidRPr="0CEC3CE0">
        <w:rPr>
          <w:rFonts w:eastAsia="Palatino Linotype" w:cs="Palatino Linotype"/>
          <w:b/>
          <w:bCs/>
          <w:color w:val="000000" w:themeColor="text1"/>
        </w:rPr>
        <w:t xml:space="preserve"> </w:t>
      </w:r>
      <w:r w:rsidRPr="0CEC3CE0">
        <w:rPr>
          <w:rFonts w:eastAsia="Palatino Linotype" w:cs="Palatino Linotype"/>
          <w:color w:val="000000" w:themeColor="text1"/>
        </w:rPr>
        <w:t>la</w:t>
      </w:r>
      <w:r>
        <w:rPr>
          <w:rFonts w:eastAsia="Palatino Linotype" w:cs="Palatino Linotype"/>
          <w:color w:val="000000" w:themeColor="text1"/>
        </w:rPr>
        <w:t>s</w:t>
      </w:r>
      <w:r w:rsidRPr="0CEC3CE0">
        <w:rPr>
          <w:rFonts w:eastAsia="Palatino Linotype" w:cs="Palatino Linotype"/>
          <w:color w:val="000000" w:themeColor="text1"/>
        </w:rPr>
        <w:t xml:space="preserve"> respuesta</w:t>
      </w:r>
      <w:r>
        <w:rPr>
          <w:rFonts w:eastAsia="Palatino Linotype" w:cs="Palatino Linotype"/>
          <w:color w:val="000000" w:themeColor="text1"/>
        </w:rPr>
        <w:t>s</w:t>
      </w:r>
      <w:r w:rsidRPr="0CEC3CE0">
        <w:rPr>
          <w:rFonts w:eastAsia="Palatino Linotype" w:cs="Palatino Linotype"/>
          <w:color w:val="000000" w:themeColor="text1"/>
        </w:rPr>
        <w:t xml:space="preserve"> a la solicitud</w:t>
      </w:r>
      <w:r>
        <w:rPr>
          <w:rFonts w:eastAsia="Palatino Linotype" w:cs="Palatino Linotype"/>
          <w:color w:val="000000" w:themeColor="text1"/>
        </w:rPr>
        <w:t>es de información número</w:t>
      </w:r>
      <w:r w:rsidRPr="008F3C6D">
        <w:rPr>
          <w:rFonts w:eastAsia="Palatino Linotype" w:cs="Palatino Linotype"/>
          <w:color w:val="000000"/>
          <w:szCs w:val="24"/>
        </w:rPr>
        <w:t xml:space="preserve"> </w:t>
      </w:r>
      <w:r w:rsidR="00BB2446">
        <w:rPr>
          <w:b/>
          <w:szCs w:val="24"/>
        </w:rPr>
        <w:t>05365</w:t>
      </w:r>
      <w:r w:rsidR="00BB2446" w:rsidRPr="00841F8A">
        <w:rPr>
          <w:b/>
          <w:szCs w:val="24"/>
        </w:rPr>
        <w:t>/INFOEM/IP/RR/2025</w:t>
      </w:r>
      <w:r w:rsidR="00BB2446" w:rsidRPr="00841F8A">
        <w:rPr>
          <w:szCs w:val="24"/>
        </w:rPr>
        <w:t xml:space="preserve">, </w:t>
      </w:r>
      <w:r w:rsidR="00BB2446">
        <w:rPr>
          <w:b/>
          <w:szCs w:val="24"/>
        </w:rPr>
        <w:t>05366</w:t>
      </w:r>
      <w:r w:rsidR="00BB2446" w:rsidRPr="00841F8A">
        <w:rPr>
          <w:b/>
          <w:szCs w:val="24"/>
        </w:rPr>
        <w:t>/INFOEM/IP/RR/2025</w:t>
      </w:r>
      <w:r w:rsidR="00BB2446" w:rsidRPr="00841F8A">
        <w:rPr>
          <w:szCs w:val="24"/>
        </w:rPr>
        <w:t xml:space="preserve">, </w:t>
      </w:r>
      <w:r w:rsidR="00BB2446">
        <w:rPr>
          <w:b/>
          <w:szCs w:val="24"/>
        </w:rPr>
        <w:t>05367</w:t>
      </w:r>
      <w:r w:rsidR="00BB2446" w:rsidRPr="00841F8A">
        <w:rPr>
          <w:b/>
          <w:szCs w:val="24"/>
        </w:rPr>
        <w:t>/INFOEM/IP/RR/2025</w:t>
      </w:r>
      <w:r w:rsidR="00BB2446" w:rsidRPr="00841F8A">
        <w:rPr>
          <w:szCs w:val="24"/>
        </w:rPr>
        <w:t xml:space="preserve">, </w:t>
      </w:r>
      <w:r w:rsidR="00BB2446">
        <w:rPr>
          <w:b/>
          <w:szCs w:val="24"/>
        </w:rPr>
        <w:t>05368</w:t>
      </w:r>
      <w:r w:rsidR="00BB2446" w:rsidRPr="00841F8A">
        <w:rPr>
          <w:b/>
          <w:szCs w:val="24"/>
        </w:rPr>
        <w:t>/INFOEM/IP/RR/2025</w:t>
      </w:r>
      <w:r w:rsidR="00BB2446" w:rsidRPr="00841F8A">
        <w:rPr>
          <w:szCs w:val="24"/>
        </w:rPr>
        <w:t xml:space="preserve"> y</w:t>
      </w:r>
      <w:r w:rsidR="00BB2446">
        <w:rPr>
          <w:b/>
          <w:szCs w:val="24"/>
        </w:rPr>
        <w:t xml:space="preserve"> 05369</w:t>
      </w:r>
      <w:r w:rsidR="00BB2446" w:rsidRPr="00841F8A">
        <w:rPr>
          <w:b/>
          <w:szCs w:val="24"/>
        </w:rPr>
        <w:t>/INFOEM/IP/RR/2025</w:t>
      </w:r>
      <w:r w:rsidR="00BB2446" w:rsidRPr="00841F8A">
        <w:rPr>
          <w:szCs w:val="24"/>
        </w:rPr>
        <w:t xml:space="preserve">, </w:t>
      </w:r>
      <w:r w:rsidRPr="0CEC3CE0">
        <w:rPr>
          <w:rFonts w:eastAsia="Palatino Linotype" w:cs="Palatino Linotype"/>
          <w:color w:val="000000" w:themeColor="text1"/>
        </w:rPr>
        <w:t>que ha</w:t>
      </w:r>
      <w:r>
        <w:rPr>
          <w:rFonts w:eastAsia="Palatino Linotype" w:cs="Palatino Linotype"/>
          <w:color w:val="000000" w:themeColor="text1"/>
        </w:rPr>
        <w:t>n</w:t>
      </w:r>
      <w:r w:rsidRPr="0CEC3CE0">
        <w:rPr>
          <w:rFonts w:eastAsia="Palatino Linotype" w:cs="Palatino Linotype"/>
          <w:color w:val="000000" w:themeColor="text1"/>
        </w:rPr>
        <w:t xml:space="preserve"> sido materia del presente estudio.</w:t>
      </w:r>
    </w:p>
    <w:p w14:paraId="13D4051F" w14:textId="77777777" w:rsidR="00FF46C7" w:rsidRDefault="00FF46C7" w:rsidP="00FF46C7"/>
    <w:p w14:paraId="47D534FA" w14:textId="77777777" w:rsidR="00FF46C7" w:rsidRDefault="00FF46C7" w:rsidP="00FF46C7">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Por lo </w:t>
      </w:r>
      <w:r w:rsidRPr="00BB7F90">
        <w:rPr>
          <w:rFonts w:eastAsia="Palatino Linotype" w:cs="Palatino Linotype"/>
          <w:color w:val="000000"/>
          <w:szCs w:val="24"/>
        </w:rPr>
        <w:t>antes expuesto y fundado es de resolverse y,</w:t>
      </w:r>
    </w:p>
    <w:p w14:paraId="61712529" w14:textId="2153BE6E" w:rsidR="00BB2446" w:rsidRPr="00BB7F90" w:rsidRDefault="0067542E" w:rsidP="00FF46C7">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w:t>
      </w:r>
    </w:p>
    <w:p w14:paraId="0E47E6DF" w14:textId="77777777" w:rsidR="00FF46C7" w:rsidRPr="00BB7F90" w:rsidRDefault="00FF46C7" w:rsidP="00FF46C7">
      <w:pPr>
        <w:pStyle w:val="Ttulo1"/>
        <w:rPr>
          <w:rFonts w:eastAsia="Palatino Linotype"/>
        </w:rPr>
      </w:pPr>
      <w:r w:rsidRPr="00BB7F90">
        <w:rPr>
          <w:rFonts w:eastAsia="Palatino Linotype"/>
        </w:rPr>
        <w:lastRenderedPageBreak/>
        <w:t>S E    R E S U E L V E</w:t>
      </w:r>
    </w:p>
    <w:p w14:paraId="7770B2B4" w14:textId="77777777" w:rsidR="00FF46C7" w:rsidRPr="00BB7F90" w:rsidRDefault="00FF46C7" w:rsidP="00FF46C7">
      <w:pPr>
        <w:pBdr>
          <w:top w:val="nil"/>
          <w:left w:val="nil"/>
          <w:bottom w:val="nil"/>
          <w:right w:val="nil"/>
          <w:between w:val="nil"/>
        </w:pBdr>
        <w:rPr>
          <w:rFonts w:eastAsia="Palatino Linotype" w:cs="Palatino Linotype"/>
          <w:b/>
          <w:color w:val="000000"/>
          <w:szCs w:val="24"/>
        </w:rPr>
      </w:pPr>
    </w:p>
    <w:p w14:paraId="39849E59" w14:textId="6A2C16F9" w:rsidR="00FF46C7" w:rsidRPr="00BB7F90" w:rsidRDefault="00FF46C7" w:rsidP="00FF46C7">
      <w:pPr>
        <w:pBdr>
          <w:top w:val="nil"/>
          <w:left w:val="nil"/>
          <w:bottom w:val="nil"/>
          <w:right w:val="nil"/>
          <w:between w:val="nil"/>
        </w:pBdr>
        <w:rPr>
          <w:rFonts w:eastAsia="Palatino Linotype" w:cs="Palatino Linotype"/>
          <w:color w:val="000000"/>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Pr>
          <w:rFonts w:eastAsia="Palatino Linotype" w:cs="Palatino Linotype"/>
          <w:b/>
          <w:bCs/>
          <w:color w:val="000000" w:themeColor="text1"/>
        </w:rPr>
        <w:t>REVO</w:t>
      </w:r>
      <w:r w:rsidRPr="00BB7F90">
        <w:rPr>
          <w:rFonts w:eastAsia="Palatino Linotype" w:cs="Palatino Linotype"/>
          <w:b/>
          <w:bCs/>
          <w:color w:val="000000" w:themeColor="text1"/>
        </w:rPr>
        <w:t>CA</w:t>
      </w:r>
      <w:r>
        <w:rPr>
          <w:rFonts w:eastAsia="Palatino Linotype" w:cs="Palatino Linotype"/>
          <w:b/>
          <w:bCs/>
          <w:color w:val="000000" w:themeColor="text1"/>
        </w:rPr>
        <w:t>N</w:t>
      </w:r>
      <w:r w:rsidRPr="00BB7F90">
        <w:rPr>
          <w:rFonts w:eastAsia="Palatino Linotype" w:cs="Palatino Linotype"/>
          <w:color w:val="000000" w:themeColor="text1"/>
        </w:rPr>
        <w:t xml:space="preserve"> la</w:t>
      </w:r>
      <w:r>
        <w:rPr>
          <w:rFonts w:eastAsia="Palatino Linotype" w:cs="Palatino Linotype"/>
          <w:color w:val="000000" w:themeColor="text1"/>
        </w:rPr>
        <w:t>s</w:t>
      </w:r>
      <w:r w:rsidRPr="00BB7F90">
        <w:rPr>
          <w:rFonts w:eastAsia="Palatino Linotype" w:cs="Palatino Linotype"/>
          <w:color w:val="000000" w:themeColor="text1"/>
        </w:rPr>
        <w:t xml:space="preserve"> respuesta</w:t>
      </w:r>
      <w:r>
        <w:rPr>
          <w:rFonts w:eastAsia="Palatino Linotype" w:cs="Palatino Linotype"/>
          <w:color w:val="000000" w:themeColor="text1"/>
        </w:rPr>
        <w:t>s</w:t>
      </w:r>
      <w:r w:rsidRPr="00BB7F90">
        <w:rPr>
          <w:rFonts w:eastAsia="Palatino Linotype" w:cs="Palatino Linotype"/>
          <w:color w:val="000000" w:themeColor="text1"/>
        </w:rPr>
        <w:t xml:space="preserve"> entregada</w:t>
      </w:r>
      <w:r>
        <w:rPr>
          <w:rFonts w:eastAsia="Palatino Linotype" w:cs="Palatino Linotype"/>
          <w:color w:val="000000" w:themeColor="text1"/>
        </w:rPr>
        <w:t>s</w:t>
      </w:r>
      <w:r w:rsidRPr="00BB7F90">
        <w:rPr>
          <w:rFonts w:eastAsia="Palatino Linotype" w:cs="Palatino Linotype"/>
          <w:color w:val="000000" w:themeColor="text1"/>
        </w:rPr>
        <w:t xml:space="preserve">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w:t>
      </w:r>
      <w:r>
        <w:rPr>
          <w:rFonts w:eastAsia="Palatino Linotype" w:cs="Palatino Linotype"/>
          <w:color w:val="000000" w:themeColor="text1"/>
        </w:rPr>
        <w:t>s</w:t>
      </w:r>
      <w:r w:rsidRPr="00BB7F90">
        <w:rPr>
          <w:rFonts w:eastAsia="Palatino Linotype" w:cs="Palatino Linotype"/>
          <w:color w:val="000000" w:themeColor="text1"/>
        </w:rPr>
        <w:t xml:space="preserve"> solicitud</w:t>
      </w:r>
      <w:r>
        <w:rPr>
          <w:rFonts w:eastAsia="Palatino Linotype" w:cs="Palatino Linotype"/>
          <w:color w:val="000000" w:themeColor="text1"/>
        </w:rPr>
        <w:t>es</w:t>
      </w:r>
      <w:r w:rsidRPr="00BB7F90">
        <w:rPr>
          <w:rFonts w:eastAsia="Palatino Linotype" w:cs="Palatino Linotype"/>
          <w:color w:val="000000" w:themeColor="text1"/>
        </w:rPr>
        <w:t xml:space="preserve"> de información número</w:t>
      </w:r>
      <w:r>
        <w:rPr>
          <w:rFonts w:eastAsia="Palatino Linotype" w:cs="Palatino Linotype"/>
          <w:b/>
          <w:bCs/>
          <w:color w:val="000000"/>
          <w:szCs w:val="24"/>
        </w:rPr>
        <w:t xml:space="preserve"> </w:t>
      </w:r>
      <w:r w:rsidR="00BB2446">
        <w:rPr>
          <w:b/>
          <w:szCs w:val="24"/>
        </w:rPr>
        <w:t>05365</w:t>
      </w:r>
      <w:r w:rsidR="00BB2446" w:rsidRPr="00841F8A">
        <w:rPr>
          <w:b/>
          <w:szCs w:val="24"/>
        </w:rPr>
        <w:t>/INFOEM/IP/RR/2025</w:t>
      </w:r>
      <w:r w:rsidR="00BB2446" w:rsidRPr="00841F8A">
        <w:rPr>
          <w:szCs w:val="24"/>
        </w:rPr>
        <w:t xml:space="preserve">, </w:t>
      </w:r>
      <w:r w:rsidR="00BB2446">
        <w:rPr>
          <w:b/>
          <w:szCs w:val="24"/>
        </w:rPr>
        <w:t>05366</w:t>
      </w:r>
      <w:r w:rsidR="00BB2446" w:rsidRPr="00841F8A">
        <w:rPr>
          <w:b/>
          <w:szCs w:val="24"/>
        </w:rPr>
        <w:t>/INFOEM/IP/RR/2025</w:t>
      </w:r>
      <w:r w:rsidR="00BB2446" w:rsidRPr="00841F8A">
        <w:rPr>
          <w:szCs w:val="24"/>
        </w:rPr>
        <w:t xml:space="preserve">, </w:t>
      </w:r>
      <w:r w:rsidR="00BB2446">
        <w:rPr>
          <w:b/>
          <w:szCs w:val="24"/>
        </w:rPr>
        <w:t>05367</w:t>
      </w:r>
      <w:r w:rsidR="00BB2446" w:rsidRPr="00841F8A">
        <w:rPr>
          <w:b/>
          <w:szCs w:val="24"/>
        </w:rPr>
        <w:t>/INFOEM/IP/RR/2025</w:t>
      </w:r>
      <w:r w:rsidR="00BB2446" w:rsidRPr="00841F8A">
        <w:rPr>
          <w:szCs w:val="24"/>
        </w:rPr>
        <w:t xml:space="preserve">, </w:t>
      </w:r>
      <w:r w:rsidR="00BB2446">
        <w:rPr>
          <w:b/>
          <w:szCs w:val="24"/>
        </w:rPr>
        <w:t>05368</w:t>
      </w:r>
      <w:r w:rsidR="00BB2446" w:rsidRPr="00841F8A">
        <w:rPr>
          <w:b/>
          <w:szCs w:val="24"/>
        </w:rPr>
        <w:t>/INFOEM/IP/RR/2025</w:t>
      </w:r>
      <w:r w:rsidR="00BB2446" w:rsidRPr="00841F8A">
        <w:rPr>
          <w:szCs w:val="24"/>
        </w:rPr>
        <w:t xml:space="preserve"> y</w:t>
      </w:r>
      <w:r w:rsidR="00BB2446">
        <w:rPr>
          <w:b/>
          <w:szCs w:val="24"/>
        </w:rPr>
        <w:t xml:space="preserve"> 05369</w:t>
      </w:r>
      <w:r w:rsidR="00BB2446" w:rsidRPr="00841F8A">
        <w:rPr>
          <w:b/>
          <w:szCs w:val="24"/>
        </w:rPr>
        <w:t>/INFOEM/IP/RR/2025</w:t>
      </w:r>
      <w:r w:rsidR="00BB2446" w:rsidRPr="00841F8A">
        <w:rPr>
          <w:szCs w:val="24"/>
        </w:rPr>
        <w:t xml:space="preserve">, </w:t>
      </w:r>
      <w:r>
        <w:rPr>
          <w:rFonts w:eastAsia="Palatino Linotype" w:cs="Palatino Linotype"/>
          <w:color w:val="000000" w:themeColor="text1"/>
        </w:rPr>
        <w:t xml:space="preserve">al resultar </w:t>
      </w:r>
      <w:r w:rsidRPr="00BB7F90">
        <w:rPr>
          <w:rFonts w:eastAsia="Palatino Linotype" w:cs="Palatino Linotype"/>
          <w:color w:val="000000" w:themeColor="text1"/>
        </w:rPr>
        <w:t xml:space="preserve">fundados los motivos de inconformidad argüidos por </w:t>
      </w:r>
      <w:r>
        <w:rPr>
          <w:rFonts w:eastAsia="Palatino Linotype" w:cs="Palatino Linotype"/>
          <w:color w:val="000000" w:themeColor="text1"/>
        </w:rPr>
        <w:t>el</w:t>
      </w:r>
      <w:r w:rsidRPr="00BB7F90">
        <w:rPr>
          <w:rFonts w:eastAsia="Palatino Linotype" w:cs="Palatino Linotype"/>
          <w:color w:val="000000" w:themeColor="text1"/>
        </w:rPr>
        <w:t xml:space="preserve"> Recurrente, en términos del</w:t>
      </w:r>
      <w:r>
        <w:rPr>
          <w:rFonts w:eastAsia="Palatino Linotype" w:cs="Palatino Linotype"/>
          <w:b/>
          <w:bCs/>
          <w:color w:val="000000" w:themeColor="text1"/>
        </w:rPr>
        <w:t xml:space="preserve"> Considerando QUIN</w:t>
      </w:r>
      <w:r w:rsidRPr="00BB7F90">
        <w:rPr>
          <w:rFonts w:eastAsia="Palatino Linotype" w:cs="Palatino Linotype"/>
          <w:b/>
          <w:bCs/>
          <w:color w:val="000000" w:themeColor="text1"/>
        </w:rPr>
        <w:t xml:space="preserve">TO </w:t>
      </w:r>
      <w:r w:rsidRPr="00BB7F90">
        <w:rPr>
          <w:rFonts w:eastAsia="Palatino Linotype" w:cs="Palatino Linotype"/>
          <w:color w:val="000000" w:themeColor="text1"/>
        </w:rPr>
        <w:t xml:space="preserve">de la presente resolución. </w:t>
      </w:r>
    </w:p>
    <w:p w14:paraId="2FBB9905" w14:textId="77777777" w:rsidR="00FF46C7" w:rsidRPr="00BB7F90" w:rsidRDefault="00FF46C7" w:rsidP="00FF46C7">
      <w:pPr>
        <w:pBdr>
          <w:top w:val="nil"/>
          <w:left w:val="nil"/>
          <w:bottom w:val="nil"/>
          <w:right w:val="nil"/>
          <w:between w:val="nil"/>
        </w:pBdr>
        <w:rPr>
          <w:rFonts w:eastAsia="Palatino Linotype" w:cs="Palatino Linotype"/>
          <w:color w:val="000000"/>
          <w:szCs w:val="24"/>
        </w:rPr>
      </w:pPr>
    </w:p>
    <w:p w14:paraId="4AEA22BE" w14:textId="4FEE1749" w:rsidR="00FF46C7" w:rsidRPr="00BB7F90" w:rsidRDefault="00FF46C7" w:rsidP="00FF46C7">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color w:val="000000"/>
          <w:szCs w:val="24"/>
        </w:rPr>
        <w:t>SEGUNDO.</w:t>
      </w:r>
      <w:r w:rsidRPr="00BB7F90">
        <w:rPr>
          <w:rFonts w:eastAsia="Palatino Linotype" w:cs="Palatino Linotype"/>
          <w:color w:val="000000"/>
          <w:szCs w:val="24"/>
        </w:rPr>
        <w:t xml:space="preserve"> Se </w:t>
      </w:r>
      <w:r w:rsidRPr="00BB7F90">
        <w:rPr>
          <w:rFonts w:eastAsia="Palatino Linotype" w:cs="Palatino Linotype"/>
          <w:b/>
          <w:color w:val="000000"/>
          <w:szCs w:val="24"/>
        </w:rPr>
        <w:t>ORDENA</w:t>
      </w:r>
      <w:r w:rsidRPr="00BB7F90">
        <w:rPr>
          <w:rFonts w:eastAsia="Palatino Linotype" w:cs="Palatino Linotype"/>
          <w:color w:val="000000"/>
          <w:szCs w:val="24"/>
        </w:rPr>
        <w:t xml:space="preserve"> </w:t>
      </w:r>
      <w:r w:rsidRPr="003F3F63">
        <w:rPr>
          <w:rFonts w:eastAsia="Palatino Linotype" w:cs="Palatino Linotype"/>
          <w:color w:val="000000"/>
          <w:szCs w:val="24"/>
        </w:rPr>
        <w:t xml:space="preserve">al </w:t>
      </w:r>
      <w:r w:rsidR="00C62ECE">
        <w:rPr>
          <w:rFonts w:eastAsia="Palatino Linotype" w:cs="Palatino Linotype"/>
          <w:color w:val="000000"/>
          <w:szCs w:val="24"/>
        </w:rPr>
        <w:t xml:space="preserve">Sujeto Obligado </w:t>
      </w:r>
      <w:r w:rsidR="00C62ECE" w:rsidRPr="00101930">
        <w:rPr>
          <w:rFonts w:cs="Arial"/>
        </w:rPr>
        <w:t xml:space="preserve">que haga entrega a través del SAIMEX del Acuerdo de Clasificación como </w:t>
      </w:r>
      <w:r w:rsidR="00C62ECE">
        <w:rPr>
          <w:rFonts w:cs="Arial"/>
        </w:rPr>
        <w:t>Información Reservada respecto de</w:t>
      </w:r>
      <w:r w:rsidR="00C62ECE" w:rsidRPr="00101930">
        <w:rPr>
          <w:rFonts w:cs="Arial"/>
        </w:rPr>
        <w:t xml:space="preserve"> lo</w:t>
      </w:r>
      <w:r w:rsidR="00C62ECE">
        <w:rPr>
          <w:rFonts w:cs="Arial"/>
        </w:rPr>
        <w:t>s partes de novedades de la policía municipal</w:t>
      </w:r>
      <w:r w:rsidR="00AF44DB">
        <w:rPr>
          <w:rFonts w:cs="Arial"/>
        </w:rPr>
        <w:t xml:space="preserve"> correspondientes a los días cinco, seis, siete y dieciséis de enero de dos mil veinticinco.</w:t>
      </w:r>
    </w:p>
    <w:p w14:paraId="1343A945" w14:textId="77777777" w:rsidR="00FF46C7" w:rsidRPr="00BB7F90" w:rsidRDefault="00FF46C7" w:rsidP="00FF46C7">
      <w:pPr>
        <w:pBdr>
          <w:top w:val="nil"/>
          <w:left w:val="nil"/>
          <w:bottom w:val="nil"/>
          <w:right w:val="nil"/>
          <w:between w:val="nil"/>
        </w:pBdr>
        <w:rPr>
          <w:rFonts w:eastAsia="Palatino Linotype" w:cs="Palatino Linotype"/>
          <w:color w:val="000000"/>
          <w:szCs w:val="24"/>
        </w:rPr>
      </w:pPr>
    </w:p>
    <w:p w14:paraId="1165224E" w14:textId="77777777" w:rsidR="00FF46C7" w:rsidRPr="00325BCB" w:rsidRDefault="00FF46C7" w:rsidP="00FF46C7">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la presente resolución al Titular de la Unidad de Transparencia del Sujeto Obligado mediante el Sistema de Acceso a la Información Mexiquense (SAIMEX)</w:t>
      </w:r>
      <w:r>
        <w:rPr>
          <w:rFonts w:eastAsia="Palatino Linotype" w:cs="Palatino Linotype"/>
          <w:color w:val="000000"/>
          <w:szCs w:val="24"/>
        </w:rPr>
        <w:t xml:space="preserve">, </w:t>
      </w:r>
      <w:r w:rsidRPr="00325BCB">
        <w:rPr>
          <w:rFonts w:eastAsia="Palatino Linotype" w:cs="Palatino Linotype"/>
          <w:color w:val="000000"/>
          <w:szCs w:val="24"/>
        </w:rPr>
        <w:t xml:space="preserve">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325BCB">
        <w:rPr>
          <w:rFonts w:eastAsia="Palatino Linotype" w:cs="Palatino Linotype"/>
          <w:color w:val="000000"/>
          <w:szCs w:val="24"/>
        </w:rPr>
        <w:lastRenderedPageBreak/>
        <w:t>conformidad con lo previsto en los artículos 198, 200 fracción III, 214, 215 y 216 de la Ley de Transparencia y Acceso a la Información Pública del Estado de México y Municipios.</w:t>
      </w:r>
    </w:p>
    <w:p w14:paraId="6FE1BCFC" w14:textId="77777777" w:rsidR="00FF46C7" w:rsidRPr="00325BCB" w:rsidRDefault="00FF46C7" w:rsidP="00FF46C7">
      <w:pPr>
        <w:pBdr>
          <w:top w:val="nil"/>
          <w:left w:val="nil"/>
          <w:bottom w:val="nil"/>
          <w:right w:val="nil"/>
          <w:between w:val="nil"/>
        </w:pBdr>
        <w:rPr>
          <w:rFonts w:eastAsia="Palatino Linotype" w:cs="Palatino Linotype"/>
          <w:color w:val="000000"/>
          <w:szCs w:val="24"/>
        </w:rPr>
      </w:pPr>
    </w:p>
    <w:p w14:paraId="421C07A8" w14:textId="77777777" w:rsidR="00FF46C7" w:rsidRPr="00325BCB" w:rsidRDefault="00FF46C7" w:rsidP="00FF46C7">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5E9877" w14:textId="77777777" w:rsidR="00FF46C7" w:rsidRPr="00BA5315" w:rsidRDefault="00FF46C7" w:rsidP="00FF46C7">
      <w:pPr>
        <w:pBdr>
          <w:top w:val="nil"/>
          <w:left w:val="nil"/>
          <w:bottom w:val="nil"/>
          <w:right w:val="nil"/>
          <w:between w:val="nil"/>
        </w:pBdr>
        <w:rPr>
          <w:rFonts w:eastAsia="Palatino Linotype" w:cs="Palatino Linotype"/>
          <w:color w:val="000000"/>
          <w:szCs w:val="24"/>
        </w:rPr>
      </w:pPr>
    </w:p>
    <w:p w14:paraId="700BDE4D" w14:textId="77777777" w:rsidR="00FF46C7" w:rsidRPr="00BA5315" w:rsidRDefault="00FF46C7" w:rsidP="00FF46C7">
      <w:pPr>
        <w:pBdr>
          <w:top w:val="nil"/>
          <w:left w:val="nil"/>
          <w:bottom w:val="nil"/>
          <w:right w:val="nil"/>
          <w:between w:val="nil"/>
        </w:pBdr>
        <w:rPr>
          <w:rFonts w:eastAsia="Palatino Linotype" w:cs="Palatino Linotype"/>
          <w:color w:val="000000"/>
          <w:szCs w:val="24"/>
        </w:rPr>
      </w:pPr>
      <w:r w:rsidRPr="00BA5315">
        <w:rPr>
          <w:rFonts w:eastAsia="Palatino Linotype" w:cs="Palatino Linotype"/>
          <w:b/>
          <w:color w:val="000000"/>
          <w:szCs w:val="24"/>
        </w:rPr>
        <w:t xml:space="preserve">QUINTO. Notifíquese </w:t>
      </w:r>
      <w:r w:rsidRPr="00BA5315">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6E27CA92" w14:textId="77777777" w:rsidR="00CF0C6F" w:rsidRPr="0036121C" w:rsidRDefault="00CF0C6F" w:rsidP="00744F58">
      <w:pPr>
        <w:rPr>
          <w:rFonts w:eastAsia="Palatino Linotype" w:cs="Palatino Linotype"/>
          <w:szCs w:val="24"/>
          <w:lang w:val="es-MX"/>
        </w:rPr>
      </w:pPr>
    </w:p>
    <w:p w14:paraId="195067D1" w14:textId="74409002" w:rsidR="00C44081" w:rsidRPr="003F598D" w:rsidRDefault="00C44081" w:rsidP="00777245">
      <w:pPr>
        <w:pBdr>
          <w:top w:val="nil"/>
          <w:left w:val="nil"/>
          <w:bottom w:val="nil"/>
          <w:right w:val="nil"/>
          <w:between w:val="nil"/>
        </w:pBdr>
        <w:spacing w:line="276" w:lineRule="auto"/>
        <w:ind w:right="-8"/>
        <w:contextualSpacing/>
        <w:rPr>
          <w:rFonts w:eastAsia="Palatino Linotype" w:cs="Palatino Linotype"/>
          <w:color w:val="000000"/>
          <w:szCs w:val="24"/>
        </w:rPr>
      </w:pPr>
      <w:r w:rsidRPr="003F598D">
        <w:rPr>
          <w:rFonts w:eastAsia="Palatino Linotype" w:cs="Palatino Linotype"/>
          <w:color w:val="000000"/>
          <w:szCs w:val="24"/>
        </w:rPr>
        <w:t xml:space="preserve">ASÍ LO RESUELVE, POR </w:t>
      </w:r>
      <w:r w:rsidR="000F435A">
        <w:rPr>
          <w:rFonts w:eastAsia="Palatino Linotype" w:cs="Palatino Linotype"/>
          <w:color w:val="000000"/>
          <w:szCs w:val="24"/>
        </w:rPr>
        <w:t>MAYORÍA</w:t>
      </w:r>
      <w:r w:rsidRPr="003F598D">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0F435A">
        <w:rPr>
          <w:rFonts w:eastAsia="Palatino Linotype" w:cs="Palatino Linotype"/>
          <w:color w:val="000000"/>
          <w:szCs w:val="24"/>
        </w:rPr>
        <w:t xml:space="preserve"> (EMITIENDO VOTO DISIDENTE)</w:t>
      </w:r>
      <w:r w:rsidRPr="003F598D">
        <w:rPr>
          <w:rFonts w:eastAsia="Palatino Linotype" w:cs="Palatino Linotype"/>
          <w:color w:val="000000"/>
          <w:szCs w:val="24"/>
        </w:rPr>
        <w:t xml:space="preserve">, SHARON CRISTINA MORALES </w:t>
      </w:r>
      <w:r w:rsidRPr="000407AA">
        <w:rPr>
          <w:rFonts w:eastAsia="Palatino Linotype" w:cs="Palatino Linotype"/>
          <w:color w:val="000000"/>
          <w:szCs w:val="24"/>
        </w:rPr>
        <w:t>MARTÍNEZ, LUIS GUSTAVO PARRA NORIEGA</w:t>
      </w:r>
      <w:r w:rsidR="00777245">
        <w:rPr>
          <w:rFonts w:eastAsia="Palatino Linotype" w:cs="Palatino Linotype"/>
          <w:color w:val="000000"/>
          <w:szCs w:val="24"/>
        </w:rPr>
        <w:t xml:space="preserve"> (EMITIENDO VOTO PARTICULAR)</w:t>
      </w:r>
      <w:r w:rsidRPr="000407AA">
        <w:rPr>
          <w:rFonts w:eastAsia="Palatino Linotype" w:cs="Palatino Linotype"/>
          <w:color w:val="000000"/>
          <w:szCs w:val="24"/>
        </w:rPr>
        <w:t xml:space="preserve"> Y GUADALUPE R</w:t>
      </w:r>
      <w:r w:rsidR="00A96638" w:rsidRPr="000407AA">
        <w:rPr>
          <w:rFonts w:eastAsia="Palatino Linotype" w:cs="Palatino Linotype"/>
          <w:color w:val="000000"/>
          <w:szCs w:val="24"/>
        </w:rPr>
        <w:t>AMÍREZ PEÑA</w:t>
      </w:r>
      <w:r w:rsidR="00B11D71">
        <w:rPr>
          <w:rFonts w:eastAsia="Palatino Linotype" w:cs="Palatino Linotype"/>
          <w:color w:val="000000"/>
          <w:szCs w:val="24"/>
        </w:rPr>
        <w:t xml:space="preserve"> (</w:t>
      </w:r>
      <w:r w:rsidR="000309B3">
        <w:rPr>
          <w:rFonts w:eastAsia="Palatino Linotype" w:cs="Palatino Linotype"/>
          <w:color w:val="000000"/>
          <w:szCs w:val="24"/>
        </w:rPr>
        <w:t>AUSENCIA JUSTIFICADA)</w:t>
      </w:r>
      <w:r w:rsidR="00A96638" w:rsidRPr="000407AA">
        <w:rPr>
          <w:rFonts w:eastAsia="Palatino Linotype" w:cs="Palatino Linotype"/>
          <w:color w:val="000000"/>
          <w:szCs w:val="24"/>
        </w:rPr>
        <w:t xml:space="preserve">, EN LA </w:t>
      </w:r>
      <w:r w:rsidR="007527AE">
        <w:rPr>
          <w:rFonts w:eastAsia="Palatino Linotype" w:cs="Palatino Linotype"/>
          <w:color w:val="000000"/>
          <w:szCs w:val="24"/>
        </w:rPr>
        <w:t xml:space="preserve">VIGÉSIMA </w:t>
      </w:r>
      <w:r w:rsidR="0067542E">
        <w:rPr>
          <w:rFonts w:eastAsia="Palatino Linotype" w:cs="Palatino Linotype"/>
          <w:color w:val="000000"/>
          <w:szCs w:val="24"/>
        </w:rPr>
        <w:t>CUARTA</w:t>
      </w:r>
      <w:r w:rsidR="00FF4893">
        <w:rPr>
          <w:rFonts w:eastAsia="Palatino Linotype" w:cs="Palatino Linotype"/>
          <w:color w:val="000000"/>
          <w:szCs w:val="24"/>
        </w:rPr>
        <w:t xml:space="preserve"> </w:t>
      </w:r>
      <w:r w:rsidRPr="000407AA">
        <w:rPr>
          <w:rFonts w:eastAsia="Palatino Linotype" w:cs="Palatino Linotype"/>
          <w:color w:val="000000"/>
          <w:szCs w:val="24"/>
        </w:rPr>
        <w:t>SESIÓN ORDINARIA C</w:t>
      </w:r>
      <w:r w:rsidR="00A96638" w:rsidRPr="000407AA">
        <w:rPr>
          <w:rFonts w:eastAsia="Palatino Linotype" w:cs="Palatino Linotype"/>
          <w:color w:val="000000"/>
          <w:szCs w:val="24"/>
        </w:rPr>
        <w:t>ELEBRADA EL</w:t>
      </w:r>
      <w:r w:rsidR="00385D51">
        <w:rPr>
          <w:rFonts w:eastAsia="Palatino Linotype" w:cs="Palatino Linotype"/>
          <w:color w:val="000000"/>
          <w:szCs w:val="24"/>
        </w:rPr>
        <w:t xml:space="preserve"> </w:t>
      </w:r>
      <w:r w:rsidR="0067542E">
        <w:rPr>
          <w:rFonts w:eastAsia="Palatino Linotype" w:cs="Palatino Linotype"/>
          <w:color w:val="000000"/>
          <w:szCs w:val="24"/>
        </w:rPr>
        <w:t>DOS DE JULIO</w:t>
      </w:r>
      <w:r w:rsidR="00385D51">
        <w:rPr>
          <w:rFonts w:eastAsia="Palatino Linotype" w:cs="Palatino Linotype"/>
          <w:color w:val="000000"/>
          <w:szCs w:val="24"/>
        </w:rPr>
        <w:t xml:space="preserve"> DE DOS MIL VEINTICINCO</w:t>
      </w:r>
      <w:r w:rsidRPr="000407AA">
        <w:rPr>
          <w:rFonts w:eastAsia="Palatino Linotype" w:cs="Palatino Linotype"/>
          <w:color w:val="000000"/>
          <w:szCs w:val="24"/>
        </w:rPr>
        <w:t>, ANTE EL SECRETARIO</w:t>
      </w:r>
      <w:r w:rsidRPr="003F598D">
        <w:rPr>
          <w:rFonts w:eastAsia="Palatino Linotype" w:cs="Palatino Linotype"/>
          <w:color w:val="000000"/>
          <w:szCs w:val="24"/>
        </w:rPr>
        <w:t xml:space="preserve"> TÉCNICO DEL PLENO, ALEXIS TAPIA RAMÍREZ.---------</w:t>
      </w:r>
      <w:r w:rsidR="0067542E">
        <w:rPr>
          <w:rFonts w:eastAsia="Palatino Linotype" w:cs="Palatino Linotype"/>
          <w:color w:val="000000"/>
          <w:szCs w:val="24"/>
        </w:rPr>
        <w:t>--------------</w:t>
      </w:r>
      <w:r w:rsidRPr="003F598D">
        <w:rPr>
          <w:rFonts w:eastAsia="Palatino Linotype" w:cs="Palatino Linotype"/>
          <w:color w:val="000000"/>
          <w:szCs w:val="24"/>
        </w:rPr>
        <w:t>-----</w:t>
      </w:r>
      <w:r w:rsidR="00777245">
        <w:rPr>
          <w:rFonts w:eastAsia="Palatino Linotype" w:cs="Palatino Linotype"/>
          <w:color w:val="000000"/>
          <w:szCs w:val="24"/>
        </w:rPr>
        <w:t>--------------------------------------------------------------------------</w:t>
      </w:r>
    </w:p>
    <w:p w14:paraId="3CAB8036" w14:textId="77777777" w:rsidR="00C44081" w:rsidRPr="003F598D" w:rsidRDefault="00C44081" w:rsidP="00C33576">
      <w:pPr>
        <w:pBdr>
          <w:top w:val="nil"/>
          <w:left w:val="nil"/>
          <w:bottom w:val="nil"/>
          <w:right w:val="nil"/>
          <w:between w:val="nil"/>
        </w:pBdr>
        <w:contextualSpacing/>
        <w:rPr>
          <w:rFonts w:eastAsia="Palatino Linotype" w:cs="Palatino Linotype"/>
          <w:color w:val="000000"/>
          <w:sz w:val="20"/>
          <w:szCs w:val="20"/>
        </w:rPr>
      </w:pPr>
      <w:r w:rsidRPr="003F598D">
        <w:rPr>
          <w:rFonts w:eastAsia="Palatino Linotype" w:cs="Palatino Linotype"/>
          <w:color w:val="000000"/>
          <w:sz w:val="20"/>
          <w:szCs w:val="20"/>
        </w:rPr>
        <w:t>JMV/CCR/</w:t>
      </w:r>
      <w:proofErr w:type="spellStart"/>
      <w:r w:rsidRPr="003F598D">
        <w:rPr>
          <w:rFonts w:eastAsia="Palatino Linotype" w:cs="Palatino Linotype"/>
          <w:color w:val="000000"/>
          <w:sz w:val="20"/>
          <w:szCs w:val="20"/>
        </w:rPr>
        <w:t>fzh</w:t>
      </w:r>
      <w:proofErr w:type="spellEnd"/>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542EFB">
      <w:headerReference w:type="even" r:id="rId8"/>
      <w:headerReference w:type="default" r:id="rId9"/>
      <w:footerReference w:type="default" r:id="rId10"/>
      <w:headerReference w:type="first" r:id="rId11"/>
      <w:footerReference w:type="first" r:id="rId12"/>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49848" w14:textId="77777777" w:rsidR="00EA38A2" w:rsidRDefault="00EA38A2" w:rsidP="00F2498E">
      <w:pPr>
        <w:spacing w:line="240" w:lineRule="auto"/>
      </w:pPr>
      <w:r>
        <w:separator/>
      </w:r>
    </w:p>
  </w:endnote>
  <w:endnote w:type="continuationSeparator" w:id="0">
    <w:p w14:paraId="2ECF89EB" w14:textId="77777777" w:rsidR="00EA38A2" w:rsidRDefault="00EA38A2"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6B33E1A" w:rsidR="001937A2" w:rsidRPr="009F4922" w:rsidRDefault="001937A2"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95AB5">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95AB5">
      <w:rPr>
        <w:rFonts w:ascii="Palatino Linotype" w:hAnsi="Palatino Linotype"/>
        <w:b/>
        <w:bCs/>
        <w:noProof/>
        <w:sz w:val="20"/>
      </w:rPr>
      <w:t>31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BFD2C2E" w:rsidR="001937A2" w:rsidRPr="009F4922" w:rsidRDefault="001937A2"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95AB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95AB5">
      <w:rPr>
        <w:rFonts w:ascii="Palatino Linotype" w:hAnsi="Palatino Linotype"/>
        <w:b/>
        <w:bCs/>
        <w:noProof/>
        <w:sz w:val="20"/>
      </w:rPr>
      <w:t>31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2E1AF" w14:textId="77777777" w:rsidR="00EA38A2" w:rsidRDefault="00EA38A2" w:rsidP="00F2498E">
      <w:pPr>
        <w:spacing w:line="240" w:lineRule="auto"/>
      </w:pPr>
      <w:r>
        <w:separator/>
      </w:r>
    </w:p>
  </w:footnote>
  <w:footnote w:type="continuationSeparator" w:id="0">
    <w:p w14:paraId="099EDFDC" w14:textId="77777777" w:rsidR="00EA38A2" w:rsidRDefault="00EA38A2" w:rsidP="00F2498E">
      <w:pPr>
        <w:spacing w:line="240" w:lineRule="auto"/>
      </w:pPr>
      <w:r>
        <w:continuationSeparator/>
      </w:r>
    </w:p>
  </w:footnote>
  <w:footnote w:id="1">
    <w:p w14:paraId="5A2025F9" w14:textId="7414716A" w:rsidR="001937A2" w:rsidRPr="008F45CF" w:rsidRDefault="001937A2"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1937A2" w:rsidRPr="008F45CF" w:rsidRDefault="001937A2"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1937A2" w:rsidRPr="008F45CF" w:rsidRDefault="001937A2"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F45CF">
        <w:rPr>
          <w:rFonts w:eastAsia="Palatino Linotype" w:cs="Palatino Linotype"/>
          <w:i/>
          <w:color w:val="000000" w:themeColor="text1"/>
          <w:sz w:val="20"/>
          <w:szCs w:val="20"/>
        </w:rPr>
        <w:t>concesoria</w:t>
      </w:r>
      <w:proofErr w:type="spellEnd"/>
      <w:r w:rsidRPr="008F45CF">
        <w:rPr>
          <w:rFonts w:eastAsia="Palatino Linotype" w:cs="Palatino Linotype"/>
          <w:i/>
          <w:color w:val="000000" w:themeColor="text1"/>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937A2" w:rsidRDefault="00095AB5">
    <w:pPr>
      <w:pStyle w:val="Encabezado"/>
    </w:pPr>
    <w:r>
      <w:rPr>
        <w:noProof/>
        <w:lang w:val="es-MX" w:eastAsia="es-MX"/>
      </w:rPr>
      <w:pict w14:anchorId="41D1C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1937A2" w:rsidRPr="00B17577" w14:paraId="37B9EBDE" w14:textId="77777777" w:rsidTr="00596215">
      <w:trPr>
        <w:trHeight w:val="227"/>
      </w:trPr>
      <w:tc>
        <w:tcPr>
          <w:tcW w:w="5245" w:type="dxa"/>
          <w:hideMark/>
        </w:tcPr>
        <w:p w14:paraId="4964FBC5" w14:textId="54CDA645" w:rsidR="001937A2" w:rsidRPr="00096248" w:rsidRDefault="001937A2" w:rsidP="00034A6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35BF3013" w:rsidR="001937A2" w:rsidRPr="00096248" w:rsidRDefault="001937A2" w:rsidP="00034A68">
          <w:pPr>
            <w:spacing w:after="120" w:line="240" w:lineRule="auto"/>
            <w:ind w:right="82"/>
            <w:jc w:val="right"/>
            <w:rPr>
              <w:rFonts w:cs="Arial"/>
              <w:b/>
              <w:szCs w:val="24"/>
            </w:rPr>
          </w:pPr>
          <w:r>
            <w:rPr>
              <w:rFonts w:cs="Arial"/>
              <w:b/>
              <w:bCs/>
              <w:szCs w:val="24"/>
            </w:rPr>
            <w:t>05365</w:t>
          </w:r>
          <w:r w:rsidRPr="00096248">
            <w:rPr>
              <w:rFonts w:cs="Arial"/>
              <w:b/>
              <w:bCs/>
              <w:szCs w:val="24"/>
            </w:rPr>
            <w:t>/INFOEM/IP/RR/202</w:t>
          </w:r>
          <w:r>
            <w:rPr>
              <w:rFonts w:cs="Arial"/>
              <w:b/>
              <w:bCs/>
              <w:szCs w:val="24"/>
            </w:rPr>
            <w:t>5 y Acumulados</w:t>
          </w:r>
        </w:p>
      </w:tc>
    </w:tr>
    <w:tr w:rsidR="001937A2" w14:paraId="7591D3C9" w14:textId="77777777" w:rsidTr="00596215">
      <w:trPr>
        <w:trHeight w:val="242"/>
      </w:trPr>
      <w:tc>
        <w:tcPr>
          <w:tcW w:w="5245" w:type="dxa"/>
          <w:hideMark/>
        </w:tcPr>
        <w:p w14:paraId="729A65A8" w14:textId="77777777" w:rsidR="001937A2" w:rsidRPr="00096248" w:rsidRDefault="001937A2" w:rsidP="00034A6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4DFC5A22" w:rsidR="001937A2" w:rsidRPr="00096248" w:rsidRDefault="001937A2" w:rsidP="00841F8A">
          <w:pPr>
            <w:spacing w:after="120" w:line="240" w:lineRule="auto"/>
            <w:ind w:left="-68" w:right="74"/>
            <w:jc w:val="right"/>
            <w:rPr>
              <w:rFonts w:cs="Arial"/>
              <w:szCs w:val="24"/>
            </w:rPr>
          </w:pPr>
          <w:r>
            <w:rPr>
              <w:rFonts w:cs="Arial"/>
              <w:szCs w:val="24"/>
            </w:rPr>
            <w:t>Ayuntamiento de Zinacantepec</w:t>
          </w:r>
        </w:p>
      </w:tc>
    </w:tr>
    <w:tr w:rsidR="001937A2" w:rsidRPr="00F63239" w14:paraId="037E914D" w14:textId="77777777" w:rsidTr="00596215">
      <w:trPr>
        <w:trHeight w:val="342"/>
      </w:trPr>
      <w:tc>
        <w:tcPr>
          <w:tcW w:w="5245" w:type="dxa"/>
          <w:hideMark/>
        </w:tcPr>
        <w:p w14:paraId="7676B68F" w14:textId="64D69EAF" w:rsidR="001937A2" w:rsidRPr="00096248" w:rsidRDefault="001937A2" w:rsidP="00034A6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1937A2" w:rsidRPr="00096248" w:rsidRDefault="001937A2" w:rsidP="00034A68">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1937A2" w:rsidRPr="00861F1D" w:rsidRDefault="00095AB5">
    <w:pPr>
      <w:pStyle w:val="Encabezado"/>
      <w:rPr>
        <w:sz w:val="2"/>
        <w:szCs w:val="2"/>
      </w:rPr>
    </w:pPr>
    <w:r>
      <w:rPr>
        <w:noProof/>
        <w:lang w:val="es-MX" w:eastAsia="es-MX"/>
      </w:rPr>
      <w:pict w14:anchorId="1607A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84.35pt;margin-top:-149.3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1937A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1937A2" w14:paraId="0F9FE9B6" w14:textId="77777777" w:rsidTr="00596215">
      <w:trPr>
        <w:trHeight w:val="227"/>
      </w:trPr>
      <w:tc>
        <w:tcPr>
          <w:tcW w:w="5245" w:type="dxa"/>
          <w:hideMark/>
        </w:tcPr>
        <w:p w14:paraId="6D1D9D71" w14:textId="11150E5A" w:rsidR="001937A2" w:rsidRPr="00663A37" w:rsidRDefault="001937A2" w:rsidP="00034A6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7C77826" w:rsidR="001937A2" w:rsidRPr="00096248" w:rsidRDefault="001937A2" w:rsidP="00841F8A">
          <w:pPr>
            <w:spacing w:after="120" w:line="240" w:lineRule="auto"/>
            <w:ind w:left="-488" w:right="68" w:firstLine="556"/>
            <w:jc w:val="right"/>
            <w:rPr>
              <w:rFonts w:cs="Arial"/>
              <w:b/>
              <w:szCs w:val="24"/>
            </w:rPr>
          </w:pPr>
          <w:r>
            <w:rPr>
              <w:rFonts w:cs="Arial"/>
              <w:b/>
              <w:bCs/>
              <w:szCs w:val="24"/>
            </w:rPr>
            <w:t>05365</w:t>
          </w:r>
          <w:r w:rsidRPr="00096248">
            <w:rPr>
              <w:rFonts w:cs="Arial"/>
              <w:b/>
              <w:bCs/>
              <w:szCs w:val="24"/>
            </w:rPr>
            <w:t>/INFOEM/IP/RR/202</w:t>
          </w:r>
          <w:r>
            <w:rPr>
              <w:rFonts w:cs="Arial"/>
              <w:b/>
              <w:bCs/>
              <w:szCs w:val="24"/>
            </w:rPr>
            <w:t>5 y Acumulados</w:t>
          </w:r>
        </w:p>
      </w:tc>
    </w:tr>
    <w:tr w:rsidR="001937A2" w:rsidRPr="001F57CD" w14:paraId="1377D264" w14:textId="77777777" w:rsidTr="00596215">
      <w:trPr>
        <w:trHeight w:val="196"/>
      </w:trPr>
      <w:tc>
        <w:tcPr>
          <w:tcW w:w="5245" w:type="dxa"/>
          <w:hideMark/>
        </w:tcPr>
        <w:p w14:paraId="04D597A1" w14:textId="77777777" w:rsidR="001937A2" w:rsidRPr="00663A37" w:rsidRDefault="001937A2" w:rsidP="00034A6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414AEC5" w:rsidR="001937A2" w:rsidRPr="009F4922" w:rsidRDefault="00095AB5" w:rsidP="00034A68">
          <w:pPr>
            <w:pStyle w:val="Prrafodelista"/>
            <w:spacing w:after="120" w:line="240" w:lineRule="auto"/>
            <w:ind w:left="720" w:right="68"/>
            <w:jc w:val="right"/>
            <w:rPr>
              <w:rFonts w:cs="Arial"/>
            </w:rPr>
          </w:pPr>
          <w:proofErr w:type="spellStart"/>
          <w:r>
            <w:rPr>
              <w:rFonts w:cs="Arial"/>
            </w:rPr>
            <w:t>xxxx</w:t>
          </w:r>
          <w:proofErr w:type="spellEnd"/>
        </w:p>
      </w:tc>
    </w:tr>
    <w:tr w:rsidR="001937A2" w14:paraId="4DC11993" w14:textId="77777777" w:rsidTr="00596215">
      <w:trPr>
        <w:trHeight w:val="242"/>
      </w:trPr>
      <w:tc>
        <w:tcPr>
          <w:tcW w:w="5245" w:type="dxa"/>
          <w:hideMark/>
        </w:tcPr>
        <w:p w14:paraId="76CEF1B5" w14:textId="77777777" w:rsidR="001937A2" w:rsidRPr="00663A37" w:rsidRDefault="001937A2" w:rsidP="00034A6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81454C0" w:rsidR="001937A2" w:rsidRPr="00663A37" w:rsidRDefault="001937A2" w:rsidP="00841F8A">
          <w:pPr>
            <w:spacing w:after="120" w:line="240" w:lineRule="auto"/>
            <w:ind w:left="-199" w:right="68"/>
            <w:jc w:val="right"/>
            <w:rPr>
              <w:rFonts w:cs="Arial"/>
              <w:szCs w:val="24"/>
            </w:rPr>
          </w:pPr>
          <w:r>
            <w:rPr>
              <w:rFonts w:cs="Arial"/>
              <w:szCs w:val="24"/>
            </w:rPr>
            <w:t>Ayuntamiento de Zinacantepec</w:t>
          </w:r>
        </w:p>
      </w:tc>
    </w:tr>
    <w:tr w:rsidR="001937A2" w14:paraId="5C2B511D" w14:textId="77777777" w:rsidTr="00596215">
      <w:trPr>
        <w:trHeight w:val="342"/>
      </w:trPr>
      <w:tc>
        <w:tcPr>
          <w:tcW w:w="5245" w:type="dxa"/>
          <w:hideMark/>
        </w:tcPr>
        <w:p w14:paraId="03FEF68C" w14:textId="45E91CF4" w:rsidR="001937A2" w:rsidRPr="00663A37" w:rsidRDefault="001937A2" w:rsidP="00034A6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937A2" w:rsidRPr="00663A37" w:rsidRDefault="001937A2" w:rsidP="00034A68">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1937A2" w:rsidRPr="00861F1D" w:rsidRDefault="00095AB5">
    <w:pPr>
      <w:pStyle w:val="Encabezado"/>
      <w:rPr>
        <w:sz w:val="2"/>
        <w:szCs w:val="2"/>
      </w:rPr>
    </w:pPr>
    <w:r>
      <w:rPr>
        <w:noProof/>
        <w:lang w:val="es-MX" w:eastAsia="es-MX"/>
      </w:rPr>
      <w:pict w14:anchorId="33D9F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4.45pt;margin-top:-149.3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1937A2">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AC7A23"/>
    <w:multiLevelType w:val="hybridMultilevel"/>
    <w:tmpl w:val="239ED200"/>
    <w:lvl w:ilvl="0" w:tplc="00809E6C">
      <w:start w:val="1"/>
      <w:numFmt w:val="upperRoman"/>
      <w:lvlText w:val="%1."/>
      <w:lvlJc w:val="left"/>
      <w:pPr>
        <w:ind w:left="1287" w:hanging="72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2D00BC"/>
    <w:multiLevelType w:val="multilevel"/>
    <w:tmpl w:val="32FEBFD2"/>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3" w15:restartNumberingAfterBreak="0">
    <w:nsid w:val="68E01B7C"/>
    <w:multiLevelType w:val="hybridMultilevel"/>
    <w:tmpl w:val="2E3052CE"/>
    <w:lvl w:ilvl="0" w:tplc="2918FF44">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9"/>
  </w:num>
  <w:num w:numId="4">
    <w:abstractNumId w:val="10"/>
  </w:num>
  <w:num w:numId="5">
    <w:abstractNumId w:val="14"/>
  </w:num>
  <w:num w:numId="6">
    <w:abstractNumId w:val="4"/>
  </w:num>
  <w:num w:numId="7">
    <w:abstractNumId w:val="8"/>
  </w:num>
  <w:num w:numId="8">
    <w:abstractNumId w:val="2"/>
  </w:num>
  <w:num w:numId="9">
    <w:abstractNumId w:val="12"/>
  </w:num>
  <w:num w:numId="10">
    <w:abstractNumId w:val="15"/>
  </w:num>
  <w:num w:numId="11">
    <w:abstractNumId w:val="7"/>
  </w:num>
  <w:num w:numId="12">
    <w:abstractNumId w:val="3"/>
  </w:num>
  <w:num w:numId="13">
    <w:abstractNumId w:val="5"/>
  </w:num>
  <w:num w:numId="14">
    <w:abstractNumId w:val="0"/>
  </w:num>
  <w:num w:numId="15">
    <w:abstractNumId w:val="13"/>
  </w:num>
  <w:num w:numId="1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98"/>
    <w:rsid w:val="00001F81"/>
    <w:rsid w:val="000027E3"/>
    <w:rsid w:val="00002C6A"/>
    <w:rsid w:val="000034AA"/>
    <w:rsid w:val="00003C78"/>
    <w:rsid w:val="00003DF2"/>
    <w:rsid w:val="00007857"/>
    <w:rsid w:val="00007B34"/>
    <w:rsid w:val="00010E64"/>
    <w:rsid w:val="0001151F"/>
    <w:rsid w:val="00011CCA"/>
    <w:rsid w:val="00012BEE"/>
    <w:rsid w:val="00012D78"/>
    <w:rsid w:val="00015487"/>
    <w:rsid w:val="000160BB"/>
    <w:rsid w:val="00016A51"/>
    <w:rsid w:val="000171BE"/>
    <w:rsid w:val="00021122"/>
    <w:rsid w:val="00021165"/>
    <w:rsid w:val="00021199"/>
    <w:rsid w:val="0002179A"/>
    <w:rsid w:val="00022282"/>
    <w:rsid w:val="00024A6D"/>
    <w:rsid w:val="000250EC"/>
    <w:rsid w:val="0002616A"/>
    <w:rsid w:val="00026582"/>
    <w:rsid w:val="00026B3F"/>
    <w:rsid w:val="00027BED"/>
    <w:rsid w:val="000309B3"/>
    <w:rsid w:val="00031BA3"/>
    <w:rsid w:val="00032093"/>
    <w:rsid w:val="00032626"/>
    <w:rsid w:val="00033479"/>
    <w:rsid w:val="00033562"/>
    <w:rsid w:val="00033C77"/>
    <w:rsid w:val="0003430B"/>
    <w:rsid w:val="0003461C"/>
    <w:rsid w:val="00034A68"/>
    <w:rsid w:val="00035A30"/>
    <w:rsid w:val="00036AA3"/>
    <w:rsid w:val="00036D5F"/>
    <w:rsid w:val="00036EFC"/>
    <w:rsid w:val="0004069E"/>
    <w:rsid w:val="000407AA"/>
    <w:rsid w:val="00040A10"/>
    <w:rsid w:val="00041670"/>
    <w:rsid w:val="000417BE"/>
    <w:rsid w:val="00041AE7"/>
    <w:rsid w:val="00041DEA"/>
    <w:rsid w:val="00042C95"/>
    <w:rsid w:val="000433C0"/>
    <w:rsid w:val="0004406E"/>
    <w:rsid w:val="00045F86"/>
    <w:rsid w:val="00046111"/>
    <w:rsid w:val="000510A4"/>
    <w:rsid w:val="00051732"/>
    <w:rsid w:val="0005399B"/>
    <w:rsid w:val="00054681"/>
    <w:rsid w:val="0005480B"/>
    <w:rsid w:val="00054DED"/>
    <w:rsid w:val="00054F6A"/>
    <w:rsid w:val="00055891"/>
    <w:rsid w:val="0005589C"/>
    <w:rsid w:val="00055C90"/>
    <w:rsid w:val="000564B5"/>
    <w:rsid w:val="00057545"/>
    <w:rsid w:val="000575E4"/>
    <w:rsid w:val="0005787D"/>
    <w:rsid w:val="00057B42"/>
    <w:rsid w:val="00060716"/>
    <w:rsid w:val="000609EF"/>
    <w:rsid w:val="00061B46"/>
    <w:rsid w:val="00061B8D"/>
    <w:rsid w:val="00064854"/>
    <w:rsid w:val="00065463"/>
    <w:rsid w:val="000666B3"/>
    <w:rsid w:val="000669F4"/>
    <w:rsid w:val="00066C3D"/>
    <w:rsid w:val="00066DD8"/>
    <w:rsid w:val="000672E0"/>
    <w:rsid w:val="0006736F"/>
    <w:rsid w:val="0007107B"/>
    <w:rsid w:val="00071CF4"/>
    <w:rsid w:val="000739AF"/>
    <w:rsid w:val="000744AF"/>
    <w:rsid w:val="00074948"/>
    <w:rsid w:val="00075586"/>
    <w:rsid w:val="00075D5E"/>
    <w:rsid w:val="00076332"/>
    <w:rsid w:val="00077A55"/>
    <w:rsid w:val="000802BA"/>
    <w:rsid w:val="00080BDF"/>
    <w:rsid w:val="00081661"/>
    <w:rsid w:val="00081C09"/>
    <w:rsid w:val="00082E5D"/>
    <w:rsid w:val="00083498"/>
    <w:rsid w:val="0008363E"/>
    <w:rsid w:val="00084117"/>
    <w:rsid w:val="0008496A"/>
    <w:rsid w:val="000859C0"/>
    <w:rsid w:val="00085EA2"/>
    <w:rsid w:val="0008737D"/>
    <w:rsid w:val="00087F41"/>
    <w:rsid w:val="00087F54"/>
    <w:rsid w:val="00090717"/>
    <w:rsid w:val="00092681"/>
    <w:rsid w:val="00092CB3"/>
    <w:rsid w:val="00092CD9"/>
    <w:rsid w:val="00092D82"/>
    <w:rsid w:val="0009328A"/>
    <w:rsid w:val="0009397B"/>
    <w:rsid w:val="00094FD7"/>
    <w:rsid w:val="00095AB5"/>
    <w:rsid w:val="0009609D"/>
    <w:rsid w:val="00096220"/>
    <w:rsid w:val="00096248"/>
    <w:rsid w:val="0009723B"/>
    <w:rsid w:val="0009782B"/>
    <w:rsid w:val="000A110B"/>
    <w:rsid w:val="000A2F65"/>
    <w:rsid w:val="000A3F41"/>
    <w:rsid w:val="000A417F"/>
    <w:rsid w:val="000A4A92"/>
    <w:rsid w:val="000A50D0"/>
    <w:rsid w:val="000A510B"/>
    <w:rsid w:val="000A5BE7"/>
    <w:rsid w:val="000A5EAB"/>
    <w:rsid w:val="000A6905"/>
    <w:rsid w:val="000B0404"/>
    <w:rsid w:val="000B1F27"/>
    <w:rsid w:val="000B28CF"/>
    <w:rsid w:val="000B33A0"/>
    <w:rsid w:val="000B37F4"/>
    <w:rsid w:val="000B51CE"/>
    <w:rsid w:val="000B5608"/>
    <w:rsid w:val="000B65C3"/>
    <w:rsid w:val="000B6653"/>
    <w:rsid w:val="000C0203"/>
    <w:rsid w:val="000C066A"/>
    <w:rsid w:val="000C0E5D"/>
    <w:rsid w:val="000C142B"/>
    <w:rsid w:val="000C19D9"/>
    <w:rsid w:val="000C2D59"/>
    <w:rsid w:val="000C34D9"/>
    <w:rsid w:val="000C416A"/>
    <w:rsid w:val="000C472C"/>
    <w:rsid w:val="000C4751"/>
    <w:rsid w:val="000C51AF"/>
    <w:rsid w:val="000C661C"/>
    <w:rsid w:val="000C6E71"/>
    <w:rsid w:val="000C6FBF"/>
    <w:rsid w:val="000C7F8F"/>
    <w:rsid w:val="000D067A"/>
    <w:rsid w:val="000D0E25"/>
    <w:rsid w:val="000D0EDA"/>
    <w:rsid w:val="000D14DA"/>
    <w:rsid w:val="000D34CF"/>
    <w:rsid w:val="000D3B84"/>
    <w:rsid w:val="000D432D"/>
    <w:rsid w:val="000D55D2"/>
    <w:rsid w:val="000D5634"/>
    <w:rsid w:val="000D5C00"/>
    <w:rsid w:val="000D772A"/>
    <w:rsid w:val="000E06A3"/>
    <w:rsid w:val="000E0D32"/>
    <w:rsid w:val="000E139E"/>
    <w:rsid w:val="000E1684"/>
    <w:rsid w:val="000E1FD4"/>
    <w:rsid w:val="000E2646"/>
    <w:rsid w:val="000E3414"/>
    <w:rsid w:val="000E37D0"/>
    <w:rsid w:val="000E4AFE"/>
    <w:rsid w:val="000E4DB7"/>
    <w:rsid w:val="000E4EBC"/>
    <w:rsid w:val="000E5771"/>
    <w:rsid w:val="000E74D7"/>
    <w:rsid w:val="000F114E"/>
    <w:rsid w:val="000F146C"/>
    <w:rsid w:val="000F196A"/>
    <w:rsid w:val="000F435A"/>
    <w:rsid w:val="000F474F"/>
    <w:rsid w:val="000F5B0B"/>
    <w:rsid w:val="000F693C"/>
    <w:rsid w:val="000F7E3D"/>
    <w:rsid w:val="0010008E"/>
    <w:rsid w:val="00100584"/>
    <w:rsid w:val="00100C4F"/>
    <w:rsid w:val="0010147E"/>
    <w:rsid w:val="0010183E"/>
    <w:rsid w:val="00103C89"/>
    <w:rsid w:val="001050A9"/>
    <w:rsid w:val="001057DD"/>
    <w:rsid w:val="00107256"/>
    <w:rsid w:val="001076BC"/>
    <w:rsid w:val="001116B7"/>
    <w:rsid w:val="00111ECD"/>
    <w:rsid w:val="0011523B"/>
    <w:rsid w:val="00115495"/>
    <w:rsid w:val="00115597"/>
    <w:rsid w:val="001155D5"/>
    <w:rsid w:val="00116BAA"/>
    <w:rsid w:val="00116E4B"/>
    <w:rsid w:val="00116F6B"/>
    <w:rsid w:val="00117E7E"/>
    <w:rsid w:val="00120518"/>
    <w:rsid w:val="00120DD7"/>
    <w:rsid w:val="00121648"/>
    <w:rsid w:val="0012210D"/>
    <w:rsid w:val="001227D7"/>
    <w:rsid w:val="00122E6C"/>
    <w:rsid w:val="0012359B"/>
    <w:rsid w:val="001235A0"/>
    <w:rsid w:val="00123D0B"/>
    <w:rsid w:val="00127DC0"/>
    <w:rsid w:val="00130C18"/>
    <w:rsid w:val="00130EA9"/>
    <w:rsid w:val="00131C55"/>
    <w:rsid w:val="00131C6C"/>
    <w:rsid w:val="00131F2D"/>
    <w:rsid w:val="0013493D"/>
    <w:rsid w:val="00134EAB"/>
    <w:rsid w:val="00135512"/>
    <w:rsid w:val="0013599E"/>
    <w:rsid w:val="00135CF5"/>
    <w:rsid w:val="0013657B"/>
    <w:rsid w:val="00136A94"/>
    <w:rsid w:val="00136C7A"/>
    <w:rsid w:val="00137EFD"/>
    <w:rsid w:val="001426A5"/>
    <w:rsid w:val="00142843"/>
    <w:rsid w:val="001428F5"/>
    <w:rsid w:val="00142D35"/>
    <w:rsid w:val="001434FF"/>
    <w:rsid w:val="00143913"/>
    <w:rsid w:val="00144A6E"/>
    <w:rsid w:val="00144BA8"/>
    <w:rsid w:val="001464CD"/>
    <w:rsid w:val="00147908"/>
    <w:rsid w:val="00147FF4"/>
    <w:rsid w:val="00150293"/>
    <w:rsid w:val="001502AD"/>
    <w:rsid w:val="001506EA"/>
    <w:rsid w:val="001509C0"/>
    <w:rsid w:val="00151431"/>
    <w:rsid w:val="00151FF5"/>
    <w:rsid w:val="00152A5B"/>
    <w:rsid w:val="00152F94"/>
    <w:rsid w:val="00154F75"/>
    <w:rsid w:val="00155CC6"/>
    <w:rsid w:val="00155F53"/>
    <w:rsid w:val="001564E3"/>
    <w:rsid w:val="001568D5"/>
    <w:rsid w:val="00160636"/>
    <w:rsid w:val="001616B5"/>
    <w:rsid w:val="00161F1E"/>
    <w:rsid w:val="001624E8"/>
    <w:rsid w:val="0016299D"/>
    <w:rsid w:val="00162C73"/>
    <w:rsid w:val="0016322B"/>
    <w:rsid w:val="0016334D"/>
    <w:rsid w:val="0016339A"/>
    <w:rsid w:val="00165898"/>
    <w:rsid w:val="00166171"/>
    <w:rsid w:val="00166253"/>
    <w:rsid w:val="00166877"/>
    <w:rsid w:val="00166D10"/>
    <w:rsid w:val="001702D8"/>
    <w:rsid w:val="00171192"/>
    <w:rsid w:val="00171BBC"/>
    <w:rsid w:val="00172B61"/>
    <w:rsid w:val="001730B1"/>
    <w:rsid w:val="0017523B"/>
    <w:rsid w:val="00175B42"/>
    <w:rsid w:val="00176522"/>
    <w:rsid w:val="00177EE5"/>
    <w:rsid w:val="00177F08"/>
    <w:rsid w:val="001809A8"/>
    <w:rsid w:val="00181A9D"/>
    <w:rsid w:val="00182F31"/>
    <w:rsid w:val="00182FC0"/>
    <w:rsid w:val="0018345A"/>
    <w:rsid w:val="0018466B"/>
    <w:rsid w:val="00184AEA"/>
    <w:rsid w:val="00184D07"/>
    <w:rsid w:val="00185C61"/>
    <w:rsid w:val="00187551"/>
    <w:rsid w:val="00190519"/>
    <w:rsid w:val="00192D02"/>
    <w:rsid w:val="001937A2"/>
    <w:rsid w:val="001957E6"/>
    <w:rsid w:val="00195845"/>
    <w:rsid w:val="0019584A"/>
    <w:rsid w:val="001960AD"/>
    <w:rsid w:val="0019678F"/>
    <w:rsid w:val="001A057E"/>
    <w:rsid w:val="001A0AFD"/>
    <w:rsid w:val="001A0E96"/>
    <w:rsid w:val="001A1BDB"/>
    <w:rsid w:val="001A316F"/>
    <w:rsid w:val="001A3C5F"/>
    <w:rsid w:val="001A3C96"/>
    <w:rsid w:val="001A4BDF"/>
    <w:rsid w:val="001A6212"/>
    <w:rsid w:val="001A6849"/>
    <w:rsid w:val="001A6A5B"/>
    <w:rsid w:val="001A773B"/>
    <w:rsid w:val="001B0486"/>
    <w:rsid w:val="001B132A"/>
    <w:rsid w:val="001B28D1"/>
    <w:rsid w:val="001B3FD2"/>
    <w:rsid w:val="001B5322"/>
    <w:rsid w:val="001B6C2D"/>
    <w:rsid w:val="001B6F30"/>
    <w:rsid w:val="001C087E"/>
    <w:rsid w:val="001C0F32"/>
    <w:rsid w:val="001C2215"/>
    <w:rsid w:val="001C2C72"/>
    <w:rsid w:val="001C3387"/>
    <w:rsid w:val="001C41BB"/>
    <w:rsid w:val="001C47D8"/>
    <w:rsid w:val="001C48FD"/>
    <w:rsid w:val="001C54A1"/>
    <w:rsid w:val="001C5852"/>
    <w:rsid w:val="001C5CD0"/>
    <w:rsid w:val="001C72C0"/>
    <w:rsid w:val="001C7697"/>
    <w:rsid w:val="001C796D"/>
    <w:rsid w:val="001C7C31"/>
    <w:rsid w:val="001D1AE6"/>
    <w:rsid w:val="001D1B77"/>
    <w:rsid w:val="001D225B"/>
    <w:rsid w:val="001D3563"/>
    <w:rsid w:val="001D3EE2"/>
    <w:rsid w:val="001D41E0"/>
    <w:rsid w:val="001D60E0"/>
    <w:rsid w:val="001D6CA8"/>
    <w:rsid w:val="001E0278"/>
    <w:rsid w:val="001E04CC"/>
    <w:rsid w:val="001E10A8"/>
    <w:rsid w:val="001E2186"/>
    <w:rsid w:val="001E34DA"/>
    <w:rsid w:val="001E35AE"/>
    <w:rsid w:val="001E3ECC"/>
    <w:rsid w:val="001E4023"/>
    <w:rsid w:val="001E5453"/>
    <w:rsid w:val="001E54CA"/>
    <w:rsid w:val="001E5B3F"/>
    <w:rsid w:val="001E5C3D"/>
    <w:rsid w:val="001E6485"/>
    <w:rsid w:val="001E678B"/>
    <w:rsid w:val="001F0FF7"/>
    <w:rsid w:val="001F2BC9"/>
    <w:rsid w:val="001F408E"/>
    <w:rsid w:val="001F4860"/>
    <w:rsid w:val="001F4EDD"/>
    <w:rsid w:val="001F57CD"/>
    <w:rsid w:val="001F5A09"/>
    <w:rsid w:val="001F5D5C"/>
    <w:rsid w:val="001F5E58"/>
    <w:rsid w:val="001F7890"/>
    <w:rsid w:val="001F7DEB"/>
    <w:rsid w:val="00200FAD"/>
    <w:rsid w:val="00201765"/>
    <w:rsid w:val="00202986"/>
    <w:rsid w:val="00202D8E"/>
    <w:rsid w:val="002038B1"/>
    <w:rsid w:val="00203C81"/>
    <w:rsid w:val="00203F5C"/>
    <w:rsid w:val="00205F52"/>
    <w:rsid w:val="00205FAC"/>
    <w:rsid w:val="0020763C"/>
    <w:rsid w:val="00207E11"/>
    <w:rsid w:val="0021063D"/>
    <w:rsid w:val="00210714"/>
    <w:rsid w:val="00210FB9"/>
    <w:rsid w:val="0021327B"/>
    <w:rsid w:val="00214B09"/>
    <w:rsid w:val="002155ED"/>
    <w:rsid w:val="0021627B"/>
    <w:rsid w:val="0021698E"/>
    <w:rsid w:val="00216D13"/>
    <w:rsid w:val="002203E3"/>
    <w:rsid w:val="00221304"/>
    <w:rsid w:val="00222090"/>
    <w:rsid w:val="00222217"/>
    <w:rsid w:val="0022245F"/>
    <w:rsid w:val="00222FB8"/>
    <w:rsid w:val="00224FEA"/>
    <w:rsid w:val="002264AE"/>
    <w:rsid w:val="00226674"/>
    <w:rsid w:val="002268D1"/>
    <w:rsid w:val="00227DBC"/>
    <w:rsid w:val="00227ECE"/>
    <w:rsid w:val="00230D2D"/>
    <w:rsid w:val="0023118D"/>
    <w:rsid w:val="00231690"/>
    <w:rsid w:val="002317B1"/>
    <w:rsid w:val="00232621"/>
    <w:rsid w:val="0023293E"/>
    <w:rsid w:val="00232A7A"/>
    <w:rsid w:val="00232DA5"/>
    <w:rsid w:val="002338B9"/>
    <w:rsid w:val="00234061"/>
    <w:rsid w:val="002341CD"/>
    <w:rsid w:val="0023573F"/>
    <w:rsid w:val="00236B9A"/>
    <w:rsid w:val="00237426"/>
    <w:rsid w:val="0024000C"/>
    <w:rsid w:val="00240046"/>
    <w:rsid w:val="00240F05"/>
    <w:rsid w:val="00241429"/>
    <w:rsid w:val="0024157E"/>
    <w:rsid w:val="00241839"/>
    <w:rsid w:val="002418D7"/>
    <w:rsid w:val="002432E1"/>
    <w:rsid w:val="00245AC1"/>
    <w:rsid w:val="002462CA"/>
    <w:rsid w:val="00246C80"/>
    <w:rsid w:val="00246FAB"/>
    <w:rsid w:val="0024789E"/>
    <w:rsid w:val="002513B5"/>
    <w:rsid w:val="00252443"/>
    <w:rsid w:val="0025255F"/>
    <w:rsid w:val="00252859"/>
    <w:rsid w:val="002547B2"/>
    <w:rsid w:val="0025546D"/>
    <w:rsid w:val="0025565C"/>
    <w:rsid w:val="00255FD1"/>
    <w:rsid w:val="00256CE0"/>
    <w:rsid w:val="00256E52"/>
    <w:rsid w:val="00261A13"/>
    <w:rsid w:val="0026200A"/>
    <w:rsid w:val="00262BAF"/>
    <w:rsid w:val="002632DB"/>
    <w:rsid w:val="00264CA1"/>
    <w:rsid w:val="0026506A"/>
    <w:rsid w:val="00265474"/>
    <w:rsid w:val="00267100"/>
    <w:rsid w:val="00267823"/>
    <w:rsid w:val="002704DF"/>
    <w:rsid w:val="00270DB0"/>
    <w:rsid w:val="00270F03"/>
    <w:rsid w:val="002710B5"/>
    <w:rsid w:val="0027116F"/>
    <w:rsid w:val="002720E5"/>
    <w:rsid w:val="00272811"/>
    <w:rsid w:val="002729A0"/>
    <w:rsid w:val="00272C9B"/>
    <w:rsid w:val="00272D08"/>
    <w:rsid w:val="00272E59"/>
    <w:rsid w:val="00273F5F"/>
    <w:rsid w:val="00273F7C"/>
    <w:rsid w:val="002748B3"/>
    <w:rsid w:val="0027555F"/>
    <w:rsid w:val="00275719"/>
    <w:rsid w:val="00275C14"/>
    <w:rsid w:val="00276D65"/>
    <w:rsid w:val="002777E6"/>
    <w:rsid w:val="00280398"/>
    <w:rsid w:val="002811E3"/>
    <w:rsid w:val="00282431"/>
    <w:rsid w:val="00282759"/>
    <w:rsid w:val="00282E9E"/>
    <w:rsid w:val="002834C7"/>
    <w:rsid w:val="00283D5E"/>
    <w:rsid w:val="00284245"/>
    <w:rsid w:val="00285034"/>
    <w:rsid w:val="0028504C"/>
    <w:rsid w:val="002850EB"/>
    <w:rsid w:val="002854D2"/>
    <w:rsid w:val="00285EA0"/>
    <w:rsid w:val="00286695"/>
    <w:rsid w:val="00287E8F"/>
    <w:rsid w:val="002913C5"/>
    <w:rsid w:val="002916D6"/>
    <w:rsid w:val="00291DE2"/>
    <w:rsid w:val="0029208D"/>
    <w:rsid w:val="0029225E"/>
    <w:rsid w:val="002937DD"/>
    <w:rsid w:val="00293F85"/>
    <w:rsid w:val="0029482F"/>
    <w:rsid w:val="00294892"/>
    <w:rsid w:val="00296073"/>
    <w:rsid w:val="00296626"/>
    <w:rsid w:val="00296E92"/>
    <w:rsid w:val="00296FD0"/>
    <w:rsid w:val="00297212"/>
    <w:rsid w:val="00297637"/>
    <w:rsid w:val="002A02E8"/>
    <w:rsid w:val="002A06D9"/>
    <w:rsid w:val="002A0E61"/>
    <w:rsid w:val="002A1797"/>
    <w:rsid w:val="002A3FFC"/>
    <w:rsid w:val="002A46D3"/>
    <w:rsid w:val="002A51B8"/>
    <w:rsid w:val="002A5ADD"/>
    <w:rsid w:val="002A5FDF"/>
    <w:rsid w:val="002A6FCE"/>
    <w:rsid w:val="002A7501"/>
    <w:rsid w:val="002A7B56"/>
    <w:rsid w:val="002B04CA"/>
    <w:rsid w:val="002B0EA1"/>
    <w:rsid w:val="002B2B47"/>
    <w:rsid w:val="002B317E"/>
    <w:rsid w:val="002B3CE2"/>
    <w:rsid w:val="002B40FF"/>
    <w:rsid w:val="002B4EF1"/>
    <w:rsid w:val="002B508A"/>
    <w:rsid w:val="002B5F48"/>
    <w:rsid w:val="002B6C70"/>
    <w:rsid w:val="002B6DF7"/>
    <w:rsid w:val="002B7549"/>
    <w:rsid w:val="002B7E9F"/>
    <w:rsid w:val="002C0E65"/>
    <w:rsid w:val="002C15CA"/>
    <w:rsid w:val="002C1DAF"/>
    <w:rsid w:val="002C26CD"/>
    <w:rsid w:val="002C2C08"/>
    <w:rsid w:val="002C42A2"/>
    <w:rsid w:val="002C4718"/>
    <w:rsid w:val="002C4B31"/>
    <w:rsid w:val="002C5A23"/>
    <w:rsid w:val="002C6010"/>
    <w:rsid w:val="002C6676"/>
    <w:rsid w:val="002C7329"/>
    <w:rsid w:val="002C7397"/>
    <w:rsid w:val="002C7EC4"/>
    <w:rsid w:val="002D12BE"/>
    <w:rsid w:val="002D15F2"/>
    <w:rsid w:val="002D2F05"/>
    <w:rsid w:val="002D3156"/>
    <w:rsid w:val="002D3232"/>
    <w:rsid w:val="002D3931"/>
    <w:rsid w:val="002D428B"/>
    <w:rsid w:val="002D441C"/>
    <w:rsid w:val="002D4953"/>
    <w:rsid w:val="002D4961"/>
    <w:rsid w:val="002D5CCE"/>
    <w:rsid w:val="002D73C6"/>
    <w:rsid w:val="002E0299"/>
    <w:rsid w:val="002E1484"/>
    <w:rsid w:val="002E1CE8"/>
    <w:rsid w:val="002E2BE0"/>
    <w:rsid w:val="002E37DA"/>
    <w:rsid w:val="002E40AD"/>
    <w:rsid w:val="002E46DD"/>
    <w:rsid w:val="002E4F47"/>
    <w:rsid w:val="002E5790"/>
    <w:rsid w:val="002E5934"/>
    <w:rsid w:val="002E72F0"/>
    <w:rsid w:val="002E7843"/>
    <w:rsid w:val="002E7EB8"/>
    <w:rsid w:val="002F282C"/>
    <w:rsid w:val="002F368E"/>
    <w:rsid w:val="002F3AAF"/>
    <w:rsid w:val="002F3BEE"/>
    <w:rsid w:val="002F40FF"/>
    <w:rsid w:val="002F4C06"/>
    <w:rsid w:val="002F5101"/>
    <w:rsid w:val="002F713F"/>
    <w:rsid w:val="002F7302"/>
    <w:rsid w:val="00300919"/>
    <w:rsid w:val="00300C95"/>
    <w:rsid w:val="0030117F"/>
    <w:rsid w:val="00302BF3"/>
    <w:rsid w:val="00302D8C"/>
    <w:rsid w:val="00303F22"/>
    <w:rsid w:val="00303F92"/>
    <w:rsid w:val="00304386"/>
    <w:rsid w:val="00307053"/>
    <w:rsid w:val="0030729F"/>
    <w:rsid w:val="00310825"/>
    <w:rsid w:val="00312106"/>
    <w:rsid w:val="003126FB"/>
    <w:rsid w:val="00314B75"/>
    <w:rsid w:val="0031509A"/>
    <w:rsid w:val="00315A53"/>
    <w:rsid w:val="00315AE3"/>
    <w:rsid w:val="00315CA2"/>
    <w:rsid w:val="00316A7B"/>
    <w:rsid w:val="0031713D"/>
    <w:rsid w:val="00317AC9"/>
    <w:rsid w:val="00317EF0"/>
    <w:rsid w:val="00320F8E"/>
    <w:rsid w:val="003212DF"/>
    <w:rsid w:val="00324F09"/>
    <w:rsid w:val="00326E60"/>
    <w:rsid w:val="0033070B"/>
    <w:rsid w:val="00331513"/>
    <w:rsid w:val="00334724"/>
    <w:rsid w:val="0033491A"/>
    <w:rsid w:val="00334A77"/>
    <w:rsid w:val="00337088"/>
    <w:rsid w:val="00337638"/>
    <w:rsid w:val="003378CF"/>
    <w:rsid w:val="003401B0"/>
    <w:rsid w:val="00340ADD"/>
    <w:rsid w:val="00341178"/>
    <w:rsid w:val="003414AA"/>
    <w:rsid w:val="00341B42"/>
    <w:rsid w:val="003423FC"/>
    <w:rsid w:val="00342A09"/>
    <w:rsid w:val="00342C57"/>
    <w:rsid w:val="0034351B"/>
    <w:rsid w:val="00344766"/>
    <w:rsid w:val="00344AD3"/>
    <w:rsid w:val="00344D1E"/>
    <w:rsid w:val="00345687"/>
    <w:rsid w:val="00345708"/>
    <w:rsid w:val="00346373"/>
    <w:rsid w:val="003467CD"/>
    <w:rsid w:val="003472AA"/>
    <w:rsid w:val="00347C11"/>
    <w:rsid w:val="003505B2"/>
    <w:rsid w:val="0035063B"/>
    <w:rsid w:val="00352677"/>
    <w:rsid w:val="00353DE7"/>
    <w:rsid w:val="00354C47"/>
    <w:rsid w:val="0035602F"/>
    <w:rsid w:val="003604FB"/>
    <w:rsid w:val="0036121C"/>
    <w:rsid w:val="003612A9"/>
    <w:rsid w:val="003616F7"/>
    <w:rsid w:val="0036188D"/>
    <w:rsid w:val="00362013"/>
    <w:rsid w:val="00364B71"/>
    <w:rsid w:val="00364C0A"/>
    <w:rsid w:val="00364CC2"/>
    <w:rsid w:val="00365895"/>
    <w:rsid w:val="003666FC"/>
    <w:rsid w:val="00367D62"/>
    <w:rsid w:val="00367D92"/>
    <w:rsid w:val="0037110B"/>
    <w:rsid w:val="003713C2"/>
    <w:rsid w:val="0037172A"/>
    <w:rsid w:val="0037269A"/>
    <w:rsid w:val="003735AE"/>
    <w:rsid w:val="0037526D"/>
    <w:rsid w:val="00375F78"/>
    <w:rsid w:val="0037722A"/>
    <w:rsid w:val="00377C46"/>
    <w:rsid w:val="00377FA1"/>
    <w:rsid w:val="00380D46"/>
    <w:rsid w:val="00381A52"/>
    <w:rsid w:val="003839F9"/>
    <w:rsid w:val="0038488D"/>
    <w:rsid w:val="0038494C"/>
    <w:rsid w:val="00385421"/>
    <w:rsid w:val="00385D51"/>
    <w:rsid w:val="00386A48"/>
    <w:rsid w:val="00386D36"/>
    <w:rsid w:val="003875FE"/>
    <w:rsid w:val="00387CF3"/>
    <w:rsid w:val="003916F4"/>
    <w:rsid w:val="00392022"/>
    <w:rsid w:val="0039214E"/>
    <w:rsid w:val="0039256B"/>
    <w:rsid w:val="0039393F"/>
    <w:rsid w:val="00396CF7"/>
    <w:rsid w:val="003971A2"/>
    <w:rsid w:val="00397677"/>
    <w:rsid w:val="00397E43"/>
    <w:rsid w:val="003A0B24"/>
    <w:rsid w:val="003A0BF2"/>
    <w:rsid w:val="003A1797"/>
    <w:rsid w:val="003A2762"/>
    <w:rsid w:val="003A2B8C"/>
    <w:rsid w:val="003A3A32"/>
    <w:rsid w:val="003A459D"/>
    <w:rsid w:val="003A49E6"/>
    <w:rsid w:val="003A59A6"/>
    <w:rsid w:val="003A5A59"/>
    <w:rsid w:val="003A6D5C"/>
    <w:rsid w:val="003A79BA"/>
    <w:rsid w:val="003A7ED9"/>
    <w:rsid w:val="003B01ED"/>
    <w:rsid w:val="003B10FB"/>
    <w:rsid w:val="003B1154"/>
    <w:rsid w:val="003B16BC"/>
    <w:rsid w:val="003B1752"/>
    <w:rsid w:val="003B3252"/>
    <w:rsid w:val="003B328A"/>
    <w:rsid w:val="003B3474"/>
    <w:rsid w:val="003B3DB0"/>
    <w:rsid w:val="003B431B"/>
    <w:rsid w:val="003B4869"/>
    <w:rsid w:val="003B5474"/>
    <w:rsid w:val="003B5818"/>
    <w:rsid w:val="003B5841"/>
    <w:rsid w:val="003B595A"/>
    <w:rsid w:val="003B65A5"/>
    <w:rsid w:val="003B7208"/>
    <w:rsid w:val="003B7403"/>
    <w:rsid w:val="003B7A9D"/>
    <w:rsid w:val="003C1075"/>
    <w:rsid w:val="003C1100"/>
    <w:rsid w:val="003C16F7"/>
    <w:rsid w:val="003C1A3B"/>
    <w:rsid w:val="003C1CFB"/>
    <w:rsid w:val="003C1DE6"/>
    <w:rsid w:val="003C4FF5"/>
    <w:rsid w:val="003C5056"/>
    <w:rsid w:val="003C73BD"/>
    <w:rsid w:val="003D06C8"/>
    <w:rsid w:val="003D0AE2"/>
    <w:rsid w:val="003D114A"/>
    <w:rsid w:val="003D20AF"/>
    <w:rsid w:val="003D3477"/>
    <w:rsid w:val="003D4518"/>
    <w:rsid w:val="003D5450"/>
    <w:rsid w:val="003D6A18"/>
    <w:rsid w:val="003D6A96"/>
    <w:rsid w:val="003D7760"/>
    <w:rsid w:val="003E0BBD"/>
    <w:rsid w:val="003E1220"/>
    <w:rsid w:val="003E13A1"/>
    <w:rsid w:val="003E2955"/>
    <w:rsid w:val="003E44DA"/>
    <w:rsid w:val="003E468A"/>
    <w:rsid w:val="003E5F86"/>
    <w:rsid w:val="003E6E17"/>
    <w:rsid w:val="003E7A53"/>
    <w:rsid w:val="003F2491"/>
    <w:rsid w:val="003F308A"/>
    <w:rsid w:val="003F4F4C"/>
    <w:rsid w:val="003F598D"/>
    <w:rsid w:val="003F5D5C"/>
    <w:rsid w:val="003F6192"/>
    <w:rsid w:val="003F6B55"/>
    <w:rsid w:val="003F78BE"/>
    <w:rsid w:val="00400915"/>
    <w:rsid w:val="00400AFE"/>
    <w:rsid w:val="004017D1"/>
    <w:rsid w:val="00401ADF"/>
    <w:rsid w:val="00401B2E"/>
    <w:rsid w:val="00401D6E"/>
    <w:rsid w:val="00403319"/>
    <w:rsid w:val="00404426"/>
    <w:rsid w:val="00406793"/>
    <w:rsid w:val="004106C9"/>
    <w:rsid w:val="00411F8F"/>
    <w:rsid w:val="004135D8"/>
    <w:rsid w:val="00414020"/>
    <w:rsid w:val="0041428D"/>
    <w:rsid w:val="004154DB"/>
    <w:rsid w:val="00415F13"/>
    <w:rsid w:val="00417379"/>
    <w:rsid w:val="004176BF"/>
    <w:rsid w:val="004204D0"/>
    <w:rsid w:val="00420AC4"/>
    <w:rsid w:val="00421818"/>
    <w:rsid w:val="00422501"/>
    <w:rsid w:val="004232C6"/>
    <w:rsid w:val="00423907"/>
    <w:rsid w:val="0042469E"/>
    <w:rsid w:val="004251CC"/>
    <w:rsid w:val="00426124"/>
    <w:rsid w:val="00426D77"/>
    <w:rsid w:val="00426F24"/>
    <w:rsid w:val="004310BB"/>
    <w:rsid w:val="004323C1"/>
    <w:rsid w:val="0043241F"/>
    <w:rsid w:val="004329A4"/>
    <w:rsid w:val="004338C7"/>
    <w:rsid w:val="00433E65"/>
    <w:rsid w:val="00434141"/>
    <w:rsid w:val="00434C3F"/>
    <w:rsid w:val="00436A9A"/>
    <w:rsid w:val="004374E8"/>
    <w:rsid w:val="004406B5"/>
    <w:rsid w:val="00440BDC"/>
    <w:rsid w:val="0044145E"/>
    <w:rsid w:val="00443C76"/>
    <w:rsid w:val="00444E7F"/>
    <w:rsid w:val="00445378"/>
    <w:rsid w:val="00445514"/>
    <w:rsid w:val="00445853"/>
    <w:rsid w:val="00447748"/>
    <w:rsid w:val="004478C3"/>
    <w:rsid w:val="00447A90"/>
    <w:rsid w:val="0045354B"/>
    <w:rsid w:val="00453687"/>
    <w:rsid w:val="004536F3"/>
    <w:rsid w:val="004558BD"/>
    <w:rsid w:val="004569FF"/>
    <w:rsid w:val="00457C91"/>
    <w:rsid w:val="00460C5B"/>
    <w:rsid w:val="004615D3"/>
    <w:rsid w:val="0046281E"/>
    <w:rsid w:val="00463909"/>
    <w:rsid w:val="00464049"/>
    <w:rsid w:val="004643B6"/>
    <w:rsid w:val="00464D6B"/>
    <w:rsid w:val="00465812"/>
    <w:rsid w:val="004670FD"/>
    <w:rsid w:val="00467A7C"/>
    <w:rsid w:val="00467C83"/>
    <w:rsid w:val="00471533"/>
    <w:rsid w:val="00471E09"/>
    <w:rsid w:val="00472437"/>
    <w:rsid w:val="004728C4"/>
    <w:rsid w:val="00473C7A"/>
    <w:rsid w:val="00474C35"/>
    <w:rsid w:val="004750A1"/>
    <w:rsid w:val="00475E10"/>
    <w:rsid w:val="004769A4"/>
    <w:rsid w:val="00476B83"/>
    <w:rsid w:val="00476E6B"/>
    <w:rsid w:val="00480212"/>
    <w:rsid w:val="00480C0A"/>
    <w:rsid w:val="00480D99"/>
    <w:rsid w:val="00483EC9"/>
    <w:rsid w:val="004841AE"/>
    <w:rsid w:val="00484C7F"/>
    <w:rsid w:val="00485194"/>
    <w:rsid w:val="0049095E"/>
    <w:rsid w:val="004914F8"/>
    <w:rsid w:val="004923EB"/>
    <w:rsid w:val="004933FC"/>
    <w:rsid w:val="00494029"/>
    <w:rsid w:val="00497898"/>
    <w:rsid w:val="004A0AF5"/>
    <w:rsid w:val="004A0ED0"/>
    <w:rsid w:val="004A1FFC"/>
    <w:rsid w:val="004A212C"/>
    <w:rsid w:val="004A4A29"/>
    <w:rsid w:val="004A530D"/>
    <w:rsid w:val="004A5AFE"/>
    <w:rsid w:val="004A6D54"/>
    <w:rsid w:val="004A6F77"/>
    <w:rsid w:val="004A7848"/>
    <w:rsid w:val="004B0090"/>
    <w:rsid w:val="004B05C6"/>
    <w:rsid w:val="004B0B9E"/>
    <w:rsid w:val="004B11D2"/>
    <w:rsid w:val="004B1A74"/>
    <w:rsid w:val="004B1D97"/>
    <w:rsid w:val="004B3514"/>
    <w:rsid w:val="004B3867"/>
    <w:rsid w:val="004B3878"/>
    <w:rsid w:val="004B4283"/>
    <w:rsid w:val="004B5A07"/>
    <w:rsid w:val="004C0799"/>
    <w:rsid w:val="004C09C8"/>
    <w:rsid w:val="004C0D2E"/>
    <w:rsid w:val="004C11B9"/>
    <w:rsid w:val="004C1525"/>
    <w:rsid w:val="004C2973"/>
    <w:rsid w:val="004C2BB4"/>
    <w:rsid w:val="004C37DF"/>
    <w:rsid w:val="004C3C06"/>
    <w:rsid w:val="004C3C1C"/>
    <w:rsid w:val="004C43C9"/>
    <w:rsid w:val="004C45FA"/>
    <w:rsid w:val="004C4707"/>
    <w:rsid w:val="004C4A69"/>
    <w:rsid w:val="004C4BB7"/>
    <w:rsid w:val="004C55B5"/>
    <w:rsid w:val="004C6779"/>
    <w:rsid w:val="004C6F39"/>
    <w:rsid w:val="004C7D54"/>
    <w:rsid w:val="004D0CC4"/>
    <w:rsid w:val="004D1079"/>
    <w:rsid w:val="004D129F"/>
    <w:rsid w:val="004D571E"/>
    <w:rsid w:val="004D571F"/>
    <w:rsid w:val="004D6095"/>
    <w:rsid w:val="004D66AD"/>
    <w:rsid w:val="004E07A1"/>
    <w:rsid w:val="004E1729"/>
    <w:rsid w:val="004E1765"/>
    <w:rsid w:val="004E1B3C"/>
    <w:rsid w:val="004E3959"/>
    <w:rsid w:val="004E3F86"/>
    <w:rsid w:val="004E4AD1"/>
    <w:rsid w:val="004E5659"/>
    <w:rsid w:val="004E5E43"/>
    <w:rsid w:val="004E77E1"/>
    <w:rsid w:val="004E7C45"/>
    <w:rsid w:val="004E7C52"/>
    <w:rsid w:val="004F0AB7"/>
    <w:rsid w:val="004F180B"/>
    <w:rsid w:val="004F1DBA"/>
    <w:rsid w:val="004F2002"/>
    <w:rsid w:val="004F3291"/>
    <w:rsid w:val="004F32D0"/>
    <w:rsid w:val="004F36AB"/>
    <w:rsid w:val="004F3E12"/>
    <w:rsid w:val="004F483D"/>
    <w:rsid w:val="004F6671"/>
    <w:rsid w:val="004F6A97"/>
    <w:rsid w:val="004F78C4"/>
    <w:rsid w:val="005003A9"/>
    <w:rsid w:val="00500604"/>
    <w:rsid w:val="00500609"/>
    <w:rsid w:val="00500E29"/>
    <w:rsid w:val="005025C7"/>
    <w:rsid w:val="00504B42"/>
    <w:rsid w:val="00505A8A"/>
    <w:rsid w:val="005064AE"/>
    <w:rsid w:val="00506DB2"/>
    <w:rsid w:val="00507987"/>
    <w:rsid w:val="00510870"/>
    <w:rsid w:val="00510A94"/>
    <w:rsid w:val="00511A88"/>
    <w:rsid w:val="00511AE4"/>
    <w:rsid w:val="00512A53"/>
    <w:rsid w:val="00512BDF"/>
    <w:rsid w:val="00513D8C"/>
    <w:rsid w:val="0051421A"/>
    <w:rsid w:val="005154B5"/>
    <w:rsid w:val="005159EC"/>
    <w:rsid w:val="00515E8C"/>
    <w:rsid w:val="00516A4D"/>
    <w:rsid w:val="00521628"/>
    <w:rsid w:val="0052214D"/>
    <w:rsid w:val="00522AB3"/>
    <w:rsid w:val="005230F2"/>
    <w:rsid w:val="00523B6C"/>
    <w:rsid w:val="00525F6D"/>
    <w:rsid w:val="0052661E"/>
    <w:rsid w:val="00526627"/>
    <w:rsid w:val="00527EF6"/>
    <w:rsid w:val="00531016"/>
    <w:rsid w:val="005310FD"/>
    <w:rsid w:val="00531474"/>
    <w:rsid w:val="00532218"/>
    <w:rsid w:val="00533D56"/>
    <w:rsid w:val="00534303"/>
    <w:rsid w:val="00535912"/>
    <w:rsid w:val="005367E7"/>
    <w:rsid w:val="00537098"/>
    <w:rsid w:val="00540327"/>
    <w:rsid w:val="005415CD"/>
    <w:rsid w:val="00542B22"/>
    <w:rsid w:val="00542CDB"/>
    <w:rsid w:val="00542EFB"/>
    <w:rsid w:val="0054384A"/>
    <w:rsid w:val="00543B75"/>
    <w:rsid w:val="00544041"/>
    <w:rsid w:val="005449D0"/>
    <w:rsid w:val="005457FD"/>
    <w:rsid w:val="00545EE8"/>
    <w:rsid w:val="00546926"/>
    <w:rsid w:val="00547A18"/>
    <w:rsid w:val="00550ECE"/>
    <w:rsid w:val="00551483"/>
    <w:rsid w:val="005515F8"/>
    <w:rsid w:val="00552457"/>
    <w:rsid w:val="00553B9B"/>
    <w:rsid w:val="005543AF"/>
    <w:rsid w:val="00554BD4"/>
    <w:rsid w:val="0055580A"/>
    <w:rsid w:val="005558BE"/>
    <w:rsid w:val="00555CE3"/>
    <w:rsid w:val="0055603D"/>
    <w:rsid w:val="00560E60"/>
    <w:rsid w:val="00561D57"/>
    <w:rsid w:val="00561EA7"/>
    <w:rsid w:val="00562117"/>
    <w:rsid w:val="0056402C"/>
    <w:rsid w:val="005641E6"/>
    <w:rsid w:val="00564672"/>
    <w:rsid w:val="00564DDB"/>
    <w:rsid w:val="00565921"/>
    <w:rsid w:val="005660D0"/>
    <w:rsid w:val="00566380"/>
    <w:rsid w:val="00566BC8"/>
    <w:rsid w:val="005701EF"/>
    <w:rsid w:val="00570500"/>
    <w:rsid w:val="0057090D"/>
    <w:rsid w:val="0057113B"/>
    <w:rsid w:val="00571527"/>
    <w:rsid w:val="005723A4"/>
    <w:rsid w:val="005727FC"/>
    <w:rsid w:val="00572C2A"/>
    <w:rsid w:val="00572F6A"/>
    <w:rsid w:val="00573B2C"/>
    <w:rsid w:val="00573B96"/>
    <w:rsid w:val="005743B8"/>
    <w:rsid w:val="005749DF"/>
    <w:rsid w:val="00574AA5"/>
    <w:rsid w:val="00574D31"/>
    <w:rsid w:val="0057776B"/>
    <w:rsid w:val="005807A8"/>
    <w:rsid w:val="0058094F"/>
    <w:rsid w:val="00580D15"/>
    <w:rsid w:val="00584C51"/>
    <w:rsid w:val="0058529D"/>
    <w:rsid w:val="00586AA6"/>
    <w:rsid w:val="00586D1E"/>
    <w:rsid w:val="00587B1E"/>
    <w:rsid w:val="00587E84"/>
    <w:rsid w:val="0059062F"/>
    <w:rsid w:val="00590A91"/>
    <w:rsid w:val="005913E6"/>
    <w:rsid w:val="005944ED"/>
    <w:rsid w:val="00594C9E"/>
    <w:rsid w:val="00596215"/>
    <w:rsid w:val="005964D7"/>
    <w:rsid w:val="00596D61"/>
    <w:rsid w:val="00597018"/>
    <w:rsid w:val="005A0521"/>
    <w:rsid w:val="005A05C0"/>
    <w:rsid w:val="005A2F92"/>
    <w:rsid w:val="005A3A80"/>
    <w:rsid w:val="005A43E7"/>
    <w:rsid w:val="005A4480"/>
    <w:rsid w:val="005A5CE0"/>
    <w:rsid w:val="005A60E9"/>
    <w:rsid w:val="005A63D7"/>
    <w:rsid w:val="005A669F"/>
    <w:rsid w:val="005A7000"/>
    <w:rsid w:val="005A78D5"/>
    <w:rsid w:val="005A7E33"/>
    <w:rsid w:val="005B0C33"/>
    <w:rsid w:val="005B10B2"/>
    <w:rsid w:val="005B10CC"/>
    <w:rsid w:val="005B11E4"/>
    <w:rsid w:val="005B1A10"/>
    <w:rsid w:val="005B24F2"/>
    <w:rsid w:val="005B32FA"/>
    <w:rsid w:val="005B4025"/>
    <w:rsid w:val="005B4184"/>
    <w:rsid w:val="005B52A0"/>
    <w:rsid w:val="005B6FFD"/>
    <w:rsid w:val="005B72D5"/>
    <w:rsid w:val="005C05D3"/>
    <w:rsid w:val="005C196C"/>
    <w:rsid w:val="005C1D46"/>
    <w:rsid w:val="005C26D1"/>
    <w:rsid w:val="005C3127"/>
    <w:rsid w:val="005C3DF3"/>
    <w:rsid w:val="005C4FFC"/>
    <w:rsid w:val="005C5501"/>
    <w:rsid w:val="005C7378"/>
    <w:rsid w:val="005C7AFE"/>
    <w:rsid w:val="005D01B4"/>
    <w:rsid w:val="005D0C48"/>
    <w:rsid w:val="005D10B3"/>
    <w:rsid w:val="005D136E"/>
    <w:rsid w:val="005D158D"/>
    <w:rsid w:val="005D22BC"/>
    <w:rsid w:val="005D3A5F"/>
    <w:rsid w:val="005D6310"/>
    <w:rsid w:val="005D6CE0"/>
    <w:rsid w:val="005D7679"/>
    <w:rsid w:val="005E10A5"/>
    <w:rsid w:val="005E1AEC"/>
    <w:rsid w:val="005E21DE"/>
    <w:rsid w:val="005E24C2"/>
    <w:rsid w:val="005E34E9"/>
    <w:rsid w:val="005E35AB"/>
    <w:rsid w:val="005E3927"/>
    <w:rsid w:val="005E5216"/>
    <w:rsid w:val="005E6853"/>
    <w:rsid w:val="005E7588"/>
    <w:rsid w:val="005E7F56"/>
    <w:rsid w:val="005F0AC3"/>
    <w:rsid w:val="005F0D46"/>
    <w:rsid w:val="005F1439"/>
    <w:rsid w:val="005F1EEA"/>
    <w:rsid w:val="005F21B0"/>
    <w:rsid w:val="005F28A3"/>
    <w:rsid w:val="005F2AFF"/>
    <w:rsid w:val="005F2FC2"/>
    <w:rsid w:val="005F48C8"/>
    <w:rsid w:val="005F4D3D"/>
    <w:rsid w:val="005F5B10"/>
    <w:rsid w:val="005F6CAB"/>
    <w:rsid w:val="006010B5"/>
    <w:rsid w:val="00601294"/>
    <w:rsid w:val="00601714"/>
    <w:rsid w:val="0060244C"/>
    <w:rsid w:val="00602F20"/>
    <w:rsid w:val="0060452C"/>
    <w:rsid w:val="00610A95"/>
    <w:rsid w:val="0061169E"/>
    <w:rsid w:val="00613401"/>
    <w:rsid w:val="00613CC8"/>
    <w:rsid w:val="0061516D"/>
    <w:rsid w:val="00615B10"/>
    <w:rsid w:val="006168EB"/>
    <w:rsid w:val="00616BB7"/>
    <w:rsid w:val="00616DEB"/>
    <w:rsid w:val="00620DE2"/>
    <w:rsid w:val="00621034"/>
    <w:rsid w:val="006216AE"/>
    <w:rsid w:val="00621E30"/>
    <w:rsid w:val="0062241A"/>
    <w:rsid w:val="006238A1"/>
    <w:rsid w:val="00624990"/>
    <w:rsid w:val="00624A13"/>
    <w:rsid w:val="00624E9E"/>
    <w:rsid w:val="00625D54"/>
    <w:rsid w:val="006263D3"/>
    <w:rsid w:val="0062694E"/>
    <w:rsid w:val="00626D02"/>
    <w:rsid w:val="00630030"/>
    <w:rsid w:val="006301FE"/>
    <w:rsid w:val="00630426"/>
    <w:rsid w:val="00631753"/>
    <w:rsid w:val="00635AF0"/>
    <w:rsid w:val="00635C2F"/>
    <w:rsid w:val="00636EB3"/>
    <w:rsid w:val="0063700E"/>
    <w:rsid w:val="0063754D"/>
    <w:rsid w:val="006377A9"/>
    <w:rsid w:val="0063788D"/>
    <w:rsid w:val="00637F6F"/>
    <w:rsid w:val="00640CDD"/>
    <w:rsid w:val="00640E61"/>
    <w:rsid w:val="00641780"/>
    <w:rsid w:val="00642A8B"/>
    <w:rsid w:val="00642FCC"/>
    <w:rsid w:val="006454D6"/>
    <w:rsid w:val="00646582"/>
    <w:rsid w:val="006468ED"/>
    <w:rsid w:val="00647A9A"/>
    <w:rsid w:val="00647F0A"/>
    <w:rsid w:val="0065059A"/>
    <w:rsid w:val="00650D84"/>
    <w:rsid w:val="006512F6"/>
    <w:rsid w:val="00653220"/>
    <w:rsid w:val="00653B0F"/>
    <w:rsid w:val="0065599C"/>
    <w:rsid w:val="006568ED"/>
    <w:rsid w:val="006609B3"/>
    <w:rsid w:val="00660D90"/>
    <w:rsid w:val="00660E52"/>
    <w:rsid w:val="0066148E"/>
    <w:rsid w:val="00661B3F"/>
    <w:rsid w:val="006621E6"/>
    <w:rsid w:val="006625F9"/>
    <w:rsid w:val="00662E3D"/>
    <w:rsid w:val="00663A37"/>
    <w:rsid w:val="00664BB4"/>
    <w:rsid w:val="00664E3D"/>
    <w:rsid w:val="0066531D"/>
    <w:rsid w:val="00665A8F"/>
    <w:rsid w:val="00666EE8"/>
    <w:rsid w:val="00667860"/>
    <w:rsid w:val="0067157E"/>
    <w:rsid w:val="006725D1"/>
    <w:rsid w:val="006741C2"/>
    <w:rsid w:val="00674A23"/>
    <w:rsid w:val="0067542E"/>
    <w:rsid w:val="00675AF7"/>
    <w:rsid w:val="00675D66"/>
    <w:rsid w:val="00676053"/>
    <w:rsid w:val="006763AD"/>
    <w:rsid w:val="00676CF0"/>
    <w:rsid w:val="00676D1D"/>
    <w:rsid w:val="00680A9A"/>
    <w:rsid w:val="00680D15"/>
    <w:rsid w:val="006818D9"/>
    <w:rsid w:val="006834AD"/>
    <w:rsid w:val="006838C7"/>
    <w:rsid w:val="00684181"/>
    <w:rsid w:val="0068643A"/>
    <w:rsid w:val="006876C6"/>
    <w:rsid w:val="00687F16"/>
    <w:rsid w:val="00690405"/>
    <w:rsid w:val="00690944"/>
    <w:rsid w:val="006914D2"/>
    <w:rsid w:val="00691A36"/>
    <w:rsid w:val="00691C06"/>
    <w:rsid w:val="00693DF5"/>
    <w:rsid w:val="0069448A"/>
    <w:rsid w:val="00695C85"/>
    <w:rsid w:val="00696FD6"/>
    <w:rsid w:val="0069709C"/>
    <w:rsid w:val="006A0A5C"/>
    <w:rsid w:val="006A3459"/>
    <w:rsid w:val="006A4224"/>
    <w:rsid w:val="006A5688"/>
    <w:rsid w:val="006A56F0"/>
    <w:rsid w:val="006A585F"/>
    <w:rsid w:val="006A5A66"/>
    <w:rsid w:val="006A64C1"/>
    <w:rsid w:val="006A7228"/>
    <w:rsid w:val="006A7CE2"/>
    <w:rsid w:val="006A7E3C"/>
    <w:rsid w:val="006B4CA4"/>
    <w:rsid w:val="006B4ECE"/>
    <w:rsid w:val="006B5339"/>
    <w:rsid w:val="006B6498"/>
    <w:rsid w:val="006B64AA"/>
    <w:rsid w:val="006B6616"/>
    <w:rsid w:val="006B6868"/>
    <w:rsid w:val="006B686C"/>
    <w:rsid w:val="006B7074"/>
    <w:rsid w:val="006C1F3E"/>
    <w:rsid w:val="006C2214"/>
    <w:rsid w:val="006C34FC"/>
    <w:rsid w:val="006C372D"/>
    <w:rsid w:val="006C410C"/>
    <w:rsid w:val="006C52D3"/>
    <w:rsid w:val="006C55C2"/>
    <w:rsid w:val="006C636C"/>
    <w:rsid w:val="006C6C41"/>
    <w:rsid w:val="006C7486"/>
    <w:rsid w:val="006C7A28"/>
    <w:rsid w:val="006D1EC8"/>
    <w:rsid w:val="006D3C8C"/>
    <w:rsid w:val="006D3F59"/>
    <w:rsid w:val="006D4E04"/>
    <w:rsid w:val="006D611D"/>
    <w:rsid w:val="006D6830"/>
    <w:rsid w:val="006D719C"/>
    <w:rsid w:val="006D7DF3"/>
    <w:rsid w:val="006E0B08"/>
    <w:rsid w:val="006E15A2"/>
    <w:rsid w:val="006E20F9"/>
    <w:rsid w:val="006E3F38"/>
    <w:rsid w:val="006E492B"/>
    <w:rsid w:val="006E4C8D"/>
    <w:rsid w:val="006E4F2E"/>
    <w:rsid w:val="006E5C0D"/>
    <w:rsid w:val="006E6076"/>
    <w:rsid w:val="006E6DD7"/>
    <w:rsid w:val="006E7C70"/>
    <w:rsid w:val="006F0222"/>
    <w:rsid w:val="006F045D"/>
    <w:rsid w:val="006F04A3"/>
    <w:rsid w:val="006F0DBB"/>
    <w:rsid w:val="006F114C"/>
    <w:rsid w:val="006F1A99"/>
    <w:rsid w:val="006F25AA"/>
    <w:rsid w:val="006F2879"/>
    <w:rsid w:val="006F3B34"/>
    <w:rsid w:val="006F40B1"/>
    <w:rsid w:val="006F4CB2"/>
    <w:rsid w:val="006F5D3C"/>
    <w:rsid w:val="006F676C"/>
    <w:rsid w:val="00700C90"/>
    <w:rsid w:val="007013CE"/>
    <w:rsid w:val="00701F34"/>
    <w:rsid w:val="00701F3A"/>
    <w:rsid w:val="00702161"/>
    <w:rsid w:val="007031A2"/>
    <w:rsid w:val="00703E67"/>
    <w:rsid w:val="00704508"/>
    <w:rsid w:val="00704693"/>
    <w:rsid w:val="00704AB9"/>
    <w:rsid w:val="007054D8"/>
    <w:rsid w:val="007069A7"/>
    <w:rsid w:val="00706D47"/>
    <w:rsid w:val="007074FC"/>
    <w:rsid w:val="00707667"/>
    <w:rsid w:val="00707A67"/>
    <w:rsid w:val="00707DE5"/>
    <w:rsid w:val="00711EE2"/>
    <w:rsid w:val="007130DA"/>
    <w:rsid w:val="00713DD5"/>
    <w:rsid w:val="00714BF9"/>
    <w:rsid w:val="0071601C"/>
    <w:rsid w:val="00717E58"/>
    <w:rsid w:val="00720260"/>
    <w:rsid w:val="00720D8F"/>
    <w:rsid w:val="007210FE"/>
    <w:rsid w:val="0072149D"/>
    <w:rsid w:val="007214D9"/>
    <w:rsid w:val="00722CAC"/>
    <w:rsid w:val="00723C6D"/>
    <w:rsid w:val="007243B7"/>
    <w:rsid w:val="0072514D"/>
    <w:rsid w:val="00725C5A"/>
    <w:rsid w:val="007260E0"/>
    <w:rsid w:val="007263E6"/>
    <w:rsid w:val="007264EA"/>
    <w:rsid w:val="00726F49"/>
    <w:rsid w:val="00732AB3"/>
    <w:rsid w:val="007332CF"/>
    <w:rsid w:val="0073484E"/>
    <w:rsid w:val="00736F47"/>
    <w:rsid w:val="007375E6"/>
    <w:rsid w:val="007376FB"/>
    <w:rsid w:val="00737773"/>
    <w:rsid w:val="00740DFE"/>
    <w:rsid w:val="007410C2"/>
    <w:rsid w:val="007411F0"/>
    <w:rsid w:val="00741827"/>
    <w:rsid w:val="0074208A"/>
    <w:rsid w:val="007438C0"/>
    <w:rsid w:val="007443BA"/>
    <w:rsid w:val="00744F58"/>
    <w:rsid w:val="00745A22"/>
    <w:rsid w:val="00746DD6"/>
    <w:rsid w:val="00746E60"/>
    <w:rsid w:val="00746FA8"/>
    <w:rsid w:val="007479B5"/>
    <w:rsid w:val="00747FEF"/>
    <w:rsid w:val="00750009"/>
    <w:rsid w:val="00751D4F"/>
    <w:rsid w:val="007527AE"/>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56D"/>
    <w:rsid w:val="00765CDE"/>
    <w:rsid w:val="00766A73"/>
    <w:rsid w:val="00766F19"/>
    <w:rsid w:val="00770221"/>
    <w:rsid w:val="00770B2E"/>
    <w:rsid w:val="007712C7"/>
    <w:rsid w:val="0077455A"/>
    <w:rsid w:val="00774A70"/>
    <w:rsid w:val="0077588A"/>
    <w:rsid w:val="00775BBD"/>
    <w:rsid w:val="00777245"/>
    <w:rsid w:val="00777372"/>
    <w:rsid w:val="00777527"/>
    <w:rsid w:val="00777D6E"/>
    <w:rsid w:val="00781849"/>
    <w:rsid w:val="00781B6F"/>
    <w:rsid w:val="00782890"/>
    <w:rsid w:val="007833CB"/>
    <w:rsid w:val="00783B56"/>
    <w:rsid w:val="00784487"/>
    <w:rsid w:val="00785A98"/>
    <w:rsid w:val="00786CFF"/>
    <w:rsid w:val="00786F11"/>
    <w:rsid w:val="007874B4"/>
    <w:rsid w:val="007876F2"/>
    <w:rsid w:val="00791490"/>
    <w:rsid w:val="00791C7A"/>
    <w:rsid w:val="00791D59"/>
    <w:rsid w:val="00792D4C"/>
    <w:rsid w:val="00793445"/>
    <w:rsid w:val="007938AE"/>
    <w:rsid w:val="00793B7C"/>
    <w:rsid w:val="00794331"/>
    <w:rsid w:val="00794AAC"/>
    <w:rsid w:val="00794EC8"/>
    <w:rsid w:val="00795A65"/>
    <w:rsid w:val="0079700D"/>
    <w:rsid w:val="007A0BEC"/>
    <w:rsid w:val="007A0DC1"/>
    <w:rsid w:val="007A19E0"/>
    <w:rsid w:val="007A1AB6"/>
    <w:rsid w:val="007A23F8"/>
    <w:rsid w:val="007A2D52"/>
    <w:rsid w:val="007A38D0"/>
    <w:rsid w:val="007A3B79"/>
    <w:rsid w:val="007A42BF"/>
    <w:rsid w:val="007A550A"/>
    <w:rsid w:val="007A5B2E"/>
    <w:rsid w:val="007A5C18"/>
    <w:rsid w:val="007A6C2E"/>
    <w:rsid w:val="007B2539"/>
    <w:rsid w:val="007B28CF"/>
    <w:rsid w:val="007B4416"/>
    <w:rsid w:val="007B4612"/>
    <w:rsid w:val="007B46BF"/>
    <w:rsid w:val="007B574C"/>
    <w:rsid w:val="007B62CE"/>
    <w:rsid w:val="007B6DD8"/>
    <w:rsid w:val="007C05DC"/>
    <w:rsid w:val="007C0FF7"/>
    <w:rsid w:val="007C106E"/>
    <w:rsid w:val="007C1108"/>
    <w:rsid w:val="007C14EE"/>
    <w:rsid w:val="007C2616"/>
    <w:rsid w:val="007C3040"/>
    <w:rsid w:val="007C3BA4"/>
    <w:rsid w:val="007C3C2A"/>
    <w:rsid w:val="007C5FD7"/>
    <w:rsid w:val="007C6C06"/>
    <w:rsid w:val="007C742D"/>
    <w:rsid w:val="007D07B3"/>
    <w:rsid w:val="007D1B1E"/>
    <w:rsid w:val="007D4712"/>
    <w:rsid w:val="007D53C3"/>
    <w:rsid w:val="007D5D30"/>
    <w:rsid w:val="007D6051"/>
    <w:rsid w:val="007E09F5"/>
    <w:rsid w:val="007E10E6"/>
    <w:rsid w:val="007E18F8"/>
    <w:rsid w:val="007E29E5"/>
    <w:rsid w:val="007E2AE1"/>
    <w:rsid w:val="007E2F03"/>
    <w:rsid w:val="007E38F1"/>
    <w:rsid w:val="007E3C2E"/>
    <w:rsid w:val="007E3C9B"/>
    <w:rsid w:val="007E3F8B"/>
    <w:rsid w:val="007E4581"/>
    <w:rsid w:val="007E781F"/>
    <w:rsid w:val="007F0AE5"/>
    <w:rsid w:val="007F1538"/>
    <w:rsid w:val="007F32FA"/>
    <w:rsid w:val="007F3D8B"/>
    <w:rsid w:val="007F5BB9"/>
    <w:rsid w:val="007F5C41"/>
    <w:rsid w:val="007F5E4F"/>
    <w:rsid w:val="007F6F62"/>
    <w:rsid w:val="007F7965"/>
    <w:rsid w:val="00800498"/>
    <w:rsid w:val="0080069B"/>
    <w:rsid w:val="00800EF1"/>
    <w:rsid w:val="008017D6"/>
    <w:rsid w:val="0080185B"/>
    <w:rsid w:val="0080190A"/>
    <w:rsid w:val="00802AC9"/>
    <w:rsid w:val="00803304"/>
    <w:rsid w:val="00803E31"/>
    <w:rsid w:val="00807B2A"/>
    <w:rsid w:val="00807E5E"/>
    <w:rsid w:val="00810BC8"/>
    <w:rsid w:val="00810E97"/>
    <w:rsid w:val="0081123B"/>
    <w:rsid w:val="00811393"/>
    <w:rsid w:val="0081163B"/>
    <w:rsid w:val="0081333B"/>
    <w:rsid w:val="00814953"/>
    <w:rsid w:val="00814E4C"/>
    <w:rsid w:val="0081584D"/>
    <w:rsid w:val="00816C5A"/>
    <w:rsid w:val="00817678"/>
    <w:rsid w:val="0082049D"/>
    <w:rsid w:val="0082054B"/>
    <w:rsid w:val="008217BC"/>
    <w:rsid w:val="008225A7"/>
    <w:rsid w:val="00822A13"/>
    <w:rsid w:val="00822BA1"/>
    <w:rsid w:val="008239A5"/>
    <w:rsid w:val="00823B82"/>
    <w:rsid w:val="00824096"/>
    <w:rsid w:val="00824E58"/>
    <w:rsid w:val="00826716"/>
    <w:rsid w:val="008270AA"/>
    <w:rsid w:val="00827D60"/>
    <w:rsid w:val="00831D6C"/>
    <w:rsid w:val="00832190"/>
    <w:rsid w:val="00832F6C"/>
    <w:rsid w:val="008341ED"/>
    <w:rsid w:val="0083560A"/>
    <w:rsid w:val="00836D7C"/>
    <w:rsid w:val="00836E58"/>
    <w:rsid w:val="00837584"/>
    <w:rsid w:val="0084067B"/>
    <w:rsid w:val="00840AA2"/>
    <w:rsid w:val="00841673"/>
    <w:rsid w:val="00841963"/>
    <w:rsid w:val="00841F8A"/>
    <w:rsid w:val="008432DD"/>
    <w:rsid w:val="00844877"/>
    <w:rsid w:val="00844A30"/>
    <w:rsid w:val="00845B52"/>
    <w:rsid w:val="00846146"/>
    <w:rsid w:val="00846D3E"/>
    <w:rsid w:val="00846DE7"/>
    <w:rsid w:val="008477B9"/>
    <w:rsid w:val="008523FA"/>
    <w:rsid w:val="008529E6"/>
    <w:rsid w:val="00852CDD"/>
    <w:rsid w:val="00852E78"/>
    <w:rsid w:val="008547CE"/>
    <w:rsid w:val="008552B2"/>
    <w:rsid w:val="00855772"/>
    <w:rsid w:val="00855BFD"/>
    <w:rsid w:val="00855E11"/>
    <w:rsid w:val="00857293"/>
    <w:rsid w:val="008575E1"/>
    <w:rsid w:val="0085760A"/>
    <w:rsid w:val="00857F9D"/>
    <w:rsid w:val="0086170A"/>
    <w:rsid w:val="00861F1D"/>
    <w:rsid w:val="00863328"/>
    <w:rsid w:val="00863EC3"/>
    <w:rsid w:val="008640B7"/>
    <w:rsid w:val="0086448F"/>
    <w:rsid w:val="008649CB"/>
    <w:rsid w:val="00864D6E"/>
    <w:rsid w:val="008659A2"/>
    <w:rsid w:val="00865E45"/>
    <w:rsid w:val="0086690B"/>
    <w:rsid w:val="00866973"/>
    <w:rsid w:val="0086721B"/>
    <w:rsid w:val="00867408"/>
    <w:rsid w:val="00867AA1"/>
    <w:rsid w:val="00867AAA"/>
    <w:rsid w:val="00870018"/>
    <w:rsid w:val="008710F8"/>
    <w:rsid w:val="00871B94"/>
    <w:rsid w:val="00871EC7"/>
    <w:rsid w:val="008739A2"/>
    <w:rsid w:val="008751BA"/>
    <w:rsid w:val="008755C2"/>
    <w:rsid w:val="00875A6F"/>
    <w:rsid w:val="00876CC2"/>
    <w:rsid w:val="008775CC"/>
    <w:rsid w:val="0088088C"/>
    <w:rsid w:val="00881947"/>
    <w:rsid w:val="00881C21"/>
    <w:rsid w:val="00881D64"/>
    <w:rsid w:val="00882C01"/>
    <w:rsid w:val="00882E02"/>
    <w:rsid w:val="00883C16"/>
    <w:rsid w:val="0088477E"/>
    <w:rsid w:val="008853EC"/>
    <w:rsid w:val="008854CF"/>
    <w:rsid w:val="008866B8"/>
    <w:rsid w:val="00890818"/>
    <w:rsid w:val="00891CFC"/>
    <w:rsid w:val="008921AE"/>
    <w:rsid w:val="00892A82"/>
    <w:rsid w:val="00893854"/>
    <w:rsid w:val="00895187"/>
    <w:rsid w:val="00895BD3"/>
    <w:rsid w:val="00895F39"/>
    <w:rsid w:val="00896160"/>
    <w:rsid w:val="00896EDC"/>
    <w:rsid w:val="00897509"/>
    <w:rsid w:val="008A0C9F"/>
    <w:rsid w:val="008A14F6"/>
    <w:rsid w:val="008A1645"/>
    <w:rsid w:val="008A2222"/>
    <w:rsid w:val="008A2260"/>
    <w:rsid w:val="008A31B4"/>
    <w:rsid w:val="008A3E6F"/>
    <w:rsid w:val="008A7EF2"/>
    <w:rsid w:val="008B0DFB"/>
    <w:rsid w:val="008B11F2"/>
    <w:rsid w:val="008B307A"/>
    <w:rsid w:val="008B3155"/>
    <w:rsid w:val="008B4F3C"/>
    <w:rsid w:val="008B646D"/>
    <w:rsid w:val="008B6842"/>
    <w:rsid w:val="008B70C4"/>
    <w:rsid w:val="008B7F11"/>
    <w:rsid w:val="008C059F"/>
    <w:rsid w:val="008C18C1"/>
    <w:rsid w:val="008C36AC"/>
    <w:rsid w:val="008C3DC2"/>
    <w:rsid w:val="008C442E"/>
    <w:rsid w:val="008C4943"/>
    <w:rsid w:val="008C509B"/>
    <w:rsid w:val="008C5658"/>
    <w:rsid w:val="008C5DCA"/>
    <w:rsid w:val="008C65A9"/>
    <w:rsid w:val="008C7E21"/>
    <w:rsid w:val="008D05C3"/>
    <w:rsid w:val="008D0ADE"/>
    <w:rsid w:val="008D344B"/>
    <w:rsid w:val="008D346A"/>
    <w:rsid w:val="008D370B"/>
    <w:rsid w:val="008D3BAB"/>
    <w:rsid w:val="008D41FC"/>
    <w:rsid w:val="008D4DAB"/>
    <w:rsid w:val="008D4E0F"/>
    <w:rsid w:val="008D4ED9"/>
    <w:rsid w:val="008D4F57"/>
    <w:rsid w:val="008D5B80"/>
    <w:rsid w:val="008D6B04"/>
    <w:rsid w:val="008D6B3A"/>
    <w:rsid w:val="008D6ECB"/>
    <w:rsid w:val="008D6FBA"/>
    <w:rsid w:val="008E173F"/>
    <w:rsid w:val="008E2654"/>
    <w:rsid w:val="008E2976"/>
    <w:rsid w:val="008E40A0"/>
    <w:rsid w:val="008E4EF2"/>
    <w:rsid w:val="008E6291"/>
    <w:rsid w:val="008E7ADE"/>
    <w:rsid w:val="008E7B5E"/>
    <w:rsid w:val="008E7C9A"/>
    <w:rsid w:val="008F197C"/>
    <w:rsid w:val="008F1C22"/>
    <w:rsid w:val="008F2554"/>
    <w:rsid w:val="008F38EA"/>
    <w:rsid w:val="008F427B"/>
    <w:rsid w:val="008F45CF"/>
    <w:rsid w:val="008F47DC"/>
    <w:rsid w:val="008F4B33"/>
    <w:rsid w:val="008F4E63"/>
    <w:rsid w:val="008F6EE9"/>
    <w:rsid w:val="008F719D"/>
    <w:rsid w:val="008F740A"/>
    <w:rsid w:val="00901569"/>
    <w:rsid w:val="009025FB"/>
    <w:rsid w:val="009027D6"/>
    <w:rsid w:val="009029DB"/>
    <w:rsid w:val="00902A6D"/>
    <w:rsid w:val="009038A8"/>
    <w:rsid w:val="00903C8D"/>
    <w:rsid w:val="00904E5E"/>
    <w:rsid w:val="0090565A"/>
    <w:rsid w:val="00906D9B"/>
    <w:rsid w:val="00907308"/>
    <w:rsid w:val="0090753F"/>
    <w:rsid w:val="0090798A"/>
    <w:rsid w:val="0091061D"/>
    <w:rsid w:val="00910E88"/>
    <w:rsid w:val="00913E51"/>
    <w:rsid w:val="00914986"/>
    <w:rsid w:val="00914DFE"/>
    <w:rsid w:val="009151C5"/>
    <w:rsid w:val="0091614B"/>
    <w:rsid w:val="00916F01"/>
    <w:rsid w:val="00917299"/>
    <w:rsid w:val="0091737E"/>
    <w:rsid w:val="009176C2"/>
    <w:rsid w:val="00920583"/>
    <w:rsid w:val="0092131F"/>
    <w:rsid w:val="009218CC"/>
    <w:rsid w:val="00925D59"/>
    <w:rsid w:val="00926716"/>
    <w:rsid w:val="009269BA"/>
    <w:rsid w:val="0093126C"/>
    <w:rsid w:val="0093236E"/>
    <w:rsid w:val="00932A82"/>
    <w:rsid w:val="0093319A"/>
    <w:rsid w:val="00933540"/>
    <w:rsid w:val="00933E6E"/>
    <w:rsid w:val="009345B7"/>
    <w:rsid w:val="00934877"/>
    <w:rsid w:val="00935439"/>
    <w:rsid w:val="009357D5"/>
    <w:rsid w:val="0093595C"/>
    <w:rsid w:val="00935CD9"/>
    <w:rsid w:val="00935D32"/>
    <w:rsid w:val="009366B0"/>
    <w:rsid w:val="00940490"/>
    <w:rsid w:val="009417C6"/>
    <w:rsid w:val="00941D0E"/>
    <w:rsid w:val="00942EE6"/>
    <w:rsid w:val="009453A6"/>
    <w:rsid w:val="009456F7"/>
    <w:rsid w:val="009457E2"/>
    <w:rsid w:val="009464A3"/>
    <w:rsid w:val="00946522"/>
    <w:rsid w:val="009465DB"/>
    <w:rsid w:val="00946796"/>
    <w:rsid w:val="00947758"/>
    <w:rsid w:val="0095183B"/>
    <w:rsid w:val="0095204C"/>
    <w:rsid w:val="009520FE"/>
    <w:rsid w:val="00953424"/>
    <w:rsid w:val="00953B2B"/>
    <w:rsid w:val="00953B51"/>
    <w:rsid w:val="00953B7B"/>
    <w:rsid w:val="00954528"/>
    <w:rsid w:val="009558AA"/>
    <w:rsid w:val="00957F9F"/>
    <w:rsid w:val="009603E5"/>
    <w:rsid w:val="0096071A"/>
    <w:rsid w:val="00960C91"/>
    <w:rsid w:val="00961AEB"/>
    <w:rsid w:val="00961B6D"/>
    <w:rsid w:val="00963717"/>
    <w:rsid w:val="00965CC4"/>
    <w:rsid w:val="0096624D"/>
    <w:rsid w:val="00970143"/>
    <w:rsid w:val="00970B7F"/>
    <w:rsid w:val="00970C38"/>
    <w:rsid w:val="00971614"/>
    <w:rsid w:val="00971772"/>
    <w:rsid w:val="00972340"/>
    <w:rsid w:val="0097297B"/>
    <w:rsid w:val="00973615"/>
    <w:rsid w:val="009752FA"/>
    <w:rsid w:val="00977693"/>
    <w:rsid w:val="00980F4F"/>
    <w:rsid w:val="00982494"/>
    <w:rsid w:val="00982E34"/>
    <w:rsid w:val="00983F14"/>
    <w:rsid w:val="009845F3"/>
    <w:rsid w:val="009845FD"/>
    <w:rsid w:val="009846AF"/>
    <w:rsid w:val="00985AF7"/>
    <w:rsid w:val="00985BC7"/>
    <w:rsid w:val="009860D8"/>
    <w:rsid w:val="009860EB"/>
    <w:rsid w:val="00990935"/>
    <w:rsid w:val="00990AEC"/>
    <w:rsid w:val="00990AFD"/>
    <w:rsid w:val="00991069"/>
    <w:rsid w:val="009937C3"/>
    <w:rsid w:val="0099397C"/>
    <w:rsid w:val="00996257"/>
    <w:rsid w:val="00996277"/>
    <w:rsid w:val="00996BCA"/>
    <w:rsid w:val="009A0E79"/>
    <w:rsid w:val="009A1518"/>
    <w:rsid w:val="009A216A"/>
    <w:rsid w:val="009A23B0"/>
    <w:rsid w:val="009A35C9"/>
    <w:rsid w:val="009A3604"/>
    <w:rsid w:val="009A473C"/>
    <w:rsid w:val="009A502C"/>
    <w:rsid w:val="009A5458"/>
    <w:rsid w:val="009A640D"/>
    <w:rsid w:val="009A77A4"/>
    <w:rsid w:val="009A7F00"/>
    <w:rsid w:val="009B0952"/>
    <w:rsid w:val="009B1548"/>
    <w:rsid w:val="009B325F"/>
    <w:rsid w:val="009B3A1D"/>
    <w:rsid w:val="009B41F0"/>
    <w:rsid w:val="009B480A"/>
    <w:rsid w:val="009B7AFB"/>
    <w:rsid w:val="009B7C4D"/>
    <w:rsid w:val="009B7FFD"/>
    <w:rsid w:val="009C01EC"/>
    <w:rsid w:val="009C3225"/>
    <w:rsid w:val="009C4284"/>
    <w:rsid w:val="009C5B79"/>
    <w:rsid w:val="009C5DC4"/>
    <w:rsid w:val="009C61A3"/>
    <w:rsid w:val="009C6B84"/>
    <w:rsid w:val="009D0BC2"/>
    <w:rsid w:val="009D2AC2"/>
    <w:rsid w:val="009D38C9"/>
    <w:rsid w:val="009D472D"/>
    <w:rsid w:val="009D4E1D"/>
    <w:rsid w:val="009D5A24"/>
    <w:rsid w:val="009D5B2E"/>
    <w:rsid w:val="009D636F"/>
    <w:rsid w:val="009D6A26"/>
    <w:rsid w:val="009D7457"/>
    <w:rsid w:val="009D758F"/>
    <w:rsid w:val="009D7BF2"/>
    <w:rsid w:val="009D7D83"/>
    <w:rsid w:val="009E098C"/>
    <w:rsid w:val="009E153E"/>
    <w:rsid w:val="009E19CB"/>
    <w:rsid w:val="009E36FC"/>
    <w:rsid w:val="009E426E"/>
    <w:rsid w:val="009E439C"/>
    <w:rsid w:val="009E522B"/>
    <w:rsid w:val="009E620D"/>
    <w:rsid w:val="009E66C3"/>
    <w:rsid w:val="009E7424"/>
    <w:rsid w:val="009E7BFC"/>
    <w:rsid w:val="009E7F49"/>
    <w:rsid w:val="009F03D1"/>
    <w:rsid w:val="009F0B98"/>
    <w:rsid w:val="009F1C46"/>
    <w:rsid w:val="009F2079"/>
    <w:rsid w:val="009F293E"/>
    <w:rsid w:val="009F334B"/>
    <w:rsid w:val="009F4922"/>
    <w:rsid w:val="009F4BE1"/>
    <w:rsid w:val="009F5087"/>
    <w:rsid w:val="009F69B5"/>
    <w:rsid w:val="009F7207"/>
    <w:rsid w:val="00A004D3"/>
    <w:rsid w:val="00A00F47"/>
    <w:rsid w:val="00A02865"/>
    <w:rsid w:val="00A07CA6"/>
    <w:rsid w:val="00A10FB7"/>
    <w:rsid w:val="00A12039"/>
    <w:rsid w:val="00A12981"/>
    <w:rsid w:val="00A12C49"/>
    <w:rsid w:val="00A13D02"/>
    <w:rsid w:val="00A14320"/>
    <w:rsid w:val="00A151A5"/>
    <w:rsid w:val="00A15263"/>
    <w:rsid w:val="00A15E74"/>
    <w:rsid w:val="00A15E83"/>
    <w:rsid w:val="00A164FB"/>
    <w:rsid w:val="00A16637"/>
    <w:rsid w:val="00A16BEA"/>
    <w:rsid w:val="00A172C0"/>
    <w:rsid w:val="00A175E5"/>
    <w:rsid w:val="00A1768D"/>
    <w:rsid w:val="00A17EA1"/>
    <w:rsid w:val="00A17EDF"/>
    <w:rsid w:val="00A211A7"/>
    <w:rsid w:val="00A21302"/>
    <w:rsid w:val="00A22E96"/>
    <w:rsid w:val="00A23500"/>
    <w:rsid w:val="00A24F60"/>
    <w:rsid w:val="00A254EA"/>
    <w:rsid w:val="00A267AA"/>
    <w:rsid w:val="00A272CF"/>
    <w:rsid w:val="00A27376"/>
    <w:rsid w:val="00A27FD0"/>
    <w:rsid w:val="00A30DB1"/>
    <w:rsid w:val="00A31101"/>
    <w:rsid w:val="00A32CF5"/>
    <w:rsid w:val="00A33E15"/>
    <w:rsid w:val="00A34451"/>
    <w:rsid w:val="00A35811"/>
    <w:rsid w:val="00A35D0A"/>
    <w:rsid w:val="00A35F78"/>
    <w:rsid w:val="00A400A9"/>
    <w:rsid w:val="00A41B20"/>
    <w:rsid w:val="00A41B40"/>
    <w:rsid w:val="00A42629"/>
    <w:rsid w:val="00A4354F"/>
    <w:rsid w:val="00A43944"/>
    <w:rsid w:val="00A43A45"/>
    <w:rsid w:val="00A43D2B"/>
    <w:rsid w:val="00A4524B"/>
    <w:rsid w:val="00A45454"/>
    <w:rsid w:val="00A45781"/>
    <w:rsid w:val="00A4637B"/>
    <w:rsid w:val="00A47012"/>
    <w:rsid w:val="00A470D9"/>
    <w:rsid w:val="00A476D0"/>
    <w:rsid w:val="00A47D10"/>
    <w:rsid w:val="00A50D2F"/>
    <w:rsid w:val="00A50EE4"/>
    <w:rsid w:val="00A521D4"/>
    <w:rsid w:val="00A53511"/>
    <w:rsid w:val="00A541FE"/>
    <w:rsid w:val="00A549BC"/>
    <w:rsid w:val="00A54FFC"/>
    <w:rsid w:val="00A5789E"/>
    <w:rsid w:val="00A60841"/>
    <w:rsid w:val="00A61A4E"/>
    <w:rsid w:val="00A63445"/>
    <w:rsid w:val="00A63700"/>
    <w:rsid w:val="00A64575"/>
    <w:rsid w:val="00A65A26"/>
    <w:rsid w:val="00A660DD"/>
    <w:rsid w:val="00A67625"/>
    <w:rsid w:val="00A67EF4"/>
    <w:rsid w:val="00A70733"/>
    <w:rsid w:val="00A71984"/>
    <w:rsid w:val="00A71AB4"/>
    <w:rsid w:val="00A72735"/>
    <w:rsid w:val="00A73EF9"/>
    <w:rsid w:val="00A7425D"/>
    <w:rsid w:val="00A7495B"/>
    <w:rsid w:val="00A754BC"/>
    <w:rsid w:val="00A756C6"/>
    <w:rsid w:val="00A7587C"/>
    <w:rsid w:val="00A75925"/>
    <w:rsid w:val="00A76E50"/>
    <w:rsid w:val="00A771AB"/>
    <w:rsid w:val="00A77200"/>
    <w:rsid w:val="00A77595"/>
    <w:rsid w:val="00A80BB6"/>
    <w:rsid w:val="00A80C68"/>
    <w:rsid w:val="00A821AF"/>
    <w:rsid w:val="00A844B8"/>
    <w:rsid w:val="00A847F5"/>
    <w:rsid w:val="00A855BE"/>
    <w:rsid w:val="00A8577C"/>
    <w:rsid w:val="00A86406"/>
    <w:rsid w:val="00A86E74"/>
    <w:rsid w:val="00A87937"/>
    <w:rsid w:val="00A9014B"/>
    <w:rsid w:val="00A915AB"/>
    <w:rsid w:val="00A9222E"/>
    <w:rsid w:val="00A92C7A"/>
    <w:rsid w:val="00A92DD2"/>
    <w:rsid w:val="00A93708"/>
    <w:rsid w:val="00A93911"/>
    <w:rsid w:val="00A9454C"/>
    <w:rsid w:val="00A94751"/>
    <w:rsid w:val="00A9590F"/>
    <w:rsid w:val="00A95B2A"/>
    <w:rsid w:val="00A95FB3"/>
    <w:rsid w:val="00A96228"/>
    <w:rsid w:val="00A96638"/>
    <w:rsid w:val="00AA05E0"/>
    <w:rsid w:val="00AA097F"/>
    <w:rsid w:val="00AA0B4E"/>
    <w:rsid w:val="00AA1BBB"/>
    <w:rsid w:val="00AA1E74"/>
    <w:rsid w:val="00AA24D2"/>
    <w:rsid w:val="00AA423E"/>
    <w:rsid w:val="00AA44CF"/>
    <w:rsid w:val="00AA4946"/>
    <w:rsid w:val="00AA5D9D"/>
    <w:rsid w:val="00AA7316"/>
    <w:rsid w:val="00AA78CE"/>
    <w:rsid w:val="00AA7F42"/>
    <w:rsid w:val="00AB0C12"/>
    <w:rsid w:val="00AB0FA7"/>
    <w:rsid w:val="00AB1883"/>
    <w:rsid w:val="00AB26D5"/>
    <w:rsid w:val="00AB2A22"/>
    <w:rsid w:val="00AB3885"/>
    <w:rsid w:val="00AB3C8D"/>
    <w:rsid w:val="00AB476A"/>
    <w:rsid w:val="00AB5F3B"/>
    <w:rsid w:val="00AB6298"/>
    <w:rsid w:val="00AC004D"/>
    <w:rsid w:val="00AC2F0C"/>
    <w:rsid w:val="00AC38A9"/>
    <w:rsid w:val="00AC4BF6"/>
    <w:rsid w:val="00AC4CAC"/>
    <w:rsid w:val="00AC612C"/>
    <w:rsid w:val="00AC6797"/>
    <w:rsid w:val="00AC6A7A"/>
    <w:rsid w:val="00AC6F68"/>
    <w:rsid w:val="00AC71B3"/>
    <w:rsid w:val="00AD124D"/>
    <w:rsid w:val="00AD1499"/>
    <w:rsid w:val="00AD18CA"/>
    <w:rsid w:val="00AD1EAE"/>
    <w:rsid w:val="00AD2280"/>
    <w:rsid w:val="00AD2571"/>
    <w:rsid w:val="00AD375E"/>
    <w:rsid w:val="00AD4839"/>
    <w:rsid w:val="00AD5BCB"/>
    <w:rsid w:val="00AD76EF"/>
    <w:rsid w:val="00AE017A"/>
    <w:rsid w:val="00AE0626"/>
    <w:rsid w:val="00AE19D1"/>
    <w:rsid w:val="00AE25BF"/>
    <w:rsid w:val="00AE2666"/>
    <w:rsid w:val="00AE29BE"/>
    <w:rsid w:val="00AE4228"/>
    <w:rsid w:val="00AE5CE1"/>
    <w:rsid w:val="00AE5D09"/>
    <w:rsid w:val="00AE6407"/>
    <w:rsid w:val="00AE75DE"/>
    <w:rsid w:val="00AE7EEF"/>
    <w:rsid w:val="00AF13E8"/>
    <w:rsid w:val="00AF1662"/>
    <w:rsid w:val="00AF3F20"/>
    <w:rsid w:val="00AF42AC"/>
    <w:rsid w:val="00AF44DB"/>
    <w:rsid w:val="00AF4EE4"/>
    <w:rsid w:val="00B0036F"/>
    <w:rsid w:val="00B00C8E"/>
    <w:rsid w:val="00B013AB"/>
    <w:rsid w:val="00B017BD"/>
    <w:rsid w:val="00B019F3"/>
    <w:rsid w:val="00B02AA5"/>
    <w:rsid w:val="00B0323E"/>
    <w:rsid w:val="00B04743"/>
    <w:rsid w:val="00B04F50"/>
    <w:rsid w:val="00B05C58"/>
    <w:rsid w:val="00B0616B"/>
    <w:rsid w:val="00B067E8"/>
    <w:rsid w:val="00B10512"/>
    <w:rsid w:val="00B1073D"/>
    <w:rsid w:val="00B1079E"/>
    <w:rsid w:val="00B10B63"/>
    <w:rsid w:val="00B114D8"/>
    <w:rsid w:val="00B11CD7"/>
    <w:rsid w:val="00B11D71"/>
    <w:rsid w:val="00B1205D"/>
    <w:rsid w:val="00B12664"/>
    <w:rsid w:val="00B13307"/>
    <w:rsid w:val="00B1476F"/>
    <w:rsid w:val="00B15202"/>
    <w:rsid w:val="00B1553A"/>
    <w:rsid w:val="00B155DA"/>
    <w:rsid w:val="00B162BA"/>
    <w:rsid w:val="00B173DB"/>
    <w:rsid w:val="00B17577"/>
    <w:rsid w:val="00B21CD1"/>
    <w:rsid w:val="00B228F1"/>
    <w:rsid w:val="00B23256"/>
    <w:rsid w:val="00B23FC0"/>
    <w:rsid w:val="00B24CF5"/>
    <w:rsid w:val="00B26507"/>
    <w:rsid w:val="00B267C0"/>
    <w:rsid w:val="00B269CE"/>
    <w:rsid w:val="00B26B95"/>
    <w:rsid w:val="00B27339"/>
    <w:rsid w:val="00B27FEE"/>
    <w:rsid w:val="00B316EC"/>
    <w:rsid w:val="00B31CD8"/>
    <w:rsid w:val="00B32B21"/>
    <w:rsid w:val="00B33EED"/>
    <w:rsid w:val="00B35E5C"/>
    <w:rsid w:val="00B36A92"/>
    <w:rsid w:val="00B37176"/>
    <w:rsid w:val="00B373AA"/>
    <w:rsid w:val="00B40823"/>
    <w:rsid w:val="00B40DF9"/>
    <w:rsid w:val="00B42083"/>
    <w:rsid w:val="00B43455"/>
    <w:rsid w:val="00B435F8"/>
    <w:rsid w:val="00B44DB8"/>
    <w:rsid w:val="00B4620E"/>
    <w:rsid w:val="00B46CB0"/>
    <w:rsid w:val="00B4737B"/>
    <w:rsid w:val="00B5050D"/>
    <w:rsid w:val="00B50B30"/>
    <w:rsid w:val="00B5157B"/>
    <w:rsid w:val="00B5462A"/>
    <w:rsid w:val="00B548B4"/>
    <w:rsid w:val="00B554E8"/>
    <w:rsid w:val="00B57348"/>
    <w:rsid w:val="00B618AF"/>
    <w:rsid w:val="00B61962"/>
    <w:rsid w:val="00B61E5E"/>
    <w:rsid w:val="00B62D2B"/>
    <w:rsid w:val="00B62F97"/>
    <w:rsid w:val="00B63163"/>
    <w:rsid w:val="00B63342"/>
    <w:rsid w:val="00B63807"/>
    <w:rsid w:val="00B63F95"/>
    <w:rsid w:val="00B64C91"/>
    <w:rsid w:val="00B6526E"/>
    <w:rsid w:val="00B65D4D"/>
    <w:rsid w:val="00B66649"/>
    <w:rsid w:val="00B66A12"/>
    <w:rsid w:val="00B67741"/>
    <w:rsid w:val="00B73B71"/>
    <w:rsid w:val="00B7427D"/>
    <w:rsid w:val="00B75683"/>
    <w:rsid w:val="00B7667D"/>
    <w:rsid w:val="00B77FDA"/>
    <w:rsid w:val="00B80FA1"/>
    <w:rsid w:val="00B8179C"/>
    <w:rsid w:val="00B822DB"/>
    <w:rsid w:val="00B82D67"/>
    <w:rsid w:val="00B84A8A"/>
    <w:rsid w:val="00B872DD"/>
    <w:rsid w:val="00B9080E"/>
    <w:rsid w:val="00B91F50"/>
    <w:rsid w:val="00B9279C"/>
    <w:rsid w:val="00B92D61"/>
    <w:rsid w:val="00B934BE"/>
    <w:rsid w:val="00B94234"/>
    <w:rsid w:val="00B9476B"/>
    <w:rsid w:val="00B9576A"/>
    <w:rsid w:val="00B962BB"/>
    <w:rsid w:val="00BA0118"/>
    <w:rsid w:val="00BA0162"/>
    <w:rsid w:val="00BA19D9"/>
    <w:rsid w:val="00BA1AB8"/>
    <w:rsid w:val="00BA22F4"/>
    <w:rsid w:val="00BA2861"/>
    <w:rsid w:val="00BA29FE"/>
    <w:rsid w:val="00BA481E"/>
    <w:rsid w:val="00BA6707"/>
    <w:rsid w:val="00BA6BA6"/>
    <w:rsid w:val="00BA70C6"/>
    <w:rsid w:val="00BA7C0B"/>
    <w:rsid w:val="00BB0C10"/>
    <w:rsid w:val="00BB0F85"/>
    <w:rsid w:val="00BB154A"/>
    <w:rsid w:val="00BB1940"/>
    <w:rsid w:val="00BB1DF7"/>
    <w:rsid w:val="00BB229B"/>
    <w:rsid w:val="00BB2446"/>
    <w:rsid w:val="00BB280A"/>
    <w:rsid w:val="00BB32E9"/>
    <w:rsid w:val="00BB5301"/>
    <w:rsid w:val="00BB57E8"/>
    <w:rsid w:val="00BB5873"/>
    <w:rsid w:val="00BB7349"/>
    <w:rsid w:val="00BC0196"/>
    <w:rsid w:val="00BC0367"/>
    <w:rsid w:val="00BC219A"/>
    <w:rsid w:val="00BC24C1"/>
    <w:rsid w:val="00BC42A8"/>
    <w:rsid w:val="00BC66EE"/>
    <w:rsid w:val="00BC69F2"/>
    <w:rsid w:val="00BC72B8"/>
    <w:rsid w:val="00BC7FFB"/>
    <w:rsid w:val="00BD034D"/>
    <w:rsid w:val="00BD07E7"/>
    <w:rsid w:val="00BD143B"/>
    <w:rsid w:val="00BD24D8"/>
    <w:rsid w:val="00BD2EB5"/>
    <w:rsid w:val="00BD3ECE"/>
    <w:rsid w:val="00BD5782"/>
    <w:rsid w:val="00BD59E1"/>
    <w:rsid w:val="00BD5F55"/>
    <w:rsid w:val="00BD780A"/>
    <w:rsid w:val="00BE0CEB"/>
    <w:rsid w:val="00BE1B8A"/>
    <w:rsid w:val="00BE1E12"/>
    <w:rsid w:val="00BE232A"/>
    <w:rsid w:val="00BE346A"/>
    <w:rsid w:val="00BE3E97"/>
    <w:rsid w:val="00BE46DF"/>
    <w:rsid w:val="00BE587D"/>
    <w:rsid w:val="00BE635E"/>
    <w:rsid w:val="00BE6364"/>
    <w:rsid w:val="00BE6D71"/>
    <w:rsid w:val="00BE718D"/>
    <w:rsid w:val="00BE7A12"/>
    <w:rsid w:val="00BE7CAE"/>
    <w:rsid w:val="00BE7CD4"/>
    <w:rsid w:val="00BE7F8D"/>
    <w:rsid w:val="00BF1A4A"/>
    <w:rsid w:val="00BF3B14"/>
    <w:rsid w:val="00BF5042"/>
    <w:rsid w:val="00BF5945"/>
    <w:rsid w:val="00BF6362"/>
    <w:rsid w:val="00C009C1"/>
    <w:rsid w:val="00C01B8A"/>
    <w:rsid w:val="00C01FED"/>
    <w:rsid w:val="00C03E10"/>
    <w:rsid w:val="00C03E52"/>
    <w:rsid w:val="00C05398"/>
    <w:rsid w:val="00C056BE"/>
    <w:rsid w:val="00C06182"/>
    <w:rsid w:val="00C06249"/>
    <w:rsid w:val="00C07B7F"/>
    <w:rsid w:val="00C07EC8"/>
    <w:rsid w:val="00C10243"/>
    <w:rsid w:val="00C10953"/>
    <w:rsid w:val="00C13C38"/>
    <w:rsid w:val="00C1424F"/>
    <w:rsid w:val="00C147D3"/>
    <w:rsid w:val="00C14933"/>
    <w:rsid w:val="00C157FC"/>
    <w:rsid w:val="00C16237"/>
    <w:rsid w:val="00C16792"/>
    <w:rsid w:val="00C17BB7"/>
    <w:rsid w:val="00C17F27"/>
    <w:rsid w:val="00C2009E"/>
    <w:rsid w:val="00C2027F"/>
    <w:rsid w:val="00C20B16"/>
    <w:rsid w:val="00C225E6"/>
    <w:rsid w:val="00C233B3"/>
    <w:rsid w:val="00C235D5"/>
    <w:rsid w:val="00C238FB"/>
    <w:rsid w:val="00C25B3F"/>
    <w:rsid w:val="00C2627B"/>
    <w:rsid w:val="00C278F6"/>
    <w:rsid w:val="00C27E23"/>
    <w:rsid w:val="00C3227B"/>
    <w:rsid w:val="00C32ACE"/>
    <w:rsid w:val="00C32F37"/>
    <w:rsid w:val="00C33352"/>
    <w:rsid w:val="00C33422"/>
    <w:rsid w:val="00C33576"/>
    <w:rsid w:val="00C34DB4"/>
    <w:rsid w:val="00C35A64"/>
    <w:rsid w:val="00C35E7C"/>
    <w:rsid w:val="00C36B0D"/>
    <w:rsid w:val="00C37839"/>
    <w:rsid w:val="00C37EA0"/>
    <w:rsid w:val="00C409F6"/>
    <w:rsid w:val="00C40A62"/>
    <w:rsid w:val="00C410D2"/>
    <w:rsid w:val="00C41479"/>
    <w:rsid w:val="00C41814"/>
    <w:rsid w:val="00C42368"/>
    <w:rsid w:val="00C42B3E"/>
    <w:rsid w:val="00C43810"/>
    <w:rsid w:val="00C439F1"/>
    <w:rsid w:val="00C44081"/>
    <w:rsid w:val="00C4458D"/>
    <w:rsid w:val="00C47808"/>
    <w:rsid w:val="00C50112"/>
    <w:rsid w:val="00C50FCD"/>
    <w:rsid w:val="00C510A6"/>
    <w:rsid w:val="00C516AC"/>
    <w:rsid w:val="00C536D2"/>
    <w:rsid w:val="00C54558"/>
    <w:rsid w:val="00C54DFB"/>
    <w:rsid w:val="00C558A4"/>
    <w:rsid w:val="00C559CD"/>
    <w:rsid w:val="00C55FFD"/>
    <w:rsid w:val="00C57E04"/>
    <w:rsid w:val="00C61440"/>
    <w:rsid w:val="00C61C2B"/>
    <w:rsid w:val="00C61FEC"/>
    <w:rsid w:val="00C62B4F"/>
    <w:rsid w:val="00C62ECE"/>
    <w:rsid w:val="00C636A4"/>
    <w:rsid w:val="00C658BF"/>
    <w:rsid w:val="00C65918"/>
    <w:rsid w:val="00C65FA7"/>
    <w:rsid w:val="00C66164"/>
    <w:rsid w:val="00C72F35"/>
    <w:rsid w:val="00C73ED0"/>
    <w:rsid w:val="00C74F2A"/>
    <w:rsid w:val="00C76946"/>
    <w:rsid w:val="00C76CD4"/>
    <w:rsid w:val="00C76E77"/>
    <w:rsid w:val="00C77686"/>
    <w:rsid w:val="00C80AA6"/>
    <w:rsid w:val="00C80B05"/>
    <w:rsid w:val="00C81AD2"/>
    <w:rsid w:val="00C81CD7"/>
    <w:rsid w:val="00C835ED"/>
    <w:rsid w:val="00C83AEC"/>
    <w:rsid w:val="00C84348"/>
    <w:rsid w:val="00C8742E"/>
    <w:rsid w:val="00C90FC8"/>
    <w:rsid w:val="00C935B0"/>
    <w:rsid w:val="00C93D17"/>
    <w:rsid w:val="00C9443B"/>
    <w:rsid w:val="00C94C46"/>
    <w:rsid w:val="00C96BC8"/>
    <w:rsid w:val="00C96E34"/>
    <w:rsid w:val="00C9717B"/>
    <w:rsid w:val="00C9733F"/>
    <w:rsid w:val="00C97586"/>
    <w:rsid w:val="00CA0070"/>
    <w:rsid w:val="00CA0411"/>
    <w:rsid w:val="00CA1AD6"/>
    <w:rsid w:val="00CA39B7"/>
    <w:rsid w:val="00CA5A88"/>
    <w:rsid w:val="00CA5AF6"/>
    <w:rsid w:val="00CA695A"/>
    <w:rsid w:val="00CA7C55"/>
    <w:rsid w:val="00CA7C95"/>
    <w:rsid w:val="00CB2149"/>
    <w:rsid w:val="00CB2159"/>
    <w:rsid w:val="00CB4BBD"/>
    <w:rsid w:val="00CB4C86"/>
    <w:rsid w:val="00CB5B7B"/>
    <w:rsid w:val="00CB6418"/>
    <w:rsid w:val="00CC0873"/>
    <w:rsid w:val="00CC0C48"/>
    <w:rsid w:val="00CC39E0"/>
    <w:rsid w:val="00CC3DCA"/>
    <w:rsid w:val="00CC4F1E"/>
    <w:rsid w:val="00CC5FBE"/>
    <w:rsid w:val="00CC605F"/>
    <w:rsid w:val="00CC6BC0"/>
    <w:rsid w:val="00CC7013"/>
    <w:rsid w:val="00CC7706"/>
    <w:rsid w:val="00CD19A8"/>
    <w:rsid w:val="00CD19DB"/>
    <w:rsid w:val="00CD2F51"/>
    <w:rsid w:val="00CD30FC"/>
    <w:rsid w:val="00CD3704"/>
    <w:rsid w:val="00CD39A2"/>
    <w:rsid w:val="00CD4B87"/>
    <w:rsid w:val="00CD55DB"/>
    <w:rsid w:val="00CD5F4A"/>
    <w:rsid w:val="00CD63AD"/>
    <w:rsid w:val="00CD7995"/>
    <w:rsid w:val="00CE094A"/>
    <w:rsid w:val="00CE0FB6"/>
    <w:rsid w:val="00CE1E88"/>
    <w:rsid w:val="00CE2439"/>
    <w:rsid w:val="00CE26E6"/>
    <w:rsid w:val="00CE30BD"/>
    <w:rsid w:val="00CE3AE3"/>
    <w:rsid w:val="00CE4450"/>
    <w:rsid w:val="00CE4772"/>
    <w:rsid w:val="00CE49B6"/>
    <w:rsid w:val="00CE4A28"/>
    <w:rsid w:val="00CE4B53"/>
    <w:rsid w:val="00CE56C5"/>
    <w:rsid w:val="00CE5C3A"/>
    <w:rsid w:val="00CE72FC"/>
    <w:rsid w:val="00CF0972"/>
    <w:rsid w:val="00CF0AE0"/>
    <w:rsid w:val="00CF0C6F"/>
    <w:rsid w:val="00CF26F8"/>
    <w:rsid w:val="00CF31B4"/>
    <w:rsid w:val="00CF4C23"/>
    <w:rsid w:val="00CF4CEF"/>
    <w:rsid w:val="00CF4D41"/>
    <w:rsid w:val="00CF5241"/>
    <w:rsid w:val="00CF6431"/>
    <w:rsid w:val="00CF6E52"/>
    <w:rsid w:val="00CF7604"/>
    <w:rsid w:val="00D00116"/>
    <w:rsid w:val="00D00FB1"/>
    <w:rsid w:val="00D01DCF"/>
    <w:rsid w:val="00D04514"/>
    <w:rsid w:val="00D049F4"/>
    <w:rsid w:val="00D076D9"/>
    <w:rsid w:val="00D11A35"/>
    <w:rsid w:val="00D11E06"/>
    <w:rsid w:val="00D1224D"/>
    <w:rsid w:val="00D1259C"/>
    <w:rsid w:val="00D13846"/>
    <w:rsid w:val="00D13B5D"/>
    <w:rsid w:val="00D17997"/>
    <w:rsid w:val="00D207AC"/>
    <w:rsid w:val="00D20835"/>
    <w:rsid w:val="00D208DC"/>
    <w:rsid w:val="00D20D52"/>
    <w:rsid w:val="00D20EF6"/>
    <w:rsid w:val="00D219AA"/>
    <w:rsid w:val="00D21C74"/>
    <w:rsid w:val="00D21D01"/>
    <w:rsid w:val="00D2237A"/>
    <w:rsid w:val="00D24BD1"/>
    <w:rsid w:val="00D24CC6"/>
    <w:rsid w:val="00D2588A"/>
    <w:rsid w:val="00D25B60"/>
    <w:rsid w:val="00D26217"/>
    <w:rsid w:val="00D26522"/>
    <w:rsid w:val="00D269B1"/>
    <w:rsid w:val="00D269BD"/>
    <w:rsid w:val="00D278F0"/>
    <w:rsid w:val="00D31A43"/>
    <w:rsid w:val="00D338DB"/>
    <w:rsid w:val="00D34240"/>
    <w:rsid w:val="00D3511F"/>
    <w:rsid w:val="00D35467"/>
    <w:rsid w:val="00D36368"/>
    <w:rsid w:val="00D36BE0"/>
    <w:rsid w:val="00D36DB6"/>
    <w:rsid w:val="00D3752B"/>
    <w:rsid w:val="00D40470"/>
    <w:rsid w:val="00D41147"/>
    <w:rsid w:val="00D41D63"/>
    <w:rsid w:val="00D427A3"/>
    <w:rsid w:val="00D43556"/>
    <w:rsid w:val="00D43E37"/>
    <w:rsid w:val="00D44058"/>
    <w:rsid w:val="00D4515E"/>
    <w:rsid w:val="00D4521D"/>
    <w:rsid w:val="00D45819"/>
    <w:rsid w:val="00D46397"/>
    <w:rsid w:val="00D47226"/>
    <w:rsid w:val="00D52933"/>
    <w:rsid w:val="00D52FF0"/>
    <w:rsid w:val="00D5392C"/>
    <w:rsid w:val="00D542B6"/>
    <w:rsid w:val="00D54FA1"/>
    <w:rsid w:val="00D55028"/>
    <w:rsid w:val="00D5575D"/>
    <w:rsid w:val="00D56683"/>
    <w:rsid w:val="00D568AB"/>
    <w:rsid w:val="00D6001A"/>
    <w:rsid w:val="00D6030C"/>
    <w:rsid w:val="00D6189E"/>
    <w:rsid w:val="00D61E4F"/>
    <w:rsid w:val="00D62E71"/>
    <w:rsid w:val="00D6314C"/>
    <w:rsid w:val="00D64002"/>
    <w:rsid w:val="00D646F9"/>
    <w:rsid w:val="00D64E33"/>
    <w:rsid w:val="00D65159"/>
    <w:rsid w:val="00D65C56"/>
    <w:rsid w:val="00D65CB6"/>
    <w:rsid w:val="00D66CBB"/>
    <w:rsid w:val="00D70514"/>
    <w:rsid w:val="00D71305"/>
    <w:rsid w:val="00D718B8"/>
    <w:rsid w:val="00D71BF7"/>
    <w:rsid w:val="00D731D0"/>
    <w:rsid w:val="00D738D2"/>
    <w:rsid w:val="00D73CDD"/>
    <w:rsid w:val="00D74E94"/>
    <w:rsid w:val="00D75200"/>
    <w:rsid w:val="00D75DE5"/>
    <w:rsid w:val="00D766B4"/>
    <w:rsid w:val="00D7670A"/>
    <w:rsid w:val="00D76A09"/>
    <w:rsid w:val="00D7735B"/>
    <w:rsid w:val="00D800C1"/>
    <w:rsid w:val="00D808AE"/>
    <w:rsid w:val="00D809E4"/>
    <w:rsid w:val="00D81523"/>
    <w:rsid w:val="00D817A3"/>
    <w:rsid w:val="00D81B85"/>
    <w:rsid w:val="00D83DFA"/>
    <w:rsid w:val="00D8486E"/>
    <w:rsid w:val="00D8663B"/>
    <w:rsid w:val="00D878B6"/>
    <w:rsid w:val="00D87FC0"/>
    <w:rsid w:val="00D90C1B"/>
    <w:rsid w:val="00D90FB3"/>
    <w:rsid w:val="00D91C87"/>
    <w:rsid w:val="00D925D1"/>
    <w:rsid w:val="00D92668"/>
    <w:rsid w:val="00D93310"/>
    <w:rsid w:val="00D94F27"/>
    <w:rsid w:val="00D9504F"/>
    <w:rsid w:val="00D95B37"/>
    <w:rsid w:val="00D9624F"/>
    <w:rsid w:val="00D96351"/>
    <w:rsid w:val="00D979CF"/>
    <w:rsid w:val="00D97F78"/>
    <w:rsid w:val="00DA0B8F"/>
    <w:rsid w:val="00DA1F2A"/>
    <w:rsid w:val="00DA3354"/>
    <w:rsid w:val="00DA373F"/>
    <w:rsid w:val="00DA432C"/>
    <w:rsid w:val="00DA4BFB"/>
    <w:rsid w:val="00DA50D4"/>
    <w:rsid w:val="00DB08A2"/>
    <w:rsid w:val="00DB0D6D"/>
    <w:rsid w:val="00DB1035"/>
    <w:rsid w:val="00DB1492"/>
    <w:rsid w:val="00DB1B6C"/>
    <w:rsid w:val="00DB1F84"/>
    <w:rsid w:val="00DB44A1"/>
    <w:rsid w:val="00DB49D7"/>
    <w:rsid w:val="00DB5048"/>
    <w:rsid w:val="00DB5749"/>
    <w:rsid w:val="00DB5AA6"/>
    <w:rsid w:val="00DB5CD7"/>
    <w:rsid w:val="00DB6647"/>
    <w:rsid w:val="00DB7458"/>
    <w:rsid w:val="00DB7C1F"/>
    <w:rsid w:val="00DC08C8"/>
    <w:rsid w:val="00DC0C9F"/>
    <w:rsid w:val="00DC20DF"/>
    <w:rsid w:val="00DC33BA"/>
    <w:rsid w:val="00DC3915"/>
    <w:rsid w:val="00DC4957"/>
    <w:rsid w:val="00DC4AE2"/>
    <w:rsid w:val="00DC50CC"/>
    <w:rsid w:val="00DC63B3"/>
    <w:rsid w:val="00DC65EA"/>
    <w:rsid w:val="00DC6B6C"/>
    <w:rsid w:val="00DD0BA9"/>
    <w:rsid w:val="00DD1BC7"/>
    <w:rsid w:val="00DD2877"/>
    <w:rsid w:val="00DD2EDE"/>
    <w:rsid w:val="00DD3144"/>
    <w:rsid w:val="00DD4A00"/>
    <w:rsid w:val="00DD5323"/>
    <w:rsid w:val="00DD67B8"/>
    <w:rsid w:val="00DD69E6"/>
    <w:rsid w:val="00DD7FD2"/>
    <w:rsid w:val="00DE0E0F"/>
    <w:rsid w:val="00DE0F3E"/>
    <w:rsid w:val="00DE1DEE"/>
    <w:rsid w:val="00DE3218"/>
    <w:rsid w:val="00DE33F9"/>
    <w:rsid w:val="00DE3512"/>
    <w:rsid w:val="00DE5232"/>
    <w:rsid w:val="00DE6EEF"/>
    <w:rsid w:val="00DE7F64"/>
    <w:rsid w:val="00DF06C4"/>
    <w:rsid w:val="00DF0B69"/>
    <w:rsid w:val="00DF0BD1"/>
    <w:rsid w:val="00DF1156"/>
    <w:rsid w:val="00DF1173"/>
    <w:rsid w:val="00DF1F1F"/>
    <w:rsid w:val="00DF2CB0"/>
    <w:rsid w:val="00DF383C"/>
    <w:rsid w:val="00DF4465"/>
    <w:rsid w:val="00DF451B"/>
    <w:rsid w:val="00DF5D03"/>
    <w:rsid w:val="00DF6006"/>
    <w:rsid w:val="00DF6955"/>
    <w:rsid w:val="00DF7B01"/>
    <w:rsid w:val="00E0441D"/>
    <w:rsid w:val="00E0443E"/>
    <w:rsid w:val="00E04EF6"/>
    <w:rsid w:val="00E05FCE"/>
    <w:rsid w:val="00E076EA"/>
    <w:rsid w:val="00E120FC"/>
    <w:rsid w:val="00E12D07"/>
    <w:rsid w:val="00E13C20"/>
    <w:rsid w:val="00E14832"/>
    <w:rsid w:val="00E14BA9"/>
    <w:rsid w:val="00E1701F"/>
    <w:rsid w:val="00E20BE4"/>
    <w:rsid w:val="00E2168A"/>
    <w:rsid w:val="00E22FD4"/>
    <w:rsid w:val="00E23EE3"/>
    <w:rsid w:val="00E245A1"/>
    <w:rsid w:val="00E24831"/>
    <w:rsid w:val="00E255E5"/>
    <w:rsid w:val="00E26AD8"/>
    <w:rsid w:val="00E271ED"/>
    <w:rsid w:val="00E27543"/>
    <w:rsid w:val="00E3084A"/>
    <w:rsid w:val="00E31001"/>
    <w:rsid w:val="00E32DAA"/>
    <w:rsid w:val="00E3336C"/>
    <w:rsid w:val="00E34A4E"/>
    <w:rsid w:val="00E362DC"/>
    <w:rsid w:val="00E41D0D"/>
    <w:rsid w:val="00E4397D"/>
    <w:rsid w:val="00E44190"/>
    <w:rsid w:val="00E4490B"/>
    <w:rsid w:val="00E44BB4"/>
    <w:rsid w:val="00E4510E"/>
    <w:rsid w:val="00E46685"/>
    <w:rsid w:val="00E476EC"/>
    <w:rsid w:val="00E503D4"/>
    <w:rsid w:val="00E506D1"/>
    <w:rsid w:val="00E507BE"/>
    <w:rsid w:val="00E50A06"/>
    <w:rsid w:val="00E51205"/>
    <w:rsid w:val="00E51D63"/>
    <w:rsid w:val="00E5265D"/>
    <w:rsid w:val="00E53C5B"/>
    <w:rsid w:val="00E546D8"/>
    <w:rsid w:val="00E55C26"/>
    <w:rsid w:val="00E55EA0"/>
    <w:rsid w:val="00E56271"/>
    <w:rsid w:val="00E562FA"/>
    <w:rsid w:val="00E569F7"/>
    <w:rsid w:val="00E600CD"/>
    <w:rsid w:val="00E61C84"/>
    <w:rsid w:val="00E61CB7"/>
    <w:rsid w:val="00E61DAA"/>
    <w:rsid w:val="00E627A5"/>
    <w:rsid w:val="00E62EF4"/>
    <w:rsid w:val="00E650EF"/>
    <w:rsid w:val="00E65521"/>
    <w:rsid w:val="00E65F96"/>
    <w:rsid w:val="00E6674B"/>
    <w:rsid w:val="00E67191"/>
    <w:rsid w:val="00E67455"/>
    <w:rsid w:val="00E701AC"/>
    <w:rsid w:val="00E719E2"/>
    <w:rsid w:val="00E72314"/>
    <w:rsid w:val="00E72AA3"/>
    <w:rsid w:val="00E72D01"/>
    <w:rsid w:val="00E730F3"/>
    <w:rsid w:val="00E75386"/>
    <w:rsid w:val="00E75641"/>
    <w:rsid w:val="00E758A1"/>
    <w:rsid w:val="00E767C9"/>
    <w:rsid w:val="00E76832"/>
    <w:rsid w:val="00E77015"/>
    <w:rsid w:val="00E77017"/>
    <w:rsid w:val="00E807E8"/>
    <w:rsid w:val="00E80AD6"/>
    <w:rsid w:val="00E80E71"/>
    <w:rsid w:val="00E81F78"/>
    <w:rsid w:val="00E8267D"/>
    <w:rsid w:val="00E828DD"/>
    <w:rsid w:val="00E83C17"/>
    <w:rsid w:val="00E844ED"/>
    <w:rsid w:val="00E84B9A"/>
    <w:rsid w:val="00E8653F"/>
    <w:rsid w:val="00E86C05"/>
    <w:rsid w:val="00E90C8F"/>
    <w:rsid w:val="00E91006"/>
    <w:rsid w:val="00E92106"/>
    <w:rsid w:val="00E92204"/>
    <w:rsid w:val="00E926F5"/>
    <w:rsid w:val="00E93EAE"/>
    <w:rsid w:val="00E93F35"/>
    <w:rsid w:val="00E93F92"/>
    <w:rsid w:val="00E94386"/>
    <w:rsid w:val="00E95F78"/>
    <w:rsid w:val="00E96194"/>
    <w:rsid w:val="00E96531"/>
    <w:rsid w:val="00EA240B"/>
    <w:rsid w:val="00EA38A2"/>
    <w:rsid w:val="00EA43FD"/>
    <w:rsid w:val="00EA440A"/>
    <w:rsid w:val="00EA4C1F"/>
    <w:rsid w:val="00EA5B2B"/>
    <w:rsid w:val="00EA7EA7"/>
    <w:rsid w:val="00EB09B7"/>
    <w:rsid w:val="00EB0AFA"/>
    <w:rsid w:val="00EB1FAB"/>
    <w:rsid w:val="00EB2BC0"/>
    <w:rsid w:val="00EB2BE8"/>
    <w:rsid w:val="00EB3577"/>
    <w:rsid w:val="00EB3EC7"/>
    <w:rsid w:val="00EB3FD5"/>
    <w:rsid w:val="00EB4897"/>
    <w:rsid w:val="00EB5F05"/>
    <w:rsid w:val="00EB65D1"/>
    <w:rsid w:val="00EB7E28"/>
    <w:rsid w:val="00EC00E9"/>
    <w:rsid w:val="00EC127B"/>
    <w:rsid w:val="00EC1362"/>
    <w:rsid w:val="00EC238F"/>
    <w:rsid w:val="00EC291E"/>
    <w:rsid w:val="00EC2EEA"/>
    <w:rsid w:val="00EC3FFC"/>
    <w:rsid w:val="00EC6549"/>
    <w:rsid w:val="00EC6ABB"/>
    <w:rsid w:val="00EC7B44"/>
    <w:rsid w:val="00ED10D9"/>
    <w:rsid w:val="00ED1C73"/>
    <w:rsid w:val="00ED28F4"/>
    <w:rsid w:val="00ED30A9"/>
    <w:rsid w:val="00ED3D26"/>
    <w:rsid w:val="00ED43C6"/>
    <w:rsid w:val="00ED49B5"/>
    <w:rsid w:val="00ED5476"/>
    <w:rsid w:val="00ED6821"/>
    <w:rsid w:val="00ED7864"/>
    <w:rsid w:val="00ED7D67"/>
    <w:rsid w:val="00EE0200"/>
    <w:rsid w:val="00EE0BB0"/>
    <w:rsid w:val="00EE0F6C"/>
    <w:rsid w:val="00EE1465"/>
    <w:rsid w:val="00EE2C69"/>
    <w:rsid w:val="00EE34DD"/>
    <w:rsid w:val="00EE3C92"/>
    <w:rsid w:val="00EE447F"/>
    <w:rsid w:val="00EE47C6"/>
    <w:rsid w:val="00EE4D84"/>
    <w:rsid w:val="00EE5435"/>
    <w:rsid w:val="00EE5D3A"/>
    <w:rsid w:val="00EE6F02"/>
    <w:rsid w:val="00EE76B1"/>
    <w:rsid w:val="00EE776C"/>
    <w:rsid w:val="00EF01BC"/>
    <w:rsid w:val="00EF0F59"/>
    <w:rsid w:val="00EF1196"/>
    <w:rsid w:val="00EF14E8"/>
    <w:rsid w:val="00EF1870"/>
    <w:rsid w:val="00EF2B23"/>
    <w:rsid w:val="00EF3184"/>
    <w:rsid w:val="00EF3A01"/>
    <w:rsid w:val="00EF52F1"/>
    <w:rsid w:val="00EF5698"/>
    <w:rsid w:val="00EF6F58"/>
    <w:rsid w:val="00EF7935"/>
    <w:rsid w:val="00EF7B5A"/>
    <w:rsid w:val="00F01526"/>
    <w:rsid w:val="00F023A7"/>
    <w:rsid w:val="00F039E2"/>
    <w:rsid w:val="00F04A95"/>
    <w:rsid w:val="00F05312"/>
    <w:rsid w:val="00F058D3"/>
    <w:rsid w:val="00F059FB"/>
    <w:rsid w:val="00F05E2B"/>
    <w:rsid w:val="00F10567"/>
    <w:rsid w:val="00F11FF3"/>
    <w:rsid w:val="00F12F4D"/>
    <w:rsid w:val="00F12FB0"/>
    <w:rsid w:val="00F12FDB"/>
    <w:rsid w:val="00F13B54"/>
    <w:rsid w:val="00F15BF4"/>
    <w:rsid w:val="00F16039"/>
    <w:rsid w:val="00F171DB"/>
    <w:rsid w:val="00F20353"/>
    <w:rsid w:val="00F20800"/>
    <w:rsid w:val="00F2081D"/>
    <w:rsid w:val="00F20DCF"/>
    <w:rsid w:val="00F211C7"/>
    <w:rsid w:val="00F2159C"/>
    <w:rsid w:val="00F22222"/>
    <w:rsid w:val="00F23EA5"/>
    <w:rsid w:val="00F2498E"/>
    <w:rsid w:val="00F24C87"/>
    <w:rsid w:val="00F2600A"/>
    <w:rsid w:val="00F26640"/>
    <w:rsid w:val="00F32734"/>
    <w:rsid w:val="00F3332A"/>
    <w:rsid w:val="00F34068"/>
    <w:rsid w:val="00F3421F"/>
    <w:rsid w:val="00F35777"/>
    <w:rsid w:val="00F35EBE"/>
    <w:rsid w:val="00F35ED7"/>
    <w:rsid w:val="00F3743A"/>
    <w:rsid w:val="00F40211"/>
    <w:rsid w:val="00F40444"/>
    <w:rsid w:val="00F43916"/>
    <w:rsid w:val="00F44AF7"/>
    <w:rsid w:val="00F44C63"/>
    <w:rsid w:val="00F44C64"/>
    <w:rsid w:val="00F44D34"/>
    <w:rsid w:val="00F44F84"/>
    <w:rsid w:val="00F454CD"/>
    <w:rsid w:val="00F45A3B"/>
    <w:rsid w:val="00F466E6"/>
    <w:rsid w:val="00F46E1F"/>
    <w:rsid w:val="00F477BA"/>
    <w:rsid w:val="00F47EA7"/>
    <w:rsid w:val="00F50132"/>
    <w:rsid w:val="00F508F3"/>
    <w:rsid w:val="00F50A91"/>
    <w:rsid w:val="00F51165"/>
    <w:rsid w:val="00F51C42"/>
    <w:rsid w:val="00F51CC4"/>
    <w:rsid w:val="00F51EAB"/>
    <w:rsid w:val="00F53747"/>
    <w:rsid w:val="00F54AF1"/>
    <w:rsid w:val="00F54B74"/>
    <w:rsid w:val="00F55B3B"/>
    <w:rsid w:val="00F56426"/>
    <w:rsid w:val="00F5643F"/>
    <w:rsid w:val="00F56875"/>
    <w:rsid w:val="00F57E02"/>
    <w:rsid w:val="00F62371"/>
    <w:rsid w:val="00F63239"/>
    <w:rsid w:val="00F656E5"/>
    <w:rsid w:val="00F65EEF"/>
    <w:rsid w:val="00F675A3"/>
    <w:rsid w:val="00F67FFE"/>
    <w:rsid w:val="00F70B12"/>
    <w:rsid w:val="00F712A2"/>
    <w:rsid w:val="00F715BF"/>
    <w:rsid w:val="00F72D0C"/>
    <w:rsid w:val="00F7309B"/>
    <w:rsid w:val="00F7419D"/>
    <w:rsid w:val="00F74299"/>
    <w:rsid w:val="00F74A3D"/>
    <w:rsid w:val="00F74BD6"/>
    <w:rsid w:val="00F74FB9"/>
    <w:rsid w:val="00F759D1"/>
    <w:rsid w:val="00F75E2E"/>
    <w:rsid w:val="00F77D38"/>
    <w:rsid w:val="00F816BB"/>
    <w:rsid w:val="00F81E72"/>
    <w:rsid w:val="00F82C9A"/>
    <w:rsid w:val="00F86C5F"/>
    <w:rsid w:val="00F86D62"/>
    <w:rsid w:val="00F874BB"/>
    <w:rsid w:val="00F90462"/>
    <w:rsid w:val="00F90DA5"/>
    <w:rsid w:val="00F9118F"/>
    <w:rsid w:val="00F914C6"/>
    <w:rsid w:val="00F92B59"/>
    <w:rsid w:val="00F97115"/>
    <w:rsid w:val="00F971BE"/>
    <w:rsid w:val="00F97289"/>
    <w:rsid w:val="00F9751F"/>
    <w:rsid w:val="00F97B3C"/>
    <w:rsid w:val="00F97DE7"/>
    <w:rsid w:val="00FA00A8"/>
    <w:rsid w:val="00FA0512"/>
    <w:rsid w:val="00FA1F4B"/>
    <w:rsid w:val="00FA3644"/>
    <w:rsid w:val="00FA4A6C"/>
    <w:rsid w:val="00FA4CAD"/>
    <w:rsid w:val="00FA4DC7"/>
    <w:rsid w:val="00FA5D15"/>
    <w:rsid w:val="00FA6711"/>
    <w:rsid w:val="00FA76B3"/>
    <w:rsid w:val="00FB0BC7"/>
    <w:rsid w:val="00FB106D"/>
    <w:rsid w:val="00FB4E64"/>
    <w:rsid w:val="00FB5499"/>
    <w:rsid w:val="00FB6398"/>
    <w:rsid w:val="00FC16AB"/>
    <w:rsid w:val="00FC3FBD"/>
    <w:rsid w:val="00FC4186"/>
    <w:rsid w:val="00FC443F"/>
    <w:rsid w:val="00FC54A4"/>
    <w:rsid w:val="00FC5CDF"/>
    <w:rsid w:val="00FD0695"/>
    <w:rsid w:val="00FD0A58"/>
    <w:rsid w:val="00FD160B"/>
    <w:rsid w:val="00FD19B7"/>
    <w:rsid w:val="00FD3800"/>
    <w:rsid w:val="00FD39C9"/>
    <w:rsid w:val="00FD3CDC"/>
    <w:rsid w:val="00FD3D43"/>
    <w:rsid w:val="00FD4378"/>
    <w:rsid w:val="00FD4E03"/>
    <w:rsid w:val="00FD5957"/>
    <w:rsid w:val="00FD72C2"/>
    <w:rsid w:val="00FE0CEF"/>
    <w:rsid w:val="00FE10DF"/>
    <w:rsid w:val="00FE1867"/>
    <w:rsid w:val="00FE26EC"/>
    <w:rsid w:val="00FE292A"/>
    <w:rsid w:val="00FE2CC7"/>
    <w:rsid w:val="00FE2DFF"/>
    <w:rsid w:val="00FE35A8"/>
    <w:rsid w:val="00FE3F79"/>
    <w:rsid w:val="00FE45F7"/>
    <w:rsid w:val="00FE5061"/>
    <w:rsid w:val="00FE50C1"/>
    <w:rsid w:val="00FE599A"/>
    <w:rsid w:val="00FE663C"/>
    <w:rsid w:val="00FE76FD"/>
    <w:rsid w:val="00FE7F9F"/>
    <w:rsid w:val="00FF1B91"/>
    <w:rsid w:val="00FF299D"/>
    <w:rsid w:val="00FF32F4"/>
    <w:rsid w:val="00FF46C7"/>
    <w:rsid w:val="00FF47CD"/>
    <w:rsid w:val="00FF4893"/>
    <w:rsid w:val="00FF67D7"/>
    <w:rsid w:val="00FF77AE"/>
    <w:rsid w:val="13027249"/>
    <w:rsid w:val="235B0AA6"/>
    <w:rsid w:val="265BA818"/>
    <w:rsid w:val="2D105195"/>
    <w:rsid w:val="311E8969"/>
    <w:rsid w:val="426BF87C"/>
    <w:rsid w:val="7C5E61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483"/>
    <w:pPr>
      <w:spacing w:after="0" w:line="360" w:lineRule="auto"/>
      <w:jc w:val="both"/>
    </w:pPr>
    <w:rPr>
      <w:rFonts w:ascii="Palatino Linotype" w:eastAsia="Calibri" w:hAnsi="Palatino Linotype" w:cs="Calibri"/>
      <w:sz w:val="24"/>
      <w:lang w:val="es-ES" w:eastAsia="es-MX"/>
    </w:rPr>
  </w:style>
  <w:style w:type="paragraph" w:styleId="Ttulo1">
    <w:name w:val="heading 1"/>
    <w:aliases w:val="Título Res"/>
    <w:basedOn w:val="Normal"/>
    <w:next w:val="Normal"/>
    <w:link w:val="Ttulo1Car"/>
    <w:uiPriority w:val="9"/>
    <w:qFormat/>
    <w:rsid w:val="00AE5CE1"/>
    <w:pPr>
      <w:keepNext/>
      <w:keepLines/>
      <w:jc w:val="center"/>
      <w:outlineLvl w:val="0"/>
    </w:pPr>
    <w:rPr>
      <w:rFonts w:eastAsiaTheme="majorEastAsia" w:cstheme="majorBidi"/>
      <w:b/>
      <w:color w:val="000000" w:themeColor="text1"/>
      <w:sz w:val="28"/>
      <w:szCs w:val="32"/>
      <w:lang w:eastAsia="es-ES"/>
    </w:rPr>
  </w:style>
  <w:style w:type="paragraph" w:styleId="Ttulo2">
    <w:name w:val="heading 2"/>
    <w:aliases w:val="Subtítulos"/>
    <w:basedOn w:val="Normal"/>
    <w:next w:val="Normal"/>
    <w:link w:val="Ttulo2Car"/>
    <w:uiPriority w:val="9"/>
    <w:unhideWhenUsed/>
    <w:qFormat/>
    <w:rsid w:val="00F54B74"/>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381A52"/>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E5CE1"/>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F54B74"/>
    <w:rPr>
      <w:rFonts w:ascii="Palatino Linotype" w:eastAsiaTheme="majorEastAsia" w:hAnsi="Palatino Linotype" w:cstheme="majorBidi"/>
      <w:b/>
      <w:color w:val="000000" w:themeColor="text1"/>
      <w:sz w:val="26"/>
      <w:szCs w:val="26"/>
      <w:lang w:val="es-ES" w:eastAsia="es-MX"/>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1"/>
      </w:numPr>
    </w:pPr>
  </w:style>
  <w:style w:type="numbering" w:customStyle="1" w:styleId="Listaactual2">
    <w:name w:val="Lista actual2"/>
    <w:uiPriority w:val="99"/>
    <w:rsid w:val="00036AA3"/>
    <w:pPr>
      <w:numPr>
        <w:numId w:val="2"/>
      </w:numPr>
    </w:pPr>
  </w:style>
  <w:style w:type="numbering" w:customStyle="1" w:styleId="Listaactual3">
    <w:name w:val="Lista actual3"/>
    <w:uiPriority w:val="99"/>
    <w:rsid w:val="00D6314C"/>
    <w:pPr>
      <w:numPr>
        <w:numId w:val="3"/>
      </w:numPr>
    </w:pPr>
  </w:style>
  <w:style w:type="numbering" w:customStyle="1" w:styleId="Listaactual4">
    <w:name w:val="Lista actual4"/>
    <w:uiPriority w:val="99"/>
    <w:rsid w:val="003B328A"/>
    <w:pPr>
      <w:numPr>
        <w:numId w:val="4"/>
      </w:numPr>
    </w:pPr>
  </w:style>
  <w:style w:type="numbering" w:customStyle="1" w:styleId="Listaactual5">
    <w:name w:val="Lista actual5"/>
    <w:uiPriority w:val="99"/>
    <w:rsid w:val="003A2B8C"/>
    <w:pPr>
      <w:numPr>
        <w:numId w:val="5"/>
      </w:numPr>
    </w:pPr>
  </w:style>
  <w:style w:type="numbering" w:customStyle="1" w:styleId="Listaactual6">
    <w:name w:val="Lista actual6"/>
    <w:uiPriority w:val="99"/>
    <w:rsid w:val="003A2B8C"/>
    <w:pPr>
      <w:numPr>
        <w:numId w:val="6"/>
      </w:numPr>
    </w:pPr>
  </w:style>
  <w:style w:type="numbering" w:customStyle="1" w:styleId="Listaactual7">
    <w:name w:val="Lista actual7"/>
    <w:uiPriority w:val="99"/>
    <w:rsid w:val="003A2B8C"/>
    <w:pPr>
      <w:numPr>
        <w:numId w:val="7"/>
      </w:numPr>
    </w:pPr>
  </w:style>
  <w:style w:type="numbering" w:customStyle="1" w:styleId="Listaactual8">
    <w:name w:val="Lista actual8"/>
    <w:uiPriority w:val="99"/>
    <w:rsid w:val="00396CF7"/>
    <w:pPr>
      <w:numPr>
        <w:numId w:val="8"/>
      </w:numPr>
    </w:pPr>
  </w:style>
  <w:style w:type="numbering" w:customStyle="1" w:styleId="Listaactual9">
    <w:name w:val="Lista actual9"/>
    <w:uiPriority w:val="99"/>
    <w:rsid w:val="000F474F"/>
    <w:pPr>
      <w:numPr>
        <w:numId w:val="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10"/>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paragraph" w:styleId="Lista2">
    <w:name w:val="List 2"/>
    <w:basedOn w:val="Normal"/>
    <w:uiPriority w:val="99"/>
    <w:unhideWhenUsed/>
    <w:rsid w:val="00F44C64"/>
    <w:pPr>
      <w:ind w:left="566" w:hanging="283"/>
      <w:contextualSpacing/>
    </w:pPr>
  </w:style>
  <w:style w:type="paragraph" w:styleId="Saludo">
    <w:name w:val="Salutation"/>
    <w:basedOn w:val="Normal"/>
    <w:next w:val="Normal"/>
    <w:link w:val="SaludoCar"/>
    <w:uiPriority w:val="99"/>
    <w:unhideWhenUsed/>
    <w:rsid w:val="00F44C64"/>
  </w:style>
  <w:style w:type="character" w:customStyle="1" w:styleId="SaludoCar">
    <w:name w:val="Saludo Car"/>
    <w:basedOn w:val="Fuentedeprrafopredeter"/>
    <w:link w:val="Saludo"/>
    <w:uiPriority w:val="99"/>
    <w:rsid w:val="00F44C64"/>
    <w:rPr>
      <w:rFonts w:ascii="Palatino Linotype" w:eastAsia="Calibri" w:hAnsi="Palatino Linotype" w:cs="Calibri"/>
      <w:sz w:val="24"/>
      <w:lang w:val="es-ES" w:eastAsia="es-MX"/>
    </w:rPr>
  </w:style>
  <w:style w:type="paragraph" w:styleId="Continuarlista2">
    <w:name w:val="List Continue 2"/>
    <w:basedOn w:val="Normal"/>
    <w:uiPriority w:val="99"/>
    <w:unhideWhenUsed/>
    <w:rsid w:val="00F44C64"/>
    <w:pPr>
      <w:spacing w:after="120"/>
      <w:ind w:left="566"/>
      <w:contextualSpacing/>
    </w:pPr>
  </w:style>
  <w:style w:type="paragraph" w:customStyle="1" w:styleId="Lneadeasunto">
    <w:name w:val="Línea de asunto"/>
    <w:basedOn w:val="Normal"/>
    <w:rsid w:val="00F44C64"/>
  </w:style>
  <w:style w:type="paragraph" w:styleId="Textoindependienteprimerasangra2">
    <w:name w:val="Body Text First Indent 2"/>
    <w:basedOn w:val="Sangradetextonormal"/>
    <w:link w:val="Textoindependienteprimerasangra2Car"/>
    <w:uiPriority w:val="99"/>
    <w:unhideWhenUsed/>
    <w:rsid w:val="00F44C64"/>
    <w:pPr>
      <w:spacing w:after="0" w:line="360" w:lineRule="auto"/>
      <w:ind w:left="360" w:firstLine="360"/>
      <w:jc w:val="both"/>
    </w:pPr>
    <w:rPr>
      <w:rFonts w:ascii="Palatino Linotype" w:hAnsi="Palatino Linotype" w:cs="Calibri"/>
      <w:sz w:val="24"/>
      <w:lang w:val="es-ES" w:eastAsia="es-MX"/>
    </w:rPr>
  </w:style>
  <w:style w:type="character" w:customStyle="1" w:styleId="Textoindependienteprimerasangra2Car">
    <w:name w:val="Texto independiente primera sangría 2 Car"/>
    <w:basedOn w:val="SangradetextonormalCar"/>
    <w:link w:val="Textoindependienteprimerasangra2"/>
    <w:uiPriority w:val="99"/>
    <w:rsid w:val="00F44C64"/>
    <w:rPr>
      <w:rFonts w:ascii="Palatino Linotype" w:eastAsia="Calibri" w:hAnsi="Palatino Linotype" w:cs="Calibri"/>
      <w:sz w:val="24"/>
      <w:lang w:val="es-ES" w:eastAsia="es-MX"/>
    </w:rPr>
  </w:style>
  <w:style w:type="character" w:customStyle="1" w:styleId="Ttulo3Car">
    <w:name w:val="Título 3 Car"/>
    <w:basedOn w:val="Fuentedeprrafopredeter"/>
    <w:link w:val="Ttulo3"/>
    <w:uiPriority w:val="9"/>
    <w:rsid w:val="00381A52"/>
    <w:rPr>
      <w:rFonts w:ascii="Palatino Linotype" w:eastAsiaTheme="majorEastAsia" w:hAnsi="Palatino Linotype" w:cstheme="majorBidi"/>
      <w:b/>
      <w:i/>
      <w:color w:val="000000" w:themeColor="text1"/>
      <w:sz w:val="24"/>
      <w:szCs w:val="24"/>
      <w:u w:val="single"/>
      <w:lang w:val="es-ES" w:eastAsia="es-MX"/>
    </w:rPr>
  </w:style>
  <w:style w:type="numbering" w:customStyle="1" w:styleId="Listaactual11">
    <w:name w:val="Lista actual11"/>
    <w:uiPriority w:val="99"/>
    <w:rsid w:val="00CA0411"/>
    <w:pPr>
      <w:numPr>
        <w:numId w:val="11"/>
      </w:numPr>
    </w:pPr>
  </w:style>
  <w:style w:type="paragraph" w:customStyle="1" w:styleId="NormalINFOEM">
    <w:name w:val="Normal INFOEM"/>
    <w:basedOn w:val="Normal"/>
    <w:link w:val="NormalINFOEMCar"/>
    <w:qFormat/>
    <w:rsid w:val="00FF46C7"/>
    <w:rPr>
      <w:lang w:val="es-ES_tradnl"/>
    </w:rPr>
  </w:style>
  <w:style w:type="character" w:customStyle="1" w:styleId="NormalINFOEMCar">
    <w:name w:val="Normal INFOEM Car"/>
    <w:basedOn w:val="Fuentedeprrafopredeter"/>
    <w:link w:val="NormalINFOEM"/>
    <w:rsid w:val="00FF46C7"/>
    <w:rPr>
      <w:rFonts w:ascii="Palatino Linotype" w:eastAsia="Calibri" w:hAnsi="Palatino Linotype" w:cs="Calibri"/>
      <w:sz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DDF16-6834-4169-9FA3-1AC2F846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31</Pages>
  <Words>8109</Words>
  <Characters>44602</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125</cp:revision>
  <cp:lastPrinted>2019-06-13T15:30:00Z</cp:lastPrinted>
  <dcterms:created xsi:type="dcterms:W3CDTF">2024-12-02T17:24:00Z</dcterms:created>
  <dcterms:modified xsi:type="dcterms:W3CDTF">2025-07-16T19:10:00Z</dcterms:modified>
</cp:coreProperties>
</file>