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587B" w14:textId="77777777" w:rsidR="008F2595" w:rsidRPr="00DB62AB" w:rsidRDefault="002A20EC">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DB62A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94893" w:rsidRPr="00DB62AB">
        <w:rPr>
          <w:rFonts w:ascii="Palatino Linotype" w:eastAsia="Palatino Linotype" w:hAnsi="Palatino Linotype" w:cs="Palatino Linotype"/>
        </w:rPr>
        <w:t xml:space="preserve">cuatro de junio </w:t>
      </w:r>
      <w:r w:rsidRPr="00DB62AB">
        <w:rPr>
          <w:rFonts w:ascii="Palatino Linotype" w:eastAsia="Palatino Linotype" w:hAnsi="Palatino Linotype" w:cs="Palatino Linotype"/>
        </w:rPr>
        <w:t xml:space="preserve">de dos mil veinticinco. </w:t>
      </w:r>
    </w:p>
    <w:p w14:paraId="5BB76490" w14:textId="77777777" w:rsidR="008F2595" w:rsidRPr="00DB62AB" w:rsidRDefault="002A20EC">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DB62AB">
        <w:rPr>
          <w:rFonts w:ascii="Palatino Linotype" w:eastAsia="Palatino Linotype" w:hAnsi="Palatino Linotype" w:cs="Palatino Linotype"/>
          <w:b/>
        </w:rPr>
        <w:t>VISTO</w:t>
      </w:r>
      <w:r w:rsidRPr="00DB62AB">
        <w:rPr>
          <w:rFonts w:ascii="Palatino Linotype" w:eastAsia="Palatino Linotype" w:hAnsi="Palatino Linotype" w:cs="Palatino Linotype"/>
        </w:rPr>
        <w:t xml:space="preserve"> el expediente formado con motivo del recurso de revisión </w:t>
      </w:r>
      <w:r w:rsidR="009F3DE2" w:rsidRPr="00DB62AB">
        <w:rPr>
          <w:rFonts w:ascii="Palatino Linotype" w:eastAsia="Palatino Linotype" w:hAnsi="Palatino Linotype" w:cs="Palatino Linotype"/>
          <w:b/>
        </w:rPr>
        <w:t>03254</w:t>
      </w:r>
      <w:r w:rsidRPr="00DB62AB">
        <w:rPr>
          <w:rFonts w:ascii="Palatino Linotype" w:eastAsia="Palatino Linotype" w:hAnsi="Palatino Linotype" w:cs="Palatino Linotype"/>
          <w:b/>
        </w:rPr>
        <w:t>/INFOEM/IP/RR/2025</w:t>
      </w:r>
      <w:r w:rsidRPr="00DB62AB">
        <w:rPr>
          <w:rFonts w:ascii="Palatino Linotype" w:eastAsia="Palatino Linotype" w:hAnsi="Palatino Linotype" w:cs="Palatino Linotype"/>
        </w:rPr>
        <w:t>, interpuesto por</w:t>
      </w:r>
      <w:r w:rsidRPr="00DB62AB">
        <w:rPr>
          <w:rFonts w:ascii="Palatino Linotype" w:eastAsia="Palatino Linotype" w:hAnsi="Palatino Linotype" w:cs="Palatino Linotype"/>
          <w:b/>
        </w:rPr>
        <w:t xml:space="preserve"> una persona que no proporcionó nombre o seudónimo,</w:t>
      </w:r>
      <w:r w:rsidRPr="00DB62AB">
        <w:rPr>
          <w:rFonts w:ascii="Palatino Linotype" w:eastAsia="Palatino Linotype" w:hAnsi="Palatino Linotype" w:cs="Palatino Linotype"/>
        </w:rPr>
        <w:t xml:space="preserve"> en lo sucesivo</w:t>
      </w:r>
      <w:r w:rsidRPr="00DB62AB">
        <w:rPr>
          <w:rFonts w:ascii="Palatino Linotype" w:eastAsia="Palatino Linotype" w:hAnsi="Palatino Linotype" w:cs="Palatino Linotype"/>
          <w:b/>
        </w:rPr>
        <w:t xml:space="preserve"> </w:t>
      </w:r>
      <w:r w:rsidRPr="00DB62AB">
        <w:rPr>
          <w:rFonts w:ascii="Palatino Linotype" w:eastAsia="Palatino Linotype" w:hAnsi="Palatino Linotype" w:cs="Palatino Linotype"/>
        </w:rPr>
        <w:t xml:space="preserve">la parte </w:t>
      </w:r>
      <w:r w:rsidRPr="00DB62AB">
        <w:rPr>
          <w:rFonts w:ascii="Palatino Linotype" w:eastAsia="Palatino Linotype" w:hAnsi="Palatino Linotype" w:cs="Palatino Linotype"/>
          <w:b/>
        </w:rPr>
        <w:t>Recurrente,</w:t>
      </w:r>
      <w:r w:rsidRPr="00DB62AB">
        <w:rPr>
          <w:rFonts w:ascii="Palatino Linotype" w:eastAsia="Palatino Linotype" w:hAnsi="Palatino Linotype" w:cs="Palatino Linotype"/>
        </w:rPr>
        <w:t xml:space="preserve"> en contra de la respuesta a la solicitud de información con número de folio</w:t>
      </w:r>
      <w:r w:rsidRPr="00DB62AB">
        <w:rPr>
          <w:rFonts w:ascii="Palatino Linotype" w:eastAsia="Palatino Linotype" w:hAnsi="Palatino Linotype" w:cs="Palatino Linotype"/>
          <w:b/>
        </w:rPr>
        <w:t xml:space="preserve"> </w:t>
      </w:r>
      <w:r w:rsidR="009F3DE2" w:rsidRPr="00DB62AB">
        <w:rPr>
          <w:rFonts w:ascii="Palatino Linotype" w:eastAsia="Palatino Linotype" w:hAnsi="Palatino Linotype" w:cs="Palatino Linotype"/>
          <w:b/>
        </w:rPr>
        <w:t>00182/COCOTIT/IP/2025</w:t>
      </w:r>
      <w:r w:rsidRPr="00DB62AB">
        <w:rPr>
          <w:rFonts w:ascii="Palatino Linotype" w:eastAsia="Palatino Linotype" w:hAnsi="Palatino Linotype" w:cs="Palatino Linotype"/>
          <w:b/>
        </w:rPr>
        <w:t xml:space="preserve">, </w:t>
      </w:r>
      <w:r w:rsidRPr="00DB62AB">
        <w:rPr>
          <w:rFonts w:ascii="Palatino Linotype" w:eastAsia="Palatino Linotype" w:hAnsi="Palatino Linotype" w:cs="Palatino Linotype"/>
        </w:rPr>
        <w:t xml:space="preserve">por parte del </w:t>
      </w:r>
      <w:r w:rsidR="009F3DE2" w:rsidRPr="00DB62AB">
        <w:rPr>
          <w:rFonts w:ascii="Palatino Linotype" w:eastAsia="Palatino Linotype" w:hAnsi="Palatino Linotype" w:cs="Palatino Linotype"/>
          <w:b/>
        </w:rPr>
        <w:t>Ayuntamiento de Cocotitlán</w:t>
      </w:r>
      <w:r w:rsidRPr="00DB62AB">
        <w:rPr>
          <w:rFonts w:ascii="Palatino Linotype" w:eastAsia="Palatino Linotype" w:hAnsi="Palatino Linotype" w:cs="Palatino Linotype"/>
          <w:b/>
        </w:rPr>
        <w:t xml:space="preserve">, </w:t>
      </w:r>
      <w:r w:rsidRPr="00DB62AB">
        <w:rPr>
          <w:rFonts w:ascii="Palatino Linotype" w:eastAsia="Palatino Linotype" w:hAnsi="Palatino Linotype" w:cs="Palatino Linotype"/>
        </w:rPr>
        <w:t xml:space="preserve">en lo sucesivo 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 xml:space="preserve">se procede a dictar la presente resolución con base en los siguientes: </w:t>
      </w:r>
    </w:p>
    <w:p w14:paraId="2599DF3A" w14:textId="77777777" w:rsidR="008F2595" w:rsidRPr="00DB62AB" w:rsidRDefault="002A20EC">
      <w:pPr>
        <w:spacing w:before="240" w:after="240" w:line="360" w:lineRule="auto"/>
        <w:jc w:val="center"/>
        <w:rPr>
          <w:rFonts w:ascii="Palatino Linotype" w:eastAsia="Palatino Linotype" w:hAnsi="Palatino Linotype" w:cs="Palatino Linotype"/>
          <w:b/>
        </w:rPr>
      </w:pPr>
      <w:r w:rsidRPr="00DB62AB">
        <w:rPr>
          <w:rFonts w:ascii="Palatino Linotype" w:eastAsia="Palatino Linotype" w:hAnsi="Palatino Linotype" w:cs="Palatino Linotype"/>
          <w:b/>
        </w:rPr>
        <w:t>I. A N T E C E D E N T E S</w:t>
      </w:r>
    </w:p>
    <w:p w14:paraId="1B1571AA" w14:textId="77777777" w:rsidR="008F2595" w:rsidRPr="00DB62AB" w:rsidRDefault="002A20EC">
      <w:pPr>
        <w:spacing w:before="240" w:after="240" w:line="360" w:lineRule="auto"/>
        <w:jc w:val="both"/>
        <w:rPr>
          <w:rFonts w:ascii="Palatino Linotype" w:eastAsia="Palatino Linotype" w:hAnsi="Palatino Linotype" w:cs="Palatino Linotype"/>
          <w:b/>
        </w:rPr>
      </w:pPr>
      <w:bookmarkStart w:id="2" w:name="_heading=h.gjdgxs" w:colFirst="0" w:colLast="0"/>
      <w:bookmarkEnd w:id="2"/>
      <w:r w:rsidRPr="00DB62AB">
        <w:rPr>
          <w:rFonts w:ascii="Palatino Linotype" w:eastAsia="Palatino Linotype" w:hAnsi="Palatino Linotype" w:cs="Palatino Linotype"/>
          <w:b/>
        </w:rPr>
        <w:t>1. Solicitud de acceso a la información.</w:t>
      </w:r>
      <w:r w:rsidRPr="00DB62AB">
        <w:rPr>
          <w:rFonts w:ascii="Palatino Linotype" w:eastAsia="Palatino Linotype" w:hAnsi="Palatino Linotype" w:cs="Palatino Linotype"/>
        </w:rPr>
        <w:t xml:space="preserve"> El </w:t>
      </w:r>
      <w:r w:rsidR="009F3DE2" w:rsidRPr="00DB62AB">
        <w:rPr>
          <w:rFonts w:ascii="Palatino Linotype" w:eastAsia="Palatino Linotype" w:hAnsi="Palatino Linotype" w:cs="Palatino Linotype"/>
          <w:b/>
        </w:rPr>
        <w:t>veintiséis de febrero</w:t>
      </w:r>
      <w:r w:rsidRPr="00DB62AB">
        <w:rPr>
          <w:rFonts w:ascii="Palatino Linotype" w:eastAsia="Palatino Linotype" w:hAnsi="Palatino Linotype" w:cs="Palatino Linotype"/>
          <w:b/>
        </w:rPr>
        <w:t xml:space="preserve"> de dos mil veinticinco,</w:t>
      </w:r>
      <w:r w:rsidRPr="00DB62AB">
        <w:rPr>
          <w:rFonts w:ascii="Palatino Linotype" w:eastAsia="Palatino Linotype" w:hAnsi="Palatino Linotype" w:cs="Palatino Linotype"/>
        </w:rPr>
        <w:t xml:space="preserve"> la parte </w:t>
      </w:r>
      <w:r w:rsidRPr="00DB62AB">
        <w:rPr>
          <w:rFonts w:ascii="Palatino Linotype" w:eastAsia="Palatino Linotype" w:hAnsi="Palatino Linotype" w:cs="Palatino Linotype"/>
          <w:b/>
        </w:rPr>
        <w:t xml:space="preserve">Recurrente </w:t>
      </w:r>
      <w:r w:rsidRPr="00DB62AB">
        <w:rPr>
          <w:rFonts w:ascii="Palatino Linotype" w:eastAsia="Palatino Linotype" w:hAnsi="Palatino Linotype" w:cs="Palatino Linotype"/>
        </w:rPr>
        <w:t xml:space="preserve">presentó su solicitud de acceso a la información ante el </w:t>
      </w:r>
      <w:r w:rsidRPr="00DB62AB">
        <w:rPr>
          <w:rFonts w:ascii="Palatino Linotype" w:eastAsia="Palatino Linotype" w:hAnsi="Palatino Linotype" w:cs="Palatino Linotype"/>
          <w:b/>
        </w:rPr>
        <w:t>Sujeto Obligado</w:t>
      </w:r>
      <w:r w:rsidRPr="00DB62AB">
        <w:rPr>
          <w:rFonts w:ascii="Palatino Linotype" w:eastAsia="Palatino Linotype" w:hAnsi="Palatino Linotype" w:cs="Palatino Linotype"/>
        </w:rPr>
        <w:t xml:space="preserve">, a través del Sistema de Acceso a la Información Mexiquense, en lo subsecuente el </w:t>
      </w:r>
      <w:r w:rsidR="00A94893" w:rsidRPr="00DB62AB">
        <w:rPr>
          <w:rFonts w:ascii="Palatino Linotype" w:eastAsia="Palatino Linotype" w:hAnsi="Palatino Linotype" w:cs="Palatino Linotype"/>
          <w:b/>
        </w:rPr>
        <w:t xml:space="preserve">SAIMEX; </w:t>
      </w:r>
      <w:r w:rsidRPr="00DB62AB">
        <w:rPr>
          <w:rFonts w:ascii="Palatino Linotype" w:eastAsia="Palatino Linotype" w:hAnsi="Palatino Linotype" w:cs="Palatino Linotype"/>
        </w:rPr>
        <w:t>mediante la cual requirió lo siguiente:</w:t>
      </w:r>
    </w:p>
    <w:p w14:paraId="20B64613" w14:textId="77777777" w:rsidR="008F2595" w:rsidRPr="00DB62AB" w:rsidRDefault="002A20EC">
      <w:pPr>
        <w:spacing w:before="120" w:after="120"/>
        <w:ind w:left="851" w:right="902"/>
        <w:jc w:val="both"/>
        <w:rPr>
          <w:rFonts w:ascii="Palatino Linotype" w:eastAsia="Palatino Linotype" w:hAnsi="Palatino Linotype" w:cs="Palatino Linotype"/>
          <w:b/>
          <w:i/>
          <w:sz w:val="22"/>
          <w:szCs w:val="22"/>
        </w:rPr>
      </w:pPr>
      <w:r w:rsidRPr="00DB62AB">
        <w:rPr>
          <w:rFonts w:ascii="Palatino Linotype" w:eastAsia="Palatino Linotype" w:hAnsi="Palatino Linotype" w:cs="Palatino Linotype"/>
          <w:i/>
          <w:sz w:val="22"/>
          <w:szCs w:val="22"/>
        </w:rPr>
        <w:t xml:space="preserve"> “</w:t>
      </w:r>
      <w:r w:rsidR="009F3DE2" w:rsidRPr="00DB62AB">
        <w:rPr>
          <w:rFonts w:ascii="Palatino Linotype" w:eastAsia="Palatino Linotype" w:hAnsi="Palatino Linotype" w:cs="Palatino Linotype"/>
          <w:i/>
          <w:sz w:val="22"/>
          <w:szCs w:val="22"/>
        </w:rPr>
        <w:t>Solicito el convenio que se firmó con el gobierno del estado para el uso de las plataformas del sistema estatal anticorrupción de esta nueva administración.</w:t>
      </w:r>
      <w:r w:rsidRPr="00DB62AB">
        <w:rPr>
          <w:rFonts w:ascii="Palatino Linotype" w:eastAsia="Palatino Linotype" w:hAnsi="Palatino Linotype" w:cs="Palatino Linotype"/>
          <w:b/>
          <w:i/>
          <w:sz w:val="22"/>
          <w:szCs w:val="22"/>
        </w:rPr>
        <w:t>”</w:t>
      </w:r>
      <w:r w:rsidRPr="00DB62AB">
        <w:rPr>
          <w:rFonts w:ascii="Palatino Linotype" w:eastAsia="Palatino Linotype" w:hAnsi="Palatino Linotype" w:cs="Palatino Linotype"/>
          <w:i/>
          <w:sz w:val="22"/>
          <w:szCs w:val="22"/>
        </w:rPr>
        <w:t xml:space="preserve"> (sic) </w:t>
      </w:r>
    </w:p>
    <w:p w14:paraId="0BAB0D0A" w14:textId="77777777" w:rsidR="008F2595" w:rsidRPr="00DB62AB" w:rsidRDefault="002A20EC">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DB62AB">
        <w:rPr>
          <w:rFonts w:ascii="Palatino Linotype" w:eastAsia="Palatino Linotype" w:hAnsi="Palatino Linotype" w:cs="Palatino Linotype"/>
          <w:b/>
        </w:rPr>
        <w:t>Modalidad de Entrega:</w:t>
      </w:r>
      <w:r w:rsidRPr="00DB62AB">
        <w:rPr>
          <w:rFonts w:ascii="Palatino Linotype" w:eastAsia="Palatino Linotype" w:hAnsi="Palatino Linotype" w:cs="Palatino Linotype"/>
        </w:rPr>
        <w:t xml:space="preserve"> a través del</w:t>
      </w:r>
      <w:r w:rsidRPr="00DB62AB">
        <w:rPr>
          <w:rFonts w:ascii="Palatino Linotype" w:eastAsia="Palatino Linotype" w:hAnsi="Palatino Linotype" w:cs="Palatino Linotype"/>
          <w:b/>
        </w:rPr>
        <w:t xml:space="preserve"> SAIMEX.</w:t>
      </w:r>
    </w:p>
    <w:p w14:paraId="3C1FECB5"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b/>
        </w:rPr>
        <w:t xml:space="preserve">2. Respuesta. </w:t>
      </w:r>
      <w:r w:rsidRPr="00DB62AB">
        <w:rPr>
          <w:rFonts w:ascii="Palatino Linotype" w:eastAsia="Palatino Linotype" w:hAnsi="Palatino Linotype" w:cs="Palatino Linotype"/>
        </w:rPr>
        <w:t xml:space="preserve">El </w:t>
      </w:r>
      <w:r w:rsidR="00D80D9C" w:rsidRPr="00DB62AB">
        <w:rPr>
          <w:rFonts w:ascii="Palatino Linotype" w:eastAsia="Palatino Linotype" w:hAnsi="Palatino Linotype" w:cs="Palatino Linotype"/>
          <w:b/>
        </w:rPr>
        <w:t>diecinueve</w:t>
      </w:r>
      <w:r w:rsidR="00A114A6" w:rsidRPr="00DB62AB">
        <w:rPr>
          <w:rFonts w:ascii="Palatino Linotype" w:eastAsia="Palatino Linotype" w:hAnsi="Palatino Linotype" w:cs="Palatino Linotype"/>
          <w:b/>
        </w:rPr>
        <w:t xml:space="preserve"> de marzo de dos mil veinticinco</w:t>
      </w:r>
      <w:r w:rsidRPr="00DB62AB">
        <w:rPr>
          <w:rFonts w:ascii="Palatino Linotype" w:eastAsia="Palatino Linotype" w:hAnsi="Palatino Linotype" w:cs="Palatino Linotype"/>
          <w:b/>
        </w:rPr>
        <w:t>,</w:t>
      </w:r>
      <w:r w:rsidRPr="00DB62AB">
        <w:rPr>
          <w:rFonts w:ascii="Palatino Linotype" w:eastAsia="Palatino Linotype" w:hAnsi="Palatino Linotype" w:cs="Palatino Linotype"/>
        </w:rPr>
        <w:t xml:space="preserve"> 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FC8BECF" w14:textId="77777777" w:rsidR="008F2595" w:rsidRPr="00DB62AB" w:rsidRDefault="002A20EC">
      <w:pPr>
        <w:spacing w:before="240" w:after="24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lastRenderedPageBreak/>
        <w:t>“…</w:t>
      </w:r>
      <w:r w:rsidR="00D80D9C" w:rsidRPr="00DB62AB">
        <w:rPr>
          <w:rFonts w:ascii="Palatino Linotype" w:eastAsia="Palatino Linotype" w:hAnsi="Palatino Linotype" w:cs="Palatino Linotype"/>
          <w:i/>
          <w:sz w:val="22"/>
          <w:szCs w:val="22"/>
        </w:rPr>
        <w:t>Se hace de conocimiento que actualmente el convenio se encuentra en proceso de firma</w:t>
      </w:r>
      <w:r w:rsidR="00A114A6" w:rsidRPr="00DB62AB">
        <w:rPr>
          <w:rFonts w:ascii="Palatino Linotype" w:eastAsia="Palatino Linotype" w:hAnsi="Palatino Linotype" w:cs="Palatino Linotype"/>
          <w:i/>
          <w:sz w:val="22"/>
          <w:szCs w:val="22"/>
        </w:rPr>
        <w:t>.</w:t>
      </w:r>
      <w:r w:rsidRPr="00DB62AB">
        <w:rPr>
          <w:rFonts w:ascii="Palatino Linotype" w:eastAsia="Palatino Linotype" w:hAnsi="Palatino Linotype" w:cs="Palatino Linotype"/>
          <w:i/>
          <w:sz w:val="22"/>
          <w:szCs w:val="22"/>
        </w:rPr>
        <w:t>..” (sic)</w:t>
      </w:r>
    </w:p>
    <w:p w14:paraId="434CE9FC" w14:textId="77777777" w:rsidR="00D80D9C" w:rsidRPr="00DB62AB" w:rsidRDefault="002A20EC" w:rsidP="00A114A6">
      <w:pPr>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El </w:t>
      </w:r>
      <w:r w:rsidRPr="00DB62AB">
        <w:rPr>
          <w:rFonts w:ascii="Palatino Linotype" w:eastAsia="Palatino Linotype" w:hAnsi="Palatino Linotype" w:cs="Palatino Linotype"/>
          <w:b/>
        </w:rPr>
        <w:t xml:space="preserve">Sujeto Obligado </w:t>
      </w:r>
      <w:r w:rsidR="00A114A6" w:rsidRPr="00DB62AB">
        <w:rPr>
          <w:rFonts w:ascii="Palatino Linotype" w:eastAsia="Palatino Linotype" w:hAnsi="Palatino Linotype" w:cs="Palatino Linotype"/>
        </w:rPr>
        <w:t xml:space="preserve">el oficio número </w:t>
      </w:r>
      <w:r w:rsidR="00D80D9C" w:rsidRPr="00DB62AB">
        <w:rPr>
          <w:rFonts w:ascii="Palatino Linotype" w:eastAsia="Palatino Linotype" w:hAnsi="Palatino Linotype" w:cs="Palatino Linotype"/>
        </w:rPr>
        <w:t xml:space="preserve">COCO/OIC/OEI/142/2025, del diecinueve de marzo de dos mil </w:t>
      </w:r>
      <w:r w:rsidR="00A114A6" w:rsidRPr="00DB62AB">
        <w:rPr>
          <w:rFonts w:ascii="Palatino Linotype" w:eastAsia="Palatino Linotype" w:hAnsi="Palatino Linotype" w:cs="Palatino Linotype"/>
        </w:rPr>
        <w:t xml:space="preserve">veinticinco, mediante el cual el </w:t>
      </w:r>
      <w:r w:rsidR="00D80D9C" w:rsidRPr="00DB62AB">
        <w:rPr>
          <w:rFonts w:ascii="Palatino Linotype" w:eastAsia="Palatino Linotype" w:hAnsi="Palatino Linotype" w:cs="Palatino Linotype"/>
        </w:rPr>
        <w:t>Titular del Órgano Interno de Control Municipal</w:t>
      </w:r>
      <w:r w:rsidR="004D606A" w:rsidRPr="00DB62AB">
        <w:rPr>
          <w:rFonts w:ascii="Palatino Linotype" w:eastAsia="Palatino Linotype" w:hAnsi="Palatino Linotype" w:cs="Palatino Linotype"/>
        </w:rPr>
        <w:t xml:space="preserve"> informó que </w:t>
      </w:r>
      <w:r w:rsidR="00BC70D6" w:rsidRPr="00DB62AB">
        <w:rPr>
          <w:rFonts w:ascii="Palatino Linotype" w:eastAsia="Palatino Linotype" w:hAnsi="Palatino Linotype" w:cs="Palatino Linotype"/>
        </w:rPr>
        <w:t>la administración se encontraba en proceso de firma del mencionado convenio, el cual se encontraba en revisión dentro del área jurídica del mismo Sistema Anticorrupción del Estado de México, y posteriormente sería remitido al Órgano Interno de Control para su debida firma.</w:t>
      </w:r>
      <w:r w:rsidR="00D80D9C" w:rsidRPr="00DB62AB">
        <w:rPr>
          <w:rFonts w:ascii="Palatino Linotype" w:eastAsia="Palatino Linotype" w:hAnsi="Palatino Linotype" w:cs="Palatino Linotype"/>
        </w:rPr>
        <w:t xml:space="preserve"> </w:t>
      </w:r>
    </w:p>
    <w:p w14:paraId="78B939C4" w14:textId="77777777" w:rsidR="008F2595" w:rsidRPr="00DB62AB" w:rsidRDefault="002A20EC">
      <w:pPr>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b/>
        </w:rPr>
        <w:t xml:space="preserve">3. Interposición del recurso de revisión. </w:t>
      </w:r>
      <w:r w:rsidRPr="00DB62AB">
        <w:rPr>
          <w:rFonts w:ascii="Palatino Linotype" w:eastAsia="Palatino Linotype" w:hAnsi="Palatino Linotype" w:cs="Palatino Linotype"/>
        </w:rPr>
        <w:t xml:space="preserve">Inconforme con los términos de la respuesta emitida por parte del </w:t>
      </w:r>
      <w:r w:rsidRPr="00DB62AB">
        <w:rPr>
          <w:rFonts w:ascii="Palatino Linotype" w:eastAsia="Palatino Linotype" w:hAnsi="Palatino Linotype" w:cs="Palatino Linotype"/>
          <w:b/>
        </w:rPr>
        <w:t>Sujeto Obligado</w:t>
      </w:r>
      <w:r w:rsidRPr="00DB62AB">
        <w:rPr>
          <w:rFonts w:ascii="Palatino Linotype" w:eastAsia="Palatino Linotype" w:hAnsi="Palatino Linotype" w:cs="Palatino Linotype"/>
        </w:rPr>
        <w:t xml:space="preserve">, el </w:t>
      </w:r>
      <w:r w:rsidR="00641652" w:rsidRPr="00DB62AB">
        <w:rPr>
          <w:rFonts w:ascii="Palatino Linotype" w:eastAsia="Palatino Linotype" w:hAnsi="Palatino Linotype" w:cs="Palatino Linotype"/>
          <w:b/>
        </w:rPr>
        <w:t>dieci</w:t>
      </w:r>
      <w:r w:rsidR="00B038E8" w:rsidRPr="00DB62AB">
        <w:rPr>
          <w:rFonts w:ascii="Palatino Linotype" w:eastAsia="Palatino Linotype" w:hAnsi="Palatino Linotype" w:cs="Palatino Linotype"/>
          <w:b/>
        </w:rPr>
        <w:t>nueve d</w:t>
      </w:r>
      <w:r w:rsidR="00641652" w:rsidRPr="00DB62AB">
        <w:rPr>
          <w:rFonts w:ascii="Palatino Linotype" w:eastAsia="Palatino Linotype" w:hAnsi="Palatino Linotype" w:cs="Palatino Linotype"/>
          <w:b/>
        </w:rPr>
        <w:t>e marzo</w:t>
      </w:r>
      <w:r w:rsidRPr="00DB62AB">
        <w:rPr>
          <w:rFonts w:ascii="Palatino Linotype" w:eastAsia="Palatino Linotype" w:hAnsi="Palatino Linotype" w:cs="Palatino Linotype"/>
          <w:b/>
        </w:rPr>
        <w:t xml:space="preserve"> de dos mil veinticinco,</w:t>
      </w:r>
      <w:r w:rsidRPr="00DB62AB">
        <w:rPr>
          <w:rFonts w:ascii="Palatino Linotype" w:eastAsia="Palatino Linotype" w:hAnsi="Palatino Linotype" w:cs="Palatino Linotype"/>
        </w:rPr>
        <w:t xml:space="preserve"> la parte </w:t>
      </w:r>
      <w:r w:rsidRPr="00DB62AB">
        <w:rPr>
          <w:rFonts w:ascii="Palatino Linotype" w:eastAsia="Palatino Linotype" w:hAnsi="Palatino Linotype" w:cs="Palatino Linotype"/>
          <w:b/>
        </w:rPr>
        <w:t>Recurrente</w:t>
      </w:r>
      <w:r w:rsidRPr="00DB62AB">
        <w:rPr>
          <w:rFonts w:ascii="Palatino Linotype" w:eastAsia="Palatino Linotype" w:hAnsi="Palatino Linotype" w:cs="Palatino Linotype"/>
        </w:rPr>
        <w:t xml:space="preserve"> interpuso el recurso de revisión a través de </w:t>
      </w:r>
      <w:r w:rsidRPr="00DB62AB">
        <w:rPr>
          <w:rFonts w:ascii="Palatino Linotype" w:eastAsia="Palatino Linotype" w:hAnsi="Palatino Linotype" w:cs="Palatino Linotype"/>
          <w:b/>
        </w:rPr>
        <w:t xml:space="preserve">SAIMEX, </w:t>
      </w:r>
      <w:r w:rsidRPr="00DB62AB">
        <w:rPr>
          <w:rFonts w:ascii="Palatino Linotype" w:eastAsia="Palatino Linotype" w:hAnsi="Palatino Linotype" w:cs="Palatino Linotype"/>
        </w:rPr>
        <w:t>en donde se manifestó de la siguiente manera:</w:t>
      </w:r>
    </w:p>
    <w:p w14:paraId="74EA1082" w14:textId="77777777" w:rsidR="008F2595" w:rsidRPr="00DB62AB" w:rsidRDefault="002A20EC">
      <w:pPr>
        <w:spacing w:before="240" w:after="240" w:line="360" w:lineRule="auto"/>
        <w:ind w:right="49"/>
        <w:jc w:val="both"/>
        <w:rPr>
          <w:rFonts w:ascii="Palatino Linotype" w:eastAsia="Palatino Linotype" w:hAnsi="Palatino Linotype" w:cs="Palatino Linotype"/>
          <w:b/>
        </w:rPr>
      </w:pPr>
      <w:r w:rsidRPr="00DB62AB">
        <w:rPr>
          <w:rFonts w:ascii="Palatino Linotype" w:eastAsia="Palatino Linotype" w:hAnsi="Palatino Linotype" w:cs="Palatino Linotype"/>
          <w:b/>
        </w:rPr>
        <w:t xml:space="preserve">Acto impugnado: </w:t>
      </w:r>
    </w:p>
    <w:p w14:paraId="52883241" w14:textId="77777777" w:rsidR="008F2595" w:rsidRPr="00DB62AB" w:rsidRDefault="002A20EC">
      <w:pPr>
        <w:tabs>
          <w:tab w:val="left" w:pos="2745"/>
        </w:tabs>
        <w:spacing w:before="240" w:after="240"/>
        <w:ind w:left="851" w:right="900"/>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w:t>
      </w:r>
      <w:r w:rsidR="00B038E8" w:rsidRPr="00DB62AB">
        <w:rPr>
          <w:rFonts w:ascii="Palatino Linotype" w:eastAsia="Palatino Linotype" w:hAnsi="Palatino Linotype" w:cs="Palatino Linotype"/>
          <w:i/>
          <w:sz w:val="22"/>
          <w:szCs w:val="22"/>
        </w:rPr>
        <w:t xml:space="preserve">no entregan la </w:t>
      </w:r>
      <w:proofErr w:type="spellStart"/>
      <w:r w:rsidR="00B038E8" w:rsidRPr="00DB62AB">
        <w:rPr>
          <w:rFonts w:ascii="Palatino Linotype" w:eastAsia="Palatino Linotype" w:hAnsi="Palatino Linotype" w:cs="Palatino Linotype"/>
          <w:i/>
          <w:sz w:val="22"/>
          <w:szCs w:val="22"/>
        </w:rPr>
        <w:t>inf</w:t>
      </w:r>
      <w:proofErr w:type="spellEnd"/>
      <w:r w:rsidR="00B038E8" w:rsidRPr="00DB62AB">
        <w:rPr>
          <w:rFonts w:ascii="Palatino Linotype" w:eastAsia="Palatino Linotype" w:hAnsi="Palatino Linotype" w:cs="Palatino Linotype"/>
          <w:i/>
          <w:sz w:val="22"/>
          <w:szCs w:val="22"/>
        </w:rPr>
        <w:t>.</w:t>
      </w:r>
      <w:r w:rsidRPr="00DB62AB">
        <w:rPr>
          <w:rFonts w:ascii="Palatino Linotype" w:eastAsia="Palatino Linotype" w:hAnsi="Palatino Linotype" w:cs="Palatino Linotype"/>
          <w:i/>
          <w:sz w:val="22"/>
          <w:szCs w:val="22"/>
        </w:rPr>
        <w:t>” (sic)</w:t>
      </w:r>
    </w:p>
    <w:p w14:paraId="4DFCB829" w14:textId="77777777" w:rsidR="008F2595" w:rsidRPr="00DB62AB" w:rsidRDefault="002A20EC">
      <w:pPr>
        <w:spacing w:line="360" w:lineRule="auto"/>
        <w:jc w:val="both"/>
        <w:rPr>
          <w:rFonts w:ascii="Palatino Linotype" w:eastAsia="Palatino Linotype" w:hAnsi="Palatino Linotype" w:cs="Palatino Linotype"/>
        </w:rPr>
      </w:pPr>
      <w:bookmarkStart w:id="4" w:name="_heading=h.30j0zll" w:colFirst="0" w:colLast="0"/>
      <w:bookmarkEnd w:id="4"/>
      <w:r w:rsidRPr="00DB62AB">
        <w:rPr>
          <w:rFonts w:ascii="Palatino Linotype" w:eastAsia="Palatino Linotype" w:hAnsi="Palatino Linotype" w:cs="Palatino Linotype"/>
          <w:b/>
        </w:rPr>
        <w:t>Y, Razones o motivos de inconformidad</w:t>
      </w:r>
      <w:r w:rsidRPr="00DB62AB">
        <w:rPr>
          <w:rFonts w:ascii="Palatino Linotype" w:eastAsia="Palatino Linotype" w:hAnsi="Palatino Linotype" w:cs="Palatino Linotype"/>
        </w:rPr>
        <w:t>:</w:t>
      </w:r>
    </w:p>
    <w:p w14:paraId="7331E0D9" w14:textId="77777777" w:rsidR="008F2595" w:rsidRPr="00DB62AB" w:rsidRDefault="002A20EC">
      <w:pPr>
        <w:tabs>
          <w:tab w:val="left" w:pos="2745"/>
        </w:tabs>
        <w:spacing w:before="240" w:after="240"/>
        <w:ind w:left="851" w:right="900"/>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w:t>
      </w:r>
      <w:r w:rsidR="00B038E8" w:rsidRPr="00DB62AB">
        <w:rPr>
          <w:rFonts w:ascii="Palatino Linotype" w:eastAsia="Palatino Linotype" w:hAnsi="Palatino Linotype" w:cs="Palatino Linotype"/>
          <w:i/>
          <w:sz w:val="22"/>
          <w:szCs w:val="22"/>
        </w:rPr>
        <w:t>el municipio de Cocotitlán no hace entrega de lo solicitado y no anexa justificación o documento que acredite que dicho convenio aún se encuentra en firmas con el gobierno del estado.</w:t>
      </w:r>
      <w:r w:rsidRPr="00DB62AB">
        <w:rPr>
          <w:rFonts w:ascii="Palatino Linotype" w:eastAsia="Palatino Linotype" w:hAnsi="Palatino Linotype" w:cs="Palatino Linotype"/>
          <w:i/>
          <w:sz w:val="22"/>
          <w:szCs w:val="22"/>
        </w:rPr>
        <w:t>” (sic)</w:t>
      </w:r>
    </w:p>
    <w:p w14:paraId="5B8BCA82" w14:textId="77777777" w:rsidR="008F2595" w:rsidRPr="00DB62AB" w:rsidRDefault="002A20EC">
      <w:pPr>
        <w:spacing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b/>
        </w:rPr>
        <w:t xml:space="preserve">4. Turno. </w:t>
      </w:r>
      <w:r w:rsidRPr="00DB62A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DB62AB">
        <w:rPr>
          <w:rFonts w:ascii="Palatino Linotype" w:eastAsia="Palatino Linotype" w:hAnsi="Palatino Linotype" w:cs="Palatino Linotype"/>
        </w:rPr>
        <w:lastRenderedPageBreak/>
        <w:t xml:space="preserve">del Estado de México y Municipios, a la Comisionada </w:t>
      </w:r>
      <w:r w:rsidRPr="00DB62AB">
        <w:rPr>
          <w:rFonts w:ascii="Palatino Linotype" w:eastAsia="Palatino Linotype" w:hAnsi="Palatino Linotype" w:cs="Palatino Linotype"/>
          <w:b/>
        </w:rPr>
        <w:t xml:space="preserve">Guadalupe Ramírez Peña, </w:t>
      </w:r>
      <w:r w:rsidRPr="00DB62AB">
        <w:rPr>
          <w:rFonts w:ascii="Palatino Linotype" w:eastAsia="Palatino Linotype" w:hAnsi="Palatino Linotype" w:cs="Palatino Linotype"/>
        </w:rPr>
        <w:t xml:space="preserve">a efecto de que analizara sobre su admisión o su </w:t>
      </w:r>
      <w:proofErr w:type="spellStart"/>
      <w:r w:rsidRPr="00DB62AB">
        <w:rPr>
          <w:rFonts w:ascii="Palatino Linotype" w:eastAsia="Palatino Linotype" w:hAnsi="Palatino Linotype" w:cs="Palatino Linotype"/>
        </w:rPr>
        <w:t>desechamiento</w:t>
      </w:r>
      <w:proofErr w:type="spellEnd"/>
      <w:r w:rsidRPr="00DB62AB">
        <w:rPr>
          <w:rFonts w:ascii="Palatino Linotype" w:eastAsia="Palatino Linotype" w:hAnsi="Palatino Linotype" w:cs="Palatino Linotype"/>
        </w:rPr>
        <w:t>.</w:t>
      </w:r>
    </w:p>
    <w:p w14:paraId="1CE4C9CD" w14:textId="77777777" w:rsidR="008F2595" w:rsidRPr="00DB62AB" w:rsidRDefault="002A20EC">
      <w:pPr>
        <w:spacing w:before="240" w:after="240" w:line="360" w:lineRule="auto"/>
        <w:jc w:val="both"/>
        <w:rPr>
          <w:rFonts w:ascii="Palatino Linotype" w:eastAsia="Palatino Linotype" w:hAnsi="Palatino Linotype" w:cs="Palatino Linotype"/>
          <w:b/>
        </w:rPr>
      </w:pPr>
      <w:r w:rsidRPr="00DB62AB">
        <w:rPr>
          <w:rFonts w:ascii="Palatino Linotype" w:eastAsia="Palatino Linotype" w:hAnsi="Palatino Linotype" w:cs="Palatino Linotype"/>
          <w:b/>
        </w:rPr>
        <w:t>5. Admisión del Recurso de revisión.</w:t>
      </w:r>
      <w:r w:rsidRPr="00DB62AB">
        <w:rPr>
          <w:rFonts w:ascii="Palatino Linotype" w:eastAsia="Palatino Linotype" w:hAnsi="Palatino Linotype" w:cs="Palatino Linotype"/>
        </w:rPr>
        <w:t xml:space="preserve"> El</w:t>
      </w:r>
      <w:r w:rsidRPr="00DB62AB">
        <w:rPr>
          <w:rFonts w:ascii="Palatino Linotype" w:eastAsia="Palatino Linotype" w:hAnsi="Palatino Linotype" w:cs="Palatino Linotype"/>
          <w:b/>
        </w:rPr>
        <w:t xml:space="preserve"> </w:t>
      </w:r>
      <w:r w:rsidR="003322D3" w:rsidRPr="00DB62AB">
        <w:rPr>
          <w:rFonts w:ascii="Palatino Linotype" w:eastAsia="Palatino Linotype" w:hAnsi="Palatino Linotype" w:cs="Palatino Linotype"/>
          <w:b/>
        </w:rPr>
        <w:t>veinti</w:t>
      </w:r>
      <w:r w:rsidR="00FA4DF7" w:rsidRPr="00DB62AB">
        <w:rPr>
          <w:rFonts w:ascii="Palatino Linotype" w:eastAsia="Palatino Linotype" w:hAnsi="Palatino Linotype" w:cs="Palatino Linotype"/>
          <w:b/>
        </w:rPr>
        <w:t xml:space="preserve">cuatro </w:t>
      </w:r>
      <w:r w:rsidRPr="00DB62AB">
        <w:rPr>
          <w:rFonts w:ascii="Palatino Linotype" w:eastAsia="Palatino Linotype" w:hAnsi="Palatino Linotype" w:cs="Palatino Linotype"/>
          <w:b/>
        </w:rPr>
        <w:t xml:space="preserve">de marzo de dos mil veinticinco, </w:t>
      </w:r>
      <w:r w:rsidRPr="00DB62A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presentara su informe justificado.</w:t>
      </w:r>
    </w:p>
    <w:p w14:paraId="101E7885" w14:textId="77777777" w:rsidR="00116C6E" w:rsidRPr="00DB62AB" w:rsidRDefault="002A20EC" w:rsidP="00116C6E">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DB62AB">
        <w:rPr>
          <w:rFonts w:ascii="Palatino Linotype" w:eastAsia="Palatino Linotype" w:hAnsi="Palatino Linotype" w:cs="Palatino Linotype"/>
          <w:b/>
        </w:rPr>
        <w:t>6. Manifestaciones</w:t>
      </w:r>
      <w:r w:rsidRPr="00DB62AB">
        <w:rPr>
          <w:rFonts w:ascii="Palatino Linotype" w:eastAsia="Palatino Linotype" w:hAnsi="Palatino Linotype" w:cs="Palatino Linotype"/>
        </w:rPr>
        <w:t xml:space="preserve">. </w:t>
      </w:r>
      <w:r w:rsidR="00116C6E" w:rsidRPr="00DB62AB">
        <w:rPr>
          <w:rFonts w:ascii="Palatino Linotype" w:eastAsia="Palatino Linotype" w:hAnsi="Palatino Linotype" w:cs="Palatino Linotype"/>
        </w:rPr>
        <w:t xml:space="preserve">De las constancias que obran en el expediente electrónico del SAIMEX se desprende que el </w:t>
      </w:r>
      <w:r w:rsidR="00116C6E" w:rsidRPr="00DB62AB">
        <w:rPr>
          <w:rFonts w:ascii="Palatino Linotype" w:eastAsia="Palatino Linotype" w:hAnsi="Palatino Linotype" w:cs="Palatino Linotype"/>
          <w:b/>
        </w:rPr>
        <w:t>Sujeto Obligado</w:t>
      </w:r>
      <w:r w:rsidR="00116C6E" w:rsidRPr="00DB62AB">
        <w:rPr>
          <w:rFonts w:ascii="Palatino Linotype" w:eastAsia="Palatino Linotype" w:hAnsi="Palatino Linotype" w:cs="Palatino Linotype"/>
        </w:rPr>
        <w:t xml:space="preserve"> no rindió su Informe Justificado, del mismo modo la parte</w:t>
      </w:r>
      <w:r w:rsidR="00116C6E" w:rsidRPr="00DB62AB">
        <w:rPr>
          <w:rFonts w:ascii="Palatino Linotype" w:eastAsia="Palatino Linotype" w:hAnsi="Palatino Linotype" w:cs="Palatino Linotype"/>
          <w:b/>
        </w:rPr>
        <w:t xml:space="preserve"> Recurrente</w:t>
      </w:r>
      <w:r w:rsidR="00116C6E" w:rsidRPr="00DB62AB">
        <w:rPr>
          <w:rFonts w:ascii="Palatino Linotype" w:eastAsia="Palatino Linotype" w:hAnsi="Palatino Linotype" w:cs="Palatino Linotype"/>
        </w:rPr>
        <w:t xml:space="preserve"> omitió realizar manifestaciones, como se observa a continuación:</w:t>
      </w:r>
    </w:p>
    <w:p w14:paraId="7C023EE2" w14:textId="77777777" w:rsidR="00116C6E" w:rsidRPr="00DB62AB" w:rsidRDefault="00FA4DF7">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noProof/>
        </w:rPr>
        <w:drawing>
          <wp:inline distT="0" distB="0" distL="0" distR="0" wp14:anchorId="33711A01" wp14:editId="14FF6B03">
            <wp:extent cx="5612130" cy="15894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9405"/>
                    </a:xfrm>
                    <a:prstGeom prst="rect">
                      <a:avLst/>
                    </a:prstGeom>
                  </pic:spPr>
                </pic:pic>
              </a:graphicData>
            </a:graphic>
          </wp:inline>
        </w:drawing>
      </w:r>
    </w:p>
    <w:p w14:paraId="7D33699F"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b/>
        </w:rPr>
        <w:t xml:space="preserve">7. Cierre de instrucción. </w:t>
      </w:r>
      <w:r w:rsidRPr="00DB62AB">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116C6E" w:rsidRPr="00DB62AB">
        <w:rPr>
          <w:rFonts w:ascii="Palatino Linotype" w:eastAsia="Palatino Linotype" w:hAnsi="Palatino Linotype" w:cs="Palatino Linotype"/>
          <w:b/>
        </w:rPr>
        <w:t>siete de abril</w:t>
      </w:r>
      <w:r w:rsidR="0056660E" w:rsidRPr="00DB62AB">
        <w:rPr>
          <w:rFonts w:ascii="Palatino Linotype" w:eastAsia="Palatino Linotype" w:hAnsi="Palatino Linotype" w:cs="Palatino Linotype"/>
          <w:b/>
        </w:rPr>
        <w:t xml:space="preserve"> </w:t>
      </w:r>
      <w:r w:rsidRPr="00DB62AB">
        <w:rPr>
          <w:rFonts w:ascii="Palatino Linotype" w:eastAsia="Palatino Linotype" w:hAnsi="Palatino Linotype" w:cs="Palatino Linotype"/>
          <w:b/>
        </w:rPr>
        <w:t>de dos mil veinticinco</w:t>
      </w:r>
      <w:r w:rsidRPr="00DB62AB">
        <w:rPr>
          <w:rFonts w:ascii="Palatino Linotype" w:eastAsia="Palatino Linotype" w:hAnsi="Palatino Linotype" w:cs="Palatino Linotype"/>
        </w:rPr>
        <w:t xml:space="preserve">, la Comisionada Ponente determinó el cierre </w:t>
      </w:r>
      <w:r w:rsidRPr="00DB62AB">
        <w:rPr>
          <w:rFonts w:ascii="Palatino Linotype" w:eastAsia="Palatino Linotype" w:hAnsi="Palatino Linotype" w:cs="Palatino Linotype"/>
        </w:rPr>
        <w:lastRenderedPageBreak/>
        <w:t>de instrucción en términos de la fracción VI del artículo 185 de la Ley de Transparencia y Acceso a la Información Pública del Estado de México y Municipios.</w:t>
      </w:r>
    </w:p>
    <w:p w14:paraId="3867ECFA"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b/>
        </w:rPr>
        <w:t>8</w:t>
      </w:r>
      <w:r w:rsidRPr="00DB62AB">
        <w:rPr>
          <w:rFonts w:ascii="Palatino Linotype" w:eastAsia="Palatino Linotype" w:hAnsi="Palatino Linotype" w:cs="Palatino Linotype"/>
        </w:rPr>
        <w:t xml:space="preserve">. </w:t>
      </w:r>
      <w:r w:rsidRPr="00DB62AB">
        <w:rPr>
          <w:rFonts w:ascii="Palatino Linotype" w:eastAsia="Palatino Linotype" w:hAnsi="Palatino Linotype" w:cs="Palatino Linotype"/>
          <w:b/>
        </w:rPr>
        <w:t>Ampliación del término para resolver</w:t>
      </w:r>
      <w:r w:rsidRPr="00DB62AB">
        <w:rPr>
          <w:rFonts w:ascii="Palatino Linotype" w:eastAsia="Palatino Linotype" w:hAnsi="Palatino Linotype" w:cs="Palatino Linotype"/>
        </w:rPr>
        <w:t xml:space="preserve">. El </w:t>
      </w:r>
      <w:r w:rsidR="00FA4DF7" w:rsidRPr="00DB62AB">
        <w:rPr>
          <w:rFonts w:ascii="Palatino Linotype" w:eastAsia="Palatino Linotype" w:hAnsi="Palatino Linotype" w:cs="Palatino Linotype"/>
          <w:b/>
        </w:rPr>
        <w:t>veintiocho</w:t>
      </w:r>
      <w:r w:rsidR="0056660E" w:rsidRPr="00DB62AB">
        <w:rPr>
          <w:rFonts w:ascii="Palatino Linotype" w:eastAsia="Palatino Linotype" w:hAnsi="Palatino Linotype" w:cs="Palatino Linotype"/>
          <w:b/>
        </w:rPr>
        <w:t xml:space="preserve"> de mayo de </w:t>
      </w:r>
      <w:r w:rsidRPr="00DB62AB">
        <w:rPr>
          <w:rFonts w:ascii="Palatino Linotype" w:eastAsia="Palatino Linotype" w:hAnsi="Palatino Linotype" w:cs="Palatino Linotype"/>
          <w:b/>
        </w:rPr>
        <w:t>dos mil veinticinco</w:t>
      </w:r>
      <w:r w:rsidRPr="00DB62A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5FB022C" w14:textId="77777777" w:rsidR="0056660E" w:rsidRPr="00DB62AB" w:rsidRDefault="0056660E" w:rsidP="0056660E">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98F132D" w14:textId="77777777" w:rsidR="0056660E" w:rsidRPr="00DB62AB" w:rsidRDefault="0056660E" w:rsidP="0056660E">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0DF59DF" w14:textId="77777777" w:rsidR="0056660E" w:rsidRPr="00DB62AB" w:rsidRDefault="0056660E" w:rsidP="0056660E">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87A684" w14:textId="77777777" w:rsidR="0056660E" w:rsidRPr="00DB62AB" w:rsidRDefault="0056660E" w:rsidP="0056660E">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60BDC03" w14:textId="77777777" w:rsidR="0056660E" w:rsidRPr="00DB62AB" w:rsidRDefault="0056660E" w:rsidP="0056660E">
      <w:pPr>
        <w:spacing w:before="240" w:after="240" w:line="360" w:lineRule="auto"/>
        <w:jc w:val="both"/>
        <w:rPr>
          <w:rFonts w:ascii="Palatino Linotype" w:eastAsia="Palatino Linotype" w:hAnsi="Palatino Linotype" w:cs="Palatino Linotype"/>
          <w:strike/>
        </w:rPr>
      </w:pPr>
      <w:r w:rsidRPr="00DB62A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0043290" w14:textId="77777777" w:rsidR="0056660E" w:rsidRPr="00DB62AB" w:rsidRDefault="0056660E" w:rsidP="0056660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C147F21" w14:textId="77777777" w:rsidR="0056660E" w:rsidRPr="00DB62AB" w:rsidRDefault="0056660E" w:rsidP="0056660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DB62AB">
        <w:rPr>
          <w:rFonts w:ascii="Palatino Linotype" w:eastAsia="Palatino Linotype" w:hAnsi="Palatino Linotype" w:cs="Palatino Linotype"/>
        </w:rPr>
        <w:t>Actividad Procesal del interesado. Acciones u omisiones del interesado.</w:t>
      </w:r>
    </w:p>
    <w:p w14:paraId="295DCD09" w14:textId="77777777" w:rsidR="0056660E" w:rsidRPr="00DB62AB" w:rsidRDefault="0056660E" w:rsidP="0056660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DB62AB">
        <w:rPr>
          <w:rFonts w:ascii="Palatino Linotype" w:eastAsia="Palatino Linotype" w:hAnsi="Palatino Linotype" w:cs="Palatino Linotype"/>
        </w:rPr>
        <w:t>Conducta de la Autoridad: Las Acciones u omisiones realizadas en el procedimiento. Así como si la autoridad actuó con la debida diligencia.</w:t>
      </w:r>
    </w:p>
    <w:p w14:paraId="0E8FA704" w14:textId="77777777" w:rsidR="0056660E" w:rsidRPr="00DB62AB" w:rsidRDefault="0056660E" w:rsidP="0056660E">
      <w:pPr>
        <w:tabs>
          <w:tab w:val="left" w:pos="567"/>
        </w:tabs>
        <w:spacing w:before="240" w:after="240" w:line="360" w:lineRule="auto"/>
        <w:ind w:left="284"/>
        <w:jc w:val="both"/>
        <w:rPr>
          <w:rFonts w:ascii="Palatino Linotype" w:eastAsia="Palatino Linotype" w:hAnsi="Palatino Linotype" w:cs="Palatino Linotype"/>
        </w:rPr>
      </w:pPr>
      <w:r w:rsidRPr="00DB62AB">
        <w:rPr>
          <w:rFonts w:ascii="Palatino Linotype" w:eastAsia="Palatino Linotype" w:hAnsi="Palatino Linotype" w:cs="Palatino Linotype"/>
        </w:rPr>
        <w:t>d) La afectación generada en la situación jurídica de la persona involucrada en el proceso: Violación a sus derechos humanos.</w:t>
      </w:r>
    </w:p>
    <w:p w14:paraId="380708A4" w14:textId="77777777" w:rsidR="0056660E" w:rsidRPr="00DB62AB" w:rsidRDefault="0056660E" w:rsidP="0056660E">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E33A4C" w14:textId="77777777" w:rsidR="0056660E" w:rsidRPr="00DB62AB" w:rsidRDefault="0056660E" w:rsidP="0056660E">
      <w:pPr>
        <w:spacing w:before="240" w:after="240" w:line="360" w:lineRule="auto"/>
        <w:jc w:val="both"/>
        <w:rPr>
          <w:rFonts w:ascii="Palatino Linotype" w:eastAsia="Palatino Linotype" w:hAnsi="Palatino Linotype" w:cs="Palatino Linotype"/>
          <w:b/>
        </w:rPr>
      </w:pPr>
      <w:r w:rsidRPr="00DB62AB">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DB62A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B62AB">
        <w:rPr>
          <w:rFonts w:ascii="Palatino Linotype" w:eastAsia="Palatino Linotype" w:hAnsi="Palatino Linotype" w:cs="Palatino Linotype"/>
        </w:rPr>
        <w:t>, visible en la Gaceta del Seminario Judicial de la Federación con el registro digital 205635.</w:t>
      </w:r>
    </w:p>
    <w:p w14:paraId="28402A5C" w14:textId="77777777" w:rsidR="0056660E" w:rsidRPr="00DB62AB" w:rsidRDefault="0056660E" w:rsidP="0056660E">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A5E078" w14:textId="77777777" w:rsidR="0056660E" w:rsidRPr="00DB62AB" w:rsidRDefault="0056660E" w:rsidP="0056660E">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A120CA" w14:textId="77777777" w:rsidR="0056660E" w:rsidRPr="00DB62AB" w:rsidRDefault="0056660E" w:rsidP="0056660E">
      <w:pPr>
        <w:spacing w:before="120" w:after="120"/>
        <w:ind w:left="851" w:right="902"/>
        <w:jc w:val="both"/>
        <w:rPr>
          <w:rFonts w:ascii="Palatino Linotype" w:eastAsia="Palatino Linotype" w:hAnsi="Palatino Linotype" w:cs="Palatino Linotype"/>
          <w:sz w:val="22"/>
          <w:szCs w:val="22"/>
        </w:rPr>
      </w:pPr>
      <w:r w:rsidRPr="00DB62AB">
        <w:rPr>
          <w:rFonts w:ascii="Palatino Linotype" w:eastAsia="Palatino Linotype" w:hAnsi="Palatino Linotype" w:cs="Palatino Linotype"/>
          <w:sz w:val="22"/>
          <w:szCs w:val="22"/>
        </w:rPr>
        <w:t xml:space="preserve"> </w:t>
      </w:r>
      <w:r w:rsidRPr="00DB62AB">
        <w:rPr>
          <w:rFonts w:ascii="Palatino Linotype" w:eastAsia="Palatino Linotype" w:hAnsi="Palatino Linotype" w:cs="Palatino Linotype"/>
          <w:i/>
          <w:sz w:val="22"/>
          <w:szCs w:val="22"/>
        </w:rPr>
        <w:t>“</w:t>
      </w:r>
      <w:r w:rsidRPr="00DB62AB">
        <w:rPr>
          <w:rFonts w:ascii="Palatino Linotype" w:eastAsia="Palatino Linotype" w:hAnsi="Palatino Linotype" w:cs="Palatino Linotype"/>
          <w:b/>
          <w:i/>
          <w:sz w:val="22"/>
          <w:szCs w:val="22"/>
        </w:rPr>
        <w:t>PLAZO RAZONABLE PARA RESOLVER. DIMENSIÓN Y EFECTOS DE ESTE CONCEPTO CUANDO SE ADUCE EXCESIVA CARGA DE TRABAJO</w:t>
      </w:r>
      <w:r w:rsidRPr="00DB62AB">
        <w:rPr>
          <w:rFonts w:ascii="Palatino Linotype" w:eastAsia="Palatino Linotype" w:hAnsi="Palatino Linotype" w:cs="Palatino Linotype"/>
          <w:i/>
          <w:sz w:val="22"/>
          <w:szCs w:val="22"/>
        </w:rPr>
        <w:t>.”</w:t>
      </w:r>
      <w:r w:rsidRPr="00DB62AB">
        <w:rPr>
          <w:rFonts w:ascii="Palatino Linotype" w:eastAsia="Palatino Linotype" w:hAnsi="Palatino Linotype" w:cs="Palatino Linotype"/>
          <w:sz w:val="22"/>
          <w:szCs w:val="22"/>
        </w:rPr>
        <w:t xml:space="preserve"> consultable en el Seminario Judicial de la Federación y su gaceta, con el registro digital 2002351.</w:t>
      </w:r>
    </w:p>
    <w:p w14:paraId="5E73C896" w14:textId="77777777" w:rsidR="0056660E" w:rsidRPr="00DB62AB" w:rsidRDefault="0056660E" w:rsidP="0056660E">
      <w:pPr>
        <w:spacing w:before="120" w:after="120"/>
        <w:ind w:left="851" w:right="902"/>
        <w:jc w:val="both"/>
        <w:rPr>
          <w:rFonts w:ascii="Palatino Linotype" w:eastAsia="Palatino Linotype" w:hAnsi="Palatino Linotype" w:cs="Palatino Linotype"/>
          <w:sz w:val="22"/>
          <w:szCs w:val="22"/>
        </w:rPr>
      </w:pPr>
      <w:r w:rsidRPr="00DB62AB">
        <w:rPr>
          <w:rFonts w:ascii="Palatino Linotype" w:eastAsia="Palatino Linotype" w:hAnsi="Palatino Linotype" w:cs="Palatino Linotype"/>
          <w:i/>
          <w:sz w:val="22"/>
          <w:szCs w:val="22"/>
        </w:rPr>
        <w:lastRenderedPageBreak/>
        <w:t>“</w:t>
      </w:r>
      <w:r w:rsidRPr="00DB62A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B62AB">
        <w:rPr>
          <w:rFonts w:ascii="Palatino Linotype" w:eastAsia="Palatino Linotype" w:hAnsi="Palatino Linotype" w:cs="Palatino Linotype"/>
          <w:i/>
          <w:sz w:val="22"/>
          <w:szCs w:val="22"/>
        </w:rPr>
        <w:t>.”</w:t>
      </w:r>
      <w:r w:rsidRPr="00DB62AB">
        <w:rPr>
          <w:rFonts w:ascii="Palatino Linotype" w:eastAsia="Palatino Linotype" w:hAnsi="Palatino Linotype" w:cs="Palatino Linotype"/>
          <w:sz w:val="22"/>
          <w:szCs w:val="22"/>
        </w:rPr>
        <w:t>, visible en el Seminario Judicial de la Federación y su gaceta, con el registro digital 2002350.</w:t>
      </w:r>
    </w:p>
    <w:p w14:paraId="1AE30F37" w14:textId="77777777" w:rsidR="0056660E" w:rsidRPr="00DB62AB" w:rsidRDefault="0056660E" w:rsidP="0056660E">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3CB79F7"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012A910" w14:textId="77777777" w:rsidR="008F2595" w:rsidRPr="00DB62AB" w:rsidRDefault="002A20EC">
      <w:pPr>
        <w:widowControl w:val="0"/>
        <w:spacing w:before="240" w:after="240" w:line="360" w:lineRule="auto"/>
        <w:jc w:val="center"/>
        <w:rPr>
          <w:rFonts w:ascii="Palatino Linotype" w:eastAsia="Palatino Linotype" w:hAnsi="Palatino Linotype" w:cs="Palatino Linotype"/>
          <w:b/>
        </w:rPr>
      </w:pPr>
      <w:r w:rsidRPr="00DB62AB">
        <w:rPr>
          <w:rFonts w:ascii="Palatino Linotype" w:eastAsia="Palatino Linotype" w:hAnsi="Palatino Linotype" w:cs="Palatino Linotype"/>
          <w:b/>
        </w:rPr>
        <w:t>II. C O N S I D E R A N D O S</w:t>
      </w:r>
    </w:p>
    <w:p w14:paraId="66EC845B"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b/>
        </w:rPr>
        <w:t>Primero. Competencia.</w:t>
      </w:r>
      <w:r w:rsidRPr="00DB62A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A9E8415" w14:textId="77777777" w:rsidR="008F2595" w:rsidRPr="00DB62AB" w:rsidRDefault="002A20EC">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DB62AB">
        <w:rPr>
          <w:rFonts w:ascii="Palatino Linotype" w:eastAsia="Palatino Linotype" w:hAnsi="Palatino Linotype" w:cs="Palatino Linotype"/>
          <w:b/>
        </w:rPr>
        <w:lastRenderedPageBreak/>
        <w:t>Segundo. Oportunidad y Procedibilidad del Recurso de Revisión</w:t>
      </w:r>
      <w:r w:rsidRPr="00DB62A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E3DE5C1"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 xml:space="preserve">remitió la respuesta a la solicitud de información el día </w:t>
      </w:r>
      <w:r w:rsidR="00892C42" w:rsidRPr="00DB62AB">
        <w:rPr>
          <w:rFonts w:ascii="Palatino Linotype" w:eastAsia="Palatino Linotype" w:hAnsi="Palatino Linotype" w:cs="Palatino Linotype"/>
          <w:b/>
        </w:rPr>
        <w:t>diecinueve</w:t>
      </w:r>
      <w:r w:rsidR="008B5C23" w:rsidRPr="00DB62AB">
        <w:rPr>
          <w:rFonts w:ascii="Palatino Linotype" w:eastAsia="Palatino Linotype" w:hAnsi="Palatino Linotype" w:cs="Palatino Linotype"/>
          <w:b/>
        </w:rPr>
        <w:t xml:space="preserve"> de marzo</w:t>
      </w:r>
      <w:r w:rsidRPr="00DB62AB">
        <w:rPr>
          <w:rFonts w:ascii="Palatino Linotype" w:eastAsia="Palatino Linotype" w:hAnsi="Palatino Linotype" w:cs="Palatino Linotype"/>
          <w:b/>
        </w:rPr>
        <w:t xml:space="preserve"> de dos mil veinticinco, </w:t>
      </w:r>
      <w:r w:rsidRPr="00DB62AB">
        <w:rPr>
          <w:rFonts w:ascii="Palatino Linotype" w:eastAsia="Palatino Linotype" w:hAnsi="Palatino Linotype" w:cs="Palatino Linotype"/>
        </w:rPr>
        <w:t xml:space="preserve">mientras que el recurso de revisión interpuesto por la parte </w:t>
      </w:r>
      <w:r w:rsidRPr="00DB62AB">
        <w:rPr>
          <w:rFonts w:ascii="Palatino Linotype" w:eastAsia="Palatino Linotype" w:hAnsi="Palatino Linotype" w:cs="Palatino Linotype"/>
          <w:b/>
        </w:rPr>
        <w:t xml:space="preserve">Recurrente, </w:t>
      </w:r>
      <w:r w:rsidRPr="00DB62AB">
        <w:rPr>
          <w:rFonts w:ascii="Palatino Linotype" w:eastAsia="Palatino Linotype" w:hAnsi="Palatino Linotype" w:cs="Palatino Linotype"/>
        </w:rPr>
        <w:t>se tuvo por presentado el día</w:t>
      </w:r>
      <w:r w:rsidRPr="00DB62AB">
        <w:rPr>
          <w:rFonts w:ascii="Palatino Linotype" w:eastAsia="Palatino Linotype" w:hAnsi="Palatino Linotype" w:cs="Palatino Linotype"/>
          <w:b/>
        </w:rPr>
        <w:t xml:space="preserve"> </w:t>
      </w:r>
      <w:r w:rsidR="00892C42" w:rsidRPr="00DB62AB">
        <w:rPr>
          <w:rFonts w:ascii="Palatino Linotype" w:eastAsia="Palatino Linotype" w:hAnsi="Palatino Linotype" w:cs="Palatino Linotype"/>
          <w:b/>
        </w:rPr>
        <w:t>diecinueve</w:t>
      </w:r>
      <w:r w:rsidR="008B5C23" w:rsidRPr="00DB62AB">
        <w:rPr>
          <w:rFonts w:ascii="Palatino Linotype" w:eastAsia="Palatino Linotype" w:hAnsi="Palatino Linotype" w:cs="Palatino Linotype"/>
          <w:b/>
        </w:rPr>
        <w:t xml:space="preserve"> de marzo </w:t>
      </w:r>
      <w:r w:rsidRPr="00DB62AB">
        <w:rPr>
          <w:rFonts w:ascii="Palatino Linotype" w:eastAsia="Palatino Linotype" w:hAnsi="Palatino Linotype" w:cs="Palatino Linotype"/>
          <w:b/>
        </w:rPr>
        <w:t xml:space="preserve">de dos mil veinticinco, </w:t>
      </w:r>
      <w:r w:rsidR="008B5C23" w:rsidRPr="00DB62AB">
        <w:rPr>
          <w:rFonts w:ascii="Palatino Linotype" w:eastAsia="Palatino Linotype" w:hAnsi="Palatino Linotype" w:cs="Palatino Linotype"/>
        </w:rPr>
        <w:t xml:space="preserve">esto es, </w:t>
      </w:r>
      <w:r w:rsidR="00892C42" w:rsidRPr="00DB62AB">
        <w:rPr>
          <w:rFonts w:ascii="Palatino Linotype" w:eastAsia="Palatino Linotype" w:hAnsi="Palatino Linotype" w:cs="Palatino Linotype"/>
        </w:rPr>
        <w:t>el mismo día</w:t>
      </w:r>
      <w:r w:rsidRPr="00DB62AB">
        <w:rPr>
          <w:rFonts w:ascii="Palatino Linotype" w:eastAsia="Palatino Linotype" w:hAnsi="Palatino Linotype" w:cs="Palatino Linotype"/>
        </w:rPr>
        <w:t xml:space="preserve"> en el que tuvo conocimiento de la respuesta impugnada. En este sentido, se concluye que el presente recurso de revisión se encuentra dentro de los márgenes temporales previstos en las disposiciones legales referidas.</w:t>
      </w:r>
    </w:p>
    <w:p w14:paraId="37A40BEF" w14:textId="77777777" w:rsidR="00892C42" w:rsidRPr="00DB62AB" w:rsidRDefault="00892C42" w:rsidP="00892C42">
      <w:pPr>
        <w:spacing w:before="240" w:after="240" w:line="360" w:lineRule="auto"/>
        <w:jc w:val="both"/>
        <w:rPr>
          <w:rFonts w:ascii="Palatino Linotype" w:hAnsi="Palatino Linotype"/>
        </w:rPr>
      </w:pPr>
      <w:r w:rsidRPr="00DB62AB">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B6A9C1A" w14:textId="77777777" w:rsidR="00892C42" w:rsidRPr="00DB62AB" w:rsidRDefault="00892C42" w:rsidP="00892C42">
      <w:pPr>
        <w:spacing w:before="120" w:after="120"/>
        <w:ind w:left="851" w:right="902"/>
        <w:jc w:val="both"/>
        <w:rPr>
          <w:rFonts w:ascii="Palatino Linotype" w:hAnsi="Palatino Linotype"/>
          <w:i/>
          <w:sz w:val="22"/>
        </w:rPr>
      </w:pPr>
      <w:r w:rsidRPr="00DB62AB">
        <w:rPr>
          <w:rFonts w:ascii="Palatino Linotype" w:hAnsi="Palatino Linotype"/>
          <w:b/>
          <w:i/>
          <w:sz w:val="22"/>
        </w:rPr>
        <w:lastRenderedPageBreak/>
        <w:t>“RECURSO DE RECLAMACIÓN. SU INTERPOSICIÓN NO ES EXTEMPORÁNEA SI SE REALIZA ANTES DE QUE INICIE EL PLAZO PARA HACERLO</w:t>
      </w:r>
      <w:r w:rsidRPr="00DB62AB">
        <w:rPr>
          <w:rFonts w:ascii="Palatino Linotype" w:hAnsi="Palatino Linotype"/>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3F367D7"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Además, por cuanto hace a la procedibilidad del recurso de revisión, es de suma importancia señalar que la parte</w:t>
      </w:r>
      <w:r w:rsidRPr="00DB62AB">
        <w:rPr>
          <w:rFonts w:ascii="Palatino Linotype" w:eastAsia="Palatino Linotype" w:hAnsi="Palatino Linotype" w:cs="Palatino Linotype"/>
          <w:b/>
        </w:rPr>
        <w:t xml:space="preserve"> Recurrente</w:t>
      </w:r>
      <w:r w:rsidRPr="00DB62AB">
        <w:rPr>
          <w:rFonts w:ascii="Palatino Linotype" w:eastAsia="Palatino Linotype" w:hAnsi="Palatino Linotype" w:cs="Palatino Linotype"/>
        </w:rPr>
        <w:t xml:space="preserve">, no señaló un </w:t>
      </w:r>
      <w:r w:rsidRPr="00DB62AB">
        <w:rPr>
          <w:rFonts w:ascii="Palatino Linotype" w:eastAsia="Palatino Linotype" w:hAnsi="Palatino Linotype" w:cs="Palatino Linotype"/>
          <w:b/>
        </w:rPr>
        <w:t>nombre</w:t>
      </w:r>
      <w:r w:rsidR="008B5C23" w:rsidRPr="00DB62AB">
        <w:rPr>
          <w:rFonts w:ascii="Palatino Linotype" w:eastAsia="Palatino Linotype" w:hAnsi="Palatino Linotype" w:cs="Palatino Linotype"/>
          <w:b/>
        </w:rPr>
        <w:t xml:space="preserve"> o seudónimo</w:t>
      </w:r>
      <w:r w:rsidRPr="00DB62AB">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BE36725" w14:textId="77777777" w:rsidR="008F2595" w:rsidRPr="00DB62AB" w:rsidRDefault="002A20EC">
      <w:pPr>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w:t>
      </w:r>
      <w:r w:rsidRPr="00DB62AB">
        <w:rPr>
          <w:rFonts w:ascii="Palatino Linotype" w:eastAsia="Palatino Linotype" w:hAnsi="Palatino Linotype" w:cs="Palatino Linotype"/>
          <w:b/>
          <w:i/>
          <w:sz w:val="22"/>
          <w:szCs w:val="22"/>
        </w:rPr>
        <w:t>Las solicitudes anónimas</w:t>
      </w:r>
      <w:r w:rsidRPr="00DB62AB">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DF8A737" w14:textId="77777777" w:rsidR="008F2595" w:rsidRPr="00DB62AB" w:rsidRDefault="002A20EC">
      <w:pPr>
        <w:spacing w:before="240" w:after="240" w:line="360" w:lineRule="auto"/>
        <w:jc w:val="both"/>
        <w:rPr>
          <w:rFonts w:ascii="Palatino Linotype" w:eastAsia="Palatino Linotype" w:hAnsi="Palatino Linotype" w:cs="Palatino Linotype"/>
          <w:b/>
        </w:rPr>
      </w:pPr>
      <w:r w:rsidRPr="00DB62AB">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DB62AB">
        <w:rPr>
          <w:rFonts w:ascii="Palatino Linotype" w:eastAsia="Palatino Linotype" w:hAnsi="Palatino Linotype" w:cs="Palatino Linotype"/>
          <w:b/>
        </w:rPr>
        <w:t xml:space="preserve"> SAIMEX.</w:t>
      </w:r>
    </w:p>
    <w:p w14:paraId="4733F2B3" w14:textId="77777777" w:rsidR="008F2595" w:rsidRPr="00DB62AB" w:rsidRDefault="002A20EC">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DB62AB">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DB62AB">
        <w:rPr>
          <w:rFonts w:ascii="Palatino Linotype" w:eastAsia="Palatino Linotype" w:hAnsi="Palatino Linotype" w:cs="Palatino Linotype"/>
          <w:b/>
        </w:rPr>
        <w:t>Recurrente</w:t>
      </w:r>
      <w:r w:rsidRPr="00DB62AB">
        <w:rPr>
          <w:rFonts w:ascii="Palatino Linotype" w:eastAsia="Palatino Linotype" w:hAnsi="Palatino Linotype" w:cs="Palatino Linotype"/>
        </w:rPr>
        <w:t xml:space="preserve"> en sus motivos de inconformidad, de acu</w:t>
      </w:r>
      <w:r w:rsidR="008B5C23" w:rsidRPr="00DB62AB">
        <w:rPr>
          <w:rFonts w:ascii="Palatino Linotype" w:eastAsia="Palatino Linotype" w:hAnsi="Palatino Linotype" w:cs="Palatino Linotype"/>
        </w:rPr>
        <w:t xml:space="preserve">erdo al artículo 179, fracción </w:t>
      </w:r>
      <w:r w:rsidR="00D40C9C" w:rsidRPr="00DB62AB">
        <w:rPr>
          <w:rFonts w:ascii="Palatino Linotype" w:eastAsia="Palatino Linotype" w:hAnsi="Palatino Linotype" w:cs="Palatino Linotype"/>
        </w:rPr>
        <w:t>I</w:t>
      </w:r>
      <w:r w:rsidRPr="00DB62AB">
        <w:rPr>
          <w:rFonts w:ascii="Palatino Linotype" w:eastAsia="Palatino Linotype" w:hAnsi="Palatino Linotype" w:cs="Palatino Linotype"/>
        </w:rPr>
        <w:t xml:space="preserve"> del ordenamiento legal citado, que a la letra dice: </w:t>
      </w:r>
    </w:p>
    <w:p w14:paraId="2EF29179" w14:textId="77777777" w:rsidR="008F2595" w:rsidRPr="00DB62AB" w:rsidRDefault="002A20EC">
      <w:pPr>
        <w:tabs>
          <w:tab w:val="left" w:pos="7938"/>
        </w:tabs>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w:t>
      </w:r>
      <w:r w:rsidRPr="00DB62AB">
        <w:rPr>
          <w:rFonts w:ascii="Palatino Linotype" w:eastAsia="Palatino Linotype" w:hAnsi="Palatino Linotype" w:cs="Palatino Linotype"/>
          <w:b/>
          <w:i/>
          <w:sz w:val="22"/>
          <w:szCs w:val="22"/>
        </w:rPr>
        <w:t>Artículo 179.</w:t>
      </w:r>
      <w:r w:rsidRPr="00DB62A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AC39DA2" w14:textId="77777777" w:rsidR="008F2595" w:rsidRPr="00DB62AB" w:rsidRDefault="00D40C9C">
      <w:pPr>
        <w:tabs>
          <w:tab w:val="left" w:pos="7938"/>
        </w:tabs>
        <w:spacing w:before="120" w:after="120"/>
        <w:ind w:left="1134" w:right="900"/>
        <w:jc w:val="both"/>
        <w:rPr>
          <w:rFonts w:ascii="Palatino Linotype" w:eastAsia="Palatino Linotype" w:hAnsi="Palatino Linotype" w:cs="Palatino Linotype"/>
          <w:i/>
          <w:sz w:val="22"/>
          <w:szCs w:val="22"/>
        </w:rPr>
      </w:pPr>
      <w:r w:rsidRPr="00DB62AB">
        <w:rPr>
          <w:rFonts w:ascii="Palatino Linotype" w:hAnsi="Palatino Linotype"/>
          <w:b/>
          <w:i/>
          <w:sz w:val="22"/>
          <w:szCs w:val="22"/>
        </w:rPr>
        <w:t>I</w:t>
      </w:r>
      <w:r w:rsidRPr="00DB62AB">
        <w:rPr>
          <w:rFonts w:ascii="Palatino Linotype" w:hAnsi="Palatino Linotype"/>
          <w:i/>
          <w:sz w:val="22"/>
          <w:szCs w:val="22"/>
        </w:rPr>
        <w:t>. La negativa a la información solicitada</w:t>
      </w:r>
      <w:r w:rsidR="008B5C23" w:rsidRPr="00DB62AB">
        <w:rPr>
          <w:rFonts w:ascii="Palatino Linotype" w:eastAsia="Palatino Linotype" w:hAnsi="Palatino Linotype" w:cs="Palatino Linotype"/>
          <w:i/>
          <w:sz w:val="22"/>
          <w:szCs w:val="22"/>
        </w:rPr>
        <w:t>;”</w:t>
      </w:r>
    </w:p>
    <w:p w14:paraId="2D831F0D" w14:textId="77777777" w:rsidR="008F2595" w:rsidRPr="00DB62AB" w:rsidRDefault="002A20EC">
      <w:pPr>
        <w:spacing w:before="240" w:after="240" w:line="360" w:lineRule="auto"/>
        <w:jc w:val="both"/>
        <w:rPr>
          <w:rFonts w:ascii="Palatino Linotype" w:eastAsia="Palatino Linotype" w:hAnsi="Palatino Linotype" w:cs="Palatino Linotype"/>
          <w:b/>
        </w:rPr>
      </w:pPr>
      <w:r w:rsidRPr="00DB62AB">
        <w:rPr>
          <w:rFonts w:ascii="Palatino Linotype" w:eastAsia="Palatino Linotype" w:hAnsi="Palatino Linotype" w:cs="Palatino Linotype"/>
          <w:b/>
        </w:rPr>
        <w:t xml:space="preserve">Tercero. Materia de la revisión. </w:t>
      </w:r>
      <w:r w:rsidRPr="00DB62A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B62AB">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DB62AB">
        <w:rPr>
          <w:rFonts w:ascii="Palatino Linotype" w:eastAsia="Palatino Linotype" w:hAnsi="Palatino Linotype" w:cs="Palatino Linotype"/>
        </w:rPr>
        <w:t xml:space="preserve">de la parte </w:t>
      </w:r>
      <w:r w:rsidRPr="00DB62AB">
        <w:rPr>
          <w:rFonts w:ascii="Palatino Linotype" w:eastAsia="Palatino Linotype" w:hAnsi="Palatino Linotype" w:cs="Palatino Linotype"/>
          <w:b/>
        </w:rPr>
        <w:t>Recurrente</w:t>
      </w:r>
      <w:r w:rsidRPr="00DB62AB">
        <w:rPr>
          <w:rFonts w:ascii="Palatino Linotype" w:eastAsia="Palatino Linotype" w:hAnsi="Palatino Linotype" w:cs="Palatino Linotype"/>
        </w:rPr>
        <w:t>, o en su defecto, en caso de ser procedente, ordenar la entrega de información.</w:t>
      </w:r>
    </w:p>
    <w:p w14:paraId="1A4B0F57" w14:textId="77777777" w:rsidR="008F2595" w:rsidRPr="00DB62AB" w:rsidRDefault="002A20EC">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DB62AB">
        <w:rPr>
          <w:rFonts w:ascii="Palatino Linotype" w:eastAsia="Palatino Linotype" w:hAnsi="Palatino Linotype" w:cs="Palatino Linotype"/>
          <w:b/>
        </w:rPr>
        <w:t xml:space="preserve">Cuarto. Estudio del asunto. </w:t>
      </w:r>
      <w:r w:rsidRPr="00DB62AB">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C98395F" w14:textId="77777777" w:rsidR="008F2595" w:rsidRPr="00DB62AB" w:rsidRDefault="002A20EC">
      <w:pPr>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w:t>
      </w:r>
      <w:r w:rsidRPr="00DB62AB">
        <w:rPr>
          <w:rFonts w:ascii="Palatino Linotype" w:eastAsia="Palatino Linotype" w:hAnsi="Palatino Linotype" w:cs="Palatino Linotype"/>
          <w:b/>
          <w:i/>
          <w:sz w:val="22"/>
          <w:szCs w:val="22"/>
        </w:rPr>
        <w:t>Artículo 4</w:t>
      </w:r>
      <w:r w:rsidRPr="00DB62A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DDD745" w14:textId="77777777" w:rsidR="008F2595" w:rsidRPr="00DB62AB" w:rsidRDefault="002A20EC">
      <w:pPr>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DB62A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79818CF" w14:textId="77777777" w:rsidR="008F2595" w:rsidRPr="00DB62AB" w:rsidRDefault="002A20EC">
      <w:pPr>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B62AB">
        <w:rPr>
          <w:rFonts w:ascii="Palatino Linotype" w:eastAsia="Palatino Linotype" w:hAnsi="Palatino Linotype" w:cs="Palatino Linotype"/>
          <w:i/>
          <w:sz w:val="22"/>
          <w:szCs w:val="22"/>
        </w:rPr>
        <w:t>.”</w:t>
      </w:r>
    </w:p>
    <w:p w14:paraId="70FC6D27"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F4549A" w14:textId="77777777" w:rsidR="008F2595" w:rsidRPr="00DB62AB" w:rsidRDefault="002A20EC">
      <w:pPr>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b/>
          <w:i/>
          <w:sz w:val="22"/>
          <w:szCs w:val="22"/>
        </w:rPr>
        <w:t>“Artículo 12.-</w:t>
      </w:r>
      <w:r w:rsidRPr="00DB62A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E5E4CEC" w14:textId="77777777" w:rsidR="008F2595" w:rsidRPr="00DB62AB" w:rsidRDefault="002A20EC">
      <w:pPr>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B62AB">
        <w:rPr>
          <w:rFonts w:ascii="Palatino Linotype" w:eastAsia="Palatino Linotype" w:hAnsi="Palatino Linotype" w:cs="Palatino Linotype"/>
          <w:i/>
          <w:sz w:val="22"/>
          <w:szCs w:val="22"/>
        </w:rPr>
        <w:t xml:space="preserve">. </w:t>
      </w:r>
      <w:r w:rsidRPr="00DB62A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2B9BD52" w14:textId="77777777" w:rsidR="008F2595" w:rsidRPr="00DB62AB" w:rsidRDefault="002A20EC">
      <w:pPr>
        <w:spacing w:before="240" w:after="240" w:line="360" w:lineRule="auto"/>
        <w:ind w:right="-93"/>
        <w:jc w:val="both"/>
        <w:rPr>
          <w:rFonts w:ascii="Palatino Linotype" w:eastAsia="Palatino Linotype" w:hAnsi="Palatino Linotype" w:cs="Palatino Linotype"/>
        </w:rPr>
      </w:pPr>
      <w:r w:rsidRPr="00DB62AB">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AA0C67C" w14:textId="77777777" w:rsidR="008F2595" w:rsidRPr="00DB62AB" w:rsidRDefault="002A20EC">
      <w:pPr>
        <w:spacing w:before="240" w:after="240" w:line="360" w:lineRule="auto"/>
        <w:jc w:val="both"/>
        <w:rPr>
          <w:rFonts w:ascii="Palatino Linotype" w:eastAsia="Palatino Linotype" w:hAnsi="Palatino Linotype" w:cs="Palatino Linotype"/>
          <w:b/>
        </w:rPr>
      </w:pPr>
      <w:r w:rsidRPr="00DB62AB">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DB62AB">
        <w:rPr>
          <w:rFonts w:ascii="Palatino Linotype" w:eastAsia="Palatino Linotype" w:hAnsi="Palatino Linotype" w:cs="Palatino Linotype"/>
          <w:b/>
        </w:rPr>
        <w:t xml:space="preserve"> </w:t>
      </w:r>
    </w:p>
    <w:p w14:paraId="14EB58C5" w14:textId="77777777" w:rsidR="008F2595" w:rsidRPr="00DB62AB" w:rsidRDefault="002A20EC">
      <w:pPr>
        <w:spacing w:before="120" w:after="120"/>
        <w:ind w:left="1134"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 xml:space="preserve"> “</w:t>
      </w:r>
      <w:r w:rsidRPr="00DB62AB">
        <w:rPr>
          <w:rFonts w:ascii="Palatino Linotype" w:eastAsia="Palatino Linotype" w:hAnsi="Palatino Linotype" w:cs="Palatino Linotype"/>
          <w:b/>
          <w:i/>
          <w:sz w:val="22"/>
          <w:szCs w:val="22"/>
        </w:rPr>
        <w:t>No existe obligación de elaborar documentos ad hoc para atender las solicitudes de acceso a la información.</w:t>
      </w:r>
      <w:r w:rsidRPr="00DB62A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3B92940" w14:textId="77777777" w:rsidR="008F2595" w:rsidRPr="00DB62AB" w:rsidRDefault="002A20EC">
      <w:pPr>
        <w:spacing w:before="120" w:after="12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DB62AB">
        <w:rPr>
          <w:rFonts w:ascii="Palatino Linotype" w:eastAsia="Palatino Linotype" w:hAnsi="Palatino Linotype" w:cs="Palatino Linotype"/>
        </w:rPr>
        <w:lastRenderedPageBreak/>
        <w:t>que es deber de los Sujetos Obligados, garantizar el Derecho de Acceso a la Información Pública.</w:t>
      </w:r>
    </w:p>
    <w:p w14:paraId="1170521F" w14:textId="77777777" w:rsidR="008F2595" w:rsidRPr="00DB62AB" w:rsidRDefault="002A20EC">
      <w:pPr>
        <w:spacing w:before="120" w:after="12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0B28E2" w14:textId="77777777" w:rsidR="008F2595" w:rsidRPr="00DB62AB" w:rsidRDefault="002A20EC">
      <w:pPr>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w:t>
      </w:r>
      <w:r w:rsidRPr="00DB62AB">
        <w:rPr>
          <w:rFonts w:ascii="Palatino Linotype" w:eastAsia="Palatino Linotype" w:hAnsi="Palatino Linotype" w:cs="Palatino Linotype"/>
          <w:b/>
          <w:i/>
          <w:sz w:val="22"/>
          <w:szCs w:val="22"/>
        </w:rPr>
        <w:t xml:space="preserve">Artículo 3. </w:t>
      </w:r>
      <w:r w:rsidRPr="00DB62AB">
        <w:rPr>
          <w:rFonts w:ascii="Palatino Linotype" w:eastAsia="Palatino Linotype" w:hAnsi="Palatino Linotype" w:cs="Palatino Linotype"/>
          <w:i/>
          <w:sz w:val="22"/>
          <w:szCs w:val="22"/>
        </w:rPr>
        <w:t>Para los efectos de la presente Ley se entenderá por:</w:t>
      </w:r>
    </w:p>
    <w:p w14:paraId="502C33BA" w14:textId="77777777" w:rsidR="008F2595" w:rsidRPr="00DB62AB" w:rsidRDefault="002A20EC">
      <w:pPr>
        <w:spacing w:before="120" w:after="120"/>
        <w:ind w:left="1134"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w:t>
      </w:r>
    </w:p>
    <w:p w14:paraId="4AC9474D" w14:textId="77777777" w:rsidR="008F2595" w:rsidRPr="00DB62AB" w:rsidRDefault="002A20EC">
      <w:pPr>
        <w:spacing w:before="120" w:after="120"/>
        <w:ind w:left="1134"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b/>
          <w:i/>
          <w:sz w:val="22"/>
          <w:szCs w:val="22"/>
        </w:rPr>
        <w:t>XI. Documento:</w:t>
      </w:r>
      <w:r w:rsidRPr="00DB62AB">
        <w:rPr>
          <w:rFonts w:ascii="Palatino Linotype" w:eastAsia="Palatino Linotype" w:hAnsi="Palatino Linotype" w:cs="Palatino Linotype"/>
          <w:i/>
          <w:sz w:val="22"/>
          <w:szCs w:val="22"/>
        </w:rPr>
        <w:t xml:space="preserve"> Los expedientes, reportes, estudios, actas</w:t>
      </w:r>
      <w:r w:rsidRPr="00DB62AB">
        <w:rPr>
          <w:rFonts w:ascii="Palatino Linotype" w:eastAsia="Palatino Linotype" w:hAnsi="Palatino Linotype" w:cs="Palatino Linotype"/>
          <w:b/>
          <w:i/>
          <w:sz w:val="22"/>
          <w:szCs w:val="22"/>
        </w:rPr>
        <w:t>,</w:t>
      </w:r>
      <w:r w:rsidRPr="00DB62A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6C141EC"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0AB241" w14:textId="77777777" w:rsidR="008F2595" w:rsidRPr="00DB62AB" w:rsidRDefault="002A20EC">
      <w:pPr>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b/>
          <w:sz w:val="22"/>
          <w:szCs w:val="22"/>
        </w:rPr>
        <w:lastRenderedPageBreak/>
        <w:t>“</w:t>
      </w:r>
      <w:r w:rsidRPr="00DB62A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B62A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65584E" w14:textId="77777777" w:rsidR="008F2595" w:rsidRPr="00DB62AB" w:rsidRDefault="002A20EC">
      <w:pPr>
        <w:spacing w:before="120" w:after="120"/>
        <w:ind w:left="851"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2F9895F" w14:textId="77777777" w:rsidR="008F2595" w:rsidRPr="00DB62AB" w:rsidRDefault="002A20EC">
      <w:pPr>
        <w:spacing w:before="120" w:after="120"/>
        <w:ind w:left="1134"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A17BD9A" w14:textId="77777777" w:rsidR="008F2595" w:rsidRPr="00DB62AB" w:rsidRDefault="002A20EC">
      <w:pPr>
        <w:spacing w:before="120" w:after="120"/>
        <w:ind w:left="1134"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BD1B0B5" w14:textId="77777777" w:rsidR="008F2595" w:rsidRPr="00DB62AB" w:rsidRDefault="002A20EC">
      <w:pPr>
        <w:spacing w:before="120" w:after="120"/>
        <w:ind w:left="1134" w:right="902"/>
        <w:jc w:val="both"/>
        <w:rPr>
          <w:rFonts w:ascii="Palatino Linotype" w:eastAsia="Palatino Linotype" w:hAnsi="Palatino Linotype" w:cs="Palatino Linotype"/>
          <w:i/>
          <w:sz w:val="22"/>
          <w:szCs w:val="22"/>
        </w:rPr>
      </w:pPr>
      <w:r w:rsidRPr="00DB62AB">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67501F3" w14:textId="77777777" w:rsidR="008F2595" w:rsidRPr="00DB62AB" w:rsidRDefault="002A20EC">
      <w:pPr>
        <w:spacing w:before="240" w:after="240" w:line="360" w:lineRule="auto"/>
        <w:ind w:right="51"/>
        <w:jc w:val="both"/>
        <w:rPr>
          <w:rFonts w:ascii="Palatino Linotype" w:eastAsia="Palatino Linotype" w:hAnsi="Palatino Linotype" w:cs="Palatino Linotype"/>
        </w:rPr>
      </w:pPr>
      <w:r w:rsidRPr="00DB62AB">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1D873DD" w14:textId="77777777" w:rsidR="008F2595" w:rsidRPr="00DB62AB" w:rsidRDefault="002A20EC">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w:t>
      </w:r>
      <w:r w:rsidRPr="00DB62AB">
        <w:rPr>
          <w:rFonts w:ascii="Palatino Linotype" w:eastAsia="Palatino Linotype" w:hAnsi="Palatino Linotype" w:cs="Palatino Linotype"/>
        </w:rPr>
        <w:lastRenderedPageBreak/>
        <w:t>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7E19BB0" w14:textId="77777777" w:rsidR="008F2595" w:rsidRPr="00DB62AB" w:rsidRDefault="002A20EC">
      <w:pPr>
        <w:spacing w:before="240" w:after="240" w:line="360" w:lineRule="auto"/>
        <w:ind w:right="51"/>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DB62AB">
        <w:rPr>
          <w:rFonts w:ascii="Palatino Linotype" w:eastAsia="Palatino Linotype" w:hAnsi="Palatino Linotype" w:cs="Palatino Linotype"/>
          <w:b/>
        </w:rPr>
        <w:t>Recurrente</w:t>
      </w:r>
      <w:r w:rsidRPr="00DB62AB">
        <w:rPr>
          <w:rFonts w:ascii="Palatino Linotype" w:eastAsia="Palatino Linotype" w:hAnsi="Palatino Linotype" w:cs="Palatino Linotype"/>
        </w:rPr>
        <w:t xml:space="preserve"> requirió al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le proporcione, información consistente en lo siguiente:</w:t>
      </w:r>
    </w:p>
    <w:p w14:paraId="751E5D77" w14:textId="77777777" w:rsidR="006A732E" w:rsidRPr="00DB62AB" w:rsidRDefault="002A20EC">
      <w:pPr>
        <w:spacing w:before="240" w:after="240" w:line="360" w:lineRule="auto"/>
        <w:ind w:left="284" w:right="49"/>
        <w:jc w:val="both"/>
        <w:rPr>
          <w:rFonts w:ascii="Palatino Linotype" w:eastAsia="Palatino Linotype" w:hAnsi="Palatino Linotype" w:cs="Palatino Linotype"/>
        </w:rPr>
      </w:pPr>
      <w:r w:rsidRPr="00DB62AB">
        <w:rPr>
          <w:rFonts w:ascii="Palatino Linotype" w:eastAsia="Palatino Linotype" w:hAnsi="Palatino Linotype" w:cs="Palatino Linotype"/>
        </w:rPr>
        <w:t>1.</w:t>
      </w:r>
      <w:r w:rsidR="006A732E" w:rsidRPr="00DB62AB">
        <w:rPr>
          <w:rFonts w:ascii="Palatino Linotype" w:eastAsia="Palatino Linotype" w:hAnsi="Palatino Linotype" w:cs="Palatino Linotype"/>
        </w:rPr>
        <w:t xml:space="preserve"> El convenio que se firmó con el Gobierno del estado para el uso de las plataformas del Sistema Anticorrupción Estatal de esta nueva administración.</w:t>
      </w:r>
    </w:p>
    <w:p w14:paraId="28F496B8" w14:textId="77777777" w:rsidR="006A732E" w:rsidRPr="00DB62AB" w:rsidRDefault="002A20EC" w:rsidP="006A732E">
      <w:pPr>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En respuesta, </w:t>
      </w:r>
      <w:r w:rsidR="00A201A2" w:rsidRPr="00DB62AB">
        <w:rPr>
          <w:rFonts w:ascii="Palatino Linotype" w:eastAsia="Palatino Linotype" w:hAnsi="Palatino Linotype" w:cs="Palatino Linotype"/>
        </w:rPr>
        <w:t xml:space="preserve">el </w:t>
      </w:r>
      <w:r w:rsidR="00A201A2" w:rsidRPr="00DB62AB">
        <w:rPr>
          <w:rFonts w:ascii="Palatino Linotype" w:eastAsia="Palatino Linotype" w:hAnsi="Palatino Linotype" w:cs="Palatino Linotype"/>
          <w:b/>
        </w:rPr>
        <w:t xml:space="preserve">Sujeto Obligado </w:t>
      </w:r>
      <w:r w:rsidR="00A201A2" w:rsidRPr="00DB62AB">
        <w:rPr>
          <w:rFonts w:ascii="Palatino Linotype" w:eastAsia="Palatino Linotype" w:hAnsi="Palatino Linotype" w:cs="Palatino Linotype"/>
        </w:rPr>
        <w:t>por conducto de</w:t>
      </w:r>
      <w:r w:rsidR="006A732E" w:rsidRPr="00DB62AB">
        <w:rPr>
          <w:rFonts w:ascii="Palatino Linotype" w:eastAsia="Palatino Linotype" w:hAnsi="Palatino Linotype" w:cs="Palatino Linotype"/>
        </w:rPr>
        <w:t xml:space="preserve">l Titular del Órgano Interno de Control Municipal informó que la administración se encontraba en proceso de firma del mencionado convenio, el cual se encontraba en revisión dentro del área jurídica del mismo Sistema Anticorrupción del Estado de México, y posteriormente sería remitido al Órgano Interno de Control para su debida firma. </w:t>
      </w:r>
    </w:p>
    <w:p w14:paraId="4A46C751" w14:textId="77777777" w:rsidR="006A732E" w:rsidRPr="00DB62AB" w:rsidRDefault="002A20EC">
      <w:pPr>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Al no estar conforme con los términos de la respuesta proporcionada por 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la persona solicitante interpuso el recurso de revisión que se r</w:t>
      </w:r>
      <w:r w:rsidR="00A201A2" w:rsidRPr="00DB62AB">
        <w:rPr>
          <w:rFonts w:ascii="Palatino Linotype" w:eastAsia="Palatino Linotype" w:hAnsi="Palatino Linotype" w:cs="Palatino Linotype"/>
        </w:rPr>
        <w:t>esuelve, mediante el cual alegó que</w:t>
      </w:r>
      <w:r w:rsidR="006A732E" w:rsidRPr="00DB62AB">
        <w:rPr>
          <w:rFonts w:ascii="Palatino Linotype" w:eastAsia="Palatino Linotype" w:hAnsi="Palatino Linotype" w:cs="Palatino Linotype"/>
        </w:rPr>
        <w:t xml:space="preserve"> le fue negada la información.</w:t>
      </w:r>
    </w:p>
    <w:p w14:paraId="18594A4A" w14:textId="77777777" w:rsidR="0089116F" w:rsidRPr="00DB62AB" w:rsidRDefault="006A732E" w:rsidP="0089116F">
      <w:pPr>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rPr>
        <w:lastRenderedPageBreak/>
        <w:t xml:space="preserve">Además, cabe señalar que la parte </w:t>
      </w:r>
      <w:r w:rsidRPr="00DB62AB">
        <w:rPr>
          <w:rFonts w:ascii="Palatino Linotype" w:eastAsia="Palatino Linotype" w:hAnsi="Palatino Linotype" w:cs="Palatino Linotype"/>
          <w:b/>
        </w:rPr>
        <w:t xml:space="preserve">Recurrente </w:t>
      </w:r>
      <w:r w:rsidRPr="00DB62AB">
        <w:rPr>
          <w:rFonts w:ascii="Palatino Linotype" w:eastAsia="Palatino Linotype" w:hAnsi="Palatino Linotype" w:cs="Palatino Linotype"/>
        </w:rPr>
        <w:t xml:space="preserve">refirió que 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 xml:space="preserve">no anexó justificación o documento que acredite que el convenio solicitado aún se encuentra en firmas con el </w:t>
      </w:r>
      <w:r w:rsidR="0089116F" w:rsidRPr="00DB62AB">
        <w:rPr>
          <w:rFonts w:ascii="Palatino Linotype" w:eastAsia="Palatino Linotype" w:hAnsi="Palatino Linotype" w:cs="Palatino Linotype"/>
        </w:rPr>
        <w:t xml:space="preserve">Gobierno del </w:t>
      </w:r>
      <w:r w:rsidRPr="00DB62AB">
        <w:rPr>
          <w:rFonts w:ascii="Palatino Linotype" w:eastAsia="Palatino Linotype" w:hAnsi="Palatino Linotype" w:cs="Palatino Linotype"/>
        </w:rPr>
        <w:t>estado</w:t>
      </w:r>
      <w:r w:rsidR="0089116F" w:rsidRPr="00DB62AB">
        <w:rPr>
          <w:rFonts w:ascii="Palatino Linotype" w:eastAsia="Palatino Linotype" w:hAnsi="Palatino Linotype" w:cs="Palatino Linotype"/>
        </w:rPr>
        <w:t xml:space="preserve">, ante lo cual se puntualiza que el Derecho al acceso a la información pública constituye una prerrogativa para acceder a documentos o registros de 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ejercicio de un Derecho de expresión, cuya finalidad consiste en contextualizar los sus motivos de inconformidad, pretendiendo que se le compruebe lo </w:t>
      </w:r>
      <w:r w:rsidR="00D83332" w:rsidRPr="00DB62AB">
        <w:rPr>
          <w:rFonts w:ascii="Palatino Linotype" w:eastAsia="Palatino Linotype" w:hAnsi="Palatino Linotype" w:cs="Palatino Linotype"/>
        </w:rPr>
        <w:t xml:space="preserve">dicho </w:t>
      </w:r>
      <w:r w:rsidR="0089116F" w:rsidRPr="00DB62AB">
        <w:rPr>
          <w:rFonts w:ascii="Palatino Linotype" w:eastAsia="Palatino Linotype" w:hAnsi="Palatino Linotype" w:cs="Palatino Linotype"/>
        </w:rPr>
        <w:t xml:space="preserve">por </w:t>
      </w:r>
      <w:r w:rsidR="00D83332" w:rsidRPr="00DB62AB">
        <w:rPr>
          <w:rFonts w:ascii="Palatino Linotype" w:eastAsia="Palatino Linotype" w:hAnsi="Palatino Linotype" w:cs="Palatino Linotype"/>
        </w:rPr>
        <w:t>la persona servidora pública</w:t>
      </w:r>
      <w:r w:rsidR="0089116F" w:rsidRPr="00DB62AB">
        <w:rPr>
          <w:rFonts w:ascii="Palatino Linotype" w:eastAsia="Palatino Linotype" w:hAnsi="Palatino Linotype" w:cs="Palatino Linotype"/>
        </w:rPr>
        <w:t>. En este sentido, se trata de manifestaciones sobre las cuales este Instituto no está facultado para pronunciarse.</w:t>
      </w:r>
    </w:p>
    <w:p w14:paraId="3483C6E2" w14:textId="0245149A" w:rsidR="00BB4765" w:rsidRPr="00DB62AB" w:rsidRDefault="00BB4765" w:rsidP="00BB47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Durante el periodo de manifestaciones 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 xml:space="preserve">fue omiso en rendir su informe justificado, y la parte </w:t>
      </w:r>
      <w:r w:rsidRPr="00DB62AB">
        <w:rPr>
          <w:rFonts w:ascii="Palatino Linotype" w:eastAsia="Palatino Linotype" w:hAnsi="Palatino Linotype" w:cs="Palatino Linotype"/>
          <w:b/>
        </w:rPr>
        <w:t xml:space="preserve">Recurrente </w:t>
      </w:r>
      <w:r w:rsidRPr="00DB62AB">
        <w:rPr>
          <w:rFonts w:ascii="Palatino Linotype" w:eastAsia="Palatino Linotype" w:hAnsi="Palatino Linotype" w:cs="Palatino Linotype"/>
        </w:rPr>
        <w:t>fue omisa en hacer valer manifestaciones o rendir alegatos que conforme a derecho resultaran procedentes</w:t>
      </w:r>
      <w:r w:rsidR="00BE0251" w:rsidRPr="00DB62AB">
        <w:rPr>
          <w:rFonts w:ascii="Palatino Linotype" w:eastAsia="Palatino Linotype" w:hAnsi="Palatino Linotype" w:cs="Palatino Linotype"/>
        </w:rPr>
        <w:t>;</w:t>
      </w:r>
      <w:r w:rsidRPr="00DB62AB">
        <w:rPr>
          <w:rFonts w:ascii="Palatino Linotype" w:eastAsia="Palatino Linotype" w:hAnsi="Palatino Linotype" w:cs="Palatino Linotype"/>
        </w:rPr>
        <w:t xml:space="preserve"> por lo tanto</w:t>
      </w:r>
      <w:r w:rsidR="00BE0251" w:rsidRPr="00DB62AB">
        <w:rPr>
          <w:rFonts w:ascii="Palatino Linotype" w:eastAsia="Palatino Linotype" w:hAnsi="Palatino Linotype" w:cs="Palatino Linotype"/>
        </w:rPr>
        <w:t>,</w:t>
      </w:r>
      <w:r w:rsidRPr="00DB62AB">
        <w:rPr>
          <w:rFonts w:ascii="Palatino Linotype" w:eastAsia="Palatino Linotype" w:hAnsi="Palatino Linotype" w:cs="Palatino Linotype"/>
        </w:rPr>
        <w:t xml:space="preserve"> se tiene por precluido su derecho.</w:t>
      </w:r>
    </w:p>
    <w:p w14:paraId="3E71A950" w14:textId="77777777" w:rsidR="00F13CCF" w:rsidRPr="00DB62AB" w:rsidRDefault="00F13CCF" w:rsidP="00F13CC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 xml:space="preserve">en contraposición con el motivo de inconformidad alegado por la parte </w:t>
      </w:r>
      <w:r w:rsidRPr="00DB62AB">
        <w:rPr>
          <w:rFonts w:ascii="Palatino Linotype" w:eastAsia="Palatino Linotype" w:hAnsi="Palatino Linotype" w:cs="Palatino Linotype"/>
          <w:b/>
        </w:rPr>
        <w:t xml:space="preserve">Recurrente, </w:t>
      </w:r>
      <w:r w:rsidRPr="00DB62AB">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9793A68" w14:textId="6E0E089A" w:rsidR="00AB2A9B" w:rsidRPr="00DB62AB" w:rsidRDefault="00F13CCF" w:rsidP="00AB2A9B">
      <w:pPr>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rPr>
        <w:lastRenderedPageBreak/>
        <w:t xml:space="preserve">En este tenor, </w:t>
      </w:r>
      <w:r w:rsidR="00AB2A9B" w:rsidRPr="00DB62AB">
        <w:rPr>
          <w:rFonts w:ascii="Palatino Linotype" w:eastAsia="Palatino Linotype" w:hAnsi="Palatino Linotype" w:cs="Palatino Linotype"/>
        </w:rPr>
        <w:t xml:space="preserve">atendiendo a la materia de la solicitud, es oportuno traer a colación lo establecido en la Ley del Sistema Anticorrupción del Estado de México y Municipios a </w:t>
      </w:r>
      <w:r w:rsidR="00930F01" w:rsidRPr="00DB62AB">
        <w:rPr>
          <w:rFonts w:ascii="Palatino Linotype" w:eastAsia="Palatino Linotype" w:hAnsi="Palatino Linotype" w:cs="Palatino Linotype"/>
        </w:rPr>
        <w:t>cuál</w:t>
      </w:r>
      <w:r w:rsidR="00AB2A9B" w:rsidRPr="00DB62AB">
        <w:rPr>
          <w:rFonts w:ascii="Palatino Linotype" w:eastAsia="Palatino Linotype" w:hAnsi="Palatino Linotype" w:cs="Palatino Linotype"/>
        </w:rPr>
        <w:t xml:space="preserve"> entre sus objetivos tiene el de regular la organización y funcionamiento de los Sistemas Estatal y Municipal Anticorrupción y en su caso su Comité Coordinador y su Secretaría Ejecutiva, así como establecer las bases de coordinación entre sus integrantes.</w:t>
      </w:r>
    </w:p>
    <w:p w14:paraId="2AC2612E" w14:textId="77777777" w:rsidR="00412853" w:rsidRPr="00DB62AB" w:rsidRDefault="00AB2A9B" w:rsidP="00AB2A9B">
      <w:pPr>
        <w:spacing w:before="240" w:after="240" w:line="360" w:lineRule="auto"/>
        <w:ind w:right="49"/>
        <w:jc w:val="both"/>
        <w:rPr>
          <w:rFonts w:ascii="Palatino Linotype" w:hAnsi="Palatino Linotype"/>
        </w:rPr>
      </w:pPr>
      <w:r w:rsidRPr="00DB62AB">
        <w:rPr>
          <w:rFonts w:ascii="Palatino Linotype" w:eastAsia="Palatino Linotype" w:hAnsi="Palatino Linotype" w:cs="Palatino Linotype"/>
        </w:rPr>
        <w:t>En este tenor,</w:t>
      </w:r>
      <w:r w:rsidR="00CF75B6" w:rsidRPr="00DB62AB">
        <w:rPr>
          <w:rFonts w:ascii="Palatino Linotype" w:eastAsia="Palatino Linotype" w:hAnsi="Palatino Linotype" w:cs="Palatino Linotype"/>
        </w:rPr>
        <w:t xml:space="preserve"> de conformidad con los artículos 8 y 9, fracciones XII, XIII y XIV de la Ley del Sistema Anticorrupción del Estado de México y Municipios, </w:t>
      </w:r>
      <w:r w:rsidRPr="00DB62AB">
        <w:rPr>
          <w:rFonts w:ascii="Palatino Linotype" w:eastAsia="Palatino Linotype" w:hAnsi="Palatino Linotype" w:cs="Palatino Linotype"/>
        </w:rPr>
        <w:t xml:space="preserve">el Comité Coordinador, como la instancia responsable de establecer los mecanismos de coordinación entre los integrantes del Sistema Estatal y Municipal Anticorrupción y tendrá bajo su encargo el diseño, promoción y evaluación de políticas públicas y programas de combate a la </w:t>
      </w:r>
      <w:r w:rsidR="00CF75B6" w:rsidRPr="00DB62AB">
        <w:rPr>
          <w:rFonts w:ascii="Palatino Linotype" w:eastAsia="Palatino Linotype" w:hAnsi="Palatino Linotype" w:cs="Palatino Linotype"/>
        </w:rPr>
        <w:t>corrupción, tiene entre sus atribuciones las de e</w:t>
      </w:r>
      <w:r w:rsidR="00CF75B6" w:rsidRPr="00DB62AB">
        <w:rPr>
          <w:rFonts w:ascii="Palatino Linotype" w:hAnsi="Palatino Linotype"/>
        </w:rPr>
        <w:t>stablecer una Plataforma Digital Estatal, que integre y conecte los diversos sistemas electrónicos que posean datos e información necesaria para que pueda establecer políticas integrales, metodologías de medición y aprobar los indicadores necesarios para que se puedan evaluar las mismas, conforme las determinaciones de las leyes aplicables; Establecer una Plataforma Digital Estatal, que integre y conecte los diversos sistemas electrónicos que posean datos e información necesaria para que los entes públicos tengan acceso a los sistemas a que se refiere el Capítulo Octavo de la Ley del Sistema Anticorrupción; y celebrar los Convenios de Coordinación, Colaboración y Concertación necesarios para el cumplimiento de los fines del Sistema Estatal y Municipal Anticorrupción</w:t>
      </w:r>
      <w:r w:rsidR="00412853" w:rsidRPr="00DB62AB">
        <w:rPr>
          <w:rFonts w:ascii="Palatino Linotype" w:hAnsi="Palatino Linotype"/>
        </w:rPr>
        <w:t>.</w:t>
      </w:r>
    </w:p>
    <w:p w14:paraId="7E16DA6E" w14:textId="77777777" w:rsidR="00857C0D" w:rsidRPr="00DB62AB" w:rsidRDefault="00412853" w:rsidP="00AB2A9B">
      <w:pPr>
        <w:spacing w:before="240" w:after="240" w:line="360" w:lineRule="auto"/>
        <w:ind w:right="49"/>
        <w:jc w:val="both"/>
        <w:rPr>
          <w:rFonts w:ascii="Palatino Linotype" w:hAnsi="Palatino Linotype"/>
        </w:rPr>
      </w:pPr>
      <w:r w:rsidRPr="00DB62AB">
        <w:rPr>
          <w:rFonts w:ascii="Palatino Linotype" w:hAnsi="Palatino Linotype"/>
        </w:rPr>
        <w:t xml:space="preserve">En el mismo sentido, </w:t>
      </w:r>
      <w:r w:rsidR="00857C0D" w:rsidRPr="00DB62AB">
        <w:rPr>
          <w:rFonts w:ascii="Palatino Linotype" w:hAnsi="Palatino Linotype"/>
        </w:rPr>
        <w:t xml:space="preserve">el artículo 48 de la Ley del Sistema Anticorrupción estatal dispone que el Comité Coordinador emitirá las bases y/o lineamientos para el </w:t>
      </w:r>
      <w:r w:rsidR="00857C0D" w:rsidRPr="00DB62AB">
        <w:rPr>
          <w:rFonts w:ascii="Palatino Linotype" w:hAnsi="Palatino Linotype"/>
        </w:rPr>
        <w:lastRenderedPageBreak/>
        <w:t>funcionamiento de la Plataforma Digital Estatal que en congruencia con el Sistema Nacional Anticorrupción permita cumplir con los procedimientos, obligaciones y disposiciones a cargo de los sujetos establecidos en la presente Ley y la Ley de Responsabilidades Administrativas del Estado de México y Municipios, atendiendo, además, a las necesidades de accesibilidad de los usuarios, siendo administrada dicha Plataforma por el Secretario Técnico en los términos que establece la Ley en análisis.</w:t>
      </w:r>
    </w:p>
    <w:p w14:paraId="4DC69B0E" w14:textId="77777777" w:rsidR="0000294C" w:rsidRPr="00DB62AB" w:rsidRDefault="0000294C" w:rsidP="00AB2A9B">
      <w:pPr>
        <w:spacing w:before="240" w:after="240" w:line="360" w:lineRule="auto"/>
        <w:ind w:right="49"/>
        <w:jc w:val="both"/>
        <w:rPr>
          <w:rFonts w:ascii="Palatino Linotype" w:hAnsi="Palatino Linotype"/>
        </w:rPr>
      </w:pPr>
      <w:r w:rsidRPr="00DB62AB">
        <w:rPr>
          <w:rFonts w:ascii="Palatino Linotype" w:hAnsi="Palatino Linotype"/>
        </w:rPr>
        <w:t>En este orden de ideas, el 22 de abril de 2020 el Comité Coordinador del Sistema Estatal Anticorrupción publicó en el Periódico Oficial “Gaceta del Gobierno”, los Lineamientos para el Funcionamiento de los Sistemas de los Servidores Públicos que Intervengan en Procedimientos de Contrataciones Públicas y de Servidores Públicos y Particulares Sancionados, correspondientes a los Sistemas II y III de la Plataforma Digital Estatal, los cuales tienen por objeto establecer las directrices para el funcionamiento de la Plataforma Digital Estatal y los sistemas de los servidores públicos que intervengan en procedimientos de contrataciones públicas y de servidores públicos y particulares sancionados, correspondientes a los sistemas II y III que conforman a la misma, que garanticen su interoperabilidad, interconexión, estabilidad, uso y seguridad de la información integrada; promoviendo la homologación de procesos, estandarización de datos y la simplicidad del uso para los usuarios; teniendo en cuenta en todo momento los derechos de acceso a la información y la protección de los datos personales en posesión de los sujetos obligados; que permitan cumplir con los procedimientos, obligaciones y disposiciones del Sistema Anticorrupción del Estado de México y Municipios, así como también las instituciones que lo integran.</w:t>
      </w:r>
    </w:p>
    <w:p w14:paraId="573753E8" w14:textId="77777777" w:rsidR="0000294C" w:rsidRPr="00DB62AB" w:rsidRDefault="0000294C" w:rsidP="00AB2A9B">
      <w:pPr>
        <w:spacing w:before="240" w:after="240" w:line="360" w:lineRule="auto"/>
        <w:ind w:right="49"/>
        <w:jc w:val="both"/>
        <w:rPr>
          <w:rFonts w:ascii="Palatino Linotype" w:hAnsi="Palatino Linotype"/>
          <w:b/>
        </w:rPr>
      </w:pPr>
      <w:r w:rsidRPr="00DB62AB">
        <w:rPr>
          <w:rFonts w:ascii="Palatino Linotype" w:hAnsi="Palatino Linotype"/>
        </w:rPr>
        <w:lastRenderedPageBreak/>
        <w:t xml:space="preserve">De esta manera, en el artículo Quinto Transitorio de los Lineamientos citados en el párrafo anterior se indica que </w:t>
      </w:r>
      <w:r w:rsidRPr="00DB62AB">
        <w:rPr>
          <w:rFonts w:ascii="Palatino Linotype" w:hAnsi="Palatino Linotype"/>
          <w:b/>
        </w:rPr>
        <w:t>los Municipios que integran al Estado de México que no cuenten con la infraestructura tecnológica necesaria para realizar la interconexión y enviar la información correspondiente</w:t>
      </w:r>
      <w:r w:rsidRPr="00DB62AB">
        <w:rPr>
          <w:rFonts w:ascii="Palatino Linotype" w:hAnsi="Palatino Linotype"/>
        </w:rPr>
        <w:t xml:space="preserve">, </w:t>
      </w:r>
      <w:r w:rsidRPr="00DB62AB">
        <w:rPr>
          <w:rFonts w:ascii="Palatino Linotype" w:hAnsi="Palatino Linotype"/>
          <w:b/>
          <w:u w:val="single"/>
        </w:rPr>
        <w:t>podrán obtener las autorizaciones de uso respecto a los sistemas II y III de la Plataforma Digital Estatal</w:t>
      </w:r>
      <w:r w:rsidRPr="00DB62AB">
        <w:rPr>
          <w:rFonts w:ascii="Palatino Linotype" w:hAnsi="Palatino Linotype"/>
          <w:b/>
        </w:rPr>
        <w:t xml:space="preserve">, </w:t>
      </w:r>
      <w:r w:rsidRPr="00DB62AB">
        <w:rPr>
          <w:rFonts w:ascii="Palatino Linotype" w:hAnsi="Palatino Linotype"/>
          <w:b/>
          <w:u w:val="single"/>
        </w:rPr>
        <w:t>previa celebración del convenio específico</w:t>
      </w:r>
      <w:r w:rsidRPr="00DB62AB">
        <w:rPr>
          <w:rFonts w:ascii="Palatino Linotype" w:hAnsi="Palatino Linotype"/>
          <w:b/>
        </w:rPr>
        <w:t xml:space="preserve"> con la Secretaría Ejecutiva del Sistema Estatal Anticorrupción.</w:t>
      </w:r>
    </w:p>
    <w:p w14:paraId="009AD3BC" w14:textId="77777777" w:rsidR="0000294C" w:rsidRPr="00DB62AB" w:rsidRDefault="0000294C" w:rsidP="0000294C">
      <w:pPr>
        <w:spacing w:before="240" w:after="240" w:line="360" w:lineRule="auto"/>
        <w:ind w:right="49"/>
        <w:jc w:val="both"/>
        <w:rPr>
          <w:rFonts w:ascii="Palatino Linotype" w:hAnsi="Palatino Linotype"/>
        </w:rPr>
      </w:pPr>
      <w:r w:rsidRPr="00DB62AB">
        <w:rPr>
          <w:rFonts w:ascii="Palatino Linotype" w:hAnsi="Palatino Linotype"/>
        </w:rPr>
        <w:t>Asimismo, el 12 de marzo de 2024 se publicó en el Periódico Oficial “Gaceta del Gobierno” el “Acuerdo por el que el Comité Coordinador del Sistema Anticorrupción del Estado de México y Municipios aprueba por unanimidad de votos los Lineamientos para la operación de la Plataforma Digital Estatal del Sistema Anticorrupción del Estado de México y Municipios, y su acceso a la información pública” los cuales establecen en su artículo 16, que los Entes Públicos Proveedores de Información que no cuenten con la infraestructura tecnológica necesaria para el desarrollo de los subsistemas o realizar la interconexión correspondiente, podrán obtener las autorizaciones de uso y registro de información respecto a los sistemas que integran la Plataforma Digital Estatal, también previa celebración del convenio específico con la Secretaría Ejecutiva del Sistema Estatal Anticorrupción.</w:t>
      </w:r>
    </w:p>
    <w:p w14:paraId="4EB98EB7" w14:textId="77777777" w:rsidR="0000294C" w:rsidRPr="00DB62AB" w:rsidRDefault="000826DE" w:rsidP="00AB2A9B">
      <w:pPr>
        <w:spacing w:before="240" w:after="240" w:line="360" w:lineRule="auto"/>
        <w:ind w:right="49"/>
        <w:jc w:val="both"/>
        <w:rPr>
          <w:rFonts w:ascii="Palatino Linotype" w:hAnsi="Palatino Linotype"/>
        </w:rPr>
      </w:pPr>
      <w:r w:rsidRPr="00DB62AB">
        <w:rPr>
          <w:rFonts w:ascii="Palatino Linotype" w:hAnsi="Palatino Linotype"/>
        </w:rPr>
        <w:t>En este tenor, la</w:t>
      </w:r>
      <w:r w:rsidR="0000294C" w:rsidRPr="00DB62AB">
        <w:rPr>
          <w:rFonts w:ascii="Palatino Linotype" w:hAnsi="Palatino Linotype"/>
        </w:rPr>
        <w:t xml:space="preserve"> Secretaría Ejecutiva del Sistema Estatal Anticorrupción suscribió Convenios Específicos de Colaboración con diversos Ayuntamientos del Estado de México, con la finalidad de apoyarlos en el cumplimiento de </w:t>
      </w:r>
      <w:r w:rsidRPr="00DB62AB">
        <w:rPr>
          <w:rFonts w:ascii="Palatino Linotype" w:hAnsi="Palatino Linotype"/>
        </w:rPr>
        <w:t>sus obligaciones legales</w:t>
      </w:r>
      <w:r w:rsidR="0000294C" w:rsidRPr="00DB62AB">
        <w:rPr>
          <w:rFonts w:ascii="Palatino Linotype" w:hAnsi="Palatino Linotype"/>
        </w:rPr>
        <w:t xml:space="preserve">; feneciendo dichos convenios el 31 de diciembre de 2024, por lo que </w:t>
      </w:r>
      <w:r w:rsidRPr="00DB62AB">
        <w:rPr>
          <w:rFonts w:ascii="Palatino Linotype" w:hAnsi="Palatino Linotype"/>
        </w:rPr>
        <w:t xml:space="preserve">era </w:t>
      </w:r>
      <w:r w:rsidR="0000294C" w:rsidRPr="00DB62AB">
        <w:rPr>
          <w:rFonts w:ascii="Palatino Linotype" w:hAnsi="Palatino Linotype"/>
        </w:rPr>
        <w:lastRenderedPageBreak/>
        <w:t xml:space="preserve">necesario renovar el acuerdo de voluntades de </w:t>
      </w:r>
      <w:r w:rsidRPr="00DB62AB">
        <w:rPr>
          <w:rFonts w:ascii="Palatino Linotype" w:hAnsi="Palatino Linotype"/>
        </w:rPr>
        <w:t xml:space="preserve">las partes, </w:t>
      </w:r>
      <w:r w:rsidR="0000294C" w:rsidRPr="00DB62AB">
        <w:rPr>
          <w:rFonts w:ascii="Palatino Linotype" w:hAnsi="Palatino Linotype"/>
        </w:rPr>
        <w:t>así como las claves de acceso y contraseñas otorgadas en su momento.</w:t>
      </w:r>
    </w:p>
    <w:p w14:paraId="3FA4DDE5" w14:textId="77777777" w:rsidR="004E6326" w:rsidRPr="00DB62AB" w:rsidRDefault="00DA700B" w:rsidP="00446905">
      <w:pPr>
        <w:tabs>
          <w:tab w:val="left" w:pos="3544"/>
        </w:tabs>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rPr>
        <w:t>Atento a lo anterior, derivado de la consulta realizada por este Organismo Garante</w:t>
      </w:r>
      <w:r w:rsidR="00693540" w:rsidRPr="00DB62AB">
        <w:rPr>
          <w:rFonts w:ascii="Palatino Linotype" w:eastAsia="Palatino Linotype" w:hAnsi="Palatino Linotype" w:cs="Palatino Linotype"/>
        </w:rPr>
        <w:t xml:space="preserve">, </w:t>
      </w:r>
      <w:r w:rsidR="00BF729D" w:rsidRPr="00DB62AB">
        <w:rPr>
          <w:rFonts w:ascii="Palatino Linotype" w:eastAsia="Palatino Linotype" w:hAnsi="Palatino Linotype" w:cs="Palatino Linotype"/>
        </w:rPr>
        <w:t xml:space="preserve">se localizó </w:t>
      </w:r>
      <w:r w:rsidR="0009189D" w:rsidRPr="00DB62AB">
        <w:rPr>
          <w:rFonts w:ascii="Palatino Linotype" w:eastAsia="Palatino Linotype" w:hAnsi="Palatino Linotype" w:cs="Palatino Linotype"/>
        </w:rPr>
        <w:t>en la página oficial de la Secretaría Ejecutiva del Sistema Estatal Anticorrupción, SESAEMM</w:t>
      </w:r>
      <w:r w:rsidR="00BF729D" w:rsidRPr="00DB62AB">
        <w:rPr>
          <w:rFonts w:ascii="Palatino Linotype" w:eastAsia="Palatino Linotype" w:hAnsi="Palatino Linotype" w:cs="Palatino Linotype"/>
        </w:rPr>
        <w:t xml:space="preserve">, </w:t>
      </w:r>
      <w:hyperlink r:id="rId10" w:history="1">
        <w:r w:rsidR="00BF729D" w:rsidRPr="00DB62AB">
          <w:rPr>
            <w:rStyle w:val="Hipervnculo"/>
            <w:rFonts w:ascii="Palatino Linotype" w:eastAsia="Palatino Linotype" w:hAnsi="Palatino Linotype" w:cs="Palatino Linotype"/>
            <w:color w:val="auto"/>
          </w:rPr>
          <w:t>https://sesaemm.gob.mx/que_hacemos-03-convenios_suscritos/</w:t>
        </w:r>
      </w:hyperlink>
      <w:r w:rsidR="00BF729D" w:rsidRPr="00DB62AB">
        <w:rPr>
          <w:rFonts w:ascii="Palatino Linotype" w:eastAsia="Palatino Linotype" w:hAnsi="Palatino Linotype" w:cs="Palatino Linotype"/>
        </w:rPr>
        <w:t xml:space="preserve">   </w:t>
      </w:r>
      <w:r w:rsidR="00693540" w:rsidRPr="00DB62AB">
        <w:rPr>
          <w:rFonts w:ascii="Palatino Linotype" w:eastAsia="Palatino Linotype" w:hAnsi="Palatino Linotype" w:cs="Palatino Linotype"/>
        </w:rPr>
        <w:t>el Convenio Específico de Colaboración</w:t>
      </w:r>
      <w:r w:rsidR="00BF729D" w:rsidRPr="00DB62AB">
        <w:rPr>
          <w:rFonts w:ascii="Palatino Linotype" w:eastAsia="Palatino Linotype" w:hAnsi="Palatino Linotype" w:cs="Palatino Linotype"/>
        </w:rPr>
        <w:t xml:space="preserve"> celebrado entre dicha Secretaría y el Ayuntamiento, representado este último por el Presidente Municipal, el Secretario del Ayuntamiento y la Titular del Órgano Interno de Control en funciones, </w:t>
      </w:r>
      <w:r w:rsidR="0041103D" w:rsidRPr="00DB62AB">
        <w:rPr>
          <w:rFonts w:ascii="Palatino Linotype" w:eastAsia="Palatino Linotype" w:hAnsi="Palatino Linotype" w:cs="Palatino Linotype"/>
        </w:rPr>
        <w:t>designándose a esta última como responsable de la coordinación de los programas de trabajo necesarios así como de administrar el convenio respecto de la comunicación, cooperación y apoyo mutuo</w:t>
      </w:r>
      <w:r w:rsidR="004E6326" w:rsidRPr="00DB62AB">
        <w:rPr>
          <w:rFonts w:ascii="Palatino Linotype" w:eastAsia="Palatino Linotype" w:hAnsi="Palatino Linotype" w:cs="Palatino Linotype"/>
        </w:rPr>
        <w:t>; como se lee en seguida</w:t>
      </w:r>
    </w:p>
    <w:p w14:paraId="32E17036" w14:textId="77777777" w:rsidR="000826DE" w:rsidRPr="00DB62AB" w:rsidRDefault="004E6326" w:rsidP="004E6326">
      <w:pPr>
        <w:tabs>
          <w:tab w:val="left" w:pos="3544"/>
        </w:tabs>
        <w:spacing w:before="240" w:after="240" w:line="360" w:lineRule="auto"/>
        <w:ind w:right="49"/>
        <w:jc w:val="center"/>
        <w:rPr>
          <w:rFonts w:ascii="Palatino Linotype" w:eastAsia="Palatino Linotype" w:hAnsi="Palatino Linotype" w:cs="Palatino Linotype"/>
        </w:rPr>
      </w:pPr>
      <w:r w:rsidRPr="00DB62AB">
        <w:rPr>
          <w:rFonts w:ascii="Palatino Linotype" w:eastAsia="Palatino Linotype" w:hAnsi="Palatino Linotype" w:cs="Palatino Linotype"/>
          <w:noProof/>
        </w:rPr>
        <w:drawing>
          <wp:inline distT="0" distB="0" distL="0" distR="0" wp14:anchorId="25B912FB" wp14:editId="4819E633">
            <wp:extent cx="4500000" cy="88238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0000" cy="882383"/>
                    </a:xfrm>
                    <a:prstGeom prst="rect">
                      <a:avLst/>
                    </a:prstGeom>
                  </pic:spPr>
                </pic:pic>
              </a:graphicData>
            </a:graphic>
          </wp:inline>
        </w:drawing>
      </w:r>
    </w:p>
    <w:p w14:paraId="0D9A8F2D" w14:textId="77777777" w:rsidR="00446905" w:rsidRPr="00DB62AB" w:rsidRDefault="00EF7740" w:rsidP="00446905">
      <w:pPr>
        <w:tabs>
          <w:tab w:val="left" w:pos="3544"/>
        </w:tabs>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En este sentido, dado que la solicitud fue atendida por la Titular del Órgano Interno de Control, se </w:t>
      </w:r>
      <w:r w:rsidR="00446905" w:rsidRPr="00DB62AB">
        <w:rPr>
          <w:rFonts w:ascii="Palatino Linotype" w:eastAsia="Palatino Linotype" w:hAnsi="Palatino Linotype" w:cs="Palatino Linotype"/>
        </w:rPr>
        <w:t xml:space="preserve">colige que </w:t>
      </w:r>
      <w:r w:rsidR="00446905" w:rsidRPr="00DB62AB">
        <w:rPr>
          <w:rFonts w:ascii="Palatino Linotype" w:eastAsia="Calibri" w:hAnsi="Palatino Linotype" w:cs="Tahoma"/>
          <w:bCs/>
          <w:iCs/>
          <w:lang w:eastAsia="es-ES_tradnl"/>
        </w:rPr>
        <w:t xml:space="preserve">la Unidad de Transparencia cumplió el </w:t>
      </w:r>
      <w:r w:rsidR="00446905" w:rsidRPr="00DB62AB">
        <w:rPr>
          <w:rFonts w:ascii="Palatino Linotype" w:eastAsia="Palatino Linotype" w:hAnsi="Palatino Linotype" w:cs="Palatino Linotype"/>
        </w:rPr>
        <w:t>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7D7376BA" w14:textId="77777777" w:rsidR="00EF7740" w:rsidRPr="00DB62AB" w:rsidRDefault="00EF7740" w:rsidP="00446905">
      <w:pPr>
        <w:tabs>
          <w:tab w:val="left" w:pos="3544"/>
        </w:tabs>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rPr>
        <w:lastRenderedPageBreak/>
        <w:t xml:space="preserve">No obstante, recordemos que la persona servidora pública habilitada competente manifestó que el Convenio Específico de Colaboración </w:t>
      </w:r>
      <w:r w:rsidR="00C8671C" w:rsidRPr="00DB62AB">
        <w:rPr>
          <w:rFonts w:ascii="Palatino Linotype" w:eastAsia="Palatino Linotype" w:hAnsi="Palatino Linotype" w:cs="Palatino Linotype"/>
        </w:rPr>
        <w:t>estaba</w:t>
      </w:r>
      <w:r w:rsidRPr="00DB62AB">
        <w:rPr>
          <w:rFonts w:ascii="Palatino Linotype" w:eastAsia="Palatino Linotype" w:hAnsi="Palatino Linotype" w:cs="Palatino Linotype"/>
        </w:rPr>
        <w:t xml:space="preserve"> en proceso de firma</w:t>
      </w:r>
      <w:r w:rsidR="00C8671C" w:rsidRPr="00DB62AB">
        <w:rPr>
          <w:rFonts w:ascii="Palatino Linotype" w:eastAsia="Palatino Linotype" w:hAnsi="Palatino Linotype" w:cs="Palatino Linotype"/>
        </w:rPr>
        <w:t>, al encontrarse en revisión dentro del área jurídica del Sistema Anticorrupción del Estado de México al día de la presentación de la solicitud.</w:t>
      </w:r>
    </w:p>
    <w:p w14:paraId="519EC56A" w14:textId="77777777" w:rsidR="00C8671C" w:rsidRPr="00DB62AB" w:rsidRDefault="00C8671C" w:rsidP="00446905">
      <w:pPr>
        <w:tabs>
          <w:tab w:val="left" w:pos="3544"/>
        </w:tabs>
        <w:spacing w:before="240" w:after="240" w:line="360" w:lineRule="auto"/>
        <w:ind w:right="49"/>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Y, como sustento de lo anterior, es preciso mencionar que la solicitud se tuvo por presentada el día veintiséis de febrero de dos mil veinticinco, mientras que el Convenio Específico de Colaboración se firmó el día once de marzo de dos mil veinticinco, </w:t>
      </w:r>
      <w:r w:rsidR="009D76D9" w:rsidRPr="00DB62AB">
        <w:rPr>
          <w:rFonts w:ascii="Palatino Linotype" w:eastAsia="Palatino Linotype" w:hAnsi="Palatino Linotype" w:cs="Palatino Linotype"/>
        </w:rPr>
        <w:t xml:space="preserve">esto es, </w:t>
      </w:r>
      <w:r w:rsidR="009D76D9" w:rsidRPr="00DB62AB">
        <w:rPr>
          <w:rFonts w:ascii="Palatino Linotype" w:eastAsia="Palatino Linotype" w:hAnsi="Palatino Linotype" w:cs="Palatino Linotype"/>
          <w:b/>
        </w:rPr>
        <w:t>ocho días hábiles posteriores a la presentación de la solicitud</w:t>
      </w:r>
      <w:r w:rsidR="009D76D9" w:rsidRPr="00DB62AB">
        <w:rPr>
          <w:rFonts w:ascii="Palatino Linotype" w:eastAsia="Palatino Linotype" w:hAnsi="Palatino Linotype" w:cs="Palatino Linotype"/>
        </w:rPr>
        <w:t xml:space="preserve">, </w:t>
      </w:r>
      <w:r w:rsidRPr="00DB62AB">
        <w:rPr>
          <w:rFonts w:ascii="Palatino Linotype" w:eastAsia="Palatino Linotype" w:hAnsi="Palatino Linotype" w:cs="Palatino Linotype"/>
        </w:rPr>
        <w:t>como se observa en seguida:</w:t>
      </w:r>
    </w:p>
    <w:p w14:paraId="5308597C" w14:textId="77777777" w:rsidR="00C8671C" w:rsidRPr="00DB62AB" w:rsidRDefault="00A8048F" w:rsidP="000A4A13">
      <w:pPr>
        <w:tabs>
          <w:tab w:val="left" w:pos="3544"/>
        </w:tabs>
        <w:spacing w:before="240" w:after="240" w:line="360" w:lineRule="auto"/>
        <w:ind w:right="49"/>
        <w:jc w:val="center"/>
        <w:rPr>
          <w:rFonts w:ascii="Palatino Linotype" w:eastAsia="Palatino Linotype" w:hAnsi="Palatino Linotype" w:cs="Palatino Linotype"/>
        </w:rPr>
      </w:pPr>
      <w:r w:rsidRPr="00DB62AB">
        <w:rPr>
          <w:rFonts w:ascii="Palatino Linotype" w:eastAsia="Palatino Linotype" w:hAnsi="Palatino Linotype" w:cs="Palatino Linotype"/>
          <w:noProof/>
        </w:rPr>
        <w:drawing>
          <wp:inline distT="0" distB="0" distL="0" distR="0" wp14:anchorId="24A10327" wp14:editId="5002B3BA">
            <wp:extent cx="4860000" cy="679674"/>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60000" cy="679674"/>
                    </a:xfrm>
                    <a:prstGeom prst="rect">
                      <a:avLst/>
                    </a:prstGeom>
                  </pic:spPr>
                </pic:pic>
              </a:graphicData>
            </a:graphic>
          </wp:inline>
        </w:drawing>
      </w:r>
      <w:r w:rsidRPr="00DB62AB">
        <w:rPr>
          <w:rFonts w:ascii="Palatino Linotype" w:eastAsia="Palatino Linotype" w:hAnsi="Palatino Linotype" w:cs="Palatino Linotype"/>
        </w:rPr>
        <w:t xml:space="preserve"> </w:t>
      </w:r>
    </w:p>
    <w:p w14:paraId="025DCC0F" w14:textId="77777777" w:rsidR="00E56228" w:rsidRPr="00DB62AB" w:rsidRDefault="006164B5" w:rsidP="006164B5">
      <w:pPr>
        <w:spacing w:before="240" w:after="360" w:line="360" w:lineRule="auto"/>
        <w:ind w:right="18"/>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De tal manera que basta con la aseveración por parte del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 xml:space="preserve">a través del área competente para tener por atendido el requerimiento de información en análisis, dado que informó sobre la imposibilidad de atender de manera favorable la solicitud al encontrarse el Convenio Específico de Colaboración requerido, en proceso de firma a la fecha de presentación de la solicitud, </w:t>
      </w:r>
      <w:r w:rsidR="00E56228" w:rsidRPr="00DB62AB">
        <w:rPr>
          <w:rFonts w:ascii="Palatino Linotype" w:eastAsia="Palatino Linotype" w:hAnsi="Palatino Linotype" w:cs="Palatino Linotype"/>
        </w:rPr>
        <w:t>tal y como ha quedado acreditado en líneas anteriores.</w:t>
      </w:r>
    </w:p>
    <w:p w14:paraId="6369FF0A" w14:textId="77777777" w:rsidR="00E56228" w:rsidRPr="00DB62AB" w:rsidRDefault="00E56228" w:rsidP="00E56228">
      <w:pPr>
        <w:pBdr>
          <w:top w:val="nil"/>
          <w:left w:val="nil"/>
          <w:bottom w:val="nil"/>
          <w:right w:val="nil"/>
          <w:between w:val="nil"/>
        </w:pBdr>
        <w:spacing w:before="240" w:after="240" w:line="360" w:lineRule="auto"/>
        <w:jc w:val="both"/>
      </w:pPr>
      <w:r w:rsidRPr="00DB62AB">
        <w:rPr>
          <w:rFonts w:ascii="Palatino Linotype" w:eastAsia="Palatino Linotype" w:hAnsi="Palatino Linotype" w:cs="Palatino Linotype"/>
        </w:rPr>
        <w:t xml:space="preserve">Aunado a lo anterior, respecto al pronunciamiento emitido por la persona servidora pública habilitada competente a fin de dar respuesta a la solicitud planteada, este Pleno considera necesario dejar claro que no está facultado para manifestarse sobre la veracidad de la información proporcionada, conforme lo prevé el artículo 36 de la </w:t>
      </w:r>
      <w:r w:rsidRPr="00DB62AB">
        <w:rPr>
          <w:rFonts w:ascii="Palatino Linotype" w:eastAsia="Palatino Linotype" w:hAnsi="Palatino Linotype" w:cs="Palatino Linotype"/>
        </w:rPr>
        <w:lastRenderedPageBreak/>
        <w:t>Ley de Transparencia y Acceso a la Información Pública del Estado de México y Municipios.</w:t>
      </w:r>
    </w:p>
    <w:p w14:paraId="746A0730" w14:textId="77777777" w:rsidR="003354E6" w:rsidRPr="00DB62AB" w:rsidRDefault="003354E6" w:rsidP="003354E6">
      <w:pPr>
        <w:spacing w:before="240" w:after="240" w:line="360" w:lineRule="auto"/>
        <w:ind w:right="51"/>
        <w:jc w:val="both"/>
        <w:rPr>
          <w:rFonts w:ascii="Palatino Linotype" w:eastAsia="Palatino Linotype" w:hAnsi="Palatino Linotype" w:cs="Palatino Linotype"/>
        </w:rPr>
      </w:pPr>
      <w:r w:rsidRPr="00DB62AB">
        <w:rPr>
          <w:rFonts w:ascii="Palatino Linotype" w:eastAsia="Palatino Linotype" w:hAnsi="Palatino Linotype" w:cs="Palatino Linotype"/>
        </w:rPr>
        <w:t xml:space="preserve">Derivado de lo expuesto, se concluye que los motivos de inconformidad de la parte </w:t>
      </w:r>
      <w:r w:rsidRPr="00DB62AB">
        <w:rPr>
          <w:rFonts w:ascii="Palatino Linotype" w:eastAsia="Palatino Linotype" w:hAnsi="Palatino Linotype" w:cs="Palatino Linotype"/>
          <w:b/>
        </w:rPr>
        <w:t xml:space="preserve">Recurrente </w:t>
      </w:r>
      <w:r w:rsidRPr="00DB62AB">
        <w:rPr>
          <w:rFonts w:ascii="Palatino Linotype" w:eastAsia="Palatino Linotype" w:hAnsi="Palatino Linotype" w:cs="Palatino Linotype"/>
        </w:rPr>
        <w:t xml:space="preserve">devienen infundados, siendo procedente </w:t>
      </w:r>
      <w:r w:rsidRPr="00DB62AB">
        <w:rPr>
          <w:rFonts w:ascii="Palatino Linotype" w:eastAsia="Palatino Linotype" w:hAnsi="Palatino Linotype" w:cs="Palatino Linotype"/>
          <w:i/>
        </w:rPr>
        <w:t xml:space="preserve">Confirmar </w:t>
      </w:r>
      <w:r w:rsidRPr="00DB62AB">
        <w:rPr>
          <w:rFonts w:ascii="Palatino Linotype" w:eastAsia="Palatino Linotype" w:hAnsi="Palatino Linotype" w:cs="Palatino Linotype"/>
        </w:rPr>
        <w:t xml:space="preserve">la respuesta proporcionada por el </w:t>
      </w:r>
      <w:r w:rsidRPr="00DB62AB">
        <w:rPr>
          <w:rFonts w:ascii="Palatino Linotype" w:eastAsia="Palatino Linotype" w:hAnsi="Palatino Linotype" w:cs="Palatino Linotype"/>
          <w:b/>
        </w:rPr>
        <w:t xml:space="preserve">Sujeto Obligado </w:t>
      </w:r>
      <w:r w:rsidRPr="00DB62AB">
        <w:rPr>
          <w:rFonts w:ascii="Palatino Linotype" w:eastAsia="Palatino Linotype" w:hAnsi="Palatino Linotype" w:cs="Palatino Linotype"/>
        </w:rPr>
        <w:t>en términos del artículo 186, fracción II de la Ley de Transparencia y Acceso a la Información Pública del Estado de México y Municipios.</w:t>
      </w:r>
    </w:p>
    <w:p w14:paraId="22A2A424" w14:textId="77777777" w:rsidR="008F2595" w:rsidRPr="00DB62AB" w:rsidRDefault="002A20EC">
      <w:pPr>
        <w:tabs>
          <w:tab w:val="left" w:pos="4678"/>
        </w:tabs>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547FBB8A" w14:textId="77777777" w:rsidR="008F2595" w:rsidRPr="00DB62AB" w:rsidRDefault="002A20E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B62AB">
        <w:rPr>
          <w:rFonts w:ascii="Palatino Linotype" w:eastAsia="Palatino Linotype" w:hAnsi="Palatino Linotype" w:cs="Palatino Linotype"/>
          <w:b/>
        </w:rPr>
        <w:t>III. R E S U E L V E</w:t>
      </w:r>
    </w:p>
    <w:p w14:paraId="434A7B65" w14:textId="77777777" w:rsidR="003354E6" w:rsidRPr="00DB62AB" w:rsidRDefault="003354E6" w:rsidP="003354E6">
      <w:pPr>
        <w:spacing w:before="240" w:after="240" w:line="360" w:lineRule="auto"/>
        <w:jc w:val="both"/>
        <w:rPr>
          <w:rFonts w:ascii="Palatino Linotype" w:eastAsia="Palatino Linotype" w:hAnsi="Palatino Linotype" w:cs="Palatino Linotype"/>
        </w:rPr>
      </w:pPr>
      <w:bookmarkStart w:id="9" w:name="_heading=h.lnxbz9" w:colFirst="0" w:colLast="0"/>
      <w:bookmarkEnd w:id="9"/>
      <w:r w:rsidRPr="00DB62AB">
        <w:rPr>
          <w:rFonts w:ascii="Palatino Linotype" w:eastAsia="Palatino Linotype" w:hAnsi="Palatino Linotype" w:cs="Palatino Linotype"/>
          <w:b/>
        </w:rPr>
        <w:t xml:space="preserve">Primero. </w:t>
      </w:r>
      <w:r w:rsidRPr="00DB62AB">
        <w:rPr>
          <w:rFonts w:ascii="Palatino Linotype" w:eastAsia="Palatino Linotype" w:hAnsi="Palatino Linotype" w:cs="Palatino Linotype"/>
        </w:rPr>
        <w:t xml:space="preserve">Son </w:t>
      </w:r>
      <w:r w:rsidRPr="00DB62AB">
        <w:rPr>
          <w:rFonts w:ascii="Palatino Linotype" w:eastAsia="Palatino Linotype" w:hAnsi="Palatino Linotype" w:cs="Palatino Linotype"/>
          <w:b/>
        </w:rPr>
        <w:t>infundadas</w:t>
      </w:r>
      <w:r w:rsidRPr="00DB62AB">
        <w:rPr>
          <w:rFonts w:ascii="Palatino Linotype" w:eastAsia="Palatino Linotype" w:hAnsi="Palatino Linotype" w:cs="Palatino Linotype"/>
        </w:rPr>
        <w:t xml:space="preserve"> las razones o motivos de inconformidad hechos valer por la parte </w:t>
      </w:r>
      <w:r w:rsidRPr="00DB62AB">
        <w:rPr>
          <w:rFonts w:ascii="Palatino Linotype" w:eastAsia="Palatino Linotype" w:hAnsi="Palatino Linotype" w:cs="Palatino Linotype"/>
          <w:b/>
        </w:rPr>
        <w:t>Recurrente</w:t>
      </w:r>
      <w:r w:rsidRPr="00DB62AB">
        <w:rPr>
          <w:rFonts w:ascii="Palatino Linotype" w:eastAsia="Palatino Linotype" w:hAnsi="Palatino Linotype" w:cs="Palatino Linotype"/>
        </w:rPr>
        <w:t xml:space="preserve"> en el recurso de revisión </w:t>
      </w:r>
      <w:r w:rsidR="00815D84" w:rsidRPr="00DB62AB">
        <w:rPr>
          <w:rFonts w:ascii="Palatino Linotype" w:eastAsia="Palatino Linotype" w:hAnsi="Palatino Linotype" w:cs="Palatino Linotype"/>
          <w:b/>
        </w:rPr>
        <w:t>032</w:t>
      </w:r>
      <w:r w:rsidR="009D76D9" w:rsidRPr="00DB62AB">
        <w:rPr>
          <w:rFonts w:ascii="Palatino Linotype" w:eastAsia="Palatino Linotype" w:hAnsi="Palatino Linotype" w:cs="Palatino Linotype"/>
          <w:b/>
        </w:rPr>
        <w:t>5</w:t>
      </w:r>
      <w:r w:rsidR="00815D84" w:rsidRPr="00DB62AB">
        <w:rPr>
          <w:rFonts w:ascii="Palatino Linotype" w:eastAsia="Palatino Linotype" w:hAnsi="Palatino Linotype" w:cs="Palatino Linotype"/>
          <w:b/>
        </w:rPr>
        <w:t>9</w:t>
      </w:r>
      <w:r w:rsidRPr="00DB62AB">
        <w:rPr>
          <w:rFonts w:ascii="Palatino Linotype" w:eastAsia="Palatino Linotype" w:hAnsi="Palatino Linotype" w:cs="Palatino Linotype"/>
          <w:b/>
        </w:rPr>
        <w:t>/INFOEM/IP/RR/2025</w:t>
      </w:r>
      <w:r w:rsidRPr="00DB62AB">
        <w:rPr>
          <w:rFonts w:ascii="Palatino Linotype" w:eastAsia="Palatino Linotype" w:hAnsi="Palatino Linotype" w:cs="Palatino Linotype"/>
        </w:rPr>
        <w:t xml:space="preserve">, por lo que, en términos de los argumentos de derecho señalados en el considerando </w:t>
      </w:r>
      <w:r w:rsidRPr="00DB62AB">
        <w:rPr>
          <w:rFonts w:ascii="Palatino Linotype" w:eastAsia="Palatino Linotype" w:hAnsi="Palatino Linotype" w:cs="Palatino Linotype"/>
          <w:b/>
        </w:rPr>
        <w:t>Cuarto</w:t>
      </w:r>
      <w:r w:rsidRPr="00DB62AB">
        <w:rPr>
          <w:rFonts w:ascii="Palatino Linotype" w:eastAsia="Palatino Linotype" w:hAnsi="Palatino Linotype" w:cs="Palatino Linotype"/>
        </w:rPr>
        <w:t>, se</w:t>
      </w:r>
      <w:r w:rsidRPr="00DB62AB">
        <w:rPr>
          <w:rFonts w:ascii="Palatino Linotype" w:eastAsia="Palatino Linotype" w:hAnsi="Palatino Linotype" w:cs="Palatino Linotype"/>
          <w:b/>
        </w:rPr>
        <w:t xml:space="preserve"> Confirma </w:t>
      </w:r>
      <w:r w:rsidRPr="00DB62AB">
        <w:rPr>
          <w:rFonts w:ascii="Palatino Linotype" w:eastAsia="Palatino Linotype" w:hAnsi="Palatino Linotype" w:cs="Palatino Linotype"/>
        </w:rPr>
        <w:t xml:space="preserve">la respuesta del </w:t>
      </w:r>
      <w:r w:rsidRPr="00DB62AB">
        <w:rPr>
          <w:rFonts w:ascii="Palatino Linotype" w:eastAsia="Palatino Linotype" w:hAnsi="Palatino Linotype" w:cs="Palatino Linotype"/>
          <w:b/>
        </w:rPr>
        <w:t>Sujeto Obligado</w:t>
      </w:r>
      <w:r w:rsidRPr="00DB62AB">
        <w:rPr>
          <w:rFonts w:ascii="Palatino Linotype" w:eastAsia="Palatino Linotype" w:hAnsi="Palatino Linotype" w:cs="Palatino Linotype"/>
        </w:rPr>
        <w:t>.</w:t>
      </w:r>
    </w:p>
    <w:p w14:paraId="1B6C9880" w14:textId="77777777" w:rsidR="003354E6" w:rsidRPr="00DB62AB" w:rsidRDefault="003354E6" w:rsidP="003354E6">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b/>
        </w:rPr>
        <w:t xml:space="preserve">Segundo. Notifíquese, </w:t>
      </w:r>
      <w:r w:rsidRPr="00DB62AB">
        <w:rPr>
          <w:rFonts w:ascii="Palatino Linotype" w:eastAsia="Palatino Linotype" w:hAnsi="Palatino Linotype" w:cs="Palatino Linotype"/>
        </w:rPr>
        <w:t xml:space="preserve">vía </w:t>
      </w:r>
      <w:r w:rsidRPr="00DB62AB">
        <w:rPr>
          <w:rFonts w:ascii="Palatino Linotype" w:eastAsia="Palatino Linotype" w:hAnsi="Palatino Linotype" w:cs="Palatino Linotype"/>
          <w:b/>
        </w:rPr>
        <w:t xml:space="preserve">SAIMEX, </w:t>
      </w:r>
      <w:r w:rsidRPr="00DB62AB">
        <w:rPr>
          <w:rFonts w:ascii="Palatino Linotype" w:eastAsia="Palatino Linotype" w:hAnsi="Palatino Linotype" w:cs="Palatino Linotype"/>
        </w:rPr>
        <w:t xml:space="preserve">al Titular de la Unidad de Transparencia del </w:t>
      </w:r>
      <w:r w:rsidRPr="00DB62AB">
        <w:rPr>
          <w:rFonts w:ascii="Palatino Linotype" w:eastAsia="Palatino Linotype" w:hAnsi="Palatino Linotype" w:cs="Palatino Linotype"/>
          <w:b/>
        </w:rPr>
        <w:t>Sujeto Obligado</w:t>
      </w:r>
      <w:r w:rsidRPr="00DB62AB">
        <w:rPr>
          <w:rFonts w:ascii="Palatino Linotype" w:eastAsia="Palatino Linotype" w:hAnsi="Palatino Linotype" w:cs="Palatino Linotype"/>
        </w:rPr>
        <w:t xml:space="preserve"> para su conocimiento, la presente resolución.</w:t>
      </w:r>
    </w:p>
    <w:p w14:paraId="302332EE" w14:textId="77777777" w:rsidR="003354E6" w:rsidRPr="00DB62AB" w:rsidRDefault="003354E6" w:rsidP="003354E6">
      <w:pPr>
        <w:spacing w:before="240" w:after="240" w:line="360" w:lineRule="auto"/>
        <w:jc w:val="both"/>
        <w:rPr>
          <w:rFonts w:ascii="Palatino Linotype" w:eastAsia="Palatino Linotype" w:hAnsi="Palatino Linotype" w:cs="Palatino Linotype"/>
        </w:rPr>
      </w:pPr>
      <w:r w:rsidRPr="00DB62AB">
        <w:rPr>
          <w:rFonts w:ascii="Palatino Linotype" w:eastAsia="Palatino Linotype" w:hAnsi="Palatino Linotype" w:cs="Palatino Linotype"/>
          <w:b/>
        </w:rPr>
        <w:t xml:space="preserve">Tercero.  Notifíquese, </w:t>
      </w:r>
      <w:r w:rsidRPr="00DB62AB">
        <w:rPr>
          <w:rFonts w:ascii="Palatino Linotype" w:eastAsia="Palatino Linotype" w:hAnsi="Palatino Linotype" w:cs="Palatino Linotype"/>
        </w:rPr>
        <w:t xml:space="preserve">vía </w:t>
      </w:r>
      <w:r w:rsidRPr="00DB62AB">
        <w:rPr>
          <w:rFonts w:ascii="Palatino Linotype" w:eastAsia="Palatino Linotype" w:hAnsi="Palatino Linotype" w:cs="Palatino Linotype"/>
          <w:b/>
        </w:rPr>
        <w:t xml:space="preserve">SAIMEX, </w:t>
      </w:r>
      <w:r w:rsidRPr="00DB62AB">
        <w:rPr>
          <w:rFonts w:ascii="Palatino Linotype" w:eastAsia="Palatino Linotype" w:hAnsi="Palatino Linotype" w:cs="Palatino Linotype"/>
        </w:rPr>
        <w:t xml:space="preserve">a la parte </w:t>
      </w:r>
      <w:r w:rsidRPr="00DB62AB">
        <w:rPr>
          <w:rFonts w:ascii="Palatino Linotype" w:eastAsia="Palatino Linotype" w:hAnsi="Palatino Linotype" w:cs="Palatino Linotype"/>
          <w:b/>
        </w:rPr>
        <w:t>Recurrente</w:t>
      </w:r>
      <w:r w:rsidRPr="00DB62A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w:t>
      </w:r>
      <w:r w:rsidRPr="00DB62AB">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5165926D" w14:textId="77777777" w:rsidR="008F2595" w:rsidRPr="005F08BB" w:rsidRDefault="002A20EC">
      <w:pPr>
        <w:tabs>
          <w:tab w:val="left" w:pos="8647"/>
        </w:tabs>
        <w:spacing w:before="240" w:after="240" w:line="360" w:lineRule="auto"/>
        <w:ind w:right="51"/>
        <w:jc w:val="both"/>
        <w:rPr>
          <w:rFonts w:ascii="Palatino Linotype" w:eastAsia="Palatino Linotype" w:hAnsi="Palatino Linotype" w:cs="Palatino Linotype"/>
        </w:rPr>
      </w:pPr>
      <w:bookmarkStart w:id="10" w:name="_heading=h.fz1rcl7htz6v" w:colFirst="0" w:colLast="0"/>
      <w:bookmarkEnd w:id="10"/>
      <w:r w:rsidRPr="00DB62A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A94893" w:rsidRPr="00DB62AB">
        <w:rPr>
          <w:rFonts w:ascii="Palatino Linotype" w:eastAsia="Palatino Linotype" w:hAnsi="Palatino Linotype" w:cs="Palatino Linotype"/>
        </w:rPr>
        <w:t xml:space="preserve">LUPE RAMÍREZ PEÑA, EN LA VIGÉSIMA </w:t>
      </w:r>
      <w:r w:rsidRPr="00DB62AB">
        <w:rPr>
          <w:rFonts w:ascii="Palatino Linotype" w:eastAsia="Palatino Linotype" w:hAnsi="Palatino Linotype" w:cs="Palatino Linotype"/>
        </w:rPr>
        <w:t xml:space="preserve">SESIÓN ORDINARIA CELEBRADA EL </w:t>
      </w:r>
      <w:r w:rsidR="00A94893" w:rsidRPr="00DB62AB">
        <w:rPr>
          <w:rFonts w:ascii="Palatino Linotype" w:eastAsia="Palatino Linotype" w:hAnsi="Palatino Linotype" w:cs="Palatino Linotype"/>
        </w:rPr>
        <w:t xml:space="preserve">CUATRO DE JUNIO </w:t>
      </w:r>
      <w:r w:rsidRPr="00DB62AB">
        <w:rPr>
          <w:rFonts w:ascii="Palatino Linotype" w:eastAsia="Palatino Linotype" w:hAnsi="Palatino Linotype" w:cs="Palatino Linotype"/>
        </w:rPr>
        <w:t>DE DOS MIL VEINTICINCO, ANTE EL SECRETARIO TÉCNICO DEL PLENO ALEXIS TAPIA RAMÍREZ.</w:t>
      </w:r>
    </w:p>
    <w:p w14:paraId="40AF41C1" w14:textId="77777777" w:rsidR="008F2595" w:rsidRPr="005F08BB" w:rsidRDefault="008F2595">
      <w:pPr>
        <w:spacing w:line="360" w:lineRule="auto"/>
        <w:jc w:val="both"/>
        <w:rPr>
          <w:rFonts w:ascii="Palatino Linotype" w:eastAsia="Palatino Linotype" w:hAnsi="Palatino Linotype" w:cs="Palatino Linotype"/>
        </w:rPr>
      </w:pPr>
    </w:p>
    <w:p w14:paraId="1E7A6102" w14:textId="77777777" w:rsidR="008F2595" w:rsidRPr="005F08BB" w:rsidRDefault="008F2595">
      <w:pPr>
        <w:spacing w:line="360" w:lineRule="auto"/>
        <w:jc w:val="both"/>
        <w:rPr>
          <w:rFonts w:ascii="Palatino Linotype" w:eastAsia="Palatino Linotype" w:hAnsi="Palatino Linotype" w:cs="Palatino Linotype"/>
        </w:rPr>
      </w:pPr>
    </w:p>
    <w:p w14:paraId="57E83FAC" w14:textId="77777777" w:rsidR="008F2595" w:rsidRPr="005F08BB" w:rsidRDefault="008F2595">
      <w:pPr>
        <w:spacing w:line="360" w:lineRule="auto"/>
        <w:jc w:val="both"/>
        <w:rPr>
          <w:rFonts w:ascii="Palatino Linotype" w:eastAsia="Palatino Linotype" w:hAnsi="Palatino Linotype" w:cs="Palatino Linotype"/>
        </w:rPr>
      </w:pPr>
    </w:p>
    <w:p w14:paraId="03DFA14C" w14:textId="77777777" w:rsidR="008F2595" w:rsidRPr="005F08BB" w:rsidRDefault="008F2595">
      <w:pPr>
        <w:spacing w:line="360" w:lineRule="auto"/>
        <w:jc w:val="both"/>
        <w:rPr>
          <w:rFonts w:ascii="Palatino Linotype" w:eastAsia="Palatino Linotype" w:hAnsi="Palatino Linotype" w:cs="Palatino Linotype"/>
        </w:rPr>
      </w:pPr>
    </w:p>
    <w:p w14:paraId="353BA518" w14:textId="77777777" w:rsidR="008F2595" w:rsidRPr="005F08BB" w:rsidRDefault="008F2595">
      <w:pPr>
        <w:spacing w:line="360" w:lineRule="auto"/>
        <w:jc w:val="both"/>
        <w:rPr>
          <w:rFonts w:ascii="Palatino Linotype" w:eastAsia="Palatino Linotype" w:hAnsi="Palatino Linotype" w:cs="Palatino Linotype"/>
        </w:rPr>
      </w:pPr>
    </w:p>
    <w:p w14:paraId="4C39644E" w14:textId="77777777" w:rsidR="008F2595" w:rsidRPr="005F08BB" w:rsidRDefault="008F2595">
      <w:pPr>
        <w:spacing w:line="360" w:lineRule="auto"/>
        <w:jc w:val="both"/>
        <w:rPr>
          <w:rFonts w:ascii="Palatino Linotype" w:eastAsia="Palatino Linotype" w:hAnsi="Palatino Linotype" w:cs="Palatino Linotype"/>
        </w:rPr>
      </w:pPr>
    </w:p>
    <w:p w14:paraId="50C9F554" w14:textId="77777777" w:rsidR="008F2595" w:rsidRPr="005F08BB" w:rsidRDefault="008F2595">
      <w:pPr>
        <w:spacing w:line="360" w:lineRule="auto"/>
        <w:jc w:val="both"/>
        <w:rPr>
          <w:rFonts w:ascii="Palatino Linotype" w:eastAsia="Palatino Linotype" w:hAnsi="Palatino Linotype" w:cs="Palatino Linotype"/>
        </w:rPr>
      </w:pPr>
    </w:p>
    <w:p w14:paraId="6ED56E0E" w14:textId="77777777" w:rsidR="008F2595" w:rsidRPr="005F08BB" w:rsidRDefault="008F2595">
      <w:pPr>
        <w:spacing w:line="360" w:lineRule="auto"/>
        <w:jc w:val="both"/>
        <w:rPr>
          <w:rFonts w:ascii="Palatino Linotype" w:eastAsia="Palatino Linotype" w:hAnsi="Palatino Linotype" w:cs="Palatino Linotype"/>
        </w:rPr>
      </w:pPr>
    </w:p>
    <w:p w14:paraId="0CEC076D" w14:textId="77777777" w:rsidR="008F2595" w:rsidRPr="005F08BB" w:rsidRDefault="008F2595">
      <w:pPr>
        <w:spacing w:line="360" w:lineRule="auto"/>
        <w:jc w:val="both"/>
        <w:rPr>
          <w:rFonts w:ascii="Palatino Linotype" w:eastAsia="Palatino Linotype" w:hAnsi="Palatino Linotype" w:cs="Palatino Linotype"/>
        </w:rPr>
      </w:pPr>
    </w:p>
    <w:p w14:paraId="55E58948" w14:textId="77777777" w:rsidR="008F2595" w:rsidRPr="005F08BB" w:rsidRDefault="008F2595">
      <w:pPr>
        <w:spacing w:line="360" w:lineRule="auto"/>
        <w:jc w:val="both"/>
        <w:rPr>
          <w:rFonts w:ascii="Palatino Linotype" w:eastAsia="Palatino Linotype" w:hAnsi="Palatino Linotype" w:cs="Palatino Linotype"/>
        </w:rPr>
      </w:pPr>
    </w:p>
    <w:p w14:paraId="61D08132" w14:textId="77777777" w:rsidR="008F2595" w:rsidRPr="005F08BB" w:rsidRDefault="008F2595">
      <w:pPr>
        <w:spacing w:line="360" w:lineRule="auto"/>
        <w:jc w:val="both"/>
        <w:rPr>
          <w:rFonts w:ascii="Palatino Linotype" w:eastAsia="Palatino Linotype" w:hAnsi="Palatino Linotype" w:cs="Palatino Linotype"/>
        </w:rPr>
      </w:pPr>
    </w:p>
    <w:p w14:paraId="16F9468A" w14:textId="77777777" w:rsidR="008F2595" w:rsidRPr="005F08BB" w:rsidRDefault="008F2595">
      <w:pPr>
        <w:spacing w:line="360" w:lineRule="auto"/>
        <w:jc w:val="center"/>
        <w:rPr>
          <w:rFonts w:ascii="Palatino Linotype" w:eastAsia="Palatino Linotype" w:hAnsi="Palatino Linotype" w:cs="Palatino Linotype"/>
        </w:rPr>
      </w:pPr>
    </w:p>
    <w:p w14:paraId="7413DAC5" w14:textId="77777777" w:rsidR="008F2595" w:rsidRPr="005F08BB" w:rsidRDefault="008F2595">
      <w:pPr>
        <w:spacing w:line="360" w:lineRule="auto"/>
        <w:jc w:val="both"/>
        <w:rPr>
          <w:rFonts w:ascii="Palatino Linotype" w:eastAsia="Palatino Linotype" w:hAnsi="Palatino Linotype" w:cs="Palatino Linotype"/>
        </w:rPr>
      </w:pPr>
    </w:p>
    <w:p w14:paraId="38BCB213" w14:textId="77777777" w:rsidR="008F2595" w:rsidRPr="005F08BB" w:rsidRDefault="008F2595">
      <w:pPr>
        <w:spacing w:line="360" w:lineRule="auto"/>
        <w:jc w:val="both"/>
        <w:rPr>
          <w:rFonts w:ascii="Palatino Linotype" w:eastAsia="Palatino Linotype" w:hAnsi="Palatino Linotype" w:cs="Palatino Linotype"/>
        </w:rPr>
      </w:pPr>
    </w:p>
    <w:p w14:paraId="3A085C25" w14:textId="77777777" w:rsidR="008F2595" w:rsidRPr="005F08BB" w:rsidRDefault="008F2595">
      <w:pPr>
        <w:spacing w:line="360" w:lineRule="auto"/>
        <w:jc w:val="both"/>
        <w:rPr>
          <w:rFonts w:ascii="Palatino Linotype" w:eastAsia="Palatino Linotype" w:hAnsi="Palatino Linotype" w:cs="Palatino Linotype"/>
        </w:rPr>
      </w:pPr>
    </w:p>
    <w:p w14:paraId="6DC3B7BA" w14:textId="77777777" w:rsidR="008F2595" w:rsidRPr="005F08BB" w:rsidRDefault="008F2595">
      <w:pPr>
        <w:spacing w:line="360" w:lineRule="auto"/>
        <w:jc w:val="both"/>
        <w:rPr>
          <w:rFonts w:ascii="Palatino Linotype" w:eastAsia="Palatino Linotype" w:hAnsi="Palatino Linotype" w:cs="Palatino Linotype"/>
        </w:rPr>
      </w:pPr>
    </w:p>
    <w:p w14:paraId="086C54EF" w14:textId="77777777" w:rsidR="008F2595" w:rsidRPr="005F08BB" w:rsidRDefault="008F2595">
      <w:pPr>
        <w:spacing w:line="360" w:lineRule="auto"/>
        <w:jc w:val="both"/>
        <w:rPr>
          <w:rFonts w:ascii="Palatino Linotype" w:eastAsia="Palatino Linotype" w:hAnsi="Palatino Linotype" w:cs="Palatino Linotype"/>
        </w:rPr>
      </w:pPr>
    </w:p>
    <w:p w14:paraId="3F02F9C4" w14:textId="77777777" w:rsidR="008F2595" w:rsidRPr="005F08BB" w:rsidRDefault="008F2595">
      <w:pPr>
        <w:spacing w:line="360" w:lineRule="auto"/>
        <w:jc w:val="both"/>
        <w:rPr>
          <w:rFonts w:ascii="Palatino Linotype" w:eastAsia="Palatino Linotype" w:hAnsi="Palatino Linotype" w:cs="Palatino Linotype"/>
        </w:rPr>
      </w:pPr>
    </w:p>
    <w:p w14:paraId="70349CBB" w14:textId="77777777" w:rsidR="008F2595" w:rsidRPr="005F08BB" w:rsidRDefault="008F2595">
      <w:pPr>
        <w:spacing w:line="360" w:lineRule="auto"/>
        <w:jc w:val="both"/>
        <w:rPr>
          <w:rFonts w:ascii="Palatino Linotype" w:eastAsia="Palatino Linotype" w:hAnsi="Palatino Linotype" w:cs="Palatino Linotype"/>
        </w:rPr>
      </w:pPr>
    </w:p>
    <w:p w14:paraId="2D6DAB8B" w14:textId="77777777" w:rsidR="008F2595" w:rsidRPr="005F08BB" w:rsidRDefault="008F2595">
      <w:pPr>
        <w:spacing w:line="360" w:lineRule="auto"/>
        <w:jc w:val="both"/>
        <w:rPr>
          <w:rFonts w:ascii="Palatino Linotype" w:eastAsia="Palatino Linotype" w:hAnsi="Palatino Linotype" w:cs="Palatino Linotype"/>
        </w:rPr>
      </w:pPr>
    </w:p>
    <w:p w14:paraId="635AC5D7" w14:textId="77777777" w:rsidR="008F2595" w:rsidRPr="005F08BB" w:rsidRDefault="008F2595">
      <w:pPr>
        <w:spacing w:line="360" w:lineRule="auto"/>
        <w:jc w:val="both"/>
        <w:rPr>
          <w:rFonts w:ascii="Palatino Linotype" w:eastAsia="Palatino Linotype" w:hAnsi="Palatino Linotype" w:cs="Palatino Linotype"/>
        </w:rPr>
      </w:pPr>
    </w:p>
    <w:p w14:paraId="2C64BAD9" w14:textId="77777777" w:rsidR="008F2595" w:rsidRPr="005F08BB" w:rsidRDefault="008F2595">
      <w:pPr>
        <w:spacing w:line="360" w:lineRule="auto"/>
        <w:jc w:val="both"/>
        <w:rPr>
          <w:rFonts w:ascii="Palatino Linotype" w:eastAsia="Palatino Linotype" w:hAnsi="Palatino Linotype" w:cs="Palatino Linotype"/>
        </w:rPr>
      </w:pPr>
    </w:p>
    <w:p w14:paraId="2F60E655" w14:textId="77777777" w:rsidR="008F2595" w:rsidRPr="005F08BB" w:rsidRDefault="008F2595">
      <w:pPr>
        <w:spacing w:line="360" w:lineRule="auto"/>
        <w:jc w:val="both"/>
        <w:rPr>
          <w:rFonts w:ascii="Palatino Linotype" w:eastAsia="Palatino Linotype" w:hAnsi="Palatino Linotype" w:cs="Palatino Linotype"/>
        </w:rPr>
      </w:pPr>
    </w:p>
    <w:sectPr w:rsidR="008F2595" w:rsidRPr="005F08BB">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A126" w14:textId="77777777" w:rsidR="009C631F" w:rsidRDefault="009C631F">
      <w:r>
        <w:separator/>
      </w:r>
    </w:p>
  </w:endnote>
  <w:endnote w:type="continuationSeparator" w:id="0">
    <w:p w14:paraId="23B7132C" w14:textId="77777777" w:rsidR="009C631F" w:rsidRDefault="009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002B" w14:textId="77777777" w:rsidR="0041103D" w:rsidRDefault="0041103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B62AB">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B62AB">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20527187" w14:textId="77777777" w:rsidR="0041103D" w:rsidRDefault="0041103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31C0" w14:textId="77777777" w:rsidR="0041103D" w:rsidRDefault="0041103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B62A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B62AB">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4F866EB0" w14:textId="77777777" w:rsidR="0041103D" w:rsidRDefault="0041103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85B9" w14:textId="77777777" w:rsidR="009C631F" w:rsidRDefault="009C631F">
      <w:r>
        <w:separator/>
      </w:r>
    </w:p>
  </w:footnote>
  <w:footnote w:type="continuationSeparator" w:id="0">
    <w:p w14:paraId="70D37FA6" w14:textId="77777777" w:rsidR="009C631F" w:rsidRDefault="009C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D3A2" w14:textId="77777777" w:rsidR="0041103D" w:rsidRDefault="0041103D">
    <w:pPr>
      <w:rPr>
        <w:rFonts w:ascii="Cambria" w:eastAsia="Cambria" w:hAnsi="Cambria" w:cs="Cambria"/>
        <w:color w:val="000000"/>
      </w:rPr>
    </w:pPr>
    <w:r>
      <w:rPr>
        <w:noProof/>
      </w:rPr>
      <w:drawing>
        <wp:anchor distT="0" distB="0" distL="0" distR="0" simplePos="0" relativeHeight="251658240" behindDoc="1" locked="0" layoutInCell="1" hidden="0" allowOverlap="1" wp14:anchorId="5971184D" wp14:editId="62BE252D">
          <wp:simplePos x="0" y="0"/>
          <wp:positionH relativeFrom="column">
            <wp:posOffset>-1080094</wp:posOffset>
          </wp:positionH>
          <wp:positionV relativeFrom="paragraph">
            <wp:posOffset>-488266</wp:posOffset>
          </wp:positionV>
          <wp:extent cx="7809865" cy="10165715"/>
          <wp:effectExtent l="0" t="0" r="0" b="0"/>
          <wp:wrapNone/>
          <wp:docPr id="20832964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4"/>
      <w:tblW w:w="5953" w:type="dxa"/>
      <w:tblInd w:w="3261" w:type="dxa"/>
      <w:tblLayout w:type="fixed"/>
      <w:tblLook w:val="0400" w:firstRow="0" w:lastRow="0" w:firstColumn="0" w:lastColumn="0" w:noHBand="0" w:noVBand="1"/>
    </w:tblPr>
    <w:tblGrid>
      <w:gridCol w:w="2489"/>
      <w:gridCol w:w="3464"/>
    </w:tblGrid>
    <w:tr w:rsidR="0041103D" w14:paraId="512B3513" w14:textId="77777777">
      <w:tc>
        <w:tcPr>
          <w:tcW w:w="2489" w:type="dxa"/>
          <w:shd w:val="clear" w:color="auto" w:fill="auto"/>
        </w:tcPr>
        <w:p w14:paraId="1CCDE4EA" w14:textId="77777777" w:rsidR="0041103D" w:rsidRDefault="00411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1D3B09D" w14:textId="77777777" w:rsidR="0041103D" w:rsidRDefault="0041103D" w:rsidP="009F3DE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03254/INFOEM/IP/RR/2025</w:t>
          </w:r>
        </w:p>
      </w:tc>
    </w:tr>
    <w:tr w:rsidR="0041103D" w14:paraId="243C94C1" w14:textId="77777777">
      <w:trPr>
        <w:trHeight w:val="228"/>
      </w:trPr>
      <w:tc>
        <w:tcPr>
          <w:tcW w:w="2489" w:type="dxa"/>
          <w:shd w:val="clear" w:color="auto" w:fill="auto"/>
          <w:vAlign w:val="center"/>
        </w:tcPr>
        <w:p w14:paraId="01A00308" w14:textId="77777777" w:rsidR="0041103D" w:rsidRDefault="00411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2A0F74F" w14:textId="77777777" w:rsidR="0041103D" w:rsidRDefault="0041103D">
          <w:pPr>
            <w:ind w:left="-45" w:right="176"/>
            <w:jc w:val="both"/>
            <w:rPr>
              <w:rFonts w:ascii="Palatino Linotype" w:eastAsia="Palatino Linotype" w:hAnsi="Palatino Linotype" w:cs="Palatino Linotype"/>
              <w:b/>
              <w:sz w:val="22"/>
              <w:szCs w:val="22"/>
            </w:rPr>
          </w:pPr>
          <w:r w:rsidRPr="009F3DE2">
            <w:rPr>
              <w:rFonts w:ascii="Palatino Linotype" w:eastAsia="Palatino Linotype" w:hAnsi="Palatino Linotype" w:cs="Palatino Linotype"/>
              <w:b/>
              <w:sz w:val="22"/>
              <w:szCs w:val="22"/>
            </w:rPr>
            <w:t>Ayuntamiento de Cocotitlán</w:t>
          </w:r>
        </w:p>
      </w:tc>
    </w:tr>
    <w:tr w:rsidR="0041103D" w14:paraId="34B391DF" w14:textId="77777777">
      <w:tc>
        <w:tcPr>
          <w:tcW w:w="2489" w:type="dxa"/>
          <w:shd w:val="clear" w:color="auto" w:fill="auto"/>
          <w:vAlign w:val="center"/>
        </w:tcPr>
        <w:p w14:paraId="4323634A" w14:textId="77777777" w:rsidR="0041103D" w:rsidRDefault="0041103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A4EA0C" w14:textId="77777777" w:rsidR="0041103D" w:rsidRDefault="0041103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7EFE4BC" w14:textId="77777777" w:rsidR="0041103D" w:rsidRDefault="0041103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0AFA" w14:textId="77777777" w:rsidR="0041103D" w:rsidRDefault="0041103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3A51C12" wp14:editId="6032A785">
          <wp:simplePos x="0" y="0"/>
          <wp:positionH relativeFrom="column">
            <wp:posOffset>-1080120</wp:posOffset>
          </wp:positionH>
          <wp:positionV relativeFrom="paragraph">
            <wp:posOffset>-369895</wp:posOffset>
          </wp:positionV>
          <wp:extent cx="7809865" cy="10165715"/>
          <wp:effectExtent l="0" t="0" r="0" b="0"/>
          <wp:wrapNone/>
          <wp:docPr id="20832964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5"/>
      <w:tblW w:w="5953" w:type="dxa"/>
      <w:tblInd w:w="3261" w:type="dxa"/>
      <w:tblLayout w:type="fixed"/>
      <w:tblLook w:val="0400" w:firstRow="0" w:lastRow="0" w:firstColumn="0" w:lastColumn="0" w:noHBand="0" w:noVBand="1"/>
    </w:tblPr>
    <w:tblGrid>
      <w:gridCol w:w="2489"/>
      <w:gridCol w:w="3464"/>
    </w:tblGrid>
    <w:tr w:rsidR="0041103D" w14:paraId="24173DB9" w14:textId="77777777">
      <w:tc>
        <w:tcPr>
          <w:tcW w:w="2489" w:type="dxa"/>
          <w:shd w:val="clear" w:color="auto" w:fill="auto"/>
        </w:tcPr>
        <w:p w14:paraId="086E0BEA" w14:textId="77777777" w:rsidR="0041103D" w:rsidRDefault="00411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0CBC37D" w14:textId="77777777" w:rsidR="0041103D" w:rsidRDefault="0041103D" w:rsidP="00A9489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03254/INFOEM/IP/RR/2025</w:t>
          </w:r>
        </w:p>
      </w:tc>
    </w:tr>
    <w:tr w:rsidR="0041103D" w14:paraId="118F0715" w14:textId="77777777">
      <w:tc>
        <w:tcPr>
          <w:tcW w:w="2489" w:type="dxa"/>
          <w:shd w:val="clear" w:color="auto" w:fill="auto"/>
        </w:tcPr>
        <w:p w14:paraId="2AA7953C" w14:textId="77777777" w:rsidR="0041103D" w:rsidRDefault="00411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A14F885" w14:textId="77777777" w:rsidR="0041103D" w:rsidRDefault="0041103D">
          <w:pPr>
            <w:ind w:right="175"/>
            <w:jc w:val="both"/>
            <w:rPr>
              <w:rFonts w:ascii="Palatino Linotype" w:eastAsia="Palatino Linotype" w:hAnsi="Palatino Linotype" w:cs="Palatino Linotype"/>
              <w:b/>
              <w:sz w:val="22"/>
              <w:szCs w:val="22"/>
            </w:rPr>
          </w:pPr>
        </w:p>
      </w:tc>
    </w:tr>
    <w:tr w:rsidR="0041103D" w14:paraId="04D53C8F" w14:textId="77777777">
      <w:trPr>
        <w:trHeight w:val="228"/>
      </w:trPr>
      <w:tc>
        <w:tcPr>
          <w:tcW w:w="2489" w:type="dxa"/>
          <w:shd w:val="clear" w:color="auto" w:fill="auto"/>
          <w:vAlign w:val="center"/>
        </w:tcPr>
        <w:p w14:paraId="370F7D22" w14:textId="77777777" w:rsidR="0041103D" w:rsidRDefault="00411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8404649" w14:textId="77777777" w:rsidR="0041103D" w:rsidRDefault="0041103D">
          <w:pPr>
            <w:ind w:left="-45" w:right="176"/>
            <w:jc w:val="both"/>
            <w:rPr>
              <w:rFonts w:ascii="Palatino Linotype" w:eastAsia="Palatino Linotype" w:hAnsi="Palatino Linotype" w:cs="Palatino Linotype"/>
              <w:b/>
              <w:sz w:val="22"/>
              <w:szCs w:val="22"/>
            </w:rPr>
          </w:pPr>
          <w:r w:rsidRPr="009F3DE2">
            <w:rPr>
              <w:rFonts w:ascii="Palatino Linotype" w:eastAsia="Palatino Linotype" w:hAnsi="Palatino Linotype" w:cs="Palatino Linotype"/>
              <w:b/>
              <w:sz w:val="22"/>
              <w:szCs w:val="22"/>
            </w:rPr>
            <w:t>Ayuntamiento de Cocotitlán</w:t>
          </w:r>
        </w:p>
      </w:tc>
    </w:tr>
    <w:tr w:rsidR="0041103D" w14:paraId="7EE4C0C0" w14:textId="77777777">
      <w:tc>
        <w:tcPr>
          <w:tcW w:w="2489" w:type="dxa"/>
          <w:shd w:val="clear" w:color="auto" w:fill="auto"/>
          <w:vAlign w:val="center"/>
        </w:tcPr>
        <w:p w14:paraId="0380EBDB" w14:textId="77777777" w:rsidR="0041103D" w:rsidRDefault="0041103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3E4E2FD" w14:textId="77777777" w:rsidR="0041103D" w:rsidRDefault="0041103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C37279" w14:textId="77777777" w:rsidR="0041103D" w:rsidRDefault="00411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4E66"/>
    <w:multiLevelType w:val="hybridMultilevel"/>
    <w:tmpl w:val="71706430"/>
    <w:lvl w:ilvl="0" w:tplc="67187142">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1F595F23"/>
    <w:multiLevelType w:val="multilevel"/>
    <w:tmpl w:val="303AB13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C560D0F"/>
    <w:multiLevelType w:val="hybridMultilevel"/>
    <w:tmpl w:val="61CE9402"/>
    <w:lvl w:ilvl="0" w:tplc="5F104876">
      <w:start w:val="2"/>
      <w:numFmt w:val="bullet"/>
      <w:lvlText w:val="-"/>
      <w:lvlJc w:val="left"/>
      <w:pPr>
        <w:ind w:left="420" w:hanging="360"/>
      </w:pPr>
      <w:rPr>
        <w:rFonts w:ascii="Palatino Linotype" w:eastAsia="Palatino Linotype" w:hAnsi="Palatino Linotype" w:cs="Palatino Linotype"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 w15:restartNumberingAfterBreak="0">
    <w:nsid w:val="2E204FE2"/>
    <w:multiLevelType w:val="hybridMultilevel"/>
    <w:tmpl w:val="2A9E6790"/>
    <w:lvl w:ilvl="0" w:tplc="8C2ACF3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7D37D6"/>
    <w:multiLevelType w:val="multilevel"/>
    <w:tmpl w:val="8286B6D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95"/>
    <w:rsid w:val="0000294C"/>
    <w:rsid w:val="00024E4C"/>
    <w:rsid w:val="000826DE"/>
    <w:rsid w:val="0009189D"/>
    <w:rsid w:val="00091DD6"/>
    <w:rsid w:val="000A21B3"/>
    <w:rsid w:val="000A4A13"/>
    <w:rsid w:val="00112176"/>
    <w:rsid w:val="00116946"/>
    <w:rsid w:val="00116C6E"/>
    <w:rsid w:val="0012596F"/>
    <w:rsid w:val="00127F90"/>
    <w:rsid w:val="00167A7E"/>
    <w:rsid w:val="0019328D"/>
    <w:rsid w:val="001C043A"/>
    <w:rsid w:val="00241B35"/>
    <w:rsid w:val="002522D5"/>
    <w:rsid w:val="002A20EC"/>
    <w:rsid w:val="00303AAB"/>
    <w:rsid w:val="00324CAC"/>
    <w:rsid w:val="003322D3"/>
    <w:rsid w:val="003354E6"/>
    <w:rsid w:val="003A7A5B"/>
    <w:rsid w:val="003C430E"/>
    <w:rsid w:val="0041103D"/>
    <w:rsid w:val="00412853"/>
    <w:rsid w:val="004176A6"/>
    <w:rsid w:val="00444114"/>
    <w:rsid w:val="00446905"/>
    <w:rsid w:val="004D606A"/>
    <w:rsid w:val="004E6326"/>
    <w:rsid w:val="004F60C1"/>
    <w:rsid w:val="005027C7"/>
    <w:rsid w:val="00542910"/>
    <w:rsid w:val="00563FFB"/>
    <w:rsid w:val="0056660E"/>
    <w:rsid w:val="005E5D11"/>
    <w:rsid w:val="005F08BB"/>
    <w:rsid w:val="00612C34"/>
    <w:rsid w:val="006164B5"/>
    <w:rsid w:val="00641652"/>
    <w:rsid w:val="00645B33"/>
    <w:rsid w:val="0065417A"/>
    <w:rsid w:val="00691FFC"/>
    <w:rsid w:val="00693540"/>
    <w:rsid w:val="00696E91"/>
    <w:rsid w:val="006A732E"/>
    <w:rsid w:val="007A08DD"/>
    <w:rsid w:val="007D157D"/>
    <w:rsid w:val="008019D6"/>
    <w:rsid w:val="00815D84"/>
    <w:rsid w:val="00857C0D"/>
    <w:rsid w:val="00883B9D"/>
    <w:rsid w:val="0089116F"/>
    <w:rsid w:val="00892C42"/>
    <w:rsid w:val="008B5C23"/>
    <w:rsid w:val="008F2595"/>
    <w:rsid w:val="00930F01"/>
    <w:rsid w:val="00943BA8"/>
    <w:rsid w:val="00981D3A"/>
    <w:rsid w:val="009C631F"/>
    <w:rsid w:val="009D76D9"/>
    <w:rsid w:val="009D7D69"/>
    <w:rsid w:val="009F3DE2"/>
    <w:rsid w:val="00A114A6"/>
    <w:rsid w:val="00A201A2"/>
    <w:rsid w:val="00A25B4E"/>
    <w:rsid w:val="00A46BAD"/>
    <w:rsid w:val="00A8048F"/>
    <w:rsid w:val="00A94893"/>
    <w:rsid w:val="00AA3560"/>
    <w:rsid w:val="00AA42A5"/>
    <w:rsid w:val="00AB2A9B"/>
    <w:rsid w:val="00AE2B5C"/>
    <w:rsid w:val="00AF1AAA"/>
    <w:rsid w:val="00B007C3"/>
    <w:rsid w:val="00B038E8"/>
    <w:rsid w:val="00B40C51"/>
    <w:rsid w:val="00B44115"/>
    <w:rsid w:val="00B81794"/>
    <w:rsid w:val="00B8411E"/>
    <w:rsid w:val="00BB4765"/>
    <w:rsid w:val="00BC70D6"/>
    <w:rsid w:val="00BD1672"/>
    <w:rsid w:val="00BE0251"/>
    <w:rsid w:val="00BF729D"/>
    <w:rsid w:val="00C05744"/>
    <w:rsid w:val="00C1472F"/>
    <w:rsid w:val="00C8671C"/>
    <w:rsid w:val="00C87708"/>
    <w:rsid w:val="00CA57E8"/>
    <w:rsid w:val="00CF75B6"/>
    <w:rsid w:val="00D06560"/>
    <w:rsid w:val="00D40C9C"/>
    <w:rsid w:val="00D44CB7"/>
    <w:rsid w:val="00D6593A"/>
    <w:rsid w:val="00D80D9C"/>
    <w:rsid w:val="00D83332"/>
    <w:rsid w:val="00DA700B"/>
    <w:rsid w:val="00DB62AB"/>
    <w:rsid w:val="00DC37D3"/>
    <w:rsid w:val="00E14D16"/>
    <w:rsid w:val="00E351F2"/>
    <w:rsid w:val="00E53A06"/>
    <w:rsid w:val="00E56228"/>
    <w:rsid w:val="00E67C32"/>
    <w:rsid w:val="00EB755B"/>
    <w:rsid w:val="00EF7740"/>
    <w:rsid w:val="00F13CCF"/>
    <w:rsid w:val="00F2143F"/>
    <w:rsid w:val="00F536D2"/>
    <w:rsid w:val="00F92A01"/>
    <w:rsid w:val="00FA4DF7"/>
    <w:rsid w:val="00FD493F"/>
    <w:rsid w:val="00FE600D"/>
    <w:rsid w:val="00FF3B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DCA2"/>
  <w15:docId w15:val="{9A585A59-F806-4023-A1EA-83215478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e"/>
    <w:tblPr>
      <w:tblStyleRowBandSize w:val="1"/>
      <w:tblStyleColBandSize w:val="1"/>
      <w:tblCellMar>
        <w:left w:w="115" w:type="dxa"/>
        <w:right w:w="115" w:type="dxa"/>
      </w:tblCellMar>
    </w:tblPr>
  </w:style>
  <w:style w:type="table" w:customStyle="1" w:styleId="a0">
    <w:basedOn w:val="TableNormale"/>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d"/>
    <w:tblPr>
      <w:tblStyleRowBandSize w:val="1"/>
      <w:tblStyleColBandSize w:val="1"/>
      <w:tblCellMar>
        <w:left w:w="115" w:type="dxa"/>
        <w:right w:w="115" w:type="dxa"/>
      </w:tblCellMar>
    </w:tblPr>
  </w:style>
  <w:style w:type="table" w:customStyle="1" w:styleId="a4">
    <w:basedOn w:val="TableNormald"/>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c"/>
    <w:tblPr>
      <w:tblStyleRowBandSize w:val="1"/>
      <w:tblStyleColBandSize w:val="1"/>
      <w:tblCellMar>
        <w:left w:w="108" w:type="dxa"/>
        <w:right w:w="108" w:type="dxa"/>
      </w:tblCellMar>
    </w:tblPr>
  </w:style>
  <w:style w:type="table" w:customStyle="1" w:styleId="a6">
    <w:basedOn w:val="TableNormalc"/>
    <w:tblPr>
      <w:tblStyleRowBandSize w:val="1"/>
      <w:tblStyleColBandSize w:val="1"/>
      <w:tblCellMar>
        <w:left w:w="108" w:type="dxa"/>
        <w:right w:w="108" w:type="dxa"/>
      </w:tblCellMar>
    </w:tblPr>
  </w:style>
  <w:style w:type="table" w:customStyle="1" w:styleId="a7">
    <w:basedOn w:val="TableNormalc"/>
    <w:tblPr>
      <w:tblStyleRowBandSize w:val="1"/>
      <w:tblStyleColBandSize w:val="1"/>
      <w:tblCellMar>
        <w:left w:w="108" w:type="dxa"/>
        <w:right w:w="108" w:type="dxa"/>
      </w:tblCellMar>
    </w:tblPr>
  </w:style>
  <w:style w:type="table" w:customStyle="1" w:styleId="a8">
    <w:basedOn w:val="TableNormalc"/>
    <w:tblPr>
      <w:tblStyleRowBandSize w:val="1"/>
      <w:tblStyleColBandSize w:val="1"/>
      <w:tblCellMar>
        <w:left w:w="108" w:type="dxa"/>
        <w:right w:w="108" w:type="dxa"/>
      </w:tblCellMar>
    </w:tblPr>
  </w:style>
  <w:style w:type="table" w:customStyle="1" w:styleId="a9">
    <w:basedOn w:val="TableNormalc"/>
    <w:tblPr>
      <w:tblStyleRowBandSize w:val="1"/>
      <w:tblStyleColBandSize w:val="1"/>
      <w:tblCellMar>
        <w:left w:w="108" w:type="dxa"/>
        <w:right w:w="108" w:type="dxa"/>
      </w:tblCellMar>
    </w:tblPr>
  </w:style>
  <w:style w:type="table" w:customStyle="1" w:styleId="aa">
    <w:basedOn w:val="TableNormalc"/>
    <w:tblPr>
      <w:tblStyleRowBandSize w:val="1"/>
      <w:tblStyleColBandSize w:val="1"/>
      <w:tblCellMar>
        <w:left w:w="115" w:type="dxa"/>
        <w:right w:w="115" w:type="dxa"/>
      </w:tblCellMar>
    </w:tblPr>
  </w:style>
  <w:style w:type="table" w:customStyle="1" w:styleId="ab">
    <w:basedOn w:val="TableNormalc"/>
    <w:tblPr>
      <w:tblStyleRowBandSize w:val="1"/>
      <w:tblStyleColBandSize w:val="1"/>
      <w:tblCellMar>
        <w:left w:w="115" w:type="dxa"/>
        <w:right w:w="115" w:type="dxa"/>
      </w:tblCellMar>
    </w:tblPr>
  </w:style>
  <w:style w:type="table" w:customStyle="1" w:styleId="ac">
    <w:basedOn w:val="TableNormalb"/>
    <w:tblPr>
      <w:tblStyleRowBandSize w:val="1"/>
      <w:tblStyleColBandSize w:val="1"/>
      <w:tblCellMar>
        <w:left w:w="108" w:type="dxa"/>
        <w:right w:w="108" w:type="dxa"/>
      </w:tblCellMar>
    </w:tblPr>
  </w:style>
  <w:style w:type="table" w:customStyle="1" w:styleId="ad">
    <w:basedOn w:val="TableNormalb"/>
    <w:tblPr>
      <w:tblStyleRowBandSize w:val="1"/>
      <w:tblStyleColBandSize w:val="1"/>
      <w:tblCellMar>
        <w:left w:w="115" w:type="dxa"/>
        <w:right w:w="115" w:type="dxa"/>
      </w:tblCellMar>
    </w:tblPr>
  </w:style>
  <w:style w:type="table" w:customStyle="1" w:styleId="ae">
    <w:basedOn w:val="TableNormalb"/>
    <w:tblPr>
      <w:tblStyleRowBandSize w:val="1"/>
      <w:tblStyleColBandSize w:val="1"/>
      <w:tblCellMar>
        <w:left w:w="115" w:type="dxa"/>
        <w:right w:w="115" w:type="dxa"/>
      </w:tblCellMar>
    </w:tblPr>
  </w:style>
  <w:style w:type="table" w:customStyle="1" w:styleId="af">
    <w:basedOn w:val="TableNormala"/>
    <w:tblPr>
      <w:tblStyleRowBandSize w:val="1"/>
      <w:tblStyleColBandSize w:val="1"/>
      <w:tblCellMar>
        <w:left w:w="115" w:type="dxa"/>
        <w:right w:w="115" w:type="dxa"/>
      </w:tblCellMar>
    </w:tblPr>
  </w:style>
  <w:style w:type="table" w:customStyle="1" w:styleId="af0">
    <w:basedOn w:val="TableNormala"/>
    <w:tblPr>
      <w:tblStyleRowBandSize w:val="1"/>
      <w:tblStyleColBandSize w:val="1"/>
      <w:tblCellMar>
        <w:left w:w="115" w:type="dxa"/>
        <w:right w:w="115" w:type="dxa"/>
      </w:tblCellMar>
    </w:tblPr>
  </w:style>
  <w:style w:type="table" w:customStyle="1" w:styleId="af1">
    <w:basedOn w:val="TableNormala"/>
    <w:tblPr>
      <w:tblStyleRowBandSize w:val="1"/>
      <w:tblStyleColBandSize w:val="1"/>
      <w:tblCellMar>
        <w:left w:w="115" w:type="dxa"/>
        <w:right w:w="115" w:type="dxa"/>
      </w:tblCellMar>
    </w:tblPr>
  </w:style>
  <w:style w:type="table" w:customStyle="1" w:styleId="af2">
    <w:basedOn w:val="TableNormal9"/>
    <w:tblPr>
      <w:tblStyleRowBandSize w:val="1"/>
      <w:tblStyleColBandSize w:val="1"/>
      <w:tblCellMar>
        <w:left w:w="115" w:type="dxa"/>
        <w:right w:w="115" w:type="dxa"/>
      </w:tblCellMar>
    </w:tblPr>
  </w:style>
  <w:style w:type="table" w:customStyle="1" w:styleId="af3">
    <w:basedOn w:val="TableNormal9"/>
    <w:tblPr>
      <w:tblStyleRowBandSize w:val="1"/>
      <w:tblStyleColBandSize w:val="1"/>
      <w:tblCellMar>
        <w:left w:w="115" w:type="dxa"/>
        <w:right w:w="115" w:type="dxa"/>
      </w:tblCellMar>
    </w:tblPr>
  </w:style>
  <w:style w:type="table" w:customStyle="1" w:styleId="af4">
    <w:basedOn w:val="TableNormal8"/>
    <w:tblPr>
      <w:tblStyleRowBandSize w:val="1"/>
      <w:tblStyleColBandSize w:val="1"/>
      <w:tblCellMar>
        <w:left w:w="115" w:type="dxa"/>
        <w:right w:w="115" w:type="dxa"/>
      </w:tblCellMar>
    </w:tblPr>
  </w:style>
  <w:style w:type="table" w:customStyle="1" w:styleId="af5">
    <w:basedOn w:val="TableNormal8"/>
    <w:tblPr>
      <w:tblStyleRowBandSize w:val="1"/>
      <w:tblStyleColBandSize w:val="1"/>
      <w:tblCellMar>
        <w:left w:w="115" w:type="dxa"/>
        <w:right w:w="115" w:type="dxa"/>
      </w:tblCellMar>
    </w:tblPr>
  </w:style>
  <w:style w:type="table" w:customStyle="1" w:styleId="af6">
    <w:basedOn w:val="TableNormal7"/>
    <w:tblPr>
      <w:tblStyleRowBandSize w:val="1"/>
      <w:tblStyleColBandSize w:val="1"/>
      <w:tblCellMar>
        <w:left w:w="115" w:type="dxa"/>
        <w:right w:w="115" w:type="dxa"/>
      </w:tblCellMar>
    </w:tblPr>
  </w:style>
  <w:style w:type="table" w:customStyle="1" w:styleId="af7">
    <w:basedOn w:val="TableNormal7"/>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6"/>
    <w:tblPr>
      <w:tblStyleRowBandSize w:val="1"/>
      <w:tblStyleColBandSize w:val="1"/>
      <w:tblCellMar>
        <w:left w:w="115" w:type="dxa"/>
        <w:right w:w="115" w:type="dxa"/>
      </w:tblCellMar>
    </w:tblPr>
  </w:style>
  <w:style w:type="table" w:customStyle="1" w:styleId="af9">
    <w:basedOn w:val="TableNormal6"/>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8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esaemm.gob.mx/que_hacemos-03-convenios_suscrito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3jfOZXDndxLd+k3mYp85LS+Yg==">CgMxLjAyCWguM3JkY3JqbjIOaC5kYWozajJ4bzZxNjYyCGguZ2pkZ3hzMgloLjNkeTZ2a20yCWguMzBqMHpsbDIJaC4yczhleW8xMghoLnR5amN3dDIJaC4zem55c2g3MgloLjJldDkycDAyCGgubG54Yno5Mg5oLm90M3FxNnZ4YTA4ZjIOaC5mejFyY2w3aHR6NnY4AHIhMVFGMHBmSXotbnZVeVpiT2djYTZxNXViTlFUZ1J1ZVU4</go:docsCustomData>
</go:gDocsCustomXmlDataStorage>
</file>

<file path=customXml/itemProps1.xml><?xml version="1.0" encoding="utf-8"?>
<ds:datastoreItem xmlns:ds="http://schemas.openxmlformats.org/officeDocument/2006/customXml" ds:itemID="{15EA3912-21B9-423D-ADC2-9989374A21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5788</Words>
  <Characters>31839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2025-06-06T20:56:00Z</cp:lastPrinted>
  <dcterms:created xsi:type="dcterms:W3CDTF">2025-06-27T04:27:00Z</dcterms:created>
  <dcterms:modified xsi:type="dcterms:W3CDTF">2025-06-27T04:27:00Z</dcterms:modified>
</cp:coreProperties>
</file>