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89" w:rsidRPr="00F96316" w:rsidRDefault="001634FD" w:rsidP="00F96316">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F96316">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w:t>
      </w:r>
      <w:r w:rsidR="00EE6AC1">
        <w:rPr>
          <w:rFonts w:ascii="Palatino Linotype" w:eastAsia="Palatino Linotype" w:hAnsi="Palatino Linotype" w:cs="Palatino Linotype"/>
          <w:color w:val="000000" w:themeColor="text1"/>
        </w:rPr>
        <w:t xml:space="preserve"> en Metepec, Estado de México, de fecha</w:t>
      </w:r>
      <w:r w:rsidRPr="00F96316">
        <w:rPr>
          <w:rFonts w:ascii="Palatino Linotype" w:eastAsia="Palatino Linotype" w:hAnsi="Palatino Linotype" w:cs="Palatino Linotype"/>
          <w:color w:val="000000" w:themeColor="text1"/>
        </w:rPr>
        <w:t xml:space="preserve"> </w:t>
      </w:r>
      <w:r w:rsidRPr="00F96316">
        <w:rPr>
          <w:rFonts w:ascii="Palatino Linotype" w:eastAsia="Palatino Linotype" w:hAnsi="Palatino Linotype" w:cs="Palatino Linotype"/>
          <w:b/>
          <w:color w:val="000000" w:themeColor="text1"/>
        </w:rPr>
        <w:t>uno</w:t>
      </w:r>
      <w:r w:rsidR="00EE6AC1">
        <w:rPr>
          <w:rFonts w:ascii="Palatino Linotype" w:eastAsia="Palatino Linotype" w:hAnsi="Palatino Linotype" w:cs="Palatino Linotype"/>
          <w:b/>
          <w:color w:val="000000" w:themeColor="text1"/>
        </w:rPr>
        <w:t xml:space="preserve"> (01)</w:t>
      </w:r>
      <w:r w:rsidRPr="00F96316">
        <w:rPr>
          <w:rFonts w:ascii="Palatino Linotype" w:eastAsia="Palatino Linotype" w:hAnsi="Palatino Linotype" w:cs="Palatino Linotype"/>
          <w:b/>
          <w:color w:val="000000" w:themeColor="text1"/>
        </w:rPr>
        <w:t xml:space="preserve"> de octubre de dos mil veinticinco</w:t>
      </w:r>
      <w:r w:rsidRPr="00F96316">
        <w:rPr>
          <w:rFonts w:ascii="Palatino Linotype" w:eastAsia="Palatino Linotype" w:hAnsi="Palatino Linotype" w:cs="Palatino Linotype"/>
          <w:color w:val="000000" w:themeColor="text1"/>
        </w:rPr>
        <w:t xml:space="preserve">. </w:t>
      </w:r>
    </w:p>
    <w:p w:rsidR="00EB3889" w:rsidRPr="00F96316" w:rsidRDefault="001634FD" w:rsidP="00F96316">
      <w:pPr>
        <w:spacing w:before="240" w:after="240"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t>VISTO</w:t>
      </w:r>
      <w:r w:rsidRPr="00F96316">
        <w:rPr>
          <w:rFonts w:ascii="Palatino Linotype" w:eastAsia="Palatino Linotype" w:hAnsi="Palatino Linotype" w:cs="Palatino Linotype"/>
          <w:color w:val="000000" w:themeColor="text1"/>
        </w:rPr>
        <w:t xml:space="preserve"> el expediente formado con motivo del recurso de revisión </w:t>
      </w:r>
      <w:r w:rsidRPr="00F96316">
        <w:rPr>
          <w:rFonts w:ascii="Palatino Linotype" w:eastAsia="Palatino Linotype" w:hAnsi="Palatino Linotype" w:cs="Palatino Linotype"/>
          <w:b/>
          <w:color w:val="000000" w:themeColor="text1"/>
        </w:rPr>
        <w:t>01318/INFOEM/IP/RR/2025</w:t>
      </w:r>
      <w:r w:rsidRPr="00F96316">
        <w:rPr>
          <w:rFonts w:ascii="Palatino Linotype" w:eastAsia="Palatino Linotype" w:hAnsi="Palatino Linotype" w:cs="Palatino Linotype"/>
          <w:color w:val="000000" w:themeColor="text1"/>
        </w:rPr>
        <w:t>, interpuesto por</w:t>
      </w:r>
      <w:r w:rsidRPr="00F96316">
        <w:rPr>
          <w:rFonts w:ascii="Palatino Linotype" w:eastAsia="Palatino Linotype" w:hAnsi="Palatino Linotype" w:cs="Palatino Linotype"/>
          <w:b/>
          <w:color w:val="000000" w:themeColor="text1"/>
        </w:rPr>
        <w:t xml:space="preserve"> </w:t>
      </w:r>
      <w:r w:rsidR="00581CFC">
        <w:rPr>
          <w:rFonts w:ascii="Palatino Linotype" w:eastAsia="Palatino Linotype" w:hAnsi="Palatino Linotype" w:cs="Palatino Linotype"/>
          <w:b/>
          <w:color w:val="000000" w:themeColor="text1"/>
        </w:rPr>
        <w:t>XXXX</w:t>
      </w:r>
      <w:r w:rsidRPr="00F96316">
        <w:rPr>
          <w:rFonts w:ascii="Palatino Linotype" w:eastAsia="Palatino Linotype" w:hAnsi="Palatino Linotype" w:cs="Palatino Linotype"/>
          <w:color w:val="000000" w:themeColor="text1"/>
        </w:rPr>
        <w:t xml:space="preserve">, en lo sucesivo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en contra de la respuesta a su solicitud de información con número de folio</w:t>
      </w:r>
      <w:r w:rsidRPr="00F96316">
        <w:rPr>
          <w:rFonts w:ascii="Palatino Linotype" w:eastAsia="Palatino Linotype" w:hAnsi="Palatino Linotype" w:cs="Palatino Linotype"/>
          <w:b/>
          <w:color w:val="000000" w:themeColor="text1"/>
        </w:rPr>
        <w:t xml:space="preserve"> 01282/UAEM/IP/2024, </w:t>
      </w:r>
      <w:r w:rsidRPr="00F96316">
        <w:rPr>
          <w:rFonts w:ascii="Palatino Linotype" w:eastAsia="Palatino Linotype" w:hAnsi="Palatino Linotype" w:cs="Palatino Linotype"/>
          <w:color w:val="000000" w:themeColor="text1"/>
        </w:rPr>
        <w:t xml:space="preserve">por parte de la </w:t>
      </w:r>
      <w:r w:rsidRPr="00F96316">
        <w:rPr>
          <w:rFonts w:ascii="Palatino Linotype" w:eastAsia="Palatino Linotype" w:hAnsi="Palatino Linotype" w:cs="Palatino Linotype"/>
          <w:b/>
          <w:color w:val="000000" w:themeColor="text1"/>
        </w:rPr>
        <w:t xml:space="preserve">Universidad Autónoma del Estado de México, </w:t>
      </w:r>
      <w:r w:rsidRPr="00F96316">
        <w:rPr>
          <w:rFonts w:ascii="Palatino Linotype" w:eastAsia="Palatino Linotype" w:hAnsi="Palatino Linotype" w:cs="Palatino Linotype"/>
          <w:color w:val="000000" w:themeColor="text1"/>
        </w:rPr>
        <w:t xml:space="preserve">en lo sucesivo el </w:t>
      </w:r>
      <w:r w:rsidRPr="00F96316">
        <w:rPr>
          <w:rFonts w:ascii="Palatino Linotype" w:eastAsia="Palatino Linotype" w:hAnsi="Palatino Linotype" w:cs="Palatino Linotype"/>
          <w:b/>
          <w:color w:val="000000" w:themeColor="text1"/>
        </w:rPr>
        <w:t xml:space="preserve">SUJETO OBLIGADO, </w:t>
      </w:r>
      <w:r w:rsidRPr="00F96316">
        <w:rPr>
          <w:rFonts w:ascii="Palatino Linotype" w:eastAsia="Palatino Linotype" w:hAnsi="Palatino Linotype" w:cs="Palatino Linotype"/>
          <w:color w:val="000000" w:themeColor="text1"/>
        </w:rPr>
        <w:t xml:space="preserve">se procede a dictar la presente resolución con base en los siguientes: </w:t>
      </w:r>
    </w:p>
    <w:p w:rsidR="00EB3889" w:rsidRPr="00F96316" w:rsidRDefault="001634FD" w:rsidP="00EE6AC1">
      <w:p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b/>
          <w:color w:val="000000" w:themeColor="text1"/>
        </w:rPr>
        <w:t>A N T E C E D E N T E S</w:t>
      </w: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fecha </w:t>
      </w:r>
      <w:r w:rsidRPr="00F96316">
        <w:rPr>
          <w:rFonts w:ascii="Palatino Linotype" w:eastAsia="Palatino Linotype" w:hAnsi="Palatino Linotype" w:cs="Palatino Linotype"/>
          <w:b/>
          <w:color w:val="000000" w:themeColor="text1"/>
        </w:rPr>
        <w:t>diecisiete de diciembre de dos mil veinticuatro,</w:t>
      </w:r>
      <w:r w:rsidRPr="00F96316">
        <w:rPr>
          <w:rFonts w:ascii="Palatino Linotype" w:eastAsia="Palatino Linotype" w:hAnsi="Palatino Linotype" w:cs="Palatino Linotype"/>
          <w:color w:val="000000" w:themeColor="text1"/>
        </w:rPr>
        <w:t xml:space="preserve"> la parte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presentó, a través del Sistema de Acceso a la Información Mexiquense</w:t>
      </w:r>
      <w:r w:rsidRPr="00F96316">
        <w:rPr>
          <w:rFonts w:ascii="Palatino Linotype" w:eastAsia="Palatino Linotype" w:hAnsi="Palatino Linotype" w:cs="Palatino Linotype"/>
          <w:b/>
          <w:color w:val="000000" w:themeColor="text1"/>
        </w:rPr>
        <w:t>,</w:t>
      </w:r>
      <w:r w:rsidRPr="00F96316">
        <w:rPr>
          <w:rFonts w:ascii="Palatino Linotype" w:eastAsia="Palatino Linotype" w:hAnsi="Palatino Linotype" w:cs="Palatino Linotype"/>
          <w:color w:val="000000" w:themeColor="text1"/>
        </w:rPr>
        <w:t xml:space="preserve"> ante el </w:t>
      </w:r>
      <w:r w:rsidRPr="00F96316">
        <w:rPr>
          <w:rFonts w:ascii="Palatino Linotype" w:eastAsia="Palatino Linotype" w:hAnsi="Palatino Linotype" w:cs="Palatino Linotype"/>
          <w:b/>
          <w:color w:val="000000" w:themeColor="text1"/>
        </w:rPr>
        <w:t>SUJETO OBLIGADO</w:t>
      </w:r>
      <w:r w:rsidRPr="00F96316">
        <w:rPr>
          <w:rFonts w:ascii="Palatino Linotype" w:eastAsia="Palatino Linotype" w:hAnsi="Palatino Linotype" w:cs="Palatino Linotype"/>
          <w:color w:val="000000" w:themeColor="text1"/>
        </w:rPr>
        <w:t>, la solicitud de acceso a la información número</w:t>
      </w:r>
      <w:r w:rsidRPr="00F96316">
        <w:rPr>
          <w:rFonts w:ascii="Palatino Linotype" w:eastAsia="Palatino Linotype" w:hAnsi="Palatino Linotype" w:cs="Palatino Linotype"/>
          <w:b/>
          <w:color w:val="000000" w:themeColor="text1"/>
        </w:rPr>
        <w:t xml:space="preserve"> 01282/UAEM/IP/2024, </w:t>
      </w:r>
      <w:r w:rsidR="00EE6AC1">
        <w:rPr>
          <w:rFonts w:ascii="Palatino Linotype" w:eastAsia="Palatino Linotype" w:hAnsi="Palatino Linotype" w:cs="Palatino Linotype"/>
          <w:color w:val="000000" w:themeColor="text1"/>
        </w:rPr>
        <w:t>en la que se</w:t>
      </w:r>
      <w:r w:rsidRPr="00F96316">
        <w:rPr>
          <w:rFonts w:ascii="Palatino Linotype" w:eastAsia="Palatino Linotype" w:hAnsi="Palatino Linotype" w:cs="Palatino Linotype"/>
          <w:color w:val="000000" w:themeColor="text1"/>
        </w:rPr>
        <w:t xml:space="preserve"> requirió la información siguiente: </w:t>
      </w:r>
    </w:p>
    <w:p w:rsidR="00EB3889" w:rsidRPr="00F96316" w:rsidRDefault="001634FD" w:rsidP="00F96316">
      <w:pPr>
        <w:spacing w:before="240"/>
        <w:jc w:val="both"/>
        <w:rPr>
          <w:rFonts w:ascii="Palatino Linotype" w:eastAsia="Palatino Linotype" w:hAnsi="Palatino Linotype" w:cs="Palatino Linotype"/>
          <w:b/>
          <w:i/>
          <w:color w:val="000000" w:themeColor="text1"/>
        </w:rPr>
      </w:pPr>
      <w:bookmarkStart w:id="1" w:name="_heading=h.gjdgxs" w:colFirst="0" w:colLast="0"/>
      <w:bookmarkEnd w:id="1"/>
      <w:r w:rsidRPr="00F96316">
        <w:rPr>
          <w:rFonts w:ascii="Palatino Linotype" w:eastAsia="Palatino Linotype" w:hAnsi="Palatino Linotype" w:cs="Palatino Linotype"/>
          <w:i/>
          <w:color w:val="000000" w:themeColor="text1"/>
        </w:rPr>
        <w:t>“Solicito de la entonces contraloría universitaria, de la Universidad Autónoma del Estado de México, el expediente CU/007/2018, o bien, de la oficina de la abogacía general de la misma institución, el documento completo certificado que haga cuenta de este expediente al que deseo acceder a efecto de presentarlo con fines de uso jurídico.</w:t>
      </w:r>
      <w:r w:rsidRPr="00F96316">
        <w:rPr>
          <w:rFonts w:ascii="Palatino Linotype" w:eastAsia="Palatino Linotype" w:hAnsi="Palatino Linotype" w:cs="Palatino Linotype"/>
          <w:b/>
          <w:i/>
          <w:color w:val="000000" w:themeColor="text1"/>
        </w:rPr>
        <w:t>”</w:t>
      </w:r>
    </w:p>
    <w:p w:rsidR="00EB3889" w:rsidRPr="00F96316" w:rsidRDefault="00EB3889" w:rsidP="00F96316">
      <w:pPr>
        <w:spacing w:before="240"/>
        <w:jc w:val="both"/>
        <w:rPr>
          <w:rFonts w:ascii="Palatino Linotype" w:eastAsia="Palatino Linotype" w:hAnsi="Palatino Linotype" w:cs="Palatino Linotype"/>
          <w:b/>
          <w:i/>
          <w:color w:val="000000" w:themeColor="text1"/>
        </w:rPr>
      </w:pPr>
    </w:p>
    <w:p w:rsidR="00EB3889" w:rsidRPr="00F96316" w:rsidRDefault="001634FD" w:rsidP="00F96316">
      <w:pPr>
        <w:spacing w:before="24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t>Modalidad de Entrega:</w:t>
      </w:r>
      <w:r w:rsidRPr="00F96316">
        <w:rPr>
          <w:rFonts w:ascii="Palatino Linotype" w:eastAsia="Palatino Linotype" w:hAnsi="Palatino Linotype" w:cs="Palatino Linotype"/>
          <w:color w:val="000000" w:themeColor="text1"/>
        </w:rPr>
        <w:t xml:space="preserve"> A través de copias certificadas.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color w:val="000000" w:themeColor="text1"/>
        </w:rPr>
        <w:lastRenderedPageBreak/>
        <w:t xml:space="preserve">El </w:t>
      </w:r>
      <w:r w:rsidRPr="00F96316">
        <w:rPr>
          <w:rFonts w:ascii="Palatino Linotype" w:eastAsia="Palatino Linotype" w:hAnsi="Palatino Linotype" w:cs="Palatino Linotype"/>
          <w:b/>
          <w:color w:val="000000" w:themeColor="text1"/>
        </w:rPr>
        <w:t xml:space="preserve">dieciocho de diciembre de dos mil veinticuatro, </w:t>
      </w: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SUJETO OBLIGADO </w:t>
      </w:r>
      <w:r w:rsidRPr="00F96316">
        <w:rPr>
          <w:rFonts w:ascii="Palatino Linotype" w:eastAsia="Palatino Linotype" w:hAnsi="Palatino Linotype" w:cs="Palatino Linotype"/>
          <w:color w:val="000000" w:themeColor="text1"/>
        </w:rPr>
        <w:t xml:space="preserve">giro el requerimiento de información para que fuera atendida la solicitud de información </w:t>
      </w:r>
      <w:r w:rsidRPr="00F96316">
        <w:rPr>
          <w:rFonts w:ascii="Palatino Linotype" w:eastAsia="Palatino Linotype" w:hAnsi="Palatino Linotype" w:cs="Palatino Linotype"/>
          <w:b/>
          <w:color w:val="000000" w:themeColor="text1"/>
        </w:rPr>
        <w:t xml:space="preserve">01282/UAEM/IP/2024. </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veintiocho de enero de dos mil veinticinco, </w:t>
      </w: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SUJETO OBLIGADO </w:t>
      </w:r>
      <w:r w:rsidRPr="00F96316">
        <w:rPr>
          <w:rFonts w:ascii="Palatino Linotype" w:eastAsia="Palatino Linotype" w:hAnsi="Palatino Linotype" w:cs="Palatino Linotype"/>
          <w:color w:val="000000" w:themeColor="text1"/>
        </w:rPr>
        <w:t xml:space="preserve">emitió el acuerdo de prórroga para que fuera atendida la solicitud de información </w:t>
      </w:r>
      <w:r w:rsidRPr="00F96316">
        <w:rPr>
          <w:rFonts w:ascii="Palatino Linotype" w:eastAsia="Palatino Linotype" w:hAnsi="Palatino Linotype" w:cs="Palatino Linotype"/>
          <w:b/>
          <w:color w:val="000000" w:themeColor="text1"/>
        </w:rPr>
        <w:t xml:space="preserve">01282/UAEM/IP/2024. </w:t>
      </w:r>
    </w:p>
    <w:p w:rsidR="00EB3889" w:rsidRPr="00F96316" w:rsidRDefault="00EB3889" w:rsidP="00F96316">
      <w:pPr>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siete de febrero de dos mil veinticinco, </w:t>
      </w: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SUJETO OBLIGADO </w:t>
      </w:r>
      <w:r w:rsidRPr="00F96316">
        <w:rPr>
          <w:rFonts w:ascii="Palatino Linotype" w:eastAsia="Palatino Linotype" w:hAnsi="Palatino Linotype" w:cs="Palatino Linotype"/>
          <w:color w:val="000000" w:themeColor="text1"/>
        </w:rPr>
        <w:t xml:space="preserve">entrego un archivo electrónico en formato pdf, cuyo contenido grosso modo es el siguiente: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OIC.SPH.30.2025 (1).pdf: </w:t>
      </w:r>
      <w:r w:rsidRPr="00F96316">
        <w:rPr>
          <w:rFonts w:ascii="Palatino Linotype" w:eastAsia="Palatino Linotype" w:hAnsi="Palatino Linotype" w:cs="Palatino Linotype"/>
          <w:i/>
          <w:color w:val="000000" w:themeColor="text1"/>
        </w:rPr>
        <w:t>oficio del Órgano Interno de Control, mediante el cual informa que después de realizar una búsqueda exhaustiva en los documentos del Archivo del Órgano Interno de Control, no se encontró algún asunto relacionado con dicho Número de expediente.</w:t>
      </w:r>
    </w:p>
    <w:p w:rsidR="00EB3889" w:rsidRPr="00F96316" w:rsidRDefault="00EB3889" w:rsidP="00F96316">
      <w:pPr>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Inconforme con los términos de la respuesta emitida por parte del </w:t>
      </w:r>
      <w:r w:rsidRPr="00F96316">
        <w:rPr>
          <w:rFonts w:ascii="Palatino Linotype" w:eastAsia="Palatino Linotype" w:hAnsi="Palatino Linotype" w:cs="Palatino Linotype"/>
          <w:b/>
          <w:color w:val="000000" w:themeColor="text1"/>
        </w:rPr>
        <w:t>SUJETO OBLIGADO</w:t>
      </w:r>
      <w:r w:rsidRPr="00F96316">
        <w:rPr>
          <w:rFonts w:ascii="Palatino Linotype" w:eastAsia="Palatino Linotype" w:hAnsi="Palatino Linotype" w:cs="Palatino Linotype"/>
          <w:color w:val="000000" w:themeColor="text1"/>
        </w:rPr>
        <w:t xml:space="preserve">, el </w:t>
      </w:r>
      <w:r w:rsidRPr="00F96316">
        <w:rPr>
          <w:rFonts w:ascii="Palatino Linotype" w:eastAsia="Palatino Linotype" w:hAnsi="Palatino Linotype" w:cs="Palatino Linotype"/>
          <w:b/>
          <w:color w:val="000000" w:themeColor="text1"/>
        </w:rPr>
        <w:t>trece de febrero de dos mil veinticinco</w:t>
      </w:r>
      <w:r w:rsidRPr="00F96316">
        <w:rPr>
          <w:rFonts w:ascii="Palatino Linotype" w:eastAsia="Palatino Linotype" w:hAnsi="Palatino Linotype" w:cs="Palatino Linotype"/>
          <w:color w:val="000000" w:themeColor="text1"/>
        </w:rPr>
        <w:t xml:space="preserve">,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interpuso el recurso de revisión a través de SAIMEX, en donde se manifestó de la siguiente manera:</w:t>
      </w:r>
    </w:p>
    <w:p w:rsidR="00EB3889" w:rsidRPr="00EE6AC1" w:rsidRDefault="001634FD" w:rsidP="00EE6AC1">
      <w:pPr>
        <w:pStyle w:val="Prrafodelista"/>
        <w:numPr>
          <w:ilvl w:val="0"/>
          <w:numId w:val="5"/>
        </w:numPr>
        <w:tabs>
          <w:tab w:val="left" w:pos="2745"/>
        </w:tabs>
        <w:spacing w:before="240" w:after="240" w:line="360" w:lineRule="auto"/>
        <w:jc w:val="both"/>
        <w:rPr>
          <w:rFonts w:ascii="Palatino Linotype" w:eastAsia="Palatino Linotype" w:hAnsi="Palatino Linotype" w:cs="Palatino Linotype"/>
          <w:b/>
          <w:color w:val="000000" w:themeColor="text1"/>
          <w:sz w:val="24"/>
        </w:rPr>
      </w:pPr>
      <w:r w:rsidRPr="00EE6AC1">
        <w:rPr>
          <w:rFonts w:ascii="Palatino Linotype" w:eastAsia="Palatino Linotype" w:hAnsi="Palatino Linotype" w:cs="Palatino Linotype"/>
          <w:b/>
          <w:color w:val="000000" w:themeColor="text1"/>
          <w:sz w:val="24"/>
        </w:rPr>
        <w:t xml:space="preserve">Acto impugnado: </w:t>
      </w:r>
      <w:r w:rsidRPr="00EE6AC1">
        <w:rPr>
          <w:rFonts w:ascii="Palatino Linotype" w:eastAsia="Palatino Linotype" w:hAnsi="Palatino Linotype" w:cs="Palatino Linotype"/>
          <w:b/>
          <w:color w:val="000000" w:themeColor="text1"/>
          <w:sz w:val="24"/>
        </w:rPr>
        <w:tab/>
      </w:r>
    </w:p>
    <w:p w:rsidR="00EB3889" w:rsidRPr="00F96316" w:rsidRDefault="001634FD" w:rsidP="00581CFC">
      <w:pPr>
        <w:ind w:firstLine="36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t>“me niegan la información solicitada” (Sic)</w:t>
      </w:r>
    </w:p>
    <w:p w:rsidR="00EB3889" w:rsidRPr="00F96316" w:rsidRDefault="00EB3889" w:rsidP="00F96316">
      <w:pPr>
        <w:jc w:val="both"/>
        <w:rPr>
          <w:rFonts w:ascii="Palatino Linotype" w:eastAsia="Palatino Linotype" w:hAnsi="Palatino Linotype" w:cs="Palatino Linotype"/>
          <w:i/>
          <w:color w:val="000000" w:themeColor="text1"/>
        </w:rPr>
      </w:pPr>
    </w:p>
    <w:p w:rsidR="00EB3889" w:rsidRPr="00EE6AC1" w:rsidRDefault="001634FD" w:rsidP="00EE6AC1">
      <w:pPr>
        <w:pStyle w:val="Prrafodelista"/>
        <w:numPr>
          <w:ilvl w:val="0"/>
          <w:numId w:val="5"/>
        </w:numPr>
        <w:spacing w:line="360" w:lineRule="auto"/>
        <w:jc w:val="both"/>
        <w:rPr>
          <w:rFonts w:ascii="Palatino Linotype" w:eastAsia="Palatino Linotype" w:hAnsi="Palatino Linotype" w:cs="Palatino Linotype"/>
          <w:color w:val="000000" w:themeColor="text1"/>
          <w:sz w:val="24"/>
        </w:rPr>
      </w:pPr>
      <w:r w:rsidRPr="00EE6AC1">
        <w:rPr>
          <w:rFonts w:ascii="Palatino Linotype" w:eastAsia="Palatino Linotype" w:hAnsi="Palatino Linotype" w:cs="Palatino Linotype"/>
          <w:b/>
          <w:color w:val="000000" w:themeColor="text1"/>
          <w:sz w:val="24"/>
        </w:rPr>
        <w:t>Razones o motivos de inconformidad</w:t>
      </w:r>
      <w:r w:rsidRPr="00EE6AC1">
        <w:rPr>
          <w:rFonts w:ascii="Palatino Linotype" w:eastAsia="Palatino Linotype" w:hAnsi="Palatino Linotype" w:cs="Palatino Linotype"/>
          <w:color w:val="000000" w:themeColor="text1"/>
          <w:sz w:val="24"/>
        </w:rPr>
        <w:t>:</w:t>
      </w:r>
    </w:p>
    <w:p w:rsidR="00EB3889" w:rsidRPr="00F96316" w:rsidRDefault="001634FD" w:rsidP="00581CFC">
      <w:pPr>
        <w:ind w:left="36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t xml:space="preserve">“En la respuesta que me otorgan únicamente me dicen que el Órgano Interno de Control realizó la búsqueda de la información y no la encontraron. De igual manera, no advierto las respuestas de la oficina de Abogacía General y la Dirección General de Evaluación y Control de la Gestión Universitaria, en las que supuestamente tampoco encontraron la información. A su vez es imposible que la documentación requerida no esté cuando es un procedimiento que forma parte de sus funciones y atribuciones y de lo cual adjunto evidencia de su existencia. Yo ya había solicitado esta </w:t>
      </w:r>
      <w:r w:rsidRPr="00F96316">
        <w:rPr>
          <w:rFonts w:ascii="Palatino Linotype" w:eastAsia="Palatino Linotype" w:hAnsi="Palatino Linotype" w:cs="Palatino Linotype"/>
          <w:i/>
          <w:color w:val="000000" w:themeColor="text1"/>
        </w:rPr>
        <w:lastRenderedPageBreak/>
        <w:t>información (00004/UAEM/AD/2019) en una solicitud pasada, y lo único que quiero es que me la den en copia certificada tal y como lo expresé en la interposición de la presente solicitud.” (Sic)</w:t>
      </w:r>
    </w:p>
    <w:p w:rsidR="00EB3889" w:rsidRPr="00F96316" w:rsidRDefault="00EB3889" w:rsidP="00F96316">
      <w:pPr>
        <w:spacing w:line="360" w:lineRule="auto"/>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Al momento de interponer el recurso de revisión el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 xml:space="preserve">anexo dos documentos en formato pdf, cuyo contenido grosso modo es el siguiente.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BRNB422003CC7B1_092292.pdf: </w:t>
      </w:r>
      <w:r w:rsidRPr="00F96316">
        <w:rPr>
          <w:rFonts w:ascii="Palatino Linotype" w:eastAsia="Palatino Linotype" w:hAnsi="Palatino Linotype" w:cs="Palatino Linotype"/>
          <w:i/>
          <w:color w:val="000000" w:themeColor="text1"/>
        </w:rPr>
        <w:t xml:space="preserve">hoja que contiene una hoja del expediente referido en la solicitud de información.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BRNB422003CC7B1_092293.pdf: </w:t>
      </w:r>
      <w:r w:rsidRPr="00F96316">
        <w:rPr>
          <w:rFonts w:ascii="Palatino Linotype" w:eastAsia="Palatino Linotype" w:hAnsi="Palatino Linotype" w:cs="Palatino Linotype"/>
          <w:i/>
          <w:color w:val="000000" w:themeColor="text1"/>
        </w:rPr>
        <w:t xml:space="preserve">hoja que tiene el cotejo del expediente referido en la solicitud de información. </w:t>
      </w:r>
    </w:p>
    <w:p w:rsidR="00EB3889" w:rsidRPr="00F96316" w:rsidRDefault="00EB3889" w:rsidP="00F96316">
      <w:pPr>
        <w:jc w:val="both"/>
        <w:rPr>
          <w:rFonts w:ascii="Palatino Linotype" w:eastAsia="Palatino Linotype" w:hAnsi="Palatino Linotype" w:cs="Palatino Linotype"/>
          <w:b/>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96316">
        <w:rPr>
          <w:rFonts w:ascii="Palatino Linotype" w:eastAsia="Palatino Linotype" w:hAnsi="Palatino Linotype" w:cs="Palatino Linotype"/>
          <w:b/>
          <w:color w:val="000000" w:themeColor="text1"/>
        </w:rPr>
        <w:t xml:space="preserve">María del Rosario Mejía Ayala, </w:t>
      </w:r>
      <w:r w:rsidRPr="00F96316">
        <w:rPr>
          <w:rFonts w:ascii="Palatino Linotype" w:eastAsia="Palatino Linotype" w:hAnsi="Palatino Linotype" w:cs="Palatino Linotype"/>
          <w:color w:val="000000" w:themeColor="text1"/>
        </w:rPr>
        <w:t>a efecto de que analizara sobre su admisión o su desechamiento.</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catorce de febrero de dos mil veinticinco, </w:t>
      </w:r>
      <w:r w:rsidRPr="00F9631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96316">
        <w:rPr>
          <w:rFonts w:ascii="Palatino Linotype" w:eastAsia="Palatino Linotype" w:hAnsi="Palatino Linotype" w:cs="Palatino Linotype"/>
          <w:b/>
          <w:color w:val="000000" w:themeColor="text1"/>
        </w:rPr>
        <w:t xml:space="preserve">SUJETO OBLIGADO </w:t>
      </w:r>
      <w:r w:rsidRPr="00F96316">
        <w:rPr>
          <w:rFonts w:ascii="Palatino Linotype" w:eastAsia="Palatino Linotype" w:hAnsi="Palatino Linotype" w:cs="Palatino Linotype"/>
          <w:color w:val="000000" w:themeColor="text1"/>
        </w:rPr>
        <w:t>presentara su informe justificado.</w:t>
      </w:r>
    </w:p>
    <w:p w:rsidR="00EB3889" w:rsidRPr="00F96316" w:rsidRDefault="00EB3889" w:rsidP="00F96316">
      <w:pPr>
        <w:tabs>
          <w:tab w:val="left" w:pos="1279"/>
          <w:tab w:val="left" w:pos="8647"/>
        </w:tabs>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De lo anterior, el </w:t>
      </w:r>
      <w:r w:rsidRPr="00F96316">
        <w:rPr>
          <w:rFonts w:ascii="Palatino Linotype" w:eastAsia="Palatino Linotype" w:hAnsi="Palatino Linotype" w:cs="Palatino Linotype"/>
          <w:b/>
          <w:color w:val="000000" w:themeColor="text1"/>
        </w:rPr>
        <w:t xml:space="preserve">veintiuno de febrero de dos mil veinticinco, </w:t>
      </w: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SUJETO OBIGADO </w:t>
      </w:r>
      <w:r w:rsidRPr="00F96316">
        <w:rPr>
          <w:rFonts w:ascii="Palatino Linotype" w:eastAsia="Palatino Linotype" w:hAnsi="Palatino Linotype" w:cs="Palatino Linotype"/>
          <w:color w:val="000000" w:themeColor="text1"/>
        </w:rPr>
        <w:t xml:space="preserve">entrego cinco archivos electrónicos en formato PDF, cuyo contenido grosso modo es el siguiente.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lastRenderedPageBreak/>
        <w:t xml:space="preserve">OIC.DI.460.2025_rr_2025.pdf: </w:t>
      </w:r>
      <w:r w:rsidRPr="00F96316">
        <w:rPr>
          <w:rFonts w:ascii="Palatino Linotype" w:eastAsia="Palatino Linotype" w:hAnsi="Palatino Linotype" w:cs="Palatino Linotype"/>
          <w:i/>
          <w:color w:val="000000" w:themeColor="text1"/>
        </w:rPr>
        <w:t>oficio del Director de Investigación en funciones de Autoridad Investigadora del Órgano Interno de Control en la Universidad Autónoma del Estado de México, mediante el cual informa que a través de una búsqueda exhaustiva en la base de datos con que cuenta esta Dirección de Investigación, no se encuentra algún expediente con el número CU/007/2018, razón por la cual resulta imposible atender la solicitud de información en comento.</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1318-25_21-02-2025-182609.pdf: </w:t>
      </w:r>
      <w:r w:rsidRPr="00F96316">
        <w:rPr>
          <w:rFonts w:ascii="Palatino Linotype" w:eastAsia="Palatino Linotype" w:hAnsi="Palatino Linotype" w:cs="Palatino Linotype"/>
          <w:i/>
          <w:color w:val="000000" w:themeColor="text1"/>
        </w:rPr>
        <w:t xml:space="preserve">informe justificado mediante el cual se ratifica la respuesta inicial, en la cual se señala que no cuenta con la información solicitada.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DGECGU_148_Of_Recurso_de_Revsión_01318_2025.pdf: </w:t>
      </w:r>
      <w:r w:rsidRPr="00F96316">
        <w:rPr>
          <w:rFonts w:ascii="Palatino Linotype" w:eastAsia="Palatino Linotype" w:hAnsi="Palatino Linotype" w:cs="Palatino Linotype"/>
          <w:i/>
          <w:color w:val="000000" w:themeColor="text1"/>
        </w:rPr>
        <w:t xml:space="preserve">Director General de Evaluación y Control de la Gestión Universitaria, mediante el cual informa, mediante el cual informa que ratifica la respuesta inicial de no contar con la información.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OIC.DSyPR.213_rr1318-23.pdf: </w:t>
      </w:r>
      <w:r w:rsidRPr="00F96316">
        <w:rPr>
          <w:rFonts w:ascii="Palatino Linotype" w:eastAsia="Palatino Linotype" w:hAnsi="Palatino Linotype" w:cs="Palatino Linotype"/>
          <w:i/>
          <w:color w:val="000000" w:themeColor="text1"/>
        </w:rPr>
        <w:t xml:space="preserve">oficio del Director de Substanciación y Proyección de Resoluciones del Órgano Interno de Control en la Universidad Autónoma del Estado de México, mediante el cual informa </w:t>
      </w:r>
    </w:p>
    <w:p w:rsidR="00EB3889" w:rsidRPr="00F96316" w:rsidRDefault="001634FD" w:rsidP="00F96316">
      <w:pP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OIC_SPH_100_2025_rr1318-25.pdf: </w:t>
      </w:r>
      <w:r w:rsidRPr="00F96316">
        <w:rPr>
          <w:rFonts w:ascii="Palatino Linotype" w:eastAsia="Palatino Linotype" w:hAnsi="Palatino Linotype" w:cs="Palatino Linotype"/>
          <w:i/>
          <w:color w:val="000000" w:themeColor="text1"/>
        </w:rPr>
        <w:t>oficio mediante el cual el Órgano Interno de Control, informa que se adjunta a la respuesta la Dirección de Investigación y a la Dirección de Substanciación y Proyección de Resoluciones,</w:t>
      </w:r>
    </w:p>
    <w:p w:rsidR="00EB3889" w:rsidRPr="00F96316" w:rsidRDefault="00EB3889" w:rsidP="00F96316">
      <w:pPr>
        <w:spacing w:line="360" w:lineRule="auto"/>
        <w:jc w:val="both"/>
        <w:rPr>
          <w:rFonts w:ascii="Palatino Linotype" w:eastAsia="Palatino Linotype" w:hAnsi="Palatino Linotype" w:cs="Palatino Linotype"/>
          <w:b/>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El catorce de mayo de dos mil veinticinco, el Pleno de este Instituto aprobó el Acuerdo mediante el cual se suspenden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el Sujeto Obligado, Universidad Autónoma del Estado de México (UAEMéx), a partir del catorce de mayo de dos mil veinticinco y hasta en tanto se cuente con las condiciones óptimas y se retomen con normalidad las actividades académicas y administrativas en la UAEMéx.</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diez de septiembre de dos mil veinticinco, el Pleno de este Instituto aprobó el Acuerdo mediante el cual se reanudan los plazos para el trámite y desahogo de los procedimientos establecidos en la Ley de Transparencia y Acceso a la Información Pública del Estado de México y Municipios y la Ley de Protección de Datos Personales en Posesión </w:t>
      </w:r>
      <w:r w:rsidRPr="00F96316">
        <w:rPr>
          <w:rFonts w:ascii="Palatino Linotype" w:eastAsia="Palatino Linotype" w:hAnsi="Palatino Linotype" w:cs="Palatino Linotype"/>
          <w:color w:val="000000" w:themeColor="text1"/>
        </w:rPr>
        <w:lastRenderedPageBreak/>
        <w:t>de Sujetos Obligados del Estado de México y Municipios, para el Sujeto Obligado, Universidad Autónoma del Estado de México.</w:t>
      </w:r>
    </w:p>
    <w:p w:rsidR="00EB3889" w:rsidRPr="00F96316" w:rsidRDefault="00EB3889" w:rsidP="00F96316">
      <w:pPr>
        <w:spacing w:line="360" w:lineRule="auto"/>
        <w:jc w:val="both"/>
        <w:rPr>
          <w:rFonts w:ascii="Palatino Linotype" w:eastAsia="Palatino Linotype" w:hAnsi="Palatino Linotype" w:cs="Palatino Linotype"/>
          <w:b/>
          <w:color w:val="000000" w:themeColor="text1"/>
          <w:u w:val="single"/>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t xml:space="preserve">Reconducción de vía y prevención. </w:t>
      </w: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 xml:space="preserve">veinticinco de junio de dos mil veinticinco, </w:t>
      </w:r>
      <w:r w:rsidRPr="00F96316">
        <w:rPr>
          <w:rFonts w:ascii="Palatino Linotype" w:eastAsia="Palatino Linotype" w:hAnsi="Palatino Linotype" w:cs="Palatino Linotype"/>
          <w:color w:val="000000" w:themeColor="text1"/>
        </w:rPr>
        <w:t xml:space="preserve">fue notificado a las partes, el acuerdo por el que se daba tratamiento al presente Recurso de Revisión, vía Derecho de Acceso, Rectificación, Cancelación y Oposición –para posteriores referencias, Derechos ARCO- del tratamiento de Datos Personales a los que pretendía tener acceso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asimismo, atento a lo dispuesto en los artículos 11, 126, 127, 131 y 136 de la Ley de Protección de Datos Personales en Posesión de Sujetos Obligados del Estado de México y Municipios y 185 fracciones I, II y IV de la Ley de Transparencia y Acceso a la Información Pública del Estado de México y Municipios de aplicación supletoria, se previno a la parte</w:t>
      </w:r>
      <w:r w:rsidRPr="00F96316">
        <w:rPr>
          <w:rFonts w:ascii="Palatino Linotype" w:eastAsia="Palatino Linotype" w:hAnsi="Palatino Linotype" w:cs="Palatino Linotype"/>
          <w:b/>
          <w:color w:val="000000" w:themeColor="text1"/>
          <w:u w:val="single"/>
        </w:rPr>
        <w:t xml:space="preserv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para que, en un plazo máximo de </w:t>
      </w:r>
      <w:r w:rsidRPr="00F96316">
        <w:rPr>
          <w:rFonts w:ascii="Palatino Linotype" w:eastAsia="Palatino Linotype" w:hAnsi="Palatino Linotype" w:cs="Palatino Linotype"/>
          <w:b/>
          <w:color w:val="000000" w:themeColor="text1"/>
        </w:rPr>
        <w:t>cinco días hábiles</w:t>
      </w:r>
      <w:r w:rsidRPr="00F96316">
        <w:rPr>
          <w:rFonts w:ascii="Palatino Linotype" w:eastAsia="Palatino Linotype" w:hAnsi="Palatino Linotype" w:cs="Palatino Linotype"/>
          <w:color w:val="000000" w:themeColor="text1"/>
        </w:rPr>
        <w:t xml:space="preserve"> contados a partir del día siguiente de la notificación del presente Acuerdo, subsane la omisión de </w:t>
      </w:r>
      <w:r w:rsidRPr="00F96316">
        <w:rPr>
          <w:rFonts w:ascii="Palatino Linotype" w:eastAsia="Palatino Linotype" w:hAnsi="Palatino Linotype" w:cs="Palatino Linotype"/>
          <w:b/>
          <w:color w:val="000000" w:themeColor="text1"/>
        </w:rPr>
        <w:t>acreditar su identidad</w:t>
      </w:r>
      <w:r w:rsidRPr="00F96316">
        <w:rPr>
          <w:rFonts w:ascii="Palatino Linotype" w:eastAsia="Palatino Linotype" w:hAnsi="Palatino Linotype" w:cs="Palatino Linotype"/>
          <w:color w:val="000000" w:themeColor="text1"/>
        </w:rPr>
        <w:t xml:space="preserve"> mediante identificación oficial vigente con fotografía para acceder a los datos personales que desea y acreditara su interés legítimo y/o jurídico respecto de la información a la que desea acceder, es decir, remitiera el documento que acredite que la información a la que desea acceder, contiene sus datos personales o es un bien, parte de su patrimonio, con el apercibimiento de no cumplir con el requerimiento, se desechará el recurso de revisión en términos de lo señalado por el artículo 136 de la Ley de Protección de Datos Personales en Posesión de Sujetos Obligados del Estado de México y Municipios. </w:t>
      </w:r>
    </w:p>
    <w:p w:rsidR="00EB3889" w:rsidRPr="00F96316" w:rsidRDefault="00EB3889" w:rsidP="00F96316">
      <w:pPr>
        <w:spacing w:line="360" w:lineRule="auto"/>
        <w:jc w:val="both"/>
        <w:rPr>
          <w:rFonts w:ascii="Palatino Linotype" w:eastAsia="Palatino Linotype" w:hAnsi="Palatino Linotype" w:cs="Palatino Linotype"/>
          <w:i/>
          <w:color w:val="000000" w:themeColor="text1"/>
          <w:u w:val="single"/>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Posteriormente, el </w:t>
      </w:r>
      <w:r w:rsidRPr="00F96316">
        <w:rPr>
          <w:rFonts w:ascii="Palatino Linotype" w:eastAsia="Palatino Linotype" w:hAnsi="Palatino Linotype" w:cs="Palatino Linotype"/>
          <w:b/>
          <w:color w:val="000000" w:themeColor="text1"/>
        </w:rPr>
        <w:t xml:space="preserve">diecinueve de septiembre de dos mil veinticinco </w:t>
      </w:r>
      <w:r w:rsidRPr="00F96316">
        <w:rPr>
          <w:rFonts w:ascii="Palatino Linotype" w:eastAsia="Palatino Linotype" w:hAnsi="Palatino Linotype" w:cs="Palatino Linotype"/>
          <w:color w:val="000000" w:themeColor="text1"/>
        </w:rPr>
        <w:t xml:space="preserve">se notificó nuevamente el acuerdo de reconducción de vía y acreditación de identidad para la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 xml:space="preserve"> debido a la suspensión de plazos que hubo en la Universidad Autónoma </w:t>
      </w:r>
      <w:r w:rsidRPr="00F96316">
        <w:rPr>
          <w:rFonts w:ascii="Palatino Linotype" w:eastAsia="Palatino Linotype" w:hAnsi="Palatino Linotype" w:cs="Palatino Linotype"/>
          <w:color w:val="000000" w:themeColor="text1"/>
        </w:rPr>
        <w:lastRenderedPageBreak/>
        <w:t xml:space="preserve">del Estado de México, situación por la cual se repuso el procedimiento en beneficio de la </w:t>
      </w:r>
      <w:r w:rsidRPr="00F96316">
        <w:rPr>
          <w:rFonts w:ascii="Palatino Linotype" w:eastAsia="Palatino Linotype" w:hAnsi="Palatino Linotype" w:cs="Palatino Linotype"/>
          <w:b/>
          <w:color w:val="000000" w:themeColor="text1"/>
        </w:rPr>
        <w:t xml:space="preserve">RECURRENTE. </w:t>
      </w:r>
    </w:p>
    <w:p w:rsidR="00EB3889" w:rsidRPr="00F96316" w:rsidRDefault="00EB3889" w:rsidP="00F96316">
      <w:pPr>
        <w:spacing w:line="360" w:lineRule="auto"/>
        <w:jc w:val="both"/>
        <w:rPr>
          <w:rFonts w:ascii="Palatino Linotype" w:eastAsia="Palatino Linotype" w:hAnsi="Palatino Linotype" w:cs="Palatino Linotype"/>
          <w:b/>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veinticinco de septiembre de dos mil veinticinco</w:t>
      </w:r>
      <w:r w:rsidRPr="00F96316">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F96316">
        <w:rPr>
          <w:rFonts w:ascii="Palatino Linotype" w:eastAsia="Palatino Linotype" w:hAnsi="Palatino Linotype" w:cs="Palatino Linotype"/>
          <w:color w:val="000000" w:themeColor="text1"/>
        </w:rPr>
        <w:t>l Estado de México y Municipios.</w:t>
      </w:r>
      <w:r w:rsidRPr="00F96316">
        <w:rPr>
          <w:rFonts w:ascii="Palatino Linotype" w:eastAsia="Palatino Linotype" w:hAnsi="Palatino Linotype" w:cs="Palatino Linotype"/>
          <w:color w:val="000000" w:themeColor="text1"/>
        </w:rPr>
        <w:t xml:space="preserve"> </w:t>
      </w:r>
    </w:p>
    <w:p w:rsidR="00EB3889" w:rsidRPr="00F96316" w:rsidRDefault="00EB3889" w:rsidP="00F96316">
      <w:pPr>
        <w:spacing w:line="360" w:lineRule="auto"/>
        <w:jc w:val="both"/>
        <w:rPr>
          <w:rFonts w:ascii="Palatino Linotype" w:eastAsia="Palatino Linotype" w:hAnsi="Palatino Linotype" w:cs="Palatino Linotype"/>
          <w:b/>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w:t>
      </w:r>
      <w:r w:rsidRPr="00F96316">
        <w:rPr>
          <w:rFonts w:ascii="Palatino Linotype" w:eastAsia="Palatino Linotype" w:hAnsi="Palatino Linotype" w:cs="Palatino Linotype"/>
          <w:b/>
          <w:color w:val="000000" w:themeColor="text1"/>
        </w:rPr>
        <w:t>veintinueve de septiembre de dos mil veinticinco</w:t>
      </w:r>
      <w:r w:rsidRPr="00F96316">
        <w:rPr>
          <w:rFonts w:ascii="Palatino Linotype" w:eastAsia="Palatino Linotype" w:hAnsi="Palatino Linotype" w:cs="Palatino Linotype"/>
          <w:color w:val="000000" w:themeColor="text1"/>
        </w:rPr>
        <w:t>, al no haber desahogado la prevención relativa a la acreditación de la identidad y representación, así como la identidad de la persona titular de los datos personales sobre los cuales se pretende ejercer el Derecho de acceso, en el plazo establecido para tal efecto, se decretó la preclusión del mismo, de conformidad con los artículos 124 y 136 de la Ley de Protección de Datos Personales en Posesión de Sujetos Obligados del Estado de México y Municipios, por lo que, se decretó el cierre de instrucción.</w:t>
      </w:r>
    </w:p>
    <w:p w:rsidR="00EE6AC1" w:rsidRDefault="00EE6AC1" w:rsidP="00EE6AC1">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themeColor="text1"/>
        </w:rPr>
      </w:pPr>
    </w:p>
    <w:p w:rsidR="00EB3889" w:rsidRPr="00F96316" w:rsidRDefault="00581CFC" w:rsidP="00EE6AC1">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C O N S I D E R A N D O</w:t>
      </w:r>
    </w:p>
    <w:p w:rsidR="00EB3889" w:rsidRPr="00F96316" w:rsidRDefault="00EB3889" w:rsidP="00F96316">
      <w:pPr>
        <w:spacing w:line="360" w:lineRule="auto"/>
        <w:jc w:val="both"/>
        <w:rPr>
          <w:rFonts w:ascii="Palatino Linotype" w:eastAsia="Palatino Linotype" w:hAnsi="Palatino Linotype" w:cs="Palatino Linotype"/>
          <w:b/>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vigente a la fecha de la </w:t>
      </w:r>
      <w:r w:rsidRPr="00F96316">
        <w:rPr>
          <w:rFonts w:ascii="Palatino Linotype" w:eastAsia="Palatino Linotype" w:hAnsi="Palatino Linotype" w:cs="Palatino Linotype"/>
          <w:color w:val="000000" w:themeColor="text1"/>
        </w:rPr>
        <w:lastRenderedPageBreak/>
        <w:t>solicitud;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medio de impugnación fue presentado a través del </w:t>
      </w:r>
      <w:r w:rsidRPr="00F96316">
        <w:rPr>
          <w:rFonts w:ascii="Palatino Linotype" w:eastAsia="Palatino Linotype" w:hAnsi="Palatino Linotype" w:cs="Palatino Linotype"/>
          <w:b/>
          <w:color w:val="000000" w:themeColor="text1"/>
        </w:rPr>
        <w:t>SAIMEX,</w:t>
      </w:r>
      <w:r w:rsidRPr="00F9631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F96316">
        <w:rPr>
          <w:rFonts w:ascii="Palatino Linotype" w:eastAsia="Palatino Linotype" w:hAnsi="Palatino Linotype" w:cs="Palatino Linotype"/>
          <w:b/>
          <w:color w:val="000000" w:themeColor="text1"/>
        </w:rPr>
        <w:t>SUJETO OBLIGADO</w:t>
      </w:r>
      <w:r w:rsidRPr="00F96316">
        <w:rPr>
          <w:rFonts w:ascii="Palatino Linotype" w:eastAsia="Palatino Linotype" w:hAnsi="Palatino Linotype" w:cs="Palatino Linotype"/>
          <w:color w:val="000000" w:themeColor="text1"/>
        </w:rPr>
        <w:t xml:space="preserve"> entregó respuestas el </w:t>
      </w:r>
      <w:r w:rsidRPr="00F96316">
        <w:rPr>
          <w:rFonts w:ascii="Palatino Linotype" w:eastAsia="Palatino Linotype" w:hAnsi="Palatino Linotype" w:cs="Palatino Linotype"/>
          <w:b/>
          <w:color w:val="000000" w:themeColor="text1"/>
        </w:rPr>
        <w:t>siete de febrero de dos mil veinticinco</w:t>
      </w:r>
      <w:r w:rsidRPr="00F96316">
        <w:rPr>
          <w:rFonts w:ascii="Palatino Linotype" w:eastAsia="Palatino Linotype" w:hAnsi="Palatino Linotype" w:cs="Palatino Linotype"/>
          <w:color w:val="000000" w:themeColor="text1"/>
        </w:rPr>
        <w:t xml:space="preserve">, de tal forma que el plazo para interponer el recurso de revisión transcurrió del </w:t>
      </w:r>
      <w:r w:rsidRPr="00F96316">
        <w:rPr>
          <w:rFonts w:ascii="Palatino Linotype" w:eastAsia="Palatino Linotype" w:hAnsi="Palatino Linotype" w:cs="Palatino Linotype"/>
          <w:b/>
          <w:color w:val="000000" w:themeColor="text1"/>
        </w:rPr>
        <w:t>catorce de febrero al siete de marzo de dos mil veinticinco</w:t>
      </w:r>
      <w:r w:rsidRPr="00F96316">
        <w:rPr>
          <w:rFonts w:ascii="Palatino Linotype" w:eastAsia="Palatino Linotype" w:hAnsi="Palatino Linotype" w:cs="Palatino Linotype"/>
          <w:color w:val="000000" w:themeColor="text1"/>
        </w:rPr>
        <w:t xml:space="preserve">; en consecuencia, se presentó la inconformidad el día </w:t>
      </w:r>
      <w:r w:rsidRPr="00F96316">
        <w:rPr>
          <w:rFonts w:ascii="Palatino Linotype" w:eastAsia="Palatino Linotype" w:hAnsi="Palatino Linotype" w:cs="Palatino Linotype"/>
          <w:b/>
          <w:color w:val="000000" w:themeColor="text1"/>
        </w:rPr>
        <w:t>trece de febrero de dos mil veinticinco</w:t>
      </w:r>
      <w:r w:rsidRPr="00F96316">
        <w:rPr>
          <w:rFonts w:ascii="Palatino Linotype" w:eastAsia="Palatino Linotype" w:hAnsi="Palatino Linotype" w:cs="Palatino Linotype"/>
          <w:color w:val="000000" w:themeColor="text1"/>
        </w:rPr>
        <w:t>, por lo que se encuentra dentro de los márgenes temporales previstos en el artículo 178 de la Ley de Transparencia y Acceso a la Información Pública del Estado de México y Municipios, de aplicación supletoria.</w:t>
      </w:r>
    </w:p>
    <w:p w:rsidR="00EB3889" w:rsidRPr="00F96316" w:rsidRDefault="00EB3889" w:rsidP="00F96316">
      <w:pPr>
        <w:spacing w:line="360" w:lineRule="auto"/>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spacing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lastRenderedPageBreak/>
        <w:t xml:space="preserve">TERCERO. Análisis de las causales de improcedencia y sobreseimiento del recurso de revisión. </w:t>
      </w:r>
    </w:p>
    <w:p w:rsidR="00EB3889" w:rsidRPr="00F96316" w:rsidRDefault="00EB3889" w:rsidP="00F96316">
      <w:pPr>
        <w:pBdr>
          <w:top w:val="nil"/>
          <w:left w:val="nil"/>
          <w:bottom w:val="nil"/>
          <w:right w:val="nil"/>
          <w:between w:val="nil"/>
        </w:pBdr>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primer término, es importante establecer la materia de la solicitud, para determinar si se trata de una solicitud de acceso a la información como fue ingresada, o bien, si es de acceso a datos personales, en virtud de que la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al momento de formular su solicitud lo realizó vía el Sistema de Acceso a la Información Mexiquense.</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Es importante 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artículos 1, 2 y 4 de la Ley de Transparencia y Acceso a la Información Pública del Estado de México y Municipios.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El cual,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 </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w:t>
      </w:r>
      <w:r w:rsidRPr="00F96316">
        <w:rPr>
          <w:rFonts w:ascii="Palatino Linotype" w:eastAsia="Palatino Linotype" w:hAnsi="Palatino Linotype" w:cs="Palatino Linotype"/>
          <w:color w:val="000000" w:themeColor="text1"/>
        </w:rPr>
        <w:lastRenderedPageBreak/>
        <w:t>procedimiento previsto en los artículos 150, 152, 153 y 155 de la Ley de Transparencia y Acceso a la Información Pública del Estado de México y Municipios.</w:t>
      </w:r>
    </w:p>
    <w:p w:rsidR="00EB3889" w:rsidRPr="00F96316" w:rsidRDefault="001634FD" w:rsidP="00F96316">
      <w:pPr>
        <w:spacing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 </w:t>
      </w: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ese sentido debe quedar claro que una solicitud de información es un requerimiento formulado ante los sujetos obligados, a través de la cual se abre la posibilidad de consultar, </w:t>
      </w:r>
      <w:r w:rsidRPr="00F96316">
        <w:rPr>
          <w:rFonts w:ascii="Palatino Linotype" w:eastAsia="Palatino Linotype" w:hAnsi="Palatino Linotype" w:cs="Palatino Linotype"/>
          <w:b/>
          <w:color w:val="000000" w:themeColor="text1"/>
        </w:rPr>
        <w:t>sin necesidad de acreditar ningún tipo de interés</w:t>
      </w:r>
      <w:r w:rsidRPr="00F96316">
        <w:rPr>
          <w:rFonts w:ascii="Palatino Linotype" w:eastAsia="Palatino Linotype" w:hAnsi="Palatino Linotype" w:cs="Palatino Linotype"/>
          <w:color w:val="000000" w:themeColor="text1"/>
        </w:rPr>
        <w:t>,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Ahora bien, por lo que respecta al </w:t>
      </w:r>
      <w:r w:rsidRPr="00F96316">
        <w:rPr>
          <w:rFonts w:ascii="Palatino Linotype" w:eastAsia="Palatino Linotype" w:hAnsi="Palatino Linotype" w:cs="Palatino Linotype"/>
          <w:b/>
          <w:color w:val="000000" w:themeColor="text1"/>
        </w:rPr>
        <w:t>procedimiento de acceso a los datos personales</w:t>
      </w:r>
      <w:r w:rsidRPr="00F96316">
        <w:rPr>
          <w:rFonts w:ascii="Palatino Linotype" w:eastAsia="Palatino Linotype" w:hAnsi="Palatino Linotype" w:cs="Palatino Linotype"/>
          <w:color w:val="000000" w:themeColor="text1"/>
        </w:rPr>
        <w:t xml:space="preserve">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Procedimiento que, además, está regulado en la Ley de Protección de Datos Personales del Estado de México en específico en los artículos 25 y 26 que establecen que el titular por sí </w:t>
      </w:r>
      <w:r w:rsidRPr="00F96316">
        <w:rPr>
          <w:rFonts w:ascii="Palatino Linotype" w:eastAsia="Palatino Linotype" w:hAnsi="Palatino Linotype" w:cs="Palatino Linotype"/>
          <w:color w:val="000000" w:themeColor="text1"/>
        </w:rPr>
        <w:lastRenderedPageBreak/>
        <w:t xml:space="preserve">o través de su </w:t>
      </w:r>
      <w:r w:rsidRPr="00F96316">
        <w:rPr>
          <w:rFonts w:ascii="Palatino Linotype" w:eastAsia="Palatino Linotype" w:hAnsi="Palatino Linotype" w:cs="Palatino Linotype"/>
          <w:b/>
          <w:color w:val="000000" w:themeColor="text1"/>
        </w:rPr>
        <w:t xml:space="preserve">representante legal </w:t>
      </w:r>
      <w:r w:rsidRPr="00F96316">
        <w:rPr>
          <w:rFonts w:ascii="Palatino Linotype" w:eastAsia="Palatino Linotype" w:hAnsi="Palatino Linotype" w:cs="Palatino Linotype"/>
          <w:color w:val="000000" w:themeColor="text1"/>
        </w:rPr>
        <w:t xml:space="preserve">que </w:t>
      </w:r>
      <w:r w:rsidRPr="00F96316">
        <w:rPr>
          <w:rFonts w:ascii="Palatino Linotype" w:eastAsia="Palatino Linotype" w:hAnsi="Palatino Linotype" w:cs="Palatino Linotype"/>
          <w:b/>
          <w:color w:val="000000" w:themeColor="text1"/>
        </w:rPr>
        <w:t>acrediten su identidad o representación</w:t>
      </w:r>
      <w:r w:rsidRPr="00F96316">
        <w:rPr>
          <w:rFonts w:ascii="Palatino Linotype" w:eastAsia="Palatino Linotype" w:hAnsi="Palatino Linotype" w:cs="Palatino Linotype"/>
          <w:color w:val="000000" w:themeColor="text1"/>
        </w:rPr>
        <w:t xml:space="preserve">,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w:t>
      </w:r>
      <w:r w:rsidRPr="00F96316">
        <w:rPr>
          <w:rFonts w:ascii="Palatino Linotype" w:eastAsia="Palatino Linotype" w:hAnsi="Palatino Linotype" w:cs="Palatino Linotype"/>
          <w:b/>
          <w:color w:val="000000" w:themeColor="text1"/>
        </w:rPr>
        <w:t>jurídica colectiva identificada o identificable</w:t>
      </w:r>
      <w:r w:rsidRPr="00F96316">
        <w:rPr>
          <w:rFonts w:ascii="Palatino Linotype" w:eastAsia="Palatino Linotype" w:hAnsi="Palatino Linotype" w:cs="Palatino Linotype"/>
          <w:color w:val="000000" w:themeColor="text1"/>
        </w:rPr>
        <w:t>, establecida en cualquier formato o modalidad y que esté almacenada en bases de datos, conforme a lo establecido en esta Ley.</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F96316">
        <w:rPr>
          <w:rFonts w:ascii="Palatino Linotype" w:eastAsia="Palatino Linotype" w:hAnsi="Palatino Linotype" w:cs="Palatino Linotype"/>
          <w:b/>
          <w:color w:val="000000" w:themeColor="text1"/>
        </w:rPr>
        <w:t>SUJETO OBLIGADO</w:t>
      </w:r>
      <w:r w:rsidRPr="00F96316">
        <w:rPr>
          <w:rFonts w:ascii="Palatino Linotype" w:eastAsia="Palatino Linotype" w:hAnsi="Palatino Linotype" w:cs="Palatino Linotype"/>
          <w:color w:val="000000" w:themeColor="text1"/>
        </w:rPr>
        <w:t xml:space="preserve"> que esté en posesión de los mismos.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Es así, que del análisis a la solicitud se advierte que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requiere acceder los siguientes datos: </w:t>
      </w:r>
    </w:p>
    <w:p w:rsidR="00EB3889" w:rsidRPr="00F96316" w:rsidRDefault="00EB3889" w:rsidP="00F96316">
      <w:pPr>
        <w:spacing w:line="360" w:lineRule="auto"/>
        <w:jc w:val="both"/>
        <w:rPr>
          <w:rFonts w:ascii="Palatino Linotype" w:eastAsia="Palatino Linotype" w:hAnsi="Palatino Linotype" w:cs="Palatino Linotype"/>
          <w:b/>
          <w:color w:val="000000" w:themeColor="text1"/>
        </w:rPr>
      </w:pPr>
    </w:p>
    <w:p w:rsidR="00EB3889" w:rsidRPr="00F96316" w:rsidRDefault="001634FD" w:rsidP="00EE6A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b/>
          <w:color w:val="000000" w:themeColor="text1"/>
        </w:rPr>
        <w:t>Expediente CU/007/2018 certificado.</w:t>
      </w: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señaló que desea acceder a la información a efecto de presentarla con fines de uso jurídico.</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Por ello, atendiendo a la solicitud, el procedimiento de acceso a la información pública no es la vía para su tramitación, por lo que se deberá atender en términos del ejercicio del derecho de acceso a datos personales, toda vez que este Instituto, al igual que otros Órganos Garantes como es el Instituto Nacional de Acceso a la Información y Protección de Datos </w:t>
      </w:r>
      <w:r w:rsidRPr="00F96316">
        <w:rPr>
          <w:rFonts w:ascii="Palatino Linotype" w:eastAsia="Palatino Linotype" w:hAnsi="Palatino Linotype" w:cs="Palatino Linotype"/>
          <w:color w:val="000000" w:themeColor="text1"/>
        </w:rPr>
        <w:lastRenderedPageBreak/>
        <w:t xml:space="preserve">(INAI) se han pronunciado por la procedencia de los recursos de revisión según la materia de la solicitud. </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Lo anterior de conformidad con el criterio </w:t>
      </w:r>
      <w:r w:rsidRPr="00F96316">
        <w:rPr>
          <w:rFonts w:ascii="Palatino Linotype" w:eastAsia="Palatino Linotype" w:hAnsi="Palatino Linotype" w:cs="Palatino Linotype"/>
          <w:b/>
          <w:color w:val="000000" w:themeColor="text1"/>
        </w:rPr>
        <w:t>008/2009</w:t>
      </w:r>
      <w:r w:rsidRPr="00F96316">
        <w:rPr>
          <w:rFonts w:ascii="Palatino Linotype" w:eastAsia="Palatino Linotype" w:hAnsi="Palatino Linotype" w:cs="Palatino Linotype"/>
          <w:color w:val="000000" w:themeColor="text1"/>
        </w:rPr>
        <w:t xml:space="preserve"> del INAI, vigente a la fecha de la solicitud de información, que a la letra dispone:</w:t>
      </w:r>
    </w:p>
    <w:p w:rsidR="00EB3889" w:rsidRPr="00F96316" w:rsidRDefault="001634FD" w:rsidP="00F96316">
      <w:pPr>
        <w:tabs>
          <w:tab w:val="left" w:pos="7655"/>
        </w:tabs>
        <w:spacing w:after="120"/>
        <w:jc w:val="both"/>
        <w:rPr>
          <w:rFonts w:ascii="Palatino Linotype" w:eastAsia="Palatino Linotype" w:hAnsi="Palatino Linotype" w:cs="Palatino Linotype"/>
          <w:b/>
          <w:i/>
          <w:color w:val="000000" w:themeColor="text1"/>
        </w:rPr>
      </w:pPr>
      <w:r w:rsidRPr="00F96316">
        <w:rPr>
          <w:rFonts w:ascii="Palatino Linotype" w:eastAsia="Palatino Linotype" w:hAnsi="Palatino Linotype" w:cs="Palatino Linotype"/>
          <w:i/>
          <w:color w:val="000000" w:themeColor="text1"/>
        </w:rPr>
        <w:t>“</w:t>
      </w:r>
      <w:r w:rsidRPr="00F96316">
        <w:rPr>
          <w:rFonts w:ascii="Palatino Linotype" w:eastAsia="Palatino Linotype" w:hAnsi="Palatino Linotype" w:cs="Palatino Linotype"/>
          <w:b/>
          <w:i/>
          <w:color w:val="000000" w:themeColor="text1"/>
        </w:rPr>
        <w:t>Las dependencias y entidades deberán dar trámite a las solicitudes aun cuando la vía en la que fueron presentadas -acceso a datos personales o información pública- no corresponda con la naturaleza de la materia de la misma.</w:t>
      </w:r>
      <w:r w:rsidRPr="00F96316">
        <w:rPr>
          <w:rFonts w:ascii="Palatino Linotype" w:eastAsia="Palatino Linotype" w:hAnsi="Palatino Linotype" w:cs="Palatino Linotype"/>
          <w:i/>
          <w:color w:val="000000" w:themeColor="text1"/>
        </w:rPr>
        <w:t xml:space="preserve"> </w:t>
      </w:r>
      <w:r w:rsidRPr="00F96316">
        <w:rPr>
          <w:rFonts w:ascii="Palatino Linotype" w:eastAsia="Palatino Linotype" w:hAnsi="Palatino Linotype" w:cs="Palatino Linotype"/>
          <w:b/>
          <w:i/>
          <w:color w:val="000000" w:themeColor="text1"/>
        </w:rPr>
        <w:t xml:space="preserve">Todas aquellas solicitudes cuyo objetivo sea allegarse de información pública y que sean ingresadas por la vía de acceso a datos personales, así como el caso contrario, </w:t>
      </w:r>
      <w:r w:rsidRPr="00F96316">
        <w:rPr>
          <w:rFonts w:ascii="Palatino Linotype" w:eastAsia="Palatino Linotype" w:hAnsi="Palatino Linotype" w:cs="Palatino Linotype"/>
          <w:b/>
          <w:i/>
          <w:color w:val="000000" w:themeColor="text1"/>
          <w:u w:val="single"/>
        </w:rPr>
        <w:t>deberán ser tramitadas por las dependencias y entidades de conformidad con la naturaleza de la información de que se trate</w:t>
      </w:r>
      <w:r w:rsidRPr="00F96316">
        <w:rPr>
          <w:rFonts w:ascii="Palatino Linotype" w:eastAsia="Palatino Linotype" w:hAnsi="Palatino Linotype" w:cs="Palatino Linotype"/>
          <w:b/>
          <w:i/>
          <w:color w:val="000000" w:themeColor="text1"/>
        </w:rPr>
        <w:t>, sin necesidad de que el particular requiera presentar una nueva solicitud.</w:t>
      </w:r>
    </w:p>
    <w:p w:rsidR="00EB3889" w:rsidRPr="00F96316" w:rsidRDefault="001634FD" w:rsidP="00F96316">
      <w:pPr>
        <w:tabs>
          <w:tab w:val="left" w:pos="7655"/>
        </w:tabs>
        <w:spacing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F96316">
        <w:rPr>
          <w:rFonts w:ascii="Palatino Linotype" w:eastAsia="Palatino Linotype" w:hAnsi="Palatino Linotype" w:cs="Palatino Linotype"/>
          <w:b/>
          <w:i/>
          <w:color w:val="000000" w:themeColor="text1"/>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F96316">
        <w:rPr>
          <w:rFonts w:ascii="Palatino Linotype" w:eastAsia="Palatino Linotype" w:hAnsi="Palatino Linotype" w:cs="Palatino Linotype"/>
          <w:i/>
          <w:color w:val="000000" w:themeColor="text1"/>
        </w:rPr>
        <w:t>.”</w:t>
      </w: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color w:val="000000" w:themeColor="text1"/>
        </w:rPr>
        <w:lastRenderedPageBreak/>
        <w:t>Lo anterior, bajo el principio  de expeditez</w:t>
      </w:r>
      <w:r w:rsidRPr="00F96316">
        <w:rPr>
          <w:rFonts w:ascii="Palatino Linotype" w:eastAsia="Palatino Linotype" w:hAnsi="Palatino Linotype" w:cs="Palatino Linotype"/>
          <w:color w:val="000000" w:themeColor="text1"/>
          <w:vertAlign w:val="superscript"/>
        </w:rPr>
        <w:footnoteReference w:id="1"/>
      </w:r>
      <w:r w:rsidRPr="00F96316">
        <w:rPr>
          <w:rFonts w:ascii="Palatino Linotype" w:eastAsia="Palatino Linotype" w:hAnsi="Palatino Linotype" w:cs="Palatino Linotype"/>
          <w:color w:val="000000" w:themeColor="text1"/>
        </w:rPr>
        <w:t xml:space="preserve"> “</w:t>
      </w:r>
      <w:r w:rsidRPr="00F96316">
        <w:rPr>
          <w:rFonts w:ascii="Palatino Linotype" w:eastAsia="Palatino Linotype" w:hAnsi="Palatino Linotype" w:cs="Palatino Linotype"/>
          <w:i/>
          <w:color w:val="000000" w:themeColor="text1"/>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sidRPr="00F96316">
        <w:rPr>
          <w:rFonts w:ascii="Palatino Linotype" w:eastAsia="Palatino Linotype" w:hAnsi="Palatino Linotype" w:cs="Palatino Linotype"/>
          <w:color w:val="000000" w:themeColor="text1"/>
        </w:rPr>
        <w:t>determina  procedente dar trámite a la solicitud formulada por la parte R</w:t>
      </w:r>
      <w:r w:rsidRPr="00F96316">
        <w:rPr>
          <w:rFonts w:ascii="Palatino Linotype" w:eastAsia="Palatino Linotype" w:hAnsi="Palatino Linotype" w:cs="Palatino Linotype"/>
          <w:b/>
          <w:color w:val="000000" w:themeColor="text1"/>
        </w:rPr>
        <w:t>ECURRENTE</w:t>
      </w:r>
      <w:r w:rsidRPr="00F96316">
        <w:rPr>
          <w:rFonts w:ascii="Palatino Linotype" w:eastAsia="Palatino Linotype" w:hAnsi="Palatino Linotype" w:cs="Palatino Linotype"/>
          <w:color w:val="000000" w:themeColor="text1"/>
        </w:rPr>
        <w:t xml:space="preserve"> 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rsidR="00EB3889" w:rsidRPr="00F96316" w:rsidRDefault="00EB3889" w:rsidP="00F96316">
      <w:pPr>
        <w:spacing w:line="360" w:lineRule="auto"/>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Acotado lo anterior, cabe mencionar que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rsidR="00EB3889" w:rsidRPr="00F96316" w:rsidRDefault="00EB3889" w:rsidP="00F96316">
      <w:pPr>
        <w:pBdr>
          <w:top w:val="nil"/>
          <w:left w:val="nil"/>
          <w:bottom w:val="nil"/>
          <w:right w:val="nil"/>
          <w:between w:val="nil"/>
        </w:pBdr>
        <w:rPr>
          <w:rFonts w:ascii="Palatino Linotype" w:eastAsia="Palatino Linotype" w:hAnsi="Palatino Linotype" w:cs="Palatino Linotype"/>
          <w:color w:val="000000" w:themeColor="text1"/>
        </w:rPr>
      </w:pP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De tal suerte, deberá ser desechado cualquier recurso de revisión que actualice alguno de los supuestos establecidos en el artículo 138 de la Ley de Protección de Datos Personales en Posesión de Sujetos Obligados del Estado de México y Municipios, por improcedente, a saber:</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lastRenderedPageBreak/>
        <w:t>“</w:t>
      </w:r>
      <w:r w:rsidRPr="00F96316">
        <w:rPr>
          <w:rFonts w:ascii="Palatino Linotype" w:eastAsia="Palatino Linotype" w:hAnsi="Palatino Linotype" w:cs="Palatino Linotype"/>
          <w:b/>
          <w:i/>
          <w:color w:val="000000" w:themeColor="text1"/>
        </w:rPr>
        <w:t>Artículo 138</w:t>
      </w:r>
      <w:r w:rsidRPr="00F96316">
        <w:rPr>
          <w:rFonts w:ascii="Palatino Linotype" w:eastAsia="Palatino Linotype" w:hAnsi="Palatino Linotype" w:cs="Palatino Linotype"/>
          <w:i/>
          <w:color w:val="000000" w:themeColor="text1"/>
        </w:rPr>
        <w:t>. El recurso de revisión podrá ser desechado por improcedente cuando:</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 xml:space="preserve"> I.</w:t>
      </w:r>
      <w:r w:rsidRPr="00F96316">
        <w:rPr>
          <w:rFonts w:ascii="Palatino Linotype" w:eastAsia="Palatino Linotype" w:hAnsi="Palatino Linotype" w:cs="Palatino Linotype"/>
          <w:i/>
          <w:color w:val="000000" w:themeColor="text1"/>
        </w:rPr>
        <w:t xml:space="preserve"> Sea extemporáneo por haber transcurrido el plazo establecido en el artículo 128 de la presente Ley. </w:t>
      </w:r>
    </w:p>
    <w:p w:rsidR="00EB3889" w:rsidRPr="00F96316" w:rsidRDefault="001634FD" w:rsidP="00F96316">
      <w:pPr>
        <w:spacing w:before="120" w:after="120"/>
        <w:jc w:val="both"/>
        <w:rPr>
          <w:rFonts w:ascii="Palatino Linotype" w:eastAsia="Palatino Linotype" w:hAnsi="Palatino Linotype" w:cs="Palatino Linotype"/>
          <w:b/>
          <w:i/>
          <w:color w:val="000000" w:themeColor="text1"/>
        </w:rPr>
      </w:pPr>
      <w:r w:rsidRPr="00F96316">
        <w:rPr>
          <w:rFonts w:ascii="Palatino Linotype" w:eastAsia="Palatino Linotype" w:hAnsi="Palatino Linotype" w:cs="Palatino Linotype"/>
          <w:b/>
          <w:i/>
          <w:color w:val="000000" w:themeColor="text1"/>
        </w:rPr>
        <w:t>II. El titular o su representante no acrediten debidamente su identidad y personalidad de este último.</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III.</w:t>
      </w:r>
      <w:r w:rsidRPr="00F96316">
        <w:rPr>
          <w:rFonts w:ascii="Palatino Linotype" w:eastAsia="Palatino Linotype" w:hAnsi="Palatino Linotype" w:cs="Palatino Linotype"/>
          <w:i/>
          <w:color w:val="000000" w:themeColor="text1"/>
        </w:rPr>
        <w:t xml:space="preserve"> El Instituto haya resuelto anteriormente en definitiva sobre la materia del mismo. </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IV</w:t>
      </w:r>
      <w:r w:rsidRPr="00F96316">
        <w:rPr>
          <w:rFonts w:ascii="Palatino Linotype" w:eastAsia="Palatino Linotype" w:hAnsi="Palatino Linotype" w:cs="Palatino Linotype"/>
          <w:i/>
          <w:color w:val="000000" w:themeColor="text1"/>
        </w:rPr>
        <w:t xml:space="preserve">. No se actualice alguna de las causales del recurso de revisión previstas en el artículo 129 de la presente Ley. </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V.</w:t>
      </w:r>
      <w:r w:rsidRPr="00F96316">
        <w:rPr>
          <w:rFonts w:ascii="Palatino Linotype" w:eastAsia="Palatino Linotype" w:hAnsi="Palatino Linotype" w:cs="Palatino Linotype"/>
          <w:i/>
          <w:color w:val="000000" w:themeColor="text1"/>
        </w:rPr>
        <w:t xml:space="preserve"> Se esté tramitando ante los tribunales competentes algún recurso o medio de defensa interpuesto por el recurrente, o en su caso, por el tercero interesado, en contra del acto recurrido ante el Instituto. </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VI.</w:t>
      </w:r>
      <w:r w:rsidRPr="00F96316">
        <w:rPr>
          <w:rFonts w:ascii="Palatino Linotype" w:eastAsia="Palatino Linotype" w:hAnsi="Palatino Linotype" w:cs="Palatino Linotype"/>
          <w:i/>
          <w:color w:val="000000" w:themeColor="text1"/>
        </w:rPr>
        <w:t xml:space="preserve"> El recurrente modifique o amplíe su petición en el recurso de revisión, únicamente respecto de los nuevos contenidos. </w:t>
      </w:r>
    </w:p>
    <w:p w:rsidR="00EB3889" w:rsidRPr="00F96316" w:rsidRDefault="001634FD" w:rsidP="00F96316">
      <w:pPr>
        <w:spacing w:before="120" w:after="120"/>
        <w:jc w:val="both"/>
        <w:rPr>
          <w:rFonts w:ascii="Palatino Linotype" w:eastAsia="Palatino Linotype" w:hAnsi="Palatino Linotype" w:cs="Palatino Linotype"/>
          <w:b/>
          <w:i/>
          <w:color w:val="000000" w:themeColor="text1"/>
        </w:rPr>
      </w:pPr>
      <w:r w:rsidRPr="00F96316">
        <w:rPr>
          <w:rFonts w:ascii="Palatino Linotype" w:eastAsia="Palatino Linotype" w:hAnsi="Palatino Linotype" w:cs="Palatino Linotype"/>
          <w:b/>
          <w:i/>
          <w:color w:val="000000" w:themeColor="text1"/>
        </w:rPr>
        <w:t xml:space="preserve">VII. El recurrente no acredite interés jurídico. </w:t>
      </w:r>
    </w:p>
    <w:p w:rsidR="00EB3889" w:rsidRPr="00F96316" w:rsidRDefault="001634FD" w:rsidP="00F96316">
      <w:pP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t>El desechamiento no implica la preclusión del derecho del titular para interponer ante el Instituto un nuevo recurso de revisión.”</w:t>
      </w:r>
    </w:p>
    <w:p w:rsidR="00EB3889" w:rsidRPr="00F96316" w:rsidRDefault="00EB3889" w:rsidP="00F96316">
      <w:pPr>
        <w:spacing w:before="120" w:after="120"/>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before="240" w:after="240"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este tenor, es necesario recordar que la parte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 xml:space="preserve">solicitó Copias certificadas del expediente referido en la solicitud de información, de los cuales refirió </w:t>
      </w:r>
      <w:r w:rsidRPr="00F96316">
        <w:rPr>
          <w:rFonts w:ascii="Palatino Linotype" w:eastAsia="Palatino Linotype" w:hAnsi="Palatino Linotype" w:cs="Palatino Linotype"/>
          <w:b/>
          <w:color w:val="000000" w:themeColor="text1"/>
        </w:rPr>
        <w:t>que los necesitaba para utilizarlos don fines jurídicos</w:t>
      </w:r>
      <w:r w:rsidRPr="00F96316">
        <w:rPr>
          <w:rFonts w:ascii="Palatino Linotype" w:eastAsia="Palatino Linotype" w:hAnsi="Palatino Linotype" w:cs="Palatino Linotype"/>
          <w:color w:val="000000" w:themeColor="text1"/>
        </w:rPr>
        <w:t xml:space="preserve">. </w:t>
      </w:r>
    </w:p>
    <w:p w:rsidR="00EB3889" w:rsidRPr="00F96316" w:rsidRDefault="001634FD" w:rsidP="00F96316">
      <w:pPr>
        <w:numPr>
          <w:ilvl w:val="0"/>
          <w:numId w:val="3"/>
        </w:numPr>
        <w:spacing w:before="240" w:after="240" w:line="360" w:lineRule="auto"/>
        <w:ind w:left="0" w:firstLine="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color w:val="000000" w:themeColor="text1"/>
        </w:rPr>
        <w:t xml:space="preserve">En respuesta a la solicitud de acceso a datos personales, el </w:t>
      </w:r>
      <w:r w:rsidRPr="00F96316">
        <w:rPr>
          <w:rFonts w:ascii="Palatino Linotype" w:eastAsia="Palatino Linotype" w:hAnsi="Palatino Linotype" w:cs="Palatino Linotype"/>
          <w:b/>
          <w:color w:val="000000" w:themeColor="text1"/>
        </w:rPr>
        <w:t xml:space="preserve">SUJETO OBLIGADO </w:t>
      </w:r>
      <w:r w:rsidRPr="00F96316">
        <w:rPr>
          <w:rFonts w:ascii="Palatino Linotype" w:eastAsia="Palatino Linotype" w:hAnsi="Palatino Linotype" w:cs="Palatino Linotype"/>
          <w:color w:val="000000" w:themeColor="text1"/>
        </w:rPr>
        <w:t xml:space="preserve">informo que después de una búsqueda exhaustiva no se encontraba la información solicitada. </w:t>
      </w:r>
    </w:p>
    <w:p w:rsidR="00EB3889" w:rsidRPr="00F96316" w:rsidRDefault="00EB3889" w:rsidP="00F963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Ahora bien, es importante insistir que para el ejercicio del derecho de acceso a datos personales es necesario que el titular o el apoderado legal de una persona jurídico colectiva,  acredite su identidad y en de ser el caso cuando se pretenda acceder a través de un representante; éste, deberá </w:t>
      </w:r>
      <w:r w:rsidRPr="00F96316">
        <w:rPr>
          <w:rFonts w:ascii="Palatino Linotype" w:eastAsia="Palatino Linotype" w:hAnsi="Palatino Linotype" w:cs="Palatino Linotype"/>
          <w:b/>
          <w:color w:val="000000" w:themeColor="text1"/>
        </w:rPr>
        <w:t>acreditar la identidad</w:t>
      </w:r>
      <w:r w:rsidRPr="00F96316">
        <w:rPr>
          <w:rFonts w:ascii="Palatino Linotype" w:eastAsia="Palatino Linotype" w:hAnsi="Palatino Linotype" w:cs="Palatino Linotype"/>
          <w:color w:val="000000" w:themeColor="text1"/>
        </w:rPr>
        <w:t xml:space="preserve">; requisito dispuesto en el artículo 106 de la </w:t>
      </w:r>
      <w:r w:rsidRPr="00F96316">
        <w:rPr>
          <w:rFonts w:ascii="Palatino Linotype" w:eastAsia="Palatino Linotype" w:hAnsi="Palatino Linotype" w:cs="Palatino Linotype"/>
          <w:b/>
          <w:color w:val="000000" w:themeColor="text1"/>
        </w:rPr>
        <w:lastRenderedPageBreak/>
        <w:t xml:space="preserve">Ley de Protección de Datos Personales en Posesión de Sujeto Obligados del Estado de México y Municipios, </w:t>
      </w:r>
      <w:r w:rsidRPr="00F96316">
        <w:rPr>
          <w:rFonts w:ascii="Palatino Linotype" w:eastAsia="Palatino Linotype" w:hAnsi="Palatino Linotype" w:cs="Palatino Linotype"/>
          <w:color w:val="000000" w:themeColor="text1"/>
        </w:rPr>
        <w:t xml:space="preserve">que es del texto literal siguiente. </w:t>
      </w:r>
    </w:p>
    <w:p w:rsidR="00EB3889" w:rsidRPr="00F96316" w:rsidRDefault="001634FD" w:rsidP="00F96316">
      <w:pPr>
        <w:pBdr>
          <w:top w:val="nil"/>
          <w:left w:val="nil"/>
          <w:bottom w:val="nil"/>
          <w:right w:val="nil"/>
          <w:between w:val="nil"/>
        </w:pBd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t>“</w:t>
      </w:r>
      <w:r w:rsidRPr="00F96316">
        <w:rPr>
          <w:rFonts w:ascii="Palatino Linotype" w:eastAsia="Palatino Linotype" w:hAnsi="Palatino Linotype" w:cs="Palatino Linotype"/>
          <w:b/>
          <w:i/>
          <w:color w:val="000000" w:themeColor="text1"/>
        </w:rPr>
        <w:t>Artículo 106</w:t>
      </w:r>
      <w:r w:rsidRPr="00F96316">
        <w:rPr>
          <w:rFonts w:ascii="Palatino Linotype" w:eastAsia="Palatino Linotype" w:hAnsi="Palatino Linotype" w:cs="Palatino Linotype"/>
          <w:i/>
          <w:color w:val="000000" w:themeColor="text1"/>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EB3889" w:rsidRPr="00F96316" w:rsidRDefault="001634FD" w:rsidP="00F96316">
      <w:pPr>
        <w:pBdr>
          <w:top w:val="nil"/>
          <w:left w:val="nil"/>
          <w:bottom w:val="nil"/>
          <w:right w:val="nil"/>
          <w:between w:val="nil"/>
        </w:pBd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u w:val="single"/>
        </w:rPr>
        <w:t>Los titulares o sus representantes legales podrán solicitar</w:t>
      </w:r>
      <w:r w:rsidRPr="00F96316">
        <w:rPr>
          <w:rFonts w:ascii="Palatino Linotype" w:eastAsia="Palatino Linotype" w:hAnsi="Palatino Linotype" w:cs="Palatino Linotype"/>
          <w:i/>
          <w:color w:val="000000" w:themeColor="text1"/>
        </w:rPr>
        <w:t xml:space="preserve"> a través de la Unidad de Transparencia, en términos de lo que establezca la presente Ley, que se </w:t>
      </w:r>
      <w:r w:rsidRPr="00F96316">
        <w:rPr>
          <w:rFonts w:ascii="Palatino Linotype" w:eastAsia="Palatino Linotype" w:hAnsi="Palatino Linotype" w:cs="Palatino Linotype"/>
          <w:b/>
          <w:i/>
          <w:color w:val="000000" w:themeColor="text1"/>
          <w:u w:val="single"/>
        </w:rPr>
        <w:t>les otorgue acceso</w:t>
      </w:r>
      <w:r w:rsidRPr="00F96316">
        <w:rPr>
          <w:rFonts w:ascii="Palatino Linotype" w:eastAsia="Palatino Linotype" w:hAnsi="Palatino Linotype" w:cs="Palatino Linotype"/>
          <w:i/>
          <w:color w:val="000000" w:themeColor="text1"/>
        </w:rPr>
        <w:t xml:space="preserve">, rectifique, cancele, o que haga efectivo su derecho de oposición, respecto de los datos personales que le conciernan y que obren en un sistema de datos personales y base de datos en posesión de los sujetos obligados. </w:t>
      </w:r>
    </w:p>
    <w:p w:rsidR="00EB3889" w:rsidRPr="00F96316" w:rsidRDefault="001634FD" w:rsidP="00F96316">
      <w:pPr>
        <w:pBdr>
          <w:top w:val="nil"/>
          <w:left w:val="nil"/>
          <w:bottom w:val="nil"/>
          <w:right w:val="nil"/>
          <w:between w:val="nil"/>
        </w:pBdr>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u w:val="single"/>
        </w:rPr>
        <w:t xml:space="preserve">Para el ejercicio de los derechos ARCO solicitados será necesario acreditar la identidad de titular y en su caso la identidad </w:t>
      </w:r>
      <w:r w:rsidRPr="00F96316">
        <w:rPr>
          <w:rFonts w:ascii="Palatino Linotype" w:eastAsia="Palatino Linotype" w:hAnsi="Palatino Linotype" w:cs="Palatino Linotype"/>
          <w:i/>
          <w:color w:val="000000" w:themeColor="text1"/>
        </w:rPr>
        <w:t>y personalidad con la que actúe el representante…”</w:t>
      </w:r>
    </w:p>
    <w:p w:rsidR="00EB3889" w:rsidRDefault="00EB3889" w:rsidP="00F96316">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EE6AC1" w:rsidRPr="00F96316" w:rsidRDefault="00EE6AC1" w:rsidP="00F96316">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Ordenamiento jurídico del que se desprende que para el ejercicio de cualquiera de los derechos ARCO, el titular o su representante </w:t>
      </w:r>
      <w:r w:rsidRPr="00F96316">
        <w:rPr>
          <w:rFonts w:ascii="Palatino Linotype" w:eastAsia="Palatino Linotype" w:hAnsi="Palatino Linotype" w:cs="Palatino Linotype"/>
          <w:b/>
          <w:color w:val="000000" w:themeColor="text1"/>
        </w:rPr>
        <w:t>deberán acreditar su identidad</w:t>
      </w:r>
      <w:r w:rsidRPr="00F96316">
        <w:rPr>
          <w:rFonts w:ascii="Palatino Linotype" w:eastAsia="Palatino Linotype" w:hAnsi="Palatino Linotype" w:cs="Palatino Linotype"/>
          <w:color w:val="000000" w:themeColor="text1"/>
        </w:rPr>
        <w:t>.</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Los medios para acreditar la identidad de las personas físicas, se encuentran previstos en los artículos 120 de la Ley de Protección de Datos Personales en Posesión de Sujetos Obligados del Estado de México y Municipios; 76 de los Lineamientos Generales de Protección de Datos Personales para el Sector Público; y 2.5 Bis del Código Civil del Estado de México</w:t>
      </w:r>
      <w:r w:rsidRPr="00F96316">
        <w:rPr>
          <w:rFonts w:ascii="Palatino Linotype" w:eastAsia="Palatino Linotype" w:hAnsi="Palatino Linotype" w:cs="Palatino Linotype"/>
          <w:b/>
          <w:color w:val="000000" w:themeColor="text1"/>
        </w:rPr>
        <w:t xml:space="preserve">, </w:t>
      </w:r>
      <w:r w:rsidRPr="00F96316">
        <w:rPr>
          <w:rFonts w:ascii="Palatino Linotype" w:eastAsia="Palatino Linotype" w:hAnsi="Palatino Linotype" w:cs="Palatino Linotype"/>
          <w:color w:val="000000" w:themeColor="text1"/>
        </w:rPr>
        <w:t> y  siendo estos:</w:t>
      </w:r>
    </w:p>
    <w:p w:rsidR="00EB3889" w:rsidRPr="00F96316" w:rsidRDefault="001634FD" w:rsidP="00F9631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a. Identificación oficial, como Credencial para votar, pasaporte, matrícula consular mexicana, carta de naturalización, cédula profesional o de pasante, etc.</w:t>
      </w:r>
    </w:p>
    <w:p w:rsidR="00EB3889" w:rsidRPr="00F96316" w:rsidRDefault="001634FD" w:rsidP="00F9631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b. Credenciales expedidas por autoridades educativas que cuenten con autorización o con reconocimiento de validez oficial o instituciones de seguridad social, licencia para conducir, cartilla del servicio militar nacional, etc.</w:t>
      </w:r>
    </w:p>
    <w:p w:rsidR="00EB3889" w:rsidRPr="00F96316" w:rsidRDefault="001634FD" w:rsidP="00F9631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c. Firma electrónica avanzada o del instrumento electrónico que lo sustituya</w:t>
      </w:r>
    </w:p>
    <w:p w:rsidR="00EB3889" w:rsidRPr="00F96316" w:rsidRDefault="001634FD" w:rsidP="00F9631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lastRenderedPageBreak/>
        <w:t>d. 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Es de señalar, que de las constancias que integran el expediente del recurso de revisión de mérito, no se advierten documentos que acrediten que los datos a los que se presente acceder correspondan al solicitante ya que no adjuntó algún documento que permitiera identificar si se trata del titular o tercero interesado en el juicio referido en la solicitud de información que acredite su participación en el mismo. </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Situación por la cual,  una vez admitido el recurso de revisión y al advertirse que la solicitud de trata del ejercicio del derecho de acceso a datos personales, mediante acuerdo de fecha </w:t>
      </w:r>
      <w:r w:rsidRPr="00F96316">
        <w:rPr>
          <w:rFonts w:ascii="Palatino Linotype" w:eastAsia="Palatino Linotype" w:hAnsi="Palatino Linotype" w:cs="Palatino Linotype"/>
          <w:b/>
          <w:color w:val="000000" w:themeColor="text1"/>
        </w:rPr>
        <w:t>veinticinco de junio de dos mil veinticinco</w:t>
      </w:r>
      <w:r w:rsidRPr="00F96316">
        <w:rPr>
          <w:rFonts w:ascii="Palatino Linotype" w:eastAsia="Palatino Linotype" w:hAnsi="Palatino Linotype" w:cs="Palatino Linotype"/>
          <w:color w:val="000000" w:themeColor="text1"/>
        </w:rPr>
        <w:t xml:space="preserve">,  se procedió a reconducir la vía para resolver el asunto, ya que no es posible darle el tratamiento de acceso a información pública, toda vez que se trata de información concerniente a un juicio del cual se debe de acreditar que la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 xml:space="preserve">es titular en el expediente y su interés en el mismo.  </w:t>
      </w:r>
    </w:p>
    <w:p w:rsidR="00EB3889" w:rsidRPr="00F96316" w:rsidRDefault="00EB3889" w:rsidP="00F96316">
      <w:pPr>
        <w:pBdr>
          <w:top w:val="nil"/>
          <w:left w:val="nil"/>
          <w:bottom w:val="nil"/>
          <w:right w:val="nil"/>
          <w:between w:val="nil"/>
        </w:pBdr>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De lo anterior, se debe de establecer que el </w:t>
      </w:r>
      <w:r w:rsidRPr="00F96316">
        <w:rPr>
          <w:rFonts w:ascii="Palatino Linotype" w:eastAsia="Palatino Linotype" w:hAnsi="Palatino Linotype" w:cs="Palatino Linotype"/>
          <w:b/>
          <w:color w:val="000000" w:themeColor="text1"/>
        </w:rPr>
        <w:t xml:space="preserve">diecinueve de septiembre de dos mil veinticinco </w:t>
      </w:r>
      <w:r w:rsidRPr="00F96316">
        <w:rPr>
          <w:rFonts w:ascii="Palatino Linotype" w:eastAsia="Palatino Linotype" w:hAnsi="Palatino Linotype" w:cs="Palatino Linotype"/>
          <w:color w:val="000000" w:themeColor="text1"/>
        </w:rPr>
        <w:t xml:space="preserve">se notificó nuevamente el acuerdo de reconducción de vía y acreditación de identidad para la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 xml:space="preserve"> debido a la suspensión de plazos que hubo en la Universidad Autónoma del Estado de México, situación por la cual se repuso el procedimiento en beneficio de la </w:t>
      </w:r>
      <w:r w:rsidRPr="00F96316">
        <w:rPr>
          <w:rFonts w:ascii="Palatino Linotype" w:eastAsia="Palatino Linotype" w:hAnsi="Palatino Linotype" w:cs="Palatino Linotype"/>
          <w:b/>
          <w:color w:val="000000" w:themeColor="text1"/>
        </w:rPr>
        <w:t xml:space="preserve">RECURRENTE. </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dicho acuerdo se previno a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a efecto de que subsanara la omisión de acreditar su identidad como titular de los datos personales a los cuales pretende </w:t>
      </w:r>
      <w:r w:rsidRPr="00F96316">
        <w:rPr>
          <w:rFonts w:ascii="Palatino Linotype" w:eastAsia="Palatino Linotype" w:hAnsi="Palatino Linotype" w:cs="Palatino Linotype"/>
          <w:color w:val="000000" w:themeColor="text1"/>
        </w:rPr>
        <w:lastRenderedPageBreak/>
        <w:t>acceder y acreditara que la información a la que desea acceder, contiene sus datos personales o su interés.</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ese contexto, cabe hacer un paréntesis y referir que si bien la ley de la materia establece de manera puntual que para el ejercicio de los derechos ARCO solicitados </w:t>
      </w:r>
      <w:r w:rsidRPr="00F96316">
        <w:rPr>
          <w:rFonts w:ascii="Palatino Linotype" w:eastAsia="Palatino Linotype" w:hAnsi="Palatino Linotype" w:cs="Palatino Linotype"/>
          <w:b/>
          <w:color w:val="000000" w:themeColor="text1"/>
          <w:u w:val="single"/>
        </w:rPr>
        <w:t>será necesario acreditar la identidad del titula</w:t>
      </w:r>
      <w:r w:rsidRPr="00F96316">
        <w:rPr>
          <w:rFonts w:ascii="Palatino Linotype" w:eastAsia="Palatino Linotype" w:hAnsi="Palatino Linotype" w:cs="Palatino Linotype"/>
          <w:b/>
          <w:color w:val="000000" w:themeColor="text1"/>
        </w:rPr>
        <w:t xml:space="preserve">r </w:t>
      </w:r>
      <w:r w:rsidRPr="00F96316">
        <w:rPr>
          <w:rFonts w:ascii="Palatino Linotype" w:eastAsia="Palatino Linotype" w:hAnsi="Palatino Linotype" w:cs="Palatino Linotype"/>
          <w:color w:val="000000" w:themeColor="text1"/>
        </w:rPr>
        <w:t>y en su caso la identidad y personalidad con la que actúe el representante y que en</w:t>
      </w:r>
      <w:r w:rsidRPr="00F96316">
        <w:rPr>
          <w:rFonts w:ascii="Palatino Linotype" w:eastAsia="Palatino Linotype" w:hAnsi="Palatino Linotype" w:cs="Palatino Linotype"/>
          <w:b/>
          <w:color w:val="000000" w:themeColor="text1"/>
          <w:u w:val="single"/>
        </w:rPr>
        <w:t xml:space="preserve"> el caso concreto no aconteció.</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Situación por la cual se tiene que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no subsanó la prevención decretada, en el sentido que remitiera el documento que acredite que la información a la que desea acceder, contiene sus datos personales. </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Todo lo anterior en términos de los dispuesto por el artículo 136 de la Ley de Protección de Datos Personales en Posesión de Sujetos Obligados del Estado de México y Municipios, que establece:</w:t>
      </w:r>
    </w:p>
    <w:p w:rsidR="00EB3889" w:rsidRPr="00F96316" w:rsidRDefault="001634FD" w:rsidP="00F9631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96316">
        <w:rPr>
          <w:rFonts w:ascii="Palatino Linotype" w:eastAsia="Palatino Linotype" w:hAnsi="Palatino Linotype" w:cs="Palatino Linotype"/>
          <w:b/>
          <w:i/>
          <w:color w:val="000000" w:themeColor="text1"/>
        </w:rPr>
        <w:t>Prevención por la falta de requisitos en el escrito de interposición del recurso</w:t>
      </w:r>
      <w:r w:rsidRPr="00F96316">
        <w:rPr>
          <w:rFonts w:ascii="Palatino Linotype" w:eastAsia="Palatino Linotype" w:hAnsi="Palatino Linotype" w:cs="Palatino Linotype"/>
          <w:b/>
          <w:i/>
          <w:color w:val="000000" w:themeColor="text1"/>
        </w:rPr>
        <w:br/>
      </w:r>
      <w:r w:rsidRPr="00F96316">
        <w:rPr>
          <w:rFonts w:ascii="Palatino Linotype" w:eastAsia="Palatino Linotype" w:hAnsi="Palatino Linotype" w:cs="Palatino Linotype"/>
          <w:i/>
          <w:color w:val="000000" w:themeColor="text1"/>
        </w:rPr>
        <w:t xml:space="preserve">Artículo 136. Si en el escrito de interposición del recurso de revisión </w:t>
      </w:r>
      <w:r w:rsidRPr="00F96316">
        <w:rPr>
          <w:rFonts w:ascii="Palatino Linotype" w:eastAsia="Palatino Linotype" w:hAnsi="Palatino Linotype" w:cs="Palatino Linotype"/>
          <w:b/>
          <w:i/>
          <w:color w:val="000000" w:themeColor="text1"/>
        </w:rPr>
        <w:t>el recurrente no cumple con alguno de los requisitos previstos en el artículo 130</w:t>
      </w:r>
      <w:r w:rsidRPr="00F96316">
        <w:rPr>
          <w:rFonts w:ascii="Palatino Linotype" w:eastAsia="Palatino Linotype" w:hAnsi="Palatino Linotype" w:cs="Palatino Linotype"/>
          <w:i/>
          <w:color w:val="000000" w:themeColor="text1"/>
        </w:rPr>
        <w:t xml:space="preserve"> de la presente Ley y el </w:t>
      </w:r>
      <w:r w:rsidRPr="00F96316">
        <w:rPr>
          <w:rFonts w:ascii="Palatino Linotype" w:eastAsia="Palatino Linotype" w:hAnsi="Palatino Linotype" w:cs="Palatino Linotype"/>
          <w:b/>
          <w:i/>
          <w:color w:val="000000" w:themeColor="text1"/>
          <w:u w:val="single"/>
        </w:rPr>
        <w:t>Instituto no cuente con elementos para subsanarlos</w:t>
      </w:r>
      <w:r w:rsidRPr="00F96316">
        <w:rPr>
          <w:rFonts w:ascii="Palatino Linotype" w:eastAsia="Palatino Linotype" w:hAnsi="Palatino Linotype" w:cs="Palatino Linotype"/>
          <w:i/>
          <w:color w:val="000000" w:themeColor="text1"/>
        </w:rPr>
        <w:t>, deberá requerir al recurrente, po</w:t>
      </w:r>
      <w:r w:rsidRPr="00F96316">
        <w:rPr>
          <w:rFonts w:ascii="Palatino Linotype" w:eastAsia="Palatino Linotype" w:hAnsi="Palatino Linotype" w:cs="Palatino Linotype"/>
          <w:b/>
          <w:i/>
          <w:color w:val="000000" w:themeColor="text1"/>
        </w:rPr>
        <w:t>r una sola ocasión, la información que subsane las omisiones en un plazo que no podrá exceder de cinco días, contados a partir del día siguiente de la presentación del escrito.</w:t>
      </w:r>
    </w:p>
    <w:p w:rsidR="00EB3889" w:rsidRPr="00F96316" w:rsidRDefault="001634FD" w:rsidP="00F96316">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F96316">
        <w:rPr>
          <w:rFonts w:ascii="Palatino Linotype" w:eastAsia="Palatino Linotype" w:hAnsi="Palatino Linotype" w:cs="Palatino Linotype"/>
          <w:b/>
          <w:i/>
          <w:color w:val="000000" w:themeColor="text1"/>
        </w:rPr>
        <w:t>El recurrente contará con un plazo que no podrá exceder de cinco días</w:t>
      </w:r>
      <w:r w:rsidRPr="00F96316">
        <w:rPr>
          <w:rFonts w:ascii="Palatino Linotype" w:eastAsia="Palatino Linotype" w:hAnsi="Palatino Linotype" w:cs="Palatino Linotype"/>
          <w:i/>
          <w:color w:val="000000" w:themeColor="text1"/>
        </w:rPr>
        <w:t xml:space="preserve">, contados a partir del día siguiente al de la notificación de la prevención, </w:t>
      </w:r>
      <w:r w:rsidRPr="00F96316">
        <w:rPr>
          <w:rFonts w:ascii="Palatino Linotype" w:eastAsia="Palatino Linotype" w:hAnsi="Palatino Linotype" w:cs="Palatino Linotype"/>
          <w:b/>
          <w:i/>
          <w:color w:val="000000" w:themeColor="text1"/>
          <w:u w:val="single"/>
        </w:rPr>
        <w:t>para subsanar las omisiones, con el apercibimiento que en caso de no cumplir con el requerimiento, se desechará el recurso de revisión.</w:t>
      </w:r>
    </w:p>
    <w:p w:rsidR="00EB3889" w:rsidRPr="00F96316" w:rsidRDefault="001634FD" w:rsidP="00F96316">
      <w:pPr>
        <w:pBdr>
          <w:top w:val="nil"/>
          <w:left w:val="nil"/>
          <w:bottom w:val="nil"/>
          <w:right w:val="nil"/>
          <w:between w:val="nil"/>
        </w:pBdr>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i/>
          <w:color w:val="000000" w:themeColor="text1"/>
        </w:rPr>
        <w:t>La prevención tendrá el efecto de interrumpir el plazo que tiene el Instituto para resolver el recurso, por lo que comenzará a computarse a partir del día siguiente a su desahogo.”</w:t>
      </w:r>
    </w:p>
    <w:p w:rsidR="00EB3889" w:rsidRPr="00F96316" w:rsidRDefault="00EB3889" w:rsidP="00F96316">
      <w:pPr>
        <w:pBdr>
          <w:top w:val="nil"/>
          <w:left w:val="nil"/>
          <w:bottom w:val="nil"/>
          <w:right w:val="nil"/>
          <w:between w:val="nil"/>
        </w:pBdr>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lastRenderedPageBreak/>
        <w:t xml:space="preserve">Del precepto jurídico de referencia, se advierte que si bien el particular no acreditó su identidad e interés jurídico como titular de los datos personales a los que pretende acceder al momento en que ingreso su solicitud, también lo es que al momento de realizar la Reconducción de vía se notificó la prevención que efectuó este Organismo Garante, para lo cual se le concedieron a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cinco días hábiles posteriores a la notificación de la prevención con la finalidad que subsanara dichas omisiones.</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color w:val="000000" w:themeColor="text1"/>
        </w:rPr>
        <w:t>Por lo tanto, siendo elementos subsanables, se admitió el recurso de revisión con el objeto de tutelar de manera más amplia el ejercicio del derecho de acceso a datos personales que prendió ejercer la persona solicitante otorgando la posibilidad, mediante acuerdo notificado en fecha veinticuatro de octubre del dos mil veinticuatro, a través del sistema SAIMEX, </w:t>
      </w:r>
      <w:r w:rsidRPr="00F96316">
        <w:rPr>
          <w:rFonts w:ascii="Palatino Linotype" w:eastAsia="Palatino Linotype" w:hAnsi="Palatino Linotype" w:cs="Palatino Linotype"/>
          <w:b/>
          <w:color w:val="000000" w:themeColor="text1"/>
        </w:rPr>
        <w:t>para acreditar su identidad e interés jurídico.</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color w:val="000000" w:themeColor="text1"/>
        </w:rPr>
        <w:t xml:space="preserve">Mediante dicho acuerdo, se le concedieron cinco días hábiles, contados del </w:t>
      </w:r>
      <w:r w:rsidRPr="00F96316">
        <w:rPr>
          <w:rFonts w:ascii="Palatino Linotype" w:eastAsia="Palatino Linotype" w:hAnsi="Palatino Linotype" w:cs="Palatino Linotype"/>
          <w:b/>
          <w:color w:val="000000" w:themeColor="text1"/>
        </w:rPr>
        <w:t>veintidós de septiembre al veintiséis de septiembre de dos mil veinticinco</w:t>
      </w:r>
      <w:r w:rsidRPr="00F96316">
        <w:rPr>
          <w:rFonts w:ascii="Palatino Linotype" w:eastAsia="Palatino Linotype" w:hAnsi="Palatino Linotype" w:cs="Palatino Linotype"/>
          <w:color w:val="000000" w:themeColor="text1"/>
        </w:rPr>
        <w:t xml:space="preserve">; con la finalidad de que subsanara la omisión de acreditar su identidad e interés jurídico; no obstante, de las constancias que obran en expediente electrónico, se desprende que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no atendió las prevenciones en el plazo establecido para tal efecto,  por tanto al no haber exhibido los documentos mediante los cuales subsanara las omisiones referidas, subsiste el incumplimiento al requisito establecido en el artículo 106, párrafo tercero de </w:t>
      </w:r>
      <w:r w:rsidRPr="00F96316">
        <w:rPr>
          <w:rFonts w:ascii="Palatino Linotype" w:eastAsia="Palatino Linotype" w:hAnsi="Palatino Linotype" w:cs="Palatino Linotype"/>
          <w:b/>
          <w:color w:val="000000" w:themeColor="text1"/>
        </w:rPr>
        <w:t xml:space="preserve">Ley de Protección de Datos Personales en Posesión de Sujeto Obligados del Estado de México y Municipios, </w:t>
      </w:r>
      <w:r w:rsidRPr="00F96316">
        <w:rPr>
          <w:rFonts w:ascii="Palatino Linotype" w:eastAsia="Palatino Linotype" w:hAnsi="Palatino Linotype" w:cs="Palatino Linotype"/>
          <w:color w:val="000000" w:themeColor="text1"/>
        </w:rPr>
        <w:t>el cual claramente establece que para el ejercicio de los derechos ARCO será necesario acreditar la identidad del titular y en su caso la identidad y personalidad con la que actúe el representante.</w:t>
      </w:r>
    </w:p>
    <w:p w:rsidR="00EB3889" w:rsidRPr="00F96316" w:rsidRDefault="00EB3889" w:rsidP="00F96316">
      <w:pPr>
        <w:spacing w:line="360" w:lineRule="auto"/>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lastRenderedPageBreak/>
        <w:t>Por consiguiente, se colige que se está ante la presencia de la causal de sobreseimiento establecida en el artículo 139, fracción III, de la Ley de Protección de Datos Personales en Posesión de Sujetos Obligados del Estado de México y Municipios, en correlación con las causales de improcedencia contempladas en el artículo 138,  fracción II y VII del mismo ordenamiento legal, a saber:</w:t>
      </w:r>
    </w:p>
    <w:p w:rsidR="00EB3889" w:rsidRPr="00F96316" w:rsidRDefault="001634FD" w:rsidP="00F96316">
      <w:pPr>
        <w:tabs>
          <w:tab w:val="left" w:pos="7938"/>
        </w:tabs>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“Artículo 138</w:t>
      </w:r>
      <w:r w:rsidRPr="00F96316">
        <w:rPr>
          <w:rFonts w:ascii="Palatino Linotype" w:eastAsia="Palatino Linotype" w:hAnsi="Palatino Linotype" w:cs="Palatino Linotype"/>
          <w:i/>
          <w:color w:val="000000" w:themeColor="text1"/>
        </w:rPr>
        <w:t>. El recurso de revisión podrá ser desechado por improcedente cuando:</w:t>
      </w:r>
    </w:p>
    <w:p w:rsidR="00EB3889" w:rsidRPr="00F96316" w:rsidRDefault="001634FD" w:rsidP="00F96316">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i/>
          <w:color w:val="000000" w:themeColor="text1"/>
          <w:u w:val="single"/>
        </w:rPr>
        <w:t>II. El titular o su representante no acrediten debidamente su identidad y personalidad de este último.</w:t>
      </w:r>
    </w:p>
    <w:p w:rsidR="00EB3889" w:rsidRPr="00F96316" w:rsidRDefault="001634FD" w:rsidP="00F96316">
      <w:pPr>
        <w:tabs>
          <w:tab w:val="left" w:pos="7938"/>
        </w:tabs>
        <w:spacing w:before="120" w:after="120"/>
        <w:jc w:val="both"/>
        <w:rPr>
          <w:rFonts w:ascii="Palatino Linotype" w:eastAsia="Palatino Linotype" w:hAnsi="Palatino Linotype" w:cs="Palatino Linotype"/>
          <w:b/>
          <w:i/>
          <w:color w:val="000000" w:themeColor="text1"/>
          <w:u w:val="single"/>
        </w:rPr>
      </w:pPr>
      <w:r w:rsidRPr="00F96316">
        <w:rPr>
          <w:rFonts w:ascii="Palatino Linotype" w:eastAsia="Palatino Linotype" w:hAnsi="Palatino Linotype" w:cs="Palatino Linotype"/>
          <w:b/>
          <w:i/>
          <w:color w:val="000000" w:themeColor="text1"/>
          <w:u w:val="single"/>
        </w:rPr>
        <w:t>VII. El recurrente no acredite interés jurídico</w:t>
      </w:r>
    </w:p>
    <w:p w:rsidR="00EB3889" w:rsidRPr="00F96316" w:rsidRDefault="001634FD" w:rsidP="00F96316">
      <w:pPr>
        <w:widowControl w:val="0"/>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Artículo 139</w:t>
      </w:r>
      <w:r w:rsidRPr="00F96316">
        <w:rPr>
          <w:rFonts w:ascii="Palatino Linotype" w:eastAsia="Palatino Linotype" w:hAnsi="Palatino Linotype" w:cs="Palatino Linotype"/>
          <w:i/>
          <w:color w:val="000000" w:themeColor="text1"/>
        </w:rPr>
        <w:t xml:space="preserve">. El recurso de revisión sólo podrá ser sobreseído cuando: </w:t>
      </w:r>
    </w:p>
    <w:p w:rsidR="00EB3889" w:rsidRPr="00F96316" w:rsidRDefault="001634FD" w:rsidP="00F96316">
      <w:pPr>
        <w:widowControl w:val="0"/>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t>III.</w:t>
      </w:r>
      <w:r w:rsidRPr="00F96316">
        <w:rPr>
          <w:rFonts w:ascii="Palatino Linotype" w:eastAsia="Palatino Linotype" w:hAnsi="Palatino Linotype" w:cs="Palatino Linotype"/>
          <w:i/>
          <w:color w:val="000000" w:themeColor="text1"/>
        </w:rPr>
        <w:t xml:space="preserve"> Admitido el recurso de revisión, se actualice alguna causal de improcedencia en los términos de la presente Ley.”</w:t>
      </w:r>
    </w:p>
    <w:p w:rsidR="00EB3889" w:rsidRPr="00F96316" w:rsidRDefault="00EB3889" w:rsidP="00F96316">
      <w:pPr>
        <w:widowControl w:val="0"/>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Lo anterior, en virtud de que la parte </w:t>
      </w:r>
      <w:r w:rsidRPr="00F96316">
        <w:rPr>
          <w:rFonts w:ascii="Palatino Linotype" w:eastAsia="Palatino Linotype" w:hAnsi="Palatino Linotype" w:cs="Palatino Linotype"/>
          <w:b/>
          <w:color w:val="000000" w:themeColor="text1"/>
        </w:rPr>
        <w:t xml:space="preserve">RECURRENTE </w:t>
      </w:r>
      <w:r w:rsidRPr="00F96316">
        <w:rPr>
          <w:rFonts w:ascii="Palatino Linotype" w:eastAsia="Palatino Linotype" w:hAnsi="Palatino Linotype" w:cs="Palatino Linotype"/>
          <w:color w:val="000000" w:themeColor="text1"/>
        </w:rPr>
        <w:t>no acreditó su identidad e interés jurídico para acceder a los datos personales solicitados.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Por tales circunstancias, este Instituto se encuentra impedido a entrar al estudio de fondo, en virtud que el particular fue omiso en desahogar la prevención decretadas en el acuerdo de fecha </w:t>
      </w:r>
      <w:r w:rsidRPr="00F96316">
        <w:rPr>
          <w:rFonts w:ascii="Palatino Linotype" w:eastAsia="Palatino Linotype" w:hAnsi="Palatino Linotype" w:cs="Palatino Linotype"/>
          <w:b/>
          <w:color w:val="000000" w:themeColor="text1"/>
        </w:rPr>
        <w:t>diecinueve de septiembre de dos mil veinticinco</w:t>
      </w:r>
      <w:r w:rsidRPr="00F96316">
        <w:rPr>
          <w:rFonts w:ascii="Palatino Linotype" w:eastAsia="Palatino Linotype" w:hAnsi="Palatino Linotype" w:cs="Palatino Linotype"/>
          <w:color w:val="000000" w:themeColor="text1"/>
        </w:rPr>
        <w:t>, a fin de atender su solicitud de acceso a datos.</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En consecuencia, lo procedente es </w:t>
      </w:r>
      <w:r w:rsidRPr="00F96316">
        <w:rPr>
          <w:rFonts w:ascii="Palatino Linotype" w:eastAsia="Palatino Linotype" w:hAnsi="Palatino Linotype" w:cs="Palatino Linotype"/>
          <w:b/>
          <w:color w:val="000000" w:themeColor="text1"/>
        </w:rPr>
        <w:t xml:space="preserve">Sobreseer </w:t>
      </w:r>
      <w:r w:rsidRPr="00F96316">
        <w:rPr>
          <w:rFonts w:ascii="Palatino Linotype" w:eastAsia="Palatino Linotype" w:hAnsi="Palatino Linotype" w:cs="Palatino Linotype"/>
          <w:color w:val="000000" w:themeColor="text1"/>
        </w:rPr>
        <w:t>el presente recurso de revisión, de conformidad con el artículo 137, fracción I</w:t>
      </w:r>
      <w:r w:rsidRPr="00F96316">
        <w:rPr>
          <w:rFonts w:ascii="Palatino Linotype" w:eastAsia="Palatino Linotype" w:hAnsi="Palatino Linotype" w:cs="Palatino Linotype"/>
          <w:b/>
          <w:color w:val="000000" w:themeColor="text1"/>
        </w:rPr>
        <w:t xml:space="preserve"> </w:t>
      </w:r>
      <w:r w:rsidRPr="00F96316">
        <w:rPr>
          <w:rFonts w:ascii="Palatino Linotype" w:eastAsia="Palatino Linotype" w:hAnsi="Palatino Linotype" w:cs="Palatino Linotype"/>
          <w:color w:val="000000" w:themeColor="text1"/>
        </w:rPr>
        <w:t xml:space="preserve">de la Ley de Protección de Datos Personales en Posesión de Sujetos Obligados del Estado de México y Municipios, que es del tenor literal siguiente: </w:t>
      </w:r>
    </w:p>
    <w:p w:rsidR="00EB3889" w:rsidRPr="00F96316" w:rsidRDefault="001634FD" w:rsidP="00F96316">
      <w:pPr>
        <w:tabs>
          <w:tab w:val="left" w:pos="993"/>
        </w:tabs>
        <w:spacing w:before="240" w:after="240" w:line="360" w:lineRule="auto"/>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i/>
          <w:color w:val="000000" w:themeColor="text1"/>
        </w:rPr>
        <w:lastRenderedPageBreak/>
        <w:t>“</w:t>
      </w:r>
      <w:r w:rsidRPr="00F96316">
        <w:rPr>
          <w:rFonts w:ascii="Palatino Linotype" w:eastAsia="Palatino Linotype" w:hAnsi="Palatino Linotype" w:cs="Palatino Linotype"/>
          <w:b/>
          <w:i/>
          <w:color w:val="000000" w:themeColor="text1"/>
        </w:rPr>
        <w:t>Artículo 137</w:t>
      </w:r>
      <w:r w:rsidRPr="00F96316">
        <w:rPr>
          <w:rFonts w:ascii="Palatino Linotype" w:eastAsia="Palatino Linotype" w:hAnsi="Palatino Linotype" w:cs="Palatino Linotype"/>
          <w:i/>
          <w:color w:val="000000" w:themeColor="text1"/>
        </w:rPr>
        <w:t xml:space="preserve">. Las resoluciones del Instituto podrán: </w:t>
      </w:r>
    </w:p>
    <w:p w:rsidR="00EB3889" w:rsidRPr="00F96316" w:rsidRDefault="001634FD" w:rsidP="00F96316">
      <w:pPr>
        <w:tabs>
          <w:tab w:val="left" w:pos="1418"/>
        </w:tabs>
        <w:spacing w:before="240" w:after="240" w:line="360" w:lineRule="auto"/>
        <w:jc w:val="both"/>
        <w:rPr>
          <w:rFonts w:ascii="Palatino Linotype" w:eastAsia="Palatino Linotype" w:hAnsi="Palatino Linotype" w:cs="Palatino Linotype"/>
          <w:b/>
          <w:i/>
          <w:color w:val="000000" w:themeColor="text1"/>
          <w:u w:val="single"/>
        </w:rPr>
      </w:pPr>
      <w:r w:rsidRPr="00F96316">
        <w:rPr>
          <w:rFonts w:ascii="Palatino Linotype" w:eastAsia="Palatino Linotype" w:hAnsi="Palatino Linotype" w:cs="Palatino Linotype"/>
          <w:b/>
          <w:i/>
          <w:color w:val="000000" w:themeColor="text1"/>
          <w:u w:val="single"/>
        </w:rPr>
        <w:t>I. Sobreseer o desechar el recurso de revisión por improcedente.”</w:t>
      </w: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color w:val="000000" w:themeColor="text1"/>
        </w:rPr>
        <w:t xml:space="preserve">Al respecto, no obsta mencionar que, de acuerdo con el procesalista Niceto Alcalá-Zamora y Castillo en su obra </w:t>
      </w:r>
      <w:r w:rsidRPr="00F96316">
        <w:rPr>
          <w:rFonts w:ascii="Palatino Linotype" w:eastAsia="Palatino Linotype" w:hAnsi="Palatino Linotype" w:cs="Palatino Linotype"/>
          <w:i/>
          <w:color w:val="000000" w:themeColor="text1"/>
        </w:rPr>
        <w:t>“Cuestiones de Terminología Procesal”</w:t>
      </w:r>
      <w:r w:rsidRPr="00F96316">
        <w:rPr>
          <w:rFonts w:ascii="Palatino Linotype" w:eastAsia="Palatino Linotype" w:hAnsi="Palatino Linotype" w:cs="Palatino Linotype"/>
          <w:color w:val="000000" w:themeColor="text1"/>
        </w:rPr>
        <w:t xml:space="preserve">, el sobreseimiento es </w:t>
      </w:r>
      <w:r w:rsidRPr="00F96316">
        <w:rPr>
          <w:rFonts w:ascii="Palatino Linotype" w:eastAsia="Palatino Linotype" w:hAnsi="Palatino Linotype" w:cs="Palatino Linotype"/>
          <w:i/>
          <w:color w:val="000000" w:themeColor="text1"/>
        </w:rPr>
        <w:t>“...una resolución en forma de auto, que produce la suspensión indefinida del procedimiento penal, o que pone fin al proceso, impidiendo en ambos casos, mientras subsista, la apertura del plenario o que en él se pronuncie sentencia...”</w:t>
      </w:r>
    </w:p>
    <w:p w:rsidR="00EB3889" w:rsidRPr="00F96316" w:rsidRDefault="00EB3889" w:rsidP="00F96316">
      <w:pPr>
        <w:spacing w:line="360" w:lineRule="auto"/>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Por su parte, Eduardo Pallares, en su artículo </w:t>
      </w:r>
      <w:r w:rsidRPr="00F96316">
        <w:rPr>
          <w:rFonts w:ascii="Palatino Linotype" w:eastAsia="Palatino Linotype" w:hAnsi="Palatino Linotype" w:cs="Palatino Linotype"/>
          <w:i/>
          <w:color w:val="000000" w:themeColor="text1"/>
        </w:rPr>
        <w:t>“La caducidad y el sobreseimiento en el amparo”</w:t>
      </w:r>
      <w:r w:rsidRPr="00F96316">
        <w:rPr>
          <w:rFonts w:ascii="Palatino Linotype" w:eastAsia="Palatino Linotype" w:hAnsi="Palatino Linotype" w:cs="Palatino Linotype"/>
          <w:color w:val="000000" w:themeColor="text1"/>
        </w:rPr>
        <w:t xml:space="preserve">, cita la definición de Aguilera Paz, aduciendo que se </w:t>
      </w:r>
      <w:r w:rsidRPr="00F96316">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F96316">
        <w:rPr>
          <w:rFonts w:ascii="Palatino Linotype" w:eastAsia="Palatino Linotype" w:hAnsi="Palatino Linotype" w:cs="Palatino Linotype"/>
          <w:color w:val="000000" w:themeColor="text1"/>
        </w:rPr>
        <w:t>. Asimismo señala que existe el sobreseimiento provisional y el definitivo</w:t>
      </w:r>
      <w:r w:rsidRPr="00F96316">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F96316">
        <w:rPr>
          <w:rFonts w:ascii="Palatino Linotype" w:eastAsia="Palatino Linotype" w:hAnsi="Palatino Linotype" w:cs="Palatino Linotype"/>
          <w:b/>
          <w:color w:val="000000" w:themeColor="text1"/>
          <w:u w:val="single"/>
        </w:rPr>
        <w:t>sin que se entre al estudio de los agravios o motivos de inconformidad</w:t>
      </w:r>
      <w:r w:rsidRPr="00F96316">
        <w:rPr>
          <w:rFonts w:ascii="Palatino Linotype" w:eastAsia="Palatino Linotype" w:hAnsi="Palatino Linotype" w:cs="Palatino Linotype"/>
          <w:b/>
          <w:color w:val="000000" w:themeColor="text1"/>
        </w:rPr>
        <w:t xml:space="preserve">. </w:t>
      </w:r>
    </w:p>
    <w:p w:rsidR="00EB3889" w:rsidRPr="00F96316" w:rsidRDefault="00EB3889" w:rsidP="00F96316">
      <w:pPr>
        <w:pBdr>
          <w:top w:val="nil"/>
          <w:left w:val="nil"/>
          <w:bottom w:val="nil"/>
          <w:right w:val="nil"/>
          <w:between w:val="nil"/>
        </w:pBdr>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EB3889" w:rsidRDefault="001634FD" w:rsidP="00F96316">
      <w:pPr>
        <w:spacing w:before="240" w:after="240"/>
        <w:jc w:val="both"/>
        <w:rPr>
          <w:rFonts w:ascii="Palatino Linotype" w:eastAsia="Palatino Linotype" w:hAnsi="Palatino Linotype" w:cs="Palatino Linotype"/>
          <w:i/>
          <w:color w:val="000000" w:themeColor="text1"/>
        </w:rPr>
      </w:pPr>
      <w:r w:rsidRPr="00F96316">
        <w:rPr>
          <w:rFonts w:ascii="Palatino Linotype" w:eastAsia="Palatino Linotype" w:hAnsi="Palatino Linotype" w:cs="Palatino Linotype"/>
          <w:b/>
          <w:i/>
          <w:color w:val="000000" w:themeColor="text1"/>
        </w:rPr>
        <w:lastRenderedPageBreak/>
        <w:t>“SOBRESEIMIENTO EN EL JUICIO DE AMPARO DIRECTO. IMPIDE EL ESTUDIO DE LAS VIOLACIONES PROCESALES PLANTEADAS EN LOS CONCEPTOS DE VIOLACIÓN. El sobreseimiento</w:t>
      </w:r>
      <w:r w:rsidRPr="00F96316">
        <w:rPr>
          <w:rFonts w:ascii="Palatino Linotype" w:eastAsia="Palatino Linotype" w:hAnsi="Palatino Linotype" w:cs="Palatino Linotype"/>
          <w:i/>
          <w:color w:val="000000" w:themeColor="text1"/>
        </w:rPr>
        <w:t xml:space="preserve"> en el juicio de amparo directo </w:t>
      </w:r>
      <w:r w:rsidRPr="00F96316">
        <w:rPr>
          <w:rFonts w:ascii="Palatino Linotype" w:eastAsia="Palatino Linotype" w:hAnsi="Palatino Linotype" w:cs="Palatino Linotype"/>
          <w:b/>
          <w:i/>
          <w:color w:val="000000" w:themeColor="text1"/>
        </w:rPr>
        <w:t>provoca la terminación de la controversia planteada</w:t>
      </w:r>
      <w:r w:rsidRPr="00F96316">
        <w:rPr>
          <w:rFonts w:ascii="Palatino Linotype" w:eastAsia="Palatino Linotype" w:hAnsi="Palatino Linotype" w:cs="Palatino Linotype"/>
          <w:i/>
          <w:color w:val="000000" w:themeColor="text1"/>
        </w:rPr>
        <w:t xml:space="preserve"> por el quejoso en la demanda de amparo</w:t>
      </w:r>
      <w:r w:rsidRPr="00F96316">
        <w:rPr>
          <w:rFonts w:ascii="Palatino Linotype" w:eastAsia="Palatino Linotype" w:hAnsi="Palatino Linotype" w:cs="Palatino Linotype"/>
          <w:b/>
          <w:i/>
          <w:color w:val="000000" w:themeColor="text1"/>
        </w:rPr>
        <w:t>, sin hacer un pronunciamiento de fondo sobre la legalidad o ilegalidad de la sentencia reclamada</w:t>
      </w:r>
      <w:r w:rsidRPr="00F96316">
        <w:rPr>
          <w:rFonts w:ascii="Palatino Linotype" w:eastAsia="Palatino Linotype" w:hAnsi="Palatino Linotype" w:cs="Palatino Linotype"/>
          <w:i/>
          <w:color w:val="000000" w:themeColor="text1"/>
        </w:rPr>
        <w:t xml:space="preserve">. </w:t>
      </w:r>
      <w:r w:rsidRPr="00F96316">
        <w:rPr>
          <w:rFonts w:ascii="Palatino Linotype" w:eastAsia="Palatino Linotype" w:hAnsi="Palatino Linotype" w:cs="Palatino Linotype"/>
          <w:b/>
          <w:i/>
          <w:color w:val="000000" w:themeColor="text1"/>
        </w:rPr>
        <w:t xml:space="preserve">Por consiguiente, si al sobreseerse en el juicio de amparo </w:t>
      </w:r>
      <w:r w:rsidRPr="00F96316">
        <w:rPr>
          <w:rFonts w:ascii="Palatino Linotype" w:eastAsia="Palatino Linotype" w:hAnsi="Palatino Linotype" w:cs="Palatino Linotype"/>
          <w:b/>
          <w:i/>
          <w:color w:val="000000" w:themeColor="text1"/>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96316">
        <w:rPr>
          <w:rFonts w:ascii="Palatino Linotype" w:eastAsia="Palatino Linotype" w:hAnsi="Palatino Linotype" w:cs="Palatino Linotype"/>
          <w:i/>
          <w:color w:val="000000" w:themeColor="text1"/>
        </w:rPr>
        <w:t>.”</w:t>
      </w:r>
    </w:p>
    <w:p w:rsidR="00EE6AC1" w:rsidRPr="00F96316" w:rsidRDefault="00EE6AC1" w:rsidP="00F96316">
      <w:pPr>
        <w:spacing w:before="240" w:after="240"/>
        <w:jc w:val="both"/>
        <w:rPr>
          <w:rFonts w:ascii="Palatino Linotype" w:eastAsia="Palatino Linotype" w:hAnsi="Palatino Linotype" w:cs="Palatino Linotype"/>
          <w:i/>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No obstante, se dejan a salvo los derechos de la persona solicitante para que presente nueva solicitud en caso de ser de su interés; asimismo, es importante hacer de su conocimiento que la Ley otorga a los titulares de los datos personales el derecho a acceder, rectificar y cancelar su información personal en posesión de Sujetos Obligados, o bien oponerse al tratamiento de la misma, recordando que </w:t>
      </w:r>
      <w:r w:rsidRPr="00F96316">
        <w:rPr>
          <w:rFonts w:ascii="Palatino Linotype" w:eastAsia="Palatino Linotype" w:hAnsi="Palatino Linotype" w:cs="Palatino Linotype"/>
          <w:b/>
          <w:color w:val="000000" w:themeColor="text1"/>
        </w:rPr>
        <w:t>para ejercer dichos derechos ante el responsable o el Instituto, deberá acreditar que es el titular de los datos o, en caso de que lo haga en representación del titular de los datos personales, deberá acreditar ésta situación.</w:t>
      </w:r>
      <w:r w:rsidRPr="00F96316">
        <w:rPr>
          <w:rFonts w:ascii="Palatino Linotype" w:eastAsia="Palatino Linotype" w:hAnsi="Palatino Linotype" w:cs="Palatino Linotype"/>
          <w:color w:val="000000" w:themeColor="text1"/>
        </w:rPr>
        <w:t xml:space="preserve"> Esto está pensado para que NADIE más que el titular o el representante, puedan decidir el uso que se le dará a sus datos personales, como una medida de seguridad de su información personal.</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Para lo anterior pueden ser utilizados los medios de identificación y formas de acreditar la personalidad que se prevén en los artículos 120 y 121 de la Ley de Protección de Datos Personales en Posesión de Sujetos Obligados del Estado de México y Municipios; 76, 77, 78, 79, 80, 81 y 82 de los Lineamientos Generales de Protección de Datos Personales para el Sector Público; 2.5 fracción II y VIII, 2.5 Bis, 4.202, 4.203 y 4.204 del Código Civil del Estado </w:t>
      </w:r>
      <w:r w:rsidRPr="00F96316">
        <w:rPr>
          <w:rFonts w:ascii="Palatino Linotype" w:eastAsia="Palatino Linotype" w:hAnsi="Palatino Linotype" w:cs="Palatino Linotype"/>
          <w:color w:val="000000" w:themeColor="text1"/>
        </w:rPr>
        <w:lastRenderedPageBreak/>
        <w:t>de México, y de ésta manera evitar el uso malintencionado que alguien pueda hacer de la información o documentación que le concierne.</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Asimismo, se hace del conocimiento de la parte </w:t>
      </w:r>
      <w:r w:rsidRPr="00F96316">
        <w:rPr>
          <w:rFonts w:ascii="Palatino Linotype" w:eastAsia="Palatino Linotype" w:hAnsi="Palatino Linotype" w:cs="Palatino Linotype"/>
          <w:b/>
          <w:color w:val="000000" w:themeColor="text1"/>
        </w:rPr>
        <w:t>RECURRENTE</w:t>
      </w:r>
      <w:r w:rsidRPr="00F96316">
        <w:rPr>
          <w:rFonts w:ascii="Palatino Linotype" w:eastAsia="Palatino Linotype" w:hAnsi="Palatino Linotype" w:cs="Palatino Linotype"/>
          <w:color w:val="000000" w:themeColor="text1"/>
        </w:rPr>
        <w:t xml:space="preserve"> que existe el sistema denominado Sistema de Acceso, Rectificación, Cancelación y Oposición de Datos Personales del Estado de México, SARCOEM; a través del cual, puede ejercer los derechos ARCO, que se refieren a aquel derecho que tiene el titular de datos personales, para solicitar el acceso, rectificación, cancelación, oposición y portabilidad sobre el tratamiento de sus datos, ante el </w:t>
      </w:r>
      <w:r w:rsidRPr="00F96316">
        <w:rPr>
          <w:rFonts w:ascii="Palatino Linotype" w:eastAsia="Palatino Linotype" w:hAnsi="Palatino Linotype" w:cs="Palatino Linotype"/>
          <w:b/>
          <w:color w:val="000000" w:themeColor="text1"/>
        </w:rPr>
        <w:t>SUJETO OBLIGADO</w:t>
      </w:r>
      <w:r w:rsidRPr="00F96316">
        <w:rPr>
          <w:rFonts w:ascii="Palatino Linotype" w:eastAsia="Palatino Linotype" w:hAnsi="Palatino Linotype" w:cs="Palatino Linotype"/>
          <w:color w:val="000000" w:themeColor="text1"/>
        </w:rPr>
        <w:t xml:space="preserve"> que esté en posesión de los mismos.</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color w:val="000000" w:themeColor="text1"/>
        </w:rPr>
        <w:t xml:space="preserve">Cabe mencionar que  el sistema SARCOEM se encuentra en la dirección electrónica: </w:t>
      </w:r>
      <w:hyperlink r:id="rId8">
        <w:r w:rsidRPr="00F96316">
          <w:rPr>
            <w:rFonts w:ascii="Palatino Linotype" w:eastAsia="Palatino Linotype" w:hAnsi="Palatino Linotype" w:cs="Palatino Linotype"/>
            <w:color w:val="000000" w:themeColor="text1"/>
            <w:u w:val="single"/>
          </w:rPr>
          <w:t>https://www.sarcoem.org.mx/sarcoem/ciudadano/login.page</w:t>
        </w:r>
      </w:hyperlink>
      <w:r w:rsidRPr="00F96316">
        <w:rPr>
          <w:rFonts w:ascii="Palatino Linotype" w:eastAsia="Palatino Linotype" w:hAnsi="Palatino Linotype" w:cs="Palatino Linotype"/>
          <w:color w:val="000000" w:themeColor="text1"/>
        </w:rPr>
        <w:t xml:space="preserve">, asimismo, las guías de uso de dicho sistema, tales como el registro ciudadano, el registro de solicitudes, el seguimiento a recursos de revisión, entre otras, se encuentran disponibles en la siguiente dirección electrónica: </w:t>
      </w:r>
      <w:hyperlink r:id="rId9">
        <w:r w:rsidRPr="00F96316">
          <w:rPr>
            <w:rFonts w:ascii="Palatino Linotype" w:eastAsia="Palatino Linotype" w:hAnsi="Palatino Linotype" w:cs="Palatino Linotype"/>
            <w:color w:val="000000" w:themeColor="text1"/>
            <w:u w:val="single"/>
          </w:rPr>
          <w:t>https://www.sarcoem.org.mx/sarcoem/guias.html</w:t>
        </w:r>
      </w:hyperlink>
      <w:r w:rsidRPr="00F96316">
        <w:rPr>
          <w:rFonts w:ascii="Palatino Linotype" w:eastAsia="Palatino Linotype" w:hAnsi="Palatino Linotype" w:cs="Palatino Linotype"/>
          <w:color w:val="000000" w:themeColor="text1"/>
        </w:rPr>
        <w:t>. </w:t>
      </w:r>
    </w:p>
    <w:p w:rsidR="00EB3889" w:rsidRPr="00F96316" w:rsidRDefault="00EB3889" w:rsidP="00F963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889" w:rsidRDefault="001634FD" w:rsidP="00F96316">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F96316">
        <w:rPr>
          <w:rFonts w:ascii="Palatino Linotype" w:eastAsia="Palatino Linotype" w:hAnsi="Palatino Linotype" w:cs="Palatino Linotype"/>
          <w:color w:val="000000" w:themeColor="text1"/>
        </w:rPr>
        <w:t xml:space="preserve">Así, con fundamento en lo prescrito en los artículos 5 párrafos trigésimo segundo, trigésimo tercero y trigésimo cuarto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 </w:t>
      </w:r>
      <w:r w:rsidR="00EE6AC1">
        <w:rPr>
          <w:rFonts w:ascii="Palatino Linotype" w:eastAsia="Palatino Linotype" w:hAnsi="Palatino Linotype" w:cs="Palatino Linotype"/>
          <w:color w:val="000000" w:themeColor="text1"/>
        </w:rPr>
        <w:t>-------------------------------------------------------------------------------------------</w:t>
      </w:r>
    </w:p>
    <w:p w:rsidR="00EE6AC1" w:rsidRDefault="00EE6AC1" w:rsidP="00EE6AC1">
      <w:pPr>
        <w:pStyle w:val="Prrafodelista"/>
        <w:rPr>
          <w:rFonts w:ascii="Palatino Linotype" w:eastAsia="Palatino Linotype" w:hAnsi="Palatino Linotype" w:cs="Palatino Linotype"/>
          <w:color w:val="000000" w:themeColor="text1"/>
        </w:rPr>
      </w:pPr>
    </w:p>
    <w:p w:rsidR="00EE6AC1" w:rsidRPr="00F96316" w:rsidRDefault="00EE6AC1" w:rsidP="00EE6AC1">
      <w:pPr>
        <w:spacing w:line="360" w:lineRule="auto"/>
        <w:jc w:val="both"/>
        <w:rPr>
          <w:rFonts w:ascii="Palatino Linotype" w:eastAsia="Palatino Linotype" w:hAnsi="Palatino Linotype" w:cs="Palatino Linotype"/>
          <w:color w:val="000000" w:themeColor="text1"/>
        </w:rPr>
      </w:pPr>
    </w:p>
    <w:p w:rsidR="00EB3889" w:rsidRPr="00F96316" w:rsidRDefault="00EB3889" w:rsidP="00F96316">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EB3889" w:rsidRPr="00F96316" w:rsidRDefault="001634FD" w:rsidP="00EE6AC1">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themeColor="text1"/>
        </w:rPr>
      </w:pPr>
      <w:r w:rsidRPr="00F96316">
        <w:rPr>
          <w:rFonts w:ascii="Palatino Linotype" w:eastAsia="Palatino Linotype" w:hAnsi="Palatino Linotype" w:cs="Palatino Linotype"/>
          <w:b/>
          <w:color w:val="000000" w:themeColor="text1"/>
        </w:rPr>
        <w:t>R E S U E L V E</w:t>
      </w:r>
    </w:p>
    <w:p w:rsidR="00EB3889" w:rsidRPr="00F96316" w:rsidRDefault="00EB3889" w:rsidP="00F96316">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EB3889" w:rsidRPr="00F96316" w:rsidRDefault="001634FD" w:rsidP="00F96316">
      <w:pPr>
        <w:spacing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t xml:space="preserve">PRIMERO. </w:t>
      </w:r>
      <w:r w:rsidRPr="00F96316">
        <w:rPr>
          <w:rFonts w:ascii="Palatino Linotype" w:eastAsia="Palatino Linotype" w:hAnsi="Palatino Linotype" w:cs="Palatino Linotype"/>
          <w:color w:val="000000" w:themeColor="text1"/>
        </w:rPr>
        <w:t xml:space="preserve">Se </w:t>
      </w:r>
      <w:r w:rsidRPr="00F96316">
        <w:rPr>
          <w:rFonts w:ascii="Palatino Linotype" w:eastAsia="Palatino Linotype" w:hAnsi="Palatino Linotype" w:cs="Palatino Linotype"/>
          <w:b/>
          <w:color w:val="000000" w:themeColor="text1"/>
        </w:rPr>
        <w:t>SOBRESEE</w:t>
      </w:r>
      <w:r w:rsidRPr="00F96316">
        <w:rPr>
          <w:rFonts w:ascii="Palatino Linotype" w:eastAsia="Palatino Linotype" w:hAnsi="Palatino Linotype" w:cs="Palatino Linotype"/>
          <w:color w:val="000000" w:themeColor="text1"/>
        </w:rPr>
        <w:t xml:space="preserve"> por</w:t>
      </w:r>
      <w:r w:rsidRPr="00F96316">
        <w:rPr>
          <w:rFonts w:ascii="Palatino Linotype" w:eastAsia="Palatino Linotype" w:hAnsi="Palatino Linotype" w:cs="Palatino Linotype"/>
          <w:b/>
          <w:color w:val="000000" w:themeColor="text1"/>
        </w:rPr>
        <w:t xml:space="preserve"> improcedente </w:t>
      </w:r>
      <w:r w:rsidRPr="00F96316">
        <w:rPr>
          <w:rFonts w:ascii="Palatino Linotype" w:eastAsia="Palatino Linotype" w:hAnsi="Palatino Linotype" w:cs="Palatino Linotype"/>
          <w:color w:val="000000" w:themeColor="text1"/>
        </w:rPr>
        <w:t xml:space="preserve">el Recurso de Revisión número </w:t>
      </w:r>
      <w:r w:rsidRPr="00F96316">
        <w:rPr>
          <w:rFonts w:ascii="Palatino Linotype" w:eastAsia="Palatino Linotype" w:hAnsi="Palatino Linotype" w:cs="Palatino Linotype"/>
          <w:b/>
          <w:color w:val="000000" w:themeColor="text1"/>
        </w:rPr>
        <w:t>01318/INFOEM/IP/RR/2025</w:t>
      </w:r>
      <w:r w:rsidRPr="00F96316">
        <w:rPr>
          <w:rFonts w:ascii="Palatino Linotype" w:eastAsia="Palatino Linotype" w:hAnsi="Palatino Linotype" w:cs="Palatino Linotype"/>
          <w:color w:val="000000" w:themeColor="text1"/>
        </w:rPr>
        <w:t xml:space="preserve"> de conformidad con lo dispuesto en el artículo 139 fracción III, en relación con el artículo 138 fracción II y VII de la Ley de Protección de Datos Personales en Posesión de Sujetos Obligados del Estado de México y Municipios, en términos del Considerando </w:t>
      </w:r>
      <w:r w:rsidRPr="00F96316">
        <w:rPr>
          <w:rFonts w:ascii="Palatino Linotype" w:eastAsia="Palatino Linotype" w:hAnsi="Palatino Linotype" w:cs="Palatino Linotype"/>
          <w:b/>
          <w:color w:val="000000" w:themeColor="text1"/>
        </w:rPr>
        <w:t>TERCERO</w:t>
      </w:r>
      <w:r w:rsidRPr="00F96316">
        <w:rPr>
          <w:rFonts w:ascii="Palatino Linotype" w:eastAsia="Palatino Linotype" w:hAnsi="Palatino Linotype" w:cs="Palatino Linotype"/>
          <w:color w:val="000000" w:themeColor="text1"/>
        </w:rPr>
        <w:t xml:space="preserve"> de la presente Resolución.</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Pr="00F96316" w:rsidRDefault="001634FD" w:rsidP="00F96316">
      <w:pPr>
        <w:spacing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t>SEGUNDO. Notifíquese vía SAIMEX,</w:t>
      </w:r>
      <w:r w:rsidRPr="00F96316">
        <w:rPr>
          <w:rFonts w:ascii="Palatino Linotype" w:eastAsia="Palatino Linotype" w:hAnsi="Palatino Linotype" w:cs="Palatino Linotype"/>
          <w:b/>
          <w:i/>
          <w:color w:val="000000" w:themeColor="text1"/>
        </w:rPr>
        <w:t xml:space="preserve"> </w:t>
      </w:r>
      <w:r w:rsidRPr="00F96316">
        <w:rPr>
          <w:rFonts w:ascii="Palatino Linotype" w:eastAsia="Palatino Linotype" w:hAnsi="Palatino Linotype" w:cs="Palatino Linotype"/>
          <w:color w:val="000000" w:themeColor="text1"/>
        </w:rPr>
        <w:t xml:space="preserve">al Responsable de la Unidad de Transparencia del </w:t>
      </w:r>
      <w:r w:rsidRPr="00F96316">
        <w:rPr>
          <w:rFonts w:ascii="Palatino Linotype" w:eastAsia="Palatino Linotype" w:hAnsi="Palatino Linotype" w:cs="Palatino Linotype"/>
          <w:b/>
          <w:color w:val="000000" w:themeColor="text1"/>
        </w:rPr>
        <w:t>SUJETO OBLIGADO</w:t>
      </w:r>
      <w:r w:rsidRPr="00F96316">
        <w:rPr>
          <w:rFonts w:ascii="Palatino Linotype" w:eastAsia="Palatino Linotype" w:hAnsi="Palatino Linotype" w:cs="Palatino Linotype"/>
          <w:color w:val="000000" w:themeColor="text1"/>
        </w:rPr>
        <w:t xml:space="preserve"> la presente resolución, para su conocimiento.</w:t>
      </w:r>
    </w:p>
    <w:p w:rsidR="00EB3889" w:rsidRPr="00F96316" w:rsidRDefault="00EB3889" w:rsidP="00F96316">
      <w:pPr>
        <w:spacing w:line="360" w:lineRule="auto"/>
        <w:jc w:val="both"/>
        <w:rPr>
          <w:rFonts w:ascii="Palatino Linotype" w:eastAsia="Palatino Linotype" w:hAnsi="Palatino Linotype" w:cs="Palatino Linotype"/>
          <w:color w:val="000000" w:themeColor="text1"/>
        </w:rPr>
      </w:pPr>
    </w:p>
    <w:p w:rsidR="00EB3889" w:rsidRDefault="001634FD" w:rsidP="00F96316">
      <w:pPr>
        <w:tabs>
          <w:tab w:val="left" w:pos="4667"/>
        </w:tabs>
        <w:spacing w:line="360" w:lineRule="auto"/>
        <w:jc w:val="both"/>
        <w:rPr>
          <w:rFonts w:ascii="Palatino Linotype" w:eastAsia="Palatino Linotype" w:hAnsi="Palatino Linotype" w:cs="Palatino Linotype"/>
          <w:color w:val="000000" w:themeColor="text1"/>
        </w:rPr>
      </w:pPr>
      <w:r w:rsidRPr="00F96316">
        <w:rPr>
          <w:rFonts w:ascii="Palatino Linotype" w:eastAsia="Palatino Linotype" w:hAnsi="Palatino Linotype" w:cs="Palatino Linotype"/>
          <w:b/>
          <w:color w:val="000000" w:themeColor="text1"/>
        </w:rPr>
        <w:t xml:space="preserve">TERCERO. Notifíquese vía SAIMEX </w:t>
      </w:r>
      <w:r w:rsidRPr="00F96316">
        <w:rPr>
          <w:rFonts w:ascii="Palatino Linotype" w:eastAsia="Palatino Linotype" w:hAnsi="Palatino Linotype" w:cs="Palatino Linotype"/>
          <w:color w:val="000000" w:themeColor="text1"/>
        </w:rPr>
        <w:t xml:space="preserve">a la parte </w:t>
      </w:r>
      <w:r w:rsidRPr="00F96316">
        <w:rPr>
          <w:rFonts w:ascii="Palatino Linotype" w:eastAsia="Palatino Linotype" w:hAnsi="Palatino Linotype" w:cs="Palatino Linotype"/>
          <w:b/>
          <w:color w:val="000000" w:themeColor="text1"/>
        </w:rPr>
        <w:t>RECURRENTE</w:t>
      </w:r>
      <w:r w:rsidR="00F96316">
        <w:rPr>
          <w:rFonts w:ascii="Palatino Linotype" w:eastAsia="Palatino Linotype" w:hAnsi="Palatino Linotype" w:cs="Palatino Linotype"/>
          <w:color w:val="000000" w:themeColor="text1"/>
        </w:rPr>
        <w:t>, la presente resolución</w:t>
      </w:r>
      <w:r w:rsidRPr="00F96316">
        <w:rPr>
          <w:rFonts w:ascii="Palatino Linotype" w:eastAsia="Palatino Linotype" w:hAnsi="Palatino Linotype" w:cs="Palatino Linotype"/>
          <w:color w:val="000000" w:themeColor="text1"/>
        </w:rPr>
        <w:t xml:space="preserve">. </w:t>
      </w:r>
    </w:p>
    <w:p w:rsidR="00F96316" w:rsidRDefault="00F96316" w:rsidP="00F96316">
      <w:pPr>
        <w:tabs>
          <w:tab w:val="left" w:pos="4667"/>
        </w:tabs>
        <w:spacing w:line="360" w:lineRule="auto"/>
        <w:jc w:val="both"/>
        <w:rPr>
          <w:rFonts w:ascii="Palatino Linotype" w:eastAsia="Palatino Linotype" w:hAnsi="Palatino Linotype" w:cs="Palatino Linotype"/>
          <w:color w:val="000000" w:themeColor="text1"/>
        </w:rPr>
      </w:pPr>
    </w:p>
    <w:p w:rsidR="00F96316" w:rsidRPr="00082D1A" w:rsidRDefault="00F96316" w:rsidP="00F96316">
      <w:pPr>
        <w:spacing w:line="360" w:lineRule="auto"/>
        <w:jc w:val="both"/>
        <w:rPr>
          <w:rFonts w:ascii="Palatino Linotype" w:eastAsia="Palatino Linotype" w:hAnsi="Palatino Linotype" w:cs="Palatino Linotype"/>
          <w:color w:val="000000" w:themeColor="text1"/>
        </w:rPr>
      </w:pPr>
      <w:r>
        <w:rPr>
          <w:rFonts w:ascii="Palatino Linotype" w:hAnsi="Palatino Linotype"/>
          <w:b/>
          <w:color w:val="000000" w:themeColor="text1"/>
          <w:lang w:eastAsia="en-US"/>
        </w:rPr>
        <w:t>CUARTO</w:t>
      </w:r>
      <w:r w:rsidRPr="00082D1A">
        <w:rPr>
          <w:rFonts w:ascii="Palatino Linotype" w:hAnsi="Palatino Linotype"/>
          <w:b/>
          <w:color w:val="000000" w:themeColor="text1"/>
          <w:lang w:eastAsia="en-US"/>
        </w:rPr>
        <w:t xml:space="preserve">. </w:t>
      </w:r>
      <w:r w:rsidRPr="00082D1A">
        <w:rPr>
          <w:rFonts w:ascii="Palatino Linotype" w:hAnsi="Palatino Linotype"/>
          <w:color w:val="000000" w:themeColor="text1"/>
          <w:lang w:eastAsia="en-US"/>
        </w:rPr>
        <w:t>Se hace del conocimiento de la</w:t>
      </w:r>
      <w:r w:rsidRPr="00082D1A">
        <w:rPr>
          <w:rFonts w:ascii="Palatino Linotype" w:hAnsi="Palatino Linotype"/>
          <w:b/>
          <w:color w:val="000000" w:themeColor="text1"/>
          <w:lang w:eastAsia="en-US"/>
        </w:rPr>
        <w:t xml:space="preserve"> RECURRENTE </w:t>
      </w:r>
      <w:r w:rsidRPr="00082D1A">
        <w:rPr>
          <w:rFonts w:ascii="Palatino Linotype" w:hAnsi="Palatino Linotype"/>
          <w:color w:val="000000" w:themeColor="text1"/>
          <w:lang w:eastAsia="en-US"/>
        </w:rPr>
        <w:t xml:space="preserve">que, </w:t>
      </w:r>
      <w:r w:rsidRPr="00082D1A">
        <w:rPr>
          <w:rFonts w:ascii="Palatino Linotype" w:eastAsia="Palatino Linotype" w:hAnsi="Palatino Linotype" w:cs="Palatino Linotype"/>
          <w:color w:val="000000" w:themeColor="text1"/>
        </w:rPr>
        <w:t>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rsidR="00593369" w:rsidRDefault="00593369" w:rsidP="00F96316">
      <w:pPr>
        <w:spacing w:line="360" w:lineRule="auto"/>
        <w:jc w:val="both"/>
        <w:rPr>
          <w:rFonts w:ascii="Palatino Linotype" w:eastAsia="Palatino Linotype" w:hAnsi="Palatino Linotype" w:cs="Palatino Linotype"/>
          <w:color w:val="000000" w:themeColor="text1"/>
        </w:rPr>
      </w:pPr>
      <w:bookmarkStart w:id="3" w:name="_heading=h.tyjcwt" w:colFirst="0" w:colLast="0"/>
      <w:bookmarkEnd w:id="3"/>
    </w:p>
    <w:p w:rsidR="000F4C97" w:rsidRDefault="00593369" w:rsidP="00F96316">
      <w:pPr>
        <w:spacing w:line="360" w:lineRule="auto"/>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w:t>
      </w:r>
      <w:r w:rsidRPr="00575AE2">
        <w:rPr>
          <w:rFonts w:ascii="Palatino Linotype" w:eastAsia="Palatino Linotype" w:hAnsi="Palatino Linotype" w:cs="Palatino Linotype"/>
        </w:rPr>
        <w:lastRenderedPageBreak/>
        <w:t xml:space="preserve">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w:t>
      </w:r>
      <w:r w:rsidR="000F4C97">
        <w:rPr>
          <w:rFonts w:ascii="Palatino Linotype" w:eastAsia="Palatino Linotype" w:hAnsi="Palatino Linotype" w:cs="Palatino Linotype"/>
        </w:rPr>
        <w:t>PIA RAMÍRE.</w:t>
      </w:r>
    </w:p>
    <w:p w:rsidR="000F4C97" w:rsidRDefault="000F4C97" w:rsidP="00F96316">
      <w:pPr>
        <w:spacing w:line="360" w:lineRule="auto"/>
        <w:jc w:val="both"/>
        <w:rPr>
          <w:rFonts w:ascii="Palatino Linotype" w:eastAsia="Palatino Linotype" w:hAnsi="Palatino Linotype" w:cs="Palatino Linotype"/>
        </w:rPr>
        <w:sectPr w:rsidR="000F4C97" w:rsidSect="00EE6AC1">
          <w:headerReference w:type="default" r:id="rId10"/>
          <w:footerReference w:type="default" r:id="rId11"/>
          <w:headerReference w:type="first" r:id="rId12"/>
          <w:footerReference w:type="first" r:id="rId13"/>
          <w:pgSz w:w="12240" w:h="15840"/>
          <w:pgMar w:top="2041" w:right="758" w:bottom="1701" w:left="1701" w:header="709" w:footer="709" w:gutter="0"/>
          <w:pgNumType w:start="1"/>
          <w:cols w:space="720"/>
          <w:titlePg/>
        </w:sectPr>
      </w:pPr>
    </w:p>
    <w:p w:rsidR="000F4C97" w:rsidRDefault="000F4C97" w:rsidP="000F4C97">
      <w:pPr>
        <w:spacing w:line="360" w:lineRule="auto"/>
        <w:jc w:val="both"/>
        <w:rPr>
          <w:rFonts w:ascii="Palatino Linotype" w:eastAsia="Palatino Linotype" w:hAnsi="Palatino Linotype" w:cs="Palatino Linotype"/>
          <w:color w:val="000000" w:themeColor="text1"/>
        </w:rPr>
      </w:pPr>
    </w:p>
    <w:sectPr w:rsidR="000F4C97" w:rsidSect="00F96316">
      <w:headerReference w:type="first" r:id="rId14"/>
      <w:pgSz w:w="12240" w:h="15840"/>
      <w:pgMar w:top="2041" w:right="1608"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DB6" w:rsidRDefault="007F4DB6">
      <w:r>
        <w:separator/>
      </w:r>
    </w:p>
  </w:endnote>
  <w:endnote w:type="continuationSeparator" w:id="0">
    <w:p w:rsidR="007F4DB6" w:rsidRDefault="007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89" w:rsidRPr="00581CFC" w:rsidRDefault="001634FD">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581CFC">
      <w:rPr>
        <w:rFonts w:ascii="Palatino Linotype" w:eastAsia="Arial" w:hAnsi="Palatino Linotype" w:cs="Arial"/>
        <w:b/>
        <w:color w:val="000000"/>
        <w:sz w:val="20"/>
        <w:szCs w:val="20"/>
      </w:rPr>
      <w:t xml:space="preserve">Página </w:t>
    </w:r>
    <w:r w:rsidRPr="00581CFC">
      <w:rPr>
        <w:rFonts w:ascii="Palatino Linotype" w:eastAsia="Arial" w:hAnsi="Palatino Linotype" w:cs="Arial"/>
        <w:b/>
        <w:color w:val="000000"/>
        <w:sz w:val="20"/>
        <w:szCs w:val="20"/>
      </w:rPr>
      <w:fldChar w:fldCharType="begin"/>
    </w:r>
    <w:r w:rsidRPr="00581CFC">
      <w:rPr>
        <w:rFonts w:ascii="Palatino Linotype" w:eastAsia="Arial" w:hAnsi="Palatino Linotype" w:cs="Arial"/>
        <w:b/>
        <w:color w:val="000000"/>
        <w:sz w:val="20"/>
        <w:szCs w:val="20"/>
      </w:rPr>
      <w:instrText>PAGE</w:instrText>
    </w:r>
    <w:r w:rsidRPr="00581CFC">
      <w:rPr>
        <w:rFonts w:ascii="Palatino Linotype" w:eastAsia="Arial" w:hAnsi="Palatino Linotype" w:cs="Arial"/>
        <w:b/>
        <w:color w:val="000000"/>
        <w:sz w:val="20"/>
        <w:szCs w:val="20"/>
      </w:rPr>
      <w:fldChar w:fldCharType="separate"/>
    </w:r>
    <w:r w:rsidR="00581CFC">
      <w:rPr>
        <w:rFonts w:ascii="Palatino Linotype" w:eastAsia="Arial" w:hAnsi="Palatino Linotype" w:cs="Arial"/>
        <w:b/>
        <w:noProof/>
        <w:color w:val="000000"/>
        <w:sz w:val="20"/>
        <w:szCs w:val="20"/>
      </w:rPr>
      <w:t>2</w:t>
    </w:r>
    <w:r w:rsidRPr="00581CFC">
      <w:rPr>
        <w:rFonts w:ascii="Palatino Linotype" w:eastAsia="Arial" w:hAnsi="Palatino Linotype" w:cs="Arial"/>
        <w:b/>
        <w:color w:val="000000"/>
        <w:sz w:val="20"/>
        <w:szCs w:val="20"/>
      </w:rPr>
      <w:fldChar w:fldCharType="end"/>
    </w:r>
    <w:r w:rsidRPr="00581CFC">
      <w:rPr>
        <w:rFonts w:ascii="Palatino Linotype" w:eastAsia="Arial" w:hAnsi="Palatino Linotype" w:cs="Arial"/>
        <w:color w:val="000000"/>
        <w:sz w:val="20"/>
        <w:szCs w:val="20"/>
      </w:rPr>
      <w:t xml:space="preserve"> de </w:t>
    </w:r>
    <w:r w:rsidRPr="00581CFC">
      <w:rPr>
        <w:rFonts w:ascii="Palatino Linotype" w:eastAsia="Arial" w:hAnsi="Palatino Linotype" w:cs="Arial"/>
        <w:b/>
        <w:color w:val="000000"/>
        <w:sz w:val="20"/>
        <w:szCs w:val="20"/>
      </w:rPr>
      <w:fldChar w:fldCharType="begin"/>
    </w:r>
    <w:r w:rsidRPr="00581CFC">
      <w:rPr>
        <w:rFonts w:ascii="Palatino Linotype" w:eastAsia="Arial" w:hAnsi="Palatino Linotype" w:cs="Arial"/>
        <w:b/>
        <w:color w:val="000000"/>
        <w:sz w:val="20"/>
        <w:szCs w:val="20"/>
      </w:rPr>
      <w:instrText>NUMPAGES</w:instrText>
    </w:r>
    <w:r w:rsidRPr="00581CFC">
      <w:rPr>
        <w:rFonts w:ascii="Palatino Linotype" w:eastAsia="Arial" w:hAnsi="Palatino Linotype" w:cs="Arial"/>
        <w:b/>
        <w:color w:val="000000"/>
        <w:sz w:val="20"/>
        <w:szCs w:val="20"/>
      </w:rPr>
      <w:fldChar w:fldCharType="separate"/>
    </w:r>
    <w:r w:rsidR="00581CFC">
      <w:rPr>
        <w:rFonts w:ascii="Palatino Linotype" w:eastAsia="Arial" w:hAnsi="Palatino Linotype" w:cs="Arial"/>
        <w:b/>
        <w:noProof/>
        <w:color w:val="000000"/>
        <w:sz w:val="20"/>
        <w:szCs w:val="20"/>
      </w:rPr>
      <w:t>24</w:t>
    </w:r>
    <w:r w:rsidRPr="00581CFC">
      <w:rPr>
        <w:rFonts w:ascii="Palatino Linotype" w:eastAsia="Arial" w:hAnsi="Palatino Linotype" w:cs="Arial"/>
        <w:b/>
        <w:color w:val="000000"/>
        <w:sz w:val="20"/>
        <w:szCs w:val="20"/>
      </w:rPr>
      <w:fldChar w:fldCharType="end"/>
    </w:r>
  </w:p>
  <w:p w:rsidR="00EB3889" w:rsidRDefault="00EB3889">
    <w:pPr>
      <w:pBdr>
        <w:top w:val="nil"/>
        <w:left w:val="nil"/>
        <w:bottom w:val="nil"/>
        <w:right w:val="nil"/>
        <w:between w:val="nil"/>
      </w:pBdr>
      <w:tabs>
        <w:tab w:val="center" w:pos="4252"/>
        <w:tab w:val="right" w:pos="8504"/>
      </w:tabs>
      <w:rPr>
        <w:color w:val="000000"/>
      </w:rPr>
    </w:pPr>
  </w:p>
  <w:p w:rsidR="00EB3889" w:rsidRDefault="00EB388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89" w:rsidRPr="00581CFC" w:rsidRDefault="001634FD">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581CFC">
      <w:rPr>
        <w:rFonts w:ascii="Palatino Linotype" w:eastAsia="Arial" w:hAnsi="Palatino Linotype" w:cs="Arial"/>
        <w:b/>
        <w:color w:val="000000"/>
        <w:sz w:val="20"/>
        <w:szCs w:val="20"/>
      </w:rPr>
      <w:t xml:space="preserve">Página </w:t>
    </w:r>
    <w:r w:rsidRPr="00581CFC">
      <w:rPr>
        <w:rFonts w:ascii="Palatino Linotype" w:eastAsia="Arial" w:hAnsi="Palatino Linotype" w:cs="Arial"/>
        <w:b/>
        <w:color w:val="000000"/>
        <w:sz w:val="20"/>
        <w:szCs w:val="20"/>
      </w:rPr>
      <w:fldChar w:fldCharType="begin"/>
    </w:r>
    <w:r w:rsidRPr="00581CFC">
      <w:rPr>
        <w:rFonts w:ascii="Palatino Linotype" w:eastAsia="Arial" w:hAnsi="Palatino Linotype" w:cs="Arial"/>
        <w:b/>
        <w:color w:val="000000"/>
        <w:sz w:val="20"/>
        <w:szCs w:val="20"/>
      </w:rPr>
      <w:instrText>PAGE</w:instrText>
    </w:r>
    <w:r w:rsidRPr="00581CFC">
      <w:rPr>
        <w:rFonts w:ascii="Palatino Linotype" w:eastAsia="Arial" w:hAnsi="Palatino Linotype" w:cs="Arial"/>
        <w:b/>
        <w:color w:val="000000"/>
        <w:sz w:val="20"/>
        <w:szCs w:val="20"/>
      </w:rPr>
      <w:fldChar w:fldCharType="separate"/>
    </w:r>
    <w:r w:rsidR="00581CFC">
      <w:rPr>
        <w:rFonts w:ascii="Palatino Linotype" w:eastAsia="Arial" w:hAnsi="Palatino Linotype" w:cs="Arial"/>
        <w:b/>
        <w:noProof/>
        <w:color w:val="000000"/>
        <w:sz w:val="20"/>
        <w:szCs w:val="20"/>
      </w:rPr>
      <w:t>1</w:t>
    </w:r>
    <w:r w:rsidRPr="00581CFC">
      <w:rPr>
        <w:rFonts w:ascii="Palatino Linotype" w:eastAsia="Arial" w:hAnsi="Palatino Linotype" w:cs="Arial"/>
        <w:b/>
        <w:color w:val="000000"/>
        <w:sz w:val="20"/>
        <w:szCs w:val="20"/>
      </w:rPr>
      <w:fldChar w:fldCharType="end"/>
    </w:r>
    <w:r w:rsidRPr="00581CFC">
      <w:rPr>
        <w:rFonts w:ascii="Palatino Linotype" w:eastAsia="Arial" w:hAnsi="Palatino Linotype" w:cs="Arial"/>
        <w:color w:val="000000"/>
        <w:sz w:val="20"/>
        <w:szCs w:val="20"/>
      </w:rPr>
      <w:t xml:space="preserve"> de </w:t>
    </w:r>
    <w:r w:rsidRPr="00581CFC">
      <w:rPr>
        <w:rFonts w:ascii="Palatino Linotype" w:eastAsia="Arial" w:hAnsi="Palatino Linotype" w:cs="Arial"/>
        <w:b/>
        <w:color w:val="000000"/>
        <w:sz w:val="20"/>
        <w:szCs w:val="20"/>
      </w:rPr>
      <w:fldChar w:fldCharType="begin"/>
    </w:r>
    <w:r w:rsidRPr="00581CFC">
      <w:rPr>
        <w:rFonts w:ascii="Palatino Linotype" w:eastAsia="Arial" w:hAnsi="Palatino Linotype" w:cs="Arial"/>
        <w:b/>
        <w:color w:val="000000"/>
        <w:sz w:val="20"/>
        <w:szCs w:val="20"/>
      </w:rPr>
      <w:instrText>NUMPAGES</w:instrText>
    </w:r>
    <w:r w:rsidRPr="00581CFC">
      <w:rPr>
        <w:rFonts w:ascii="Palatino Linotype" w:eastAsia="Arial" w:hAnsi="Palatino Linotype" w:cs="Arial"/>
        <w:b/>
        <w:color w:val="000000"/>
        <w:sz w:val="20"/>
        <w:szCs w:val="20"/>
      </w:rPr>
      <w:fldChar w:fldCharType="separate"/>
    </w:r>
    <w:r w:rsidR="00581CFC">
      <w:rPr>
        <w:rFonts w:ascii="Palatino Linotype" w:eastAsia="Arial" w:hAnsi="Palatino Linotype" w:cs="Arial"/>
        <w:b/>
        <w:noProof/>
        <w:color w:val="000000"/>
        <w:sz w:val="20"/>
        <w:szCs w:val="20"/>
      </w:rPr>
      <w:t>24</w:t>
    </w:r>
    <w:r w:rsidRPr="00581CFC">
      <w:rPr>
        <w:rFonts w:ascii="Palatino Linotype" w:eastAsia="Arial" w:hAnsi="Palatino Linotype" w:cs="Arial"/>
        <w:b/>
        <w:color w:val="000000"/>
        <w:sz w:val="20"/>
        <w:szCs w:val="20"/>
      </w:rPr>
      <w:fldChar w:fldCharType="end"/>
    </w:r>
  </w:p>
  <w:p w:rsidR="00EB3889" w:rsidRDefault="00EB388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DB6" w:rsidRDefault="007F4DB6">
      <w:r>
        <w:separator/>
      </w:r>
    </w:p>
  </w:footnote>
  <w:footnote w:type="continuationSeparator" w:id="0">
    <w:p w:rsidR="007F4DB6" w:rsidRDefault="007F4DB6">
      <w:r>
        <w:continuationSeparator/>
      </w:r>
    </w:p>
  </w:footnote>
  <w:footnote w:id="1">
    <w:p w:rsidR="00EB3889" w:rsidRDefault="001634FD">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2552" w:type="dxa"/>
      <w:tblLayout w:type="fixed"/>
      <w:tblLook w:val="0400" w:firstRow="0" w:lastRow="0" w:firstColumn="0" w:lastColumn="0" w:noHBand="0" w:noVBand="1"/>
    </w:tblPr>
    <w:tblGrid>
      <w:gridCol w:w="2552"/>
      <w:gridCol w:w="5953"/>
    </w:tblGrid>
    <w:tr w:rsidR="00EB3889" w:rsidTr="00EE6AC1">
      <w:tc>
        <w:tcPr>
          <w:tcW w:w="2552" w:type="dxa"/>
          <w:vAlign w:val="center"/>
        </w:tcPr>
        <w:p w:rsidR="00EB3889" w:rsidRPr="00F96316" w:rsidRDefault="001634FD" w:rsidP="00F96316">
          <w:pPr>
            <w:ind w:right="-257"/>
            <w:rPr>
              <w:rFonts w:ascii="Palatino Linotype" w:eastAsia="Palatino Linotype" w:hAnsi="Palatino Linotype" w:cs="Palatino Linotype"/>
              <w:b/>
            </w:rPr>
          </w:pPr>
          <w:r w:rsidRPr="00F96316">
            <w:rPr>
              <w:rFonts w:ascii="Palatino Linotype" w:eastAsia="Palatino Linotype" w:hAnsi="Palatino Linotype" w:cs="Palatino Linotype"/>
              <w:b/>
            </w:rPr>
            <w:t>Recurso de Revisión:</w:t>
          </w:r>
        </w:p>
      </w:tc>
      <w:tc>
        <w:tcPr>
          <w:tcW w:w="5953" w:type="dxa"/>
          <w:vAlign w:val="center"/>
        </w:tcPr>
        <w:p w:rsidR="00EB3889" w:rsidRPr="00F96316" w:rsidRDefault="001634FD" w:rsidP="00F96316">
          <w:pPr>
            <w:jc w:val="both"/>
            <w:rPr>
              <w:rFonts w:ascii="Palatino Linotype" w:eastAsia="Palatino Linotype" w:hAnsi="Palatino Linotype" w:cs="Palatino Linotype"/>
            </w:rPr>
          </w:pPr>
          <w:r w:rsidRPr="00F96316">
            <w:rPr>
              <w:rFonts w:ascii="Palatino Linotype" w:eastAsia="Palatino Linotype" w:hAnsi="Palatino Linotype" w:cs="Palatino Linotype"/>
            </w:rPr>
            <w:t>01318/INFOEM/IP/RR/2025</w:t>
          </w:r>
        </w:p>
      </w:tc>
    </w:tr>
    <w:tr w:rsidR="00EB3889" w:rsidTr="00EE6AC1">
      <w:trPr>
        <w:trHeight w:val="228"/>
      </w:trPr>
      <w:tc>
        <w:tcPr>
          <w:tcW w:w="2552" w:type="dxa"/>
          <w:vAlign w:val="center"/>
        </w:tcPr>
        <w:p w:rsidR="00EB3889" w:rsidRPr="00F96316" w:rsidRDefault="001634FD" w:rsidP="00F96316">
          <w:pPr>
            <w:ind w:right="-257"/>
            <w:rPr>
              <w:rFonts w:ascii="Palatino Linotype" w:eastAsia="Palatino Linotype" w:hAnsi="Palatino Linotype" w:cs="Palatino Linotype"/>
              <w:b/>
            </w:rPr>
          </w:pPr>
          <w:r w:rsidRPr="00F96316">
            <w:rPr>
              <w:rFonts w:ascii="Palatino Linotype" w:eastAsia="Palatino Linotype" w:hAnsi="Palatino Linotype" w:cs="Palatino Linotype"/>
              <w:b/>
            </w:rPr>
            <w:t>Sujeto obligado:</w:t>
          </w:r>
        </w:p>
      </w:tc>
      <w:tc>
        <w:tcPr>
          <w:tcW w:w="5953" w:type="dxa"/>
          <w:vAlign w:val="center"/>
        </w:tcPr>
        <w:p w:rsidR="00EB3889" w:rsidRPr="00F96316" w:rsidRDefault="001634FD" w:rsidP="00F96316">
          <w:pPr>
            <w:jc w:val="both"/>
            <w:rPr>
              <w:rFonts w:ascii="Palatino Linotype" w:eastAsia="Palatino Linotype" w:hAnsi="Palatino Linotype" w:cs="Palatino Linotype"/>
            </w:rPr>
          </w:pPr>
          <w:r w:rsidRPr="00F96316">
            <w:rPr>
              <w:rFonts w:ascii="Palatino Linotype" w:eastAsia="Palatino Linotype" w:hAnsi="Palatino Linotype" w:cs="Palatino Linotype"/>
            </w:rPr>
            <w:t>Universidad Autónoma del Estado de México</w:t>
          </w:r>
        </w:p>
      </w:tc>
    </w:tr>
    <w:tr w:rsidR="00EB3889" w:rsidTr="00EE6AC1">
      <w:tc>
        <w:tcPr>
          <w:tcW w:w="2552" w:type="dxa"/>
          <w:vAlign w:val="center"/>
        </w:tcPr>
        <w:p w:rsidR="00EB3889" w:rsidRPr="00F96316" w:rsidRDefault="001634FD" w:rsidP="00F96316">
          <w:pPr>
            <w:ind w:right="-257"/>
            <w:rPr>
              <w:rFonts w:ascii="Palatino Linotype" w:eastAsia="Palatino Linotype" w:hAnsi="Palatino Linotype" w:cs="Palatino Linotype"/>
              <w:b/>
            </w:rPr>
          </w:pPr>
          <w:r w:rsidRPr="00F96316">
            <w:rPr>
              <w:rFonts w:ascii="Palatino Linotype" w:eastAsia="Palatino Linotype" w:hAnsi="Palatino Linotype" w:cs="Palatino Linotype"/>
              <w:b/>
            </w:rPr>
            <w:t>Comisionada ponente:</w:t>
          </w:r>
        </w:p>
      </w:tc>
      <w:tc>
        <w:tcPr>
          <w:tcW w:w="5953" w:type="dxa"/>
          <w:vAlign w:val="center"/>
        </w:tcPr>
        <w:p w:rsidR="00EB3889" w:rsidRPr="00F96316" w:rsidRDefault="001634FD" w:rsidP="00F96316">
          <w:pPr>
            <w:ind w:right="-533"/>
            <w:jc w:val="both"/>
            <w:rPr>
              <w:rFonts w:ascii="Palatino Linotype" w:eastAsia="Palatino Linotype" w:hAnsi="Palatino Linotype" w:cs="Palatino Linotype"/>
            </w:rPr>
          </w:pPr>
          <w:r w:rsidRPr="00F96316">
            <w:rPr>
              <w:rFonts w:ascii="Palatino Linotype" w:eastAsia="Palatino Linotype" w:hAnsi="Palatino Linotype" w:cs="Palatino Linotype"/>
            </w:rPr>
            <w:t>María del Rosario Mejía Ayala</w:t>
          </w:r>
        </w:p>
      </w:tc>
    </w:tr>
  </w:tbl>
  <w:p w:rsidR="00EB3889" w:rsidRDefault="00EE6AC1">
    <w:pPr>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ragraph">
            <wp:posOffset>-1225886</wp:posOffset>
          </wp:positionV>
          <wp:extent cx="7809865" cy="10165715"/>
          <wp:effectExtent l="0" t="0" r="635" b="698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1634F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654" w:type="dxa"/>
      <w:tblInd w:w="2694" w:type="dxa"/>
      <w:tblLayout w:type="fixed"/>
      <w:tblLook w:val="0400" w:firstRow="0" w:lastRow="0" w:firstColumn="0" w:lastColumn="0" w:noHBand="0" w:noVBand="1"/>
    </w:tblPr>
    <w:tblGrid>
      <w:gridCol w:w="2693"/>
      <w:gridCol w:w="4961"/>
    </w:tblGrid>
    <w:tr w:rsidR="00EB3889" w:rsidTr="00F96316">
      <w:tc>
        <w:tcPr>
          <w:tcW w:w="2693" w:type="dxa"/>
          <w:vAlign w:val="center"/>
        </w:tcPr>
        <w:p w:rsidR="00EB3889" w:rsidRPr="00F96316" w:rsidRDefault="001634FD" w:rsidP="00F96316">
          <w:pPr>
            <w:ind w:right="-115"/>
            <w:rPr>
              <w:rFonts w:ascii="Palatino Linotype" w:eastAsia="Palatino Linotype" w:hAnsi="Palatino Linotype" w:cs="Palatino Linotype"/>
              <w:b/>
            </w:rPr>
          </w:pPr>
          <w:r w:rsidRPr="00F96316">
            <w:rPr>
              <w:rFonts w:ascii="Palatino Linotype" w:eastAsia="Palatino Linotype" w:hAnsi="Palatino Linotype" w:cs="Palatino Linotype"/>
              <w:b/>
            </w:rPr>
            <w:t>Recurso de Revisión:</w:t>
          </w:r>
        </w:p>
      </w:tc>
      <w:tc>
        <w:tcPr>
          <w:tcW w:w="4961" w:type="dxa"/>
          <w:vAlign w:val="center"/>
        </w:tcPr>
        <w:p w:rsidR="00EB3889" w:rsidRPr="00F96316" w:rsidRDefault="001634FD" w:rsidP="00F96316">
          <w:pPr>
            <w:ind w:left="-115"/>
            <w:jc w:val="both"/>
            <w:rPr>
              <w:rFonts w:ascii="Palatino Linotype" w:eastAsia="Palatino Linotype" w:hAnsi="Palatino Linotype" w:cs="Palatino Linotype"/>
            </w:rPr>
          </w:pPr>
          <w:r w:rsidRPr="00F96316">
            <w:rPr>
              <w:rFonts w:ascii="Palatino Linotype" w:eastAsia="Palatino Linotype" w:hAnsi="Palatino Linotype" w:cs="Palatino Linotype"/>
            </w:rPr>
            <w:t>01318/INFOEM/IP/RR/2025</w:t>
          </w:r>
        </w:p>
      </w:tc>
    </w:tr>
    <w:tr w:rsidR="00EB3889" w:rsidTr="00F96316">
      <w:tc>
        <w:tcPr>
          <w:tcW w:w="2693" w:type="dxa"/>
          <w:vAlign w:val="center"/>
        </w:tcPr>
        <w:p w:rsidR="00EB3889" w:rsidRPr="00F96316" w:rsidRDefault="001634FD" w:rsidP="00F96316">
          <w:pPr>
            <w:ind w:left="35" w:right="-115"/>
            <w:rPr>
              <w:rFonts w:ascii="Palatino Linotype" w:eastAsia="Palatino Linotype" w:hAnsi="Palatino Linotype" w:cs="Palatino Linotype"/>
              <w:b/>
            </w:rPr>
          </w:pPr>
          <w:r w:rsidRPr="00F96316">
            <w:rPr>
              <w:rFonts w:ascii="Palatino Linotype" w:eastAsia="Palatino Linotype" w:hAnsi="Palatino Linotype" w:cs="Palatino Linotype"/>
              <w:b/>
            </w:rPr>
            <w:t>Recurrente:</w:t>
          </w:r>
        </w:p>
      </w:tc>
      <w:tc>
        <w:tcPr>
          <w:tcW w:w="4961" w:type="dxa"/>
          <w:vAlign w:val="center"/>
        </w:tcPr>
        <w:p w:rsidR="00EB3889" w:rsidRPr="00F96316" w:rsidRDefault="00581CFC" w:rsidP="00F96316">
          <w:pPr>
            <w:ind w:left="-115"/>
            <w:jc w:val="both"/>
            <w:rPr>
              <w:rFonts w:ascii="Palatino Linotype" w:eastAsia="Palatino Linotype" w:hAnsi="Palatino Linotype" w:cs="Palatino Linotype"/>
              <w:strike/>
            </w:rPr>
          </w:pPr>
          <w:r>
            <w:rPr>
              <w:rFonts w:ascii="Palatino Linotype" w:eastAsia="Palatino Linotype" w:hAnsi="Palatino Linotype" w:cs="Palatino Linotype"/>
            </w:rPr>
            <w:t>XXXX</w:t>
          </w:r>
        </w:p>
      </w:tc>
    </w:tr>
    <w:tr w:rsidR="00EB3889" w:rsidTr="00F96316">
      <w:trPr>
        <w:trHeight w:val="228"/>
      </w:trPr>
      <w:tc>
        <w:tcPr>
          <w:tcW w:w="2693" w:type="dxa"/>
          <w:vAlign w:val="center"/>
        </w:tcPr>
        <w:p w:rsidR="00EB3889" w:rsidRPr="00F96316" w:rsidRDefault="001634FD" w:rsidP="00F96316">
          <w:pPr>
            <w:ind w:right="-115"/>
            <w:rPr>
              <w:rFonts w:ascii="Palatino Linotype" w:eastAsia="Palatino Linotype" w:hAnsi="Palatino Linotype" w:cs="Palatino Linotype"/>
              <w:b/>
            </w:rPr>
          </w:pPr>
          <w:r w:rsidRPr="00F96316">
            <w:rPr>
              <w:rFonts w:ascii="Palatino Linotype" w:eastAsia="Palatino Linotype" w:hAnsi="Palatino Linotype" w:cs="Palatino Linotype"/>
              <w:b/>
            </w:rPr>
            <w:t>Sujeto obligado:</w:t>
          </w:r>
        </w:p>
      </w:tc>
      <w:tc>
        <w:tcPr>
          <w:tcW w:w="4961" w:type="dxa"/>
          <w:vAlign w:val="center"/>
        </w:tcPr>
        <w:p w:rsidR="00EB3889" w:rsidRPr="00F96316" w:rsidRDefault="001634FD" w:rsidP="00F96316">
          <w:pPr>
            <w:ind w:left="-115"/>
            <w:jc w:val="both"/>
            <w:rPr>
              <w:rFonts w:ascii="Palatino Linotype" w:eastAsia="Palatino Linotype" w:hAnsi="Palatino Linotype" w:cs="Palatino Linotype"/>
            </w:rPr>
          </w:pPr>
          <w:r w:rsidRPr="00F96316">
            <w:rPr>
              <w:rFonts w:ascii="Palatino Linotype" w:eastAsia="Palatino Linotype" w:hAnsi="Palatino Linotype" w:cs="Palatino Linotype"/>
            </w:rPr>
            <w:t>Universidad Autónoma del Estado de México</w:t>
          </w:r>
        </w:p>
      </w:tc>
    </w:tr>
    <w:tr w:rsidR="00EB3889" w:rsidTr="00F96316">
      <w:tc>
        <w:tcPr>
          <w:tcW w:w="2693" w:type="dxa"/>
          <w:vAlign w:val="center"/>
        </w:tcPr>
        <w:p w:rsidR="00EB3889" w:rsidRPr="00F96316" w:rsidRDefault="001634FD" w:rsidP="00F96316">
          <w:pPr>
            <w:ind w:right="-115"/>
            <w:rPr>
              <w:rFonts w:ascii="Palatino Linotype" w:eastAsia="Palatino Linotype" w:hAnsi="Palatino Linotype" w:cs="Palatino Linotype"/>
              <w:b/>
            </w:rPr>
          </w:pPr>
          <w:r w:rsidRPr="00F96316">
            <w:rPr>
              <w:rFonts w:ascii="Palatino Linotype" w:eastAsia="Palatino Linotype" w:hAnsi="Palatino Linotype" w:cs="Palatino Linotype"/>
              <w:b/>
            </w:rPr>
            <w:t>Comisionada ponente:</w:t>
          </w:r>
        </w:p>
      </w:tc>
      <w:tc>
        <w:tcPr>
          <w:tcW w:w="4961" w:type="dxa"/>
          <w:vAlign w:val="center"/>
        </w:tcPr>
        <w:p w:rsidR="00EB3889" w:rsidRPr="00F96316" w:rsidRDefault="001634FD" w:rsidP="00F96316">
          <w:pPr>
            <w:ind w:left="-115" w:right="-533"/>
            <w:jc w:val="both"/>
            <w:rPr>
              <w:rFonts w:ascii="Palatino Linotype" w:eastAsia="Palatino Linotype" w:hAnsi="Palatino Linotype" w:cs="Palatino Linotype"/>
            </w:rPr>
          </w:pPr>
          <w:r w:rsidRPr="00F96316">
            <w:rPr>
              <w:rFonts w:ascii="Palatino Linotype" w:eastAsia="Palatino Linotype" w:hAnsi="Palatino Linotype" w:cs="Palatino Linotype"/>
            </w:rPr>
            <w:t>María del Rosario Mejía Ayala</w:t>
          </w:r>
        </w:p>
      </w:tc>
    </w:tr>
  </w:tbl>
  <w:p w:rsidR="00EB3889" w:rsidRDefault="00EE6AC1">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margin">
            <wp:align>center</wp:align>
          </wp:positionH>
          <wp:positionV relativeFrom="paragraph">
            <wp:posOffset>-1231493</wp:posOffset>
          </wp:positionV>
          <wp:extent cx="7809876" cy="10165823"/>
          <wp:effectExtent l="0" t="0" r="635"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89" w:rsidRDefault="00EB3889">
    <w:pPr>
      <w:pBdr>
        <w:top w:val="nil"/>
        <w:left w:val="nil"/>
        <w:bottom w:val="nil"/>
        <w:right w:val="nil"/>
        <w:between w:val="nil"/>
      </w:pBdr>
      <w:tabs>
        <w:tab w:val="center" w:pos="4252"/>
        <w:tab w:val="right" w:pos="8504"/>
      </w:tabs>
      <w:jc w:val="both"/>
      <w:rPr>
        <w:rFonts w:ascii="Calibri" w:eastAsia="Calibri" w:hAnsi="Calibri" w:cs="Calibri"/>
        <w:color w:val="000000"/>
      </w:rPr>
    </w:pPr>
  </w:p>
  <w:p w:rsidR="00EB3889" w:rsidRDefault="00EB388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298"/>
    <w:multiLevelType w:val="multilevel"/>
    <w:tmpl w:val="48182B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852E3A"/>
    <w:multiLevelType w:val="multilevel"/>
    <w:tmpl w:val="66C613B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AD7FF5"/>
    <w:multiLevelType w:val="multilevel"/>
    <w:tmpl w:val="713ED326"/>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9244A3"/>
    <w:multiLevelType w:val="multilevel"/>
    <w:tmpl w:val="B830A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4B5367"/>
    <w:multiLevelType w:val="hybridMultilevel"/>
    <w:tmpl w:val="6ACCB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89"/>
    <w:rsid w:val="000F4C97"/>
    <w:rsid w:val="001634FD"/>
    <w:rsid w:val="00581CFC"/>
    <w:rsid w:val="00593369"/>
    <w:rsid w:val="005E3BA7"/>
    <w:rsid w:val="006602F7"/>
    <w:rsid w:val="00677CEF"/>
    <w:rsid w:val="007F4DB6"/>
    <w:rsid w:val="00A60247"/>
    <w:rsid w:val="00CB4047"/>
    <w:rsid w:val="00EB3889"/>
    <w:rsid w:val="00EE6AC1"/>
    <w:rsid w:val="00F96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F4D993-ACE5-49FB-8D5B-F85C5B11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829D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29DD"/>
    <w:pPr>
      <w:ind w:left="708"/>
    </w:pPr>
    <w:rPr>
      <w:sz w:val="22"/>
      <w:szCs w:val="22"/>
      <w:lang w:val="es-ES" w:eastAsia="en-US"/>
    </w:rPr>
  </w:style>
  <w:style w:type="character" w:styleId="Hipervnculo">
    <w:name w:val="Hyperlink"/>
    <w:basedOn w:val="Fuentedeprrafopredeter"/>
    <w:uiPriority w:val="99"/>
    <w:unhideWhenUsed/>
    <w:rsid w:val="005829DD"/>
    <w:rPr>
      <w:color w:val="0563C1" w:themeColor="hyperlink"/>
      <w:u w:val="single"/>
    </w:rPr>
  </w:style>
  <w:style w:type="paragraph" w:styleId="Encabezado">
    <w:name w:val="header"/>
    <w:basedOn w:val="Normal"/>
    <w:link w:val="EncabezadoCar"/>
    <w:uiPriority w:val="99"/>
    <w:unhideWhenUsed/>
    <w:rsid w:val="00A1369C"/>
    <w:pPr>
      <w:tabs>
        <w:tab w:val="center" w:pos="4419"/>
        <w:tab w:val="right" w:pos="8838"/>
      </w:tabs>
    </w:pPr>
  </w:style>
  <w:style w:type="character" w:customStyle="1" w:styleId="EncabezadoCar">
    <w:name w:val="Encabezado Car"/>
    <w:basedOn w:val="Fuentedeprrafopredeter"/>
    <w:link w:val="Encabezado"/>
    <w:uiPriority w:val="99"/>
    <w:rsid w:val="00A1369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1369C"/>
    <w:pPr>
      <w:tabs>
        <w:tab w:val="center" w:pos="4419"/>
        <w:tab w:val="right" w:pos="8838"/>
      </w:tabs>
    </w:pPr>
  </w:style>
  <w:style w:type="character" w:customStyle="1" w:styleId="PiedepginaCar">
    <w:name w:val="Pie de página Car"/>
    <w:basedOn w:val="Fuentedeprrafopredeter"/>
    <w:link w:val="Piedepgina"/>
    <w:uiPriority w:val="99"/>
    <w:rsid w:val="00A1369C"/>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ciudadano/login.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rcoem.org.mx/sarcoem/guia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3ye6HUx2o7RyGfZ1dDJKf6gOg==">CgMxLjAyCGguZ2pkZ3hzMgloLjN6bnlzaDcyCGgudHlqY3d0OAByITF4aU45ckpYYUQyVmp1UDNFZERnaHNmdFBlNm96OU1PUA==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6099</Words>
  <Characters>33547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2025-10-03T00:02:00Z</cp:lastPrinted>
  <dcterms:created xsi:type="dcterms:W3CDTF">2025-09-25T19:48:00Z</dcterms:created>
  <dcterms:modified xsi:type="dcterms:W3CDTF">2025-11-06T16:32:00Z</dcterms:modified>
</cp:coreProperties>
</file>