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E5F2F" w14:textId="77777777" w:rsidR="00A03A18" w:rsidRDefault="00A03A18">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214739788"/>
        <w:docPartObj>
          <w:docPartGallery w:val="Table of Contents"/>
          <w:docPartUnique/>
        </w:docPartObj>
      </w:sdtPr>
      <w:sdtEndPr>
        <w:rPr>
          <w:b/>
          <w:bCs/>
        </w:rPr>
      </w:sdtEndPr>
      <w:sdtContent>
        <w:p w14:paraId="02B306D5" w14:textId="22A39BBB" w:rsidR="00BB5F20" w:rsidRDefault="00BB5F20">
          <w:pPr>
            <w:pStyle w:val="TtuloTDC"/>
          </w:pPr>
          <w:r>
            <w:rPr>
              <w:lang w:val="es-ES"/>
            </w:rPr>
            <w:t>Tabla de contenido</w:t>
          </w:r>
        </w:p>
        <w:p w14:paraId="603BB4DC" w14:textId="01884485" w:rsidR="00BB5F20" w:rsidRDefault="00BB5F20">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361279" w:history="1">
            <w:r w:rsidRPr="0084382E">
              <w:rPr>
                <w:rStyle w:val="Hipervnculo"/>
                <w:noProof/>
              </w:rPr>
              <w:t>A N T E C E D E N T E S</w:t>
            </w:r>
            <w:r>
              <w:rPr>
                <w:noProof/>
                <w:webHidden/>
              </w:rPr>
              <w:tab/>
            </w:r>
            <w:r>
              <w:rPr>
                <w:noProof/>
                <w:webHidden/>
              </w:rPr>
              <w:fldChar w:fldCharType="begin"/>
            </w:r>
            <w:r>
              <w:rPr>
                <w:noProof/>
                <w:webHidden/>
              </w:rPr>
              <w:instrText xml:space="preserve"> PAGEREF _Toc216361279 \h </w:instrText>
            </w:r>
            <w:r>
              <w:rPr>
                <w:noProof/>
                <w:webHidden/>
              </w:rPr>
            </w:r>
            <w:r>
              <w:rPr>
                <w:noProof/>
                <w:webHidden/>
              </w:rPr>
              <w:fldChar w:fldCharType="separate"/>
            </w:r>
            <w:r w:rsidR="007650C2">
              <w:rPr>
                <w:noProof/>
                <w:webHidden/>
              </w:rPr>
              <w:t>2</w:t>
            </w:r>
            <w:r>
              <w:rPr>
                <w:noProof/>
                <w:webHidden/>
              </w:rPr>
              <w:fldChar w:fldCharType="end"/>
            </w:r>
          </w:hyperlink>
        </w:p>
        <w:p w14:paraId="6D96341C" w14:textId="560F1616"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0" w:history="1">
            <w:r w:rsidRPr="0084382E">
              <w:rPr>
                <w:rStyle w:val="Hipervnculo"/>
                <w:noProof/>
              </w:rPr>
              <w:t>I. Presentación de la solicitud de información</w:t>
            </w:r>
            <w:r>
              <w:rPr>
                <w:noProof/>
                <w:webHidden/>
              </w:rPr>
              <w:tab/>
            </w:r>
            <w:r>
              <w:rPr>
                <w:noProof/>
                <w:webHidden/>
              </w:rPr>
              <w:fldChar w:fldCharType="begin"/>
            </w:r>
            <w:r>
              <w:rPr>
                <w:noProof/>
                <w:webHidden/>
              </w:rPr>
              <w:instrText xml:space="preserve"> PAGEREF _Toc216361280 \h </w:instrText>
            </w:r>
            <w:r>
              <w:rPr>
                <w:noProof/>
                <w:webHidden/>
              </w:rPr>
            </w:r>
            <w:r>
              <w:rPr>
                <w:noProof/>
                <w:webHidden/>
              </w:rPr>
              <w:fldChar w:fldCharType="separate"/>
            </w:r>
            <w:r w:rsidR="007650C2">
              <w:rPr>
                <w:noProof/>
                <w:webHidden/>
              </w:rPr>
              <w:t>2</w:t>
            </w:r>
            <w:r>
              <w:rPr>
                <w:noProof/>
                <w:webHidden/>
              </w:rPr>
              <w:fldChar w:fldCharType="end"/>
            </w:r>
          </w:hyperlink>
        </w:p>
        <w:p w14:paraId="365A0E5C" w14:textId="744DF7AB"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1" w:history="1">
            <w:r w:rsidRPr="0084382E">
              <w:rPr>
                <w:rStyle w:val="Hipervnculo"/>
                <w:noProof/>
              </w:rPr>
              <w:t>II. Respuesta del Sujeto Obligado</w:t>
            </w:r>
            <w:r>
              <w:rPr>
                <w:noProof/>
                <w:webHidden/>
              </w:rPr>
              <w:tab/>
            </w:r>
            <w:r>
              <w:rPr>
                <w:noProof/>
                <w:webHidden/>
              </w:rPr>
              <w:fldChar w:fldCharType="begin"/>
            </w:r>
            <w:r>
              <w:rPr>
                <w:noProof/>
                <w:webHidden/>
              </w:rPr>
              <w:instrText xml:space="preserve"> PAGEREF _Toc216361281 \h </w:instrText>
            </w:r>
            <w:r>
              <w:rPr>
                <w:noProof/>
                <w:webHidden/>
              </w:rPr>
            </w:r>
            <w:r>
              <w:rPr>
                <w:noProof/>
                <w:webHidden/>
              </w:rPr>
              <w:fldChar w:fldCharType="separate"/>
            </w:r>
            <w:r w:rsidR="007650C2">
              <w:rPr>
                <w:noProof/>
                <w:webHidden/>
              </w:rPr>
              <w:t>3</w:t>
            </w:r>
            <w:r>
              <w:rPr>
                <w:noProof/>
                <w:webHidden/>
              </w:rPr>
              <w:fldChar w:fldCharType="end"/>
            </w:r>
          </w:hyperlink>
        </w:p>
        <w:p w14:paraId="37E5A063" w14:textId="5D6D9128"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2" w:history="1">
            <w:r w:rsidRPr="0084382E">
              <w:rPr>
                <w:rStyle w:val="Hipervnculo"/>
                <w:noProof/>
              </w:rPr>
              <w:t>III. Interposición del Recurso de Revisión</w:t>
            </w:r>
            <w:r>
              <w:rPr>
                <w:noProof/>
                <w:webHidden/>
              </w:rPr>
              <w:tab/>
            </w:r>
            <w:r>
              <w:rPr>
                <w:noProof/>
                <w:webHidden/>
              </w:rPr>
              <w:fldChar w:fldCharType="begin"/>
            </w:r>
            <w:r>
              <w:rPr>
                <w:noProof/>
                <w:webHidden/>
              </w:rPr>
              <w:instrText xml:space="preserve"> PAGEREF _Toc216361282 \h </w:instrText>
            </w:r>
            <w:r>
              <w:rPr>
                <w:noProof/>
                <w:webHidden/>
              </w:rPr>
            </w:r>
            <w:r>
              <w:rPr>
                <w:noProof/>
                <w:webHidden/>
              </w:rPr>
              <w:fldChar w:fldCharType="separate"/>
            </w:r>
            <w:r w:rsidR="007650C2">
              <w:rPr>
                <w:noProof/>
                <w:webHidden/>
              </w:rPr>
              <w:t>5</w:t>
            </w:r>
            <w:r>
              <w:rPr>
                <w:noProof/>
                <w:webHidden/>
              </w:rPr>
              <w:fldChar w:fldCharType="end"/>
            </w:r>
          </w:hyperlink>
        </w:p>
        <w:p w14:paraId="7F46BBF2" w14:textId="2D508594"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3" w:history="1">
            <w:r w:rsidRPr="0084382E">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_Toc216361283 \h </w:instrText>
            </w:r>
            <w:r>
              <w:rPr>
                <w:noProof/>
                <w:webHidden/>
              </w:rPr>
            </w:r>
            <w:r>
              <w:rPr>
                <w:noProof/>
                <w:webHidden/>
              </w:rPr>
              <w:fldChar w:fldCharType="separate"/>
            </w:r>
            <w:r w:rsidR="007650C2">
              <w:rPr>
                <w:noProof/>
                <w:webHidden/>
              </w:rPr>
              <w:t>6</w:t>
            </w:r>
            <w:r>
              <w:rPr>
                <w:noProof/>
                <w:webHidden/>
              </w:rPr>
              <w:fldChar w:fldCharType="end"/>
            </w:r>
          </w:hyperlink>
        </w:p>
        <w:p w14:paraId="57A525C7" w14:textId="69B3169A" w:rsidR="00BB5F20" w:rsidRDefault="00BB5F2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284" w:history="1">
            <w:r w:rsidRPr="0084382E">
              <w:rPr>
                <w:rStyle w:val="Hipervnculo"/>
                <w:noProof/>
              </w:rPr>
              <w:t>C O N S I D E R A N D O S</w:t>
            </w:r>
            <w:r>
              <w:rPr>
                <w:noProof/>
                <w:webHidden/>
              </w:rPr>
              <w:tab/>
            </w:r>
            <w:r>
              <w:rPr>
                <w:noProof/>
                <w:webHidden/>
              </w:rPr>
              <w:fldChar w:fldCharType="begin"/>
            </w:r>
            <w:r>
              <w:rPr>
                <w:noProof/>
                <w:webHidden/>
              </w:rPr>
              <w:instrText xml:space="preserve"> PAGEREF _Toc216361284 \h </w:instrText>
            </w:r>
            <w:r>
              <w:rPr>
                <w:noProof/>
                <w:webHidden/>
              </w:rPr>
            </w:r>
            <w:r>
              <w:rPr>
                <w:noProof/>
                <w:webHidden/>
              </w:rPr>
              <w:fldChar w:fldCharType="separate"/>
            </w:r>
            <w:r w:rsidR="007650C2">
              <w:rPr>
                <w:noProof/>
                <w:webHidden/>
              </w:rPr>
              <w:t>7</w:t>
            </w:r>
            <w:r>
              <w:rPr>
                <w:noProof/>
                <w:webHidden/>
              </w:rPr>
              <w:fldChar w:fldCharType="end"/>
            </w:r>
          </w:hyperlink>
        </w:p>
        <w:p w14:paraId="75A72EAA" w14:textId="6DE0F16D"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5" w:history="1">
            <w:r w:rsidRPr="0084382E">
              <w:rPr>
                <w:rStyle w:val="Hipervnculo"/>
                <w:noProof/>
              </w:rPr>
              <w:t>PRIMERO. Competencia</w:t>
            </w:r>
            <w:r>
              <w:rPr>
                <w:noProof/>
                <w:webHidden/>
              </w:rPr>
              <w:tab/>
            </w:r>
            <w:r>
              <w:rPr>
                <w:noProof/>
                <w:webHidden/>
              </w:rPr>
              <w:fldChar w:fldCharType="begin"/>
            </w:r>
            <w:r>
              <w:rPr>
                <w:noProof/>
                <w:webHidden/>
              </w:rPr>
              <w:instrText xml:space="preserve"> PAGEREF _Toc216361285 \h </w:instrText>
            </w:r>
            <w:r>
              <w:rPr>
                <w:noProof/>
                <w:webHidden/>
              </w:rPr>
            </w:r>
            <w:r>
              <w:rPr>
                <w:noProof/>
                <w:webHidden/>
              </w:rPr>
              <w:fldChar w:fldCharType="separate"/>
            </w:r>
            <w:r w:rsidR="007650C2">
              <w:rPr>
                <w:noProof/>
                <w:webHidden/>
              </w:rPr>
              <w:t>7</w:t>
            </w:r>
            <w:r>
              <w:rPr>
                <w:noProof/>
                <w:webHidden/>
              </w:rPr>
              <w:fldChar w:fldCharType="end"/>
            </w:r>
          </w:hyperlink>
        </w:p>
        <w:p w14:paraId="29B614C3" w14:textId="75212E0C"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6" w:history="1">
            <w:r w:rsidRPr="0084382E">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_Toc216361286 \h </w:instrText>
            </w:r>
            <w:r>
              <w:rPr>
                <w:noProof/>
                <w:webHidden/>
              </w:rPr>
            </w:r>
            <w:r>
              <w:rPr>
                <w:noProof/>
                <w:webHidden/>
              </w:rPr>
              <w:fldChar w:fldCharType="separate"/>
            </w:r>
            <w:r w:rsidR="007650C2">
              <w:rPr>
                <w:noProof/>
                <w:webHidden/>
              </w:rPr>
              <w:t>8</w:t>
            </w:r>
            <w:r>
              <w:rPr>
                <w:noProof/>
                <w:webHidden/>
              </w:rPr>
              <w:fldChar w:fldCharType="end"/>
            </w:r>
          </w:hyperlink>
        </w:p>
        <w:p w14:paraId="494750FC" w14:textId="65F96C3B"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7" w:history="1">
            <w:r w:rsidRPr="0084382E">
              <w:rPr>
                <w:rStyle w:val="Hipervnculo"/>
                <w:noProof/>
              </w:rPr>
              <w:t>TERCERO. Determinación de la Controversia</w:t>
            </w:r>
            <w:r>
              <w:rPr>
                <w:noProof/>
                <w:webHidden/>
              </w:rPr>
              <w:tab/>
            </w:r>
            <w:r>
              <w:rPr>
                <w:noProof/>
                <w:webHidden/>
              </w:rPr>
              <w:fldChar w:fldCharType="begin"/>
            </w:r>
            <w:r>
              <w:rPr>
                <w:noProof/>
                <w:webHidden/>
              </w:rPr>
              <w:instrText xml:space="preserve"> PAGEREF _Toc216361287 \h </w:instrText>
            </w:r>
            <w:r>
              <w:rPr>
                <w:noProof/>
                <w:webHidden/>
              </w:rPr>
            </w:r>
            <w:r>
              <w:rPr>
                <w:noProof/>
                <w:webHidden/>
              </w:rPr>
              <w:fldChar w:fldCharType="separate"/>
            </w:r>
            <w:r w:rsidR="007650C2">
              <w:rPr>
                <w:noProof/>
                <w:webHidden/>
              </w:rPr>
              <w:t>9</w:t>
            </w:r>
            <w:r>
              <w:rPr>
                <w:noProof/>
                <w:webHidden/>
              </w:rPr>
              <w:fldChar w:fldCharType="end"/>
            </w:r>
          </w:hyperlink>
        </w:p>
        <w:p w14:paraId="4FFAACB6" w14:textId="7976470C"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8" w:history="1">
            <w:r w:rsidRPr="0084382E">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_Toc216361288 \h </w:instrText>
            </w:r>
            <w:r>
              <w:rPr>
                <w:noProof/>
                <w:webHidden/>
              </w:rPr>
            </w:r>
            <w:r>
              <w:rPr>
                <w:noProof/>
                <w:webHidden/>
              </w:rPr>
              <w:fldChar w:fldCharType="separate"/>
            </w:r>
            <w:r w:rsidR="007650C2">
              <w:rPr>
                <w:noProof/>
                <w:webHidden/>
              </w:rPr>
              <w:t>11</w:t>
            </w:r>
            <w:r>
              <w:rPr>
                <w:noProof/>
                <w:webHidden/>
              </w:rPr>
              <w:fldChar w:fldCharType="end"/>
            </w:r>
          </w:hyperlink>
        </w:p>
        <w:p w14:paraId="5EC0A1CD" w14:textId="4AD123F5"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89" w:history="1">
            <w:r w:rsidRPr="0084382E">
              <w:rPr>
                <w:rStyle w:val="Hipervnculo"/>
                <w:smallCaps/>
                <w:noProof/>
              </w:rPr>
              <w:t>QUINTO.</w:t>
            </w:r>
            <w:r w:rsidRPr="0084382E">
              <w:rPr>
                <w:rStyle w:val="Hipervnculo"/>
                <w:noProof/>
              </w:rPr>
              <w:t xml:space="preserve"> Estudio de Fondo</w:t>
            </w:r>
            <w:r>
              <w:rPr>
                <w:noProof/>
                <w:webHidden/>
              </w:rPr>
              <w:tab/>
            </w:r>
            <w:r>
              <w:rPr>
                <w:noProof/>
                <w:webHidden/>
              </w:rPr>
              <w:fldChar w:fldCharType="begin"/>
            </w:r>
            <w:r>
              <w:rPr>
                <w:noProof/>
                <w:webHidden/>
              </w:rPr>
              <w:instrText xml:space="preserve"> PAGEREF _Toc216361289 \h </w:instrText>
            </w:r>
            <w:r>
              <w:rPr>
                <w:noProof/>
                <w:webHidden/>
              </w:rPr>
            </w:r>
            <w:r>
              <w:rPr>
                <w:noProof/>
                <w:webHidden/>
              </w:rPr>
              <w:fldChar w:fldCharType="separate"/>
            </w:r>
            <w:r w:rsidR="007650C2">
              <w:rPr>
                <w:noProof/>
                <w:webHidden/>
              </w:rPr>
              <w:t>12</w:t>
            </w:r>
            <w:r>
              <w:rPr>
                <w:noProof/>
                <w:webHidden/>
              </w:rPr>
              <w:fldChar w:fldCharType="end"/>
            </w:r>
          </w:hyperlink>
        </w:p>
        <w:p w14:paraId="1F0C0D97" w14:textId="1C3D7CC0" w:rsidR="00BB5F20" w:rsidRDefault="00BB5F20">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361290" w:history="1">
            <w:r w:rsidRPr="0084382E">
              <w:rPr>
                <w:rStyle w:val="Hipervnculo"/>
                <w:noProof/>
              </w:rPr>
              <w:t>SEXTO. Decisión</w:t>
            </w:r>
            <w:r>
              <w:rPr>
                <w:noProof/>
                <w:webHidden/>
              </w:rPr>
              <w:tab/>
            </w:r>
            <w:r>
              <w:rPr>
                <w:noProof/>
                <w:webHidden/>
              </w:rPr>
              <w:fldChar w:fldCharType="begin"/>
            </w:r>
            <w:r>
              <w:rPr>
                <w:noProof/>
                <w:webHidden/>
              </w:rPr>
              <w:instrText xml:space="preserve"> PAGEREF _Toc216361290 \h </w:instrText>
            </w:r>
            <w:r>
              <w:rPr>
                <w:noProof/>
                <w:webHidden/>
              </w:rPr>
            </w:r>
            <w:r>
              <w:rPr>
                <w:noProof/>
                <w:webHidden/>
              </w:rPr>
              <w:fldChar w:fldCharType="separate"/>
            </w:r>
            <w:r w:rsidR="007650C2">
              <w:rPr>
                <w:noProof/>
                <w:webHidden/>
              </w:rPr>
              <w:t>20</w:t>
            </w:r>
            <w:r>
              <w:rPr>
                <w:noProof/>
                <w:webHidden/>
              </w:rPr>
              <w:fldChar w:fldCharType="end"/>
            </w:r>
          </w:hyperlink>
        </w:p>
        <w:p w14:paraId="2C7224B6" w14:textId="3A360278" w:rsidR="00BB5F20" w:rsidRDefault="00BB5F20">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361291" w:history="1">
            <w:r w:rsidRPr="0084382E">
              <w:rPr>
                <w:rStyle w:val="Hipervnculo"/>
                <w:noProof/>
              </w:rPr>
              <w:t>R E S U E L V E</w:t>
            </w:r>
            <w:r>
              <w:rPr>
                <w:noProof/>
                <w:webHidden/>
              </w:rPr>
              <w:tab/>
            </w:r>
            <w:r>
              <w:rPr>
                <w:noProof/>
                <w:webHidden/>
              </w:rPr>
              <w:fldChar w:fldCharType="begin"/>
            </w:r>
            <w:r>
              <w:rPr>
                <w:noProof/>
                <w:webHidden/>
              </w:rPr>
              <w:instrText xml:space="preserve"> PAGEREF _Toc216361291 \h </w:instrText>
            </w:r>
            <w:r>
              <w:rPr>
                <w:noProof/>
                <w:webHidden/>
              </w:rPr>
            </w:r>
            <w:r>
              <w:rPr>
                <w:noProof/>
                <w:webHidden/>
              </w:rPr>
              <w:fldChar w:fldCharType="separate"/>
            </w:r>
            <w:r w:rsidR="007650C2">
              <w:rPr>
                <w:noProof/>
                <w:webHidden/>
              </w:rPr>
              <w:t>21</w:t>
            </w:r>
            <w:r>
              <w:rPr>
                <w:noProof/>
                <w:webHidden/>
              </w:rPr>
              <w:fldChar w:fldCharType="end"/>
            </w:r>
          </w:hyperlink>
        </w:p>
        <w:p w14:paraId="7014477C" w14:textId="77777777" w:rsidR="00D8703E" w:rsidRDefault="00BB5F20" w:rsidP="00D8703E">
          <w:pPr>
            <w:rPr>
              <w:b/>
              <w:bCs/>
              <w:lang w:val="es-ES"/>
            </w:rPr>
          </w:pPr>
          <w:r>
            <w:rPr>
              <w:b/>
              <w:bCs/>
              <w:lang w:val="es-ES"/>
            </w:rPr>
            <w:fldChar w:fldCharType="end"/>
          </w:r>
        </w:p>
      </w:sdtContent>
    </w:sdt>
    <w:p w14:paraId="052C746B" w14:textId="4D772D5E" w:rsidR="00A03A18" w:rsidRPr="00BB5F20" w:rsidRDefault="00783028" w:rsidP="00D8703E">
      <w:r w:rsidRPr="00BB5F20">
        <w:br w:type="page"/>
      </w:r>
    </w:p>
    <w:p w14:paraId="157AD808" w14:textId="77777777" w:rsidR="00A03A18" w:rsidRPr="00BB5F20" w:rsidRDefault="00783028">
      <w:pPr>
        <w:spacing w:after="0" w:line="360" w:lineRule="auto"/>
      </w:pPr>
      <w:r w:rsidRPr="00BB5F20">
        <w:lastRenderedPageBreak/>
        <w:t>Resolución del Pleno del Instituto de Transparencia, Acceso a la Información Pública y Protección de Datos Personales del Estado de México y Municipios, con domicilio en Metepec, Estado de México, de fecha diez de diciembre de dos mil veinticinco.</w:t>
      </w:r>
    </w:p>
    <w:p w14:paraId="24BE765C" w14:textId="77777777" w:rsidR="00A03A18" w:rsidRPr="00BB5F20" w:rsidRDefault="00A03A18">
      <w:pPr>
        <w:spacing w:after="0" w:line="360" w:lineRule="auto"/>
        <w:rPr>
          <w:b/>
          <w:bCs/>
        </w:rPr>
      </w:pPr>
    </w:p>
    <w:p w14:paraId="39CF7DE4" w14:textId="131D9CE8" w:rsidR="00A03A18" w:rsidRPr="00BB5F20" w:rsidRDefault="00783028">
      <w:pPr>
        <w:spacing w:after="0" w:line="360" w:lineRule="auto"/>
      </w:pPr>
      <w:r w:rsidRPr="00BB5F20">
        <w:rPr>
          <w:b/>
          <w:bCs/>
        </w:rPr>
        <w:t>VISTO</w:t>
      </w:r>
      <w:r w:rsidRPr="00BB5F20">
        <w:t xml:space="preserve"> el expediente conformado con motivo del Recurso de Revisión </w:t>
      </w:r>
      <w:r w:rsidRPr="00546E82">
        <w:rPr>
          <w:b/>
        </w:rPr>
        <w:t>13021/INFOEM/IP/RR/2025</w:t>
      </w:r>
      <w:r w:rsidRPr="00BB5F20">
        <w:t xml:space="preserve">, interpuesto por </w:t>
      </w:r>
      <w:r w:rsidR="00D8703E" w:rsidRPr="00D8703E">
        <w:rPr>
          <w:b/>
          <w:bCs/>
          <w:highlight w:val="black"/>
        </w:rPr>
        <w:t>XXXXXXXXXXXXXX</w:t>
      </w:r>
      <w:r w:rsidRPr="00D8703E">
        <w:rPr>
          <w:highlight w:val="black"/>
        </w:rPr>
        <w:t>,</w:t>
      </w:r>
      <w:r w:rsidRPr="00BB5F20">
        <w:t xml:space="preserve"> en lo sucesivo, la persona Recurrente o Particular, en contra de la respuesta del Sujeto Obligado, </w:t>
      </w:r>
      <w:r w:rsidRPr="00546E82">
        <w:rPr>
          <w:b/>
        </w:rPr>
        <w:t xml:space="preserve">Protectora de Bosques del Estado de México, </w:t>
      </w:r>
      <w:r w:rsidRPr="00BB5F20">
        <w:t>se emite la presente Resolución, con base en los antecedentes y considerandos que se exponen a continuación:</w:t>
      </w:r>
    </w:p>
    <w:p w14:paraId="681D5ED4" w14:textId="77777777" w:rsidR="00A03A18" w:rsidRPr="00BB5F20" w:rsidRDefault="00A03A18">
      <w:pPr>
        <w:spacing w:after="0" w:line="360" w:lineRule="auto"/>
      </w:pPr>
    </w:p>
    <w:p w14:paraId="49CBE466" w14:textId="77777777" w:rsidR="00A03A18" w:rsidRPr="00BB5F20" w:rsidRDefault="00783028">
      <w:pPr>
        <w:pStyle w:val="Ttulo1"/>
        <w:spacing w:before="0" w:after="0"/>
        <w:rPr>
          <w:sz w:val="22"/>
          <w:szCs w:val="22"/>
        </w:rPr>
      </w:pPr>
      <w:bookmarkStart w:id="0" w:name="_Toc216361279"/>
      <w:r w:rsidRPr="00BB5F20">
        <w:rPr>
          <w:sz w:val="22"/>
          <w:szCs w:val="22"/>
        </w:rPr>
        <w:t>A N T E C E D E N T E S</w:t>
      </w:r>
      <w:bookmarkEnd w:id="0"/>
    </w:p>
    <w:p w14:paraId="2E0600C9" w14:textId="77777777" w:rsidR="00A03A18" w:rsidRPr="00BB5F20" w:rsidRDefault="00A03A18">
      <w:pPr>
        <w:spacing w:after="0" w:line="360" w:lineRule="auto"/>
      </w:pPr>
      <w:bookmarkStart w:id="1" w:name="_heading=h.gjdgxs" w:colFirst="0" w:colLast="0"/>
      <w:bookmarkEnd w:id="1"/>
    </w:p>
    <w:p w14:paraId="3758EFCB" w14:textId="77777777" w:rsidR="00A03A18" w:rsidRPr="00BB5F20" w:rsidRDefault="00783028">
      <w:pPr>
        <w:pStyle w:val="Ttulo2"/>
        <w:spacing w:before="0" w:after="0"/>
      </w:pPr>
      <w:bookmarkStart w:id="2" w:name="_Toc216361280"/>
      <w:r w:rsidRPr="00BB5F20">
        <w:t>I. Presentación de la solicitud de información</w:t>
      </w:r>
      <w:bookmarkEnd w:id="2"/>
    </w:p>
    <w:p w14:paraId="69F4113D" w14:textId="77777777" w:rsidR="00A03A18" w:rsidRPr="00BB5F20" w:rsidRDefault="00A03A18">
      <w:pPr>
        <w:tabs>
          <w:tab w:val="left" w:pos="567"/>
        </w:tabs>
        <w:spacing w:after="0" w:line="360" w:lineRule="auto"/>
      </w:pPr>
    </w:p>
    <w:p w14:paraId="534650D6" w14:textId="77777777" w:rsidR="00A03A18" w:rsidRPr="00BB5F20" w:rsidRDefault="00783028">
      <w:pPr>
        <w:spacing w:after="0" w:line="360" w:lineRule="auto"/>
      </w:pPr>
      <w:bookmarkStart w:id="3" w:name="_heading=h.7z2hm1dstc2n" w:colFirst="0" w:colLast="0"/>
      <w:bookmarkEnd w:id="3"/>
      <w:r w:rsidRPr="00BB5F20">
        <w:t>Con fecha veintinueve de octubre de dos mil veinticinco, la parte Solicitante presentó una solicitud de acceso a la información pública, a través del Sistema de Acceso a la Información Mexiquense, en lo sucesivo el SAIMEX; ante la Protectora de Bosques del Estado de México, en la que requirió lo siguiente:</w:t>
      </w:r>
    </w:p>
    <w:p w14:paraId="4B980F5D" w14:textId="77777777" w:rsidR="00A03A18" w:rsidRPr="00BB5F20" w:rsidRDefault="00A03A18">
      <w:pPr>
        <w:spacing w:after="0" w:line="360" w:lineRule="auto"/>
      </w:pPr>
    </w:p>
    <w:p w14:paraId="239232A9" w14:textId="77777777" w:rsidR="00A03A18" w:rsidRPr="00BB5F20" w:rsidRDefault="00783028">
      <w:pPr>
        <w:tabs>
          <w:tab w:val="left" w:pos="567"/>
        </w:tabs>
        <w:spacing w:after="0" w:line="360" w:lineRule="auto"/>
        <w:ind w:left="567" w:right="709"/>
        <w:rPr>
          <w:b/>
          <w:bCs/>
          <w:sz w:val="20"/>
          <w:szCs w:val="20"/>
        </w:rPr>
      </w:pPr>
      <w:r w:rsidRPr="00BB5F20">
        <w:rPr>
          <w:b/>
          <w:bCs/>
          <w:sz w:val="20"/>
          <w:szCs w:val="20"/>
        </w:rPr>
        <w:t>Folio de la solicitud: 00122/PROBOSQUE/IP/2025</w:t>
      </w:r>
    </w:p>
    <w:p w14:paraId="3AAE48FF" w14:textId="77777777" w:rsidR="00A03A18" w:rsidRPr="00BB5F20" w:rsidRDefault="00783028">
      <w:pPr>
        <w:tabs>
          <w:tab w:val="left" w:pos="567"/>
        </w:tabs>
        <w:spacing w:after="0" w:line="360" w:lineRule="auto"/>
        <w:ind w:left="567" w:right="709"/>
        <w:rPr>
          <w:b/>
          <w:bCs/>
          <w:sz w:val="20"/>
          <w:szCs w:val="20"/>
        </w:rPr>
      </w:pPr>
      <w:r w:rsidRPr="00BB5F20">
        <w:rPr>
          <w:b/>
          <w:bCs/>
          <w:sz w:val="20"/>
          <w:szCs w:val="20"/>
        </w:rPr>
        <w:t>DESCRIPCIÓN CLARA Y PRECISA DE LA INFORMACIÓN SOLICITADA</w:t>
      </w:r>
    </w:p>
    <w:p w14:paraId="4B33430A" w14:textId="77777777" w:rsidR="00A03A18" w:rsidRPr="00BB5F20" w:rsidRDefault="00A03A18">
      <w:pPr>
        <w:tabs>
          <w:tab w:val="left" w:pos="567"/>
        </w:tabs>
        <w:spacing w:after="0" w:line="360" w:lineRule="auto"/>
        <w:ind w:left="567" w:right="709"/>
        <w:rPr>
          <w:b/>
          <w:bCs/>
          <w:sz w:val="20"/>
          <w:szCs w:val="20"/>
        </w:rPr>
      </w:pPr>
    </w:p>
    <w:p w14:paraId="089FBFC3" w14:textId="77777777" w:rsidR="00A03A18" w:rsidRPr="00BB5F20" w:rsidRDefault="00783028">
      <w:pPr>
        <w:tabs>
          <w:tab w:val="left" w:pos="4667"/>
        </w:tabs>
        <w:spacing w:after="0" w:line="360" w:lineRule="auto"/>
        <w:ind w:left="567" w:right="709"/>
        <w:rPr>
          <w:i/>
          <w:iCs/>
          <w:sz w:val="20"/>
          <w:szCs w:val="20"/>
        </w:rPr>
      </w:pPr>
      <w:r w:rsidRPr="00BB5F20">
        <w:rPr>
          <w:i/>
          <w:iCs/>
          <w:sz w:val="20"/>
          <w:szCs w:val="20"/>
        </w:rPr>
        <w:t xml:space="preserve">“Se solicita relación o totales de la producción de </w:t>
      </w:r>
      <w:proofErr w:type="spellStart"/>
      <w:r w:rsidRPr="00BB5F20">
        <w:rPr>
          <w:i/>
          <w:iCs/>
          <w:sz w:val="20"/>
          <w:szCs w:val="20"/>
        </w:rPr>
        <w:t>arboles</w:t>
      </w:r>
      <w:proofErr w:type="spellEnd"/>
      <w:r w:rsidRPr="00BB5F20">
        <w:rPr>
          <w:i/>
          <w:iCs/>
          <w:sz w:val="20"/>
          <w:szCs w:val="20"/>
        </w:rPr>
        <w:t xml:space="preserve"> que lleva a cabo PROBOSQUE, para intercambio, venta u obsequios a diferentes personas, </w:t>
      </w:r>
      <w:proofErr w:type="spellStart"/>
      <w:r w:rsidRPr="00BB5F20">
        <w:rPr>
          <w:i/>
          <w:iCs/>
          <w:sz w:val="20"/>
          <w:szCs w:val="20"/>
        </w:rPr>
        <w:t>asociacioneso</w:t>
      </w:r>
      <w:proofErr w:type="spellEnd"/>
      <w:r w:rsidRPr="00BB5F20">
        <w:rPr>
          <w:i/>
          <w:iCs/>
          <w:sz w:val="20"/>
          <w:szCs w:val="20"/>
        </w:rPr>
        <w:t xml:space="preserve"> grupos.” (Sic.) </w:t>
      </w:r>
    </w:p>
    <w:p w14:paraId="738C493E" w14:textId="77777777" w:rsidR="00A03A18" w:rsidRPr="00BB5F20" w:rsidRDefault="00A03A18">
      <w:pPr>
        <w:tabs>
          <w:tab w:val="left" w:pos="4667"/>
        </w:tabs>
        <w:spacing w:after="0" w:line="360" w:lineRule="auto"/>
        <w:ind w:left="567" w:right="709"/>
        <w:rPr>
          <w:b/>
          <w:bCs/>
          <w:sz w:val="20"/>
          <w:szCs w:val="20"/>
        </w:rPr>
      </w:pPr>
    </w:p>
    <w:p w14:paraId="67E2D292" w14:textId="77777777" w:rsidR="00A03A18" w:rsidRPr="00BB5F20" w:rsidRDefault="00783028">
      <w:pPr>
        <w:tabs>
          <w:tab w:val="left" w:pos="4667"/>
        </w:tabs>
        <w:spacing w:after="0" w:line="360" w:lineRule="auto"/>
        <w:ind w:left="567" w:right="709"/>
        <w:rPr>
          <w:b/>
          <w:bCs/>
          <w:sz w:val="20"/>
          <w:szCs w:val="20"/>
        </w:rPr>
      </w:pPr>
      <w:r w:rsidRPr="00BB5F20">
        <w:rPr>
          <w:b/>
          <w:bCs/>
          <w:sz w:val="20"/>
          <w:szCs w:val="20"/>
        </w:rPr>
        <w:t xml:space="preserve">MODALIDAD DE ENTREGA </w:t>
      </w:r>
      <w:r w:rsidRPr="00BB5F20">
        <w:rPr>
          <w:i/>
          <w:iCs/>
          <w:sz w:val="20"/>
          <w:szCs w:val="20"/>
        </w:rPr>
        <w:t>“A través del SAIMEX.”</w:t>
      </w:r>
    </w:p>
    <w:p w14:paraId="03B51F68" w14:textId="77777777" w:rsidR="00A03A18" w:rsidRPr="00BB5F20" w:rsidRDefault="00A03A18">
      <w:pPr>
        <w:tabs>
          <w:tab w:val="left" w:pos="4667"/>
        </w:tabs>
        <w:spacing w:after="0" w:line="360" w:lineRule="auto"/>
      </w:pPr>
    </w:p>
    <w:p w14:paraId="56828FA1" w14:textId="77777777" w:rsidR="00A03A18" w:rsidRPr="00BB5F20" w:rsidRDefault="00783028">
      <w:pPr>
        <w:pStyle w:val="Ttulo2"/>
        <w:spacing w:before="0" w:after="0"/>
      </w:pPr>
      <w:bookmarkStart w:id="4" w:name="_Toc216361281"/>
      <w:r w:rsidRPr="00BB5F20">
        <w:lastRenderedPageBreak/>
        <w:t>II. Respuesta del Sujeto Obligado</w:t>
      </w:r>
      <w:bookmarkEnd w:id="4"/>
    </w:p>
    <w:p w14:paraId="69CCEBD4" w14:textId="77777777" w:rsidR="00A03A18" w:rsidRPr="00BB5F20" w:rsidRDefault="00A03A18">
      <w:pPr>
        <w:spacing w:after="0" w:line="360" w:lineRule="auto"/>
      </w:pPr>
    </w:p>
    <w:p w14:paraId="758003C5" w14:textId="77777777" w:rsidR="00A03A18" w:rsidRPr="00BB5F20" w:rsidRDefault="00783028">
      <w:pPr>
        <w:spacing w:after="0" w:line="360" w:lineRule="auto"/>
      </w:pPr>
      <w:r w:rsidRPr="00BB5F20">
        <w:t>El once de noviembre de dos mil veinticinco, el Sujeto Obligado a través de SAIMEX, dio respuesta en los siguientes términos:</w:t>
      </w:r>
    </w:p>
    <w:p w14:paraId="4B1DA203" w14:textId="77777777" w:rsidR="00A03A18" w:rsidRPr="00BB5F20" w:rsidRDefault="00A03A18">
      <w:pPr>
        <w:spacing w:after="0" w:line="360" w:lineRule="auto"/>
      </w:pPr>
    </w:p>
    <w:p w14:paraId="4ADD3A43" w14:textId="77777777" w:rsidR="00A03A18" w:rsidRPr="00BB5F20" w:rsidRDefault="00783028">
      <w:pPr>
        <w:spacing w:after="0" w:line="360" w:lineRule="auto"/>
        <w:ind w:left="567" w:right="709"/>
        <w:rPr>
          <w:i/>
          <w:iCs/>
          <w:sz w:val="20"/>
          <w:szCs w:val="20"/>
        </w:rPr>
      </w:pPr>
      <w:r w:rsidRPr="00BB5F20">
        <w:rPr>
          <w:i/>
          <w:iCs/>
          <w:sz w:val="20"/>
          <w:szCs w:val="20"/>
        </w:rPr>
        <w:t xml:space="preserve">“Unidad de Transparencia/0459/2025. Metepec, Estado de México a, 11 de noviembre del 2025. Asunto: Respuesta solicitud de información pública SAIMEX. Ciudadano(a) Solicitante de Información Pública con Folio 00122/PROBOSQUE/IP/2025 P r e s e n t e Con fundamento en los artículos 4 y 12 párrafo primero, 50, 51, 52, 53 fracciones II, IV, V, VI y XIV, 59, 156, 160, 162 y 163 de la Ley de Transparencia y Acceso a la Información Pública del Estado de México y Municipios; así como 131 de la Ley General de Transparencia y Acceso a la Información Pública. Referente a la solicitud de información pública 00122/PROBOSQUE/IP/2025, en la cual solicita a este Sujeto Obligado, lo siguiente: “Se solicita relación o totales de la producción de </w:t>
      </w:r>
      <w:proofErr w:type="spellStart"/>
      <w:r w:rsidRPr="00BB5F20">
        <w:rPr>
          <w:i/>
          <w:iCs/>
          <w:sz w:val="20"/>
          <w:szCs w:val="20"/>
        </w:rPr>
        <w:t>arboles</w:t>
      </w:r>
      <w:proofErr w:type="spellEnd"/>
      <w:r w:rsidRPr="00BB5F20">
        <w:rPr>
          <w:i/>
          <w:iCs/>
          <w:sz w:val="20"/>
          <w:szCs w:val="20"/>
        </w:rPr>
        <w:t xml:space="preserve"> que lleva a cabo PROBOSQUE, para intercambio, venta u obsequios a diferentes personas, </w:t>
      </w:r>
      <w:proofErr w:type="spellStart"/>
      <w:r w:rsidRPr="00BB5F20">
        <w:rPr>
          <w:i/>
          <w:iCs/>
          <w:sz w:val="20"/>
          <w:szCs w:val="20"/>
        </w:rPr>
        <w:t>asociacioneso</w:t>
      </w:r>
      <w:proofErr w:type="spellEnd"/>
      <w:r w:rsidRPr="00BB5F20">
        <w:rPr>
          <w:i/>
          <w:iCs/>
          <w:sz w:val="20"/>
          <w:szCs w:val="20"/>
        </w:rPr>
        <w:t xml:space="preserve"> grupos..” (sic). Esta Protectora de Bosques del Estado de México, a través de su Unidad de Transparencia, le informa que, en respuesta a su solicitud, se emitió el oficio 225C0201020000L-1272/2025, firmado por el Encargado del Despacho de la Dirección de Restauración y Fomento Forestal, mismo que se encuentra adjunto en esta plataforma. De igual manera, se le comunica que puede acceder de manera directa a la información pública de oficio, por medio de la Plataforma Nacional de Transparencia (PNT) https://www.plataformadetransparencia.org.mx/web/guest/inicio o bien, a través de la Plataforma de Información Pública de Oficio Mexiquense (IPOMEX), siguiendo el siguiente vinculo electrónico https://infoem2.ipomex.org.mx/ipomex/#/obligaciones/61 y así consultar el listado de información disponible de obligaciones de transparencia en términos de los artículos 92, 93 y 94 de la Ley de Transparencia y Acceso a la Información Pública del Estado de México y Municipios. En caso de requerir asesoría, orientación o cualquier auxilio relacionado con la elaboración de solicitudes de información, con la presente respuesta, o en general con las obligaciones en materias transparencia y acceso a la información pública a cargo de la Protectora de Bosques del Estado de México, esta </w:t>
      </w:r>
      <w:r w:rsidRPr="00BB5F20">
        <w:rPr>
          <w:i/>
          <w:iCs/>
          <w:sz w:val="20"/>
          <w:szCs w:val="20"/>
        </w:rPr>
        <w:lastRenderedPageBreak/>
        <w:t>Unidad de Transparencia, se encuentra a sus órdenes a través de los datos de contacto siguientes: Domicilio: Rancho Guadalupe sin número, Conjunto SEDAGRO, Código Postal 52140, Municipio de Metepec, Estado de México. Teléfono: (722) 878 98 78 y 878 98 33 ext. 9878 Correo electrónico: probosque.uippe@edomex.gob.mx   Finalmente, con fundamento en los artículos 177, 178 y 179 de la Ley de Transparencia y Acceso a la Información Pública del Estado de México y Municipios, se hace de su conocimiento que Usted tiene el derecho a interponer recurso de revisión dentro de los quince días hábiles siguientes a la fecha de la notificación de la presente respuesta, para lo cual puede consultar la legislación de referencia, en el enlace electrónico siguiente: https://legislacion.edomex.gob.mx/sites/legislacion.edomex.gob.mx/files/files/pdf/gct/2016/may045.pdf con la finalidad de que Usted pueda identificar los supuestos de procedencia y procedimiento aplicable a dicho medio de impugnación. Esperando que la información proporcionada le resulte de utilidad; esta Protectora de Bosques se reitera a sus órdenes en los medios de contacto que se señalan en este documento.”</w:t>
      </w:r>
    </w:p>
    <w:p w14:paraId="2410E8C5" w14:textId="77777777" w:rsidR="00A03A18" w:rsidRPr="00BB5F20" w:rsidRDefault="00A03A18">
      <w:pPr>
        <w:spacing w:after="0" w:line="360" w:lineRule="auto"/>
      </w:pPr>
    </w:p>
    <w:p w14:paraId="37BE8B88" w14:textId="77777777" w:rsidR="00A03A18" w:rsidRPr="00BB5F20" w:rsidRDefault="00783028">
      <w:pPr>
        <w:spacing w:after="0" w:line="360" w:lineRule="auto"/>
      </w:pPr>
      <w:r w:rsidRPr="00BB5F20">
        <w:t>Además adjuntó los siguientes documentos:</w:t>
      </w:r>
    </w:p>
    <w:p w14:paraId="23FBC290" w14:textId="77777777" w:rsidR="00A03A18" w:rsidRPr="00BB5F20" w:rsidRDefault="00A03A18">
      <w:pPr>
        <w:spacing w:after="0" w:line="360" w:lineRule="auto"/>
      </w:pPr>
    </w:p>
    <w:p w14:paraId="0C63E635" w14:textId="77777777" w:rsidR="00A03A18" w:rsidRPr="00BB5F20" w:rsidRDefault="00783028">
      <w:pPr>
        <w:numPr>
          <w:ilvl w:val="0"/>
          <w:numId w:val="1"/>
        </w:numPr>
        <w:pBdr>
          <w:top w:val="nil"/>
          <w:left w:val="nil"/>
          <w:bottom w:val="nil"/>
          <w:right w:val="nil"/>
          <w:between w:val="nil"/>
        </w:pBdr>
        <w:spacing w:after="0" w:line="360" w:lineRule="auto"/>
        <w:rPr>
          <w:b/>
          <w:bCs/>
          <w:i/>
          <w:iCs/>
          <w:color w:val="000000"/>
        </w:rPr>
      </w:pPr>
      <w:r w:rsidRPr="00BB5F20">
        <w:rPr>
          <w:b/>
          <w:bCs/>
          <w:i/>
          <w:iCs/>
          <w:color w:val="000000"/>
        </w:rPr>
        <w:t xml:space="preserve">OF. 1272.pdf; </w:t>
      </w:r>
      <w:r w:rsidRPr="00BB5F20">
        <w:rPr>
          <w:color w:val="000000"/>
        </w:rPr>
        <w:t xml:space="preserve"> del que se desprende un oficio suscrito por el Encargado del Despacho de la Dirección de Restauración y Fomento Forestal, en el que informó lo siguiente:</w:t>
      </w:r>
    </w:p>
    <w:p w14:paraId="6F833533" w14:textId="77777777" w:rsidR="00A03A18" w:rsidRPr="00BB5F20" w:rsidRDefault="00A03A18">
      <w:pPr>
        <w:spacing w:after="0" w:line="360" w:lineRule="auto"/>
        <w:rPr>
          <w:b/>
          <w:bCs/>
          <w:i/>
          <w:iCs/>
        </w:rPr>
      </w:pPr>
    </w:p>
    <w:p w14:paraId="179CDD57" w14:textId="77777777" w:rsidR="00A03A18" w:rsidRPr="00BB5F20" w:rsidRDefault="00783028">
      <w:pPr>
        <w:spacing w:after="0" w:line="360" w:lineRule="auto"/>
        <w:rPr>
          <w:i/>
          <w:iCs/>
          <w:sz w:val="20"/>
          <w:szCs w:val="20"/>
        </w:rPr>
      </w:pPr>
      <w:r w:rsidRPr="00BB5F20">
        <w:rPr>
          <w:i/>
          <w:iCs/>
          <w:sz w:val="20"/>
          <w:szCs w:val="20"/>
        </w:rPr>
        <w:t xml:space="preserve">“Hago de su conocimiento que, en una búsqueda exhaustiva y razonable de la información en los archivos, expedientes y bases de datos de esta Dirección, no se encontró registro de información solicitada. </w:t>
      </w:r>
    </w:p>
    <w:p w14:paraId="77E41729" w14:textId="77777777" w:rsidR="00A03A18" w:rsidRPr="00BB5F20" w:rsidRDefault="00783028">
      <w:pPr>
        <w:spacing w:after="0" w:line="360" w:lineRule="auto"/>
        <w:rPr>
          <w:i/>
          <w:iCs/>
          <w:sz w:val="20"/>
          <w:szCs w:val="20"/>
        </w:rPr>
      </w:pPr>
      <w:r w:rsidRPr="00BB5F20">
        <w:rPr>
          <w:i/>
          <w:iCs/>
          <w:sz w:val="20"/>
          <w:szCs w:val="20"/>
        </w:rPr>
        <w:t>Lo anterior, de conformidad a lo previsto en los artículos 12 y 59 fracciones I, II y III de la Ley de Transparencia y Acceso a la Información Pública del Estado de México y Municipio, vigente, que a letra indican:</w:t>
      </w:r>
    </w:p>
    <w:p w14:paraId="045987D2" w14:textId="77777777" w:rsidR="00A03A18" w:rsidRPr="00BB5F20" w:rsidRDefault="00783028">
      <w:pPr>
        <w:spacing w:after="0" w:line="360" w:lineRule="auto"/>
        <w:rPr>
          <w:i/>
          <w:iCs/>
          <w:sz w:val="20"/>
          <w:szCs w:val="20"/>
        </w:rPr>
      </w:pPr>
      <w:r w:rsidRPr="00BB5F20">
        <w:rPr>
          <w:i/>
          <w:iCs/>
          <w:sz w:val="20"/>
          <w:szCs w:val="20"/>
        </w:rPr>
        <w:t>…”</w:t>
      </w:r>
    </w:p>
    <w:p w14:paraId="79BC2394" w14:textId="77777777" w:rsidR="00A03A18" w:rsidRPr="00BB5F20" w:rsidRDefault="00A03A18">
      <w:pPr>
        <w:spacing w:after="0" w:line="360" w:lineRule="auto"/>
        <w:rPr>
          <w:b/>
          <w:bCs/>
          <w:i/>
          <w:iCs/>
          <w:sz w:val="20"/>
          <w:szCs w:val="20"/>
        </w:rPr>
      </w:pPr>
    </w:p>
    <w:p w14:paraId="41ADEFFC" w14:textId="77777777" w:rsidR="00A03A18" w:rsidRPr="00BB5F20" w:rsidRDefault="00783028">
      <w:pPr>
        <w:numPr>
          <w:ilvl w:val="0"/>
          <w:numId w:val="1"/>
        </w:numPr>
        <w:pBdr>
          <w:top w:val="nil"/>
          <w:left w:val="nil"/>
          <w:bottom w:val="nil"/>
          <w:right w:val="nil"/>
          <w:between w:val="nil"/>
        </w:pBdr>
        <w:spacing w:after="0" w:line="360" w:lineRule="auto"/>
        <w:rPr>
          <w:b/>
          <w:bCs/>
          <w:i/>
          <w:iCs/>
          <w:color w:val="000000"/>
        </w:rPr>
      </w:pPr>
      <w:r w:rsidRPr="00BB5F20">
        <w:rPr>
          <w:b/>
          <w:bCs/>
          <w:i/>
          <w:iCs/>
          <w:color w:val="000000"/>
        </w:rPr>
        <w:t xml:space="preserve">U.T.RESPUESTA SAIMEX 00122_0001.pdf; </w:t>
      </w:r>
      <w:r w:rsidRPr="00BB5F20">
        <w:rPr>
          <w:color w:val="000000"/>
        </w:rPr>
        <w:t>del que se advierte la respuesta emitida por la Titular de la Unidad de Transparencia, en el que informó lo siguiente:</w:t>
      </w:r>
    </w:p>
    <w:p w14:paraId="48DC5CE8" w14:textId="77777777" w:rsidR="00A03A18" w:rsidRPr="00BB5F20" w:rsidRDefault="00A03A18">
      <w:pPr>
        <w:spacing w:after="0" w:line="360" w:lineRule="auto"/>
        <w:rPr>
          <w:b/>
          <w:bCs/>
          <w:i/>
          <w:iCs/>
        </w:rPr>
      </w:pPr>
    </w:p>
    <w:p w14:paraId="48E4F943" w14:textId="77777777" w:rsidR="00A03A18" w:rsidRPr="00BB5F20" w:rsidRDefault="00783028">
      <w:pPr>
        <w:spacing w:after="0" w:line="360" w:lineRule="auto"/>
        <w:rPr>
          <w:b/>
          <w:bCs/>
          <w:i/>
          <w:iCs/>
        </w:rPr>
      </w:pPr>
      <w:r w:rsidRPr="00BB5F20">
        <w:rPr>
          <w:b/>
          <w:bCs/>
          <w:i/>
          <w:iCs/>
          <w:noProof/>
        </w:rPr>
        <w:lastRenderedPageBreak/>
        <w:drawing>
          <wp:inline distT="0" distB="0" distL="0" distR="0" wp14:anchorId="5B00DF08" wp14:editId="4B7914EA">
            <wp:extent cx="5850890" cy="389509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50890" cy="3895090"/>
                    </a:xfrm>
                    <a:prstGeom prst="rect">
                      <a:avLst/>
                    </a:prstGeom>
                    <a:ln/>
                  </pic:spPr>
                </pic:pic>
              </a:graphicData>
            </a:graphic>
          </wp:inline>
        </w:drawing>
      </w:r>
    </w:p>
    <w:p w14:paraId="133B5609" w14:textId="77777777" w:rsidR="00A03A18" w:rsidRPr="00BB5F20" w:rsidRDefault="00783028">
      <w:pPr>
        <w:spacing w:after="0" w:line="360" w:lineRule="auto"/>
        <w:rPr>
          <w:b/>
          <w:bCs/>
          <w:i/>
          <w:iCs/>
        </w:rPr>
      </w:pPr>
      <w:r w:rsidRPr="00BB5F20">
        <w:rPr>
          <w:b/>
          <w:bCs/>
          <w:i/>
          <w:iCs/>
          <w:noProof/>
        </w:rPr>
        <w:drawing>
          <wp:inline distT="0" distB="0" distL="0" distR="0" wp14:anchorId="7F243B22" wp14:editId="2BFD774C">
            <wp:extent cx="5850890" cy="133604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850890" cy="1336040"/>
                    </a:xfrm>
                    <a:prstGeom prst="rect">
                      <a:avLst/>
                    </a:prstGeom>
                    <a:ln/>
                  </pic:spPr>
                </pic:pic>
              </a:graphicData>
            </a:graphic>
          </wp:inline>
        </w:drawing>
      </w:r>
    </w:p>
    <w:p w14:paraId="666050D0" w14:textId="77777777" w:rsidR="00A03A18" w:rsidRPr="00BB5F20" w:rsidRDefault="00783028">
      <w:pPr>
        <w:pStyle w:val="Ttulo2"/>
        <w:spacing w:before="0" w:after="0"/>
      </w:pPr>
      <w:bookmarkStart w:id="5" w:name="_Toc216361282"/>
      <w:r w:rsidRPr="00BB5F20">
        <w:t>III. Interposición del Recurso de Revisión</w:t>
      </w:r>
      <w:bookmarkEnd w:id="5"/>
    </w:p>
    <w:p w14:paraId="18092896" w14:textId="77777777" w:rsidR="00A03A18" w:rsidRPr="00BB5F20" w:rsidRDefault="00A03A18">
      <w:pPr>
        <w:spacing w:after="0" w:line="360" w:lineRule="auto"/>
        <w:rPr>
          <w:b/>
          <w:bCs/>
        </w:rPr>
      </w:pPr>
    </w:p>
    <w:p w14:paraId="3266C0FC" w14:textId="77777777" w:rsidR="00A03A18" w:rsidRPr="00BB5F20" w:rsidRDefault="00783028">
      <w:pPr>
        <w:spacing w:after="0" w:line="360" w:lineRule="auto"/>
      </w:pPr>
      <w:bookmarkStart w:id="6" w:name="_heading=h.2et92p0" w:colFirst="0" w:colLast="0"/>
      <w:bookmarkEnd w:id="6"/>
      <w:r w:rsidRPr="00BB5F20">
        <w:t>Con fecha doce de noviembre de dos mil veinticinco, se recibió a través del SAIMEX, el Recurso de Revisión interpuesto por la persona Recurrente, en los siguientes términos:</w:t>
      </w:r>
    </w:p>
    <w:p w14:paraId="2B0649C2" w14:textId="77777777" w:rsidR="00A03A18" w:rsidRPr="00BB5F20" w:rsidRDefault="00A03A18">
      <w:pPr>
        <w:spacing w:after="0" w:line="360" w:lineRule="auto"/>
      </w:pPr>
    </w:p>
    <w:p w14:paraId="2B485286" w14:textId="77777777" w:rsidR="00A03A18" w:rsidRPr="00BB5F20" w:rsidRDefault="00783028">
      <w:pPr>
        <w:spacing w:after="0" w:line="360" w:lineRule="auto"/>
        <w:ind w:left="567" w:right="709"/>
        <w:rPr>
          <w:b/>
          <w:bCs/>
          <w:sz w:val="20"/>
          <w:szCs w:val="20"/>
        </w:rPr>
      </w:pPr>
      <w:r w:rsidRPr="00BB5F20">
        <w:rPr>
          <w:b/>
          <w:bCs/>
          <w:sz w:val="20"/>
          <w:szCs w:val="20"/>
        </w:rPr>
        <w:t>ACTO IMPUGNADO</w:t>
      </w:r>
      <w:r w:rsidRPr="00BB5F20">
        <w:rPr>
          <w:b/>
          <w:bCs/>
          <w:sz w:val="20"/>
          <w:szCs w:val="20"/>
        </w:rPr>
        <w:tab/>
      </w:r>
    </w:p>
    <w:p w14:paraId="10929741" w14:textId="77777777" w:rsidR="00A03A18" w:rsidRPr="00BB5F20" w:rsidRDefault="00783028">
      <w:pPr>
        <w:spacing w:after="0" w:line="360" w:lineRule="auto"/>
        <w:ind w:left="567" w:right="709"/>
        <w:rPr>
          <w:b/>
          <w:bCs/>
          <w:sz w:val="20"/>
          <w:szCs w:val="20"/>
        </w:rPr>
      </w:pPr>
      <w:r w:rsidRPr="00BB5F20">
        <w:rPr>
          <w:i/>
          <w:iCs/>
          <w:sz w:val="20"/>
          <w:szCs w:val="20"/>
        </w:rPr>
        <w:lastRenderedPageBreak/>
        <w:t xml:space="preserve">“No proporcionan datos solicitados, si cuentan con plantaciones de PROBOSQUE para la venta, intercambio, obsequios, permutas etc. la pregunta muy importante entonces para que producen </w:t>
      </w:r>
      <w:proofErr w:type="spellStart"/>
      <w:r w:rsidRPr="00BB5F20">
        <w:rPr>
          <w:i/>
          <w:iCs/>
          <w:sz w:val="20"/>
          <w:szCs w:val="20"/>
        </w:rPr>
        <w:t>plantas,sino</w:t>
      </w:r>
      <w:proofErr w:type="spellEnd"/>
      <w:r w:rsidRPr="00BB5F20">
        <w:rPr>
          <w:i/>
          <w:iCs/>
          <w:sz w:val="20"/>
          <w:szCs w:val="20"/>
        </w:rPr>
        <w:t xml:space="preserve"> es para reforestar el mismo PROBOSQUE, empresas, como para particulares o asociaciones.” </w:t>
      </w:r>
    </w:p>
    <w:p w14:paraId="62C15168" w14:textId="77777777" w:rsidR="00A03A18" w:rsidRPr="00BB5F20" w:rsidRDefault="00A03A18">
      <w:pPr>
        <w:spacing w:after="0" w:line="360" w:lineRule="auto"/>
        <w:ind w:left="567" w:right="709"/>
        <w:rPr>
          <w:sz w:val="20"/>
          <w:szCs w:val="20"/>
        </w:rPr>
      </w:pPr>
    </w:p>
    <w:p w14:paraId="2D5CF6D9" w14:textId="77777777" w:rsidR="00A03A18" w:rsidRPr="00BB5F20" w:rsidRDefault="00783028">
      <w:pPr>
        <w:spacing w:after="0" w:line="360" w:lineRule="auto"/>
        <w:ind w:left="567" w:right="709"/>
        <w:rPr>
          <w:b/>
          <w:bCs/>
          <w:sz w:val="20"/>
          <w:szCs w:val="20"/>
        </w:rPr>
      </w:pPr>
      <w:r w:rsidRPr="00BB5F20">
        <w:rPr>
          <w:b/>
          <w:bCs/>
          <w:sz w:val="20"/>
          <w:szCs w:val="20"/>
        </w:rPr>
        <w:t>RAZONES O MOTIVOS DE LA INCONFORMIDAD</w:t>
      </w:r>
      <w:r w:rsidRPr="00BB5F20">
        <w:rPr>
          <w:b/>
          <w:bCs/>
          <w:sz w:val="20"/>
          <w:szCs w:val="20"/>
        </w:rPr>
        <w:tab/>
      </w:r>
    </w:p>
    <w:p w14:paraId="6276A42B" w14:textId="77777777" w:rsidR="00A03A18" w:rsidRPr="00BB5F20" w:rsidRDefault="00783028">
      <w:pPr>
        <w:tabs>
          <w:tab w:val="left" w:pos="4667"/>
        </w:tabs>
        <w:spacing w:after="0" w:line="360" w:lineRule="auto"/>
        <w:ind w:left="567" w:right="709"/>
        <w:rPr>
          <w:i/>
          <w:iCs/>
          <w:sz w:val="20"/>
          <w:szCs w:val="20"/>
        </w:rPr>
      </w:pPr>
      <w:r w:rsidRPr="00BB5F20">
        <w:rPr>
          <w:i/>
          <w:iCs/>
          <w:sz w:val="20"/>
          <w:szCs w:val="20"/>
        </w:rPr>
        <w:t xml:space="preserve">“No proporcionan datos solicitados, si cuentan con plantaciones de PROBOSQUE para la venta, intercambio, obsequios, permutas etc. la pregunta muy importante entonces para que producen </w:t>
      </w:r>
      <w:proofErr w:type="spellStart"/>
      <w:r w:rsidRPr="00BB5F20">
        <w:rPr>
          <w:i/>
          <w:iCs/>
          <w:sz w:val="20"/>
          <w:szCs w:val="20"/>
        </w:rPr>
        <w:t>plantas,sino</w:t>
      </w:r>
      <w:proofErr w:type="spellEnd"/>
      <w:r w:rsidRPr="00BB5F20">
        <w:rPr>
          <w:i/>
          <w:iCs/>
          <w:sz w:val="20"/>
          <w:szCs w:val="20"/>
        </w:rPr>
        <w:t xml:space="preserve"> es para reforestar el mismo PROBOSQUE, empresas, como para particulares o asociaciones.” (Sic.)</w:t>
      </w:r>
    </w:p>
    <w:p w14:paraId="7C84EE71" w14:textId="77777777" w:rsidR="00A03A18" w:rsidRPr="00BB5F20" w:rsidRDefault="00A03A18">
      <w:pPr>
        <w:tabs>
          <w:tab w:val="left" w:pos="4667"/>
        </w:tabs>
        <w:spacing w:after="0" w:line="360" w:lineRule="auto"/>
      </w:pPr>
    </w:p>
    <w:p w14:paraId="12BC69AD" w14:textId="77777777" w:rsidR="00A03A18" w:rsidRPr="00BB5F20" w:rsidRDefault="00783028">
      <w:pPr>
        <w:pStyle w:val="Ttulo2"/>
        <w:spacing w:before="0" w:after="0"/>
      </w:pPr>
      <w:bookmarkStart w:id="7" w:name="_Toc216361283"/>
      <w:r w:rsidRPr="00BB5F20">
        <w:t>IV. Trámite del Recurso de Revisión ante este Instituto</w:t>
      </w:r>
      <w:bookmarkEnd w:id="7"/>
    </w:p>
    <w:p w14:paraId="612ED8CE" w14:textId="77777777" w:rsidR="00A03A18" w:rsidRPr="00BB5F20" w:rsidRDefault="00A03A18">
      <w:pPr>
        <w:spacing w:after="0" w:line="360" w:lineRule="auto"/>
        <w:rPr>
          <w:b/>
          <w:bCs/>
        </w:rPr>
      </w:pPr>
    </w:p>
    <w:p w14:paraId="5D403133" w14:textId="77777777" w:rsidR="00A03A18" w:rsidRPr="00BB5F20" w:rsidRDefault="00783028">
      <w:pPr>
        <w:spacing w:after="0" w:line="360" w:lineRule="auto"/>
      </w:pPr>
      <w:r w:rsidRPr="00BB5F20">
        <w:rPr>
          <w:b/>
          <w:bCs/>
        </w:rPr>
        <w:t>a) Turno del Medio de Impugnación.</w:t>
      </w:r>
      <w:r w:rsidRPr="00BB5F20">
        <w:t xml:space="preserve"> El doce de noviembre de dos mil veinticinco, el SAIMEX, asignó el número de expediente</w:t>
      </w:r>
      <w:r w:rsidRPr="00BB5F20">
        <w:rPr>
          <w:b/>
          <w:bCs/>
        </w:rPr>
        <w:t xml:space="preserve"> 13021/INFOEM/IP/RR/2025, </w:t>
      </w:r>
      <w:r w:rsidRPr="00BB5F20">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2AC4D9E" w14:textId="77777777" w:rsidR="00A03A18" w:rsidRPr="00BB5F20" w:rsidRDefault="00A03A18">
      <w:pPr>
        <w:spacing w:after="0" w:line="360" w:lineRule="auto"/>
      </w:pPr>
    </w:p>
    <w:p w14:paraId="272A62F1" w14:textId="77777777" w:rsidR="00A03A18" w:rsidRPr="00BB5F20" w:rsidRDefault="00783028">
      <w:pPr>
        <w:spacing w:after="0" w:line="360" w:lineRule="auto"/>
      </w:pPr>
      <w:r w:rsidRPr="00BB5F20">
        <w:rPr>
          <w:b/>
          <w:bCs/>
        </w:rPr>
        <w:t>b) Admisión del Recurso de Revisión.</w:t>
      </w:r>
      <w:r w:rsidRPr="00BB5F20">
        <w:t xml:space="preserve"> El dieciocho de noviembre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0228867" w14:textId="77777777" w:rsidR="00A03A18" w:rsidRPr="00BB5F20" w:rsidRDefault="00A03A18">
      <w:pPr>
        <w:spacing w:after="0" w:line="360" w:lineRule="auto"/>
        <w:rPr>
          <w:color w:val="000000"/>
        </w:rPr>
      </w:pPr>
    </w:p>
    <w:p w14:paraId="67D7A185" w14:textId="77777777" w:rsidR="00A03A18" w:rsidRPr="00BB5F20" w:rsidRDefault="00783028">
      <w:pPr>
        <w:spacing w:after="0" w:line="360" w:lineRule="auto"/>
      </w:pPr>
      <w:r w:rsidRPr="00BB5F20">
        <w:rPr>
          <w:b/>
          <w:bCs/>
        </w:rPr>
        <w:lastRenderedPageBreak/>
        <w:t xml:space="preserve">c) </w:t>
      </w:r>
      <w:r w:rsidRPr="00BB5F20">
        <w:rPr>
          <w:b/>
          <w:bCs/>
          <w:color w:val="000000"/>
        </w:rPr>
        <w:t>Informe Justificado y m</w:t>
      </w:r>
      <w:r w:rsidRPr="00BB5F20">
        <w:rPr>
          <w:b/>
          <w:bCs/>
        </w:rPr>
        <w:t xml:space="preserve">anifestaciones de la parte Recurrente. </w:t>
      </w:r>
      <w:r w:rsidRPr="00BB5F20">
        <w:t>De las constancias que integran el expediente se advierte que ambas partes no añadieron manifestaciones.</w:t>
      </w:r>
    </w:p>
    <w:p w14:paraId="565C5DCE" w14:textId="77777777" w:rsidR="00A03A18" w:rsidRPr="00BB5F20" w:rsidRDefault="00A03A18">
      <w:pPr>
        <w:spacing w:after="0" w:line="360" w:lineRule="auto"/>
        <w:rPr>
          <w:b/>
          <w:bCs/>
        </w:rPr>
      </w:pPr>
    </w:p>
    <w:p w14:paraId="308796A8" w14:textId="77777777" w:rsidR="00A03A18" w:rsidRPr="00BB5F20" w:rsidRDefault="00783028">
      <w:pPr>
        <w:spacing w:after="0" w:line="360" w:lineRule="auto"/>
      </w:pPr>
      <w:r w:rsidRPr="00BB5F20">
        <w:rPr>
          <w:b/>
          <w:bCs/>
        </w:rPr>
        <w:t>d) Cierre de instrucción.</w:t>
      </w:r>
      <w:r w:rsidRPr="00BB5F20">
        <w:t xml:space="preserve"> El dos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5CAB774F" w14:textId="77777777" w:rsidR="00A03A18" w:rsidRPr="00BB5F20" w:rsidRDefault="00A03A18">
      <w:pPr>
        <w:spacing w:after="0" w:line="360" w:lineRule="auto"/>
      </w:pPr>
    </w:p>
    <w:p w14:paraId="390CE818" w14:textId="77777777" w:rsidR="00A03A18" w:rsidRPr="00BB5F20" w:rsidRDefault="00783028">
      <w:pPr>
        <w:spacing w:after="0" w:line="360" w:lineRule="auto"/>
      </w:pPr>
      <w:r w:rsidRPr="00BB5F20">
        <w:t xml:space="preserve">En razón de que fue debidamente sustanciado e integrado el expediente electrónico y no existir diligencia pendiente de desahogo, se emite la resolución que conforme a Derecho proceda, de acuerdo a los siguientes: </w:t>
      </w:r>
    </w:p>
    <w:p w14:paraId="3F30A4C1" w14:textId="77777777" w:rsidR="00A03A18" w:rsidRPr="00BB5F20" w:rsidRDefault="00A03A18">
      <w:pPr>
        <w:spacing w:after="0" w:line="360" w:lineRule="auto"/>
      </w:pPr>
    </w:p>
    <w:p w14:paraId="482D5741" w14:textId="77777777" w:rsidR="00A03A18" w:rsidRPr="00BB5F20" w:rsidRDefault="00783028">
      <w:pPr>
        <w:pStyle w:val="Ttulo1"/>
        <w:spacing w:before="0" w:after="0"/>
        <w:rPr>
          <w:sz w:val="22"/>
          <w:szCs w:val="22"/>
        </w:rPr>
      </w:pPr>
      <w:bookmarkStart w:id="8" w:name="_Toc216361284"/>
      <w:r w:rsidRPr="00BB5F20">
        <w:rPr>
          <w:sz w:val="22"/>
          <w:szCs w:val="22"/>
        </w:rPr>
        <w:t>C O N S I D E R A N D O S</w:t>
      </w:r>
      <w:bookmarkEnd w:id="8"/>
    </w:p>
    <w:p w14:paraId="0E793BF9" w14:textId="77777777" w:rsidR="00A03A18" w:rsidRPr="00BB5F20" w:rsidRDefault="00A03A18">
      <w:pPr>
        <w:spacing w:after="0" w:line="360" w:lineRule="auto"/>
        <w:rPr>
          <w:b/>
          <w:bCs/>
        </w:rPr>
      </w:pPr>
    </w:p>
    <w:p w14:paraId="5BFE6D63" w14:textId="77777777" w:rsidR="00A03A18" w:rsidRPr="00BB5F20" w:rsidRDefault="00783028">
      <w:pPr>
        <w:pStyle w:val="Ttulo2"/>
        <w:spacing w:before="0" w:after="0"/>
      </w:pPr>
      <w:bookmarkStart w:id="9" w:name="_Toc216361285"/>
      <w:r w:rsidRPr="00BB5F20">
        <w:t>PRIMERO. Competencia</w:t>
      </w:r>
      <w:bookmarkEnd w:id="9"/>
    </w:p>
    <w:p w14:paraId="4AB75611" w14:textId="77777777" w:rsidR="00A03A18" w:rsidRPr="00BB5F20" w:rsidRDefault="00A03A18">
      <w:pPr>
        <w:spacing w:after="0" w:line="360" w:lineRule="auto"/>
      </w:pPr>
    </w:p>
    <w:p w14:paraId="766DA19D" w14:textId="090582D3" w:rsidR="00A03A18" w:rsidRPr="00BB5F20" w:rsidRDefault="00783028">
      <w:pPr>
        <w:spacing w:after="0" w:line="360" w:lineRule="auto"/>
      </w:pPr>
      <w:r w:rsidRPr="00BB5F20">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rsidR="002715FA">
        <w:t>cuarto</w:t>
      </w:r>
      <w:r w:rsidRPr="00BB5F20">
        <w:t xml:space="preserve">, cuadragésimo </w:t>
      </w:r>
      <w:r w:rsidR="002715FA">
        <w:t xml:space="preserve">quinto </w:t>
      </w:r>
      <w:r w:rsidRPr="00BB5F20">
        <w:t xml:space="preserve">y cuadragésimo </w:t>
      </w:r>
      <w:r w:rsidR="002715FA">
        <w:t>sexto</w:t>
      </w:r>
      <w:r w:rsidRPr="00BB5F20">
        <w:t xml:space="preserve">,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BB5F20">
        <w:lastRenderedPageBreak/>
        <w:t>9°, fracciones I y XXIII y 11 del Reglamento Interior del Instituto de Transparencia, Acceso a la Información Pública y Protección de Datos Personales del Estado de México y Municipios.</w:t>
      </w:r>
    </w:p>
    <w:p w14:paraId="66DE0343" w14:textId="77777777" w:rsidR="00A03A18" w:rsidRPr="00BB5F20" w:rsidRDefault="00A03A18">
      <w:pPr>
        <w:spacing w:after="0" w:line="360" w:lineRule="auto"/>
      </w:pPr>
    </w:p>
    <w:p w14:paraId="6E300BA9" w14:textId="77777777" w:rsidR="00A03A18" w:rsidRPr="00BB5F20" w:rsidRDefault="00783028">
      <w:pPr>
        <w:pStyle w:val="Ttulo2"/>
        <w:spacing w:before="0" w:after="0"/>
      </w:pPr>
      <w:bookmarkStart w:id="10" w:name="_Toc216361286"/>
      <w:r w:rsidRPr="00BB5F20">
        <w:t>SEGUNDO. Causales de improcedencia y sobreseimiento</w:t>
      </w:r>
      <w:bookmarkEnd w:id="10"/>
    </w:p>
    <w:p w14:paraId="443C48EE" w14:textId="77777777" w:rsidR="00A03A18" w:rsidRPr="00BB5F20" w:rsidRDefault="00A03A18">
      <w:pPr>
        <w:spacing w:after="0" w:line="360" w:lineRule="auto"/>
      </w:pPr>
    </w:p>
    <w:p w14:paraId="57C6BA16" w14:textId="77777777" w:rsidR="00A03A18" w:rsidRPr="00BB5F20" w:rsidRDefault="00783028">
      <w:pPr>
        <w:spacing w:after="0" w:line="360" w:lineRule="auto"/>
      </w:pPr>
      <w:r w:rsidRPr="00BB5F20">
        <w:t xml:space="preserve">De las constancias que forman parte del Recurso de Revisión que se analiza, se advierte que previo al estudio del fondo de la </w:t>
      </w:r>
      <w:r w:rsidRPr="00BB5F20">
        <w:rPr>
          <w:i/>
          <w:iCs/>
        </w:rPr>
        <w:t>litis</w:t>
      </w:r>
      <w:r w:rsidRPr="00BB5F20">
        <w:t>, es necesario estudiar las causales de improcedencia y sobreseimiento que se adviertan, para determinar lo que en Derecho proceda.</w:t>
      </w:r>
    </w:p>
    <w:p w14:paraId="7DDDBFD8" w14:textId="77777777" w:rsidR="00A03A18" w:rsidRPr="00BB5F20" w:rsidRDefault="00A03A18">
      <w:pPr>
        <w:spacing w:after="0" w:line="360" w:lineRule="auto"/>
      </w:pPr>
    </w:p>
    <w:p w14:paraId="3F15CA37" w14:textId="77777777" w:rsidR="00A03A18" w:rsidRPr="00BB5F20" w:rsidRDefault="00783028">
      <w:pPr>
        <w:spacing w:after="0" w:line="360" w:lineRule="auto"/>
        <w:rPr>
          <w:b/>
          <w:bCs/>
        </w:rPr>
      </w:pPr>
      <w:r w:rsidRPr="00BB5F20">
        <w:rPr>
          <w:b/>
          <w:bCs/>
        </w:rPr>
        <w:t>Causales de improcedencia</w:t>
      </w:r>
    </w:p>
    <w:p w14:paraId="41FB667D" w14:textId="77777777" w:rsidR="00A03A18" w:rsidRPr="00BB5F20" w:rsidRDefault="00A03A18">
      <w:pPr>
        <w:spacing w:after="0" w:line="360" w:lineRule="auto"/>
      </w:pPr>
    </w:p>
    <w:p w14:paraId="6497A053" w14:textId="77777777" w:rsidR="00A03A18" w:rsidRPr="00BB5F20" w:rsidRDefault="00783028">
      <w:pPr>
        <w:spacing w:after="0" w:line="360" w:lineRule="auto"/>
      </w:pPr>
      <w:r w:rsidRPr="00BB5F20">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BB5F20">
        <w:rPr>
          <w:b/>
          <w:bCs/>
        </w:rPr>
        <w:t xml:space="preserve"> </w:t>
      </w:r>
      <w:r w:rsidRPr="00BB5F20">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27EE84F8" w14:textId="77777777" w:rsidR="00A03A18" w:rsidRPr="00BB5F20" w:rsidRDefault="00A03A18">
      <w:pPr>
        <w:spacing w:after="0" w:line="360" w:lineRule="auto"/>
      </w:pPr>
    </w:p>
    <w:p w14:paraId="046FD864" w14:textId="77777777" w:rsidR="00A03A18" w:rsidRPr="00BB5F20" w:rsidRDefault="00783028">
      <w:pPr>
        <w:spacing w:after="0" w:line="360" w:lineRule="auto"/>
      </w:pPr>
      <w:r w:rsidRPr="00BB5F20">
        <w:t xml:space="preserve">En el presente caso, </w:t>
      </w:r>
      <w:r w:rsidRPr="00BB5F20">
        <w:rPr>
          <w:b/>
          <w:bCs/>
        </w:rPr>
        <w:t>no se actualiza ninguna de las causales de improcedencia</w:t>
      </w:r>
      <w:r w:rsidRPr="00BB5F20">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1CD33F1" w14:textId="77777777" w:rsidR="00A03A18" w:rsidRPr="00BB5F20" w:rsidRDefault="00A03A18">
      <w:pPr>
        <w:spacing w:after="0" w:line="360" w:lineRule="auto"/>
        <w:rPr>
          <w:b/>
          <w:bCs/>
        </w:rPr>
      </w:pPr>
    </w:p>
    <w:p w14:paraId="484E868F" w14:textId="77777777" w:rsidR="00A03A18" w:rsidRPr="00BB5F20" w:rsidRDefault="00783028">
      <w:pPr>
        <w:spacing w:after="0" w:line="360" w:lineRule="auto"/>
        <w:ind w:right="-28"/>
        <w:rPr>
          <w:b/>
          <w:bCs/>
        </w:rPr>
      </w:pPr>
      <w:r w:rsidRPr="00BB5F20">
        <w:rPr>
          <w:b/>
          <w:bCs/>
        </w:rPr>
        <w:t>Causales de sobreseimiento</w:t>
      </w:r>
    </w:p>
    <w:p w14:paraId="078CE5E8" w14:textId="77777777" w:rsidR="00A03A18" w:rsidRPr="00BB5F20" w:rsidRDefault="00A03A18">
      <w:pPr>
        <w:spacing w:after="0" w:line="360" w:lineRule="auto"/>
        <w:ind w:right="-28"/>
      </w:pPr>
    </w:p>
    <w:p w14:paraId="435CB379" w14:textId="77777777" w:rsidR="00A03A18" w:rsidRPr="00BB5F20" w:rsidRDefault="00783028">
      <w:pPr>
        <w:spacing w:after="0" w:line="360" w:lineRule="auto"/>
      </w:pPr>
      <w:r w:rsidRPr="00BB5F20">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BB5F20">
        <w:rPr>
          <w:b/>
          <w:bCs/>
        </w:rPr>
        <w:t xml:space="preserve"> </w:t>
      </w:r>
      <w:r w:rsidRPr="00BB5F20">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65DF9A7" w14:textId="77777777" w:rsidR="00A03A18" w:rsidRPr="00BB5F20" w:rsidRDefault="00A03A18">
      <w:pPr>
        <w:spacing w:after="0" w:line="360" w:lineRule="auto"/>
      </w:pPr>
    </w:p>
    <w:p w14:paraId="6E3F6D8E" w14:textId="77777777" w:rsidR="00A03A18" w:rsidRPr="00BB5F20" w:rsidRDefault="00783028" w:rsidP="00BB5F20">
      <w:pPr>
        <w:pStyle w:val="Ttulo2"/>
        <w:rPr>
          <w:b w:val="0"/>
          <w:bCs w:val="0"/>
        </w:rPr>
      </w:pPr>
      <w:bookmarkStart w:id="11" w:name="_Toc216361287"/>
      <w:r w:rsidRPr="00BB5F20">
        <w:t>TERCERO. Determinación de la Controversia</w:t>
      </w:r>
      <w:bookmarkEnd w:id="11"/>
    </w:p>
    <w:p w14:paraId="125AE463" w14:textId="77777777" w:rsidR="00A03A18" w:rsidRPr="00BB5F20" w:rsidRDefault="00A03A18">
      <w:pPr>
        <w:spacing w:after="0" w:line="360" w:lineRule="auto"/>
      </w:pPr>
    </w:p>
    <w:p w14:paraId="43F870EC" w14:textId="77777777" w:rsidR="00A03A18" w:rsidRPr="00BB5F20" w:rsidRDefault="00783028">
      <w:pPr>
        <w:spacing w:after="0" w:line="360" w:lineRule="auto"/>
      </w:pPr>
      <w:r w:rsidRPr="00BB5F20">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2D10E819" w14:textId="77777777" w:rsidR="00A03A18" w:rsidRPr="00BB5F20" w:rsidRDefault="00A03A18">
      <w:pPr>
        <w:spacing w:after="0" w:line="360" w:lineRule="auto"/>
        <w:rPr>
          <w:b/>
          <w:bCs/>
        </w:rPr>
      </w:pPr>
    </w:p>
    <w:p w14:paraId="7CA4E32A" w14:textId="77777777" w:rsidR="00A03A18" w:rsidRPr="00BB5F20" w:rsidRDefault="00783028">
      <w:pPr>
        <w:numPr>
          <w:ilvl w:val="0"/>
          <w:numId w:val="2"/>
        </w:numPr>
        <w:pBdr>
          <w:top w:val="nil"/>
          <w:left w:val="nil"/>
          <w:bottom w:val="nil"/>
          <w:right w:val="nil"/>
          <w:between w:val="nil"/>
        </w:pBdr>
        <w:spacing w:after="0" w:line="360" w:lineRule="auto"/>
        <w:rPr>
          <w:b/>
          <w:bCs/>
          <w:color w:val="000000"/>
        </w:rPr>
      </w:pPr>
      <w:r w:rsidRPr="00BB5F20">
        <w:rPr>
          <w:b/>
          <w:bCs/>
          <w:color w:val="000000"/>
        </w:rPr>
        <w:t xml:space="preserve">Relación o totales de la producción de árboles que lleva a cabo, para la venta, intercambio u obsequios a personas, asociaciones o grupos. </w:t>
      </w:r>
    </w:p>
    <w:p w14:paraId="5CABCB86" w14:textId="77777777" w:rsidR="00A03A18" w:rsidRPr="00BB5F20" w:rsidRDefault="00A03A18">
      <w:pPr>
        <w:spacing w:after="0" w:line="360" w:lineRule="auto"/>
        <w:rPr>
          <w:b/>
          <w:bCs/>
        </w:rPr>
      </w:pPr>
    </w:p>
    <w:p w14:paraId="45ABCAE4" w14:textId="77777777" w:rsidR="00A03A18" w:rsidRPr="00BB5F20" w:rsidRDefault="00783028">
      <w:pPr>
        <w:spacing w:after="0" w:line="360" w:lineRule="auto"/>
      </w:pPr>
      <w:r w:rsidRPr="00BB5F20">
        <w:t xml:space="preserve">En respuesta, el Sujeto Obligado a través de Encargado del Despacho de la Dirección de Restauración y Fomento Forestal informó que no localizó registro de la información solicitada </w:t>
      </w:r>
      <w:r w:rsidRPr="00BB5F20">
        <w:lastRenderedPageBreak/>
        <w:t xml:space="preserve">y la Titular de la Unidad de Transparencia remitió dicha respuesta y proporcionó datos para realizar solicitudes de información ante el Sujeto Obligado.  </w:t>
      </w:r>
    </w:p>
    <w:p w14:paraId="6A93664A" w14:textId="77777777" w:rsidR="00A03A18" w:rsidRPr="00BB5F20" w:rsidRDefault="00A03A18">
      <w:pPr>
        <w:spacing w:after="0" w:line="360" w:lineRule="auto"/>
      </w:pPr>
    </w:p>
    <w:p w14:paraId="33C82071" w14:textId="77777777" w:rsidR="00A03A18" w:rsidRPr="00BB5F20" w:rsidRDefault="00783028">
      <w:pPr>
        <w:spacing w:after="0" w:line="360" w:lineRule="auto"/>
      </w:pPr>
      <w:r w:rsidRPr="00BB5F20">
        <w:t>Derivado de la respuesta, la parte Recurrente se inconformó al señalar que lo informado no corresponde con lo solicitado, asimismo, indicó lo siguiente:</w:t>
      </w:r>
    </w:p>
    <w:p w14:paraId="1F9156AF" w14:textId="77777777" w:rsidR="00A03A18" w:rsidRPr="00BB5F20" w:rsidRDefault="00A03A18">
      <w:pPr>
        <w:spacing w:after="0" w:line="360" w:lineRule="auto"/>
      </w:pPr>
    </w:p>
    <w:p w14:paraId="25B743EE" w14:textId="77777777" w:rsidR="00A03A18" w:rsidRPr="00BB5F20" w:rsidRDefault="00783028">
      <w:pPr>
        <w:spacing w:after="0" w:line="360" w:lineRule="auto"/>
        <w:rPr>
          <w:sz w:val="20"/>
          <w:szCs w:val="20"/>
        </w:rPr>
      </w:pPr>
      <w:r w:rsidRPr="00BB5F20">
        <w:rPr>
          <w:sz w:val="20"/>
          <w:szCs w:val="20"/>
        </w:rPr>
        <w:t>“…</w:t>
      </w:r>
      <w:r w:rsidRPr="00BB5F20">
        <w:rPr>
          <w:i/>
          <w:iCs/>
          <w:sz w:val="20"/>
          <w:szCs w:val="20"/>
        </w:rPr>
        <w:t xml:space="preserve"> la pregunta muy importante entonces para que producen </w:t>
      </w:r>
      <w:proofErr w:type="spellStart"/>
      <w:r w:rsidRPr="00BB5F20">
        <w:rPr>
          <w:i/>
          <w:iCs/>
          <w:sz w:val="20"/>
          <w:szCs w:val="20"/>
        </w:rPr>
        <w:t>plantas,sino</w:t>
      </w:r>
      <w:proofErr w:type="spellEnd"/>
      <w:r w:rsidRPr="00BB5F20">
        <w:rPr>
          <w:i/>
          <w:iCs/>
          <w:sz w:val="20"/>
          <w:szCs w:val="20"/>
        </w:rPr>
        <w:t xml:space="preserve"> es para reforestar el mismo PROBOSQUE, empresas, como para particulares o asociaciones.”</w:t>
      </w:r>
    </w:p>
    <w:p w14:paraId="02B5B876" w14:textId="77777777" w:rsidR="00A03A18" w:rsidRPr="00BB5F20" w:rsidRDefault="00A03A18">
      <w:pPr>
        <w:spacing w:after="0" w:line="360" w:lineRule="auto"/>
      </w:pPr>
    </w:p>
    <w:p w14:paraId="107246C9" w14:textId="77777777" w:rsidR="00A03A18" w:rsidRPr="00BB5F20" w:rsidRDefault="00783028">
      <w:pPr>
        <w:tabs>
          <w:tab w:val="left" w:pos="4962"/>
        </w:tabs>
        <w:spacing w:after="0" w:line="360" w:lineRule="auto"/>
        <w:rPr>
          <w:color w:val="000000"/>
        </w:rPr>
      </w:pPr>
      <w:r w:rsidRPr="00BB5F20">
        <w:t xml:space="preserve">En virtud de que los anteriores no fueron requeridos en la solicitud inicial por lo que se configura lo que se conoce como </w:t>
      </w:r>
      <w:r w:rsidRPr="00BB5F20">
        <w:rPr>
          <w:b/>
          <w:bCs/>
          <w:i/>
          <w:iCs/>
        </w:rPr>
        <w:t>plus petitio</w:t>
      </w:r>
      <w:r w:rsidRPr="00BB5F20">
        <w:rPr>
          <w:i/>
          <w:iCs/>
        </w:rPr>
        <w:t xml:space="preserve">, </w:t>
      </w:r>
      <w:r w:rsidRPr="00BB5F20">
        <w:t xml:space="preserve">que consiste en una ampliación a su requerimiento informativo, argumentos que no son susceptibles de ser valorados en términos de la fracción VII del Artículo 191 de la </w:t>
      </w:r>
      <w:r w:rsidRPr="00BB5F20">
        <w:rPr>
          <w:color w:val="000000"/>
        </w:rPr>
        <w:t xml:space="preserve">Ley de Transparencia y Acceso a la Información Pública del Estado de México y Municipios, el cual señala la improcedencia cuando la persona Recurrente amplíe su solicitud en el recurso de revisión, </w:t>
      </w:r>
      <w:r w:rsidRPr="00BB5F20">
        <w:rPr>
          <w:b/>
          <w:bCs/>
          <w:color w:val="000000"/>
          <w:u w:val="single"/>
        </w:rPr>
        <w:t>únicamente respecto de los nuevos contenidos</w:t>
      </w:r>
      <w:r w:rsidRPr="00BB5F20">
        <w:rPr>
          <w:color w:val="000000"/>
        </w:rPr>
        <w:t>. Por lo cual el requerimiento realizado a través del medio de impugnación configura un nuevo contenido que pretende ampliar la solicitud, situación que no será sujeta de análisis por resultar improcedente.</w:t>
      </w:r>
    </w:p>
    <w:p w14:paraId="0B123E2E" w14:textId="77777777" w:rsidR="00A03A18" w:rsidRPr="00BB5F20" w:rsidRDefault="00A03A18">
      <w:pPr>
        <w:spacing w:after="0" w:line="360" w:lineRule="auto"/>
      </w:pPr>
    </w:p>
    <w:p w14:paraId="55E814D2" w14:textId="77777777" w:rsidR="00A03A18" w:rsidRPr="00BB5F20" w:rsidRDefault="00783028">
      <w:pPr>
        <w:spacing w:after="0" w:line="360" w:lineRule="auto"/>
      </w:pPr>
      <w:r w:rsidRPr="00BB5F20">
        <w:t xml:space="preserve">Así pues, la sustanciación del Recurso de Revisión, el Sujeto Obligado no rindió informe justificado y la persona Recurrente no añadió manifestaciones. </w:t>
      </w:r>
    </w:p>
    <w:p w14:paraId="43739946" w14:textId="77777777" w:rsidR="00A03A18" w:rsidRPr="00BB5F20" w:rsidRDefault="00A03A18">
      <w:pPr>
        <w:spacing w:after="0" w:line="360" w:lineRule="auto"/>
      </w:pPr>
    </w:p>
    <w:p w14:paraId="44CBFC3A" w14:textId="77777777" w:rsidR="00A03A18" w:rsidRPr="00BB5F20" w:rsidRDefault="00783028">
      <w:pPr>
        <w:tabs>
          <w:tab w:val="left" w:pos="4962"/>
        </w:tabs>
        <w:spacing w:after="0" w:line="360" w:lineRule="auto"/>
      </w:pPr>
      <w:r w:rsidRPr="00BB5F20">
        <w:t xml:space="preserve">Así pues, de las constancias que integran el expediente, se advierte que en el asunto que nos ocupa se actualiza la causal de procedencia señalada en el artículo 179, fracción I, de la Ley de la materia; por la negativa a la información solicitada. </w:t>
      </w:r>
    </w:p>
    <w:p w14:paraId="60982931" w14:textId="77777777" w:rsidR="00A03A18" w:rsidRPr="00BB5F20" w:rsidRDefault="00A03A18">
      <w:pPr>
        <w:tabs>
          <w:tab w:val="left" w:pos="4962"/>
        </w:tabs>
        <w:spacing w:after="0" w:line="360" w:lineRule="auto"/>
      </w:pPr>
    </w:p>
    <w:p w14:paraId="48711AC3" w14:textId="77777777" w:rsidR="00A03A18" w:rsidRPr="00BB5F20" w:rsidRDefault="00783028">
      <w:pPr>
        <w:tabs>
          <w:tab w:val="left" w:pos="4962"/>
        </w:tabs>
        <w:spacing w:after="0" w:line="360" w:lineRule="auto"/>
      </w:pPr>
      <w:r w:rsidRPr="00BB5F20">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61C7C23" w14:textId="77777777" w:rsidR="00A03A18" w:rsidRPr="00BB5F20" w:rsidRDefault="00A03A18">
      <w:pPr>
        <w:spacing w:after="0" w:line="360" w:lineRule="auto"/>
      </w:pPr>
    </w:p>
    <w:p w14:paraId="7DD3279F" w14:textId="77777777" w:rsidR="00A03A18" w:rsidRPr="00BB5F20" w:rsidRDefault="00783028">
      <w:pPr>
        <w:pStyle w:val="Ttulo2"/>
        <w:spacing w:before="0" w:after="0"/>
      </w:pPr>
      <w:bookmarkStart w:id="12" w:name="_Toc216361288"/>
      <w:r w:rsidRPr="00BB5F20">
        <w:t>CUARTO. Marco normativo aplicable en materia de transparencia y acceso a la información pública</w:t>
      </w:r>
      <w:bookmarkEnd w:id="12"/>
    </w:p>
    <w:p w14:paraId="28A407F5" w14:textId="77777777" w:rsidR="00A03A18" w:rsidRPr="00BB5F20" w:rsidRDefault="00A03A18">
      <w:pPr>
        <w:spacing w:after="0" w:line="360" w:lineRule="auto"/>
      </w:pPr>
    </w:p>
    <w:p w14:paraId="37D20BF5" w14:textId="77777777" w:rsidR="00A03A18" w:rsidRPr="00BB5F20" w:rsidRDefault="00783028">
      <w:pPr>
        <w:spacing w:after="0" w:line="360" w:lineRule="auto"/>
      </w:pPr>
      <w:r w:rsidRPr="00BB5F20">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0219A90" w14:textId="77777777" w:rsidR="00A03A18" w:rsidRPr="00BB5F20" w:rsidRDefault="00A03A18">
      <w:pPr>
        <w:spacing w:after="0" w:line="360" w:lineRule="auto"/>
      </w:pPr>
    </w:p>
    <w:p w14:paraId="743330A5" w14:textId="77777777" w:rsidR="00A03A18" w:rsidRPr="00BB5F20" w:rsidRDefault="00783028">
      <w:pPr>
        <w:spacing w:after="0" w:line="360" w:lineRule="auto"/>
      </w:pPr>
      <w:r w:rsidRPr="00BB5F20">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ADE1BD5" w14:textId="77777777" w:rsidR="00A03A18" w:rsidRPr="00BB5F20" w:rsidRDefault="00A03A18">
      <w:pPr>
        <w:spacing w:after="0" w:line="360" w:lineRule="auto"/>
      </w:pPr>
    </w:p>
    <w:p w14:paraId="65DE97D0" w14:textId="77777777" w:rsidR="00A03A18" w:rsidRPr="00BB5F20" w:rsidRDefault="00783028">
      <w:pPr>
        <w:spacing w:after="0" w:line="360" w:lineRule="auto"/>
      </w:pPr>
      <w:r w:rsidRPr="00BB5F20">
        <w:t>Por su parte, la Ley de Transparencia y Acceso a la Información Pública del Estado de México y Municipios (Reglamentaria del artículo 5° de la Constitución Local), establece lo siguiente:</w:t>
      </w:r>
    </w:p>
    <w:p w14:paraId="2772F3E2" w14:textId="77777777" w:rsidR="00A03A18" w:rsidRPr="00BB5F20" w:rsidRDefault="00A03A18">
      <w:pPr>
        <w:spacing w:after="0" w:line="360" w:lineRule="auto"/>
      </w:pPr>
    </w:p>
    <w:p w14:paraId="0002FF78" w14:textId="77777777" w:rsidR="00A03A18" w:rsidRPr="00BB5F20" w:rsidRDefault="00783028">
      <w:pPr>
        <w:spacing w:after="0" w:line="360" w:lineRule="auto"/>
      </w:pPr>
      <w:r w:rsidRPr="00BB5F20">
        <w:t>El artículo 12 dice que, quienes generen, recopilen, administren, manejen, procesen, archiven o conserven información pública serán responsables de la misma.</w:t>
      </w:r>
    </w:p>
    <w:p w14:paraId="0E0F5452" w14:textId="77777777" w:rsidR="00A03A18" w:rsidRPr="00BB5F20" w:rsidRDefault="00A03A18">
      <w:pPr>
        <w:spacing w:after="0" w:line="360" w:lineRule="auto"/>
      </w:pPr>
    </w:p>
    <w:p w14:paraId="7D228A54" w14:textId="77777777" w:rsidR="00A03A18" w:rsidRPr="00BB5F20" w:rsidRDefault="00783028">
      <w:pPr>
        <w:spacing w:after="0" w:line="360" w:lineRule="auto"/>
      </w:pPr>
      <w:r w:rsidRPr="00BB5F20">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121BD8D" w14:textId="77777777" w:rsidR="00A03A18" w:rsidRPr="00BB5F20" w:rsidRDefault="00A03A18">
      <w:pPr>
        <w:spacing w:after="0" w:line="360" w:lineRule="auto"/>
      </w:pPr>
    </w:p>
    <w:p w14:paraId="7671A435" w14:textId="77777777" w:rsidR="00A03A18" w:rsidRPr="00BB5F20" w:rsidRDefault="00783028">
      <w:pPr>
        <w:spacing w:after="0" w:line="360" w:lineRule="auto"/>
      </w:pPr>
      <w:r w:rsidRPr="00BB5F20">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0B58B3B" w14:textId="77777777" w:rsidR="00A03A18" w:rsidRPr="00BB5F20" w:rsidRDefault="00A03A18">
      <w:pPr>
        <w:pStyle w:val="Ttulo2"/>
        <w:spacing w:before="0" w:after="0"/>
        <w:rPr>
          <w:smallCaps/>
        </w:rPr>
      </w:pPr>
    </w:p>
    <w:p w14:paraId="4FAB0138" w14:textId="77777777" w:rsidR="00A03A18" w:rsidRPr="00BB5F20" w:rsidRDefault="00783028">
      <w:pPr>
        <w:pStyle w:val="Ttulo2"/>
        <w:spacing w:before="0" w:after="0"/>
      </w:pPr>
      <w:bookmarkStart w:id="13" w:name="_Toc216361289"/>
      <w:r w:rsidRPr="00BB5F20">
        <w:rPr>
          <w:smallCaps/>
        </w:rPr>
        <w:t>QUINTO.</w:t>
      </w:r>
      <w:r w:rsidRPr="00BB5F20">
        <w:t xml:space="preserve"> Estudio de Fondo</w:t>
      </w:r>
      <w:bookmarkEnd w:id="13"/>
    </w:p>
    <w:p w14:paraId="6E5A9051" w14:textId="77777777" w:rsidR="00A03A18" w:rsidRPr="00BB5F20" w:rsidRDefault="00A03A18">
      <w:pPr>
        <w:spacing w:after="0" w:line="360" w:lineRule="auto"/>
      </w:pPr>
    </w:p>
    <w:p w14:paraId="235F69F7" w14:textId="77777777" w:rsidR="00A03A18" w:rsidRPr="00BB5F20" w:rsidRDefault="00783028">
      <w:pPr>
        <w:spacing w:after="0" w:line="360" w:lineRule="auto"/>
      </w:pPr>
      <w:r w:rsidRPr="00BB5F20">
        <w:t xml:space="preserve">Una vez expuesto lo anterior, es menester contextualizar la solicitud de información, la cual versa sobre estadística o registros de árboles para diversos fines.   </w:t>
      </w:r>
    </w:p>
    <w:p w14:paraId="1E70E9FF" w14:textId="77777777" w:rsidR="00A03A18" w:rsidRPr="00BB5F20" w:rsidRDefault="00A03A18">
      <w:pPr>
        <w:spacing w:after="0" w:line="360" w:lineRule="auto"/>
        <w:ind w:right="142"/>
        <w:rPr>
          <w:color w:val="000000"/>
        </w:rPr>
      </w:pPr>
    </w:p>
    <w:p w14:paraId="6CCD9721" w14:textId="77777777" w:rsidR="00A03A18" w:rsidRPr="00BB5F20" w:rsidRDefault="00783028">
      <w:pPr>
        <w:spacing w:after="0" w:line="360" w:lineRule="auto"/>
        <w:ind w:right="142"/>
        <w:rPr>
          <w:color w:val="000000"/>
        </w:rPr>
      </w:pPr>
      <w:r w:rsidRPr="00BB5F20">
        <w:rPr>
          <w:color w:val="000000"/>
        </w:rPr>
        <w:t>Una vez expuesto lo anterior, cabe resaltar que la persona Recurrente omitió definir la temporalidad por la que requiere la información por lo que, es necesario traer a colación el criterio orientador 03/19 del entonces Instituto Nacional de Transparencia, Acceso a la Información y Protección de Datos Personales –INAI-, el cual a la letra precisa:</w:t>
      </w:r>
    </w:p>
    <w:p w14:paraId="262BAF5F" w14:textId="77777777" w:rsidR="00A03A18" w:rsidRPr="00BB5F20" w:rsidRDefault="00A03A18">
      <w:pPr>
        <w:spacing w:after="0" w:line="360" w:lineRule="auto"/>
        <w:ind w:right="142"/>
        <w:rPr>
          <w:color w:val="000000"/>
        </w:rPr>
      </w:pPr>
    </w:p>
    <w:p w14:paraId="74F39604" w14:textId="77777777" w:rsidR="00A03A18" w:rsidRPr="00BB5F20" w:rsidRDefault="00783028">
      <w:pPr>
        <w:spacing w:after="0" w:line="360" w:lineRule="auto"/>
        <w:ind w:left="567" w:right="709"/>
        <w:rPr>
          <w:i/>
          <w:iCs/>
          <w:color w:val="000000"/>
          <w:sz w:val="20"/>
          <w:szCs w:val="20"/>
        </w:rPr>
      </w:pPr>
      <w:bookmarkStart w:id="14" w:name="_heading=h.phdl01nnpbu2" w:colFirst="0" w:colLast="0"/>
      <w:bookmarkEnd w:id="14"/>
      <w:r w:rsidRPr="00BB5F20">
        <w:rPr>
          <w:b/>
          <w:bCs/>
          <w:i/>
          <w:iCs/>
          <w:color w:val="000000"/>
          <w:sz w:val="20"/>
          <w:szCs w:val="20"/>
        </w:rPr>
        <w:t>“Periodo de búsqueda de la información</w:t>
      </w:r>
      <w:r w:rsidRPr="00BB5F20">
        <w:rPr>
          <w:i/>
          <w:iCs/>
          <w:color w:val="000000"/>
          <w:sz w:val="20"/>
          <w:szCs w:val="20"/>
        </w:rPr>
        <w:t xml:space="preserve">. En el supuesto de que el particular no haya señalado el </w:t>
      </w:r>
      <w:r w:rsidRPr="00BB5F20">
        <w:rPr>
          <w:i/>
          <w:iCs/>
          <w:sz w:val="20"/>
          <w:szCs w:val="20"/>
        </w:rPr>
        <w:t>período</w:t>
      </w:r>
      <w:r w:rsidRPr="00BB5F20">
        <w:rPr>
          <w:i/>
          <w:iCs/>
          <w:color w:val="000000"/>
          <w:sz w:val="20"/>
          <w:szCs w:val="20"/>
        </w:rPr>
        <w:t xml:space="preserve"> respecto del cual requiere la información, o bien, de la solicitud presentada no se adviertan elementos que permitan identificarlo, </w:t>
      </w:r>
      <w:r w:rsidRPr="00BB5F20">
        <w:rPr>
          <w:b/>
          <w:bCs/>
          <w:i/>
          <w:iCs/>
          <w:color w:val="000000"/>
          <w:sz w:val="20"/>
          <w:szCs w:val="20"/>
        </w:rPr>
        <w:t>deberá considerarse, para efectos de la búsqueda de la información, que el requerimiento se refiere al año inmediato anterior,</w:t>
      </w:r>
      <w:r w:rsidRPr="00BB5F20">
        <w:rPr>
          <w:i/>
          <w:iCs/>
          <w:color w:val="000000"/>
          <w:sz w:val="20"/>
          <w:szCs w:val="20"/>
        </w:rPr>
        <w:t xml:space="preserve"> contado a partir de la fecha en que se presentó la solicitud.” </w:t>
      </w:r>
    </w:p>
    <w:p w14:paraId="3FCF14BC" w14:textId="77777777" w:rsidR="00A03A18" w:rsidRPr="00BB5F20" w:rsidRDefault="00783028">
      <w:pPr>
        <w:spacing w:after="0" w:line="360" w:lineRule="auto"/>
        <w:ind w:left="567" w:right="709"/>
        <w:rPr>
          <w:i/>
          <w:iCs/>
          <w:color w:val="000000"/>
          <w:sz w:val="20"/>
          <w:szCs w:val="20"/>
        </w:rPr>
      </w:pPr>
      <w:r w:rsidRPr="00BB5F20">
        <w:rPr>
          <w:i/>
          <w:iCs/>
          <w:color w:val="000000"/>
          <w:sz w:val="20"/>
          <w:szCs w:val="20"/>
        </w:rPr>
        <w:t>(Énfasis añadido.)</w:t>
      </w:r>
    </w:p>
    <w:p w14:paraId="065B3EC0" w14:textId="77777777" w:rsidR="00A03A18" w:rsidRPr="00BB5F20" w:rsidRDefault="00A03A18">
      <w:pPr>
        <w:spacing w:after="0" w:line="360" w:lineRule="auto"/>
        <w:ind w:left="567" w:right="709"/>
        <w:rPr>
          <w:i/>
          <w:iCs/>
          <w:color w:val="000000"/>
        </w:rPr>
      </w:pPr>
    </w:p>
    <w:p w14:paraId="7583060B" w14:textId="77777777" w:rsidR="00A03A18" w:rsidRPr="00BB5F20" w:rsidRDefault="00783028">
      <w:pPr>
        <w:spacing w:after="0" w:line="360" w:lineRule="auto"/>
        <w:ind w:right="142"/>
        <w:rPr>
          <w:color w:val="000000"/>
        </w:rPr>
      </w:pPr>
      <w:r w:rsidRPr="00BB5F20">
        <w:rPr>
          <w:color w:val="000000"/>
        </w:rPr>
        <w:lastRenderedPageBreak/>
        <w:t>Derivado del análisis al criterio citado, se entiende que la persona Recurrente al no precisar la temporalidad en su solicitud, esta habrá de comprender el periodo comprendido de un año anterior a la solicitud de información; es decir, del</w:t>
      </w:r>
      <w:r w:rsidRPr="00BB5F20">
        <w:rPr>
          <w:b/>
          <w:bCs/>
          <w:color w:val="000000"/>
        </w:rPr>
        <w:t xml:space="preserve"> </w:t>
      </w:r>
      <w:r w:rsidRPr="00BB5F20">
        <w:rPr>
          <w:b/>
          <w:bCs/>
        </w:rPr>
        <w:t>veintinueve de octubre de dos mil cuatro</w:t>
      </w:r>
      <w:r w:rsidRPr="00BB5F20">
        <w:rPr>
          <w:b/>
          <w:bCs/>
          <w:color w:val="000000"/>
        </w:rPr>
        <w:t xml:space="preserve"> al </w:t>
      </w:r>
      <w:r w:rsidRPr="00BB5F20">
        <w:rPr>
          <w:b/>
          <w:bCs/>
        </w:rPr>
        <w:t>veintinueve de octubre de dos mil veinticinco</w:t>
      </w:r>
      <w:r w:rsidRPr="00BB5F20">
        <w:rPr>
          <w:b/>
          <w:bCs/>
          <w:color w:val="000000"/>
        </w:rPr>
        <w:t xml:space="preserve">. </w:t>
      </w:r>
    </w:p>
    <w:p w14:paraId="3E8BB9F9" w14:textId="77777777" w:rsidR="00A03A18" w:rsidRPr="00BB5F20" w:rsidRDefault="00A03A18">
      <w:pPr>
        <w:spacing w:after="0" w:line="360" w:lineRule="auto"/>
      </w:pPr>
    </w:p>
    <w:p w14:paraId="116A678B" w14:textId="77777777" w:rsidR="00A03A18" w:rsidRPr="00BB5F20" w:rsidRDefault="00783028">
      <w:pPr>
        <w:spacing w:after="0" w:line="360" w:lineRule="auto"/>
      </w:pPr>
      <w:r w:rsidRPr="00BB5F20">
        <w:t>Ahora bien, respecto a la información, cabe precisar que el REGLAMENTO INTERNO DE LA PROTECTORA DE BOSQUES DEL ESTADO DE MÉXICO, prevé en su artículo 3 que PROBOSQUE tiene a su cargo el despacho de los asuntos que en materia de manejo de los bosques y selvas le confieren el Código, el Reglamento y otras disposiciones legales.</w:t>
      </w:r>
    </w:p>
    <w:p w14:paraId="3A12EA0E" w14:textId="77777777" w:rsidR="00A03A18" w:rsidRPr="00BB5F20" w:rsidRDefault="00A03A18">
      <w:pPr>
        <w:spacing w:after="0" w:line="360" w:lineRule="auto"/>
      </w:pPr>
    </w:p>
    <w:p w14:paraId="02A9FB86" w14:textId="77777777" w:rsidR="00A03A18" w:rsidRPr="00BB5F20" w:rsidRDefault="00783028">
      <w:pPr>
        <w:spacing w:after="0" w:line="360" w:lineRule="auto"/>
      </w:pPr>
      <w:r w:rsidRPr="00BB5F20">
        <w:t xml:space="preserve">Asimismo, el artículo 15 de dicho Reglamento prevé que dentro de la estructura orgánica del Sujeto Obligado se cuenta con una </w:t>
      </w:r>
      <w:r w:rsidRPr="00BB5F20">
        <w:rPr>
          <w:b/>
          <w:bCs/>
        </w:rPr>
        <w:t>Dirección de Restauración y Fomento Forestal</w:t>
      </w:r>
      <w:r w:rsidRPr="00BB5F20">
        <w:t xml:space="preserve">, que entre otras facultades, tiene las de formular, coordinar, ejecutar, controlar y evaluar los programas y proyectos relacionados con la conservación del suelo forestal, </w:t>
      </w:r>
      <w:r w:rsidRPr="00BB5F20">
        <w:rPr>
          <w:b/>
          <w:bCs/>
        </w:rPr>
        <w:t>producción de planta</w:t>
      </w:r>
      <w:r w:rsidRPr="00BB5F20">
        <w:t xml:space="preserve">, forestación, reforestación, plantaciones forestales comerciales, organización y capacitación de las y los productores, fomento al manejo forestal sustentable y servicios ambientales; </w:t>
      </w:r>
      <w:r w:rsidRPr="00BB5F20">
        <w:rPr>
          <w:b/>
          <w:bCs/>
        </w:rPr>
        <w:t xml:space="preserve">crear, operar y acondicionar viveros </w:t>
      </w:r>
      <w:r w:rsidRPr="00BB5F20">
        <w:t xml:space="preserve">para la producción de especies forestales, urbanas, frutales y ornamentales, de acuerdo con los programas de PROBOSQUE; </w:t>
      </w:r>
      <w:r w:rsidRPr="00BB5F20">
        <w:rPr>
          <w:b/>
          <w:bCs/>
        </w:rPr>
        <w:t xml:space="preserve">crear, operar y acondicionar viveros </w:t>
      </w:r>
      <w:r w:rsidRPr="00BB5F20">
        <w:t xml:space="preserve">para la producción de especies forestales, urbanas, frutales y ornamentales, de acuerdo con los programas de PROBOSQUE; formular y proponer políticas para la producción de planta, acondicionamiento de suelos, control de escurrimientos, forestación, reforestación y plantaciones forestales comerciales; así como de fomento forestal, asistencia técnica, organización y capacitación, manejo forestal sustentable, dictaminarían de programas de manejo forestal, autorización de aprovechamiento forestal maderable y no maderable y </w:t>
      </w:r>
      <w:r w:rsidRPr="00BB5F20">
        <w:rPr>
          <w:b/>
          <w:bCs/>
        </w:rPr>
        <w:t xml:space="preserve">registro de plantaciones forestales comerciales; y </w:t>
      </w:r>
      <w:r w:rsidRPr="00BB5F20">
        <w:t xml:space="preserve">coadyuvar con el Gobierno Federal en la actualización del inventario estatal forestal y de suelos, así como la integración del sistema de información </w:t>
      </w:r>
      <w:r w:rsidRPr="00BB5F20">
        <w:lastRenderedPageBreak/>
        <w:t>forestal, impulsando la generación de sistemas estadísticos;</w:t>
      </w:r>
      <w:r w:rsidRPr="00BB5F20">
        <w:rPr>
          <w:b/>
          <w:bCs/>
        </w:rPr>
        <w:t xml:space="preserve"> así pues se aprecia que dicha área puede conocer de la información solicitada. </w:t>
      </w:r>
    </w:p>
    <w:p w14:paraId="4E22EE63" w14:textId="77777777" w:rsidR="00A03A18" w:rsidRPr="00BB5F20" w:rsidRDefault="00A03A18">
      <w:pPr>
        <w:spacing w:after="0" w:line="360" w:lineRule="auto"/>
      </w:pPr>
    </w:p>
    <w:p w14:paraId="2D203A57" w14:textId="77777777" w:rsidR="00A03A18" w:rsidRPr="00BB5F20" w:rsidRDefault="00783028">
      <w:pPr>
        <w:spacing w:after="0" w:line="360" w:lineRule="auto"/>
      </w:pPr>
      <w:r w:rsidRPr="00BB5F20">
        <w:t>Sumado a lo anterior el artículo 18 de la Ley de Transparencia y Acceso a la Información Pública del Estado de México y Municipios, prevé que los Sujetos Obligados deberán documentar todo acto que derive del ejercicio de sus facultades.</w:t>
      </w:r>
    </w:p>
    <w:p w14:paraId="486AD513" w14:textId="77777777" w:rsidR="00A03A18" w:rsidRPr="00BB5F20" w:rsidRDefault="00A03A18">
      <w:pPr>
        <w:spacing w:after="0" w:line="360" w:lineRule="auto"/>
      </w:pPr>
    </w:p>
    <w:p w14:paraId="457D1FF4" w14:textId="77777777" w:rsidR="00A03A18" w:rsidRPr="00BB5F20" w:rsidRDefault="00783028">
      <w:pPr>
        <w:spacing w:after="0" w:line="360" w:lineRule="auto"/>
      </w:pPr>
      <w:r w:rsidRPr="00BB5F20">
        <w:t>Conforme a lo anterior, se logra advertir que la persona Recurrente pretende conocer lo siguiente:</w:t>
      </w:r>
    </w:p>
    <w:p w14:paraId="6C3FBC9D" w14:textId="77777777" w:rsidR="00A03A18" w:rsidRPr="00BB5F20" w:rsidRDefault="00A03A18">
      <w:pPr>
        <w:spacing w:after="0" w:line="360" w:lineRule="auto"/>
        <w:rPr>
          <w:b/>
          <w:bCs/>
        </w:rPr>
      </w:pPr>
    </w:p>
    <w:p w14:paraId="6433BF3B" w14:textId="77777777" w:rsidR="00A03A18" w:rsidRPr="00BB5F20" w:rsidRDefault="00783028">
      <w:pPr>
        <w:numPr>
          <w:ilvl w:val="0"/>
          <w:numId w:val="2"/>
        </w:numPr>
        <w:pBdr>
          <w:top w:val="nil"/>
          <w:left w:val="nil"/>
          <w:bottom w:val="nil"/>
          <w:right w:val="nil"/>
          <w:between w:val="nil"/>
        </w:pBdr>
        <w:spacing w:after="0" w:line="360" w:lineRule="auto"/>
        <w:rPr>
          <w:b/>
          <w:bCs/>
          <w:color w:val="000000"/>
        </w:rPr>
      </w:pPr>
      <w:r w:rsidRPr="00BB5F20">
        <w:rPr>
          <w:b/>
          <w:bCs/>
          <w:color w:val="000000"/>
        </w:rPr>
        <w:t xml:space="preserve">Relación o totales de la producción de árboles que lleva a cabo, para la venta, intercambio u obsequios a personas, asociaciones o grupos. </w:t>
      </w:r>
    </w:p>
    <w:p w14:paraId="303C1F5D" w14:textId="77777777" w:rsidR="00A03A18" w:rsidRPr="00BB5F20" w:rsidRDefault="00A03A18">
      <w:pPr>
        <w:spacing w:after="0" w:line="360" w:lineRule="auto"/>
        <w:rPr>
          <w:color w:val="000000"/>
        </w:rPr>
      </w:pPr>
    </w:p>
    <w:p w14:paraId="0D8BFFF7" w14:textId="77777777" w:rsidR="00A03A18" w:rsidRPr="00BB5F20" w:rsidRDefault="00783028">
      <w:pPr>
        <w:spacing w:after="0" w:line="360" w:lineRule="auto"/>
        <w:rPr>
          <w:color w:val="000000"/>
        </w:rPr>
      </w:pPr>
      <w:r w:rsidRPr="00BB5F20">
        <w:rPr>
          <w:color w:val="000000"/>
        </w:rPr>
        <w:t xml:space="preserve">Ante dicha circunstancia, es necesario precisar que de las constancias que obran en el expediente electrónico en SAIMEX, se logra advertir que el Sujeto Obligado dio respuesta a través </w:t>
      </w:r>
      <w:r w:rsidRPr="00BB5F20">
        <w:t>del Encargado del Despacho de la Dirección de Restauración y Fomento Forestal</w:t>
      </w:r>
      <w:r w:rsidRPr="00BB5F20">
        <w:rPr>
          <w:color w:val="000000"/>
        </w:rPr>
        <w:t xml:space="preserve">, por lo que, resulta necesario hacer referencia al </w:t>
      </w:r>
      <w:r w:rsidRPr="00BB5F20">
        <w:rPr>
          <w:b/>
          <w:bCs/>
          <w:color w:val="000000"/>
        </w:rPr>
        <w:t>procedimiento de búsqueda que deben seguir los Sujetos Obligados para localizar la información,</w:t>
      </w:r>
      <w:r w:rsidRPr="00BB5F20">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EE75DA7" w14:textId="77777777" w:rsidR="00A03A18" w:rsidRPr="00BB5F20" w:rsidRDefault="00A03A18">
      <w:pPr>
        <w:spacing w:after="0" w:line="360" w:lineRule="auto"/>
        <w:rPr>
          <w:color w:val="FF0000"/>
        </w:rPr>
      </w:pPr>
    </w:p>
    <w:p w14:paraId="1D00AEFB" w14:textId="77777777" w:rsidR="00A03A18" w:rsidRPr="00BB5F20" w:rsidRDefault="00783028">
      <w:pPr>
        <w:spacing w:after="0" w:line="360" w:lineRule="auto"/>
        <w:rPr>
          <w:b/>
          <w:bCs/>
          <w:color w:val="000000"/>
        </w:rPr>
      </w:pPr>
      <w:r w:rsidRPr="00BB5F20">
        <w:rPr>
          <w:color w:val="000000"/>
        </w:rPr>
        <w:t xml:space="preserve">Así, con la finalidad de determinar si el Sujeto Obligado </w:t>
      </w:r>
      <w:r w:rsidRPr="00BB5F20">
        <w:rPr>
          <w:b/>
          <w:bCs/>
          <w:color w:val="000000"/>
        </w:rPr>
        <w:t>cumplió con el procedimiento de búsqueda</w:t>
      </w:r>
      <w:r w:rsidRPr="00BB5F20">
        <w:rPr>
          <w:color w:val="000000"/>
        </w:rPr>
        <w:t xml:space="preserve"> previsto en el artículo 162 de la Ley de Transparencia y Acceso a la Información </w:t>
      </w:r>
      <w:r w:rsidRPr="00BB5F20">
        <w:rPr>
          <w:color w:val="000000"/>
        </w:rPr>
        <w:lastRenderedPageBreak/>
        <w:t>Pública del Estado de México y Municipios, dado que, turnó la solicitud de información al área que puede conocer de lo solicitado.</w:t>
      </w:r>
    </w:p>
    <w:p w14:paraId="3E458875" w14:textId="77777777" w:rsidR="00A03A18" w:rsidRPr="00BB5F20" w:rsidRDefault="00A03A18">
      <w:pPr>
        <w:spacing w:after="0" w:line="360" w:lineRule="auto"/>
        <w:rPr>
          <w:color w:val="000000"/>
        </w:rPr>
      </w:pPr>
    </w:p>
    <w:p w14:paraId="0C90CFF7" w14:textId="77777777" w:rsidR="00A03A18" w:rsidRPr="00BB5F20" w:rsidRDefault="00783028">
      <w:pPr>
        <w:spacing w:after="0" w:line="360" w:lineRule="auto"/>
      </w:pPr>
      <w:r w:rsidRPr="00BB5F20">
        <w:rPr>
          <w:color w:val="000000"/>
        </w:rPr>
        <w:t xml:space="preserve">Al respecto, cabe precisar que </w:t>
      </w:r>
      <w:r w:rsidRPr="00BB5F20">
        <w:t xml:space="preserve">en respuesta, el Sujeto Obligado a través de Encargado del Despacho de la Dirección de Restauración y Fomento Forestal informó que no localizó registro de la información solicitada y la Titular de la Unidad de Transparencia remitió dicha respuesta y proporcionó datos para realizar solicitudes de información ante el Sujeto Obligado.  </w:t>
      </w:r>
    </w:p>
    <w:p w14:paraId="2A86F9F1" w14:textId="77777777" w:rsidR="00A03A18" w:rsidRPr="00BB5F20" w:rsidRDefault="00783028">
      <w:pPr>
        <w:spacing w:after="0" w:line="360" w:lineRule="auto"/>
        <w:rPr>
          <w:color w:val="000000"/>
        </w:rPr>
      </w:pPr>
      <w:r w:rsidRPr="00BB5F20">
        <w:rPr>
          <w:color w:val="000000"/>
        </w:rPr>
        <w:t>A pesar de lo antes expuesto, este Organismo Garante localizó diversas publicaciones en páginas oficiales del Sujeto Obligado en los siguientes términos:</w:t>
      </w:r>
    </w:p>
    <w:p w14:paraId="172F69C5" w14:textId="77777777" w:rsidR="00A03A18" w:rsidRPr="00BB5F20" w:rsidRDefault="00A03A18">
      <w:pPr>
        <w:spacing w:after="0" w:line="360" w:lineRule="auto"/>
        <w:rPr>
          <w:color w:val="000000"/>
        </w:rPr>
      </w:pPr>
    </w:p>
    <w:p w14:paraId="10F96E88" w14:textId="77777777" w:rsidR="00A03A18" w:rsidRPr="00BB5F20" w:rsidRDefault="00783028">
      <w:pPr>
        <w:numPr>
          <w:ilvl w:val="0"/>
          <w:numId w:val="2"/>
        </w:numPr>
        <w:pBdr>
          <w:top w:val="nil"/>
          <w:left w:val="nil"/>
          <w:bottom w:val="nil"/>
          <w:right w:val="nil"/>
          <w:between w:val="nil"/>
        </w:pBdr>
        <w:spacing w:after="0" w:line="360" w:lineRule="auto"/>
        <w:rPr>
          <w:color w:val="000000"/>
        </w:rPr>
      </w:pPr>
      <w:r w:rsidRPr="00BB5F20">
        <w:rPr>
          <w:color w:val="000000"/>
        </w:rPr>
        <w:t xml:space="preserve">Viveros Forestales; consultado en la liga: </w:t>
      </w:r>
      <w:hyperlink r:id="rId11">
        <w:r w:rsidRPr="00BB5F20">
          <w:rPr>
            <w:color w:val="0563C1"/>
            <w:u w:val="single"/>
          </w:rPr>
          <w:t>https://probosque.edomex.gob.mx/viveros_forestales</w:t>
        </w:r>
      </w:hyperlink>
      <w:r w:rsidRPr="00BB5F20">
        <w:rPr>
          <w:color w:val="000000"/>
        </w:rPr>
        <w:t xml:space="preserve"> </w:t>
      </w:r>
    </w:p>
    <w:p w14:paraId="4C120137" w14:textId="77777777" w:rsidR="00A03A18" w:rsidRPr="00BB5F20" w:rsidRDefault="00783028">
      <w:pPr>
        <w:spacing w:after="0" w:line="360" w:lineRule="auto"/>
        <w:jc w:val="center"/>
        <w:rPr>
          <w:color w:val="000000"/>
        </w:rPr>
      </w:pPr>
      <w:r w:rsidRPr="00BB5F20">
        <w:rPr>
          <w:noProof/>
          <w:color w:val="000000"/>
        </w:rPr>
        <w:lastRenderedPageBreak/>
        <w:drawing>
          <wp:inline distT="0" distB="0" distL="0" distR="0" wp14:anchorId="35D66079" wp14:editId="7C3FCED5">
            <wp:extent cx="4459229" cy="449697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459229" cy="4496978"/>
                    </a:xfrm>
                    <a:prstGeom prst="rect">
                      <a:avLst/>
                    </a:prstGeom>
                    <a:ln/>
                  </pic:spPr>
                </pic:pic>
              </a:graphicData>
            </a:graphic>
          </wp:inline>
        </w:drawing>
      </w:r>
    </w:p>
    <w:p w14:paraId="69C58274" w14:textId="77777777" w:rsidR="00A03A18" w:rsidRPr="00BB5F20" w:rsidRDefault="00783028">
      <w:pPr>
        <w:numPr>
          <w:ilvl w:val="0"/>
          <w:numId w:val="2"/>
        </w:numPr>
        <w:pBdr>
          <w:top w:val="nil"/>
          <w:left w:val="nil"/>
          <w:bottom w:val="nil"/>
          <w:right w:val="nil"/>
          <w:between w:val="nil"/>
        </w:pBdr>
        <w:spacing w:after="0" w:line="360" w:lineRule="auto"/>
        <w:rPr>
          <w:color w:val="000000"/>
        </w:rPr>
      </w:pPr>
      <w:r w:rsidRPr="00BB5F20">
        <w:rPr>
          <w:color w:val="000000"/>
        </w:rPr>
        <w:t xml:space="preserve">Donación de planta. Consultado en la liga: </w:t>
      </w:r>
      <w:hyperlink r:id="rId13">
        <w:r w:rsidRPr="00BB5F20">
          <w:rPr>
            <w:color w:val="0563C1"/>
            <w:u w:val="single"/>
          </w:rPr>
          <w:t>https://probosque.edomex.gob.mx/donacion-planta</w:t>
        </w:r>
      </w:hyperlink>
      <w:r w:rsidRPr="00BB5F20">
        <w:rPr>
          <w:color w:val="000000"/>
        </w:rPr>
        <w:t xml:space="preserve"> </w:t>
      </w:r>
    </w:p>
    <w:p w14:paraId="592A966C" w14:textId="77777777" w:rsidR="00A03A18" w:rsidRPr="00BB5F20" w:rsidRDefault="00A03A18">
      <w:pPr>
        <w:spacing w:after="0" w:line="360" w:lineRule="auto"/>
        <w:rPr>
          <w:color w:val="000000"/>
        </w:rPr>
      </w:pPr>
    </w:p>
    <w:p w14:paraId="51D997DB" w14:textId="77777777" w:rsidR="00A03A18" w:rsidRPr="00BB5F20" w:rsidRDefault="00783028">
      <w:pPr>
        <w:spacing w:after="0" w:line="360" w:lineRule="auto"/>
        <w:jc w:val="center"/>
        <w:rPr>
          <w:color w:val="000000"/>
        </w:rPr>
      </w:pPr>
      <w:r w:rsidRPr="00BB5F20">
        <w:rPr>
          <w:noProof/>
          <w:color w:val="000000"/>
        </w:rPr>
        <w:lastRenderedPageBreak/>
        <w:drawing>
          <wp:inline distT="0" distB="0" distL="0" distR="0" wp14:anchorId="36EEA928" wp14:editId="7CDC2D08">
            <wp:extent cx="4459447" cy="447106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459447" cy="4471062"/>
                    </a:xfrm>
                    <a:prstGeom prst="rect">
                      <a:avLst/>
                    </a:prstGeom>
                    <a:ln/>
                  </pic:spPr>
                </pic:pic>
              </a:graphicData>
            </a:graphic>
          </wp:inline>
        </w:drawing>
      </w:r>
    </w:p>
    <w:p w14:paraId="23A3989B" w14:textId="77777777" w:rsidR="00A03A18" w:rsidRPr="00BB5F20" w:rsidRDefault="00A03A18">
      <w:pPr>
        <w:spacing w:after="0" w:line="360" w:lineRule="auto"/>
        <w:rPr>
          <w:color w:val="000000"/>
        </w:rPr>
      </w:pPr>
    </w:p>
    <w:p w14:paraId="5622494D" w14:textId="77777777" w:rsidR="00A03A18" w:rsidRPr="00BB5F20" w:rsidRDefault="00783028">
      <w:pPr>
        <w:numPr>
          <w:ilvl w:val="0"/>
          <w:numId w:val="2"/>
        </w:numPr>
        <w:pBdr>
          <w:top w:val="nil"/>
          <w:left w:val="nil"/>
          <w:bottom w:val="nil"/>
          <w:right w:val="nil"/>
          <w:between w:val="nil"/>
        </w:pBdr>
        <w:spacing w:after="0" w:line="360" w:lineRule="auto"/>
        <w:rPr>
          <w:color w:val="000000"/>
        </w:rPr>
      </w:pPr>
      <w:r w:rsidRPr="00BB5F20">
        <w:rPr>
          <w:color w:val="000000"/>
        </w:rPr>
        <w:t xml:space="preserve">Venta de semilla y planta. Consultado en liga: </w:t>
      </w:r>
      <w:hyperlink r:id="rId15">
        <w:r w:rsidRPr="00BB5F20">
          <w:rPr>
            <w:color w:val="0563C1"/>
            <w:u w:val="single"/>
          </w:rPr>
          <w:t>https://probosque.edomex.gob.mx/venta_semilla_planta</w:t>
        </w:r>
      </w:hyperlink>
      <w:r w:rsidRPr="00BB5F20">
        <w:rPr>
          <w:color w:val="000000"/>
        </w:rPr>
        <w:t xml:space="preserve"> </w:t>
      </w:r>
    </w:p>
    <w:p w14:paraId="7C62E463" w14:textId="77777777" w:rsidR="00A03A18" w:rsidRPr="00BB5F20" w:rsidRDefault="00A03A18">
      <w:pPr>
        <w:spacing w:after="0" w:line="360" w:lineRule="auto"/>
        <w:rPr>
          <w:color w:val="000000"/>
        </w:rPr>
      </w:pPr>
    </w:p>
    <w:p w14:paraId="78E0ACDD" w14:textId="77777777" w:rsidR="00A03A18" w:rsidRPr="00BB5F20" w:rsidRDefault="00783028">
      <w:pPr>
        <w:spacing w:after="0" w:line="360" w:lineRule="auto"/>
        <w:jc w:val="center"/>
        <w:rPr>
          <w:color w:val="000000"/>
        </w:rPr>
      </w:pPr>
      <w:r w:rsidRPr="00BB5F20">
        <w:rPr>
          <w:noProof/>
          <w:color w:val="000000"/>
        </w:rPr>
        <w:lastRenderedPageBreak/>
        <w:drawing>
          <wp:inline distT="0" distB="0" distL="0" distR="0" wp14:anchorId="25B89361" wp14:editId="34FAB34D">
            <wp:extent cx="3906370" cy="381013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906370" cy="3810131"/>
                    </a:xfrm>
                    <a:prstGeom prst="rect">
                      <a:avLst/>
                    </a:prstGeom>
                    <a:ln/>
                  </pic:spPr>
                </pic:pic>
              </a:graphicData>
            </a:graphic>
          </wp:inline>
        </w:drawing>
      </w:r>
    </w:p>
    <w:p w14:paraId="5E5480B6" w14:textId="77777777" w:rsidR="00A03A18" w:rsidRPr="00BB5F20" w:rsidRDefault="00A03A18">
      <w:pPr>
        <w:spacing w:after="0" w:line="360" w:lineRule="auto"/>
        <w:rPr>
          <w:color w:val="000000"/>
        </w:rPr>
      </w:pPr>
    </w:p>
    <w:p w14:paraId="6ADAABA5" w14:textId="77777777" w:rsidR="00A03A18" w:rsidRPr="00BB5F20" w:rsidRDefault="00783028">
      <w:pPr>
        <w:spacing w:after="0" w:line="360" w:lineRule="auto"/>
        <w:rPr>
          <w:color w:val="000000"/>
        </w:rPr>
      </w:pPr>
      <w:r w:rsidRPr="00BB5F20">
        <w:rPr>
          <w:color w:val="000000"/>
        </w:rPr>
        <w:t xml:space="preserve">En atención a lo anterior se advierten indicios suficientes para considerar que el Sujeto Obligado sí puede producir alguna especie de planta o árbol que posteriormente es puesta a la venta o donada a diversas personas, por tanto, puede conocer de la información. </w:t>
      </w:r>
      <w:r w:rsidRPr="00BB5F20">
        <w:rPr>
          <w:b/>
          <w:bCs/>
          <w:color w:val="000000"/>
        </w:rPr>
        <w:t xml:space="preserve">Es importante considerar que no es dable tener por experto en la materia a la persona Recurrente, por tanto, para términos del presente se deberá considerar plantas o árboles. </w:t>
      </w:r>
    </w:p>
    <w:p w14:paraId="61F7B780" w14:textId="77777777" w:rsidR="00A03A18" w:rsidRPr="00BB5F20" w:rsidRDefault="00A03A18">
      <w:pPr>
        <w:spacing w:after="0" w:line="360" w:lineRule="auto"/>
        <w:rPr>
          <w:color w:val="000000"/>
        </w:rPr>
      </w:pPr>
    </w:p>
    <w:p w14:paraId="77478C54" w14:textId="77777777" w:rsidR="00A03A18" w:rsidRPr="00BB5F20" w:rsidRDefault="00783028">
      <w:pPr>
        <w:spacing w:after="0" w:line="360" w:lineRule="auto"/>
        <w:rPr>
          <w:color w:val="000000"/>
        </w:rPr>
      </w:pPr>
      <w:r w:rsidRPr="00BB5F20">
        <w:rPr>
          <w:color w:val="000000"/>
        </w:rPr>
        <w:t xml:space="preserve">Cabe precisar que si bien, se pronunció el área </w:t>
      </w:r>
      <w:r w:rsidRPr="00BB5F20">
        <w:t>competente</w:t>
      </w:r>
      <w:r w:rsidRPr="00BB5F20">
        <w:rPr>
          <w:color w:val="000000"/>
        </w:rPr>
        <w:t xml:space="preserve"> para conocer de la información, lo cierto es que no precisó la temporalidad de la búsqueda, la cual debió comprender un año anterior a la solicitud de información.</w:t>
      </w:r>
    </w:p>
    <w:p w14:paraId="0EDF62C3" w14:textId="77777777" w:rsidR="00A03A18" w:rsidRPr="00BB5F20" w:rsidRDefault="00A03A18">
      <w:pPr>
        <w:spacing w:after="0" w:line="360" w:lineRule="auto"/>
        <w:rPr>
          <w:color w:val="000000"/>
        </w:rPr>
      </w:pPr>
    </w:p>
    <w:p w14:paraId="2ADC8A37" w14:textId="77777777" w:rsidR="00A03A18" w:rsidRPr="00BB5F20" w:rsidRDefault="00783028">
      <w:pPr>
        <w:spacing w:after="0" w:line="360" w:lineRule="auto"/>
        <w:rPr>
          <w:b/>
          <w:bCs/>
          <w:color w:val="000000"/>
        </w:rPr>
      </w:pPr>
      <w:r w:rsidRPr="00BB5F20">
        <w:rPr>
          <w:color w:val="000000"/>
        </w:rPr>
        <w:lastRenderedPageBreak/>
        <w:t xml:space="preserve">En ese sentido, según Jarquín, Soledad (2019), en el “Diccionario de Transparencia y Acceso a la Información Pública” (p. 68), </w:t>
      </w:r>
      <w:r w:rsidRPr="00BB5F20">
        <w:rPr>
          <w:b/>
          <w:bCs/>
          <w:color w:val="000000"/>
        </w:rPr>
        <w:t>la búsqueda exhaustiva</w:t>
      </w:r>
      <w:r w:rsidRPr="00BB5F20">
        <w:rPr>
          <w:color w:val="000000"/>
        </w:rPr>
        <w:t xml:space="preserve"> es la obligación del área administrativa del Sujeto Obligado que cuenta o puede contar con la información requerida, la cual consiste en localizar toda aquella que atienda la solicitud, </w:t>
      </w:r>
      <w:r w:rsidRPr="00BB5F20">
        <w:rPr>
          <w:b/>
          <w:bCs/>
          <w:color w:val="000000"/>
        </w:rPr>
        <w:t>hasta agotar por completo las posibilidades de indagación.</w:t>
      </w:r>
    </w:p>
    <w:p w14:paraId="69AF1C5F" w14:textId="77777777" w:rsidR="00A03A18" w:rsidRPr="00BB5F20" w:rsidRDefault="00A03A18">
      <w:pPr>
        <w:spacing w:after="0" w:line="360" w:lineRule="auto"/>
        <w:rPr>
          <w:b/>
          <w:bCs/>
          <w:color w:val="000000"/>
        </w:rPr>
      </w:pPr>
    </w:p>
    <w:p w14:paraId="7DE051C8" w14:textId="77777777" w:rsidR="00A03A18" w:rsidRPr="00BB5F20" w:rsidRDefault="00783028">
      <w:pPr>
        <w:spacing w:after="0" w:line="360" w:lineRule="auto"/>
        <w:rPr>
          <w:b/>
          <w:bCs/>
          <w:color w:val="000000"/>
        </w:rPr>
      </w:pPr>
      <w:r w:rsidRPr="00BB5F20">
        <w:rPr>
          <w:color w:val="000000"/>
        </w:rPr>
        <w:t xml:space="preserve">Además, según Calero, Natalia (2016), en la “Ley General de Transparencia y Acceso a la Información Pública Comentada” (p. 408), para que exista una búsqueda exhaustiva y razonable, se debe hacer una </w:t>
      </w:r>
      <w:r w:rsidRPr="00BB5F20">
        <w:rPr>
          <w:b/>
          <w:bCs/>
          <w:color w:val="000000"/>
        </w:rPr>
        <w:t xml:space="preserve">indagación </w:t>
      </w:r>
      <w:r w:rsidRPr="00BB5F20">
        <w:rPr>
          <w:b/>
          <w:bCs/>
        </w:rPr>
        <w:t>consciente</w:t>
      </w:r>
      <w:r w:rsidRPr="00BB5F20">
        <w:rPr>
          <w:b/>
          <w:bCs/>
          <w:color w:val="000000"/>
        </w:rPr>
        <w:t xml:space="preserve"> y minuciosa en sus archivos físicos y electrónicos. </w:t>
      </w:r>
    </w:p>
    <w:p w14:paraId="21AE6DBA" w14:textId="77777777" w:rsidR="00A03A18" w:rsidRPr="00BB5F20" w:rsidRDefault="00A03A18">
      <w:pPr>
        <w:spacing w:after="0" w:line="360" w:lineRule="auto"/>
        <w:rPr>
          <w:b/>
          <w:bCs/>
          <w:color w:val="000000"/>
        </w:rPr>
      </w:pPr>
    </w:p>
    <w:p w14:paraId="3BB44D04" w14:textId="77777777" w:rsidR="00A03A18" w:rsidRPr="00BB5F20" w:rsidRDefault="00783028">
      <w:pPr>
        <w:spacing w:after="0" w:line="360" w:lineRule="auto"/>
        <w:rPr>
          <w:b/>
          <w:bCs/>
          <w:color w:val="000000"/>
        </w:rPr>
      </w:pPr>
      <w:r w:rsidRPr="00BB5F20">
        <w:rPr>
          <w:color w:val="000000"/>
        </w:rPr>
        <w:t xml:space="preserve">Conforme a lo anterior, para poder acreditar el carácter exhaustivo de la búsqueda realizada por los Sujetos Obligados, se deben motivar las razones por las que se buscó la información en determinadas áreas, </w:t>
      </w:r>
      <w:r w:rsidRPr="00BB5F20">
        <w:rPr>
          <w:b/>
          <w:bCs/>
          <w:color w:val="000000"/>
        </w:rPr>
        <w:t>los criterios de búsqueda utilizados y demás circunstancias que fueron tomadas en cuenta.</w:t>
      </w:r>
    </w:p>
    <w:p w14:paraId="0EFB6122" w14:textId="77777777" w:rsidR="00A03A18" w:rsidRPr="00BB5F20" w:rsidRDefault="00A03A18">
      <w:pPr>
        <w:spacing w:after="0" w:line="360" w:lineRule="auto"/>
        <w:rPr>
          <w:color w:val="000000"/>
        </w:rPr>
      </w:pPr>
    </w:p>
    <w:p w14:paraId="5CC9FE30" w14:textId="77777777" w:rsidR="00A03A18" w:rsidRPr="00BB5F20" w:rsidRDefault="00783028">
      <w:pPr>
        <w:spacing w:after="0" w:line="360" w:lineRule="auto"/>
        <w:rPr>
          <w:color w:val="000000"/>
        </w:rPr>
      </w:pPr>
      <w:r w:rsidRPr="00BB5F20">
        <w:rPr>
          <w:color w:val="000000"/>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C29510D" w14:textId="77777777" w:rsidR="00A03A18" w:rsidRPr="00BB5F20" w:rsidRDefault="00A03A18">
      <w:pPr>
        <w:spacing w:after="0" w:line="360" w:lineRule="auto"/>
        <w:rPr>
          <w:color w:val="000000"/>
        </w:rPr>
      </w:pPr>
    </w:p>
    <w:p w14:paraId="681742DA" w14:textId="77777777" w:rsidR="00A03A18" w:rsidRPr="00BB5F20" w:rsidRDefault="00783028">
      <w:pPr>
        <w:numPr>
          <w:ilvl w:val="0"/>
          <w:numId w:val="3"/>
        </w:numPr>
        <w:spacing w:after="0" w:line="360" w:lineRule="auto"/>
        <w:rPr>
          <w:color w:val="000000"/>
        </w:rPr>
      </w:pPr>
      <w:r w:rsidRPr="00BB5F20">
        <w:rPr>
          <w:color w:val="000000"/>
        </w:rPr>
        <w:t>Motivación por las que se buscó la información, en determinadas unidades administrativas;</w:t>
      </w:r>
    </w:p>
    <w:p w14:paraId="5F6C8AF2" w14:textId="77777777" w:rsidR="00A03A18" w:rsidRPr="00BB5F20" w:rsidRDefault="00783028">
      <w:pPr>
        <w:numPr>
          <w:ilvl w:val="0"/>
          <w:numId w:val="3"/>
        </w:numPr>
        <w:spacing w:after="0" w:line="360" w:lineRule="auto"/>
        <w:rPr>
          <w:color w:val="000000"/>
        </w:rPr>
      </w:pPr>
      <w:r w:rsidRPr="00BB5F20">
        <w:rPr>
          <w:color w:val="000000"/>
        </w:rPr>
        <w:t>Los criterios de búsqueda utilizados, y</w:t>
      </w:r>
    </w:p>
    <w:p w14:paraId="621B5960" w14:textId="77777777" w:rsidR="00A03A18" w:rsidRPr="00BB5F20" w:rsidRDefault="00783028">
      <w:pPr>
        <w:numPr>
          <w:ilvl w:val="0"/>
          <w:numId w:val="3"/>
        </w:numPr>
        <w:spacing w:after="0" w:line="360" w:lineRule="auto"/>
        <w:rPr>
          <w:color w:val="000000"/>
        </w:rPr>
      </w:pPr>
      <w:r w:rsidRPr="00BB5F20">
        <w:rPr>
          <w:color w:val="000000"/>
        </w:rPr>
        <w:t>Las circunstancias que fueron tomadas en cuenta.</w:t>
      </w:r>
    </w:p>
    <w:p w14:paraId="4E40B48E" w14:textId="77777777" w:rsidR="00A03A18" w:rsidRPr="00BB5F20" w:rsidRDefault="00A03A18">
      <w:pPr>
        <w:spacing w:after="0" w:line="360" w:lineRule="auto"/>
        <w:rPr>
          <w:color w:val="000000"/>
        </w:rPr>
      </w:pPr>
    </w:p>
    <w:p w14:paraId="235B8F05" w14:textId="77777777" w:rsidR="00A03A18" w:rsidRPr="00BB5F20" w:rsidRDefault="00783028">
      <w:pPr>
        <w:spacing w:after="0" w:line="360" w:lineRule="auto"/>
        <w:rPr>
          <w:color w:val="000000"/>
        </w:rPr>
      </w:pPr>
      <w:r w:rsidRPr="00BB5F20">
        <w:rPr>
          <w:color w:val="000000"/>
        </w:rPr>
        <w:t>De tales circunstancias, se considera que para que los Sujetos Obligado justifiquen que realizaron una búsqueda exhaustiva y razonable, deben indicar de manera clara, lo siguiente:</w:t>
      </w:r>
    </w:p>
    <w:p w14:paraId="0A8A67B8" w14:textId="77777777" w:rsidR="00A03A18" w:rsidRPr="00BB5F20" w:rsidRDefault="00A03A18">
      <w:pPr>
        <w:spacing w:after="0" w:line="360" w:lineRule="auto"/>
        <w:rPr>
          <w:color w:val="000000"/>
        </w:rPr>
      </w:pPr>
    </w:p>
    <w:p w14:paraId="7AB9BA75" w14:textId="77777777" w:rsidR="00A03A18" w:rsidRPr="00BB5F20" w:rsidRDefault="00783028">
      <w:pPr>
        <w:numPr>
          <w:ilvl w:val="0"/>
          <w:numId w:val="4"/>
        </w:numPr>
        <w:spacing w:after="0" w:line="360" w:lineRule="auto"/>
        <w:rPr>
          <w:color w:val="000000"/>
        </w:rPr>
      </w:pPr>
      <w:r w:rsidRPr="00BB5F20">
        <w:rPr>
          <w:color w:val="000000"/>
        </w:rPr>
        <w:t>Las áreas donde se buscó la información;</w:t>
      </w:r>
    </w:p>
    <w:p w14:paraId="423318AF" w14:textId="77777777" w:rsidR="00A03A18" w:rsidRPr="00BB5F20" w:rsidRDefault="00783028">
      <w:pPr>
        <w:numPr>
          <w:ilvl w:val="0"/>
          <w:numId w:val="4"/>
        </w:numPr>
        <w:spacing w:after="0" w:line="360" w:lineRule="auto"/>
        <w:rPr>
          <w:color w:val="000000"/>
        </w:rPr>
      </w:pPr>
      <w:r w:rsidRPr="00BB5F20">
        <w:rPr>
          <w:color w:val="000000"/>
        </w:rPr>
        <w:t>Tipo de archivos buscados (físicos o electrónicos);</w:t>
      </w:r>
    </w:p>
    <w:p w14:paraId="3D46C6EB" w14:textId="77777777" w:rsidR="00A03A18" w:rsidRPr="00BB5F20" w:rsidRDefault="00783028">
      <w:pPr>
        <w:numPr>
          <w:ilvl w:val="0"/>
          <w:numId w:val="4"/>
        </w:numPr>
        <w:spacing w:after="0" w:line="360" w:lineRule="auto"/>
        <w:rPr>
          <w:color w:val="000000"/>
        </w:rPr>
      </w:pPr>
      <w:r w:rsidRPr="00BB5F20">
        <w:rPr>
          <w:color w:val="000000"/>
        </w:rPr>
        <w:t xml:space="preserve">Los criterios de búsqueda utilizados, y </w:t>
      </w:r>
    </w:p>
    <w:p w14:paraId="5F49FAF0" w14:textId="77777777" w:rsidR="00A03A18" w:rsidRPr="00BB5F20" w:rsidRDefault="00783028">
      <w:pPr>
        <w:numPr>
          <w:ilvl w:val="0"/>
          <w:numId w:val="4"/>
        </w:numPr>
        <w:spacing w:after="0" w:line="360" w:lineRule="auto"/>
        <w:rPr>
          <w:color w:val="000000"/>
        </w:rPr>
      </w:pPr>
      <w:r w:rsidRPr="00BB5F20">
        <w:rPr>
          <w:color w:val="000000"/>
        </w:rPr>
        <w:t>Las circunstancias que fueron tomadas en cuenta.</w:t>
      </w:r>
      <w:r w:rsidRPr="00BB5F20">
        <w:rPr>
          <w:color w:val="000000"/>
        </w:rPr>
        <w:tab/>
      </w:r>
    </w:p>
    <w:p w14:paraId="342CB3A9" w14:textId="77777777" w:rsidR="00A03A18" w:rsidRPr="00BB5F20" w:rsidRDefault="00A03A18">
      <w:pPr>
        <w:spacing w:after="0" w:line="360" w:lineRule="auto"/>
        <w:rPr>
          <w:color w:val="000000"/>
        </w:rPr>
      </w:pPr>
    </w:p>
    <w:p w14:paraId="31F53881" w14:textId="77777777" w:rsidR="00A03A18" w:rsidRPr="00BB5F20" w:rsidRDefault="00783028">
      <w:pPr>
        <w:spacing w:after="0" w:line="360" w:lineRule="auto"/>
        <w:rPr>
          <w:color w:val="000000"/>
        </w:rPr>
      </w:pPr>
      <w:r w:rsidRPr="00BB5F20">
        <w:rPr>
          <w:color w:val="000000"/>
        </w:rPr>
        <w:t xml:space="preserve">Así pues, en el presente asunto, el Sujeto Obligado no precisó el tipo de archivos en los que buscó, los criterios o las circunstancias tomadas en cuenta, además no indicó si buscó durante la temporalidad requerida. </w:t>
      </w:r>
    </w:p>
    <w:p w14:paraId="27858C19" w14:textId="77777777" w:rsidR="00A03A18" w:rsidRPr="00BB5F20" w:rsidRDefault="00A03A18">
      <w:pPr>
        <w:spacing w:after="0" w:line="360" w:lineRule="auto"/>
        <w:rPr>
          <w:color w:val="000000"/>
        </w:rPr>
      </w:pPr>
    </w:p>
    <w:p w14:paraId="495C6FC0" w14:textId="77777777" w:rsidR="00A03A18" w:rsidRPr="00BB5F20" w:rsidRDefault="00783028">
      <w:pPr>
        <w:spacing w:after="0" w:line="360" w:lineRule="auto"/>
      </w:pPr>
      <w:r w:rsidRPr="00BB5F20">
        <w:t xml:space="preserve">En consecuencia, de lo anterior, </w:t>
      </w:r>
      <w:r w:rsidRPr="00BB5F20">
        <w:rPr>
          <w:b/>
          <w:bCs/>
        </w:rPr>
        <w:t>el motivo de agravio, resulta FUNDADO</w:t>
      </w:r>
      <w:r w:rsidRPr="00BB5F20">
        <w:t xml:space="preserve">, y es procedente </w:t>
      </w:r>
      <w:r w:rsidRPr="00BB5F20">
        <w:rPr>
          <w:b/>
          <w:bCs/>
        </w:rPr>
        <w:t>REVOCAR</w:t>
      </w:r>
      <w:r w:rsidRPr="00BB5F20">
        <w:t xml:space="preserve"> la respuesta proporcionada por el Sujeto Obligado y ordenar la entrega de la información solicitada en los términos antes expuestos. </w:t>
      </w:r>
    </w:p>
    <w:p w14:paraId="7A37FC54" w14:textId="77777777" w:rsidR="00A03A18" w:rsidRPr="00BB5F20" w:rsidRDefault="00A03A18">
      <w:pPr>
        <w:spacing w:after="0" w:line="360" w:lineRule="auto"/>
      </w:pPr>
    </w:p>
    <w:p w14:paraId="50D80BB7" w14:textId="77777777" w:rsidR="00A03A18" w:rsidRPr="00BB5F20" w:rsidRDefault="00783028">
      <w:pPr>
        <w:spacing w:after="0" w:line="360" w:lineRule="auto"/>
        <w:ind w:right="-28"/>
        <w:rPr>
          <w:color w:val="000000"/>
        </w:rPr>
      </w:pPr>
      <w:r w:rsidRPr="00BB5F20">
        <w:t xml:space="preserve">Cabe precisar que al solicitar la entrega de datos estadísticos sobre árboles o plantas que son producidos por el Sujeto Obligado, no se advierte que la información pueda tener datos personales confidenciales y requiere de versiones públicas. </w:t>
      </w:r>
    </w:p>
    <w:p w14:paraId="0B464639" w14:textId="77777777" w:rsidR="00A03A18" w:rsidRPr="00BB5F20" w:rsidRDefault="00A03A18">
      <w:pPr>
        <w:spacing w:after="0" w:line="360" w:lineRule="auto"/>
      </w:pPr>
    </w:p>
    <w:p w14:paraId="2200AAE9" w14:textId="77777777" w:rsidR="00A03A18" w:rsidRPr="00BB5F20" w:rsidRDefault="00783028">
      <w:pPr>
        <w:pStyle w:val="Ttulo2"/>
        <w:spacing w:before="0" w:after="0"/>
        <w:rPr>
          <w:b w:val="0"/>
          <w:bCs w:val="0"/>
        </w:rPr>
      </w:pPr>
      <w:bookmarkStart w:id="15" w:name="_Toc216361290"/>
      <w:r w:rsidRPr="00BB5F20">
        <w:t>SEXTO. Decisión</w:t>
      </w:r>
      <w:bookmarkEnd w:id="15"/>
    </w:p>
    <w:p w14:paraId="0EA97AF3" w14:textId="77777777" w:rsidR="00A03A18" w:rsidRPr="00BB5F20" w:rsidRDefault="00A03A18">
      <w:pPr>
        <w:spacing w:after="0" w:line="360" w:lineRule="auto"/>
        <w:rPr>
          <w:b/>
          <w:bCs/>
        </w:rPr>
      </w:pPr>
    </w:p>
    <w:p w14:paraId="16DE68A3" w14:textId="77777777" w:rsidR="00A03A18" w:rsidRPr="00BB5F20" w:rsidRDefault="00783028">
      <w:pPr>
        <w:spacing w:after="0" w:line="360" w:lineRule="auto"/>
      </w:pPr>
      <w:r w:rsidRPr="00BB5F20">
        <w:t xml:space="preserve">Con fundamento en el artículo 186, fracción III, de la Ley de Transparencia y Acceso a la Información Pública del Estado de México y Municipios, este Instituto considera procedente </w:t>
      </w:r>
      <w:r w:rsidRPr="00BB5F20">
        <w:rPr>
          <w:b/>
          <w:bCs/>
        </w:rPr>
        <w:t xml:space="preserve">REVOCAR </w:t>
      </w:r>
      <w:r w:rsidRPr="00BB5F20">
        <w:t xml:space="preserve">la respuesta otorgada por el Sujeto Obligado a la solicitud de información </w:t>
      </w:r>
      <w:r w:rsidRPr="00BB5F20">
        <w:rPr>
          <w:b/>
          <w:bCs/>
        </w:rPr>
        <w:lastRenderedPageBreak/>
        <w:t>00122/PROBOSQUE/IP/2025</w:t>
      </w:r>
      <w:r w:rsidRPr="00BB5F20">
        <w:t xml:space="preserve">, por resultar fundadas las razones o motivos de inconformidad hechos valer por la parte Recurrente, en el Recurso de Revisión </w:t>
      </w:r>
      <w:r w:rsidRPr="00BB5F20">
        <w:rPr>
          <w:b/>
          <w:bCs/>
        </w:rPr>
        <w:t>13021/INFOEM/IP/RR/2025</w:t>
      </w:r>
      <w:r w:rsidRPr="00BB5F20">
        <w:t xml:space="preserve">, en consecuencia procede </w:t>
      </w:r>
      <w:r w:rsidRPr="00BB5F20">
        <w:rPr>
          <w:b/>
          <w:bCs/>
        </w:rPr>
        <w:t xml:space="preserve">ORDENAR, </w:t>
      </w:r>
      <w:r w:rsidRPr="00BB5F20">
        <w:t xml:space="preserve">la entrega de la información en los términos antes expuestos. </w:t>
      </w:r>
    </w:p>
    <w:p w14:paraId="6D60FD12" w14:textId="77777777" w:rsidR="00A03A18" w:rsidRPr="00BB5F20" w:rsidRDefault="00A03A18">
      <w:pPr>
        <w:tabs>
          <w:tab w:val="left" w:pos="4962"/>
        </w:tabs>
        <w:spacing w:after="0" w:line="360" w:lineRule="auto"/>
        <w:rPr>
          <w:color w:val="000000"/>
        </w:rPr>
      </w:pPr>
    </w:p>
    <w:p w14:paraId="3CD97CCC" w14:textId="77777777" w:rsidR="00A03A18" w:rsidRPr="00BB5F20" w:rsidRDefault="00783028">
      <w:pPr>
        <w:spacing w:after="0" w:line="360" w:lineRule="auto"/>
        <w:rPr>
          <w:b/>
          <w:bCs/>
          <w:u w:val="single"/>
        </w:rPr>
      </w:pPr>
      <w:r w:rsidRPr="00BB5F20">
        <w:rPr>
          <w:b/>
          <w:bCs/>
          <w:u w:val="single"/>
        </w:rPr>
        <w:t>Términos de la Resolución para la parte Recurrente:</w:t>
      </w:r>
    </w:p>
    <w:p w14:paraId="7E956F41" w14:textId="77777777" w:rsidR="00A03A18" w:rsidRPr="00BB5F20" w:rsidRDefault="00A03A18">
      <w:pPr>
        <w:spacing w:after="0" w:line="360" w:lineRule="auto"/>
      </w:pPr>
    </w:p>
    <w:p w14:paraId="45DA05F3" w14:textId="77777777" w:rsidR="00A03A18" w:rsidRPr="00BB5F20" w:rsidRDefault="00783028">
      <w:pPr>
        <w:spacing w:after="0" w:line="360" w:lineRule="auto"/>
        <w:rPr>
          <w:u w:val="single"/>
        </w:rPr>
      </w:pPr>
      <w:r w:rsidRPr="00BB5F20">
        <w:rPr>
          <w:u w:val="single"/>
        </w:rPr>
        <w:t>Se hace del conocimiento de parte Recurrente que este Organismo Garante determinó concederle la razón, por tanto, se ordena la entrega de la documentación que dé cuenta de lo requerido.</w:t>
      </w:r>
    </w:p>
    <w:p w14:paraId="58232680" w14:textId="77777777" w:rsidR="00A03A18" w:rsidRPr="00BB5F20" w:rsidRDefault="00A03A18">
      <w:pPr>
        <w:spacing w:after="0" w:line="360" w:lineRule="auto"/>
        <w:rPr>
          <w:u w:val="single"/>
        </w:rPr>
      </w:pPr>
    </w:p>
    <w:p w14:paraId="5788D391" w14:textId="77777777" w:rsidR="00A03A18" w:rsidRPr="00BB5F20" w:rsidRDefault="00783028">
      <w:pPr>
        <w:spacing w:after="0" w:line="360" w:lineRule="auto"/>
        <w:rPr>
          <w:u w:val="single"/>
        </w:rPr>
      </w:pPr>
      <w:r w:rsidRPr="00BB5F20">
        <w:rPr>
          <w:u w:val="single"/>
        </w:rPr>
        <w:t>La labor del INFOEM, es apoyar a la población para acceder a la información pública y garantizar la protección de sus datos personales.</w:t>
      </w:r>
    </w:p>
    <w:p w14:paraId="37293E10" w14:textId="77777777" w:rsidR="00A03A18" w:rsidRPr="00BB5F20" w:rsidRDefault="00A03A18">
      <w:pPr>
        <w:spacing w:after="0" w:line="360" w:lineRule="auto"/>
        <w:rPr>
          <w:u w:val="single"/>
        </w:rPr>
      </w:pPr>
    </w:p>
    <w:p w14:paraId="443EC43A" w14:textId="77777777" w:rsidR="00A03A18" w:rsidRPr="00BB5F20" w:rsidRDefault="00783028">
      <w:pPr>
        <w:pStyle w:val="Ttulo1"/>
        <w:spacing w:before="0" w:after="0"/>
        <w:rPr>
          <w:b w:val="0"/>
          <w:bCs w:val="0"/>
          <w:sz w:val="22"/>
          <w:szCs w:val="22"/>
        </w:rPr>
      </w:pPr>
      <w:bookmarkStart w:id="16" w:name="_Toc216361291"/>
      <w:r w:rsidRPr="00BB5F20">
        <w:rPr>
          <w:sz w:val="22"/>
          <w:szCs w:val="22"/>
        </w:rPr>
        <w:t>R E S U E L V E</w:t>
      </w:r>
      <w:bookmarkEnd w:id="16"/>
    </w:p>
    <w:p w14:paraId="36FACBCC" w14:textId="77777777" w:rsidR="00A03A18" w:rsidRPr="00BB5F20" w:rsidRDefault="00A03A18">
      <w:pPr>
        <w:spacing w:after="0" w:line="360" w:lineRule="auto"/>
        <w:rPr>
          <w:b/>
          <w:bCs/>
        </w:rPr>
      </w:pPr>
    </w:p>
    <w:p w14:paraId="4E692C12" w14:textId="77777777" w:rsidR="00A03A18" w:rsidRPr="00BB5F20" w:rsidRDefault="00783028">
      <w:pPr>
        <w:spacing w:after="0" w:line="360" w:lineRule="auto"/>
      </w:pPr>
      <w:r w:rsidRPr="00BB5F20">
        <w:rPr>
          <w:b/>
          <w:bCs/>
        </w:rPr>
        <w:t xml:space="preserve">PRIMERO. </w:t>
      </w:r>
      <w:r w:rsidRPr="00BB5F20">
        <w:t xml:space="preserve">Se </w:t>
      </w:r>
      <w:r w:rsidRPr="00BB5F20">
        <w:rPr>
          <w:b/>
          <w:bCs/>
        </w:rPr>
        <w:t>REVOCA</w:t>
      </w:r>
      <w:r w:rsidRPr="00BB5F20">
        <w:t xml:space="preserve"> la respuesta entregada por el Protectora de Bosques del Estado de México a la solicitud de información </w:t>
      </w:r>
      <w:r w:rsidRPr="00BB5F20">
        <w:rPr>
          <w:b/>
          <w:bCs/>
        </w:rPr>
        <w:t>00122/PROBOSQUE/IP/2025</w:t>
      </w:r>
      <w:r w:rsidRPr="00BB5F20">
        <w:t xml:space="preserve"> por resultar fundadas las razones o motivos de inconformidad hechos valer por la persona Recurrente en el Recurso de Revisión </w:t>
      </w:r>
      <w:r w:rsidRPr="00BB5F20">
        <w:rPr>
          <w:b/>
          <w:bCs/>
        </w:rPr>
        <w:t>13021/INFOEM/IP/RR/2025</w:t>
      </w:r>
      <w:r w:rsidRPr="00BB5F20">
        <w:t>, en términos de los considerandos QUINTO y SEXTO de la presente Resolución.</w:t>
      </w:r>
    </w:p>
    <w:p w14:paraId="33CC9C03" w14:textId="77777777" w:rsidR="00A03A18" w:rsidRPr="00BB5F20" w:rsidRDefault="00A03A18">
      <w:pPr>
        <w:spacing w:after="0" w:line="360" w:lineRule="auto"/>
      </w:pPr>
    </w:p>
    <w:p w14:paraId="4B89E107" w14:textId="77777777" w:rsidR="00A03A18" w:rsidRPr="00BB5F20" w:rsidRDefault="00783028">
      <w:pPr>
        <w:spacing w:after="0" w:line="360" w:lineRule="auto"/>
      </w:pPr>
      <w:bookmarkStart w:id="17" w:name="_heading=h.argy21qnkmhr" w:colFirst="0" w:colLast="0"/>
      <w:bookmarkEnd w:id="17"/>
      <w:r w:rsidRPr="00BB5F20">
        <w:rPr>
          <w:b/>
          <w:bCs/>
        </w:rPr>
        <w:t xml:space="preserve">SEGUNDO. </w:t>
      </w:r>
      <w:r w:rsidRPr="00BB5F20">
        <w:t xml:space="preserve">Se </w:t>
      </w:r>
      <w:r w:rsidRPr="00BB5F20">
        <w:rPr>
          <w:b/>
          <w:bCs/>
        </w:rPr>
        <w:t>ORDENA</w:t>
      </w:r>
      <w:r w:rsidRPr="00BB5F20">
        <w:t xml:space="preserve"> al Sujeto Obligado, a efecto de que previa búsqueda exhaustiva y razonable, entregue a través del Sistema de Acceso a la Información Mexiquense (SAIMEX), los documentos, en los que conste lo siguiente:</w:t>
      </w:r>
    </w:p>
    <w:p w14:paraId="038A9D64" w14:textId="77777777" w:rsidR="00A03A18" w:rsidRPr="00BB5F20" w:rsidRDefault="00A03A18">
      <w:pPr>
        <w:spacing w:after="0" w:line="360" w:lineRule="auto"/>
      </w:pPr>
    </w:p>
    <w:p w14:paraId="77C4C29E" w14:textId="77777777" w:rsidR="00A03A18" w:rsidRPr="00BB5F20" w:rsidRDefault="00783028">
      <w:pPr>
        <w:numPr>
          <w:ilvl w:val="0"/>
          <w:numId w:val="2"/>
        </w:numPr>
        <w:pBdr>
          <w:top w:val="nil"/>
          <w:left w:val="nil"/>
          <w:bottom w:val="nil"/>
          <w:right w:val="nil"/>
          <w:between w:val="nil"/>
        </w:pBdr>
        <w:spacing w:after="0" w:line="360" w:lineRule="auto"/>
        <w:rPr>
          <w:b/>
          <w:bCs/>
          <w:color w:val="000000"/>
        </w:rPr>
      </w:pPr>
      <w:r w:rsidRPr="00BB5F20">
        <w:rPr>
          <w:b/>
          <w:bCs/>
          <w:color w:val="000000"/>
        </w:rPr>
        <w:lastRenderedPageBreak/>
        <w:t xml:space="preserve">Relación, en la que conste los totales de la producción de árboles o plantas que </w:t>
      </w:r>
      <w:r w:rsidRPr="00BB5F20">
        <w:rPr>
          <w:b/>
          <w:bCs/>
        </w:rPr>
        <w:t>llevó</w:t>
      </w:r>
      <w:r w:rsidRPr="00BB5F20">
        <w:rPr>
          <w:b/>
          <w:bCs/>
          <w:color w:val="000000"/>
        </w:rPr>
        <w:t xml:space="preserve"> a cabo el Sujeto Obligado </w:t>
      </w:r>
      <w:r w:rsidRPr="00BB5F20">
        <w:rPr>
          <w:color w:val="000000"/>
        </w:rPr>
        <w:t>del</w:t>
      </w:r>
      <w:r w:rsidRPr="00BB5F20">
        <w:rPr>
          <w:b/>
          <w:bCs/>
          <w:color w:val="000000"/>
        </w:rPr>
        <w:t xml:space="preserve"> veintinueve de octubre de dos mil cuatro al veintinueve de octubre de dos mil veinticinco; destinados a la venta, intercambio u obsequios a personas, asociaciones o grupos. </w:t>
      </w:r>
    </w:p>
    <w:p w14:paraId="526B1791" w14:textId="77777777" w:rsidR="00A03A18" w:rsidRPr="00BB5F20" w:rsidRDefault="00A03A18">
      <w:pPr>
        <w:spacing w:after="0" w:line="360" w:lineRule="auto"/>
      </w:pPr>
    </w:p>
    <w:p w14:paraId="7173EC5D" w14:textId="77777777" w:rsidR="00A03A18" w:rsidRPr="00BB5F20" w:rsidRDefault="00A03A18">
      <w:pPr>
        <w:spacing w:after="0" w:line="360" w:lineRule="auto"/>
      </w:pPr>
    </w:p>
    <w:p w14:paraId="073FB20F" w14:textId="77777777" w:rsidR="00A03A18" w:rsidRPr="00BB5F20" w:rsidRDefault="00783028">
      <w:pPr>
        <w:spacing w:after="0" w:line="360" w:lineRule="auto"/>
      </w:pPr>
      <w:r w:rsidRPr="00BB5F20">
        <w:t>En caso de que, no cuente con la información respecto a intercambios por no haberla generado y no contar con obligación de realizarla, bastará con que lo haga del conocimiento del Particular de manera precisa y clara.</w:t>
      </w:r>
    </w:p>
    <w:p w14:paraId="319EB01C" w14:textId="77777777" w:rsidR="00A03A18" w:rsidRPr="00BB5F20" w:rsidRDefault="00A03A18">
      <w:pPr>
        <w:spacing w:after="0" w:line="360" w:lineRule="auto"/>
        <w:rPr>
          <w:b/>
          <w:bCs/>
        </w:rPr>
      </w:pPr>
    </w:p>
    <w:p w14:paraId="2FD6E0AA" w14:textId="77777777" w:rsidR="00A03A18" w:rsidRPr="00BB5F20" w:rsidRDefault="00783028">
      <w:pPr>
        <w:spacing w:after="0" w:line="360" w:lineRule="auto"/>
      </w:pPr>
      <w:r w:rsidRPr="00BB5F20">
        <w:rPr>
          <w:b/>
          <w:bCs/>
        </w:rPr>
        <w:t xml:space="preserve">TERCERO. NOTIFÍQUESE POR SAIMEX </w:t>
      </w:r>
      <w:r w:rsidRPr="00BB5F20">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1759FF7" w14:textId="77777777" w:rsidR="00A03A18" w:rsidRPr="00BB5F20" w:rsidRDefault="00A03A18">
      <w:pPr>
        <w:spacing w:after="0" w:line="360" w:lineRule="auto"/>
      </w:pPr>
    </w:p>
    <w:p w14:paraId="7886A822" w14:textId="77777777" w:rsidR="00A03A18" w:rsidRPr="00BB5F20" w:rsidRDefault="00783028">
      <w:pPr>
        <w:spacing w:after="0" w:line="360" w:lineRule="auto"/>
      </w:pPr>
      <w:r w:rsidRPr="00BB5F20">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0ED25A6" w14:textId="77777777" w:rsidR="00A03A18" w:rsidRPr="00BB5F20" w:rsidRDefault="00A03A18">
      <w:pPr>
        <w:spacing w:after="0" w:line="360" w:lineRule="auto"/>
      </w:pPr>
    </w:p>
    <w:p w14:paraId="04CA308B" w14:textId="77777777" w:rsidR="00A03A18" w:rsidRPr="00BB5F20" w:rsidRDefault="00783028">
      <w:pPr>
        <w:spacing w:after="0" w:line="360" w:lineRule="auto"/>
      </w:pPr>
      <w:r w:rsidRPr="00BB5F20">
        <w:rPr>
          <w:b/>
          <w:bCs/>
        </w:rPr>
        <w:t>CUARTO. NOTIFÍQUESE</w:t>
      </w:r>
      <w:r w:rsidRPr="00BB5F20">
        <w:t xml:space="preserve"> </w:t>
      </w:r>
      <w:r w:rsidRPr="00BB5F20">
        <w:rPr>
          <w:b/>
          <w:bCs/>
        </w:rPr>
        <w:t xml:space="preserve">POR SAIMEX </w:t>
      </w:r>
      <w:r w:rsidRPr="00BB5F20">
        <w:t xml:space="preserve">a la parte Recurrente la presente Resolución, asimismo, se hace de su conocimiento que de conformidad con lo establecido en el artículo 196 </w:t>
      </w:r>
      <w:r w:rsidRPr="00BB5F20">
        <w:lastRenderedPageBreak/>
        <w:t>de la Ley de Transparencia y Acceso a la Información Pública del Estado de México y Municipios podrá promover el Juicio de Amparo en los términos de las leyes aplicables.</w:t>
      </w:r>
    </w:p>
    <w:p w14:paraId="5BB4F2CD" w14:textId="77777777" w:rsidR="00A03A18" w:rsidRPr="00BB5F20" w:rsidRDefault="00A03A18">
      <w:pPr>
        <w:spacing w:after="0" w:line="360" w:lineRule="auto"/>
      </w:pPr>
    </w:p>
    <w:p w14:paraId="47D3860D" w14:textId="77777777" w:rsidR="00A03A18" w:rsidRDefault="00783028">
      <w:pPr>
        <w:spacing w:after="0" w:line="360" w:lineRule="auto"/>
      </w:pPr>
      <w:r w:rsidRPr="00BB5F20">
        <w:t xml:space="preserve">ASÍ LO RESUELVE, POR </w:t>
      </w:r>
      <w:r w:rsidRPr="00BB5F20">
        <w:rPr>
          <w:b/>
          <w:bCs/>
        </w:rPr>
        <w:t>UNANIMIDAD</w:t>
      </w:r>
      <w:r w:rsidRPr="00BB5F20">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p>
    <w:p w14:paraId="18CA89ED" w14:textId="77777777" w:rsidR="00A03A18" w:rsidRDefault="00A03A18">
      <w:pPr>
        <w:pStyle w:val="Ttulo2"/>
        <w:spacing w:before="0" w:after="0"/>
        <w:rPr>
          <w:b w:val="0"/>
          <w:bCs w:val="0"/>
        </w:rPr>
      </w:pPr>
    </w:p>
    <w:p w14:paraId="2D19FD79" w14:textId="77777777" w:rsidR="00A03A18" w:rsidRDefault="00A03A18">
      <w:pPr>
        <w:spacing w:after="0" w:line="360" w:lineRule="auto"/>
      </w:pPr>
    </w:p>
    <w:p w14:paraId="591DE385" w14:textId="77777777" w:rsidR="00A03A18" w:rsidRDefault="00A03A18">
      <w:pPr>
        <w:spacing w:after="0" w:line="360" w:lineRule="auto"/>
      </w:pPr>
    </w:p>
    <w:p w14:paraId="6AAE59FA" w14:textId="77777777" w:rsidR="00A03A18" w:rsidRDefault="00A03A18">
      <w:pPr>
        <w:spacing w:after="0" w:line="360" w:lineRule="auto"/>
      </w:pPr>
    </w:p>
    <w:p w14:paraId="3DBEC4E8" w14:textId="77777777" w:rsidR="00A03A18" w:rsidRDefault="00A03A18">
      <w:pPr>
        <w:spacing w:after="0" w:line="360" w:lineRule="auto"/>
      </w:pPr>
    </w:p>
    <w:p w14:paraId="5A94C023" w14:textId="77777777" w:rsidR="00A03A18" w:rsidRDefault="00A03A18">
      <w:pPr>
        <w:spacing w:after="0" w:line="360" w:lineRule="auto"/>
      </w:pPr>
    </w:p>
    <w:p w14:paraId="179BDFF9" w14:textId="77777777" w:rsidR="00A03A18" w:rsidRDefault="00A03A18">
      <w:pPr>
        <w:spacing w:after="0" w:line="360" w:lineRule="auto"/>
      </w:pPr>
    </w:p>
    <w:p w14:paraId="51EC2474" w14:textId="77777777" w:rsidR="00A03A18" w:rsidRDefault="00A03A18">
      <w:pPr>
        <w:spacing w:after="0" w:line="360" w:lineRule="auto"/>
      </w:pPr>
    </w:p>
    <w:p w14:paraId="6B3F5D8A" w14:textId="77777777" w:rsidR="00A03A18" w:rsidRDefault="00A03A18">
      <w:pPr>
        <w:spacing w:after="0" w:line="360" w:lineRule="auto"/>
      </w:pPr>
    </w:p>
    <w:p w14:paraId="78F46A72" w14:textId="77777777" w:rsidR="00A03A18" w:rsidRDefault="00A03A18">
      <w:pPr>
        <w:spacing w:after="0" w:line="360" w:lineRule="auto"/>
      </w:pPr>
    </w:p>
    <w:p w14:paraId="53A4863B" w14:textId="77777777" w:rsidR="00A03A18" w:rsidRDefault="00A03A18">
      <w:pPr>
        <w:spacing w:after="0" w:line="360" w:lineRule="auto"/>
      </w:pPr>
    </w:p>
    <w:p w14:paraId="69BE7826" w14:textId="77777777" w:rsidR="00A03A18" w:rsidRDefault="00A03A18">
      <w:pPr>
        <w:spacing w:after="0" w:line="360" w:lineRule="auto"/>
      </w:pPr>
    </w:p>
    <w:p w14:paraId="4B14272A" w14:textId="77777777" w:rsidR="00A03A18" w:rsidRDefault="00A03A18">
      <w:pPr>
        <w:spacing w:after="0" w:line="360" w:lineRule="auto"/>
      </w:pPr>
    </w:p>
    <w:p w14:paraId="5F2F5C89" w14:textId="77777777" w:rsidR="00A03A18" w:rsidRDefault="00A03A18">
      <w:pPr>
        <w:spacing w:after="0" w:line="360" w:lineRule="auto"/>
      </w:pPr>
    </w:p>
    <w:p w14:paraId="36FDCB49" w14:textId="77777777" w:rsidR="00A03A18" w:rsidRDefault="00A03A18">
      <w:pPr>
        <w:spacing w:after="0" w:line="360" w:lineRule="auto"/>
      </w:pPr>
    </w:p>
    <w:p w14:paraId="416C8F5A" w14:textId="77777777" w:rsidR="00A03A18" w:rsidRDefault="00A03A18">
      <w:pPr>
        <w:spacing w:after="0" w:line="360" w:lineRule="auto"/>
      </w:pPr>
    </w:p>
    <w:p w14:paraId="7CC455BF" w14:textId="77777777" w:rsidR="00A03A18" w:rsidRDefault="00A03A18">
      <w:pPr>
        <w:spacing w:after="0" w:line="360" w:lineRule="auto"/>
      </w:pPr>
    </w:p>
    <w:p w14:paraId="131A695D" w14:textId="77777777" w:rsidR="00A03A18" w:rsidRDefault="00A03A18">
      <w:pPr>
        <w:spacing w:after="0" w:line="360" w:lineRule="auto"/>
      </w:pPr>
    </w:p>
    <w:p w14:paraId="7748DAB1" w14:textId="77777777" w:rsidR="00A03A18" w:rsidRDefault="00A03A18">
      <w:pPr>
        <w:spacing w:after="0" w:line="360" w:lineRule="auto"/>
      </w:pPr>
    </w:p>
    <w:p w14:paraId="40FAA433" w14:textId="77777777" w:rsidR="00A03A18" w:rsidRDefault="00A03A18">
      <w:pPr>
        <w:spacing w:after="0" w:line="360" w:lineRule="auto"/>
      </w:pPr>
    </w:p>
    <w:p w14:paraId="6A7A0195" w14:textId="77777777" w:rsidR="00A03A18" w:rsidRDefault="00A03A18">
      <w:pPr>
        <w:spacing w:after="0" w:line="360" w:lineRule="auto"/>
      </w:pPr>
    </w:p>
    <w:p w14:paraId="659B8ECA" w14:textId="77777777" w:rsidR="00A03A18" w:rsidRDefault="00A03A18">
      <w:pPr>
        <w:spacing w:after="0" w:line="360" w:lineRule="auto"/>
      </w:pPr>
    </w:p>
    <w:p w14:paraId="1BC1B72C" w14:textId="77777777" w:rsidR="00A03A18" w:rsidRDefault="00A03A18">
      <w:pPr>
        <w:spacing w:after="0" w:line="360" w:lineRule="auto"/>
      </w:pPr>
    </w:p>
    <w:p w14:paraId="719CDA04" w14:textId="77777777" w:rsidR="00A03A18" w:rsidRDefault="00A03A18">
      <w:pPr>
        <w:spacing w:after="0" w:line="360" w:lineRule="auto"/>
      </w:pPr>
    </w:p>
    <w:p w14:paraId="2964ACC9" w14:textId="77777777" w:rsidR="00A03A18" w:rsidRDefault="00A03A18">
      <w:pPr>
        <w:spacing w:after="0" w:line="360" w:lineRule="auto"/>
      </w:pPr>
    </w:p>
    <w:p w14:paraId="16457310" w14:textId="77777777" w:rsidR="00A03A18" w:rsidRDefault="00A03A18">
      <w:pPr>
        <w:spacing w:after="0" w:line="360" w:lineRule="auto"/>
      </w:pPr>
    </w:p>
    <w:p w14:paraId="015BF0B4" w14:textId="77777777" w:rsidR="00A03A18" w:rsidRDefault="00A03A18">
      <w:pPr>
        <w:spacing w:after="0" w:line="360" w:lineRule="auto"/>
      </w:pPr>
    </w:p>
    <w:p w14:paraId="3F2DCC3C" w14:textId="77777777" w:rsidR="00A03A18" w:rsidRDefault="00A03A18">
      <w:pPr>
        <w:spacing w:after="0" w:line="360" w:lineRule="auto"/>
      </w:pPr>
    </w:p>
    <w:sectPr w:rsidR="00A03A18">
      <w:headerReference w:type="even" r:id="rId17"/>
      <w:headerReference w:type="default" r:id="rId18"/>
      <w:footerReference w:type="even" r:id="rId19"/>
      <w:footerReference w:type="default" r:id="rId20"/>
      <w:headerReference w:type="first" r:id="rId21"/>
      <w:footerReference w:type="first" r:id="rId22"/>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A49BA" w14:textId="77777777" w:rsidR="001F7964" w:rsidRDefault="001F7964">
      <w:pPr>
        <w:spacing w:after="0" w:line="240" w:lineRule="auto"/>
      </w:pPr>
      <w:r>
        <w:separator/>
      </w:r>
    </w:p>
  </w:endnote>
  <w:endnote w:type="continuationSeparator" w:id="0">
    <w:p w14:paraId="689F80AD" w14:textId="77777777" w:rsidR="001F7964" w:rsidRDefault="001F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82CE661-6200-44E1-94DE-8E7C1AE801A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F38BCCE-47C6-4F4A-9CE6-4BDE2DD711C6}"/>
    <w:embedBold r:id="rId3" w:fontKey="{F9AD6A96-82ED-4534-A9A1-99E6BD1B8E92}"/>
    <w:embedItalic r:id="rId4" w:fontKey="{98DD6348-999D-49B4-82E0-B93BC97B361C}"/>
    <w:embedBoldItalic r:id="rId5" w:fontKey="{7A043AC9-487D-4EF6-8F62-FBB09F4A7C6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A87A2C2-DF38-46E8-BE28-EF8CB2D550E2}"/>
  </w:font>
  <w:font w:name="Georgia">
    <w:panose1 w:val="02040502050405020303"/>
    <w:charset w:val="00"/>
    <w:family w:val="roman"/>
    <w:pitch w:val="variable"/>
    <w:sig w:usb0="00000287" w:usb1="00000000" w:usb2="00000000" w:usb3="00000000" w:csb0="0000009F" w:csb1="00000000"/>
    <w:embedItalic r:id="rId7" w:fontKey="{09723D59-C2C8-40DD-AED9-3957BFAA94BE}"/>
  </w:font>
  <w:font w:name="Calibri">
    <w:panose1 w:val="020F0502020204030204"/>
    <w:charset w:val="00"/>
    <w:family w:val="swiss"/>
    <w:pitch w:val="variable"/>
    <w:sig w:usb0="E4002EFF" w:usb1="C000247B" w:usb2="00000009" w:usb3="00000000" w:csb0="000001FF" w:csb1="00000000"/>
    <w:embedRegular r:id="rId8" w:fontKey="{7CF4E2BC-F9B7-403E-A353-511017EA82D8}"/>
  </w:font>
  <w:font w:name="Garamond">
    <w:panose1 w:val="02020404030301010803"/>
    <w:charset w:val="00"/>
    <w:family w:val="roman"/>
    <w:pitch w:val="variable"/>
    <w:sig w:usb0="00000287" w:usb1="00000000" w:usb2="00000000" w:usb3="00000000" w:csb0="0000009F" w:csb1="00000000"/>
    <w:embedRegular r:id="rId9" w:fontKey="{1D741028-05CB-4A9D-8B39-F8AC85917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6E16" w14:textId="77777777" w:rsidR="00A03A18" w:rsidRDefault="0078302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650C2">
      <w:rPr>
        <w:b/>
        <w:bCs/>
        <w:noProof/>
        <w:color w:val="000000"/>
        <w:sz w:val="24"/>
        <w:szCs w:val="24"/>
      </w:rPr>
      <w:t>24</w:t>
    </w:r>
    <w:r>
      <w:rPr>
        <w:b/>
        <w:bCs/>
        <w:color w:val="000000"/>
        <w:sz w:val="24"/>
        <w:szCs w:val="24"/>
      </w:rPr>
      <w:fldChar w:fldCharType="end"/>
    </w:r>
  </w:p>
  <w:p w14:paraId="0C3D2DD1" w14:textId="77777777" w:rsidR="00A03A18" w:rsidRDefault="00A03A1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9EDDF" w14:textId="77777777" w:rsidR="00A03A18" w:rsidRDefault="0078302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650C2">
      <w:rPr>
        <w:b/>
        <w:bCs/>
        <w:noProof/>
        <w:color w:val="000000"/>
        <w:sz w:val="24"/>
        <w:szCs w:val="24"/>
      </w:rPr>
      <w:t>23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650C2">
      <w:rPr>
        <w:b/>
        <w:bCs/>
        <w:noProof/>
        <w:color w:val="000000"/>
        <w:sz w:val="24"/>
        <w:szCs w:val="24"/>
      </w:rPr>
      <w:t>24</w:t>
    </w:r>
    <w:r>
      <w:rPr>
        <w:b/>
        <w:bCs/>
        <w:color w:val="000000"/>
        <w:sz w:val="24"/>
        <w:szCs w:val="24"/>
      </w:rPr>
      <w:fldChar w:fldCharType="end"/>
    </w:r>
  </w:p>
  <w:p w14:paraId="55375F6C" w14:textId="77777777" w:rsidR="00A03A18" w:rsidRDefault="00A03A1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DE6E0" w14:textId="77777777" w:rsidR="00A03A18" w:rsidRDefault="0078302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650C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650C2">
      <w:rPr>
        <w:b/>
        <w:bCs/>
        <w:noProof/>
        <w:color w:val="000000"/>
        <w:sz w:val="24"/>
        <w:szCs w:val="24"/>
      </w:rPr>
      <w:t>24</w:t>
    </w:r>
    <w:r>
      <w:rPr>
        <w:b/>
        <w:bCs/>
        <w:color w:val="000000"/>
        <w:sz w:val="24"/>
        <w:szCs w:val="24"/>
      </w:rPr>
      <w:fldChar w:fldCharType="end"/>
    </w:r>
  </w:p>
  <w:p w14:paraId="634F0BA5" w14:textId="77777777" w:rsidR="00A03A18" w:rsidRDefault="00A03A1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EE854" w14:textId="77777777" w:rsidR="001F7964" w:rsidRDefault="001F7964">
      <w:pPr>
        <w:spacing w:after="0" w:line="240" w:lineRule="auto"/>
      </w:pPr>
      <w:r>
        <w:separator/>
      </w:r>
    </w:p>
  </w:footnote>
  <w:footnote w:type="continuationSeparator" w:id="0">
    <w:p w14:paraId="68508F0E" w14:textId="77777777" w:rsidR="001F7964" w:rsidRDefault="001F7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7772C" w14:textId="77777777" w:rsidR="00A03A18" w:rsidRDefault="00A03A18">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03A18" w14:paraId="59307D5F" w14:textId="77777777">
      <w:trPr>
        <w:trHeight w:val="141"/>
      </w:trPr>
      <w:tc>
        <w:tcPr>
          <w:tcW w:w="2404" w:type="dxa"/>
        </w:tcPr>
        <w:p w14:paraId="4AE3B3CB" w14:textId="77777777" w:rsidR="00A03A18" w:rsidRDefault="00783028">
          <w:pPr>
            <w:tabs>
              <w:tab w:val="right" w:pos="8838"/>
            </w:tabs>
            <w:ind w:right="-105"/>
            <w:rPr>
              <w:b/>
              <w:bCs/>
            </w:rPr>
          </w:pPr>
          <w:r>
            <w:rPr>
              <w:b/>
              <w:bCs/>
            </w:rPr>
            <w:t>Recurso de Revisión:</w:t>
          </w:r>
        </w:p>
      </w:tc>
      <w:tc>
        <w:tcPr>
          <w:tcW w:w="3587" w:type="dxa"/>
        </w:tcPr>
        <w:p w14:paraId="1C75404D" w14:textId="77777777" w:rsidR="00A03A18" w:rsidRDefault="00783028">
          <w:pPr>
            <w:tabs>
              <w:tab w:val="right" w:pos="8838"/>
            </w:tabs>
            <w:ind w:left="-28" w:right="683"/>
          </w:pPr>
          <w:r>
            <w:t>04196/INFOEM/IP/RR/2020</w:t>
          </w:r>
        </w:p>
      </w:tc>
    </w:tr>
    <w:tr w:rsidR="00A03A18" w14:paraId="3C9E36A5" w14:textId="77777777">
      <w:trPr>
        <w:trHeight w:val="276"/>
      </w:trPr>
      <w:tc>
        <w:tcPr>
          <w:tcW w:w="2404" w:type="dxa"/>
        </w:tcPr>
        <w:p w14:paraId="34469694" w14:textId="77777777" w:rsidR="00A03A18" w:rsidRDefault="00783028">
          <w:pPr>
            <w:tabs>
              <w:tab w:val="right" w:pos="8838"/>
            </w:tabs>
            <w:ind w:right="-105"/>
            <w:rPr>
              <w:b/>
              <w:bCs/>
            </w:rPr>
          </w:pPr>
          <w:r>
            <w:rPr>
              <w:b/>
              <w:bCs/>
            </w:rPr>
            <w:t>Sujeto Obligado:</w:t>
          </w:r>
        </w:p>
      </w:tc>
      <w:tc>
        <w:tcPr>
          <w:tcW w:w="3587" w:type="dxa"/>
        </w:tcPr>
        <w:p w14:paraId="130B8947" w14:textId="77777777" w:rsidR="00A03A18" w:rsidRDefault="00783028">
          <w:pPr>
            <w:tabs>
              <w:tab w:val="right" w:pos="8838"/>
            </w:tabs>
            <w:ind w:right="116"/>
          </w:pPr>
          <w:r>
            <w:t>Ayuntamiento de Chapultepec</w:t>
          </w:r>
        </w:p>
      </w:tc>
    </w:tr>
    <w:tr w:rsidR="00A03A18" w14:paraId="1D26F853" w14:textId="77777777">
      <w:trPr>
        <w:trHeight w:val="276"/>
      </w:trPr>
      <w:tc>
        <w:tcPr>
          <w:tcW w:w="2404" w:type="dxa"/>
        </w:tcPr>
        <w:p w14:paraId="1CA32738" w14:textId="77777777" w:rsidR="00A03A18" w:rsidRDefault="00783028">
          <w:pPr>
            <w:tabs>
              <w:tab w:val="right" w:pos="8838"/>
            </w:tabs>
            <w:ind w:right="-105"/>
            <w:rPr>
              <w:b/>
              <w:bCs/>
            </w:rPr>
          </w:pPr>
          <w:r>
            <w:rPr>
              <w:b/>
              <w:bCs/>
            </w:rPr>
            <w:t>Comisionado Ponente:</w:t>
          </w:r>
        </w:p>
      </w:tc>
      <w:tc>
        <w:tcPr>
          <w:tcW w:w="3587" w:type="dxa"/>
        </w:tcPr>
        <w:p w14:paraId="3A244990" w14:textId="77777777" w:rsidR="00A03A18" w:rsidRDefault="00783028">
          <w:pPr>
            <w:tabs>
              <w:tab w:val="right" w:pos="8838"/>
            </w:tabs>
            <w:ind w:right="-32"/>
          </w:pPr>
          <w:r>
            <w:t>Luis Gustavo Parra Noriega</w:t>
          </w:r>
        </w:p>
      </w:tc>
    </w:tr>
  </w:tbl>
  <w:p w14:paraId="7B1147EA" w14:textId="77777777" w:rsidR="00A03A1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F5B8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1180" w14:textId="77777777" w:rsidR="00A03A18" w:rsidRDefault="00A03A18">
    <w:pPr>
      <w:rPr>
        <w:sz w:val="16"/>
        <w:szCs w:val="16"/>
      </w:rPr>
    </w:pPr>
  </w:p>
  <w:tbl>
    <w:tblPr>
      <w:tblStyle w:val="afffffd"/>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03A18" w14:paraId="44A9A1DC" w14:textId="77777777">
      <w:trPr>
        <w:trHeight w:val="141"/>
      </w:trPr>
      <w:tc>
        <w:tcPr>
          <w:tcW w:w="2409" w:type="dxa"/>
        </w:tcPr>
        <w:p w14:paraId="02B54EBE" w14:textId="77777777" w:rsidR="00A03A18" w:rsidRDefault="00783028">
          <w:pPr>
            <w:tabs>
              <w:tab w:val="right" w:pos="8838"/>
            </w:tabs>
            <w:ind w:left="-395" w:right="-105" w:firstLine="395"/>
            <w:rPr>
              <w:b/>
              <w:bCs/>
            </w:rPr>
          </w:pPr>
          <w:r>
            <w:rPr>
              <w:b/>
              <w:bCs/>
            </w:rPr>
            <w:t>Recurso de Revisión:</w:t>
          </w:r>
        </w:p>
      </w:tc>
      <w:tc>
        <w:tcPr>
          <w:tcW w:w="3686" w:type="dxa"/>
        </w:tcPr>
        <w:p w14:paraId="009A9097" w14:textId="77777777" w:rsidR="00A03A18" w:rsidRDefault="00783028">
          <w:pPr>
            <w:tabs>
              <w:tab w:val="right" w:pos="8838"/>
            </w:tabs>
            <w:ind w:right="176"/>
            <w:rPr>
              <w:b/>
              <w:bCs/>
            </w:rPr>
          </w:pPr>
          <w:r>
            <w:rPr>
              <w:b/>
              <w:bCs/>
            </w:rPr>
            <w:t>13021/INFOEM/IP/RR/2025</w:t>
          </w:r>
        </w:p>
      </w:tc>
    </w:tr>
    <w:tr w:rsidR="00A03A18" w14:paraId="6CECC231" w14:textId="77777777">
      <w:trPr>
        <w:trHeight w:val="266"/>
      </w:trPr>
      <w:tc>
        <w:tcPr>
          <w:tcW w:w="2409" w:type="dxa"/>
        </w:tcPr>
        <w:p w14:paraId="3AB35DD1" w14:textId="77777777" w:rsidR="00A03A18" w:rsidRDefault="00783028">
          <w:pPr>
            <w:tabs>
              <w:tab w:val="right" w:pos="8838"/>
            </w:tabs>
            <w:ind w:right="-105"/>
            <w:rPr>
              <w:b/>
              <w:bCs/>
            </w:rPr>
          </w:pPr>
          <w:r>
            <w:rPr>
              <w:b/>
              <w:bCs/>
            </w:rPr>
            <w:t>Sujeto Obligado:</w:t>
          </w:r>
        </w:p>
      </w:tc>
      <w:tc>
        <w:tcPr>
          <w:tcW w:w="3686" w:type="dxa"/>
        </w:tcPr>
        <w:p w14:paraId="0E22ED0D" w14:textId="77777777" w:rsidR="00A03A18" w:rsidRDefault="00783028">
          <w:pPr>
            <w:tabs>
              <w:tab w:val="left" w:pos="3158"/>
              <w:tab w:val="left" w:pos="4292"/>
              <w:tab w:val="right" w:pos="8838"/>
            </w:tabs>
            <w:ind w:right="176"/>
          </w:pPr>
          <w:r>
            <w:t>Protectora de Bosques del Estado de México</w:t>
          </w:r>
        </w:p>
      </w:tc>
    </w:tr>
    <w:tr w:rsidR="00A03A18" w14:paraId="7C1866DF" w14:textId="77777777">
      <w:trPr>
        <w:trHeight w:val="276"/>
      </w:trPr>
      <w:tc>
        <w:tcPr>
          <w:tcW w:w="2409" w:type="dxa"/>
        </w:tcPr>
        <w:p w14:paraId="51E2D407" w14:textId="77777777" w:rsidR="00A03A18" w:rsidRDefault="00783028">
          <w:pPr>
            <w:tabs>
              <w:tab w:val="right" w:pos="8838"/>
            </w:tabs>
            <w:ind w:right="-105"/>
            <w:rPr>
              <w:b/>
              <w:bCs/>
            </w:rPr>
          </w:pPr>
          <w:r>
            <w:rPr>
              <w:b/>
              <w:bCs/>
            </w:rPr>
            <w:t>Comisionado Ponente:</w:t>
          </w:r>
        </w:p>
      </w:tc>
      <w:tc>
        <w:tcPr>
          <w:tcW w:w="3686" w:type="dxa"/>
        </w:tcPr>
        <w:p w14:paraId="05ECDEB2" w14:textId="77777777" w:rsidR="00A03A18" w:rsidRDefault="00783028">
          <w:pPr>
            <w:tabs>
              <w:tab w:val="right" w:pos="8838"/>
            </w:tabs>
            <w:ind w:right="176"/>
          </w:pPr>
          <w:r>
            <w:t>Luis Gustavo Parra Noriega</w:t>
          </w:r>
        </w:p>
        <w:p w14:paraId="6B281772" w14:textId="77777777" w:rsidR="00A03A18" w:rsidRDefault="00A03A18">
          <w:pPr>
            <w:tabs>
              <w:tab w:val="right" w:pos="8838"/>
            </w:tabs>
            <w:ind w:right="176"/>
          </w:pPr>
        </w:p>
      </w:tc>
    </w:tr>
  </w:tbl>
  <w:p w14:paraId="4F2F7FF5" w14:textId="77777777" w:rsidR="00A03A1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464E2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DEBD" w14:textId="77777777" w:rsidR="00A03A18" w:rsidRDefault="00000000">
    <w:pPr>
      <w:widowControl w:val="0"/>
      <w:pBdr>
        <w:top w:val="nil"/>
        <w:left w:val="nil"/>
        <w:bottom w:val="nil"/>
        <w:right w:val="nil"/>
        <w:between w:val="nil"/>
      </w:pBdr>
      <w:spacing w:after="0" w:line="276" w:lineRule="auto"/>
      <w:jc w:val="left"/>
      <w:rPr>
        <w:color w:val="000000"/>
      </w:rPr>
    </w:pPr>
    <w:r>
      <w:rPr>
        <w:color w:val="000000"/>
      </w:rPr>
      <w:pict w14:anchorId="3FC43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A03A18" w14:paraId="5E747EDF" w14:textId="77777777">
      <w:trPr>
        <w:trHeight w:val="1546"/>
      </w:trPr>
      <w:tc>
        <w:tcPr>
          <w:tcW w:w="2127" w:type="dxa"/>
        </w:tcPr>
        <w:p w14:paraId="1984F51E" w14:textId="77777777" w:rsidR="00A03A18" w:rsidRDefault="00A03A18">
          <w:pPr>
            <w:tabs>
              <w:tab w:val="right" w:pos="4273"/>
            </w:tabs>
            <w:rPr>
              <w:rFonts w:ascii="Garamond" w:eastAsia="Garamond" w:hAnsi="Garamond" w:cs="Garamond"/>
              <w:sz w:val="16"/>
              <w:szCs w:val="16"/>
            </w:rPr>
          </w:pPr>
        </w:p>
      </w:tc>
      <w:tc>
        <w:tcPr>
          <w:tcW w:w="7087" w:type="dxa"/>
        </w:tcPr>
        <w:p w14:paraId="1CBC4E80" w14:textId="77777777" w:rsidR="00A03A18" w:rsidRDefault="00A03A18">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A03A18" w14:paraId="4A194B98" w14:textId="77777777">
            <w:trPr>
              <w:trHeight w:val="427"/>
            </w:trPr>
            <w:tc>
              <w:tcPr>
                <w:tcW w:w="2410" w:type="dxa"/>
                <w:vAlign w:val="bottom"/>
              </w:tcPr>
              <w:p w14:paraId="7F1C4CBA" w14:textId="77777777" w:rsidR="00A03A18" w:rsidRDefault="00783028">
                <w:pPr>
                  <w:tabs>
                    <w:tab w:val="right" w:pos="8838"/>
                  </w:tabs>
                  <w:ind w:right="-105"/>
                  <w:rPr>
                    <w:b/>
                    <w:bCs/>
                  </w:rPr>
                </w:pPr>
                <w:r>
                  <w:rPr>
                    <w:b/>
                    <w:bCs/>
                  </w:rPr>
                  <w:t>Recurso de Revisión:</w:t>
                </w:r>
              </w:p>
            </w:tc>
            <w:tc>
              <w:tcPr>
                <w:tcW w:w="3402" w:type="dxa"/>
              </w:tcPr>
              <w:p w14:paraId="7BB87FAA" w14:textId="77777777" w:rsidR="00A03A18" w:rsidRDefault="00A03A18">
                <w:pPr>
                  <w:tabs>
                    <w:tab w:val="right" w:pos="8838"/>
                  </w:tabs>
                  <w:ind w:left="-28" w:right="-107"/>
                  <w:rPr>
                    <w:b/>
                    <w:bCs/>
                  </w:rPr>
                </w:pPr>
              </w:p>
              <w:p w14:paraId="7006A5F3" w14:textId="77777777" w:rsidR="00A03A18" w:rsidRDefault="00783028">
                <w:pPr>
                  <w:tabs>
                    <w:tab w:val="right" w:pos="8838"/>
                  </w:tabs>
                  <w:ind w:left="-28" w:right="-107"/>
                  <w:rPr>
                    <w:b/>
                    <w:bCs/>
                  </w:rPr>
                </w:pPr>
                <w:r>
                  <w:rPr>
                    <w:b/>
                    <w:bCs/>
                  </w:rPr>
                  <w:t>13021/INFOEM/IP/RR/2025</w:t>
                </w:r>
              </w:p>
            </w:tc>
          </w:tr>
          <w:tr w:rsidR="00A03A18" w14:paraId="75991BE7" w14:textId="77777777">
            <w:trPr>
              <w:trHeight w:val="141"/>
            </w:trPr>
            <w:tc>
              <w:tcPr>
                <w:tcW w:w="2410" w:type="dxa"/>
              </w:tcPr>
              <w:p w14:paraId="4775EAD9" w14:textId="77777777" w:rsidR="00A03A18" w:rsidRDefault="00783028">
                <w:pPr>
                  <w:tabs>
                    <w:tab w:val="right" w:pos="8838"/>
                  </w:tabs>
                  <w:ind w:right="-105"/>
                  <w:rPr>
                    <w:b/>
                    <w:bCs/>
                  </w:rPr>
                </w:pPr>
                <w:r>
                  <w:rPr>
                    <w:b/>
                    <w:bCs/>
                  </w:rPr>
                  <w:t>Recurrente:</w:t>
                </w:r>
              </w:p>
            </w:tc>
            <w:tc>
              <w:tcPr>
                <w:tcW w:w="3402" w:type="dxa"/>
              </w:tcPr>
              <w:p w14:paraId="11BF5E80" w14:textId="1BB8824F" w:rsidR="00A03A18" w:rsidRPr="00D8703E" w:rsidRDefault="00D8703E">
                <w:pPr>
                  <w:tabs>
                    <w:tab w:val="right" w:pos="8838"/>
                  </w:tabs>
                  <w:ind w:right="-107"/>
                  <w:rPr>
                    <w:b/>
                    <w:bCs/>
                  </w:rPr>
                </w:pPr>
                <w:r w:rsidRPr="00D8703E">
                  <w:rPr>
                    <w:b/>
                    <w:bCs/>
                    <w:highlight w:val="black"/>
                  </w:rPr>
                  <w:t>XXXXXXXXXXXXXXXXXXX</w:t>
                </w:r>
              </w:p>
            </w:tc>
          </w:tr>
          <w:tr w:rsidR="00A03A18" w14:paraId="68BF096B" w14:textId="77777777">
            <w:trPr>
              <w:trHeight w:val="276"/>
            </w:trPr>
            <w:tc>
              <w:tcPr>
                <w:tcW w:w="2410" w:type="dxa"/>
              </w:tcPr>
              <w:p w14:paraId="0DD07118" w14:textId="77777777" w:rsidR="00A03A18" w:rsidRDefault="00783028">
                <w:pPr>
                  <w:tabs>
                    <w:tab w:val="right" w:pos="8838"/>
                  </w:tabs>
                  <w:ind w:right="-105"/>
                  <w:rPr>
                    <w:b/>
                    <w:bCs/>
                  </w:rPr>
                </w:pPr>
                <w:r>
                  <w:rPr>
                    <w:b/>
                    <w:bCs/>
                  </w:rPr>
                  <w:t>Sujeto Obligado:</w:t>
                </w:r>
              </w:p>
            </w:tc>
            <w:tc>
              <w:tcPr>
                <w:tcW w:w="3402" w:type="dxa"/>
              </w:tcPr>
              <w:p w14:paraId="108F6915" w14:textId="77777777" w:rsidR="00A03A18" w:rsidRDefault="00783028">
                <w:pPr>
                  <w:tabs>
                    <w:tab w:val="right" w:pos="8838"/>
                  </w:tabs>
                  <w:ind w:right="33"/>
                </w:pPr>
                <w:r>
                  <w:t>Protectora de Bosques del Estado de México</w:t>
                </w:r>
              </w:p>
            </w:tc>
          </w:tr>
          <w:tr w:rsidR="00A03A18" w14:paraId="3EB198BF" w14:textId="77777777">
            <w:trPr>
              <w:trHeight w:val="276"/>
            </w:trPr>
            <w:tc>
              <w:tcPr>
                <w:tcW w:w="2410" w:type="dxa"/>
              </w:tcPr>
              <w:p w14:paraId="03D92FF5" w14:textId="77777777" w:rsidR="00A03A18" w:rsidRDefault="00783028">
                <w:pPr>
                  <w:tabs>
                    <w:tab w:val="right" w:pos="8838"/>
                  </w:tabs>
                  <w:ind w:right="-105"/>
                  <w:rPr>
                    <w:b/>
                    <w:bCs/>
                  </w:rPr>
                </w:pPr>
                <w:r>
                  <w:rPr>
                    <w:b/>
                    <w:bCs/>
                  </w:rPr>
                  <w:t>Comisionado Ponente:</w:t>
                </w:r>
              </w:p>
            </w:tc>
            <w:tc>
              <w:tcPr>
                <w:tcW w:w="3402" w:type="dxa"/>
              </w:tcPr>
              <w:p w14:paraId="3E117490" w14:textId="77777777" w:rsidR="00A03A18" w:rsidRDefault="00783028">
                <w:pPr>
                  <w:tabs>
                    <w:tab w:val="right" w:pos="8838"/>
                  </w:tabs>
                  <w:ind w:right="-107"/>
                </w:pPr>
                <w:r>
                  <w:t>Luis Gustavo Parra Noriega</w:t>
                </w:r>
              </w:p>
            </w:tc>
          </w:tr>
        </w:tbl>
        <w:p w14:paraId="3E3DA876" w14:textId="77777777" w:rsidR="00A03A18" w:rsidRDefault="00A03A18">
          <w:pPr>
            <w:tabs>
              <w:tab w:val="right" w:pos="8838"/>
            </w:tabs>
            <w:ind w:left="-28"/>
            <w:rPr>
              <w:rFonts w:ascii="Arial" w:eastAsia="Arial" w:hAnsi="Arial" w:cs="Arial"/>
              <w:b/>
              <w:bCs/>
            </w:rPr>
          </w:pPr>
        </w:p>
      </w:tc>
    </w:tr>
  </w:tbl>
  <w:p w14:paraId="36342035" w14:textId="77777777" w:rsidR="00A03A18" w:rsidRDefault="00A03A1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62C68"/>
    <w:multiLevelType w:val="multilevel"/>
    <w:tmpl w:val="9FC6E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0B74AD"/>
    <w:multiLevelType w:val="multilevel"/>
    <w:tmpl w:val="D55EFDB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051766"/>
    <w:multiLevelType w:val="multilevel"/>
    <w:tmpl w:val="9E4408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0642E4"/>
    <w:multiLevelType w:val="multilevel"/>
    <w:tmpl w:val="D0562E0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771552">
    <w:abstractNumId w:val="1"/>
  </w:num>
  <w:num w:numId="2" w16cid:durableId="1437170749">
    <w:abstractNumId w:val="3"/>
  </w:num>
  <w:num w:numId="3" w16cid:durableId="1014309542">
    <w:abstractNumId w:val="0"/>
  </w:num>
  <w:num w:numId="4" w16cid:durableId="6596973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A18"/>
    <w:rsid w:val="001F7964"/>
    <w:rsid w:val="002715FA"/>
    <w:rsid w:val="00546E82"/>
    <w:rsid w:val="007650C2"/>
    <w:rsid w:val="00783028"/>
    <w:rsid w:val="007C0DDA"/>
    <w:rsid w:val="009E4B95"/>
    <w:rsid w:val="00A03A18"/>
    <w:rsid w:val="00BB5F20"/>
    <w:rsid w:val="00D8703E"/>
    <w:rsid w:val="00FE4773"/>
    <w:rsid w:val="00FF72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78327"/>
  <w15:docId w15:val="{04F8A3D0-B3EB-4138-8085-6D3FD9BC9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bosque.edomex.gob.mx/donacion-planta"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bosque.edomex.gob.mx/viveros_forestal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robosque.edomex.gob.mx/venta_semilla_planta"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h4lGjIEwk1ry/iqa1qW7TZsDw==">CgMxLjAyDmgudmE4dTFuaHhuYWJrMghoLmdqZGd4czIOaC5lMHhyZjl6M29qbGEyDmguN3oyaG0xZHN0YzJuMg5oLmJqbjEybW51enV2eDIOaC42dmp5b2F4d2sweGMyCWguMmV0OTJwMDIOaC4zY2VzYWp1ZHhsaTQyDmguY3pyenU3bDN2NXpsMg5oLnBhZWVtZGNhd2c3dTIOaC5iZnpwajNhbWZ6dnAyDmguczNmZmZqNjhrZzF5Mg5oLmxzNDZqYnYzd2JyNTIOaC5sZW84YmljbTF6YTUyDmgucGhkbDAxbm5wYnUyMg5oLnRvb3dwYmJpb28zNTIOaC4xN2lwM3drZnl4cDkyDmguYXJneTIxcW5rbWhyOAByITE2bk9PV2RKMmx4alBkRjc5RzVMWXZ3bGNiMnM1WkJIUQ==</go:docsCustomData>
</go:gDocsCustomXmlDataStorage>
</file>

<file path=customXml/itemProps1.xml><?xml version="1.0" encoding="utf-8"?>
<ds:datastoreItem xmlns:ds="http://schemas.openxmlformats.org/officeDocument/2006/customXml" ds:itemID="{847C1219-C410-481B-9B77-767E7E0D61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4719</Words>
  <Characters>25956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2025-12-12T00:55:00Z</cp:lastPrinted>
  <dcterms:created xsi:type="dcterms:W3CDTF">2025-12-12T00:55:00Z</dcterms:created>
  <dcterms:modified xsi:type="dcterms:W3CDTF">2026-02-23T23:45:00Z</dcterms:modified>
</cp:coreProperties>
</file>