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2F54C" w14:textId="7FF1667F" w:rsidR="007E2E80" w:rsidRPr="005F0462" w:rsidRDefault="007E2E80" w:rsidP="0014447C">
      <w:pPr>
        <w:pStyle w:val="Sinespaciado"/>
        <w:spacing w:line="360" w:lineRule="auto"/>
        <w:jc w:val="both"/>
        <w:rPr>
          <w:rFonts w:ascii="Palatino Linotype" w:hAnsi="Palatino Linotype"/>
          <w:sz w:val="24"/>
          <w:szCs w:val="24"/>
          <w:lang w:val="es-ES_tradnl" w:eastAsia="es-MX"/>
        </w:rPr>
      </w:pPr>
      <w:bookmarkStart w:id="0" w:name="_GoBack"/>
      <w:bookmarkEnd w:id="0"/>
      <w:r w:rsidRPr="005F0462">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5F0462">
        <w:rPr>
          <w:rFonts w:ascii="Palatino Linotype" w:hAnsi="Palatino Linotype"/>
          <w:sz w:val="24"/>
          <w:szCs w:val="24"/>
          <w:lang w:val="es-ES_tradnl" w:eastAsia="es-MX"/>
        </w:rPr>
        <w:t xml:space="preserve">a </w:t>
      </w:r>
      <w:r w:rsidR="00E62A64">
        <w:rPr>
          <w:rFonts w:ascii="Palatino Linotype" w:hAnsi="Palatino Linotype"/>
          <w:sz w:val="24"/>
          <w:szCs w:val="24"/>
          <w:lang w:val="es-ES_tradnl" w:eastAsia="es-MX"/>
        </w:rPr>
        <w:t>diez de septiembre</w:t>
      </w:r>
      <w:r w:rsidR="001C3053">
        <w:rPr>
          <w:rFonts w:ascii="Palatino Linotype" w:hAnsi="Palatino Linotype"/>
          <w:sz w:val="24"/>
          <w:szCs w:val="24"/>
          <w:lang w:val="es-ES_tradnl" w:eastAsia="es-MX"/>
        </w:rPr>
        <w:t xml:space="preserve"> de dos mil veinticinco</w:t>
      </w:r>
      <w:r w:rsidRPr="005F0462">
        <w:rPr>
          <w:rFonts w:ascii="Palatino Linotype" w:hAnsi="Palatino Linotype"/>
          <w:sz w:val="24"/>
          <w:szCs w:val="24"/>
          <w:lang w:val="es-ES_tradnl" w:eastAsia="es-MX"/>
        </w:rPr>
        <w:t>.</w:t>
      </w:r>
    </w:p>
    <w:p w14:paraId="3BA928B8" w14:textId="77777777" w:rsidR="007E2E80" w:rsidRPr="005F0462" w:rsidRDefault="007E2E80" w:rsidP="0014447C">
      <w:pPr>
        <w:pStyle w:val="Sinespaciado"/>
        <w:spacing w:line="360" w:lineRule="auto"/>
        <w:jc w:val="both"/>
        <w:rPr>
          <w:rFonts w:ascii="Palatino Linotype" w:hAnsi="Palatino Linotype"/>
          <w:sz w:val="24"/>
          <w:szCs w:val="24"/>
          <w:lang w:val="es-ES_tradnl" w:eastAsia="es-MX"/>
        </w:rPr>
      </w:pPr>
    </w:p>
    <w:p w14:paraId="638BF8F4" w14:textId="0C86944A" w:rsidR="007E2E80" w:rsidRPr="001C3053" w:rsidRDefault="007E2E80" w:rsidP="0014447C">
      <w:pPr>
        <w:pStyle w:val="Sinespaciado"/>
        <w:spacing w:line="360" w:lineRule="auto"/>
        <w:jc w:val="both"/>
        <w:rPr>
          <w:rFonts w:ascii="Palatino Linotype" w:hAnsi="Palatino Linotype"/>
          <w:sz w:val="24"/>
          <w:szCs w:val="24"/>
          <w:lang w:val="es-ES_tradnl"/>
        </w:rPr>
      </w:pPr>
      <w:r w:rsidRPr="001C3053">
        <w:rPr>
          <w:rFonts w:ascii="Palatino Linotype" w:hAnsi="Palatino Linotype"/>
          <w:b/>
          <w:sz w:val="24"/>
          <w:szCs w:val="24"/>
          <w:lang w:val="es-ES_tradnl"/>
        </w:rPr>
        <w:t>VISTO</w:t>
      </w:r>
      <w:r w:rsidRPr="001C3053">
        <w:rPr>
          <w:rFonts w:ascii="Palatino Linotype" w:hAnsi="Palatino Linotype"/>
          <w:sz w:val="24"/>
          <w:szCs w:val="24"/>
          <w:lang w:val="es-ES_tradnl"/>
        </w:rPr>
        <w:t xml:space="preserve"> el expediente electrónico formado con motivo del recurso de revisión número </w:t>
      </w:r>
      <w:r w:rsidR="00E62A64" w:rsidRPr="00E62A64">
        <w:rPr>
          <w:rFonts w:ascii="Palatino Linotype" w:hAnsi="Palatino Linotype"/>
          <w:b/>
          <w:bCs/>
          <w:sz w:val="24"/>
          <w:szCs w:val="24"/>
          <w:lang w:val="es-ES_tradnl" w:eastAsia="es-MX"/>
        </w:rPr>
        <w:t>08190/INFOEM/IP/RR/2025</w:t>
      </w:r>
      <w:r w:rsidR="003C3124" w:rsidRPr="001C3053">
        <w:rPr>
          <w:rFonts w:ascii="Palatino Linotype" w:hAnsi="Palatino Linotype"/>
          <w:sz w:val="24"/>
          <w:szCs w:val="24"/>
          <w:lang w:val="es-ES_tradnl"/>
        </w:rPr>
        <w:t xml:space="preserve">, </w:t>
      </w:r>
      <w:r w:rsidR="001C3053" w:rsidRPr="001C3053">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1C3053" w:rsidRPr="001C3053">
        <w:rPr>
          <w:rFonts w:ascii="Palatino Linotype" w:hAnsi="Palatino Linotype" w:cs="Arial"/>
          <w:b/>
          <w:sz w:val="24"/>
          <w:szCs w:val="24"/>
        </w:rPr>
        <w:t xml:space="preserve"> </w:t>
      </w:r>
      <w:r w:rsidR="001C3053" w:rsidRPr="001C3053">
        <w:rPr>
          <w:rFonts w:ascii="Palatino Linotype" w:hAnsi="Palatino Linotype" w:cs="Arial"/>
          <w:sz w:val="24"/>
          <w:szCs w:val="24"/>
        </w:rPr>
        <w:t xml:space="preserve">en lo sucesivo </w:t>
      </w:r>
      <w:r w:rsidR="001C3053" w:rsidRPr="001C3053">
        <w:rPr>
          <w:rFonts w:ascii="Palatino Linotype" w:hAnsi="Palatino Linotype" w:cs="Arial"/>
          <w:b/>
          <w:sz w:val="24"/>
          <w:szCs w:val="24"/>
        </w:rPr>
        <w:t>El Recurrente</w:t>
      </w:r>
      <w:r w:rsidRPr="001C3053">
        <w:rPr>
          <w:rFonts w:ascii="Palatino Linotype" w:hAnsi="Palatino Linotype"/>
          <w:sz w:val="24"/>
          <w:szCs w:val="24"/>
          <w:lang w:val="es-ES_tradnl"/>
        </w:rPr>
        <w:t>, en contra de la respuesta de</w:t>
      </w:r>
      <w:r w:rsidR="00A67E7A" w:rsidRPr="001C3053">
        <w:rPr>
          <w:rFonts w:ascii="Palatino Linotype" w:hAnsi="Palatino Linotype"/>
          <w:sz w:val="24"/>
          <w:szCs w:val="24"/>
          <w:lang w:val="es-ES_tradnl"/>
        </w:rPr>
        <w:t>l</w:t>
      </w:r>
      <w:r w:rsidRPr="001C3053">
        <w:rPr>
          <w:rFonts w:ascii="Palatino Linotype" w:hAnsi="Palatino Linotype"/>
          <w:sz w:val="24"/>
          <w:szCs w:val="24"/>
          <w:lang w:val="es-ES_tradnl"/>
        </w:rPr>
        <w:t xml:space="preserve"> </w:t>
      </w:r>
      <w:r w:rsidR="00E62A64" w:rsidRPr="00E62A64">
        <w:rPr>
          <w:rFonts w:ascii="Palatino Linotype" w:hAnsi="Palatino Linotype" w:cs="Arial"/>
          <w:b/>
          <w:bCs/>
          <w:sz w:val="24"/>
          <w:szCs w:val="24"/>
          <w:lang w:val="es-ES_tradnl"/>
        </w:rPr>
        <w:t>Ayuntamiento de Atlacomulco</w:t>
      </w:r>
      <w:r w:rsidRPr="001C3053">
        <w:rPr>
          <w:rFonts w:ascii="Palatino Linotype" w:hAnsi="Palatino Linotype"/>
          <w:sz w:val="24"/>
          <w:szCs w:val="24"/>
          <w:lang w:val="es-ES_tradnl"/>
        </w:rPr>
        <w:t>, en lo subsecuente</w:t>
      </w:r>
      <w:r w:rsidR="00DD2D53" w:rsidRPr="001C3053">
        <w:rPr>
          <w:rFonts w:ascii="Palatino Linotype" w:hAnsi="Palatino Linotype"/>
          <w:b/>
          <w:sz w:val="24"/>
          <w:szCs w:val="24"/>
          <w:lang w:val="es-ES_tradnl"/>
        </w:rPr>
        <w:t xml:space="preserve"> e</w:t>
      </w:r>
      <w:r w:rsidRPr="001C3053">
        <w:rPr>
          <w:rFonts w:ascii="Palatino Linotype" w:hAnsi="Palatino Linotype"/>
          <w:b/>
          <w:sz w:val="24"/>
          <w:szCs w:val="24"/>
          <w:lang w:val="es-ES_tradnl"/>
        </w:rPr>
        <w:t xml:space="preserve">l Sujeto Obligado, </w:t>
      </w:r>
      <w:r w:rsidRPr="001C3053">
        <w:rPr>
          <w:rFonts w:ascii="Palatino Linotype" w:hAnsi="Palatino Linotype"/>
          <w:sz w:val="24"/>
          <w:szCs w:val="24"/>
          <w:lang w:val="es-ES_tradnl"/>
        </w:rPr>
        <w:t>se procede a dictar la presente resolución.</w:t>
      </w:r>
    </w:p>
    <w:p w14:paraId="0BDA87E1" w14:textId="77777777" w:rsidR="007E2E80" w:rsidRPr="005F0462"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5F0462" w:rsidRDefault="007E2E80"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A N T E C E D E N T E S   D E L   A S U N T O</w:t>
      </w:r>
    </w:p>
    <w:p w14:paraId="3B4C9694" w14:textId="77777777" w:rsidR="00DD5971" w:rsidRPr="005F0462"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5F0462" w:rsidRDefault="007E2E80" w:rsidP="0014447C">
      <w:pPr>
        <w:pStyle w:val="Sinespaciado"/>
        <w:spacing w:line="360" w:lineRule="auto"/>
        <w:jc w:val="both"/>
        <w:rPr>
          <w:rFonts w:ascii="Palatino Linotype" w:hAnsi="Palatino Linotype"/>
          <w:sz w:val="26"/>
          <w:szCs w:val="26"/>
          <w:lang w:val="es-ES_tradnl"/>
        </w:rPr>
      </w:pPr>
      <w:r w:rsidRPr="005F0462">
        <w:rPr>
          <w:rFonts w:ascii="Palatino Linotype" w:hAnsi="Palatino Linotype"/>
          <w:b/>
          <w:sz w:val="26"/>
          <w:szCs w:val="26"/>
          <w:lang w:val="es-ES_tradnl"/>
        </w:rPr>
        <w:t>PRIMERO.</w:t>
      </w:r>
      <w:r w:rsidRPr="005F0462">
        <w:rPr>
          <w:rFonts w:ascii="Palatino Linotype" w:hAnsi="Palatino Linotype"/>
          <w:sz w:val="26"/>
          <w:szCs w:val="26"/>
          <w:lang w:val="es-ES_tradnl"/>
        </w:rPr>
        <w:t xml:space="preserve"> </w:t>
      </w:r>
      <w:r w:rsidRPr="005F0462">
        <w:rPr>
          <w:rFonts w:ascii="Palatino Linotype" w:hAnsi="Palatino Linotype"/>
          <w:b/>
          <w:sz w:val="26"/>
          <w:szCs w:val="26"/>
          <w:lang w:val="es-ES_tradnl"/>
        </w:rPr>
        <w:t>De la Solicitud de Información.</w:t>
      </w:r>
    </w:p>
    <w:p w14:paraId="2A54E4AF" w14:textId="1BAAA9BF" w:rsidR="00D65592"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Con</w:t>
      </w:r>
      <w:r w:rsidR="008C0E72" w:rsidRPr="005F0462">
        <w:rPr>
          <w:rFonts w:ascii="Palatino Linotype" w:hAnsi="Palatino Linotype"/>
          <w:sz w:val="24"/>
          <w:szCs w:val="24"/>
          <w:lang w:val="es-ES_tradnl"/>
        </w:rPr>
        <w:t xml:space="preserve"> fecha </w:t>
      </w:r>
      <w:r w:rsidR="00E62A64">
        <w:rPr>
          <w:rFonts w:ascii="Palatino Linotype" w:hAnsi="Palatino Linotype"/>
          <w:sz w:val="24"/>
          <w:szCs w:val="24"/>
          <w:lang w:val="es-ES_tradnl"/>
        </w:rPr>
        <w:t>treinta de mayo</w:t>
      </w:r>
      <w:r w:rsidR="001C3053">
        <w:rPr>
          <w:rFonts w:ascii="Palatino Linotype" w:hAnsi="Palatino Linotype"/>
          <w:sz w:val="24"/>
          <w:szCs w:val="24"/>
          <w:lang w:val="es-ES_tradnl"/>
        </w:rPr>
        <w:t xml:space="preserve"> de dos mil veinticinco</w:t>
      </w:r>
      <w:r w:rsidR="00774DEF" w:rsidRPr="005F0462">
        <w:rPr>
          <w:rFonts w:ascii="Palatino Linotype" w:hAnsi="Palatino Linotype"/>
          <w:sz w:val="24"/>
          <w:szCs w:val="24"/>
          <w:lang w:val="es-ES_tradnl"/>
        </w:rPr>
        <w:t xml:space="preserve">, </w:t>
      </w:r>
      <w:r w:rsidR="005F5FE1" w:rsidRPr="005F0462">
        <w:rPr>
          <w:rFonts w:ascii="Palatino Linotype" w:hAnsi="Palatino Linotype"/>
          <w:sz w:val="24"/>
          <w:szCs w:val="24"/>
          <w:lang w:val="es-ES_tradnl"/>
        </w:rPr>
        <w:t>el</w:t>
      </w:r>
      <w:r w:rsidR="00DD2D53"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Recurrente</w:t>
      </w:r>
      <w:r w:rsidRPr="005F0462">
        <w:rPr>
          <w:rFonts w:ascii="Palatino Linotype" w:hAnsi="Palatino Linotype"/>
          <w:sz w:val="24"/>
          <w:szCs w:val="24"/>
          <w:lang w:val="es-ES_tradnl"/>
        </w:rPr>
        <w:t>, presentó a través del Sistema de Acceso a la Información Mexiquense (</w:t>
      </w:r>
      <w:r w:rsidRPr="005F0462">
        <w:rPr>
          <w:rFonts w:ascii="Palatino Linotype" w:hAnsi="Palatino Linotype"/>
          <w:b/>
          <w:sz w:val="24"/>
          <w:szCs w:val="24"/>
          <w:lang w:val="es-ES_tradnl"/>
        </w:rPr>
        <w:t>SAIMEX)</w:t>
      </w:r>
      <w:r w:rsidRPr="005F0462">
        <w:rPr>
          <w:rFonts w:ascii="Palatino Linotype" w:hAnsi="Palatino Linotype"/>
          <w:sz w:val="24"/>
          <w:szCs w:val="24"/>
          <w:lang w:val="es-ES_tradnl"/>
        </w:rPr>
        <w:t xml:space="preserve"> ante </w:t>
      </w:r>
      <w:r w:rsidR="00DD2D53" w:rsidRPr="005F0462">
        <w:rPr>
          <w:rFonts w:ascii="Palatino Linotype" w:hAnsi="Palatino Linotype"/>
          <w:sz w:val="24"/>
          <w:szCs w:val="24"/>
          <w:lang w:val="es-ES_tradnl"/>
        </w:rPr>
        <w:t>e</w:t>
      </w:r>
      <w:r w:rsidRPr="005F0462">
        <w:rPr>
          <w:rFonts w:ascii="Palatino Linotype" w:hAnsi="Palatino Linotype"/>
          <w:sz w:val="24"/>
          <w:szCs w:val="24"/>
          <w:lang w:val="es-ES_tradnl"/>
        </w:rPr>
        <w:t>l Sujeto Obligado, solicitud de acceso a la información pública, registrada bajo el número de expediente</w:t>
      </w:r>
      <w:r w:rsidR="00216B8D" w:rsidRPr="005F0462">
        <w:rPr>
          <w:rFonts w:ascii="Palatino Linotype" w:hAnsi="Palatino Linotype"/>
          <w:b/>
          <w:sz w:val="24"/>
          <w:szCs w:val="24"/>
          <w:lang w:val="es-ES_tradnl"/>
        </w:rPr>
        <w:t xml:space="preserve"> </w:t>
      </w:r>
      <w:r w:rsidR="00E62A64" w:rsidRPr="00E62A64">
        <w:rPr>
          <w:rFonts w:ascii="Palatino Linotype" w:hAnsi="Palatino Linotype"/>
          <w:b/>
          <w:bCs/>
          <w:sz w:val="24"/>
          <w:szCs w:val="24"/>
          <w:lang w:val="es-ES_tradnl"/>
        </w:rPr>
        <w:t>00373/ATLACOM/IP/2025</w:t>
      </w:r>
      <w:r w:rsidRPr="005F0462">
        <w:rPr>
          <w:rFonts w:ascii="Palatino Linotype" w:hAnsi="Palatino Linotype"/>
          <w:b/>
          <w:sz w:val="24"/>
          <w:szCs w:val="24"/>
          <w:lang w:val="es-ES_tradnl" w:eastAsia="es-MX"/>
        </w:rPr>
        <w:t xml:space="preserve">, </w:t>
      </w:r>
      <w:r w:rsidRPr="005F0462">
        <w:rPr>
          <w:rFonts w:ascii="Palatino Linotype" w:hAnsi="Palatino Linotype"/>
          <w:sz w:val="24"/>
          <w:szCs w:val="24"/>
          <w:lang w:val="es-ES_tradnl"/>
        </w:rPr>
        <w:t>mediante la cual solicitó información en el tenor siguiente:</w:t>
      </w:r>
    </w:p>
    <w:p w14:paraId="15D5E624" w14:textId="77777777" w:rsidR="00D65592" w:rsidRPr="005F046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3B5C3409" w:rsidR="007E2E80" w:rsidRPr="00854B26" w:rsidRDefault="007E2E80" w:rsidP="00854B26">
      <w:pPr>
        <w:pStyle w:val="Sinespaciado"/>
        <w:ind w:left="567" w:right="567"/>
        <w:jc w:val="both"/>
        <w:rPr>
          <w:rFonts w:ascii="Palatino Linotype" w:eastAsia="Times New Roman" w:hAnsi="Palatino Linotype" w:cs="Times New Roman"/>
          <w:i/>
          <w:lang w:val="es-ES_tradnl" w:eastAsia="es-ES"/>
        </w:rPr>
      </w:pPr>
      <w:r w:rsidRPr="005F0462">
        <w:rPr>
          <w:rFonts w:ascii="Palatino Linotype" w:eastAsia="Times New Roman" w:hAnsi="Palatino Linotype" w:cs="Times New Roman"/>
          <w:i/>
          <w:sz w:val="24"/>
          <w:szCs w:val="24"/>
          <w:lang w:val="es-ES_tradnl" w:eastAsia="es-ES"/>
        </w:rPr>
        <w:t>“</w:t>
      </w:r>
      <w:r w:rsidR="00E62A64" w:rsidRPr="00E62A64">
        <w:rPr>
          <w:rFonts w:ascii="Palatino Linotype" w:eastAsia="Times New Roman" w:hAnsi="Palatino Linotype" w:cs="Times New Roman"/>
          <w:i/>
          <w:lang w:val="es-ES_tradnl" w:eastAsia="es-ES"/>
        </w:rPr>
        <w:t xml:space="preserve">Costo, facturas de todo el evento del 10 de mayo de este año, comida, regalos, </w:t>
      </w:r>
      <w:proofErr w:type="spellStart"/>
      <w:r w:rsidR="00E62A64" w:rsidRPr="00E62A64">
        <w:rPr>
          <w:rFonts w:ascii="Palatino Linotype" w:eastAsia="Times New Roman" w:hAnsi="Palatino Linotype" w:cs="Times New Roman"/>
          <w:i/>
          <w:lang w:val="es-ES_tradnl" w:eastAsia="es-ES"/>
        </w:rPr>
        <w:t>etc</w:t>
      </w:r>
      <w:proofErr w:type="spellEnd"/>
      <w:r w:rsidR="00E62A64" w:rsidRPr="00E62A64">
        <w:rPr>
          <w:rFonts w:ascii="Palatino Linotype" w:eastAsia="Times New Roman" w:hAnsi="Palatino Linotype" w:cs="Times New Roman"/>
          <w:i/>
          <w:lang w:val="es-ES_tradnl" w:eastAsia="es-ES"/>
        </w:rPr>
        <w:t xml:space="preserve"> proveedores</w:t>
      </w:r>
      <w:r w:rsidRPr="005F0462">
        <w:rPr>
          <w:rFonts w:ascii="Palatino Linotype" w:eastAsia="Times New Roman" w:hAnsi="Palatino Linotype" w:cs="Times New Roman"/>
          <w:i/>
          <w:lang w:val="es-ES_tradnl" w:eastAsia="es-ES"/>
        </w:rPr>
        <w:t>” [Sic]</w:t>
      </w:r>
    </w:p>
    <w:p w14:paraId="6EFA9BFC" w14:textId="77777777" w:rsidR="00851958" w:rsidRPr="005F0462" w:rsidRDefault="00851958"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B719E9A" w14:textId="77777777" w:rsidR="00AD7C61" w:rsidRDefault="00AD7C61"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723D39" w14:textId="63CA1AC3" w:rsidR="007E2E80" w:rsidRPr="005F0462"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5F0462">
        <w:rPr>
          <w:rFonts w:ascii="Palatino Linotype" w:eastAsia="Times New Roman" w:hAnsi="Palatino Linotype" w:cs="Times New Roman"/>
          <w:sz w:val="24"/>
          <w:szCs w:val="24"/>
          <w:lang w:val="es-ES_tradnl" w:eastAsia="es-ES"/>
        </w:rPr>
        <w:t xml:space="preserve">Modalidad de entrega: </w:t>
      </w:r>
      <w:r w:rsidRPr="005F0462">
        <w:rPr>
          <w:rFonts w:ascii="Palatino Linotype" w:eastAsia="Times New Roman" w:hAnsi="Palatino Linotype" w:cs="Times New Roman"/>
          <w:b/>
          <w:sz w:val="24"/>
          <w:szCs w:val="24"/>
          <w:lang w:val="es-ES_tradnl" w:eastAsia="es-ES"/>
        </w:rPr>
        <w:t>A través del SAIMEX.</w:t>
      </w:r>
    </w:p>
    <w:p w14:paraId="5CB01585" w14:textId="77777777" w:rsidR="00B41C25" w:rsidRDefault="00B41C25"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41384F9F" w14:textId="77777777" w:rsidR="00E62A64" w:rsidRPr="00E62A64" w:rsidRDefault="00E62A64" w:rsidP="00E62A64">
      <w:pPr>
        <w:spacing w:after="0" w:line="360" w:lineRule="auto"/>
        <w:ind w:right="850"/>
        <w:jc w:val="both"/>
        <w:rPr>
          <w:rFonts w:ascii="Palatino Linotype" w:eastAsia="Times New Roman" w:hAnsi="Palatino Linotype" w:cs="Arial"/>
          <w:b/>
          <w:sz w:val="26"/>
          <w:szCs w:val="26"/>
          <w:lang w:val="es-ES" w:eastAsia="es-ES"/>
        </w:rPr>
      </w:pPr>
      <w:r w:rsidRPr="00E62A64">
        <w:rPr>
          <w:rFonts w:ascii="Palatino Linotype" w:eastAsia="Times New Roman" w:hAnsi="Palatino Linotype" w:cs="Arial"/>
          <w:b/>
          <w:sz w:val="26"/>
          <w:szCs w:val="26"/>
          <w:lang w:val="es-ES" w:eastAsia="es-ES"/>
        </w:rPr>
        <w:lastRenderedPageBreak/>
        <w:t xml:space="preserve">SEGUNDO. De la prórroga del Sujeto Obligado. </w:t>
      </w:r>
    </w:p>
    <w:p w14:paraId="13CFC9AB" w14:textId="7019DE2C" w:rsidR="00E62A64" w:rsidRPr="00E62A64" w:rsidRDefault="00E62A64" w:rsidP="00E62A6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eastAsia="es-MX"/>
        </w:rPr>
      </w:pPr>
      <w:r w:rsidRPr="00E62A64">
        <w:rPr>
          <w:rFonts w:ascii="Palatino Linotype" w:eastAsia="Times New Roman" w:hAnsi="Palatino Linotype" w:cs="Arial"/>
          <w:sz w:val="24"/>
          <w:szCs w:val="24"/>
          <w:lang w:val="es-ES" w:eastAsia="es-ES"/>
        </w:rPr>
        <w:t xml:space="preserve">De las constancias que obran en los expedientes electrónicos del </w:t>
      </w:r>
      <w:r w:rsidRPr="00E62A64">
        <w:rPr>
          <w:rFonts w:ascii="Palatino Linotype" w:eastAsia="Times New Roman" w:hAnsi="Palatino Linotype" w:cs="Arial"/>
          <w:b/>
          <w:sz w:val="24"/>
          <w:szCs w:val="24"/>
          <w:lang w:val="es-ES" w:eastAsia="es-ES"/>
        </w:rPr>
        <w:t xml:space="preserve">SAIMEX </w:t>
      </w:r>
      <w:r w:rsidRPr="00E62A64">
        <w:rPr>
          <w:rFonts w:ascii="Palatino Linotype" w:eastAsia="Times New Roman" w:hAnsi="Palatino Linotype" w:cs="Arial"/>
          <w:sz w:val="24"/>
          <w:szCs w:val="24"/>
          <w:lang w:val="es-ES" w:eastAsia="es-ES"/>
        </w:rPr>
        <w:t xml:space="preserve">correspondiente a la solicitud de información, se advierte que en fecha </w:t>
      </w:r>
      <w:r>
        <w:rPr>
          <w:rFonts w:ascii="Palatino Linotype" w:eastAsia="Times New Roman" w:hAnsi="Palatino Linotype" w:cs="Arial"/>
          <w:sz w:val="24"/>
          <w:szCs w:val="24"/>
          <w:lang w:val="es-ES" w:eastAsia="es-ES"/>
        </w:rPr>
        <w:t>diecinueve de junio de dos mil veinticinco</w:t>
      </w:r>
      <w:r w:rsidRPr="00E62A64">
        <w:rPr>
          <w:rFonts w:ascii="Palatino Linotype" w:eastAsia="Times New Roman" w:hAnsi="Palatino Linotype" w:cs="Arial"/>
          <w:sz w:val="24"/>
          <w:szCs w:val="24"/>
          <w:lang w:val="es-ES" w:eastAsia="es-ES"/>
        </w:rPr>
        <w:t xml:space="preserve">, </w:t>
      </w:r>
      <w:r w:rsidRPr="00E62A64">
        <w:rPr>
          <w:rFonts w:ascii="Palatino Linotype" w:eastAsia="Times New Roman" w:hAnsi="Palatino Linotype" w:cs="Arial"/>
          <w:b/>
          <w:bCs/>
          <w:sz w:val="24"/>
          <w:szCs w:val="24"/>
          <w:lang w:val="es-ES" w:eastAsia="es-ES"/>
        </w:rPr>
        <w:t xml:space="preserve">El Sujeto Obligado </w:t>
      </w:r>
      <w:r w:rsidRPr="00E62A64">
        <w:rPr>
          <w:rFonts w:ascii="Palatino Linotype" w:eastAsia="Times New Roman" w:hAnsi="Palatino Linotype" w:cs="Arial"/>
          <w:sz w:val="24"/>
          <w:szCs w:val="24"/>
          <w:lang w:val="es-ES" w:eastAsia="es-ES"/>
        </w:rPr>
        <w:t>comunic</w:t>
      </w:r>
      <w:r>
        <w:rPr>
          <w:rFonts w:ascii="Palatino Linotype" w:eastAsia="Times New Roman" w:hAnsi="Palatino Linotype" w:cs="Arial"/>
          <w:sz w:val="24"/>
          <w:szCs w:val="24"/>
          <w:lang w:val="es-ES" w:eastAsia="es-ES"/>
        </w:rPr>
        <w:t>ó</w:t>
      </w:r>
      <w:r w:rsidRPr="00E62A64">
        <w:rPr>
          <w:rFonts w:ascii="Palatino Linotype" w:eastAsia="Times New Roman" w:hAnsi="Palatino Linotype" w:cs="Arial"/>
          <w:b/>
          <w:bCs/>
          <w:sz w:val="24"/>
          <w:szCs w:val="24"/>
          <w:lang w:val="es-ES" w:eastAsia="es-ES"/>
        </w:rPr>
        <w:t xml:space="preserve"> al Recurrente</w:t>
      </w:r>
      <w:r w:rsidRPr="00E62A64">
        <w:rPr>
          <w:rFonts w:ascii="Calibri" w:eastAsia="Calibri" w:hAnsi="Calibri" w:cs="Calibri"/>
          <w:lang w:eastAsia="es-MX"/>
        </w:rPr>
        <w:t xml:space="preserve"> </w:t>
      </w:r>
      <w:r w:rsidRPr="00E62A64">
        <w:rPr>
          <w:rFonts w:ascii="Palatino Linotype" w:eastAsia="Times New Roman" w:hAnsi="Palatino Linotype" w:cs="Arial"/>
          <w:sz w:val="24"/>
          <w:szCs w:val="24"/>
          <w:lang w:val="es-ES" w:eastAsia="es-ES"/>
        </w:rPr>
        <w:t>que el plazo de 15 días hábiles para atender su solicitud de información ha sido prorrogado por 7 días</w:t>
      </w:r>
      <w:r>
        <w:rPr>
          <w:rFonts w:ascii="Palatino Linotype" w:eastAsia="Times New Roman" w:hAnsi="Palatino Linotype" w:cs="Arial"/>
          <w:sz w:val="24"/>
          <w:szCs w:val="24"/>
          <w:lang w:val="es-ES" w:eastAsia="es-ES"/>
        </w:rPr>
        <w:t>,</w:t>
      </w:r>
      <w:r w:rsidRPr="00E62A64">
        <w:t xml:space="preserve"> </w:t>
      </w:r>
      <w:r>
        <w:rPr>
          <w:rFonts w:ascii="Palatino Linotype" w:eastAsia="Times New Roman" w:hAnsi="Palatino Linotype" w:cs="Arial"/>
          <w:sz w:val="24"/>
          <w:szCs w:val="24"/>
          <w:lang w:val="es-ES" w:eastAsia="es-ES"/>
        </w:rPr>
        <w:t>a</w:t>
      </w:r>
      <w:r w:rsidRPr="00E62A64">
        <w:rPr>
          <w:rFonts w:ascii="Palatino Linotype" w:eastAsia="Times New Roman" w:hAnsi="Palatino Linotype" w:cs="Arial"/>
          <w:sz w:val="24"/>
          <w:szCs w:val="24"/>
          <w:lang w:val="es-ES" w:eastAsia="es-ES"/>
        </w:rPr>
        <w:t>probad</w:t>
      </w:r>
      <w:r>
        <w:rPr>
          <w:rFonts w:ascii="Palatino Linotype" w:eastAsia="Times New Roman" w:hAnsi="Palatino Linotype" w:cs="Arial"/>
          <w:sz w:val="24"/>
          <w:szCs w:val="24"/>
          <w:lang w:val="es-ES" w:eastAsia="es-ES"/>
        </w:rPr>
        <w:t>o</w:t>
      </w:r>
      <w:r w:rsidRPr="00E62A64">
        <w:rPr>
          <w:rFonts w:ascii="Palatino Linotype" w:eastAsia="Times New Roman" w:hAnsi="Palatino Linotype" w:cs="Arial"/>
          <w:sz w:val="24"/>
          <w:szCs w:val="24"/>
          <w:lang w:val="es-ES" w:eastAsia="es-ES"/>
        </w:rPr>
        <w:t xml:space="preserve"> en la Vigésima Segunda Sesión Extraordinaria del Comité de Transparencia</w:t>
      </w:r>
      <w:r w:rsidRPr="00E62A64">
        <w:rPr>
          <w:rFonts w:ascii="Palatino Linotype" w:eastAsia="Times New Roman" w:hAnsi="Palatino Linotype" w:cs="Arial"/>
          <w:b/>
          <w:sz w:val="24"/>
          <w:szCs w:val="24"/>
          <w:lang w:val="es-ES" w:eastAsia="es-ES"/>
        </w:rPr>
        <w:t xml:space="preserve">, </w:t>
      </w:r>
      <w:r w:rsidRPr="00E62A64">
        <w:rPr>
          <w:rFonts w:ascii="Palatino Linotype" w:eastAsia="Times New Roman" w:hAnsi="Palatino Linotype" w:cs="Arial"/>
          <w:sz w:val="24"/>
          <w:szCs w:val="24"/>
          <w:lang w:val="es-ES" w:eastAsia="es-ES"/>
        </w:rPr>
        <w:t>advirtiendo que</w:t>
      </w:r>
      <w:r>
        <w:rPr>
          <w:rFonts w:ascii="Palatino Linotype" w:eastAsia="Times New Roman" w:hAnsi="Palatino Linotype" w:cs="Arial"/>
          <w:sz w:val="24"/>
          <w:szCs w:val="24"/>
          <w:lang w:val="es-ES" w:eastAsia="es-ES"/>
        </w:rPr>
        <w:t xml:space="preserve"> no se remitió el Acta referido, por lo que</w:t>
      </w:r>
      <w:r w:rsidRPr="00E62A64">
        <w:rPr>
          <w:rFonts w:ascii="Palatino Linotype" w:eastAsia="Times New Roman" w:hAnsi="Palatino Linotype" w:cs="Arial"/>
          <w:sz w:val="24"/>
          <w:szCs w:val="24"/>
          <w:lang w:val="es-ES" w:eastAsia="es-ES"/>
        </w:rPr>
        <w:t xml:space="preserve"> dicha</w:t>
      </w:r>
      <w:r w:rsidRPr="00E62A64">
        <w:rPr>
          <w:rFonts w:ascii="Palatino Linotype" w:eastAsia="Times New Roman" w:hAnsi="Palatino Linotype" w:cs="Times New Roman"/>
          <w:sz w:val="24"/>
          <w:szCs w:val="24"/>
          <w:lang w:val="es-ES" w:eastAsia="es-ES"/>
        </w:rPr>
        <w:t xml:space="preserve"> prórroga no cumple con lo establecido en el artículo 49, fracción II, así como en el artículo 163 segundo párrafo, de la </w:t>
      </w:r>
      <w:r w:rsidRPr="00E62A64">
        <w:rPr>
          <w:rFonts w:ascii="Palatino Linotype" w:eastAsia="Times New Roman" w:hAnsi="Palatino Linotype" w:cs="Arial"/>
          <w:sz w:val="24"/>
          <w:szCs w:val="24"/>
          <w:lang w:val="es-ES" w:eastAsia="es-ES"/>
        </w:rPr>
        <w:t>Ley de Transparencia y Acceso a la Información Pública del Estado de México y Municipios.</w:t>
      </w:r>
    </w:p>
    <w:p w14:paraId="176CBA6B" w14:textId="77777777" w:rsidR="00E62A64" w:rsidRPr="005F0462" w:rsidRDefault="00E62A64"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607D759A" w:rsidR="007E2E80" w:rsidRPr="005F0462" w:rsidRDefault="00E62A64" w:rsidP="0014447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TERCERO</w:t>
      </w:r>
      <w:r w:rsidR="007E2E80" w:rsidRPr="005F0462">
        <w:rPr>
          <w:rFonts w:ascii="Palatino Linotype" w:hAnsi="Palatino Linotype"/>
          <w:b/>
          <w:sz w:val="26"/>
          <w:szCs w:val="26"/>
          <w:lang w:val="es-ES_tradnl"/>
        </w:rPr>
        <w:t xml:space="preserve">. </w:t>
      </w:r>
      <w:r w:rsidR="00DA21DB" w:rsidRPr="005F0462">
        <w:rPr>
          <w:rFonts w:ascii="Palatino Linotype" w:hAnsi="Palatino Linotype"/>
          <w:b/>
          <w:sz w:val="26"/>
          <w:szCs w:val="26"/>
          <w:lang w:val="es-ES_tradnl"/>
        </w:rPr>
        <w:t xml:space="preserve">De la </w:t>
      </w:r>
      <w:r w:rsidR="007E2E80" w:rsidRPr="005F0462">
        <w:rPr>
          <w:rFonts w:ascii="Palatino Linotype" w:hAnsi="Palatino Linotype"/>
          <w:b/>
          <w:sz w:val="26"/>
          <w:szCs w:val="26"/>
          <w:lang w:val="es-ES_tradnl"/>
        </w:rPr>
        <w:t>respuesta del Sujeto Obligado.</w:t>
      </w:r>
    </w:p>
    <w:p w14:paraId="1F6DFEF9" w14:textId="1742A5CC" w:rsidR="008C0E72" w:rsidRPr="005F0462" w:rsidRDefault="007E2E80" w:rsidP="0014447C">
      <w:pPr>
        <w:pStyle w:val="Sinespaciado"/>
        <w:spacing w:line="360" w:lineRule="auto"/>
        <w:jc w:val="both"/>
        <w:rPr>
          <w:rFonts w:ascii="Palatino Linotype" w:hAnsi="Palatino Linotype"/>
          <w:sz w:val="24"/>
          <w:lang w:val="es-ES_tradnl"/>
        </w:rPr>
      </w:pPr>
      <w:r w:rsidRPr="005F0462">
        <w:rPr>
          <w:rFonts w:ascii="Palatino Linotype" w:hAnsi="Palatino Linotype"/>
          <w:sz w:val="24"/>
          <w:lang w:val="es-ES_tradnl"/>
        </w:rPr>
        <w:t>En el expedient</w:t>
      </w:r>
      <w:r w:rsidR="008C0E72" w:rsidRPr="005F0462">
        <w:rPr>
          <w:rFonts w:ascii="Palatino Linotype" w:hAnsi="Palatino Linotype"/>
          <w:sz w:val="24"/>
          <w:lang w:val="es-ES_tradnl"/>
        </w:rPr>
        <w:t>e electrónico</w:t>
      </w:r>
      <w:r w:rsidR="005F5FE1" w:rsidRPr="005F0462">
        <w:rPr>
          <w:rFonts w:ascii="Palatino Linotype" w:hAnsi="Palatino Linotype"/>
          <w:sz w:val="24"/>
          <w:lang w:val="es-ES_tradnl"/>
        </w:rPr>
        <w:t xml:space="preserve"> del Sistema de Acceso a la Información Mexiquense (</w:t>
      </w:r>
      <w:r w:rsidR="008C0E72" w:rsidRPr="005F0462">
        <w:rPr>
          <w:rFonts w:ascii="Palatino Linotype" w:hAnsi="Palatino Linotype"/>
          <w:b/>
          <w:bCs/>
          <w:sz w:val="24"/>
          <w:lang w:val="es-ES_tradnl"/>
        </w:rPr>
        <w:t>SAIMEX</w:t>
      </w:r>
      <w:r w:rsidR="005F5FE1" w:rsidRPr="005F0462">
        <w:rPr>
          <w:rFonts w:ascii="Palatino Linotype" w:hAnsi="Palatino Linotype"/>
          <w:sz w:val="24"/>
          <w:lang w:val="es-ES_tradnl"/>
        </w:rPr>
        <w:t>)</w:t>
      </w:r>
      <w:r w:rsidR="008C0E72" w:rsidRPr="005F0462">
        <w:rPr>
          <w:rFonts w:ascii="Palatino Linotype" w:hAnsi="Palatino Linotype"/>
          <w:sz w:val="24"/>
          <w:lang w:val="es-ES_tradnl"/>
        </w:rPr>
        <w:t>, se observa</w:t>
      </w:r>
      <w:r w:rsidRPr="005F0462">
        <w:rPr>
          <w:rFonts w:ascii="Palatino Linotype" w:hAnsi="Palatino Linotype"/>
          <w:sz w:val="24"/>
          <w:lang w:val="es-ES_tradnl"/>
        </w:rPr>
        <w:t xml:space="preserve"> que </w:t>
      </w:r>
      <w:r w:rsidR="000E7C0A" w:rsidRPr="005F0462">
        <w:rPr>
          <w:rFonts w:ascii="Palatino Linotype" w:hAnsi="Palatino Linotype"/>
          <w:sz w:val="24"/>
          <w:lang w:val="es-ES_tradnl"/>
        </w:rPr>
        <w:t>el</w:t>
      </w:r>
      <w:r w:rsidRPr="005F0462">
        <w:rPr>
          <w:rFonts w:ascii="Palatino Linotype" w:hAnsi="Palatino Linotype"/>
          <w:sz w:val="24"/>
          <w:lang w:val="es-ES_tradnl"/>
        </w:rPr>
        <w:t xml:space="preserve"> </w:t>
      </w:r>
      <w:r w:rsidRPr="005F0462">
        <w:rPr>
          <w:rFonts w:ascii="Palatino Linotype" w:hAnsi="Palatino Linotype"/>
          <w:b/>
          <w:sz w:val="24"/>
          <w:lang w:val="es-ES_tradnl"/>
        </w:rPr>
        <w:t>Sujeto Obligado</w:t>
      </w:r>
      <w:r w:rsidRPr="005F0462">
        <w:rPr>
          <w:rFonts w:ascii="Palatino Linotype" w:hAnsi="Palatino Linotype"/>
          <w:sz w:val="24"/>
          <w:lang w:val="es-ES_tradnl"/>
        </w:rPr>
        <w:t xml:space="preserve"> dio respuesta a la solicitud de información en fecha </w:t>
      </w:r>
      <w:r w:rsidR="00E62A64">
        <w:rPr>
          <w:rFonts w:ascii="Palatino Linotype" w:hAnsi="Palatino Linotype"/>
          <w:sz w:val="24"/>
          <w:lang w:val="es-ES_tradnl"/>
        </w:rPr>
        <w:t>primero de julio</w:t>
      </w:r>
      <w:r w:rsidR="001C3053">
        <w:rPr>
          <w:rFonts w:ascii="Palatino Linotype" w:hAnsi="Palatino Linotype"/>
          <w:sz w:val="24"/>
          <w:lang w:val="es-ES_tradnl"/>
        </w:rPr>
        <w:t xml:space="preserve"> de dos mil veinticinco</w:t>
      </w:r>
      <w:r w:rsidRPr="005F0462">
        <w:rPr>
          <w:rFonts w:ascii="Palatino Linotype" w:hAnsi="Palatino Linotype"/>
          <w:sz w:val="24"/>
          <w:lang w:val="es-ES_tradnl"/>
        </w:rPr>
        <w:t xml:space="preserve">, </w:t>
      </w:r>
      <w:r w:rsidR="008C0E72" w:rsidRPr="005F0462">
        <w:rPr>
          <w:rFonts w:ascii="Palatino Linotype" w:hAnsi="Palatino Linotype"/>
          <w:sz w:val="24"/>
          <w:lang w:val="es-ES_tradnl"/>
        </w:rPr>
        <w:t>manifestando lo siguiente:</w:t>
      </w:r>
    </w:p>
    <w:p w14:paraId="59DB6368" w14:textId="77777777" w:rsidR="008C0E72" w:rsidRPr="005F0462" w:rsidRDefault="008C0E72" w:rsidP="0014447C">
      <w:pPr>
        <w:pStyle w:val="Sinespaciado"/>
        <w:spacing w:line="360" w:lineRule="auto"/>
        <w:jc w:val="both"/>
        <w:rPr>
          <w:rFonts w:ascii="Palatino Linotype" w:hAnsi="Palatino Linotype"/>
          <w:sz w:val="24"/>
          <w:lang w:val="es-ES_tradnl"/>
        </w:rPr>
      </w:pPr>
    </w:p>
    <w:p w14:paraId="0104C3C7" w14:textId="77777777" w:rsidR="00E62A64" w:rsidRPr="00E62A64" w:rsidRDefault="008C0E72" w:rsidP="00E62A64">
      <w:pPr>
        <w:pStyle w:val="Sinespaciado"/>
        <w:ind w:left="567" w:right="567"/>
        <w:jc w:val="right"/>
        <w:rPr>
          <w:rFonts w:ascii="Palatino Linotype" w:hAnsi="Palatino Linotype"/>
          <w:i/>
          <w:lang w:val="es-ES_tradnl"/>
        </w:rPr>
      </w:pPr>
      <w:r w:rsidRPr="005F0462">
        <w:rPr>
          <w:rFonts w:ascii="Palatino Linotype" w:hAnsi="Palatino Linotype"/>
          <w:sz w:val="24"/>
          <w:lang w:val="es-ES_tradnl"/>
        </w:rPr>
        <w:t>“</w:t>
      </w:r>
      <w:r w:rsidR="00E62A64" w:rsidRPr="00E62A64">
        <w:rPr>
          <w:rFonts w:ascii="Palatino Linotype" w:hAnsi="Palatino Linotype"/>
          <w:i/>
          <w:lang w:val="es-ES_tradnl"/>
        </w:rPr>
        <w:t xml:space="preserve">Folio de la solicitud: </w:t>
      </w:r>
      <w:r w:rsidR="00E62A64" w:rsidRPr="00E62A64">
        <w:rPr>
          <w:rFonts w:ascii="Palatino Linotype" w:hAnsi="Palatino Linotype"/>
          <w:b/>
          <w:bCs/>
          <w:i/>
          <w:u w:val="single"/>
          <w:lang w:val="es-ES_tradnl"/>
        </w:rPr>
        <w:t>00373/ATLACOM/IP/2025</w:t>
      </w:r>
    </w:p>
    <w:p w14:paraId="3108A9FB" w14:textId="77777777" w:rsidR="00E62A64" w:rsidRDefault="00E62A64" w:rsidP="00E62A64">
      <w:pPr>
        <w:pStyle w:val="Sinespaciado"/>
        <w:ind w:left="567" w:right="567"/>
        <w:jc w:val="both"/>
        <w:rPr>
          <w:rFonts w:ascii="Palatino Linotype" w:hAnsi="Palatino Linotype"/>
          <w:i/>
          <w:lang w:val="es-ES_tradnl"/>
        </w:rPr>
      </w:pPr>
    </w:p>
    <w:p w14:paraId="73B593B8" w14:textId="7EBCEE23" w:rsidR="00E62A64" w:rsidRDefault="00E62A64" w:rsidP="00E62A64">
      <w:pPr>
        <w:pStyle w:val="Sinespaciado"/>
        <w:ind w:left="567" w:right="567"/>
        <w:jc w:val="both"/>
        <w:rPr>
          <w:rFonts w:ascii="Palatino Linotype" w:hAnsi="Palatino Linotype"/>
          <w:i/>
          <w:lang w:val="es-ES_tradnl"/>
        </w:rPr>
      </w:pPr>
      <w:r w:rsidRPr="00E62A64">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6B9437" w14:textId="77777777" w:rsidR="00E62A64" w:rsidRPr="00E62A64" w:rsidRDefault="00E62A64" w:rsidP="00E62A64">
      <w:pPr>
        <w:pStyle w:val="Sinespaciado"/>
        <w:ind w:left="567" w:right="567"/>
        <w:jc w:val="both"/>
        <w:rPr>
          <w:rFonts w:ascii="Palatino Linotype" w:hAnsi="Palatino Linotype"/>
          <w:i/>
          <w:lang w:val="es-ES_tradnl"/>
        </w:rPr>
      </w:pPr>
    </w:p>
    <w:p w14:paraId="17F0E4C5" w14:textId="77777777" w:rsidR="00E62A64" w:rsidRPr="00E62A64" w:rsidRDefault="00E62A64" w:rsidP="00E62A64">
      <w:pPr>
        <w:pStyle w:val="Sinespaciado"/>
        <w:ind w:left="567" w:right="567"/>
        <w:jc w:val="both"/>
        <w:rPr>
          <w:rFonts w:ascii="Palatino Linotype" w:hAnsi="Palatino Linotype"/>
          <w:i/>
          <w:lang w:val="es-ES_tradnl"/>
        </w:rPr>
      </w:pPr>
      <w:r w:rsidRPr="00E62A64">
        <w:rPr>
          <w:rFonts w:ascii="Palatino Linotype" w:hAnsi="Palatino Linotype"/>
          <w:i/>
          <w:lang w:val="es-ES_tradnl"/>
        </w:rPr>
        <w:t>Se remite respuesta a su solicitud de información</w:t>
      </w:r>
    </w:p>
    <w:p w14:paraId="7FAC0BF4" w14:textId="77777777" w:rsidR="00E62A64" w:rsidRDefault="00E62A64" w:rsidP="00E62A64">
      <w:pPr>
        <w:pStyle w:val="Sinespaciado"/>
        <w:ind w:left="567" w:right="567"/>
        <w:jc w:val="both"/>
        <w:rPr>
          <w:rFonts w:ascii="Palatino Linotype" w:hAnsi="Palatino Linotype"/>
          <w:i/>
          <w:lang w:val="es-ES_tradnl"/>
        </w:rPr>
      </w:pPr>
    </w:p>
    <w:p w14:paraId="0F8514D7" w14:textId="4722087A" w:rsidR="00E62A64" w:rsidRPr="00E62A64" w:rsidRDefault="00E62A64" w:rsidP="00E62A64">
      <w:pPr>
        <w:pStyle w:val="Sinespaciado"/>
        <w:ind w:left="567" w:right="567"/>
        <w:jc w:val="both"/>
        <w:rPr>
          <w:rFonts w:ascii="Palatino Linotype" w:hAnsi="Palatino Linotype"/>
          <w:i/>
          <w:lang w:val="es-ES_tradnl"/>
        </w:rPr>
      </w:pPr>
      <w:r w:rsidRPr="00E62A64">
        <w:rPr>
          <w:rFonts w:ascii="Palatino Linotype" w:hAnsi="Palatino Linotype"/>
          <w:i/>
          <w:lang w:val="es-ES_tradnl"/>
        </w:rPr>
        <w:t>ATENTAMENTE</w:t>
      </w:r>
    </w:p>
    <w:p w14:paraId="7B1A6F45" w14:textId="7F7D2337" w:rsidR="008C0E72" w:rsidRPr="005F0462" w:rsidRDefault="00E62A64" w:rsidP="00E62A64">
      <w:pPr>
        <w:pStyle w:val="Sinespaciado"/>
        <w:ind w:left="567" w:right="567"/>
        <w:jc w:val="both"/>
        <w:rPr>
          <w:rFonts w:ascii="Palatino Linotype" w:hAnsi="Palatino Linotype"/>
          <w:i/>
          <w:lang w:val="es-ES_tradnl"/>
        </w:rPr>
      </w:pPr>
      <w:r w:rsidRPr="00E62A64">
        <w:rPr>
          <w:rFonts w:ascii="Palatino Linotype" w:hAnsi="Palatino Linotype"/>
          <w:i/>
          <w:lang w:val="es-ES_tradnl"/>
        </w:rPr>
        <w:t>C. Claudia Monroy Amparo</w:t>
      </w:r>
      <w:r w:rsidR="008C0E72" w:rsidRPr="005F0462">
        <w:rPr>
          <w:rFonts w:ascii="Palatino Linotype" w:hAnsi="Palatino Linotype"/>
          <w:i/>
          <w:lang w:val="es-ES_tradnl"/>
        </w:rPr>
        <w:t>” (Sic)</w:t>
      </w:r>
    </w:p>
    <w:p w14:paraId="402B9F41" w14:textId="77777777" w:rsidR="008C0E72" w:rsidRPr="005F0462" w:rsidRDefault="008C0E72" w:rsidP="001C3053">
      <w:pPr>
        <w:pStyle w:val="Sinespaciado"/>
        <w:spacing w:line="360" w:lineRule="auto"/>
        <w:jc w:val="both"/>
        <w:rPr>
          <w:rFonts w:ascii="Palatino Linotype" w:hAnsi="Palatino Linotype"/>
          <w:sz w:val="24"/>
          <w:lang w:val="es-ES_tradnl"/>
        </w:rPr>
      </w:pPr>
    </w:p>
    <w:p w14:paraId="7CFBFEE8" w14:textId="18E86CB2" w:rsidR="00AD7C61" w:rsidRDefault="00D04234"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lastRenderedPageBreak/>
        <w:t xml:space="preserve">A su respuesta anexó </w:t>
      </w:r>
      <w:r w:rsidR="001F0824">
        <w:rPr>
          <w:rFonts w:ascii="Palatino Linotype" w:hAnsi="Palatino Linotype"/>
          <w:sz w:val="24"/>
          <w:szCs w:val="24"/>
          <w:lang w:val="es-ES_tradnl"/>
        </w:rPr>
        <w:t>los</w:t>
      </w:r>
      <w:r w:rsidRPr="005F0462">
        <w:rPr>
          <w:rFonts w:ascii="Palatino Linotype" w:hAnsi="Palatino Linotype"/>
          <w:sz w:val="24"/>
          <w:szCs w:val="24"/>
          <w:lang w:val="es-ES_tradnl"/>
        </w:rPr>
        <w:t xml:space="preserve"> archivo</w:t>
      </w:r>
      <w:r w:rsidR="001F0824">
        <w:rPr>
          <w:rFonts w:ascii="Palatino Linotype" w:hAnsi="Palatino Linotype"/>
          <w:sz w:val="24"/>
          <w:szCs w:val="24"/>
          <w:lang w:val="es-ES_tradnl"/>
        </w:rPr>
        <w:t>s</w:t>
      </w:r>
      <w:r w:rsidRPr="005F0462">
        <w:rPr>
          <w:rFonts w:ascii="Palatino Linotype" w:hAnsi="Palatino Linotype"/>
          <w:sz w:val="24"/>
          <w:szCs w:val="24"/>
          <w:lang w:val="es-ES_tradnl"/>
        </w:rPr>
        <w:t xml:space="preserve"> electrónico</w:t>
      </w:r>
      <w:r w:rsidR="001F0824">
        <w:rPr>
          <w:rFonts w:ascii="Palatino Linotype" w:hAnsi="Palatino Linotype"/>
          <w:sz w:val="24"/>
          <w:szCs w:val="24"/>
          <w:lang w:val="es-ES_tradnl"/>
        </w:rPr>
        <w:t>s</w:t>
      </w:r>
      <w:r w:rsidRPr="005F0462">
        <w:rPr>
          <w:rFonts w:ascii="Palatino Linotype" w:hAnsi="Palatino Linotype"/>
          <w:sz w:val="24"/>
          <w:szCs w:val="24"/>
          <w:lang w:val="es-ES_tradnl"/>
        </w:rPr>
        <w:t xml:space="preserve"> denominado</w:t>
      </w:r>
      <w:r w:rsidR="001F0824">
        <w:rPr>
          <w:rFonts w:ascii="Palatino Linotype" w:hAnsi="Palatino Linotype"/>
          <w:sz w:val="24"/>
          <w:szCs w:val="24"/>
          <w:lang w:val="es-ES_tradnl"/>
        </w:rPr>
        <w:t>s</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w:t>
      </w:r>
      <w:r w:rsidR="001F0824" w:rsidRPr="001F0824">
        <w:rPr>
          <w:rFonts w:ascii="Palatino Linotype" w:hAnsi="Palatino Linotype"/>
          <w:b/>
          <w:sz w:val="24"/>
          <w:szCs w:val="24"/>
          <w:lang w:val="es-ES_tradnl"/>
        </w:rPr>
        <w:t>373_SOL_REP_ADMON_2025.pdf</w:t>
      </w:r>
      <w:r w:rsidR="00AD7C61">
        <w:rPr>
          <w:rFonts w:ascii="Palatino Linotype" w:hAnsi="Palatino Linotype"/>
          <w:b/>
          <w:sz w:val="24"/>
          <w:szCs w:val="24"/>
          <w:lang w:val="es-ES_tradnl"/>
        </w:rPr>
        <w:t>”</w:t>
      </w:r>
      <w:r w:rsidR="001F0824">
        <w:rPr>
          <w:rFonts w:ascii="Palatino Linotype" w:hAnsi="Palatino Linotype"/>
          <w:b/>
          <w:sz w:val="24"/>
          <w:szCs w:val="24"/>
          <w:lang w:val="es-ES_tradnl"/>
        </w:rPr>
        <w:t>, “</w:t>
      </w:r>
      <w:r w:rsidR="001F0824" w:rsidRPr="001F0824">
        <w:rPr>
          <w:rFonts w:ascii="Palatino Linotype" w:hAnsi="Palatino Linotype"/>
          <w:b/>
          <w:sz w:val="24"/>
          <w:szCs w:val="24"/>
          <w:lang w:val="es-ES_tradnl"/>
        </w:rPr>
        <w:t>373_RSOL_TM_2025_10_MAYO.pdf</w:t>
      </w:r>
      <w:r w:rsidR="001F0824">
        <w:rPr>
          <w:rFonts w:ascii="Palatino Linotype" w:hAnsi="Palatino Linotype"/>
          <w:b/>
          <w:sz w:val="24"/>
          <w:szCs w:val="24"/>
          <w:lang w:val="es-ES_tradnl"/>
        </w:rPr>
        <w:t xml:space="preserve">” </w:t>
      </w:r>
      <w:r w:rsidR="001F0824" w:rsidRPr="001F0824">
        <w:rPr>
          <w:rFonts w:ascii="Palatino Linotype" w:hAnsi="Palatino Linotype"/>
          <w:bCs/>
          <w:sz w:val="24"/>
          <w:szCs w:val="24"/>
          <w:lang w:val="es-ES_tradnl"/>
        </w:rPr>
        <w:t>y</w:t>
      </w:r>
      <w:r w:rsidR="001F0824">
        <w:rPr>
          <w:rFonts w:ascii="Palatino Linotype" w:hAnsi="Palatino Linotype"/>
          <w:b/>
          <w:sz w:val="24"/>
          <w:szCs w:val="24"/>
          <w:lang w:val="es-ES_tradnl"/>
        </w:rPr>
        <w:t xml:space="preserve"> “</w:t>
      </w:r>
      <w:r w:rsidR="001F0824" w:rsidRPr="001F0824">
        <w:rPr>
          <w:rFonts w:ascii="Palatino Linotype" w:hAnsi="Palatino Linotype"/>
          <w:b/>
          <w:sz w:val="24"/>
          <w:szCs w:val="24"/>
          <w:lang w:val="es-ES_tradnl"/>
        </w:rPr>
        <w:t>0373_RESP_2025.pdf</w:t>
      </w:r>
      <w:r w:rsidR="001F0824">
        <w:rPr>
          <w:rFonts w:ascii="Palatino Linotype" w:hAnsi="Palatino Linotype"/>
          <w:b/>
          <w:sz w:val="24"/>
          <w:szCs w:val="24"/>
          <w:lang w:val="es-ES_tradnl"/>
        </w:rPr>
        <w:t>”</w:t>
      </w:r>
      <w:r w:rsidR="00EA2AAB" w:rsidRPr="005F0462">
        <w:rPr>
          <w:rFonts w:ascii="Palatino Linotype" w:hAnsi="Palatino Linotype"/>
          <w:sz w:val="24"/>
          <w:szCs w:val="24"/>
          <w:lang w:val="es-ES_tradnl"/>
        </w:rPr>
        <w:t xml:space="preserve">, </w:t>
      </w:r>
      <w:r w:rsidR="001F0824">
        <w:rPr>
          <w:rFonts w:ascii="Palatino Linotype" w:hAnsi="Palatino Linotype"/>
          <w:sz w:val="24"/>
          <w:szCs w:val="24"/>
          <w:lang w:val="es-ES_tradnl"/>
        </w:rPr>
        <w:t>los</w:t>
      </w:r>
      <w:r w:rsidRPr="005F0462">
        <w:rPr>
          <w:rFonts w:ascii="Palatino Linotype" w:hAnsi="Palatino Linotype"/>
          <w:sz w:val="24"/>
          <w:szCs w:val="24"/>
          <w:lang w:val="es-ES_tradnl"/>
        </w:rPr>
        <w:t xml:space="preserve"> cual</w:t>
      </w:r>
      <w:r w:rsidR="001F0824">
        <w:rPr>
          <w:rFonts w:ascii="Palatino Linotype" w:hAnsi="Palatino Linotype"/>
          <w:sz w:val="24"/>
          <w:szCs w:val="24"/>
          <w:lang w:val="es-ES_tradnl"/>
        </w:rPr>
        <w:t>es</w:t>
      </w:r>
      <w:r w:rsidR="00047D72" w:rsidRPr="005F0462">
        <w:rPr>
          <w:rFonts w:ascii="Palatino Linotype" w:hAnsi="Palatino Linotype"/>
          <w:sz w:val="24"/>
          <w:szCs w:val="24"/>
          <w:lang w:val="es-ES_tradnl"/>
        </w:rPr>
        <w:t xml:space="preserve"> no se </w:t>
      </w:r>
      <w:r w:rsidR="00C12DAE" w:rsidRPr="005F0462">
        <w:rPr>
          <w:rFonts w:ascii="Palatino Linotype" w:hAnsi="Palatino Linotype"/>
          <w:sz w:val="24"/>
          <w:szCs w:val="24"/>
          <w:lang w:val="es-ES_tradnl"/>
        </w:rPr>
        <w:t>reproduce</w:t>
      </w:r>
      <w:r w:rsidR="001F0824">
        <w:rPr>
          <w:rFonts w:ascii="Palatino Linotype" w:hAnsi="Palatino Linotype"/>
          <w:sz w:val="24"/>
          <w:szCs w:val="24"/>
          <w:lang w:val="es-ES_tradnl"/>
        </w:rPr>
        <w:t>n</w:t>
      </w:r>
      <w:r w:rsidRPr="005F0462">
        <w:rPr>
          <w:rFonts w:ascii="Palatino Linotype" w:hAnsi="Palatino Linotype"/>
          <w:sz w:val="24"/>
          <w:szCs w:val="24"/>
          <w:lang w:val="es-ES_tradnl"/>
        </w:rPr>
        <w:t xml:space="preserve"> </w:t>
      </w:r>
      <w:r w:rsidR="008E63C2" w:rsidRPr="005F0462">
        <w:rPr>
          <w:rFonts w:ascii="Palatino Linotype" w:hAnsi="Palatino Linotype"/>
          <w:sz w:val="24"/>
          <w:szCs w:val="24"/>
          <w:lang w:val="es-ES_tradnl"/>
        </w:rPr>
        <w:t xml:space="preserve">toda vez que </w:t>
      </w:r>
      <w:r w:rsidR="001F0824">
        <w:rPr>
          <w:rFonts w:ascii="Palatino Linotype" w:hAnsi="Palatino Linotype"/>
          <w:sz w:val="24"/>
          <w:szCs w:val="24"/>
          <w:lang w:val="es-ES_tradnl"/>
        </w:rPr>
        <w:t>son</w:t>
      </w:r>
      <w:r w:rsidR="008E63C2" w:rsidRPr="005F0462">
        <w:rPr>
          <w:rFonts w:ascii="Palatino Linotype" w:hAnsi="Palatino Linotype"/>
          <w:sz w:val="24"/>
          <w:szCs w:val="24"/>
          <w:lang w:val="es-ES_tradnl"/>
        </w:rPr>
        <w:t xml:space="preserve"> del </w:t>
      </w:r>
      <w:r w:rsidRPr="005F0462">
        <w:rPr>
          <w:rFonts w:ascii="Palatino Linotype" w:hAnsi="Palatino Linotype"/>
          <w:sz w:val="24"/>
          <w:szCs w:val="24"/>
          <w:lang w:val="es-ES_tradnl"/>
        </w:rPr>
        <w:t>conocimiento de las partes; no obstante, se hará mérito de su contenido más adelante</w:t>
      </w:r>
      <w:r w:rsidR="00BE6D77" w:rsidRPr="005F0462">
        <w:rPr>
          <w:rFonts w:ascii="Palatino Linotype" w:hAnsi="Palatino Linotype"/>
          <w:sz w:val="24"/>
          <w:szCs w:val="24"/>
          <w:lang w:val="es-ES_tradnl"/>
        </w:rPr>
        <w:t>.</w:t>
      </w:r>
    </w:p>
    <w:p w14:paraId="5E591CAF" w14:textId="77777777" w:rsidR="001C3053" w:rsidRPr="0086195D" w:rsidRDefault="001C3053" w:rsidP="0014447C">
      <w:pPr>
        <w:pStyle w:val="Sinespaciado"/>
        <w:spacing w:line="360" w:lineRule="auto"/>
        <w:jc w:val="both"/>
        <w:rPr>
          <w:rFonts w:ascii="Palatino Linotype" w:hAnsi="Palatino Linotype"/>
          <w:sz w:val="24"/>
          <w:szCs w:val="24"/>
          <w:lang w:val="es-ES_tradnl"/>
        </w:rPr>
      </w:pPr>
    </w:p>
    <w:p w14:paraId="621A6924" w14:textId="27FE5970" w:rsidR="007E2E80" w:rsidRPr="005F0462" w:rsidRDefault="001F0824" w:rsidP="0014447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CUARTO</w:t>
      </w:r>
      <w:r w:rsidR="007E2E80" w:rsidRPr="005F0462">
        <w:rPr>
          <w:rFonts w:ascii="Palatino Linotype" w:hAnsi="Palatino Linotype"/>
          <w:b/>
          <w:sz w:val="26"/>
          <w:szCs w:val="26"/>
          <w:lang w:val="es-ES_tradnl"/>
        </w:rPr>
        <w:t>. Del recurso de revisión.</w:t>
      </w:r>
    </w:p>
    <w:p w14:paraId="2A4068CA" w14:textId="51C0B865" w:rsidR="007E2E80"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Inconforme c</w:t>
      </w:r>
      <w:r w:rsidR="00D04234" w:rsidRPr="005F0462">
        <w:rPr>
          <w:rFonts w:ascii="Palatino Linotype" w:hAnsi="Palatino Linotype"/>
          <w:sz w:val="24"/>
          <w:szCs w:val="24"/>
          <w:lang w:val="es-ES_tradnl"/>
        </w:rPr>
        <w:t xml:space="preserve">on la respuesta emitida por el </w:t>
      </w:r>
      <w:r w:rsidR="00D04234" w:rsidRPr="005F0462">
        <w:rPr>
          <w:rFonts w:ascii="Palatino Linotype" w:hAnsi="Palatino Linotype"/>
          <w:b/>
          <w:bCs/>
          <w:sz w:val="24"/>
          <w:szCs w:val="24"/>
          <w:lang w:val="es-ES_tradnl"/>
        </w:rPr>
        <w:t>Sujeto O</w:t>
      </w:r>
      <w:r w:rsidRPr="005F0462">
        <w:rPr>
          <w:rFonts w:ascii="Palatino Linotype" w:hAnsi="Palatino Linotype"/>
          <w:b/>
          <w:bCs/>
          <w:sz w:val="24"/>
          <w:szCs w:val="24"/>
          <w:lang w:val="es-ES_tradnl"/>
        </w:rPr>
        <w:t>bligado</w:t>
      </w:r>
      <w:r w:rsidRPr="005F0462">
        <w:rPr>
          <w:rFonts w:ascii="Palatino Linotype" w:hAnsi="Palatino Linotype"/>
          <w:sz w:val="24"/>
          <w:szCs w:val="24"/>
          <w:lang w:val="es-ES_tradnl"/>
        </w:rPr>
        <w:t xml:space="preserve">, </w:t>
      </w:r>
      <w:r w:rsidR="00527333"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 xml:space="preserve">Recurrente </w:t>
      </w:r>
      <w:r w:rsidRPr="005F0462">
        <w:rPr>
          <w:rFonts w:ascii="Palatino Linotype" w:hAnsi="Palatino Linotype"/>
          <w:sz w:val="24"/>
          <w:szCs w:val="24"/>
          <w:lang w:val="es-ES_tradnl"/>
        </w:rPr>
        <w:t xml:space="preserve">interpuso el </w:t>
      </w:r>
      <w:r w:rsidR="00D04234" w:rsidRPr="005F0462">
        <w:rPr>
          <w:rFonts w:ascii="Palatino Linotype" w:hAnsi="Palatino Linotype"/>
          <w:sz w:val="24"/>
          <w:szCs w:val="24"/>
          <w:lang w:val="es-ES_tradnl"/>
        </w:rPr>
        <w:t xml:space="preserve">presente </w:t>
      </w:r>
      <w:r w:rsidRPr="005F0462">
        <w:rPr>
          <w:rFonts w:ascii="Palatino Linotype" w:hAnsi="Palatino Linotype"/>
          <w:sz w:val="24"/>
          <w:szCs w:val="24"/>
          <w:lang w:val="es-ES_tradnl"/>
        </w:rPr>
        <w:t xml:space="preserve">recurso de revisión, en fecha </w:t>
      </w:r>
      <w:r w:rsidR="001F0824">
        <w:rPr>
          <w:rFonts w:ascii="Palatino Linotype" w:hAnsi="Palatino Linotype"/>
          <w:sz w:val="24"/>
          <w:szCs w:val="24"/>
          <w:lang w:val="es-ES_tradnl"/>
        </w:rPr>
        <w:t>tres de julio</w:t>
      </w:r>
      <w:r w:rsidR="001C3053">
        <w:rPr>
          <w:rFonts w:ascii="Palatino Linotype" w:hAnsi="Palatino Linotype"/>
          <w:sz w:val="24"/>
          <w:szCs w:val="24"/>
          <w:lang w:val="es-ES_tradnl"/>
        </w:rPr>
        <w:t xml:space="preserve"> de dos mil veinticinco</w:t>
      </w:r>
      <w:r w:rsidRPr="005F0462">
        <w:rPr>
          <w:rFonts w:ascii="Palatino Linotype" w:hAnsi="Palatino Linotype"/>
          <w:sz w:val="24"/>
          <w:szCs w:val="24"/>
          <w:lang w:val="es-ES_tradnl"/>
        </w:rPr>
        <w:t xml:space="preserve">, en el sistema electrónico con el expediente número </w:t>
      </w:r>
      <w:r w:rsidR="001F0824" w:rsidRPr="001F0824">
        <w:rPr>
          <w:rFonts w:ascii="Palatino Linotype" w:hAnsi="Palatino Linotype"/>
          <w:b/>
          <w:bCs/>
          <w:sz w:val="24"/>
          <w:szCs w:val="24"/>
          <w:lang w:val="es-ES_tradnl" w:eastAsia="es-MX"/>
        </w:rPr>
        <w:t>08190/INFOEM/IP/RR/2025</w:t>
      </w:r>
      <w:r w:rsidRPr="005F0462">
        <w:rPr>
          <w:rFonts w:ascii="Palatino Linotype" w:hAnsi="Palatino Linotype"/>
          <w:sz w:val="24"/>
          <w:szCs w:val="24"/>
          <w:lang w:val="es-ES_tradnl"/>
        </w:rPr>
        <w:t>, en el cual arguye</w:t>
      </w:r>
      <w:r w:rsidR="00D04234" w:rsidRPr="005F0462">
        <w:rPr>
          <w:rFonts w:ascii="Palatino Linotype" w:hAnsi="Palatino Linotype"/>
          <w:sz w:val="24"/>
          <w:szCs w:val="24"/>
          <w:lang w:val="es-ES_tradnl"/>
        </w:rPr>
        <w:t xml:space="preserve"> l</w:t>
      </w:r>
      <w:r w:rsidRPr="005F0462">
        <w:rPr>
          <w:rFonts w:ascii="Palatino Linotype" w:hAnsi="Palatino Linotype"/>
          <w:sz w:val="24"/>
          <w:szCs w:val="24"/>
          <w:lang w:val="es-ES_tradnl"/>
        </w:rPr>
        <w:t>as siguientes manifestaciones:</w:t>
      </w:r>
    </w:p>
    <w:p w14:paraId="0400D7A4" w14:textId="77777777" w:rsidR="007E2E80" w:rsidRPr="005F0462" w:rsidRDefault="007E2E80" w:rsidP="0014447C">
      <w:pPr>
        <w:spacing w:before="240"/>
        <w:jc w:val="both"/>
        <w:rPr>
          <w:rFonts w:ascii="Palatino Linotype" w:hAnsi="Palatino Linotype" w:cs="Arial"/>
          <w:b/>
          <w:sz w:val="24"/>
          <w:szCs w:val="24"/>
        </w:rPr>
      </w:pPr>
      <w:r w:rsidRPr="005F0462">
        <w:rPr>
          <w:rFonts w:ascii="Palatino Linotype" w:hAnsi="Palatino Linotype" w:cs="Arial"/>
          <w:b/>
          <w:sz w:val="24"/>
          <w:szCs w:val="24"/>
        </w:rPr>
        <w:t>Acto Impugnado:</w:t>
      </w:r>
    </w:p>
    <w:p w14:paraId="2F5D6248" w14:textId="02C291A6" w:rsidR="007E2E80" w:rsidRPr="005F0462" w:rsidRDefault="007E2E80" w:rsidP="0014447C">
      <w:pPr>
        <w:spacing w:line="240" w:lineRule="auto"/>
        <w:ind w:left="851" w:right="850"/>
        <w:jc w:val="both"/>
        <w:rPr>
          <w:rFonts w:ascii="Palatino Linotype" w:hAnsi="Palatino Linotype" w:cs="Arial"/>
          <w:i/>
        </w:rPr>
      </w:pPr>
      <w:r w:rsidRPr="005F0462">
        <w:rPr>
          <w:rFonts w:ascii="Palatino Linotype" w:hAnsi="Palatino Linotype" w:cs="Arial"/>
          <w:i/>
        </w:rPr>
        <w:t>“</w:t>
      </w:r>
      <w:r w:rsidR="001F0824" w:rsidRPr="001F0824">
        <w:rPr>
          <w:rFonts w:ascii="Palatino Linotype" w:hAnsi="Palatino Linotype" w:cs="Arial"/>
          <w:i/>
        </w:rPr>
        <w:t>Negativa</w:t>
      </w:r>
      <w:r w:rsidR="006A3A54" w:rsidRPr="005F0462">
        <w:rPr>
          <w:rFonts w:ascii="Palatino Linotype" w:hAnsi="Palatino Linotype" w:cs="Arial"/>
          <w:i/>
        </w:rPr>
        <w:t>"(Sic)</w:t>
      </w:r>
    </w:p>
    <w:p w14:paraId="2C90245F" w14:textId="77777777" w:rsidR="007E2E80" w:rsidRPr="005F0462" w:rsidRDefault="007E2E80" w:rsidP="0014447C">
      <w:pPr>
        <w:spacing w:before="240"/>
        <w:jc w:val="both"/>
        <w:rPr>
          <w:rFonts w:ascii="Palatino Linotype" w:hAnsi="Palatino Linotype" w:cs="Arial"/>
          <w:sz w:val="24"/>
          <w:szCs w:val="24"/>
        </w:rPr>
      </w:pPr>
      <w:r w:rsidRPr="005F0462">
        <w:rPr>
          <w:rFonts w:ascii="Palatino Linotype" w:hAnsi="Palatino Linotype" w:cs="Arial"/>
          <w:b/>
          <w:sz w:val="24"/>
          <w:szCs w:val="24"/>
        </w:rPr>
        <w:t>Razones o Motivos de Inconformidad</w:t>
      </w:r>
      <w:r w:rsidRPr="005F0462">
        <w:rPr>
          <w:rFonts w:ascii="Palatino Linotype" w:hAnsi="Palatino Linotype" w:cs="Arial"/>
          <w:sz w:val="24"/>
          <w:szCs w:val="24"/>
        </w:rPr>
        <w:t xml:space="preserve">: </w:t>
      </w:r>
    </w:p>
    <w:p w14:paraId="30D01D8A" w14:textId="74DF2F48" w:rsidR="007E2E80" w:rsidRPr="005F0462" w:rsidRDefault="005F6C02" w:rsidP="0014447C">
      <w:pPr>
        <w:spacing w:line="240" w:lineRule="auto"/>
        <w:ind w:left="851" w:right="850"/>
        <w:jc w:val="both"/>
        <w:rPr>
          <w:rFonts w:ascii="Palatino Linotype" w:hAnsi="Palatino Linotype" w:cs="Arial"/>
          <w:i/>
        </w:rPr>
      </w:pPr>
      <w:r>
        <w:rPr>
          <w:rFonts w:ascii="Palatino Linotype" w:hAnsi="Palatino Linotype" w:cs="Arial"/>
          <w:i/>
        </w:rPr>
        <w:t>“</w:t>
      </w:r>
      <w:r w:rsidR="001F0824" w:rsidRPr="001F0824">
        <w:rPr>
          <w:rFonts w:ascii="Palatino Linotype" w:hAnsi="Palatino Linotype" w:cs="Arial"/>
          <w:i/>
        </w:rPr>
        <w:t>El evento fue publico hay fotos y no dan información solicitada la niegan</w:t>
      </w:r>
      <w:r w:rsidR="006A3A54" w:rsidRPr="005F0462">
        <w:rPr>
          <w:rFonts w:ascii="Palatino Linotype" w:hAnsi="Palatino Linotype" w:cs="Arial"/>
          <w:i/>
        </w:rPr>
        <w:t>” (Sic)</w:t>
      </w:r>
    </w:p>
    <w:p w14:paraId="4486FFE3" w14:textId="77777777" w:rsidR="005C4FC9" w:rsidRPr="005F0462" w:rsidRDefault="005C4FC9" w:rsidP="004657BE">
      <w:pPr>
        <w:pStyle w:val="Sinespaciado"/>
        <w:spacing w:line="360" w:lineRule="auto"/>
        <w:jc w:val="both"/>
        <w:rPr>
          <w:rFonts w:ascii="Palatino Linotype" w:hAnsi="Palatino Linotype"/>
          <w:b/>
          <w:sz w:val="26"/>
          <w:szCs w:val="26"/>
          <w:lang w:val="es-ES_tradnl"/>
        </w:rPr>
      </w:pPr>
    </w:p>
    <w:p w14:paraId="36213C14" w14:textId="6C988EA2" w:rsidR="007E2E80" w:rsidRPr="005F0462" w:rsidRDefault="001F0824" w:rsidP="004657BE">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QUINTO</w:t>
      </w:r>
      <w:r w:rsidR="007E2E80" w:rsidRPr="005F0462">
        <w:rPr>
          <w:rFonts w:ascii="Palatino Linotype" w:hAnsi="Palatino Linotype"/>
          <w:b/>
          <w:sz w:val="26"/>
          <w:szCs w:val="26"/>
          <w:lang w:val="es-ES_tradnl"/>
        </w:rPr>
        <w:t xml:space="preserve">. Del turno </w:t>
      </w:r>
      <w:r w:rsidR="000E7C0A" w:rsidRPr="005F0462">
        <w:rPr>
          <w:rFonts w:ascii="Palatino Linotype" w:hAnsi="Palatino Linotype"/>
          <w:b/>
          <w:sz w:val="26"/>
          <w:szCs w:val="26"/>
          <w:lang w:val="es-ES_tradnl"/>
        </w:rPr>
        <w:t xml:space="preserve">y admisión </w:t>
      </w:r>
      <w:r w:rsidR="007E2E80" w:rsidRPr="005F0462">
        <w:rPr>
          <w:rFonts w:ascii="Palatino Linotype" w:hAnsi="Palatino Linotype"/>
          <w:b/>
          <w:sz w:val="26"/>
          <w:szCs w:val="26"/>
          <w:lang w:val="es-ES_tradnl"/>
        </w:rPr>
        <w:t>del recurso de revisión.</w:t>
      </w:r>
    </w:p>
    <w:p w14:paraId="340A9153" w14:textId="4824E2D9" w:rsidR="007E2E80" w:rsidRPr="005F0462" w:rsidRDefault="007E2E80" w:rsidP="004657BE">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Medio de impugnación que le fue turnado a</w:t>
      </w:r>
      <w:r w:rsidR="00C40A1A" w:rsidRPr="005F0462">
        <w:rPr>
          <w:rFonts w:ascii="Palatino Linotype" w:hAnsi="Palatino Linotype"/>
          <w:sz w:val="24"/>
          <w:szCs w:val="24"/>
          <w:lang w:val="es-ES_tradnl"/>
        </w:rPr>
        <w:t>l</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Comisionad</w:t>
      </w:r>
      <w:r w:rsidR="00C40A1A" w:rsidRPr="005F0462">
        <w:rPr>
          <w:rFonts w:ascii="Palatino Linotype" w:hAnsi="Palatino Linotype"/>
          <w:b/>
          <w:sz w:val="24"/>
          <w:szCs w:val="24"/>
          <w:lang w:val="es-ES_tradnl"/>
        </w:rPr>
        <w:t>o</w:t>
      </w:r>
      <w:r w:rsidR="00AD2D04" w:rsidRPr="005F0462">
        <w:rPr>
          <w:rFonts w:ascii="Palatino Linotype" w:hAnsi="Palatino Linotype"/>
          <w:b/>
          <w:sz w:val="24"/>
          <w:szCs w:val="24"/>
          <w:lang w:val="es-ES_tradnl"/>
        </w:rPr>
        <w:t xml:space="preserve"> Presidente</w:t>
      </w:r>
      <w:r w:rsidRPr="005F0462">
        <w:rPr>
          <w:rFonts w:ascii="Palatino Linotype" w:hAnsi="Palatino Linotype"/>
          <w:b/>
          <w:sz w:val="24"/>
          <w:szCs w:val="24"/>
          <w:lang w:val="es-ES_tradnl"/>
        </w:rPr>
        <w:t xml:space="preserve"> </w:t>
      </w:r>
      <w:r w:rsidR="00C40A1A" w:rsidRPr="005F0462">
        <w:rPr>
          <w:rFonts w:ascii="Palatino Linotype" w:hAnsi="Palatino Linotype"/>
          <w:b/>
          <w:sz w:val="24"/>
          <w:szCs w:val="24"/>
          <w:lang w:val="es-ES_tradnl"/>
        </w:rPr>
        <w:t>José Martínez Vilchis</w:t>
      </w:r>
      <w:r w:rsidRPr="005F0462">
        <w:rPr>
          <w:rFonts w:ascii="Palatino Linotype" w:hAnsi="Palatino Linotype"/>
          <w:sz w:val="24"/>
          <w:szCs w:val="24"/>
          <w:lang w:val="es-ES_tradnl"/>
        </w:rPr>
        <w:t xml:space="preserve">, por medio del sistema electrónico en términos del </w:t>
      </w:r>
      <w:r w:rsidR="00BE6D77" w:rsidRPr="005F0462">
        <w:rPr>
          <w:rFonts w:ascii="Palatino Linotype" w:hAnsi="Palatino Linotype"/>
          <w:sz w:val="24"/>
          <w:szCs w:val="24"/>
          <w:lang w:val="es-ES_tradnl"/>
        </w:rPr>
        <w:t>numeral</w:t>
      </w:r>
      <w:r w:rsidRPr="005F0462">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854B26">
        <w:rPr>
          <w:rFonts w:ascii="Palatino Linotype" w:hAnsi="Palatino Linotype"/>
          <w:sz w:val="24"/>
          <w:szCs w:val="24"/>
          <w:lang w:val="es-ES_tradnl"/>
        </w:rPr>
        <w:t xml:space="preserve">nueve de </w:t>
      </w:r>
      <w:r w:rsidR="001F0824">
        <w:rPr>
          <w:rFonts w:ascii="Palatino Linotype" w:hAnsi="Palatino Linotype"/>
          <w:sz w:val="24"/>
          <w:szCs w:val="24"/>
          <w:lang w:val="es-ES_tradnl"/>
        </w:rPr>
        <w:t>julio</w:t>
      </w:r>
      <w:r w:rsidR="0086195D">
        <w:rPr>
          <w:rFonts w:ascii="Palatino Linotype" w:hAnsi="Palatino Linotype"/>
          <w:sz w:val="24"/>
          <w:szCs w:val="24"/>
          <w:lang w:val="es-ES_tradnl"/>
        </w:rPr>
        <w:t xml:space="preserve"> de dos mil veinticinco</w:t>
      </w:r>
      <w:r w:rsidRPr="005F0462">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750E61C7" w14:textId="77777777" w:rsidR="001C3053" w:rsidRPr="005F0462" w:rsidRDefault="001C3053" w:rsidP="004657BE">
      <w:pPr>
        <w:pStyle w:val="Sinespaciado"/>
        <w:spacing w:line="360" w:lineRule="auto"/>
        <w:jc w:val="both"/>
        <w:rPr>
          <w:rFonts w:ascii="Palatino Linotype" w:hAnsi="Palatino Linotype"/>
          <w:sz w:val="24"/>
          <w:szCs w:val="24"/>
          <w:lang w:val="es-ES_tradnl"/>
        </w:rPr>
      </w:pPr>
    </w:p>
    <w:p w14:paraId="0B9CEAF1" w14:textId="31F4DDAE" w:rsidR="007E2E80" w:rsidRPr="005F0462" w:rsidRDefault="001F0824" w:rsidP="0014447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lastRenderedPageBreak/>
        <w:t>SEXTO</w:t>
      </w:r>
      <w:r w:rsidR="007E2E80" w:rsidRPr="005F0462">
        <w:rPr>
          <w:rFonts w:ascii="Palatino Linotype" w:hAnsi="Palatino Linotype"/>
          <w:b/>
          <w:sz w:val="26"/>
          <w:szCs w:val="26"/>
          <w:lang w:val="es-ES_tradnl"/>
        </w:rPr>
        <w:t>. De la etapa de instrucción.</w:t>
      </w:r>
    </w:p>
    <w:p w14:paraId="338C92FC" w14:textId="39418A85" w:rsidR="00F14098" w:rsidRPr="00A7420E" w:rsidRDefault="00A7420E" w:rsidP="00F14098">
      <w:pPr>
        <w:spacing w:line="360" w:lineRule="auto"/>
        <w:jc w:val="both"/>
        <w:rPr>
          <w:rFonts w:ascii="Palatino Linotype" w:hAnsi="Palatino Linotype" w:cs="Arial"/>
          <w:lang w:val="es-MX"/>
        </w:rPr>
      </w:pPr>
      <w:r w:rsidRPr="00A7420E">
        <w:rPr>
          <w:rFonts w:ascii="Palatino Linotype" w:hAnsi="Palatino Linotype" w:cs="Arial"/>
          <w:sz w:val="24"/>
          <w:szCs w:val="24"/>
          <w:lang w:val="es-MX"/>
        </w:rPr>
        <w:t xml:space="preserve">Una vez transcurrido el término legal referido se destaca que, en fecha </w:t>
      </w:r>
      <w:r w:rsidR="008441E8">
        <w:rPr>
          <w:rFonts w:ascii="Palatino Linotype" w:hAnsi="Palatino Linotype" w:cs="Arial"/>
          <w:sz w:val="24"/>
          <w:szCs w:val="24"/>
        </w:rPr>
        <w:t>dieciocho de julio</w:t>
      </w:r>
      <w:r w:rsidR="00854B26">
        <w:rPr>
          <w:rFonts w:ascii="Palatino Linotype" w:hAnsi="Palatino Linotype" w:cs="Arial"/>
          <w:sz w:val="24"/>
          <w:szCs w:val="24"/>
        </w:rPr>
        <w:t xml:space="preserve"> </w:t>
      </w:r>
      <w:r w:rsidRPr="00A7420E">
        <w:rPr>
          <w:rFonts w:ascii="Palatino Linotype" w:hAnsi="Palatino Linotype" w:cs="Arial"/>
          <w:sz w:val="24"/>
          <w:szCs w:val="24"/>
        </w:rPr>
        <w:t>de dos mil veinticinco</w:t>
      </w:r>
      <w:r w:rsidRPr="00A7420E">
        <w:rPr>
          <w:rFonts w:ascii="Palatino Linotype" w:hAnsi="Palatino Linotype" w:cs="Arial"/>
          <w:sz w:val="24"/>
          <w:szCs w:val="24"/>
          <w:lang w:val="es-MX"/>
        </w:rPr>
        <w:t xml:space="preserve">, </w:t>
      </w:r>
      <w:r w:rsidRPr="00A7420E">
        <w:rPr>
          <w:rFonts w:ascii="Palatino Linotype" w:hAnsi="Palatino Linotype" w:cs="Arial"/>
          <w:b/>
          <w:sz w:val="24"/>
          <w:szCs w:val="24"/>
          <w:lang w:val="es-MX"/>
        </w:rPr>
        <w:t>El Sujeto Obligado</w:t>
      </w:r>
      <w:r w:rsidRPr="00A7420E">
        <w:rPr>
          <w:rFonts w:ascii="Palatino Linotype" w:hAnsi="Palatino Linotype" w:cs="Arial"/>
          <w:sz w:val="24"/>
          <w:szCs w:val="24"/>
          <w:lang w:val="es-MX"/>
        </w:rPr>
        <w:t xml:space="preserve"> rindió su informe justificado mediante </w:t>
      </w:r>
      <w:r w:rsidR="001C3053">
        <w:rPr>
          <w:rFonts w:ascii="Palatino Linotype" w:hAnsi="Palatino Linotype" w:cs="Arial"/>
          <w:sz w:val="24"/>
          <w:szCs w:val="24"/>
          <w:lang w:val="es-MX"/>
        </w:rPr>
        <w:t>el</w:t>
      </w:r>
      <w:r w:rsidRPr="00A7420E">
        <w:rPr>
          <w:rFonts w:ascii="Palatino Linotype" w:hAnsi="Palatino Linotype" w:cs="Arial"/>
          <w:sz w:val="24"/>
          <w:szCs w:val="24"/>
          <w:lang w:val="es-MX"/>
        </w:rPr>
        <w:t xml:space="preserve"> archivo electrónico denominado </w:t>
      </w:r>
      <w:r w:rsidRPr="00A7420E">
        <w:rPr>
          <w:rFonts w:ascii="Palatino Linotype" w:hAnsi="Palatino Linotype" w:cs="Arial"/>
          <w:i/>
          <w:sz w:val="24"/>
          <w:szCs w:val="24"/>
          <w:lang w:val="es-MX"/>
        </w:rPr>
        <w:t>“</w:t>
      </w:r>
      <w:r w:rsidR="008441E8" w:rsidRPr="008441E8">
        <w:rPr>
          <w:rFonts w:ascii="Palatino Linotype" w:hAnsi="Palatino Linotype" w:cs="Arial"/>
          <w:b/>
          <w:bCs/>
          <w:i/>
          <w:sz w:val="24"/>
          <w:szCs w:val="24"/>
        </w:rPr>
        <w:t>08190_IFJ_2025.pdf</w:t>
      </w:r>
      <w:r>
        <w:rPr>
          <w:rFonts w:ascii="Palatino Linotype" w:hAnsi="Palatino Linotype" w:cs="Arial"/>
          <w:i/>
          <w:sz w:val="24"/>
          <w:szCs w:val="24"/>
          <w:lang w:val="es-MX"/>
        </w:rPr>
        <w:t>”</w:t>
      </w:r>
      <w:r w:rsidRPr="00A7420E">
        <w:rPr>
          <w:rFonts w:ascii="Palatino Linotype" w:hAnsi="Palatino Linotype" w:cs="Arial"/>
          <w:sz w:val="24"/>
          <w:szCs w:val="24"/>
          <w:lang w:val="es-MX"/>
        </w:rPr>
        <w:t>, mismo que fue puesto a la vista de</w:t>
      </w:r>
      <w:r>
        <w:rPr>
          <w:rFonts w:ascii="Palatino Linotype" w:hAnsi="Palatino Linotype" w:cs="Arial"/>
          <w:sz w:val="24"/>
          <w:szCs w:val="24"/>
          <w:lang w:val="es-MX"/>
        </w:rPr>
        <w:t>l</w:t>
      </w:r>
      <w:r w:rsidRPr="00A7420E">
        <w:rPr>
          <w:rFonts w:ascii="Palatino Linotype" w:hAnsi="Palatino Linotype" w:cs="Arial"/>
          <w:sz w:val="24"/>
          <w:szCs w:val="24"/>
          <w:lang w:val="es-MX"/>
        </w:rPr>
        <w:t xml:space="preserve"> particular mediante Acuerdo de fecha </w:t>
      </w:r>
      <w:r w:rsidR="008441E8">
        <w:rPr>
          <w:rFonts w:ascii="Palatino Linotype" w:hAnsi="Palatino Linotype" w:cs="Arial"/>
          <w:sz w:val="24"/>
          <w:szCs w:val="24"/>
        </w:rPr>
        <w:t>veintinueve de agosto</w:t>
      </w:r>
      <w:r w:rsidRPr="00A7420E">
        <w:rPr>
          <w:rFonts w:ascii="Palatino Linotype" w:hAnsi="Palatino Linotype" w:cs="Arial"/>
          <w:sz w:val="24"/>
          <w:szCs w:val="24"/>
        </w:rPr>
        <w:t xml:space="preserve"> de dos mil veinticinco</w:t>
      </w:r>
      <w:r w:rsidRPr="00A7420E">
        <w:rPr>
          <w:rFonts w:ascii="Palatino Linotype" w:hAnsi="Palatino Linotype" w:cs="Arial"/>
          <w:sz w:val="24"/>
          <w:szCs w:val="24"/>
          <w:lang w:val="es-MX"/>
        </w:rPr>
        <w:t xml:space="preserve">; asimismo, se aprecia que la parte </w:t>
      </w:r>
      <w:r w:rsidRPr="00A7420E">
        <w:rPr>
          <w:rFonts w:ascii="Palatino Linotype" w:hAnsi="Palatino Linotype" w:cs="Arial"/>
          <w:b/>
          <w:sz w:val="24"/>
          <w:szCs w:val="24"/>
          <w:lang w:val="es-MX"/>
        </w:rPr>
        <w:t>Recurrente</w:t>
      </w:r>
      <w:r w:rsidRPr="00A7420E">
        <w:rPr>
          <w:rFonts w:ascii="Palatino Linotype" w:hAnsi="Palatino Linotype" w:cs="Arial"/>
          <w:sz w:val="24"/>
          <w:szCs w:val="24"/>
          <w:lang w:val="es-MX"/>
        </w:rPr>
        <w:t xml:space="preserve"> no realizó alegatos, ni ofreció pruebas o manifestaciones</w:t>
      </w:r>
      <w:r w:rsidRPr="00CD354D">
        <w:rPr>
          <w:rFonts w:ascii="Palatino Linotype" w:hAnsi="Palatino Linotype" w:cs="Arial"/>
        </w:rPr>
        <w:t>.</w:t>
      </w:r>
    </w:p>
    <w:p w14:paraId="0E994B3D" w14:textId="77777777" w:rsidR="00AD2D04" w:rsidRPr="005F0462" w:rsidRDefault="00AD2D04" w:rsidP="00AD2D04">
      <w:pPr>
        <w:spacing w:after="0" w:line="360" w:lineRule="auto"/>
        <w:jc w:val="both"/>
        <w:rPr>
          <w:rFonts w:ascii="Palatino Linotype" w:hAnsi="Palatino Linotype" w:cs="Arial"/>
          <w:sz w:val="16"/>
          <w:szCs w:val="24"/>
        </w:rPr>
      </w:pPr>
    </w:p>
    <w:p w14:paraId="29E81583" w14:textId="248DAD13" w:rsidR="00AD2D04" w:rsidRPr="001F0824" w:rsidRDefault="001F0824" w:rsidP="00AD2D04">
      <w:pPr>
        <w:tabs>
          <w:tab w:val="left" w:pos="3206"/>
        </w:tabs>
        <w:spacing w:after="0" w:line="360" w:lineRule="auto"/>
        <w:jc w:val="both"/>
        <w:rPr>
          <w:rFonts w:ascii="Palatino Linotype" w:hAnsi="Palatino Linotype" w:cs="Arial"/>
          <w:b/>
          <w:sz w:val="26"/>
          <w:szCs w:val="26"/>
        </w:rPr>
      </w:pPr>
      <w:r w:rsidRPr="001F0824">
        <w:rPr>
          <w:rFonts w:ascii="Palatino Linotype" w:hAnsi="Palatino Linotype" w:cs="Arial"/>
          <w:b/>
          <w:sz w:val="26"/>
          <w:szCs w:val="26"/>
        </w:rPr>
        <w:t>SÉPTIMO</w:t>
      </w:r>
      <w:r w:rsidR="00AD2D04" w:rsidRPr="001F0824">
        <w:rPr>
          <w:rFonts w:ascii="Palatino Linotype" w:hAnsi="Palatino Linotype" w:cs="Arial"/>
          <w:b/>
          <w:sz w:val="26"/>
          <w:szCs w:val="26"/>
        </w:rPr>
        <w:t>. Del cierre de instrucción.</w:t>
      </w:r>
      <w:r w:rsidR="00AD2D04" w:rsidRPr="001F0824">
        <w:rPr>
          <w:rFonts w:ascii="Palatino Linotype" w:hAnsi="Palatino Linotype" w:cs="Arial"/>
          <w:b/>
          <w:sz w:val="26"/>
          <w:szCs w:val="26"/>
        </w:rPr>
        <w:tab/>
      </w:r>
    </w:p>
    <w:p w14:paraId="478E1ED4" w14:textId="59FA07BA" w:rsidR="00AD2D04" w:rsidRDefault="00AD2D04" w:rsidP="00AD2D04">
      <w:pPr>
        <w:spacing w:after="0" w:line="360" w:lineRule="auto"/>
        <w:jc w:val="both"/>
        <w:rPr>
          <w:rFonts w:ascii="Palatino Linotype" w:hAnsi="Palatino Linotype" w:cs="Arial"/>
          <w:sz w:val="24"/>
          <w:szCs w:val="24"/>
        </w:rPr>
      </w:pPr>
      <w:r w:rsidRPr="005F0462">
        <w:rPr>
          <w:rFonts w:ascii="Palatino Linotype" w:hAnsi="Palatino Linotype" w:cs="Arial"/>
          <w:sz w:val="24"/>
          <w:szCs w:val="24"/>
        </w:rPr>
        <w:t xml:space="preserve">Así, una vez transcurrido el término legal, se decretó el cierre de instrucción en fecha </w:t>
      </w:r>
      <w:r w:rsidR="006C419B">
        <w:rPr>
          <w:rFonts w:ascii="Palatino Linotype" w:hAnsi="Palatino Linotype" w:cs="Arial"/>
          <w:sz w:val="24"/>
          <w:szCs w:val="24"/>
        </w:rPr>
        <w:t>cuatro</w:t>
      </w:r>
      <w:r w:rsidR="008441E8">
        <w:rPr>
          <w:rFonts w:ascii="Palatino Linotype" w:hAnsi="Palatino Linotype" w:cs="Arial"/>
          <w:sz w:val="24"/>
          <w:szCs w:val="24"/>
        </w:rPr>
        <w:t xml:space="preserve"> de septiembre</w:t>
      </w:r>
      <w:r w:rsidR="0086195D">
        <w:rPr>
          <w:rFonts w:ascii="Palatino Linotype" w:hAnsi="Palatino Linotype" w:cs="Arial"/>
          <w:sz w:val="24"/>
          <w:szCs w:val="24"/>
        </w:rPr>
        <w:t xml:space="preserve"> de dos mil veinticinco</w:t>
      </w:r>
      <w:r w:rsidRPr="005F046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0E4F9BFB" w14:textId="77777777" w:rsidR="00854B26" w:rsidRDefault="00854B26" w:rsidP="00AD2D04">
      <w:pPr>
        <w:spacing w:after="0" w:line="360" w:lineRule="auto"/>
        <w:jc w:val="both"/>
        <w:rPr>
          <w:rFonts w:ascii="Palatino Linotype" w:hAnsi="Palatino Linotype" w:cs="Arial"/>
          <w:sz w:val="24"/>
          <w:szCs w:val="24"/>
        </w:rPr>
      </w:pPr>
    </w:p>
    <w:p w14:paraId="637DD653" w14:textId="1257815F" w:rsidR="00854B26" w:rsidRPr="001F0824" w:rsidRDefault="008441E8" w:rsidP="00854B26">
      <w:pPr>
        <w:pBdr>
          <w:top w:val="nil"/>
          <w:left w:val="nil"/>
          <w:bottom w:val="nil"/>
          <w:right w:val="nil"/>
          <w:between w:val="nil"/>
        </w:pBdr>
        <w:spacing w:after="0" w:line="360" w:lineRule="auto"/>
        <w:contextualSpacing/>
        <w:jc w:val="both"/>
        <w:rPr>
          <w:rFonts w:ascii="Palatino Linotype" w:eastAsia="Times New Roman" w:hAnsi="Palatino Linotype" w:cs="Times New Roman"/>
          <w:b/>
          <w:sz w:val="26"/>
          <w:szCs w:val="26"/>
          <w:lang w:eastAsia="es-MX"/>
        </w:rPr>
      </w:pPr>
      <w:r>
        <w:rPr>
          <w:rFonts w:ascii="Palatino Linotype" w:eastAsia="Times New Roman" w:hAnsi="Palatino Linotype" w:cs="Times New Roman"/>
          <w:b/>
          <w:sz w:val="26"/>
          <w:szCs w:val="26"/>
          <w:lang w:eastAsia="es-MX"/>
        </w:rPr>
        <w:t>OCTAVO</w:t>
      </w:r>
      <w:r w:rsidR="00854B26" w:rsidRPr="001F0824">
        <w:rPr>
          <w:rFonts w:ascii="Palatino Linotype" w:eastAsia="Times New Roman" w:hAnsi="Palatino Linotype" w:cs="Times New Roman"/>
          <w:b/>
          <w:sz w:val="26"/>
          <w:szCs w:val="26"/>
          <w:lang w:eastAsia="es-MX"/>
        </w:rPr>
        <w:t>. De la ampliación del término para resolver.</w:t>
      </w:r>
    </w:p>
    <w:p w14:paraId="19B8D987" w14:textId="0F7374FF" w:rsidR="00854B26" w:rsidRPr="000F1A39" w:rsidRDefault="00854B26" w:rsidP="00AD2D04">
      <w:pPr>
        <w:spacing w:after="0" w:line="360" w:lineRule="auto"/>
        <w:jc w:val="both"/>
        <w:rPr>
          <w:rFonts w:ascii="Palatino Linotype" w:eastAsia="Times New Roman" w:hAnsi="Palatino Linotype" w:cs="Times New Roman"/>
          <w:sz w:val="24"/>
          <w:szCs w:val="24"/>
          <w:lang w:eastAsia="es-MX"/>
        </w:rPr>
      </w:pPr>
      <w:r w:rsidRPr="00854B26">
        <w:rPr>
          <w:rFonts w:ascii="Palatino Linotype" w:eastAsia="Times New Roman" w:hAnsi="Palatino Linotype" w:cs="Times New Roman"/>
          <w:sz w:val="24"/>
          <w:szCs w:val="24"/>
          <w:lang w:eastAsia="es-MX"/>
        </w:rPr>
        <w:t xml:space="preserve">En fecha </w:t>
      </w:r>
      <w:r w:rsidR="008441E8">
        <w:rPr>
          <w:rFonts w:ascii="Palatino Linotype" w:eastAsia="Times New Roman" w:hAnsi="Palatino Linotype" w:cs="Times New Roman"/>
          <w:sz w:val="24"/>
          <w:szCs w:val="24"/>
          <w:lang w:eastAsia="es-MX"/>
        </w:rPr>
        <w:t>tres de septiembre</w:t>
      </w:r>
      <w:r w:rsidRPr="00854B26">
        <w:rPr>
          <w:rFonts w:ascii="Palatino Linotype" w:eastAsia="Times New Roman" w:hAnsi="Palatino Linotype" w:cs="Times New Roman"/>
          <w:sz w:val="24"/>
          <w:szCs w:val="24"/>
          <w:lang w:eastAsia="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3241757F" w14:textId="77777777" w:rsidR="00AD2D04" w:rsidRPr="005F0462" w:rsidRDefault="00AD2D04" w:rsidP="00AD2D04">
      <w:pPr>
        <w:spacing w:after="0" w:line="360" w:lineRule="auto"/>
        <w:jc w:val="both"/>
        <w:rPr>
          <w:rFonts w:ascii="Palatino Linotype" w:hAnsi="Palatino Linotype" w:cs="Arial"/>
          <w:sz w:val="24"/>
          <w:szCs w:val="24"/>
        </w:rPr>
      </w:pPr>
    </w:p>
    <w:p w14:paraId="6F3C257E" w14:textId="77777777" w:rsidR="00423C27" w:rsidRPr="005F0462"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5F0462" w:rsidRDefault="007E2E80"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t>C O N S I D E R A N D O</w:t>
      </w:r>
    </w:p>
    <w:p w14:paraId="06E2B329" w14:textId="77777777" w:rsidR="0014447C" w:rsidRPr="005F0462" w:rsidRDefault="0014447C" w:rsidP="0014447C">
      <w:pPr>
        <w:pStyle w:val="Sinespaciado"/>
        <w:spacing w:line="360" w:lineRule="auto"/>
        <w:jc w:val="both"/>
        <w:rPr>
          <w:rFonts w:ascii="Palatino Linotype" w:hAnsi="Palatino Linotype"/>
          <w:sz w:val="24"/>
          <w:szCs w:val="24"/>
          <w:lang w:val="es-ES_tradnl"/>
        </w:rPr>
      </w:pPr>
    </w:p>
    <w:p w14:paraId="41FFE8A9"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PRIMERO. De la competencia.</w:t>
      </w:r>
    </w:p>
    <w:p w14:paraId="7CA05BE7" w14:textId="32A87C99" w:rsidR="007E2E80" w:rsidRDefault="00854B26" w:rsidP="00854B26">
      <w:pPr>
        <w:spacing w:after="0" w:line="360" w:lineRule="auto"/>
        <w:jc w:val="both"/>
        <w:rPr>
          <w:rFonts w:ascii="Palatino Linotype" w:hAnsi="Palatino Linotype" w:cs="Arial"/>
          <w:sz w:val="24"/>
          <w:szCs w:val="24"/>
        </w:rPr>
      </w:pPr>
      <w:r w:rsidRPr="00854B26">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10C9FF2" w14:textId="77777777" w:rsidR="000F1A39" w:rsidRPr="00854B26" w:rsidRDefault="000F1A39" w:rsidP="00854B26">
      <w:pPr>
        <w:spacing w:after="0" w:line="360" w:lineRule="auto"/>
        <w:jc w:val="both"/>
        <w:rPr>
          <w:rFonts w:ascii="Palatino Linotype" w:eastAsia="Times New Roman" w:hAnsi="Palatino Linotype" w:cs="Times New Roman"/>
          <w:sz w:val="24"/>
          <w:szCs w:val="24"/>
          <w:lang w:eastAsia="es-ES"/>
        </w:rPr>
      </w:pPr>
    </w:p>
    <w:p w14:paraId="2EF2A99A" w14:textId="77777777" w:rsidR="007E2E80" w:rsidRPr="005F0462" w:rsidRDefault="007E2E80" w:rsidP="0014447C">
      <w:pPr>
        <w:pStyle w:val="Sinespaciado"/>
        <w:spacing w:line="360" w:lineRule="auto"/>
        <w:jc w:val="both"/>
        <w:rPr>
          <w:rFonts w:ascii="Palatino Linotype" w:hAnsi="Palatino Linotype"/>
          <w:b/>
          <w:sz w:val="26"/>
          <w:szCs w:val="26"/>
          <w:lang w:val="es-ES_tradnl"/>
        </w:rPr>
      </w:pPr>
      <w:r w:rsidRPr="005F0462">
        <w:rPr>
          <w:rFonts w:ascii="Palatino Linotype" w:hAnsi="Palatino Linotype"/>
          <w:b/>
          <w:sz w:val="26"/>
          <w:szCs w:val="26"/>
          <w:lang w:val="es-ES_tradnl"/>
        </w:rPr>
        <w:t xml:space="preserve">SEGUNDO. Sobre los alcances del recurso de revisión. </w:t>
      </w:r>
    </w:p>
    <w:p w14:paraId="6261EC5A" w14:textId="63E26AC3" w:rsidR="007E2E80"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89E5C9F" w14:textId="77777777" w:rsidR="001C3053" w:rsidRDefault="001C3053" w:rsidP="0014447C">
      <w:pPr>
        <w:pStyle w:val="Sinespaciado"/>
        <w:spacing w:line="360" w:lineRule="auto"/>
        <w:jc w:val="both"/>
        <w:rPr>
          <w:rFonts w:ascii="Palatino Linotype" w:hAnsi="Palatino Linotype"/>
          <w:sz w:val="24"/>
          <w:szCs w:val="24"/>
          <w:lang w:val="es-ES_tradnl"/>
        </w:rPr>
      </w:pPr>
    </w:p>
    <w:p w14:paraId="7A1683D5" w14:textId="77777777" w:rsidR="001C3053" w:rsidRPr="001C3053" w:rsidRDefault="001C3053" w:rsidP="001C3053">
      <w:pPr>
        <w:pStyle w:val="Sinespaciado"/>
        <w:spacing w:line="360" w:lineRule="auto"/>
        <w:jc w:val="both"/>
        <w:rPr>
          <w:rFonts w:ascii="Palatino Linotype" w:hAnsi="Palatino Linotype" w:cs="Palatino Linotype"/>
          <w:sz w:val="26"/>
          <w:szCs w:val="26"/>
        </w:rPr>
      </w:pPr>
      <w:r w:rsidRPr="001C3053">
        <w:rPr>
          <w:rFonts w:ascii="Palatino Linotype" w:hAnsi="Palatino Linotype" w:cs="Arial"/>
          <w:b/>
          <w:sz w:val="26"/>
          <w:szCs w:val="26"/>
        </w:rPr>
        <w:t>TERCERO. Cuestiones de previo y especial pronunciamiento.</w:t>
      </w:r>
    </w:p>
    <w:p w14:paraId="4CCC8115" w14:textId="77777777" w:rsidR="001C3053" w:rsidRPr="001C3053" w:rsidRDefault="001C3053" w:rsidP="001C3053">
      <w:pPr>
        <w:pStyle w:val="Sinespaciado"/>
        <w:spacing w:line="360" w:lineRule="auto"/>
        <w:jc w:val="both"/>
        <w:rPr>
          <w:rFonts w:ascii="Palatino Linotype" w:hAnsi="Palatino Linotype" w:cs="Palatino Linotype"/>
          <w:sz w:val="24"/>
          <w:szCs w:val="24"/>
          <w:lang w:val="es-ES_tradnl" w:eastAsia="es-MX"/>
        </w:rPr>
      </w:pPr>
      <w:r w:rsidRPr="001C3053">
        <w:rPr>
          <w:rFonts w:ascii="Palatino Linotype" w:hAnsi="Palatino Linotype" w:cs="Palatino Linotype"/>
          <w:sz w:val="24"/>
          <w:szCs w:val="24"/>
          <w:lang w:val="es-ES_tradnl" w:eastAsia="es-MX"/>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5C80E276" w14:textId="77777777" w:rsidR="001C3053" w:rsidRPr="00BC49AF" w:rsidRDefault="001C3053" w:rsidP="001C3053">
      <w:pPr>
        <w:spacing w:line="360" w:lineRule="auto"/>
        <w:contextualSpacing/>
        <w:jc w:val="both"/>
        <w:rPr>
          <w:rFonts w:ascii="Palatino Linotype" w:hAnsi="Palatino Linotype" w:cs="Palatino Linotype"/>
        </w:rPr>
      </w:pPr>
    </w:p>
    <w:p w14:paraId="577CAEEB"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 xml:space="preserve">Artículo 180. </w:t>
      </w:r>
      <w:r w:rsidRPr="00BC49AF">
        <w:rPr>
          <w:rFonts w:ascii="Palatino Linotype" w:hAnsi="Palatino Linotype" w:cs="Palatino Linotype"/>
          <w:i/>
        </w:rPr>
        <w:t>El recurso de revisión contendrá:</w:t>
      </w:r>
    </w:p>
    <w:p w14:paraId="654F5658" w14:textId="77777777" w:rsidR="001C3053" w:rsidRPr="00BC49AF" w:rsidRDefault="001C3053" w:rsidP="001C3053">
      <w:pPr>
        <w:ind w:left="567" w:right="567"/>
        <w:contextualSpacing/>
        <w:jc w:val="both"/>
        <w:rPr>
          <w:rFonts w:ascii="Palatino Linotype" w:hAnsi="Palatino Linotype" w:cs="Palatino Linotype"/>
          <w:i/>
        </w:rPr>
      </w:pPr>
    </w:p>
    <w:p w14:paraId="2FB05A2B"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I. El sujeto obligado ante la cual se presentó la solicitud;</w:t>
      </w:r>
    </w:p>
    <w:p w14:paraId="1B7FE230"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II. El nombre del solicitante que recurre</w:t>
      </w:r>
      <w:r w:rsidRPr="00BC49AF">
        <w:rPr>
          <w:rFonts w:ascii="Palatino Linotype" w:hAnsi="Palatino Linotype" w:cs="Palatino Linotype"/>
          <w:i/>
        </w:rPr>
        <w:t xml:space="preserve"> o de su representante y, en su caso, del tercero interesado, así como la dirección o medio que señale para recibir notificaciones;</w:t>
      </w:r>
    </w:p>
    <w:p w14:paraId="1415189E"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III. El número de folio de respuesta de la solicitud de acceso;</w:t>
      </w:r>
    </w:p>
    <w:p w14:paraId="085E1C53"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IV. La fecha en que fue notificada la respuesta al solicitante o tuvo conocimiento del acto reclamado, o de presentación de la solicitud, en caso de falta de respuesta;</w:t>
      </w:r>
    </w:p>
    <w:p w14:paraId="1D71551A"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V. El acto que se recurre;</w:t>
      </w:r>
    </w:p>
    <w:p w14:paraId="1FDA7BB9"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VI. Las razones o motivos de inconformidad;</w:t>
      </w:r>
    </w:p>
    <w:p w14:paraId="1BC9214E"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VII. La copia de la respuesta que se impugna y, en su caso, de la notificación correspondiente, en el caso de respuesta de la solicitud; y</w:t>
      </w:r>
    </w:p>
    <w:p w14:paraId="0E0F708D"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VIII. Firma del recurrente, en su caso, cuando se presente por escrito, requisito sin el cual se dará trámite al recurso.</w:t>
      </w:r>
    </w:p>
    <w:p w14:paraId="015D8214" w14:textId="77777777" w:rsidR="001C3053" w:rsidRPr="00BC49AF" w:rsidRDefault="001C3053" w:rsidP="001C3053">
      <w:pPr>
        <w:ind w:left="567" w:right="567"/>
        <w:contextualSpacing/>
        <w:jc w:val="both"/>
        <w:rPr>
          <w:rFonts w:ascii="Palatino Linotype" w:hAnsi="Palatino Linotype" w:cs="Palatino Linotype"/>
          <w:i/>
        </w:rPr>
      </w:pPr>
    </w:p>
    <w:p w14:paraId="7B53FD39"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Adicionalmente, se podrán anexar las pruebas y demás elementos que considere procedentes someter a juicio del Instituto.</w:t>
      </w:r>
    </w:p>
    <w:p w14:paraId="60266A3E" w14:textId="77777777" w:rsidR="001C3053" w:rsidRPr="00BC49AF" w:rsidRDefault="001C3053" w:rsidP="001C3053">
      <w:pPr>
        <w:ind w:left="567" w:right="567"/>
        <w:contextualSpacing/>
        <w:jc w:val="both"/>
        <w:rPr>
          <w:rFonts w:ascii="Palatino Linotype" w:hAnsi="Palatino Linotype" w:cs="Palatino Linotype"/>
          <w:i/>
        </w:rPr>
      </w:pPr>
    </w:p>
    <w:p w14:paraId="3CC6BF8A"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En ningún caso será necesario que el particular ratifique el recurso de revisión interpuesto.</w:t>
      </w:r>
    </w:p>
    <w:p w14:paraId="2FAEE401" w14:textId="77777777" w:rsidR="001C3053" w:rsidRPr="00BC49AF" w:rsidRDefault="001C3053" w:rsidP="001C3053">
      <w:pPr>
        <w:ind w:left="567" w:right="567"/>
        <w:contextualSpacing/>
        <w:jc w:val="both"/>
        <w:rPr>
          <w:rFonts w:ascii="Palatino Linotype" w:hAnsi="Palatino Linotype" w:cs="Palatino Linotype"/>
          <w:i/>
        </w:rPr>
      </w:pPr>
    </w:p>
    <w:p w14:paraId="636DD028"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b/>
          <w:bCs/>
          <w:i/>
          <w:iCs/>
        </w:rPr>
        <w:t>En caso de que el recurso se interponga de manera electrónica no será indispensable que contengan los requisitos establecidos en las fracciones II</w:t>
      </w:r>
      <w:r w:rsidRPr="00BC49AF">
        <w:rPr>
          <w:rFonts w:ascii="Palatino Linotype" w:hAnsi="Palatino Linotype" w:cs="Palatino Linotype"/>
          <w:i/>
          <w:iCs/>
        </w:rPr>
        <w:t>, IV, VII y VIII.</w:t>
      </w:r>
    </w:p>
    <w:p w14:paraId="06D7678D" w14:textId="77777777" w:rsidR="001C3053" w:rsidRPr="00BC49AF" w:rsidRDefault="001C3053" w:rsidP="001C3053">
      <w:pPr>
        <w:spacing w:line="360" w:lineRule="auto"/>
        <w:contextualSpacing/>
        <w:jc w:val="both"/>
        <w:rPr>
          <w:rFonts w:ascii="Palatino Linotype" w:hAnsi="Palatino Linotype" w:cs="Palatino Linotype"/>
          <w:bCs/>
          <w:iCs/>
        </w:rPr>
      </w:pPr>
    </w:p>
    <w:p w14:paraId="10AC379C" w14:textId="77777777" w:rsidR="001C3053" w:rsidRPr="001C3053" w:rsidRDefault="001C3053" w:rsidP="001C3053">
      <w:pPr>
        <w:spacing w:line="360" w:lineRule="auto"/>
        <w:contextualSpacing/>
        <w:jc w:val="both"/>
        <w:rPr>
          <w:rFonts w:ascii="Palatino Linotype" w:hAnsi="Palatino Linotype" w:cs="Palatino Linotype"/>
          <w:sz w:val="24"/>
          <w:szCs w:val="24"/>
        </w:rPr>
      </w:pPr>
      <w:r w:rsidRPr="001C3053">
        <w:rPr>
          <w:rFonts w:ascii="Palatino Linotype" w:hAnsi="Palatino Linotype" w:cs="Palatino Linotype"/>
          <w:sz w:val="24"/>
          <w:szCs w:val="24"/>
        </w:rPr>
        <w:t xml:space="preserve">Cabe señalar que el hoy Recurrente </w:t>
      </w:r>
      <w:r w:rsidRPr="001C3053">
        <w:rPr>
          <w:rFonts w:ascii="Palatino Linotype" w:hAnsi="Palatino Linotype"/>
          <w:sz w:val="24"/>
          <w:szCs w:val="24"/>
        </w:rPr>
        <w:t xml:space="preserve">en ejercicio de su derecho de acceso a la información pública, no proporcionó un nombre para que </w:t>
      </w:r>
      <w:r w:rsidRPr="001C3053">
        <w:rPr>
          <w:rFonts w:ascii="Palatino Linotype" w:hAnsi="Palatino Linotype" w:cs="Arial"/>
          <w:sz w:val="24"/>
          <w:szCs w:val="24"/>
        </w:rPr>
        <w:t>sea</w:t>
      </w:r>
      <w:r w:rsidRPr="001C3053">
        <w:rPr>
          <w:rFonts w:ascii="Palatino Linotype" w:hAnsi="Palatino Linotype"/>
          <w:sz w:val="24"/>
          <w:szCs w:val="24"/>
        </w:rPr>
        <w:t xml:space="preserve"> identificado; por lo que no tiene certeza sobre su identidad</w:t>
      </w:r>
      <w:r w:rsidRPr="001C3053">
        <w:rPr>
          <w:rFonts w:ascii="Palatino Linotype" w:hAnsi="Palatino Linotype" w:cs="Palatino Linotype"/>
          <w:sz w:val="24"/>
          <w:szCs w:val="24"/>
        </w:rPr>
        <w:t xml:space="preserve">; no obstante, proporcionar el nombre incompleto, seudónimo o realizar la solicitud de manera anónima, no es motivo para desechar las </w:t>
      </w:r>
      <w:r w:rsidRPr="001C3053">
        <w:rPr>
          <w:rFonts w:ascii="Palatino Linotype" w:hAnsi="Palatino Linotype" w:cs="Palatino Linotype"/>
          <w:sz w:val="24"/>
          <w:szCs w:val="24"/>
        </w:rPr>
        <w:lastRenderedPageBreak/>
        <w:t>solicitudes de acceso a la información pública conforme a lo previsto en el artículo 155, penúltimo párrafo de la Ley de Transparencia y Acceso a la Información Pública del Estado de México y Municipios que señala lo siguiente:</w:t>
      </w:r>
    </w:p>
    <w:p w14:paraId="39DE15AB" w14:textId="77777777" w:rsidR="001C3053" w:rsidRPr="00BC49AF" w:rsidRDefault="001C3053" w:rsidP="001C3053">
      <w:pPr>
        <w:spacing w:line="360" w:lineRule="auto"/>
        <w:contextualSpacing/>
        <w:jc w:val="both"/>
        <w:rPr>
          <w:rFonts w:ascii="Palatino Linotype" w:hAnsi="Palatino Linotype" w:cs="Palatino Linotype"/>
        </w:rPr>
      </w:pPr>
    </w:p>
    <w:p w14:paraId="17F20B3A"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Artículo 155.</w:t>
      </w:r>
      <w:r w:rsidRPr="00BC49AF">
        <w:rPr>
          <w:rFonts w:ascii="Palatino Linotype" w:hAnsi="Palatino Linotype" w:cs="Palatino Linotype"/>
          <w:i/>
        </w:rPr>
        <w:t xml:space="preserve"> […]</w:t>
      </w:r>
    </w:p>
    <w:p w14:paraId="3BA57C33" w14:textId="77777777" w:rsidR="001C3053" w:rsidRPr="00BC49AF" w:rsidRDefault="001C3053" w:rsidP="001C3053">
      <w:pPr>
        <w:ind w:left="567" w:right="567"/>
        <w:contextualSpacing/>
        <w:jc w:val="both"/>
        <w:rPr>
          <w:rFonts w:ascii="Palatino Linotype" w:hAnsi="Palatino Linotype" w:cs="Palatino Linotype"/>
          <w:i/>
        </w:rPr>
      </w:pPr>
    </w:p>
    <w:p w14:paraId="569A78FB"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Las solicitudes anónimas</w:t>
      </w:r>
      <w:r w:rsidRPr="00BC49AF">
        <w:rPr>
          <w:rFonts w:ascii="Palatino Linotype" w:hAnsi="Palatino Linotype" w:cs="Palatino Linotype"/>
          <w:i/>
        </w:rPr>
        <w:t xml:space="preserve">, con nombre incompleto o seudónimo </w:t>
      </w:r>
      <w:r w:rsidRPr="00BC49AF">
        <w:rPr>
          <w:rFonts w:ascii="Palatino Linotype" w:hAnsi="Palatino Linotype" w:cs="Palatino Linotype"/>
          <w:b/>
          <w:i/>
        </w:rPr>
        <w:t>serán procedentes para su trámite</w:t>
      </w:r>
      <w:r w:rsidRPr="00BC49AF">
        <w:rPr>
          <w:rFonts w:ascii="Palatino Linotype" w:hAnsi="Palatino Linotype" w:cs="Palatino Linotype"/>
          <w:i/>
        </w:rPr>
        <w:t xml:space="preserve"> por parte del sujeto obligado ante quien se presente. No podrá requerirse información adicional con motivo del nombre proporcionado por el solicitante.</w:t>
      </w:r>
    </w:p>
    <w:p w14:paraId="7F2027D2" w14:textId="77777777" w:rsidR="001C3053" w:rsidRPr="00BC49AF" w:rsidRDefault="001C3053" w:rsidP="001C3053">
      <w:pPr>
        <w:spacing w:line="360" w:lineRule="auto"/>
        <w:contextualSpacing/>
        <w:jc w:val="both"/>
        <w:rPr>
          <w:rFonts w:ascii="Palatino Linotype" w:hAnsi="Palatino Linotype" w:cs="Palatino Linotype"/>
        </w:rPr>
      </w:pPr>
    </w:p>
    <w:p w14:paraId="0FA4A00C" w14:textId="77777777" w:rsidR="001C3053" w:rsidRPr="001C3053" w:rsidRDefault="001C3053" w:rsidP="001C3053">
      <w:pPr>
        <w:spacing w:line="360" w:lineRule="auto"/>
        <w:contextualSpacing/>
        <w:jc w:val="both"/>
        <w:rPr>
          <w:rFonts w:ascii="Palatino Linotype" w:hAnsi="Palatino Linotype" w:cs="Palatino Linotype"/>
          <w:sz w:val="24"/>
          <w:szCs w:val="24"/>
        </w:rPr>
      </w:pPr>
      <w:r w:rsidRPr="001C3053">
        <w:rPr>
          <w:rFonts w:ascii="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99CB078" w14:textId="77777777" w:rsidR="001C3053" w:rsidRPr="00BC49AF" w:rsidRDefault="001C3053" w:rsidP="001C3053">
      <w:pPr>
        <w:spacing w:line="360" w:lineRule="auto"/>
        <w:contextualSpacing/>
        <w:jc w:val="both"/>
        <w:rPr>
          <w:rFonts w:ascii="Palatino Linotype" w:hAnsi="Palatino Linotype" w:cs="Palatino Linotype"/>
        </w:rPr>
      </w:pPr>
    </w:p>
    <w:p w14:paraId="4B2AC9B4" w14:textId="77777777" w:rsidR="001C3053" w:rsidRPr="00BC49AF" w:rsidRDefault="001C3053" w:rsidP="001C3053">
      <w:pPr>
        <w:ind w:left="567" w:right="567"/>
        <w:contextualSpacing/>
        <w:jc w:val="center"/>
        <w:rPr>
          <w:rFonts w:ascii="Palatino Linotype" w:hAnsi="Palatino Linotype" w:cs="Palatino Linotype"/>
          <w:b/>
          <w:i/>
          <w:u w:val="single"/>
        </w:rPr>
      </w:pPr>
      <w:r w:rsidRPr="00BC49AF">
        <w:rPr>
          <w:rFonts w:ascii="Palatino Linotype" w:hAnsi="Palatino Linotype" w:cs="Palatino Linotype"/>
          <w:b/>
          <w:i/>
          <w:u w:val="single"/>
        </w:rPr>
        <w:t>Constitución Política de los Estados Unidos Mexicanos</w:t>
      </w:r>
    </w:p>
    <w:p w14:paraId="4388DDA0"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b/>
          <w:bCs/>
          <w:i/>
          <w:iCs/>
        </w:rPr>
        <w:t>Artículo 6</w:t>
      </w:r>
      <w:r>
        <w:rPr>
          <w:rFonts w:ascii="Palatino Linotype" w:hAnsi="Palatino Linotype" w:cs="Palatino Linotype"/>
          <w:b/>
          <w:bCs/>
          <w:i/>
          <w:iCs/>
        </w:rPr>
        <w:t xml:space="preserve">.- </w:t>
      </w:r>
      <w:r w:rsidRPr="00BC49AF">
        <w:rPr>
          <w:rFonts w:ascii="Palatino Linotype" w:hAnsi="Palatino Linotype" w:cs="Palatino Linotype"/>
          <w:i/>
          <w:iC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4AB17CB"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62BCAA53"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 xml:space="preserve">Para efectos de lo dispuesto en el presente artículo se observará lo siguiente: </w:t>
      </w:r>
    </w:p>
    <w:p w14:paraId="7ADF1B6C" w14:textId="77777777" w:rsidR="001C3053" w:rsidRPr="00BC49AF" w:rsidRDefault="001C3053" w:rsidP="001C3053">
      <w:pPr>
        <w:ind w:left="567" w:right="567"/>
        <w:contextualSpacing/>
        <w:jc w:val="both"/>
        <w:rPr>
          <w:rFonts w:ascii="Palatino Linotype" w:hAnsi="Palatino Linotype" w:cs="Palatino Linotype"/>
          <w:i/>
        </w:rPr>
      </w:pPr>
    </w:p>
    <w:p w14:paraId="5C2C064E"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1FFAB2C8"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6FA97154"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i/>
          <w:iCs/>
        </w:rPr>
        <w:t xml:space="preserve">III. Toda persona, sin necesidad de acreditar interés alguno o justificar su utilización, tendrá acceso gratuito a la información pública, a sus datos personales o a la rectificación de éstos. </w:t>
      </w:r>
    </w:p>
    <w:p w14:paraId="526D9914"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lastRenderedPageBreak/>
        <w:t>IV. Se establecerán mecanismos de acceso a la información pública y procedimientos de revisión expeditos que se sustanciarán ante las instancias competentes en los términos que fija esta Constitución y las leyes.</w:t>
      </w:r>
    </w:p>
    <w:p w14:paraId="51966DF4" w14:textId="77777777" w:rsidR="001C3053" w:rsidRPr="00BC49AF" w:rsidRDefault="001C3053" w:rsidP="001C3053">
      <w:pPr>
        <w:ind w:left="567" w:right="567"/>
        <w:contextualSpacing/>
        <w:jc w:val="both"/>
        <w:rPr>
          <w:rFonts w:ascii="Palatino Linotype" w:hAnsi="Palatino Linotype" w:cs="Palatino Linotype"/>
          <w:i/>
        </w:rPr>
      </w:pPr>
    </w:p>
    <w:p w14:paraId="130513BE" w14:textId="77777777" w:rsidR="001C3053" w:rsidRPr="00BC49AF" w:rsidRDefault="001C3053" w:rsidP="001C3053">
      <w:pPr>
        <w:ind w:left="567" w:right="567"/>
        <w:contextualSpacing/>
        <w:jc w:val="center"/>
        <w:rPr>
          <w:rFonts w:ascii="Palatino Linotype" w:hAnsi="Palatino Linotype" w:cs="Palatino Linotype"/>
          <w:b/>
          <w:i/>
          <w:u w:val="single"/>
        </w:rPr>
      </w:pPr>
      <w:r w:rsidRPr="00BC49AF">
        <w:rPr>
          <w:rFonts w:ascii="Palatino Linotype" w:hAnsi="Palatino Linotype" w:cs="Palatino Linotype"/>
          <w:b/>
          <w:i/>
          <w:u w:val="single"/>
        </w:rPr>
        <w:t>Constitución Política del Estado Libre y Soberano de México</w:t>
      </w:r>
    </w:p>
    <w:p w14:paraId="44D31B4B"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Artículo 5</w:t>
      </w:r>
      <w:r w:rsidRPr="00BC49AF">
        <w:rPr>
          <w:rFonts w:ascii="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1CAD9B8"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0E0F6102"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i/>
          <w:iCs/>
        </w:rPr>
        <w:t>Toda persona en el Estado de México, tiene derecho al libre acceso a la información plural y oportuna, así como a buscar recibir y difundir información e ideas de toda índole por cualquier medio de expresión.</w:t>
      </w:r>
    </w:p>
    <w:p w14:paraId="7F093242"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1EDA1872"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2FE89AAB" w14:textId="77777777" w:rsidR="001C3053" w:rsidRPr="00BC49AF" w:rsidRDefault="001C3053" w:rsidP="001C3053">
      <w:pPr>
        <w:ind w:left="567" w:right="567"/>
        <w:contextualSpacing/>
        <w:jc w:val="both"/>
        <w:rPr>
          <w:rFonts w:ascii="Palatino Linotype" w:hAnsi="Palatino Linotype" w:cs="Palatino Linotype"/>
          <w:i/>
        </w:rPr>
      </w:pPr>
    </w:p>
    <w:p w14:paraId="09825004"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i/>
          <w:iC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7445E47" w14:textId="77777777" w:rsidR="001C3053" w:rsidRPr="00BC49AF" w:rsidRDefault="001C3053" w:rsidP="001C3053">
      <w:pPr>
        <w:ind w:left="567" w:right="567"/>
        <w:contextualSpacing/>
        <w:jc w:val="both"/>
        <w:rPr>
          <w:rFonts w:ascii="Palatino Linotype" w:hAnsi="Palatino Linotype" w:cs="Palatino Linotype"/>
          <w:i/>
        </w:rPr>
      </w:pPr>
    </w:p>
    <w:p w14:paraId="44E1A5CE"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Este derecho se regirá por los principios y bases siguientes:</w:t>
      </w:r>
    </w:p>
    <w:p w14:paraId="1FA2ABC6"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3EA49FE6"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III.</w:t>
      </w:r>
      <w:r w:rsidRPr="00BC49AF">
        <w:rPr>
          <w:rFonts w:ascii="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C9713A5"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IV.</w:t>
      </w:r>
      <w:r w:rsidRPr="00BC49AF">
        <w:rPr>
          <w:rFonts w:ascii="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AD979A8"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641CFE44"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VIII.</w:t>
      </w:r>
      <w:r w:rsidRPr="00BC49AF">
        <w:rPr>
          <w:rFonts w:ascii="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w:t>
      </w:r>
      <w:r w:rsidRPr="00BC49AF">
        <w:rPr>
          <w:rFonts w:ascii="Palatino Linotype" w:hAnsi="Palatino Linotype" w:cs="Palatino Linotype"/>
          <w:i/>
        </w:rPr>
        <w:lastRenderedPageBreak/>
        <w:t xml:space="preserve">interna, responsable de garantizar el cumplimiento del derecho de transparencia, acceso a la información pública y a la protección de datos personales en posesión de los sujetos obligados en los términos que establezca la ley. </w:t>
      </w:r>
    </w:p>
    <w:p w14:paraId="4753678C"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i/>
        </w:rPr>
        <w:t>[…]</w:t>
      </w:r>
    </w:p>
    <w:p w14:paraId="65B82E77" w14:textId="77777777" w:rsidR="001C3053" w:rsidRPr="00BC49AF" w:rsidRDefault="001C3053" w:rsidP="001C3053">
      <w:pPr>
        <w:spacing w:line="360" w:lineRule="auto"/>
        <w:ind w:left="567" w:right="567"/>
        <w:contextualSpacing/>
        <w:jc w:val="both"/>
        <w:rPr>
          <w:rFonts w:ascii="Palatino Linotype" w:hAnsi="Palatino Linotype" w:cs="Palatino Linotype"/>
        </w:rPr>
      </w:pPr>
    </w:p>
    <w:p w14:paraId="65DB6571" w14:textId="77777777" w:rsidR="001C3053" w:rsidRPr="001C3053" w:rsidRDefault="001C3053" w:rsidP="001C3053">
      <w:pPr>
        <w:spacing w:line="360" w:lineRule="auto"/>
        <w:ind w:right="49"/>
        <w:contextualSpacing/>
        <w:jc w:val="both"/>
        <w:rPr>
          <w:rFonts w:ascii="Palatino Linotype" w:hAnsi="Palatino Linotype" w:cs="Palatino Linotype"/>
          <w:sz w:val="24"/>
          <w:szCs w:val="24"/>
        </w:rPr>
      </w:pPr>
      <w:r w:rsidRPr="001C3053">
        <w:rPr>
          <w:rFonts w:ascii="Palatino Linotype" w:hAnsi="Palatino Linotype" w:cs="Palatino Linotype"/>
          <w:sz w:val="24"/>
          <w:szCs w:val="24"/>
        </w:rPr>
        <w:t>Por otra parte, del contenido del artículo 1 de la Constitución Política de los Estados Unidos Mexicanos, se destaca lo siguiente:</w:t>
      </w:r>
    </w:p>
    <w:p w14:paraId="2CCF9491" w14:textId="77777777" w:rsidR="001C3053" w:rsidRPr="00BC49AF" w:rsidRDefault="001C3053" w:rsidP="001C3053">
      <w:pPr>
        <w:spacing w:line="360" w:lineRule="auto"/>
        <w:ind w:right="49"/>
        <w:contextualSpacing/>
        <w:jc w:val="both"/>
        <w:rPr>
          <w:rFonts w:ascii="Palatino Linotype" w:hAnsi="Palatino Linotype" w:cs="Palatino Linotype"/>
        </w:rPr>
      </w:pPr>
    </w:p>
    <w:p w14:paraId="32834376" w14:textId="77777777" w:rsidR="001C3053" w:rsidRPr="00BC49AF" w:rsidRDefault="001C3053" w:rsidP="001C3053">
      <w:pPr>
        <w:ind w:left="567" w:right="567"/>
        <w:contextualSpacing/>
        <w:jc w:val="both"/>
        <w:rPr>
          <w:rFonts w:ascii="Palatino Linotype" w:hAnsi="Palatino Linotype" w:cs="Palatino Linotype"/>
          <w:i/>
        </w:rPr>
      </w:pPr>
      <w:r w:rsidRPr="00BC49AF">
        <w:rPr>
          <w:rFonts w:ascii="Palatino Linotype" w:hAnsi="Palatino Linotype" w:cs="Palatino Linotype"/>
          <w:b/>
          <w:i/>
        </w:rPr>
        <w:t>Artículo 1o</w:t>
      </w:r>
      <w:r w:rsidRPr="00BC49AF">
        <w:rPr>
          <w:rFonts w:ascii="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BFD5F6" w14:textId="77777777" w:rsidR="001C3053" w:rsidRPr="00BC49AF" w:rsidRDefault="001C3053" w:rsidP="001C3053">
      <w:pPr>
        <w:ind w:left="567" w:right="567"/>
        <w:contextualSpacing/>
        <w:jc w:val="both"/>
        <w:rPr>
          <w:rFonts w:ascii="Palatino Linotype" w:hAnsi="Palatino Linotype" w:cs="Palatino Linotype"/>
          <w:i/>
        </w:rPr>
      </w:pPr>
    </w:p>
    <w:p w14:paraId="0A80453E"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i/>
          <w:iCs/>
        </w:rPr>
        <w:t>Las normas relativas a los derechos humanos se interpretarán de conformidad con esta Constitución y con los tratados internacionales de la materia favoreciendo en todo tiempo a las personas la protección más amplia.</w:t>
      </w:r>
    </w:p>
    <w:p w14:paraId="75ED0D33" w14:textId="77777777" w:rsidR="001C3053" w:rsidRPr="00BC49AF" w:rsidRDefault="001C3053" w:rsidP="001C3053">
      <w:pPr>
        <w:ind w:left="567" w:right="567"/>
        <w:contextualSpacing/>
        <w:jc w:val="both"/>
        <w:rPr>
          <w:rFonts w:ascii="Palatino Linotype" w:hAnsi="Palatino Linotype" w:cs="Palatino Linotype"/>
          <w:i/>
        </w:rPr>
      </w:pPr>
    </w:p>
    <w:p w14:paraId="222047C7" w14:textId="77777777" w:rsidR="001C3053" w:rsidRPr="00BC49AF" w:rsidRDefault="001C3053" w:rsidP="001C3053">
      <w:pPr>
        <w:ind w:left="567" w:right="567"/>
        <w:contextualSpacing/>
        <w:jc w:val="both"/>
        <w:rPr>
          <w:rFonts w:ascii="Palatino Linotype" w:hAnsi="Palatino Linotype" w:cs="Palatino Linotype"/>
          <w:i/>
          <w:iCs/>
        </w:rPr>
      </w:pPr>
      <w:r w:rsidRPr="00BC49AF">
        <w:rPr>
          <w:rFonts w:ascii="Palatino Linotype" w:hAnsi="Palatino Linotype" w:cs="Palatino Linotype"/>
          <w:i/>
          <w:iC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B6E66A6" w14:textId="77777777" w:rsidR="001C3053" w:rsidRPr="00BC49AF" w:rsidRDefault="001C3053" w:rsidP="001C3053">
      <w:pPr>
        <w:spacing w:line="360" w:lineRule="auto"/>
        <w:jc w:val="both"/>
        <w:rPr>
          <w:rFonts w:ascii="Palatino Linotype" w:hAnsi="Palatino Linotype" w:cs="Calibri"/>
        </w:rPr>
      </w:pPr>
    </w:p>
    <w:p w14:paraId="655F309F" w14:textId="63BE57A0" w:rsidR="001C3053" w:rsidRDefault="001C3053" w:rsidP="001C3053">
      <w:pPr>
        <w:spacing w:after="0" w:line="360" w:lineRule="auto"/>
        <w:jc w:val="both"/>
        <w:rPr>
          <w:rFonts w:ascii="Palatino Linotype" w:hAnsi="Palatino Linotype" w:cs="Palatino Linotype"/>
          <w:sz w:val="24"/>
          <w:szCs w:val="24"/>
        </w:rPr>
      </w:pPr>
      <w:r w:rsidRPr="001C3053">
        <w:rPr>
          <w:rFonts w:ascii="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1C3053">
        <w:rPr>
          <w:rFonts w:ascii="Palatino Linotype" w:hAnsi="Palatino Linotype" w:cs="Palatino Linotype"/>
          <w:sz w:val="24"/>
          <w:szCs w:val="24"/>
        </w:rPr>
        <w:lastRenderedPageBreak/>
        <w:t>o no contener un nombre que identifique al solicitante o que permita tener certeza sobre su identidad.</w:t>
      </w:r>
    </w:p>
    <w:p w14:paraId="2E808C2E" w14:textId="77777777" w:rsidR="001C3053" w:rsidRPr="001C3053" w:rsidRDefault="001C3053" w:rsidP="001C3053">
      <w:pPr>
        <w:spacing w:after="0" w:line="360" w:lineRule="auto"/>
        <w:jc w:val="both"/>
        <w:rPr>
          <w:rFonts w:ascii="Palatino Linotype" w:hAnsi="Palatino Linotype" w:cs="Palatino Linotype"/>
          <w:sz w:val="24"/>
          <w:szCs w:val="24"/>
        </w:rPr>
      </w:pPr>
    </w:p>
    <w:p w14:paraId="1BB49721" w14:textId="79D52138" w:rsidR="001C3053" w:rsidRPr="001C3053" w:rsidRDefault="001C3053" w:rsidP="001C3053">
      <w:pPr>
        <w:pStyle w:val="Prrafodelista"/>
        <w:autoSpaceDE w:val="0"/>
        <w:autoSpaceDN w:val="0"/>
        <w:adjustRightInd w:val="0"/>
        <w:spacing w:line="360" w:lineRule="auto"/>
        <w:ind w:left="0"/>
        <w:jc w:val="both"/>
        <w:rPr>
          <w:rFonts w:ascii="Palatino Linotype" w:hAnsi="Palatino Linotype" w:cs="Arial"/>
        </w:rPr>
      </w:pPr>
      <w:r w:rsidRPr="00BC49AF">
        <w:rPr>
          <w:rFonts w:ascii="Palatino Linotype" w:hAnsi="Palatino Linotype" w:cs="Palatino Linotype"/>
          <w:color w:val="000000"/>
        </w:rPr>
        <w:t xml:space="preserve">En conclusión, se cubrieron los requisitos de procedencia y </w:t>
      </w:r>
      <w:proofErr w:type="spellStart"/>
      <w:r w:rsidRPr="00BC49AF">
        <w:rPr>
          <w:rFonts w:ascii="Palatino Linotype" w:hAnsi="Palatino Linotype" w:cs="Palatino Linotype"/>
          <w:color w:val="000000"/>
        </w:rPr>
        <w:t>procedibilidad</w:t>
      </w:r>
      <w:proofErr w:type="spellEnd"/>
      <w:r w:rsidRPr="00BC49AF">
        <w:rPr>
          <w:rFonts w:ascii="Palatino Linotype" w:hAnsi="Palatino Linotype" w:cs="Palatino Linotype"/>
          <w:color w:val="000000"/>
        </w:rPr>
        <w:t xml:space="preserve"> y conforme a las constancias que obran en el expediente.</w:t>
      </w:r>
    </w:p>
    <w:p w14:paraId="625E16A7" w14:textId="77777777" w:rsidR="00476211" w:rsidRPr="005F0462" w:rsidRDefault="00476211" w:rsidP="0014447C">
      <w:pPr>
        <w:pStyle w:val="Sinespaciado"/>
        <w:spacing w:line="360" w:lineRule="auto"/>
        <w:jc w:val="both"/>
        <w:rPr>
          <w:rFonts w:ascii="Palatino Linotype" w:hAnsi="Palatino Linotype"/>
          <w:sz w:val="24"/>
          <w:szCs w:val="24"/>
          <w:lang w:val="es-ES_tradnl"/>
        </w:rPr>
      </w:pPr>
    </w:p>
    <w:p w14:paraId="61B51BAD" w14:textId="272914AF" w:rsidR="00705D1C" w:rsidRPr="005F0462" w:rsidRDefault="008A1B36" w:rsidP="00705D1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CUARTO</w:t>
      </w:r>
      <w:r w:rsidR="007E2E80" w:rsidRPr="005F0462">
        <w:rPr>
          <w:rFonts w:ascii="Palatino Linotype" w:hAnsi="Palatino Linotype"/>
          <w:b/>
          <w:sz w:val="26"/>
          <w:szCs w:val="26"/>
          <w:lang w:val="es-ES_tradnl"/>
        </w:rPr>
        <w:t xml:space="preserve">. </w:t>
      </w:r>
      <w:r w:rsidR="00705D1C" w:rsidRPr="005F0462">
        <w:rPr>
          <w:rFonts w:ascii="Palatino Linotype" w:hAnsi="Palatino Linotype"/>
          <w:b/>
          <w:sz w:val="26"/>
          <w:szCs w:val="26"/>
          <w:lang w:val="es-ES_tradnl"/>
        </w:rPr>
        <w:t>De las causas de improcedencia.</w:t>
      </w:r>
    </w:p>
    <w:p w14:paraId="0A532482"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t xml:space="preserve">En el procedimiento de acceso a la información y de los medios de impugnación de la materia, se advierten diversos supuestos de </w:t>
      </w:r>
      <w:proofErr w:type="spellStart"/>
      <w:r w:rsidRPr="005F0462">
        <w:rPr>
          <w:rFonts w:ascii="Palatino Linotype" w:hAnsi="Palatino Linotype" w:cs="Arial"/>
          <w:lang w:val="es-ES_tradnl"/>
        </w:rPr>
        <w:t>procedibilidad</w:t>
      </w:r>
      <w:proofErr w:type="spellEnd"/>
      <w:r w:rsidRPr="005F0462">
        <w:rPr>
          <w:rFonts w:ascii="Palatino Linotype" w:hAnsi="Palatino Linotype" w:cs="Arial"/>
          <w:lang w:val="es-ES_tradn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t xml:space="preserve">De lo anterior, el estudio de las causas de improcedencia que se hagan valer por las partes o que se advierta de oficio por este </w:t>
      </w:r>
      <w:proofErr w:type="spellStart"/>
      <w:r w:rsidRPr="005F0462">
        <w:rPr>
          <w:rFonts w:ascii="Palatino Linotype" w:hAnsi="Palatino Linotype" w:cs="Arial"/>
          <w:lang w:val="es-ES_tradnl"/>
        </w:rPr>
        <w:t>Resolutor</w:t>
      </w:r>
      <w:proofErr w:type="spellEnd"/>
      <w:r w:rsidRPr="005F0462">
        <w:rPr>
          <w:rFonts w:ascii="Palatino Linotype" w:hAnsi="Palatino Linotype" w:cs="Arial"/>
          <w:lang w:val="es-ES_tradn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5F0462">
        <w:rPr>
          <w:rFonts w:ascii="Palatino Linotype" w:hAnsi="Palatino Linotype" w:cs="Arial"/>
          <w:lang w:val="es-ES_tradnl"/>
        </w:rPr>
        <w:lastRenderedPageBreak/>
        <w:t>de acceso a la justicia, ya que éste no se coarta por regular causas de improcedencia y sobreseimiento con tales fines</w:t>
      </w:r>
      <w:r w:rsidRPr="005F0462">
        <w:rPr>
          <w:rStyle w:val="Refdenotaalpie"/>
          <w:rFonts w:ascii="Palatino Linotype" w:hAnsi="Palatino Linotype" w:cs="Arial"/>
          <w:lang w:val="es-ES_tradnl"/>
        </w:rPr>
        <w:footnoteReference w:id="1"/>
      </w:r>
      <w:r w:rsidRPr="005F0462">
        <w:rPr>
          <w:rFonts w:ascii="Palatino Linotype" w:hAnsi="Palatino Linotype" w:cs="Arial"/>
          <w:lang w:val="es-ES_tradnl"/>
        </w:rPr>
        <w:t>.</w:t>
      </w:r>
    </w:p>
    <w:p w14:paraId="6565F447" w14:textId="77777777" w:rsidR="006B288E" w:rsidRPr="005F0462"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5F0462"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5F0462">
        <w:rPr>
          <w:rFonts w:ascii="Palatino Linotype" w:hAnsi="Palatino Linotype" w:cs="Arial"/>
          <w:lang w:val="es-ES_tradnl"/>
        </w:rPr>
        <w:t xml:space="preserve">Así las cosas, al no existir causas de improcedencia invocadas por las partes ni advertidas de oficio por este </w:t>
      </w:r>
      <w:proofErr w:type="spellStart"/>
      <w:r w:rsidRPr="005F0462">
        <w:rPr>
          <w:rFonts w:ascii="Palatino Linotype" w:hAnsi="Palatino Linotype" w:cs="Arial"/>
          <w:lang w:val="es-ES_tradnl"/>
        </w:rPr>
        <w:t>Resolutor</w:t>
      </w:r>
      <w:proofErr w:type="spellEnd"/>
      <w:r w:rsidRPr="005F0462">
        <w:rPr>
          <w:rFonts w:ascii="Palatino Linotype" w:hAnsi="Palatino Linotype" w:cs="Arial"/>
          <w:lang w:val="es-ES_tradnl"/>
        </w:rPr>
        <w:t>, se procede al análisis del asunto en los siguientes términos.</w:t>
      </w:r>
    </w:p>
    <w:p w14:paraId="0DD1BB27" w14:textId="77777777" w:rsidR="006B288E" w:rsidRPr="005F0462" w:rsidRDefault="006B288E" w:rsidP="0014447C">
      <w:pPr>
        <w:pStyle w:val="Sinespaciado"/>
        <w:spacing w:line="360" w:lineRule="auto"/>
        <w:jc w:val="both"/>
        <w:rPr>
          <w:rFonts w:ascii="Palatino Linotype" w:hAnsi="Palatino Linotype"/>
          <w:sz w:val="26"/>
          <w:szCs w:val="26"/>
          <w:lang w:val="es-ES_tradnl"/>
        </w:rPr>
      </w:pPr>
    </w:p>
    <w:p w14:paraId="1CA90D6A" w14:textId="5280FE5D" w:rsidR="007E2E80" w:rsidRPr="005F0462" w:rsidRDefault="008A1B36" w:rsidP="0014447C">
      <w:pPr>
        <w:pStyle w:val="Sinespaciado"/>
        <w:spacing w:line="360" w:lineRule="auto"/>
        <w:jc w:val="both"/>
        <w:rPr>
          <w:rFonts w:ascii="Palatino Linotype" w:hAnsi="Palatino Linotype"/>
          <w:sz w:val="26"/>
          <w:szCs w:val="26"/>
          <w:lang w:val="es-ES_tradnl"/>
        </w:rPr>
      </w:pPr>
      <w:r>
        <w:rPr>
          <w:rFonts w:ascii="Palatino Linotype" w:hAnsi="Palatino Linotype"/>
          <w:b/>
          <w:sz w:val="26"/>
          <w:szCs w:val="26"/>
          <w:lang w:val="es-ES_tradnl"/>
        </w:rPr>
        <w:t>QUINTO</w:t>
      </w:r>
      <w:r w:rsidR="00705D1C" w:rsidRPr="005F0462">
        <w:rPr>
          <w:rFonts w:ascii="Palatino Linotype" w:hAnsi="Palatino Linotype"/>
          <w:b/>
          <w:sz w:val="26"/>
          <w:szCs w:val="26"/>
          <w:lang w:val="es-ES_tradnl"/>
        </w:rPr>
        <w:t xml:space="preserve">. </w:t>
      </w:r>
      <w:r w:rsidR="007E2E80" w:rsidRPr="005F0462">
        <w:rPr>
          <w:rFonts w:ascii="Palatino Linotype" w:hAnsi="Palatino Linotype"/>
          <w:b/>
          <w:sz w:val="26"/>
          <w:szCs w:val="26"/>
          <w:lang w:val="es-ES_tradnl"/>
        </w:rPr>
        <w:t>Estudio y resolución del asunto.</w:t>
      </w:r>
    </w:p>
    <w:p w14:paraId="1C746B3C" w14:textId="77777777" w:rsidR="007E2E80" w:rsidRPr="005F0462" w:rsidRDefault="007E2E80"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5F0462">
        <w:rPr>
          <w:rFonts w:ascii="Palatino Linotype" w:hAnsi="Palatino Linotype"/>
          <w:sz w:val="24"/>
          <w:szCs w:val="24"/>
          <w:lang w:val="es-ES_tradn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5F0462" w:rsidRDefault="00301A01" w:rsidP="0014447C">
      <w:pPr>
        <w:pStyle w:val="Sinespaciado"/>
        <w:spacing w:line="360" w:lineRule="auto"/>
        <w:jc w:val="both"/>
        <w:rPr>
          <w:rFonts w:ascii="Palatino Linotype" w:hAnsi="Palatino Linotype"/>
          <w:sz w:val="24"/>
          <w:szCs w:val="24"/>
          <w:lang w:val="es-ES_tradnl"/>
        </w:rPr>
      </w:pPr>
    </w:p>
    <w:p w14:paraId="4B2C8D83" w14:textId="5DDAB385" w:rsidR="00B56587" w:rsidRPr="005F0462" w:rsidRDefault="00A9172E"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Por tanto, es conveniente recordar que</w:t>
      </w:r>
      <w:r w:rsidR="00D43390" w:rsidRPr="005F0462">
        <w:rPr>
          <w:rFonts w:ascii="Palatino Linotype" w:hAnsi="Palatino Linotype"/>
          <w:sz w:val="24"/>
          <w:szCs w:val="24"/>
          <w:lang w:val="es-ES_tradnl"/>
        </w:rPr>
        <w:t xml:space="preserve"> </w:t>
      </w:r>
      <w:r w:rsidR="007E71E5" w:rsidRPr="005F0462">
        <w:rPr>
          <w:rFonts w:ascii="Palatino Linotype" w:hAnsi="Palatino Linotype"/>
          <w:sz w:val="24"/>
          <w:szCs w:val="24"/>
          <w:lang w:val="es-ES_tradnl"/>
        </w:rPr>
        <w:t>el</w:t>
      </w:r>
      <w:r w:rsidR="00336EDF" w:rsidRPr="005F0462">
        <w:rPr>
          <w:rFonts w:ascii="Palatino Linotype" w:hAnsi="Palatino Linotype"/>
          <w:sz w:val="24"/>
          <w:szCs w:val="24"/>
          <w:lang w:val="es-ES_tradnl"/>
        </w:rPr>
        <w:t xml:space="preserve"> hoy </w:t>
      </w:r>
      <w:r w:rsidR="00336EDF" w:rsidRPr="005F0462">
        <w:rPr>
          <w:rFonts w:ascii="Palatino Linotype" w:hAnsi="Palatino Linotype"/>
          <w:b/>
          <w:bCs/>
          <w:sz w:val="24"/>
          <w:szCs w:val="24"/>
          <w:lang w:val="es-ES_tradnl"/>
        </w:rPr>
        <w:t>Recurrente</w:t>
      </w:r>
      <w:r w:rsidR="00336EDF" w:rsidRPr="005F0462">
        <w:rPr>
          <w:rFonts w:ascii="Palatino Linotype" w:hAnsi="Palatino Linotype"/>
          <w:sz w:val="24"/>
          <w:szCs w:val="24"/>
          <w:lang w:val="es-ES_tradnl"/>
        </w:rPr>
        <w:t xml:space="preserve"> requirió</w:t>
      </w:r>
      <w:r w:rsidR="00DB7432" w:rsidRPr="005F0462">
        <w:rPr>
          <w:rFonts w:ascii="Palatino Linotype" w:hAnsi="Palatino Linotype"/>
          <w:sz w:val="24"/>
          <w:szCs w:val="24"/>
          <w:lang w:val="es-ES_tradnl"/>
        </w:rPr>
        <w:t xml:space="preserve"> medularmente</w:t>
      </w:r>
      <w:r w:rsidR="00B457BB" w:rsidRPr="005F0462">
        <w:rPr>
          <w:rFonts w:ascii="Palatino Linotype" w:hAnsi="Palatino Linotype"/>
          <w:sz w:val="24"/>
          <w:szCs w:val="24"/>
          <w:lang w:val="es-ES_tradnl"/>
        </w:rPr>
        <w:t xml:space="preserve"> se l</w:t>
      </w:r>
      <w:r w:rsidR="008C7DB5" w:rsidRPr="005F0462">
        <w:rPr>
          <w:rFonts w:ascii="Palatino Linotype" w:hAnsi="Palatino Linotype"/>
          <w:sz w:val="24"/>
          <w:szCs w:val="24"/>
          <w:lang w:val="es-ES_tradnl"/>
        </w:rPr>
        <w:t>e</w:t>
      </w:r>
      <w:r w:rsidR="00B457BB" w:rsidRPr="005F0462">
        <w:rPr>
          <w:rFonts w:ascii="Palatino Linotype" w:hAnsi="Palatino Linotype"/>
          <w:sz w:val="24"/>
          <w:szCs w:val="24"/>
          <w:lang w:val="es-ES_tradnl"/>
        </w:rPr>
        <w:t xml:space="preserve"> proporcionara</w:t>
      </w:r>
      <w:r w:rsidR="008C7DB5" w:rsidRPr="005F0462">
        <w:rPr>
          <w:rFonts w:ascii="Palatino Linotype" w:hAnsi="Palatino Linotype"/>
          <w:sz w:val="24"/>
          <w:szCs w:val="24"/>
          <w:lang w:val="es-ES_tradnl"/>
        </w:rPr>
        <w:t>, el o los documentos en donde conste lo siguiente:</w:t>
      </w:r>
    </w:p>
    <w:p w14:paraId="694A393F" w14:textId="77777777" w:rsidR="00582B06" w:rsidRPr="005F0462" w:rsidRDefault="00582B06" w:rsidP="0014447C">
      <w:pPr>
        <w:pStyle w:val="Sinespaciado"/>
        <w:spacing w:line="360" w:lineRule="auto"/>
        <w:jc w:val="both"/>
        <w:rPr>
          <w:rFonts w:ascii="Palatino Linotype" w:hAnsi="Palatino Linotype"/>
          <w:sz w:val="24"/>
          <w:szCs w:val="24"/>
          <w:lang w:val="es-ES_tradnl"/>
        </w:rPr>
      </w:pPr>
    </w:p>
    <w:p w14:paraId="33970B2B" w14:textId="35692B25" w:rsidR="00582B06" w:rsidRPr="00021E67" w:rsidRDefault="003539CB" w:rsidP="00021E67">
      <w:pPr>
        <w:pStyle w:val="Sinespaciado"/>
        <w:numPr>
          <w:ilvl w:val="0"/>
          <w:numId w:val="22"/>
        </w:numPr>
        <w:spacing w:line="360" w:lineRule="auto"/>
        <w:jc w:val="both"/>
        <w:rPr>
          <w:rFonts w:ascii="Palatino Linotype" w:hAnsi="Palatino Linotype"/>
          <w:sz w:val="24"/>
          <w:szCs w:val="24"/>
          <w:lang w:val="es-ES_tradnl"/>
        </w:rPr>
      </w:pPr>
      <w:r>
        <w:rPr>
          <w:rFonts w:ascii="Palatino Linotype" w:hAnsi="Palatino Linotype"/>
          <w:sz w:val="24"/>
          <w:szCs w:val="24"/>
          <w:lang w:val="es-ES_tradnl"/>
        </w:rPr>
        <w:t>Costo</w:t>
      </w:r>
      <w:r w:rsidR="007934CF">
        <w:rPr>
          <w:rFonts w:ascii="Palatino Linotype" w:hAnsi="Palatino Linotype"/>
          <w:sz w:val="24"/>
          <w:szCs w:val="24"/>
          <w:lang w:val="es-ES_tradnl"/>
        </w:rPr>
        <w:t xml:space="preserve"> total,</w:t>
      </w:r>
      <w:r>
        <w:rPr>
          <w:rFonts w:ascii="Palatino Linotype" w:hAnsi="Palatino Linotype"/>
          <w:sz w:val="24"/>
          <w:szCs w:val="24"/>
          <w:lang w:val="es-ES_tradnl"/>
        </w:rPr>
        <w:t xml:space="preserve"> facturas</w:t>
      </w:r>
      <w:r w:rsidR="007934CF">
        <w:rPr>
          <w:rFonts w:ascii="Palatino Linotype" w:hAnsi="Palatino Linotype"/>
          <w:sz w:val="24"/>
          <w:szCs w:val="24"/>
          <w:lang w:val="es-ES_tradnl"/>
        </w:rPr>
        <w:t xml:space="preserve"> pagadas y proveedores involucrados en el evento realizado en fecha 10 de mayo de 2025. </w:t>
      </w:r>
    </w:p>
    <w:p w14:paraId="5B139100" w14:textId="77777777" w:rsidR="00582B06" w:rsidRPr="005F0462" w:rsidRDefault="00582B06" w:rsidP="0014447C">
      <w:pPr>
        <w:pStyle w:val="Sinespaciado"/>
        <w:spacing w:line="360" w:lineRule="auto"/>
        <w:jc w:val="both"/>
        <w:rPr>
          <w:rFonts w:ascii="Palatino Linotype" w:hAnsi="Palatino Linotype"/>
          <w:sz w:val="24"/>
          <w:szCs w:val="24"/>
          <w:lang w:val="es-ES_tradnl"/>
        </w:rPr>
      </w:pPr>
    </w:p>
    <w:p w14:paraId="676D588B" w14:textId="0ABD5225" w:rsidR="00F42D68" w:rsidRPr="005F0462" w:rsidRDefault="00B5658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El </w:t>
      </w:r>
      <w:r w:rsidRPr="005F0462">
        <w:rPr>
          <w:rFonts w:ascii="Palatino Linotype" w:hAnsi="Palatino Linotype"/>
          <w:b/>
          <w:bCs/>
          <w:sz w:val="24"/>
          <w:szCs w:val="24"/>
          <w:lang w:val="es-ES_tradnl"/>
        </w:rPr>
        <w:t>Sujeto Obligado</w:t>
      </w:r>
      <w:r w:rsidRPr="005F0462">
        <w:rPr>
          <w:rFonts w:ascii="Palatino Linotype" w:hAnsi="Palatino Linotype"/>
          <w:sz w:val="24"/>
          <w:szCs w:val="24"/>
          <w:lang w:val="es-ES_tradnl"/>
        </w:rPr>
        <w:t xml:space="preserve"> turnó la solicitud a la</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unidad</w:t>
      </w:r>
      <w:r w:rsidR="004E3D04" w:rsidRPr="005F0462">
        <w:rPr>
          <w:rFonts w:ascii="Palatino Linotype" w:hAnsi="Palatino Linotype"/>
          <w:sz w:val="24"/>
          <w:szCs w:val="24"/>
          <w:lang w:val="es-ES_tradnl"/>
        </w:rPr>
        <w:t>es</w:t>
      </w:r>
      <w:r w:rsidRPr="005F0462">
        <w:rPr>
          <w:rFonts w:ascii="Palatino Linotype" w:hAnsi="Palatino Linotype"/>
          <w:sz w:val="24"/>
          <w:szCs w:val="24"/>
          <w:lang w:val="es-ES_tradnl"/>
        </w:rPr>
        <w:t xml:space="preserve"> administrativa</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que consideró competente</w:t>
      </w:r>
      <w:r w:rsidR="004E3D04" w:rsidRPr="005F0462">
        <w:rPr>
          <w:rFonts w:ascii="Palatino Linotype" w:hAnsi="Palatino Linotype"/>
          <w:sz w:val="24"/>
          <w:szCs w:val="24"/>
          <w:lang w:val="es-ES_tradnl"/>
        </w:rPr>
        <w:t>s</w:t>
      </w:r>
      <w:r w:rsidRPr="005F0462">
        <w:rPr>
          <w:rFonts w:ascii="Palatino Linotype" w:hAnsi="Palatino Linotype"/>
          <w:sz w:val="24"/>
          <w:szCs w:val="24"/>
          <w:lang w:val="es-ES_tradnl"/>
        </w:rPr>
        <w:t xml:space="preserve"> y </w:t>
      </w:r>
      <w:r w:rsidR="00D81B31" w:rsidRPr="005F0462">
        <w:rPr>
          <w:rFonts w:ascii="Palatino Linotype" w:hAnsi="Palatino Linotype"/>
          <w:sz w:val="24"/>
          <w:szCs w:val="24"/>
          <w:lang w:val="es-ES_tradnl"/>
        </w:rPr>
        <w:t>remiti</w:t>
      </w:r>
      <w:r w:rsidR="00582B06" w:rsidRPr="005F0462">
        <w:rPr>
          <w:rFonts w:ascii="Palatino Linotype" w:hAnsi="Palatino Linotype"/>
          <w:sz w:val="24"/>
          <w:szCs w:val="24"/>
          <w:lang w:val="es-ES_tradnl"/>
        </w:rPr>
        <w:t xml:space="preserve">ó </w:t>
      </w:r>
      <w:r w:rsidR="007934CF">
        <w:rPr>
          <w:rFonts w:ascii="Palatino Linotype" w:hAnsi="Palatino Linotype"/>
          <w:sz w:val="24"/>
          <w:szCs w:val="24"/>
          <w:lang w:val="es-ES_tradnl"/>
        </w:rPr>
        <w:t>los</w:t>
      </w:r>
      <w:r w:rsidR="00854B26">
        <w:rPr>
          <w:rFonts w:ascii="Palatino Linotype" w:hAnsi="Palatino Linotype"/>
          <w:sz w:val="24"/>
          <w:szCs w:val="24"/>
          <w:lang w:val="es-ES_tradnl"/>
        </w:rPr>
        <w:t xml:space="preserve"> archivo</w:t>
      </w:r>
      <w:r w:rsidR="007934CF">
        <w:rPr>
          <w:rFonts w:ascii="Palatino Linotype" w:hAnsi="Palatino Linotype"/>
          <w:sz w:val="24"/>
          <w:szCs w:val="24"/>
          <w:lang w:val="es-ES_tradnl"/>
        </w:rPr>
        <w:t>s</w:t>
      </w:r>
      <w:r w:rsidR="00854B26">
        <w:rPr>
          <w:rFonts w:ascii="Palatino Linotype" w:hAnsi="Palatino Linotype"/>
          <w:sz w:val="24"/>
          <w:szCs w:val="24"/>
          <w:lang w:val="es-ES_tradnl"/>
        </w:rPr>
        <w:t xml:space="preserve"> electrónico</w:t>
      </w:r>
      <w:r w:rsidR="007934CF">
        <w:rPr>
          <w:rFonts w:ascii="Palatino Linotype" w:hAnsi="Palatino Linotype"/>
          <w:sz w:val="24"/>
          <w:szCs w:val="24"/>
          <w:lang w:val="es-ES_tradnl"/>
        </w:rPr>
        <w:t>s</w:t>
      </w:r>
      <w:r w:rsidR="00582B06" w:rsidRPr="005F0462">
        <w:rPr>
          <w:rFonts w:ascii="Palatino Linotype" w:hAnsi="Palatino Linotype"/>
          <w:sz w:val="24"/>
          <w:szCs w:val="24"/>
          <w:lang w:val="es-ES_tradnl"/>
        </w:rPr>
        <w:t xml:space="preserve"> </w:t>
      </w:r>
      <w:r w:rsidR="00854B26">
        <w:rPr>
          <w:rFonts w:ascii="Palatino Linotype" w:hAnsi="Palatino Linotype"/>
          <w:sz w:val="24"/>
          <w:szCs w:val="24"/>
          <w:lang w:val="es-ES_tradnl"/>
        </w:rPr>
        <w:t>de</w:t>
      </w:r>
      <w:r w:rsidR="007934CF">
        <w:rPr>
          <w:rFonts w:ascii="Palatino Linotype" w:hAnsi="Palatino Linotype"/>
          <w:sz w:val="24"/>
          <w:szCs w:val="24"/>
          <w:lang w:val="es-ES_tradnl"/>
        </w:rPr>
        <w:t xml:space="preserve"> los</w:t>
      </w:r>
      <w:r w:rsidR="00854B26">
        <w:rPr>
          <w:rFonts w:ascii="Palatino Linotype" w:hAnsi="Palatino Linotype"/>
          <w:sz w:val="24"/>
          <w:szCs w:val="24"/>
          <w:lang w:val="es-ES_tradnl"/>
        </w:rPr>
        <w:t xml:space="preserve"> que </w:t>
      </w:r>
      <w:r w:rsidR="00582B06" w:rsidRPr="005F0462">
        <w:rPr>
          <w:rFonts w:ascii="Palatino Linotype" w:hAnsi="Palatino Linotype"/>
          <w:sz w:val="24"/>
          <w:szCs w:val="24"/>
          <w:lang w:val="es-ES_tradnl"/>
        </w:rPr>
        <w:t>se detalla su contenido enseguida:</w:t>
      </w:r>
    </w:p>
    <w:p w14:paraId="68EAAC07" w14:textId="77777777" w:rsidR="00F42D68" w:rsidRPr="005F0462" w:rsidRDefault="00F42D68" w:rsidP="0014447C">
      <w:pPr>
        <w:pStyle w:val="Sinespaciado"/>
        <w:spacing w:line="360" w:lineRule="auto"/>
        <w:jc w:val="both"/>
        <w:rPr>
          <w:rFonts w:ascii="Palatino Linotype" w:hAnsi="Palatino Linotype"/>
          <w:sz w:val="24"/>
          <w:szCs w:val="24"/>
          <w:lang w:val="es-ES_tradnl"/>
        </w:rPr>
      </w:pPr>
    </w:p>
    <w:p w14:paraId="765AAC1C" w14:textId="7DBC1D1C" w:rsidR="00854B26" w:rsidRPr="007934CF" w:rsidRDefault="003D3F95" w:rsidP="003D3F95">
      <w:pPr>
        <w:pStyle w:val="Sinespaciado"/>
        <w:numPr>
          <w:ilvl w:val="0"/>
          <w:numId w:val="15"/>
        </w:numPr>
        <w:spacing w:after="240" w:line="360" w:lineRule="auto"/>
        <w:jc w:val="both"/>
        <w:rPr>
          <w:rFonts w:ascii="Palatino Linotype" w:hAnsi="Palatino Linotype"/>
          <w:sz w:val="24"/>
          <w:szCs w:val="24"/>
          <w:lang w:val="es-ES_tradnl"/>
        </w:rPr>
      </w:pPr>
      <w:r w:rsidRPr="005F0462">
        <w:rPr>
          <w:rFonts w:ascii="Palatino Linotype" w:hAnsi="Palatino Linotype"/>
          <w:b/>
          <w:bCs/>
          <w:sz w:val="24"/>
          <w:szCs w:val="24"/>
          <w:lang w:val="es-ES_tradnl"/>
        </w:rPr>
        <w:t>“</w:t>
      </w:r>
      <w:r w:rsidR="007934CF" w:rsidRPr="007934CF">
        <w:rPr>
          <w:rFonts w:ascii="Palatino Linotype" w:hAnsi="Palatino Linotype"/>
          <w:b/>
          <w:bCs/>
          <w:sz w:val="24"/>
          <w:szCs w:val="24"/>
          <w:lang w:val="es-ES_tradnl"/>
        </w:rPr>
        <w:t>373_SOL_REP_ADMON_2025.pdf</w:t>
      </w:r>
      <w:r w:rsidRPr="005F0462">
        <w:rPr>
          <w:rFonts w:ascii="Palatino Linotype" w:hAnsi="Palatino Linotype"/>
          <w:b/>
          <w:bCs/>
          <w:sz w:val="24"/>
          <w:szCs w:val="24"/>
          <w:lang w:val="es-ES_tradnl"/>
        </w:rPr>
        <w:t>”</w:t>
      </w:r>
      <w:r w:rsidR="009F63E4" w:rsidRPr="005F0462">
        <w:rPr>
          <w:rFonts w:ascii="Palatino Linotype" w:hAnsi="Palatino Linotype"/>
          <w:b/>
          <w:bCs/>
          <w:sz w:val="24"/>
          <w:szCs w:val="24"/>
          <w:lang w:val="es-ES_tradnl"/>
        </w:rPr>
        <w:t xml:space="preserve">: </w:t>
      </w:r>
      <w:r w:rsidR="009F63E4" w:rsidRPr="005F0462">
        <w:rPr>
          <w:rFonts w:ascii="Palatino Linotype" w:hAnsi="Palatino Linotype"/>
          <w:sz w:val="24"/>
          <w:szCs w:val="24"/>
          <w:lang w:val="es-ES_tradnl"/>
        </w:rPr>
        <w:t>Archivo electr</w:t>
      </w:r>
      <w:r w:rsidR="002755AF" w:rsidRPr="005F0462">
        <w:rPr>
          <w:rFonts w:ascii="Palatino Linotype" w:hAnsi="Palatino Linotype"/>
          <w:sz w:val="24"/>
          <w:szCs w:val="24"/>
          <w:lang w:val="es-ES_tradnl"/>
        </w:rPr>
        <w:t xml:space="preserve">ónico que contiene el oficio </w:t>
      </w:r>
      <w:r w:rsidR="00B457BB" w:rsidRPr="005F0462">
        <w:rPr>
          <w:rFonts w:ascii="Palatino Linotype" w:hAnsi="Palatino Linotype"/>
          <w:sz w:val="24"/>
          <w:szCs w:val="24"/>
          <w:lang w:val="es-ES_tradnl"/>
        </w:rPr>
        <w:t>n</w:t>
      </w:r>
      <w:r w:rsidR="002755AF" w:rsidRPr="005F0462">
        <w:rPr>
          <w:rFonts w:ascii="Palatino Linotype" w:hAnsi="Palatino Linotype"/>
          <w:sz w:val="24"/>
          <w:szCs w:val="24"/>
          <w:lang w:val="es-ES_tradnl"/>
        </w:rPr>
        <w:t>úmero</w:t>
      </w:r>
      <w:r w:rsidR="009F63E4" w:rsidRPr="005F0462">
        <w:rPr>
          <w:rFonts w:ascii="Palatino Linotype" w:hAnsi="Palatino Linotype"/>
          <w:sz w:val="24"/>
          <w:szCs w:val="24"/>
          <w:lang w:val="es-ES_tradnl"/>
        </w:rPr>
        <w:t xml:space="preserve"> </w:t>
      </w:r>
      <w:r w:rsidR="007934CF" w:rsidRPr="007934CF">
        <w:rPr>
          <w:rFonts w:ascii="Palatino Linotype" w:hAnsi="Palatino Linotype"/>
          <w:sz w:val="24"/>
          <w:szCs w:val="24"/>
          <w:lang w:val="es-ES_tradnl"/>
        </w:rPr>
        <w:t>MA/DA/ADQ./0305/06/2025</w:t>
      </w:r>
      <w:r w:rsidR="009F63E4" w:rsidRPr="005F0462">
        <w:rPr>
          <w:rFonts w:ascii="Palatino Linotype" w:hAnsi="Palatino Linotype"/>
          <w:sz w:val="24"/>
          <w:szCs w:val="24"/>
          <w:lang w:val="es-ES_tradnl"/>
        </w:rPr>
        <w:t xml:space="preserve">, signado </w:t>
      </w:r>
      <w:r w:rsidR="00854B26">
        <w:rPr>
          <w:rFonts w:ascii="Palatino Linotype" w:hAnsi="Palatino Linotype"/>
          <w:sz w:val="24"/>
          <w:szCs w:val="24"/>
          <w:lang w:val="es-ES_tradnl"/>
        </w:rPr>
        <w:t xml:space="preserve">la Directora </w:t>
      </w:r>
      <w:r w:rsidR="007934CF">
        <w:rPr>
          <w:rFonts w:ascii="Palatino Linotype" w:hAnsi="Palatino Linotype"/>
          <w:sz w:val="24"/>
          <w:szCs w:val="24"/>
          <w:lang w:val="es-ES_tradnl"/>
        </w:rPr>
        <w:t>de Administración</w:t>
      </w:r>
      <w:r w:rsidR="009F63E4" w:rsidRPr="005F0462">
        <w:rPr>
          <w:rFonts w:ascii="Palatino Linotype" w:hAnsi="Palatino Linotype"/>
          <w:sz w:val="24"/>
          <w:szCs w:val="24"/>
          <w:lang w:val="es-ES_tradnl"/>
        </w:rPr>
        <w:t xml:space="preserve">, </w:t>
      </w:r>
      <w:r w:rsidR="002C4DE3" w:rsidRPr="005F0462">
        <w:rPr>
          <w:rFonts w:ascii="Palatino Linotype" w:hAnsi="Palatino Linotype"/>
          <w:sz w:val="24"/>
          <w:szCs w:val="24"/>
          <w:lang w:val="es-ES_tradnl"/>
        </w:rPr>
        <w:t>mismo que fue</w:t>
      </w:r>
      <w:r w:rsidR="009F63E4" w:rsidRPr="005F0462">
        <w:rPr>
          <w:rFonts w:ascii="Palatino Linotype" w:hAnsi="Palatino Linotype"/>
          <w:sz w:val="24"/>
          <w:szCs w:val="24"/>
          <w:lang w:val="es-ES_tradnl"/>
        </w:rPr>
        <w:t xml:space="preserve"> remitido </w:t>
      </w:r>
      <w:r w:rsidR="007934CF">
        <w:rPr>
          <w:rFonts w:ascii="Palatino Linotype" w:hAnsi="Palatino Linotype"/>
          <w:sz w:val="24"/>
          <w:szCs w:val="24"/>
          <w:lang w:val="es-ES_tradnl"/>
        </w:rPr>
        <w:t>a la Titular de la Unidad de Transparencia</w:t>
      </w:r>
      <w:r w:rsidR="009F63E4" w:rsidRPr="005F0462">
        <w:rPr>
          <w:rFonts w:ascii="Palatino Linotype" w:hAnsi="Palatino Linotype"/>
          <w:sz w:val="24"/>
          <w:szCs w:val="24"/>
          <w:lang w:val="es-ES_tradnl"/>
        </w:rPr>
        <w:t xml:space="preserve">, a </w:t>
      </w:r>
      <w:r w:rsidR="00E54EE3" w:rsidRPr="005F0462">
        <w:rPr>
          <w:rFonts w:ascii="Palatino Linotype" w:hAnsi="Palatino Linotype"/>
          <w:sz w:val="24"/>
          <w:szCs w:val="24"/>
          <w:lang w:val="es-ES_tradnl"/>
        </w:rPr>
        <w:t>través del cual informa que</w:t>
      </w:r>
      <w:r w:rsidR="00B457BB" w:rsidRPr="005F0462">
        <w:rPr>
          <w:rFonts w:ascii="Palatino Linotype" w:hAnsi="Palatino Linotype"/>
          <w:sz w:val="24"/>
          <w:szCs w:val="24"/>
          <w:lang w:val="es-ES_tradnl"/>
        </w:rPr>
        <w:t>,</w:t>
      </w:r>
      <w:r w:rsidR="00854B26">
        <w:rPr>
          <w:rFonts w:ascii="Palatino Linotype" w:hAnsi="Palatino Linotype"/>
          <w:sz w:val="24"/>
          <w:szCs w:val="24"/>
          <w:lang w:val="es-ES_tradnl"/>
        </w:rPr>
        <w:t xml:space="preserve"> </w:t>
      </w:r>
      <w:r w:rsidR="007934CF" w:rsidRPr="007934CF">
        <w:rPr>
          <w:rFonts w:ascii="Palatino Linotype" w:hAnsi="Palatino Linotype"/>
          <w:b/>
          <w:bCs/>
          <w:sz w:val="24"/>
          <w:szCs w:val="24"/>
          <w:u w:val="single"/>
          <w:lang w:val="es-ES_tradnl"/>
        </w:rPr>
        <w:t xml:space="preserve">una vez realizada la búsqueda exhaustiva y razonable en los archivos físicos y electrónicos de </w:t>
      </w:r>
      <w:r w:rsidR="007934CF">
        <w:rPr>
          <w:rFonts w:ascii="Palatino Linotype" w:hAnsi="Palatino Linotype"/>
          <w:b/>
          <w:bCs/>
          <w:sz w:val="24"/>
          <w:szCs w:val="24"/>
          <w:u w:val="single"/>
          <w:lang w:val="es-ES_tradnl"/>
        </w:rPr>
        <w:t>su</w:t>
      </w:r>
      <w:r w:rsidR="007934CF" w:rsidRPr="007934CF">
        <w:rPr>
          <w:rFonts w:ascii="Palatino Linotype" w:hAnsi="Palatino Linotype"/>
          <w:b/>
          <w:bCs/>
          <w:sz w:val="24"/>
          <w:szCs w:val="24"/>
          <w:u w:val="single"/>
          <w:lang w:val="es-ES_tradnl"/>
        </w:rPr>
        <w:t xml:space="preserve"> unidad administrativa y </w:t>
      </w:r>
      <w:r w:rsidR="007934CF">
        <w:rPr>
          <w:rFonts w:ascii="Palatino Linotype" w:hAnsi="Palatino Linotype"/>
          <w:b/>
          <w:bCs/>
          <w:sz w:val="24"/>
          <w:szCs w:val="24"/>
          <w:u w:val="single"/>
          <w:lang w:val="es-ES_tradnl"/>
        </w:rPr>
        <w:t>en lo que respecta</w:t>
      </w:r>
      <w:r w:rsidR="007934CF" w:rsidRPr="007934CF">
        <w:rPr>
          <w:rFonts w:ascii="Palatino Linotype" w:hAnsi="Palatino Linotype"/>
          <w:b/>
          <w:bCs/>
          <w:sz w:val="24"/>
          <w:szCs w:val="24"/>
          <w:u w:val="single"/>
          <w:lang w:val="es-ES_tradnl"/>
        </w:rPr>
        <w:t xml:space="preserve"> al Departamento de Recursos Materiales y Adquisiciones, informa que no obra ninguna información respecto a lo solicitado, </w:t>
      </w:r>
      <w:r w:rsidR="007934CF">
        <w:rPr>
          <w:rFonts w:ascii="Palatino Linotype" w:hAnsi="Palatino Linotype"/>
          <w:b/>
          <w:bCs/>
          <w:sz w:val="24"/>
          <w:szCs w:val="24"/>
          <w:u w:val="single"/>
          <w:lang w:val="es-ES_tradnl"/>
        </w:rPr>
        <w:t>por lo que</w:t>
      </w:r>
      <w:r w:rsidR="007934CF" w:rsidRPr="007934CF">
        <w:rPr>
          <w:rFonts w:ascii="Palatino Linotype" w:hAnsi="Palatino Linotype"/>
          <w:b/>
          <w:bCs/>
          <w:sz w:val="24"/>
          <w:szCs w:val="24"/>
          <w:u w:val="single"/>
          <w:lang w:val="es-ES_tradnl"/>
        </w:rPr>
        <w:t xml:space="preserve"> no hay costo, facturas y/o documentación del evento en mención toda vez que no ha generado expediente alguno por tal motivo.</w:t>
      </w:r>
    </w:p>
    <w:p w14:paraId="39DF6F43" w14:textId="0EADB03F" w:rsidR="007934CF" w:rsidRDefault="007934CF" w:rsidP="003D3F95">
      <w:pPr>
        <w:pStyle w:val="Sinespaciado"/>
        <w:numPr>
          <w:ilvl w:val="0"/>
          <w:numId w:val="15"/>
        </w:numPr>
        <w:spacing w:after="240" w:line="360" w:lineRule="auto"/>
        <w:jc w:val="both"/>
        <w:rPr>
          <w:rFonts w:ascii="Palatino Linotype" w:hAnsi="Palatino Linotype"/>
          <w:sz w:val="24"/>
          <w:szCs w:val="24"/>
          <w:lang w:val="es-ES_tradnl"/>
        </w:rPr>
      </w:pPr>
      <w:r>
        <w:rPr>
          <w:rFonts w:ascii="Palatino Linotype" w:hAnsi="Palatino Linotype"/>
          <w:b/>
          <w:bCs/>
          <w:sz w:val="24"/>
          <w:szCs w:val="24"/>
          <w:lang w:val="es-ES_tradnl"/>
        </w:rPr>
        <w:lastRenderedPageBreak/>
        <w:t>“</w:t>
      </w:r>
      <w:r w:rsidRPr="007934CF">
        <w:rPr>
          <w:rFonts w:ascii="Palatino Linotype" w:hAnsi="Palatino Linotype"/>
          <w:b/>
          <w:bCs/>
          <w:sz w:val="24"/>
          <w:szCs w:val="24"/>
          <w:lang w:val="es-ES_tradnl"/>
        </w:rPr>
        <w:t>373_RSOL_TM_2025_10_MAYO.pdf</w:t>
      </w:r>
      <w:r>
        <w:rPr>
          <w:rFonts w:ascii="Palatino Linotype" w:hAnsi="Palatino Linotype"/>
          <w:b/>
          <w:bCs/>
          <w:sz w:val="24"/>
          <w:szCs w:val="24"/>
          <w:lang w:val="es-ES_tradnl"/>
        </w:rPr>
        <w:t xml:space="preserve">”: </w:t>
      </w:r>
      <w:r w:rsidRPr="007934CF">
        <w:rPr>
          <w:rFonts w:ascii="Palatino Linotype" w:hAnsi="Palatino Linotype"/>
          <w:sz w:val="24"/>
          <w:szCs w:val="24"/>
          <w:lang w:val="es-ES_tradnl"/>
        </w:rPr>
        <w:t>Oficio número</w:t>
      </w:r>
      <w:r>
        <w:rPr>
          <w:rFonts w:ascii="Palatino Linotype" w:hAnsi="Palatino Linotype"/>
          <w:b/>
          <w:bCs/>
          <w:sz w:val="24"/>
          <w:szCs w:val="24"/>
          <w:lang w:val="es-ES_tradnl"/>
        </w:rPr>
        <w:t xml:space="preserve"> </w:t>
      </w:r>
      <w:r w:rsidRPr="007934CF">
        <w:rPr>
          <w:rFonts w:ascii="Palatino Linotype" w:hAnsi="Palatino Linotype"/>
          <w:sz w:val="24"/>
          <w:szCs w:val="24"/>
          <w:lang w:val="es-ES_tradnl"/>
        </w:rPr>
        <w:t>TMA/STE/830/06/2025</w:t>
      </w:r>
      <w:r>
        <w:rPr>
          <w:rFonts w:ascii="Palatino Linotype" w:hAnsi="Palatino Linotype"/>
          <w:sz w:val="24"/>
          <w:szCs w:val="24"/>
          <w:lang w:val="es-ES_tradnl"/>
        </w:rPr>
        <w:t xml:space="preserve">, emitido por el Tesorero Municipal, a través del cual comunica al Titular de la Unidad de Transparencia que, </w:t>
      </w:r>
      <w:r w:rsidRPr="007934CF">
        <w:rPr>
          <w:rFonts w:ascii="Palatino Linotype" w:hAnsi="Palatino Linotype"/>
          <w:sz w:val="24"/>
          <w:szCs w:val="24"/>
          <w:lang w:val="es-ES_tradnl"/>
        </w:rPr>
        <w:t>de acuerdo a los archivos que obran en esa Tesorería</w:t>
      </w:r>
      <w:r>
        <w:rPr>
          <w:rFonts w:ascii="Palatino Linotype" w:hAnsi="Palatino Linotype"/>
          <w:sz w:val="24"/>
          <w:szCs w:val="24"/>
          <w:lang w:val="es-ES_tradnl"/>
        </w:rPr>
        <w:t xml:space="preserve"> </w:t>
      </w:r>
      <w:r w:rsidRPr="007934CF">
        <w:rPr>
          <w:rFonts w:ascii="Palatino Linotype" w:hAnsi="Palatino Linotype"/>
          <w:sz w:val="24"/>
          <w:szCs w:val="24"/>
          <w:lang w:val="es-ES_tradnl"/>
        </w:rPr>
        <w:t xml:space="preserve">Municipal, informa que </w:t>
      </w:r>
      <w:r w:rsidRPr="007934CF">
        <w:rPr>
          <w:rFonts w:ascii="Palatino Linotype" w:hAnsi="Palatino Linotype"/>
          <w:b/>
          <w:bCs/>
          <w:sz w:val="24"/>
          <w:szCs w:val="24"/>
          <w:u w:val="single"/>
          <w:lang w:val="es-ES_tradnl"/>
        </w:rPr>
        <w:t>no se encontraron registros de pagos por concepto de gastos para el evento del 10 de mayo de 2025</w:t>
      </w:r>
      <w:r w:rsidRPr="007934CF">
        <w:rPr>
          <w:rFonts w:ascii="Palatino Linotype" w:hAnsi="Palatino Linotype"/>
          <w:sz w:val="24"/>
          <w:szCs w:val="24"/>
          <w:lang w:val="es-ES_tradnl"/>
        </w:rPr>
        <w:t>.</w:t>
      </w:r>
    </w:p>
    <w:p w14:paraId="4D3A408B" w14:textId="4B1B5E66" w:rsidR="007934CF" w:rsidRPr="007934CF" w:rsidRDefault="007934CF" w:rsidP="003D3F95">
      <w:pPr>
        <w:pStyle w:val="Sinespaciado"/>
        <w:numPr>
          <w:ilvl w:val="0"/>
          <w:numId w:val="15"/>
        </w:numPr>
        <w:spacing w:after="240" w:line="360" w:lineRule="auto"/>
        <w:jc w:val="both"/>
        <w:rPr>
          <w:rFonts w:ascii="Palatino Linotype" w:hAnsi="Palatino Linotype"/>
          <w:sz w:val="24"/>
          <w:szCs w:val="24"/>
          <w:lang w:val="es-ES_tradnl"/>
        </w:rPr>
      </w:pPr>
      <w:r>
        <w:rPr>
          <w:rFonts w:ascii="Palatino Linotype" w:hAnsi="Palatino Linotype"/>
          <w:b/>
          <w:bCs/>
          <w:sz w:val="24"/>
          <w:szCs w:val="24"/>
          <w:lang w:val="es-ES_tradnl"/>
        </w:rPr>
        <w:t>“</w:t>
      </w:r>
      <w:r w:rsidRPr="007934CF">
        <w:rPr>
          <w:rFonts w:ascii="Palatino Linotype" w:hAnsi="Palatino Linotype"/>
          <w:b/>
          <w:bCs/>
          <w:sz w:val="24"/>
          <w:szCs w:val="24"/>
          <w:lang w:val="es-ES_tradnl"/>
        </w:rPr>
        <w:t>0373_RESP_2025.pdf</w:t>
      </w:r>
      <w:r>
        <w:rPr>
          <w:rFonts w:ascii="Palatino Linotype" w:hAnsi="Palatino Linotype"/>
          <w:b/>
          <w:bCs/>
          <w:sz w:val="24"/>
          <w:szCs w:val="24"/>
          <w:lang w:val="es-ES_tradnl"/>
        </w:rPr>
        <w:t>”:</w:t>
      </w:r>
      <w:r>
        <w:rPr>
          <w:rFonts w:ascii="Palatino Linotype" w:hAnsi="Palatino Linotype"/>
          <w:sz w:val="24"/>
          <w:szCs w:val="24"/>
          <w:lang w:val="es-ES_tradnl"/>
        </w:rPr>
        <w:t xml:space="preserve"> Escrito signado por el Titular de la Unidad de Transparencia, con el cual informa al solicitante de información medularmente que, </w:t>
      </w:r>
      <w:r w:rsidRPr="007934CF">
        <w:rPr>
          <w:rFonts w:ascii="Palatino Linotype" w:hAnsi="Palatino Linotype"/>
          <w:sz w:val="24"/>
          <w:szCs w:val="24"/>
          <w:lang w:val="es-ES_tradnl"/>
        </w:rPr>
        <w:t>la solicitud de información fue turnada al Servidor Público Habilitado de la Dirección de Administración y Tesorería Municipal,</w:t>
      </w:r>
      <w:r>
        <w:rPr>
          <w:rFonts w:ascii="Palatino Linotype" w:hAnsi="Palatino Linotype"/>
          <w:sz w:val="24"/>
          <w:szCs w:val="24"/>
          <w:lang w:val="es-ES_tradnl"/>
        </w:rPr>
        <w:t xml:space="preserve"> manifestando adjuntar las respuestas emitidas. </w:t>
      </w:r>
    </w:p>
    <w:p w14:paraId="4B812542" w14:textId="141CE0D6" w:rsidR="009759F9" w:rsidRPr="005F0462" w:rsidRDefault="009759F9" w:rsidP="0014447C">
      <w:pPr>
        <w:pStyle w:val="Sinespaciado"/>
        <w:spacing w:line="360" w:lineRule="auto"/>
        <w:jc w:val="both"/>
        <w:rPr>
          <w:rFonts w:ascii="Palatino Linotype" w:hAnsi="Palatino Linotype"/>
          <w:sz w:val="24"/>
          <w:szCs w:val="24"/>
          <w:lang w:val="es-ES_tradnl"/>
        </w:rPr>
      </w:pPr>
    </w:p>
    <w:p w14:paraId="5799D3CB" w14:textId="614131D9" w:rsidR="00E462F9" w:rsidRPr="005F0462" w:rsidRDefault="00E462F9" w:rsidP="00E462F9">
      <w:pPr>
        <w:spacing w:after="0" w:line="360" w:lineRule="auto"/>
        <w:jc w:val="both"/>
        <w:rPr>
          <w:rFonts w:ascii="Palatino Linotype" w:hAnsi="Palatino Linotype" w:cs="Arial"/>
          <w:bCs/>
          <w:i/>
          <w:sz w:val="24"/>
          <w:szCs w:val="24"/>
        </w:rPr>
      </w:pPr>
      <w:r w:rsidRPr="005F0462">
        <w:rPr>
          <w:rFonts w:ascii="Palatino Linotype" w:hAnsi="Palatino Linotype" w:cs="Arial"/>
          <w:bCs/>
          <w:sz w:val="24"/>
          <w:szCs w:val="24"/>
        </w:rPr>
        <w:t xml:space="preserve">Es así </w:t>
      </w:r>
      <w:proofErr w:type="gramStart"/>
      <w:r w:rsidRPr="005F0462">
        <w:rPr>
          <w:rFonts w:ascii="Palatino Linotype" w:hAnsi="Palatino Linotype" w:cs="Arial"/>
          <w:bCs/>
          <w:sz w:val="24"/>
          <w:szCs w:val="24"/>
        </w:rPr>
        <w:t>que</w:t>
      </w:r>
      <w:proofErr w:type="gramEnd"/>
      <w:r w:rsidRPr="005F0462">
        <w:rPr>
          <w:rFonts w:ascii="Palatino Linotype" w:hAnsi="Palatino Linotype" w:cs="Arial"/>
          <w:bCs/>
          <w:sz w:val="24"/>
          <w:szCs w:val="24"/>
        </w:rPr>
        <w:t xml:space="preserve"> derivado de la respuesta emitida por </w:t>
      </w:r>
      <w:r w:rsidRPr="005F0462">
        <w:rPr>
          <w:rFonts w:ascii="Palatino Linotype" w:hAnsi="Palatino Linotype" w:cs="Arial"/>
          <w:b/>
          <w:bCs/>
          <w:sz w:val="24"/>
          <w:szCs w:val="24"/>
        </w:rPr>
        <w:t>El Sujeto Obligado</w:t>
      </w:r>
      <w:r w:rsidRPr="005F0462">
        <w:rPr>
          <w:rFonts w:ascii="Palatino Linotype" w:hAnsi="Palatino Linotype" w:cs="Arial"/>
          <w:bCs/>
          <w:sz w:val="24"/>
          <w:szCs w:val="24"/>
        </w:rPr>
        <w:t xml:space="preserve">, </w:t>
      </w:r>
      <w:r w:rsidRPr="005F0462">
        <w:rPr>
          <w:rFonts w:ascii="Palatino Linotype" w:hAnsi="Palatino Linotype" w:cs="Arial"/>
          <w:b/>
          <w:bCs/>
          <w:sz w:val="24"/>
          <w:szCs w:val="24"/>
        </w:rPr>
        <w:t>El Recurrente</w:t>
      </w:r>
      <w:r w:rsidRPr="005F0462">
        <w:rPr>
          <w:rFonts w:ascii="Palatino Linotype" w:hAnsi="Palatino Linotype" w:cs="Arial"/>
          <w:bCs/>
          <w:sz w:val="24"/>
          <w:szCs w:val="24"/>
        </w:rPr>
        <w:t xml:space="preserve">, interpuso el presente recurso de revisión, señalando sustancialmente como Razones o Motivos de Inconformidad, lo siguiente: </w:t>
      </w:r>
      <w:r w:rsidRPr="005F0462">
        <w:rPr>
          <w:rFonts w:ascii="Palatino Linotype" w:hAnsi="Palatino Linotype" w:cs="Arial"/>
          <w:bCs/>
          <w:i/>
          <w:sz w:val="24"/>
          <w:szCs w:val="24"/>
        </w:rPr>
        <w:t>“</w:t>
      </w:r>
      <w:r w:rsidR="007934CF" w:rsidRPr="007934CF">
        <w:rPr>
          <w:rFonts w:ascii="Palatino Linotype" w:hAnsi="Palatino Linotype" w:cs="Arial"/>
          <w:b/>
          <w:bCs/>
          <w:i/>
          <w:sz w:val="24"/>
          <w:szCs w:val="24"/>
          <w:u w:val="single"/>
        </w:rPr>
        <w:t>El evento fue publico hay fotos y no dan información solicitada la niegan</w:t>
      </w:r>
      <w:r w:rsidRPr="005F0462">
        <w:rPr>
          <w:rFonts w:ascii="Palatino Linotype" w:hAnsi="Palatino Linotype" w:cs="Arial"/>
          <w:bCs/>
          <w:i/>
          <w:sz w:val="24"/>
          <w:szCs w:val="24"/>
        </w:rPr>
        <w:t>” (Sic).</w:t>
      </w:r>
    </w:p>
    <w:p w14:paraId="41088C2A" w14:textId="77777777" w:rsidR="00E462F9" w:rsidRPr="005F0462" w:rsidRDefault="00E462F9" w:rsidP="00E462F9">
      <w:pPr>
        <w:pStyle w:val="Sinespaciado"/>
        <w:spacing w:line="360" w:lineRule="auto"/>
        <w:jc w:val="both"/>
        <w:rPr>
          <w:rFonts w:ascii="Palatino Linotype" w:hAnsi="Palatino Linotype"/>
          <w:sz w:val="24"/>
          <w:szCs w:val="24"/>
          <w:lang w:val="es-ES_tradnl"/>
        </w:rPr>
      </w:pPr>
    </w:p>
    <w:p w14:paraId="63F0235A" w14:textId="5797D58F" w:rsidR="00A7420E" w:rsidRPr="00A7420E" w:rsidRDefault="00A7420E" w:rsidP="00A7420E">
      <w:pPr>
        <w:spacing w:line="360" w:lineRule="auto"/>
        <w:ind w:right="141"/>
        <w:jc w:val="both"/>
        <w:rPr>
          <w:rFonts w:ascii="Palatino Linotype" w:hAnsi="Palatino Linotype" w:cs="Arial"/>
          <w:bCs/>
          <w:sz w:val="24"/>
          <w:szCs w:val="24"/>
          <w:lang w:val="es-MX"/>
        </w:rPr>
      </w:pPr>
      <w:r w:rsidRPr="00A7420E">
        <w:rPr>
          <w:rFonts w:ascii="Palatino Linotype" w:hAnsi="Palatino Linotype" w:cs="Arial"/>
          <w:bCs/>
          <w:sz w:val="24"/>
          <w:szCs w:val="24"/>
          <w:lang w:val="es-MX"/>
        </w:rPr>
        <w:t xml:space="preserve">Por lo que, en la etapa de manifestaciones, el </w:t>
      </w:r>
      <w:r w:rsidRPr="00A7420E">
        <w:rPr>
          <w:rFonts w:ascii="Palatino Linotype" w:hAnsi="Palatino Linotype" w:cs="Arial"/>
          <w:b/>
          <w:bCs/>
          <w:sz w:val="24"/>
          <w:szCs w:val="24"/>
          <w:lang w:val="es-MX"/>
        </w:rPr>
        <w:t>Sujeto Obligado</w:t>
      </w:r>
      <w:r w:rsidRPr="00A7420E">
        <w:rPr>
          <w:rFonts w:ascii="Palatino Linotype" w:hAnsi="Palatino Linotype" w:cs="Arial"/>
          <w:b/>
          <w:bCs/>
          <w:sz w:val="24"/>
          <w:szCs w:val="24"/>
        </w:rPr>
        <w:t xml:space="preserve"> </w:t>
      </w:r>
      <w:r w:rsidRPr="00A7420E">
        <w:rPr>
          <w:rFonts w:ascii="Palatino Linotype" w:hAnsi="Palatino Linotype" w:cs="Arial"/>
          <w:sz w:val="24"/>
          <w:szCs w:val="24"/>
        </w:rPr>
        <w:t>rindió</w:t>
      </w:r>
      <w:r w:rsidRPr="00A7420E">
        <w:rPr>
          <w:rFonts w:ascii="Palatino Linotype" w:hAnsi="Palatino Linotype" w:cs="Arial"/>
          <w:bCs/>
          <w:sz w:val="24"/>
          <w:szCs w:val="24"/>
          <w:lang w:val="es-MX"/>
        </w:rPr>
        <w:t xml:space="preserve"> </w:t>
      </w:r>
      <w:r w:rsidRPr="00A7420E">
        <w:rPr>
          <w:rFonts w:ascii="Palatino Linotype" w:hAnsi="Palatino Linotype" w:cs="Arial"/>
          <w:bCs/>
          <w:sz w:val="24"/>
          <w:szCs w:val="24"/>
        </w:rPr>
        <w:t xml:space="preserve">su </w:t>
      </w:r>
      <w:r w:rsidRPr="00A7420E">
        <w:rPr>
          <w:rFonts w:ascii="Palatino Linotype" w:hAnsi="Palatino Linotype" w:cs="Arial"/>
          <w:bCs/>
          <w:sz w:val="24"/>
          <w:szCs w:val="24"/>
          <w:lang w:val="es-MX"/>
        </w:rPr>
        <w:t>informe justificado</w:t>
      </w:r>
      <w:r w:rsidRPr="00A7420E">
        <w:rPr>
          <w:rFonts w:ascii="Palatino Linotype" w:hAnsi="Palatino Linotype" w:cs="Arial"/>
          <w:bCs/>
          <w:sz w:val="24"/>
          <w:szCs w:val="24"/>
        </w:rPr>
        <w:t xml:space="preserve"> </w:t>
      </w:r>
      <w:r w:rsidRPr="00A7420E">
        <w:rPr>
          <w:rFonts w:ascii="Palatino Linotype" w:hAnsi="Palatino Linotype" w:cs="Arial"/>
          <w:bCs/>
          <w:sz w:val="24"/>
          <w:szCs w:val="24"/>
          <w:lang w:val="es-MX"/>
        </w:rPr>
        <w:t>a través de</w:t>
      </w:r>
      <w:r w:rsidR="00A9461D">
        <w:rPr>
          <w:rFonts w:ascii="Palatino Linotype" w:hAnsi="Palatino Linotype" w:cs="Arial"/>
          <w:bCs/>
          <w:sz w:val="24"/>
          <w:szCs w:val="24"/>
          <w:lang w:val="es-MX"/>
        </w:rPr>
        <w:t>l</w:t>
      </w:r>
      <w:r w:rsidRPr="00A7420E">
        <w:rPr>
          <w:rFonts w:ascii="Palatino Linotype" w:hAnsi="Palatino Linotype" w:cs="Arial"/>
          <w:sz w:val="24"/>
          <w:szCs w:val="24"/>
          <w:lang w:val="es-MX"/>
        </w:rPr>
        <w:t xml:space="preserve"> archivo electrónico denominado </w:t>
      </w:r>
      <w:r w:rsidRPr="00A7420E">
        <w:rPr>
          <w:rFonts w:ascii="Palatino Linotype" w:hAnsi="Palatino Linotype" w:cs="Arial"/>
          <w:i/>
          <w:sz w:val="24"/>
          <w:szCs w:val="24"/>
          <w:lang w:val="es-MX"/>
        </w:rPr>
        <w:t>“</w:t>
      </w:r>
      <w:r w:rsidR="007934CF" w:rsidRPr="007934CF">
        <w:rPr>
          <w:rFonts w:ascii="Palatino Linotype" w:hAnsi="Palatino Linotype" w:cs="Arial"/>
          <w:b/>
          <w:bCs/>
          <w:i/>
          <w:sz w:val="24"/>
          <w:szCs w:val="24"/>
        </w:rPr>
        <w:t>08190_IFJ_2025.pdf</w:t>
      </w:r>
      <w:r>
        <w:rPr>
          <w:rFonts w:ascii="Palatino Linotype" w:hAnsi="Palatino Linotype" w:cs="Arial"/>
          <w:i/>
          <w:sz w:val="24"/>
          <w:szCs w:val="24"/>
          <w:lang w:val="es-MX"/>
        </w:rPr>
        <w:t>”</w:t>
      </w:r>
      <w:r w:rsidRPr="00A7420E">
        <w:rPr>
          <w:rFonts w:ascii="Palatino Linotype" w:hAnsi="Palatino Linotype" w:cs="Arial"/>
          <w:bCs/>
          <w:sz w:val="24"/>
          <w:szCs w:val="24"/>
        </w:rPr>
        <w:t>,</w:t>
      </w:r>
      <w:r w:rsidRPr="00A7420E">
        <w:rPr>
          <w:rFonts w:ascii="Palatino Linotype" w:hAnsi="Palatino Linotype" w:cs="Arial"/>
          <w:bCs/>
          <w:sz w:val="24"/>
          <w:szCs w:val="24"/>
          <w:lang w:val="es-MX"/>
        </w:rPr>
        <w:t xml:space="preserve"> </w:t>
      </w:r>
      <w:r>
        <w:rPr>
          <w:rFonts w:ascii="Palatino Linotype" w:hAnsi="Palatino Linotype" w:cs="Arial"/>
          <w:bCs/>
          <w:sz w:val="24"/>
          <w:szCs w:val="24"/>
          <w:lang w:val="es-MX"/>
        </w:rPr>
        <w:t xml:space="preserve">con </w:t>
      </w:r>
      <w:r w:rsidR="00A9461D">
        <w:rPr>
          <w:rFonts w:ascii="Palatino Linotype" w:hAnsi="Palatino Linotype" w:cs="Arial"/>
          <w:bCs/>
          <w:sz w:val="24"/>
          <w:szCs w:val="24"/>
          <w:lang w:val="es-MX"/>
        </w:rPr>
        <w:t>el</w:t>
      </w:r>
      <w:r w:rsidRPr="00A7420E">
        <w:rPr>
          <w:rFonts w:ascii="Palatino Linotype" w:hAnsi="Palatino Linotype" w:cs="Arial"/>
          <w:bCs/>
          <w:sz w:val="24"/>
          <w:szCs w:val="24"/>
        </w:rPr>
        <w:t xml:space="preserve"> cual</w:t>
      </w:r>
      <w:r>
        <w:rPr>
          <w:rFonts w:ascii="Palatino Linotype" w:hAnsi="Palatino Linotype" w:cs="Arial"/>
          <w:bCs/>
          <w:sz w:val="24"/>
          <w:szCs w:val="24"/>
        </w:rPr>
        <w:t>, el Sujeto Obligado ratifica la respuesta proporcionada</w:t>
      </w:r>
      <w:r w:rsidR="007934CF">
        <w:rPr>
          <w:rFonts w:ascii="Palatino Linotype" w:hAnsi="Palatino Linotype" w:cs="Arial"/>
          <w:bCs/>
          <w:sz w:val="24"/>
          <w:szCs w:val="24"/>
        </w:rPr>
        <w:t xml:space="preserve">, manifestando además que, </w:t>
      </w:r>
      <w:r>
        <w:rPr>
          <w:rFonts w:ascii="Palatino Linotype" w:hAnsi="Palatino Linotype" w:cs="Arial"/>
          <w:bCs/>
          <w:sz w:val="24"/>
          <w:szCs w:val="24"/>
        </w:rPr>
        <w:t xml:space="preserve"> </w:t>
      </w:r>
      <w:r w:rsidR="007934CF" w:rsidRPr="007934CF">
        <w:rPr>
          <w:rFonts w:ascii="Palatino Linotype" w:hAnsi="Palatino Linotype" w:cs="Arial"/>
          <w:bCs/>
          <w:sz w:val="24"/>
          <w:szCs w:val="24"/>
        </w:rPr>
        <w:t xml:space="preserve">la Tesorería Municipal </w:t>
      </w:r>
      <w:r w:rsidR="007934CF">
        <w:rPr>
          <w:rFonts w:ascii="Palatino Linotype" w:hAnsi="Palatino Linotype" w:cs="Arial"/>
          <w:bCs/>
          <w:sz w:val="24"/>
          <w:szCs w:val="24"/>
        </w:rPr>
        <w:t>comunicó que</w:t>
      </w:r>
      <w:r w:rsidR="007934CF" w:rsidRPr="007934CF">
        <w:rPr>
          <w:rFonts w:ascii="Palatino Linotype" w:hAnsi="Palatino Linotype" w:cs="Arial"/>
          <w:bCs/>
          <w:sz w:val="24"/>
          <w:szCs w:val="24"/>
        </w:rPr>
        <w:t xml:space="preserve"> no se encontraron registros de pagos por concepto de gastos para el evento que se menciona en la solicitud que nos ocupa; y de la Dirección de Administración que en su respuesta manifestó que no obra </w:t>
      </w:r>
      <w:r w:rsidR="007934CF" w:rsidRPr="007934CF">
        <w:rPr>
          <w:rFonts w:ascii="Palatino Linotype" w:hAnsi="Palatino Linotype" w:cs="Arial"/>
          <w:bCs/>
          <w:sz w:val="24"/>
          <w:szCs w:val="24"/>
        </w:rPr>
        <w:lastRenderedPageBreak/>
        <w:t>ninguna información respecto a lo solicitado, no hay costo, facturas y/o documentación del evento en mención, no se ha generado expediente por tal motivo.</w:t>
      </w:r>
    </w:p>
    <w:p w14:paraId="059C9AED" w14:textId="77777777" w:rsidR="00A7420E" w:rsidRDefault="00A7420E" w:rsidP="00E462F9">
      <w:pPr>
        <w:pStyle w:val="Sinespaciado"/>
        <w:spacing w:line="360" w:lineRule="auto"/>
        <w:jc w:val="both"/>
        <w:rPr>
          <w:rFonts w:ascii="Palatino Linotype" w:hAnsi="Palatino Linotype"/>
          <w:sz w:val="24"/>
          <w:szCs w:val="24"/>
          <w:lang w:val="es-ES_tradnl"/>
        </w:rPr>
      </w:pPr>
    </w:p>
    <w:p w14:paraId="347F2873" w14:textId="29FA625F" w:rsidR="009759F9" w:rsidRPr="005F0462" w:rsidRDefault="00407282" w:rsidP="00E462F9">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Con base en lo anterior, este Instituto estima que las razones o motivos de inconformidad planteados por </w:t>
      </w:r>
      <w:r w:rsidR="00B075E3"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w:t>
      </w:r>
      <w:r w:rsidRPr="005F0462">
        <w:rPr>
          <w:rFonts w:ascii="Palatino Linotype" w:hAnsi="Palatino Linotype"/>
          <w:b/>
          <w:bCs/>
          <w:sz w:val="24"/>
          <w:szCs w:val="24"/>
          <w:lang w:val="es-ES_tradnl"/>
        </w:rPr>
        <w:t>Recurrente</w:t>
      </w:r>
      <w:r w:rsidRPr="005F0462">
        <w:rPr>
          <w:rFonts w:ascii="Palatino Linotype" w:hAnsi="Palatino Linotype"/>
          <w:sz w:val="24"/>
          <w:szCs w:val="24"/>
          <w:lang w:val="es-ES_tradnl"/>
        </w:rPr>
        <w:t xml:space="preserve"> son infundados tomando en cuenta las siguientes consideraciones de hecho y de derecho:</w:t>
      </w:r>
    </w:p>
    <w:p w14:paraId="002F505C" w14:textId="77777777" w:rsidR="00C43477" w:rsidRPr="005F0462"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5F0462" w:rsidRDefault="00407282" w:rsidP="00407282">
      <w:pPr>
        <w:pStyle w:val="Sinespaciado"/>
        <w:spacing w:line="360" w:lineRule="auto"/>
        <w:jc w:val="both"/>
        <w:rPr>
          <w:rFonts w:ascii="Palatino Linotype" w:hAnsi="Palatino Linotype"/>
          <w:color w:val="000000"/>
          <w:sz w:val="24"/>
          <w:szCs w:val="24"/>
          <w:lang w:val="es-ES_tradnl"/>
        </w:rPr>
      </w:pPr>
      <w:r w:rsidRPr="005F0462">
        <w:rPr>
          <w:rFonts w:ascii="Palatino Linotype" w:hAnsi="Palatino Linotype"/>
          <w:sz w:val="24"/>
          <w:szCs w:val="24"/>
          <w:lang w:val="es-ES_tradnl"/>
        </w:rPr>
        <w:t xml:space="preserve">En primer lugar </w:t>
      </w:r>
      <w:r w:rsidRPr="005F0462">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5F0462"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5F0462" w:rsidRDefault="00407282" w:rsidP="00407282">
      <w:pPr>
        <w:pStyle w:val="Sinespaciado"/>
        <w:ind w:left="567" w:right="567"/>
        <w:jc w:val="both"/>
        <w:rPr>
          <w:rFonts w:ascii="Palatino Linotype" w:hAnsi="Palatino Linotype"/>
          <w:b/>
          <w:i/>
          <w:lang w:val="es-ES_tradnl"/>
        </w:rPr>
      </w:pPr>
      <w:r w:rsidRPr="005F0462">
        <w:rPr>
          <w:rFonts w:ascii="Palatino Linotype" w:hAnsi="Palatino Linotype"/>
          <w:b/>
          <w:i/>
          <w:lang w:val="es-ES_tradnl"/>
        </w:rPr>
        <w:t>Artículo 6</w:t>
      </w:r>
    </w:p>
    <w:p w14:paraId="4F381BF6" w14:textId="77777777" w:rsidR="00407282" w:rsidRPr="005F0462" w:rsidRDefault="00407282" w:rsidP="00407282">
      <w:pPr>
        <w:pStyle w:val="Sinespaciado"/>
        <w:ind w:left="567" w:right="567"/>
        <w:jc w:val="both"/>
        <w:rPr>
          <w:rFonts w:ascii="Palatino Linotype" w:hAnsi="Palatino Linotype"/>
          <w:i/>
          <w:lang w:val="es-ES_tradnl"/>
        </w:rPr>
      </w:pPr>
      <w:r w:rsidRPr="005F0462">
        <w:rPr>
          <w:rFonts w:ascii="Palatino Linotype" w:hAnsi="Palatino Linotype"/>
          <w:i/>
          <w:lang w:val="es-ES_tradnl"/>
        </w:rPr>
        <w:t>…</w:t>
      </w:r>
    </w:p>
    <w:p w14:paraId="36959173" w14:textId="77777777" w:rsidR="00407282" w:rsidRPr="005F0462" w:rsidRDefault="00407282" w:rsidP="00407282">
      <w:pPr>
        <w:pStyle w:val="Sinespaciado"/>
        <w:ind w:left="567" w:right="567"/>
        <w:jc w:val="both"/>
        <w:rPr>
          <w:rFonts w:ascii="Palatino Linotype" w:hAnsi="Palatino Linotype"/>
          <w:i/>
          <w:lang w:val="es-ES_tradnl"/>
        </w:rPr>
      </w:pPr>
      <w:r w:rsidRPr="005F0462">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5F0462" w:rsidRDefault="00407282" w:rsidP="00407282">
      <w:pPr>
        <w:pStyle w:val="Sinespaciado"/>
        <w:ind w:left="567" w:right="567"/>
        <w:jc w:val="both"/>
        <w:rPr>
          <w:rFonts w:ascii="Palatino Linotype" w:hAnsi="Palatino Linotype"/>
          <w:i/>
          <w:lang w:val="es-ES_tradnl"/>
        </w:rPr>
      </w:pPr>
    </w:p>
    <w:p w14:paraId="608F9162" w14:textId="77777777" w:rsidR="00407282" w:rsidRPr="005F0462" w:rsidRDefault="00407282" w:rsidP="00407282">
      <w:pPr>
        <w:pStyle w:val="Sinespaciado"/>
        <w:numPr>
          <w:ilvl w:val="0"/>
          <w:numId w:val="14"/>
        </w:numPr>
        <w:ind w:left="993" w:right="567"/>
        <w:jc w:val="both"/>
        <w:rPr>
          <w:rFonts w:ascii="Palatino Linotype" w:hAnsi="Palatino Linotype"/>
          <w:i/>
          <w:lang w:val="es-ES_tradnl"/>
        </w:rPr>
      </w:pPr>
      <w:r w:rsidRPr="005F0462">
        <w:rPr>
          <w:rFonts w:ascii="Palatino Linotype" w:hAnsi="Palatino Linotype"/>
          <w:i/>
          <w:lang w:val="es-ES_tradnl"/>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w:t>
      </w:r>
      <w:r w:rsidRPr="005F0462">
        <w:rPr>
          <w:rFonts w:ascii="Palatino Linotype" w:hAnsi="Palatino Linotype"/>
          <w:i/>
          <w:lang w:val="es-ES_tradnl"/>
        </w:rPr>
        <w:lastRenderedPageBreak/>
        <w:t>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5F0462" w:rsidRDefault="00407282" w:rsidP="00407282">
      <w:pPr>
        <w:pStyle w:val="Sinespaciado"/>
        <w:spacing w:line="360" w:lineRule="auto"/>
        <w:jc w:val="both"/>
        <w:rPr>
          <w:rFonts w:ascii="Palatino Linotype" w:hAnsi="Palatino Linotype" w:cs="Arial"/>
          <w:sz w:val="24"/>
          <w:szCs w:val="24"/>
          <w:lang w:val="es-ES_tradnl"/>
        </w:rPr>
      </w:pPr>
      <w:r w:rsidRPr="005F0462">
        <w:rPr>
          <w:rFonts w:ascii="Palatino Linotype" w:hAnsi="Palatino Linotype" w:cs="Arial"/>
          <w:sz w:val="24"/>
          <w:szCs w:val="24"/>
          <w:lang w:val="es-ES_tradnl"/>
        </w:rPr>
        <w:t xml:space="preserve">Ahora bien, en atención a lo dispuesto por los artículos 3, fracción XI y 12 </w:t>
      </w:r>
      <w:r w:rsidRPr="005F0462">
        <w:rPr>
          <w:rFonts w:ascii="Palatino Linotype" w:hAnsi="Palatino Linotype" w:cs="Arial"/>
          <w:bCs/>
          <w:sz w:val="24"/>
          <w:szCs w:val="24"/>
          <w:lang w:val="es-ES_tradnl"/>
        </w:rPr>
        <w:t>de la Ley de Transparencia y Acceso a la Información Pública del Estado de México y Municipios</w:t>
      </w:r>
      <w:r w:rsidRPr="005F0462">
        <w:rPr>
          <w:rFonts w:ascii="Palatino Linotype" w:hAnsi="Palatino Linotype" w:cs="Arial"/>
          <w:sz w:val="24"/>
          <w:szCs w:val="24"/>
          <w:lang w:val="es-ES_tradnl"/>
        </w:rPr>
        <w:t>, los cuales son del tenor literal siguiente:</w:t>
      </w:r>
    </w:p>
    <w:p w14:paraId="402B9A52" w14:textId="77777777" w:rsidR="00407282" w:rsidRPr="005F0462"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bCs/>
          <w:i/>
          <w:lang w:val="es-ES_tradnl"/>
        </w:rPr>
        <w:t xml:space="preserve">Artículo 3.- </w:t>
      </w:r>
      <w:r w:rsidRPr="005F0462">
        <w:rPr>
          <w:rFonts w:ascii="Palatino Linotype" w:hAnsi="Palatino Linotype"/>
          <w:i/>
          <w:lang w:val="es-ES_tradnl"/>
        </w:rPr>
        <w:t>Para los efectos de la presente Ley se entenderá por:</w:t>
      </w:r>
    </w:p>
    <w:p w14:paraId="25304CA4"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i/>
          <w:lang w:val="es-ES_tradnl"/>
        </w:rPr>
        <w:t>…</w:t>
      </w:r>
    </w:p>
    <w:p w14:paraId="48F8E8D3"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i/>
          <w:lang w:val="es-ES_tradnl"/>
        </w:rPr>
        <w:t>XI.</w:t>
      </w:r>
      <w:r w:rsidRPr="005F0462">
        <w:rPr>
          <w:rFonts w:ascii="Palatino Linotype" w:hAnsi="Palatino Linotype"/>
          <w:i/>
          <w:lang w:val="es-ES_tradnl"/>
        </w:rPr>
        <w:t xml:space="preserve"> </w:t>
      </w:r>
      <w:r w:rsidRPr="005F0462">
        <w:rPr>
          <w:rFonts w:ascii="Palatino Linotype" w:hAnsi="Palatino Linotype"/>
          <w:b/>
          <w:i/>
          <w:lang w:val="es-ES_tradnl"/>
        </w:rPr>
        <w:t>Documento:</w:t>
      </w:r>
      <w:r w:rsidRPr="005F0462">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5F0462">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5F0462">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5F0462" w:rsidRDefault="00407282" w:rsidP="006F562A">
      <w:pPr>
        <w:pStyle w:val="Sinespaciado"/>
        <w:ind w:left="851" w:right="851"/>
        <w:jc w:val="both"/>
        <w:rPr>
          <w:rFonts w:ascii="Palatino Linotype" w:hAnsi="Palatino Linotype"/>
          <w:i/>
          <w:lang w:val="es-ES_tradnl"/>
        </w:rPr>
      </w:pPr>
    </w:p>
    <w:p w14:paraId="39800273"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
          <w:bCs/>
          <w:i/>
          <w:lang w:val="es-ES_tradnl"/>
        </w:rPr>
        <w:t>Artículo 4.</w:t>
      </w:r>
      <w:r w:rsidRPr="005F0462">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5F0462" w:rsidRDefault="00407282" w:rsidP="006F562A">
      <w:pPr>
        <w:pStyle w:val="Sinespaciado"/>
        <w:ind w:left="851" w:right="851"/>
        <w:jc w:val="both"/>
        <w:rPr>
          <w:rFonts w:ascii="Palatino Linotype" w:hAnsi="Palatino Linotype"/>
          <w:bCs/>
          <w:i/>
          <w:lang w:val="es-ES_tradnl"/>
        </w:rPr>
      </w:pPr>
    </w:p>
    <w:p w14:paraId="0E01168B"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5F0462">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5F0462" w:rsidRDefault="00407282" w:rsidP="006F562A">
      <w:pPr>
        <w:pStyle w:val="Sinespaciado"/>
        <w:ind w:left="851" w:right="851"/>
        <w:jc w:val="both"/>
        <w:rPr>
          <w:rFonts w:ascii="Palatino Linotype" w:hAnsi="Palatino Linotype"/>
          <w:bCs/>
          <w:i/>
          <w:lang w:val="es-ES_tradnl"/>
        </w:rPr>
      </w:pPr>
    </w:p>
    <w:p w14:paraId="28206082" w14:textId="77777777" w:rsidR="00407282" w:rsidRPr="005F0462" w:rsidRDefault="00407282" w:rsidP="006F562A">
      <w:pPr>
        <w:pStyle w:val="Sinespaciado"/>
        <w:ind w:left="851" w:right="851"/>
        <w:jc w:val="both"/>
        <w:rPr>
          <w:rFonts w:ascii="Palatino Linotype" w:hAnsi="Palatino Linotype"/>
          <w:bCs/>
          <w:i/>
          <w:lang w:val="es-ES_tradnl"/>
        </w:rPr>
      </w:pPr>
      <w:r w:rsidRPr="005F0462">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5F0462" w:rsidRDefault="00407282" w:rsidP="006F562A">
      <w:pPr>
        <w:pStyle w:val="Sinespaciado"/>
        <w:ind w:left="851" w:right="851"/>
        <w:jc w:val="both"/>
        <w:rPr>
          <w:rFonts w:ascii="Palatino Linotype" w:hAnsi="Palatino Linotype"/>
          <w:i/>
          <w:lang w:val="es-ES_tradnl"/>
        </w:rPr>
      </w:pPr>
    </w:p>
    <w:p w14:paraId="47F47EA9" w14:textId="77777777" w:rsidR="00407282" w:rsidRPr="005F0462" w:rsidRDefault="00407282" w:rsidP="006F562A">
      <w:pPr>
        <w:pStyle w:val="Sinespaciado"/>
        <w:ind w:left="851" w:right="851"/>
        <w:jc w:val="both"/>
        <w:rPr>
          <w:rFonts w:ascii="Palatino Linotype" w:hAnsi="Palatino Linotype"/>
          <w:i/>
          <w:lang w:val="es-ES_tradnl"/>
        </w:rPr>
      </w:pPr>
      <w:r w:rsidRPr="005F0462">
        <w:rPr>
          <w:rFonts w:ascii="Palatino Linotype" w:hAnsi="Palatino Linotype"/>
          <w:b/>
          <w:i/>
          <w:lang w:val="es-ES_tradnl"/>
        </w:rPr>
        <w:lastRenderedPageBreak/>
        <w:t>Artículo 12.</w:t>
      </w:r>
      <w:r w:rsidRPr="005F0462">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5F0462" w:rsidRDefault="00407282" w:rsidP="006F562A">
      <w:pPr>
        <w:pStyle w:val="Sinespaciado"/>
        <w:ind w:left="851" w:right="851"/>
        <w:jc w:val="both"/>
        <w:rPr>
          <w:rFonts w:ascii="Palatino Linotype" w:hAnsi="Palatino Linotype"/>
          <w:i/>
          <w:lang w:val="es-ES_tradnl"/>
        </w:rPr>
      </w:pPr>
    </w:p>
    <w:p w14:paraId="27007B0E" w14:textId="77777777" w:rsidR="00407282" w:rsidRPr="005F0462" w:rsidRDefault="00407282" w:rsidP="006F562A">
      <w:pPr>
        <w:pStyle w:val="Sinespaciado"/>
        <w:ind w:left="851" w:right="851"/>
        <w:jc w:val="both"/>
        <w:rPr>
          <w:rFonts w:ascii="Palatino Linotype" w:hAnsi="Palatino Linotype"/>
          <w:i/>
          <w:u w:val="single"/>
          <w:lang w:val="es-ES_tradnl"/>
        </w:rPr>
      </w:pPr>
      <w:r w:rsidRPr="005F0462">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F0462">
        <w:rPr>
          <w:rFonts w:ascii="Palatino Linotype" w:hAnsi="Palatino Linotype"/>
          <w:i/>
          <w:lang w:val="es-ES_tradnl"/>
        </w:rPr>
        <w:t>.</w:t>
      </w:r>
    </w:p>
    <w:p w14:paraId="587D83CD"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p>
    <w:p w14:paraId="623646C2" w14:textId="77777777" w:rsidR="00407282" w:rsidRPr="005F0462" w:rsidRDefault="00407282" w:rsidP="00407282">
      <w:pPr>
        <w:pStyle w:val="Sinespaciado"/>
        <w:spacing w:line="360" w:lineRule="auto"/>
        <w:jc w:val="both"/>
        <w:rPr>
          <w:rFonts w:ascii="Palatino Linotype" w:hAnsi="Palatino Linotype"/>
          <w:sz w:val="24"/>
          <w:szCs w:val="24"/>
          <w:lang w:val="es-ES_tradnl"/>
        </w:rPr>
      </w:pPr>
      <w:r w:rsidRPr="005F0462">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Pr="005F0462" w:rsidRDefault="009759F9" w:rsidP="0014447C">
      <w:pPr>
        <w:pStyle w:val="Sinespaciado"/>
        <w:spacing w:line="360" w:lineRule="auto"/>
        <w:jc w:val="both"/>
        <w:rPr>
          <w:rFonts w:ascii="Palatino Linotype" w:hAnsi="Palatino Linotype"/>
          <w:sz w:val="24"/>
          <w:szCs w:val="24"/>
          <w:lang w:val="es-ES_tradnl"/>
        </w:rPr>
      </w:pPr>
    </w:p>
    <w:p w14:paraId="28F9AFDA" w14:textId="27CB9952" w:rsidR="00D71D99" w:rsidRPr="00D71D99" w:rsidRDefault="00596856" w:rsidP="00D71D99">
      <w:pPr>
        <w:pStyle w:val="Sinespaciado"/>
        <w:spacing w:line="360" w:lineRule="auto"/>
        <w:jc w:val="both"/>
        <w:rPr>
          <w:rFonts w:ascii="Palatino Linotype" w:eastAsia="MS Mincho" w:hAnsi="Palatino Linotype" w:cs="Times New Roman"/>
          <w:sz w:val="24"/>
          <w:szCs w:val="24"/>
          <w:lang w:val="es-ES_tradnl" w:eastAsia="es-ES"/>
        </w:rPr>
      </w:pPr>
      <w:r w:rsidRPr="005F0462">
        <w:rPr>
          <w:rFonts w:ascii="Palatino Linotype" w:hAnsi="Palatino Linotype"/>
          <w:sz w:val="24"/>
          <w:szCs w:val="24"/>
          <w:lang w:val="es-ES_tradnl"/>
        </w:rPr>
        <w:t xml:space="preserve">En ese tenor, </w:t>
      </w:r>
      <w:r w:rsidR="0094481C" w:rsidRPr="005F0462">
        <w:rPr>
          <w:rFonts w:ascii="Palatino Linotype" w:hAnsi="Palatino Linotype"/>
          <w:sz w:val="24"/>
          <w:szCs w:val="24"/>
          <w:lang w:val="es-ES_tradnl"/>
        </w:rPr>
        <w:t>e</w:t>
      </w:r>
      <w:r w:rsidR="004E3A2C" w:rsidRPr="005F0462">
        <w:rPr>
          <w:rFonts w:ascii="Palatino Linotype" w:hAnsi="Palatino Linotype"/>
          <w:sz w:val="24"/>
          <w:szCs w:val="24"/>
          <w:lang w:val="es-ES_tradnl"/>
        </w:rPr>
        <w:t>n</w:t>
      </w:r>
      <w:r w:rsidR="0094481C" w:rsidRPr="005F0462">
        <w:rPr>
          <w:rFonts w:ascii="Palatino Linotype" w:hAnsi="Palatino Linotype"/>
          <w:sz w:val="24"/>
          <w:szCs w:val="24"/>
          <w:lang w:val="es-ES_tradnl"/>
        </w:rPr>
        <w:t xml:space="preserve"> virtud de que la solicitud del particular consiste en conocer </w:t>
      </w:r>
      <w:r w:rsidR="00C632D6" w:rsidRPr="005F0462">
        <w:rPr>
          <w:rFonts w:ascii="Palatino Linotype" w:hAnsi="Palatino Linotype"/>
          <w:sz w:val="24"/>
          <w:szCs w:val="24"/>
          <w:lang w:val="es-ES_tradnl"/>
        </w:rPr>
        <w:t>información relacionada con</w:t>
      </w:r>
      <w:r w:rsidR="00F405D4">
        <w:rPr>
          <w:rFonts w:ascii="Palatino Linotype" w:hAnsi="Palatino Linotype"/>
          <w:sz w:val="24"/>
          <w:szCs w:val="24"/>
          <w:lang w:val="es-ES_tradnl"/>
        </w:rPr>
        <w:t xml:space="preserve"> el c</w:t>
      </w:r>
      <w:r w:rsidR="00F405D4" w:rsidRPr="00F405D4">
        <w:rPr>
          <w:rFonts w:ascii="Palatino Linotype" w:hAnsi="Palatino Linotype"/>
          <w:sz w:val="24"/>
          <w:szCs w:val="24"/>
          <w:lang w:val="es-ES_tradnl"/>
        </w:rPr>
        <w:t>osto total, facturas pagadas y proveedores involucrados en el evento</w:t>
      </w:r>
      <w:r w:rsidR="00F405D4">
        <w:rPr>
          <w:rFonts w:ascii="Palatino Linotype" w:hAnsi="Palatino Linotype"/>
          <w:sz w:val="24"/>
          <w:szCs w:val="24"/>
          <w:lang w:val="es-ES_tradnl"/>
        </w:rPr>
        <w:t xml:space="preserve"> referido en la solicitud</w:t>
      </w:r>
      <w:r w:rsidR="00D71D99">
        <w:rPr>
          <w:rFonts w:ascii="Palatino Linotype" w:eastAsia="MS Mincho" w:hAnsi="Palatino Linotype" w:cs="Times New Roman"/>
          <w:sz w:val="24"/>
          <w:szCs w:val="24"/>
          <w:lang w:val="es-ES_tradnl" w:eastAsia="es-ES"/>
        </w:rPr>
        <w:t xml:space="preserve">, resulta oportuno remitirnos a lo establecido en </w:t>
      </w:r>
      <w:r w:rsidR="00F405D4">
        <w:rPr>
          <w:rFonts w:ascii="Palatino Linotype" w:eastAsia="MS Mincho" w:hAnsi="Palatino Linotype" w:cs="Times New Roman"/>
          <w:sz w:val="24"/>
          <w:szCs w:val="24"/>
          <w:lang w:val="es-ES_tradnl" w:eastAsia="es-ES"/>
        </w:rPr>
        <w:t>Bando Municipal de Atlacomulco 2025</w:t>
      </w:r>
      <w:r w:rsidR="00D71D99">
        <w:rPr>
          <w:rFonts w:ascii="Palatino Linotype" w:eastAsia="MS Mincho" w:hAnsi="Palatino Linotype" w:cs="Times New Roman"/>
          <w:sz w:val="24"/>
          <w:szCs w:val="24"/>
          <w:lang w:val="es-ES_tradnl" w:eastAsia="es-ES"/>
        </w:rPr>
        <w:t xml:space="preserve">, </w:t>
      </w:r>
      <w:r w:rsidR="00D71D99" w:rsidRPr="001E7C55">
        <w:rPr>
          <w:rFonts w:ascii="Palatino Linotype" w:eastAsia="MS Mincho" w:hAnsi="Palatino Linotype" w:cs="Times New Roman"/>
          <w:sz w:val="24"/>
          <w:szCs w:val="24"/>
          <w:lang w:val="es-ES_tradnl" w:eastAsia="es-ES"/>
        </w:rPr>
        <w:t xml:space="preserve">que </w:t>
      </w:r>
      <w:r w:rsidR="00D71D99">
        <w:rPr>
          <w:rFonts w:ascii="Palatino Linotype" w:eastAsia="MS Mincho" w:hAnsi="Palatino Linotype" w:cs="Times New Roman"/>
          <w:sz w:val="24"/>
          <w:szCs w:val="24"/>
          <w:lang w:val="es-ES_tradnl" w:eastAsia="es-ES"/>
        </w:rPr>
        <w:t>en su parte conducente señala lo siguiente</w:t>
      </w:r>
      <w:r w:rsidR="00D71D99" w:rsidRPr="001E7C55">
        <w:rPr>
          <w:rFonts w:ascii="Palatino Linotype" w:eastAsia="MS Mincho" w:hAnsi="Palatino Linotype" w:cs="Times New Roman"/>
          <w:sz w:val="24"/>
          <w:szCs w:val="24"/>
          <w:lang w:val="es-ES_tradnl" w:eastAsia="es-ES"/>
        </w:rPr>
        <w:t>:</w:t>
      </w:r>
    </w:p>
    <w:p w14:paraId="0DDC0A53" w14:textId="77777777" w:rsidR="00D71D99" w:rsidRDefault="00D71D99" w:rsidP="00D71D99">
      <w:pPr>
        <w:spacing w:after="0" w:line="240" w:lineRule="auto"/>
        <w:ind w:left="567" w:right="899"/>
        <w:jc w:val="both"/>
        <w:rPr>
          <w:rFonts w:ascii="Palatino Linotype" w:eastAsia="MS Mincho" w:hAnsi="Palatino Linotype" w:cs="Times New Roman"/>
          <w:b/>
          <w:i/>
          <w:szCs w:val="24"/>
          <w:lang w:eastAsia="es-ES"/>
        </w:rPr>
      </w:pPr>
    </w:p>
    <w:p w14:paraId="72468AFC" w14:textId="1447A02B" w:rsidR="00F405D4" w:rsidRPr="00F405D4" w:rsidRDefault="00F405D4" w:rsidP="00D71D99">
      <w:pPr>
        <w:spacing w:after="0" w:line="240" w:lineRule="auto"/>
        <w:ind w:left="567" w:right="899"/>
        <w:jc w:val="both"/>
        <w:rPr>
          <w:rFonts w:ascii="Palatino Linotype" w:eastAsia="MS Mincho" w:hAnsi="Palatino Linotype" w:cs="Times New Roman"/>
          <w:i/>
          <w:szCs w:val="24"/>
          <w:lang w:eastAsia="es-ES"/>
        </w:rPr>
      </w:pPr>
      <w:r w:rsidRPr="00F405D4">
        <w:rPr>
          <w:rFonts w:ascii="Palatino Linotype" w:eastAsia="MS Mincho" w:hAnsi="Palatino Linotype" w:cs="Times New Roman"/>
          <w:b/>
          <w:bCs/>
          <w:i/>
          <w:szCs w:val="24"/>
          <w:lang w:eastAsia="es-ES"/>
        </w:rPr>
        <w:t xml:space="preserve">Artículo 76. </w:t>
      </w:r>
      <w:r w:rsidRPr="00F405D4">
        <w:rPr>
          <w:rFonts w:ascii="Palatino Linotype" w:eastAsia="MS Mincho" w:hAnsi="Palatino Linotype" w:cs="Times New Roman"/>
          <w:i/>
          <w:szCs w:val="24"/>
          <w:lang w:eastAsia="es-ES"/>
        </w:rPr>
        <w:t>La Tesorería Municipal, es el órgano encargado de la recaudación de los ingresos municipales y responsable de realizar las erogaciones que haga el ayuntamiento. Las atribuciones de la Tesorería se encuentras establecidas en el artículo 95 de la Ley Orgánica Municipal.</w:t>
      </w:r>
    </w:p>
    <w:p w14:paraId="49CADD52" w14:textId="77777777" w:rsidR="00F405D4" w:rsidRDefault="00F405D4" w:rsidP="00D71D99">
      <w:pPr>
        <w:spacing w:after="0" w:line="240" w:lineRule="auto"/>
        <w:ind w:left="567" w:right="899"/>
        <w:jc w:val="both"/>
        <w:rPr>
          <w:rFonts w:ascii="Palatino Linotype" w:eastAsia="MS Mincho" w:hAnsi="Palatino Linotype" w:cs="Times New Roman"/>
          <w:b/>
          <w:bCs/>
          <w:i/>
          <w:szCs w:val="24"/>
          <w:lang w:eastAsia="es-ES"/>
        </w:rPr>
      </w:pPr>
    </w:p>
    <w:p w14:paraId="0D743D7C" w14:textId="174EEC45" w:rsidR="00D71D99" w:rsidRDefault="00F405D4" w:rsidP="00D71D99">
      <w:pPr>
        <w:spacing w:after="0" w:line="240" w:lineRule="auto"/>
        <w:ind w:left="567" w:right="899"/>
        <w:jc w:val="both"/>
        <w:rPr>
          <w:rFonts w:ascii="Palatino Linotype" w:eastAsia="MS Mincho" w:hAnsi="Palatino Linotype" w:cs="Times New Roman"/>
          <w:i/>
          <w:szCs w:val="24"/>
          <w:lang w:eastAsia="es-ES"/>
        </w:rPr>
      </w:pPr>
      <w:r w:rsidRPr="00F405D4">
        <w:rPr>
          <w:rFonts w:ascii="Palatino Linotype" w:eastAsia="MS Mincho" w:hAnsi="Palatino Linotype" w:cs="Times New Roman"/>
          <w:b/>
          <w:bCs/>
          <w:i/>
          <w:szCs w:val="24"/>
          <w:lang w:eastAsia="es-ES"/>
        </w:rPr>
        <w:t xml:space="preserve">Artículo 78. </w:t>
      </w:r>
      <w:r w:rsidRPr="00F405D4">
        <w:rPr>
          <w:rFonts w:ascii="Palatino Linotype" w:eastAsia="MS Mincho" w:hAnsi="Palatino Linotype" w:cs="Times New Roman"/>
          <w:i/>
          <w:szCs w:val="24"/>
          <w:lang w:eastAsia="es-ES"/>
        </w:rPr>
        <w:t xml:space="preserve">La Dirección de Administración, es la dependencia encargada de prestar el apoyo administrativo que requiera la administración pública municipal; vigilar el cumplimiento de las disposiciones legales que rijan las relaciones entre el Gobierno Municipal y los servidores públicos; así como dotar de todos los elementos materiales y </w:t>
      </w:r>
      <w:r w:rsidRPr="00F405D4">
        <w:rPr>
          <w:rFonts w:ascii="Palatino Linotype" w:eastAsia="MS Mincho" w:hAnsi="Palatino Linotype" w:cs="Times New Roman"/>
          <w:i/>
          <w:szCs w:val="24"/>
          <w:lang w:eastAsia="es-ES"/>
        </w:rPr>
        <w:lastRenderedPageBreak/>
        <w:t>humanos que requieran las dependencias de la administración pública para el adecuado funcionamiento. Las atribuciones de la Dirección, se encuentran establecidas en el Reglamento Interno de la Administración Pública de Atlacomulco, México.</w:t>
      </w:r>
    </w:p>
    <w:p w14:paraId="7E6C93FF" w14:textId="77777777" w:rsidR="00D71D99" w:rsidRDefault="00D71D99" w:rsidP="00D71D99">
      <w:pPr>
        <w:spacing w:after="0" w:line="240" w:lineRule="auto"/>
        <w:ind w:left="567" w:right="899"/>
        <w:jc w:val="both"/>
        <w:rPr>
          <w:rFonts w:ascii="Palatino Linotype" w:eastAsia="MS Mincho" w:hAnsi="Palatino Linotype" w:cs="Times New Roman"/>
          <w:i/>
          <w:szCs w:val="24"/>
          <w:lang w:eastAsia="es-ES"/>
        </w:rPr>
      </w:pPr>
    </w:p>
    <w:p w14:paraId="1F98617F" w14:textId="3F0B0118" w:rsidR="00D71D99" w:rsidRDefault="00F405D4" w:rsidP="006722F8">
      <w:pPr>
        <w:pStyle w:val="Sinespaciado"/>
        <w:spacing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Sirve a manera de Robustecer lo antes señalado, lo establecido en el Manual de Organización de la Dirección de Administración del </w:t>
      </w:r>
      <w:r w:rsidRPr="00F405D4">
        <w:rPr>
          <w:rFonts w:ascii="Palatino Linotype" w:eastAsia="MS Mincho" w:hAnsi="Palatino Linotype" w:cs="Times New Roman"/>
          <w:sz w:val="24"/>
          <w:szCs w:val="24"/>
          <w:lang w:val="es-ES_tradnl" w:eastAsia="es-ES"/>
        </w:rPr>
        <w:t>Ayuntamiento de Atlacomulco</w:t>
      </w:r>
      <w:r>
        <w:rPr>
          <w:rFonts w:ascii="Palatino Linotype" w:eastAsia="MS Mincho" w:hAnsi="Palatino Linotype" w:cs="Times New Roman"/>
          <w:sz w:val="24"/>
          <w:szCs w:val="24"/>
          <w:lang w:val="es-ES_tradnl" w:eastAsia="es-ES"/>
        </w:rPr>
        <w:t xml:space="preserve">, que en su parte conducente establece: </w:t>
      </w:r>
    </w:p>
    <w:p w14:paraId="3FD5ADB5" w14:textId="77777777" w:rsidR="00F405D4" w:rsidRDefault="00F405D4" w:rsidP="006722F8">
      <w:pPr>
        <w:pStyle w:val="Sinespaciado"/>
        <w:spacing w:line="360" w:lineRule="auto"/>
        <w:jc w:val="both"/>
        <w:rPr>
          <w:rFonts w:ascii="Palatino Linotype" w:eastAsia="MS Mincho" w:hAnsi="Palatino Linotype" w:cs="Times New Roman"/>
          <w:sz w:val="24"/>
          <w:szCs w:val="24"/>
          <w:lang w:val="es-ES_tradnl" w:eastAsia="es-ES"/>
        </w:rPr>
      </w:pPr>
    </w:p>
    <w:p w14:paraId="7BAF3034" w14:textId="77777777" w:rsidR="00F405D4" w:rsidRDefault="00F405D4" w:rsidP="00F405D4">
      <w:pPr>
        <w:spacing w:after="0" w:line="240" w:lineRule="auto"/>
        <w:ind w:left="567" w:right="899"/>
        <w:jc w:val="both"/>
        <w:rPr>
          <w:rFonts w:ascii="Palatino Linotype" w:eastAsia="MS Mincho" w:hAnsi="Palatino Linotype" w:cs="Times New Roman"/>
          <w:b/>
          <w:bCs/>
          <w:i/>
          <w:szCs w:val="24"/>
          <w:lang w:eastAsia="es-ES"/>
        </w:rPr>
      </w:pPr>
      <w:r w:rsidRPr="00F405D4">
        <w:rPr>
          <w:rFonts w:ascii="Palatino Linotype" w:eastAsia="MS Mincho" w:hAnsi="Palatino Linotype" w:cs="Times New Roman"/>
          <w:b/>
          <w:bCs/>
          <w:i/>
          <w:szCs w:val="24"/>
          <w:lang w:eastAsia="es-ES"/>
        </w:rPr>
        <w:t>DIRECCIÓN DE ADMINISTRACIÓN</w:t>
      </w:r>
    </w:p>
    <w:p w14:paraId="5877A6CF" w14:textId="74E11A22" w:rsidR="00F405D4" w:rsidRDefault="00F405D4" w:rsidP="00F405D4">
      <w:pPr>
        <w:spacing w:after="0" w:line="240" w:lineRule="auto"/>
        <w:ind w:left="567" w:right="899"/>
        <w:jc w:val="both"/>
        <w:rPr>
          <w:rFonts w:ascii="Palatino Linotype" w:eastAsia="MS Mincho" w:hAnsi="Palatino Linotype" w:cs="Times New Roman"/>
          <w:b/>
          <w:bCs/>
          <w:i/>
          <w:szCs w:val="24"/>
          <w:lang w:eastAsia="es-ES"/>
        </w:rPr>
      </w:pPr>
      <w:r>
        <w:rPr>
          <w:rFonts w:ascii="Palatino Linotype" w:eastAsia="MS Mincho" w:hAnsi="Palatino Linotype" w:cs="Times New Roman"/>
          <w:b/>
          <w:bCs/>
          <w:i/>
          <w:szCs w:val="24"/>
          <w:lang w:eastAsia="es-ES"/>
        </w:rPr>
        <w:t>(…)</w:t>
      </w:r>
    </w:p>
    <w:p w14:paraId="76579BBE" w14:textId="3FA500C5" w:rsidR="00F405D4" w:rsidRDefault="00F405D4" w:rsidP="00F405D4">
      <w:pPr>
        <w:spacing w:after="0" w:line="240" w:lineRule="auto"/>
        <w:ind w:left="567" w:right="899"/>
        <w:jc w:val="both"/>
        <w:rPr>
          <w:rFonts w:ascii="Palatino Linotype" w:eastAsia="MS Mincho" w:hAnsi="Palatino Linotype" w:cs="Times New Roman"/>
          <w:b/>
          <w:bCs/>
          <w:i/>
          <w:szCs w:val="24"/>
          <w:lang w:eastAsia="es-ES"/>
        </w:rPr>
      </w:pPr>
      <w:r w:rsidRPr="00F405D4">
        <w:rPr>
          <w:rFonts w:ascii="Palatino Linotype" w:eastAsia="MS Mincho" w:hAnsi="Palatino Linotype" w:cs="Times New Roman"/>
          <w:b/>
          <w:bCs/>
          <w:i/>
          <w:szCs w:val="24"/>
          <w:lang w:eastAsia="es-ES"/>
        </w:rPr>
        <w:t>Supervisa a:</w:t>
      </w:r>
    </w:p>
    <w:p w14:paraId="45DE8CC4" w14:textId="0B828764" w:rsidR="00F405D4" w:rsidRDefault="00F405D4" w:rsidP="00F405D4">
      <w:pPr>
        <w:spacing w:after="0" w:line="240" w:lineRule="auto"/>
        <w:ind w:left="567" w:right="899"/>
        <w:jc w:val="both"/>
        <w:rPr>
          <w:rFonts w:ascii="Palatino Linotype" w:eastAsia="MS Mincho" w:hAnsi="Palatino Linotype" w:cs="Times New Roman"/>
          <w:i/>
          <w:szCs w:val="24"/>
          <w:lang w:eastAsia="es-ES"/>
        </w:rPr>
      </w:pPr>
      <w:r w:rsidRPr="00F405D4">
        <w:rPr>
          <w:rFonts w:ascii="Palatino Linotype" w:eastAsia="MS Mincho" w:hAnsi="Palatino Linotype" w:cs="Times New Roman"/>
          <w:i/>
          <w:szCs w:val="24"/>
          <w:lang w:eastAsia="es-ES"/>
        </w:rPr>
        <w:t xml:space="preserve">Titulares de los </w:t>
      </w:r>
      <w:r w:rsidRPr="00F405D4">
        <w:rPr>
          <w:rFonts w:ascii="Palatino Linotype" w:eastAsia="MS Mincho" w:hAnsi="Palatino Linotype" w:cs="Times New Roman"/>
          <w:b/>
          <w:bCs/>
          <w:i/>
          <w:szCs w:val="24"/>
          <w:u w:val="single"/>
          <w:lang w:eastAsia="es-ES"/>
        </w:rPr>
        <w:t>Departamentos de Recursos Materiales y Adquisiciones</w:t>
      </w:r>
      <w:r w:rsidRPr="00F405D4">
        <w:rPr>
          <w:rFonts w:ascii="Palatino Linotype" w:eastAsia="MS Mincho" w:hAnsi="Palatino Linotype" w:cs="Times New Roman"/>
          <w:i/>
          <w:szCs w:val="24"/>
          <w:lang w:eastAsia="es-ES"/>
        </w:rPr>
        <w:t>, Recursos Humanos, Departamento de Tecnologías de la Información, Coordinación del Parque Vehicular y Almacén General.</w:t>
      </w:r>
    </w:p>
    <w:p w14:paraId="14457D60" w14:textId="77777777" w:rsidR="00F405D4" w:rsidRPr="00F405D4" w:rsidRDefault="00F405D4" w:rsidP="00F405D4">
      <w:pPr>
        <w:spacing w:after="0" w:line="240" w:lineRule="auto"/>
        <w:ind w:left="567" w:right="899"/>
        <w:jc w:val="both"/>
        <w:rPr>
          <w:rFonts w:ascii="Palatino Linotype" w:eastAsia="MS Mincho" w:hAnsi="Palatino Linotype" w:cs="Times New Roman"/>
          <w:i/>
          <w:szCs w:val="24"/>
          <w:lang w:eastAsia="es-ES"/>
        </w:rPr>
      </w:pPr>
    </w:p>
    <w:p w14:paraId="4ED6AF31" w14:textId="1FF64642" w:rsidR="00F405D4" w:rsidRDefault="00F405D4" w:rsidP="00F405D4">
      <w:pPr>
        <w:spacing w:after="0" w:line="240" w:lineRule="auto"/>
        <w:ind w:left="567" w:right="899"/>
        <w:jc w:val="both"/>
        <w:rPr>
          <w:rFonts w:ascii="Palatino Linotype" w:eastAsia="MS Mincho" w:hAnsi="Palatino Linotype" w:cs="Times New Roman"/>
          <w:b/>
          <w:bCs/>
          <w:i/>
          <w:szCs w:val="24"/>
          <w:lang w:eastAsia="es-ES"/>
        </w:rPr>
      </w:pPr>
      <w:r w:rsidRPr="00F405D4">
        <w:rPr>
          <w:rFonts w:ascii="Palatino Linotype" w:eastAsia="MS Mincho" w:hAnsi="Palatino Linotype" w:cs="Times New Roman"/>
          <w:b/>
          <w:bCs/>
          <w:i/>
          <w:szCs w:val="24"/>
          <w:lang w:eastAsia="es-ES"/>
        </w:rPr>
        <w:t>Descripción Genérica</w:t>
      </w:r>
    </w:p>
    <w:p w14:paraId="7C180314" w14:textId="7CE1DF08" w:rsidR="00F405D4" w:rsidRDefault="00F405D4" w:rsidP="00F405D4">
      <w:pPr>
        <w:spacing w:after="0" w:line="240" w:lineRule="auto"/>
        <w:ind w:left="567" w:right="899"/>
        <w:jc w:val="both"/>
        <w:rPr>
          <w:rFonts w:ascii="Palatino Linotype" w:eastAsia="MS Mincho" w:hAnsi="Palatino Linotype" w:cs="Times New Roman"/>
          <w:i/>
          <w:szCs w:val="24"/>
          <w:lang w:eastAsia="es-ES"/>
        </w:rPr>
      </w:pPr>
      <w:r w:rsidRPr="00F405D4">
        <w:rPr>
          <w:rFonts w:ascii="Palatino Linotype" w:eastAsia="MS Mincho" w:hAnsi="Palatino Linotype" w:cs="Times New Roman"/>
          <w:i/>
          <w:szCs w:val="24"/>
          <w:lang w:eastAsia="es-ES"/>
        </w:rPr>
        <w:t>Diseñar, vigilar y asegurar el cumplimiento de los objetivos institucionales a través de la eficiente administración y control de los recursos humanos, financieros, materiales, organizacionales y tecnológicos que requieran las unidades administrativas del Ayuntamiento de Atlacomulco, así como proponer y aplicar los sistemas, métodos y procedimientos que coadyuven a la modernización de los procesos administrativos y a la calidad en la prestación de los servicios.</w:t>
      </w:r>
    </w:p>
    <w:p w14:paraId="767D4C4E" w14:textId="77777777" w:rsidR="00F405D4" w:rsidRDefault="00F405D4" w:rsidP="00F405D4">
      <w:pPr>
        <w:spacing w:after="0" w:line="240" w:lineRule="auto"/>
        <w:ind w:left="567" w:right="899"/>
        <w:jc w:val="both"/>
        <w:rPr>
          <w:rFonts w:ascii="Palatino Linotype" w:eastAsia="MS Mincho" w:hAnsi="Palatino Linotype" w:cs="Times New Roman"/>
          <w:i/>
          <w:szCs w:val="24"/>
          <w:lang w:eastAsia="es-ES"/>
        </w:rPr>
      </w:pPr>
    </w:p>
    <w:p w14:paraId="578000DE" w14:textId="7E0F6A17" w:rsidR="00F405D4" w:rsidRDefault="00F405D4" w:rsidP="00F405D4">
      <w:pPr>
        <w:spacing w:after="0" w:line="240" w:lineRule="auto"/>
        <w:ind w:left="567" w:right="899"/>
        <w:jc w:val="both"/>
        <w:rPr>
          <w:rFonts w:ascii="Palatino Linotype" w:eastAsia="MS Mincho" w:hAnsi="Palatino Linotype" w:cs="Times New Roman"/>
          <w:b/>
          <w:bCs/>
          <w:i/>
          <w:szCs w:val="24"/>
          <w:lang w:eastAsia="es-ES"/>
        </w:rPr>
      </w:pPr>
      <w:r w:rsidRPr="00F405D4">
        <w:rPr>
          <w:rFonts w:ascii="Palatino Linotype" w:eastAsia="MS Mincho" w:hAnsi="Palatino Linotype" w:cs="Times New Roman"/>
          <w:b/>
          <w:bCs/>
          <w:i/>
          <w:szCs w:val="24"/>
          <w:lang w:eastAsia="es-ES"/>
        </w:rPr>
        <w:t>Descripción Específica</w:t>
      </w:r>
    </w:p>
    <w:p w14:paraId="3F2D36D3" w14:textId="77777777" w:rsidR="00F405D4" w:rsidRDefault="00F405D4" w:rsidP="00F405D4">
      <w:pPr>
        <w:spacing w:after="0" w:line="240" w:lineRule="auto"/>
        <w:ind w:left="567" w:right="899"/>
        <w:jc w:val="both"/>
        <w:rPr>
          <w:rFonts w:ascii="Palatino Linotype" w:eastAsia="MS Mincho" w:hAnsi="Palatino Linotype" w:cs="Times New Roman"/>
          <w:i/>
          <w:szCs w:val="24"/>
          <w:lang w:eastAsia="es-ES"/>
        </w:rPr>
      </w:pPr>
      <w:r w:rsidRPr="00F405D4">
        <w:rPr>
          <w:rFonts w:ascii="Palatino Linotype" w:eastAsia="MS Mincho" w:hAnsi="Palatino Linotype" w:cs="Times New Roman"/>
          <w:i/>
          <w:szCs w:val="24"/>
          <w:lang w:eastAsia="es-ES"/>
        </w:rPr>
        <w:t xml:space="preserve">1. Conducir la administración de los recursos humanos, materiales, técnicos, organizacionales e informáticos del Ayuntamiento de Atlacomulco; </w:t>
      </w:r>
    </w:p>
    <w:p w14:paraId="71F390E6" w14:textId="77DEF36B" w:rsidR="00F405D4" w:rsidRDefault="00F405D4" w:rsidP="00F405D4">
      <w:pPr>
        <w:spacing w:after="0" w:line="240" w:lineRule="auto"/>
        <w:ind w:left="567" w:right="899"/>
        <w:jc w:val="both"/>
        <w:rPr>
          <w:rFonts w:ascii="Palatino Linotype" w:eastAsia="MS Mincho" w:hAnsi="Palatino Linotype" w:cs="Times New Roman"/>
          <w:i/>
          <w:szCs w:val="24"/>
          <w:lang w:eastAsia="es-ES"/>
        </w:rPr>
      </w:pPr>
      <w:r w:rsidRPr="00F405D4">
        <w:rPr>
          <w:rFonts w:ascii="Palatino Linotype" w:eastAsia="MS Mincho" w:hAnsi="Palatino Linotype" w:cs="Times New Roman"/>
          <w:i/>
          <w:szCs w:val="24"/>
          <w:lang w:eastAsia="es-ES"/>
        </w:rPr>
        <w:t>2. Establecer políticas y procedimientos para el adecuado manejo, control y optimización de los recursos humanos, materiales, técnicos e informáticos de la administración municipal;</w:t>
      </w:r>
    </w:p>
    <w:p w14:paraId="65B4A7C0" w14:textId="0DF0B510" w:rsidR="00A63EF2" w:rsidRDefault="00A63EF2" w:rsidP="00F405D4">
      <w:pPr>
        <w:spacing w:after="0" w:line="240" w:lineRule="auto"/>
        <w:ind w:left="567" w:right="899"/>
        <w:jc w:val="both"/>
        <w:rPr>
          <w:rFonts w:ascii="Palatino Linotype" w:eastAsia="MS Mincho" w:hAnsi="Palatino Linotype" w:cs="Times New Roman"/>
          <w:i/>
          <w:szCs w:val="24"/>
          <w:lang w:eastAsia="es-ES"/>
        </w:rPr>
      </w:pPr>
      <w:r>
        <w:rPr>
          <w:rFonts w:ascii="Palatino Linotype" w:eastAsia="MS Mincho" w:hAnsi="Palatino Linotype" w:cs="Times New Roman"/>
          <w:i/>
          <w:szCs w:val="24"/>
          <w:lang w:eastAsia="es-ES"/>
        </w:rPr>
        <w:t>(…)</w:t>
      </w:r>
    </w:p>
    <w:p w14:paraId="633074CA" w14:textId="7B9099ED" w:rsidR="00A63EF2" w:rsidRDefault="00A63EF2" w:rsidP="00F405D4">
      <w:pPr>
        <w:spacing w:after="0" w:line="240" w:lineRule="auto"/>
        <w:ind w:left="567" w:right="899"/>
        <w:jc w:val="both"/>
        <w:rPr>
          <w:rFonts w:ascii="Palatino Linotype" w:eastAsia="MS Mincho" w:hAnsi="Palatino Linotype" w:cs="Times New Roman"/>
          <w:i/>
          <w:szCs w:val="24"/>
          <w:lang w:eastAsia="es-ES"/>
        </w:rPr>
      </w:pPr>
      <w:r w:rsidRPr="00A63EF2">
        <w:rPr>
          <w:rFonts w:ascii="Palatino Linotype" w:eastAsia="MS Mincho" w:hAnsi="Palatino Linotype" w:cs="Times New Roman"/>
          <w:i/>
          <w:szCs w:val="24"/>
          <w:lang w:eastAsia="es-ES"/>
        </w:rPr>
        <w:t>20.Organizar y autorizar procedimientos de adquisiciones y contratación de servicios, arrendamiento de inmuebles, así como enajenación y subasta de 18 bienes de una manera eficiente y transparente, apegados a la normatividad correspondiente;</w:t>
      </w:r>
    </w:p>
    <w:p w14:paraId="4AD45DB4" w14:textId="77777777" w:rsidR="00A63EF2" w:rsidRDefault="00A63EF2" w:rsidP="00F405D4">
      <w:pPr>
        <w:spacing w:after="0" w:line="240" w:lineRule="auto"/>
        <w:ind w:left="567" w:right="899"/>
        <w:jc w:val="both"/>
        <w:rPr>
          <w:rFonts w:ascii="Palatino Linotype" w:eastAsia="MS Mincho" w:hAnsi="Palatino Linotype" w:cs="Times New Roman"/>
          <w:i/>
          <w:szCs w:val="24"/>
          <w:lang w:eastAsia="es-ES"/>
        </w:rPr>
      </w:pPr>
    </w:p>
    <w:p w14:paraId="4F64C82C" w14:textId="38018507" w:rsidR="00A63EF2" w:rsidRDefault="00A63EF2" w:rsidP="00F405D4">
      <w:pPr>
        <w:spacing w:after="0" w:line="240" w:lineRule="auto"/>
        <w:ind w:left="567" w:right="899"/>
        <w:jc w:val="both"/>
        <w:rPr>
          <w:rFonts w:ascii="Palatino Linotype" w:eastAsia="MS Mincho" w:hAnsi="Palatino Linotype" w:cs="Times New Roman"/>
          <w:b/>
          <w:bCs/>
          <w:i/>
          <w:szCs w:val="24"/>
          <w:lang w:eastAsia="es-ES"/>
        </w:rPr>
      </w:pPr>
      <w:r w:rsidRPr="00A63EF2">
        <w:rPr>
          <w:rFonts w:ascii="Palatino Linotype" w:eastAsia="MS Mincho" w:hAnsi="Palatino Linotype" w:cs="Times New Roman"/>
          <w:b/>
          <w:bCs/>
          <w:i/>
          <w:szCs w:val="24"/>
          <w:lang w:eastAsia="es-ES"/>
        </w:rPr>
        <w:t>DEPARTAMENTO DE RECURSOS MATERIALES Y ADQUISICIONES</w:t>
      </w:r>
    </w:p>
    <w:p w14:paraId="36D7EE6A" w14:textId="16FFF408" w:rsidR="00A63EF2" w:rsidRDefault="00A63EF2" w:rsidP="00F405D4">
      <w:pPr>
        <w:spacing w:after="0" w:line="240" w:lineRule="auto"/>
        <w:ind w:left="567" w:right="899"/>
        <w:jc w:val="both"/>
        <w:rPr>
          <w:rFonts w:ascii="Palatino Linotype" w:eastAsia="MS Mincho" w:hAnsi="Palatino Linotype" w:cs="Times New Roman"/>
          <w:b/>
          <w:bCs/>
          <w:i/>
          <w:szCs w:val="24"/>
          <w:lang w:eastAsia="es-ES"/>
        </w:rPr>
      </w:pPr>
      <w:r w:rsidRPr="00A63EF2">
        <w:rPr>
          <w:rFonts w:ascii="Palatino Linotype" w:eastAsia="MS Mincho" w:hAnsi="Palatino Linotype" w:cs="Times New Roman"/>
          <w:b/>
          <w:bCs/>
          <w:i/>
          <w:szCs w:val="24"/>
          <w:lang w:eastAsia="es-ES"/>
        </w:rPr>
        <w:t>Supervisa a:</w:t>
      </w:r>
    </w:p>
    <w:p w14:paraId="50F0DA70" w14:textId="54ED11CB" w:rsidR="00A63EF2" w:rsidRPr="00A63EF2" w:rsidRDefault="00A63EF2" w:rsidP="00F405D4">
      <w:pPr>
        <w:spacing w:after="0" w:line="240" w:lineRule="auto"/>
        <w:ind w:left="567" w:right="899"/>
        <w:jc w:val="both"/>
        <w:rPr>
          <w:rFonts w:ascii="Palatino Linotype" w:eastAsia="MS Mincho" w:hAnsi="Palatino Linotype" w:cs="Times New Roman"/>
          <w:i/>
          <w:szCs w:val="24"/>
          <w:lang w:eastAsia="es-ES"/>
        </w:rPr>
      </w:pPr>
      <w:r w:rsidRPr="00A63EF2">
        <w:rPr>
          <w:rFonts w:ascii="Palatino Linotype" w:eastAsia="MS Mincho" w:hAnsi="Palatino Linotype" w:cs="Times New Roman"/>
          <w:i/>
          <w:szCs w:val="24"/>
          <w:lang w:eastAsia="es-ES"/>
        </w:rPr>
        <w:lastRenderedPageBreak/>
        <w:t xml:space="preserve">Unidad de Compras y Suministros, Unidad de Contratos y Licitaciones, </w:t>
      </w:r>
      <w:r w:rsidRPr="00A63EF2">
        <w:rPr>
          <w:rFonts w:ascii="Palatino Linotype" w:eastAsia="MS Mincho" w:hAnsi="Palatino Linotype" w:cs="Times New Roman"/>
          <w:b/>
          <w:bCs/>
          <w:i/>
          <w:szCs w:val="24"/>
          <w:lang w:eastAsia="es-ES"/>
        </w:rPr>
        <w:t>Unidad de Facturas y Registros</w:t>
      </w:r>
      <w:r w:rsidRPr="00A63EF2">
        <w:rPr>
          <w:rFonts w:ascii="Palatino Linotype" w:eastAsia="MS Mincho" w:hAnsi="Palatino Linotype" w:cs="Times New Roman"/>
          <w:i/>
          <w:szCs w:val="24"/>
          <w:lang w:eastAsia="es-ES"/>
        </w:rPr>
        <w:t>, Unidad de Simplificación Administrativa, Coordinación de Parque Vehicular, Unidad de Compras del Parque Vehicular, Área de Mantenimiento Vehicular, Almacén Interno del Parque Vehicular.</w:t>
      </w:r>
    </w:p>
    <w:p w14:paraId="17DD1481" w14:textId="75E03ED8" w:rsidR="00A63EF2" w:rsidRDefault="00A63EF2" w:rsidP="00F405D4">
      <w:pPr>
        <w:spacing w:after="0" w:line="240" w:lineRule="auto"/>
        <w:ind w:left="567" w:right="899"/>
        <w:jc w:val="both"/>
        <w:rPr>
          <w:rFonts w:ascii="Palatino Linotype" w:eastAsia="MS Mincho" w:hAnsi="Palatino Linotype" w:cs="Times New Roman"/>
          <w:b/>
          <w:bCs/>
          <w:i/>
          <w:szCs w:val="24"/>
          <w:lang w:eastAsia="es-ES"/>
        </w:rPr>
      </w:pPr>
      <w:r w:rsidRPr="00A63EF2">
        <w:rPr>
          <w:rFonts w:ascii="Palatino Linotype" w:eastAsia="MS Mincho" w:hAnsi="Palatino Linotype" w:cs="Times New Roman"/>
          <w:b/>
          <w:bCs/>
          <w:i/>
          <w:szCs w:val="24"/>
          <w:lang w:eastAsia="es-ES"/>
        </w:rPr>
        <w:t>Descripción Genérica</w:t>
      </w:r>
    </w:p>
    <w:p w14:paraId="0B1B2EB9" w14:textId="27F11E4B" w:rsidR="00A63EF2" w:rsidRDefault="00A63EF2" w:rsidP="00F405D4">
      <w:pPr>
        <w:spacing w:after="0" w:line="240" w:lineRule="auto"/>
        <w:ind w:left="567" w:right="899"/>
        <w:jc w:val="both"/>
        <w:rPr>
          <w:rFonts w:ascii="Palatino Linotype" w:eastAsia="MS Mincho" w:hAnsi="Palatino Linotype" w:cs="Times New Roman"/>
          <w:i/>
          <w:szCs w:val="24"/>
          <w:lang w:eastAsia="es-ES"/>
        </w:rPr>
      </w:pPr>
      <w:r w:rsidRPr="00A63EF2">
        <w:rPr>
          <w:rFonts w:ascii="Palatino Linotype" w:eastAsia="MS Mincho" w:hAnsi="Palatino Linotype" w:cs="Times New Roman"/>
          <w:i/>
          <w:szCs w:val="24"/>
          <w:lang w:eastAsia="es-ES"/>
        </w:rPr>
        <w:t>Establecer los lineamientos para el suministro de bienes y/o servicios para proporcionar a las áreas del Ayuntamiento de Atlacomulco en forma oportuna, transparente, de calidad, en las cantidades y con las especificaciones que requieran, mediante el establecimiento de acciones que coadyuven a la consecución de las metas y objetivos institucionales.</w:t>
      </w:r>
    </w:p>
    <w:p w14:paraId="0514715F" w14:textId="77777777" w:rsidR="00A63EF2" w:rsidRDefault="00A63EF2" w:rsidP="00F405D4">
      <w:pPr>
        <w:spacing w:after="0" w:line="240" w:lineRule="auto"/>
        <w:ind w:left="567" w:right="899"/>
        <w:jc w:val="both"/>
        <w:rPr>
          <w:rFonts w:ascii="Palatino Linotype" w:eastAsia="MS Mincho" w:hAnsi="Palatino Linotype" w:cs="Times New Roman"/>
          <w:i/>
          <w:szCs w:val="24"/>
          <w:lang w:eastAsia="es-ES"/>
        </w:rPr>
      </w:pPr>
    </w:p>
    <w:p w14:paraId="584B17EF" w14:textId="7E7EB560" w:rsidR="00A63EF2" w:rsidRPr="00A63EF2" w:rsidRDefault="00A63EF2" w:rsidP="00F405D4">
      <w:pPr>
        <w:spacing w:after="0" w:line="240" w:lineRule="auto"/>
        <w:ind w:left="567" w:right="899"/>
        <w:jc w:val="both"/>
        <w:rPr>
          <w:rFonts w:ascii="Palatino Linotype" w:eastAsia="MS Mincho" w:hAnsi="Palatino Linotype" w:cs="Times New Roman"/>
          <w:b/>
          <w:bCs/>
          <w:i/>
          <w:szCs w:val="24"/>
          <w:lang w:eastAsia="es-ES"/>
        </w:rPr>
      </w:pPr>
      <w:r w:rsidRPr="00A63EF2">
        <w:rPr>
          <w:rFonts w:ascii="Palatino Linotype" w:eastAsia="MS Mincho" w:hAnsi="Palatino Linotype" w:cs="Times New Roman"/>
          <w:b/>
          <w:bCs/>
          <w:i/>
          <w:szCs w:val="24"/>
          <w:lang w:eastAsia="es-ES"/>
        </w:rPr>
        <w:t>Descripción Específica</w:t>
      </w:r>
    </w:p>
    <w:p w14:paraId="0B39460A" w14:textId="4F2EBDA1" w:rsidR="00A63EF2" w:rsidRDefault="00A63EF2" w:rsidP="00F405D4">
      <w:pPr>
        <w:spacing w:after="0" w:line="240" w:lineRule="auto"/>
        <w:ind w:left="567" w:right="899"/>
        <w:jc w:val="both"/>
        <w:rPr>
          <w:rFonts w:ascii="Palatino Linotype" w:eastAsia="MS Mincho" w:hAnsi="Palatino Linotype" w:cs="Times New Roman"/>
          <w:i/>
          <w:szCs w:val="24"/>
          <w:lang w:eastAsia="es-ES"/>
        </w:rPr>
      </w:pPr>
      <w:r w:rsidRPr="00A63EF2">
        <w:rPr>
          <w:rFonts w:ascii="Palatino Linotype" w:eastAsia="MS Mincho" w:hAnsi="Palatino Linotype" w:cs="Times New Roman"/>
          <w:i/>
          <w:szCs w:val="24"/>
          <w:lang w:eastAsia="es-ES"/>
        </w:rPr>
        <w:t>1. Diseñar el sistema de adquisiciones y suministros, que garantice la disponibilidad de bienes e insumos necesarios para la operación de las áreas del Ayuntamiento de Atlacomulco, conforme a los acuerdos del Comité de Adquisiciones, Arrendamientos y Servicios con apego a la ley de la materia y demás disposiciones relativas aplicables;</w:t>
      </w:r>
    </w:p>
    <w:p w14:paraId="46A12B77" w14:textId="77777777" w:rsidR="00A63EF2" w:rsidRPr="00A63EF2" w:rsidRDefault="00A63EF2" w:rsidP="00F405D4">
      <w:pPr>
        <w:spacing w:after="0" w:line="240" w:lineRule="auto"/>
        <w:ind w:left="567" w:right="899"/>
        <w:jc w:val="both"/>
        <w:rPr>
          <w:rFonts w:ascii="Palatino Linotype" w:eastAsia="MS Mincho" w:hAnsi="Palatino Linotype" w:cs="Times New Roman"/>
          <w:i/>
          <w:szCs w:val="24"/>
          <w:lang w:eastAsia="es-ES"/>
        </w:rPr>
      </w:pPr>
    </w:p>
    <w:p w14:paraId="595AE8F2" w14:textId="77777777" w:rsidR="00D71D99" w:rsidRDefault="00D71D99" w:rsidP="006722F8">
      <w:pPr>
        <w:pStyle w:val="Sinespaciado"/>
        <w:spacing w:line="360" w:lineRule="auto"/>
        <w:jc w:val="both"/>
        <w:rPr>
          <w:rFonts w:ascii="Palatino Linotype" w:eastAsia="MS Mincho" w:hAnsi="Palatino Linotype" w:cs="Times New Roman"/>
          <w:sz w:val="24"/>
          <w:szCs w:val="24"/>
          <w:lang w:val="es-ES_tradnl" w:eastAsia="es-ES"/>
        </w:rPr>
      </w:pPr>
    </w:p>
    <w:p w14:paraId="42C3C420" w14:textId="72E3B879" w:rsidR="00D71D99" w:rsidRDefault="00D71D99" w:rsidP="00D71D99">
      <w:pPr>
        <w:spacing w:after="0" w:line="360" w:lineRule="auto"/>
        <w:jc w:val="both"/>
        <w:rPr>
          <w:rFonts w:ascii="Palatino Linotype" w:eastAsia="MS Mincho" w:hAnsi="Palatino Linotype" w:cs="Times New Roman"/>
          <w:sz w:val="24"/>
          <w:szCs w:val="24"/>
          <w:u w:val="single"/>
          <w:lang w:eastAsia="es-ES"/>
        </w:rPr>
      </w:pPr>
      <w:r>
        <w:rPr>
          <w:rFonts w:ascii="Palatino Linotype" w:eastAsia="MS Mincho" w:hAnsi="Palatino Linotype" w:cs="Times New Roman"/>
          <w:sz w:val="24"/>
          <w:szCs w:val="24"/>
          <w:lang w:eastAsia="es-ES"/>
        </w:rPr>
        <w:t>De</w:t>
      </w:r>
      <w:r w:rsidRPr="001E7C55">
        <w:rPr>
          <w:rFonts w:ascii="Palatino Linotype" w:eastAsia="MS Mincho" w:hAnsi="Palatino Linotype" w:cs="Times New Roman"/>
          <w:sz w:val="24"/>
          <w:szCs w:val="24"/>
          <w:lang w:eastAsia="es-ES"/>
        </w:rPr>
        <w:t xml:space="preserve"> los preceptos legales referidos, se advierte que</w:t>
      </w:r>
      <w:r>
        <w:rPr>
          <w:rFonts w:ascii="Palatino Linotype" w:eastAsia="MS Mincho" w:hAnsi="Palatino Linotype" w:cs="Times New Roman"/>
          <w:sz w:val="24"/>
          <w:szCs w:val="24"/>
          <w:lang w:eastAsia="es-ES"/>
        </w:rPr>
        <w:t xml:space="preserve"> </w:t>
      </w:r>
      <w:bookmarkStart w:id="1" w:name="_Hlk168934242"/>
      <w:r>
        <w:rPr>
          <w:rFonts w:ascii="Palatino Linotype" w:eastAsia="MS Mincho" w:hAnsi="Palatino Linotype" w:cs="Times New Roman"/>
          <w:sz w:val="24"/>
          <w:szCs w:val="24"/>
          <w:lang w:eastAsia="es-ES"/>
        </w:rPr>
        <w:t xml:space="preserve">la </w:t>
      </w:r>
      <w:r w:rsidR="00A63EF2">
        <w:rPr>
          <w:rFonts w:ascii="Palatino Linotype" w:eastAsia="MS Mincho" w:hAnsi="Palatino Linotype" w:cs="Times New Roman"/>
          <w:b/>
          <w:bCs/>
          <w:iCs/>
          <w:sz w:val="24"/>
          <w:szCs w:val="24"/>
          <w:lang w:val="es-MX" w:eastAsia="es-ES"/>
        </w:rPr>
        <w:t>Tesorería Municipal</w:t>
      </w:r>
      <w:r w:rsidRPr="00EE7DBC">
        <w:rPr>
          <w:rFonts w:ascii="Palatino Linotype" w:eastAsia="MS Mincho" w:hAnsi="Palatino Linotype" w:cs="Times New Roman"/>
          <w:iCs/>
          <w:sz w:val="24"/>
          <w:szCs w:val="24"/>
          <w:lang w:eastAsia="es-ES"/>
        </w:rPr>
        <w:t xml:space="preserve"> </w:t>
      </w:r>
      <w:r>
        <w:rPr>
          <w:rFonts w:ascii="Palatino Linotype" w:eastAsia="MS Mincho" w:hAnsi="Palatino Linotype" w:cs="Times New Roman"/>
          <w:sz w:val="24"/>
          <w:szCs w:val="24"/>
          <w:lang w:eastAsia="es-ES"/>
        </w:rPr>
        <w:t xml:space="preserve">es la Unidad Administrativa encargada </w:t>
      </w:r>
      <w:bookmarkEnd w:id="1"/>
      <w:r w:rsidR="00A63EF2" w:rsidRPr="00A63EF2">
        <w:rPr>
          <w:rFonts w:ascii="Palatino Linotype" w:eastAsia="MS Mincho" w:hAnsi="Palatino Linotype" w:cs="Times New Roman"/>
          <w:sz w:val="24"/>
          <w:szCs w:val="24"/>
          <w:lang w:eastAsia="es-ES"/>
        </w:rPr>
        <w:t xml:space="preserve">de la recaudación de los ingresos municipales y </w:t>
      </w:r>
      <w:r w:rsidR="00A63EF2" w:rsidRPr="00A63EF2">
        <w:rPr>
          <w:rFonts w:ascii="Palatino Linotype" w:eastAsia="MS Mincho" w:hAnsi="Palatino Linotype" w:cs="Times New Roman"/>
          <w:sz w:val="24"/>
          <w:szCs w:val="24"/>
          <w:u w:val="single"/>
          <w:lang w:eastAsia="es-ES"/>
        </w:rPr>
        <w:t>responsable de realizar las erogaciones que haga el Ayuntamiento</w:t>
      </w:r>
      <w:r w:rsidR="00A63EF2">
        <w:rPr>
          <w:rFonts w:ascii="Palatino Linotype" w:eastAsia="MS Mincho" w:hAnsi="Palatino Linotype" w:cs="Times New Roman"/>
          <w:sz w:val="24"/>
          <w:szCs w:val="24"/>
          <w:lang w:eastAsia="es-ES"/>
        </w:rPr>
        <w:t xml:space="preserve">, a su vez, el Sujeto Obligado cuenta con una </w:t>
      </w:r>
      <w:r w:rsidR="00A63EF2" w:rsidRPr="00A63EF2">
        <w:rPr>
          <w:rFonts w:ascii="Palatino Linotype" w:eastAsia="MS Mincho" w:hAnsi="Palatino Linotype" w:cs="Times New Roman"/>
          <w:b/>
          <w:bCs/>
          <w:sz w:val="24"/>
          <w:szCs w:val="24"/>
          <w:lang w:eastAsia="es-ES"/>
        </w:rPr>
        <w:t>Dirección de Administración</w:t>
      </w:r>
      <w:r w:rsidR="00A63EF2">
        <w:rPr>
          <w:rFonts w:ascii="Palatino Linotype" w:eastAsia="MS Mincho" w:hAnsi="Palatino Linotype" w:cs="Times New Roman"/>
          <w:sz w:val="24"/>
          <w:szCs w:val="24"/>
          <w:lang w:eastAsia="es-ES"/>
        </w:rPr>
        <w:t xml:space="preserve">, </w:t>
      </w:r>
      <w:r w:rsidR="00A63EF2" w:rsidRPr="00A63EF2">
        <w:rPr>
          <w:rFonts w:ascii="Palatino Linotype" w:eastAsia="MS Mincho" w:hAnsi="Palatino Linotype" w:cs="Times New Roman"/>
          <w:sz w:val="24"/>
          <w:szCs w:val="24"/>
          <w:lang w:eastAsia="es-ES"/>
        </w:rPr>
        <w:t>encargada de prestar el apoyo administrativo que requiera la administración pública municipal</w:t>
      </w:r>
      <w:r w:rsidR="00A63EF2">
        <w:rPr>
          <w:rFonts w:ascii="Palatino Linotype" w:eastAsia="MS Mincho" w:hAnsi="Palatino Linotype" w:cs="Times New Roman"/>
          <w:sz w:val="24"/>
          <w:szCs w:val="24"/>
          <w:lang w:eastAsia="es-ES"/>
        </w:rPr>
        <w:t xml:space="preserve">, facultada para </w:t>
      </w:r>
      <w:r w:rsidR="00A63EF2" w:rsidRPr="00A63EF2">
        <w:rPr>
          <w:rFonts w:ascii="Palatino Linotype" w:eastAsia="MS Mincho" w:hAnsi="Palatino Linotype" w:cs="Times New Roman"/>
          <w:sz w:val="24"/>
          <w:szCs w:val="24"/>
          <w:u w:val="single"/>
          <w:lang w:eastAsia="es-ES"/>
        </w:rPr>
        <w:t>dotar de todos los elementos materiales y humanos que requieran las dependencias de la administración pública para el adecuado funcionamiento</w:t>
      </w:r>
      <w:r w:rsidR="00A63EF2">
        <w:rPr>
          <w:rFonts w:ascii="Palatino Linotype" w:eastAsia="MS Mincho" w:hAnsi="Palatino Linotype" w:cs="Times New Roman"/>
          <w:sz w:val="24"/>
          <w:szCs w:val="24"/>
          <w:u w:val="single"/>
          <w:lang w:eastAsia="es-ES"/>
        </w:rPr>
        <w:t>, así como o</w:t>
      </w:r>
      <w:r w:rsidR="00A63EF2" w:rsidRPr="00A63EF2">
        <w:rPr>
          <w:rFonts w:ascii="Palatino Linotype" w:eastAsia="MS Mincho" w:hAnsi="Palatino Linotype" w:cs="Times New Roman"/>
          <w:sz w:val="24"/>
          <w:szCs w:val="24"/>
          <w:u w:val="single"/>
          <w:lang w:eastAsia="es-ES"/>
        </w:rPr>
        <w:t>rganizar y autorizar procedimientos de adquisiciones y contratación de servicios</w:t>
      </w:r>
      <w:r w:rsidR="00A63EF2">
        <w:rPr>
          <w:rFonts w:ascii="Palatino Linotype" w:eastAsia="MS Mincho" w:hAnsi="Palatino Linotype" w:cs="Times New Roman"/>
          <w:sz w:val="24"/>
          <w:szCs w:val="24"/>
          <w:u w:val="single"/>
          <w:lang w:eastAsia="es-ES"/>
        </w:rPr>
        <w:t>.</w:t>
      </w:r>
    </w:p>
    <w:p w14:paraId="1A611DDD" w14:textId="77777777" w:rsidR="00A63EF2" w:rsidRDefault="00A63EF2" w:rsidP="00D71D99">
      <w:pPr>
        <w:spacing w:after="0" w:line="360" w:lineRule="auto"/>
        <w:jc w:val="both"/>
        <w:rPr>
          <w:rFonts w:ascii="Palatino Linotype" w:eastAsia="MS Mincho" w:hAnsi="Palatino Linotype" w:cs="Times New Roman"/>
          <w:sz w:val="24"/>
          <w:szCs w:val="24"/>
          <w:u w:val="single"/>
          <w:lang w:eastAsia="es-ES"/>
        </w:rPr>
      </w:pPr>
    </w:p>
    <w:p w14:paraId="55C54242" w14:textId="37A169FC" w:rsidR="00A63EF2" w:rsidRPr="00A63EF2" w:rsidRDefault="00A63EF2" w:rsidP="00D71D99">
      <w:pPr>
        <w:spacing w:after="0" w:line="360" w:lineRule="auto"/>
        <w:jc w:val="both"/>
        <w:rPr>
          <w:rFonts w:ascii="Palatino Linotype" w:eastAsia="MS Mincho" w:hAnsi="Palatino Linotype" w:cs="Times New Roman"/>
          <w:bCs/>
          <w:iCs/>
          <w:sz w:val="24"/>
          <w:szCs w:val="24"/>
          <w:lang w:eastAsia="es-ES"/>
        </w:rPr>
      </w:pPr>
      <w:r>
        <w:rPr>
          <w:rFonts w:ascii="Palatino Linotype" w:eastAsia="MS Mincho" w:hAnsi="Palatino Linotype" w:cs="Times New Roman"/>
          <w:sz w:val="24"/>
          <w:szCs w:val="24"/>
          <w:lang w:eastAsia="es-ES"/>
        </w:rPr>
        <w:t xml:space="preserve">Aunado a lo anterior la </w:t>
      </w:r>
      <w:r w:rsidRPr="00A63EF2">
        <w:rPr>
          <w:rFonts w:ascii="Palatino Linotype" w:eastAsia="MS Mincho" w:hAnsi="Palatino Linotype" w:cs="Times New Roman"/>
          <w:b/>
          <w:bCs/>
          <w:sz w:val="24"/>
          <w:szCs w:val="24"/>
          <w:lang w:eastAsia="es-ES"/>
        </w:rPr>
        <w:t>Dirección de Administración</w:t>
      </w:r>
      <w:r>
        <w:rPr>
          <w:rFonts w:ascii="Palatino Linotype" w:eastAsia="MS Mincho" w:hAnsi="Palatino Linotype" w:cs="Times New Roman"/>
          <w:sz w:val="24"/>
          <w:szCs w:val="24"/>
          <w:lang w:eastAsia="es-ES"/>
        </w:rPr>
        <w:t xml:space="preserve"> en comento, tiene a su cargo el </w:t>
      </w:r>
      <w:bookmarkStart w:id="2" w:name="_Hlk207293298"/>
      <w:r w:rsidRPr="00033D2F">
        <w:rPr>
          <w:rFonts w:ascii="Palatino Linotype" w:eastAsia="MS Mincho" w:hAnsi="Palatino Linotype" w:cs="Times New Roman"/>
          <w:sz w:val="24"/>
          <w:szCs w:val="24"/>
          <w:u w:val="single"/>
          <w:lang w:eastAsia="es-ES"/>
        </w:rPr>
        <w:t>Departamento de Recursos Materiales y Adquisiciones</w:t>
      </w:r>
      <w:bookmarkEnd w:id="2"/>
      <w:r>
        <w:rPr>
          <w:rFonts w:ascii="Palatino Linotype" w:eastAsia="MS Mincho" w:hAnsi="Palatino Linotype" w:cs="Times New Roman"/>
          <w:sz w:val="24"/>
          <w:szCs w:val="24"/>
          <w:lang w:eastAsia="es-ES"/>
        </w:rPr>
        <w:t xml:space="preserve">, encargada de garantizar </w:t>
      </w:r>
      <w:r w:rsidRPr="00A63EF2">
        <w:rPr>
          <w:rFonts w:ascii="Palatino Linotype" w:eastAsia="MS Mincho" w:hAnsi="Palatino Linotype" w:cs="Times New Roman"/>
          <w:sz w:val="24"/>
          <w:szCs w:val="24"/>
          <w:lang w:eastAsia="es-ES"/>
        </w:rPr>
        <w:t xml:space="preserve">la disponibilidad de bienes e insumos necesarios para la operación de las áreas del </w:t>
      </w:r>
      <w:r w:rsidRPr="00A63EF2">
        <w:rPr>
          <w:rFonts w:ascii="Palatino Linotype" w:eastAsia="MS Mincho" w:hAnsi="Palatino Linotype" w:cs="Times New Roman"/>
          <w:sz w:val="24"/>
          <w:szCs w:val="24"/>
          <w:lang w:eastAsia="es-ES"/>
        </w:rPr>
        <w:lastRenderedPageBreak/>
        <w:t>Ayuntamiento de Atlacomulco</w:t>
      </w:r>
      <w:r>
        <w:rPr>
          <w:rFonts w:ascii="Palatino Linotype" w:eastAsia="MS Mincho" w:hAnsi="Palatino Linotype" w:cs="Times New Roman"/>
          <w:sz w:val="24"/>
          <w:szCs w:val="24"/>
          <w:lang w:eastAsia="es-ES"/>
        </w:rPr>
        <w:t xml:space="preserve">, </w:t>
      </w:r>
      <w:r w:rsidR="00033D2F">
        <w:rPr>
          <w:rFonts w:ascii="Palatino Linotype" w:eastAsia="MS Mincho" w:hAnsi="Palatino Linotype" w:cs="Times New Roman"/>
          <w:sz w:val="24"/>
          <w:szCs w:val="24"/>
          <w:lang w:eastAsia="es-ES"/>
        </w:rPr>
        <w:t xml:space="preserve">así como se </w:t>
      </w:r>
      <w:r w:rsidR="00033D2F" w:rsidRPr="00033D2F">
        <w:rPr>
          <w:rFonts w:ascii="Palatino Linotype" w:eastAsia="MS Mincho" w:hAnsi="Palatino Linotype" w:cs="Times New Roman"/>
          <w:sz w:val="24"/>
          <w:szCs w:val="24"/>
          <w:u w:val="single"/>
          <w:lang w:eastAsia="es-ES"/>
        </w:rPr>
        <w:t>supervisar todos los temas relacionados con los registros y facturas pagadas</w:t>
      </w:r>
      <w:r w:rsidR="00033D2F">
        <w:rPr>
          <w:rFonts w:ascii="Palatino Linotype" w:eastAsia="MS Mincho" w:hAnsi="Palatino Linotype" w:cs="Times New Roman"/>
          <w:sz w:val="24"/>
          <w:szCs w:val="24"/>
          <w:lang w:eastAsia="es-ES"/>
        </w:rPr>
        <w:t xml:space="preserve">. </w:t>
      </w:r>
    </w:p>
    <w:p w14:paraId="6B47E9B9" w14:textId="77777777" w:rsidR="00D71D99" w:rsidRDefault="00D71D99" w:rsidP="00D71D99">
      <w:pPr>
        <w:spacing w:after="0" w:line="360" w:lineRule="auto"/>
        <w:jc w:val="both"/>
        <w:rPr>
          <w:rFonts w:ascii="Palatino Linotype" w:eastAsia="MS Mincho" w:hAnsi="Palatino Linotype" w:cs="Times New Roman"/>
          <w:sz w:val="24"/>
          <w:szCs w:val="24"/>
          <w:lang w:eastAsia="es-ES"/>
        </w:rPr>
      </w:pPr>
    </w:p>
    <w:p w14:paraId="40DE3FD7" w14:textId="60AE2148" w:rsidR="00D71D99" w:rsidRPr="00033D2F" w:rsidRDefault="00D71D99" w:rsidP="00D71D99">
      <w:pPr>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sz w:val="24"/>
          <w:szCs w:val="24"/>
          <w:lang w:eastAsia="es-ES"/>
        </w:rPr>
        <w:t>En ese orden de ideas advertimos que, mediante respuesta primigenia a la solicitud de información de mérito, se pronunci</w:t>
      </w:r>
      <w:r w:rsidR="00033D2F">
        <w:rPr>
          <w:rFonts w:ascii="Palatino Linotype" w:eastAsia="MS Mincho" w:hAnsi="Palatino Linotype" w:cs="Times New Roman"/>
          <w:sz w:val="24"/>
          <w:szCs w:val="24"/>
          <w:lang w:eastAsia="es-ES"/>
        </w:rPr>
        <w:t>aron las</w:t>
      </w:r>
      <w:r>
        <w:rPr>
          <w:rFonts w:ascii="Palatino Linotype" w:eastAsia="MS Mincho" w:hAnsi="Palatino Linotype" w:cs="Times New Roman"/>
          <w:sz w:val="24"/>
          <w:szCs w:val="24"/>
          <w:lang w:eastAsia="es-ES"/>
        </w:rPr>
        <w:t xml:space="preserve"> área</w:t>
      </w:r>
      <w:r w:rsidR="00033D2F">
        <w:rPr>
          <w:rFonts w:ascii="Palatino Linotype" w:eastAsia="MS Mincho" w:hAnsi="Palatino Linotype" w:cs="Times New Roman"/>
          <w:sz w:val="24"/>
          <w:szCs w:val="24"/>
          <w:lang w:eastAsia="es-ES"/>
        </w:rPr>
        <w:t>s</w:t>
      </w:r>
      <w:r>
        <w:rPr>
          <w:rFonts w:ascii="Palatino Linotype" w:eastAsia="MS Mincho" w:hAnsi="Palatino Linotype" w:cs="Times New Roman"/>
          <w:sz w:val="24"/>
          <w:szCs w:val="24"/>
          <w:lang w:eastAsia="es-ES"/>
        </w:rPr>
        <w:t xml:space="preserve"> competente</w:t>
      </w:r>
      <w:r w:rsidR="00033D2F">
        <w:rPr>
          <w:rFonts w:ascii="Palatino Linotype" w:eastAsia="MS Mincho" w:hAnsi="Palatino Linotype" w:cs="Times New Roman"/>
          <w:sz w:val="24"/>
          <w:szCs w:val="24"/>
          <w:lang w:eastAsia="es-ES"/>
        </w:rPr>
        <w:t>s</w:t>
      </w:r>
      <w:r>
        <w:rPr>
          <w:rFonts w:ascii="Palatino Linotype" w:eastAsia="MS Mincho" w:hAnsi="Palatino Linotype" w:cs="Times New Roman"/>
          <w:sz w:val="24"/>
          <w:szCs w:val="24"/>
          <w:lang w:eastAsia="es-ES"/>
        </w:rPr>
        <w:t xml:space="preserve"> que pudiera conocer de la información requerida por el particular, siendo esta</w:t>
      </w:r>
      <w:r w:rsidR="00033D2F">
        <w:rPr>
          <w:rFonts w:ascii="Palatino Linotype" w:eastAsia="MS Mincho" w:hAnsi="Palatino Linotype" w:cs="Times New Roman"/>
          <w:sz w:val="24"/>
          <w:szCs w:val="24"/>
          <w:lang w:eastAsia="es-ES"/>
        </w:rPr>
        <w:t>s</w:t>
      </w:r>
      <w:r>
        <w:rPr>
          <w:rFonts w:ascii="Palatino Linotype" w:eastAsia="MS Mincho" w:hAnsi="Palatino Linotype" w:cs="Times New Roman"/>
          <w:sz w:val="24"/>
          <w:szCs w:val="24"/>
          <w:lang w:eastAsia="es-ES"/>
        </w:rPr>
        <w:t xml:space="preserve">, </w:t>
      </w:r>
      <w:bookmarkStart w:id="3" w:name="_Hlk207294608"/>
      <w:r w:rsidR="00033D2F">
        <w:rPr>
          <w:rFonts w:ascii="Palatino Linotype" w:eastAsia="MS Mincho" w:hAnsi="Palatino Linotype" w:cs="Times New Roman"/>
          <w:sz w:val="24"/>
          <w:szCs w:val="24"/>
          <w:lang w:eastAsia="es-ES"/>
        </w:rPr>
        <w:t xml:space="preserve">la </w:t>
      </w:r>
      <w:r w:rsidR="00033D2F">
        <w:rPr>
          <w:rFonts w:ascii="Palatino Linotype" w:eastAsia="MS Mincho" w:hAnsi="Palatino Linotype" w:cs="Times New Roman"/>
          <w:b/>
          <w:bCs/>
          <w:iCs/>
          <w:sz w:val="24"/>
          <w:szCs w:val="24"/>
          <w:lang w:val="es-MX" w:eastAsia="es-ES"/>
        </w:rPr>
        <w:t xml:space="preserve">Tesorería Municipal, </w:t>
      </w:r>
      <w:r w:rsidR="00033D2F" w:rsidRPr="00033D2F">
        <w:rPr>
          <w:rFonts w:ascii="Palatino Linotype" w:eastAsia="MS Mincho" w:hAnsi="Palatino Linotype" w:cs="Times New Roman"/>
          <w:iCs/>
          <w:sz w:val="24"/>
          <w:szCs w:val="24"/>
          <w:lang w:eastAsia="es-ES"/>
        </w:rPr>
        <w:t xml:space="preserve">la </w:t>
      </w:r>
      <w:r w:rsidR="00033D2F" w:rsidRPr="00033D2F">
        <w:rPr>
          <w:rFonts w:ascii="Palatino Linotype" w:eastAsia="MS Mincho" w:hAnsi="Palatino Linotype" w:cs="Times New Roman"/>
          <w:b/>
          <w:bCs/>
          <w:iCs/>
          <w:sz w:val="24"/>
          <w:szCs w:val="24"/>
          <w:lang w:eastAsia="es-ES"/>
        </w:rPr>
        <w:t>Dirección de Administración</w:t>
      </w:r>
      <w:r w:rsidR="00033D2F">
        <w:rPr>
          <w:rFonts w:ascii="Palatino Linotype" w:eastAsia="MS Mincho" w:hAnsi="Palatino Linotype" w:cs="Times New Roman"/>
          <w:b/>
          <w:bCs/>
          <w:iCs/>
          <w:sz w:val="24"/>
          <w:szCs w:val="24"/>
          <w:lang w:eastAsia="es-ES"/>
        </w:rPr>
        <w:t xml:space="preserve">, </w:t>
      </w:r>
      <w:r w:rsidR="00033D2F" w:rsidRPr="00033D2F">
        <w:rPr>
          <w:rFonts w:ascii="Palatino Linotype" w:eastAsia="MS Mincho" w:hAnsi="Palatino Linotype" w:cs="Times New Roman"/>
          <w:iCs/>
          <w:sz w:val="24"/>
          <w:szCs w:val="24"/>
          <w:lang w:eastAsia="es-ES"/>
        </w:rPr>
        <w:t xml:space="preserve">así como </w:t>
      </w:r>
      <w:r w:rsidR="00033D2F">
        <w:rPr>
          <w:rFonts w:ascii="Palatino Linotype" w:eastAsia="MS Mincho" w:hAnsi="Palatino Linotype" w:cs="Times New Roman"/>
          <w:iCs/>
          <w:sz w:val="24"/>
          <w:szCs w:val="24"/>
          <w:lang w:eastAsia="es-ES"/>
        </w:rPr>
        <w:t xml:space="preserve">el </w:t>
      </w:r>
      <w:r w:rsidR="00033D2F" w:rsidRPr="00033D2F">
        <w:rPr>
          <w:rFonts w:ascii="Palatino Linotype" w:eastAsia="MS Mincho" w:hAnsi="Palatino Linotype" w:cs="Times New Roman"/>
          <w:sz w:val="24"/>
          <w:szCs w:val="24"/>
          <w:lang w:eastAsia="es-ES"/>
        </w:rPr>
        <w:t>Departamento de Recursos Materiales y Adquisiciones</w:t>
      </w:r>
      <w:r w:rsidR="00033D2F">
        <w:rPr>
          <w:rFonts w:ascii="Palatino Linotype" w:eastAsia="MS Mincho" w:hAnsi="Palatino Linotype" w:cs="Times New Roman"/>
          <w:sz w:val="24"/>
          <w:szCs w:val="24"/>
          <w:lang w:eastAsia="es-ES"/>
        </w:rPr>
        <w:t xml:space="preserve"> a su cargo</w:t>
      </w:r>
      <w:bookmarkEnd w:id="3"/>
      <w:r w:rsidR="00033D2F">
        <w:rPr>
          <w:rFonts w:ascii="Palatino Linotype" w:eastAsia="MS Mincho" w:hAnsi="Palatino Linotype" w:cs="Times New Roman"/>
          <w:sz w:val="24"/>
          <w:szCs w:val="24"/>
          <w:lang w:eastAsia="es-ES"/>
        </w:rPr>
        <w:t xml:space="preserve">. </w:t>
      </w:r>
    </w:p>
    <w:p w14:paraId="552243E9" w14:textId="1E942647" w:rsidR="00221B41" w:rsidRPr="005F0462" w:rsidRDefault="00221B41" w:rsidP="00221B41">
      <w:pPr>
        <w:spacing w:after="0" w:line="360" w:lineRule="auto"/>
        <w:jc w:val="both"/>
        <w:rPr>
          <w:rFonts w:ascii="Palatino Linotype" w:eastAsia="MS Mincho" w:hAnsi="Palatino Linotype" w:cs="Times New Roman"/>
          <w:sz w:val="24"/>
          <w:szCs w:val="24"/>
          <w:lang w:eastAsia="es-ES"/>
        </w:rPr>
      </w:pPr>
    </w:p>
    <w:p w14:paraId="348D2319" w14:textId="5EC9563B" w:rsidR="00221B41" w:rsidRPr="005F0462" w:rsidRDefault="00221B41" w:rsidP="00221B41">
      <w:pPr>
        <w:spacing w:after="0" w:line="360" w:lineRule="auto"/>
        <w:jc w:val="both"/>
        <w:rPr>
          <w:rFonts w:ascii="Palatino Linotype" w:eastAsia="MS Mincho" w:hAnsi="Palatino Linotype" w:cs="Times New Roman"/>
          <w:sz w:val="24"/>
          <w:szCs w:val="24"/>
          <w:lang w:eastAsia="es-ES"/>
        </w:rPr>
      </w:pPr>
      <w:r w:rsidRPr="005F0462">
        <w:rPr>
          <w:rFonts w:ascii="Palatino Linotype" w:eastAsia="MS Mincho" w:hAnsi="Palatino Linotype" w:cs="Times New Roman"/>
          <w:sz w:val="24"/>
          <w:szCs w:val="24"/>
          <w:lang w:eastAsia="es-ES"/>
        </w:rPr>
        <w:t>En ese orden de ideas,</w:t>
      </w:r>
      <w:r w:rsidR="0096284D">
        <w:rPr>
          <w:rFonts w:ascii="Palatino Linotype" w:eastAsia="MS Mincho" w:hAnsi="Palatino Linotype" w:cs="Times New Roman"/>
          <w:sz w:val="24"/>
          <w:szCs w:val="24"/>
          <w:lang w:eastAsia="es-ES"/>
        </w:rPr>
        <w:t xml:space="preserve"> si bien es cierto,</w:t>
      </w:r>
      <w:r w:rsidRPr="005F0462">
        <w:rPr>
          <w:rFonts w:ascii="Palatino Linotype" w:eastAsia="MS Mincho" w:hAnsi="Palatino Linotype" w:cs="Times New Roman"/>
          <w:sz w:val="24"/>
          <w:szCs w:val="24"/>
          <w:lang w:eastAsia="es-ES"/>
        </w:rPr>
        <w:t xml:space="preserve"> mediante respuesta primigenia a la solicitud de información de mérito, se pronunci</w:t>
      </w:r>
      <w:r w:rsidR="00033D2F">
        <w:rPr>
          <w:rFonts w:ascii="Palatino Linotype" w:eastAsia="MS Mincho" w:hAnsi="Palatino Linotype" w:cs="Times New Roman"/>
          <w:sz w:val="24"/>
          <w:szCs w:val="24"/>
          <w:lang w:eastAsia="es-ES"/>
        </w:rPr>
        <w:t>aron las</w:t>
      </w:r>
      <w:r w:rsidRPr="005F0462">
        <w:rPr>
          <w:rFonts w:ascii="Palatino Linotype" w:eastAsia="MS Mincho" w:hAnsi="Palatino Linotype" w:cs="Times New Roman"/>
          <w:sz w:val="24"/>
          <w:szCs w:val="24"/>
          <w:lang w:eastAsia="es-ES"/>
        </w:rPr>
        <w:t xml:space="preserve"> área</w:t>
      </w:r>
      <w:r w:rsidR="00033D2F">
        <w:rPr>
          <w:rFonts w:ascii="Palatino Linotype" w:eastAsia="MS Mincho" w:hAnsi="Palatino Linotype" w:cs="Times New Roman"/>
          <w:sz w:val="24"/>
          <w:szCs w:val="24"/>
          <w:lang w:eastAsia="es-ES"/>
        </w:rPr>
        <w:t>s</w:t>
      </w:r>
      <w:r w:rsidRPr="005F0462">
        <w:rPr>
          <w:rFonts w:ascii="Palatino Linotype" w:eastAsia="MS Mincho" w:hAnsi="Palatino Linotype" w:cs="Times New Roman"/>
          <w:sz w:val="24"/>
          <w:szCs w:val="24"/>
          <w:lang w:eastAsia="es-ES"/>
        </w:rPr>
        <w:t xml:space="preserve"> competente</w:t>
      </w:r>
      <w:r w:rsidR="00033D2F">
        <w:rPr>
          <w:rFonts w:ascii="Palatino Linotype" w:eastAsia="MS Mincho" w:hAnsi="Palatino Linotype" w:cs="Times New Roman"/>
          <w:sz w:val="24"/>
          <w:szCs w:val="24"/>
          <w:lang w:eastAsia="es-ES"/>
        </w:rPr>
        <w:t>s</w:t>
      </w:r>
      <w:r w:rsidRPr="005F0462">
        <w:rPr>
          <w:rFonts w:ascii="Palatino Linotype" w:eastAsia="MS Mincho" w:hAnsi="Palatino Linotype" w:cs="Times New Roman"/>
          <w:sz w:val="24"/>
          <w:szCs w:val="24"/>
          <w:lang w:eastAsia="es-ES"/>
        </w:rPr>
        <w:t xml:space="preserve"> </w:t>
      </w:r>
      <w:r w:rsidR="00C632D6" w:rsidRPr="005F0462">
        <w:rPr>
          <w:rFonts w:ascii="Palatino Linotype" w:eastAsia="MS Mincho" w:hAnsi="Palatino Linotype" w:cs="Times New Roman"/>
          <w:sz w:val="24"/>
          <w:szCs w:val="24"/>
          <w:lang w:eastAsia="es-ES"/>
        </w:rPr>
        <w:t xml:space="preserve">que </w:t>
      </w:r>
      <w:r w:rsidR="00BC1E63">
        <w:rPr>
          <w:rFonts w:ascii="Palatino Linotype" w:eastAsia="MS Mincho" w:hAnsi="Palatino Linotype" w:cs="Times New Roman"/>
          <w:sz w:val="24"/>
          <w:szCs w:val="24"/>
          <w:lang w:eastAsia="es-ES"/>
        </w:rPr>
        <w:t>podría</w:t>
      </w:r>
      <w:r w:rsidR="00033D2F">
        <w:rPr>
          <w:rFonts w:ascii="Palatino Linotype" w:eastAsia="MS Mincho" w:hAnsi="Palatino Linotype" w:cs="Times New Roman"/>
          <w:sz w:val="24"/>
          <w:szCs w:val="24"/>
          <w:lang w:eastAsia="es-ES"/>
        </w:rPr>
        <w:t>n</w:t>
      </w:r>
      <w:r w:rsidRPr="005F0462">
        <w:rPr>
          <w:rFonts w:ascii="Palatino Linotype" w:eastAsia="MS Mincho" w:hAnsi="Palatino Linotype" w:cs="Times New Roman"/>
          <w:sz w:val="24"/>
          <w:szCs w:val="24"/>
          <w:lang w:eastAsia="es-ES"/>
        </w:rPr>
        <w:t xml:space="preserve"> conocer de la información requerida por el particular</w:t>
      </w:r>
      <w:r w:rsidR="0013247C" w:rsidRPr="005F0462">
        <w:rPr>
          <w:rFonts w:ascii="Palatino Linotype" w:eastAsia="MS Mincho" w:hAnsi="Palatino Linotype" w:cs="Times New Roman"/>
          <w:sz w:val="24"/>
          <w:szCs w:val="24"/>
          <w:lang w:eastAsia="es-ES"/>
        </w:rPr>
        <w:t>,</w:t>
      </w:r>
      <w:r w:rsidRPr="005F0462">
        <w:rPr>
          <w:rFonts w:ascii="Palatino Linotype" w:eastAsia="MS Mincho" w:hAnsi="Palatino Linotype" w:cs="Times New Roman"/>
          <w:sz w:val="24"/>
          <w:szCs w:val="24"/>
          <w:lang w:eastAsia="es-ES"/>
        </w:rPr>
        <w:t xml:space="preserve"> </w:t>
      </w:r>
      <w:r w:rsidR="00BC1E63">
        <w:rPr>
          <w:rFonts w:ascii="Palatino Linotype" w:eastAsia="MS Mincho" w:hAnsi="Palatino Linotype" w:cs="Times New Roman"/>
          <w:sz w:val="24"/>
          <w:szCs w:val="24"/>
          <w:lang w:eastAsia="es-ES"/>
        </w:rPr>
        <w:t>también lo es que</w:t>
      </w:r>
      <w:r w:rsidR="005D3606" w:rsidRPr="005F0462">
        <w:rPr>
          <w:rFonts w:ascii="Palatino Linotype" w:eastAsia="MS Mincho" w:hAnsi="Palatino Linotype" w:cs="Times New Roman"/>
          <w:sz w:val="24"/>
          <w:szCs w:val="24"/>
          <w:lang w:eastAsia="es-ES"/>
        </w:rPr>
        <w:t xml:space="preserve"> al informar</w:t>
      </w:r>
      <w:r w:rsidR="004C3C1C">
        <w:rPr>
          <w:rFonts w:ascii="Palatino Linotype" w:eastAsia="MS Mincho" w:hAnsi="Palatino Linotype" w:cs="Times New Roman"/>
          <w:sz w:val="24"/>
          <w:szCs w:val="24"/>
          <w:lang w:eastAsia="es-ES"/>
        </w:rPr>
        <w:t xml:space="preserve"> que </w:t>
      </w:r>
      <w:r w:rsidR="00033D2F" w:rsidRPr="00033D2F">
        <w:rPr>
          <w:rFonts w:ascii="Palatino Linotype" w:eastAsia="MS Mincho" w:hAnsi="Palatino Linotype" w:cs="Times New Roman"/>
          <w:sz w:val="24"/>
          <w:szCs w:val="24"/>
          <w:lang w:eastAsia="es-ES"/>
        </w:rPr>
        <w:t xml:space="preserve">no obra ninguna información respecto a lo solicitado, por lo que no hay costo, facturas y/o documentación del evento </w:t>
      </w:r>
      <w:r w:rsidR="00C37240">
        <w:rPr>
          <w:rFonts w:ascii="Palatino Linotype" w:eastAsia="MS Mincho" w:hAnsi="Palatino Linotype" w:cs="Times New Roman"/>
          <w:sz w:val="24"/>
          <w:szCs w:val="24"/>
          <w:lang w:eastAsia="es-ES"/>
        </w:rPr>
        <w:t>referido por no haberse generado</w:t>
      </w:r>
      <w:r w:rsidR="00033D2F" w:rsidRPr="00033D2F">
        <w:rPr>
          <w:rFonts w:ascii="Palatino Linotype" w:eastAsia="MS Mincho" w:hAnsi="Palatino Linotype" w:cs="Times New Roman"/>
          <w:sz w:val="24"/>
          <w:szCs w:val="24"/>
          <w:lang w:eastAsia="es-ES"/>
        </w:rPr>
        <w:t xml:space="preserve"> expediente alguno</w:t>
      </w:r>
      <w:r w:rsidR="008A0DF6" w:rsidRPr="005F0462">
        <w:rPr>
          <w:rFonts w:ascii="Palatino Linotype" w:eastAsia="MS Mincho" w:hAnsi="Palatino Linotype" w:cs="Times New Roman"/>
          <w:sz w:val="24"/>
          <w:szCs w:val="24"/>
          <w:lang w:eastAsia="es-ES"/>
        </w:rPr>
        <w:t>,</w:t>
      </w:r>
      <w:r w:rsidR="005D3606" w:rsidRPr="005F0462">
        <w:rPr>
          <w:rFonts w:ascii="Palatino Linotype" w:eastAsia="MS Mincho" w:hAnsi="Palatino Linotype" w:cs="Times New Roman"/>
          <w:sz w:val="24"/>
          <w:szCs w:val="24"/>
          <w:lang w:eastAsia="es-ES"/>
        </w:rPr>
        <w:t xml:space="preserve"> se colige que no </w:t>
      </w:r>
      <w:r w:rsidR="0013247C" w:rsidRPr="005F0462">
        <w:rPr>
          <w:rFonts w:ascii="Palatino Linotype" w:eastAsia="MS Mincho" w:hAnsi="Palatino Linotype" w:cs="Times New Roman"/>
          <w:sz w:val="24"/>
          <w:szCs w:val="24"/>
          <w:lang w:eastAsia="es-ES"/>
        </w:rPr>
        <w:t>existe</w:t>
      </w:r>
      <w:r w:rsidR="00262F00" w:rsidRPr="005F0462">
        <w:rPr>
          <w:rFonts w:ascii="Palatino Linotype" w:eastAsia="MS Mincho" w:hAnsi="Palatino Linotype" w:cs="Times New Roman"/>
          <w:sz w:val="24"/>
          <w:szCs w:val="24"/>
          <w:lang w:eastAsia="es-ES"/>
        </w:rPr>
        <w:t xml:space="preserve"> ni ha existido registro</w:t>
      </w:r>
      <w:r w:rsidR="0013247C" w:rsidRPr="005F0462">
        <w:rPr>
          <w:rFonts w:ascii="Palatino Linotype" w:eastAsia="MS Mincho" w:hAnsi="Palatino Linotype" w:cs="Times New Roman"/>
          <w:sz w:val="24"/>
          <w:szCs w:val="24"/>
          <w:lang w:eastAsia="es-ES"/>
        </w:rPr>
        <w:t xml:space="preserve"> </w:t>
      </w:r>
      <w:r w:rsidR="009B59FC" w:rsidRPr="005F0462">
        <w:rPr>
          <w:rFonts w:ascii="Palatino Linotype" w:eastAsia="MS Mincho" w:hAnsi="Palatino Linotype" w:cs="Times New Roman"/>
          <w:sz w:val="24"/>
          <w:szCs w:val="24"/>
          <w:lang w:eastAsia="es-ES"/>
        </w:rPr>
        <w:t>de la información antes señalada</w:t>
      </w:r>
      <w:r w:rsidR="00262F00" w:rsidRPr="005F0462">
        <w:rPr>
          <w:rFonts w:ascii="Palatino Linotype" w:eastAsia="MS Mincho" w:hAnsi="Palatino Linotype" w:cs="Times New Roman"/>
          <w:sz w:val="24"/>
          <w:szCs w:val="24"/>
          <w:lang w:eastAsia="es-ES"/>
        </w:rPr>
        <w:t xml:space="preserve"> y por ende</w:t>
      </w:r>
      <w:r w:rsidR="00262F00" w:rsidRPr="005F0462">
        <w:t xml:space="preserve"> </w:t>
      </w:r>
      <w:r w:rsidR="00262F00" w:rsidRPr="005F0462">
        <w:rPr>
          <w:rFonts w:ascii="Palatino Linotype" w:eastAsia="MS Mincho" w:hAnsi="Palatino Linotype" w:cs="Times New Roman"/>
          <w:sz w:val="24"/>
          <w:szCs w:val="24"/>
          <w:lang w:eastAsia="es-ES"/>
        </w:rPr>
        <w:t>no puede</w:t>
      </w:r>
      <w:r w:rsidR="00D14BFB" w:rsidRPr="005F0462">
        <w:rPr>
          <w:rFonts w:ascii="Palatino Linotype" w:eastAsia="MS Mincho" w:hAnsi="Palatino Linotype" w:cs="Times New Roman"/>
          <w:sz w:val="24"/>
          <w:szCs w:val="24"/>
          <w:lang w:eastAsia="es-ES"/>
        </w:rPr>
        <w:t>n</w:t>
      </w:r>
      <w:r w:rsidR="00262F00" w:rsidRPr="005F0462">
        <w:rPr>
          <w:rFonts w:ascii="Palatino Linotype" w:eastAsia="MS Mincho" w:hAnsi="Palatino Linotype" w:cs="Times New Roman"/>
          <w:sz w:val="24"/>
          <w:szCs w:val="24"/>
          <w:lang w:eastAsia="es-ES"/>
        </w:rPr>
        <w:t xml:space="preserve"> existir</w:t>
      </w:r>
      <w:r w:rsidR="00D14BFB" w:rsidRPr="005F0462">
        <w:rPr>
          <w:rFonts w:ascii="Palatino Linotype" w:eastAsia="MS Mincho" w:hAnsi="Palatino Linotype" w:cs="Times New Roman"/>
          <w:sz w:val="24"/>
          <w:szCs w:val="24"/>
          <w:lang w:eastAsia="es-ES"/>
        </w:rPr>
        <w:t xml:space="preserve"> los documentos requeridos por el particular.</w:t>
      </w:r>
    </w:p>
    <w:p w14:paraId="3092908C" w14:textId="77777777" w:rsidR="00BC1E63" w:rsidRDefault="00BC1E63" w:rsidP="00100E72">
      <w:pPr>
        <w:pStyle w:val="Sinespaciado"/>
        <w:spacing w:line="360" w:lineRule="auto"/>
        <w:jc w:val="both"/>
        <w:rPr>
          <w:rFonts w:ascii="Palatino Linotype" w:hAnsi="Palatino Linotype"/>
          <w:sz w:val="24"/>
          <w:szCs w:val="24"/>
          <w:lang w:val="es-ES_tradnl"/>
        </w:rPr>
      </w:pPr>
    </w:p>
    <w:p w14:paraId="78A0A1A1" w14:textId="3D28AB2A" w:rsidR="00100E72" w:rsidRPr="005F0462" w:rsidRDefault="00100E72" w:rsidP="00100E72">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A hora bien, de lo manifestado por el </w:t>
      </w:r>
      <w:r w:rsidRPr="005F0462">
        <w:rPr>
          <w:rFonts w:ascii="Palatino Linotype" w:hAnsi="Palatino Linotype"/>
          <w:b/>
          <w:sz w:val="24"/>
          <w:szCs w:val="24"/>
          <w:lang w:val="es-ES_tradnl"/>
        </w:rPr>
        <w:t>Sujeto Obligado</w:t>
      </w:r>
      <w:r w:rsidRPr="005F0462">
        <w:rPr>
          <w:rFonts w:ascii="Palatino Linotype" w:hAnsi="Palatino Linotype"/>
          <w:sz w:val="24"/>
          <w:szCs w:val="24"/>
          <w:lang w:val="es-ES_tradnl"/>
        </w:rPr>
        <w:t xml:space="preserve"> se colige que no ha generado, poseído o administrado la documentación </w:t>
      </w:r>
      <w:r w:rsidR="00262F00" w:rsidRPr="005F0462">
        <w:rPr>
          <w:rFonts w:ascii="Palatino Linotype" w:hAnsi="Palatino Linotype"/>
          <w:sz w:val="24"/>
          <w:szCs w:val="24"/>
          <w:lang w:val="es-ES_tradnl"/>
        </w:rPr>
        <w:t>solicitada</w:t>
      </w:r>
      <w:r w:rsidR="00E447BB" w:rsidRPr="005F0462">
        <w:rPr>
          <w:rFonts w:ascii="Palatino Linotype" w:hAnsi="Palatino Linotype"/>
          <w:sz w:val="24"/>
          <w:szCs w:val="24"/>
          <w:lang w:val="es-ES_tradnl"/>
        </w:rPr>
        <w:t xml:space="preserve"> </w:t>
      </w:r>
      <w:r w:rsidR="007354A6" w:rsidRPr="005F0462">
        <w:rPr>
          <w:rFonts w:ascii="Palatino Linotype" w:hAnsi="Palatino Linotype"/>
          <w:sz w:val="24"/>
          <w:szCs w:val="24"/>
          <w:lang w:val="es-ES_tradnl"/>
        </w:rPr>
        <w:t xml:space="preserve">respecto </w:t>
      </w:r>
      <w:r w:rsidR="004C3C1C">
        <w:rPr>
          <w:rFonts w:ascii="Palatino Linotype" w:hAnsi="Palatino Linotype"/>
          <w:sz w:val="24"/>
          <w:szCs w:val="24"/>
          <w:lang w:val="es-ES_tradnl"/>
        </w:rPr>
        <w:t>a</w:t>
      </w:r>
      <w:r w:rsidR="00C37240">
        <w:rPr>
          <w:rFonts w:ascii="Palatino Linotype" w:hAnsi="Palatino Linotype"/>
          <w:sz w:val="24"/>
          <w:szCs w:val="24"/>
          <w:lang w:val="es-ES_tradnl"/>
        </w:rPr>
        <w:t>l c</w:t>
      </w:r>
      <w:r w:rsidR="00C37240" w:rsidRPr="00C37240">
        <w:rPr>
          <w:rFonts w:ascii="Palatino Linotype" w:hAnsi="Palatino Linotype"/>
          <w:sz w:val="24"/>
          <w:szCs w:val="24"/>
          <w:lang w:val="es-ES_tradnl"/>
        </w:rPr>
        <w:t>osto total, facturas pagadas y proveedores</w:t>
      </w:r>
      <w:r w:rsidR="00C37240">
        <w:rPr>
          <w:rFonts w:ascii="Palatino Linotype" w:hAnsi="Palatino Linotype"/>
          <w:sz w:val="24"/>
          <w:szCs w:val="24"/>
          <w:lang w:val="es-ES_tradnl"/>
        </w:rPr>
        <w:t>, por no haberse llevado a cabo el evento referido en la solicitud</w:t>
      </w:r>
      <w:r w:rsidRPr="005F0462">
        <w:rPr>
          <w:rFonts w:ascii="Palatino Linotype" w:hAnsi="Palatino Linotype"/>
          <w:sz w:val="24"/>
          <w:szCs w:val="24"/>
          <w:lang w:val="es-ES_tradnl"/>
        </w:rPr>
        <w:t xml:space="preserve">. Además, no se debe pasar por desapercibido que la naturaleza del derecho de acceso a la información es de índole documental, y por tanto se delimita a los documentos que los sujetos obligados generen, administren o posean, conforme </w:t>
      </w:r>
      <w:r w:rsidRPr="005F0462">
        <w:rPr>
          <w:rFonts w:ascii="Palatino Linotype" w:eastAsia="Calibri" w:hAnsi="Palatino Linotype" w:cs="Times New Roman"/>
          <w:sz w:val="24"/>
          <w:szCs w:val="24"/>
          <w:lang w:val="es-ES_tradnl"/>
        </w:rPr>
        <w:t>al precepto 24, de la Ley de la materia que al efecto establece:</w:t>
      </w:r>
    </w:p>
    <w:p w14:paraId="456594A0" w14:textId="77777777" w:rsidR="00100E72" w:rsidRPr="005F0462" w:rsidRDefault="00100E72" w:rsidP="00100E72">
      <w:pPr>
        <w:spacing w:after="0" w:line="240" w:lineRule="auto"/>
        <w:rPr>
          <w:rFonts w:ascii="Times New Roman" w:eastAsia="Times New Roman" w:hAnsi="Times New Roman" w:cs="Times New Roman"/>
          <w:sz w:val="24"/>
          <w:szCs w:val="24"/>
          <w:lang w:eastAsia="es-ES"/>
        </w:rPr>
      </w:pPr>
    </w:p>
    <w:p w14:paraId="650390C5" w14:textId="77777777" w:rsidR="00100E72" w:rsidRPr="005F0462"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i/>
          <w:szCs w:val="24"/>
        </w:rPr>
        <w:t>“</w:t>
      </w:r>
      <w:r w:rsidRPr="005F0462">
        <w:rPr>
          <w:rFonts w:ascii="Palatino Linotype" w:eastAsia="Calibri" w:hAnsi="Palatino Linotype" w:cs="Arial"/>
          <w:b/>
          <w:i/>
          <w:szCs w:val="24"/>
        </w:rPr>
        <w:t>Artículo 24.</w:t>
      </w:r>
      <w:r w:rsidRPr="005F0462">
        <w:rPr>
          <w:rFonts w:ascii="Palatino Linotype" w:eastAsia="Calibri" w:hAnsi="Palatino Linotype" w:cs="Arial"/>
          <w:i/>
          <w:szCs w:val="24"/>
        </w:rPr>
        <w:t xml:space="preserve"> Para el cumplimiento de los objetivos de esta Ley, los sujetos obligados deberán cumplir con las siguientes obligaciones, según corresponda, de acuerdo a su naturaleza:</w:t>
      </w:r>
    </w:p>
    <w:p w14:paraId="54D5BCD1" w14:textId="77777777" w:rsidR="00100E72" w:rsidRPr="005F0462" w:rsidRDefault="00100E72" w:rsidP="00100E72">
      <w:pPr>
        <w:autoSpaceDE w:val="0"/>
        <w:autoSpaceDN w:val="0"/>
        <w:adjustRightInd w:val="0"/>
        <w:spacing w:after="0" w:line="240" w:lineRule="auto"/>
        <w:ind w:left="851" w:right="851"/>
        <w:jc w:val="both"/>
        <w:rPr>
          <w:rFonts w:ascii="Palatino Linotype" w:eastAsia="Calibri" w:hAnsi="Palatino Linotype" w:cs="Arial"/>
          <w:i/>
          <w:szCs w:val="24"/>
        </w:rPr>
      </w:pPr>
    </w:p>
    <w:p w14:paraId="26B9834E" w14:textId="77777777" w:rsidR="00100E72" w:rsidRPr="005F0462"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i/>
          <w:szCs w:val="24"/>
        </w:rPr>
        <w:t>[…]</w:t>
      </w:r>
    </w:p>
    <w:p w14:paraId="35EF17F6" w14:textId="77777777" w:rsidR="00100E72" w:rsidRPr="005F0462" w:rsidRDefault="00100E72" w:rsidP="00100E72">
      <w:pPr>
        <w:tabs>
          <w:tab w:val="left" w:pos="709"/>
        </w:tabs>
        <w:spacing w:after="0" w:line="240" w:lineRule="auto"/>
        <w:ind w:left="851" w:right="851"/>
        <w:jc w:val="both"/>
        <w:rPr>
          <w:rFonts w:ascii="Palatino Linotype" w:eastAsia="Calibri" w:hAnsi="Palatino Linotype" w:cs="Arial"/>
          <w:i/>
          <w:szCs w:val="24"/>
        </w:rPr>
      </w:pPr>
      <w:r w:rsidRPr="005F0462">
        <w:rPr>
          <w:rFonts w:ascii="Palatino Linotype" w:eastAsia="Calibri" w:hAnsi="Palatino Linotype" w:cs="Arial"/>
          <w:b/>
          <w:i/>
          <w:szCs w:val="24"/>
        </w:rPr>
        <w:t>Los sujetos obligados solo proporcionarán la información pública que generen, administren o posean en el ejercicio de sus atribuciones</w:t>
      </w:r>
      <w:r w:rsidRPr="005F0462">
        <w:rPr>
          <w:rFonts w:ascii="Palatino Linotype" w:eastAsia="Calibri" w:hAnsi="Palatino Linotype" w:cs="Times New Roman"/>
          <w:szCs w:val="24"/>
        </w:rPr>
        <w:t>.”</w:t>
      </w:r>
    </w:p>
    <w:p w14:paraId="3076FCEE" w14:textId="77777777" w:rsidR="00100E72" w:rsidRPr="005F0462" w:rsidRDefault="00100E72" w:rsidP="00100E72">
      <w:pPr>
        <w:spacing w:after="0" w:line="240" w:lineRule="auto"/>
        <w:rPr>
          <w:rFonts w:ascii="Times New Roman" w:eastAsia="Times New Roman" w:hAnsi="Times New Roman" w:cs="Times New Roman"/>
          <w:sz w:val="24"/>
          <w:szCs w:val="24"/>
          <w:lang w:eastAsia="es-ES"/>
        </w:rPr>
      </w:pPr>
    </w:p>
    <w:p w14:paraId="5FD1F1A7"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Times New Roman"/>
          <w:sz w:val="24"/>
        </w:rPr>
      </w:pPr>
    </w:p>
    <w:p w14:paraId="1430808B" w14:textId="77777777"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eastAsia="Calibri" w:hAnsi="Palatino Linotype" w:cs="Times New Roman"/>
          <w:sz w:val="24"/>
        </w:rPr>
        <w:t xml:space="preserve">Por lo que </w:t>
      </w:r>
      <w:r w:rsidRPr="005F0462">
        <w:rPr>
          <w:rFonts w:ascii="Palatino Linotype" w:eastAsia="Calibri" w:hAnsi="Palatino Linotype" w:cs="Arial"/>
          <w:sz w:val="24"/>
          <w:szCs w:val="24"/>
        </w:rPr>
        <w:t xml:space="preserve">se entiende que, </w:t>
      </w:r>
      <w:r w:rsidRPr="005F0462">
        <w:rPr>
          <w:rFonts w:ascii="Palatino Linotype" w:eastAsia="Calibri" w:hAnsi="Palatino Linotype" w:cs="Arial"/>
          <w:bCs/>
          <w:sz w:val="24"/>
          <w:szCs w:val="24"/>
        </w:rPr>
        <w:t>el</w:t>
      </w:r>
      <w:r w:rsidRPr="005F0462">
        <w:rPr>
          <w:rFonts w:ascii="Palatino Linotype" w:eastAsia="Calibri" w:hAnsi="Palatino Linotype" w:cs="Arial"/>
          <w:b/>
          <w:sz w:val="24"/>
          <w:szCs w:val="24"/>
        </w:rPr>
        <w:t xml:space="preserve"> Sujeto Obligado</w:t>
      </w:r>
      <w:r w:rsidRPr="005F0462">
        <w:rPr>
          <w:rFonts w:ascii="Palatino Linotype" w:eastAsia="Calibri"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w:t>
      </w:r>
      <w:r w:rsidRPr="005F0462">
        <w:rPr>
          <w:rFonts w:ascii="Palatino Linotype" w:hAnsi="Palatino Linotype" w:cs="Arial"/>
          <w:sz w:val="24"/>
          <w:szCs w:val="24"/>
          <w:lang w:eastAsia="es-MX"/>
        </w:rPr>
        <w:t xml:space="preserve">lo que </w:t>
      </w:r>
      <w:r w:rsidRPr="005F0462">
        <w:rPr>
          <w:rFonts w:ascii="Palatino Linotype" w:hAnsi="Palatino Linotype" w:cs="Arial"/>
          <w:i/>
          <w:sz w:val="24"/>
          <w:szCs w:val="24"/>
          <w:lang w:eastAsia="es-MX"/>
        </w:rPr>
        <w:t>a contrario sensu</w:t>
      </w:r>
      <w:r w:rsidRPr="005F0462">
        <w:rPr>
          <w:rFonts w:ascii="Palatino Linotype" w:hAnsi="Palatino Linotype" w:cs="Arial"/>
          <w:sz w:val="24"/>
          <w:szCs w:val="24"/>
          <w:lang w:eastAsia="es-MX"/>
        </w:rPr>
        <w:t xml:space="preserve"> significa que </w:t>
      </w:r>
      <w:r w:rsidRPr="005F0462">
        <w:rPr>
          <w:rFonts w:ascii="Palatino Linotype" w:hAnsi="Palatino Linotype" w:cs="Arial"/>
          <w:b/>
          <w:bCs/>
          <w:sz w:val="24"/>
          <w:szCs w:val="24"/>
          <w:lang w:eastAsia="es-MX"/>
        </w:rPr>
        <w:t>no se está obligado a proporcionar lo que no obre en sus archivos</w:t>
      </w:r>
      <w:r w:rsidRPr="005F0462">
        <w:rPr>
          <w:rFonts w:ascii="Palatino Linotype" w:hAnsi="Palatino Linotype" w:cs="Arial"/>
          <w:sz w:val="24"/>
          <w:szCs w:val="24"/>
          <w:lang w:eastAsia="es-MX"/>
        </w:rPr>
        <w:t>, mismo que se transcribe a continuación:</w:t>
      </w:r>
    </w:p>
    <w:p w14:paraId="23C0050D" w14:textId="77777777" w:rsidR="00100E72" w:rsidRPr="005F0462" w:rsidRDefault="00100E72" w:rsidP="00100E72">
      <w:pPr>
        <w:spacing w:after="0" w:line="360" w:lineRule="auto"/>
        <w:jc w:val="both"/>
        <w:rPr>
          <w:rFonts w:ascii="Palatino Linotype" w:hAnsi="Palatino Linotype" w:cs="Arial"/>
          <w:sz w:val="24"/>
          <w:szCs w:val="24"/>
          <w:lang w:eastAsia="es-MX"/>
        </w:rPr>
      </w:pPr>
    </w:p>
    <w:p w14:paraId="188E922D" w14:textId="77777777" w:rsidR="00100E72" w:rsidRPr="005F0462" w:rsidRDefault="00100E72" w:rsidP="00100E72">
      <w:pPr>
        <w:spacing w:after="0" w:line="240" w:lineRule="auto"/>
        <w:ind w:left="851" w:right="851"/>
        <w:jc w:val="both"/>
        <w:rPr>
          <w:rFonts w:ascii="Palatino Linotype" w:hAnsi="Palatino Linotype" w:cs="Arial"/>
          <w:i/>
          <w:lang w:eastAsia="es-MX"/>
        </w:rPr>
      </w:pPr>
      <w:r w:rsidRPr="005F0462">
        <w:rPr>
          <w:rFonts w:ascii="Palatino Linotype" w:hAnsi="Palatino Linotype" w:cs="Arial"/>
          <w:b/>
          <w:i/>
          <w:lang w:eastAsia="es-MX"/>
        </w:rPr>
        <w:t>Artículo 12.</w:t>
      </w:r>
      <w:r w:rsidRPr="005F0462">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308A82A5" w14:textId="77777777" w:rsidR="00100E72" w:rsidRPr="005F0462" w:rsidRDefault="00100E72" w:rsidP="00100E72">
      <w:pPr>
        <w:spacing w:after="0" w:line="240" w:lineRule="auto"/>
        <w:ind w:left="851" w:right="851"/>
        <w:jc w:val="both"/>
        <w:rPr>
          <w:rFonts w:ascii="Palatino Linotype" w:hAnsi="Palatino Linotype" w:cs="Arial"/>
          <w:b/>
          <w:i/>
          <w:lang w:eastAsia="es-MX"/>
        </w:rPr>
      </w:pPr>
    </w:p>
    <w:p w14:paraId="646F3097" w14:textId="78ED44CE" w:rsidR="00100E72" w:rsidRPr="005F0462" w:rsidRDefault="00100E72" w:rsidP="007354A6">
      <w:pPr>
        <w:spacing w:after="0" w:line="240" w:lineRule="auto"/>
        <w:ind w:left="851" w:right="851"/>
        <w:jc w:val="both"/>
        <w:rPr>
          <w:rFonts w:ascii="Palatino Linotype" w:hAnsi="Palatino Linotype" w:cs="Arial"/>
          <w:i/>
          <w:lang w:eastAsia="es-MX"/>
        </w:rPr>
      </w:pPr>
      <w:r w:rsidRPr="005F0462">
        <w:rPr>
          <w:rFonts w:ascii="Palatino Linotype" w:hAnsi="Palatino Linotype" w:cs="Arial"/>
          <w:b/>
          <w:i/>
          <w:lang w:eastAsia="es-MX"/>
        </w:rPr>
        <w:t>Los sujetos obligados sólo proporcionarán la información pública que se les requiera y que obre en sus archivos y en el estado en que ésta se encuentre.</w:t>
      </w:r>
      <w:r w:rsidRPr="005F0462">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18A8012D"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0041D98B"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r w:rsidRPr="005F0462">
        <w:rPr>
          <w:rFonts w:ascii="Palatino Linotype" w:eastAsia="Calibri" w:hAnsi="Palatino Linotype" w:cs="Arial"/>
          <w:sz w:val="24"/>
          <w:szCs w:val="24"/>
        </w:rPr>
        <w:lastRenderedPageBreak/>
        <w:t xml:space="preserve">En tal tesitura, la respuesta emitida por </w:t>
      </w:r>
      <w:r w:rsidRPr="005F0462">
        <w:rPr>
          <w:rFonts w:ascii="Palatino Linotype" w:eastAsia="Calibri" w:hAnsi="Palatino Linotype" w:cs="Arial"/>
          <w:b/>
          <w:sz w:val="24"/>
          <w:szCs w:val="24"/>
        </w:rPr>
        <w:t>el Sujeto Obligado</w:t>
      </w:r>
      <w:r w:rsidRPr="005F0462">
        <w:rPr>
          <w:rFonts w:ascii="Palatino Linotype" w:eastAsia="Calibri"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794353D4" w14:textId="77777777" w:rsidR="00100E72" w:rsidRPr="005F0462" w:rsidRDefault="00100E72" w:rsidP="00100E72">
      <w:pPr>
        <w:autoSpaceDE w:val="0"/>
        <w:autoSpaceDN w:val="0"/>
        <w:adjustRightInd w:val="0"/>
        <w:spacing w:after="0" w:line="360" w:lineRule="auto"/>
        <w:jc w:val="both"/>
        <w:rPr>
          <w:rFonts w:ascii="Palatino Linotype" w:eastAsia="Calibri" w:hAnsi="Palatino Linotype" w:cs="Arial"/>
          <w:sz w:val="24"/>
          <w:szCs w:val="24"/>
        </w:rPr>
      </w:pPr>
    </w:p>
    <w:p w14:paraId="26F3DDE9" w14:textId="12146BFF"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sz w:val="24"/>
          <w:szCs w:val="24"/>
        </w:rPr>
        <w:t xml:space="preserve">En ese tenor, se tiene que el </w:t>
      </w:r>
      <w:r w:rsidRPr="005F0462">
        <w:rPr>
          <w:rFonts w:ascii="Palatino Linotype" w:hAnsi="Palatino Linotype"/>
          <w:b/>
          <w:sz w:val="24"/>
          <w:szCs w:val="24"/>
        </w:rPr>
        <w:t>Sujeto Obligado</w:t>
      </w:r>
      <w:r w:rsidRPr="005F0462">
        <w:rPr>
          <w:rFonts w:ascii="Palatino Linotype" w:hAnsi="Palatino Linotype"/>
          <w:sz w:val="24"/>
          <w:szCs w:val="24"/>
        </w:rPr>
        <w:t xml:space="preserve"> no puede presentar la información solicitada por </w:t>
      </w:r>
      <w:r w:rsidR="00B075E3" w:rsidRPr="005F0462">
        <w:rPr>
          <w:rFonts w:ascii="Palatino Linotype" w:hAnsi="Palatino Linotype"/>
          <w:sz w:val="24"/>
          <w:szCs w:val="24"/>
        </w:rPr>
        <w:t>el</w:t>
      </w:r>
      <w:r w:rsidRPr="005F0462">
        <w:rPr>
          <w:rFonts w:ascii="Palatino Linotype" w:hAnsi="Palatino Linotype"/>
          <w:sz w:val="24"/>
          <w:szCs w:val="24"/>
        </w:rPr>
        <w:t xml:space="preserve"> </w:t>
      </w:r>
      <w:r w:rsidRPr="005F0462">
        <w:rPr>
          <w:rFonts w:ascii="Palatino Linotype" w:hAnsi="Palatino Linotype"/>
          <w:b/>
          <w:sz w:val="24"/>
          <w:szCs w:val="24"/>
        </w:rPr>
        <w:t>Recurrente</w:t>
      </w:r>
      <w:r w:rsidRPr="005F0462">
        <w:rPr>
          <w:rFonts w:ascii="Palatino Linotype" w:hAnsi="Palatino Linotype"/>
          <w:sz w:val="24"/>
          <w:szCs w:val="24"/>
        </w:rPr>
        <w:t xml:space="preserve">, toda vez que no existe, pues esta no ha sido generada, administrada o poseída por el </w:t>
      </w:r>
      <w:r w:rsidRPr="005F0462">
        <w:rPr>
          <w:rFonts w:ascii="Palatino Linotype" w:hAnsi="Palatino Linotype"/>
          <w:b/>
          <w:sz w:val="24"/>
          <w:szCs w:val="24"/>
        </w:rPr>
        <w:t>Sujeto Obligado</w:t>
      </w:r>
      <w:r w:rsidRPr="005F0462">
        <w:rPr>
          <w:rFonts w:ascii="Palatino Linotype" w:hAnsi="Palatino Linotype"/>
          <w:sz w:val="24"/>
          <w:szCs w:val="24"/>
        </w:rPr>
        <w:t xml:space="preserve"> en ejercicio de sus atribuciones. </w:t>
      </w:r>
      <w:r w:rsidRPr="005F0462">
        <w:rPr>
          <w:rFonts w:ascii="Palatino Linotype" w:hAnsi="Palatino Linotype" w:cs="Arial"/>
          <w:sz w:val="24"/>
          <w:szCs w:val="24"/>
          <w:lang w:eastAsia="es-MX"/>
        </w:rPr>
        <w:t xml:space="preserve">Por lo </w:t>
      </w:r>
      <w:r w:rsidR="00502DDC" w:rsidRPr="005F0462">
        <w:rPr>
          <w:rFonts w:ascii="Palatino Linotype" w:hAnsi="Palatino Linotype" w:cs="Arial"/>
          <w:sz w:val="24"/>
          <w:szCs w:val="24"/>
          <w:lang w:eastAsia="es-MX"/>
        </w:rPr>
        <w:t>tanto,</w:t>
      </w:r>
      <w:r w:rsidRPr="005F0462">
        <w:rPr>
          <w:rFonts w:ascii="Palatino Linotype" w:hAnsi="Palatino Linotype" w:cs="Arial"/>
          <w:sz w:val="24"/>
          <w:szCs w:val="24"/>
          <w:lang w:eastAsia="es-MX"/>
        </w:rPr>
        <w:t xml:space="preserve"> resulta evidente que el </w:t>
      </w:r>
      <w:r w:rsidRPr="005F0462">
        <w:rPr>
          <w:rFonts w:ascii="Palatino Linotype" w:hAnsi="Palatino Linotype" w:cs="Arial"/>
          <w:b/>
          <w:sz w:val="24"/>
          <w:szCs w:val="24"/>
          <w:lang w:eastAsia="es-MX"/>
        </w:rPr>
        <w:t>Sujeto Obligado</w:t>
      </w:r>
      <w:r w:rsidRPr="005F0462">
        <w:rPr>
          <w:rFonts w:ascii="Palatino Linotype" w:hAnsi="Palatino Linotype" w:cs="Arial"/>
          <w:sz w:val="24"/>
          <w:szCs w:val="24"/>
          <w:lang w:eastAsia="es-MX"/>
        </w:rPr>
        <w:t xml:space="preserve"> no generó, administró o poseyó dicha información en los términos referidos por </w:t>
      </w:r>
      <w:r w:rsidR="00262F00" w:rsidRPr="005F0462">
        <w:rPr>
          <w:rFonts w:ascii="Palatino Linotype" w:hAnsi="Palatino Linotype" w:cs="Arial"/>
          <w:sz w:val="24"/>
          <w:szCs w:val="24"/>
          <w:lang w:eastAsia="es-MX"/>
        </w:rPr>
        <w:t>el</w:t>
      </w:r>
      <w:r w:rsidRPr="005F0462">
        <w:rPr>
          <w:rFonts w:ascii="Palatino Linotype" w:hAnsi="Palatino Linotype" w:cs="Arial"/>
          <w:sz w:val="24"/>
          <w:szCs w:val="24"/>
          <w:lang w:eastAsia="es-MX"/>
        </w:rPr>
        <w:t xml:space="preserve"> hoy Recurrente y que su inexistencia constituye hechos negativos, por tanto, dicha información no puede fácticamente obrar en los archivos del </w:t>
      </w:r>
      <w:r w:rsidRPr="005F0462">
        <w:rPr>
          <w:rFonts w:ascii="Palatino Linotype" w:hAnsi="Palatino Linotype" w:cs="Arial"/>
          <w:b/>
          <w:sz w:val="24"/>
          <w:szCs w:val="24"/>
          <w:lang w:eastAsia="es-MX"/>
        </w:rPr>
        <w:t>Sujeto Obligado</w:t>
      </w:r>
      <w:r w:rsidRPr="005F0462">
        <w:rPr>
          <w:rFonts w:ascii="Palatino Linotype" w:hAnsi="Palatino Linotype" w:cs="Arial"/>
          <w:sz w:val="24"/>
          <w:szCs w:val="24"/>
          <w:lang w:eastAsia="es-MX"/>
        </w:rPr>
        <w:t>, ya que no puede probarse por ser lógica y materialmente imposible.</w:t>
      </w:r>
    </w:p>
    <w:p w14:paraId="06C062D7" w14:textId="77777777" w:rsidR="00035872" w:rsidRPr="005F0462" w:rsidRDefault="00035872" w:rsidP="00100E72">
      <w:pPr>
        <w:spacing w:after="0" w:line="360" w:lineRule="auto"/>
        <w:jc w:val="both"/>
        <w:rPr>
          <w:rFonts w:ascii="Palatino Linotype" w:hAnsi="Palatino Linotype" w:cs="Arial"/>
          <w:sz w:val="24"/>
          <w:szCs w:val="24"/>
          <w:lang w:eastAsia="es-MX"/>
        </w:rPr>
      </w:pPr>
    </w:p>
    <w:p w14:paraId="122542E6" w14:textId="18482B56"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14:paraId="547D307D" w14:textId="77777777" w:rsidR="007354A6" w:rsidRPr="005F0462" w:rsidRDefault="007354A6" w:rsidP="00100E72">
      <w:pPr>
        <w:spacing w:after="0" w:line="360" w:lineRule="auto"/>
        <w:jc w:val="both"/>
        <w:rPr>
          <w:rFonts w:ascii="Palatino Linotype" w:hAnsi="Palatino Linotype" w:cs="Arial"/>
          <w:sz w:val="24"/>
          <w:szCs w:val="24"/>
          <w:lang w:eastAsia="es-MX"/>
        </w:rPr>
      </w:pPr>
    </w:p>
    <w:p w14:paraId="3A842D20" w14:textId="77777777" w:rsidR="00100E72" w:rsidRPr="005F0462" w:rsidRDefault="00100E72" w:rsidP="00100E72">
      <w:pPr>
        <w:spacing w:after="0" w:line="360" w:lineRule="auto"/>
        <w:jc w:val="both"/>
        <w:rPr>
          <w:rFonts w:ascii="Palatino Linotype" w:hAnsi="Palatino Linotype" w:cs="Arial"/>
          <w:sz w:val="24"/>
          <w:szCs w:val="24"/>
          <w:lang w:eastAsia="es-MX"/>
        </w:rPr>
      </w:pPr>
      <w:r w:rsidRPr="005F0462">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7BC3E79C" w14:textId="77777777" w:rsidR="00100E72" w:rsidRPr="005F0462" w:rsidRDefault="00100E72" w:rsidP="00100E72">
      <w:pPr>
        <w:spacing w:after="0" w:line="360" w:lineRule="auto"/>
        <w:jc w:val="both"/>
        <w:rPr>
          <w:rFonts w:ascii="Palatino Linotype" w:hAnsi="Palatino Linotype" w:cs="Arial"/>
          <w:sz w:val="24"/>
          <w:szCs w:val="24"/>
          <w:lang w:eastAsia="es-MX"/>
        </w:rPr>
      </w:pPr>
    </w:p>
    <w:p w14:paraId="25993459"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b/>
          <w:i/>
          <w:sz w:val="24"/>
          <w:szCs w:val="24"/>
          <w:lang w:eastAsia="es-MX"/>
        </w:rPr>
        <w:t>HECHOS NEGATIVOS, NO SON SUSCEPTIBLES DE DEMOSTRACIÓN</w:t>
      </w:r>
      <w:r w:rsidRPr="005F0462">
        <w:rPr>
          <w:rFonts w:ascii="Palatino Linotype" w:hAnsi="Palatino Linotype" w:cs="Arial"/>
          <w:i/>
          <w:sz w:val="24"/>
          <w:szCs w:val="24"/>
          <w:lang w:eastAsia="es-MX"/>
        </w:rPr>
        <w:t xml:space="preserve">. </w:t>
      </w:r>
    </w:p>
    <w:p w14:paraId="017A0ABC"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i/>
          <w:sz w:val="24"/>
          <w:szCs w:val="24"/>
          <w:lang w:eastAsia="es-MX"/>
        </w:rPr>
        <w:lastRenderedPageBreak/>
        <w:t>Tratándose de un hecho negativo, el Juez no tiene por qué invocar prueba alguna de la que se desprenda, ya que es bien sabido que esta clase de hechos no son susceptibles de demostración.</w:t>
      </w:r>
    </w:p>
    <w:p w14:paraId="41FA7DF4"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p>
    <w:p w14:paraId="41BEC133" w14:textId="77777777" w:rsidR="00100E72" w:rsidRPr="005F0462" w:rsidRDefault="00100E72" w:rsidP="00100E72">
      <w:pPr>
        <w:spacing w:after="0" w:line="240" w:lineRule="auto"/>
        <w:ind w:left="567" w:right="567"/>
        <w:jc w:val="both"/>
        <w:rPr>
          <w:rFonts w:ascii="Palatino Linotype" w:hAnsi="Palatino Linotype" w:cs="Arial"/>
          <w:i/>
          <w:sz w:val="24"/>
          <w:szCs w:val="24"/>
          <w:lang w:eastAsia="es-MX"/>
        </w:rPr>
      </w:pPr>
      <w:r w:rsidRPr="005F0462">
        <w:rPr>
          <w:rFonts w:ascii="Palatino Linotype" w:hAnsi="Palatino Linotype" w:cs="Arial"/>
          <w:i/>
          <w:sz w:val="24"/>
          <w:szCs w:val="24"/>
          <w:lang w:eastAsia="es-MX"/>
        </w:rPr>
        <w:t>Amparo en revisión 2022/61. José García Florín (Menor). 9 de octubre de 1961. Cinco votos. Ponente: José Rivera Pérez Campos.”</w:t>
      </w:r>
    </w:p>
    <w:p w14:paraId="4E069260" w14:textId="77777777" w:rsidR="00100E72" w:rsidRPr="005F0462" w:rsidRDefault="00100E72" w:rsidP="00100E72">
      <w:pPr>
        <w:pStyle w:val="Sinespaciado"/>
        <w:spacing w:line="360" w:lineRule="auto"/>
        <w:jc w:val="both"/>
        <w:rPr>
          <w:rFonts w:ascii="Palatino Linotype" w:hAnsi="Palatino Linotype"/>
          <w:sz w:val="24"/>
          <w:szCs w:val="24"/>
          <w:lang w:val="es-ES_tradnl"/>
        </w:rPr>
      </w:pPr>
    </w:p>
    <w:p w14:paraId="6D2A4656" w14:textId="77777777" w:rsidR="00100E72" w:rsidRPr="005F0462" w:rsidRDefault="00100E72" w:rsidP="00684482">
      <w:pPr>
        <w:tabs>
          <w:tab w:val="left" w:pos="709"/>
        </w:tabs>
        <w:spacing w:after="0" w:line="360" w:lineRule="auto"/>
        <w:jc w:val="both"/>
        <w:rPr>
          <w:rFonts w:ascii="Palatino Linotype" w:eastAsia="Calibri" w:hAnsi="Palatino Linotype" w:cs="Times New Roman"/>
          <w:sz w:val="24"/>
          <w:szCs w:val="24"/>
        </w:rPr>
      </w:pPr>
      <w:r w:rsidRPr="005F0462">
        <w:rPr>
          <w:rFonts w:ascii="Palatino Linotype" w:eastAsia="Calibri" w:hAnsi="Palatino Linotype" w:cs="Times New Roman"/>
          <w:sz w:val="24"/>
          <w:szCs w:val="24"/>
        </w:rPr>
        <w:t xml:space="preserve">Concretando, al no existir el acto generador de la información se encontraría imposibilitado a la entrega de información que no se tiene en los archivos del </w:t>
      </w:r>
      <w:r w:rsidRPr="005F0462">
        <w:rPr>
          <w:rFonts w:ascii="Palatino Linotype" w:eastAsia="Calibri" w:hAnsi="Palatino Linotype" w:cs="Times New Roman"/>
          <w:b/>
          <w:sz w:val="24"/>
          <w:szCs w:val="24"/>
        </w:rPr>
        <w:t>Sujeto Obligado</w:t>
      </w:r>
      <w:r w:rsidRPr="005F0462">
        <w:rPr>
          <w:rFonts w:ascii="Palatino Linotype" w:eastAsia="Calibri" w:hAnsi="Palatino Linotype" w:cs="Times New Roman"/>
          <w:sz w:val="24"/>
          <w:szCs w:val="24"/>
        </w:rPr>
        <w:t xml:space="preserve">, </w:t>
      </w:r>
      <w:proofErr w:type="gramStart"/>
      <w:r w:rsidRPr="005F0462">
        <w:rPr>
          <w:rFonts w:ascii="Palatino Linotype" w:eastAsia="Calibri" w:hAnsi="Palatino Linotype" w:cs="Times New Roman"/>
          <w:sz w:val="24"/>
          <w:szCs w:val="24"/>
        </w:rPr>
        <w:t>y</w:t>
      </w:r>
      <w:proofErr w:type="gramEnd"/>
      <w:r w:rsidRPr="005F0462">
        <w:rPr>
          <w:rFonts w:ascii="Palatino Linotype" w:eastAsia="Calibri" w:hAnsi="Palatino Linotype" w:cs="Times New Roman"/>
          <w:sz w:val="24"/>
          <w:szCs w:val="24"/>
        </w:rPr>
        <w:t xml:space="preserve"> en conclusión, la información no podría obrar en los archivos del Sujeto Obligado si esta no fue generada.</w:t>
      </w:r>
    </w:p>
    <w:p w14:paraId="0AD828B4" w14:textId="77777777" w:rsidR="00615E13" w:rsidRPr="005F0462" w:rsidRDefault="00615E13" w:rsidP="00615E13">
      <w:pPr>
        <w:tabs>
          <w:tab w:val="left" w:pos="709"/>
        </w:tabs>
        <w:spacing w:after="0" w:line="360" w:lineRule="auto"/>
        <w:jc w:val="both"/>
        <w:rPr>
          <w:rFonts w:ascii="Palatino Linotype" w:eastAsia="Calibri" w:hAnsi="Palatino Linotype" w:cs="Times New Roman"/>
          <w:sz w:val="24"/>
          <w:szCs w:val="24"/>
        </w:rPr>
      </w:pPr>
    </w:p>
    <w:p w14:paraId="04F0A3EE" w14:textId="6E4CADE2" w:rsidR="00684482" w:rsidRPr="005F0462" w:rsidRDefault="00615E13"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Times New Roman"/>
          <w:sz w:val="24"/>
        </w:rPr>
        <w:t>En ese sentido, es oportuno remitirnos</w:t>
      </w:r>
      <w:r w:rsidR="00100E72" w:rsidRPr="005F0462">
        <w:rPr>
          <w:rFonts w:ascii="Palatino Linotype" w:eastAsia="Calibri" w:hAnsi="Palatino Linotype" w:cs="Times New Roman"/>
          <w:sz w:val="24"/>
        </w:rPr>
        <w:t xml:space="preserve"> a lo que establece la Ley de Transparencia y Acceso a la Información Pública del Estado de México y Municipios </w:t>
      </w:r>
      <w:r w:rsidR="007D065D" w:rsidRPr="005F0462">
        <w:rPr>
          <w:rFonts w:ascii="Palatino Linotype" w:eastAsia="Calibri" w:hAnsi="Palatino Linotype" w:cs="Times New Roman"/>
          <w:sz w:val="24"/>
        </w:rPr>
        <w:t>en sus artículos 3, 4 y 12 citados con anterioridad</w:t>
      </w:r>
      <w:r w:rsidR="00100E72" w:rsidRPr="005F0462">
        <w:rPr>
          <w:rFonts w:ascii="Palatino Linotype" w:eastAsia="Calibri" w:hAnsi="Palatino Linotype" w:cs="Arial"/>
          <w:sz w:val="24"/>
        </w:rPr>
        <w:t>,</w:t>
      </w:r>
      <w:r w:rsidR="007D065D" w:rsidRPr="005F0462">
        <w:rPr>
          <w:rFonts w:ascii="Palatino Linotype" w:eastAsia="Calibri" w:hAnsi="Palatino Linotype" w:cs="Arial"/>
          <w:sz w:val="24"/>
        </w:rPr>
        <w:t xml:space="preserve"> de los cuales</w:t>
      </w:r>
      <w:r w:rsidR="00100E72" w:rsidRPr="005F0462">
        <w:rPr>
          <w:rFonts w:ascii="Palatino Linotype" w:eastAsia="Calibri" w:hAnsi="Palatino Linotype" w:cs="Arial"/>
          <w:sz w:val="24"/>
        </w:rPr>
        <w:t xml:space="preserve"> se desprende que </w:t>
      </w:r>
      <w:r w:rsidR="00100E72" w:rsidRPr="005F0462">
        <w:rPr>
          <w:rFonts w:ascii="Palatino Linotype" w:eastAsia="Calibri" w:hAnsi="Palatino Linotype" w:cs="Arial"/>
          <w:sz w:val="24"/>
          <w:u w:val="single"/>
        </w:rPr>
        <w:t>la información pública es la contenida en los documentos que los Sujetos Obligados generan en ejercicio de sus atribuciones</w:t>
      </w:r>
      <w:r w:rsidR="00100E72" w:rsidRPr="005F0462">
        <w:rPr>
          <w:rFonts w:ascii="Palatino Linotype" w:eastAsia="Calibri"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681EA99" w14:textId="77777777" w:rsidR="004C4F5F" w:rsidRPr="005F0462" w:rsidRDefault="004C4F5F" w:rsidP="00684482">
      <w:pPr>
        <w:spacing w:after="0" w:line="360" w:lineRule="auto"/>
        <w:jc w:val="both"/>
        <w:rPr>
          <w:rFonts w:ascii="Palatino Linotype" w:eastAsia="Calibri" w:hAnsi="Palatino Linotype" w:cs="Arial"/>
          <w:sz w:val="24"/>
        </w:rPr>
      </w:pPr>
    </w:p>
    <w:p w14:paraId="1A1CD219" w14:textId="0680C8A1" w:rsidR="00100E72" w:rsidRPr="005F0462" w:rsidRDefault="00100E72"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Arial"/>
          <w:sz w:val="24"/>
        </w:rPr>
        <w:t>Así también, se dispone que</w:t>
      </w:r>
      <w:r w:rsidRPr="005F0462">
        <w:rPr>
          <w:rFonts w:ascii="Palatino Linotype" w:eastAsia="Calibri" w:hAnsi="Palatino Linotype" w:cs="Times New Roman"/>
          <w:sz w:val="24"/>
        </w:rPr>
        <w:t xml:space="preserve"> </w:t>
      </w:r>
      <w:r w:rsidRPr="005F0462">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59D8E79" w14:textId="77777777" w:rsidR="00684482" w:rsidRPr="005F0462" w:rsidRDefault="00684482" w:rsidP="00684482">
      <w:pPr>
        <w:spacing w:after="0" w:line="360" w:lineRule="auto"/>
        <w:jc w:val="both"/>
        <w:rPr>
          <w:rFonts w:ascii="Palatino Linotype" w:eastAsia="Calibri" w:hAnsi="Palatino Linotype" w:cs="Arial"/>
          <w:sz w:val="24"/>
        </w:rPr>
      </w:pPr>
    </w:p>
    <w:p w14:paraId="5EB4B6B6" w14:textId="77777777" w:rsidR="00100E72" w:rsidRPr="005F0462" w:rsidRDefault="00100E72" w:rsidP="00684482">
      <w:pPr>
        <w:spacing w:after="0" w:line="360" w:lineRule="auto"/>
        <w:jc w:val="both"/>
        <w:rPr>
          <w:rFonts w:ascii="Palatino Linotype" w:eastAsia="Calibri" w:hAnsi="Palatino Linotype" w:cs="Arial"/>
          <w:sz w:val="24"/>
        </w:rPr>
      </w:pPr>
      <w:r w:rsidRPr="005F0462">
        <w:rPr>
          <w:rFonts w:ascii="Palatino Linotype" w:eastAsia="Calibri" w:hAnsi="Palatino Linotype" w:cs="Arial"/>
          <w:sz w:val="24"/>
        </w:rPr>
        <w:t xml:space="preserve">En este contexto, </w:t>
      </w:r>
      <w:r w:rsidRPr="005F0462">
        <w:rPr>
          <w:rFonts w:ascii="Palatino Linotype" w:eastAsia="Calibri" w:hAnsi="Palatino Linotype" w:cs="Arial"/>
          <w:sz w:val="24"/>
          <w:lang w:eastAsia="es-MX"/>
        </w:rPr>
        <w:t xml:space="preserve">el </w:t>
      </w:r>
      <w:r w:rsidRPr="005F0462">
        <w:rPr>
          <w:rFonts w:ascii="Palatino Linotype" w:eastAsia="Calibri" w:hAnsi="Palatino Linotype" w:cs="Arial"/>
          <w:b/>
          <w:sz w:val="24"/>
          <w:lang w:eastAsia="es-MX"/>
        </w:rPr>
        <w:t>Sujeto Obligado</w:t>
      </w:r>
      <w:r w:rsidRPr="005F0462">
        <w:rPr>
          <w:rFonts w:ascii="Palatino Linotype" w:eastAsia="Calibri" w:hAnsi="Palatino Linotype" w:cs="Arial"/>
          <w:sz w:val="24"/>
        </w:rPr>
        <w:t xml:space="preserve"> no está obligado a generar documento </w:t>
      </w:r>
      <w:r w:rsidRPr="005F0462">
        <w:rPr>
          <w:rFonts w:ascii="Palatino Linotype" w:eastAsia="Calibri" w:hAnsi="Palatino Linotype" w:cs="Arial"/>
          <w:b/>
          <w:i/>
          <w:sz w:val="24"/>
        </w:rPr>
        <w:t>ad hoc</w:t>
      </w:r>
      <w:r w:rsidRPr="005F0462">
        <w:rPr>
          <w:rFonts w:ascii="Palatino Linotype" w:eastAsia="Calibri" w:hAnsi="Palatino Linotype" w:cs="Arial"/>
          <w:sz w:val="24"/>
        </w:rPr>
        <w:t xml:space="preserve"> para para satisfacer el derecho de acceso, situación que no está permitida dentro de la materia de acceso a la información.</w:t>
      </w:r>
    </w:p>
    <w:p w14:paraId="55D255B5" w14:textId="77777777" w:rsidR="00100E72" w:rsidRPr="005F0462" w:rsidRDefault="00100E72" w:rsidP="00100E72">
      <w:pPr>
        <w:spacing w:before="240" w:after="240" w:line="360" w:lineRule="auto"/>
        <w:jc w:val="both"/>
        <w:rPr>
          <w:rFonts w:ascii="Palatino Linotype" w:eastAsia="Calibri" w:hAnsi="Palatino Linotype" w:cs="Arial"/>
          <w:sz w:val="2"/>
        </w:rPr>
      </w:pPr>
    </w:p>
    <w:p w14:paraId="012EE8AF" w14:textId="0B2213BE" w:rsidR="00100E72" w:rsidRPr="005F0462" w:rsidRDefault="00100E72" w:rsidP="00100E72">
      <w:pPr>
        <w:spacing w:line="360" w:lineRule="auto"/>
        <w:jc w:val="both"/>
        <w:rPr>
          <w:rFonts w:ascii="Palatino Linotype" w:eastAsia="Calibri" w:hAnsi="Palatino Linotype" w:cs="Times New Roman"/>
          <w:b/>
          <w:bCs/>
          <w:color w:val="000000"/>
          <w:sz w:val="24"/>
        </w:rPr>
      </w:pPr>
      <w:r w:rsidRPr="005F0462">
        <w:rPr>
          <w:rFonts w:ascii="Palatino Linotype" w:eastAsia="Calibri" w:hAnsi="Palatino Linotype" w:cs="Arial"/>
          <w:color w:val="000000"/>
          <w:sz w:val="24"/>
        </w:rPr>
        <w:t xml:space="preserve">Como apoyo a lo anterior, es aplicable el Criterio 03-17, emitido por </w:t>
      </w:r>
      <w:r w:rsidRPr="005F0462">
        <w:rPr>
          <w:rFonts w:ascii="Palatino Linotype" w:eastAsia="Arial Unicode MS" w:hAnsi="Palatino Linotype" w:cs="Arial"/>
          <w:color w:val="000000"/>
          <w:sz w:val="24"/>
        </w:rPr>
        <w:t>el</w:t>
      </w:r>
      <w:r w:rsidR="004C3C1C">
        <w:rPr>
          <w:rFonts w:ascii="Palatino Linotype" w:eastAsia="Arial Unicode MS" w:hAnsi="Palatino Linotype" w:cs="Arial"/>
          <w:color w:val="000000"/>
          <w:sz w:val="24"/>
        </w:rPr>
        <w:t xml:space="preserve"> entonces</w:t>
      </w:r>
      <w:r w:rsidRPr="005F0462">
        <w:rPr>
          <w:rFonts w:ascii="Palatino Linotype" w:eastAsia="Arial Unicode MS" w:hAnsi="Palatino Linotype" w:cs="Arial"/>
          <w:color w:val="000000"/>
          <w:sz w:val="24"/>
        </w:rPr>
        <w:t xml:space="preserve"> Instituto Nacional de Transparencia, Acceso a la Información y Protección de Datos Personales,</w:t>
      </w:r>
      <w:r w:rsidRPr="005F0462">
        <w:rPr>
          <w:rFonts w:ascii="Palatino Linotype" w:eastAsia="Calibri" w:hAnsi="Palatino Linotype" w:cs="Times New Roman"/>
          <w:bCs/>
          <w:color w:val="000000"/>
          <w:sz w:val="24"/>
        </w:rPr>
        <w:t xml:space="preserve"> que dice:</w:t>
      </w:r>
      <w:r w:rsidRPr="005F0462">
        <w:rPr>
          <w:rFonts w:ascii="Palatino Linotype" w:eastAsia="Calibri" w:hAnsi="Palatino Linotype" w:cs="Times New Roman"/>
          <w:b/>
          <w:bCs/>
          <w:color w:val="000000"/>
          <w:sz w:val="24"/>
        </w:rPr>
        <w:t xml:space="preserve"> </w:t>
      </w:r>
    </w:p>
    <w:p w14:paraId="7FA13293" w14:textId="77777777" w:rsidR="00100E72" w:rsidRPr="005F0462" w:rsidRDefault="00100E72" w:rsidP="00100E72">
      <w:pPr>
        <w:spacing w:line="256" w:lineRule="auto"/>
        <w:ind w:left="851" w:right="850"/>
        <w:jc w:val="both"/>
        <w:rPr>
          <w:rFonts w:ascii="Palatino Linotype" w:eastAsia="Calibri" w:hAnsi="Palatino Linotype" w:cs="Arial"/>
          <w:color w:val="000000"/>
          <w:sz w:val="2"/>
        </w:rPr>
      </w:pPr>
    </w:p>
    <w:p w14:paraId="661E29A9" w14:textId="77777777" w:rsidR="00100E72" w:rsidRPr="005F0462" w:rsidRDefault="00100E72" w:rsidP="00100E72">
      <w:pPr>
        <w:spacing w:line="256" w:lineRule="auto"/>
        <w:ind w:left="851" w:right="901"/>
        <w:jc w:val="both"/>
        <w:rPr>
          <w:rFonts w:ascii="Palatino Linotype" w:eastAsia="Calibri" w:hAnsi="Palatino Linotype" w:cs="Arial"/>
          <w:i/>
          <w:color w:val="000000"/>
        </w:rPr>
      </w:pPr>
      <w:r w:rsidRPr="005F0462">
        <w:rPr>
          <w:rFonts w:ascii="Palatino Linotype" w:eastAsia="Calibri" w:hAnsi="Palatino Linotype" w:cs="Arial"/>
          <w:i/>
          <w:color w:val="000000"/>
        </w:rPr>
        <w:t>“</w:t>
      </w:r>
      <w:r w:rsidRPr="005F0462">
        <w:rPr>
          <w:rFonts w:ascii="Palatino Linotype" w:eastAsia="Calibri" w:hAnsi="Palatino Linotype" w:cs="Arial"/>
          <w:b/>
          <w:i/>
          <w:color w:val="000000"/>
        </w:rPr>
        <w:t>No existe obligación de elaborar documentos ad hoc para atender las solicitudes de acceso a la información.</w:t>
      </w:r>
      <w:r w:rsidRPr="005F0462">
        <w:rPr>
          <w:rFonts w:ascii="Palatino Linotype" w:eastAsia="Calibri"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31324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
        </w:rPr>
      </w:pPr>
    </w:p>
    <w:p w14:paraId="3063A21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lastRenderedPageBreak/>
        <w:t xml:space="preserve">Resoluciones: </w:t>
      </w:r>
    </w:p>
    <w:p w14:paraId="794F332F"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0050/16. Instituto Nacional para la Evaluación de la Educación. 13 julio de 2016. Por unanimidad. Comisionado Ponente: Francisco Javier Acuña Llamas.</w:t>
      </w:r>
    </w:p>
    <w:p w14:paraId="6E6B8D8E"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2F22679D" w14:textId="77777777" w:rsidR="00100E72" w:rsidRPr="005F0462" w:rsidRDefault="00100E72" w:rsidP="00100E72">
      <w:pPr>
        <w:spacing w:line="256" w:lineRule="auto"/>
        <w:ind w:left="851" w:right="901"/>
        <w:jc w:val="both"/>
        <w:rPr>
          <w:rFonts w:ascii="Palatino Linotype" w:eastAsia="Calibri" w:hAnsi="Palatino Linotype" w:cs="Arial"/>
          <w:i/>
          <w:color w:val="000000"/>
          <w:sz w:val="20"/>
        </w:rPr>
      </w:pPr>
      <w:r w:rsidRPr="005F0462">
        <w:rPr>
          <w:rFonts w:ascii="Palatino Linotype" w:eastAsia="Calibri" w:hAnsi="Palatino Linotype" w:cs="Arial"/>
          <w:i/>
          <w:color w:val="000000"/>
          <w:sz w:val="20"/>
        </w:rPr>
        <w:sym w:font="Symbol" w:char="F0B7"/>
      </w:r>
      <w:r w:rsidRPr="005F0462">
        <w:rPr>
          <w:rFonts w:ascii="Palatino Linotype" w:eastAsia="Calibri" w:hAnsi="Palatino Linotype" w:cs="Arial"/>
          <w:i/>
          <w:color w:val="000000"/>
          <w:sz w:val="20"/>
        </w:rPr>
        <w:t xml:space="preserve"> RRA 1889/16. Secretaría de Hacienda y Crédito Público. 05 de octubre de 2016. Por unanimidad. Comisionada Ponente. Ximena Puente de la Mora.”</w:t>
      </w:r>
    </w:p>
    <w:p w14:paraId="01571E37" w14:textId="77777777" w:rsidR="00D70911" w:rsidRPr="005F0462" w:rsidRDefault="00D70911" w:rsidP="002638FF">
      <w:pPr>
        <w:pStyle w:val="Sinespaciado"/>
        <w:spacing w:line="360" w:lineRule="auto"/>
        <w:jc w:val="both"/>
        <w:rPr>
          <w:rFonts w:ascii="Palatino Linotype" w:hAnsi="Palatino Linotype"/>
          <w:sz w:val="24"/>
          <w:szCs w:val="24"/>
          <w:lang w:val="es-ES_tradnl"/>
        </w:rPr>
      </w:pPr>
    </w:p>
    <w:p w14:paraId="2E133C8B" w14:textId="0C0FC7C2" w:rsidR="005571F1" w:rsidRPr="005F0462" w:rsidRDefault="00135632" w:rsidP="00EA0E98">
      <w:pPr>
        <w:spacing w:after="0" w:line="360" w:lineRule="auto"/>
        <w:contextualSpacing/>
        <w:jc w:val="both"/>
        <w:rPr>
          <w:rFonts w:ascii="Palatino Linotype" w:eastAsia="Times New Roman" w:hAnsi="Palatino Linotype" w:cs="Arial"/>
          <w:color w:val="000000"/>
          <w:sz w:val="24"/>
          <w:szCs w:val="24"/>
          <w:lang w:eastAsia="es-ES"/>
        </w:rPr>
      </w:pPr>
      <w:r w:rsidRPr="005F0462">
        <w:rPr>
          <w:rFonts w:ascii="Palatino Linotype" w:eastAsia="Times New Roman" w:hAnsi="Palatino Linotype" w:cs="Arial"/>
          <w:color w:val="000000"/>
          <w:sz w:val="24"/>
          <w:szCs w:val="24"/>
          <w:lang w:eastAsia="es-ES"/>
        </w:rPr>
        <w:t xml:space="preserve">En conclusión, le asiste la razón al </w:t>
      </w:r>
      <w:r w:rsidRPr="005F0462">
        <w:rPr>
          <w:rFonts w:ascii="Palatino Linotype" w:eastAsia="Times New Roman" w:hAnsi="Palatino Linotype" w:cs="Arial"/>
          <w:b/>
          <w:color w:val="000000"/>
          <w:sz w:val="24"/>
          <w:szCs w:val="24"/>
          <w:lang w:eastAsia="es-ES"/>
        </w:rPr>
        <w:t>Sujeto Obligado</w:t>
      </w:r>
      <w:r w:rsidRPr="005F0462">
        <w:rPr>
          <w:rFonts w:ascii="Palatino Linotype" w:eastAsia="Times New Roman" w:hAnsi="Palatino Linotype" w:cs="Arial"/>
          <w:color w:val="000000"/>
          <w:sz w:val="24"/>
          <w:szCs w:val="24"/>
          <w:lang w:eastAsia="es-ES"/>
        </w:rPr>
        <w:t xml:space="preserve"> porque al informar </w:t>
      </w:r>
      <w:r w:rsidRPr="005F0462">
        <w:rPr>
          <w:rFonts w:ascii="Palatino Linotype" w:hAnsi="Palatino Linotype"/>
          <w:sz w:val="24"/>
          <w:szCs w:val="24"/>
        </w:rPr>
        <w:t xml:space="preserve">que </w:t>
      </w:r>
      <w:r w:rsidR="00BC1E63">
        <w:rPr>
          <w:rFonts w:ascii="Palatino Linotype" w:hAnsi="Palatino Linotype"/>
          <w:sz w:val="24"/>
          <w:szCs w:val="24"/>
        </w:rPr>
        <w:t xml:space="preserve">lo requerido no es </w:t>
      </w:r>
      <w:r w:rsidR="00BC1E63" w:rsidRPr="00BC1E63">
        <w:rPr>
          <w:rFonts w:ascii="Palatino Linotype" w:hAnsi="Palatino Linotype"/>
          <w:sz w:val="24"/>
          <w:szCs w:val="24"/>
        </w:rPr>
        <w:t>documentación pública generada, administrada o que esté en posesión de</w:t>
      </w:r>
      <w:r w:rsidR="0010180E" w:rsidRPr="0010180E">
        <w:rPr>
          <w:rFonts w:ascii="Palatino Linotype" w:hAnsi="Palatino Linotype"/>
          <w:sz w:val="24"/>
          <w:szCs w:val="24"/>
        </w:rPr>
        <w:t xml:space="preserve"> </w:t>
      </w:r>
      <w:r w:rsidR="00C37240" w:rsidRPr="00C37240">
        <w:rPr>
          <w:rFonts w:ascii="Palatino Linotype" w:hAnsi="Palatino Linotype"/>
          <w:sz w:val="24"/>
          <w:szCs w:val="24"/>
        </w:rPr>
        <w:t xml:space="preserve">la </w:t>
      </w:r>
      <w:r w:rsidR="00C37240" w:rsidRPr="00C37240">
        <w:rPr>
          <w:rFonts w:ascii="Palatino Linotype" w:hAnsi="Palatino Linotype"/>
          <w:b/>
          <w:bCs/>
          <w:iCs/>
          <w:sz w:val="24"/>
          <w:szCs w:val="24"/>
          <w:lang w:val="es-MX"/>
        </w:rPr>
        <w:t xml:space="preserve">Tesorería Municipal, </w:t>
      </w:r>
      <w:r w:rsidR="00C37240" w:rsidRPr="00C37240">
        <w:rPr>
          <w:rFonts w:ascii="Palatino Linotype" w:hAnsi="Palatino Linotype"/>
          <w:iCs/>
          <w:sz w:val="24"/>
          <w:szCs w:val="24"/>
        </w:rPr>
        <w:t xml:space="preserve">la </w:t>
      </w:r>
      <w:r w:rsidR="00C37240" w:rsidRPr="00C37240">
        <w:rPr>
          <w:rFonts w:ascii="Palatino Linotype" w:hAnsi="Palatino Linotype"/>
          <w:b/>
          <w:bCs/>
          <w:iCs/>
          <w:sz w:val="24"/>
          <w:szCs w:val="24"/>
        </w:rPr>
        <w:t xml:space="preserve">Dirección de Administración, </w:t>
      </w:r>
      <w:r w:rsidR="00C37240" w:rsidRPr="00C37240">
        <w:rPr>
          <w:rFonts w:ascii="Palatino Linotype" w:hAnsi="Palatino Linotype"/>
          <w:iCs/>
          <w:sz w:val="24"/>
          <w:szCs w:val="24"/>
        </w:rPr>
        <w:t xml:space="preserve">así como el </w:t>
      </w:r>
      <w:r w:rsidR="00C37240" w:rsidRPr="00C37240">
        <w:rPr>
          <w:rFonts w:ascii="Palatino Linotype" w:hAnsi="Palatino Linotype"/>
          <w:sz w:val="24"/>
          <w:szCs w:val="24"/>
        </w:rPr>
        <w:t>Departamento de Recursos Materiales y Adquisiciones a su cargo</w:t>
      </w:r>
      <w:r w:rsidRPr="005F0462">
        <w:rPr>
          <w:rFonts w:ascii="Palatino Linotype" w:eastAsia="Times New Roman" w:hAnsi="Palatino Linotype" w:cs="Arial"/>
          <w:color w:val="000000"/>
          <w:sz w:val="24"/>
          <w:szCs w:val="24"/>
          <w:lang w:eastAsia="es-ES"/>
        </w:rPr>
        <w:t>, y al no existir obligación en materia de transparencia que lo constriña a poseer o generar dichos documentales</w:t>
      </w:r>
      <w:r w:rsidR="004C3C1C">
        <w:rPr>
          <w:rFonts w:ascii="Palatino Linotype" w:eastAsia="Times New Roman" w:hAnsi="Palatino Linotype" w:cs="Arial"/>
          <w:color w:val="000000"/>
          <w:sz w:val="24"/>
          <w:szCs w:val="24"/>
          <w:lang w:eastAsia="es-ES"/>
        </w:rPr>
        <w:t xml:space="preserve"> en la temporalidad especifica que demanda el particular</w:t>
      </w:r>
      <w:r w:rsidRPr="005F0462">
        <w:rPr>
          <w:rFonts w:ascii="Palatino Linotype" w:eastAsia="Times New Roman" w:hAnsi="Palatino Linotype" w:cs="Arial"/>
          <w:color w:val="000000"/>
          <w:sz w:val="24"/>
          <w:szCs w:val="24"/>
          <w:lang w:eastAsia="es-ES"/>
        </w:rPr>
        <w:t>, como se estipuló anteriormente, resultan infundadas las razones o motivos de inconformidad vertidos por el particular.</w:t>
      </w:r>
    </w:p>
    <w:p w14:paraId="2C99D99E" w14:textId="77777777" w:rsidR="008E6336" w:rsidRPr="005F0462" w:rsidRDefault="008E6336" w:rsidP="00EA0E98">
      <w:pPr>
        <w:spacing w:after="0" w:line="360" w:lineRule="auto"/>
        <w:contextualSpacing/>
        <w:jc w:val="both"/>
        <w:rPr>
          <w:rFonts w:ascii="Palatino Linotype" w:eastAsia="Times New Roman" w:hAnsi="Palatino Linotype" w:cs="Arial"/>
          <w:color w:val="000000"/>
          <w:sz w:val="24"/>
          <w:szCs w:val="24"/>
          <w:lang w:eastAsia="es-ES"/>
        </w:rPr>
      </w:pPr>
    </w:p>
    <w:p w14:paraId="062EDCDB" w14:textId="35D324AF" w:rsidR="00EF4D17" w:rsidRPr="005F0462"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sz w:val="24"/>
          <w:szCs w:val="24"/>
          <w:lang w:val="es-ES_tradnl"/>
        </w:rPr>
        <w:t xml:space="preserve">Así, en mérito de lo expuesto en líneas anteriores </w:t>
      </w:r>
      <w:r w:rsidRPr="005F0462">
        <w:rPr>
          <w:rFonts w:ascii="Palatino Linotype" w:hAnsi="Palatino Linotype"/>
          <w:noProof/>
          <w:sz w:val="24"/>
          <w:szCs w:val="24"/>
          <w:lang w:val="es-ES_tradnl" w:eastAsia="es-MX"/>
        </w:rPr>
        <w:t>resultan infundadas las razones o motivo</w:t>
      </w:r>
      <w:r w:rsidR="002E2D4C" w:rsidRPr="005F0462">
        <w:rPr>
          <w:rFonts w:ascii="Palatino Linotype" w:hAnsi="Palatino Linotype"/>
          <w:noProof/>
          <w:sz w:val="24"/>
          <w:szCs w:val="24"/>
          <w:lang w:val="es-ES_tradnl" w:eastAsia="es-MX"/>
        </w:rPr>
        <w:t>s de inconf</w:t>
      </w:r>
      <w:r w:rsidR="00C31F17" w:rsidRPr="005F0462">
        <w:rPr>
          <w:rFonts w:ascii="Palatino Linotype" w:hAnsi="Palatino Linotype"/>
          <w:noProof/>
          <w:sz w:val="24"/>
          <w:szCs w:val="24"/>
          <w:lang w:val="es-ES_tradnl" w:eastAsia="es-MX"/>
        </w:rPr>
        <w:t xml:space="preserve">ormidad que arguye </w:t>
      </w:r>
      <w:r w:rsidR="00AB3507" w:rsidRPr="005F0462">
        <w:rPr>
          <w:rFonts w:ascii="Palatino Linotype" w:hAnsi="Palatino Linotype"/>
          <w:noProof/>
          <w:sz w:val="24"/>
          <w:szCs w:val="24"/>
          <w:lang w:val="es-ES_tradnl" w:eastAsia="es-MX"/>
        </w:rPr>
        <w:t>el</w:t>
      </w:r>
      <w:r w:rsidRPr="005F0462">
        <w:rPr>
          <w:rFonts w:ascii="Palatino Linotype" w:hAnsi="Palatino Linotype"/>
          <w:noProof/>
          <w:sz w:val="24"/>
          <w:szCs w:val="24"/>
          <w:lang w:val="es-ES_tradnl" w:eastAsia="es-MX"/>
        </w:rPr>
        <w:t xml:space="preserve"> Recurrente; </w:t>
      </w:r>
      <w:r w:rsidRPr="005F0462">
        <w:rPr>
          <w:rFonts w:ascii="Palatino Linotype" w:hAnsi="Palatino Linotype"/>
          <w:sz w:val="24"/>
          <w:szCs w:val="24"/>
          <w:lang w:val="es-ES_tradnl"/>
        </w:rPr>
        <w:t xml:space="preserve">por ello, con fundamento en el artículo 186 fracción II de la Ley de Transparencia y Acceso a la Información Pública del Estado de México y Municipios, se </w:t>
      </w:r>
      <w:r w:rsidRPr="005F0462">
        <w:rPr>
          <w:rFonts w:ascii="Palatino Linotype" w:hAnsi="Palatino Linotype"/>
          <w:b/>
          <w:sz w:val="24"/>
          <w:szCs w:val="24"/>
          <w:lang w:val="es-ES_tradnl"/>
        </w:rPr>
        <w:t>CONFIRMA</w:t>
      </w:r>
      <w:r w:rsidRPr="005F0462">
        <w:rPr>
          <w:rFonts w:ascii="Palatino Linotype" w:hAnsi="Palatino Linotype"/>
          <w:sz w:val="24"/>
          <w:szCs w:val="24"/>
          <w:lang w:val="es-ES_tradnl"/>
        </w:rPr>
        <w:t xml:space="preserve"> la respuesta a la solicitud de información pública </w:t>
      </w:r>
      <w:r w:rsidR="00C37240" w:rsidRPr="00C37240">
        <w:rPr>
          <w:rFonts w:ascii="Palatino Linotype" w:hAnsi="Palatino Linotype"/>
          <w:b/>
          <w:bCs/>
          <w:sz w:val="24"/>
          <w:szCs w:val="24"/>
          <w:lang w:val="es-ES_tradnl"/>
        </w:rPr>
        <w:t>00373/ATLACOM/IP/2025</w:t>
      </w:r>
      <w:r w:rsidR="00BC1E63" w:rsidRPr="00BC1E63">
        <w:rPr>
          <w:rFonts w:ascii="Palatino Linotype" w:hAnsi="Palatino Linotype"/>
          <w:b/>
          <w:bCs/>
          <w:sz w:val="24"/>
          <w:szCs w:val="24"/>
          <w:lang w:val="es-ES_tradnl"/>
        </w:rPr>
        <w:t xml:space="preserve"> </w:t>
      </w:r>
      <w:r w:rsidRPr="005F0462">
        <w:rPr>
          <w:rFonts w:ascii="Palatino Linotype" w:hAnsi="Palatino Linotype"/>
          <w:bCs/>
          <w:sz w:val="24"/>
          <w:szCs w:val="24"/>
          <w:lang w:val="es-ES_tradnl"/>
        </w:rPr>
        <w:t>que ha sido materia del presente fallo</w:t>
      </w:r>
      <w:r w:rsidRPr="005F0462">
        <w:rPr>
          <w:rFonts w:ascii="Palatino Linotype" w:hAnsi="Palatino Linotype"/>
          <w:sz w:val="24"/>
          <w:szCs w:val="24"/>
          <w:lang w:val="es-ES_tradnl"/>
        </w:rPr>
        <w:t>, por lo que este Pleno:</w:t>
      </w:r>
    </w:p>
    <w:p w14:paraId="1E047B38" w14:textId="77777777" w:rsidR="00671D39" w:rsidRDefault="00671D39" w:rsidP="008E6336">
      <w:pPr>
        <w:pStyle w:val="Sinespaciado"/>
        <w:spacing w:line="360" w:lineRule="auto"/>
        <w:rPr>
          <w:rFonts w:ascii="Palatino Linotype" w:hAnsi="Palatino Linotype"/>
          <w:b/>
          <w:sz w:val="28"/>
          <w:szCs w:val="28"/>
          <w:lang w:val="es-ES_tradnl"/>
        </w:rPr>
      </w:pPr>
    </w:p>
    <w:p w14:paraId="6A419591" w14:textId="77777777" w:rsidR="00C37240" w:rsidRDefault="00C37240" w:rsidP="008E6336">
      <w:pPr>
        <w:pStyle w:val="Sinespaciado"/>
        <w:spacing w:line="360" w:lineRule="auto"/>
        <w:rPr>
          <w:rFonts w:ascii="Palatino Linotype" w:hAnsi="Palatino Linotype"/>
          <w:b/>
          <w:sz w:val="28"/>
          <w:szCs w:val="28"/>
          <w:lang w:val="es-ES_tradnl"/>
        </w:rPr>
      </w:pPr>
    </w:p>
    <w:p w14:paraId="1DB408C8" w14:textId="77777777" w:rsidR="00C37240" w:rsidRPr="005F0462" w:rsidRDefault="00C37240" w:rsidP="008E6336">
      <w:pPr>
        <w:pStyle w:val="Sinespaciado"/>
        <w:spacing w:line="360" w:lineRule="auto"/>
        <w:rPr>
          <w:rFonts w:ascii="Palatino Linotype" w:hAnsi="Palatino Linotype"/>
          <w:b/>
          <w:sz w:val="28"/>
          <w:szCs w:val="28"/>
          <w:lang w:val="es-ES_tradnl"/>
        </w:rPr>
      </w:pPr>
    </w:p>
    <w:p w14:paraId="52C5EC5C" w14:textId="0703208D" w:rsidR="00EF4D17" w:rsidRPr="005F0462" w:rsidRDefault="00EF4D17" w:rsidP="0014447C">
      <w:pPr>
        <w:pStyle w:val="Sinespaciado"/>
        <w:spacing w:line="360" w:lineRule="auto"/>
        <w:jc w:val="center"/>
        <w:rPr>
          <w:rFonts w:ascii="Palatino Linotype" w:hAnsi="Palatino Linotype"/>
          <w:b/>
          <w:sz w:val="28"/>
          <w:szCs w:val="28"/>
          <w:lang w:val="es-ES_tradnl"/>
        </w:rPr>
      </w:pPr>
      <w:r w:rsidRPr="005F0462">
        <w:rPr>
          <w:rFonts w:ascii="Palatino Linotype" w:hAnsi="Palatino Linotype"/>
          <w:b/>
          <w:sz w:val="28"/>
          <w:szCs w:val="28"/>
          <w:lang w:val="es-ES_tradnl"/>
        </w:rPr>
        <w:lastRenderedPageBreak/>
        <w:t>R E S U E L V E</w:t>
      </w:r>
    </w:p>
    <w:p w14:paraId="0E0975AB" w14:textId="77777777" w:rsidR="00EF4D17" w:rsidRPr="005F0462" w:rsidRDefault="00EF4D17" w:rsidP="0014447C">
      <w:pPr>
        <w:pStyle w:val="Sinespaciado"/>
        <w:spacing w:line="360" w:lineRule="auto"/>
        <w:jc w:val="both"/>
        <w:rPr>
          <w:rFonts w:ascii="Palatino Linotype" w:hAnsi="Palatino Linotype"/>
          <w:b/>
          <w:sz w:val="2"/>
          <w:szCs w:val="24"/>
          <w:lang w:val="es-ES_tradnl"/>
        </w:rPr>
      </w:pPr>
    </w:p>
    <w:p w14:paraId="1BF3D859" w14:textId="05FB734A" w:rsidR="00EF4D17" w:rsidRPr="005F0462"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 xml:space="preserve">PRIMERO. </w:t>
      </w:r>
      <w:r w:rsidRPr="005F0462">
        <w:rPr>
          <w:rFonts w:ascii="Palatino Linotype" w:hAnsi="Palatino Linotype"/>
          <w:sz w:val="24"/>
          <w:szCs w:val="24"/>
          <w:lang w:val="es-ES_tradnl"/>
        </w:rPr>
        <w:t xml:space="preserve">Se </w:t>
      </w:r>
      <w:r w:rsidRPr="005F0462">
        <w:rPr>
          <w:rFonts w:ascii="Palatino Linotype" w:hAnsi="Palatino Linotype"/>
          <w:b/>
          <w:sz w:val="24"/>
          <w:szCs w:val="24"/>
          <w:lang w:val="es-ES_tradnl"/>
        </w:rPr>
        <w:t>CONFIRMA</w:t>
      </w:r>
      <w:r w:rsidRPr="005F0462">
        <w:rPr>
          <w:rFonts w:ascii="Palatino Linotype" w:hAnsi="Palatino Linotype"/>
          <w:sz w:val="24"/>
          <w:szCs w:val="24"/>
          <w:lang w:val="es-ES_tradnl"/>
        </w:rPr>
        <w:t xml:space="preserve"> la respuesta del Sujeto Obligado</w:t>
      </w:r>
      <w:r w:rsidRPr="005F0462">
        <w:rPr>
          <w:rFonts w:ascii="Palatino Linotype" w:hAnsi="Palatino Linotype"/>
          <w:b/>
          <w:sz w:val="24"/>
          <w:szCs w:val="24"/>
          <w:lang w:val="es-ES_tradnl"/>
        </w:rPr>
        <w:t xml:space="preserve"> </w:t>
      </w:r>
      <w:r w:rsidRPr="005F0462">
        <w:rPr>
          <w:rFonts w:ascii="Palatino Linotype" w:hAnsi="Palatino Linotype"/>
          <w:bCs/>
          <w:sz w:val="24"/>
          <w:szCs w:val="24"/>
          <w:lang w:val="es-ES_tradnl"/>
        </w:rPr>
        <w:t xml:space="preserve">a la solicitud de información </w:t>
      </w:r>
      <w:r w:rsidR="00C37240" w:rsidRPr="00C37240">
        <w:rPr>
          <w:rFonts w:ascii="Palatino Linotype" w:hAnsi="Palatino Linotype"/>
          <w:b/>
          <w:bCs/>
          <w:sz w:val="24"/>
          <w:szCs w:val="24"/>
          <w:lang w:val="es-ES_tradnl"/>
        </w:rPr>
        <w:t xml:space="preserve">00373/ATLACOM/IP/2025 </w:t>
      </w:r>
      <w:r w:rsidRPr="005F0462">
        <w:rPr>
          <w:rFonts w:ascii="Palatino Linotype" w:hAnsi="Palatino Linotype"/>
          <w:sz w:val="24"/>
          <w:szCs w:val="24"/>
          <w:lang w:val="es-ES_tradnl"/>
        </w:rPr>
        <w:t>por resultar infundadas las razones o motivos de i</w:t>
      </w:r>
      <w:r w:rsidR="001A6270" w:rsidRPr="005F0462">
        <w:rPr>
          <w:rFonts w:ascii="Palatino Linotype" w:hAnsi="Palatino Linotype"/>
          <w:sz w:val="24"/>
          <w:szCs w:val="24"/>
          <w:lang w:val="es-ES_tradnl"/>
        </w:rPr>
        <w:t xml:space="preserve">nconformidad hechos valer por </w:t>
      </w:r>
      <w:r w:rsidR="00AB3507" w:rsidRPr="005F0462">
        <w:rPr>
          <w:rFonts w:ascii="Palatino Linotype" w:hAnsi="Palatino Linotype"/>
          <w:sz w:val="24"/>
          <w:szCs w:val="24"/>
          <w:lang w:val="es-ES_tradnl"/>
        </w:rPr>
        <w:t>el</w:t>
      </w:r>
      <w:r w:rsidRPr="005F0462">
        <w:rPr>
          <w:rFonts w:ascii="Palatino Linotype" w:hAnsi="Palatino Linotype"/>
          <w:sz w:val="24"/>
          <w:szCs w:val="24"/>
          <w:lang w:val="es-ES_tradnl"/>
        </w:rPr>
        <w:t xml:space="preserve"> Recurrente, en términos del Considerando </w:t>
      </w:r>
      <w:r w:rsidR="008A1B36">
        <w:rPr>
          <w:rFonts w:ascii="Palatino Linotype" w:hAnsi="Palatino Linotype"/>
          <w:b/>
          <w:sz w:val="24"/>
          <w:szCs w:val="24"/>
          <w:lang w:val="es-ES_tradnl"/>
        </w:rPr>
        <w:t>QUINTO</w:t>
      </w:r>
      <w:r w:rsidRPr="005F0462">
        <w:rPr>
          <w:rFonts w:ascii="Palatino Linotype" w:hAnsi="Palatino Linotype"/>
          <w:b/>
          <w:sz w:val="24"/>
          <w:szCs w:val="24"/>
          <w:lang w:val="es-ES_tradnl"/>
        </w:rPr>
        <w:t xml:space="preserve"> </w:t>
      </w:r>
      <w:r w:rsidRPr="005F0462">
        <w:rPr>
          <w:rFonts w:ascii="Palatino Linotype" w:hAnsi="Palatino Linotype"/>
          <w:sz w:val="24"/>
          <w:szCs w:val="24"/>
          <w:lang w:val="es-ES_tradnl"/>
        </w:rPr>
        <w:t>de esta resolución.</w:t>
      </w:r>
    </w:p>
    <w:p w14:paraId="74BF7CC9" w14:textId="77777777" w:rsidR="00EF4D17" w:rsidRPr="005F0462"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5F0462" w:rsidRDefault="006E6394"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SEGUNDO.</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NOTIFÍQUESE</w:t>
      </w:r>
      <w:r w:rsidRPr="005F0462">
        <w:rPr>
          <w:rFonts w:ascii="Palatino Linotype" w:hAnsi="Palatino Linotype"/>
          <w:sz w:val="24"/>
          <w:szCs w:val="24"/>
          <w:lang w:val="es-ES_tradnl"/>
        </w:rPr>
        <w:t xml:space="preserve"> la presente resolución vía </w:t>
      </w:r>
      <w:r w:rsidR="00171F38" w:rsidRPr="005F0462">
        <w:rPr>
          <w:rFonts w:ascii="Palatino Linotype" w:hAnsi="Palatino Linotype"/>
          <w:sz w:val="24"/>
          <w:szCs w:val="24"/>
          <w:lang w:val="es-ES_tradnl"/>
        </w:rPr>
        <w:t>Sistema de Acceso a la Información Mexiquense (</w:t>
      </w:r>
      <w:r w:rsidRPr="005F0462">
        <w:rPr>
          <w:rFonts w:ascii="Palatino Linotype" w:hAnsi="Palatino Linotype"/>
          <w:b/>
          <w:bCs/>
          <w:sz w:val="24"/>
          <w:szCs w:val="24"/>
          <w:lang w:val="es-ES_tradnl"/>
        </w:rPr>
        <w:t>SAIMEX</w:t>
      </w:r>
      <w:r w:rsidR="00171F38" w:rsidRPr="005F0462">
        <w:rPr>
          <w:rFonts w:ascii="Palatino Linotype" w:hAnsi="Palatino Linotype"/>
          <w:sz w:val="24"/>
          <w:szCs w:val="24"/>
          <w:lang w:val="es-ES_tradnl"/>
        </w:rPr>
        <w:t>)</w:t>
      </w:r>
      <w:r w:rsidRPr="005F0462">
        <w:rPr>
          <w:rFonts w:ascii="Palatino Linotype" w:hAnsi="Palatino Linotype"/>
          <w:sz w:val="24"/>
          <w:szCs w:val="24"/>
          <w:lang w:val="es-ES_tradnl"/>
        </w:rPr>
        <w:t xml:space="preserve"> al Titular de la Unidad de Transparencia del Sujeto Obligado.</w:t>
      </w:r>
    </w:p>
    <w:p w14:paraId="6B0A94CD" w14:textId="77777777" w:rsidR="00EF4D17" w:rsidRPr="005F0462" w:rsidRDefault="00EF4D17" w:rsidP="0014447C">
      <w:pPr>
        <w:pStyle w:val="Sinespaciado"/>
        <w:spacing w:line="360" w:lineRule="auto"/>
        <w:jc w:val="both"/>
        <w:rPr>
          <w:rFonts w:ascii="Palatino Linotype" w:hAnsi="Palatino Linotype"/>
          <w:sz w:val="24"/>
          <w:szCs w:val="24"/>
          <w:lang w:val="es-ES_tradnl"/>
        </w:rPr>
      </w:pPr>
    </w:p>
    <w:p w14:paraId="39787DCF" w14:textId="5ADD72C6" w:rsidR="006F562A" w:rsidRDefault="00EF4D17" w:rsidP="0014447C">
      <w:pPr>
        <w:pStyle w:val="Sinespaciado"/>
        <w:spacing w:line="360" w:lineRule="auto"/>
        <w:jc w:val="both"/>
        <w:rPr>
          <w:rFonts w:ascii="Palatino Linotype" w:hAnsi="Palatino Linotype"/>
          <w:sz w:val="24"/>
          <w:szCs w:val="24"/>
          <w:lang w:val="es-ES_tradnl"/>
        </w:rPr>
      </w:pPr>
      <w:r w:rsidRPr="005F0462">
        <w:rPr>
          <w:rFonts w:ascii="Palatino Linotype" w:hAnsi="Palatino Linotype"/>
          <w:b/>
          <w:sz w:val="24"/>
          <w:szCs w:val="24"/>
          <w:lang w:val="es-ES_tradnl"/>
        </w:rPr>
        <w:t>TERCERO.</w:t>
      </w:r>
      <w:r w:rsidRPr="005F0462">
        <w:rPr>
          <w:rFonts w:ascii="Palatino Linotype" w:hAnsi="Palatino Linotype"/>
          <w:sz w:val="24"/>
          <w:szCs w:val="24"/>
          <w:lang w:val="es-ES_tradnl"/>
        </w:rPr>
        <w:t xml:space="preserve"> </w:t>
      </w:r>
      <w:r w:rsidRPr="005F0462">
        <w:rPr>
          <w:rFonts w:ascii="Palatino Linotype" w:hAnsi="Palatino Linotype"/>
          <w:b/>
          <w:sz w:val="24"/>
          <w:szCs w:val="24"/>
          <w:lang w:val="es-ES_tradnl"/>
        </w:rPr>
        <w:t>NOTIFÍQUESE</w:t>
      </w:r>
      <w:r w:rsidRPr="005F0462">
        <w:rPr>
          <w:rFonts w:ascii="Palatino Linotype" w:hAnsi="Palatino Linotype"/>
          <w:sz w:val="24"/>
          <w:szCs w:val="24"/>
          <w:lang w:val="es-ES_tradnl"/>
        </w:rPr>
        <w:t xml:space="preserve"> a</w:t>
      </w:r>
      <w:r w:rsidR="00AB3507" w:rsidRPr="005F0462">
        <w:rPr>
          <w:rFonts w:ascii="Palatino Linotype" w:hAnsi="Palatino Linotype"/>
          <w:sz w:val="24"/>
          <w:szCs w:val="24"/>
          <w:lang w:val="es-ES_tradnl"/>
        </w:rPr>
        <w:t>l</w:t>
      </w:r>
      <w:r w:rsidRPr="005F0462">
        <w:rPr>
          <w:rFonts w:ascii="Palatino Linotype" w:hAnsi="Palatino Linotype"/>
          <w:sz w:val="24"/>
          <w:szCs w:val="24"/>
          <w:lang w:val="es-ES_tradnl"/>
        </w:rPr>
        <w:t xml:space="preserve"> Recurrente</w:t>
      </w:r>
      <w:r w:rsidRPr="005F0462">
        <w:rPr>
          <w:rFonts w:ascii="Palatino Linotype" w:hAnsi="Palatino Linotype"/>
          <w:b/>
          <w:sz w:val="24"/>
          <w:szCs w:val="24"/>
          <w:lang w:val="es-ES_tradnl"/>
        </w:rPr>
        <w:t xml:space="preserve"> </w:t>
      </w:r>
      <w:r w:rsidRPr="005F0462">
        <w:rPr>
          <w:rFonts w:ascii="Palatino Linotype" w:hAnsi="Palatino Linotype"/>
          <w:sz w:val="24"/>
          <w:szCs w:val="24"/>
          <w:lang w:val="es-ES_tradnl"/>
        </w:rPr>
        <w:t>la presente resolución</w:t>
      </w:r>
      <w:r w:rsidR="00B46201" w:rsidRPr="005F0462">
        <w:rPr>
          <w:rFonts w:ascii="Palatino Linotype" w:hAnsi="Palatino Linotype"/>
          <w:sz w:val="24"/>
          <w:szCs w:val="24"/>
          <w:lang w:val="es-ES_tradnl"/>
        </w:rPr>
        <w:t xml:space="preserve"> vía Sistema de Acceso a la Información Mexiquense (</w:t>
      </w:r>
      <w:r w:rsidR="00B46201" w:rsidRPr="005F0462">
        <w:rPr>
          <w:rFonts w:ascii="Palatino Linotype" w:hAnsi="Palatino Linotype"/>
          <w:b/>
          <w:bCs/>
          <w:sz w:val="24"/>
          <w:szCs w:val="24"/>
          <w:lang w:val="es-ES_tradnl"/>
        </w:rPr>
        <w:t>SAIMEX</w:t>
      </w:r>
      <w:r w:rsidR="00B46201" w:rsidRPr="005F0462">
        <w:rPr>
          <w:rFonts w:ascii="Palatino Linotype" w:hAnsi="Palatino Linotype"/>
          <w:sz w:val="24"/>
          <w:szCs w:val="24"/>
          <w:lang w:val="es-ES_tradnl"/>
        </w:rPr>
        <w:t>)</w:t>
      </w:r>
      <w:r w:rsidRPr="005F0462">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61318D2" w14:textId="77777777" w:rsidR="004C3C1C" w:rsidRPr="005F0462" w:rsidRDefault="004C3C1C" w:rsidP="0014447C">
      <w:pPr>
        <w:pStyle w:val="Sinespaciado"/>
        <w:spacing w:line="360" w:lineRule="auto"/>
        <w:jc w:val="both"/>
        <w:rPr>
          <w:rFonts w:ascii="Palatino Linotype" w:hAnsi="Palatino Linotype"/>
          <w:sz w:val="24"/>
          <w:szCs w:val="24"/>
          <w:lang w:val="es-ES_tradnl"/>
        </w:rPr>
      </w:pPr>
    </w:p>
    <w:p w14:paraId="36E558BD" w14:textId="3B422615" w:rsidR="00A225A3" w:rsidRPr="005F0462" w:rsidRDefault="00171F38" w:rsidP="00D40A03">
      <w:pPr>
        <w:widowControl w:val="0"/>
        <w:spacing w:after="0" w:line="360" w:lineRule="auto"/>
        <w:ind w:left="20"/>
        <w:jc w:val="both"/>
        <w:rPr>
          <w:rFonts w:ascii="Palatino Linotype" w:eastAsia="Times New Roman" w:hAnsi="Palatino Linotype" w:cs="Arial"/>
          <w:sz w:val="24"/>
          <w:szCs w:val="24"/>
        </w:rPr>
      </w:pPr>
      <w:r w:rsidRPr="005F0462">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0180E">
        <w:rPr>
          <w:rFonts w:ascii="Palatino Linotype" w:eastAsia="Times New Roman" w:hAnsi="Palatino Linotype" w:cs="Arial"/>
          <w:sz w:val="24"/>
          <w:szCs w:val="24"/>
        </w:rPr>
        <w:t xml:space="preserve"> </w:t>
      </w:r>
      <w:r w:rsidRPr="005F0462">
        <w:rPr>
          <w:rFonts w:ascii="Palatino Linotype" w:eastAsia="Times New Roman" w:hAnsi="Palatino Linotype" w:cs="Arial"/>
          <w:sz w:val="24"/>
          <w:szCs w:val="24"/>
        </w:rPr>
        <w:t xml:space="preserve">Y GUADALUPE RAMÍREZ PEÑA EN </w:t>
      </w:r>
      <w:r w:rsidR="008A0DF6" w:rsidRPr="005F0462">
        <w:rPr>
          <w:rFonts w:ascii="Palatino Linotype" w:eastAsia="Times New Roman" w:hAnsi="Palatino Linotype" w:cs="Arial"/>
          <w:sz w:val="24"/>
          <w:szCs w:val="24"/>
        </w:rPr>
        <w:t xml:space="preserve">LA </w:t>
      </w:r>
      <w:r w:rsidR="00C37240">
        <w:rPr>
          <w:rFonts w:ascii="Palatino Linotype" w:eastAsia="Times New Roman" w:hAnsi="Palatino Linotype" w:cs="Arial"/>
          <w:sz w:val="24"/>
          <w:szCs w:val="24"/>
        </w:rPr>
        <w:t>TRIGÉSIMA SEGUNDA</w:t>
      </w:r>
      <w:r w:rsidR="00162A30" w:rsidRPr="005F0462">
        <w:rPr>
          <w:rFonts w:ascii="Palatino Linotype" w:eastAsia="Times New Roman" w:hAnsi="Palatino Linotype" w:cs="Arial"/>
          <w:sz w:val="24"/>
          <w:szCs w:val="24"/>
        </w:rPr>
        <w:t xml:space="preserve"> SESIÓN</w:t>
      </w:r>
      <w:r w:rsidRPr="005F0462">
        <w:rPr>
          <w:rFonts w:ascii="Palatino Linotype" w:eastAsia="Times New Roman" w:hAnsi="Palatino Linotype" w:cs="Arial"/>
          <w:sz w:val="24"/>
          <w:szCs w:val="24"/>
        </w:rPr>
        <w:t xml:space="preserve"> ORDINARIA CELEBRADA EL </w:t>
      </w:r>
      <w:r w:rsidR="00C37240">
        <w:rPr>
          <w:rFonts w:ascii="Palatino Linotype" w:eastAsia="Times New Roman" w:hAnsi="Palatino Linotype" w:cs="Arial"/>
          <w:sz w:val="24"/>
          <w:szCs w:val="24"/>
        </w:rPr>
        <w:t xml:space="preserve">DIEZ DE </w:t>
      </w:r>
      <w:r w:rsidR="00C37240">
        <w:rPr>
          <w:rFonts w:ascii="Palatino Linotype" w:eastAsia="Times New Roman" w:hAnsi="Palatino Linotype" w:cs="Arial"/>
          <w:sz w:val="24"/>
          <w:szCs w:val="24"/>
        </w:rPr>
        <w:lastRenderedPageBreak/>
        <w:t>SEPTIEMBRE</w:t>
      </w:r>
      <w:r w:rsidR="00BC1E63">
        <w:rPr>
          <w:rFonts w:ascii="Palatino Linotype" w:eastAsia="Times New Roman" w:hAnsi="Palatino Linotype" w:cs="Arial"/>
          <w:sz w:val="24"/>
          <w:szCs w:val="24"/>
        </w:rPr>
        <w:t xml:space="preserve"> DE DOS MIL VEINTICINCO</w:t>
      </w:r>
      <w:r w:rsidRPr="005F0462">
        <w:rPr>
          <w:rFonts w:ascii="Palatino Linotype" w:eastAsia="Times New Roman" w:hAnsi="Palatino Linotype" w:cs="Arial"/>
          <w:sz w:val="24"/>
          <w:szCs w:val="24"/>
        </w:rPr>
        <w:t>, ANTE EL SECRETARIO TÉCNICO DEL PLENO, ALEXIS TAPIA RAMÍREZ</w:t>
      </w:r>
      <w:r w:rsidR="008E6336" w:rsidRPr="005F0462">
        <w:rPr>
          <w:rFonts w:ascii="Palatino Linotype" w:eastAsia="Times New Roman" w:hAnsi="Palatino Linotype" w:cs="Arial"/>
          <w:sz w:val="24"/>
          <w:szCs w:val="24"/>
        </w:rPr>
        <w:t>.----------------------</w:t>
      </w:r>
      <w:r w:rsidR="00EA0E98" w:rsidRPr="005F0462">
        <w:rPr>
          <w:rFonts w:ascii="Palatino Linotype" w:eastAsia="Times New Roman" w:hAnsi="Palatino Linotype" w:cs="Arial"/>
          <w:sz w:val="24"/>
          <w:szCs w:val="24"/>
        </w:rPr>
        <w:t>-----------------------------------------------------------------------------------------</w:t>
      </w:r>
      <w:r w:rsidR="00162A30" w:rsidRPr="005F0462">
        <w:rPr>
          <w:rFonts w:ascii="Palatino Linotype" w:eastAsia="Times New Roman" w:hAnsi="Palatino Linotype" w:cs="Arial"/>
          <w:sz w:val="24"/>
          <w:szCs w:val="24"/>
        </w:rPr>
        <w:t>-------------------------------------</w:t>
      </w:r>
      <w:r w:rsidR="004410A6" w:rsidRPr="005F0462">
        <w:rPr>
          <w:rFonts w:ascii="Palatino Linotype" w:eastAsia="Times New Roman" w:hAnsi="Palatino Linotype" w:cs="Arial"/>
          <w:sz w:val="24"/>
          <w:szCs w:val="24"/>
        </w:rPr>
        <w:t>---------</w:t>
      </w:r>
      <w:r w:rsidR="00BC1E63">
        <w:rPr>
          <w:rFonts w:ascii="Palatino Linotype" w:eastAsia="Times New Roman" w:hAnsi="Palatino Linotype" w:cs="Arial"/>
          <w:sz w:val="24"/>
          <w:szCs w:val="24"/>
        </w:rPr>
        <w:t>---------------------</w:t>
      </w:r>
      <w:r w:rsidR="00C37240" w:rsidRPr="00C37240">
        <w:rPr>
          <w:rFonts w:ascii="Palatino Linotype" w:eastAsia="Times New Roman" w:hAnsi="Palatino Linotype" w:cs="Arial"/>
          <w:sz w:val="24"/>
          <w:szCs w:val="24"/>
        </w:rPr>
        <w:t xml:space="preserve"> </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r w:rsidR="00C37240" w:rsidRPr="005F0462">
        <w:rPr>
          <w:rFonts w:ascii="Palatino Linotype" w:eastAsia="Times New Roman" w:hAnsi="Palatino Linotype" w:cs="Arial"/>
          <w:sz w:val="24"/>
          <w:szCs w:val="24"/>
        </w:rPr>
        <w:t>--------------------------------------------------------------------------------------------</w:t>
      </w:r>
      <w:r w:rsidR="00C37240">
        <w:rPr>
          <w:rFonts w:ascii="Palatino Linotype" w:eastAsia="Times New Roman" w:hAnsi="Palatino Linotype" w:cs="Arial"/>
          <w:sz w:val="24"/>
          <w:szCs w:val="24"/>
        </w:rPr>
        <w:t>---------------------</w:t>
      </w:r>
    </w:p>
    <w:p w14:paraId="6172C98C" w14:textId="7CDFD842" w:rsidR="00C31F17" w:rsidRPr="005F0462"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5F0462">
        <w:rPr>
          <w:rFonts w:ascii="Palatino Linotype" w:eastAsia="Times New Roman" w:hAnsi="Palatino Linotype" w:cs="Times New Roman"/>
          <w:sz w:val="16"/>
          <w:szCs w:val="18"/>
        </w:rPr>
        <w:t>JMV/CCR/EJDG</w:t>
      </w:r>
    </w:p>
    <w:p w14:paraId="53AFF13F" w14:textId="1FC6F241"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5F0462"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5F0462"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5F0462"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C5084" w14:textId="77777777" w:rsidR="00613F7B" w:rsidRDefault="00613F7B" w:rsidP="007E2E80">
      <w:pPr>
        <w:spacing w:after="0" w:line="240" w:lineRule="auto"/>
      </w:pPr>
      <w:r>
        <w:separator/>
      </w:r>
    </w:p>
  </w:endnote>
  <w:endnote w:type="continuationSeparator" w:id="0">
    <w:p w14:paraId="757A1853" w14:textId="77777777" w:rsidR="00613F7B" w:rsidRDefault="00613F7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CC6B" w14:textId="6779C77E"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16DA">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D16DA">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4F14F" w14:textId="3E8A6CF2"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16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D16DA">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8600C" w14:textId="77777777" w:rsidR="00613F7B" w:rsidRDefault="00613F7B" w:rsidP="007E2E80">
      <w:pPr>
        <w:spacing w:after="0" w:line="240" w:lineRule="auto"/>
      </w:pPr>
      <w:r>
        <w:separator/>
      </w:r>
    </w:p>
  </w:footnote>
  <w:footnote w:type="continuationSeparator" w:id="0">
    <w:p w14:paraId="5B682424" w14:textId="77777777" w:rsidR="00613F7B" w:rsidRDefault="00613F7B"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01AD1" w14:textId="343D4281" w:rsidR="00D77F62" w:rsidRDefault="00CD16DA">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192D551E" w:rsidR="00D77F62" w:rsidRDefault="00E62A64" w:rsidP="006446F7">
          <w:pPr>
            <w:spacing w:after="120" w:line="256" w:lineRule="auto"/>
            <w:ind w:left="208" w:right="214"/>
            <w:jc w:val="right"/>
            <w:rPr>
              <w:rFonts w:ascii="Palatino Linotype" w:hAnsi="Palatino Linotype" w:cs="Arial"/>
              <w:szCs w:val="20"/>
            </w:rPr>
          </w:pPr>
          <w:r w:rsidRPr="00E62A64">
            <w:rPr>
              <w:rFonts w:ascii="Palatino Linotype" w:hAnsi="Palatino Linotype" w:cs="Arial"/>
              <w:b/>
              <w:bCs/>
              <w:sz w:val="24"/>
              <w:lang w:eastAsia="es-MX"/>
            </w:rPr>
            <w:t>08190/INFOEM/IP/RR/2025</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657E47E5" w:rsidR="00D77F62" w:rsidRPr="00851958" w:rsidRDefault="00E62A64" w:rsidP="00BC7E0B">
          <w:pPr>
            <w:spacing w:after="120" w:line="256" w:lineRule="auto"/>
            <w:ind w:left="-67" w:right="214"/>
            <w:jc w:val="right"/>
            <w:rPr>
              <w:rFonts w:ascii="Palatino Linotype" w:hAnsi="Palatino Linotype" w:cs="Arial"/>
              <w:szCs w:val="20"/>
            </w:rPr>
          </w:pPr>
          <w:r w:rsidRPr="00E62A64">
            <w:rPr>
              <w:rFonts w:ascii="Palatino Linotype" w:hAnsi="Palatino Linotype" w:cs="Arial"/>
              <w:szCs w:val="20"/>
            </w:rPr>
            <w:t>Ayuntamiento de Atlacomulco</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7309B2DA" w:rsidR="00D77F62" w:rsidRPr="00B4142F" w:rsidRDefault="00E62A64" w:rsidP="00A67E7A">
          <w:pPr>
            <w:spacing w:after="120" w:line="256" w:lineRule="auto"/>
            <w:ind w:left="208" w:right="78"/>
            <w:jc w:val="right"/>
            <w:rPr>
              <w:rFonts w:ascii="Palatino Linotype" w:hAnsi="Palatino Linotype" w:cs="Arial"/>
              <w:szCs w:val="20"/>
            </w:rPr>
          </w:pPr>
          <w:r w:rsidRPr="00E62A64">
            <w:rPr>
              <w:rFonts w:ascii="Palatino Linotype" w:hAnsi="Palatino Linotype" w:cs="Arial"/>
              <w:b/>
              <w:bCs/>
              <w:sz w:val="24"/>
              <w:lang w:eastAsia="es-MX"/>
            </w:rPr>
            <w:t>08190/INFOEM/IP/RR/2025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4AB1E1DC" w:rsidR="00D77F62" w:rsidRPr="00851958" w:rsidRDefault="00CD16DA" w:rsidP="00A67E7A">
          <w:pPr>
            <w:spacing w:after="120" w:line="256" w:lineRule="auto"/>
            <w:ind w:left="208" w:right="78"/>
            <w:jc w:val="right"/>
            <w:rPr>
              <w:rFonts w:ascii="Palatino Linotype" w:hAnsi="Palatino Linotype" w:cs="Arial"/>
            </w:rPr>
          </w:pPr>
          <w:r>
            <w:rPr>
              <w:rFonts w:ascii="Palatino Linotype" w:hAnsi="Palatino Linotype" w:cs="Arial"/>
            </w:rPr>
            <w:t>XXXX</w:t>
          </w:r>
        </w:p>
      </w:tc>
    </w:tr>
    <w:tr w:rsidR="00D77F62" w:rsidRPr="00851958"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5E49EE89" w:rsidR="00D77F62" w:rsidRPr="00851958" w:rsidRDefault="00E62A64" w:rsidP="00A67E7A">
          <w:pPr>
            <w:spacing w:after="120" w:line="256" w:lineRule="auto"/>
            <w:ind w:left="-69" w:right="78" w:hanging="141"/>
            <w:jc w:val="right"/>
            <w:rPr>
              <w:rFonts w:ascii="Palatino Linotype" w:hAnsi="Palatino Linotype" w:cs="Arial"/>
              <w:szCs w:val="20"/>
            </w:rPr>
          </w:pPr>
          <w:r w:rsidRPr="00E62A64">
            <w:rPr>
              <w:rFonts w:ascii="Palatino Linotype" w:hAnsi="Palatino Linotype" w:cs="Arial"/>
              <w:szCs w:val="20"/>
            </w:rPr>
            <w:t>Ayuntamiento de Atlacomulco</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CD16DA">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9C3656"/>
    <w:multiLevelType w:val="multilevel"/>
    <w:tmpl w:val="A43042A4"/>
    <w:styleLink w:val="Listaactual1"/>
    <w:lvl w:ilvl="0">
      <w:start w:val="1"/>
      <w:numFmt w:val="low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FB552A"/>
    <w:multiLevelType w:val="hybridMultilevel"/>
    <w:tmpl w:val="FFF4F21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2B982E43"/>
    <w:multiLevelType w:val="hybridMultilevel"/>
    <w:tmpl w:val="14D81A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D3744C"/>
    <w:multiLevelType w:val="hybridMultilevel"/>
    <w:tmpl w:val="A45AB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F27197C"/>
    <w:multiLevelType w:val="multilevel"/>
    <w:tmpl w:val="DB4C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77CA5B00"/>
    <w:multiLevelType w:val="hybridMultilevel"/>
    <w:tmpl w:val="ACD4B0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24"/>
  </w:num>
  <w:num w:numId="5">
    <w:abstractNumId w:val="4"/>
  </w:num>
  <w:num w:numId="6">
    <w:abstractNumId w:val="3"/>
  </w:num>
  <w:num w:numId="7">
    <w:abstractNumId w:val="16"/>
  </w:num>
  <w:num w:numId="8">
    <w:abstractNumId w:val="15"/>
  </w:num>
  <w:num w:numId="9">
    <w:abstractNumId w:val="20"/>
  </w:num>
  <w:num w:numId="10">
    <w:abstractNumId w:val="6"/>
  </w:num>
  <w:num w:numId="11">
    <w:abstractNumId w:val="21"/>
  </w:num>
  <w:num w:numId="12">
    <w:abstractNumId w:val="18"/>
  </w:num>
  <w:num w:numId="13">
    <w:abstractNumId w:val="17"/>
  </w:num>
  <w:num w:numId="14">
    <w:abstractNumId w:val="12"/>
  </w:num>
  <w:num w:numId="15">
    <w:abstractNumId w:val="11"/>
  </w:num>
  <w:num w:numId="16">
    <w:abstractNumId w:val="13"/>
  </w:num>
  <w:num w:numId="17">
    <w:abstractNumId w:val="5"/>
  </w:num>
  <w:num w:numId="18">
    <w:abstractNumId w:val="23"/>
  </w:num>
  <w:num w:numId="19">
    <w:abstractNumId w:val="19"/>
  </w:num>
  <w:num w:numId="20">
    <w:abstractNumId w:val="14"/>
  </w:num>
  <w:num w:numId="21">
    <w:abstractNumId w:val="8"/>
  </w:num>
  <w:num w:numId="22">
    <w:abstractNumId w:val="10"/>
  </w:num>
  <w:num w:numId="23">
    <w:abstractNumId w:val="9"/>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2001"/>
    <w:rsid w:val="00003907"/>
    <w:rsid w:val="000044B4"/>
    <w:rsid w:val="00011DF7"/>
    <w:rsid w:val="000146A2"/>
    <w:rsid w:val="00014D80"/>
    <w:rsid w:val="0001564E"/>
    <w:rsid w:val="00015A5D"/>
    <w:rsid w:val="00021E67"/>
    <w:rsid w:val="00022E72"/>
    <w:rsid w:val="00026271"/>
    <w:rsid w:val="000276E0"/>
    <w:rsid w:val="0003197C"/>
    <w:rsid w:val="00032DBD"/>
    <w:rsid w:val="00033949"/>
    <w:rsid w:val="00033A37"/>
    <w:rsid w:val="00033D2F"/>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1C12"/>
    <w:rsid w:val="000D470A"/>
    <w:rsid w:val="000D47AB"/>
    <w:rsid w:val="000D6982"/>
    <w:rsid w:val="000D756B"/>
    <w:rsid w:val="000E2F7E"/>
    <w:rsid w:val="000E7C0A"/>
    <w:rsid w:val="000F0944"/>
    <w:rsid w:val="000F199E"/>
    <w:rsid w:val="000F1A39"/>
    <w:rsid w:val="000F2B6C"/>
    <w:rsid w:val="000F3722"/>
    <w:rsid w:val="000F4256"/>
    <w:rsid w:val="00100E72"/>
    <w:rsid w:val="0010180E"/>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B3B98"/>
    <w:rsid w:val="001C0CE9"/>
    <w:rsid w:val="001C3053"/>
    <w:rsid w:val="001D61D0"/>
    <w:rsid w:val="001E07AC"/>
    <w:rsid w:val="001E60B7"/>
    <w:rsid w:val="001E7C55"/>
    <w:rsid w:val="001F021C"/>
    <w:rsid w:val="001F0824"/>
    <w:rsid w:val="00201E75"/>
    <w:rsid w:val="00203FA5"/>
    <w:rsid w:val="00207DA3"/>
    <w:rsid w:val="002108D8"/>
    <w:rsid w:val="00211473"/>
    <w:rsid w:val="00212498"/>
    <w:rsid w:val="0021408C"/>
    <w:rsid w:val="00216B8D"/>
    <w:rsid w:val="00221B41"/>
    <w:rsid w:val="002252AD"/>
    <w:rsid w:val="00225BF4"/>
    <w:rsid w:val="0023542C"/>
    <w:rsid w:val="002450D9"/>
    <w:rsid w:val="00246121"/>
    <w:rsid w:val="00250364"/>
    <w:rsid w:val="0025148A"/>
    <w:rsid w:val="00251A63"/>
    <w:rsid w:val="00251B79"/>
    <w:rsid w:val="00251EC4"/>
    <w:rsid w:val="00254523"/>
    <w:rsid w:val="002572CF"/>
    <w:rsid w:val="0026191D"/>
    <w:rsid w:val="00261EA3"/>
    <w:rsid w:val="00262F00"/>
    <w:rsid w:val="002638FF"/>
    <w:rsid w:val="00265114"/>
    <w:rsid w:val="00271762"/>
    <w:rsid w:val="002755AF"/>
    <w:rsid w:val="0028585E"/>
    <w:rsid w:val="00287072"/>
    <w:rsid w:val="00290397"/>
    <w:rsid w:val="00291146"/>
    <w:rsid w:val="00291D86"/>
    <w:rsid w:val="00292C2C"/>
    <w:rsid w:val="00293533"/>
    <w:rsid w:val="002A1927"/>
    <w:rsid w:val="002A288E"/>
    <w:rsid w:val="002A6D58"/>
    <w:rsid w:val="002B5B14"/>
    <w:rsid w:val="002B7FD5"/>
    <w:rsid w:val="002C2D19"/>
    <w:rsid w:val="002C4DE3"/>
    <w:rsid w:val="002C529C"/>
    <w:rsid w:val="002D1272"/>
    <w:rsid w:val="002D38C2"/>
    <w:rsid w:val="002D4991"/>
    <w:rsid w:val="002D51ED"/>
    <w:rsid w:val="002D6110"/>
    <w:rsid w:val="002D6270"/>
    <w:rsid w:val="002E10E6"/>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3E6C"/>
    <w:rsid w:val="00325850"/>
    <w:rsid w:val="0032635C"/>
    <w:rsid w:val="00327932"/>
    <w:rsid w:val="00336EDF"/>
    <w:rsid w:val="00337DD7"/>
    <w:rsid w:val="00341CAA"/>
    <w:rsid w:val="00344017"/>
    <w:rsid w:val="003539CB"/>
    <w:rsid w:val="00361437"/>
    <w:rsid w:val="00363308"/>
    <w:rsid w:val="00365ADF"/>
    <w:rsid w:val="00372845"/>
    <w:rsid w:val="00374450"/>
    <w:rsid w:val="00375FF5"/>
    <w:rsid w:val="0038385D"/>
    <w:rsid w:val="00386C07"/>
    <w:rsid w:val="003908F4"/>
    <w:rsid w:val="003919AC"/>
    <w:rsid w:val="0039760E"/>
    <w:rsid w:val="003A13D2"/>
    <w:rsid w:val="003A3096"/>
    <w:rsid w:val="003C3124"/>
    <w:rsid w:val="003C51C0"/>
    <w:rsid w:val="003C5DB2"/>
    <w:rsid w:val="003C74AF"/>
    <w:rsid w:val="003D2672"/>
    <w:rsid w:val="003D3420"/>
    <w:rsid w:val="003D3F95"/>
    <w:rsid w:val="003E08B9"/>
    <w:rsid w:val="003F6611"/>
    <w:rsid w:val="003F70F2"/>
    <w:rsid w:val="003F76CA"/>
    <w:rsid w:val="00400852"/>
    <w:rsid w:val="00404F9D"/>
    <w:rsid w:val="00406B61"/>
    <w:rsid w:val="00407282"/>
    <w:rsid w:val="00411B24"/>
    <w:rsid w:val="004132B8"/>
    <w:rsid w:val="00417EBD"/>
    <w:rsid w:val="004208BA"/>
    <w:rsid w:val="00423C27"/>
    <w:rsid w:val="00425199"/>
    <w:rsid w:val="004408DF"/>
    <w:rsid w:val="004410A6"/>
    <w:rsid w:val="00443826"/>
    <w:rsid w:val="0045270C"/>
    <w:rsid w:val="0045396C"/>
    <w:rsid w:val="00454D45"/>
    <w:rsid w:val="004572BE"/>
    <w:rsid w:val="004617C7"/>
    <w:rsid w:val="004657BE"/>
    <w:rsid w:val="00472A2D"/>
    <w:rsid w:val="00475674"/>
    <w:rsid w:val="00476211"/>
    <w:rsid w:val="00477872"/>
    <w:rsid w:val="004807F7"/>
    <w:rsid w:val="004830B5"/>
    <w:rsid w:val="00484E47"/>
    <w:rsid w:val="00485996"/>
    <w:rsid w:val="00487B8B"/>
    <w:rsid w:val="00490311"/>
    <w:rsid w:val="00497525"/>
    <w:rsid w:val="00497B93"/>
    <w:rsid w:val="004A51FF"/>
    <w:rsid w:val="004B2C63"/>
    <w:rsid w:val="004C3C1C"/>
    <w:rsid w:val="004C4F5F"/>
    <w:rsid w:val="004C7E18"/>
    <w:rsid w:val="004D30AF"/>
    <w:rsid w:val="004E331D"/>
    <w:rsid w:val="004E3A2C"/>
    <w:rsid w:val="004E3D04"/>
    <w:rsid w:val="004F483E"/>
    <w:rsid w:val="0050104C"/>
    <w:rsid w:val="005023F4"/>
    <w:rsid w:val="00502DDC"/>
    <w:rsid w:val="005033CC"/>
    <w:rsid w:val="00507379"/>
    <w:rsid w:val="0051020F"/>
    <w:rsid w:val="00515461"/>
    <w:rsid w:val="0052393E"/>
    <w:rsid w:val="00524986"/>
    <w:rsid w:val="00526F79"/>
    <w:rsid w:val="00527333"/>
    <w:rsid w:val="00527B67"/>
    <w:rsid w:val="00527CA3"/>
    <w:rsid w:val="005328FB"/>
    <w:rsid w:val="00537419"/>
    <w:rsid w:val="00540A98"/>
    <w:rsid w:val="0054126E"/>
    <w:rsid w:val="0054180B"/>
    <w:rsid w:val="00541A0D"/>
    <w:rsid w:val="005421C7"/>
    <w:rsid w:val="005448FA"/>
    <w:rsid w:val="005571F1"/>
    <w:rsid w:val="00562A94"/>
    <w:rsid w:val="0056505C"/>
    <w:rsid w:val="00566699"/>
    <w:rsid w:val="005706E5"/>
    <w:rsid w:val="005733EB"/>
    <w:rsid w:val="0057534D"/>
    <w:rsid w:val="0057743C"/>
    <w:rsid w:val="00582B06"/>
    <w:rsid w:val="00590126"/>
    <w:rsid w:val="00591988"/>
    <w:rsid w:val="00596856"/>
    <w:rsid w:val="00596D53"/>
    <w:rsid w:val="005A5989"/>
    <w:rsid w:val="005A6F55"/>
    <w:rsid w:val="005B2A31"/>
    <w:rsid w:val="005B7E58"/>
    <w:rsid w:val="005B7FD6"/>
    <w:rsid w:val="005C057C"/>
    <w:rsid w:val="005C2A51"/>
    <w:rsid w:val="005C4FC9"/>
    <w:rsid w:val="005C76D5"/>
    <w:rsid w:val="005D02A8"/>
    <w:rsid w:val="005D3606"/>
    <w:rsid w:val="005D5EEB"/>
    <w:rsid w:val="005E3CF3"/>
    <w:rsid w:val="005E4421"/>
    <w:rsid w:val="005F0462"/>
    <w:rsid w:val="005F3A7E"/>
    <w:rsid w:val="005F4099"/>
    <w:rsid w:val="005F5FE1"/>
    <w:rsid w:val="005F6C02"/>
    <w:rsid w:val="00600D67"/>
    <w:rsid w:val="00603AB1"/>
    <w:rsid w:val="0060633A"/>
    <w:rsid w:val="00613D4F"/>
    <w:rsid w:val="00613F7B"/>
    <w:rsid w:val="006149F1"/>
    <w:rsid w:val="00615E13"/>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22F8"/>
    <w:rsid w:val="00673D7C"/>
    <w:rsid w:val="006749FD"/>
    <w:rsid w:val="00674DB9"/>
    <w:rsid w:val="00676C32"/>
    <w:rsid w:val="00680245"/>
    <w:rsid w:val="00684482"/>
    <w:rsid w:val="00686046"/>
    <w:rsid w:val="006976B1"/>
    <w:rsid w:val="0069776E"/>
    <w:rsid w:val="00697D3B"/>
    <w:rsid w:val="006A0ADE"/>
    <w:rsid w:val="006A29C5"/>
    <w:rsid w:val="006A3A54"/>
    <w:rsid w:val="006A561E"/>
    <w:rsid w:val="006B288E"/>
    <w:rsid w:val="006B5ED2"/>
    <w:rsid w:val="006C419B"/>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34DEB"/>
    <w:rsid w:val="007354A6"/>
    <w:rsid w:val="0074093D"/>
    <w:rsid w:val="00755F3D"/>
    <w:rsid w:val="00756E57"/>
    <w:rsid w:val="007630AF"/>
    <w:rsid w:val="00763D73"/>
    <w:rsid w:val="007640C8"/>
    <w:rsid w:val="007676AF"/>
    <w:rsid w:val="00774DEF"/>
    <w:rsid w:val="00776087"/>
    <w:rsid w:val="00785145"/>
    <w:rsid w:val="00786497"/>
    <w:rsid w:val="007934CF"/>
    <w:rsid w:val="00797BE3"/>
    <w:rsid w:val="007A0571"/>
    <w:rsid w:val="007A223B"/>
    <w:rsid w:val="007A4E13"/>
    <w:rsid w:val="007B0292"/>
    <w:rsid w:val="007B0E30"/>
    <w:rsid w:val="007C23B1"/>
    <w:rsid w:val="007C2E91"/>
    <w:rsid w:val="007C3BF9"/>
    <w:rsid w:val="007D065D"/>
    <w:rsid w:val="007D0CFF"/>
    <w:rsid w:val="007D4C62"/>
    <w:rsid w:val="007D611C"/>
    <w:rsid w:val="007D7E0C"/>
    <w:rsid w:val="007E2E80"/>
    <w:rsid w:val="007E31E5"/>
    <w:rsid w:val="007E71E5"/>
    <w:rsid w:val="007F0BCA"/>
    <w:rsid w:val="007F282E"/>
    <w:rsid w:val="007F7846"/>
    <w:rsid w:val="008036DD"/>
    <w:rsid w:val="008041A7"/>
    <w:rsid w:val="00821898"/>
    <w:rsid w:val="00822D3C"/>
    <w:rsid w:val="00823454"/>
    <w:rsid w:val="00824894"/>
    <w:rsid w:val="0083017F"/>
    <w:rsid w:val="00830E77"/>
    <w:rsid w:val="008402D9"/>
    <w:rsid w:val="008441E8"/>
    <w:rsid w:val="008455DC"/>
    <w:rsid w:val="008517C2"/>
    <w:rsid w:val="00851958"/>
    <w:rsid w:val="00853CC3"/>
    <w:rsid w:val="00854B26"/>
    <w:rsid w:val="0086195D"/>
    <w:rsid w:val="00867D56"/>
    <w:rsid w:val="00870064"/>
    <w:rsid w:val="008725EE"/>
    <w:rsid w:val="0087313F"/>
    <w:rsid w:val="0088301B"/>
    <w:rsid w:val="00886866"/>
    <w:rsid w:val="00892543"/>
    <w:rsid w:val="008A0DF6"/>
    <w:rsid w:val="008A1B36"/>
    <w:rsid w:val="008A1C19"/>
    <w:rsid w:val="008B19FB"/>
    <w:rsid w:val="008B38D7"/>
    <w:rsid w:val="008C0E72"/>
    <w:rsid w:val="008C0F70"/>
    <w:rsid w:val="008C651F"/>
    <w:rsid w:val="008C7CEB"/>
    <w:rsid w:val="008C7DB5"/>
    <w:rsid w:val="008D17A8"/>
    <w:rsid w:val="008E2CDB"/>
    <w:rsid w:val="008E572E"/>
    <w:rsid w:val="008E6336"/>
    <w:rsid w:val="008E63C2"/>
    <w:rsid w:val="008F5193"/>
    <w:rsid w:val="00903599"/>
    <w:rsid w:val="00905CE1"/>
    <w:rsid w:val="009151CF"/>
    <w:rsid w:val="009176E9"/>
    <w:rsid w:val="0092594B"/>
    <w:rsid w:val="00927243"/>
    <w:rsid w:val="009272C6"/>
    <w:rsid w:val="00930F68"/>
    <w:rsid w:val="00932254"/>
    <w:rsid w:val="009339EC"/>
    <w:rsid w:val="0093743A"/>
    <w:rsid w:val="00942349"/>
    <w:rsid w:val="00943157"/>
    <w:rsid w:val="00943B37"/>
    <w:rsid w:val="00944403"/>
    <w:rsid w:val="0094481C"/>
    <w:rsid w:val="009456A5"/>
    <w:rsid w:val="00954DC1"/>
    <w:rsid w:val="00960D8F"/>
    <w:rsid w:val="0096284D"/>
    <w:rsid w:val="0096284F"/>
    <w:rsid w:val="0096359D"/>
    <w:rsid w:val="00967270"/>
    <w:rsid w:val="009701C6"/>
    <w:rsid w:val="00972902"/>
    <w:rsid w:val="0097416D"/>
    <w:rsid w:val="009759F9"/>
    <w:rsid w:val="00984CA8"/>
    <w:rsid w:val="009859B8"/>
    <w:rsid w:val="00993A9D"/>
    <w:rsid w:val="00993CCE"/>
    <w:rsid w:val="00994FE7"/>
    <w:rsid w:val="009B205B"/>
    <w:rsid w:val="009B3592"/>
    <w:rsid w:val="009B59FC"/>
    <w:rsid w:val="009B70C3"/>
    <w:rsid w:val="009C1EA2"/>
    <w:rsid w:val="009C3FC7"/>
    <w:rsid w:val="009D398E"/>
    <w:rsid w:val="009D56AA"/>
    <w:rsid w:val="009D5C87"/>
    <w:rsid w:val="009E0089"/>
    <w:rsid w:val="009E396D"/>
    <w:rsid w:val="009E7444"/>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4214D"/>
    <w:rsid w:val="00A5286C"/>
    <w:rsid w:val="00A57B27"/>
    <w:rsid w:val="00A62727"/>
    <w:rsid w:val="00A63EF2"/>
    <w:rsid w:val="00A65C29"/>
    <w:rsid w:val="00A666CE"/>
    <w:rsid w:val="00A67E7A"/>
    <w:rsid w:val="00A7420E"/>
    <w:rsid w:val="00A77603"/>
    <w:rsid w:val="00A871F0"/>
    <w:rsid w:val="00A9172E"/>
    <w:rsid w:val="00A917A5"/>
    <w:rsid w:val="00A9461D"/>
    <w:rsid w:val="00A94BF6"/>
    <w:rsid w:val="00A954B5"/>
    <w:rsid w:val="00A97975"/>
    <w:rsid w:val="00AA3581"/>
    <w:rsid w:val="00AA4F9A"/>
    <w:rsid w:val="00AA5A0A"/>
    <w:rsid w:val="00AB16BF"/>
    <w:rsid w:val="00AB1AF3"/>
    <w:rsid w:val="00AB3507"/>
    <w:rsid w:val="00AD0168"/>
    <w:rsid w:val="00AD2D04"/>
    <w:rsid w:val="00AD3C94"/>
    <w:rsid w:val="00AD647C"/>
    <w:rsid w:val="00AD7C61"/>
    <w:rsid w:val="00AE658B"/>
    <w:rsid w:val="00B04D4C"/>
    <w:rsid w:val="00B070F5"/>
    <w:rsid w:val="00B075E3"/>
    <w:rsid w:val="00B12CBA"/>
    <w:rsid w:val="00B14D28"/>
    <w:rsid w:val="00B16CAC"/>
    <w:rsid w:val="00B22435"/>
    <w:rsid w:val="00B3075D"/>
    <w:rsid w:val="00B31ACE"/>
    <w:rsid w:val="00B32F14"/>
    <w:rsid w:val="00B34950"/>
    <w:rsid w:val="00B34C46"/>
    <w:rsid w:val="00B41C25"/>
    <w:rsid w:val="00B457BB"/>
    <w:rsid w:val="00B46201"/>
    <w:rsid w:val="00B501B2"/>
    <w:rsid w:val="00B549E1"/>
    <w:rsid w:val="00B56587"/>
    <w:rsid w:val="00B60206"/>
    <w:rsid w:val="00B61D6F"/>
    <w:rsid w:val="00B65513"/>
    <w:rsid w:val="00B73F3F"/>
    <w:rsid w:val="00B75842"/>
    <w:rsid w:val="00B81DD1"/>
    <w:rsid w:val="00B91A10"/>
    <w:rsid w:val="00B93C5C"/>
    <w:rsid w:val="00B93F5F"/>
    <w:rsid w:val="00B97CAC"/>
    <w:rsid w:val="00BA69A0"/>
    <w:rsid w:val="00BB2359"/>
    <w:rsid w:val="00BC1E63"/>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37240"/>
    <w:rsid w:val="00C40345"/>
    <w:rsid w:val="00C40A1A"/>
    <w:rsid w:val="00C40F3C"/>
    <w:rsid w:val="00C43477"/>
    <w:rsid w:val="00C52BC7"/>
    <w:rsid w:val="00C54C06"/>
    <w:rsid w:val="00C557DB"/>
    <w:rsid w:val="00C557FD"/>
    <w:rsid w:val="00C632D6"/>
    <w:rsid w:val="00C67A59"/>
    <w:rsid w:val="00C8573E"/>
    <w:rsid w:val="00C90094"/>
    <w:rsid w:val="00C90CE9"/>
    <w:rsid w:val="00C921D5"/>
    <w:rsid w:val="00C95F13"/>
    <w:rsid w:val="00CA2ED9"/>
    <w:rsid w:val="00CA3DD3"/>
    <w:rsid w:val="00CA5A2A"/>
    <w:rsid w:val="00CA5EC1"/>
    <w:rsid w:val="00CA71B3"/>
    <w:rsid w:val="00CB587D"/>
    <w:rsid w:val="00CD16DA"/>
    <w:rsid w:val="00CD3371"/>
    <w:rsid w:val="00CD5D9E"/>
    <w:rsid w:val="00CD5E2D"/>
    <w:rsid w:val="00CE15C8"/>
    <w:rsid w:val="00CE75B5"/>
    <w:rsid w:val="00CF27C6"/>
    <w:rsid w:val="00CF7E3D"/>
    <w:rsid w:val="00D01B24"/>
    <w:rsid w:val="00D020E2"/>
    <w:rsid w:val="00D04234"/>
    <w:rsid w:val="00D0540D"/>
    <w:rsid w:val="00D13B83"/>
    <w:rsid w:val="00D14BFB"/>
    <w:rsid w:val="00D14D51"/>
    <w:rsid w:val="00D14E3B"/>
    <w:rsid w:val="00D157A7"/>
    <w:rsid w:val="00D17BFE"/>
    <w:rsid w:val="00D23E42"/>
    <w:rsid w:val="00D23F11"/>
    <w:rsid w:val="00D30CCC"/>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1D99"/>
    <w:rsid w:val="00D72377"/>
    <w:rsid w:val="00D760EF"/>
    <w:rsid w:val="00D77F62"/>
    <w:rsid w:val="00D80239"/>
    <w:rsid w:val="00D81B31"/>
    <w:rsid w:val="00D82C3F"/>
    <w:rsid w:val="00DA0E70"/>
    <w:rsid w:val="00DA21DB"/>
    <w:rsid w:val="00DA3EE5"/>
    <w:rsid w:val="00DA4688"/>
    <w:rsid w:val="00DA5A00"/>
    <w:rsid w:val="00DA6917"/>
    <w:rsid w:val="00DB5FF7"/>
    <w:rsid w:val="00DB7432"/>
    <w:rsid w:val="00DC0CB0"/>
    <w:rsid w:val="00DC4E35"/>
    <w:rsid w:val="00DC7B09"/>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6BF"/>
    <w:rsid w:val="00E37AA1"/>
    <w:rsid w:val="00E426C9"/>
    <w:rsid w:val="00E447BB"/>
    <w:rsid w:val="00E462F9"/>
    <w:rsid w:val="00E4641E"/>
    <w:rsid w:val="00E50EFF"/>
    <w:rsid w:val="00E50F4B"/>
    <w:rsid w:val="00E51947"/>
    <w:rsid w:val="00E53096"/>
    <w:rsid w:val="00E54EE3"/>
    <w:rsid w:val="00E56111"/>
    <w:rsid w:val="00E60476"/>
    <w:rsid w:val="00E61468"/>
    <w:rsid w:val="00E62A64"/>
    <w:rsid w:val="00E65AE8"/>
    <w:rsid w:val="00E65CE5"/>
    <w:rsid w:val="00E70CAE"/>
    <w:rsid w:val="00E726BA"/>
    <w:rsid w:val="00E826E9"/>
    <w:rsid w:val="00E83DA0"/>
    <w:rsid w:val="00E86FC0"/>
    <w:rsid w:val="00E874A2"/>
    <w:rsid w:val="00E93579"/>
    <w:rsid w:val="00EA0886"/>
    <w:rsid w:val="00EA0E98"/>
    <w:rsid w:val="00EA18A7"/>
    <w:rsid w:val="00EA2AAB"/>
    <w:rsid w:val="00EA460E"/>
    <w:rsid w:val="00EB2068"/>
    <w:rsid w:val="00EC1776"/>
    <w:rsid w:val="00EC2BED"/>
    <w:rsid w:val="00EC4B6A"/>
    <w:rsid w:val="00EC6E4C"/>
    <w:rsid w:val="00ED022E"/>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4098"/>
    <w:rsid w:val="00F14AE5"/>
    <w:rsid w:val="00F1770B"/>
    <w:rsid w:val="00F2178A"/>
    <w:rsid w:val="00F2343A"/>
    <w:rsid w:val="00F3784F"/>
    <w:rsid w:val="00F405D4"/>
    <w:rsid w:val="00F42D68"/>
    <w:rsid w:val="00F43593"/>
    <w:rsid w:val="00F44637"/>
    <w:rsid w:val="00F45389"/>
    <w:rsid w:val="00F4708B"/>
    <w:rsid w:val="00F472E0"/>
    <w:rsid w:val="00F53B53"/>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5D4"/>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UnresolvedMention">
    <w:name w:val="Unresolved Mention"/>
    <w:basedOn w:val="Fuentedeprrafopredeter"/>
    <w:uiPriority w:val="99"/>
    <w:semiHidden/>
    <w:unhideWhenUsed/>
    <w:rsid w:val="001B3B98"/>
    <w:rPr>
      <w:color w:val="605E5C"/>
      <w:shd w:val="clear" w:color="auto" w:fill="E1DFDD"/>
    </w:rPr>
  </w:style>
  <w:style w:type="numbering" w:customStyle="1" w:styleId="Listaactual1">
    <w:name w:val="Lista actual1"/>
    <w:uiPriority w:val="99"/>
    <w:rsid w:val="002D51ED"/>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30256811">
      <w:bodyDiv w:val="1"/>
      <w:marLeft w:val="0"/>
      <w:marRight w:val="0"/>
      <w:marTop w:val="0"/>
      <w:marBottom w:val="0"/>
      <w:divBdr>
        <w:top w:val="none" w:sz="0" w:space="0" w:color="auto"/>
        <w:left w:val="none" w:sz="0" w:space="0" w:color="auto"/>
        <w:bottom w:val="none" w:sz="0" w:space="0" w:color="auto"/>
        <w:right w:val="none" w:sz="0" w:space="0" w:color="auto"/>
      </w:divBdr>
    </w:div>
    <w:div w:id="507597521">
      <w:bodyDiv w:val="1"/>
      <w:marLeft w:val="0"/>
      <w:marRight w:val="0"/>
      <w:marTop w:val="0"/>
      <w:marBottom w:val="0"/>
      <w:divBdr>
        <w:top w:val="none" w:sz="0" w:space="0" w:color="auto"/>
        <w:left w:val="none" w:sz="0" w:space="0" w:color="auto"/>
        <w:bottom w:val="none" w:sz="0" w:space="0" w:color="auto"/>
        <w:right w:val="none" w:sz="0" w:space="0" w:color="auto"/>
      </w:divBdr>
    </w:div>
    <w:div w:id="62793298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86112784">
      <w:bodyDiv w:val="1"/>
      <w:marLeft w:val="0"/>
      <w:marRight w:val="0"/>
      <w:marTop w:val="0"/>
      <w:marBottom w:val="0"/>
      <w:divBdr>
        <w:top w:val="none" w:sz="0" w:space="0" w:color="auto"/>
        <w:left w:val="none" w:sz="0" w:space="0" w:color="auto"/>
        <w:bottom w:val="none" w:sz="0" w:space="0" w:color="auto"/>
        <w:right w:val="none" w:sz="0" w:space="0" w:color="auto"/>
      </w:divBdr>
    </w:div>
    <w:div w:id="1758861984">
      <w:bodyDiv w:val="1"/>
      <w:marLeft w:val="0"/>
      <w:marRight w:val="0"/>
      <w:marTop w:val="0"/>
      <w:marBottom w:val="0"/>
      <w:divBdr>
        <w:top w:val="none" w:sz="0" w:space="0" w:color="auto"/>
        <w:left w:val="none" w:sz="0" w:space="0" w:color="auto"/>
        <w:bottom w:val="none" w:sz="0" w:space="0" w:color="auto"/>
        <w:right w:val="none" w:sz="0" w:space="0" w:color="auto"/>
      </w:divBdr>
    </w:div>
    <w:div w:id="176595240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501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E391C-5AB6-4BDF-9503-EAB96A9E7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27</Pages>
  <Words>6589</Words>
  <Characters>36242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LENOVO</cp:lastModifiedBy>
  <cp:revision>11</cp:revision>
  <cp:lastPrinted>2025-09-11T19:23:00Z</cp:lastPrinted>
  <dcterms:created xsi:type="dcterms:W3CDTF">2025-08-28T21:45:00Z</dcterms:created>
  <dcterms:modified xsi:type="dcterms:W3CDTF">2025-12-18T20:24:00Z</dcterms:modified>
</cp:coreProperties>
</file>