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6673BA" w:rsidRDefault="00F4095B" w:rsidP="006673BA">
      <w:pPr>
        <w:spacing w:line="360" w:lineRule="auto"/>
        <w:contextualSpacing/>
        <w:jc w:val="both"/>
        <w:rPr>
          <w:rFonts w:ascii="Palatino Linotype" w:hAnsi="Palatino Linotype" w:cs="Palatino Linotype"/>
          <w:color w:val="000000" w:themeColor="text1"/>
          <w:lang w:val="es-ES_tradnl"/>
        </w:rPr>
      </w:pPr>
      <w:r w:rsidRPr="006673BA">
        <w:rPr>
          <w:rFonts w:ascii="Palatino Linotype" w:hAnsi="Palatino Linotype" w:cs="Palatino Linotype"/>
          <w:color w:val="000000" w:themeColor="text1"/>
          <w:lang w:val="es-ES_tradnl"/>
        </w:rPr>
        <w:t xml:space="preserve">Resolución del Pleno del Instituto de Transparencia, Acceso a la Información Pública y Protección de Datos Personales del Estado de México y Municipios, con domicilio en </w:t>
      </w:r>
      <w:r w:rsidR="00133D8E" w:rsidRPr="006673BA">
        <w:rPr>
          <w:rFonts w:ascii="Palatino Linotype" w:hAnsi="Palatino Linotype" w:cs="Palatino Linotype"/>
          <w:color w:val="000000" w:themeColor="text1"/>
          <w:lang w:val="es-ES_tradnl"/>
        </w:rPr>
        <w:t xml:space="preserve">Metepec, Estado de México, </w:t>
      </w:r>
      <w:r w:rsidR="005765E1">
        <w:rPr>
          <w:rFonts w:ascii="Palatino Linotype" w:hAnsi="Palatino Linotype" w:cs="Palatino Linotype"/>
          <w:color w:val="000000" w:themeColor="text1"/>
          <w:lang w:val="es-ES_tradnl"/>
        </w:rPr>
        <w:t xml:space="preserve">de fecha </w:t>
      </w:r>
      <w:r w:rsidR="00E2358D" w:rsidRPr="006673BA">
        <w:rPr>
          <w:rFonts w:ascii="Palatino Linotype" w:hAnsi="Palatino Linotype" w:cs="Palatino Linotype"/>
          <w:b/>
          <w:color w:val="000000" w:themeColor="text1"/>
          <w:lang w:val="es-ES_tradnl"/>
        </w:rPr>
        <w:t xml:space="preserve">diecisiete </w:t>
      </w:r>
      <w:r w:rsidR="005765E1">
        <w:rPr>
          <w:rFonts w:ascii="Palatino Linotype" w:hAnsi="Palatino Linotype" w:cs="Palatino Linotype"/>
          <w:b/>
          <w:color w:val="000000" w:themeColor="text1"/>
          <w:lang w:val="es-ES_tradnl"/>
        </w:rPr>
        <w:t xml:space="preserve">(17) </w:t>
      </w:r>
      <w:r w:rsidR="00E2358D" w:rsidRPr="006673BA">
        <w:rPr>
          <w:rFonts w:ascii="Palatino Linotype" w:hAnsi="Palatino Linotype" w:cs="Palatino Linotype"/>
          <w:b/>
          <w:color w:val="000000" w:themeColor="text1"/>
          <w:lang w:val="es-ES_tradnl"/>
        </w:rPr>
        <w:t>de diciembre</w:t>
      </w:r>
      <w:r w:rsidRPr="006673BA">
        <w:rPr>
          <w:rFonts w:ascii="Palatino Linotype" w:hAnsi="Palatino Linotype" w:cs="Palatino Linotype"/>
          <w:b/>
          <w:color w:val="000000" w:themeColor="text1"/>
          <w:lang w:val="es-ES_tradnl"/>
        </w:rPr>
        <w:t xml:space="preserve"> de dos mil veinticinco</w:t>
      </w:r>
      <w:r w:rsidRPr="006673BA">
        <w:rPr>
          <w:rFonts w:ascii="Palatino Linotype" w:hAnsi="Palatino Linotype" w:cs="Palatino Linotype"/>
          <w:color w:val="000000" w:themeColor="text1"/>
          <w:lang w:val="es-ES_tradnl"/>
        </w:rPr>
        <w:t>.</w:t>
      </w:r>
    </w:p>
    <w:p w:rsidR="00F4095B" w:rsidRPr="006673BA" w:rsidRDefault="00F4095B" w:rsidP="006673BA">
      <w:pPr>
        <w:spacing w:line="360" w:lineRule="auto"/>
        <w:contextualSpacing/>
        <w:jc w:val="both"/>
        <w:rPr>
          <w:rFonts w:ascii="Palatino Linotype" w:hAnsi="Palatino Linotype" w:cs="Palatino Linotype"/>
          <w:color w:val="000000" w:themeColor="text1"/>
          <w:lang w:val="es-ES_tradnl"/>
        </w:rPr>
      </w:pPr>
    </w:p>
    <w:p w:rsidR="00F4095B" w:rsidRPr="006673BA" w:rsidRDefault="00F4095B" w:rsidP="006673BA">
      <w:pPr>
        <w:spacing w:line="360" w:lineRule="auto"/>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b/>
          <w:color w:val="000000" w:themeColor="text1"/>
        </w:rPr>
        <w:t>VISTO</w:t>
      </w:r>
      <w:r w:rsidRPr="006673BA">
        <w:rPr>
          <w:rFonts w:ascii="Palatino Linotype" w:eastAsia="Palatino Linotype" w:hAnsi="Palatino Linotype" w:cs="Palatino Linotype"/>
          <w:color w:val="000000" w:themeColor="text1"/>
        </w:rPr>
        <w:t xml:space="preserve"> el expediente electrónico formado con motivo del Recurso de Revisión </w:t>
      </w:r>
      <w:r w:rsidR="00E2358D" w:rsidRPr="006673BA">
        <w:rPr>
          <w:rFonts w:ascii="Palatino Linotype" w:eastAsia="Palatino Linotype" w:hAnsi="Palatino Linotype" w:cs="Palatino Linotype"/>
          <w:b/>
          <w:color w:val="000000" w:themeColor="text1"/>
        </w:rPr>
        <w:t>10053</w:t>
      </w:r>
      <w:r w:rsidRPr="006673BA">
        <w:rPr>
          <w:rFonts w:ascii="Palatino Linotype" w:eastAsia="Palatino Linotype" w:hAnsi="Palatino Linotype" w:cs="Palatino Linotype"/>
          <w:b/>
          <w:color w:val="000000" w:themeColor="text1"/>
        </w:rPr>
        <w:t xml:space="preserve">/INFOEM/IP/RR/2025, </w:t>
      </w:r>
      <w:r w:rsidRPr="006673BA">
        <w:rPr>
          <w:rFonts w:ascii="Palatino Linotype" w:eastAsia="Palatino Linotype" w:hAnsi="Palatino Linotype" w:cs="Palatino Linotype"/>
          <w:color w:val="000000" w:themeColor="text1"/>
        </w:rPr>
        <w:t xml:space="preserve">promovido por </w:t>
      </w:r>
      <w:r w:rsidR="00AD1EEF">
        <w:rPr>
          <w:rFonts w:ascii="Palatino Linotype" w:eastAsia="Palatino Linotype" w:hAnsi="Palatino Linotype" w:cs="Palatino Linotype"/>
          <w:b/>
          <w:color w:val="000000" w:themeColor="text1"/>
        </w:rPr>
        <w:t>XXXX</w:t>
      </w:r>
      <w:r w:rsidRPr="006673BA">
        <w:rPr>
          <w:rFonts w:ascii="Palatino Linotype" w:eastAsia="Palatino Linotype" w:hAnsi="Palatino Linotype" w:cs="Palatino Linotype"/>
          <w:b/>
          <w:color w:val="000000" w:themeColor="text1"/>
        </w:rPr>
        <w:t xml:space="preserve">, </w:t>
      </w:r>
      <w:r w:rsidRPr="006673BA">
        <w:rPr>
          <w:rFonts w:ascii="Palatino Linotype" w:eastAsia="Palatino Linotype" w:hAnsi="Palatino Linotype" w:cs="Palatino Linotype"/>
          <w:color w:val="000000" w:themeColor="text1"/>
        </w:rPr>
        <w:t>a quien e</w:t>
      </w:r>
      <w:r w:rsidR="006673BA">
        <w:rPr>
          <w:rFonts w:ascii="Palatino Linotype" w:eastAsia="Palatino Linotype" w:hAnsi="Palatino Linotype" w:cs="Palatino Linotype"/>
          <w:color w:val="000000" w:themeColor="text1"/>
        </w:rPr>
        <w:t xml:space="preserve">n lo sucesivo se le denominará </w:t>
      </w:r>
      <w:r w:rsidRPr="006673BA">
        <w:rPr>
          <w:rFonts w:ascii="Palatino Linotype" w:eastAsia="Palatino Linotype" w:hAnsi="Palatino Linotype" w:cs="Palatino Linotype"/>
          <w:color w:val="000000" w:themeColor="text1"/>
        </w:rPr>
        <w:t>l</w:t>
      </w:r>
      <w:r w:rsidR="006673BA">
        <w:rPr>
          <w:rFonts w:ascii="Palatino Linotype" w:eastAsia="Palatino Linotype" w:hAnsi="Palatino Linotype" w:cs="Palatino Linotype"/>
          <w:color w:val="000000" w:themeColor="text1"/>
        </w:rPr>
        <w:t>a</w:t>
      </w:r>
      <w:r w:rsidRPr="006673BA">
        <w:rPr>
          <w:rFonts w:ascii="Palatino Linotype" w:eastAsia="Palatino Linotype" w:hAnsi="Palatino Linotype" w:cs="Palatino Linotype"/>
          <w:color w:val="000000" w:themeColor="text1"/>
        </w:rPr>
        <w:t xml:space="preserve"> </w:t>
      </w:r>
      <w:r w:rsidRPr="006673BA">
        <w:rPr>
          <w:rFonts w:ascii="Palatino Linotype" w:eastAsia="Palatino Linotype" w:hAnsi="Palatino Linotype" w:cs="Palatino Linotype"/>
          <w:b/>
          <w:color w:val="000000" w:themeColor="text1"/>
        </w:rPr>
        <w:t>RECURRENTE</w:t>
      </w:r>
      <w:r w:rsidRPr="006673BA">
        <w:rPr>
          <w:rFonts w:ascii="Palatino Linotype" w:eastAsia="Palatino Linotype" w:hAnsi="Palatino Linotype" w:cs="Palatino Linotype"/>
          <w:color w:val="000000" w:themeColor="text1"/>
        </w:rPr>
        <w:t xml:space="preserve">, en contra de la respuesta del </w:t>
      </w:r>
      <w:r w:rsidR="00E2358D" w:rsidRPr="006673BA">
        <w:rPr>
          <w:rFonts w:ascii="Palatino Linotype" w:eastAsia="Palatino Linotype" w:hAnsi="Palatino Linotype" w:cs="Palatino Linotype"/>
          <w:b/>
          <w:color w:val="000000" w:themeColor="text1"/>
        </w:rPr>
        <w:t>Ayuntamiento de Mexicaltzingo</w:t>
      </w:r>
      <w:r w:rsidR="00C11F87" w:rsidRPr="006673BA">
        <w:rPr>
          <w:rFonts w:ascii="Palatino Linotype" w:eastAsia="Palatino Linotype" w:hAnsi="Palatino Linotype" w:cs="Palatino Linotype"/>
          <w:b/>
          <w:color w:val="000000" w:themeColor="text1"/>
        </w:rPr>
        <w:t>,</w:t>
      </w:r>
      <w:r w:rsidRPr="006673BA">
        <w:rPr>
          <w:rFonts w:ascii="Palatino Linotype" w:eastAsia="Palatino Linotype" w:hAnsi="Palatino Linotype" w:cs="Palatino Linotype"/>
          <w:color w:val="000000" w:themeColor="text1"/>
        </w:rPr>
        <w:t xml:space="preserve"> en adelante el</w:t>
      </w:r>
      <w:r w:rsidRPr="006673BA">
        <w:rPr>
          <w:rFonts w:ascii="Palatino Linotype" w:eastAsia="Palatino Linotype" w:hAnsi="Palatino Linotype" w:cs="Palatino Linotype"/>
          <w:b/>
          <w:color w:val="000000" w:themeColor="text1"/>
        </w:rPr>
        <w:t xml:space="preserve"> SUJETO OBLIGADO</w:t>
      </w:r>
      <w:r w:rsidRPr="006673BA">
        <w:rPr>
          <w:rFonts w:ascii="Palatino Linotype" w:eastAsia="Palatino Linotype" w:hAnsi="Palatino Linotype" w:cs="Palatino Linotype"/>
          <w:color w:val="000000" w:themeColor="text1"/>
        </w:rPr>
        <w:t xml:space="preserve">, por lo que se procede a dictar la presente resolución, con base en los siguientes: </w:t>
      </w:r>
    </w:p>
    <w:p w:rsidR="00F4095B" w:rsidRPr="006673BA" w:rsidRDefault="00F4095B" w:rsidP="006673BA">
      <w:pPr>
        <w:spacing w:line="360" w:lineRule="auto"/>
        <w:jc w:val="both"/>
        <w:rPr>
          <w:rFonts w:ascii="Palatino Linotype" w:eastAsia="Palatino Linotype" w:hAnsi="Palatino Linotype" w:cs="Palatino Linotype"/>
          <w:b/>
          <w:color w:val="000000" w:themeColor="text1"/>
        </w:rPr>
      </w:pPr>
    </w:p>
    <w:p w:rsidR="00F4095B" w:rsidRPr="006673BA" w:rsidRDefault="00F4095B" w:rsidP="006673BA">
      <w:pPr>
        <w:keepNext/>
        <w:keepLines/>
        <w:spacing w:line="360" w:lineRule="auto"/>
        <w:jc w:val="center"/>
        <w:outlineLvl w:val="0"/>
        <w:rPr>
          <w:rFonts w:ascii="Palatino Linotype" w:hAnsi="Palatino Linotype"/>
          <w:b/>
          <w:color w:val="000000" w:themeColor="text1"/>
          <w:lang w:val="es-ES_tradnl"/>
        </w:rPr>
      </w:pPr>
      <w:r w:rsidRPr="006673BA">
        <w:rPr>
          <w:rFonts w:ascii="Palatino Linotype" w:hAnsi="Palatino Linotype"/>
          <w:b/>
          <w:color w:val="000000" w:themeColor="text1"/>
          <w:lang w:val="es-ES_tradnl"/>
        </w:rPr>
        <w:t>A N T E C E D E N T E S</w:t>
      </w:r>
    </w:p>
    <w:p w:rsidR="00F4095B" w:rsidRPr="006673BA" w:rsidRDefault="00F4095B" w:rsidP="006673BA">
      <w:pPr>
        <w:spacing w:line="360" w:lineRule="auto"/>
        <w:contextualSpacing/>
        <w:jc w:val="both"/>
        <w:rPr>
          <w:rFonts w:ascii="Palatino Linotype" w:hAnsi="Palatino Linotype" w:cs="Palatino Linotype"/>
          <w:color w:val="000000" w:themeColor="text1"/>
          <w:lang w:val="es-ES_tradnl"/>
        </w:rPr>
      </w:pPr>
    </w:p>
    <w:p w:rsidR="00F4095B" w:rsidRPr="006673BA" w:rsidRDefault="00F4095B" w:rsidP="006673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 xml:space="preserve">En fecha </w:t>
      </w:r>
      <w:r w:rsidR="00C11F87" w:rsidRPr="006673BA">
        <w:rPr>
          <w:rFonts w:ascii="Palatino Linotype" w:eastAsia="Palatino Linotype" w:hAnsi="Palatino Linotype" w:cs="Palatino Linotype"/>
          <w:color w:val="000000" w:themeColor="text1"/>
        </w:rPr>
        <w:t xml:space="preserve"> </w:t>
      </w:r>
      <w:r w:rsidR="007F5FBA" w:rsidRPr="006673BA">
        <w:rPr>
          <w:rFonts w:ascii="Palatino Linotype" w:eastAsia="Palatino Linotype" w:hAnsi="Palatino Linotype" w:cs="Palatino Linotype"/>
          <w:color w:val="000000" w:themeColor="text1"/>
        </w:rPr>
        <w:t xml:space="preserve">veintidós </w:t>
      </w:r>
      <w:r w:rsidR="00F32B67" w:rsidRPr="006673BA">
        <w:rPr>
          <w:rFonts w:ascii="Palatino Linotype" w:eastAsia="Palatino Linotype" w:hAnsi="Palatino Linotype" w:cs="Palatino Linotype"/>
          <w:color w:val="000000" w:themeColor="text1"/>
        </w:rPr>
        <w:t xml:space="preserve"> de enero </w:t>
      </w:r>
      <w:r w:rsidRPr="006673BA">
        <w:rPr>
          <w:rFonts w:ascii="Palatino Linotype" w:eastAsia="Palatino Linotype" w:hAnsi="Palatino Linotype" w:cs="Palatino Linotype"/>
          <w:color w:val="000000" w:themeColor="text1"/>
        </w:rPr>
        <w:t xml:space="preserve"> de dos mil veinticinco se presentó ante el </w:t>
      </w:r>
      <w:r w:rsidRPr="006673BA">
        <w:rPr>
          <w:rFonts w:ascii="Palatino Linotype" w:eastAsia="Palatino Linotype" w:hAnsi="Palatino Linotype" w:cs="Palatino Linotype"/>
          <w:b/>
          <w:color w:val="000000" w:themeColor="text1"/>
        </w:rPr>
        <w:t xml:space="preserve">SUJETO OBLIGADO </w:t>
      </w:r>
      <w:r w:rsidRPr="006673BA">
        <w:rPr>
          <w:rFonts w:ascii="Palatino Linotype" w:eastAsia="Palatino Linotype" w:hAnsi="Palatino Linotype" w:cs="Palatino Linotype"/>
          <w:color w:val="000000" w:themeColor="text1"/>
        </w:rPr>
        <w:t>vía Sistema de Acceso a la Información; (SAIMEX), la solicitud de información pública, con el número de expediente</w:t>
      </w:r>
      <w:r w:rsidR="007F5FBA" w:rsidRPr="006673BA">
        <w:rPr>
          <w:rFonts w:ascii="Palatino Linotype" w:eastAsia="Palatino Linotype" w:hAnsi="Palatino Linotype" w:cs="Palatino Linotype"/>
          <w:b/>
          <w:color w:val="000000" w:themeColor="text1"/>
        </w:rPr>
        <w:t xml:space="preserve"> </w:t>
      </w:r>
      <w:r w:rsidR="006673BA" w:rsidRPr="006673BA">
        <w:rPr>
          <w:rFonts w:ascii="Palatino Linotype" w:eastAsia="Palatino Linotype" w:hAnsi="Palatino Linotype" w:cs="Palatino Linotype"/>
          <w:b/>
          <w:color w:val="000000" w:themeColor="text1"/>
        </w:rPr>
        <w:t>00311/MEXICAL/IP/2025</w:t>
      </w:r>
      <w:r w:rsidRPr="006673BA">
        <w:rPr>
          <w:rFonts w:ascii="Palatino Linotype" w:eastAsia="Palatino Linotype" w:hAnsi="Palatino Linotype" w:cs="Palatino Linotype"/>
          <w:color w:val="000000" w:themeColor="text1"/>
        </w:rPr>
        <w:t>, en la que se solicitó lo siguiente:</w:t>
      </w:r>
    </w:p>
    <w:p w:rsidR="00F4095B" w:rsidRPr="006673BA" w:rsidRDefault="00F4095B" w:rsidP="006673BA">
      <w:pPr>
        <w:jc w:val="both"/>
        <w:rPr>
          <w:rFonts w:ascii="Palatino Linotype" w:eastAsia="Palatino Linotype" w:hAnsi="Palatino Linotype" w:cs="Palatino Linotype"/>
          <w:color w:val="000000" w:themeColor="text1"/>
        </w:rPr>
      </w:pPr>
    </w:p>
    <w:p w:rsidR="00F4095B" w:rsidRPr="006673BA" w:rsidRDefault="00F4095B" w:rsidP="006673BA">
      <w:pPr>
        <w:jc w:val="both"/>
        <w:rPr>
          <w:rFonts w:ascii="Palatino Linotype" w:eastAsia="Palatino Linotype" w:hAnsi="Palatino Linotype" w:cs="Palatino Linotype"/>
          <w:i/>
          <w:color w:val="000000" w:themeColor="text1"/>
        </w:rPr>
      </w:pPr>
      <w:r w:rsidRPr="006673BA">
        <w:rPr>
          <w:rFonts w:ascii="Palatino Linotype" w:eastAsia="Palatino Linotype" w:hAnsi="Palatino Linotype" w:cs="Palatino Linotype"/>
          <w:i/>
          <w:color w:val="000000" w:themeColor="text1"/>
        </w:rPr>
        <w:t>“</w:t>
      </w:r>
      <w:r w:rsidR="00E2358D" w:rsidRPr="006673BA">
        <w:rPr>
          <w:rFonts w:ascii="Palatino Linotype" w:hAnsi="Palatino Linotype"/>
          <w:i/>
          <w:color w:val="000000" w:themeColor="text1"/>
        </w:rPr>
        <w:t>Sesión d3 cabildo 23 y 25 dwl año 2025</w:t>
      </w:r>
      <w:r w:rsidRPr="006673BA">
        <w:rPr>
          <w:rFonts w:ascii="Palatino Linotype" w:hAnsi="Palatino Linotype"/>
          <w:i/>
          <w:color w:val="000000" w:themeColor="text1"/>
        </w:rPr>
        <w:t>”</w:t>
      </w:r>
      <w:r w:rsidR="007F5FBA" w:rsidRPr="006673BA">
        <w:rPr>
          <w:rFonts w:ascii="Palatino Linotype" w:eastAsia="Palatino Linotype" w:hAnsi="Palatino Linotype" w:cs="Palatino Linotype"/>
          <w:i/>
          <w:color w:val="000000" w:themeColor="text1"/>
        </w:rPr>
        <w:t>(</w:t>
      </w:r>
      <w:r w:rsidRPr="006673BA">
        <w:rPr>
          <w:rFonts w:ascii="Palatino Linotype" w:eastAsia="Palatino Linotype" w:hAnsi="Palatino Linotype" w:cs="Palatino Linotype"/>
          <w:i/>
          <w:color w:val="000000" w:themeColor="text1"/>
        </w:rPr>
        <w:t>Sic)</w:t>
      </w:r>
      <w:r w:rsidR="007F5FBA" w:rsidRPr="006673BA">
        <w:rPr>
          <w:rFonts w:ascii="Palatino Linotype" w:eastAsia="Palatino Linotype" w:hAnsi="Palatino Linotype" w:cs="Palatino Linotype"/>
          <w:i/>
          <w:color w:val="000000" w:themeColor="text1"/>
        </w:rPr>
        <w:t>.</w:t>
      </w:r>
      <w:r w:rsidRPr="006673BA">
        <w:rPr>
          <w:rFonts w:ascii="Palatino Linotype" w:eastAsia="Palatino Linotype" w:hAnsi="Palatino Linotype" w:cs="Palatino Linotype"/>
          <w:i/>
          <w:color w:val="000000" w:themeColor="text1"/>
        </w:rPr>
        <w:t xml:space="preserve"> </w:t>
      </w:r>
    </w:p>
    <w:p w:rsidR="00F4095B" w:rsidRPr="006673BA" w:rsidRDefault="00F4095B" w:rsidP="006673BA">
      <w:pPr>
        <w:pBdr>
          <w:top w:val="nil"/>
          <w:left w:val="nil"/>
          <w:bottom w:val="nil"/>
          <w:right w:val="nil"/>
          <w:between w:val="nil"/>
        </w:pBdr>
        <w:jc w:val="both"/>
        <w:rPr>
          <w:rFonts w:ascii="Palatino Linotype" w:eastAsia="Palatino Linotype" w:hAnsi="Palatino Linotype" w:cs="Palatino Linotype"/>
          <w:color w:val="000000" w:themeColor="text1"/>
        </w:rPr>
      </w:pPr>
    </w:p>
    <w:p w:rsidR="00F4095B" w:rsidRPr="006673BA" w:rsidRDefault="00F4095B" w:rsidP="006673BA">
      <w:pPr>
        <w:pStyle w:val="Prrafodelista"/>
        <w:pBdr>
          <w:top w:val="nil"/>
          <w:left w:val="nil"/>
          <w:bottom w:val="nil"/>
          <w:right w:val="nil"/>
          <w:between w:val="nil"/>
        </w:pBdr>
        <w:ind w:left="0"/>
        <w:rPr>
          <w:rFonts w:ascii="Palatino Linotype" w:eastAsia="Palatino Linotype" w:hAnsi="Palatino Linotype" w:cs="Palatino Linotype"/>
          <w:color w:val="000000" w:themeColor="text1"/>
          <w:sz w:val="24"/>
        </w:rPr>
      </w:pPr>
    </w:p>
    <w:p w:rsidR="00F4095B" w:rsidRPr="006673BA" w:rsidRDefault="00E2358D" w:rsidP="006673BA">
      <w:pPr>
        <w:pStyle w:val="Prrafodelista"/>
        <w:numPr>
          <w:ilvl w:val="0"/>
          <w:numId w:val="28"/>
        </w:numPr>
        <w:spacing w:line="360" w:lineRule="auto"/>
        <w:ind w:left="0" w:firstLine="0"/>
        <w:jc w:val="both"/>
        <w:rPr>
          <w:rFonts w:ascii="Palatino Linotype" w:eastAsia="Palatino Linotype" w:hAnsi="Palatino Linotype" w:cs="Palatino Linotype"/>
          <w:color w:val="000000" w:themeColor="text1"/>
          <w:sz w:val="24"/>
        </w:rPr>
      </w:pPr>
      <w:r w:rsidRPr="006673BA">
        <w:rPr>
          <w:rFonts w:ascii="Palatino Linotype" w:eastAsia="Palatino Linotype" w:hAnsi="Palatino Linotype" w:cs="Palatino Linotype"/>
          <w:color w:val="000000" w:themeColor="text1"/>
          <w:sz w:val="24"/>
        </w:rPr>
        <w:t>M</w:t>
      </w:r>
      <w:r w:rsidR="00F4095B" w:rsidRPr="006673BA">
        <w:rPr>
          <w:rFonts w:ascii="Palatino Linotype" w:eastAsia="Palatino Linotype" w:hAnsi="Palatino Linotype" w:cs="Palatino Linotype"/>
          <w:color w:val="000000" w:themeColor="text1"/>
          <w:sz w:val="24"/>
        </w:rPr>
        <w:t>odalidad de entrega de la información</w:t>
      </w:r>
      <w:r w:rsidRPr="006673BA">
        <w:rPr>
          <w:rFonts w:ascii="Palatino Linotype" w:eastAsia="Palatino Linotype" w:hAnsi="Palatino Linotype" w:cs="Palatino Linotype"/>
          <w:color w:val="000000" w:themeColor="text1"/>
          <w:sz w:val="24"/>
        </w:rPr>
        <w:t>:</w:t>
      </w:r>
      <w:r w:rsidR="00F4095B" w:rsidRPr="006673BA">
        <w:rPr>
          <w:rFonts w:ascii="Palatino Linotype" w:eastAsia="Palatino Linotype" w:hAnsi="Palatino Linotype" w:cs="Palatino Linotype"/>
          <w:color w:val="000000" w:themeColor="text1"/>
          <w:sz w:val="24"/>
        </w:rPr>
        <w:t xml:space="preserve"> a través del </w:t>
      </w:r>
      <w:r w:rsidR="00F4095B" w:rsidRPr="006673BA">
        <w:rPr>
          <w:rFonts w:ascii="Palatino Linotype" w:eastAsia="Palatino Linotype" w:hAnsi="Palatino Linotype" w:cs="Palatino Linotype"/>
          <w:b/>
          <w:color w:val="000000" w:themeColor="text1"/>
          <w:sz w:val="24"/>
        </w:rPr>
        <w:t>SAIMEX.</w:t>
      </w:r>
    </w:p>
    <w:p w:rsidR="00F4095B" w:rsidRPr="006673BA" w:rsidRDefault="00F4095B" w:rsidP="006673BA">
      <w:pPr>
        <w:spacing w:line="360" w:lineRule="auto"/>
        <w:contextualSpacing/>
        <w:jc w:val="both"/>
        <w:rPr>
          <w:rFonts w:ascii="Palatino Linotype" w:hAnsi="Palatino Linotype" w:cs="Palatino Linotype"/>
          <w:color w:val="000000" w:themeColor="text1"/>
          <w:lang w:val="es-ES_tradnl"/>
        </w:rPr>
      </w:pPr>
    </w:p>
    <w:p w:rsidR="00F4095B" w:rsidRPr="006673BA" w:rsidRDefault="00F4095B" w:rsidP="006673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 xml:space="preserve">El </w:t>
      </w:r>
      <w:r w:rsidR="00E2358D" w:rsidRPr="006673BA">
        <w:rPr>
          <w:rFonts w:ascii="Palatino Linotype" w:eastAsia="Palatino Linotype" w:hAnsi="Palatino Linotype" w:cs="Palatino Linotype"/>
          <w:color w:val="000000" w:themeColor="text1"/>
        </w:rPr>
        <w:t>diecinueve de agosto</w:t>
      </w:r>
      <w:r w:rsidRPr="006673BA">
        <w:rPr>
          <w:rFonts w:ascii="Palatino Linotype" w:eastAsia="Palatino Linotype" w:hAnsi="Palatino Linotype" w:cs="Palatino Linotype"/>
          <w:color w:val="000000" w:themeColor="text1"/>
        </w:rPr>
        <w:t xml:space="preserve"> de dos mil veinticinco, el </w:t>
      </w:r>
      <w:r w:rsidRPr="006673BA">
        <w:rPr>
          <w:rFonts w:ascii="Palatino Linotype" w:eastAsia="Palatino Linotype" w:hAnsi="Palatino Linotype" w:cs="Palatino Linotype"/>
          <w:b/>
          <w:color w:val="000000" w:themeColor="text1"/>
        </w:rPr>
        <w:t>SUJETO OBLIGADO</w:t>
      </w:r>
      <w:r w:rsidRPr="006673BA">
        <w:rPr>
          <w:rFonts w:ascii="Palatino Linotype" w:eastAsia="Palatino Linotype" w:hAnsi="Palatino Linotype" w:cs="Palatino Linotype"/>
          <w:b/>
          <w:i/>
          <w:color w:val="000000" w:themeColor="text1"/>
        </w:rPr>
        <w:t xml:space="preserve"> </w:t>
      </w:r>
      <w:r w:rsidRPr="006673BA">
        <w:rPr>
          <w:rFonts w:ascii="Palatino Linotype" w:eastAsia="Palatino Linotype" w:hAnsi="Palatino Linotype" w:cs="Palatino Linotype"/>
          <w:color w:val="000000" w:themeColor="text1"/>
        </w:rPr>
        <w:t xml:space="preserve">dio respuesta a la solicitud de información, adjuntando </w:t>
      </w:r>
      <w:r w:rsidR="007A7F73" w:rsidRPr="006673BA">
        <w:rPr>
          <w:rFonts w:ascii="Palatino Linotype" w:eastAsia="Palatino Linotype" w:hAnsi="Palatino Linotype" w:cs="Palatino Linotype"/>
          <w:color w:val="000000" w:themeColor="text1"/>
        </w:rPr>
        <w:t>un archivo electrónico</w:t>
      </w:r>
      <w:r w:rsidRPr="006673BA">
        <w:rPr>
          <w:rFonts w:ascii="Palatino Linotype" w:eastAsia="Palatino Linotype" w:hAnsi="Palatino Linotype" w:cs="Palatino Linotype"/>
          <w:color w:val="000000" w:themeColor="text1"/>
        </w:rPr>
        <w:t xml:space="preserve"> en forma</w:t>
      </w:r>
      <w:r w:rsidR="007E4EC7" w:rsidRPr="006673BA">
        <w:rPr>
          <w:rFonts w:ascii="Palatino Linotype" w:eastAsia="Palatino Linotype" w:hAnsi="Palatino Linotype" w:cs="Palatino Linotype"/>
          <w:color w:val="000000" w:themeColor="text1"/>
        </w:rPr>
        <w:t>to pdf</w:t>
      </w:r>
      <w:r w:rsidR="00060BBB" w:rsidRPr="006673BA">
        <w:rPr>
          <w:rFonts w:ascii="Palatino Linotype" w:eastAsia="Palatino Linotype" w:hAnsi="Palatino Linotype" w:cs="Palatino Linotype"/>
          <w:color w:val="000000" w:themeColor="text1"/>
        </w:rPr>
        <w:t>,</w:t>
      </w:r>
      <w:r w:rsidR="00712EA0" w:rsidRPr="006673BA">
        <w:rPr>
          <w:rFonts w:ascii="Palatino Linotype" w:eastAsia="Palatino Linotype" w:hAnsi="Palatino Linotype" w:cs="Palatino Linotype"/>
          <w:color w:val="000000" w:themeColor="text1"/>
        </w:rPr>
        <w:t xml:space="preserve"> </w:t>
      </w:r>
      <w:r w:rsidR="007E4EC7" w:rsidRPr="006673BA">
        <w:rPr>
          <w:rFonts w:ascii="Palatino Linotype" w:eastAsia="Palatino Linotype" w:hAnsi="Palatino Linotype" w:cs="Palatino Linotype"/>
          <w:color w:val="000000" w:themeColor="text1"/>
        </w:rPr>
        <w:t xml:space="preserve"> que en </w:t>
      </w:r>
      <w:r w:rsidR="007F5FBA" w:rsidRPr="006673BA">
        <w:rPr>
          <w:rFonts w:ascii="Palatino Linotype" w:eastAsia="Palatino Linotype" w:hAnsi="Palatino Linotype" w:cs="Palatino Linotype"/>
          <w:color w:val="000000" w:themeColor="text1"/>
        </w:rPr>
        <w:t>cuanto hace a este recurso</w:t>
      </w:r>
      <w:r w:rsidR="007E4EC7" w:rsidRPr="006673BA">
        <w:rPr>
          <w:rFonts w:ascii="Palatino Linotype" w:eastAsia="Palatino Linotype" w:hAnsi="Palatino Linotype" w:cs="Palatino Linotype"/>
          <w:color w:val="000000" w:themeColor="text1"/>
        </w:rPr>
        <w:t xml:space="preserve"> </w:t>
      </w:r>
      <w:r w:rsidR="007A7F73" w:rsidRPr="006673BA">
        <w:rPr>
          <w:rFonts w:ascii="Palatino Linotype" w:eastAsia="Palatino Linotype" w:hAnsi="Palatino Linotype" w:cs="Palatino Linotype"/>
          <w:color w:val="000000" w:themeColor="text1"/>
        </w:rPr>
        <w:t>refiere</w:t>
      </w:r>
      <w:r w:rsidR="007F5FBA" w:rsidRPr="006673BA">
        <w:rPr>
          <w:rFonts w:ascii="Palatino Linotype" w:eastAsia="Palatino Linotype" w:hAnsi="Palatino Linotype" w:cs="Palatino Linotype"/>
          <w:color w:val="000000" w:themeColor="text1"/>
        </w:rPr>
        <w:t xml:space="preserve"> lo siguiente:</w:t>
      </w:r>
    </w:p>
    <w:p w:rsidR="00F4095B" w:rsidRPr="006673BA" w:rsidRDefault="00F4095B" w:rsidP="006673BA">
      <w:pPr>
        <w:jc w:val="both"/>
        <w:rPr>
          <w:rFonts w:ascii="Palatino Linotype" w:eastAsia="Palatino Linotype" w:hAnsi="Palatino Linotype" w:cs="Palatino Linotype"/>
          <w:color w:val="000000" w:themeColor="text1"/>
        </w:rPr>
      </w:pPr>
    </w:p>
    <w:p w:rsidR="007F5FBA" w:rsidRPr="006673BA" w:rsidRDefault="007A7F73" w:rsidP="006673BA">
      <w:pPr>
        <w:jc w:val="both"/>
        <w:rPr>
          <w:rFonts w:ascii="Palatino Linotype" w:hAnsi="Palatino Linotype"/>
          <w:i/>
          <w:color w:val="000000" w:themeColor="text1"/>
        </w:rPr>
      </w:pPr>
      <w:r w:rsidRPr="006673BA">
        <w:rPr>
          <w:rFonts w:ascii="Palatino Linotype" w:hAnsi="Palatino Linotype" w:cs="Arial"/>
          <w:b/>
          <w:bCs/>
          <w:color w:val="000000" w:themeColor="text1"/>
        </w:rPr>
        <w:lastRenderedPageBreak/>
        <w:t>Contestación 311</w:t>
      </w:r>
      <w:r w:rsidR="007F5FBA" w:rsidRPr="006673BA">
        <w:rPr>
          <w:rFonts w:ascii="Palatino Linotype" w:hAnsi="Palatino Linotype" w:cs="Arial"/>
          <w:b/>
          <w:bCs/>
          <w:color w:val="000000" w:themeColor="text1"/>
        </w:rPr>
        <w:t>.pdf</w:t>
      </w:r>
      <w:r w:rsidR="007F5FBA" w:rsidRPr="006673BA">
        <w:rPr>
          <w:rFonts w:ascii="Palatino Linotype" w:hAnsi="Palatino Linotype"/>
          <w:i/>
          <w:color w:val="000000" w:themeColor="text1"/>
        </w:rPr>
        <w:t xml:space="preserve"> :</w:t>
      </w:r>
      <w:r w:rsidR="007631CF" w:rsidRPr="006673BA">
        <w:rPr>
          <w:rFonts w:ascii="Palatino Linotype" w:hAnsi="Palatino Linotype"/>
          <w:i/>
          <w:color w:val="000000" w:themeColor="text1"/>
        </w:rPr>
        <w:t xml:space="preserve"> </w:t>
      </w:r>
      <w:r w:rsidRPr="006673BA">
        <w:rPr>
          <w:rFonts w:ascii="Palatino Linotype" w:hAnsi="Palatino Linotype"/>
          <w:i/>
          <w:color w:val="000000" w:themeColor="text1"/>
        </w:rPr>
        <w:t>Donde el Secretario del Ayuntamiento pone a disposición del Recurrente la información solicitada en las oficinas de la Secretaría del Ayuntamiento.</w:t>
      </w:r>
    </w:p>
    <w:p w:rsidR="007A7F73" w:rsidRPr="006673BA" w:rsidRDefault="007A7F73" w:rsidP="006673BA">
      <w:pPr>
        <w:jc w:val="both"/>
        <w:rPr>
          <w:rFonts w:ascii="Palatino Linotype" w:hAnsi="Palatino Linotype"/>
          <w:i/>
          <w:color w:val="000000" w:themeColor="text1"/>
        </w:rPr>
      </w:pPr>
    </w:p>
    <w:p w:rsidR="007631CF" w:rsidRPr="006673BA" w:rsidRDefault="007A7F73" w:rsidP="006673BA">
      <w:pPr>
        <w:jc w:val="center"/>
        <w:rPr>
          <w:rFonts w:ascii="Palatino Linotype" w:hAnsi="Palatino Linotype"/>
          <w:i/>
          <w:color w:val="000000" w:themeColor="text1"/>
        </w:rPr>
      </w:pPr>
      <w:r w:rsidRPr="006673BA">
        <w:rPr>
          <w:rFonts w:ascii="Palatino Linotype" w:hAnsi="Palatino Linotype"/>
          <w:i/>
          <w:noProof/>
          <w:color w:val="000000" w:themeColor="text1"/>
        </w:rPr>
        <w:drawing>
          <wp:inline distT="0" distB="0" distL="0" distR="0" wp14:anchorId="1DA61F73" wp14:editId="59DD12A6">
            <wp:extent cx="4184143" cy="1081405"/>
            <wp:effectExtent l="0" t="0" r="698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0201" cy="1106231"/>
                    </a:xfrm>
                    <a:prstGeom prst="rect">
                      <a:avLst/>
                    </a:prstGeom>
                  </pic:spPr>
                </pic:pic>
              </a:graphicData>
            </a:graphic>
          </wp:inline>
        </w:drawing>
      </w:r>
    </w:p>
    <w:p w:rsidR="007A7F73" w:rsidRPr="006673BA" w:rsidRDefault="007A7F73" w:rsidP="006673BA">
      <w:pPr>
        <w:spacing w:line="360" w:lineRule="auto"/>
        <w:jc w:val="both"/>
        <w:rPr>
          <w:rFonts w:ascii="Palatino Linotype" w:hAnsi="Palatino Linotype" w:cs="Palatino Linotype"/>
          <w:color w:val="000000" w:themeColor="text1"/>
          <w:lang w:val="es-ES_tradnl"/>
        </w:rPr>
      </w:pPr>
    </w:p>
    <w:p w:rsidR="00F4095B" w:rsidRPr="006673BA" w:rsidRDefault="00F4095B" w:rsidP="006673BA">
      <w:pPr>
        <w:pStyle w:val="Prrafodelista"/>
        <w:numPr>
          <w:ilvl w:val="0"/>
          <w:numId w:val="1"/>
        </w:numPr>
        <w:spacing w:line="360" w:lineRule="auto"/>
        <w:ind w:left="0" w:firstLine="0"/>
        <w:jc w:val="both"/>
        <w:rPr>
          <w:rFonts w:ascii="Palatino Linotype" w:hAnsi="Palatino Linotype" w:cs="Palatino Linotype"/>
          <w:color w:val="000000" w:themeColor="text1"/>
          <w:sz w:val="24"/>
          <w:lang w:val="es-ES_tradnl"/>
        </w:rPr>
      </w:pPr>
      <w:r w:rsidRPr="006673BA">
        <w:rPr>
          <w:rFonts w:ascii="Palatino Linotype" w:hAnsi="Palatino Linotype" w:cs="Palatino Linotype"/>
          <w:color w:val="000000" w:themeColor="text1"/>
          <w:sz w:val="24"/>
          <w:lang w:val="es-ES_tradnl"/>
        </w:rPr>
        <w:t xml:space="preserve">Inconforme con la respuesta emitida por el Sujeto Obligado, el Recurrente interpuso el presente recurso de revisión el </w:t>
      </w:r>
      <w:r w:rsidR="00B443E6" w:rsidRPr="006673BA">
        <w:rPr>
          <w:rFonts w:ascii="Palatino Linotype" w:hAnsi="Palatino Linotype" w:cs="Palatino Linotype"/>
          <w:color w:val="000000" w:themeColor="text1"/>
          <w:sz w:val="24"/>
          <w:lang w:val="es-ES_tradnl"/>
        </w:rPr>
        <w:t>día</w:t>
      </w:r>
      <w:r w:rsidR="00B443E6" w:rsidRPr="006673BA">
        <w:rPr>
          <w:rFonts w:ascii="Palatino Linotype" w:hAnsi="Palatino Linotype" w:cs="Palatino Linotype"/>
          <w:b/>
          <w:color w:val="000000" w:themeColor="text1"/>
          <w:sz w:val="24"/>
          <w:lang w:val="es-ES_tradnl"/>
        </w:rPr>
        <w:t xml:space="preserve"> </w:t>
      </w:r>
      <w:r w:rsidR="007A7F73" w:rsidRPr="006673BA">
        <w:rPr>
          <w:rFonts w:ascii="Palatino Linotype" w:hAnsi="Palatino Linotype" w:cs="Palatino Linotype"/>
          <w:b/>
          <w:color w:val="000000" w:themeColor="text1"/>
          <w:sz w:val="24"/>
          <w:lang w:val="es-ES_tradnl"/>
        </w:rPr>
        <w:t>veintiséis de agosto</w:t>
      </w:r>
      <w:r w:rsidR="00B443E6" w:rsidRPr="006673BA">
        <w:rPr>
          <w:rFonts w:ascii="Palatino Linotype" w:hAnsi="Palatino Linotype" w:cs="Palatino Linotype"/>
          <w:b/>
          <w:color w:val="000000" w:themeColor="text1"/>
          <w:sz w:val="24"/>
          <w:lang w:val="es-ES_tradnl"/>
        </w:rPr>
        <w:t xml:space="preserve"> </w:t>
      </w:r>
      <w:r w:rsidRPr="006673BA">
        <w:rPr>
          <w:rFonts w:ascii="Palatino Linotype" w:hAnsi="Palatino Linotype" w:cs="Palatino Linotype"/>
          <w:b/>
          <w:color w:val="000000" w:themeColor="text1"/>
          <w:sz w:val="24"/>
          <w:lang w:val="es-ES_tradnl"/>
        </w:rPr>
        <w:t>de dos mil veinticinco</w:t>
      </w:r>
      <w:r w:rsidRPr="006673BA">
        <w:rPr>
          <w:rFonts w:ascii="Palatino Linotype" w:hAnsi="Palatino Linotype" w:cs="Palatino Linotype"/>
          <w:color w:val="000000" w:themeColor="text1"/>
          <w:sz w:val="24"/>
          <w:lang w:val="es-ES_tradnl"/>
        </w:rPr>
        <w:t xml:space="preserve">, con el expediente número </w:t>
      </w:r>
      <w:r w:rsidR="007A7F73" w:rsidRPr="006673BA">
        <w:rPr>
          <w:rFonts w:ascii="Palatino Linotype" w:hAnsi="Palatino Linotype" w:cs="Palatino Linotype"/>
          <w:b/>
          <w:color w:val="000000" w:themeColor="text1"/>
          <w:sz w:val="24"/>
          <w:lang w:val="es-ES_tradnl"/>
        </w:rPr>
        <w:t>10053</w:t>
      </w:r>
      <w:r w:rsidR="00210B49" w:rsidRPr="006673BA">
        <w:rPr>
          <w:rFonts w:ascii="Palatino Linotype" w:hAnsi="Palatino Linotype" w:cs="Palatino Linotype"/>
          <w:b/>
          <w:color w:val="000000" w:themeColor="text1"/>
          <w:sz w:val="24"/>
          <w:lang w:val="es-ES_tradnl"/>
        </w:rPr>
        <w:t>/</w:t>
      </w:r>
      <w:r w:rsidRPr="006673BA">
        <w:rPr>
          <w:rFonts w:ascii="Palatino Linotype" w:hAnsi="Palatino Linotype" w:cs="Palatino Linotype"/>
          <w:b/>
          <w:color w:val="000000" w:themeColor="text1"/>
          <w:sz w:val="24"/>
          <w:lang w:val="es-ES_tradnl"/>
        </w:rPr>
        <w:t>INFOEM/IP/RR/2025</w:t>
      </w:r>
      <w:r w:rsidRPr="006673BA">
        <w:rPr>
          <w:rFonts w:ascii="Palatino Linotype" w:hAnsi="Palatino Linotype" w:cs="Palatino Linotype"/>
          <w:color w:val="000000" w:themeColor="text1"/>
          <w:sz w:val="24"/>
          <w:lang w:val="es-ES_tradnl"/>
        </w:rPr>
        <w:t>, manifestando lo siguiente:</w:t>
      </w:r>
    </w:p>
    <w:p w:rsidR="00F4095B" w:rsidRPr="006673BA" w:rsidRDefault="00F4095B" w:rsidP="006673BA">
      <w:pPr>
        <w:spacing w:line="360" w:lineRule="auto"/>
        <w:jc w:val="both"/>
        <w:rPr>
          <w:rFonts w:ascii="Palatino Linotype" w:hAnsi="Palatino Linotype" w:cs="Palatino Linotype"/>
          <w:color w:val="000000" w:themeColor="text1"/>
          <w:lang w:val="es-ES_tradnl"/>
        </w:rPr>
      </w:pPr>
    </w:p>
    <w:p w:rsidR="00F4095B" w:rsidRPr="005765E1" w:rsidRDefault="005765E1" w:rsidP="005765E1">
      <w:pPr>
        <w:pStyle w:val="Prrafodelista"/>
        <w:numPr>
          <w:ilvl w:val="0"/>
          <w:numId w:val="28"/>
        </w:numPr>
        <w:jc w:val="both"/>
        <w:rPr>
          <w:rFonts w:ascii="Palatino Linotype" w:hAnsi="Palatino Linotype" w:cs="Palatino Linotype"/>
          <w:b/>
          <w:color w:val="000000" w:themeColor="text1"/>
          <w:sz w:val="24"/>
          <w:lang w:val="es-ES_tradnl"/>
        </w:rPr>
      </w:pPr>
      <w:r w:rsidRPr="005765E1">
        <w:rPr>
          <w:rFonts w:ascii="Palatino Linotype" w:hAnsi="Palatino Linotype" w:cs="Palatino Linotype"/>
          <w:b/>
          <w:color w:val="000000" w:themeColor="text1"/>
          <w:sz w:val="24"/>
          <w:lang w:val="es-ES_tradnl"/>
        </w:rPr>
        <w:t xml:space="preserve">ACTO IMPUGNADO </w:t>
      </w:r>
    </w:p>
    <w:p w:rsidR="00F4095B" w:rsidRPr="006673BA" w:rsidRDefault="00F4095B" w:rsidP="005765E1">
      <w:pPr>
        <w:ind w:firstLine="360"/>
        <w:jc w:val="both"/>
        <w:rPr>
          <w:rFonts w:ascii="Palatino Linotype" w:hAnsi="Palatino Linotype" w:cs="Palatino Linotype"/>
          <w:i/>
          <w:color w:val="000000" w:themeColor="text1"/>
          <w:lang w:val="es-ES_tradnl"/>
        </w:rPr>
      </w:pPr>
      <w:r w:rsidRPr="006673BA">
        <w:rPr>
          <w:rFonts w:ascii="Palatino Linotype" w:hAnsi="Palatino Linotype" w:cs="Palatino Linotype"/>
          <w:i/>
          <w:color w:val="000000" w:themeColor="text1"/>
          <w:lang w:val="es-ES_tradnl"/>
        </w:rPr>
        <w:t xml:space="preserve"> “</w:t>
      </w:r>
      <w:r w:rsidR="007A7F73" w:rsidRPr="006673BA">
        <w:rPr>
          <w:rFonts w:ascii="Palatino Linotype" w:hAnsi="Palatino Linotype"/>
          <w:i/>
          <w:color w:val="000000" w:themeColor="text1"/>
        </w:rPr>
        <w:t>La autoridad senego a entregar la información</w:t>
      </w:r>
      <w:r w:rsidRPr="006673BA">
        <w:rPr>
          <w:rFonts w:ascii="Palatino Linotype" w:hAnsi="Palatino Linotype" w:cs="Palatino Linotype"/>
          <w:i/>
          <w:color w:val="000000" w:themeColor="text1"/>
          <w:lang w:val="es-ES_tradnl"/>
        </w:rPr>
        <w:t>” (Sic)</w:t>
      </w:r>
    </w:p>
    <w:p w:rsidR="00F4095B" w:rsidRPr="006673BA" w:rsidRDefault="00F4095B" w:rsidP="006673BA">
      <w:pPr>
        <w:contextualSpacing/>
        <w:jc w:val="both"/>
        <w:rPr>
          <w:rFonts w:ascii="Palatino Linotype" w:hAnsi="Palatino Linotype" w:cs="Palatino Linotype"/>
          <w:b/>
          <w:color w:val="000000" w:themeColor="text1"/>
          <w:lang w:val="es-ES_tradnl"/>
        </w:rPr>
      </w:pPr>
    </w:p>
    <w:p w:rsidR="00F4095B" w:rsidRPr="005765E1" w:rsidRDefault="005765E1" w:rsidP="005765E1">
      <w:pPr>
        <w:pStyle w:val="Prrafodelista"/>
        <w:numPr>
          <w:ilvl w:val="0"/>
          <w:numId w:val="28"/>
        </w:numPr>
        <w:jc w:val="both"/>
        <w:rPr>
          <w:rFonts w:ascii="Palatino Linotype" w:hAnsi="Palatino Linotype" w:cs="Palatino Linotype"/>
          <w:b/>
          <w:color w:val="000000" w:themeColor="text1"/>
          <w:sz w:val="24"/>
          <w:lang w:val="es-ES_tradnl"/>
        </w:rPr>
      </w:pPr>
      <w:r w:rsidRPr="005765E1">
        <w:rPr>
          <w:rFonts w:ascii="Palatino Linotype" w:hAnsi="Palatino Linotype" w:cs="Palatino Linotype"/>
          <w:b/>
          <w:color w:val="000000" w:themeColor="text1"/>
          <w:sz w:val="24"/>
          <w:lang w:val="es-ES_tradnl"/>
        </w:rPr>
        <w:t>RAZONES O MOTIVOS DE INCONFORMIDAD</w:t>
      </w:r>
    </w:p>
    <w:p w:rsidR="00F4095B" w:rsidRPr="006673BA" w:rsidRDefault="00F4095B" w:rsidP="005765E1">
      <w:pPr>
        <w:ind w:firstLine="360"/>
        <w:jc w:val="both"/>
        <w:rPr>
          <w:rFonts w:ascii="Palatino Linotype" w:hAnsi="Palatino Linotype" w:cs="Palatino Linotype"/>
          <w:i/>
          <w:color w:val="000000" w:themeColor="text1"/>
          <w:lang w:val="es-ES_tradnl"/>
        </w:rPr>
      </w:pPr>
      <w:r w:rsidRPr="006673BA">
        <w:rPr>
          <w:rFonts w:ascii="Palatino Linotype" w:hAnsi="Palatino Linotype" w:cs="Palatino Linotype"/>
          <w:i/>
          <w:color w:val="000000" w:themeColor="text1"/>
          <w:lang w:val="es-ES_tradnl"/>
        </w:rPr>
        <w:t>“</w:t>
      </w:r>
      <w:r w:rsidR="007A7F73" w:rsidRPr="006673BA">
        <w:rPr>
          <w:rFonts w:ascii="Palatino Linotype" w:hAnsi="Palatino Linotype"/>
          <w:i/>
          <w:color w:val="000000" w:themeColor="text1"/>
        </w:rPr>
        <w:t>Información incompleta no es lo solicitado</w:t>
      </w:r>
      <w:r w:rsidRPr="006673BA">
        <w:rPr>
          <w:rFonts w:ascii="Palatino Linotype" w:hAnsi="Palatino Linotype" w:cs="Palatino Linotype"/>
          <w:i/>
          <w:color w:val="000000" w:themeColor="text1"/>
          <w:lang w:val="es-ES_tradnl"/>
        </w:rPr>
        <w:t>” (Sic)</w:t>
      </w:r>
    </w:p>
    <w:p w:rsidR="00F4095B" w:rsidRPr="006673BA" w:rsidRDefault="00F4095B" w:rsidP="006673BA">
      <w:pPr>
        <w:jc w:val="both"/>
        <w:rPr>
          <w:rFonts w:ascii="Palatino Linotype" w:hAnsi="Palatino Linotype" w:cs="Palatino Linotype"/>
          <w:i/>
          <w:color w:val="000000" w:themeColor="text1"/>
          <w:lang w:val="es-ES_tradnl"/>
        </w:rPr>
      </w:pPr>
    </w:p>
    <w:p w:rsidR="00F4095B" w:rsidRPr="006673BA" w:rsidRDefault="00F4095B" w:rsidP="006673BA">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Post</w:t>
      </w:r>
      <w:bookmarkStart w:id="0" w:name="_GoBack"/>
      <w:bookmarkEnd w:id="0"/>
      <w:r w:rsidRPr="006673BA">
        <w:rPr>
          <w:rFonts w:ascii="Palatino Linotype" w:eastAsia="Palatino Linotype" w:hAnsi="Palatino Linotype" w:cs="Palatino Linotype"/>
          <w:color w:val="000000" w:themeColor="text1"/>
        </w:rPr>
        <w:t>eriormente, la Comisionada Ponente con fundamento en lo dispuesto por el artículo 185, fracción II, de la Ley de la materia, a través del acuerdo de admisión de</w:t>
      </w:r>
      <w:r w:rsidR="0048078B" w:rsidRPr="006673BA">
        <w:rPr>
          <w:rFonts w:ascii="Palatino Linotype" w:eastAsia="Palatino Linotype" w:hAnsi="Palatino Linotype" w:cs="Palatino Linotype"/>
          <w:color w:val="000000" w:themeColor="text1"/>
        </w:rPr>
        <w:t>l</w:t>
      </w:r>
      <w:r w:rsidRPr="006673BA">
        <w:rPr>
          <w:rFonts w:ascii="Palatino Linotype" w:eastAsia="Palatino Linotype" w:hAnsi="Palatino Linotype" w:cs="Palatino Linotype"/>
          <w:color w:val="000000" w:themeColor="text1"/>
        </w:rPr>
        <w:t xml:space="preserve"> </w:t>
      </w:r>
      <w:r w:rsidR="0083340E" w:rsidRPr="006673BA">
        <w:rPr>
          <w:rFonts w:ascii="Palatino Linotype" w:eastAsia="Palatino Linotype" w:hAnsi="Palatino Linotype" w:cs="Palatino Linotype"/>
          <w:b/>
          <w:color w:val="000000" w:themeColor="text1"/>
        </w:rPr>
        <w:t>uno de septiembre</w:t>
      </w:r>
      <w:r w:rsidR="00F32B67" w:rsidRPr="006673BA">
        <w:rPr>
          <w:rFonts w:ascii="Palatino Linotype" w:eastAsia="Palatino Linotype" w:hAnsi="Palatino Linotype" w:cs="Palatino Linotype"/>
          <w:color w:val="000000" w:themeColor="text1"/>
        </w:rPr>
        <w:t xml:space="preserve"> </w:t>
      </w:r>
      <w:r w:rsidRPr="006673BA">
        <w:rPr>
          <w:rFonts w:ascii="Palatino Linotype" w:eastAsia="Palatino Linotype" w:hAnsi="Palatino Linotype" w:cs="Palatino Linotype"/>
          <w:b/>
          <w:color w:val="000000" w:themeColor="text1"/>
        </w:rPr>
        <w:t>de dos mil veinticinco</w:t>
      </w:r>
      <w:r w:rsidRPr="006673BA">
        <w:rPr>
          <w:rFonts w:ascii="Palatino Linotype" w:eastAsia="Palatino Linotype" w:hAnsi="Palatino Linotype" w:cs="Palatino Linotype"/>
          <w:color w:val="000000" w:themeColor="text1"/>
        </w:rPr>
        <w:t xml:space="preserve">, puso a disposición de las partes el expediente electrónico vía </w:t>
      </w:r>
      <w:r w:rsidRPr="006673BA">
        <w:rPr>
          <w:rFonts w:ascii="Palatino Linotype" w:eastAsia="Palatino Linotype" w:hAnsi="Palatino Linotype" w:cs="Palatino Linotype"/>
          <w:b/>
          <w:color w:val="000000" w:themeColor="text1"/>
        </w:rPr>
        <w:t xml:space="preserve">SAIMEX </w:t>
      </w:r>
      <w:r w:rsidRPr="006673BA">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6673BA">
        <w:rPr>
          <w:rFonts w:ascii="Palatino Linotype" w:eastAsia="Palatino Linotype" w:hAnsi="Palatino Linotype" w:cs="Palatino Linotype"/>
          <w:b/>
          <w:color w:val="000000" w:themeColor="text1"/>
        </w:rPr>
        <w:t>SUJETO OBLIGADO</w:t>
      </w:r>
      <w:r w:rsidRPr="006673BA">
        <w:rPr>
          <w:rFonts w:ascii="Palatino Linotype" w:eastAsia="Palatino Linotype" w:hAnsi="Palatino Linotype" w:cs="Palatino Linotype"/>
          <w:color w:val="000000" w:themeColor="text1"/>
        </w:rPr>
        <w:t xml:space="preserve"> presentase el informe justificado procedente. </w:t>
      </w:r>
    </w:p>
    <w:p w:rsidR="00F4095B" w:rsidRPr="006673BA" w:rsidRDefault="00F4095B" w:rsidP="006673BA">
      <w:pPr>
        <w:jc w:val="both"/>
        <w:rPr>
          <w:rFonts w:ascii="Palatino Linotype" w:hAnsi="Palatino Linotype" w:cs="Palatino Linotype"/>
          <w:i/>
          <w:color w:val="000000" w:themeColor="text1"/>
          <w:lang w:val="es-ES_tradnl"/>
        </w:rPr>
      </w:pPr>
    </w:p>
    <w:p w:rsidR="001C5B65" w:rsidRPr="006673BA" w:rsidRDefault="00F4095B" w:rsidP="006673BA">
      <w:pPr>
        <w:pStyle w:val="Prrafodelista"/>
        <w:numPr>
          <w:ilvl w:val="0"/>
          <w:numId w:val="1"/>
        </w:numPr>
        <w:pBdr>
          <w:top w:val="nil"/>
          <w:left w:val="nil"/>
          <w:bottom w:val="nil"/>
          <w:right w:val="nil"/>
          <w:between w:val="nil"/>
        </w:pBdr>
        <w:spacing w:line="360" w:lineRule="auto"/>
        <w:ind w:left="0" w:firstLine="0"/>
        <w:contextualSpacing w:val="0"/>
        <w:jc w:val="both"/>
        <w:rPr>
          <w:rFonts w:ascii="Palatino Linotype" w:eastAsia="Palatino Linotype" w:hAnsi="Palatino Linotype" w:cs="Palatino Linotype"/>
          <w:color w:val="000000" w:themeColor="text1"/>
          <w:sz w:val="24"/>
        </w:rPr>
      </w:pPr>
      <w:r w:rsidRPr="006673BA">
        <w:rPr>
          <w:rFonts w:ascii="Palatino Linotype" w:eastAsia="Palatino Linotype" w:hAnsi="Palatino Linotype" w:cs="Palatino Linotype"/>
          <w:b/>
          <w:color w:val="000000" w:themeColor="text1"/>
          <w:sz w:val="24"/>
        </w:rPr>
        <w:t>EL SUJETO OBLIGADO</w:t>
      </w:r>
      <w:r w:rsidR="00D03249" w:rsidRPr="006673BA">
        <w:rPr>
          <w:rFonts w:ascii="Palatino Linotype" w:eastAsia="Palatino Linotype" w:hAnsi="Palatino Linotype" w:cs="Palatino Linotype"/>
          <w:color w:val="000000" w:themeColor="text1"/>
          <w:sz w:val="24"/>
        </w:rPr>
        <w:t xml:space="preserve">, en fecha </w:t>
      </w:r>
      <w:r w:rsidR="0083340E" w:rsidRPr="006673BA">
        <w:rPr>
          <w:rFonts w:ascii="Palatino Linotype" w:eastAsia="Palatino Linotype" w:hAnsi="Palatino Linotype" w:cs="Palatino Linotype"/>
          <w:b/>
          <w:color w:val="000000" w:themeColor="text1"/>
          <w:sz w:val="24"/>
        </w:rPr>
        <w:t>once de septiembre</w:t>
      </w:r>
      <w:r w:rsidR="00F32B67" w:rsidRPr="006673BA">
        <w:rPr>
          <w:rFonts w:ascii="Palatino Linotype" w:eastAsia="Palatino Linotype" w:hAnsi="Palatino Linotype" w:cs="Palatino Linotype"/>
          <w:b/>
          <w:color w:val="000000" w:themeColor="text1"/>
          <w:sz w:val="24"/>
        </w:rPr>
        <w:t xml:space="preserve"> de dos mil veinticinco</w:t>
      </w:r>
      <w:r w:rsidR="00D03249" w:rsidRPr="006673BA">
        <w:rPr>
          <w:rFonts w:ascii="Palatino Linotype" w:eastAsia="Palatino Linotype" w:hAnsi="Palatino Linotype" w:cs="Palatino Linotype"/>
          <w:color w:val="000000" w:themeColor="text1"/>
          <w:sz w:val="24"/>
        </w:rPr>
        <w:t xml:space="preserve">, rindió Informe Justificado en </w:t>
      </w:r>
      <w:r w:rsidR="0083340E" w:rsidRPr="006673BA">
        <w:rPr>
          <w:rFonts w:ascii="Palatino Linotype" w:eastAsia="Palatino Linotype" w:hAnsi="Palatino Linotype" w:cs="Palatino Linotype"/>
          <w:color w:val="000000" w:themeColor="text1"/>
          <w:sz w:val="24"/>
        </w:rPr>
        <w:t>un</w:t>
      </w:r>
      <w:r w:rsidR="001C5B65" w:rsidRPr="006673BA">
        <w:rPr>
          <w:rFonts w:ascii="Palatino Linotype" w:eastAsia="Palatino Linotype" w:hAnsi="Palatino Linotype" w:cs="Palatino Linotype"/>
          <w:color w:val="000000" w:themeColor="text1"/>
          <w:sz w:val="24"/>
        </w:rPr>
        <w:t xml:space="preserve">  </w:t>
      </w:r>
      <w:r w:rsidR="0083340E" w:rsidRPr="006673BA">
        <w:rPr>
          <w:rFonts w:ascii="Palatino Linotype" w:eastAsia="Palatino Linotype" w:hAnsi="Palatino Linotype" w:cs="Palatino Linotype"/>
          <w:color w:val="000000" w:themeColor="text1"/>
          <w:sz w:val="24"/>
        </w:rPr>
        <w:t>archivo electrónico, mismo que fue puesto</w:t>
      </w:r>
      <w:r w:rsidR="000A22F1" w:rsidRPr="006673BA">
        <w:rPr>
          <w:rFonts w:ascii="Palatino Linotype" w:eastAsia="Palatino Linotype" w:hAnsi="Palatino Linotype" w:cs="Palatino Linotype"/>
          <w:color w:val="000000" w:themeColor="text1"/>
          <w:sz w:val="24"/>
        </w:rPr>
        <w:t xml:space="preserve"> a la vista del Recurrente mediante acuerdo de fecha </w:t>
      </w:r>
      <w:r w:rsidR="0083340E" w:rsidRPr="006673BA">
        <w:rPr>
          <w:rFonts w:ascii="Palatino Linotype" w:eastAsia="Palatino Linotype" w:hAnsi="Palatino Linotype" w:cs="Palatino Linotype"/>
          <w:color w:val="000000" w:themeColor="text1"/>
          <w:sz w:val="24"/>
        </w:rPr>
        <w:t>treinta de octubre</w:t>
      </w:r>
      <w:r w:rsidR="000A22F1" w:rsidRPr="006673BA">
        <w:rPr>
          <w:rFonts w:ascii="Palatino Linotype" w:eastAsia="Palatino Linotype" w:hAnsi="Palatino Linotype" w:cs="Palatino Linotype"/>
          <w:color w:val="000000" w:themeColor="text1"/>
          <w:sz w:val="24"/>
        </w:rPr>
        <w:t xml:space="preserve"> de</w:t>
      </w:r>
      <w:r w:rsidR="0083340E" w:rsidRPr="006673BA">
        <w:rPr>
          <w:rFonts w:ascii="Palatino Linotype" w:eastAsia="Palatino Linotype" w:hAnsi="Palatino Linotype" w:cs="Palatino Linotype"/>
          <w:color w:val="000000" w:themeColor="text1"/>
          <w:sz w:val="24"/>
        </w:rPr>
        <w:t xml:space="preserve"> </w:t>
      </w:r>
      <w:r w:rsidR="000A22F1" w:rsidRPr="006673BA">
        <w:rPr>
          <w:rFonts w:ascii="Palatino Linotype" w:eastAsia="Palatino Linotype" w:hAnsi="Palatino Linotype" w:cs="Palatino Linotype"/>
          <w:color w:val="000000" w:themeColor="text1"/>
          <w:sz w:val="24"/>
        </w:rPr>
        <w:t>l</w:t>
      </w:r>
      <w:r w:rsidR="0083340E" w:rsidRPr="006673BA">
        <w:rPr>
          <w:rFonts w:ascii="Palatino Linotype" w:eastAsia="Palatino Linotype" w:hAnsi="Palatino Linotype" w:cs="Palatino Linotype"/>
          <w:color w:val="000000" w:themeColor="text1"/>
          <w:sz w:val="24"/>
        </w:rPr>
        <w:t>a presente anualidad</w:t>
      </w:r>
      <w:r w:rsidR="000A22F1" w:rsidRPr="006673BA">
        <w:rPr>
          <w:rFonts w:ascii="Palatino Linotype" w:eastAsia="Palatino Linotype" w:hAnsi="Palatino Linotype" w:cs="Palatino Linotype"/>
          <w:color w:val="000000" w:themeColor="text1"/>
          <w:sz w:val="24"/>
        </w:rPr>
        <w:t xml:space="preserve">, en términos de la </w:t>
      </w:r>
      <w:r w:rsidR="000A22F1" w:rsidRPr="006673BA">
        <w:rPr>
          <w:rFonts w:ascii="Palatino Linotype" w:eastAsia="Palatino Linotype" w:hAnsi="Palatino Linotype" w:cs="Palatino Linotype"/>
          <w:color w:val="000000" w:themeColor="text1"/>
          <w:sz w:val="24"/>
        </w:rPr>
        <w:lastRenderedPageBreak/>
        <w:t xml:space="preserve">fracción III del artículo 185 de la Ley de Transparencia y Acceso a la Información Pública del Estado de México y Municipios; y  se otorgó al particular un término de tres días para manifestar lo que a su derecho conviniera; </w:t>
      </w:r>
      <w:r w:rsidR="00D03249" w:rsidRPr="006673BA">
        <w:rPr>
          <w:rFonts w:ascii="Palatino Linotype" w:eastAsia="Palatino Linotype" w:hAnsi="Palatino Linotype" w:cs="Palatino Linotype"/>
          <w:color w:val="000000" w:themeColor="text1"/>
          <w:sz w:val="24"/>
        </w:rPr>
        <w:t xml:space="preserve"> </w:t>
      </w:r>
      <w:r w:rsidR="000A22F1" w:rsidRPr="006673BA">
        <w:rPr>
          <w:rFonts w:ascii="Palatino Linotype" w:eastAsia="Palatino Linotype" w:hAnsi="Palatino Linotype" w:cs="Palatino Linotype"/>
          <w:color w:val="000000" w:themeColor="text1"/>
          <w:sz w:val="24"/>
        </w:rPr>
        <w:t xml:space="preserve">archivos </w:t>
      </w:r>
      <w:r w:rsidR="001C5B65" w:rsidRPr="006673BA">
        <w:rPr>
          <w:rFonts w:ascii="Palatino Linotype" w:eastAsia="Palatino Linotype" w:hAnsi="Palatino Linotype" w:cs="Palatino Linotype"/>
          <w:color w:val="000000" w:themeColor="text1"/>
          <w:sz w:val="24"/>
        </w:rPr>
        <w:t>de los que se desglosa lo siguiente:</w:t>
      </w:r>
    </w:p>
    <w:p w:rsidR="001C5B65" w:rsidRPr="006673BA" w:rsidRDefault="001C5B65" w:rsidP="006673BA">
      <w:pPr>
        <w:pStyle w:val="Prrafodelista"/>
        <w:ind w:left="0"/>
        <w:rPr>
          <w:rFonts w:ascii="Palatino Linotype" w:eastAsia="Palatino Linotype" w:hAnsi="Palatino Linotype" w:cs="Palatino Linotype"/>
          <w:color w:val="000000" w:themeColor="text1"/>
          <w:sz w:val="24"/>
        </w:rPr>
      </w:pPr>
    </w:p>
    <w:p w:rsidR="006E3FCF" w:rsidRPr="006673BA" w:rsidRDefault="00ED64F8" w:rsidP="006673BA">
      <w:pPr>
        <w:rPr>
          <w:rFonts w:ascii="Palatino Linotype" w:hAnsi="Palatino Linotype" w:cs="Arial"/>
          <w:b/>
          <w:bCs/>
          <w:color w:val="000000" w:themeColor="text1"/>
        </w:rPr>
      </w:pPr>
      <w:hyperlink r:id="rId10" w:history="1"/>
      <w:r w:rsidR="0083340E" w:rsidRPr="006673BA">
        <w:rPr>
          <w:rFonts w:ascii="Palatino Linotype" w:hAnsi="Palatino Linotype"/>
          <w:b/>
          <w:color w:val="000000" w:themeColor="text1"/>
        </w:rPr>
        <w:t>MANIFESTACIONES R.R. 10053 SOL. 311</w:t>
      </w:r>
      <w:r w:rsidR="006E3FCF" w:rsidRPr="006673BA">
        <w:rPr>
          <w:rFonts w:ascii="Palatino Linotype" w:hAnsi="Palatino Linotype" w:cs="Arial"/>
          <w:b/>
          <w:bCs/>
          <w:color w:val="000000" w:themeColor="text1"/>
        </w:rPr>
        <w:t>.pdf</w:t>
      </w:r>
    </w:p>
    <w:p w:rsidR="001748EC" w:rsidRPr="006673BA" w:rsidRDefault="001748EC" w:rsidP="006673BA">
      <w:pPr>
        <w:rPr>
          <w:rFonts w:ascii="Palatino Linotype" w:hAnsi="Palatino Linotype" w:cs="Arial"/>
          <w:color w:val="000000" w:themeColor="text1"/>
        </w:rPr>
      </w:pPr>
    </w:p>
    <w:p w:rsidR="0061776B" w:rsidRPr="006673BA" w:rsidRDefault="0083340E" w:rsidP="006673BA">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color w:val="000000" w:themeColor="text1"/>
        </w:rPr>
      </w:pPr>
      <w:r w:rsidRPr="006673BA">
        <w:rPr>
          <w:rFonts w:ascii="Palatino Linotype" w:eastAsia="Palatino Linotype" w:hAnsi="Palatino Linotype" w:cs="Palatino Linotype"/>
          <w:i/>
          <w:color w:val="000000" w:themeColor="text1"/>
        </w:rPr>
        <w:t>Donde el Secretario del Ayuntamiento entrega mediante oficio PMM/SA/513/SEP/2025 copia simple de las actas de cabildo de las sesiones 23 y 25 del año dos mil veinticinco.</w:t>
      </w:r>
    </w:p>
    <w:p w:rsidR="0061776B" w:rsidRPr="006673BA" w:rsidRDefault="0061776B" w:rsidP="006673BA">
      <w:pPr>
        <w:pStyle w:val="Prrafodelista"/>
        <w:ind w:left="0"/>
        <w:rPr>
          <w:rFonts w:ascii="Palatino Linotype" w:eastAsia="Palatino Linotype" w:hAnsi="Palatino Linotype" w:cs="Palatino Linotype"/>
          <w:b/>
          <w:i/>
          <w:color w:val="000000" w:themeColor="text1"/>
          <w:sz w:val="24"/>
        </w:rPr>
      </w:pPr>
    </w:p>
    <w:p w:rsidR="00F4095B" w:rsidRPr="006673BA" w:rsidRDefault="000A22F1" w:rsidP="006673BA">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6673BA">
        <w:rPr>
          <w:rFonts w:ascii="Palatino Linotype" w:eastAsia="Palatino Linotype" w:hAnsi="Palatino Linotype" w:cs="Palatino Linotype"/>
          <w:color w:val="000000" w:themeColor="text1"/>
          <w:sz w:val="24"/>
        </w:rPr>
        <w:t>Por su parte,</w:t>
      </w:r>
      <w:r w:rsidR="00F4095B" w:rsidRPr="006673BA">
        <w:rPr>
          <w:rFonts w:ascii="Palatino Linotype" w:eastAsia="Palatino Linotype" w:hAnsi="Palatino Linotype" w:cs="Palatino Linotype"/>
          <w:color w:val="000000" w:themeColor="text1"/>
          <w:sz w:val="24"/>
        </w:rPr>
        <w:t xml:space="preserve"> </w:t>
      </w:r>
      <w:r w:rsidR="00F4095B" w:rsidRPr="006673BA">
        <w:rPr>
          <w:rFonts w:ascii="Palatino Linotype" w:eastAsia="Palatino Linotype" w:hAnsi="Palatino Linotype" w:cs="Palatino Linotype"/>
          <w:b/>
          <w:color w:val="000000" w:themeColor="text1"/>
          <w:sz w:val="24"/>
        </w:rPr>
        <w:t>LA RECURRENTE</w:t>
      </w:r>
      <w:r w:rsidR="00F4095B" w:rsidRPr="006673BA">
        <w:rPr>
          <w:rFonts w:ascii="Palatino Linotype" w:eastAsia="Palatino Linotype" w:hAnsi="Palatino Linotype" w:cs="Palatino Linotype"/>
          <w:color w:val="000000" w:themeColor="text1"/>
          <w:sz w:val="24"/>
        </w:rPr>
        <w:t xml:space="preserve"> dejó de realizar manifestaciones que a su derecho convinieran y asistieran.</w:t>
      </w:r>
    </w:p>
    <w:p w:rsidR="0049426B" w:rsidRPr="006673BA" w:rsidRDefault="0049426B" w:rsidP="0066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9426B" w:rsidRPr="006673BA" w:rsidRDefault="0049426B" w:rsidP="006673BA">
      <w:pPr>
        <w:pStyle w:val="Prrafodelista"/>
        <w:numPr>
          <w:ilvl w:val="0"/>
          <w:numId w:val="1"/>
        </w:numPr>
        <w:spacing w:line="360" w:lineRule="auto"/>
        <w:ind w:left="0" w:firstLine="0"/>
        <w:contextualSpacing w:val="0"/>
        <w:jc w:val="both"/>
        <w:rPr>
          <w:rFonts w:ascii="Palatino Linotype" w:hAnsi="Palatino Linotype"/>
          <w:b/>
          <w:color w:val="000000" w:themeColor="text1"/>
          <w:sz w:val="24"/>
        </w:rPr>
      </w:pPr>
      <w:r w:rsidRPr="006673BA">
        <w:rPr>
          <w:rFonts w:ascii="Palatino Linotype" w:hAnsi="Palatino Linotype"/>
          <w:color w:val="000000" w:themeColor="text1"/>
          <w:sz w:val="24"/>
          <w:lang w:val="es-ES_tradnl"/>
        </w:rPr>
        <w:t xml:space="preserve">En </w:t>
      </w:r>
      <w:r w:rsidRPr="006673BA">
        <w:rPr>
          <w:rFonts w:ascii="Palatino Linotype" w:hAnsi="Palatino Linotype"/>
          <w:b/>
          <w:color w:val="000000" w:themeColor="text1"/>
          <w:sz w:val="24"/>
          <w:lang w:val="es-ES_tradnl"/>
        </w:rPr>
        <w:t xml:space="preserve">fecha </w:t>
      </w:r>
      <w:r w:rsidR="0083340E" w:rsidRPr="006673BA">
        <w:rPr>
          <w:rFonts w:ascii="Palatino Linotype" w:hAnsi="Palatino Linotype"/>
          <w:b/>
          <w:color w:val="000000" w:themeColor="text1"/>
          <w:sz w:val="24"/>
          <w:lang w:val="es-ES_tradnl"/>
        </w:rPr>
        <w:t>diez de diciembre</w:t>
      </w:r>
      <w:r w:rsidRPr="006673BA">
        <w:rPr>
          <w:rFonts w:ascii="Palatino Linotype" w:hAnsi="Palatino Linotype"/>
          <w:b/>
          <w:color w:val="000000" w:themeColor="text1"/>
          <w:sz w:val="24"/>
          <w:lang w:val="es-ES_tradnl"/>
        </w:rPr>
        <w:t xml:space="preserve"> de dos mil veinticinco</w:t>
      </w:r>
      <w:r w:rsidRPr="006673BA">
        <w:rPr>
          <w:rFonts w:ascii="Palatino Linotype" w:hAnsi="Palatino Linotype"/>
          <w:color w:val="000000" w:themeColor="text1"/>
          <w:sz w:val="24"/>
          <w:lang w:val="es-ES_tradnl"/>
        </w:rPr>
        <w:t>, se acordó ampliar el término para resolver el presente asunto.</w:t>
      </w:r>
    </w:p>
    <w:p w:rsidR="0049426B" w:rsidRPr="006673BA" w:rsidRDefault="0049426B" w:rsidP="006673BA">
      <w:pPr>
        <w:pStyle w:val="Prrafodelista"/>
        <w:ind w:left="0"/>
        <w:rPr>
          <w:rFonts w:ascii="Palatino Linotype" w:hAnsi="Palatino Linotype"/>
          <w:b/>
          <w:color w:val="000000" w:themeColor="text1"/>
          <w:sz w:val="24"/>
        </w:rPr>
      </w:pPr>
    </w:p>
    <w:p w:rsidR="0049426B" w:rsidRPr="006673BA" w:rsidRDefault="0049426B" w:rsidP="006673BA">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6673BA">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49426B" w:rsidRPr="006673BA" w:rsidRDefault="0049426B" w:rsidP="0066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095B" w:rsidRPr="006673BA" w:rsidRDefault="005765E1" w:rsidP="006673BA">
      <w:pPr>
        <w:numPr>
          <w:ilvl w:val="0"/>
          <w:numId w:val="1"/>
        </w:numP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F4095B" w:rsidRPr="006673BA">
        <w:rPr>
          <w:rFonts w:ascii="Palatino Linotype" w:eastAsia="Palatino Linotype" w:hAnsi="Palatino Linotype" w:cs="Palatino Linotype"/>
          <w:color w:val="000000" w:themeColor="text1"/>
        </w:rPr>
        <w:t xml:space="preserve">onente decretó el cierre de instrucción mediante el acuerdo del </w:t>
      </w:r>
      <w:r w:rsidR="0083340E" w:rsidRPr="006673BA">
        <w:rPr>
          <w:rFonts w:ascii="Palatino Linotype" w:eastAsia="Palatino Linotype" w:hAnsi="Palatino Linotype" w:cs="Palatino Linotype"/>
          <w:b/>
          <w:color w:val="000000" w:themeColor="text1"/>
        </w:rPr>
        <w:t>diez de diciembre</w:t>
      </w:r>
      <w:r w:rsidR="00F4095B" w:rsidRPr="006673BA">
        <w:rPr>
          <w:rFonts w:ascii="Palatino Linotype" w:eastAsia="Palatino Linotype" w:hAnsi="Palatino Linotype" w:cs="Palatino Linotype"/>
          <w:b/>
          <w:color w:val="000000" w:themeColor="text1"/>
        </w:rPr>
        <w:t xml:space="preserve"> de dos mil veinticinco</w:t>
      </w:r>
      <w:r w:rsidR="00F4095B" w:rsidRPr="006673BA">
        <w:rPr>
          <w:rFonts w:ascii="Palatino Linotype" w:eastAsia="Palatino Linotype" w:hAnsi="Palatino Linotype" w:cs="Palatino Linotype"/>
          <w:color w:val="000000" w:themeColor="text1"/>
        </w:rPr>
        <w:t xml:space="preserve">. </w:t>
      </w:r>
    </w:p>
    <w:p w:rsidR="00485EF5" w:rsidRPr="006673BA" w:rsidRDefault="00485EF5" w:rsidP="006673BA">
      <w:pPr>
        <w:pStyle w:val="Prrafodelista"/>
        <w:ind w:left="0"/>
        <w:rPr>
          <w:rFonts w:ascii="Palatino Linotype" w:eastAsia="Palatino Linotype" w:hAnsi="Palatino Linotype" w:cs="Palatino Linotype"/>
          <w:color w:val="000000" w:themeColor="text1"/>
          <w:sz w:val="24"/>
        </w:rPr>
      </w:pPr>
    </w:p>
    <w:p w:rsidR="00485EF5" w:rsidRDefault="00485EF5" w:rsidP="00A461E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lastRenderedPageBreak/>
        <w:t xml:space="preserve">En razón de que fue debidamente sustanciado el expediente electrónico y no existe diligencia pendiente de desahogo, se emite la resolución que conforme a Derecho proceda, y: </w:t>
      </w:r>
    </w:p>
    <w:p w:rsidR="00F4095B" w:rsidRPr="006673BA" w:rsidRDefault="00F4095B" w:rsidP="006673BA">
      <w:pPr>
        <w:spacing w:before="600" w:after="600" w:line="276" w:lineRule="auto"/>
        <w:jc w:val="center"/>
        <w:rPr>
          <w:rFonts w:ascii="Palatino Linotype" w:hAnsi="Palatino Linotype" w:cs="Arial"/>
          <w:b/>
          <w:bCs/>
          <w:color w:val="000000" w:themeColor="text1"/>
          <w:spacing w:val="60"/>
        </w:rPr>
      </w:pPr>
      <w:r w:rsidRPr="006673BA">
        <w:rPr>
          <w:rFonts w:ascii="Palatino Linotype" w:hAnsi="Palatino Linotype" w:cs="Arial"/>
          <w:b/>
          <w:bCs/>
          <w:color w:val="000000" w:themeColor="text1"/>
          <w:spacing w:val="60"/>
        </w:rPr>
        <w:t>CONSIDERANDO</w:t>
      </w:r>
    </w:p>
    <w:p w:rsidR="00F4095B" w:rsidRPr="006673BA" w:rsidRDefault="00F4095B" w:rsidP="006673BA">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color w:val="000000" w:themeColor="text1"/>
        </w:rPr>
      </w:pPr>
      <w:r w:rsidRPr="006673BA">
        <w:rPr>
          <w:rFonts w:ascii="Palatino Linotype" w:hAnsi="Palatino Linotype"/>
          <w:b/>
          <w:color w:val="000000" w:themeColor="text1"/>
        </w:rPr>
        <w:t>De la Competencia</w:t>
      </w:r>
      <w:r w:rsidRPr="006673BA">
        <w:rPr>
          <w:rFonts w:ascii="Palatino Linotype" w:hAnsi="Palatino Linotype"/>
          <w:color w:val="000000" w:themeColor="text1"/>
        </w:rPr>
        <w:t>.</w:t>
      </w:r>
      <w:r w:rsidRPr="006673BA">
        <w:rPr>
          <w:rFonts w:ascii="Palatino Linotype" w:hAnsi="Palatino Linotype"/>
          <w:b/>
          <w:color w:val="000000" w:themeColor="text1"/>
        </w:rPr>
        <w:t xml:space="preserve"> </w:t>
      </w:r>
    </w:p>
    <w:p w:rsidR="00B249F5" w:rsidRPr="006673BA" w:rsidRDefault="00B249F5" w:rsidP="006673BA">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6673BA">
        <w:rPr>
          <w:rFonts w:ascii="Palatino Linotype" w:eastAsia="Palatino Linotype" w:hAnsi="Palatino Linotype" w:cs="Palatino Linotype"/>
          <w:color w:val="000000" w:themeColor="text1"/>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F4095B" w:rsidRPr="006673BA" w:rsidRDefault="00F4095B" w:rsidP="006673BA">
      <w:pPr>
        <w:spacing w:line="360" w:lineRule="auto"/>
        <w:jc w:val="both"/>
        <w:rPr>
          <w:rFonts w:ascii="Palatino Linotype" w:eastAsia="Palatino Linotype" w:hAnsi="Palatino Linotype" w:cs="Palatino Linotype"/>
          <w:color w:val="000000" w:themeColor="text1"/>
        </w:rPr>
      </w:pPr>
    </w:p>
    <w:p w:rsidR="00F4095B" w:rsidRPr="006673BA" w:rsidRDefault="00F4095B" w:rsidP="006673BA">
      <w:pPr>
        <w:pStyle w:val="Ttulo2"/>
        <w:spacing w:before="0" w:line="360" w:lineRule="auto"/>
        <w:rPr>
          <w:rFonts w:ascii="Palatino Linotype" w:eastAsia="Palatino Linotype" w:hAnsi="Palatino Linotype" w:cs="Palatino Linotype"/>
          <w:b/>
          <w:color w:val="000000" w:themeColor="text1"/>
          <w:sz w:val="24"/>
          <w:szCs w:val="24"/>
        </w:rPr>
      </w:pPr>
      <w:r w:rsidRPr="006673BA">
        <w:rPr>
          <w:rFonts w:ascii="Palatino Linotype" w:eastAsia="Palatino Linotype" w:hAnsi="Palatino Linotype" w:cs="Palatino Linotype"/>
          <w:b/>
          <w:color w:val="000000" w:themeColor="text1"/>
          <w:sz w:val="24"/>
          <w:szCs w:val="24"/>
        </w:rPr>
        <w:t>SEGUNDO. De la oportunidad y procedencia.</w:t>
      </w:r>
    </w:p>
    <w:p w:rsidR="00B249F5" w:rsidRPr="006673BA" w:rsidRDefault="00B249F5" w:rsidP="006673BA">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w:t>
      </w:r>
      <w:r w:rsidRPr="006673BA">
        <w:rPr>
          <w:rFonts w:ascii="Palatino Linotype" w:eastAsia="Palatino Linotype" w:hAnsi="Palatino Linotype" w:cs="Palatino Linotype"/>
          <w:color w:val="000000" w:themeColor="text1"/>
        </w:rPr>
        <w:lastRenderedPageBreak/>
        <w:t>Municipios; asimismo no se tiene conocimiento de que se encuentre en trámite algún medio de defensa presentado por el Recurrente ante otra instancia.</w:t>
      </w:r>
    </w:p>
    <w:p w:rsidR="00B249F5" w:rsidRPr="006673BA" w:rsidRDefault="00B249F5" w:rsidP="006673BA">
      <w:pPr>
        <w:spacing w:line="360" w:lineRule="auto"/>
        <w:jc w:val="both"/>
        <w:rPr>
          <w:rFonts w:ascii="Palatino Linotype" w:eastAsia="Palatino Linotype" w:hAnsi="Palatino Linotype" w:cs="Palatino Linotype"/>
          <w:color w:val="000000" w:themeColor="text1"/>
        </w:rPr>
      </w:pPr>
    </w:p>
    <w:p w:rsidR="00B249F5" w:rsidRPr="006673BA" w:rsidRDefault="00B249F5" w:rsidP="006673BA">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B249F5" w:rsidRPr="006673BA" w:rsidRDefault="00B249F5" w:rsidP="006673BA">
      <w:pPr>
        <w:spacing w:line="360" w:lineRule="auto"/>
        <w:jc w:val="both"/>
        <w:rPr>
          <w:rFonts w:ascii="Palatino Linotype" w:eastAsia="Palatino Linotype" w:hAnsi="Palatino Linotype" w:cs="Palatino Linotype"/>
          <w:color w:val="000000" w:themeColor="text1"/>
        </w:rPr>
      </w:pPr>
    </w:p>
    <w:p w:rsidR="00B249F5" w:rsidRPr="006673BA" w:rsidRDefault="00B249F5" w:rsidP="006673BA">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F4095B" w:rsidRPr="006673BA" w:rsidRDefault="00F4095B" w:rsidP="006673BA">
      <w:pPr>
        <w:pStyle w:val="Prrafodelista"/>
        <w:ind w:left="0"/>
        <w:rPr>
          <w:rFonts w:ascii="Palatino Linotype" w:eastAsia="Palatino Linotype" w:hAnsi="Palatino Linotype" w:cs="Palatino Linotype"/>
          <w:color w:val="000000" w:themeColor="text1"/>
          <w:sz w:val="24"/>
        </w:rPr>
      </w:pPr>
    </w:p>
    <w:p w:rsidR="00F4095B" w:rsidRPr="006673BA" w:rsidRDefault="00F4095B" w:rsidP="006673BA">
      <w:pPr>
        <w:pStyle w:val="Ttulo2"/>
        <w:spacing w:before="0" w:line="360" w:lineRule="auto"/>
        <w:rPr>
          <w:rFonts w:ascii="Palatino Linotype" w:eastAsia="Palatino Linotype" w:hAnsi="Palatino Linotype" w:cs="Palatino Linotype"/>
          <w:b/>
          <w:color w:val="000000" w:themeColor="text1"/>
          <w:sz w:val="24"/>
          <w:szCs w:val="24"/>
        </w:rPr>
      </w:pPr>
      <w:r w:rsidRPr="006673BA">
        <w:rPr>
          <w:rFonts w:ascii="Palatino Linotype" w:eastAsia="Palatino Linotype" w:hAnsi="Palatino Linotype" w:cs="Palatino Linotype"/>
          <w:b/>
          <w:color w:val="000000" w:themeColor="text1"/>
          <w:sz w:val="24"/>
          <w:szCs w:val="24"/>
        </w:rPr>
        <w:t>TERCERO. De</w:t>
      </w:r>
      <w:r w:rsidR="00B249F5" w:rsidRPr="006673BA">
        <w:rPr>
          <w:rFonts w:ascii="Palatino Linotype" w:eastAsia="Palatino Linotype" w:hAnsi="Palatino Linotype" w:cs="Palatino Linotype"/>
          <w:b/>
          <w:color w:val="000000" w:themeColor="text1"/>
          <w:sz w:val="24"/>
          <w:szCs w:val="24"/>
        </w:rPr>
        <w:t xml:space="preserve"> </w:t>
      </w:r>
      <w:r w:rsidRPr="006673BA">
        <w:rPr>
          <w:rFonts w:ascii="Palatino Linotype" w:eastAsia="Palatino Linotype" w:hAnsi="Palatino Linotype" w:cs="Palatino Linotype"/>
          <w:b/>
          <w:color w:val="000000" w:themeColor="text1"/>
          <w:sz w:val="24"/>
          <w:szCs w:val="24"/>
        </w:rPr>
        <w:t>l</w:t>
      </w:r>
      <w:r w:rsidR="00B249F5" w:rsidRPr="006673BA">
        <w:rPr>
          <w:rFonts w:ascii="Palatino Linotype" w:eastAsia="Palatino Linotype" w:hAnsi="Palatino Linotype" w:cs="Palatino Linotype"/>
          <w:b/>
          <w:color w:val="000000" w:themeColor="text1"/>
          <w:sz w:val="24"/>
          <w:szCs w:val="24"/>
        </w:rPr>
        <w:t>as causales de sobreseimiento</w:t>
      </w:r>
    </w:p>
    <w:p w:rsidR="00F4095B" w:rsidRPr="006673BA" w:rsidRDefault="00F4095B" w:rsidP="006673BA">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F4095B" w:rsidRPr="006673BA" w:rsidRDefault="00F4095B" w:rsidP="0066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095B" w:rsidRPr="006673BA" w:rsidRDefault="00485EF5" w:rsidP="006673BA">
      <w:pPr>
        <w:tabs>
          <w:tab w:val="left" w:pos="7938"/>
        </w:tabs>
        <w:spacing w:line="360" w:lineRule="auto"/>
        <w:jc w:val="center"/>
        <w:rPr>
          <w:rFonts w:ascii="Palatino Linotype" w:hAnsi="Palatino Linotype"/>
          <w:i/>
          <w:color w:val="000000" w:themeColor="text1"/>
        </w:rPr>
      </w:pPr>
      <w:r w:rsidRPr="006673BA">
        <w:rPr>
          <w:rFonts w:ascii="Palatino Linotype" w:hAnsi="Palatino Linotype"/>
          <w:i/>
          <w:color w:val="000000" w:themeColor="text1"/>
        </w:rPr>
        <w:t>Actas vigésima tercera y vigésima quinta de las sesiones ordinarias de Cabildo de dos mil veinticinco.</w:t>
      </w:r>
    </w:p>
    <w:p w:rsidR="000A3F65" w:rsidRPr="006673BA" w:rsidRDefault="000A3F65" w:rsidP="006673BA">
      <w:pPr>
        <w:tabs>
          <w:tab w:val="left" w:pos="7938"/>
        </w:tabs>
        <w:spacing w:line="360" w:lineRule="auto"/>
        <w:jc w:val="center"/>
        <w:rPr>
          <w:rFonts w:ascii="Palatino Linotype" w:eastAsia="Palatino Linotype" w:hAnsi="Palatino Linotype" w:cs="Palatino Linotype"/>
          <w:b/>
          <w:i/>
          <w:color w:val="000000" w:themeColor="text1"/>
        </w:rPr>
      </w:pPr>
    </w:p>
    <w:p w:rsidR="00F4095B" w:rsidRPr="006673BA" w:rsidRDefault="00F4095B" w:rsidP="006673BA">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 xml:space="preserve">En respuesta, el </w:t>
      </w:r>
      <w:r w:rsidRPr="006673BA">
        <w:rPr>
          <w:rFonts w:ascii="Palatino Linotype" w:eastAsia="Palatino Linotype" w:hAnsi="Palatino Linotype" w:cs="Palatino Linotype"/>
          <w:b/>
          <w:color w:val="000000" w:themeColor="text1"/>
        </w:rPr>
        <w:t>SUJETO OBLIGADO</w:t>
      </w:r>
      <w:r w:rsidRPr="006673BA">
        <w:rPr>
          <w:rFonts w:ascii="Palatino Linotype" w:eastAsia="Palatino Linotype" w:hAnsi="Palatino Linotype" w:cs="Palatino Linotype"/>
          <w:color w:val="000000" w:themeColor="text1"/>
        </w:rPr>
        <w:t xml:space="preserve">, remitió </w:t>
      </w:r>
      <w:r w:rsidR="00485EF5" w:rsidRPr="006673BA">
        <w:rPr>
          <w:rFonts w:ascii="Palatino Linotype" w:eastAsia="Palatino Linotype" w:hAnsi="Palatino Linotype" w:cs="Palatino Linotype"/>
          <w:color w:val="000000" w:themeColor="text1"/>
        </w:rPr>
        <w:t>el</w:t>
      </w:r>
      <w:r w:rsidRPr="006673BA">
        <w:rPr>
          <w:rFonts w:ascii="Palatino Linotype" w:eastAsia="Palatino Linotype" w:hAnsi="Palatino Linotype" w:cs="Palatino Linotype"/>
          <w:color w:val="000000" w:themeColor="text1"/>
        </w:rPr>
        <w:t xml:space="preserve"> archivo electrónico en formato PDF, </w:t>
      </w:r>
      <w:r w:rsidR="00485EF5" w:rsidRPr="006673BA">
        <w:rPr>
          <w:rFonts w:ascii="Palatino Linotype" w:eastAsia="Palatino Linotype" w:hAnsi="Palatino Linotype" w:cs="Palatino Linotype"/>
          <w:color w:val="000000" w:themeColor="text1"/>
        </w:rPr>
        <w:t xml:space="preserve">desglosado en el párrafo segundo del presente. </w:t>
      </w:r>
    </w:p>
    <w:p w:rsidR="00485EF5" w:rsidRPr="006673BA" w:rsidRDefault="00485EF5" w:rsidP="0066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4095B" w:rsidRPr="006673BA" w:rsidRDefault="00F4095B" w:rsidP="006673BA">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 xml:space="preserve">Por lo que, el </w:t>
      </w:r>
      <w:r w:rsidR="007A5DA2" w:rsidRPr="006673BA">
        <w:rPr>
          <w:rFonts w:ascii="Palatino Linotype" w:eastAsia="Palatino Linotype" w:hAnsi="Palatino Linotype" w:cs="Palatino Linotype"/>
          <w:color w:val="000000" w:themeColor="text1"/>
        </w:rPr>
        <w:t xml:space="preserve">particular se inconformó por la negativa a </w:t>
      </w:r>
      <w:r w:rsidR="003351DB" w:rsidRPr="006673BA">
        <w:rPr>
          <w:rFonts w:ascii="Palatino Linotype" w:eastAsia="Palatino Linotype" w:hAnsi="Palatino Linotype" w:cs="Palatino Linotype"/>
          <w:color w:val="000000" w:themeColor="text1"/>
        </w:rPr>
        <w:t>la información por</w:t>
      </w:r>
      <w:r w:rsidRPr="006673BA">
        <w:rPr>
          <w:rFonts w:ascii="Palatino Linotype" w:eastAsia="Palatino Linotype" w:hAnsi="Palatino Linotype" w:cs="Palatino Linotype"/>
          <w:color w:val="000000" w:themeColor="text1"/>
        </w:rPr>
        <w:t xml:space="preserve"> parte </w:t>
      </w:r>
      <w:r w:rsidR="003351DB" w:rsidRPr="006673BA">
        <w:rPr>
          <w:rFonts w:ascii="Palatino Linotype" w:eastAsia="Palatino Linotype" w:hAnsi="Palatino Linotype" w:cs="Palatino Linotype"/>
          <w:color w:val="000000" w:themeColor="text1"/>
        </w:rPr>
        <w:t>del SUJETO</w:t>
      </w:r>
      <w:r w:rsidRPr="006673BA">
        <w:rPr>
          <w:rFonts w:ascii="Palatino Linotype" w:eastAsia="Palatino Linotype" w:hAnsi="Palatino Linotype" w:cs="Palatino Linotype"/>
          <w:b/>
          <w:color w:val="000000" w:themeColor="text1"/>
        </w:rPr>
        <w:t xml:space="preserve"> OBLIGADO.</w:t>
      </w:r>
    </w:p>
    <w:p w:rsidR="00784CD9" w:rsidRPr="006673BA" w:rsidRDefault="00784CD9" w:rsidP="006673BA">
      <w:pPr>
        <w:pStyle w:val="Prrafodelista"/>
        <w:ind w:left="0"/>
        <w:rPr>
          <w:rFonts w:ascii="Palatino Linotype" w:eastAsia="Palatino Linotype" w:hAnsi="Palatino Linotype" w:cs="Palatino Linotype"/>
          <w:color w:val="000000" w:themeColor="text1"/>
          <w:sz w:val="24"/>
        </w:rPr>
      </w:pPr>
    </w:p>
    <w:p w:rsidR="00F4095B" w:rsidRPr="006673BA" w:rsidRDefault="00F4095B" w:rsidP="006673BA">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lastRenderedPageBreak/>
        <w:t xml:space="preserve">En dichas condiciones, la </w:t>
      </w:r>
      <w:r w:rsidRPr="006673BA">
        <w:rPr>
          <w:rFonts w:ascii="Palatino Linotype" w:eastAsia="Palatino Linotype" w:hAnsi="Palatino Linotype" w:cs="Palatino Linotype"/>
          <w:i/>
          <w:color w:val="000000" w:themeColor="text1"/>
        </w:rPr>
        <w:t>Litis</w:t>
      </w:r>
      <w:r w:rsidRPr="006673BA">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6673BA">
        <w:rPr>
          <w:rFonts w:ascii="Palatino Linotype" w:eastAsia="Palatino Linotype" w:hAnsi="Palatino Linotype" w:cs="Palatino Linotype"/>
          <w:b/>
          <w:color w:val="000000" w:themeColor="text1"/>
        </w:rPr>
        <w:t xml:space="preserve">fracción I </w:t>
      </w:r>
      <w:r w:rsidRPr="006673BA">
        <w:rPr>
          <w:rFonts w:ascii="Palatino Linotype" w:eastAsia="Palatino Linotype" w:hAnsi="Palatino Linotype" w:cs="Palatino Linotype"/>
          <w:color w:val="000000" w:themeColor="text1"/>
        </w:rPr>
        <w:t xml:space="preserve">de la </w:t>
      </w:r>
      <w:r w:rsidRPr="006673BA">
        <w:rPr>
          <w:rFonts w:ascii="Palatino Linotype" w:eastAsia="Palatino Linotype" w:hAnsi="Palatino Linotype" w:cs="Palatino Linotype"/>
          <w:b/>
          <w:color w:val="000000" w:themeColor="text1"/>
        </w:rPr>
        <w:t>Ley de Transparencia y Acceso a la Información Pública del Estado de México y Municipios</w:t>
      </w:r>
      <w:r w:rsidRPr="006673BA">
        <w:rPr>
          <w:rFonts w:ascii="Palatino Linotype" w:eastAsia="Palatino Linotype" w:hAnsi="Palatino Linotype" w:cs="Palatino Linotype"/>
          <w:color w:val="000000" w:themeColor="text1"/>
        </w:rPr>
        <w:t xml:space="preserve">; fracción que determina la negativa a la información solicitada; contexto </w:t>
      </w:r>
      <w:r w:rsidR="003351DB" w:rsidRPr="006673BA">
        <w:rPr>
          <w:rFonts w:ascii="Palatino Linotype" w:eastAsia="Palatino Linotype" w:hAnsi="Palatino Linotype" w:cs="Palatino Linotype"/>
          <w:color w:val="000000" w:themeColor="text1"/>
        </w:rPr>
        <w:t>del cual</w:t>
      </w:r>
      <w:r w:rsidRPr="006673BA">
        <w:rPr>
          <w:rFonts w:ascii="Palatino Linotype" w:eastAsia="Palatino Linotype" w:hAnsi="Palatino Linotype" w:cs="Palatino Linotype"/>
          <w:color w:val="000000" w:themeColor="text1"/>
        </w:rPr>
        <w:t xml:space="preserve"> se dolió </w:t>
      </w:r>
      <w:r w:rsidRPr="006673BA">
        <w:rPr>
          <w:rFonts w:ascii="Palatino Linotype" w:eastAsia="Palatino Linotype" w:hAnsi="Palatino Linotype" w:cs="Palatino Linotype"/>
          <w:b/>
          <w:color w:val="000000" w:themeColor="text1"/>
        </w:rPr>
        <w:t>L</w:t>
      </w:r>
      <w:r w:rsidR="006673BA">
        <w:rPr>
          <w:rFonts w:ascii="Palatino Linotype" w:eastAsia="Palatino Linotype" w:hAnsi="Palatino Linotype" w:cs="Palatino Linotype"/>
          <w:b/>
          <w:color w:val="000000" w:themeColor="text1"/>
        </w:rPr>
        <w:t>A</w:t>
      </w:r>
      <w:r w:rsidRPr="006673BA">
        <w:rPr>
          <w:rFonts w:ascii="Palatino Linotype" w:eastAsia="Palatino Linotype" w:hAnsi="Palatino Linotype" w:cs="Palatino Linotype"/>
          <w:b/>
          <w:color w:val="000000" w:themeColor="text1"/>
        </w:rPr>
        <w:t xml:space="preserve"> RECURRENTE </w:t>
      </w:r>
      <w:r w:rsidRPr="006673BA">
        <w:rPr>
          <w:rFonts w:ascii="Palatino Linotype" w:eastAsia="Palatino Linotype" w:hAnsi="Palatino Linotype" w:cs="Palatino Linotype"/>
          <w:color w:val="000000" w:themeColor="text1"/>
        </w:rPr>
        <w:t xml:space="preserve">al momento de interponer su inconformidad. </w:t>
      </w:r>
    </w:p>
    <w:p w:rsidR="00F4095B" w:rsidRPr="006673BA" w:rsidRDefault="00F4095B" w:rsidP="006673BA">
      <w:pPr>
        <w:pBdr>
          <w:top w:val="nil"/>
          <w:left w:val="nil"/>
          <w:bottom w:val="nil"/>
          <w:right w:val="nil"/>
          <w:between w:val="nil"/>
        </w:pBdr>
        <w:rPr>
          <w:rFonts w:ascii="Palatino Linotype" w:eastAsia="Palatino Linotype" w:hAnsi="Palatino Linotype" w:cs="Palatino Linotype"/>
          <w:color w:val="000000" w:themeColor="text1"/>
        </w:rPr>
      </w:pPr>
    </w:p>
    <w:p w:rsidR="00532778" w:rsidRPr="006673BA" w:rsidRDefault="00532778" w:rsidP="006673BA">
      <w:pPr>
        <w:numPr>
          <w:ilvl w:val="0"/>
          <w:numId w:val="10"/>
        </w:numPr>
        <w:spacing w:line="360" w:lineRule="auto"/>
        <w:ind w:left="0" w:firstLine="0"/>
        <w:jc w:val="both"/>
        <w:rPr>
          <w:rFonts w:ascii="Palatino Linotype" w:eastAsia="Palatino Linotype" w:hAnsi="Palatino Linotype" w:cs="Palatino Linotype"/>
          <w:color w:val="000000" w:themeColor="text1"/>
        </w:rPr>
      </w:pPr>
      <w:bookmarkStart w:id="1" w:name="_heading=h.3dy6vkm" w:colFirst="0" w:colLast="0"/>
      <w:bookmarkEnd w:id="1"/>
      <w:r w:rsidRPr="006673B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532778" w:rsidRPr="006673BA" w:rsidRDefault="00532778" w:rsidP="006673BA">
      <w:pPr>
        <w:spacing w:line="360" w:lineRule="auto"/>
        <w:jc w:val="both"/>
        <w:rPr>
          <w:rFonts w:ascii="Palatino Linotype" w:eastAsia="Palatino Linotype" w:hAnsi="Palatino Linotype" w:cs="Palatino Linotype"/>
          <w:color w:val="000000" w:themeColor="text1"/>
        </w:rPr>
      </w:pPr>
    </w:p>
    <w:p w:rsidR="00532778" w:rsidRPr="006673BA" w:rsidRDefault="00532778" w:rsidP="006673BA">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532778" w:rsidRPr="006673BA" w:rsidRDefault="00532778" w:rsidP="006673BA">
      <w:pPr>
        <w:pStyle w:val="Prrafodelista"/>
        <w:spacing w:line="360" w:lineRule="auto"/>
        <w:ind w:left="0"/>
        <w:rPr>
          <w:rFonts w:ascii="Palatino Linotype" w:eastAsia="Palatino Linotype" w:hAnsi="Palatino Linotype" w:cs="Palatino Linotype"/>
          <w:color w:val="000000" w:themeColor="text1"/>
          <w:sz w:val="24"/>
        </w:rPr>
      </w:pPr>
    </w:p>
    <w:p w:rsidR="00532778" w:rsidRPr="006673BA" w:rsidRDefault="00532778" w:rsidP="006673BA">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w:t>
      </w:r>
      <w:r w:rsidRPr="006673BA">
        <w:rPr>
          <w:rFonts w:ascii="Palatino Linotype" w:eastAsia="Palatino Linotype" w:hAnsi="Palatino Linotype" w:cs="Palatino Linotype"/>
          <w:color w:val="000000" w:themeColor="text1"/>
        </w:rPr>
        <w:lastRenderedPageBreak/>
        <w:t>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32778" w:rsidRPr="006673BA" w:rsidRDefault="00532778" w:rsidP="006673BA">
      <w:pPr>
        <w:spacing w:line="360" w:lineRule="auto"/>
        <w:jc w:val="both"/>
        <w:rPr>
          <w:rFonts w:ascii="Palatino Linotype" w:eastAsia="Palatino Linotype" w:hAnsi="Palatino Linotype" w:cs="Palatino Linotype"/>
          <w:color w:val="000000" w:themeColor="text1"/>
        </w:rPr>
      </w:pPr>
    </w:p>
    <w:p w:rsidR="00532778" w:rsidRPr="006673BA" w:rsidRDefault="00532778" w:rsidP="006673BA">
      <w:pPr>
        <w:pStyle w:val="Prrafodelista"/>
        <w:widowControl w:val="0"/>
        <w:numPr>
          <w:ilvl w:val="0"/>
          <w:numId w:val="10"/>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i/>
          <w:color w:val="000000" w:themeColor="text1"/>
          <w:sz w:val="24"/>
        </w:rPr>
      </w:pPr>
      <w:r w:rsidRPr="006673BA">
        <w:rPr>
          <w:rFonts w:ascii="Palatino Linotype" w:eastAsia="Arial Unicode MS" w:hAnsi="Palatino Linotype" w:cs="Arial"/>
          <w:color w:val="000000" w:themeColor="text1"/>
          <w:sz w:val="24"/>
        </w:rPr>
        <w:t xml:space="preserve">Es de destacar que el artículo </w:t>
      </w:r>
      <w:r w:rsidR="00812822" w:rsidRPr="006673BA">
        <w:rPr>
          <w:rFonts w:ascii="Palatino Linotype" w:eastAsia="Arial Unicode MS" w:hAnsi="Palatino Linotype" w:cs="Arial"/>
          <w:color w:val="000000" w:themeColor="text1"/>
          <w:sz w:val="24"/>
        </w:rPr>
        <w:t>9</w:t>
      </w:r>
      <w:r w:rsidR="009959B7" w:rsidRPr="006673BA">
        <w:rPr>
          <w:rFonts w:ascii="Palatino Linotype" w:eastAsia="Arial Unicode MS" w:hAnsi="Palatino Linotype" w:cs="Arial"/>
          <w:color w:val="000000" w:themeColor="text1"/>
          <w:sz w:val="24"/>
        </w:rPr>
        <w:t>1</w:t>
      </w:r>
      <w:r w:rsidR="00812822" w:rsidRPr="006673BA">
        <w:rPr>
          <w:rFonts w:ascii="Palatino Linotype" w:eastAsia="Arial Unicode MS" w:hAnsi="Palatino Linotype" w:cs="Arial"/>
          <w:color w:val="000000" w:themeColor="text1"/>
          <w:sz w:val="24"/>
        </w:rPr>
        <w:t xml:space="preserve"> </w:t>
      </w:r>
      <w:r w:rsidR="00E21FF3" w:rsidRPr="006673BA">
        <w:rPr>
          <w:rFonts w:ascii="Palatino Linotype" w:eastAsia="Arial Unicode MS" w:hAnsi="Palatino Linotype" w:cs="Arial"/>
          <w:color w:val="000000" w:themeColor="text1"/>
          <w:sz w:val="24"/>
        </w:rPr>
        <w:t>de la Ley Orgánica Municipal del Estado de México</w:t>
      </w:r>
      <w:r w:rsidRPr="006673BA">
        <w:rPr>
          <w:rFonts w:ascii="Palatino Linotype" w:eastAsia="Arial Unicode MS" w:hAnsi="Palatino Linotype" w:cs="Arial"/>
          <w:color w:val="000000" w:themeColor="text1"/>
          <w:sz w:val="24"/>
        </w:rPr>
        <w:t>, con respecto a l</w:t>
      </w:r>
      <w:r w:rsidR="00E21FF3" w:rsidRPr="006673BA">
        <w:rPr>
          <w:rFonts w:ascii="Palatino Linotype" w:eastAsia="Arial Unicode MS" w:hAnsi="Palatino Linotype" w:cs="Arial"/>
          <w:color w:val="000000" w:themeColor="text1"/>
          <w:sz w:val="24"/>
        </w:rPr>
        <w:t xml:space="preserve">a </w:t>
      </w:r>
      <w:r w:rsidR="00FA17FF" w:rsidRPr="006673BA">
        <w:rPr>
          <w:rFonts w:ascii="Palatino Linotype" w:eastAsia="Arial Unicode MS" w:hAnsi="Palatino Linotype" w:cs="Arial"/>
          <w:color w:val="000000" w:themeColor="text1"/>
          <w:sz w:val="24"/>
        </w:rPr>
        <w:t>Secretaría del Ayuntamiento</w:t>
      </w:r>
      <w:r w:rsidRPr="006673BA">
        <w:rPr>
          <w:rFonts w:ascii="Palatino Linotype" w:eastAsia="Arial Unicode MS" w:hAnsi="Palatino Linotype" w:cs="Arial"/>
          <w:color w:val="000000" w:themeColor="text1"/>
          <w:sz w:val="24"/>
        </w:rPr>
        <w:t xml:space="preserve">, señala lo siguiente: </w:t>
      </w:r>
    </w:p>
    <w:p w:rsidR="009959B7" w:rsidRPr="006673BA" w:rsidRDefault="00485EF5" w:rsidP="006673BA">
      <w:pPr>
        <w:widowControl w:val="0"/>
        <w:autoSpaceDE w:val="0"/>
        <w:autoSpaceDN w:val="0"/>
        <w:adjustRightInd w:val="0"/>
        <w:spacing w:before="100" w:beforeAutospacing="1" w:after="100" w:afterAutospacing="1" w:line="276" w:lineRule="auto"/>
        <w:jc w:val="both"/>
        <w:rPr>
          <w:rFonts w:ascii="Palatino Linotype" w:hAnsi="Palatino Linotype"/>
          <w:i/>
          <w:color w:val="000000" w:themeColor="text1"/>
        </w:rPr>
      </w:pPr>
      <w:r w:rsidRPr="006673BA">
        <w:rPr>
          <w:rFonts w:ascii="Palatino Linotype" w:hAnsi="Palatino Linotype"/>
          <w:b/>
          <w:bCs/>
          <w:i/>
          <w:color w:val="000000" w:themeColor="text1"/>
        </w:rPr>
        <w:t xml:space="preserve">Artículo 91.- </w:t>
      </w:r>
      <w:r w:rsidRPr="006673BA">
        <w:rPr>
          <w:rFonts w:ascii="Palatino Linotype" w:hAnsi="Palatino Linotype"/>
          <w:i/>
          <w:color w:val="000000" w:themeColor="text1"/>
        </w:rPr>
        <w:t xml:space="preserve">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9959B7" w:rsidRPr="006673BA" w:rsidRDefault="009959B7" w:rsidP="006673BA">
      <w:pPr>
        <w:widowControl w:val="0"/>
        <w:autoSpaceDE w:val="0"/>
        <w:autoSpaceDN w:val="0"/>
        <w:adjustRightInd w:val="0"/>
        <w:spacing w:before="100" w:beforeAutospacing="1" w:after="100" w:afterAutospacing="1" w:line="276" w:lineRule="auto"/>
        <w:jc w:val="both"/>
        <w:rPr>
          <w:rFonts w:ascii="Palatino Linotype" w:hAnsi="Palatino Linotype"/>
          <w:i/>
          <w:color w:val="000000" w:themeColor="text1"/>
        </w:rPr>
      </w:pPr>
      <w:r w:rsidRPr="006673BA">
        <w:rPr>
          <w:rFonts w:ascii="Palatino Linotype" w:hAnsi="Palatino Linotype"/>
          <w:i/>
          <w:color w:val="000000" w:themeColor="text1"/>
        </w:rPr>
        <w:t>I. Asistir a las sesiones del ayuntamiento y levantar las actas correspondientes;</w:t>
      </w:r>
    </w:p>
    <w:p w:rsidR="009959B7" w:rsidRPr="006673BA" w:rsidRDefault="009959B7" w:rsidP="006673BA">
      <w:pPr>
        <w:widowControl w:val="0"/>
        <w:autoSpaceDE w:val="0"/>
        <w:autoSpaceDN w:val="0"/>
        <w:adjustRightInd w:val="0"/>
        <w:spacing w:before="100" w:beforeAutospacing="1" w:after="100" w:afterAutospacing="1" w:line="276" w:lineRule="auto"/>
        <w:jc w:val="both"/>
        <w:rPr>
          <w:rFonts w:ascii="Palatino Linotype" w:hAnsi="Palatino Linotype"/>
          <w:i/>
          <w:color w:val="000000" w:themeColor="text1"/>
        </w:rPr>
      </w:pPr>
      <w:r w:rsidRPr="006673BA">
        <w:rPr>
          <w:rFonts w:ascii="Palatino Linotype" w:hAnsi="Palatino Linotype"/>
          <w:i/>
          <w:color w:val="000000" w:themeColor="text1"/>
        </w:rPr>
        <w:t>(…)</w:t>
      </w:r>
    </w:p>
    <w:p w:rsidR="009959B7" w:rsidRPr="006673BA" w:rsidRDefault="009959B7" w:rsidP="006673BA">
      <w:pPr>
        <w:widowControl w:val="0"/>
        <w:autoSpaceDE w:val="0"/>
        <w:autoSpaceDN w:val="0"/>
        <w:adjustRightInd w:val="0"/>
        <w:spacing w:before="100" w:beforeAutospacing="1" w:after="100" w:afterAutospacing="1" w:line="276" w:lineRule="auto"/>
        <w:jc w:val="both"/>
        <w:rPr>
          <w:rFonts w:ascii="Palatino Linotype" w:hAnsi="Palatino Linotype"/>
          <w:i/>
          <w:color w:val="000000" w:themeColor="text1"/>
        </w:rPr>
      </w:pPr>
      <w:r w:rsidRPr="006673BA">
        <w:rPr>
          <w:rFonts w:ascii="Palatino Linotype" w:hAnsi="Palatino Linotype"/>
          <w:i/>
          <w:color w:val="000000" w:themeColor="text1"/>
        </w:rPr>
        <w:t>IV. Llevar y conservar los libros de actas de cabildo, obteniendo las firmas de los asistentes a las sesiones;</w:t>
      </w:r>
    </w:p>
    <w:p w:rsidR="009959B7" w:rsidRDefault="009959B7" w:rsidP="006673BA">
      <w:pPr>
        <w:widowControl w:val="0"/>
        <w:autoSpaceDE w:val="0"/>
        <w:autoSpaceDN w:val="0"/>
        <w:adjustRightInd w:val="0"/>
        <w:spacing w:before="100" w:beforeAutospacing="1" w:after="100" w:afterAutospacing="1" w:line="276" w:lineRule="auto"/>
        <w:jc w:val="both"/>
        <w:rPr>
          <w:rFonts w:ascii="Palatino Linotype" w:hAnsi="Palatino Linotype"/>
          <w:i/>
          <w:color w:val="000000" w:themeColor="text1"/>
        </w:rPr>
      </w:pPr>
      <w:r w:rsidRPr="006673BA">
        <w:rPr>
          <w:rFonts w:ascii="Palatino Linotype" w:hAnsi="Palatino Linotype"/>
          <w:i/>
          <w:color w:val="000000" w:themeColor="text1"/>
        </w:rPr>
        <w:t>(…)</w:t>
      </w:r>
    </w:p>
    <w:p w:rsidR="005765E1" w:rsidRPr="006673BA" w:rsidRDefault="005765E1" w:rsidP="006673BA">
      <w:pPr>
        <w:widowControl w:val="0"/>
        <w:autoSpaceDE w:val="0"/>
        <w:autoSpaceDN w:val="0"/>
        <w:adjustRightInd w:val="0"/>
        <w:spacing w:before="100" w:beforeAutospacing="1" w:after="100" w:afterAutospacing="1" w:line="276" w:lineRule="auto"/>
        <w:jc w:val="both"/>
        <w:rPr>
          <w:rFonts w:ascii="Palatino Linotype" w:hAnsi="Palatino Linotype"/>
          <w:i/>
          <w:color w:val="000000" w:themeColor="text1"/>
        </w:rPr>
      </w:pPr>
    </w:p>
    <w:p w:rsidR="00F21A66" w:rsidRPr="006673BA" w:rsidRDefault="007A5DA2" w:rsidP="006673BA">
      <w:pPr>
        <w:numPr>
          <w:ilvl w:val="0"/>
          <w:numId w:val="10"/>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De lo anterior</w:t>
      </w:r>
      <w:r w:rsidR="00532778" w:rsidRPr="006673BA">
        <w:rPr>
          <w:rFonts w:ascii="Palatino Linotype" w:eastAsia="Palatino Linotype" w:hAnsi="Palatino Linotype" w:cs="Palatino Linotype"/>
          <w:color w:val="000000" w:themeColor="text1"/>
        </w:rPr>
        <w:t xml:space="preserve">, se aprecia que en informe justificado se pronunció el </w:t>
      </w:r>
      <w:r w:rsidR="00532778" w:rsidRPr="006673BA">
        <w:rPr>
          <w:rFonts w:ascii="Palatino Linotype" w:eastAsia="Palatino Linotype" w:hAnsi="Palatino Linotype" w:cs="Palatino Linotype"/>
          <w:b/>
          <w:color w:val="000000" w:themeColor="text1"/>
        </w:rPr>
        <w:t>SUJETO OBLIGADO</w:t>
      </w:r>
      <w:r w:rsidR="00532778" w:rsidRPr="006673BA">
        <w:rPr>
          <w:rFonts w:ascii="Palatino Linotype" w:eastAsia="Palatino Linotype" w:hAnsi="Palatino Linotype" w:cs="Palatino Linotype"/>
          <w:color w:val="000000" w:themeColor="text1"/>
        </w:rPr>
        <w:t xml:space="preserve"> </w:t>
      </w:r>
      <w:r w:rsidR="00F21A66" w:rsidRPr="006673BA">
        <w:rPr>
          <w:rFonts w:ascii="Palatino Linotype" w:eastAsia="Palatino Linotype" w:hAnsi="Palatino Linotype" w:cs="Palatino Linotype"/>
          <w:color w:val="000000" w:themeColor="text1"/>
        </w:rPr>
        <w:t xml:space="preserve">quien manifestó mediante </w:t>
      </w:r>
      <w:r w:rsidR="009959B7" w:rsidRPr="006673BA">
        <w:rPr>
          <w:rFonts w:ascii="Palatino Linotype" w:eastAsia="Palatino Linotype" w:hAnsi="Palatino Linotype" w:cs="Palatino Linotype"/>
          <w:color w:val="000000" w:themeColor="text1"/>
        </w:rPr>
        <w:t>un</w:t>
      </w:r>
      <w:r w:rsidR="005F5F62" w:rsidRPr="006673BA">
        <w:rPr>
          <w:rFonts w:ascii="Palatino Linotype" w:eastAsia="Palatino Linotype" w:hAnsi="Palatino Linotype" w:cs="Palatino Linotype"/>
          <w:color w:val="000000" w:themeColor="text1"/>
        </w:rPr>
        <w:t xml:space="preserve"> </w:t>
      </w:r>
      <w:r w:rsidR="00F21A66" w:rsidRPr="006673BA">
        <w:rPr>
          <w:rFonts w:ascii="Palatino Linotype" w:eastAsia="Palatino Linotype" w:hAnsi="Palatino Linotype" w:cs="Palatino Linotype"/>
          <w:color w:val="000000" w:themeColor="text1"/>
        </w:rPr>
        <w:t xml:space="preserve">archivo </w:t>
      </w:r>
      <w:r w:rsidR="005F5F62" w:rsidRPr="006673BA">
        <w:rPr>
          <w:rFonts w:ascii="Palatino Linotype" w:eastAsia="Palatino Linotype" w:hAnsi="Palatino Linotype" w:cs="Palatino Linotype"/>
          <w:color w:val="000000" w:themeColor="text1"/>
        </w:rPr>
        <w:t xml:space="preserve">en formato pdf </w:t>
      </w:r>
      <w:r w:rsidR="009959B7" w:rsidRPr="006673BA">
        <w:rPr>
          <w:rFonts w:ascii="Palatino Linotype" w:eastAsia="Palatino Linotype" w:hAnsi="Palatino Linotype" w:cs="Palatino Linotype"/>
          <w:color w:val="000000" w:themeColor="text1"/>
        </w:rPr>
        <w:t>donde se adjuntan las actas de las sesiones ordinarias de cabildo vigésima tercera y vigésima quinta correspondientes a la presente anualidad.</w:t>
      </w:r>
    </w:p>
    <w:p w:rsidR="00F21A66" w:rsidRPr="006673BA" w:rsidRDefault="00F21A66" w:rsidP="006673BA">
      <w:pPr>
        <w:pStyle w:val="Prrafodelista"/>
        <w:ind w:left="0"/>
        <w:rPr>
          <w:rFonts w:ascii="Palatino Linotype" w:eastAsia="Palatino Linotype" w:hAnsi="Palatino Linotype" w:cs="Palatino Linotype"/>
          <w:i/>
          <w:color w:val="000000" w:themeColor="text1"/>
          <w:sz w:val="24"/>
        </w:rPr>
      </w:pPr>
    </w:p>
    <w:p w:rsidR="009959B7" w:rsidRPr="006673BA" w:rsidRDefault="009959B7" w:rsidP="005765E1">
      <w:pPr>
        <w:pStyle w:val="Prrafodelista"/>
        <w:ind w:left="0"/>
        <w:jc w:val="center"/>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i/>
          <w:noProof/>
          <w:color w:val="000000" w:themeColor="text1"/>
          <w:sz w:val="24"/>
        </w:rPr>
        <w:drawing>
          <wp:inline distT="0" distB="0" distL="0" distR="0" wp14:anchorId="556FF66A" wp14:editId="0C56DAD9">
            <wp:extent cx="4935093" cy="1064587"/>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6959" cy="1084404"/>
                    </a:xfrm>
                    <a:prstGeom prst="rect">
                      <a:avLst/>
                    </a:prstGeom>
                  </pic:spPr>
                </pic:pic>
              </a:graphicData>
            </a:graphic>
          </wp:inline>
        </w:drawing>
      </w:r>
    </w:p>
    <w:p w:rsidR="009959B7" w:rsidRPr="006673BA" w:rsidRDefault="009959B7" w:rsidP="006673BA">
      <w:pPr>
        <w:pStyle w:val="Prrafodelista"/>
        <w:ind w:left="0"/>
        <w:rPr>
          <w:rFonts w:ascii="Palatino Linotype" w:eastAsia="Palatino Linotype" w:hAnsi="Palatino Linotype" w:cs="Palatino Linotype"/>
          <w:i/>
          <w:color w:val="000000" w:themeColor="text1"/>
          <w:sz w:val="24"/>
        </w:rPr>
      </w:pPr>
    </w:p>
    <w:p w:rsidR="009959B7" w:rsidRPr="006673BA" w:rsidRDefault="009959B7" w:rsidP="005765E1">
      <w:pPr>
        <w:pStyle w:val="Prrafodelista"/>
        <w:ind w:left="0"/>
        <w:jc w:val="center"/>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i/>
          <w:noProof/>
          <w:color w:val="000000" w:themeColor="text1"/>
          <w:sz w:val="24"/>
        </w:rPr>
        <w:drawing>
          <wp:inline distT="0" distB="0" distL="0" distR="0" wp14:anchorId="658ACD8F" wp14:editId="39C86231">
            <wp:extent cx="4913147" cy="1686705"/>
            <wp:effectExtent l="0" t="0" r="190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3806" cy="1704096"/>
                    </a:xfrm>
                    <a:prstGeom prst="rect">
                      <a:avLst/>
                    </a:prstGeom>
                  </pic:spPr>
                </pic:pic>
              </a:graphicData>
            </a:graphic>
          </wp:inline>
        </w:drawing>
      </w:r>
    </w:p>
    <w:p w:rsidR="009959B7" w:rsidRPr="006673BA" w:rsidRDefault="009959B7" w:rsidP="006673BA">
      <w:pPr>
        <w:pStyle w:val="Prrafodelista"/>
        <w:ind w:left="0"/>
        <w:rPr>
          <w:rFonts w:ascii="Palatino Linotype" w:eastAsia="Palatino Linotype" w:hAnsi="Palatino Linotype" w:cs="Palatino Linotype"/>
          <w:i/>
          <w:color w:val="000000" w:themeColor="text1"/>
          <w:sz w:val="24"/>
        </w:rPr>
      </w:pPr>
    </w:p>
    <w:p w:rsidR="009959B7" w:rsidRPr="006673BA" w:rsidRDefault="009959B7" w:rsidP="005765E1">
      <w:pPr>
        <w:pStyle w:val="Prrafodelista"/>
        <w:ind w:left="0"/>
        <w:jc w:val="center"/>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i/>
          <w:noProof/>
          <w:color w:val="000000" w:themeColor="text1"/>
          <w:sz w:val="24"/>
        </w:rPr>
        <w:drawing>
          <wp:inline distT="0" distB="0" distL="0" distR="0" wp14:anchorId="3437D1F6" wp14:editId="7D342A6B">
            <wp:extent cx="4934585" cy="1496195"/>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2129" cy="1513643"/>
                    </a:xfrm>
                    <a:prstGeom prst="rect">
                      <a:avLst/>
                    </a:prstGeom>
                  </pic:spPr>
                </pic:pic>
              </a:graphicData>
            </a:graphic>
          </wp:inline>
        </w:drawing>
      </w:r>
    </w:p>
    <w:p w:rsidR="00FA17FF" w:rsidRPr="006673BA" w:rsidRDefault="00FA17FF" w:rsidP="006673BA">
      <w:pPr>
        <w:pStyle w:val="Prrafodelista"/>
        <w:ind w:left="0"/>
        <w:rPr>
          <w:rFonts w:ascii="Palatino Linotype" w:eastAsia="Palatino Linotype" w:hAnsi="Palatino Linotype" w:cs="Palatino Linotype"/>
          <w:i/>
          <w:color w:val="000000" w:themeColor="text1"/>
          <w:sz w:val="24"/>
        </w:rPr>
      </w:pPr>
    </w:p>
    <w:p w:rsidR="00FA17FF" w:rsidRPr="006673BA" w:rsidRDefault="00FA17FF" w:rsidP="006673BA">
      <w:pPr>
        <w:pStyle w:val="Prrafodelista"/>
        <w:ind w:left="0"/>
        <w:rPr>
          <w:rFonts w:ascii="Palatino Linotype" w:eastAsia="Palatino Linotype" w:hAnsi="Palatino Linotype" w:cs="Palatino Linotype"/>
          <w:i/>
          <w:color w:val="000000" w:themeColor="text1"/>
          <w:sz w:val="24"/>
        </w:rPr>
      </w:pPr>
    </w:p>
    <w:p w:rsidR="00FA17FF" w:rsidRPr="006673BA" w:rsidRDefault="00FA17FF" w:rsidP="006673BA">
      <w:pPr>
        <w:pStyle w:val="Prrafodelista"/>
        <w:ind w:left="0"/>
        <w:rPr>
          <w:rFonts w:ascii="Palatino Linotype" w:eastAsia="Palatino Linotype" w:hAnsi="Palatino Linotype" w:cs="Palatino Linotype"/>
          <w:i/>
          <w:color w:val="000000" w:themeColor="text1"/>
          <w:sz w:val="24"/>
        </w:rPr>
      </w:pPr>
    </w:p>
    <w:p w:rsidR="005F5F62" w:rsidRPr="006673BA" w:rsidRDefault="005F5F62" w:rsidP="006673BA">
      <w:pPr>
        <w:numPr>
          <w:ilvl w:val="0"/>
          <w:numId w:val="24"/>
        </w:numPr>
        <w:spacing w:line="360" w:lineRule="auto"/>
        <w:ind w:left="0" w:firstLine="0"/>
        <w:jc w:val="both"/>
        <w:rPr>
          <w:rFonts w:ascii="Palatino Linotype" w:hAnsi="Palatino Linotype"/>
          <w:color w:val="000000" w:themeColor="text1"/>
        </w:rPr>
      </w:pPr>
      <w:r w:rsidRPr="006673BA">
        <w:rPr>
          <w:rFonts w:ascii="Palatino Linotype" w:hAnsi="Palatino Linotype"/>
          <w:color w:val="000000" w:themeColor="text1"/>
        </w:rPr>
        <w:t>A más de lo anterior, es de explorado derecho que este Instituto no se encuentra facultado para dudar de su veracidad</w:t>
      </w:r>
      <w:r w:rsidRPr="006673BA">
        <w:rPr>
          <w:rFonts w:ascii="Palatino Linotype" w:eastAsia="Palatino Linotype" w:hAnsi="Palatino Linotype" w:cs="Palatino Linotype"/>
          <w:color w:val="000000" w:themeColor="text1"/>
        </w:rPr>
        <w:t xml:space="preserve"> de la </w:t>
      </w:r>
      <w:r w:rsidRPr="006673BA">
        <w:rPr>
          <w:rFonts w:ascii="Palatino Linotype" w:eastAsia="MS Mincho" w:hAnsi="Palatino Linotype" w:cs="Arial"/>
          <w:color w:val="000000" w:themeColor="text1"/>
        </w:rPr>
        <w:t>información</w:t>
      </w:r>
      <w:r w:rsidRPr="006673BA">
        <w:rPr>
          <w:rFonts w:ascii="Palatino Linotype" w:eastAsia="Palatino Linotype" w:hAnsi="Palatino Linotype" w:cs="Palatino Linotype"/>
          <w:color w:val="000000" w:themeColor="text1"/>
        </w:rPr>
        <w:t xml:space="preserve"> que le fue entregada a</w:t>
      </w:r>
      <w:r w:rsidR="006673BA">
        <w:rPr>
          <w:rFonts w:ascii="Palatino Linotype" w:eastAsia="Palatino Linotype" w:hAnsi="Palatino Linotype" w:cs="Palatino Linotype"/>
          <w:color w:val="000000" w:themeColor="text1"/>
        </w:rPr>
        <w:t xml:space="preserve"> </w:t>
      </w:r>
      <w:r w:rsidRPr="006673BA">
        <w:rPr>
          <w:rFonts w:ascii="Palatino Linotype" w:eastAsia="Palatino Linotype" w:hAnsi="Palatino Linotype" w:cs="Palatino Linotype"/>
          <w:color w:val="000000" w:themeColor="text1"/>
        </w:rPr>
        <w:t>l</w:t>
      </w:r>
      <w:r w:rsidR="006673BA">
        <w:rPr>
          <w:rFonts w:ascii="Palatino Linotype" w:eastAsia="Palatino Linotype" w:hAnsi="Palatino Linotype" w:cs="Palatino Linotype"/>
          <w:color w:val="000000" w:themeColor="text1"/>
        </w:rPr>
        <w:t>a</w:t>
      </w:r>
      <w:r w:rsidRPr="006673BA">
        <w:rPr>
          <w:rFonts w:ascii="Palatino Linotype" w:eastAsia="Palatino Linotype" w:hAnsi="Palatino Linotype" w:cs="Palatino Linotype"/>
          <w:color w:val="000000" w:themeColor="text1"/>
        </w:rPr>
        <w:t xml:space="preserve"> hoy </w:t>
      </w:r>
      <w:r w:rsidRPr="006673BA">
        <w:rPr>
          <w:rFonts w:ascii="Palatino Linotype" w:eastAsia="Palatino Linotype" w:hAnsi="Palatino Linotype" w:cs="Palatino Linotype"/>
          <w:b/>
          <w:color w:val="000000" w:themeColor="text1"/>
        </w:rPr>
        <w:t>RECURRENTE</w:t>
      </w:r>
      <w:r w:rsidRPr="006673BA">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Pr="006673BA">
        <w:rPr>
          <w:rFonts w:ascii="Palatino Linotype" w:hAnsi="Palatino Linotype" w:cs="Arial"/>
          <w:color w:val="000000" w:themeColor="text1"/>
        </w:rPr>
        <w:t xml:space="preserve">situación que se aleja de las atribuciones de este Instituto </w:t>
      </w:r>
      <w:r w:rsidRPr="006673BA">
        <w:rPr>
          <w:rFonts w:ascii="Palatino Linotype" w:hAnsi="Palatino Linotype"/>
          <w:i/>
          <w:color w:val="000000" w:themeColor="text1"/>
        </w:rPr>
        <w:t>máxime</w:t>
      </w:r>
      <w:r w:rsidRPr="006673BA">
        <w:rPr>
          <w:rFonts w:ascii="Palatino Linotype" w:hAnsi="Palatino Linotype"/>
          <w:color w:val="000000" w:themeColor="text1"/>
        </w:rPr>
        <w:t xml:space="preserve"> que al momento que ponen a disposición ésta, la misma tiene el </w:t>
      </w:r>
      <w:r w:rsidRPr="006673BA">
        <w:rPr>
          <w:rFonts w:ascii="Palatino Linotype" w:hAnsi="Palatino Linotype"/>
          <w:color w:val="000000" w:themeColor="text1"/>
        </w:rPr>
        <w:lastRenderedPageBreak/>
        <w:t>carácter oficial y se presume veraz, tan es así que la misma queda registrada en el Sistema de Acceso a la Información Mexiquense (SAIMEX).</w:t>
      </w:r>
    </w:p>
    <w:p w:rsidR="005F5F62" w:rsidRPr="006673BA" w:rsidRDefault="005F5F62" w:rsidP="006673BA">
      <w:pPr>
        <w:pStyle w:val="Prrafodelista"/>
        <w:spacing w:line="360" w:lineRule="auto"/>
        <w:ind w:left="0"/>
        <w:rPr>
          <w:rFonts w:ascii="Palatino Linotype" w:hAnsi="Palatino Linotype"/>
          <w:color w:val="000000" w:themeColor="text1"/>
          <w:sz w:val="24"/>
        </w:rPr>
      </w:pPr>
    </w:p>
    <w:p w:rsidR="005F5F62" w:rsidRPr="006673BA" w:rsidRDefault="005F5F62" w:rsidP="006673BA">
      <w:pPr>
        <w:numPr>
          <w:ilvl w:val="0"/>
          <w:numId w:val="24"/>
        </w:numPr>
        <w:spacing w:line="360" w:lineRule="auto"/>
        <w:ind w:left="0" w:firstLine="0"/>
        <w:jc w:val="both"/>
        <w:rPr>
          <w:rFonts w:ascii="Palatino Linotype" w:hAnsi="Palatino Linotype"/>
          <w:color w:val="000000" w:themeColor="text1"/>
        </w:rPr>
      </w:pPr>
      <w:r w:rsidRPr="006673BA">
        <w:rPr>
          <w:rFonts w:ascii="Palatino Linotype" w:hAnsi="Palatino Linotype"/>
          <w:color w:val="000000" w:themeColor="text1"/>
        </w:rPr>
        <w:t xml:space="preserve">Sirviendo como criterio orientador, el  31-10 emitido por el entonces Instituto </w:t>
      </w:r>
      <w:r w:rsidRPr="006673BA">
        <w:rPr>
          <w:rFonts w:ascii="Palatino Linotype" w:eastAsia="Palatino Linotype" w:hAnsi="Palatino Linotype" w:cs="Palatino Linotype"/>
          <w:color w:val="000000" w:themeColor="text1"/>
        </w:rPr>
        <w:t>Nacional</w:t>
      </w:r>
      <w:r w:rsidRPr="006673BA">
        <w:rPr>
          <w:rFonts w:ascii="Palatino Linotype" w:hAnsi="Palatino Linotype"/>
          <w:color w:val="000000" w:themeColor="text1"/>
        </w:rPr>
        <w:t xml:space="preserve"> de Transparencia, Acceso a la Información y Protección de Datos Personales, que a la letra dice:</w:t>
      </w:r>
    </w:p>
    <w:p w:rsidR="005F5F62" w:rsidRPr="006673BA" w:rsidRDefault="005F5F62" w:rsidP="006673BA">
      <w:pPr>
        <w:pStyle w:val="Default"/>
        <w:tabs>
          <w:tab w:val="left" w:pos="7938"/>
        </w:tabs>
        <w:spacing w:line="360" w:lineRule="auto"/>
        <w:jc w:val="both"/>
        <w:rPr>
          <w:rFonts w:ascii="Palatino Linotype" w:hAnsi="Palatino Linotype"/>
          <w:i/>
          <w:color w:val="000000" w:themeColor="text1"/>
        </w:rPr>
      </w:pPr>
      <w:r w:rsidRPr="006673BA">
        <w:rPr>
          <w:rFonts w:ascii="Palatino Linotype" w:hAnsi="Palatino Linotype"/>
          <w:i/>
          <w:color w:val="000000" w:themeColor="text1"/>
        </w:rPr>
        <w:t xml:space="preserve">“El Instituto Federal de Acceso a la Información y Protección de Datos </w:t>
      </w:r>
      <w:r w:rsidRPr="006673BA">
        <w:rPr>
          <w:rFonts w:ascii="Palatino Linotype" w:hAnsi="Palatino Linotype"/>
          <w:b/>
          <w:i/>
          <w:color w:val="000000" w:themeColor="text1"/>
        </w:rPr>
        <w:t>no cuenta con facultades para pronunciarse respecto de la veracidad de los documentos proporcionados por los sujetos obligados.</w:t>
      </w:r>
      <w:r w:rsidRPr="006673BA">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F5F62" w:rsidRPr="006673BA" w:rsidRDefault="005F5F62" w:rsidP="006673BA">
      <w:pPr>
        <w:pStyle w:val="Default"/>
        <w:spacing w:line="360" w:lineRule="auto"/>
        <w:jc w:val="both"/>
        <w:rPr>
          <w:rFonts w:ascii="Palatino Linotype" w:hAnsi="Palatino Linotype"/>
          <w:i/>
          <w:color w:val="000000" w:themeColor="text1"/>
        </w:rPr>
      </w:pPr>
    </w:p>
    <w:p w:rsidR="005F5F62" w:rsidRPr="006673BA" w:rsidRDefault="005F5F62" w:rsidP="006673BA">
      <w:pPr>
        <w:numPr>
          <w:ilvl w:val="0"/>
          <w:numId w:val="24"/>
        </w:numPr>
        <w:spacing w:line="360" w:lineRule="auto"/>
        <w:ind w:left="0" w:firstLine="0"/>
        <w:jc w:val="both"/>
        <w:rPr>
          <w:rFonts w:ascii="Palatino Linotype" w:hAnsi="Palatino Linotype"/>
          <w:i/>
          <w:color w:val="000000" w:themeColor="text1"/>
        </w:rPr>
      </w:pPr>
      <w:r w:rsidRPr="006673BA">
        <w:rPr>
          <w:rFonts w:ascii="Palatino Linotype" w:hAnsi="Palatino Linotype" w:cs="Arial"/>
          <w:color w:val="000000" w:themeColor="text1"/>
        </w:rPr>
        <w:t>Así como lo dispuesto por</w:t>
      </w:r>
      <w:r w:rsidRPr="006673BA">
        <w:rPr>
          <w:rFonts w:ascii="Palatino Linotype" w:hAnsi="Palatino Linotype"/>
          <w:color w:val="000000" w:themeColor="text1"/>
        </w:rPr>
        <w:t xml:space="preserve"> la </w:t>
      </w:r>
      <w:r w:rsidRPr="006673BA">
        <w:rPr>
          <w:rFonts w:ascii="Palatino Linotype" w:hAnsi="Palatino Linotype"/>
          <w:b/>
          <w:color w:val="000000" w:themeColor="text1"/>
        </w:rPr>
        <w:t xml:space="preserve">Ley de Transparencia y Acceso a la Información Pública del </w:t>
      </w:r>
      <w:r w:rsidRPr="006673BA">
        <w:rPr>
          <w:rFonts w:ascii="Palatino Linotype" w:eastAsia="Palatino Linotype" w:hAnsi="Palatino Linotype" w:cs="Palatino Linotype"/>
          <w:color w:val="000000" w:themeColor="text1"/>
        </w:rPr>
        <w:t>Estado</w:t>
      </w:r>
      <w:r w:rsidRPr="006673BA">
        <w:rPr>
          <w:rFonts w:ascii="Palatino Linotype" w:hAnsi="Palatino Linotype"/>
          <w:b/>
          <w:color w:val="000000" w:themeColor="text1"/>
        </w:rPr>
        <w:t xml:space="preserve"> de México y Municipios</w:t>
      </w:r>
      <w:r w:rsidRPr="006673BA">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6673BA">
        <w:rPr>
          <w:rFonts w:ascii="Palatino Linotype" w:hAnsi="Palatino Linotype"/>
          <w:color w:val="000000" w:themeColor="text1"/>
        </w:rPr>
        <w:lastRenderedPageBreak/>
        <w:t>momento a los criterios de publicidad, veracidad, oportunidad entre otros, numeral en comento que a la letra señala:</w:t>
      </w:r>
    </w:p>
    <w:p w:rsidR="005F5F62" w:rsidRPr="006673BA" w:rsidRDefault="005F5F62" w:rsidP="006673BA">
      <w:pPr>
        <w:pStyle w:val="Prrafodelista"/>
        <w:spacing w:line="360" w:lineRule="auto"/>
        <w:ind w:left="0"/>
        <w:jc w:val="both"/>
        <w:rPr>
          <w:rFonts w:ascii="Palatino Linotype" w:hAnsi="Palatino Linotype" w:cs="Arial"/>
          <w:b/>
          <w:i/>
          <w:color w:val="000000" w:themeColor="text1"/>
          <w:sz w:val="24"/>
        </w:rPr>
      </w:pPr>
      <w:r w:rsidRPr="006673BA">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673BA">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5F5F62" w:rsidRPr="006673BA" w:rsidRDefault="005F5F62" w:rsidP="006673BA">
      <w:pPr>
        <w:pStyle w:val="Prrafodelista"/>
        <w:spacing w:line="360" w:lineRule="auto"/>
        <w:ind w:left="0"/>
        <w:jc w:val="both"/>
        <w:rPr>
          <w:rFonts w:ascii="Palatino Linotype" w:hAnsi="Palatino Linotype" w:cs="Arial"/>
          <w:b/>
          <w:i/>
          <w:color w:val="000000" w:themeColor="text1"/>
          <w:sz w:val="24"/>
        </w:rPr>
      </w:pPr>
    </w:p>
    <w:p w:rsidR="005F5F62" w:rsidRPr="006673BA" w:rsidRDefault="005F5F62" w:rsidP="006673BA">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hAnsi="Palatino Linotype" w:cs="Arial"/>
          <w:color w:val="000000" w:themeColor="text1"/>
        </w:rPr>
        <w:t>Numerales</w:t>
      </w:r>
      <w:r w:rsidRPr="006673BA">
        <w:rPr>
          <w:rFonts w:ascii="Palatino Linotype" w:hAnsi="Palatino Linotype" w:cs="Arial"/>
          <w:noProof/>
          <w:color w:val="000000" w:themeColor="text1"/>
        </w:rPr>
        <w:t xml:space="preserve"> que compelen al </w:t>
      </w:r>
      <w:r w:rsidRPr="006673BA">
        <w:rPr>
          <w:rFonts w:ascii="Palatino Linotype" w:hAnsi="Palatino Linotype" w:cs="Arial"/>
          <w:b/>
          <w:noProof/>
          <w:color w:val="000000" w:themeColor="text1"/>
        </w:rPr>
        <w:t>SUJETO OBLIGADO</w:t>
      </w:r>
      <w:r w:rsidRPr="006673BA">
        <w:rPr>
          <w:rFonts w:ascii="Palatino Linotype" w:hAnsi="Palatino Linotype" w:cs="Arial"/>
          <w:noProof/>
          <w:color w:val="000000" w:themeColor="text1"/>
        </w:rPr>
        <w:t xml:space="preserve"> apegarse en todo momento a los </w:t>
      </w:r>
      <w:r w:rsidRPr="006673BA">
        <w:rPr>
          <w:rFonts w:ascii="Palatino Linotype" w:hAnsi="Palatino Linotype" w:cs="Arial"/>
          <w:color w:val="000000" w:themeColor="text1"/>
        </w:rPr>
        <w:t>criterios</w:t>
      </w:r>
      <w:r w:rsidRPr="006673BA">
        <w:rPr>
          <w:rFonts w:ascii="Palatino Linotype" w:hAnsi="Palatino Linotype" w:cs="Arial"/>
          <w:noProof/>
          <w:color w:val="000000" w:themeColor="text1"/>
        </w:rPr>
        <w:t xml:space="preserve"> ya expuestos, impidiendo a este Órgano Colegiado cuestionar la veracidad de la información.</w:t>
      </w:r>
    </w:p>
    <w:p w:rsidR="006673BA" w:rsidRPr="006673BA" w:rsidRDefault="006673BA" w:rsidP="006673BA">
      <w:pPr>
        <w:spacing w:line="360" w:lineRule="auto"/>
        <w:jc w:val="both"/>
        <w:rPr>
          <w:rFonts w:ascii="Palatino Linotype" w:eastAsia="Palatino Linotype" w:hAnsi="Palatino Linotype" w:cs="Palatino Linotype"/>
          <w:color w:val="000000" w:themeColor="text1"/>
        </w:rPr>
      </w:pPr>
    </w:p>
    <w:p w:rsidR="005F5F62" w:rsidRPr="006673BA" w:rsidRDefault="005F5F62" w:rsidP="006673BA">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 xml:space="preserve">Por lo tanto, en virtud de los argumentos expuestos con anterioridad así como del análisis realizado a las constancias que obran en el expediente electrónico y toda vez que el </w:t>
      </w:r>
      <w:r w:rsidRPr="006673BA">
        <w:rPr>
          <w:rFonts w:ascii="Palatino Linotype" w:eastAsia="Palatino Linotype" w:hAnsi="Palatino Linotype" w:cs="Palatino Linotype"/>
          <w:b/>
          <w:color w:val="000000" w:themeColor="text1"/>
        </w:rPr>
        <w:t>SUJETO OBLIGADO</w:t>
      </w:r>
      <w:r w:rsidRPr="006673BA">
        <w:rPr>
          <w:rFonts w:ascii="Palatino Linotype" w:eastAsia="Palatino Linotype" w:hAnsi="Palatino Linotype" w:cs="Palatino Linotype"/>
          <w:color w:val="000000" w:themeColor="text1"/>
        </w:rPr>
        <w:t xml:space="preserve">, atendió lo requerido en informe justificado,  se determina </w:t>
      </w:r>
      <w:r w:rsidRPr="006673BA">
        <w:rPr>
          <w:rFonts w:ascii="Palatino Linotype" w:eastAsia="Palatino Linotype" w:hAnsi="Palatino Linotype" w:cs="Palatino Linotype"/>
          <w:b/>
          <w:i/>
          <w:color w:val="000000" w:themeColor="text1"/>
        </w:rPr>
        <w:t xml:space="preserve">sobreseer </w:t>
      </w:r>
      <w:r w:rsidRPr="006673BA">
        <w:rPr>
          <w:rFonts w:ascii="Palatino Linotype" w:eastAsia="Palatino Linotype" w:hAnsi="Palatino Linotype" w:cs="Palatino Linotype"/>
          <w:color w:val="000000" w:themeColor="text1"/>
        </w:rPr>
        <w:t xml:space="preserve">el presente recurso de revisión por actualizarse la causal de sobreseimiento prevista en la </w:t>
      </w:r>
      <w:r w:rsidRPr="006673BA">
        <w:rPr>
          <w:rFonts w:ascii="Palatino Linotype" w:eastAsia="Palatino Linotype" w:hAnsi="Palatino Linotype" w:cs="Palatino Linotype"/>
          <w:b/>
          <w:i/>
          <w:color w:val="000000" w:themeColor="text1"/>
        </w:rPr>
        <w:t>fracción III del artículo 192</w:t>
      </w:r>
      <w:r w:rsidRPr="006673BA">
        <w:rPr>
          <w:rFonts w:ascii="Palatino Linotype" w:eastAsia="Palatino Linotype" w:hAnsi="Palatino Linotype" w:cs="Palatino Linotype"/>
          <w:color w:val="000000" w:themeColor="text1"/>
        </w:rPr>
        <w:t xml:space="preserve">, de la Ley de Transparencia y Acceso a la Información Pública del Estado de México y Municipios en su correlación con la causal de improcedencia contemplada en la </w:t>
      </w:r>
      <w:r w:rsidRPr="006673BA">
        <w:rPr>
          <w:rFonts w:ascii="Palatino Linotype" w:eastAsia="Palatino Linotype" w:hAnsi="Palatino Linotype" w:cs="Palatino Linotype"/>
          <w:color w:val="000000" w:themeColor="text1"/>
        </w:rPr>
        <w:fldChar w:fldCharType="begin"/>
      </w:r>
      <w:r w:rsidRPr="006673BA">
        <w:rPr>
          <w:rFonts w:ascii="Palatino Linotype" w:eastAsia="Palatino Linotype" w:hAnsi="Palatino Linotype" w:cs="Palatino Linotype"/>
          <w:color w:val="000000" w:themeColor="text1"/>
        </w:rPr>
        <w:instrText xml:space="preserve"> fracción VII del  </w:instrText>
      </w:r>
      <w:r w:rsidRPr="006673BA">
        <w:rPr>
          <w:rFonts w:ascii="Palatino Linotype" w:eastAsia="Palatino Linotype" w:hAnsi="Palatino Linotype" w:cs="Palatino Linotype"/>
          <w:color w:val="000000" w:themeColor="text1"/>
        </w:rPr>
        <w:fldChar w:fldCharType="separate"/>
      </w:r>
      <w:r w:rsidR="00A92B07">
        <w:rPr>
          <w:rFonts w:ascii="Palatino Linotype" w:eastAsia="Palatino Linotype" w:hAnsi="Palatino Linotype" w:cs="Palatino Linotype"/>
          <w:b/>
          <w:bCs/>
          <w:color w:val="000000" w:themeColor="text1"/>
          <w:lang w:val="es-ES"/>
        </w:rPr>
        <w:t>¡Error! Marcador no definido.</w:t>
      </w:r>
      <w:r w:rsidRPr="006673BA">
        <w:rPr>
          <w:rFonts w:ascii="Palatino Linotype" w:eastAsia="Palatino Linotype" w:hAnsi="Palatino Linotype" w:cs="Palatino Linotype"/>
          <w:color w:val="000000" w:themeColor="text1"/>
        </w:rPr>
        <w:fldChar w:fldCharType="end"/>
      </w:r>
      <w:r w:rsidRPr="006673BA">
        <w:rPr>
          <w:rFonts w:ascii="Palatino Linotype" w:eastAsia="Palatino Linotype" w:hAnsi="Palatino Linotype" w:cs="Palatino Linotype"/>
          <w:color w:val="000000" w:themeColor="text1"/>
        </w:rPr>
        <w:t>artículo 191, del ordenamiento legal en cita, los que se transcriben a continuación, para un mejor entendimiento:</w:t>
      </w:r>
    </w:p>
    <w:p w:rsidR="005F5F62" w:rsidRPr="006673BA" w:rsidRDefault="005F5F62" w:rsidP="006673BA">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b/>
          <w:i/>
          <w:color w:val="000000" w:themeColor="text1"/>
          <w:sz w:val="24"/>
        </w:rPr>
        <w:t>Artículo 192.</w:t>
      </w:r>
      <w:r w:rsidRPr="006673BA">
        <w:rPr>
          <w:rFonts w:ascii="Palatino Linotype" w:eastAsia="Palatino Linotype" w:hAnsi="Palatino Linotype" w:cs="Palatino Linotype"/>
          <w:i/>
          <w:color w:val="000000" w:themeColor="text1"/>
          <w:sz w:val="24"/>
        </w:rPr>
        <w:t xml:space="preserve"> El recurso será sobreseído, en todo o en parte, cuando una vez admitido, se actualicen alguno de los siguientes supuestos:</w:t>
      </w:r>
    </w:p>
    <w:p w:rsidR="005F5F62" w:rsidRPr="006673BA" w:rsidRDefault="005F5F62" w:rsidP="006673BA">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i/>
          <w:color w:val="000000" w:themeColor="text1"/>
          <w:sz w:val="24"/>
        </w:rPr>
        <w:t>…</w:t>
      </w:r>
    </w:p>
    <w:p w:rsidR="005F5F62" w:rsidRPr="006673BA" w:rsidRDefault="005F5F62" w:rsidP="006673BA">
      <w:pPr>
        <w:tabs>
          <w:tab w:val="left" w:pos="7938"/>
        </w:tabs>
        <w:autoSpaceDE w:val="0"/>
        <w:autoSpaceDN w:val="0"/>
        <w:adjustRightInd w:val="0"/>
        <w:rPr>
          <w:rFonts w:ascii="Palatino Linotype" w:eastAsia="Calibri" w:hAnsi="Palatino Linotype" w:cs="Bookman Old Style"/>
          <w:i/>
          <w:color w:val="000000" w:themeColor="text1"/>
        </w:rPr>
      </w:pPr>
      <w:r w:rsidRPr="006673BA">
        <w:rPr>
          <w:rFonts w:ascii="Palatino Linotype" w:eastAsia="Calibri" w:hAnsi="Palatino Linotype" w:cs="Bookman Old Style"/>
          <w:b/>
          <w:bCs/>
          <w:i/>
          <w:color w:val="000000" w:themeColor="text1"/>
        </w:rPr>
        <w:t xml:space="preserve">III. </w:t>
      </w:r>
      <w:r w:rsidRPr="006673BA">
        <w:rPr>
          <w:rFonts w:ascii="Palatino Linotype" w:hAnsi="Palatino Linotype"/>
          <w:i/>
          <w:color w:val="000000" w:themeColor="text1"/>
        </w:rPr>
        <w:t>El sujeto obligado responsable del acto lo modifique o revoque de tal manera que el  recurso de revisión quede sin materia;</w:t>
      </w:r>
      <w:r w:rsidRPr="006673BA">
        <w:rPr>
          <w:rFonts w:ascii="Palatino Linotype" w:eastAsia="Calibri" w:hAnsi="Palatino Linotype" w:cs="Bookman Old Style"/>
          <w:i/>
          <w:color w:val="000000" w:themeColor="text1"/>
        </w:rPr>
        <w:t xml:space="preserve">. </w:t>
      </w:r>
    </w:p>
    <w:p w:rsidR="005F5F62" w:rsidRPr="006673BA" w:rsidRDefault="005F5F62" w:rsidP="006673BA">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b/>
          <w:i/>
          <w:color w:val="000000" w:themeColor="text1"/>
          <w:sz w:val="24"/>
        </w:rPr>
        <w:lastRenderedPageBreak/>
        <w:t>…</w:t>
      </w:r>
      <w:r w:rsidRPr="006673BA">
        <w:rPr>
          <w:rFonts w:ascii="Palatino Linotype" w:eastAsia="Palatino Linotype" w:hAnsi="Palatino Linotype" w:cs="Palatino Linotype"/>
          <w:i/>
          <w:color w:val="000000" w:themeColor="text1"/>
          <w:sz w:val="24"/>
        </w:rPr>
        <w:t>“</w:t>
      </w:r>
    </w:p>
    <w:p w:rsidR="005F5F62" w:rsidRPr="006673BA" w:rsidRDefault="005F5F62" w:rsidP="006673BA">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color w:val="000000" w:themeColor="text1"/>
        </w:rPr>
      </w:pPr>
    </w:p>
    <w:p w:rsidR="005F5F62" w:rsidRPr="006673BA" w:rsidRDefault="005F5F62" w:rsidP="006673BA">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 xml:space="preserve">Siendo el </w:t>
      </w:r>
      <w:r w:rsidRPr="006673BA">
        <w:rPr>
          <w:rFonts w:ascii="Palatino Linotype" w:eastAsia="Palatino Linotype" w:hAnsi="Palatino Linotype" w:cs="Palatino Linotype"/>
          <w:i/>
          <w:color w:val="000000" w:themeColor="text1"/>
        </w:rPr>
        <w:t>sobreseimiento</w:t>
      </w:r>
      <w:r w:rsidRPr="006673BA">
        <w:rPr>
          <w:rFonts w:ascii="Palatino Linotype" w:eastAsia="Palatino Linotype" w:hAnsi="Palatino Linotype" w:cs="Palatino Linotype"/>
          <w:color w:val="000000" w:themeColor="text1"/>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F5F62" w:rsidRPr="006673BA" w:rsidRDefault="005F5F62" w:rsidP="006673BA">
      <w:pPr>
        <w:pStyle w:val="Prrafodelista"/>
        <w:spacing w:line="360" w:lineRule="auto"/>
        <w:ind w:left="0"/>
        <w:jc w:val="both"/>
        <w:rPr>
          <w:rFonts w:ascii="Palatino Linotype" w:eastAsia="Palatino Linotype" w:hAnsi="Palatino Linotype" w:cs="Palatino Linotype"/>
          <w:b/>
          <w:i/>
          <w:color w:val="000000" w:themeColor="text1"/>
          <w:sz w:val="24"/>
        </w:rPr>
      </w:pPr>
      <w:r w:rsidRPr="006673BA">
        <w:rPr>
          <w:rFonts w:ascii="Palatino Linotype" w:eastAsia="Palatino Linotype" w:hAnsi="Palatino Linotype" w:cs="Palatino Linotype"/>
          <w:i/>
          <w:color w:val="000000" w:themeColor="text1"/>
          <w:sz w:val="24"/>
        </w:rPr>
        <w:t>“</w:t>
      </w:r>
      <w:r w:rsidRPr="006673BA">
        <w:rPr>
          <w:rFonts w:ascii="Palatino Linotype" w:eastAsia="Palatino Linotype" w:hAnsi="Palatino Linotype" w:cs="Palatino Linotype"/>
          <w:b/>
          <w:i/>
          <w:color w:val="000000" w:themeColor="text1"/>
          <w:sz w:val="24"/>
        </w:rPr>
        <w:t>SOBRESEIMIENTO, NO PERMITE ENTRAR AL ESTUDIO DE LAS CUESTIONES DE FONDO</w:t>
      </w:r>
    </w:p>
    <w:p w:rsidR="005F5F62" w:rsidRPr="006673BA" w:rsidRDefault="005F5F62" w:rsidP="006673BA">
      <w:pPr>
        <w:pStyle w:val="Prrafodelista"/>
        <w:spacing w:line="360" w:lineRule="auto"/>
        <w:ind w:left="0"/>
        <w:jc w:val="both"/>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i/>
          <w:color w:val="000000" w:themeColor="text1"/>
          <w:sz w:val="24"/>
        </w:rPr>
        <w:t>Localización: 213609. II.2o.183 K. Tribunales Colegiados de Circuito. Octava Época. Semanario Judicial de la Federación. Tomo XIII, Febrero de 1994, Pág. 420</w:t>
      </w:r>
    </w:p>
    <w:p w:rsidR="005F5F62" w:rsidRPr="006673BA" w:rsidRDefault="005F5F62" w:rsidP="006673BA">
      <w:pPr>
        <w:pStyle w:val="Prrafodelista"/>
        <w:spacing w:line="360" w:lineRule="auto"/>
        <w:ind w:left="0"/>
        <w:jc w:val="both"/>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i/>
          <w:color w:val="000000" w:themeColor="text1"/>
          <w:sz w:val="24"/>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5F5F62" w:rsidRPr="006673BA" w:rsidRDefault="005F5F62" w:rsidP="006673BA">
      <w:pPr>
        <w:pStyle w:val="Prrafodelista"/>
        <w:spacing w:line="360" w:lineRule="auto"/>
        <w:ind w:left="0"/>
        <w:jc w:val="both"/>
        <w:rPr>
          <w:rFonts w:ascii="Palatino Linotype" w:eastAsia="Palatino Linotype" w:hAnsi="Palatino Linotype" w:cs="Palatino Linotype"/>
          <w:i/>
          <w:color w:val="000000" w:themeColor="text1"/>
          <w:sz w:val="24"/>
        </w:rPr>
      </w:pPr>
    </w:p>
    <w:p w:rsidR="005F5F62" w:rsidRPr="006673BA" w:rsidRDefault="005F5F62" w:rsidP="006673BA">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5F5F62" w:rsidRPr="006673BA" w:rsidRDefault="005F5F62" w:rsidP="006673BA">
      <w:pPr>
        <w:pStyle w:val="Prrafodelista"/>
        <w:spacing w:line="360" w:lineRule="auto"/>
        <w:ind w:left="0"/>
        <w:jc w:val="both"/>
        <w:rPr>
          <w:rFonts w:ascii="Palatino Linotype" w:eastAsia="Palatino Linotype" w:hAnsi="Palatino Linotype" w:cs="Palatino Linotype"/>
          <w:b/>
          <w:i/>
          <w:color w:val="000000" w:themeColor="text1"/>
          <w:sz w:val="24"/>
        </w:rPr>
      </w:pPr>
      <w:r w:rsidRPr="006673BA">
        <w:rPr>
          <w:rFonts w:ascii="Palatino Linotype" w:eastAsia="Palatino Linotype" w:hAnsi="Palatino Linotype" w:cs="Palatino Linotype"/>
          <w:b/>
          <w:i/>
          <w:color w:val="000000" w:themeColor="text1"/>
          <w:sz w:val="24"/>
        </w:rPr>
        <w:t>“DESECHAMIENTO O SOBRESEIMIENTO EN EL JUICIO DE AMPARO. NO IMPLICA DENEGACIÓN DE JUSTICIA NI GENERA INSEGURIDAD JURÍDICA”</w:t>
      </w:r>
    </w:p>
    <w:p w:rsidR="005F5F62" w:rsidRPr="006673BA" w:rsidRDefault="005F5F62" w:rsidP="006673BA">
      <w:pPr>
        <w:pStyle w:val="Prrafodelista"/>
        <w:spacing w:line="360" w:lineRule="auto"/>
        <w:ind w:left="0"/>
        <w:jc w:val="both"/>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i/>
          <w:color w:val="000000" w:themeColor="text1"/>
          <w:sz w:val="24"/>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w:t>
      </w:r>
      <w:r w:rsidRPr="006673BA">
        <w:rPr>
          <w:rFonts w:ascii="Palatino Linotype" w:eastAsia="Palatino Linotype" w:hAnsi="Palatino Linotype" w:cs="Palatino Linotype"/>
          <w:i/>
          <w:color w:val="000000" w:themeColor="text1"/>
          <w:sz w:val="24"/>
        </w:rPr>
        <w:lastRenderedPageBreak/>
        <w:t>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5F5F62" w:rsidRPr="006673BA" w:rsidRDefault="005F5F62" w:rsidP="006673BA">
      <w:pPr>
        <w:pStyle w:val="Prrafodelista"/>
        <w:spacing w:line="360" w:lineRule="auto"/>
        <w:ind w:left="0"/>
        <w:jc w:val="both"/>
        <w:rPr>
          <w:rFonts w:ascii="Palatino Linotype" w:eastAsia="Palatino Linotype" w:hAnsi="Palatino Linotype" w:cs="Palatino Linotype"/>
          <w:i/>
          <w:color w:val="000000" w:themeColor="text1"/>
          <w:sz w:val="24"/>
        </w:rPr>
      </w:pPr>
      <w:r w:rsidRPr="006673BA">
        <w:rPr>
          <w:rFonts w:ascii="Palatino Linotype" w:eastAsia="Palatino Linotype" w:hAnsi="Palatino Linotype" w:cs="Palatino Linotype"/>
          <w:color w:val="000000" w:themeColor="text1"/>
          <w:sz w:val="24"/>
        </w:rPr>
        <w:tab/>
      </w:r>
    </w:p>
    <w:p w:rsidR="005F5F62" w:rsidRPr="006673BA" w:rsidRDefault="005F5F62" w:rsidP="006673BA">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Pr="006673BA">
        <w:rPr>
          <w:rFonts w:ascii="Palatino Linotype" w:eastAsia="Palatino Linotype" w:hAnsi="Palatino Linotype" w:cs="Palatino Linotype"/>
          <w:b/>
          <w:color w:val="000000" w:themeColor="text1"/>
        </w:rPr>
        <w:t xml:space="preserve">Sobresee </w:t>
      </w:r>
      <w:r w:rsidRPr="006673BA">
        <w:rPr>
          <w:rFonts w:ascii="Palatino Linotype" w:eastAsia="Palatino Linotype" w:hAnsi="Palatino Linotype" w:cs="Palatino Linotype"/>
          <w:color w:val="000000" w:themeColor="text1"/>
        </w:rPr>
        <w:t xml:space="preserve">el recurso de revisión </w:t>
      </w:r>
      <w:r w:rsidR="001748EC" w:rsidRPr="006673BA">
        <w:rPr>
          <w:rFonts w:ascii="Palatino Linotype" w:eastAsia="Palatino Linotype" w:hAnsi="Palatino Linotype" w:cs="Palatino Linotype"/>
          <w:b/>
          <w:color w:val="000000" w:themeColor="text1"/>
        </w:rPr>
        <w:t>10053</w:t>
      </w:r>
      <w:r w:rsidRPr="006673BA">
        <w:rPr>
          <w:rFonts w:ascii="Palatino Linotype" w:eastAsia="Palatino Linotype" w:hAnsi="Palatino Linotype" w:cs="Palatino Linotype"/>
          <w:b/>
          <w:color w:val="000000" w:themeColor="text1"/>
        </w:rPr>
        <w:t>/INFOEM/IP/RR/2025</w:t>
      </w:r>
      <w:r w:rsidRPr="006673BA">
        <w:rPr>
          <w:rFonts w:ascii="Palatino Linotype" w:eastAsia="Palatino Linotype" w:hAnsi="Palatino Linotype" w:cs="Palatino Linotype"/>
          <w:color w:val="000000" w:themeColor="text1"/>
        </w:rPr>
        <w:t>, que ha sido materia del presente fallo.</w:t>
      </w:r>
    </w:p>
    <w:p w:rsidR="005F5F62" w:rsidRPr="006673BA" w:rsidRDefault="005F5F62" w:rsidP="006673BA">
      <w:pPr>
        <w:pStyle w:val="Prrafodelista"/>
        <w:spacing w:line="360" w:lineRule="auto"/>
        <w:ind w:left="0"/>
        <w:rPr>
          <w:rFonts w:ascii="Palatino Linotype" w:eastAsia="Palatino Linotype" w:hAnsi="Palatino Linotype" w:cs="Palatino Linotype"/>
          <w:color w:val="000000" w:themeColor="text1"/>
          <w:sz w:val="24"/>
        </w:rPr>
      </w:pPr>
    </w:p>
    <w:p w:rsidR="005F5F62" w:rsidRDefault="005F5F62" w:rsidP="006673BA">
      <w:pPr>
        <w:numPr>
          <w:ilvl w:val="0"/>
          <w:numId w:val="24"/>
        </w:numPr>
        <w:spacing w:line="360" w:lineRule="auto"/>
        <w:ind w:left="0" w:firstLine="0"/>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emite los siguientes:</w:t>
      </w:r>
      <w:r w:rsidR="005765E1">
        <w:rPr>
          <w:rFonts w:ascii="Palatino Linotype" w:eastAsia="Palatino Linotype" w:hAnsi="Palatino Linotype" w:cs="Palatino Linotype"/>
          <w:color w:val="000000" w:themeColor="text1"/>
        </w:rPr>
        <w:t xml:space="preserve"> ----------------------------------------------------------------------------------------</w:t>
      </w:r>
    </w:p>
    <w:p w:rsidR="005765E1" w:rsidRDefault="005765E1" w:rsidP="005765E1">
      <w:pPr>
        <w:pStyle w:val="Prrafodelista"/>
        <w:rPr>
          <w:rFonts w:ascii="Palatino Linotype" w:eastAsia="Palatino Linotype" w:hAnsi="Palatino Linotype" w:cs="Palatino Linotype"/>
          <w:color w:val="000000" w:themeColor="text1"/>
        </w:rPr>
      </w:pPr>
    </w:p>
    <w:p w:rsidR="005765E1" w:rsidRPr="006673BA" w:rsidRDefault="005765E1" w:rsidP="005765E1">
      <w:pPr>
        <w:spacing w:line="360" w:lineRule="auto"/>
        <w:jc w:val="both"/>
        <w:rPr>
          <w:rFonts w:ascii="Palatino Linotype" w:eastAsia="Palatino Linotype" w:hAnsi="Palatino Linotype" w:cs="Palatino Linotype"/>
          <w:color w:val="000000" w:themeColor="text1"/>
        </w:rPr>
      </w:pPr>
    </w:p>
    <w:p w:rsidR="005F5F62" w:rsidRPr="006673BA" w:rsidRDefault="005F5F62" w:rsidP="006673BA">
      <w:pPr>
        <w:pStyle w:val="Prrafodelista"/>
        <w:ind w:left="0"/>
        <w:rPr>
          <w:rFonts w:ascii="Palatino Linotype" w:eastAsia="Palatino Linotype" w:hAnsi="Palatino Linotype" w:cs="Palatino Linotype"/>
          <w:color w:val="000000" w:themeColor="text1"/>
          <w:sz w:val="24"/>
        </w:rPr>
      </w:pPr>
    </w:p>
    <w:p w:rsidR="00FA17FF" w:rsidRPr="006673BA" w:rsidRDefault="00FA17FF" w:rsidP="006673BA">
      <w:pPr>
        <w:pStyle w:val="Prrafodelista"/>
        <w:ind w:left="0"/>
        <w:rPr>
          <w:rFonts w:ascii="Palatino Linotype" w:eastAsia="Palatino Linotype" w:hAnsi="Palatino Linotype" w:cs="Palatino Linotype"/>
          <w:color w:val="000000" w:themeColor="text1"/>
          <w:sz w:val="24"/>
        </w:rPr>
      </w:pPr>
    </w:p>
    <w:p w:rsidR="005F5F62" w:rsidRPr="006673BA" w:rsidRDefault="005F5F62" w:rsidP="006673B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2" w:name="_heading=h.4d34og8" w:colFirst="0" w:colLast="0"/>
      <w:bookmarkEnd w:id="2"/>
      <w:r w:rsidRPr="006673BA">
        <w:rPr>
          <w:rFonts w:ascii="Palatino Linotype" w:eastAsia="Palatino Linotype" w:hAnsi="Palatino Linotype" w:cs="Palatino Linotype"/>
          <w:b/>
          <w:color w:val="000000" w:themeColor="text1"/>
          <w:sz w:val="24"/>
          <w:szCs w:val="24"/>
        </w:rPr>
        <w:lastRenderedPageBreak/>
        <w:t>R E S O L U T I V O S</w:t>
      </w:r>
    </w:p>
    <w:p w:rsidR="005F5F62" w:rsidRPr="006673BA" w:rsidRDefault="005F5F62" w:rsidP="006673BA">
      <w:pPr>
        <w:spacing w:line="360" w:lineRule="auto"/>
        <w:rPr>
          <w:rFonts w:ascii="Palatino Linotype" w:eastAsia="Palatino Linotype" w:hAnsi="Palatino Linotype" w:cs="Palatino Linotype"/>
          <w:color w:val="000000" w:themeColor="text1"/>
        </w:rPr>
      </w:pPr>
    </w:p>
    <w:p w:rsidR="005F5F62" w:rsidRPr="006673BA" w:rsidRDefault="005F5F62" w:rsidP="0066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3" w:name="_heading=h.1t3h5sf" w:colFirst="0" w:colLast="0"/>
      <w:bookmarkEnd w:id="3"/>
      <w:r w:rsidRPr="006673BA">
        <w:rPr>
          <w:rFonts w:ascii="Palatino Linotype" w:eastAsia="Palatino Linotype" w:hAnsi="Palatino Linotype" w:cs="Palatino Linotype"/>
          <w:b/>
          <w:color w:val="000000" w:themeColor="text1"/>
        </w:rPr>
        <w:t xml:space="preserve">PRIMERO. </w:t>
      </w:r>
      <w:r w:rsidRPr="006673BA">
        <w:rPr>
          <w:rFonts w:ascii="Palatino Linotype" w:eastAsia="Palatino Linotype" w:hAnsi="Palatino Linotype" w:cs="Palatino Linotype"/>
          <w:color w:val="000000" w:themeColor="text1"/>
        </w:rPr>
        <w:t xml:space="preserve">Se </w:t>
      </w:r>
      <w:r w:rsidRPr="006673BA">
        <w:rPr>
          <w:rFonts w:ascii="Palatino Linotype" w:eastAsia="Palatino Linotype" w:hAnsi="Palatino Linotype" w:cs="Palatino Linotype"/>
          <w:b/>
          <w:color w:val="000000" w:themeColor="text1"/>
        </w:rPr>
        <w:t>SOBRESEE</w:t>
      </w:r>
      <w:r w:rsidRPr="006673BA">
        <w:rPr>
          <w:rFonts w:ascii="Palatino Linotype" w:eastAsia="Palatino Linotype" w:hAnsi="Palatino Linotype" w:cs="Palatino Linotype"/>
          <w:color w:val="000000" w:themeColor="text1"/>
        </w:rPr>
        <w:t xml:space="preserve"> el Recurso de Revisión número </w:t>
      </w:r>
      <w:r w:rsidRPr="006673BA">
        <w:rPr>
          <w:rFonts w:ascii="Palatino Linotype" w:eastAsia="Palatino Linotype" w:hAnsi="Palatino Linotype" w:cs="Palatino Linotype"/>
          <w:b/>
          <w:color w:val="000000" w:themeColor="text1"/>
        </w:rPr>
        <w:t> </w:t>
      </w:r>
      <w:r w:rsidR="001748EC" w:rsidRPr="006673BA">
        <w:rPr>
          <w:rFonts w:ascii="Palatino Linotype" w:eastAsia="Palatino Linotype" w:hAnsi="Palatino Linotype" w:cs="Palatino Linotype"/>
          <w:b/>
          <w:color w:val="000000" w:themeColor="text1"/>
        </w:rPr>
        <w:t>10053</w:t>
      </w:r>
      <w:r w:rsidRPr="006673BA">
        <w:rPr>
          <w:rFonts w:ascii="Palatino Linotype" w:eastAsia="Palatino Linotype" w:hAnsi="Palatino Linotype" w:cs="Palatino Linotype"/>
          <w:b/>
          <w:color w:val="000000" w:themeColor="text1"/>
        </w:rPr>
        <w:t>/INFOEM/IP/RR/2025</w:t>
      </w:r>
      <w:r w:rsidRPr="006673BA">
        <w:rPr>
          <w:rFonts w:ascii="Palatino Linotype" w:eastAsia="Palatino Linotype" w:hAnsi="Palatino Linotype" w:cs="Palatino Linotype"/>
          <w:color w:val="000000" w:themeColor="text1"/>
        </w:rPr>
        <w:t xml:space="preserve">, conforme al artículo 192, fracción III, de la Ley de Transparencia y Acceso a la Información Pública del Estado de México y Municipios, porque al modificar la respuesta el </w:t>
      </w:r>
      <w:r w:rsidRPr="006673BA">
        <w:rPr>
          <w:rFonts w:ascii="Palatino Linotype" w:eastAsia="Palatino Linotype" w:hAnsi="Palatino Linotype" w:cs="Palatino Linotype"/>
          <w:b/>
          <w:color w:val="000000" w:themeColor="text1"/>
        </w:rPr>
        <w:t>SUJETO OBLIGADO</w:t>
      </w:r>
      <w:r w:rsidRPr="006673BA">
        <w:rPr>
          <w:rFonts w:ascii="Palatino Linotype" w:eastAsia="Palatino Linotype" w:hAnsi="Palatino Linotype" w:cs="Palatino Linotype"/>
          <w:color w:val="000000" w:themeColor="text1"/>
        </w:rPr>
        <w:t xml:space="preserve">, el Recurso de Revisión quedó sin materia en términos del  Considerando </w:t>
      </w:r>
      <w:r w:rsidRPr="006673BA">
        <w:rPr>
          <w:rFonts w:ascii="Palatino Linotype" w:eastAsia="Palatino Linotype" w:hAnsi="Palatino Linotype" w:cs="Palatino Linotype"/>
          <w:b/>
          <w:color w:val="000000" w:themeColor="text1"/>
        </w:rPr>
        <w:t>TERCERO</w:t>
      </w:r>
      <w:r w:rsidRPr="006673BA">
        <w:rPr>
          <w:rFonts w:ascii="Palatino Linotype" w:eastAsia="Palatino Linotype" w:hAnsi="Palatino Linotype" w:cs="Palatino Linotype"/>
          <w:color w:val="000000" w:themeColor="text1"/>
        </w:rPr>
        <w:t xml:space="preserve"> de la presente Resolución.</w:t>
      </w:r>
    </w:p>
    <w:p w:rsidR="005F5F62" w:rsidRPr="006673BA" w:rsidRDefault="005F5F62" w:rsidP="006673BA">
      <w:pPr>
        <w:spacing w:line="360" w:lineRule="auto"/>
        <w:jc w:val="both"/>
        <w:rPr>
          <w:rFonts w:ascii="Palatino Linotype" w:eastAsia="Palatino Linotype" w:hAnsi="Palatino Linotype" w:cs="Palatino Linotype"/>
          <w:b/>
          <w:color w:val="000000" w:themeColor="text1"/>
        </w:rPr>
      </w:pPr>
    </w:p>
    <w:p w:rsidR="005F5F62" w:rsidRPr="006673BA" w:rsidRDefault="005F5F62" w:rsidP="006673B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4" w:name="_heading=h.35nkun2" w:colFirst="0" w:colLast="0"/>
      <w:bookmarkEnd w:id="4"/>
      <w:r w:rsidRPr="006673BA">
        <w:rPr>
          <w:rFonts w:ascii="Palatino Linotype" w:eastAsia="Palatino Linotype" w:hAnsi="Palatino Linotype" w:cs="Palatino Linotype"/>
          <w:b/>
          <w:color w:val="000000" w:themeColor="text1"/>
        </w:rPr>
        <w:t xml:space="preserve">SEGUNDO. Notifíquese </w:t>
      </w:r>
      <w:r w:rsidRPr="006673BA">
        <w:rPr>
          <w:rFonts w:ascii="Palatino Linotype" w:eastAsia="Palatino Linotype" w:hAnsi="Palatino Linotype" w:cs="Palatino Linotype"/>
          <w:color w:val="000000" w:themeColor="text1"/>
        </w:rPr>
        <w:t xml:space="preserve">a través del Sistema de Acceso a la Información Mexiquense </w:t>
      </w:r>
      <w:r w:rsidRPr="006673BA">
        <w:rPr>
          <w:rFonts w:ascii="Palatino Linotype" w:eastAsia="Palatino Linotype" w:hAnsi="Palatino Linotype" w:cs="Palatino Linotype"/>
          <w:b/>
          <w:color w:val="000000" w:themeColor="text1"/>
        </w:rPr>
        <w:t xml:space="preserve">(SAIMEX) </w:t>
      </w:r>
      <w:r w:rsidRPr="006673BA">
        <w:rPr>
          <w:rFonts w:ascii="Palatino Linotype" w:eastAsia="Palatino Linotype" w:hAnsi="Palatino Linotype" w:cs="Palatino Linotype"/>
          <w:color w:val="000000" w:themeColor="text1"/>
        </w:rPr>
        <w:t>la presente resolución al Titular de la Unidad de Transparencia del</w:t>
      </w:r>
      <w:r w:rsidRPr="006673BA">
        <w:rPr>
          <w:rFonts w:ascii="Palatino Linotype" w:eastAsia="Palatino Linotype" w:hAnsi="Palatino Linotype" w:cs="Palatino Linotype"/>
          <w:b/>
          <w:color w:val="000000" w:themeColor="text1"/>
        </w:rPr>
        <w:t xml:space="preserve"> SUJETO OBLIGADO. </w:t>
      </w:r>
    </w:p>
    <w:p w:rsidR="005F5F62" w:rsidRPr="006673BA" w:rsidRDefault="005F5F62" w:rsidP="006673B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5F5F62" w:rsidRPr="006673BA" w:rsidRDefault="005F5F62" w:rsidP="006673B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b/>
          <w:color w:val="000000" w:themeColor="text1"/>
        </w:rPr>
        <w:t xml:space="preserve">TERCERO. Notifíquese </w:t>
      </w:r>
      <w:r w:rsidRPr="006673BA">
        <w:rPr>
          <w:rFonts w:ascii="Palatino Linotype" w:eastAsia="Palatino Linotype" w:hAnsi="Palatino Linotype" w:cs="Palatino Linotype"/>
          <w:color w:val="000000" w:themeColor="text1"/>
        </w:rPr>
        <w:t>a</w:t>
      </w:r>
      <w:r w:rsidR="003351DB">
        <w:rPr>
          <w:rFonts w:ascii="Palatino Linotype" w:eastAsia="Palatino Linotype" w:hAnsi="Palatino Linotype" w:cs="Palatino Linotype"/>
          <w:color w:val="000000" w:themeColor="text1"/>
        </w:rPr>
        <w:t xml:space="preserve"> </w:t>
      </w:r>
      <w:r w:rsidRPr="006673BA">
        <w:rPr>
          <w:rFonts w:ascii="Palatino Linotype" w:eastAsia="Palatino Linotype" w:hAnsi="Palatino Linotype" w:cs="Palatino Linotype"/>
          <w:color w:val="000000" w:themeColor="text1"/>
        </w:rPr>
        <w:t>l</w:t>
      </w:r>
      <w:r w:rsidR="003351DB">
        <w:rPr>
          <w:rFonts w:ascii="Palatino Linotype" w:eastAsia="Palatino Linotype" w:hAnsi="Palatino Linotype" w:cs="Palatino Linotype"/>
          <w:color w:val="000000" w:themeColor="text1"/>
        </w:rPr>
        <w:t>a</w:t>
      </w:r>
      <w:r w:rsidRPr="006673BA">
        <w:rPr>
          <w:rFonts w:ascii="Palatino Linotype" w:eastAsia="Palatino Linotype" w:hAnsi="Palatino Linotype" w:cs="Palatino Linotype"/>
          <w:color w:val="000000" w:themeColor="text1"/>
        </w:rPr>
        <w:t xml:space="preserve"> </w:t>
      </w:r>
      <w:r w:rsidRPr="006673BA">
        <w:rPr>
          <w:rFonts w:ascii="Palatino Linotype" w:eastAsia="Palatino Linotype" w:hAnsi="Palatino Linotype" w:cs="Palatino Linotype"/>
          <w:b/>
          <w:color w:val="000000" w:themeColor="text1"/>
        </w:rPr>
        <w:t xml:space="preserve">RECURRENTE </w:t>
      </w:r>
      <w:r w:rsidRPr="006673BA">
        <w:rPr>
          <w:rFonts w:ascii="Palatino Linotype" w:eastAsia="Palatino Linotype" w:hAnsi="Palatino Linotype" w:cs="Palatino Linotype"/>
          <w:color w:val="000000" w:themeColor="text1"/>
        </w:rPr>
        <w:t>la presente resolución, vía SAIMEX.</w:t>
      </w:r>
    </w:p>
    <w:p w:rsidR="005F5F62" w:rsidRPr="006673BA" w:rsidRDefault="005F5F62" w:rsidP="006673BA">
      <w:pPr>
        <w:tabs>
          <w:tab w:val="left" w:pos="8080"/>
        </w:tabs>
        <w:spacing w:line="360" w:lineRule="auto"/>
        <w:jc w:val="both"/>
        <w:rPr>
          <w:rFonts w:ascii="Palatino Linotype" w:eastAsia="Palatino Linotype" w:hAnsi="Palatino Linotype" w:cs="Palatino Linotype"/>
          <w:b/>
          <w:color w:val="000000" w:themeColor="text1"/>
        </w:rPr>
      </w:pPr>
    </w:p>
    <w:p w:rsidR="005F5F62" w:rsidRPr="006673BA" w:rsidRDefault="005F5F62" w:rsidP="006673BA">
      <w:pPr>
        <w:shd w:val="clear" w:color="auto" w:fill="FFFFFF"/>
        <w:spacing w:line="360" w:lineRule="auto"/>
        <w:jc w:val="both"/>
        <w:rPr>
          <w:rFonts w:ascii="Palatino Linotype" w:eastAsia="Palatino Linotype" w:hAnsi="Palatino Linotype" w:cs="Palatino Linotype"/>
          <w:color w:val="000000" w:themeColor="text1"/>
        </w:rPr>
      </w:pPr>
      <w:r w:rsidRPr="006673BA">
        <w:rPr>
          <w:rFonts w:ascii="Palatino Linotype" w:eastAsia="Palatino Linotype" w:hAnsi="Palatino Linotype" w:cs="Palatino Linotype"/>
          <w:b/>
          <w:color w:val="000000" w:themeColor="text1"/>
        </w:rPr>
        <w:t>CUARTO.</w:t>
      </w:r>
      <w:r w:rsidRPr="006673BA">
        <w:rPr>
          <w:rFonts w:ascii="Palatino Linotype" w:eastAsia="Palatino Linotype" w:hAnsi="Palatino Linotype" w:cs="Palatino Linotype"/>
          <w:color w:val="000000" w:themeColor="text1"/>
        </w:rPr>
        <w:t xml:space="preserve"> Se hace del conocimiento de</w:t>
      </w:r>
      <w:r w:rsidR="003351DB">
        <w:rPr>
          <w:rFonts w:ascii="Palatino Linotype" w:eastAsia="Palatino Linotype" w:hAnsi="Palatino Linotype" w:cs="Palatino Linotype"/>
          <w:color w:val="000000" w:themeColor="text1"/>
        </w:rPr>
        <w:t xml:space="preserve"> </w:t>
      </w:r>
      <w:r w:rsidRPr="006673BA">
        <w:rPr>
          <w:rFonts w:ascii="Palatino Linotype" w:eastAsia="Palatino Linotype" w:hAnsi="Palatino Linotype" w:cs="Palatino Linotype"/>
          <w:color w:val="000000" w:themeColor="text1"/>
        </w:rPr>
        <w:t>l</w:t>
      </w:r>
      <w:r w:rsidR="003351DB">
        <w:rPr>
          <w:rFonts w:ascii="Palatino Linotype" w:eastAsia="Palatino Linotype" w:hAnsi="Palatino Linotype" w:cs="Palatino Linotype"/>
          <w:color w:val="000000" w:themeColor="text1"/>
        </w:rPr>
        <w:t>a</w:t>
      </w:r>
      <w:r w:rsidRPr="006673BA">
        <w:rPr>
          <w:rFonts w:ascii="Palatino Linotype" w:eastAsia="Palatino Linotype" w:hAnsi="Palatino Linotype" w:cs="Palatino Linotype"/>
          <w:color w:val="000000" w:themeColor="text1"/>
        </w:rPr>
        <w:t xml:space="preserve"> </w:t>
      </w:r>
      <w:r w:rsidRPr="006673BA">
        <w:rPr>
          <w:rFonts w:ascii="Palatino Linotype" w:eastAsia="Palatino Linotype" w:hAnsi="Palatino Linotype" w:cs="Palatino Linotype"/>
          <w:b/>
          <w:color w:val="000000" w:themeColor="text1"/>
        </w:rPr>
        <w:t xml:space="preserve">RECURRENTE </w:t>
      </w:r>
      <w:r w:rsidRPr="006673BA">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A17FF" w:rsidRDefault="00FA17FF" w:rsidP="006673BA">
      <w:pPr>
        <w:shd w:val="clear" w:color="auto" w:fill="FFFFFF"/>
        <w:spacing w:line="360" w:lineRule="auto"/>
        <w:jc w:val="both"/>
        <w:rPr>
          <w:rFonts w:ascii="Palatino Linotype" w:eastAsia="Palatino Linotype" w:hAnsi="Palatino Linotype" w:cs="Palatino Linotype"/>
          <w:color w:val="000000" w:themeColor="text1"/>
        </w:rPr>
      </w:pPr>
    </w:p>
    <w:p w:rsidR="003351DB" w:rsidRPr="00444783" w:rsidRDefault="003351DB" w:rsidP="003351DB">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575AE2">
        <w:rPr>
          <w:rFonts w:ascii="Palatino Linotype" w:eastAsia="Palatino Linotype" w:hAnsi="Palatino Linotype" w:cs="Palatino Linotype"/>
        </w:rPr>
        <w:lastRenderedPageBreak/>
        <w:t>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3F5679" w:rsidRPr="006673BA" w:rsidRDefault="003F5679"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p w:rsidR="001748EC" w:rsidRPr="006673BA" w:rsidRDefault="001748EC" w:rsidP="006673BA">
      <w:pPr>
        <w:spacing w:line="360" w:lineRule="auto"/>
        <w:jc w:val="both"/>
        <w:rPr>
          <w:rFonts w:ascii="Palatino Linotype" w:eastAsia="Palatino Linotype" w:hAnsi="Palatino Linotype" w:cs="Palatino Linotype"/>
          <w:color w:val="000000" w:themeColor="text1"/>
        </w:rPr>
      </w:pPr>
    </w:p>
    <w:sectPr w:rsidR="001748EC" w:rsidRPr="006673BA" w:rsidSect="005765E1">
      <w:headerReference w:type="even" r:id="rId14"/>
      <w:headerReference w:type="default" r:id="rId15"/>
      <w:footerReference w:type="default" r:id="rId16"/>
      <w:headerReference w:type="first" r:id="rId17"/>
      <w:footerReference w:type="first" r:id="rId18"/>
      <w:pgSz w:w="12240" w:h="15840"/>
      <w:pgMar w:top="2127"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4F8" w:rsidRDefault="00ED64F8">
      <w:r>
        <w:separator/>
      </w:r>
    </w:p>
  </w:endnote>
  <w:endnote w:type="continuationSeparator" w:id="0">
    <w:p w:rsidR="00ED64F8" w:rsidRDefault="00ED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40E" w:rsidRPr="005765E1" w:rsidRDefault="0083340E">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5765E1">
      <w:rPr>
        <w:rFonts w:ascii="Palatino Linotype" w:hAnsi="Palatino Linotype"/>
        <w:color w:val="000000"/>
        <w:sz w:val="22"/>
      </w:rPr>
      <w:t xml:space="preserve">Página </w:t>
    </w:r>
    <w:r w:rsidRPr="005765E1">
      <w:rPr>
        <w:rFonts w:ascii="Palatino Linotype" w:hAnsi="Palatino Linotype"/>
        <w:b/>
        <w:color w:val="000000"/>
        <w:sz w:val="22"/>
      </w:rPr>
      <w:fldChar w:fldCharType="begin"/>
    </w:r>
    <w:r w:rsidRPr="005765E1">
      <w:rPr>
        <w:rFonts w:ascii="Palatino Linotype" w:hAnsi="Palatino Linotype"/>
        <w:b/>
        <w:color w:val="000000"/>
        <w:sz w:val="22"/>
      </w:rPr>
      <w:instrText>PAGE</w:instrText>
    </w:r>
    <w:r w:rsidRPr="005765E1">
      <w:rPr>
        <w:rFonts w:ascii="Palatino Linotype" w:hAnsi="Palatino Linotype"/>
        <w:b/>
        <w:color w:val="000000"/>
        <w:sz w:val="22"/>
      </w:rPr>
      <w:fldChar w:fldCharType="separate"/>
    </w:r>
    <w:r w:rsidR="00AD1EEF">
      <w:rPr>
        <w:rFonts w:ascii="Palatino Linotype" w:hAnsi="Palatino Linotype"/>
        <w:b/>
        <w:noProof/>
        <w:color w:val="000000"/>
        <w:sz w:val="22"/>
      </w:rPr>
      <w:t>15</w:t>
    </w:r>
    <w:r w:rsidRPr="005765E1">
      <w:rPr>
        <w:rFonts w:ascii="Palatino Linotype" w:hAnsi="Palatino Linotype"/>
        <w:b/>
        <w:color w:val="000000"/>
        <w:sz w:val="22"/>
      </w:rPr>
      <w:fldChar w:fldCharType="end"/>
    </w:r>
    <w:r w:rsidRPr="005765E1">
      <w:rPr>
        <w:rFonts w:ascii="Palatino Linotype" w:hAnsi="Palatino Linotype"/>
        <w:color w:val="000000"/>
        <w:sz w:val="22"/>
      </w:rPr>
      <w:t xml:space="preserve"> de </w:t>
    </w:r>
    <w:r w:rsidRPr="005765E1">
      <w:rPr>
        <w:rFonts w:ascii="Palatino Linotype" w:hAnsi="Palatino Linotype"/>
        <w:b/>
        <w:color w:val="000000"/>
        <w:sz w:val="22"/>
      </w:rPr>
      <w:fldChar w:fldCharType="begin"/>
    </w:r>
    <w:r w:rsidRPr="005765E1">
      <w:rPr>
        <w:rFonts w:ascii="Palatino Linotype" w:hAnsi="Palatino Linotype"/>
        <w:b/>
        <w:color w:val="000000"/>
        <w:sz w:val="22"/>
      </w:rPr>
      <w:instrText>NUMPAGES</w:instrText>
    </w:r>
    <w:r w:rsidRPr="005765E1">
      <w:rPr>
        <w:rFonts w:ascii="Palatino Linotype" w:hAnsi="Palatino Linotype"/>
        <w:b/>
        <w:color w:val="000000"/>
        <w:sz w:val="22"/>
      </w:rPr>
      <w:fldChar w:fldCharType="separate"/>
    </w:r>
    <w:r w:rsidR="00AD1EEF">
      <w:rPr>
        <w:rFonts w:ascii="Palatino Linotype" w:hAnsi="Palatino Linotype"/>
        <w:b/>
        <w:noProof/>
        <w:color w:val="000000"/>
        <w:sz w:val="22"/>
      </w:rPr>
      <w:t>15</w:t>
    </w:r>
    <w:r w:rsidRPr="005765E1">
      <w:rPr>
        <w:rFonts w:ascii="Palatino Linotype" w:hAnsi="Palatino Linotype"/>
        <w:b/>
        <w:color w:val="000000"/>
        <w:sz w:val="22"/>
      </w:rPr>
      <w:fldChar w:fldCharType="end"/>
    </w:r>
  </w:p>
  <w:p w:rsidR="0083340E" w:rsidRDefault="0083340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40E" w:rsidRPr="005765E1" w:rsidRDefault="0083340E">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5765E1">
      <w:rPr>
        <w:rFonts w:ascii="Palatino Linotype" w:hAnsi="Palatino Linotype"/>
        <w:color w:val="000000"/>
        <w:sz w:val="22"/>
      </w:rPr>
      <w:t xml:space="preserve">Página </w:t>
    </w:r>
    <w:r w:rsidRPr="005765E1">
      <w:rPr>
        <w:rFonts w:ascii="Palatino Linotype" w:hAnsi="Palatino Linotype"/>
        <w:b/>
        <w:color w:val="000000"/>
        <w:sz w:val="22"/>
      </w:rPr>
      <w:fldChar w:fldCharType="begin"/>
    </w:r>
    <w:r w:rsidRPr="005765E1">
      <w:rPr>
        <w:rFonts w:ascii="Palatino Linotype" w:hAnsi="Palatino Linotype"/>
        <w:b/>
        <w:color w:val="000000"/>
        <w:sz w:val="22"/>
      </w:rPr>
      <w:instrText>PAGE</w:instrText>
    </w:r>
    <w:r w:rsidRPr="005765E1">
      <w:rPr>
        <w:rFonts w:ascii="Palatino Linotype" w:hAnsi="Palatino Linotype"/>
        <w:b/>
        <w:color w:val="000000"/>
        <w:sz w:val="22"/>
      </w:rPr>
      <w:fldChar w:fldCharType="separate"/>
    </w:r>
    <w:r w:rsidR="00AD1EEF">
      <w:rPr>
        <w:rFonts w:ascii="Palatino Linotype" w:hAnsi="Palatino Linotype"/>
        <w:b/>
        <w:noProof/>
        <w:color w:val="000000"/>
        <w:sz w:val="22"/>
      </w:rPr>
      <w:t>1</w:t>
    </w:r>
    <w:r w:rsidRPr="005765E1">
      <w:rPr>
        <w:rFonts w:ascii="Palatino Linotype" w:hAnsi="Palatino Linotype"/>
        <w:b/>
        <w:color w:val="000000"/>
        <w:sz w:val="22"/>
      </w:rPr>
      <w:fldChar w:fldCharType="end"/>
    </w:r>
    <w:r w:rsidRPr="005765E1">
      <w:rPr>
        <w:rFonts w:ascii="Palatino Linotype" w:hAnsi="Palatino Linotype"/>
        <w:color w:val="000000"/>
        <w:sz w:val="22"/>
      </w:rPr>
      <w:t xml:space="preserve"> de </w:t>
    </w:r>
    <w:r w:rsidRPr="005765E1">
      <w:rPr>
        <w:rFonts w:ascii="Palatino Linotype" w:hAnsi="Palatino Linotype"/>
        <w:b/>
        <w:color w:val="000000"/>
        <w:sz w:val="22"/>
      </w:rPr>
      <w:fldChar w:fldCharType="begin"/>
    </w:r>
    <w:r w:rsidRPr="005765E1">
      <w:rPr>
        <w:rFonts w:ascii="Palatino Linotype" w:hAnsi="Palatino Linotype"/>
        <w:b/>
        <w:color w:val="000000"/>
        <w:sz w:val="22"/>
      </w:rPr>
      <w:instrText>NUMPAGES</w:instrText>
    </w:r>
    <w:r w:rsidRPr="005765E1">
      <w:rPr>
        <w:rFonts w:ascii="Palatino Linotype" w:hAnsi="Palatino Linotype"/>
        <w:b/>
        <w:color w:val="000000"/>
        <w:sz w:val="22"/>
      </w:rPr>
      <w:fldChar w:fldCharType="separate"/>
    </w:r>
    <w:r w:rsidR="00AD1EEF">
      <w:rPr>
        <w:rFonts w:ascii="Palatino Linotype" w:hAnsi="Palatino Linotype"/>
        <w:b/>
        <w:noProof/>
        <w:color w:val="000000"/>
        <w:sz w:val="22"/>
      </w:rPr>
      <w:t>15</w:t>
    </w:r>
    <w:r w:rsidRPr="005765E1">
      <w:rPr>
        <w:rFonts w:ascii="Palatino Linotype" w:hAnsi="Palatino Linotype"/>
        <w:b/>
        <w:color w:val="000000"/>
        <w:sz w:val="22"/>
      </w:rPr>
      <w:fldChar w:fldCharType="end"/>
    </w:r>
  </w:p>
  <w:p w:rsidR="0083340E" w:rsidRDefault="0083340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4F8" w:rsidRDefault="00ED64F8">
      <w:r>
        <w:separator/>
      </w:r>
    </w:p>
  </w:footnote>
  <w:footnote w:type="continuationSeparator" w:id="0">
    <w:p w:rsidR="00ED64F8" w:rsidRDefault="00ED6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40E" w:rsidRDefault="00ED64F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4"/>
      <w:tblW w:w="7880" w:type="dxa"/>
      <w:tblInd w:w="2790" w:type="dxa"/>
      <w:tblLayout w:type="fixed"/>
      <w:tblLook w:val="0400" w:firstRow="0" w:lastRow="0" w:firstColumn="0" w:lastColumn="0" w:noHBand="0" w:noVBand="1"/>
    </w:tblPr>
    <w:tblGrid>
      <w:gridCol w:w="3769"/>
      <w:gridCol w:w="4111"/>
    </w:tblGrid>
    <w:tr w:rsidR="006673BA" w:rsidTr="006673BA">
      <w:trPr>
        <w:trHeight w:val="68"/>
      </w:trPr>
      <w:tc>
        <w:tcPr>
          <w:tcW w:w="3769" w:type="dxa"/>
          <w:shd w:val="clear" w:color="auto" w:fill="auto"/>
        </w:tcPr>
        <w:p w:rsidR="006673BA" w:rsidRPr="006673BA" w:rsidRDefault="006673BA" w:rsidP="006673BA">
          <w:pPr>
            <w:tabs>
              <w:tab w:val="right" w:pos="8838"/>
            </w:tabs>
            <w:ind w:left="850" w:right="-32"/>
            <w:jc w:val="right"/>
            <w:rPr>
              <w:rFonts w:ascii="Palatino Linotype" w:eastAsia="Palatino Linotype" w:hAnsi="Palatino Linotype" w:cs="Palatino Linotype"/>
              <w:b/>
            </w:rPr>
          </w:pPr>
          <w:r w:rsidRPr="006673BA">
            <w:rPr>
              <w:rFonts w:ascii="Palatino Linotype" w:eastAsia="Palatino Linotype" w:hAnsi="Palatino Linotype" w:cs="Palatino Linotype"/>
              <w:b/>
            </w:rPr>
            <w:t>Recurso de Revisión:</w:t>
          </w:r>
        </w:p>
      </w:tc>
      <w:tc>
        <w:tcPr>
          <w:tcW w:w="4111" w:type="dxa"/>
          <w:shd w:val="clear" w:color="auto" w:fill="auto"/>
        </w:tcPr>
        <w:p w:rsidR="006673BA" w:rsidRPr="006673BA" w:rsidRDefault="006673BA" w:rsidP="006673BA">
          <w:pPr>
            <w:ind w:left="-115" w:right="-124"/>
            <w:rPr>
              <w:rFonts w:ascii="Palatino Linotype" w:eastAsia="Palatino Linotype" w:hAnsi="Palatino Linotype" w:cs="Palatino Linotype"/>
            </w:rPr>
          </w:pPr>
          <w:r w:rsidRPr="006673BA">
            <w:rPr>
              <w:rFonts w:ascii="Palatino Linotype" w:eastAsia="Palatino Linotype" w:hAnsi="Palatino Linotype" w:cs="Palatino Linotype"/>
            </w:rPr>
            <w:t>10053/INFOEM/IP/RR/2025</w:t>
          </w:r>
        </w:p>
      </w:tc>
    </w:tr>
    <w:tr w:rsidR="006673BA" w:rsidTr="006673BA">
      <w:trPr>
        <w:trHeight w:val="135"/>
      </w:trPr>
      <w:tc>
        <w:tcPr>
          <w:tcW w:w="3769" w:type="dxa"/>
          <w:shd w:val="clear" w:color="auto" w:fill="auto"/>
        </w:tcPr>
        <w:p w:rsidR="006673BA" w:rsidRPr="006673BA" w:rsidRDefault="006673BA" w:rsidP="006673BA">
          <w:pPr>
            <w:tabs>
              <w:tab w:val="right" w:pos="8838"/>
            </w:tabs>
            <w:ind w:left="850" w:right="-32"/>
            <w:jc w:val="right"/>
            <w:rPr>
              <w:rFonts w:ascii="Palatino Linotype" w:eastAsia="Palatino Linotype" w:hAnsi="Palatino Linotype" w:cs="Palatino Linotype"/>
              <w:b/>
            </w:rPr>
          </w:pPr>
          <w:r w:rsidRPr="006673BA">
            <w:rPr>
              <w:rFonts w:ascii="Palatino Linotype" w:eastAsia="Palatino Linotype" w:hAnsi="Palatino Linotype" w:cs="Palatino Linotype"/>
              <w:b/>
            </w:rPr>
            <w:t>Sujeto Obligado:</w:t>
          </w:r>
        </w:p>
      </w:tc>
      <w:tc>
        <w:tcPr>
          <w:tcW w:w="4111" w:type="dxa"/>
          <w:shd w:val="clear" w:color="auto" w:fill="auto"/>
        </w:tcPr>
        <w:p w:rsidR="006673BA" w:rsidRPr="006673BA" w:rsidRDefault="006673BA" w:rsidP="006673BA">
          <w:pPr>
            <w:tabs>
              <w:tab w:val="left" w:pos="2834"/>
            </w:tabs>
            <w:ind w:left="-115" w:right="-124"/>
            <w:rPr>
              <w:rFonts w:ascii="Palatino Linotype" w:eastAsia="Palatino Linotype" w:hAnsi="Palatino Linotype" w:cs="Palatino Linotype"/>
            </w:rPr>
          </w:pPr>
          <w:r w:rsidRPr="006673BA">
            <w:rPr>
              <w:rFonts w:ascii="Palatino Linotype" w:hAnsi="Palatino Linotype"/>
              <w:bCs/>
            </w:rPr>
            <w:t>Ayuntamiento de Mexicaltzingo</w:t>
          </w:r>
        </w:p>
      </w:tc>
    </w:tr>
    <w:tr w:rsidR="006673BA" w:rsidTr="006673BA">
      <w:trPr>
        <w:trHeight w:val="135"/>
      </w:trPr>
      <w:tc>
        <w:tcPr>
          <w:tcW w:w="3769" w:type="dxa"/>
          <w:shd w:val="clear" w:color="auto" w:fill="auto"/>
        </w:tcPr>
        <w:p w:rsidR="006673BA" w:rsidRPr="006673BA" w:rsidRDefault="006673BA" w:rsidP="006673BA">
          <w:pPr>
            <w:tabs>
              <w:tab w:val="right" w:pos="8838"/>
            </w:tabs>
            <w:ind w:left="850" w:right="-32"/>
            <w:jc w:val="right"/>
            <w:rPr>
              <w:rFonts w:ascii="Palatino Linotype" w:eastAsia="Palatino Linotype" w:hAnsi="Palatino Linotype" w:cs="Palatino Linotype"/>
              <w:b/>
            </w:rPr>
          </w:pPr>
          <w:r w:rsidRPr="006673BA">
            <w:rPr>
              <w:rFonts w:ascii="Palatino Linotype" w:eastAsia="Palatino Linotype" w:hAnsi="Palatino Linotype" w:cs="Palatino Linotype"/>
              <w:b/>
            </w:rPr>
            <w:t>Comisionada ponente:</w:t>
          </w:r>
        </w:p>
      </w:tc>
      <w:tc>
        <w:tcPr>
          <w:tcW w:w="4111" w:type="dxa"/>
          <w:shd w:val="clear" w:color="auto" w:fill="auto"/>
        </w:tcPr>
        <w:p w:rsidR="006673BA" w:rsidRPr="006673BA" w:rsidRDefault="006673BA" w:rsidP="006673BA">
          <w:pPr>
            <w:ind w:left="-115" w:right="-124"/>
            <w:rPr>
              <w:rFonts w:ascii="Palatino Linotype" w:eastAsia="Palatino Linotype" w:hAnsi="Palatino Linotype" w:cs="Palatino Linotype"/>
            </w:rPr>
          </w:pPr>
          <w:r w:rsidRPr="006673BA">
            <w:rPr>
              <w:rFonts w:ascii="Palatino Linotype" w:eastAsia="Palatino Linotype" w:hAnsi="Palatino Linotype" w:cs="Palatino Linotype"/>
            </w:rPr>
            <w:t>María del Rosario Mejía Ayala</w:t>
          </w:r>
        </w:p>
        <w:p w:rsidR="006673BA" w:rsidRPr="006673BA" w:rsidRDefault="006673BA" w:rsidP="006673BA">
          <w:pPr>
            <w:ind w:left="-115" w:right="-124"/>
            <w:rPr>
              <w:rFonts w:ascii="Palatino Linotype" w:eastAsia="Palatino Linotype" w:hAnsi="Palatino Linotype" w:cs="Palatino Linotype"/>
            </w:rPr>
          </w:pPr>
        </w:p>
      </w:tc>
    </w:tr>
  </w:tbl>
  <w:p w:rsidR="0083340E" w:rsidRDefault="00ED64F8">
    <w:pPr>
      <w:widowControl w:val="0"/>
      <w:pBdr>
        <w:top w:val="nil"/>
        <w:left w:val="nil"/>
        <w:bottom w:val="nil"/>
        <w:right w:val="nil"/>
        <w:between w:val="nil"/>
      </w:pBdr>
      <w:spacing w:line="276" w:lineRule="auto"/>
      <w:rPr>
        <w:color w:val="000000"/>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1.25pt;margin-top:-135.65pt;width:607.8pt;height:768pt;z-index:-251659776;mso-position-horizontal-relative:margin;mso-position-vertical-relative:margin">
          <v:imagedata r:id="rId1" o:title="image3"/>
          <w10:wrap anchorx="margin" anchory="margin"/>
        </v:shape>
      </w:pict>
    </w:r>
  </w:p>
  <w:p w:rsidR="0083340E" w:rsidRDefault="0083340E">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6"/>
      <w:tblW w:w="6663" w:type="dxa"/>
      <w:tblInd w:w="3392" w:type="dxa"/>
      <w:tblLayout w:type="fixed"/>
      <w:tblLook w:val="0400" w:firstRow="0" w:lastRow="0" w:firstColumn="0" w:lastColumn="0" w:noHBand="0" w:noVBand="1"/>
    </w:tblPr>
    <w:tblGrid>
      <w:gridCol w:w="2693"/>
      <w:gridCol w:w="3970"/>
    </w:tblGrid>
    <w:tr w:rsidR="006673BA" w:rsidTr="006673BA">
      <w:trPr>
        <w:trHeight w:val="283"/>
      </w:trPr>
      <w:tc>
        <w:tcPr>
          <w:tcW w:w="2693" w:type="dxa"/>
          <w:shd w:val="clear" w:color="auto" w:fill="auto"/>
        </w:tcPr>
        <w:p w:rsidR="006673BA" w:rsidRPr="006673BA" w:rsidRDefault="006673BA" w:rsidP="006673BA">
          <w:pPr>
            <w:tabs>
              <w:tab w:val="right" w:pos="8838"/>
            </w:tabs>
            <w:ind w:left="26" w:right="-105"/>
            <w:jc w:val="right"/>
            <w:rPr>
              <w:rFonts w:ascii="Palatino Linotype" w:eastAsia="Palatino Linotype" w:hAnsi="Palatino Linotype" w:cs="Palatino Linotype"/>
              <w:b/>
              <w:color w:val="000000" w:themeColor="text1"/>
            </w:rPr>
          </w:pPr>
          <w:r w:rsidRPr="006673BA">
            <w:rPr>
              <w:rFonts w:ascii="Palatino Linotype" w:eastAsia="Palatino Linotype" w:hAnsi="Palatino Linotype" w:cs="Palatino Linotype"/>
              <w:b/>
              <w:color w:val="000000" w:themeColor="text1"/>
            </w:rPr>
            <w:t>Recurso de Revisión:</w:t>
          </w:r>
        </w:p>
      </w:tc>
      <w:tc>
        <w:tcPr>
          <w:tcW w:w="3970" w:type="dxa"/>
        </w:tcPr>
        <w:p w:rsidR="006673BA" w:rsidRPr="006673BA" w:rsidRDefault="006673BA" w:rsidP="006673BA">
          <w:pPr>
            <w:ind w:left="26" w:right="68"/>
            <w:rPr>
              <w:rFonts w:ascii="Palatino Linotype" w:hAnsi="Palatino Linotype" w:cs="Arial"/>
              <w:b/>
              <w:bCs/>
              <w:color w:val="000000" w:themeColor="text1"/>
            </w:rPr>
          </w:pPr>
          <w:r w:rsidRPr="006673BA">
            <w:rPr>
              <w:rFonts w:ascii="Palatino Linotype" w:hAnsi="Palatino Linotype" w:cs="Arial"/>
              <w:bCs/>
              <w:color w:val="000000" w:themeColor="text1"/>
            </w:rPr>
            <w:t>10053/INFOEM/IP/RR/202</w:t>
          </w:r>
          <w:r w:rsidRPr="006673BA">
            <w:rPr>
              <w:rFonts w:ascii="Palatino Linotype" w:hAnsi="Palatino Linotype" w:cs="Arial"/>
              <w:b/>
              <w:bCs/>
              <w:color w:val="000000" w:themeColor="text1"/>
            </w:rPr>
            <w:t>5</w:t>
          </w:r>
        </w:p>
      </w:tc>
    </w:tr>
    <w:tr w:rsidR="006673BA" w:rsidTr="006673BA">
      <w:trPr>
        <w:trHeight w:val="119"/>
      </w:trPr>
      <w:tc>
        <w:tcPr>
          <w:tcW w:w="2693" w:type="dxa"/>
          <w:shd w:val="clear" w:color="auto" w:fill="auto"/>
        </w:tcPr>
        <w:p w:rsidR="006673BA" w:rsidRPr="006673BA" w:rsidRDefault="006673BA" w:rsidP="006673BA">
          <w:pPr>
            <w:tabs>
              <w:tab w:val="right" w:pos="8838"/>
            </w:tabs>
            <w:ind w:left="26" w:right="-105"/>
            <w:jc w:val="right"/>
            <w:rPr>
              <w:rFonts w:ascii="Palatino Linotype" w:eastAsia="Palatino Linotype" w:hAnsi="Palatino Linotype" w:cs="Palatino Linotype"/>
              <w:b/>
              <w:color w:val="000000" w:themeColor="text1"/>
            </w:rPr>
          </w:pPr>
          <w:r w:rsidRPr="006673BA">
            <w:rPr>
              <w:rFonts w:ascii="Palatino Linotype" w:eastAsia="Palatino Linotype" w:hAnsi="Palatino Linotype" w:cs="Palatino Linotype"/>
              <w:b/>
              <w:color w:val="000000" w:themeColor="text1"/>
            </w:rPr>
            <w:t>Recurrente:</w:t>
          </w:r>
        </w:p>
      </w:tc>
      <w:tc>
        <w:tcPr>
          <w:tcW w:w="3970" w:type="dxa"/>
        </w:tcPr>
        <w:p w:rsidR="006673BA" w:rsidRPr="006673BA" w:rsidRDefault="00AD1EEF" w:rsidP="006673BA">
          <w:pPr>
            <w:ind w:right="68"/>
            <w:rPr>
              <w:rFonts w:ascii="Palatino Linotype" w:hAnsi="Palatino Linotype"/>
              <w:color w:val="000000" w:themeColor="text1"/>
            </w:rPr>
          </w:pPr>
          <w:r>
            <w:rPr>
              <w:rFonts w:ascii="Palatino Linotype" w:hAnsi="Palatino Linotype"/>
              <w:color w:val="000000" w:themeColor="text1"/>
            </w:rPr>
            <w:t>XXXX</w:t>
          </w:r>
        </w:p>
      </w:tc>
    </w:tr>
    <w:tr w:rsidR="006673BA" w:rsidTr="006673BA">
      <w:trPr>
        <w:trHeight w:val="222"/>
      </w:trPr>
      <w:tc>
        <w:tcPr>
          <w:tcW w:w="2693" w:type="dxa"/>
          <w:shd w:val="clear" w:color="auto" w:fill="auto"/>
        </w:tcPr>
        <w:p w:rsidR="006673BA" w:rsidRPr="006673BA" w:rsidRDefault="006673BA" w:rsidP="006673BA">
          <w:pPr>
            <w:tabs>
              <w:tab w:val="right" w:pos="8838"/>
            </w:tabs>
            <w:ind w:left="26" w:right="-105"/>
            <w:jc w:val="right"/>
            <w:rPr>
              <w:rFonts w:ascii="Palatino Linotype" w:eastAsia="Palatino Linotype" w:hAnsi="Palatino Linotype" w:cs="Palatino Linotype"/>
              <w:b/>
              <w:color w:val="000000" w:themeColor="text1"/>
            </w:rPr>
          </w:pPr>
          <w:r w:rsidRPr="006673BA">
            <w:rPr>
              <w:rFonts w:ascii="Palatino Linotype" w:eastAsia="Palatino Linotype" w:hAnsi="Palatino Linotype" w:cs="Palatino Linotype"/>
              <w:b/>
              <w:color w:val="000000" w:themeColor="text1"/>
            </w:rPr>
            <w:t>Sujeto Obligado:</w:t>
          </w:r>
        </w:p>
      </w:tc>
      <w:tc>
        <w:tcPr>
          <w:tcW w:w="3970" w:type="dxa"/>
        </w:tcPr>
        <w:p w:rsidR="006673BA" w:rsidRPr="006673BA" w:rsidRDefault="006673BA" w:rsidP="006673BA">
          <w:pPr>
            <w:ind w:left="26" w:right="68"/>
            <w:rPr>
              <w:rFonts w:ascii="Palatino Linotype" w:hAnsi="Palatino Linotype" w:cs="Arial"/>
              <w:color w:val="000000" w:themeColor="text1"/>
            </w:rPr>
          </w:pPr>
          <w:r w:rsidRPr="006673BA">
            <w:rPr>
              <w:rFonts w:ascii="Palatino Linotype" w:hAnsi="Palatino Linotype"/>
              <w:bCs/>
              <w:color w:val="000000" w:themeColor="text1"/>
            </w:rPr>
            <w:t>Ayuntamiento de Mexicaltzingo</w:t>
          </w:r>
        </w:p>
      </w:tc>
    </w:tr>
    <w:tr w:rsidR="006673BA" w:rsidTr="006673BA">
      <w:trPr>
        <w:trHeight w:val="283"/>
      </w:trPr>
      <w:tc>
        <w:tcPr>
          <w:tcW w:w="2693" w:type="dxa"/>
          <w:shd w:val="clear" w:color="auto" w:fill="auto"/>
        </w:tcPr>
        <w:p w:rsidR="006673BA" w:rsidRPr="006673BA" w:rsidRDefault="006673BA" w:rsidP="006673BA">
          <w:pPr>
            <w:tabs>
              <w:tab w:val="right" w:pos="8838"/>
            </w:tabs>
            <w:ind w:left="26" w:right="-105"/>
            <w:jc w:val="right"/>
            <w:rPr>
              <w:rFonts w:ascii="Palatino Linotype" w:eastAsia="Palatino Linotype" w:hAnsi="Palatino Linotype" w:cs="Palatino Linotype"/>
              <w:b/>
              <w:color w:val="000000" w:themeColor="text1"/>
            </w:rPr>
          </w:pPr>
          <w:r w:rsidRPr="006673BA">
            <w:rPr>
              <w:rFonts w:ascii="Palatino Linotype" w:eastAsia="Palatino Linotype" w:hAnsi="Palatino Linotype" w:cs="Palatino Linotype"/>
              <w:b/>
              <w:color w:val="000000" w:themeColor="text1"/>
            </w:rPr>
            <w:t>Comisionada ponente:</w:t>
          </w:r>
        </w:p>
      </w:tc>
      <w:tc>
        <w:tcPr>
          <w:tcW w:w="3970" w:type="dxa"/>
        </w:tcPr>
        <w:p w:rsidR="006673BA" w:rsidRPr="006673BA" w:rsidRDefault="006673BA" w:rsidP="006673BA">
          <w:pPr>
            <w:ind w:left="26" w:right="68"/>
            <w:rPr>
              <w:rFonts w:ascii="Palatino Linotype" w:hAnsi="Palatino Linotype" w:cs="Arial"/>
              <w:color w:val="000000" w:themeColor="text1"/>
            </w:rPr>
          </w:pPr>
          <w:r w:rsidRPr="006673BA">
            <w:rPr>
              <w:rFonts w:ascii="Palatino Linotype" w:hAnsi="Palatino Linotype" w:cs="Arial"/>
              <w:color w:val="000000" w:themeColor="text1"/>
            </w:rPr>
            <w:t>María del Rosario Mejía Ayala</w:t>
          </w:r>
        </w:p>
      </w:tc>
    </w:tr>
  </w:tbl>
  <w:p w:rsidR="0083340E" w:rsidRDefault="00ED64F8">
    <w:pPr>
      <w:widowControl w:val="0"/>
      <w:pBdr>
        <w:top w:val="nil"/>
        <w:left w:val="nil"/>
        <w:bottom w:val="nil"/>
        <w:right w:val="nil"/>
        <w:between w:val="nil"/>
      </w:pBdr>
      <w:spacing w:line="276" w:lineRule="auto"/>
      <w:rPr>
        <w:color w:val="000000"/>
        <w:sz w:val="14"/>
        <w:szCs w:val="14"/>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9.45pt;margin-top:-116.1pt;width:604.8pt;height:768pt;z-index:-251658752;mso-position-horizontal-relative:margin;mso-position-vertical-relative:margin">
          <v:imagedata r:id="rId1" o:title="image3"/>
          <w10:wrap anchorx="margin" anchory="margin"/>
        </v:shape>
      </w:pict>
    </w:r>
  </w:p>
  <w:p w:rsidR="0083340E" w:rsidRDefault="0083340E">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F48E9BD4"/>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207EDF"/>
    <w:multiLevelType w:val="multilevel"/>
    <w:tmpl w:val="277C22D8"/>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394268"/>
    <w:multiLevelType w:val="hybridMultilevel"/>
    <w:tmpl w:val="1CA6715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15:restartNumberingAfterBreak="0">
    <w:nsid w:val="11BC1DC8"/>
    <w:multiLevelType w:val="hybridMultilevel"/>
    <w:tmpl w:val="839A15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6"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0F1A08"/>
    <w:multiLevelType w:val="hybridMultilevel"/>
    <w:tmpl w:val="9CC4A0CC"/>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9"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75B1264"/>
    <w:multiLevelType w:val="multilevel"/>
    <w:tmpl w:val="2D28B564"/>
    <w:lvl w:ilvl="0">
      <w:start w:val="2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5" w15:restartNumberingAfterBreak="0">
    <w:nsid w:val="32AC1E4F"/>
    <w:multiLevelType w:val="hybridMultilevel"/>
    <w:tmpl w:val="78724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C96499"/>
    <w:multiLevelType w:val="multilevel"/>
    <w:tmpl w:val="509A8872"/>
    <w:lvl w:ilvl="0">
      <w:start w:val="15"/>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65426D"/>
    <w:multiLevelType w:val="multilevel"/>
    <w:tmpl w:val="EBBC1C00"/>
    <w:lvl w:ilvl="0">
      <w:start w:val="5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177B67"/>
    <w:multiLevelType w:val="multilevel"/>
    <w:tmpl w:val="D722F5F2"/>
    <w:lvl w:ilvl="0">
      <w:start w:val="12"/>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D424E7C"/>
    <w:multiLevelType w:val="multilevel"/>
    <w:tmpl w:val="BDEEC39E"/>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B3166C"/>
    <w:multiLevelType w:val="multilevel"/>
    <w:tmpl w:val="26BA29FC"/>
    <w:lvl w:ilvl="0">
      <w:start w:val="1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FAF3AF7"/>
    <w:multiLevelType w:val="multilevel"/>
    <w:tmpl w:val="806E699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6"/>
  </w:num>
  <w:num w:numId="3">
    <w:abstractNumId w:val="10"/>
  </w:num>
  <w:num w:numId="4">
    <w:abstractNumId w:val="26"/>
  </w:num>
  <w:num w:numId="5">
    <w:abstractNumId w:val="14"/>
  </w:num>
  <w:num w:numId="6">
    <w:abstractNumId w:val="7"/>
  </w:num>
  <w:num w:numId="7">
    <w:abstractNumId w:val="23"/>
  </w:num>
  <w:num w:numId="8">
    <w:abstractNumId w:val="27"/>
  </w:num>
  <w:num w:numId="9">
    <w:abstractNumId w:val="2"/>
  </w:num>
  <w:num w:numId="10">
    <w:abstractNumId w:val="17"/>
  </w:num>
  <w:num w:numId="11">
    <w:abstractNumId w:val="12"/>
  </w:num>
  <w:num w:numId="12">
    <w:abstractNumId w:val="21"/>
  </w:num>
  <w:num w:numId="13">
    <w:abstractNumId w:val="6"/>
  </w:num>
  <w:num w:numId="14">
    <w:abstractNumId w:val="20"/>
  </w:num>
  <w:num w:numId="15">
    <w:abstractNumId w:val="13"/>
  </w:num>
  <w:num w:numId="16">
    <w:abstractNumId w:val="1"/>
  </w:num>
  <w:num w:numId="17">
    <w:abstractNumId w:val="0"/>
  </w:num>
  <w:num w:numId="18">
    <w:abstractNumId w:val="19"/>
  </w:num>
  <w:num w:numId="19">
    <w:abstractNumId w:val="22"/>
  </w:num>
  <w:num w:numId="20">
    <w:abstractNumId w:val="18"/>
  </w:num>
  <w:num w:numId="21">
    <w:abstractNumId w:val="4"/>
  </w:num>
  <w:num w:numId="22">
    <w:abstractNumId w:val="24"/>
  </w:num>
  <w:num w:numId="23">
    <w:abstractNumId w:val="25"/>
  </w:num>
  <w:num w:numId="24">
    <w:abstractNumId w:val="11"/>
  </w:num>
  <w:num w:numId="25">
    <w:abstractNumId w:val="5"/>
  </w:num>
  <w:num w:numId="26">
    <w:abstractNumId w:val="9"/>
  </w:num>
  <w:num w:numId="27">
    <w:abstractNumId w:val="8"/>
  </w:num>
  <w:num w:numId="28">
    <w:abstractNumId w:val="15"/>
  </w:num>
  <w:num w:numId="2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76C70"/>
    <w:rsid w:val="00076E1D"/>
    <w:rsid w:val="00093B3D"/>
    <w:rsid w:val="000A22F1"/>
    <w:rsid w:val="000A3F4C"/>
    <w:rsid w:val="000A3F65"/>
    <w:rsid w:val="000B67DE"/>
    <w:rsid w:val="000C004D"/>
    <w:rsid w:val="000C33A6"/>
    <w:rsid w:val="000F7609"/>
    <w:rsid w:val="00106C7A"/>
    <w:rsid w:val="00112B86"/>
    <w:rsid w:val="00123678"/>
    <w:rsid w:val="00133D8E"/>
    <w:rsid w:val="00146F61"/>
    <w:rsid w:val="001603E8"/>
    <w:rsid w:val="001615EC"/>
    <w:rsid w:val="001748EC"/>
    <w:rsid w:val="00176B68"/>
    <w:rsid w:val="00196196"/>
    <w:rsid w:val="001C5B65"/>
    <w:rsid w:val="001E67B1"/>
    <w:rsid w:val="001E68CE"/>
    <w:rsid w:val="0021031D"/>
    <w:rsid w:val="00210B49"/>
    <w:rsid w:val="00225AAD"/>
    <w:rsid w:val="00234F5F"/>
    <w:rsid w:val="00276E64"/>
    <w:rsid w:val="00280F4B"/>
    <w:rsid w:val="002934FE"/>
    <w:rsid w:val="002A745C"/>
    <w:rsid w:val="0032326B"/>
    <w:rsid w:val="00327E7C"/>
    <w:rsid w:val="003351DB"/>
    <w:rsid w:val="0037591C"/>
    <w:rsid w:val="00386DDB"/>
    <w:rsid w:val="003A71FB"/>
    <w:rsid w:val="003B2E10"/>
    <w:rsid w:val="003C66E5"/>
    <w:rsid w:val="003F24AB"/>
    <w:rsid w:val="003F5679"/>
    <w:rsid w:val="00402BCB"/>
    <w:rsid w:val="004240EF"/>
    <w:rsid w:val="004452B2"/>
    <w:rsid w:val="004714F4"/>
    <w:rsid w:val="00475809"/>
    <w:rsid w:val="0048078B"/>
    <w:rsid w:val="0048280B"/>
    <w:rsid w:val="00485EF5"/>
    <w:rsid w:val="0049426B"/>
    <w:rsid w:val="00520D5C"/>
    <w:rsid w:val="00524287"/>
    <w:rsid w:val="00532778"/>
    <w:rsid w:val="00535BBC"/>
    <w:rsid w:val="005624DA"/>
    <w:rsid w:val="005765E1"/>
    <w:rsid w:val="005C4C15"/>
    <w:rsid w:val="005C5278"/>
    <w:rsid w:val="005F3E05"/>
    <w:rsid w:val="005F5F62"/>
    <w:rsid w:val="0061776B"/>
    <w:rsid w:val="00640005"/>
    <w:rsid w:val="00645FDA"/>
    <w:rsid w:val="00656215"/>
    <w:rsid w:val="00660164"/>
    <w:rsid w:val="006652D9"/>
    <w:rsid w:val="00665DAA"/>
    <w:rsid w:val="006667B6"/>
    <w:rsid w:val="006673BA"/>
    <w:rsid w:val="00693333"/>
    <w:rsid w:val="006A6DE4"/>
    <w:rsid w:val="006C6604"/>
    <w:rsid w:val="006D1726"/>
    <w:rsid w:val="006E3FCF"/>
    <w:rsid w:val="006F69D5"/>
    <w:rsid w:val="00712CFA"/>
    <w:rsid w:val="00712EA0"/>
    <w:rsid w:val="0073351F"/>
    <w:rsid w:val="00744985"/>
    <w:rsid w:val="007571FD"/>
    <w:rsid w:val="007631CF"/>
    <w:rsid w:val="00784CD9"/>
    <w:rsid w:val="007A5675"/>
    <w:rsid w:val="007A5DA2"/>
    <w:rsid w:val="007A7F73"/>
    <w:rsid w:val="007C37B0"/>
    <w:rsid w:val="007E4EC7"/>
    <w:rsid w:val="007F0FC6"/>
    <w:rsid w:val="007F5FBA"/>
    <w:rsid w:val="008029DD"/>
    <w:rsid w:val="00811703"/>
    <w:rsid w:val="00812822"/>
    <w:rsid w:val="0083340E"/>
    <w:rsid w:val="00861857"/>
    <w:rsid w:val="008650AF"/>
    <w:rsid w:val="008A285F"/>
    <w:rsid w:val="008B2DED"/>
    <w:rsid w:val="008B356A"/>
    <w:rsid w:val="008B36C1"/>
    <w:rsid w:val="008D4315"/>
    <w:rsid w:val="008F22B7"/>
    <w:rsid w:val="00915DE5"/>
    <w:rsid w:val="009267C3"/>
    <w:rsid w:val="00941CA9"/>
    <w:rsid w:val="00962BC3"/>
    <w:rsid w:val="00984530"/>
    <w:rsid w:val="009959B7"/>
    <w:rsid w:val="00995D09"/>
    <w:rsid w:val="00996D47"/>
    <w:rsid w:val="009B256D"/>
    <w:rsid w:val="009C7738"/>
    <w:rsid w:val="009C7955"/>
    <w:rsid w:val="009E7A2F"/>
    <w:rsid w:val="009F03DF"/>
    <w:rsid w:val="009F7D59"/>
    <w:rsid w:val="00A11527"/>
    <w:rsid w:val="00A309EE"/>
    <w:rsid w:val="00A56C8C"/>
    <w:rsid w:val="00A92B07"/>
    <w:rsid w:val="00AA564C"/>
    <w:rsid w:val="00AC3B35"/>
    <w:rsid w:val="00AD1EEF"/>
    <w:rsid w:val="00AE1242"/>
    <w:rsid w:val="00AF618E"/>
    <w:rsid w:val="00B15303"/>
    <w:rsid w:val="00B2266B"/>
    <w:rsid w:val="00B249F5"/>
    <w:rsid w:val="00B3709B"/>
    <w:rsid w:val="00B414BB"/>
    <w:rsid w:val="00B43726"/>
    <w:rsid w:val="00B443E6"/>
    <w:rsid w:val="00B71FC8"/>
    <w:rsid w:val="00BB220C"/>
    <w:rsid w:val="00BC2363"/>
    <w:rsid w:val="00BC3C12"/>
    <w:rsid w:val="00BE499F"/>
    <w:rsid w:val="00C108F5"/>
    <w:rsid w:val="00C11BBA"/>
    <w:rsid w:val="00C11F87"/>
    <w:rsid w:val="00C31B92"/>
    <w:rsid w:val="00C4693E"/>
    <w:rsid w:val="00C55A48"/>
    <w:rsid w:val="00C72DF5"/>
    <w:rsid w:val="00C777D1"/>
    <w:rsid w:val="00C818EC"/>
    <w:rsid w:val="00C94350"/>
    <w:rsid w:val="00CF4288"/>
    <w:rsid w:val="00D03249"/>
    <w:rsid w:val="00D12E2D"/>
    <w:rsid w:val="00D15636"/>
    <w:rsid w:val="00D43B38"/>
    <w:rsid w:val="00D70B4F"/>
    <w:rsid w:val="00D7277E"/>
    <w:rsid w:val="00DA731B"/>
    <w:rsid w:val="00DB68D2"/>
    <w:rsid w:val="00DD138D"/>
    <w:rsid w:val="00DD4880"/>
    <w:rsid w:val="00DD5EDB"/>
    <w:rsid w:val="00DE5585"/>
    <w:rsid w:val="00E15C47"/>
    <w:rsid w:val="00E21FF3"/>
    <w:rsid w:val="00E2358D"/>
    <w:rsid w:val="00E3291D"/>
    <w:rsid w:val="00E3471D"/>
    <w:rsid w:val="00E454A1"/>
    <w:rsid w:val="00E50720"/>
    <w:rsid w:val="00E52018"/>
    <w:rsid w:val="00E533FB"/>
    <w:rsid w:val="00E736BE"/>
    <w:rsid w:val="00E74BAA"/>
    <w:rsid w:val="00E761EC"/>
    <w:rsid w:val="00EB1E1A"/>
    <w:rsid w:val="00EB2E61"/>
    <w:rsid w:val="00ED64F8"/>
    <w:rsid w:val="00F03281"/>
    <w:rsid w:val="00F16CD7"/>
    <w:rsid w:val="00F21A66"/>
    <w:rsid w:val="00F306AA"/>
    <w:rsid w:val="00F32874"/>
    <w:rsid w:val="00F32B67"/>
    <w:rsid w:val="00F4095B"/>
    <w:rsid w:val="00F96532"/>
    <w:rsid w:val="00FA17FF"/>
    <w:rsid w:val="00FA19C7"/>
    <w:rsid w:val="00FC3BD0"/>
    <w:rsid w:val="00FF0242"/>
    <w:rsid w:val="00FF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3751">
      <w:bodyDiv w:val="1"/>
      <w:marLeft w:val="0"/>
      <w:marRight w:val="0"/>
      <w:marTop w:val="0"/>
      <w:marBottom w:val="0"/>
      <w:divBdr>
        <w:top w:val="none" w:sz="0" w:space="0" w:color="auto"/>
        <w:left w:val="none" w:sz="0" w:space="0" w:color="auto"/>
        <w:bottom w:val="none" w:sz="0" w:space="0" w:color="auto"/>
        <w:right w:val="none" w:sz="0" w:space="0" w:color="auto"/>
      </w:divBdr>
    </w:div>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576520448">
      <w:bodyDiv w:val="1"/>
      <w:marLeft w:val="0"/>
      <w:marRight w:val="0"/>
      <w:marTop w:val="0"/>
      <w:marBottom w:val="0"/>
      <w:divBdr>
        <w:top w:val="none" w:sz="0" w:space="0" w:color="auto"/>
        <w:left w:val="none" w:sz="0" w:space="0" w:color="auto"/>
        <w:bottom w:val="none" w:sz="0" w:space="0" w:color="auto"/>
        <w:right w:val="none" w:sz="0" w:space="0" w:color="auto"/>
      </w:divBdr>
    </w:div>
    <w:div w:id="876968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aimex.org.mx/saimex/solicitud/downloadAttach/2367849.pag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F7C3E9-6405-4814-BC04-5B848160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2972</Words>
  <Characters>16350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7</cp:revision>
  <cp:lastPrinted>2025-12-19T17:05:00Z</cp:lastPrinted>
  <dcterms:created xsi:type="dcterms:W3CDTF">2025-12-10T17:15:00Z</dcterms:created>
  <dcterms:modified xsi:type="dcterms:W3CDTF">2026-01-26T19:15:00Z</dcterms:modified>
</cp:coreProperties>
</file>