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3084" w:rsidRPr="003F40C3" w:rsidRDefault="009B7671">
      <w:pPr>
        <w:spacing w:line="360" w:lineRule="auto"/>
        <w:jc w:val="both"/>
        <w:rPr>
          <w:rFonts w:ascii="Palatino Linotype" w:eastAsia="Palatino Linotype" w:hAnsi="Palatino Linotype" w:cs="Palatino Linotype"/>
          <w:sz w:val="24"/>
          <w:szCs w:val="24"/>
        </w:rPr>
      </w:pPr>
      <w:bookmarkStart w:id="0" w:name="_heading=h.j8nd0eaioffl" w:colFirst="0" w:colLast="0"/>
      <w:bookmarkEnd w:id="0"/>
      <w:r w:rsidRPr="003F40C3">
        <w:rPr>
          <w:rFonts w:ascii="Palatino Linotype" w:eastAsia="Palatino Linotype" w:hAnsi="Palatino Linotype" w:cs="Palatino Linotype"/>
          <w:sz w:val="24"/>
          <w:szCs w:val="24"/>
        </w:rPr>
        <w:t>R</w:t>
      </w:r>
      <w:bookmarkStart w:id="1" w:name="_GoBack"/>
      <w:bookmarkEnd w:id="1"/>
      <w:r w:rsidRPr="003F40C3">
        <w:rPr>
          <w:rFonts w:ascii="Palatino Linotype" w:eastAsia="Palatino Linotype" w:hAnsi="Palatino Linotype" w:cs="Palatino Linotype"/>
          <w:sz w:val="24"/>
          <w:szCs w:val="24"/>
        </w:rPr>
        <w:t xml:space="preserve">esolución del Pleno del Instituto de Transparencia, Acceso a la Información Pública y Protección de Datos Personales del Estado de México y Municipios, con domicilio en Metepec, Estado de México; de </w:t>
      </w:r>
      <w:r w:rsidR="003F40C3">
        <w:rPr>
          <w:rFonts w:ascii="Palatino Linotype" w:eastAsia="Palatino Linotype" w:hAnsi="Palatino Linotype" w:cs="Palatino Linotype"/>
          <w:sz w:val="24"/>
          <w:szCs w:val="24"/>
        </w:rPr>
        <w:t xml:space="preserve">fecha </w:t>
      </w:r>
      <w:r w:rsidRPr="003F40C3">
        <w:rPr>
          <w:rFonts w:ascii="Palatino Linotype" w:eastAsia="Palatino Linotype" w:hAnsi="Palatino Linotype" w:cs="Palatino Linotype"/>
          <w:b/>
          <w:sz w:val="24"/>
          <w:szCs w:val="24"/>
        </w:rPr>
        <w:t>dieciséis</w:t>
      </w:r>
      <w:r w:rsidR="003F40C3">
        <w:rPr>
          <w:rFonts w:ascii="Palatino Linotype" w:eastAsia="Palatino Linotype" w:hAnsi="Palatino Linotype" w:cs="Palatino Linotype"/>
          <w:b/>
          <w:sz w:val="24"/>
          <w:szCs w:val="24"/>
        </w:rPr>
        <w:t xml:space="preserve"> (16)</w:t>
      </w:r>
      <w:r w:rsidRPr="003F40C3">
        <w:rPr>
          <w:rFonts w:ascii="Palatino Linotype" w:eastAsia="Palatino Linotype" w:hAnsi="Palatino Linotype" w:cs="Palatino Linotype"/>
          <w:b/>
          <w:sz w:val="24"/>
          <w:szCs w:val="24"/>
        </w:rPr>
        <w:t xml:space="preserve"> de julio de dos mil veinticinco. </w:t>
      </w:r>
    </w:p>
    <w:p w:rsidR="00E33084" w:rsidRPr="003F40C3" w:rsidRDefault="00E33084">
      <w:pPr>
        <w:spacing w:line="360" w:lineRule="auto"/>
        <w:jc w:val="both"/>
        <w:rPr>
          <w:rFonts w:ascii="Palatino Linotype" w:eastAsia="Palatino Linotype" w:hAnsi="Palatino Linotype" w:cs="Palatino Linotype"/>
          <w:sz w:val="24"/>
          <w:szCs w:val="24"/>
        </w:rPr>
      </w:pPr>
    </w:p>
    <w:p w:rsidR="00E33084" w:rsidRPr="003F40C3" w:rsidRDefault="009B7671">
      <w:pPr>
        <w:spacing w:line="360" w:lineRule="auto"/>
        <w:jc w:val="both"/>
        <w:rPr>
          <w:rFonts w:ascii="Palatino Linotype" w:eastAsia="Palatino Linotype" w:hAnsi="Palatino Linotype" w:cs="Palatino Linotype"/>
          <w:b/>
          <w:sz w:val="24"/>
          <w:szCs w:val="24"/>
        </w:rPr>
      </w:pPr>
      <w:r w:rsidRPr="003F40C3">
        <w:rPr>
          <w:rFonts w:ascii="Palatino Linotype" w:eastAsia="Palatino Linotype" w:hAnsi="Palatino Linotype" w:cs="Palatino Linotype"/>
          <w:b/>
          <w:sz w:val="24"/>
          <w:szCs w:val="24"/>
        </w:rPr>
        <w:t>VISTO</w:t>
      </w:r>
      <w:r w:rsidRPr="003F40C3">
        <w:rPr>
          <w:rFonts w:ascii="Palatino Linotype" w:eastAsia="Palatino Linotype" w:hAnsi="Palatino Linotype" w:cs="Palatino Linotype"/>
          <w:sz w:val="24"/>
          <w:szCs w:val="24"/>
        </w:rPr>
        <w:t xml:space="preserve"> el expediente electrónico formado con motivo del recurso de revisión</w:t>
      </w:r>
      <w:r w:rsidRPr="003F40C3">
        <w:rPr>
          <w:rFonts w:ascii="Palatino Linotype" w:eastAsia="Palatino Linotype" w:hAnsi="Palatino Linotype" w:cs="Palatino Linotype"/>
          <w:b/>
          <w:sz w:val="24"/>
          <w:szCs w:val="24"/>
        </w:rPr>
        <w:t xml:space="preserve"> 02833/INFOEM/IP/RR/2025, </w:t>
      </w:r>
      <w:r w:rsidRPr="003F40C3">
        <w:rPr>
          <w:rFonts w:ascii="Palatino Linotype" w:eastAsia="Palatino Linotype" w:hAnsi="Palatino Linotype" w:cs="Palatino Linotype"/>
          <w:sz w:val="24"/>
          <w:szCs w:val="24"/>
        </w:rPr>
        <w:t>promovido por</w:t>
      </w:r>
      <w:r w:rsidRPr="003F40C3">
        <w:rPr>
          <w:rFonts w:ascii="Palatino Linotype" w:eastAsia="Palatino Linotype" w:hAnsi="Palatino Linotype" w:cs="Palatino Linotype"/>
          <w:b/>
          <w:color w:val="FF0000"/>
          <w:sz w:val="24"/>
          <w:szCs w:val="24"/>
        </w:rPr>
        <w:t xml:space="preserve"> </w:t>
      </w:r>
      <w:r w:rsidRPr="003F40C3">
        <w:rPr>
          <w:rFonts w:ascii="Palatino Linotype" w:eastAsia="Palatino Linotype" w:hAnsi="Palatino Linotype" w:cs="Palatino Linotype"/>
          <w:b/>
          <w:sz w:val="24"/>
          <w:szCs w:val="24"/>
        </w:rPr>
        <w:t xml:space="preserve">una persona que no proporcionó datos de identificación </w:t>
      </w:r>
      <w:r w:rsidRPr="003F40C3">
        <w:rPr>
          <w:rFonts w:ascii="Palatino Linotype" w:eastAsia="Palatino Linotype" w:hAnsi="Palatino Linotype" w:cs="Palatino Linotype"/>
          <w:sz w:val="24"/>
          <w:szCs w:val="24"/>
        </w:rPr>
        <w:t xml:space="preserve">y a quien en lo sucesivo se identificará como </w:t>
      </w:r>
      <w:r w:rsidRPr="003F40C3">
        <w:rPr>
          <w:rFonts w:ascii="Palatino Linotype" w:eastAsia="Palatino Linotype" w:hAnsi="Palatino Linotype" w:cs="Palatino Linotype"/>
          <w:b/>
          <w:sz w:val="24"/>
          <w:szCs w:val="24"/>
        </w:rPr>
        <w:t>EL RECURRENTE</w:t>
      </w:r>
      <w:r w:rsidRPr="003F40C3">
        <w:rPr>
          <w:rFonts w:ascii="Palatino Linotype" w:eastAsia="Palatino Linotype" w:hAnsi="Palatino Linotype" w:cs="Palatino Linotype"/>
          <w:sz w:val="24"/>
          <w:szCs w:val="24"/>
        </w:rPr>
        <w:t xml:space="preserve">, en contra de la respuesta del </w:t>
      </w:r>
      <w:r w:rsidRPr="003F40C3">
        <w:rPr>
          <w:rFonts w:ascii="Palatino Linotype" w:eastAsia="Palatino Linotype" w:hAnsi="Palatino Linotype" w:cs="Palatino Linotype"/>
          <w:b/>
          <w:sz w:val="24"/>
          <w:szCs w:val="24"/>
        </w:rPr>
        <w:t xml:space="preserve">Ayuntamiento de Toluca, </w:t>
      </w:r>
      <w:r w:rsidRPr="003F40C3">
        <w:rPr>
          <w:rFonts w:ascii="Palatino Linotype" w:eastAsia="Palatino Linotype" w:hAnsi="Palatino Linotype" w:cs="Palatino Linotype"/>
          <w:sz w:val="24"/>
          <w:szCs w:val="24"/>
        </w:rPr>
        <w:t>en lo sucesivo el</w:t>
      </w:r>
      <w:r w:rsidRPr="003F40C3">
        <w:rPr>
          <w:rFonts w:ascii="Palatino Linotype" w:eastAsia="Palatino Linotype" w:hAnsi="Palatino Linotype" w:cs="Palatino Linotype"/>
          <w:b/>
          <w:sz w:val="24"/>
          <w:szCs w:val="24"/>
        </w:rPr>
        <w:t xml:space="preserve"> SUJETO OBLIGADO</w:t>
      </w:r>
      <w:r w:rsidRPr="003F40C3">
        <w:rPr>
          <w:rFonts w:ascii="Palatino Linotype" w:eastAsia="Palatino Linotype" w:hAnsi="Palatino Linotype" w:cs="Palatino Linotype"/>
          <w:sz w:val="24"/>
          <w:szCs w:val="24"/>
        </w:rPr>
        <w:t>, por lo que se procede a dictar la presente resolución, con base en los siguientes:</w:t>
      </w:r>
    </w:p>
    <w:p w:rsidR="00E33084" w:rsidRPr="003F40C3" w:rsidRDefault="00E33084">
      <w:pPr>
        <w:spacing w:line="360" w:lineRule="auto"/>
        <w:jc w:val="both"/>
        <w:rPr>
          <w:rFonts w:ascii="Palatino Linotype" w:eastAsia="Palatino Linotype" w:hAnsi="Palatino Linotype" w:cs="Palatino Linotype"/>
          <w:b/>
          <w:sz w:val="24"/>
          <w:szCs w:val="24"/>
        </w:rPr>
      </w:pPr>
    </w:p>
    <w:p w:rsidR="00E33084" w:rsidRDefault="009B7671">
      <w:pPr>
        <w:keepNext/>
        <w:keepLines/>
        <w:spacing w:line="360" w:lineRule="auto"/>
        <w:jc w:val="center"/>
        <w:rPr>
          <w:rFonts w:ascii="Palatino Linotype" w:eastAsia="Palatino Linotype" w:hAnsi="Palatino Linotype" w:cs="Palatino Linotype"/>
          <w:b/>
          <w:sz w:val="24"/>
          <w:szCs w:val="24"/>
        </w:rPr>
      </w:pPr>
      <w:bookmarkStart w:id="2" w:name="_heading=h.gjdgxs" w:colFirst="0" w:colLast="0"/>
      <w:bookmarkEnd w:id="2"/>
      <w:r w:rsidRPr="003F40C3">
        <w:rPr>
          <w:rFonts w:ascii="Palatino Linotype" w:eastAsia="Palatino Linotype" w:hAnsi="Palatino Linotype" w:cs="Palatino Linotype"/>
          <w:b/>
          <w:sz w:val="24"/>
          <w:szCs w:val="24"/>
        </w:rPr>
        <w:t>A</w:t>
      </w:r>
      <w:r w:rsidR="003F40C3">
        <w:rPr>
          <w:rFonts w:ascii="Palatino Linotype" w:eastAsia="Palatino Linotype" w:hAnsi="Palatino Linotype" w:cs="Palatino Linotype"/>
          <w:b/>
          <w:sz w:val="24"/>
          <w:szCs w:val="24"/>
        </w:rPr>
        <w:t xml:space="preserve"> </w:t>
      </w:r>
      <w:r w:rsidRPr="003F40C3">
        <w:rPr>
          <w:rFonts w:ascii="Palatino Linotype" w:eastAsia="Palatino Linotype" w:hAnsi="Palatino Linotype" w:cs="Palatino Linotype"/>
          <w:b/>
          <w:sz w:val="24"/>
          <w:szCs w:val="24"/>
        </w:rPr>
        <w:t>N</w:t>
      </w:r>
      <w:r w:rsidR="003F40C3">
        <w:rPr>
          <w:rFonts w:ascii="Palatino Linotype" w:eastAsia="Palatino Linotype" w:hAnsi="Palatino Linotype" w:cs="Palatino Linotype"/>
          <w:b/>
          <w:sz w:val="24"/>
          <w:szCs w:val="24"/>
        </w:rPr>
        <w:t xml:space="preserve"> </w:t>
      </w:r>
      <w:r w:rsidRPr="003F40C3">
        <w:rPr>
          <w:rFonts w:ascii="Palatino Linotype" w:eastAsia="Palatino Linotype" w:hAnsi="Palatino Linotype" w:cs="Palatino Linotype"/>
          <w:b/>
          <w:sz w:val="24"/>
          <w:szCs w:val="24"/>
        </w:rPr>
        <w:t>T</w:t>
      </w:r>
      <w:r w:rsidR="003F40C3">
        <w:rPr>
          <w:rFonts w:ascii="Palatino Linotype" w:eastAsia="Palatino Linotype" w:hAnsi="Palatino Linotype" w:cs="Palatino Linotype"/>
          <w:b/>
          <w:sz w:val="24"/>
          <w:szCs w:val="24"/>
        </w:rPr>
        <w:t xml:space="preserve"> </w:t>
      </w:r>
      <w:r w:rsidRPr="003F40C3">
        <w:rPr>
          <w:rFonts w:ascii="Palatino Linotype" w:eastAsia="Palatino Linotype" w:hAnsi="Palatino Linotype" w:cs="Palatino Linotype"/>
          <w:b/>
          <w:sz w:val="24"/>
          <w:szCs w:val="24"/>
        </w:rPr>
        <w:t>E</w:t>
      </w:r>
      <w:r w:rsidR="003F40C3">
        <w:rPr>
          <w:rFonts w:ascii="Palatino Linotype" w:eastAsia="Palatino Linotype" w:hAnsi="Palatino Linotype" w:cs="Palatino Linotype"/>
          <w:b/>
          <w:sz w:val="24"/>
          <w:szCs w:val="24"/>
        </w:rPr>
        <w:t xml:space="preserve"> </w:t>
      </w:r>
      <w:r w:rsidRPr="003F40C3">
        <w:rPr>
          <w:rFonts w:ascii="Palatino Linotype" w:eastAsia="Palatino Linotype" w:hAnsi="Palatino Linotype" w:cs="Palatino Linotype"/>
          <w:b/>
          <w:sz w:val="24"/>
          <w:szCs w:val="24"/>
        </w:rPr>
        <w:t>C</w:t>
      </w:r>
      <w:r w:rsidR="003F40C3">
        <w:rPr>
          <w:rFonts w:ascii="Palatino Linotype" w:eastAsia="Palatino Linotype" w:hAnsi="Palatino Linotype" w:cs="Palatino Linotype"/>
          <w:b/>
          <w:sz w:val="24"/>
          <w:szCs w:val="24"/>
        </w:rPr>
        <w:t xml:space="preserve"> </w:t>
      </w:r>
      <w:r w:rsidRPr="003F40C3">
        <w:rPr>
          <w:rFonts w:ascii="Palatino Linotype" w:eastAsia="Palatino Linotype" w:hAnsi="Palatino Linotype" w:cs="Palatino Linotype"/>
          <w:b/>
          <w:sz w:val="24"/>
          <w:szCs w:val="24"/>
        </w:rPr>
        <w:t>E</w:t>
      </w:r>
      <w:r w:rsidR="003F40C3">
        <w:rPr>
          <w:rFonts w:ascii="Palatino Linotype" w:eastAsia="Palatino Linotype" w:hAnsi="Palatino Linotype" w:cs="Palatino Linotype"/>
          <w:b/>
          <w:sz w:val="24"/>
          <w:szCs w:val="24"/>
        </w:rPr>
        <w:t xml:space="preserve"> </w:t>
      </w:r>
      <w:r w:rsidRPr="003F40C3">
        <w:rPr>
          <w:rFonts w:ascii="Palatino Linotype" w:eastAsia="Palatino Linotype" w:hAnsi="Palatino Linotype" w:cs="Palatino Linotype"/>
          <w:b/>
          <w:sz w:val="24"/>
          <w:szCs w:val="24"/>
        </w:rPr>
        <w:t>D</w:t>
      </w:r>
      <w:r w:rsidR="003F40C3">
        <w:rPr>
          <w:rFonts w:ascii="Palatino Linotype" w:eastAsia="Palatino Linotype" w:hAnsi="Palatino Linotype" w:cs="Palatino Linotype"/>
          <w:b/>
          <w:sz w:val="24"/>
          <w:szCs w:val="24"/>
        </w:rPr>
        <w:t xml:space="preserve"> </w:t>
      </w:r>
      <w:r w:rsidRPr="003F40C3">
        <w:rPr>
          <w:rFonts w:ascii="Palatino Linotype" w:eastAsia="Palatino Linotype" w:hAnsi="Palatino Linotype" w:cs="Palatino Linotype"/>
          <w:b/>
          <w:sz w:val="24"/>
          <w:szCs w:val="24"/>
        </w:rPr>
        <w:t>E</w:t>
      </w:r>
      <w:r w:rsidR="003F40C3">
        <w:rPr>
          <w:rFonts w:ascii="Palatino Linotype" w:eastAsia="Palatino Linotype" w:hAnsi="Palatino Linotype" w:cs="Palatino Linotype"/>
          <w:b/>
          <w:sz w:val="24"/>
          <w:szCs w:val="24"/>
        </w:rPr>
        <w:t xml:space="preserve"> </w:t>
      </w:r>
      <w:r w:rsidRPr="003F40C3">
        <w:rPr>
          <w:rFonts w:ascii="Palatino Linotype" w:eastAsia="Palatino Linotype" w:hAnsi="Palatino Linotype" w:cs="Palatino Linotype"/>
          <w:b/>
          <w:sz w:val="24"/>
          <w:szCs w:val="24"/>
        </w:rPr>
        <w:t>N</w:t>
      </w:r>
      <w:r w:rsidR="003F40C3">
        <w:rPr>
          <w:rFonts w:ascii="Palatino Linotype" w:eastAsia="Palatino Linotype" w:hAnsi="Palatino Linotype" w:cs="Palatino Linotype"/>
          <w:b/>
          <w:sz w:val="24"/>
          <w:szCs w:val="24"/>
        </w:rPr>
        <w:t xml:space="preserve"> </w:t>
      </w:r>
      <w:r w:rsidRPr="003F40C3">
        <w:rPr>
          <w:rFonts w:ascii="Palatino Linotype" w:eastAsia="Palatino Linotype" w:hAnsi="Palatino Linotype" w:cs="Palatino Linotype"/>
          <w:b/>
          <w:sz w:val="24"/>
          <w:szCs w:val="24"/>
        </w:rPr>
        <w:t>T</w:t>
      </w:r>
      <w:r w:rsidR="003F40C3">
        <w:rPr>
          <w:rFonts w:ascii="Palatino Linotype" w:eastAsia="Palatino Linotype" w:hAnsi="Palatino Linotype" w:cs="Palatino Linotype"/>
          <w:b/>
          <w:sz w:val="24"/>
          <w:szCs w:val="24"/>
        </w:rPr>
        <w:t xml:space="preserve"> </w:t>
      </w:r>
      <w:r w:rsidRPr="003F40C3">
        <w:rPr>
          <w:rFonts w:ascii="Palatino Linotype" w:eastAsia="Palatino Linotype" w:hAnsi="Palatino Linotype" w:cs="Palatino Linotype"/>
          <w:b/>
          <w:sz w:val="24"/>
          <w:szCs w:val="24"/>
        </w:rPr>
        <w:t>E</w:t>
      </w:r>
      <w:r w:rsidR="003F40C3">
        <w:rPr>
          <w:rFonts w:ascii="Palatino Linotype" w:eastAsia="Palatino Linotype" w:hAnsi="Palatino Linotype" w:cs="Palatino Linotype"/>
          <w:b/>
          <w:sz w:val="24"/>
          <w:szCs w:val="24"/>
        </w:rPr>
        <w:t xml:space="preserve"> </w:t>
      </w:r>
      <w:r w:rsidRPr="003F40C3">
        <w:rPr>
          <w:rFonts w:ascii="Palatino Linotype" w:eastAsia="Palatino Linotype" w:hAnsi="Palatino Linotype" w:cs="Palatino Linotype"/>
          <w:b/>
          <w:sz w:val="24"/>
          <w:szCs w:val="24"/>
        </w:rPr>
        <w:t>S</w:t>
      </w:r>
      <w:r w:rsidR="003F40C3">
        <w:rPr>
          <w:rFonts w:ascii="Palatino Linotype" w:eastAsia="Palatino Linotype" w:hAnsi="Palatino Linotype" w:cs="Palatino Linotype"/>
          <w:b/>
          <w:sz w:val="24"/>
          <w:szCs w:val="24"/>
        </w:rPr>
        <w:t xml:space="preserve"> </w:t>
      </w:r>
    </w:p>
    <w:p w:rsidR="003F40C3" w:rsidRPr="003F40C3" w:rsidRDefault="003F40C3">
      <w:pPr>
        <w:keepNext/>
        <w:keepLines/>
        <w:spacing w:line="360" w:lineRule="auto"/>
        <w:jc w:val="center"/>
        <w:rPr>
          <w:rFonts w:ascii="Palatino Linotype" w:eastAsia="Palatino Linotype" w:hAnsi="Palatino Linotype" w:cs="Palatino Linotype"/>
          <w:b/>
          <w:sz w:val="24"/>
          <w:szCs w:val="24"/>
        </w:rPr>
      </w:pPr>
    </w:p>
    <w:p w:rsidR="00E33084" w:rsidRPr="003F40C3" w:rsidRDefault="009B7671">
      <w:pPr>
        <w:numPr>
          <w:ilvl w:val="0"/>
          <w:numId w:val="6"/>
        </w:numPr>
        <w:spacing w:line="360" w:lineRule="auto"/>
        <w:ind w:left="0" w:firstLine="0"/>
        <w:jc w:val="both"/>
        <w:rPr>
          <w:rFonts w:ascii="Palatino Linotype" w:eastAsia="Palatino Linotype" w:hAnsi="Palatino Linotype" w:cs="Palatino Linotype"/>
          <w:sz w:val="24"/>
          <w:szCs w:val="24"/>
        </w:rPr>
      </w:pPr>
      <w:r w:rsidRPr="003F40C3">
        <w:rPr>
          <w:rFonts w:ascii="Palatino Linotype" w:eastAsia="Palatino Linotype" w:hAnsi="Palatino Linotype" w:cs="Palatino Linotype"/>
          <w:sz w:val="24"/>
          <w:szCs w:val="24"/>
        </w:rPr>
        <w:t xml:space="preserve">El </w:t>
      </w:r>
      <w:r w:rsidRPr="003F40C3">
        <w:rPr>
          <w:rFonts w:ascii="Palatino Linotype" w:eastAsia="Palatino Linotype" w:hAnsi="Palatino Linotype" w:cs="Palatino Linotype"/>
          <w:b/>
          <w:sz w:val="24"/>
          <w:szCs w:val="24"/>
        </w:rPr>
        <w:t>diez de febrero de dos mil veinticinco</w:t>
      </w:r>
      <w:r w:rsidRPr="003F40C3">
        <w:rPr>
          <w:rFonts w:ascii="Palatino Linotype" w:eastAsia="Palatino Linotype" w:hAnsi="Palatino Linotype" w:cs="Palatino Linotype"/>
          <w:sz w:val="24"/>
          <w:szCs w:val="24"/>
        </w:rPr>
        <w:t xml:space="preserve">, </w:t>
      </w:r>
      <w:r w:rsidRPr="003F40C3">
        <w:rPr>
          <w:rFonts w:ascii="Palatino Linotype" w:eastAsia="Palatino Linotype" w:hAnsi="Palatino Linotype" w:cs="Palatino Linotype"/>
          <w:b/>
          <w:sz w:val="24"/>
          <w:szCs w:val="24"/>
        </w:rPr>
        <w:t>EL RECURRENTE,</w:t>
      </w:r>
      <w:r w:rsidRPr="003F40C3">
        <w:rPr>
          <w:rFonts w:ascii="Palatino Linotype" w:eastAsia="Palatino Linotype" w:hAnsi="Palatino Linotype" w:cs="Palatino Linotype"/>
          <w:sz w:val="24"/>
          <w:szCs w:val="24"/>
        </w:rPr>
        <w:t xml:space="preserve"> ante el </w:t>
      </w:r>
      <w:r w:rsidRPr="003F40C3">
        <w:rPr>
          <w:rFonts w:ascii="Palatino Linotype" w:eastAsia="Palatino Linotype" w:hAnsi="Palatino Linotype" w:cs="Palatino Linotype"/>
          <w:b/>
          <w:sz w:val="24"/>
          <w:szCs w:val="24"/>
        </w:rPr>
        <w:t>SUJETO OBLIGADO</w:t>
      </w:r>
      <w:r w:rsidRPr="003F40C3">
        <w:rPr>
          <w:rFonts w:ascii="Palatino Linotype" w:eastAsia="Palatino Linotype" w:hAnsi="Palatino Linotype" w:cs="Palatino Linotype"/>
          <w:sz w:val="24"/>
          <w:szCs w:val="24"/>
        </w:rPr>
        <w:t xml:space="preserve"> vía Sistema de Acceso a la Información Mexiquense (</w:t>
      </w:r>
      <w:r w:rsidRPr="003F40C3">
        <w:rPr>
          <w:rFonts w:ascii="Palatino Linotype" w:eastAsia="Palatino Linotype" w:hAnsi="Palatino Linotype" w:cs="Palatino Linotype"/>
          <w:b/>
          <w:sz w:val="24"/>
          <w:szCs w:val="24"/>
        </w:rPr>
        <w:t>SAIMEX)</w:t>
      </w:r>
      <w:r w:rsidRPr="003F40C3">
        <w:rPr>
          <w:rFonts w:ascii="Palatino Linotype" w:eastAsia="Palatino Linotype" w:hAnsi="Palatino Linotype" w:cs="Palatino Linotype"/>
          <w:sz w:val="24"/>
          <w:szCs w:val="24"/>
        </w:rPr>
        <w:t>,presentó la solicitud de información registrada con el número</w:t>
      </w:r>
      <w:r w:rsidRPr="003F40C3">
        <w:rPr>
          <w:rFonts w:ascii="Palatino Linotype" w:eastAsia="Palatino Linotype" w:hAnsi="Palatino Linotype" w:cs="Palatino Linotype"/>
          <w:b/>
          <w:sz w:val="24"/>
          <w:szCs w:val="24"/>
        </w:rPr>
        <w:t xml:space="preserve"> 00777/TOLUCA/IP/2025, </w:t>
      </w:r>
      <w:r w:rsidR="003F40C3">
        <w:rPr>
          <w:rFonts w:ascii="Palatino Linotype" w:eastAsia="Palatino Linotype" w:hAnsi="Palatino Linotype" w:cs="Palatino Linotype"/>
          <w:sz w:val="24"/>
          <w:szCs w:val="24"/>
        </w:rPr>
        <w:t>en la que</w:t>
      </w:r>
      <w:r w:rsidRPr="003F40C3">
        <w:rPr>
          <w:rFonts w:ascii="Palatino Linotype" w:eastAsia="Palatino Linotype" w:hAnsi="Palatino Linotype" w:cs="Palatino Linotype"/>
          <w:sz w:val="24"/>
          <w:szCs w:val="24"/>
        </w:rPr>
        <w:t xml:space="preserve"> solicitó lo siguiente:</w:t>
      </w:r>
    </w:p>
    <w:p w:rsidR="00E33084" w:rsidRPr="003F40C3" w:rsidRDefault="00E33084">
      <w:pPr>
        <w:pBdr>
          <w:top w:val="nil"/>
          <w:left w:val="nil"/>
          <w:bottom w:val="nil"/>
          <w:right w:val="nil"/>
          <w:between w:val="nil"/>
        </w:pBdr>
        <w:spacing w:line="360" w:lineRule="auto"/>
        <w:ind w:left="1069" w:right="567"/>
        <w:jc w:val="both"/>
        <w:rPr>
          <w:rFonts w:ascii="Palatino Linotype" w:eastAsia="Palatino Linotype" w:hAnsi="Palatino Linotype" w:cs="Palatino Linotype"/>
          <w:i/>
          <w:color w:val="000000"/>
          <w:sz w:val="24"/>
          <w:szCs w:val="24"/>
        </w:rPr>
      </w:pPr>
    </w:p>
    <w:p w:rsidR="00E33084" w:rsidRPr="003F40C3" w:rsidRDefault="009B7671">
      <w:pPr>
        <w:pBdr>
          <w:top w:val="nil"/>
          <w:left w:val="nil"/>
          <w:bottom w:val="nil"/>
          <w:right w:val="nil"/>
          <w:between w:val="nil"/>
        </w:pBdr>
        <w:ind w:left="567" w:right="567"/>
        <w:jc w:val="both"/>
        <w:rPr>
          <w:rFonts w:ascii="Palatino Linotype" w:eastAsia="Palatino Linotype" w:hAnsi="Palatino Linotype" w:cs="Palatino Linotype"/>
          <w:i/>
          <w:color w:val="000000"/>
          <w:sz w:val="24"/>
          <w:szCs w:val="24"/>
        </w:rPr>
      </w:pPr>
      <w:r w:rsidRPr="003F40C3">
        <w:rPr>
          <w:rFonts w:ascii="Palatino Linotype" w:eastAsia="Palatino Linotype" w:hAnsi="Palatino Linotype" w:cs="Palatino Linotype"/>
          <w:i/>
          <w:color w:val="000000"/>
          <w:sz w:val="24"/>
          <w:szCs w:val="24"/>
        </w:rPr>
        <w:t xml:space="preserve">“Ya que venos que son unos ineficientes y analfabeto las unidad de transparencia se solicita los documentos que acrediten que el titular cumple con los que señala el arti 57 de la Ley de Acceso ojalá lo puedan leer para saber que es y no decir no se género también de queire las certificación y cursos que tengan todo el personal de la unidad de transparencia, listas de asistencia, y plantilla co sueldo cargo y funciones. Los documentos presentados a cabildo para que aprobaran el nombramiento del titular y todos los que están en la unidad de transparencia y el documento o postura de determinó cada integrante de cabildo incluyendo el presidente para elegir a una persona sin cumplir con los requisitos y que están trasgrediendo los derechos humanos quwresmos los oficios donde se turne a todo el cabildo y al presiente para que nos conteste como lo eligieron” (Sic) </w:t>
      </w:r>
    </w:p>
    <w:p w:rsidR="00E33084" w:rsidRPr="003F40C3" w:rsidRDefault="009B7671">
      <w:pPr>
        <w:numPr>
          <w:ilvl w:val="0"/>
          <w:numId w:val="11"/>
        </w:numPr>
        <w:spacing w:line="360" w:lineRule="auto"/>
        <w:ind w:right="567"/>
        <w:jc w:val="both"/>
        <w:rPr>
          <w:rFonts w:ascii="Palatino Linotype" w:eastAsia="Palatino Linotype" w:hAnsi="Palatino Linotype" w:cs="Palatino Linotype"/>
          <w:sz w:val="24"/>
          <w:szCs w:val="24"/>
        </w:rPr>
      </w:pPr>
      <w:r w:rsidRPr="003F40C3">
        <w:rPr>
          <w:rFonts w:ascii="Palatino Linotype" w:eastAsia="Palatino Linotype" w:hAnsi="Palatino Linotype" w:cs="Palatino Linotype"/>
          <w:sz w:val="24"/>
          <w:szCs w:val="24"/>
        </w:rPr>
        <w:lastRenderedPageBreak/>
        <w:t xml:space="preserve">Modalidad de entrega: </w:t>
      </w:r>
      <w:r w:rsidRPr="003F40C3">
        <w:rPr>
          <w:rFonts w:ascii="Palatino Linotype" w:eastAsia="Palatino Linotype" w:hAnsi="Palatino Linotype" w:cs="Palatino Linotype"/>
          <w:b/>
          <w:sz w:val="24"/>
          <w:szCs w:val="24"/>
        </w:rPr>
        <w:t>Vía SAIMEX.</w:t>
      </w:r>
    </w:p>
    <w:p w:rsidR="00E33084" w:rsidRPr="003F40C3" w:rsidRDefault="00E33084">
      <w:pPr>
        <w:spacing w:line="360" w:lineRule="auto"/>
        <w:ind w:left="1146" w:right="567"/>
        <w:jc w:val="both"/>
        <w:rPr>
          <w:rFonts w:ascii="Palatino Linotype" w:eastAsia="Palatino Linotype" w:hAnsi="Palatino Linotype" w:cs="Palatino Linotype"/>
          <w:sz w:val="24"/>
          <w:szCs w:val="24"/>
        </w:rPr>
      </w:pPr>
    </w:p>
    <w:p w:rsidR="00E33084" w:rsidRPr="003F40C3" w:rsidRDefault="009B7671">
      <w:pPr>
        <w:numPr>
          <w:ilvl w:val="0"/>
          <w:numId w:val="6"/>
        </w:numPr>
        <w:spacing w:line="360" w:lineRule="auto"/>
        <w:ind w:left="0" w:firstLine="0"/>
        <w:jc w:val="both"/>
        <w:rPr>
          <w:rFonts w:ascii="Palatino Linotype" w:eastAsia="Palatino Linotype" w:hAnsi="Palatino Linotype" w:cs="Palatino Linotype"/>
          <w:b/>
          <w:i/>
          <w:sz w:val="24"/>
          <w:szCs w:val="24"/>
        </w:rPr>
      </w:pPr>
      <w:r w:rsidRPr="003F40C3">
        <w:rPr>
          <w:rFonts w:ascii="Palatino Linotype" w:eastAsia="Palatino Linotype" w:hAnsi="Palatino Linotype" w:cs="Palatino Linotype"/>
          <w:sz w:val="24"/>
          <w:szCs w:val="24"/>
        </w:rPr>
        <w:t xml:space="preserve">El </w:t>
      </w:r>
      <w:r w:rsidRPr="003F40C3">
        <w:rPr>
          <w:rFonts w:ascii="Palatino Linotype" w:eastAsia="Palatino Linotype" w:hAnsi="Palatino Linotype" w:cs="Palatino Linotype"/>
          <w:b/>
          <w:sz w:val="24"/>
          <w:szCs w:val="24"/>
        </w:rPr>
        <w:t xml:space="preserve">cinco de marzo de dos mil veinticinco, </w:t>
      </w:r>
      <w:r w:rsidRPr="003F40C3">
        <w:rPr>
          <w:rFonts w:ascii="Palatino Linotype" w:eastAsia="Palatino Linotype" w:hAnsi="Palatino Linotype" w:cs="Palatino Linotype"/>
          <w:sz w:val="24"/>
          <w:szCs w:val="24"/>
        </w:rPr>
        <w:t xml:space="preserve">el </w:t>
      </w:r>
      <w:r w:rsidRPr="003F40C3">
        <w:rPr>
          <w:rFonts w:ascii="Palatino Linotype" w:eastAsia="Palatino Linotype" w:hAnsi="Palatino Linotype" w:cs="Palatino Linotype"/>
          <w:b/>
          <w:sz w:val="24"/>
          <w:szCs w:val="24"/>
        </w:rPr>
        <w:t>SUJETO O</w:t>
      </w:r>
      <w:r w:rsidRPr="003F40C3">
        <w:rPr>
          <w:rFonts w:ascii="Palatino Linotype" w:eastAsia="Palatino Linotype" w:hAnsi="Palatino Linotype" w:cs="Palatino Linotype"/>
          <w:sz w:val="24"/>
          <w:szCs w:val="24"/>
        </w:rPr>
        <w:t>B</w:t>
      </w:r>
      <w:r w:rsidRPr="003F40C3">
        <w:rPr>
          <w:rFonts w:ascii="Palatino Linotype" w:eastAsia="Palatino Linotype" w:hAnsi="Palatino Linotype" w:cs="Palatino Linotype"/>
          <w:b/>
          <w:sz w:val="24"/>
          <w:szCs w:val="24"/>
        </w:rPr>
        <w:t xml:space="preserve">LIGADO </w:t>
      </w:r>
      <w:r w:rsidRPr="003F40C3">
        <w:rPr>
          <w:rFonts w:ascii="Palatino Linotype" w:eastAsia="Palatino Linotype" w:hAnsi="Palatino Linotype" w:cs="Palatino Linotype"/>
          <w:sz w:val="24"/>
          <w:szCs w:val="24"/>
        </w:rPr>
        <w:t xml:space="preserve">dio </w:t>
      </w:r>
      <w:r w:rsidRPr="003F40C3">
        <w:rPr>
          <w:rFonts w:ascii="Palatino Linotype" w:eastAsia="Palatino Linotype" w:hAnsi="Palatino Linotype" w:cs="Palatino Linotype"/>
          <w:b/>
          <w:sz w:val="24"/>
          <w:szCs w:val="24"/>
        </w:rPr>
        <w:t>RESPUESTA</w:t>
      </w:r>
      <w:r w:rsidRPr="003F40C3">
        <w:rPr>
          <w:rFonts w:ascii="Palatino Linotype" w:eastAsia="Palatino Linotype" w:hAnsi="Palatino Linotype" w:cs="Palatino Linotype"/>
          <w:sz w:val="24"/>
          <w:szCs w:val="24"/>
        </w:rPr>
        <w:t xml:space="preserve"> a través del archivos siguientes:</w:t>
      </w:r>
    </w:p>
    <w:p w:rsidR="00E33084" w:rsidRPr="003F40C3" w:rsidRDefault="00E33084">
      <w:pPr>
        <w:spacing w:line="360" w:lineRule="auto"/>
        <w:jc w:val="both"/>
        <w:rPr>
          <w:rFonts w:ascii="Palatino Linotype" w:eastAsia="Palatino Linotype" w:hAnsi="Palatino Linotype" w:cs="Palatino Linotype"/>
          <w:sz w:val="24"/>
          <w:szCs w:val="24"/>
        </w:rPr>
      </w:pPr>
    </w:p>
    <w:p w:rsidR="00E33084" w:rsidRPr="003F40C3" w:rsidRDefault="009B7671">
      <w:pPr>
        <w:numPr>
          <w:ilvl w:val="0"/>
          <w:numId w:val="2"/>
        </w:numPr>
        <w:pBdr>
          <w:top w:val="nil"/>
          <w:left w:val="nil"/>
          <w:bottom w:val="nil"/>
          <w:right w:val="nil"/>
          <w:between w:val="nil"/>
        </w:pBdr>
        <w:spacing w:line="360" w:lineRule="auto"/>
        <w:jc w:val="both"/>
        <w:rPr>
          <w:rFonts w:ascii="Palatino Linotype" w:eastAsia="Palatino Linotype" w:hAnsi="Palatino Linotype" w:cs="Palatino Linotype"/>
          <w:b/>
          <w:i/>
          <w:color w:val="000000"/>
          <w:sz w:val="24"/>
          <w:szCs w:val="24"/>
        </w:rPr>
      </w:pPr>
      <w:r w:rsidRPr="003F40C3">
        <w:rPr>
          <w:rFonts w:ascii="Palatino Linotype" w:eastAsia="Palatino Linotype" w:hAnsi="Palatino Linotype" w:cs="Palatino Linotype"/>
          <w:b/>
          <w:i/>
          <w:color w:val="000000"/>
          <w:sz w:val="24"/>
          <w:szCs w:val="24"/>
        </w:rPr>
        <w:t>SAIMEX 0777 (PLANTILLA DE LA UNIDAD DE TRANSPARENCIA).pdf</w:t>
      </w:r>
    </w:p>
    <w:p w:rsidR="00E33084" w:rsidRPr="003F40C3" w:rsidRDefault="009B7671">
      <w:pPr>
        <w:spacing w:line="360" w:lineRule="auto"/>
        <w:jc w:val="both"/>
        <w:rPr>
          <w:rFonts w:ascii="Palatino Linotype" w:eastAsia="Palatino Linotype" w:hAnsi="Palatino Linotype" w:cs="Palatino Linotype"/>
          <w:sz w:val="24"/>
          <w:szCs w:val="24"/>
        </w:rPr>
      </w:pPr>
      <w:r w:rsidRPr="003F40C3">
        <w:rPr>
          <w:rFonts w:ascii="Palatino Linotype" w:eastAsia="Palatino Linotype" w:hAnsi="Palatino Linotype" w:cs="Palatino Linotype"/>
          <w:sz w:val="24"/>
          <w:szCs w:val="24"/>
        </w:rPr>
        <w:t>Plantilla de la Unidad de Transparencia con cargo y sueldo de los siguientes servidores públicos:</w:t>
      </w:r>
    </w:p>
    <w:p w:rsidR="00E33084" w:rsidRDefault="009B7671">
      <w:pPr>
        <w:spacing w:line="360" w:lineRule="auto"/>
        <w:jc w:val="center"/>
        <w:rPr>
          <w:rFonts w:ascii="Palatino Linotype" w:eastAsia="Palatino Linotype" w:hAnsi="Palatino Linotype" w:cs="Palatino Linotype"/>
          <w:sz w:val="24"/>
          <w:szCs w:val="24"/>
        </w:rPr>
      </w:pPr>
      <w:r w:rsidRPr="003F40C3">
        <w:rPr>
          <w:rFonts w:ascii="Palatino Linotype" w:eastAsia="Palatino Linotype" w:hAnsi="Palatino Linotype" w:cs="Palatino Linotype"/>
          <w:noProof/>
          <w:sz w:val="24"/>
          <w:szCs w:val="24"/>
        </w:rPr>
        <w:drawing>
          <wp:inline distT="0" distB="0" distL="0" distR="0">
            <wp:extent cx="2924583" cy="1857634"/>
            <wp:effectExtent l="0" t="0" r="0" b="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2924583" cy="1857634"/>
                    </a:xfrm>
                    <a:prstGeom prst="rect">
                      <a:avLst/>
                    </a:prstGeom>
                    <a:ln/>
                  </pic:spPr>
                </pic:pic>
              </a:graphicData>
            </a:graphic>
          </wp:inline>
        </w:drawing>
      </w:r>
    </w:p>
    <w:p w:rsidR="003F40C3" w:rsidRPr="003F40C3" w:rsidRDefault="003F40C3">
      <w:pPr>
        <w:spacing w:line="360" w:lineRule="auto"/>
        <w:jc w:val="center"/>
        <w:rPr>
          <w:rFonts w:ascii="Palatino Linotype" w:eastAsia="Palatino Linotype" w:hAnsi="Palatino Linotype" w:cs="Palatino Linotype"/>
          <w:sz w:val="24"/>
          <w:szCs w:val="24"/>
        </w:rPr>
      </w:pPr>
    </w:p>
    <w:p w:rsidR="00E33084" w:rsidRPr="003F40C3" w:rsidRDefault="009B7671">
      <w:pPr>
        <w:numPr>
          <w:ilvl w:val="0"/>
          <w:numId w:val="2"/>
        </w:numPr>
        <w:pBdr>
          <w:top w:val="nil"/>
          <w:left w:val="nil"/>
          <w:bottom w:val="nil"/>
          <w:right w:val="nil"/>
          <w:between w:val="nil"/>
        </w:pBdr>
        <w:spacing w:line="360" w:lineRule="auto"/>
        <w:jc w:val="both"/>
        <w:rPr>
          <w:rFonts w:ascii="Palatino Linotype" w:eastAsia="Palatino Linotype" w:hAnsi="Palatino Linotype" w:cs="Palatino Linotype"/>
          <w:b/>
          <w:i/>
          <w:color w:val="000000"/>
          <w:sz w:val="24"/>
          <w:szCs w:val="24"/>
        </w:rPr>
      </w:pPr>
      <w:r w:rsidRPr="003F40C3">
        <w:rPr>
          <w:rFonts w:ascii="Palatino Linotype" w:eastAsia="Palatino Linotype" w:hAnsi="Palatino Linotype" w:cs="Palatino Linotype"/>
          <w:b/>
          <w:i/>
          <w:color w:val="000000"/>
          <w:sz w:val="24"/>
          <w:szCs w:val="24"/>
        </w:rPr>
        <w:t>LISTAS TRANSPARENCIA 2 QNA ENERO.pdf</w:t>
      </w:r>
    </w:p>
    <w:p w:rsidR="00E33084" w:rsidRPr="003F40C3" w:rsidRDefault="009B7671">
      <w:pPr>
        <w:rPr>
          <w:rFonts w:ascii="Palatino Linotype" w:eastAsia="Palatino Linotype" w:hAnsi="Palatino Linotype" w:cs="Palatino Linotype"/>
          <w:sz w:val="24"/>
          <w:szCs w:val="24"/>
        </w:rPr>
      </w:pPr>
      <w:r w:rsidRPr="003F40C3">
        <w:rPr>
          <w:rFonts w:ascii="Palatino Linotype" w:eastAsia="Palatino Linotype" w:hAnsi="Palatino Linotype" w:cs="Palatino Linotype"/>
          <w:sz w:val="24"/>
          <w:szCs w:val="24"/>
        </w:rPr>
        <w:t>Formato Único de Control de Asistencia d</w:t>
      </w:r>
      <w:r w:rsidR="00E00403" w:rsidRPr="003F40C3">
        <w:rPr>
          <w:rFonts w:ascii="Palatino Linotype" w:eastAsia="Palatino Linotype" w:hAnsi="Palatino Linotype" w:cs="Palatino Linotype"/>
          <w:sz w:val="24"/>
          <w:szCs w:val="24"/>
        </w:rPr>
        <w:t>e la segunda quincena del mes de enero de dos mil veinticinco d</w:t>
      </w:r>
      <w:r w:rsidRPr="003F40C3">
        <w:rPr>
          <w:rFonts w:ascii="Palatino Linotype" w:eastAsia="Palatino Linotype" w:hAnsi="Palatino Linotype" w:cs="Palatino Linotype"/>
          <w:sz w:val="24"/>
          <w:szCs w:val="24"/>
        </w:rPr>
        <w:t>e:</w:t>
      </w:r>
    </w:p>
    <w:p w:rsidR="00E00403" w:rsidRPr="003F40C3" w:rsidRDefault="00E00403">
      <w:pPr>
        <w:rPr>
          <w:rFonts w:ascii="Palatino Linotype" w:eastAsia="Palatino Linotype" w:hAnsi="Palatino Linotype" w:cs="Palatino Linotype"/>
          <w:sz w:val="24"/>
          <w:szCs w:val="24"/>
        </w:rPr>
      </w:pPr>
    </w:p>
    <w:p w:rsidR="00E33084" w:rsidRPr="003F40C3" w:rsidRDefault="009B7671">
      <w:pPr>
        <w:rPr>
          <w:rFonts w:ascii="Palatino Linotype" w:eastAsia="Palatino Linotype" w:hAnsi="Palatino Linotype" w:cs="Palatino Linotype"/>
          <w:sz w:val="24"/>
          <w:szCs w:val="24"/>
        </w:rPr>
      </w:pPr>
      <w:r w:rsidRPr="003F40C3">
        <w:rPr>
          <w:rFonts w:ascii="Palatino Linotype" w:eastAsia="Palatino Linotype" w:hAnsi="Palatino Linotype" w:cs="Palatino Linotype"/>
          <w:sz w:val="24"/>
          <w:szCs w:val="24"/>
        </w:rPr>
        <w:t>Díaz Consuelo Jesús Miguel</w:t>
      </w:r>
    </w:p>
    <w:p w:rsidR="00E33084" w:rsidRPr="003F40C3" w:rsidRDefault="009B7671">
      <w:pPr>
        <w:rPr>
          <w:rFonts w:ascii="Palatino Linotype" w:eastAsia="Palatino Linotype" w:hAnsi="Palatino Linotype" w:cs="Palatino Linotype"/>
          <w:sz w:val="24"/>
          <w:szCs w:val="24"/>
        </w:rPr>
      </w:pPr>
      <w:r w:rsidRPr="003F40C3">
        <w:rPr>
          <w:rFonts w:ascii="Palatino Linotype" w:eastAsia="Palatino Linotype" w:hAnsi="Palatino Linotype" w:cs="Palatino Linotype"/>
          <w:sz w:val="24"/>
          <w:szCs w:val="24"/>
        </w:rPr>
        <w:t>Olín Pliego Esmeralda Concepción</w:t>
      </w:r>
    </w:p>
    <w:p w:rsidR="00E33084" w:rsidRPr="003F40C3" w:rsidRDefault="009B7671">
      <w:pPr>
        <w:rPr>
          <w:rFonts w:ascii="Palatino Linotype" w:eastAsia="Palatino Linotype" w:hAnsi="Palatino Linotype" w:cs="Palatino Linotype"/>
          <w:sz w:val="24"/>
          <w:szCs w:val="24"/>
        </w:rPr>
      </w:pPr>
      <w:r w:rsidRPr="003F40C3">
        <w:rPr>
          <w:rFonts w:ascii="Palatino Linotype" w:eastAsia="Palatino Linotype" w:hAnsi="Palatino Linotype" w:cs="Palatino Linotype"/>
          <w:sz w:val="24"/>
          <w:szCs w:val="24"/>
        </w:rPr>
        <w:t>Roldán Hernández Roberto Giusseppe</w:t>
      </w:r>
    </w:p>
    <w:p w:rsidR="00E33084" w:rsidRPr="003F40C3" w:rsidRDefault="009B7671">
      <w:pPr>
        <w:rPr>
          <w:rFonts w:ascii="Palatino Linotype" w:eastAsia="Palatino Linotype" w:hAnsi="Palatino Linotype" w:cs="Palatino Linotype"/>
          <w:sz w:val="24"/>
          <w:szCs w:val="24"/>
        </w:rPr>
      </w:pPr>
      <w:r w:rsidRPr="003F40C3">
        <w:rPr>
          <w:rFonts w:ascii="Palatino Linotype" w:eastAsia="Palatino Linotype" w:hAnsi="Palatino Linotype" w:cs="Palatino Linotype"/>
          <w:sz w:val="24"/>
          <w:szCs w:val="24"/>
        </w:rPr>
        <w:t>Aranza Méndez Cielo Jarely</w:t>
      </w:r>
    </w:p>
    <w:p w:rsidR="00E33084" w:rsidRDefault="00E33084">
      <w:pPr>
        <w:pBdr>
          <w:top w:val="nil"/>
          <w:left w:val="nil"/>
          <w:bottom w:val="nil"/>
          <w:right w:val="nil"/>
          <w:between w:val="nil"/>
        </w:pBdr>
        <w:spacing w:line="360" w:lineRule="auto"/>
        <w:ind w:left="720"/>
        <w:jc w:val="both"/>
        <w:rPr>
          <w:rFonts w:ascii="Palatino Linotype" w:eastAsia="Palatino Linotype" w:hAnsi="Palatino Linotype" w:cs="Palatino Linotype"/>
          <w:b/>
          <w:i/>
          <w:color w:val="000000"/>
          <w:sz w:val="24"/>
          <w:szCs w:val="24"/>
        </w:rPr>
      </w:pPr>
    </w:p>
    <w:p w:rsidR="003F40C3" w:rsidRPr="003F40C3" w:rsidRDefault="003F40C3">
      <w:pPr>
        <w:pBdr>
          <w:top w:val="nil"/>
          <w:left w:val="nil"/>
          <w:bottom w:val="nil"/>
          <w:right w:val="nil"/>
          <w:between w:val="nil"/>
        </w:pBdr>
        <w:spacing w:line="360" w:lineRule="auto"/>
        <w:ind w:left="720"/>
        <w:jc w:val="both"/>
        <w:rPr>
          <w:rFonts w:ascii="Palatino Linotype" w:eastAsia="Palatino Linotype" w:hAnsi="Palatino Linotype" w:cs="Palatino Linotype"/>
          <w:b/>
          <w:i/>
          <w:color w:val="000000"/>
          <w:sz w:val="24"/>
          <w:szCs w:val="24"/>
        </w:rPr>
      </w:pPr>
    </w:p>
    <w:p w:rsidR="00E33084" w:rsidRPr="003F40C3" w:rsidRDefault="009B7671">
      <w:pPr>
        <w:numPr>
          <w:ilvl w:val="0"/>
          <w:numId w:val="2"/>
        </w:numPr>
        <w:pBdr>
          <w:top w:val="nil"/>
          <w:left w:val="nil"/>
          <w:bottom w:val="nil"/>
          <w:right w:val="nil"/>
          <w:between w:val="nil"/>
        </w:pBdr>
        <w:spacing w:line="360" w:lineRule="auto"/>
        <w:jc w:val="both"/>
        <w:rPr>
          <w:rFonts w:ascii="Palatino Linotype" w:eastAsia="Palatino Linotype" w:hAnsi="Palatino Linotype" w:cs="Palatino Linotype"/>
          <w:b/>
          <w:i/>
          <w:color w:val="000000"/>
          <w:sz w:val="24"/>
          <w:szCs w:val="24"/>
        </w:rPr>
      </w:pPr>
      <w:r w:rsidRPr="003F40C3">
        <w:rPr>
          <w:rFonts w:ascii="Palatino Linotype" w:eastAsia="Palatino Linotype" w:hAnsi="Palatino Linotype" w:cs="Palatino Linotype"/>
          <w:b/>
          <w:i/>
          <w:color w:val="000000"/>
          <w:sz w:val="24"/>
          <w:szCs w:val="24"/>
        </w:rPr>
        <w:lastRenderedPageBreak/>
        <w:t>REGISTROS TRANSPARENCIA .pdf</w:t>
      </w:r>
    </w:p>
    <w:p w:rsidR="00E33084" w:rsidRPr="003F40C3" w:rsidRDefault="009B7671" w:rsidP="00E00403">
      <w:pPr>
        <w:jc w:val="both"/>
        <w:rPr>
          <w:rFonts w:ascii="Palatino Linotype" w:eastAsia="Palatino Linotype" w:hAnsi="Palatino Linotype" w:cs="Palatino Linotype"/>
          <w:sz w:val="24"/>
          <w:szCs w:val="24"/>
        </w:rPr>
      </w:pPr>
      <w:r w:rsidRPr="003F40C3">
        <w:rPr>
          <w:rFonts w:ascii="Palatino Linotype" w:eastAsia="Palatino Linotype" w:hAnsi="Palatino Linotype" w:cs="Palatino Linotype"/>
          <w:sz w:val="24"/>
          <w:szCs w:val="24"/>
        </w:rPr>
        <w:t xml:space="preserve">Registro de </w:t>
      </w:r>
      <w:r w:rsidR="00E00403" w:rsidRPr="003F40C3">
        <w:rPr>
          <w:rFonts w:ascii="Palatino Linotype" w:eastAsia="Palatino Linotype" w:hAnsi="Palatino Linotype" w:cs="Palatino Linotype"/>
          <w:sz w:val="24"/>
          <w:szCs w:val="24"/>
        </w:rPr>
        <w:t>asistencia correspondiente a la primera quincena del mes de febrero de dos mil veinticinco,</w:t>
      </w:r>
      <w:r w:rsidRPr="003F40C3">
        <w:rPr>
          <w:rFonts w:ascii="Palatino Linotype" w:eastAsia="Palatino Linotype" w:hAnsi="Palatino Linotype" w:cs="Palatino Linotype"/>
          <w:sz w:val="24"/>
          <w:szCs w:val="24"/>
        </w:rPr>
        <w:t xml:space="preserve"> de:</w:t>
      </w:r>
    </w:p>
    <w:p w:rsidR="00E33084" w:rsidRPr="003F40C3" w:rsidRDefault="009B7671" w:rsidP="00E00403">
      <w:pPr>
        <w:jc w:val="both"/>
        <w:rPr>
          <w:rFonts w:ascii="Palatino Linotype" w:eastAsia="Palatino Linotype" w:hAnsi="Palatino Linotype" w:cs="Palatino Linotype"/>
          <w:sz w:val="24"/>
          <w:szCs w:val="24"/>
        </w:rPr>
      </w:pPr>
      <w:r w:rsidRPr="003F40C3">
        <w:rPr>
          <w:rFonts w:ascii="Palatino Linotype" w:eastAsia="Palatino Linotype" w:hAnsi="Palatino Linotype" w:cs="Palatino Linotype"/>
          <w:sz w:val="24"/>
          <w:szCs w:val="24"/>
        </w:rPr>
        <w:t xml:space="preserve">Sánchez Arias Roberto Daniel </w:t>
      </w:r>
    </w:p>
    <w:p w:rsidR="00E33084" w:rsidRPr="003F40C3" w:rsidRDefault="009B7671" w:rsidP="00E00403">
      <w:pPr>
        <w:jc w:val="both"/>
        <w:rPr>
          <w:rFonts w:ascii="Palatino Linotype" w:eastAsia="Palatino Linotype" w:hAnsi="Palatino Linotype" w:cs="Palatino Linotype"/>
          <w:sz w:val="24"/>
          <w:szCs w:val="24"/>
        </w:rPr>
      </w:pPr>
      <w:r w:rsidRPr="003F40C3">
        <w:rPr>
          <w:rFonts w:ascii="Palatino Linotype" w:eastAsia="Palatino Linotype" w:hAnsi="Palatino Linotype" w:cs="Palatino Linotype"/>
          <w:sz w:val="24"/>
          <w:szCs w:val="24"/>
        </w:rPr>
        <w:t xml:space="preserve">Garduño López Carlos Jacobo </w:t>
      </w:r>
    </w:p>
    <w:p w:rsidR="00E33084" w:rsidRPr="003F40C3" w:rsidRDefault="009B7671" w:rsidP="00E00403">
      <w:pPr>
        <w:jc w:val="both"/>
        <w:rPr>
          <w:rFonts w:ascii="Palatino Linotype" w:eastAsia="Palatino Linotype" w:hAnsi="Palatino Linotype" w:cs="Palatino Linotype"/>
          <w:sz w:val="24"/>
          <w:szCs w:val="24"/>
        </w:rPr>
      </w:pPr>
      <w:r w:rsidRPr="003F40C3">
        <w:rPr>
          <w:rFonts w:ascii="Palatino Linotype" w:eastAsia="Palatino Linotype" w:hAnsi="Palatino Linotype" w:cs="Palatino Linotype"/>
          <w:sz w:val="24"/>
          <w:szCs w:val="24"/>
        </w:rPr>
        <w:t>Sánchez Valdez Andrea Alejandra</w:t>
      </w:r>
    </w:p>
    <w:p w:rsidR="00E33084" w:rsidRPr="003F40C3" w:rsidRDefault="009B7671" w:rsidP="00E00403">
      <w:pPr>
        <w:jc w:val="both"/>
        <w:rPr>
          <w:rFonts w:ascii="Palatino Linotype" w:eastAsia="Palatino Linotype" w:hAnsi="Palatino Linotype" w:cs="Palatino Linotype"/>
          <w:sz w:val="24"/>
          <w:szCs w:val="24"/>
        </w:rPr>
      </w:pPr>
      <w:r w:rsidRPr="003F40C3">
        <w:rPr>
          <w:rFonts w:ascii="Palatino Linotype" w:eastAsia="Palatino Linotype" w:hAnsi="Palatino Linotype" w:cs="Palatino Linotype"/>
          <w:sz w:val="24"/>
          <w:szCs w:val="24"/>
        </w:rPr>
        <w:t>Torres Coria Suzett Jearim</w:t>
      </w:r>
    </w:p>
    <w:p w:rsidR="009B7671" w:rsidRPr="003F40C3" w:rsidRDefault="009B7671" w:rsidP="00E00403">
      <w:pPr>
        <w:jc w:val="both"/>
        <w:rPr>
          <w:rFonts w:ascii="Palatino Linotype" w:eastAsia="Palatino Linotype" w:hAnsi="Palatino Linotype" w:cs="Palatino Linotype"/>
          <w:sz w:val="24"/>
          <w:szCs w:val="24"/>
        </w:rPr>
      </w:pPr>
    </w:p>
    <w:p w:rsidR="009B7671" w:rsidRPr="003F40C3" w:rsidRDefault="009B7671" w:rsidP="00E00403">
      <w:pPr>
        <w:jc w:val="both"/>
        <w:rPr>
          <w:rFonts w:ascii="Palatino Linotype" w:eastAsia="Palatino Linotype" w:hAnsi="Palatino Linotype" w:cs="Palatino Linotype"/>
          <w:sz w:val="24"/>
          <w:szCs w:val="24"/>
        </w:rPr>
      </w:pPr>
      <w:r w:rsidRPr="003F40C3">
        <w:rPr>
          <w:rFonts w:ascii="Palatino Linotype" w:eastAsia="Palatino Linotype" w:hAnsi="Palatino Linotype" w:cs="Palatino Linotype"/>
          <w:sz w:val="24"/>
          <w:szCs w:val="24"/>
        </w:rPr>
        <w:t>Registro de asistencia correspondiente a los primeros diez días de la quincena del mes de febrero de dos mil veinticinco, de:</w:t>
      </w:r>
    </w:p>
    <w:p w:rsidR="00E33084" w:rsidRPr="003F40C3" w:rsidRDefault="009B7671" w:rsidP="00E00403">
      <w:pPr>
        <w:jc w:val="both"/>
        <w:rPr>
          <w:rFonts w:ascii="Palatino Linotype" w:eastAsia="Palatino Linotype" w:hAnsi="Palatino Linotype" w:cs="Palatino Linotype"/>
          <w:sz w:val="24"/>
          <w:szCs w:val="24"/>
        </w:rPr>
      </w:pPr>
      <w:r w:rsidRPr="003F40C3">
        <w:rPr>
          <w:rFonts w:ascii="Palatino Linotype" w:eastAsia="Palatino Linotype" w:hAnsi="Palatino Linotype" w:cs="Palatino Linotype"/>
          <w:sz w:val="24"/>
          <w:szCs w:val="24"/>
        </w:rPr>
        <w:t>Pichardo Almazán Sergio Eduardo</w:t>
      </w:r>
    </w:p>
    <w:p w:rsidR="00E33084" w:rsidRPr="003F40C3" w:rsidRDefault="00E33084">
      <w:pPr>
        <w:spacing w:line="360" w:lineRule="auto"/>
        <w:jc w:val="both"/>
        <w:rPr>
          <w:rFonts w:ascii="Palatino Linotype" w:eastAsia="Palatino Linotype" w:hAnsi="Palatino Linotype" w:cs="Palatino Linotype"/>
          <w:sz w:val="24"/>
          <w:szCs w:val="24"/>
        </w:rPr>
      </w:pPr>
    </w:p>
    <w:p w:rsidR="00E33084" w:rsidRPr="003F40C3" w:rsidRDefault="009B7671">
      <w:pPr>
        <w:numPr>
          <w:ilvl w:val="0"/>
          <w:numId w:val="2"/>
        </w:numPr>
        <w:pBdr>
          <w:top w:val="nil"/>
          <w:left w:val="nil"/>
          <w:bottom w:val="nil"/>
          <w:right w:val="nil"/>
          <w:between w:val="nil"/>
        </w:pBdr>
        <w:spacing w:line="360" w:lineRule="auto"/>
        <w:jc w:val="both"/>
        <w:rPr>
          <w:rFonts w:ascii="Palatino Linotype" w:eastAsia="Palatino Linotype" w:hAnsi="Palatino Linotype" w:cs="Palatino Linotype"/>
          <w:b/>
          <w:i/>
          <w:color w:val="000000"/>
          <w:sz w:val="24"/>
          <w:szCs w:val="24"/>
        </w:rPr>
      </w:pPr>
      <w:r w:rsidRPr="003F40C3">
        <w:rPr>
          <w:rFonts w:ascii="Palatino Linotype" w:eastAsia="Palatino Linotype" w:hAnsi="Palatino Linotype" w:cs="Palatino Linotype"/>
          <w:b/>
          <w:i/>
          <w:color w:val="000000"/>
          <w:sz w:val="24"/>
          <w:szCs w:val="24"/>
        </w:rPr>
        <w:t>R. 0777. 2025.pdf</w:t>
      </w:r>
    </w:p>
    <w:p w:rsidR="00E33084" w:rsidRPr="003F40C3" w:rsidRDefault="009B7671">
      <w:pPr>
        <w:spacing w:line="276" w:lineRule="auto"/>
        <w:jc w:val="both"/>
        <w:rPr>
          <w:rFonts w:ascii="Palatino Linotype" w:eastAsia="Palatino Linotype" w:hAnsi="Palatino Linotype" w:cs="Palatino Linotype"/>
          <w:b/>
          <w:i/>
          <w:sz w:val="24"/>
          <w:szCs w:val="24"/>
        </w:rPr>
      </w:pPr>
      <w:r w:rsidRPr="003F40C3">
        <w:rPr>
          <w:rFonts w:ascii="Palatino Linotype" w:eastAsia="Palatino Linotype" w:hAnsi="Palatino Linotype" w:cs="Palatino Linotype"/>
          <w:sz w:val="24"/>
          <w:szCs w:val="24"/>
        </w:rPr>
        <w:t xml:space="preserve">Oficio de cuatro de marzo de dos mil veinticinco, firmado por el Titular de la Unidad de Transparencia, por el que informo que la Dirección General de Administración y Servidora Pública Habilitada, </w:t>
      </w:r>
      <w:r w:rsidRPr="003F40C3">
        <w:rPr>
          <w:rFonts w:ascii="Palatino Linotype" w:eastAsia="Palatino Linotype" w:hAnsi="Palatino Linotype" w:cs="Palatino Linotype"/>
          <w:i/>
          <w:sz w:val="24"/>
          <w:szCs w:val="24"/>
        </w:rPr>
        <w:t>informo que la Dirección de Recursos Humanos, después de un búsqueda exhaustiva y razonable en los archivos físicos y electrónicos que guarda el Departamento de Administración de Personal, se adjunta en formato digital la información competencia de esta dirección referente a: “</w:t>
      </w:r>
      <w:r w:rsidRPr="003F40C3">
        <w:rPr>
          <w:rFonts w:ascii="Palatino Linotype" w:eastAsia="Palatino Linotype" w:hAnsi="Palatino Linotype" w:cs="Palatino Linotype"/>
          <w:b/>
          <w:i/>
          <w:sz w:val="24"/>
          <w:szCs w:val="24"/>
        </w:rPr>
        <w:t xml:space="preserve">listas de asistencia, y plantilla con sueldo y cargo…” </w:t>
      </w:r>
    </w:p>
    <w:p w:rsidR="00E33084" w:rsidRPr="003F40C3" w:rsidRDefault="00E33084">
      <w:pPr>
        <w:spacing w:line="276" w:lineRule="auto"/>
        <w:jc w:val="both"/>
        <w:rPr>
          <w:rFonts w:ascii="Palatino Linotype" w:eastAsia="Palatino Linotype" w:hAnsi="Palatino Linotype" w:cs="Palatino Linotype"/>
          <w:b/>
          <w:i/>
          <w:sz w:val="24"/>
          <w:szCs w:val="24"/>
        </w:rPr>
      </w:pPr>
    </w:p>
    <w:p w:rsidR="00E33084" w:rsidRPr="003F40C3" w:rsidRDefault="009B7671">
      <w:pPr>
        <w:spacing w:line="276" w:lineRule="auto"/>
        <w:jc w:val="both"/>
        <w:rPr>
          <w:rFonts w:ascii="Palatino Linotype" w:eastAsia="Palatino Linotype" w:hAnsi="Palatino Linotype" w:cs="Palatino Linotype"/>
          <w:i/>
          <w:sz w:val="24"/>
          <w:szCs w:val="24"/>
        </w:rPr>
      </w:pPr>
      <w:r w:rsidRPr="003F40C3">
        <w:rPr>
          <w:rFonts w:ascii="Palatino Linotype" w:eastAsia="Palatino Linotype" w:hAnsi="Palatino Linotype" w:cs="Palatino Linotype"/>
          <w:i/>
          <w:sz w:val="24"/>
          <w:szCs w:val="24"/>
        </w:rPr>
        <w:t>… la información personal contenida en las listas de asistencia ha sido considerada como confidencial de manera parcial mediante acuerdo CT/SE/192/01/2025, aprobado por el Comité de Transparencia….</w:t>
      </w:r>
    </w:p>
    <w:p w:rsidR="00E33084" w:rsidRPr="003F40C3" w:rsidRDefault="00E33084">
      <w:pPr>
        <w:spacing w:line="276" w:lineRule="auto"/>
        <w:jc w:val="both"/>
        <w:rPr>
          <w:rFonts w:ascii="Palatino Linotype" w:eastAsia="Palatino Linotype" w:hAnsi="Palatino Linotype" w:cs="Palatino Linotype"/>
          <w:i/>
          <w:sz w:val="24"/>
          <w:szCs w:val="24"/>
        </w:rPr>
      </w:pPr>
    </w:p>
    <w:p w:rsidR="00E33084" w:rsidRPr="003F40C3" w:rsidRDefault="009B7671">
      <w:pPr>
        <w:spacing w:line="276" w:lineRule="auto"/>
        <w:jc w:val="both"/>
        <w:rPr>
          <w:rFonts w:ascii="Palatino Linotype" w:eastAsia="Palatino Linotype" w:hAnsi="Palatino Linotype" w:cs="Palatino Linotype"/>
          <w:i/>
          <w:sz w:val="24"/>
          <w:szCs w:val="24"/>
        </w:rPr>
      </w:pPr>
      <w:r w:rsidRPr="003F40C3">
        <w:rPr>
          <w:rFonts w:ascii="Palatino Linotype" w:eastAsia="Palatino Linotype" w:hAnsi="Palatino Linotype" w:cs="Palatino Linotype"/>
          <w:i/>
          <w:sz w:val="24"/>
          <w:szCs w:val="24"/>
        </w:rPr>
        <w:t>…por lo que respecta a: “</w:t>
      </w:r>
      <w:r w:rsidRPr="003F40C3">
        <w:rPr>
          <w:rFonts w:ascii="Palatino Linotype" w:eastAsia="Palatino Linotype" w:hAnsi="Palatino Linotype" w:cs="Palatino Linotype"/>
          <w:b/>
          <w:i/>
          <w:sz w:val="24"/>
          <w:szCs w:val="24"/>
        </w:rPr>
        <w:t xml:space="preserve">los documentos que acrediten que el titular cumple con los que señala el artículo 57 de la Ley de Acceso… de quien quiere las certificaciones…” (Sic) </w:t>
      </w:r>
      <w:r w:rsidRPr="003F40C3">
        <w:rPr>
          <w:rFonts w:ascii="Palatino Linotype" w:eastAsia="Palatino Linotype" w:hAnsi="Palatino Linotype" w:cs="Palatino Linotype"/>
          <w:i/>
          <w:sz w:val="24"/>
          <w:szCs w:val="24"/>
        </w:rPr>
        <w:t xml:space="preserve">de acuerdo con el artículo 32 de la Ley Orgánica Municipal del Estado de México… este requisito deberá acreditarse dentro de los seis meses siguientes a la fecha en que inicien sus funciones. </w:t>
      </w:r>
      <w:r w:rsidRPr="003F40C3">
        <w:rPr>
          <w:rFonts w:ascii="Palatino Linotype" w:eastAsia="Palatino Linotype" w:hAnsi="Palatino Linotype" w:cs="Palatino Linotype"/>
          <w:i/>
          <w:sz w:val="24"/>
          <w:szCs w:val="24"/>
          <w:u w:val="single"/>
        </w:rPr>
        <w:t>Por lo cual no se envía.</w:t>
      </w:r>
    </w:p>
    <w:p w:rsidR="00E33084" w:rsidRPr="003F40C3" w:rsidRDefault="00E33084">
      <w:pPr>
        <w:spacing w:line="276" w:lineRule="auto"/>
        <w:jc w:val="both"/>
        <w:rPr>
          <w:rFonts w:ascii="Palatino Linotype" w:eastAsia="Palatino Linotype" w:hAnsi="Palatino Linotype" w:cs="Palatino Linotype"/>
          <w:i/>
          <w:sz w:val="24"/>
          <w:szCs w:val="24"/>
        </w:rPr>
      </w:pPr>
    </w:p>
    <w:p w:rsidR="00E33084" w:rsidRPr="003F40C3" w:rsidRDefault="009B7671">
      <w:pPr>
        <w:spacing w:line="276" w:lineRule="auto"/>
        <w:jc w:val="both"/>
        <w:rPr>
          <w:rFonts w:ascii="Palatino Linotype" w:eastAsia="Palatino Linotype" w:hAnsi="Palatino Linotype" w:cs="Palatino Linotype"/>
          <w:i/>
          <w:sz w:val="24"/>
          <w:szCs w:val="24"/>
        </w:rPr>
      </w:pPr>
      <w:r w:rsidRPr="003F40C3">
        <w:rPr>
          <w:rFonts w:ascii="Palatino Linotype" w:eastAsia="Palatino Linotype" w:hAnsi="Palatino Linotype" w:cs="Palatino Linotype"/>
          <w:i/>
          <w:sz w:val="24"/>
          <w:szCs w:val="24"/>
        </w:rPr>
        <w:t>En cuanto a las funciones, estas son las encomendadas por su jefe inmediato superior.</w:t>
      </w:r>
    </w:p>
    <w:p w:rsidR="00E33084" w:rsidRPr="003F40C3" w:rsidRDefault="00E33084">
      <w:pPr>
        <w:spacing w:line="276" w:lineRule="auto"/>
        <w:jc w:val="both"/>
        <w:rPr>
          <w:rFonts w:ascii="Palatino Linotype" w:eastAsia="Palatino Linotype" w:hAnsi="Palatino Linotype" w:cs="Palatino Linotype"/>
          <w:i/>
          <w:sz w:val="24"/>
          <w:szCs w:val="24"/>
        </w:rPr>
      </w:pPr>
    </w:p>
    <w:p w:rsidR="00E33084" w:rsidRPr="003F40C3" w:rsidRDefault="009B7671">
      <w:pPr>
        <w:spacing w:line="276" w:lineRule="auto"/>
        <w:jc w:val="both"/>
        <w:rPr>
          <w:rFonts w:ascii="Palatino Linotype" w:eastAsia="Palatino Linotype" w:hAnsi="Palatino Linotype" w:cs="Palatino Linotype"/>
          <w:i/>
          <w:sz w:val="24"/>
          <w:szCs w:val="24"/>
        </w:rPr>
      </w:pPr>
      <w:r w:rsidRPr="003F40C3">
        <w:rPr>
          <w:rFonts w:ascii="Palatino Linotype" w:eastAsia="Palatino Linotype" w:hAnsi="Palatino Linotype" w:cs="Palatino Linotype"/>
          <w:i/>
          <w:sz w:val="24"/>
          <w:szCs w:val="24"/>
        </w:rPr>
        <w:lastRenderedPageBreak/>
        <w:t xml:space="preserve">Así mismo la </w:t>
      </w:r>
      <w:r w:rsidRPr="003F40C3">
        <w:rPr>
          <w:rFonts w:ascii="Palatino Linotype" w:eastAsia="Palatino Linotype" w:hAnsi="Palatino Linotype" w:cs="Palatino Linotype"/>
          <w:b/>
          <w:i/>
          <w:sz w:val="24"/>
          <w:szCs w:val="24"/>
        </w:rPr>
        <w:t xml:space="preserve">Secretaria del Ayuntamiento y Servidor Público Habilitado, </w:t>
      </w:r>
      <w:r w:rsidRPr="003F40C3">
        <w:rPr>
          <w:rFonts w:ascii="Palatino Linotype" w:eastAsia="Palatino Linotype" w:hAnsi="Palatino Linotype" w:cs="Palatino Linotype"/>
          <w:i/>
          <w:sz w:val="24"/>
          <w:szCs w:val="24"/>
        </w:rPr>
        <w:t>informo que se procedió a realizar la búsqueda exhaustiva y razonable de la información en los archivos que obran en la Secretaria del Ayuntamiento que, de acuerdo a sus facultades, competencias y funciones notifica que, no se localizó expresión documental que colme la pretensión del C. solicitante, por no haberse generado, poseído o administrado, dicha información.</w:t>
      </w:r>
    </w:p>
    <w:p w:rsidR="00E33084" w:rsidRPr="003F40C3" w:rsidRDefault="00E33084">
      <w:pPr>
        <w:spacing w:line="360" w:lineRule="auto"/>
        <w:jc w:val="both"/>
        <w:rPr>
          <w:rFonts w:ascii="Palatino Linotype" w:eastAsia="Palatino Linotype" w:hAnsi="Palatino Linotype" w:cs="Palatino Linotype"/>
          <w:b/>
          <w:i/>
          <w:sz w:val="24"/>
          <w:szCs w:val="24"/>
        </w:rPr>
      </w:pPr>
    </w:p>
    <w:p w:rsidR="00E33084" w:rsidRPr="003F40C3" w:rsidRDefault="009B7671">
      <w:pPr>
        <w:numPr>
          <w:ilvl w:val="0"/>
          <w:numId w:val="6"/>
        </w:numPr>
        <w:spacing w:line="360" w:lineRule="auto"/>
        <w:ind w:left="0" w:firstLine="0"/>
        <w:jc w:val="both"/>
        <w:rPr>
          <w:rFonts w:ascii="Palatino Linotype" w:eastAsia="Palatino Linotype" w:hAnsi="Palatino Linotype" w:cs="Palatino Linotype"/>
          <w:sz w:val="24"/>
          <w:szCs w:val="24"/>
        </w:rPr>
      </w:pPr>
      <w:r w:rsidRPr="003F40C3">
        <w:rPr>
          <w:rFonts w:ascii="Palatino Linotype" w:eastAsia="Palatino Linotype" w:hAnsi="Palatino Linotype" w:cs="Palatino Linotype"/>
          <w:sz w:val="24"/>
          <w:szCs w:val="24"/>
        </w:rPr>
        <w:t xml:space="preserve">Inconforme con lo anterior, el </w:t>
      </w:r>
      <w:r w:rsidRPr="003F40C3">
        <w:rPr>
          <w:rFonts w:ascii="Palatino Linotype" w:eastAsia="Palatino Linotype" w:hAnsi="Palatino Linotype" w:cs="Palatino Linotype"/>
          <w:b/>
          <w:sz w:val="24"/>
          <w:szCs w:val="24"/>
        </w:rPr>
        <w:t>doce de marzo de dos mil veinticinco</w:t>
      </w:r>
      <w:r w:rsidRPr="003F40C3">
        <w:rPr>
          <w:rFonts w:ascii="Palatino Linotype" w:eastAsia="Palatino Linotype" w:hAnsi="Palatino Linotype" w:cs="Palatino Linotype"/>
          <w:sz w:val="24"/>
          <w:szCs w:val="24"/>
        </w:rPr>
        <w:t xml:space="preserve">,  el </w:t>
      </w:r>
      <w:r w:rsidRPr="003F40C3">
        <w:rPr>
          <w:rFonts w:ascii="Palatino Linotype" w:eastAsia="Palatino Linotype" w:hAnsi="Palatino Linotype" w:cs="Palatino Linotype"/>
          <w:b/>
          <w:sz w:val="24"/>
          <w:szCs w:val="24"/>
        </w:rPr>
        <w:t xml:space="preserve">SUJETO OBLIGADO </w:t>
      </w:r>
      <w:r w:rsidRPr="003F40C3">
        <w:rPr>
          <w:rFonts w:ascii="Palatino Linotype" w:eastAsia="Palatino Linotype" w:hAnsi="Palatino Linotype" w:cs="Palatino Linotype"/>
          <w:sz w:val="24"/>
          <w:szCs w:val="24"/>
        </w:rPr>
        <w:t xml:space="preserve">interpuso recurso de revisión, arguyendo como </w:t>
      </w:r>
    </w:p>
    <w:p w:rsidR="00E33084" w:rsidRPr="003F40C3" w:rsidRDefault="00E33084">
      <w:pPr>
        <w:spacing w:line="360" w:lineRule="auto"/>
        <w:jc w:val="both"/>
        <w:rPr>
          <w:rFonts w:ascii="Palatino Linotype" w:eastAsia="Palatino Linotype" w:hAnsi="Palatino Linotype" w:cs="Palatino Linotype"/>
          <w:sz w:val="24"/>
          <w:szCs w:val="24"/>
        </w:rPr>
      </w:pPr>
    </w:p>
    <w:p w:rsidR="00E33084" w:rsidRPr="003F40C3" w:rsidRDefault="009B7671" w:rsidP="00B1135A">
      <w:pPr>
        <w:numPr>
          <w:ilvl w:val="0"/>
          <w:numId w:val="17"/>
        </w:numPr>
        <w:pBdr>
          <w:top w:val="nil"/>
          <w:left w:val="nil"/>
          <w:bottom w:val="nil"/>
          <w:right w:val="nil"/>
          <w:between w:val="nil"/>
        </w:pBdr>
        <w:ind w:right="539"/>
        <w:jc w:val="both"/>
        <w:rPr>
          <w:rFonts w:ascii="Palatino Linotype" w:eastAsia="Palatino Linotype" w:hAnsi="Palatino Linotype" w:cs="Palatino Linotype"/>
          <w:i/>
          <w:color w:val="000000"/>
          <w:sz w:val="24"/>
          <w:szCs w:val="24"/>
        </w:rPr>
      </w:pPr>
      <w:r w:rsidRPr="003F40C3">
        <w:rPr>
          <w:rFonts w:ascii="Palatino Linotype" w:eastAsia="Palatino Linotype" w:hAnsi="Palatino Linotype" w:cs="Palatino Linotype"/>
          <w:b/>
          <w:color w:val="000000"/>
          <w:sz w:val="24"/>
          <w:szCs w:val="24"/>
        </w:rPr>
        <w:t>Acto impugnado</w:t>
      </w:r>
      <w:r w:rsidRPr="003F40C3">
        <w:rPr>
          <w:rFonts w:ascii="Palatino Linotype" w:eastAsia="Palatino Linotype" w:hAnsi="Palatino Linotype" w:cs="Palatino Linotype"/>
          <w:b/>
          <w:i/>
          <w:color w:val="000000"/>
          <w:sz w:val="24"/>
          <w:szCs w:val="24"/>
        </w:rPr>
        <w:t>:</w:t>
      </w:r>
      <w:r w:rsidRPr="003F40C3">
        <w:rPr>
          <w:rFonts w:ascii="Palatino Linotype" w:eastAsia="Palatino Linotype" w:hAnsi="Palatino Linotype" w:cs="Palatino Linotype"/>
          <w:color w:val="000000"/>
          <w:sz w:val="24"/>
          <w:szCs w:val="24"/>
        </w:rPr>
        <w:t xml:space="preserve"> </w:t>
      </w:r>
      <w:r w:rsidRPr="003F40C3">
        <w:rPr>
          <w:rFonts w:ascii="Palatino Linotype" w:eastAsia="Palatino Linotype" w:hAnsi="Palatino Linotype" w:cs="Palatino Linotype"/>
          <w:i/>
          <w:color w:val="000000"/>
          <w:sz w:val="24"/>
          <w:szCs w:val="24"/>
        </w:rPr>
        <w:t>“La respuesta de la unidad de transparencia una vez más demuestra su ineptitud” (sic)</w:t>
      </w:r>
    </w:p>
    <w:p w:rsidR="00E33084" w:rsidRPr="003F40C3" w:rsidRDefault="00E33084">
      <w:pPr>
        <w:pBdr>
          <w:top w:val="nil"/>
          <w:left w:val="nil"/>
          <w:bottom w:val="nil"/>
          <w:right w:val="nil"/>
          <w:between w:val="nil"/>
        </w:pBdr>
        <w:spacing w:line="360" w:lineRule="auto"/>
        <w:ind w:left="720" w:right="539"/>
        <w:jc w:val="both"/>
        <w:rPr>
          <w:rFonts w:ascii="Palatino Linotype" w:eastAsia="Palatino Linotype" w:hAnsi="Palatino Linotype" w:cs="Palatino Linotype"/>
          <w:color w:val="000000"/>
          <w:sz w:val="24"/>
          <w:szCs w:val="24"/>
        </w:rPr>
      </w:pPr>
    </w:p>
    <w:p w:rsidR="00E33084" w:rsidRPr="003F40C3" w:rsidRDefault="009B7671" w:rsidP="00B1135A">
      <w:pPr>
        <w:numPr>
          <w:ilvl w:val="0"/>
          <w:numId w:val="17"/>
        </w:numPr>
        <w:pBdr>
          <w:top w:val="nil"/>
          <w:left w:val="nil"/>
          <w:bottom w:val="nil"/>
          <w:right w:val="nil"/>
          <w:between w:val="nil"/>
        </w:pBdr>
        <w:ind w:right="539"/>
        <w:jc w:val="both"/>
        <w:rPr>
          <w:rFonts w:ascii="Palatino Linotype" w:eastAsia="Palatino Linotype" w:hAnsi="Palatino Linotype" w:cs="Palatino Linotype"/>
          <w:color w:val="000000"/>
          <w:sz w:val="24"/>
          <w:szCs w:val="24"/>
        </w:rPr>
      </w:pPr>
      <w:r w:rsidRPr="003F40C3">
        <w:rPr>
          <w:rFonts w:ascii="Palatino Linotype" w:eastAsia="Palatino Linotype" w:hAnsi="Palatino Linotype" w:cs="Palatino Linotype"/>
          <w:b/>
          <w:color w:val="000000"/>
          <w:sz w:val="24"/>
          <w:szCs w:val="24"/>
        </w:rPr>
        <w:t>Razones o Motivos de inconformidad: “</w:t>
      </w:r>
      <w:r w:rsidRPr="003F40C3">
        <w:rPr>
          <w:rFonts w:ascii="Palatino Linotype" w:eastAsia="Palatino Linotype" w:hAnsi="Palatino Linotype" w:cs="Palatino Linotype"/>
          <w:i/>
          <w:color w:val="000000"/>
          <w:sz w:val="24"/>
          <w:szCs w:val="24"/>
        </w:rPr>
        <w:t>No atiende toda la solicitud, faltan eegsitrso de asistencias listas, se piden currículum no fichas, cursos y capacitaciones o declaren la inexistencia y que por esos son tan ineficientes“(Sic)</w:t>
      </w:r>
    </w:p>
    <w:p w:rsidR="00E33084" w:rsidRPr="003F40C3" w:rsidRDefault="00E33084">
      <w:pPr>
        <w:spacing w:line="360" w:lineRule="auto"/>
        <w:jc w:val="both"/>
        <w:rPr>
          <w:rFonts w:ascii="Palatino Linotype" w:eastAsia="Palatino Linotype" w:hAnsi="Palatino Linotype" w:cs="Palatino Linotype"/>
          <w:sz w:val="24"/>
          <w:szCs w:val="24"/>
        </w:rPr>
      </w:pPr>
    </w:p>
    <w:p w:rsidR="00E33084" w:rsidRPr="003F40C3" w:rsidRDefault="009B7671">
      <w:pPr>
        <w:numPr>
          <w:ilvl w:val="0"/>
          <w:numId w:val="6"/>
        </w:numPr>
        <w:spacing w:line="360" w:lineRule="auto"/>
        <w:ind w:left="0" w:firstLine="0"/>
        <w:jc w:val="both"/>
        <w:rPr>
          <w:rFonts w:ascii="Palatino Linotype" w:eastAsia="Palatino Linotype" w:hAnsi="Palatino Linotype" w:cs="Palatino Linotype"/>
          <w:sz w:val="24"/>
          <w:szCs w:val="24"/>
        </w:rPr>
      </w:pPr>
      <w:r w:rsidRPr="003F40C3">
        <w:rPr>
          <w:rFonts w:ascii="Palatino Linotype" w:eastAsia="Palatino Linotype" w:hAnsi="Palatino Linotype" w:cs="Palatino Linotype"/>
          <w:sz w:val="24"/>
          <w:szCs w:val="24"/>
        </w:rPr>
        <w:t xml:space="preserve">Se registró el recurso de revisión bajo el número de expediente al rubro indicado, asimismo con fundamento en lo dispuesto por el artículo 185 fracción I de la </w:t>
      </w:r>
      <w:r w:rsidRPr="003F40C3">
        <w:rPr>
          <w:rFonts w:ascii="Palatino Linotype" w:eastAsia="Palatino Linotype" w:hAnsi="Palatino Linotype" w:cs="Palatino Linotype"/>
          <w:b/>
          <w:sz w:val="24"/>
          <w:szCs w:val="24"/>
        </w:rPr>
        <w:t xml:space="preserve">Ley de Transparencia y Acceso a la Información Pública del Estado de México y Municipios </w:t>
      </w:r>
      <w:r w:rsidRPr="003F40C3">
        <w:rPr>
          <w:rFonts w:ascii="Palatino Linotype" w:eastAsia="Palatino Linotype" w:hAnsi="Palatino Linotype" w:cs="Palatino Linotype"/>
          <w:sz w:val="24"/>
          <w:szCs w:val="24"/>
        </w:rPr>
        <w:t xml:space="preserve">se turnó a la </w:t>
      </w:r>
      <w:r w:rsidRPr="003F40C3">
        <w:rPr>
          <w:rFonts w:ascii="Palatino Linotype" w:eastAsia="Palatino Linotype" w:hAnsi="Palatino Linotype" w:cs="Palatino Linotype"/>
          <w:b/>
          <w:sz w:val="24"/>
          <w:szCs w:val="24"/>
        </w:rPr>
        <w:t xml:space="preserve">Comisionada María del Rosario Mejía Ayala, </w:t>
      </w:r>
      <w:r w:rsidR="00B1135A">
        <w:rPr>
          <w:rFonts w:ascii="Palatino Linotype" w:eastAsia="Palatino Linotype" w:hAnsi="Palatino Linotype" w:cs="Palatino Linotype"/>
          <w:sz w:val="24"/>
          <w:szCs w:val="24"/>
        </w:rPr>
        <w:t>para</w:t>
      </w:r>
      <w:r w:rsidRPr="003F40C3">
        <w:rPr>
          <w:rFonts w:ascii="Palatino Linotype" w:eastAsia="Palatino Linotype" w:hAnsi="Palatino Linotype" w:cs="Palatino Linotype"/>
          <w:sz w:val="24"/>
          <w:szCs w:val="24"/>
        </w:rPr>
        <w:t xml:space="preserve"> su análisis. </w:t>
      </w:r>
    </w:p>
    <w:p w:rsidR="00E33084" w:rsidRPr="003F40C3" w:rsidRDefault="00E33084">
      <w:pPr>
        <w:spacing w:line="360" w:lineRule="auto"/>
        <w:jc w:val="both"/>
        <w:rPr>
          <w:rFonts w:ascii="Palatino Linotype" w:eastAsia="Palatino Linotype" w:hAnsi="Palatino Linotype" w:cs="Palatino Linotype"/>
          <w:sz w:val="24"/>
          <w:szCs w:val="24"/>
        </w:rPr>
      </w:pPr>
    </w:p>
    <w:p w:rsidR="00E33084" w:rsidRPr="003F40C3" w:rsidRDefault="009B7671">
      <w:pPr>
        <w:numPr>
          <w:ilvl w:val="0"/>
          <w:numId w:val="6"/>
        </w:numPr>
        <w:spacing w:line="360" w:lineRule="auto"/>
        <w:ind w:left="0" w:firstLine="0"/>
        <w:jc w:val="both"/>
        <w:rPr>
          <w:rFonts w:ascii="Palatino Linotype" w:eastAsia="Palatino Linotype" w:hAnsi="Palatino Linotype" w:cs="Palatino Linotype"/>
          <w:i/>
          <w:sz w:val="24"/>
          <w:szCs w:val="24"/>
        </w:rPr>
      </w:pPr>
      <w:r w:rsidRPr="003F40C3">
        <w:rPr>
          <w:rFonts w:ascii="Palatino Linotype" w:eastAsia="Palatino Linotype" w:hAnsi="Palatino Linotype" w:cs="Palatino Linotype"/>
          <w:sz w:val="24"/>
          <w:szCs w:val="24"/>
        </w:rPr>
        <w:t xml:space="preserve">La Comisionada Ponente con fundamento en lo dispuesto por el artículo 18 fracción II de la ley de la materia, a través del acuerdo de admisión notificado el </w:t>
      </w:r>
      <w:r w:rsidRPr="003F40C3">
        <w:rPr>
          <w:rFonts w:ascii="Palatino Linotype" w:eastAsia="Palatino Linotype" w:hAnsi="Palatino Linotype" w:cs="Palatino Linotype"/>
          <w:b/>
          <w:sz w:val="24"/>
          <w:szCs w:val="24"/>
        </w:rPr>
        <w:t>catorce de marzo de dos mil veinticinco,</w:t>
      </w:r>
      <w:r w:rsidRPr="003F40C3">
        <w:rPr>
          <w:rFonts w:ascii="Palatino Linotype" w:eastAsia="Palatino Linotype" w:hAnsi="Palatino Linotype" w:cs="Palatino Linotype"/>
          <w:sz w:val="24"/>
          <w:szCs w:val="24"/>
        </w:rPr>
        <w:t xml:space="preserve"> se puso a disposición de las partes el expediente electrónico vía </w:t>
      </w:r>
      <w:r w:rsidRPr="003F40C3">
        <w:rPr>
          <w:rFonts w:ascii="Palatino Linotype" w:eastAsia="Palatino Linotype" w:hAnsi="Palatino Linotype" w:cs="Palatino Linotype"/>
          <w:b/>
          <w:sz w:val="24"/>
          <w:szCs w:val="24"/>
        </w:rPr>
        <w:t xml:space="preserve">SAIMEX </w:t>
      </w:r>
      <w:r w:rsidRPr="003F40C3">
        <w:rPr>
          <w:rFonts w:ascii="Palatino Linotype" w:eastAsia="Palatino Linotype" w:hAnsi="Palatino Linotype" w:cs="Palatino Linotype"/>
          <w:sz w:val="24"/>
          <w:szCs w:val="24"/>
        </w:rPr>
        <w:t xml:space="preserve">a efecto de que en un plazo máximo de siete días manifestaran lo que a derecho convinieran, </w:t>
      </w:r>
      <w:r w:rsidRPr="003F40C3">
        <w:rPr>
          <w:rFonts w:ascii="Palatino Linotype" w:eastAsia="Palatino Linotype" w:hAnsi="Palatino Linotype" w:cs="Palatino Linotype"/>
          <w:sz w:val="24"/>
          <w:szCs w:val="24"/>
        </w:rPr>
        <w:lastRenderedPageBreak/>
        <w:t xml:space="preserve">ofrecieran pruebas y alegatos según corresponda al caso concreto, de esta forma para que el </w:t>
      </w:r>
      <w:r w:rsidRPr="003F40C3">
        <w:rPr>
          <w:rFonts w:ascii="Palatino Linotype" w:eastAsia="Palatino Linotype" w:hAnsi="Palatino Linotype" w:cs="Palatino Linotype"/>
          <w:b/>
          <w:sz w:val="24"/>
          <w:szCs w:val="24"/>
        </w:rPr>
        <w:t>SUJETO OBLIGADO</w:t>
      </w:r>
      <w:r w:rsidRPr="003F40C3">
        <w:rPr>
          <w:rFonts w:ascii="Palatino Linotype" w:eastAsia="Palatino Linotype" w:hAnsi="Palatino Linotype" w:cs="Palatino Linotype"/>
          <w:sz w:val="24"/>
          <w:szCs w:val="24"/>
        </w:rPr>
        <w:t xml:space="preserve"> presentara el informe justificado procedente. </w:t>
      </w:r>
    </w:p>
    <w:p w:rsidR="00E33084" w:rsidRPr="003F40C3" w:rsidRDefault="00E33084">
      <w:pPr>
        <w:pBdr>
          <w:top w:val="nil"/>
          <w:left w:val="nil"/>
          <w:bottom w:val="nil"/>
          <w:right w:val="nil"/>
          <w:between w:val="nil"/>
        </w:pBdr>
        <w:ind w:left="720"/>
        <w:rPr>
          <w:rFonts w:ascii="Palatino Linotype" w:eastAsia="Palatino Linotype" w:hAnsi="Palatino Linotype" w:cs="Palatino Linotype"/>
          <w:i/>
          <w:color w:val="000000"/>
          <w:sz w:val="24"/>
          <w:szCs w:val="24"/>
        </w:rPr>
      </w:pPr>
    </w:p>
    <w:p w:rsidR="00E33084" w:rsidRPr="003F40C3" w:rsidRDefault="009B7671">
      <w:pPr>
        <w:numPr>
          <w:ilvl w:val="0"/>
          <w:numId w:val="6"/>
        </w:numPr>
        <w:spacing w:line="360" w:lineRule="auto"/>
        <w:ind w:left="0" w:firstLine="0"/>
        <w:jc w:val="both"/>
        <w:rPr>
          <w:rFonts w:ascii="Palatino Linotype" w:eastAsia="Palatino Linotype" w:hAnsi="Palatino Linotype" w:cs="Palatino Linotype"/>
          <w:i/>
          <w:sz w:val="24"/>
          <w:szCs w:val="24"/>
        </w:rPr>
      </w:pPr>
      <w:r w:rsidRPr="003F40C3">
        <w:rPr>
          <w:rFonts w:ascii="Palatino Linotype" w:eastAsia="Palatino Linotype" w:hAnsi="Palatino Linotype" w:cs="Palatino Linotype"/>
          <w:sz w:val="24"/>
          <w:szCs w:val="24"/>
        </w:rPr>
        <w:t xml:space="preserve">De las constancias que obran en el expediente electrónico SAIMEX, se advierte que el </w:t>
      </w:r>
      <w:r w:rsidRPr="003F40C3">
        <w:rPr>
          <w:rFonts w:ascii="Palatino Linotype" w:eastAsia="Palatino Linotype" w:hAnsi="Palatino Linotype" w:cs="Palatino Linotype"/>
          <w:b/>
          <w:sz w:val="24"/>
          <w:szCs w:val="24"/>
        </w:rPr>
        <w:t>PARTICULAR,</w:t>
      </w:r>
      <w:r w:rsidRPr="003F40C3">
        <w:rPr>
          <w:rFonts w:ascii="Palatino Linotype" w:eastAsia="Palatino Linotype" w:hAnsi="Palatino Linotype" w:cs="Palatino Linotype"/>
          <w:sz w:val="24"/>
          <w:szCs w:val="24"/>
        </w:rPr>
        <w:t xml:space="preserve"> no realizó manifestación alguna.</w:t>
      </w:r>
    </w:p>
    <w:p w:rsidR="00E33084" w:rsidRPr="003F40C3" w:rsidRDefault="00E33084">
      <w:pPr>
        <w:spacing w:line="360" w:lineRule="auto"/>
        <w:jc w:val="both"/>
        <w:rPr>
          <w:rFonts w:ascii="Palatino Linotype" w:eastAsia="Palatino Linotype" w:hAnsi="Palatino Linotype" w:cs="Palatino Linotype"/>
          <w:i/>
          <w:sz w:val="24"/>
          <w:szCs w:val="24"/>
        </w:rPr>
      </w:pPr>
    </w:p>
    <w:p w:rsidR="00E33084" w:rsidRPr="003F40C3" w:rsidRDefault="009B7671">
      <w:pPr>
        <w:numPr>
          <w:ilvl w:val="0"/>
          <w:numId w:val="6"/>
        </w:numPr>
        <w:spacing w:line="360" w:lineRule="auto"/>
        <w:ind w:left="0" w:firstLine="0"/>
        <w:jc w:val="both"/>
        <w:rPr>
          <w:rFonts w:ascii="Palatino Linotype" w:eastAsia="Palatino Linotype" w:hAnsi="Palatino Linotype" w:cs="Palatino Linotype"/>
          <w:color w:val="FF0000"/>
          <w:sz w:val="24"/>
          <w:szCs w:val="24"/>
        </w:rPr>
      </w:pPr>
      <w:r w:rsidRPr="003F40C3">
        <w:rPr>
          <w:rFonts w:ascii="Palatino Linotype" w:eastAsia="Palatino Linotype" w:hAnsi="Palatino Linotype" w:cs="Palatino Linotype"/>
          <w:sz w:val="24"/>
          <w:szCs w:val="24"/>
        </w:rPr>
        <w:t xml:space="preserve">El </w:t>
      </w:r>
      <w:r w:rsidRPr="003F40C3">
        <w:rPr>
          <w:rFonts w:ascii="Palatino Linotype" w:eastAsia="Palatino Linotype" w:hAnsi="Palatino Linotype" w:cs="Palatino Linotype"/>
          <w:b/>
          <w:sz w:val="24"/>
          <w:szCs w:val="24"/>
        </w:rPr>
        <w:t xml:space="preserve">SUJETO OBLIGADO, </w:t>
      </w:r>
      <w:r w:rsidRPr="003F40C3">
        <w:rPr>
          <w:rFonts w:ascii="Palatino Linotype" w:eastAsia="Palatino Linotype" w:hAnsi="Palatino Linotype" w:cs="Palatino Linotype"/>
          <w:sz w:val="24"/>
          <w:szCs w:val="24"/>
        </w:rPr>
        <w:t xml:space="preserve">el </w:t>
      </w:r>
      <w:r w:rsidRPr="003F40C3">
        <w:rPr>
          <w:rFonts w:ascii="Palatino Linotype" w:eastAsia="Palatino Linotype" w:hAnsi="Palatino Linotype" w:cs="Palatino Linotype"/>
          <w:b/>
          <w:sz w:val="24"/>
          <w:szCs w:val="24"/>
        </w:rPr>
        <w:t xml:space="preserve">veintiséis de marzo de dos mil veinticinco, </w:t>
      </w:r>
      <w:r w:rsidRPr="003F40C3">
        <w:rPr>
          <w:rFonts w:ascii="Palatino Linotype" w:eastAsia="Palatino Linotype" w:hAnsi="Palatino Linotype" w:cs="Palatino Linotype"/>
          <w:sz w:val="24"/>
          <w:szCs w:val="24"/>
        </w:rPr>
        <w:t>remitió los archivos siguientes:</w:t>
      </w:r>
    </w:p>
    <w:p w:rsidR="00E33084" w:rsidRPr="003F40C3" w:rsidRDefault="003F40C3">
      <w:pPr>
        <w:numPr>
          <w:ilvl w:val="0"/>
          <w:numId w:val="2"/>
        </w:numPr>
        <w:pBdr>
          <w:top w:val="nil"/>
          <w:left w:val="nil"/>
          <w:bottom w:val="nil"/>
          <w:right w:val="nil"/>
          <w:between w:val="nil"/>
        </w:pBdr>
        <w:spacing w:line="360" w:lineRule="auto"/>
        <w:jc w:val="both"/>
        <w:rPr>
          <w:rFonts w:ascii="Palatino Linotype" w:eastAsia="Palatino Linotype" w:hAnsi="Palatino Linotype" w:cs="Palatino Linotype"/>
          <w:i/>
          <w:color w:val="000000"/>
          <w:sz w:val="24"/>
          <w:szCs w:val="24"/>
        </w:rPr>
      </w:pPr>
      <w:hyperlink r:id="rId9">
        <w:r w:rsidR="009B7671" w:rsidRPr="003F40C3">
          <w:rPr>
            <w:rFonts w:ascii="Palatino Linotype" w:eastAsia="Palatino Linotype" w:hAnsi="Palatino Linotype" w:cs="Palatino Linotype"/>
            <w:b/>
            <w:i/>
            <w:color w:val="000000"/>
            <w:sz w:val="24"/>
            <w:szCs w:val="24"/>
          </w:rPr>
          <w:t>Anexo2833-2025.pdf</w:t>
        </w:r>
      </w:hyperlink>
    </w:p>
    <w:p w:rsidR="00E33084" w:rsidRPr="003F40C3" w:rsidRDefault="009B7671">
      <w:pPr>
        <w:spacing w:line="360" w:lineRule="auto"/>
        <w:jc w:val="both"/>
        <w:rPr>
          <w:rFonts w:ascii="Palatino Linotype" w:eastAsia="Palatino Linotype" w:hAnsi="Palatino Linotype" w:cs="Palatino Linotype"/>
          <w:sz w:val="24"/>
          <w:szCs w:val="24"/>
        </w:rPr>
      </w:pPr>
      <w:r w:rsidRPr="003F40C3">
        <w:rPr>
          <w:rFonts w:ascii="Palatino Linotype" w:eastAsia="Palatino Linotype" w:hAnsi="Palatino Linotype" w:cs="Palatino Linotype"/>
          <w:sz w:val="24"/>
          <w:szCs w:val="24"/>
        </w:rPr>
        <w:t xml:space="preserve">Oficio de veintiuno de marzo de dos mil veinticinco, por el que la Directora General de Administración, confirmó su respuesta primigenia. </w:t>
      </w:r>
    </w:p>
    <w:p w:rsidR="00E33084" w:rsidRPr="003F40C3" w:rsidRDefault="00E33084">
      <w:pPr>
        <w:spacing w:line="360" w:lineRule="auto"/>
        <w:jc w:val="both"/>
        <w:rPr>
          <w:rFonts w:ascii="Palatino Linotype" w:eastAsia="Palatino Linotype" w:hAnsi="Palatino Linotype" w:cs="Palatino Linotype"/>
          <w:sz w:val="24"/>
          <w:szCs w:val="24"/>
        </w:rPr>
      </w:pPr>
    </w:p>
    <w:p w:rsidR="00E33084" w:rsidRPr="003F40C3" w:rsidRDefault="009B7671">
      <w:pPr>
        <w:spacing w:line="360" w:lineRule="auto"/>
        <w:jc w:val="both"/>
        <w:rPr>
          <w:rFonts w:ascii="Palatino Linotype" w:eastAsia="Palatino Linotype" w:hAnsi="Palatino Linotype" w:cs="Palatino Linotype"/>
          <w:sz w:val="24"/>
          <w:szCs w:val="24"/>
        </w:rPr>
      </w:pPr>
      <w:r w:rsidRPr="003F40C3">
        <w:rPr>
          <w:rFonts w:ascii="Palatino Linotype" w:eastAsia="Palatino Linotype" w:hAnsi="Palatino Linotype" w:cs="Palatino Linotype"/>
          <w:sz w:val="24"/>
          <w:szCs w:val="24"/>
        </w:rPr>
        <w:t>Oficio de veintiuno de marzo de dos mil veinticinco, por el que la Directora de Recursos Humanos, confirma su respuesta primigenia, en virtud de que hizo entrega de la información y documental tal cual obra en los archivos físicos y electrónicos de esa Dirección.</w:t>
      </w:r>
    </w:p>
    <w:p w:rsidR="00E33084" w:rsidRPr="003F40C3" w:rsidRDefault="00E33084">
      <w:pPr>
        <w:spacing w:line="360" w:lineRule="auto"/>
        <w:jc w:val="both"/>
        <w:rPr>
          <w:rFonts w:ascii="Palatino Linotype" w:eastAsia="Palatino Linotype" w:hAnsi="Palatino Linotype" w:cs="Palatino Linotype"/>
          <w:sz w:val="24"/>
          <w:szCs w:val="24"/>
        </w:rPr>
      </w:pPr>
    </w:p>
    <w:p w:rsidR="00E33084" w:rsidRPr="003F40C3" w:rsidRDefault="003F40C3">
      <w:pPr>
        <w:numPr>
          <w:ilvl w:val="0"/>
          <w:numId w:val="2"/>
        </w:numPr>
        <w:pBdr>
          <w:top w:val="nil"/>
          <w:left w:val="nil"/>
          <w:bottom w:val="nil"/>
          <w:right w:val="nil"/>
          <w:between w:val="nil"/>
        </w:pBdr>
        <w:spacing w:line="360" w:lineRule="auto"/>
        <w:jc w:val="both"/>
        <w:rPr>
          <w:rFonts w:ascii="Palatino Linotype" w:eastAsia="Palatino Linotype" w:hAnsi="Palatino Linotype" w:cs="Palatino Linotype"/>
          <w:i/>
          <w:color w:val="000000"/>
          <w:sz w:val="24"/>
          <w:szCs w:val="24"/>
        </w:rPr>
      </w:pPr>
      <w:hyperlink r:id="rId10">
        <w:r w:rsidR="009B7671" w:rsidRPr="003F40C3">
          <w:rPr>
            <w:rFonts w:ascii="Palatino Linotype" w:eastAsia="Palatino Linotype" w:hAnsi="Palatino Linotype" w:cs="Palatino Linotype"/>
            <w:b/>
            <w:i/>
            <w:color w:val="000000"/>
            <w:sz w:val="24"/>
            <w:szCs w:val="24"/>
          </w:rPr>
          <w:t>Ratificación 02833-2025.pdf</w:t>
        </w:r>
      </w:hyperlink>
    </w:p>
    <w:p w:rsidR="00E33084" w:rsidRPr="003F40C3" w:rsidRDefault="009B7671">
      <w:pPr>
        <w:spacing w:line="360" w:lineRule="auto"/>
        <w:jc w:val="both"/>
        <w:rPr>
          <w:rFonts w:ascii="Palatino Linotype" w:eastAsia="Palatino Linotype" w:hAnsi="Palatino Linotype" w:cs="Palatino Linotype"/>
          <w:sz w:val="24"/>
          <w:szCs w:val="24"/>
        </w:rPr>
      </w:pPr>
      <w:r w:rsidRPr="003F40C3">
        <w:rPr>
          <w:rFonts w:ascii="Palatino Linotype" w:eastAsia="Palatino Linotype" w:hAnsi="Palatino Linotype" w:cs="Palatino Linotype"/>
          <w:sz w:val="24"/>
          <w:szCs w:val="24"/>
        </w:rPr>
        <w:t>Oficio de veintiséis de marzo de dos mil veinticinco, por el que el Titular de la Unidad de Transparencia, informó que ratifica las respuestas emitidas por la Dirección General de Administración, la Secretaría del Ayuntamiento y los Servidores Públicos Habilitados.</w:t>
      </w:r>
    </w:p>
    <w:p w:rsidR="00E33084" w:rsidRPr="003F40C3" w:rsidRDefault="00E33084">
      <w:pPr>
        <w:spacing w:line="360" w:lineRule="auto"/>
        <w:jc w:val="both"/>
        <w:rPr>
          <w:rFonts w:ascii="Palatino Linotype" w:eastAsia="Palatino Linotype" w:hAnsi="Palatino Linotype" w:cs="Palatino Linotype"/>
          <w:sz w:val="24"/>
          <w:szCs w:val="24"/>
        </w:rPr>
      </w:pPr>
    </w:p>
    <w:p w:rsidR="00E33084" w:rsidRPr="003F40C3" w:rsidRDefault="009B7671">
      <w:pPr>
        <w:numPr>
          <w:ilvl w:val="0"/>
          <w:numId w:val="6"/>
        </w:numPr>
        <w:tabs>
          <w:tab w:val="left" w:pos="426"/>
        </w:tabs>
        <w:spacing w:line="360" w:lineRule="auto"/>
        <w:ind w:left="0" w:firstLine="0"/>
        <w:jc w:val="both"/>
        <w:rPr>
          <w:rFonts w:ascii="Palatino Linotype" w:eastAsia="Palatino Linotype" w:hAnsi="Palatino Linotype" w:cs="Palatino Linotype"/>
          <w:sz w:val="24"/>
          <w:szCs w:val="24"/>
        </w:rPr>
      </w:pPr>
      <w:r w:rsidRPr="003F40C3">
        <w:rPr>
          <w:rFonts w:ascii="Palatino Linotype" w:eastAsia="Palatino Linotype" w:hAnsi="Palatino Linotype" w:cs="Palatino Linotype"/>
          <w:sz w:val="24"/>
          <w:szCs w:val="24"/>
        </w:rPr>
        <w:t xml:space="preserve">El </w:t>
      </w:r>
      <w:r w:rsidRPr="003F40C3">
        <w:rPr>
          <w:rFonts w:ascii="Palatino Linotype" w:eastAsia="Palatino Linotype" w:hAnsi="Palatino Linotype" w:cs="Palatino Linotype"/>
          <w:b/>
          <w:sz w:val="24"/>
          <w:szCs w:val="24"/>
        </w:rPr>
        <w:t xml:space="preserve">primero de julio de dos mil veinticinco, </w:t>
      </w:r>
      <w:r w:rsidRPr="003F40C3">
        <w:rPr>
          <w:rFonts w:ascii="Palatino Linotype" w:eastAsia="Palatino Linotype" w:hAnsi="Palatino Linotype" w:cs="Palatino Linotype"/>
          <w:sz w:val="24"/>
          <w:szCs w:val="24"/>
        </w:rPr>
        <w:t>se notificó el acuerdo por el que se autorizó la ampliación del plazo para resolver el presente.</w:t>
      </w:r>
    </w:p>
    <w:p w:rsidR="00E33084" w:rsidRPr="003F40C3" w:rsidRDefault="00E33084">
      <w:pPr>
        <w:tabs>
          <w:tab w:val="left" w:pos="426"/>
        </w:tabs>
        <w:spacing w:line="360" w:lineRule="auto"/>
        <w:jc w:val="both"/>
        <w:rPr>
          <w:rFonts w:ascii="Palatino Linotype" w:eastAsia="Palatino Linotype" w:hAnsi="Palatino Linotype" w:cs="Palatino Linotype"/>
          <w:b/>
          <w:sz w:val="24"/>
          <w:szCs w:val="24"/>
          <w:u w:val="single"/>
        </w:rPr>
      </w:pPr>
    </w:p>
    <w:p w:rsidR="00E33084" w:rsidRPr="003F40C3" w:rsidRDefault="009B7671">
      <w:pPr>
        <w:numPr>
          <w:ilvl w:val="0"/>
          <w:numId w:val="6"/>
        </w:numPr>
        <w:tabs>
          <w:tab w:val="left" w:pos="426"/>
        </w:tabs>
        <w:spacing w:line="360" w:lineRule="auto"/>
        <w:ind w:left="0" w:firstLine="0"/>
        <w:jc w:val="both"/>
        <w:rPr>
          <w:rFonts w:ascii="Palatino Linotype" w:eastAsia="Palatino Linotype" w:hAnsi="Palatino Linotype" w:cs="Palatino Linotype"/>
          <w:b/>
          <w:sz w:val="24"/>
          <w:szCs w:val="24"/>
          <w:u w:val="single"/>
        </w:rPr>
      </w:pPr>
      <w:r w:rsidRPr="003F40C3">
        <w:rPr>
          <w:rFonts w:ascii="Palatino Linotype" w:eastAsia="Palatino Linotype" w:hAnsi="Palatino Linotype" w:cs="Palatino Linotype"/>
          <w:sz w:val="24"/>
          <w:szCs w:val="24"/>
        </w:rPr>
        <w:lastRenderedPageBreak/>
        <w:t xml:space="preserve">El </w:t>
      </w:r>
      <w:r w:rsidRPr="003F40C3">
        <w:rPr>
          <w:rFonts w:ascii="Palatino Linotype" w:eastAsia="Palatino Linotype" w:hAnsi="Palatino Linotype" w:cs="Palatino Linotype"/>
          <w:b/>
          <w:sz w:val="24"/>
          <w:szCs w:val="24"/>
        </w:rPr>
        <w:t>dieciséis de julio de dos mil veinticinco</w:t>
      </w:r>
      <w:r w:rsidRPr="003F40C3">
        <w:rPr>
          <w:rFonts w:ascii="Palatino Linotype" w:eastAsia="Palatino Linotype" w:hAnsi="Palatino Linotype" w:cs="Palatino Linotype"/>
          <w:sz w:val="24"/>
          <w:szCs w:val="24"/>
        </w:rPr>
        <w:t>, la Comisionada Ponente decretó el cierre de instrucción y al no existir diligencias por realizar y se turnó el expediente a resolución correspondiente, por lo que no habiendo más que hacer constar, y ----------------------------------</w:t>
      </w:r>
    </w:p>
    <w:p w:rsidR="00E33084" w:rsidRPr="003F40C3" w:rsidRDefault="00E33084">
      <w:pPr>
        <w:tabs>
          <w:tab w:val="left" w:pos="426"/>
        </w:tabs>
        <w:spacing w:line="360" w:lineRule="auto"/>
        <w:jc w:val="both"/>
        <w:rPr>
          <w:rFonts w:ascii="Palatino Linotype" w:eastAsia="Palatino Linotype" w:hAnsi="Palatino Linotype" w:cs="Palatino Linotype"/>
          <w:b/>
          <w:sz w:val="24"/>
          <w:szCs w:val="24"/>
          <w:u w:val="single"/>
        </w:rPr>
      </w:pPr>
    </w:p>
    <w:p w:rsidR="00E33084" w:rsidRPr="003F40C3" w:rsidRDefault="009B7671">
      <w:pPr>
        <w:keepNext/>
        <w:keepLines/>
        <w:spacing w:line="360" w:lineRule="auto"/>
        <w:jc w:val="center"/>
        <w:rPr>
          <w:rFonts w:ascii="Palatino Linotype" w:eastAsia="Palatino Linotype" w:hAnsi="Palatino Linotype" w:cs="Palatino Linotype"/>
          <w:b/>
          <w:sz w:val="24"/>
          <w:szCs w:val="24"/>
        </w:rPr>
      </w:pPr>
      <w:bookmarkStart w:id="3" w:name="_heading=h.30j0zll" w:colFirst="0" w:colLast="0"/>
      <w:bookmarkEnd w:id="3"/>
      <w:r w:rsidRPr="003F40C3">
        <w:rPr>
          <w:rFonts w:ascii="Palatino Linotype" w:eastAsia="Palatino Linotype" w:hAnsi="Palatino Linotype" w:cs="Palatino Linotype"/>
          <w:b/>
          <w:sz w:val="24"/>
          <w:szCs w:val="24"/>
        </w:rPr>
        <w:t>C</w:t>
      </w:r>
      <w:r w:rsidR="00B1135A">
        <w:rPr>
          <w:rFonts w:ascii="Palatino Linotype" w:eastAsia="Palatino Linotype" w:hAnsi="Palatino Linotype" w:cs="Palatino Linotype"/>
          <w:b/>
          <w:sz w:val="24"/>
          <w:szCs w:val="24"/>
        </w:rPr>
        <w:t xml:space="preserve"> </w:t>
      </w:r>
      <w:r w:rsidRPr="003F40C3">
        <w:rPr>
          <w:rFonts w:ascii="Palatino Linotype" w:eastAsia="Palatino Linotype" w:hAnsi="Palatino Linotype" w:cs="Palatino Linotype"/>
          <w:b/>
          <w:sz w:val="24"/>
          <w:szCs w:val="24"/>
        </w:rPr>
        <w:t>O</w:t>
      </w:r>
      <w:r w:rsidR="00B1135A">
        <w:rPr>
          <w:rFonts w:ascii="Palatino Linotype" w:eastAsia="Palatino Linotype" w:hAnsi="Palatino Linotype" w:cs="Palatino Linotype"/>
          <w:b/>
          <w:sz w:val="24"/>
          <w:szCs w:val="24"/>
        </w:rPr>
        <w:t xml:space="preserve"> </w:t>
      </w:r>
      <w:r w:rsidRPr="003F40C3">
        <w:rPr>
          <w:rFonts w:ascii="Palatino Linotype" w:eastAsia="Palatino Linotype" w:hAnsi="Palatino Linotype" w:cs="Palatino Linotype"/>
          <w:b/>
          <w:sz w:val="24"/>
          <w:szCs w:val="24"/>
        </w:rPr>
        <w:t>N</w:t>
      </w:r>
      <w:r w:rsidR="00B1135A">
        <w:rPr>
          <w:rFonts w:ascii="Palatino Linotype" w:eastAsia="Palatino Linotype" w:hAnsi="Palatino Linotype" w:cs="Palatino Linotype"/>
          <w:b/>
          <w:sz w:val="24"/>
          <w:szCs w:val="24"/>
        </w:rPr>
        <w:t xml:space="preserve"> </w:t>
      </w:r>
      <w:r w:rsidRPr="003F40C3">
        <w:rPr>
          <w:rFonts w:ascii="Palatino Linotype" w:eastAsia="Palatino Linotype" w:hAnsi="Palatino Linotype" w:cs="Palatino Linotype"/>
          <w:b/>
          <w:sz w:val="24"/>
          <w:szCs w:val="24"/>
        </w:rPr>
        <w:t>S</w:t>
      </w:r>
      <w:r w:rsidR="00B1135A">
        <w:rPr>
          <w:rFonts w:ascii="Palatino Linotype" w:eastAsia="Palatino Linotype" w:hAnsi="Palatino Linotype" w:cs="Palatino Linotype"/>
          <w:b/>
          <w:sz w:val="24"/>
          <w:szCs w:val="24"/>
        </w:rPr>
        <w:t xml:space="preserve"> </w:t>
      </w:r>
      <w:r w:rsidRPr="003F40C3">
        <w:rPr>
          <w:rFonts w:ascii="Palatino Linotype" w:eastAsia="Palatino Linotype" w:hAnsi="Palatino Linotype" w:cs="Palatino Linotype"/>
          <w:b/>
          <w:sz w:val="24"/>
          <w:szCs w:val="24"/>
        </w:rPr>
        <w:t>I</w:t>
      </w:r>
      <w:r w:rsidR="00B1135A">
        <w:rPr>
          <w:rFonts w:ascii="Palatino Linotype" w:eastAsia="Palatino Linotype" w:hAnsi="Palatino Linotype" w:cs="Palatino Linotype"/>
          <w:b/>
          <w:sz w:val="24"/>
          <w:szCs w:val="24"/>
        </w:rPr>
        <w:t xml:space="preserve"> </w:t>
      </w:r>
      <w:r w:rsidRPr="003F40C3">
        <w:rPr>
          <w:rFonts w:ascii="Palatino Linotype" w:eastAsia="Palatino Linotype" w:hAnsi="Palatino Linotype" w:cs="Palatino Linotype"/>
          <w:b/>
          <w:sz w:val="24"/>
          <w:szCs w:val="24"/>
        </w:rPr>
        <w:t>D</w:t>
      </w:r>
      <w:r w:rsidR="00B1135A">
        <w:rPr>
          <w:rFonts w:ascii="Palatino Linotype" w:eastAsia="Palatino Linotype" w:hAnsi="Palatino Linotype" w:cs="Palatino Linotype"/>
          <w:b/>
          <w:sz w:val="24"/>
          <w:szCs w:val="24"/>
        </w:rPr>
        <w:t xml:space="preserve"> </w:t>
      </w:r>
      <w:r w:rsidRPr="003F40C3">
        <w:rPr>
          <w:rFonts w:ascii="Palatino Linotype" w:eastAsia="Palatino Linotype" w:hAnsi="Palatino Linotype" w:cs="Palatino Linotype"/>
          <w:b/>
          <w:sz w:val="24"/>
          <w:szCs w:val="24"/>
        </w:rPr>
        <w:t>E</w:t>
      </w:r>
      <w:r w:rsidR="00B1135A">
        <w:rPr>
          <w:rFonts w:ascii="Palatino Linotype" w:eastAsia="Palatino Linotype" w:hAnsi="Palatino Linotype" w:cs="Palatino Linotype"/>
          <w:b/>
          <w:sz w:val="24"/>
          <w:szCs w:val="24"/>
        </w:rPr>
        <w:t xml:space="preserve"> </w:t>
      </w:r>
      <w:r w:rsidRPr="003F40C3">
        <w:rPr>
          <w:rFonts w:ascii="Palatino Linotype" w:eastAsia="Palatino Linotype" w:hAnsi="Palatino Linotype" w:cs="Palatino Linotype"/>
          <w:b/>
          <w:sz w:val="24"/>
          <w:szCs w:val="24"/>
        </w:rPr>
        <w:t>R</w:t>
      </w:r>
      <w:r w:rsidR="00B1135A">
        <w:rPr>
          <w:rFonts w:ascii="Palatino Linotype" w:eastAsia="Palatino Linotype" w:hAnsi="Palatino Linotype" w:cs="Palatino Linotype"/>
          <w:b/>
          <w:sz w:val="24"/>
          <w:szCs w:val="24"/>
        </w:rPr>
        <w:t xml:space="preserve"> </w:t>
      </w:r>
      <w:r w:rsidRPr="003F40C3">
        <w:rPr>
          <w:rFonts w:ascii="Palatino Linotype" w:eastAsia="Palatino Linotype" w:hAnsi="Palatino Linotype" w:cs="Palatino Linotype"/>
          <w:b/>
          <w:sz w:val="24"/>
          <w:szCs w:val="24"/>
        </w:rPr>
        <w:t>A</w:t>
      </w:r>
      <w:r w:rsidR="00B1135A">
        <w:rPr>
          <w:rFonts w:ascii="Palatino Linotype" w:eastAsia="Palatino Linotype" w:hAnsi="Palatino Linotype" w:cs="Palatino Linotype"/>
          <w:b/>
          <w:sz w:val="24"/>
          <w:szCs w:val="24"/>
        </w:rPr>
        <w:t xml:space="preserve"> </w:t>
      </w:r>
      <w:r w:rsidRPr="003F40C3">
        <w:rPr>
          <w:rFonts w:ascii="Palatino Linotype" w:eastAsia="Palatino Linotype" w:hAnsi="Palatino Linotype" w:cs="Palatino Linotype"/>
          <w:b/>
          <w:sz w:val="24"/>
          <w:szCs w:val="24"/>
        </w:rPr>
        <w:t>N</w:t>
      </w:r>
      <w:r w:rsidR="00B1135A">
        <w:rPr>
          <w:rFonts w:ascii="Palatino Linotype" w:eastAsia="Palatino Linotype" w:hAnsi="Palatino Linotype" w:cs="Palatino Linotype"/>
          <w:b/>
          <w:sz w:val="24"/>
          <w:szCs w:val="24"/>
        </w:rPr>
        <w:t xml:space="preserve"> </w:t>
      </w:r>
      <w:r w:rsidRPr="003F40C3">
        <w:rPr>
          <w:rFonts w:ascii="Palatino Linotype" w:eastAsia="Palatino Linotype" w:hAnsi="Palatino Linotype" w:cs="Palatino Linotype"/>
          <w:b/>
          <w:sz w:val="24"/>
          <w:szCs w:val="24"/>
        </w:rPr>
        <w:t>D</w:t>
      </w:r>
      <w:r w:rsidR="00B1135A">
        <w:rPr>
          <w:rFonts w:ascii="Palatino Linotype" w:eastAsia="Palatino Linotype" w:hAnsi="Palatino Linotype" w:cs="Palatino Linotype"/>
          <w:b/>
          <w:sz w:val="24"/>
          <w:szCs w:val="24"/>
        </w:rPr>
        <w:t xml:space="preserve"> </w:t>
      </w:r>
      <w:r w:rsidRPr="003F40C3">
        <w:rPr>
          <w:rFonts w:ascii="Palatino Linotype" w:eastAsia="Palatino Linotype" w:hAnsi="Palatino Linotype" w:cs="Palatino Linotype"/>
          <w:b/>
          <w:sz w:val="24"/>
          <w:szCs w:val="24"/>
        </w:rPr>
        <w:t xml:space="preserve">O </w:t>
      </w:r>
    </w:p>
    <w:p w:rsidR="00E33084" w:rsidRPr="003F40C3" w:rsidRDefault="00E33084">
      <w:pPr>
        <w:keepNext/>
        <w:keepLines/>
        <w:spacing w:line="360" w:lineRule="auto"/>
        <w:jc w:val="center"/>
        <w:rPr>
          <w:rFonts w:ascii="Palatino Linotype" w:eastAsia="Palatino Linotype" w:hAnsi="Palatino Linotype" w:cs="Palatino Linotype"/>
          <w:sz w:val="24"/>
          <w:szCs w:val="24"/>
        </w:rPr>
      </w:pPr>
    </w:p>
    <w:p w:rsidR="00E33084" w:rsidRPr="003F40C3" w:rsidRDefault="009B7671">
      <w:pPr>
        <w:keepNext/>
        <w:keepLines/>
        <w:spacing w:line="360" w:lineRule="auto"/>
        <w:rPr>
          <w:rFonts w:ascii="Palatino Linotype" w:eastAsia="Palatino Linotype" w:hAnsi="Palatino Linotype" w:cs="Palatino Linotype"/>
          <w:b/>
          <w:sz w:val="24"/>
          <w:szCs w:val="24"/>
        </w:rPr>
      </w:pPr>
      <w:bookmarkStart w:id="4" w:name="_heading=h.1fob9te" w:colFirst="0" w:colLast="0"/>
      <w:bookmarkEnd w:id="4"/>
      <w:r w:rsidRPr="003F40C3">
        <w:rPr>
          <w:rFonts w:ascii="Palatino Linotype" w:eastAsia="Palatino Linotype" w:hAnsi="Palatino Linotype" w:cs="Palatino Linotype"/>
          <w:b/>
          <w:sz w:val="24"/>
          <w:szCs w:val="24"/>
        </w:rPr>
        <w:t>PRIMERO. De la competencia</w:t>
      </w:r>
    </w:p>
    <w:p w:rsidR="00E33084" w:rsidRPr="003F40C3" w:rsidRDefault="009B7671">
      <w:pPr>
        <w:numPr>
          <w:ilvl w:val="0"/>
          <w:numId w:val="6"/>
        </w:numPr>
        <w:tabs>
          <w:tab w:val="left" w:pos="426"/>
        </w:tabs>
        <w:spacing w:line="360" w:lineRule="auto"/>
        <w:ind w:left="0" w:firstLine="0"/>
        <w:jc w:val="both"/>
        <w:rPr>
          <w:rFonts w:ascii="Palatino Linotype" w:eastAsia="Palatino Linotype" w:hAnsi="Palatino Linotype" w:cs="Palatino Linotype"/>
          <w:color w:val="000000"/>
          <w:sz w:val="24"/>
          <w:szCs w:val="24"/>
        </w:rPr>
      </w:pPr>
      <w:r w:rsidRPr="003F40C3">
        <w:rPr>
          <w:rFonts w:ascii="Palatino Linotype" w:eastAsia="Palatino Linotype" w:hAnsi="Palatino Linotype" w:cs="Palatino Linotype"/>
          <w:color w:val="000000"/>
          <w:sz w:val="24"/>
          <w:szCs w:val="24"/>
        </w:rPr>
        <w:t>Este Instituto de Transparencia, Acceso a la Información Pública y Protección de Datos Personales del Estado de México, es competente para conocer y resolver el presente recurso de revisión interpuesto por el Recurrente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6, 9 fracciones I y XXIII, y 11 del Reglamento Interior del Instituto de Transparencia, Acceso a la Información Pública y Protección de Datos Personales del Estado de México y Municipios.</w:t>
      </w:r>
    </w:p>
    <w:p w:rsidR="00E33084" w:rsidRPr="003F40C3" w:rsidRDefault="00E33084">
      <w:pPr>
        <w:tabs>
          <w:tab w:val="left" w:pos="426"/>
        </w:tabs>
        <w:spacing w:line="360" w:lineRule="auto"/>
        <w:jc w:val="both"/>
        <w:rPr>
          <w:rFonts w:ascii="Palatino Linotype" w:eastAsia="Palatino Linotype" w:hAnsi="Palatino Linotype" w:cs="Palatino Linotype"/>
          <w:color w:val="000000"/>
          <w:sz w:val="24"/>
          <w:szCs w:val="24"/>
        </w:rPr>
      </w:pPr>
    </w:p>
    <w:p w:rsidR="00E33084" w:rsidRPr="003F40C3" w:rsidRDefault="009B7671">
      <w:pPr>
        <w:keepNext/>
        <w:keepLines/>
        <w:spacing w:line="360" w:lineRule="auto"/>
        <w:rPr>
          <w:rFonts w:ascii="Palatino Linotype" w:eastAsia="Palatino Linotype" w:hAnsi="Palatino Linotype" w:cs="Palatino Linotype"/>
          <w:b/>
          <w:sz w:val="24"/>
          <w:szCs w:val="24"/>
        </w:rPr>
      </w:pPr>
      <w:bookmarkStart w:id="5" w:name="_heading=h.3znysh7" w:colFirst="0" w:colLast="0"/>
      <w:bookmarkEnd w:id="5"/>
      <w:r w:rsidRPr="003F40C3">
        <w:rPr>
          <w:rFonts w:ascii="Palatino Linotype" w:eastAsia="Palatino Linotype" w:hAnsi="Palatino Linotype" w:cs="Palatino Linotype"/>
          <w:b/>
          <w:sz w:val="24"/>
          <w:szCs w:val="24"/>
        </w:rPr>
        <w:t>SEGUNDO. De la oportunidad y procedencia.</w:t>
      </w:r>
    </w:p>
    <w:p w:rsidR="00E33084" w:rsidRPr="003F40C3" w:rsidRDefault="009B7671">
      <w:pPr>
        <w:numPr>
          <w:ilvl w:val="0"/>
          <w:numId w:val="6"/>
        </w:numPr>
        <w:spacing w:line="360" w:lineRule="auto"/>
        <w:ind w:left="0" w:right="48" w:firstLine="0"/>
        <w:jc w:val="both"/>
        <w:rPr>
          <w:rFonts w:ascii="Palatino Linotype" w:eastAsia="Palatino Linotype" w:hAnsi="Palatino Linotype" w:cs="Palatino Linotype"/>
          <w:sz w:val="24"/>
          <w:szCs w:val="24"/>
        </w:rPr>
      </w:pPr>
      <w:r w:rsidRPr="003F40C3">
        <w:rPr>
          <w:rFonts w:ascii="Palatino Linotype" w:eastAsia="Palatino Linotype" w:hAnsi="Palatino Linotype" w:cs="Palatino Linotype"/>
          <w:sz w:val="24"/>
          <w:szCs w:val="24"/>
        </w:rPr>
        <w:t xml:space="preserve">El medio de impugnación fue presentado a través del </w:t>
      </w:r>
      <w:r w:rsidRPr="003F40C3">
        <w:rPr>
          <w:rFonts w:ascii="Palatino Linotype" w:eastAsia="Palatino Linotype" w:hAnsi="Palatino Linotype" w:cs="Palatino Linotype"/>
          <w:b/>
          <w:sz w:val="24"/>
          <w:szCs w:val="24"/>
        </w:rPr>
        <w:t>SAIMEX,</w:t>
      </w:r>
      <w:r w:rsidRPr="003F40C3">
        <w:rPr>
          <w:rFonts w:ascii="Palatino Linotype" w:eastAsia="Palatino Linotype" w:hAnsi="Palatino Linotype" w:cs="Palatino Linotype"/>
          <w:sz w:val="24"/>
          <w:szCs w:val="24"/>
        </w:rPr>
        <w:t xml:space="preserve"> en el formato previamente aprobado para tal efecto y dentro del plazo legal de quince días hábiles otorgados; para el caso en particular es de señalar que el </w:t>
      </w:r>
      <w:r w:rsidRPr="003F40C3">
        <w:rPr>
          <w:rFonts w:ascii="Palatino Linotype" w:eastAsia="Palatino Linotype" w:hAnsi="Palatino Linotype" w:cs="Palatino Linotype"/>
          <w:b/>
          <w:sz w:val="24"/>
          <w:szCs w:val="24"/>
        </w:rPr>
        <w:t>SUJETO OBLIGADO</w:t>
      </w:r>
      <w:r w:rsidRPr="003F40C3">
        <w:rPr>
          <w:rFonts w:ascii="Palatino Linotype" w:eastAsia="Palatino Linotype" w:hAnsi="Palatino Linotype" w:cs="Palatino Linotype"/>
          <w:sz w:val="24"/>
          <w:szCs w:val="24"/>
        </w:rPr>
        <w:t xml:space="preserve"> entregó respuesta el </w:t>
      </w:r>
      <w:r w:rsidRPr="003F40C3">
        <w:rPr>
          <w:rFonts w:ascii="Palatino Linotype" w:eastAsia="Palatino Linotype" w:hAnsi="Palatino Linotype" w:cs="Palatino Linotype"/>
          <w:b/>
          <w:sz w:val="24"/>
          <w:szCs w:val="24"/>
        </w:rPr>
        <w:t>cinco de marzo de dos mil veinticinco</w:t>
      </w:r>
      <w:r w:rsidRPr="003F40C3">
        <w:rPr>
          <w:rFonts w:ascii="Palatino Linotype" w:eastAsia="Palatino Linotype" w:hAnsi="Palatino Linotype" w:cs="Palatino Linotype"/>
          <w:sz w:val="24"/>
          <w:szCs w:val="24"/>
        </w:rPr>
        <w:t xml:space="preserve">, de tal forma que el plazo para interponer </w:t>
      </w:r>
      <w:r w:rsidRPr="003F40C3">
        <w:rPr>
          <w:rFonts w:ascii="Palatino Linotype" w:eastAsia="Palatino Linotype" w:hAnsi="Palatino Linotype" w:cs="Palatino Linotype"/>
          <w:sz w:val="24"/>
          <w:szCs w:val="24"/>
        </w:rPr>
        <w:lastRenderedPageBreak/>
        <w:t xml:space="preserve">el recurso transcurrió del </w:t>
      </w:r>
      <w:r w:rsidRPr="003F40C3">
        <w:rPr>
          <w:rFonts w:ascii="Palatino Linotype" w:eastAsia="Palatino Linotype" w:hAnsi="Palatino Linotype" w:cs="Palatino Linotype"/>
          <w:b/>
          <w:sz w:val="24"/>
          <w:szCs w:val="24"/>
        </w:rPr>
        <w:t xml:space="preserve">seis al veintisiete de marzo de dos mil veinticinco, </w:t>
      </w:r>
      <w:r w:rsidRPr="003F40C3">
        <w:rPr>
          <w:rFonts w:ascii="Palatino Linotype" w:eastAsia="Palatino Linotype" w:hAnsi="Palatino Linotype" w:cs="Palatino Linotype"/>
          <w:sz w:val="24"/>
          <w:szCs w:val="24"/>
        </w:rPr>
        <w:t xml:space="preserve">en consecuencia, si el </w:t>
      </w:r>
      <w:r w:rsidRPr="003F40C3">
        <w:rPr>
          <w:rFonts w:ascii="Palatino Linotype" w:eastAsia="Palatino Linotype" w:hAnsi="Palatino Linotype" w:cs="Palatino Linotype"/>
          <w:b/>
          <w:sz w:val="24"/>
          <w:szCs w:val="24"/>
        </w:rPr>
        <w:t>PARTICULAR</w:t>
      </w:r>
      <w:r w:rsidRPr="003F40C3">
        <w:rPr>
          <w:rFonts w:ascii="Palatino Linotype" w:eastAsia="Palatino Linotype" w:hAnsi="Palatino Linotype" w:cs="Palatino Linotype"/>
          <w:sz w:val="24"/>
          <w:szCs w:val="24"/>
        </w:rPr>
        <w:t xml:space="preserve"> presentó su inconformidad el </w:t>
      </w:r>
      <w:r w:rsidRPr="003F40C3">
        <w:rPr>
          <w:rFonts w:ascii="Palatino Linotype" w:eastAsia="Palatino Linotype" w:hAnsi="Palatino Linotype" w:cs="Palatino Linotype"/>
          <w:b/>
          <w:sz w:val="24"/>
          <w:szCs w:val="24"/>
        </w:rPr>
        <w:t>doce de marzo de dos mil veinticinco</w:t>
      </w:r>
      <w:r w:rsidRPr="003F40C3">
        <w:rPr>
          <w:rFonts w:ascii="Palatino Linotype" w:eastAsia="Palatino Linotype" w:hAnsi="Palatino Linotype" w:cs="Palatino Linotype"/>
          <w:sz w:val="24"/>
          <w:szCs w:val="24"/>
        </w:rPr>
        <w:t xml:space="preserve">, este  se encuentra dentro de los márgenes temporales previstos en el artículo 178 de la </w:t>
      </w:r>
      <w:r w:rsidRPr="003F40C3">
        <w:rPr>
          <w:rFonts w:ascii="Palatino Linotype" w:eastAsia="Palatino Linotype" w:hAnsi="Palatino Linotype" w:cs="Palatino Linotype"/>
          <w:b/>
          <w:sz w:val="24"/>
          <w:szCs w:val="24"/>
        </w:rPr>
        <w:t xml:space="preserve">Ley de Transparencia y Acceso a la Información Pública del Estado de México y Municipios </w:t>
      </w:r>
      <w:r w:rsidRPr="003F40C3">
        <w:rPr>
          <w:rFonts w:ascii="Palatino Linotype" w:eastAsia="Palatino Linotype" w:hAnsi="Palatino Linotype" w:cs="Palatino Linotype"/>
          <w:sz w:val="24"/>
          <w:szCs w:val="24"/>
        </w:rPr>
        <w:t xml:space="preserve">vigente. </w:t>
      </w:r>
    </w:p>
    <w:p w:rsidR="00E33084" w:rsidRPr="003F40C3" w:rsidRDefault="00E33084">
      <w:pPr>
        <w:spacing w:line="360" w:lineRule="auto"/>
        <w:ind w:right="49"/>
        <w:jc w:val="both"/>
        <w:rPr>
          <w:rFonts w:ascii="Palatino Linotype" w:eastAsia="Palatino Linotype" w:hAnsi="Palatino Linotype" w:cs="Palatino Linotype"/>
          <w:sz w:val="24"/>
          <w:szCs w:val="24"/>
        </w:rPr>
      </w:pPr>
      <w:bookmarkStart w:id="6" w:name="_heading=h.2et92p0" w:colFirst="0" w:colLast="0"/>
      <w:bookmarkEnd w:id="6"/>
    </w:p>
    <w:p w:rsidR="00E33084" w:rsidRPr="003F40C3" w:rsidRDefault="009B7671">
      <w:pPr>
        <w:pStyle w:val="Ttulo2"/>
        <w:rPr>
          <w:rFonts w:ascii="Palatino Linotype" w:eastAsia="Palatino Linotype" w:hAnsi="Palatino Linotype" w:cs="Palatino Linotype"/>
          <w:b/>
          <w:i/>
          <w:color w:val="000000"/>
          <w:sz w:val="24"/>
          <w:szCs w:val="24"/>
        </w:rPr>
      </w:pPr>
      <w:r w:rsidRPr="003F40C3">
        <w:rPr>
          <w:rFonts w:ascii="Palatino Linotype" w:eastAsia="Palatino Linotype" w:hAnsi="Palatino Linotype" w:cs="Palatino Linotype"/>
          <w:b/>
          <w:color w:val="000000"/>
          <w:sz w:val="24"/>
          <w:szCs w:val="24"/>
        </w:rPr>
        <w:t xml:space="preserve">TERCERO. Del planteamiento de la </w:t>
      </w:r>
      <w:r w:rsidRPr="003F40C3">
        <w:rPr>
          <w:rFonts w:ascii="Palatino Linotype" w:eastAsia="Palatino Linotype" w:hAnsi="Palatino Linotype" w:cs="Palatino Linotype"/>
          <w:b/>
          <w:i/>
          <w:color w:val="000000"/>
          <w:sz w:val="24"/>
          <w:szCs w:val="24"/>
        </w:rPr>
        <w:t>Litis.</w:t>
      </w:r>
    </w:p>
    <w:p w:rsidR="00E33084" w:rsidRPr="003F40C3" w:rsidRDefault="009B7671">
      <w:pPr>
        <w:numPr>
          <w:ilvl w:val="0"/>
          <w:numId w:val="6"/>
        </w:numPr>
        <w:spacing w:line="360" w:lineRule="auto"/>
        <w:ind w:left="0" w:right="49" w:firstLine="0"/>
        <w:jc w:val="both"/>
        <w:rPr>
          <w:rFonts w:ascii="Palatino Linotype" w:eastAsia="Palatino Linotype" w:hAnsi="Palatino Linotype" w:cs="Palatino Linotype"/>
          <w:sz w:val="24"/>
          <w:szCs w:val="24"/>
        </w:rPr>
      </w:pPr>
      <w:r w:rsidRPr="003F40C3">
        <w:rPr>
          <w:rFonts w:ascii="Palatino Linotype" w:eastAsia="Palatino Linotype" w:hAnsi="Palatino Linotype" w:cs="Palatino Linotype"/>
          <w:sz w:val="24"/>
          <w:szCs w:val="24"/>
        </w:rPr>
        <w:t>Se solicitó la información que a continuación se desagrega:</w:t>
      </w:r>
    </w:p>
    <w:p w:rsidR="00E33084" w:rsidRPr="003F40C3" w:rsidRDefault="009B7671">
      <w:pPr>
        <w:numPr>
          <w:ilvl w:val="0"/>
          <w:numId w:val="2"/>
        </w:numPr>
        <w:pBdr>
          <w:top w:val="nil"/>
          <w:left w:val="nil"/>
          <w:bottom w:val="nil"/>
          <w:right w:val="nil"/>
          <w:between w:val="nil"/>
        </w:pBdr>
        <w:spacing w:line="276" w:lineRule="auto"/>
        <w:ind w:right="680"/>
        <w:jc w:val="both"/>
        <w:rPr>
          <w:rFonts w:ascii="Palatino Linotype" w:eastAsia="Palatino Linotype" w:hAnsi="Palatino Linotype" w:cs="Palatino Linotype"/>
          <w:color w:val="000000"/>
          <w:sz w:val="24"/>
          <w:szCs w:val="24"/>
        </w:rPr>
      </w:pPr>
      <w:r w:rsidRPr="003F40C3">
        <w:rPr>
          <w:rFonts w:ascii="Palatino Linotype" w:eastAsia="Palatino Linotype" w:hAnsi="Palatino Linotype" w:cs="Palatino Linotype"/>
          <w:color w:val="000000"/>
          <w:sz w:val="24"/>
          <w:szCs w:val="24"/>
        </w:rPr>
        <w:t>los documentos que acrediten que el titular cumple con los que señala el artículo 57 de la Ley de Acceso</w:t>
      </w:r>
    </w:p>
    <w:p w:rsidR="00E33084" w:rsidRPr="003F40C3" w:rsidRDefault="009B7671">
      <w:pPr>
        <w:numPr>
          <w:ilvl w:val="0"/>
          <w:numId w:val="2"/>
        </w:numPr>
        <w:pBdr>
          <w:top w:val="nil"/>
          <w:left w:val="nil"/>
          <w:bottom w:val="nil"/>
          <w:right w:val="nil"/>
          <w:between w:val="nil"/>
        </w:pBdr>
        <w:spacing w:line="276" w:lineRule="auto"/>
        <w:ind w:right="680"/>
        <w:jc w:val="both"/>
        <w:rPr>
          <w:rFonts w:ascii="Palatino Linotype" w:eastAsia="Palatino Linotype" w:hAnsi="Palatino Linotype" w:cs="Palatino Linotype"/>
          <w:color w:val="000000"/>
          <w:sz w:val="24"/>
          <w:szCs w:val="24"/>
        </w:rPr>
      </w:pPr>
      <w:r w:rsidRPr="003F40C3">
        <w:rPr>
          <w:rFonts w:ascii="Palatino Linotype" w:eastAsia="Palatino Linotype" w:hAnsi="Palatino Linotype" w:cs="Palatino Linotype"/>
          <w:color w:val="000000"/>
          <w:sz w:val="24"/>
          <w:szCs w:val="24"/>
        </w:rPr>
        <w:t>las certificación y cursos que tengan todo el personal de la unidad de transparencia</w:t>
      </w:r>
    </w:p>
    <w:p w:rsidR="00E33084" w:rsidRPr="003F40C3" w:rsidRDefault="009B7671">
      <w:pPr>
        <w:numPr>
          <w:ilvl w:val="0"/>
          <w:numId w:val="2"/>
        </w:numPr>
        <w:pBdr>
          <w:top w:val="nil"/>
          <w:left w:val="nil"/>
          <w:bottom w:val="nil"/>
          <w:right w:val="nil"/>
          <w:between w:val="nil"/>
        </w:pBdr>
        <w:spacing w:line="276" w:lineRule="auto"/>
        <w:ind w:right="680"/>
        <w:jc w:val="both"/>
        <w:rPr>
          <w:rFonts w:ascii="Palatino Linotype" w:eastAsia="Palatino Linotype" w:hAnsi="Palatino Linotype" w:cs="Palatino Linotype"/>
          <w:color w:val="000000"/>
          <w:sz w:val="24"/>
          <w:szCs w:val="24"/>
        </w:rPr>
      </w:pPr>
      <w:r w:rsidRPr="003F40C3">
        <w:rPr>
          <w:rFonts w:ascii="Palatino Linotype" w:eastAsia="Palatino Linotype" w:hAnsi="Palatino Linotype" w:cs="Palatino Linotype"/>
          <w:color w:val="000000"/>
          <w:sz w:val="24"/>
          <w:szCs w:val="24"/>
        </w:rPr>
        <w:t xml:space="preserve">listas de asistencia, y plantilla con sueldo cargo y funciones. </w:t>
      </w:r>
    </w:p>
    <w:p w:rsidR="00E33084" w:rsidRPr="003F40C3" w:rsidRDefault="009B7671">
      <w:pPr>
        <w:numPr>
          <w:ilvl w:val="0"/>
          <w:numId w:val="2"/>
        </w:numPr>
        <w:pBdr>
          <w:top w:val="nil"/>
          <w:left w:val="nil"/>
          <w:bottom w:val="nil"/>
          <w:right w:val="nil"/>
          <w:between w:val="nil"/>
        </w:pBdr>
        <w:spacing w:line="276" w:lineRule="auto"/>
        <w:ind w:right="680"/>
        <w:jc w:val="both"/>
        <w:rPr>
          <w:rFonts w:ascii="Palatino Linotype" w:eastAsia="Palatino Linotype" w:hAnsi="Palatino Linotype" w:cs="Palatino Linotype"/>
          <w:color w:val="000000"/>
          <w:sz w:val="24"/>
          <w:szCs w:val="24"/>
        </w:rPr>
      </w:pPr>
      <w:r w:rsidRPr="003F40C3">
        <w:rPr>
          <w:rFonts w:ascii="Palatino Linotype" w:eastAsia="Palatino Linotype" w:hAnsi="Palatino Linotype" w:cs="Palatino Linotype"/>
          <w:color w:val="000000"/>
          <w:sz w:val="24"/>
          <w:szCs w:val="24"/>
        </w:rPr>
        <w:t xml:space="preserve">Los documentos presentados a cabildo para que aprobaran el nombramiento del titular y todos los que están en la unidad de transparencia y el documento o postura de determinó cada integrante de cabildo incluyendo el presidente </w:t>
      </w:r>
    </w:p>
    <w:p w:rsidR="00E33084" w:rsidRPr="003F40C3" w:rsidRDefault="009B7671">
      <w:pPr>
        <w:numPr>
          <w:ilvl w:val="0"/>
          <w:numId w:val="2"/>
        </w:numPr>
        <w:pBdr>
          <w:top w:val="nil"/>
          <w:left w:val="nil"/>
          <w:bottom w:val="nil"/>
          <w:right w:val="nil"/>
          <w:between w:val="nil"/>
        </w:pBdr>
        <w:spacing w:line="276" w:lineRule="auto"/>
        <w:ind w:right="680"/>
        <w:jc w:val="both"/>
        <w:rPr>
          <w:rFonts w:ascii="Palatino Linotype" w:eastAsia="Palatino Linotype" w:hAnsi="Palatino Linotype" w:cs="Palatino Linotype"/>
          <w:color w:val="000000"/>
          <w:sz w:val="24"/>
          <w:szCs w:val="24"/>
        </w:rPr>
      </w:pPr>
      <w:r w:rsidRPr="003F40C3">
        <w:rPr>
          <w:rFonts w:ascii="Palatino Linotype" w:eastAsia="Palatino Linotype" w:hAnsi="Palatino Linotype" w:cs="Palatino Linotype"/>
          <w:color w:val="000000"/>
          <w:sz w:val="24"/>
          <w:szCs w:val="24"/>
        </w:rPr>
        <w:t>Queremos los oficios donde se turne a todo el cabildo y al presidente para que nos conteste como lo eligieron</w:t>
      </w:r>
    </w:p>
    <w:p w:rsidR="00E33084" w:rsidRPr="003F40C3" w:rsidRDefault="00E33084">
      <w:pPr>
        <w:pBdr>
          <w:top w:val="nil"/>
          <w:left w:val="nil"/>
          <w:bottom w:val="nil"/>
          <w:right w:val="nil"/>
          <w:between w:val="nil"/>
        </w:pBdr>
        <w:spacing w:line="276" w:lineRule="auto"/>
        <w:ind w:left="720" w:right="680"/>
        <w:jc w:val="both"/>
        <w:rPr>
          <w:rFonts w:ascii="Palatino Linotype" w:eastAsia="Palatino Linotype" w:hAnsi="Palatino Linotype" w:cs="Palatino Linotype"/>
          <w:color w:val="000000"/>
          <w:sz w:val="24"/>
          <w:szCs w:val="24"/>
        </w:rPr>
      </w:pPr>
    </w:p>
    <w:p w:rsidR="00E33084" w:rsidRPr="003F40C3" w:rsidRDefault="009B7671">
      <w:pPr>
        <w:numPr>
          <w:ilvl w:val="0"/>
          <w:numId w:val="6"/>
        </w:numPr>
        <w:spacing w:line="360" w:lineRule="auto"/>
        <w:ind w:left="0" w:right="49" w:firstLine="0"/>
        <w:jc w:val="both"/>
        <w:rPr>
          <w:rFonts w:ascii="Palatino Linotype" w:eastAsia="Palatino Linotype" w:hAnsi="Palatino Linotype" w:cs="Palatino Linotype"/>
          <w:i/>
          <w:sz w:val="24"/>
          <w:szCs w:val="24"/>
        </w:rPr>
      </w:pPr>
      <w:r w:rsidRPr="003F40C3">
        <w:rPr>
          <w:rFonts w:ascii="Palatino Linotype" w:eastAsia="Palatino Linotype" w:hAnsi="Palatino Linotype" w:cs="Palatino Linotype"/>
          <w:sz w:val="24"/>
          <w:szCs w:val="24"/>
        </w:rPr>
        <w:t xml:space="preserve">El </w:t>
      </w:r>
      <w:r w:rsidRPr="003F40C3">
        <w:rPr>
          <w:rFonts w:ascii="Palatino Linotype" w:eastAsia="Palatino Linotype" w:hAnsi="Palatino Linotype" w:cs="Palatino Linotype"/>
          <w:b/>
          <w:sz w:val="24"/>
          <w:szCs w:val="24"/>
        </w:rPr>
        <w:t xml:space="preserve">SUJETO OBLIGADO, </w:t>
      </w:r>
      <w:r w:rsidRPr="003F40C3">
        <w:rPr>
          <w:rFonts w:ascii="Palatino Linotype" w:eastAsia="Palatino Linotype" w:hAnsi="Palatino Linotype" w:cs="Palatino Linotype"/>
          <w:sz w:val="24"/>
          <w:szCs w:val="24"/>
        </w:rPr>
        <w:t>dio respuesta como quedó referido en el numeral dos del presente proyecto.</w:t>
      </w:r>
    </w:p>
    <w:p w:rsidR="00E33084" w:rsidRPr="003F40C3" w:rsidRDefault="00E33084">
      <w:pPr>
        <w:spacing w:line="360" w:lineRule="auto"/>
        <w:ind w:right="49"/>
        <w:jc w:val="both"/>
        <w:rPr>
          <w:rFonts w:ascii="Palatino Linotype" w:eastAsia="Palatino Linotype" w:hAnsi="Palatino Linotype" w:cs="Palatino Linotype"/>
          <w:sz w:val="24"/>
          <w:szCs w:val="24"/>
        </w:rPr>
      </w:pPr>
    </w:p>
    <w:p w:rsidR="00E33084" w:rsidRPr="00B1135A" w:rsidRDefault="009B7671">
      <w:pPr>
        <w:numPr>
          <w:ilvl w:val="0"/>
          <w:numId w:val="6"/>
        </w:numPr>
        <w:spacing w:line="360" w:lineRule="auto"/>
        <w:ind w:left="0" w:right="49" w:firstLine="0"/>
        <w:jc w:val="both"/>
        <w:rPr>
          <w:rFonts w:ascii="Palatino Linotype" w:eastAsia="Palatino Linotype" w:hAnsi="Palatino Linotype" w:cs="Palatino Linotype"/>
          <w:i/>
          <w:sz w:val="24"/>
          <w:szCs w:val="24"/>
        </w:rPr>
      </w:pPr>
      <w:r w:rsidRPr="003F40C3">
        <w:rPr>
          <w:rFonts w:ascii="Palatino Linotype" w:eastAsia="Palatino Linotype" w:hAnsi="Palatino Linotype" w:cs="Palatino Linotype"/>
          <w:sz w:val="24"/>
          <w:szCs w:val="24"/>
        </w:rPr>
        <w:t xml:space="preserve">Inconforme con lo anterior, el ahora </w:t>
      </w:r>
      <w:r w:rsidRPr="003F40C3">
        <w:rPr>
          <w:rFonts w:ascii="Palatino Linotype" w:eastAsia="Palatino Linotype" w:hAnsi="Palatino Linotype" w:cs="Palatino Linotype"/>
          <w:b/>
          <w:sz w:val="24"/>
          <w:szCs w:val="24"/>
        </w:rPr>
        <w:t xml:space="preserve">RECURRENTE </w:t>
      </w:r>
      <w:r w:rsidRPr="003F40C3">
        <w:rPr>
          <w:rFonts w:ascii="Palatino Linotype" w:eastAsia="Palatino Linotype" w:hAnsi="Palatino Linotype" w:cs="Palatino Linotype"/>
          <w:sz w:val="24"/>
          <w:szCs w:val="24"/>
        </w:rPr>
        <w:t>interpuso Recurso de Revisión arguyendo medularmente la entrega de la información incompleta.</w:t>
      </w:r>
    </w:p>
    <w:p w:rsidR="00B1135A" w:rsidRDefault="00B1135A" w:rsidP="00B1135A">
      <w:pPr>
        <w:pStyle w:val="Prrafodelista"/>
        <w:rPr>
          <w:rFonts w:ascii="Palatino Linotype" w:eastAsia="Palatino Linotype" w:hAnsi="Palatino Linotype" w:cs="Palatino Linotype"/>
          <w:i/>
          <w:sz w:val="24"/>
        </w:rPr>
      </w:pPr>
    </w:p>
    <w:p w:rsidR="00B1135A" w:rsidRPr="003F40C3" w:rsidRDefault="00B1135A" w:rsidP="00B1135A">
      <w:pPr>
        <w:spacing w:line="360" w:lineRule="auto"/>
        <w:ind w:right="49"/>
        <w:jc w:val="both"/>
        <w:rPr>
          <w:rFonts w:ascii="Palatino Linotype" w:eastAsia="Palatino Linotype" w:hAnsi="Palatino Linotype" w:cs="Palatino Linotype"/>
          <w:i/>
          <w:sz w:val="24"/>
          <w:szCs w:val="24"/>
        </w:rPr>
      </w:pPr>
    </w:p>
    <w:p w:rsidR="00E33084" w:rsidRPr="003F40C3" w:rsidRDefault="009B7671">
      <w:pPr>
        <w:numPr>
          <w:ilvl w:val="0"/>
          <w:numId w:val="6"/>
        </w:numPr>
        <w:spacing w:line="360" w:lineRule="auto"/>
        <w:ind w:left="0" w:right="49" w:firstLine="0"/>
        <w:jc w:val="both"/>
        <w:rPr>
          <w:rFonts w:ascii="Palatino Linotype" w:eastAsia="Palatino Linotype" w:hAnsi="Palatino Linotype" w:cs="Palatino Linotype"/>
          <w:sz w:val="24"/>
          <w:szCs w:val="24"/>
        </w:rPr>
      </w:pPr>
      <w:r w:rsidRPr="003F40C3">
        <w:rPr>
          <w:rFonts w:ascii="Palatino Linotype" w:eastAsia="Palatino Linotype" w:hAnsi="Palatino Linotype" w:cs="Palatino Linotype"/>
          <w:sz w:val="24"/>
          <w:szCs w:val="24"/>
        </w:rPr>
        <w:lastRenderedPageBreak/>
        <w:t xml:space="preserve">En dichas condiciones, la </w:t>
      </w:r>
      <w:r w:rsidRPr="003F40C3">
        <w:rPr>
          <w:rFonts w:ascii="Palatino Linotype" w:eastAsia="Palatino Linotype" w:hAnsi="Palatino Linotype" w:cs="Palatino Linotype"/>
          <w:i/>
          <w:sz w:val="24"/>
          <w:szCs w:val="24"/>
        </w:rPr>
        <w:t>Litis</w:t>
      </w:r>
      <w:r w:rsidRPr="003F40C3">
        <w:rPr>
          <w:rFonts w:ascii="Palatino Linotype" w:eastAsia="Palatino Linotype" w:hAnsi="Palatino Linotype" w:cs="Palatino Linotype"/>
          <w:sz w:val="24"/>
          <w:szCs w:val="24"/>
        </w:rPr>
        <w:t xml:space="preserve"> a resolver en este recurso se circunscribe a determinar si se actualiza la causal de procedencia prevista en el artículo 179, fracción</w:t>
      </w:r>
      <w:r w:rsidRPr="003F40C3">
        <w:rPr>
          <w:rFonts w:ascii="Palatino Linotype" w:eastAsia="Palatino Linotype" w:hAnsi="Palatino Linotype" w:cs="Palatino Linotype"/>
          <w:b/>
          <w:sz w:val="24"/>
          <w:szCs w:val="24"/>
        </w:rPr>
        <w:t xml:space="preserve"> V </w:t>
      </w:r>
      <w:r w:rsidRPr="003F40C3">
        <w:rPr>
          <w:rFonts w:ascii="Palatino Linotype" w:eastAsia="Palatino Linotype" w:hAnsi="Palatino Linotype" w:cs="Palatino Linotype"/>
          <w:sz w:val="24"/>
          <w:szCs w:val="24"/>
        </w:rPr>
        <w:t xml:space="preserve">de la </w:t>
      </w:r>
      <w:r w:rsidRPr="003F40C3">
        <w:rPr>
          <w:rFonts w:ascii="Palatino Linotype" w:eastAsia="Palatino Linotype" w:hAnsi="Palatino Linotype" w:cs="Palatino Linotype"/>
          <w:b/>
          <w:sz w:val="24"/>
          <w:szCs w:val="24"/>
        </w:rPr>
        <w:t>Ley de Transparencia y Acceso a la Información Pública del Estado de México y Municipios</w:t>
      </w:r>
      <w:r w:rsidRPr="003F40C3">
        <w:rPr>
          <w:rFonts w:ascii="Palatino Linotype" w:eastAsia="Palatino Linotype" w:hAnsi="Palatino Linotype" w:cs="Palatino Linotype"/>
          <w:sz w:val="24"/>
          <w:szCs w:val="24"/>
        </w:rPr>
        <w:t xml:space="preserve">; </w:t>
      </w:r>
      <w:r w:rsidRPr="003F40C3">
        <w:rPr>
          <w:rFonts w:ascii="Palatino Linotype" w:eastAsia="Palatino Linotype" w:hAnsi="Palatino Linotype" w:cs="Palatino Linotype"/>
          <w:color w:val="000000"/>
          <w:sz w:val="24"/>
          <w:szCs w:val="24"/>
        </w:rPr>
        <w:t xml:space="preserve">fracción que determina las hipótesis jurídica relativa a la entrega de información incompleta; </w:t>
      </w:r>
      <w:r w:rsidRPr="003F40C3">
        <w:rPr>
          <w:rFonts w:ascii="Palatino Linotype" w:eastAsia="Palatino Linotype" w:hAnsi="Palatino Linotype" w:cs="Palatino Linotype"/>
          <w:sz w:val="24"/>
          <w:szCs w:val="24"/>
        </w:rPr>
        <w:t xml:space="preserve">contexto del cual se dolió </w:t>
      </w:r>
      <w:r w:rsidRPr="003F40C3">
        <w:rPr>
          <w:rFonts w:ascii="Palatino Linotype" w:eastAsia="Palatino Linotype" w:hAnsi="Palatino Linotype" w:cs="Palatino Linotype"/>
          <w:b/>
          <w:sz w:val="24"/>
          <w:szCs w:val="24"/>
        </w:rPr>
        <w:t xml:space="preserve">EL RECURRENTE </w:t>
      </w:r>
      <w:r w:rsidRPr="003F40C3">
        <w:rPr>
          <w:rFonts w:ascii="Palatino Linotype" w:eastAsia="Palatino Linotype" w:hAnsi="Palatino Linotype" w:cs="Palatino Linotype"/>
          <w:sz w:val="24"/>
          <w:szCs w:val="24"/>
        </w:rPr>
        <w:t>al momento de interponer su inconformidad.</w:t>
      </w:r>
      <w:r w:rsidRPr="003F40C3">
        <w:rPr>
          <w:rFonts w:ascii="Palatino Linotype" w:eastAsia="Palatino Linotype" w:hAnsi="Palatino Linotype" w:cs="Palatino Linotype"/>
          <w:color w:val="000000"/>
          <w:sz w:val="24"/>
          <w:szCs w:val="24"/>
        </w:rPr>
        <w:t xml:space="preserve"> De modo tal que, el presente recurso de revisión se </w:t>
      </w:r>
      <w:r w:rsidRPr="003F40C3">
        <w:rPr>
          <w:rFonts w:ascii="Palatino Linotype" w:eastAsia="Palatino Linotype" w:hAnsi="Palatino Linotype" w:cs="Palatino Linotype"/>
          <w:sz w:val="24"/>
          <w:szCs w:val="24"/>
        </w:rPr>
        <w:t>abocará</w:t>
      </w:r>
      <w:r w:rsidRPr="003F40C3">
        <w:rPr>
          <w:rFonts w:ascii="Palatino Linotype" w:eastAsia="Palatino Linotype" w:hAnsi="Palatino Linotype" w:cs="Palatino Linotype"/>
          <w:color w:val="000000"/>
          <w:sz w:val="24"/>
          <w:szCs w:val="24"/>
        </w:rPr>
        <w:t xml:space="preserve"> en determinar si el </w:t>
      </w:r>
      <w:r w:rsidRPr="003F40C3">
        <w:rPr>
          <w:rFonts w:ascii="Palatino Linotype" w:eastAsia="Palatino Linotype" w:hAnsi="Palatino Linotype" w:cs="Palatino Linotype"/>
          <w:b/>
          <w:color w:val="000000"/>
          <w:sz w:val="24"/>
          <w:szCs w:val="24"/>
        </w:rPr>
        <w:t>SUJETO</w:t>
      </w:r>
      <w:r w:rsidRPr="003F40C3">
        <w:rPr>
          <w:rFonts w:ascii="Palatino Linotype" w:eastAsia="Palatino Linotype" w:hAnsi="Palatino Linotype" w:cs="Palatino Linotype"/>
          <w:color w:val="000000"/>
          <w:sz w:val="24"/>
          <w:szCs w:val="24"/>
        </w:rPr>
        <w:t xml:space="preserve"> </w:t>
      </w:r>
      <w:r w:rsidRPr="003F40C3">
        <w:rPr>
          <w:rFonts w:ascii="Palatino Linotype" w:eastAsia="Palatino Linotype" w:hAnsi="Palatino Linotype" w:cs="Palatino Linotype"/>
          <w:b/>
          <w:color w:val="000000"/>
          <w:sz w:val="24"/>
          <w:szCs w:val="24"/>
        </w:rPr>
        <w:t>OBLIGADO</w:t>
      </w:r>
      <w:r w:rsidRPr="003F40C3">
        <w:rPr>
          <w:rFonts w:ascii="Palatino Linotype" w:eastAsia="Palatino Linotype" w:hAnsi="Palatino Linotype" w:cs="Palatino Linotype"/>
          <w:color w:val="000000"/>
          <w:sz w:val="24"/>
          <w:szCs w:val="24"/>
        </w:rPr>
        <w:t xml:space="preserve"> con su respuesta ciertamente actualiza la causal de procedencia</w:t>
      </w:r>
      <w:r w:rsidRPr="003F40C3">
        <w:rPr>
          <w:rFonts w:ascii="Palatino Linotype" w:eastAsia="Palatino Linotype" w:hAnsi="Palatino Linotype" w:cs="Palatino Linotype"/>
          <w:b/>
          <w:color w:val="000000"/>
          <w:sz w:val="24"/>
          <w:szCs w:val="24"/>
        </w:rPr>
        <w:t xml:space="preserve"> </w:t>
      </w:r>
      <w:r w:rsidRPr="003F40C3">
        <w:rPr>
          <w:rFonts w:ascii="Palatino Linotype" w:eastAsia="Palatino Linotype" w:hAnsi="Palatino Linotype" w:cs="Palatino Linotype"/>
          <w:color w:val="000000"/>
          <w:sz w:val="24"/>
          <w:szCs w:val="24"/>
        </w:rPr>
        <w:t>antes señalada. Así como comprobar si la respuesta emitida resulta congruente e integral en términos del artículo 11 de la ley de la materia.</w:t>
      </w:r>
    </w:p>
    <w:p w:rsidR="00E33084" w:rsidRPr="003F40C3" w:rsidRDefault="00E33084">
      <w:pPr>
        <w:pBdr>
          <w:top w:val="nil"/>
          <w:left w:val="nil"/>
          <w:bottom w:val="nil"/>
          <w:right w:val="nil"/>
          <w:between w:val="nil"/>
        </w:pBdr>
        <w:ind w:left="720"/>
        <w:rPr>
          <w:rFonts w:ascii="Palatino Linotype" w:eastAsia="Palatino Linotype" w:hAnsi="Palatino Linotype" w:cs="Palatino Linotype"/>
          <w:color w:val="000000"/>
          <w:sz w:val="24"/>
          <w:szCs w:val="24"/>
        </w:rPr>
      </w:pPr>
    </w:p>
    <w:p w:rsidR="00E33084" w:rsidRPr="003F40C3" w:rsidRDefault="009B7671">
      <w:pPr>
        <w:pStyle w:val="Ttulo2"/>
        <w:rPr>
          <w:rFonts w:ascii="Palatino Linotype" w:eastAsia="Palatino Linotype" w:hAnsi="Palatino Linotype" w:cs="Palatino Linotype"/>
          <w:b/>
          <w:color w:val="000000"/>
          <w:sz w:val="24"/>
          <w:szCs w:val="24"/>
        </w:rPr>
      </w:pPr>
      <w:bookmarkStart w:id="7" w:name="_heading=h.3dy6vkm" w:colFirst="0" w:colLast="0"/>
      <w:bookmarkEnd w:id="7"/>
      <w:r w:rsidRPr="003F40C3">
        <w:rPr>
          <w:rFonts w:ascii="Palatino Linotype" w:eastAsia="Palatino Linotype" w:hAnsi="Palatino Linotype" w:cs="Palatino Linotype"/>
          <w:b/>
          <w:color w:val="000000"/>
          <w:sz w:val="24"/>
          <w:szCs w:val="24"/>
        </w:rPr>
        <w:t>CUARTO. Del estudio y resolución del asunto.</w:t>
      </w:r>
    </w:p>
    <w:p w:rsidR="00E33084" w:rsidRPr="003F40C3" w:rsidRDefault="009B7671">
      <w:pPr>
        <w:numPr>
          <w:ilvl w:val="0"/>
          <w:numId w:val="6"/>
        </w:numPr>
        <w:spacing w:line="360" w:lineRule="auto"/>
        <w:ind w:left="0" w:right="49" w:firstLine="0"/>
        <w:jc w:val="both"/>
        <w:rPr>
          <w:rFonts w:ascii="Palatino Linotype" w:eastAsia="Palatino Linotype" w:hAnsi="Palatino Linotype" w:cs="Palatino Linotype"/>
          <w:sz w:val="24"/>
          <w:szCs w:val="24"/>
        </w:rPr>
      </w:pPr>
      <w:bookmarkStart w:id="8" w:name="_heading=h.qd5eijjybn1a" w:colFirst="0" w:colLast="0"/>
      <w:bookmarkEnd w:id="8"/>
      <w:r w:rsidRPr="003F40C3">
        <w:rPr>
          <w:rFonts w:ascii="Palatino Linotype" w:eastAsia="Palatino Linotype" w:hAnsi="Palatino Linotype" w:cs="Palatino Linotype"/>
          <w:sz w:val="24"/>
          <w:szCs w:val="24"/>
        </w:rPr>
        <w:t xml:space="preserve">Dicho lo anterior, este Órgano Resolutor realizará el estudio en conjunto de todas las constancias que obran en el SAIMEX, con la finalidad de poder determinar si los motivos de inconformidad hechos valer por el ahora </w:t>
      </w:r>
      <w:r w:rsidRPr="003F40C3">
        <w:rPr>
          <w:rFonts w:ascii="Palatino Linotype" w:eastAsia="Palatino Linotype" w:hAnsi="Palatino Linotype" w:cs="Palatino Linotype"/>
          <w:b/>
          <w:sz w:val="24"/>
          <w:szCs w:val="24"/>
        </w:rPr>
        <w:t xml:space="preserve">RECURRENTE, </w:t>
      </w:r>
      <w:r w:rsidRPr="003F40C3">
        <w:rPr>
          <w:rFonts w:ascii="Palatino Linotype" w:eastAsia="Palatino Linotype" w:hAnsi="Palatino Linotype" w:cs="Palatino Linotype"/>
          <w:sz w:val="24"/>
          <w:szCs w:val="24"/>
        </w:rPr>
        <w:t xml:space="preserve">resultan fundados. </w:t>
      </w:r>
    </w:p>
    <w:p w:rsidR="00E33084" w:rsidRPr="003F40C3" w:rsidRDefault="00E33084">
      <w:pPr>
        <w:spacing w:line="360" w:lineRule="auto"/>
        <w:ind w:left="501" w:right="49"/>
        <w:jc w:val="both"/>
        <w:rPr>
          <w:rFonts w:ascii="Palatino Linotype" w:eastAsia="Palatino Linotype" w:hAnsi="Palatino Linotype" w:cs="Palatino Linotype"/>
          <w:sz w:val="24"/>
          <w:szCs w:val="24"/>
        </w:rPr>
      </w:pPr>
      <w:bookmarkStart w:id="9" w:name="_heading=h.j16ylys3gix1" w:colFirst="0" w:colLast="0"/>
      <w:bookmarkEnd w:id="9"/>
    </w:p>
    <w:p w:rsidR="00E33084" w:rsidRPr="003F40C3" w:rsidRDefault="009B7671">
      <w:pPr>
        <w:numPr>
          <w:ilvl w:val="0"/>
          <w:numId w:val="6"/>
        </w:numPr>
        <w:spacing w:line="360" w:lineRule="auto"/>
        <w:ind w:left="0" w:right="49" w:firstLine="0"/>
        <w:jc w:val="both"/>
        <w:rPr>
          <w:rFonts w:ascii="Palatino Linotype" w:eastAsia="Palatino Linotype" w:hAnsi="Palatino Linotype" w:cs="Palatino Linotype"/>
          <w:sz w:val="24"/>
          <w:szCs w:val="24"/>
        </w:rPr>
      </w:pPr>
      <w:r w:rsidRPr="003F40C3">
        <w:rPr>
          <w:rFonts w:ascii="Palatino Linotype" w:eastAsia="Palatino Linotype" w:hAnsi="Palatino Linotype" w:cs="Palatino Linotype"/>
          <w:sz w:val="24"/>
          <w:szCs w:val="24"/>
        </w:rPr>
        <w:t xml:space="preserve">Primeramente es necesario señalar que el particular no impugnó la totalidad de rubros que conforman la solicitud de información, por lo que en el recurso de revisión sólo impugna lo relacionado a </w:t>
      </w:r>
      <w:r w:rsidRPr="003F40C3">
        <w:rPr>
          <w:rFonts w:ascii="Palatino Linotype" w:eastAsia="Palatino Linotype" w:hAnsi="Palatino Linotype" w:cs="Palatino Linotype"/>
          <w:b/>
          <w:i/>
          <w:sz w:val="24"/>
          <w:szCs w:val="24"/>
        </w:rPr>
        <w:t>“</w:t>
      </w:r>
      <w:r w:rsidRPr="003F40C3">
        <w:rPr>
          <w:rFonts w:ascii="Palatino Linotype" w:eastAsia="Palatino Linotype" w:hAnsi="Palatino Linotype" w:cs="Palatino Linotype"/>
          <w:i/>
          <w:sz w:val="24"/>
          <w:szCs w:val="24"/>
        </w:rPr>
        <w:t>faltan eegsitrso de asistencias listas, se piden currículum no fichas, cursos y capacitaciones</w:t>
      </w:r>
      <w:r w:rsidRPr="003F40C3">
        <w:rPr>
          <w:rFonts w:ascii="Palatino Linotype" w:eastAsia="Palatino Linotype" w:hAnsi="Palatino Linotype" w:cs="Palatino Linotype"/>
          <w:sz w:val="24"/>
          <w:szCs w:val="24"/>
        </w:rPr>
        <w:t xml:space="preserve">; el resto de la información proporcionada por el Sujeto Obligado, se tiene como actos consentidos, de tal forma que, la parte de la solicitud que no fue impugnada debe declararse consentida, toda vez que al no realizar manifestaciones de inconformidad; no pueden producirse efectos jurídicos tendentes a revocar, confirmar o modificar el acto reclamado, ya que no realizó manifestación alguna al respecto. </w:t>
      </w:r>
    </w:p>
    <w:p w:rsidR="00E33084" w:rsidRPr="003F40C3" w:rsidRDefault="00E33084">
      <w:pPr>
        <w:spacing w:line="360" w:lineRule="auto"/>
        <w:ind w:right="49"/>
        <w:jc w:val="both"/>
        <w:rPr>
          <w:rFonts w:ascii="Palatino Linotype" w:eastAsia="Palatino Linotype" w:hAnsi="Palatino Linotype" w:cs="Palatino Linotype"/>
          <w:sz w:val="24"/>
          <w:szCs w:val="24"/>
        </w:rPr>
      </w:pPr>
    </w:p>
    <w:p w:rsidR="00E33084" w:rsidRPr="003F40C3" w:rsidRDefault="009B7671">
      <w:pPr>
        <w:numPr>
          <w:ilvl w:val="0"/>
          <w:numId w:val="6"/>
        </w:numPr>
        <w:spacing w:line="360" w:lineRule="auto"/>
        <w:ind w:left="0" w:right="49" w:firstLine="0"/>
        <w:jc w:val="both"/>
        <w:rPr>
          <w:rFonts w:ascii="Palatino Linotype" w:eastAsia="Palatino Linotype" w:hAnsi="Palatino Linotype" w:cs="Palatino Linotype"/>
          <w:sz w:val="24"/>
          <w:szCs w:val="24"/>
        </w:rPr>
      </w:pPr>
      <w:r w:rsidRPr="003F40C3">
        <w:rPr>
          <w:rFonts w:ascii="Palatino Linotype" w:eastAsia="Palatino Linotype" w:hAnsi="Palatino Linotype" w:cs="Palatino Linotype"/>
          <w:sz w:val="24"/>
          <w:szCs w:val="24"/>
        </w:rPr>
        <w:lastRenderedPageBreak/>
        <w:t>Sirve de sustento, la tesis jurisprudencial número VI.3o.C. J/60, publicada en el Semanario Judicial de la Federación y su Gaceta bajo el número de registro 176,608 que a la letra dice:</w:t>
      </w:r>
    </w:p>
    <w:p w:rsidR="00E33084" w:rsidRPr="003F40C3" w:rsidRDefault="009B7671">
      <w:pPr>
        <w:tabs>
          <w:tab w:val="left" w:pos="851"/>
        </w:tabs>
        <w:spacing w:line="360" w:lineRule="auto"/>
        <w:ind w:left="502" w:right="616"/>
        <w:jc w:val="both"/>
        <w:rPr>
          <w:rFonts w:ascii="Palatino Linotype" w:eastAsia="Palatino Linotype" w:hAnsi="Palatino Linotype" w:cs="Palatino Linotype"/>
          <w:i/>
          <w:sz w:val="24"/>
          <w:szCs w:val="24"/>
        </w:rPr>
      </w:pPr>
      <w:r w:rsidRPr="003F40C3">
        <w:rPr>
          <w:rFonts w:ascii="Palatino Linotype" w:eastAsia="Palatino Linotype" w:hAnsi="Palatino Linotype" w:cs="Palatino Linotype"/>
          <w:b/>
          <w:i/>
          <w:sz w:val="24"/>
          <w:szCs w:val="24"/>
        </w:rPr>
        <w:t xml:space="preserve">“ACTOS CONSENTIDOS. SON LOS QUE NO SE IMPUGNAN MEDIANTE EL RECURSO IDÓNEO. </w:t>
      </w:r>
      <w:r w:rsidRPr="003F40C3">
        <w:rPr>
          <w:rFonts w:ascii="Palatino Linotype" w:eastAsia="Palatino Linotype" w:hAnsi="Palatino Linotype" w:cs="Palatino Linotype"/>
          <w:i/>
          <w:sz w:val="24"/>
          <w:szCs w:val="24"/>
        </w:rPr>
        <w:t>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rsidR="00E33084" w:rsidRPr="003F40C3" w:rsidRDefault="00E33084">
      <w:pPr>
        <w:spacing w:line="360" w:lineRule="auto"/>
        <w:ind w:left="502"/>
        <w:jc w:val="both"/>
        <w:rPr>
          <w:rFonts w:ascii="Palatino Linotype" w:eastAsia="Palatino Linotype" w:hAnsi="Palatino Linotype" w:cs="Palatino Linotype"/>
          <w:sz w:val="24"/>
          <w:szCs w:val="24"/>
        </w:rPr>
      </w:pPr>
    </w:p>
    <w:p w:rsidR="00E33084" w:rsidRPr="003F40C3" w:rsidRDefault="009B7671">
      <w:pPr>
        <w:numPr>
          <w:ilvl w:val="0"/>
          <w:numId w:val="6"/>
        </w:numPr>
        <w:spacing w:line="360" w:lineRule="auto"/>
        <w:ind w:left="0" w:right="49" w:firstLine="0"/>
        <w:jc w:val="both"/>
        <w:rPr>
          <w:rFonts w:ascii="Palatino Linotype" w:eastAsia="Palatino Linotype" w:hAnsi="Palatino Linotype" w:cs="Palatino Linotype"/>
          <w:sz w:val="24"/>
          <w:szCs w:val="24"/>
        </w:rPr>
      </w:pPr>
      <w:r w:rsidRPr="003F40C3">
        <w:rPr>
          <w:rFonts w:ascii="Palatino Linotype" w:eastAsia="Palatino Linotype" w:hAnsi="Palatino Linotype" w:cs="Palatino Linotype"/>
          <w:sz w:val="24"/>
          <w:szCs w:val="24"/>
        </w:rPr>
        <w:t xml:space="preserve">De la interpretación del criterio antes citado, se advierte que cuando el particular impugnó la respuesta del </w:t>
      </w:r>
      <w:r w:rsidRPr="003F40C3">
        <w:rPr>
          <w:rFonts w:ascii="Palatino Linotype" w:eastAsia="Palatino Linotype" w:hAnsi="Palatino Linotype" w:cs="Palatino Linotype"/>
          <w:b/>
          <w:sz w:val="24"/>
          <w:szCs w:val="24"/>
        </w:rPr>
        <w:t>SUJETO OBLIGADO</w:t>
      </w:r>
      <w:r w:rsidRPr="003F40C3">
        <w:rPr>
          <w:rFonts w:ascii="Palatino Linotype" w:eastAsia="Palatino Linotype" w:hAnsi="Palatino Linotype" w:cs="Palatino Linotype"/>
          <w:sz w:val="24"/>
          <w:szCs w:val="24"/>
        </w:rPr>
        <w:t xml:space="preserve">, no expresó razón o motivo de inconformidad en contra de todos los rubros solicitados, por tanto estos deben declararse atendidos, pues se entiende que </w:t>
      </w:r>
      <w:r w:rsidRPr="003F40C3">
        <w:rPr>
          <w:rFonts w:ascii="Palatino Linotype" w:eastAsia="Palatino Linotype" w:hAnsi="Palatino Linotype" w:cs="Palatino Linotype"/>
          <w:b/>
          <w:sz w:val="24"/>
          <w:szCs w:val="24"/>
        </w:rPr>
        <w:t>EL RECURRENTE</w:t>
      </w:r>
      <w:r w:rsidRPr="003F40C3">
        <w:rPr>
          <w:rFonts w:ascii="Palatino Linotype" w:eastAsia="Palatino Linotype" w:hAnsi="Palatino Linotype" w:cs="Palatino Linotype"/>
          <w:sz w:val="24"/>
          <w:szCs w:val="24"/>
        </w:rPr>
        <w:t xml:space="preserve"> está conforme con la respuesta proporcionada por </w:t>
      </w:r>
      <w:r w:rsidRPr="003F40C3">
        <w:rPr>
          <w:rFonts w:ascii="Palatino Linotype" w:eastAsia="Palatino Linotype" w:hAnsi="Palatino Linotype" w:cs="Palatino Linotype"/>
          <w:b/>
          <w:sz w:val="24"/>
          <w:szCs w:val="24"/>
        </w:rPr>
        <w:t>EL SUJETO OBLIGADO,</w:t>
      </w:r>
      <w:r w:rsidRPr="003F40C3">
        <w:rPr>
          <w:rFonts w:ascii="Palatino Linotype" w:eastAsia="Palatino Linotype" w:hAnsi="Palatino Linotype" w:cs="Palatino Linotype"/>
          <w:sz w:val="24"/>
          <w:szCs w:val="24"/>
        </w:rPr>
        <w:t xml:space="preserve"> al no contravenir la misma. </w:t>
      </w:r>
    </w:p>
    <w:p w:rsidR="00E33084" w:rsidRPr="003F40C3" w:rsidRDefault="00E33084">
      <w:pPr>
        <w:spacing w:line="360" w:lineRule="auto"/>
        <w:ind w:right="49"/>
        <w:jc w:val="both"/>
        <w:rPr>
          <w:rFonts w:ascii="Palatino Linotype" w:eastAsia="Palatino Linotype" w:hAnsi="Palatino Linotype" w:cs="Palatino Linotype"/>
          <w:sz w:val="24"/>
          <w:szCs w:val="24"/>
        </w:rPr>
      </w:pPr>
    </w:p>
    <w:p w:rsidR="00E33084" w:rsidRPr="003F40C3" w:rsidRDefault="009B7671">
      <w:pPr>
        <w:numPr>
          <w:ilvl w:val="0"/>
          <w:numId w:val="6"/>
        </w:numPr>
        <w:spacing w:line="360" w:lineRule="auto"/>
        <w:ind w:left="0" w:right="49" w:firstLine="0"/>
        <w:jc w:val="both"/>
        <w:rPr>
          <w:rFonts w:ascii="Palatino Linotype" w:eastAsia="Palatino Linotype" w:hAnsi="Palatino Linotype" w:cs="Palatino Linotype"/>
          <w:sz w:val="24"/>
          <w:szCs w:val="24"/>
        </w:rPr>
      </w:pPr>
      <w:r w:rsidRPr="003F40C3">
        <w:rPr>
          <w:rFonts w:ascii="Palatino Linotype" w:eastAsia="Palatino Linotype" w:hAnsi="Palatino Linotype" w:cs="Palatino Linotype"/>
          <w:sz w:val="24"/>
          <w:szCs w:val="24"/>
        </w:rPr>
        <w:t>Atento a ello, es importante traer a contexto la Tesis Jurisprudencial Número 3ª./J.7/91, Publicada en el Semanario Judicial de la Federación y su Gaceta bajo el número de registro 174,177, que establece lo siguiente:</w:t>
      </w:r>
    </w:p>
    <w:p w:rsidR="00E33084" w:rsidRPr="003F40C3" w:rsidRDefault="009B7671">
      <w:pPr>
        <w:tabs>
          <w:tab w:val="left" w:pos="7937"/>
          <w:tab w:val="left" w:pos="8222"/>
        </w:tabs>
        <w:spacing w:line="360" w:lineRule="auto"/>
        <w:ind w:left="502" w:right="901"/>
        <w:jc w:val="both"/>
        <w:rPr>
          <w:rFonts w:ascii="Palatino Linotype" w:eastAsia="Palatino Linotype" w:hAnsi="Palatino Linotype" w:cs="Palatino Linotype"/>
          <w:i/>
          <w:sz w:val="24"/>
          <w:szCs w:val="24"/>
        </w:rPr>
      </w:pPr>
      <w:r w:rsidRPr="003F40C3">
        <w:rPr>
          <w:rFonts w:ascii="Palatino Linotype" w:eastAsia="Palatino Linotype" w:hAnsi="Palatino Linotype" w:cs="Palatino Linotype"/>
          <w:b/>
          <w:i/>
          <w:sz w:val="24"/>
          <w:szCs w:val="24"/>
        </w:rPr>
        <w:t xml:space="preserve">“REVISIÓN EN AMPARO. LOS RESOLUTIVOS NO COMBATIDOS DEBEN DECLARARSE FIRMES. </w:t>
      </w:r>
      <w:r w:rsidRPr="003F40C3">
        <w:rPr>
          <w:rFonts w:ascii="Palatino Linotype" w:eastAsia="Palatino Linotype" w:hAnsi="Palatino Linotype" w:cs="Palatino Linotype"/>
          <w:i/>
          <w:sz w:val="24"/>
          <w:szCs w:val="24"/>
        </w:rPr>
        <w:t xml:space="preserve">Cuando algún resolutivo de la sentencia impugnada afecta a la recurrente, y ésta no expresa agravio en contra de las consideraciones que le sirven de base, dicho resolutivo debe declararse firme. Esto es, en el caso referido, no obstante </w:t>
      </w:r>
      <w:r w:rsidRPr="003F40C3">
        <w:rPr>
          <w:rFonts w:ascii="Palatino Linotype" w:eastAsia="Palatino Linotype" w:hAnsi="Palatino Linotype" w:cs="Palatino Linotype"/>
          <w:i/>
          <w:sz w:val="24"/>
          <w:szCs w:val="24"/>
        </w:rPr>
        <w:lastRenderedPageBreak/>
        <w:t>que la materia de la revisión comprende a todos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rsidR="00E33084" w:rsidRPr="003F40C3" w:rsidRDefault="00E33084">
      <w:pPr>
        <w:spacing w:line="360" w:lineRule="auto"/>
        <w:ind w:right="49"/>
        <w:jc w:val="both"/>
        <w:rPr>
          <w:rFonts w:ascii="Palatino Linotype" w:eastAsia="Palatino Linotype" w:hAnsi="Palatino Linotype" w:cs="Palatino Linotype"/>
          <w:sz w:val="24"/>
          <w:szCs w:val="24"/>
        </w:rPr>
      </w:pPr>
    </w:p>
    <w:p w:rsidR="00E33084" w:rsidRPr="003F40C3" w:rsidRDefault="009B7671">
      <w:pPr>
        <w:numPr>
          <w:ilvl w:val="0"/>
          <w:numId w:val="6"/>
        </w:numPr>
        <w:spacing w:line="360" w:lineRule="auto"/>
        <w:ind w:left="0" w:right="49" w:firstLine="0"/>
        <w:jc w:val="both"/>
        <w:rPr>
          <w:rFonts w:ascii="Palatino Linotype" w:eastAsia="Palatino Linotype" w:hAnsi="Palatino Linotype" w:cs="Palatino Linotype"/>
          <w:sz w:val="24"/>
          <w:szCs w:val="24"/>
        </w:rPr>
      </w:pPr>
      <w:r w:rsidRPr="003F40C3">
        <w:rPr>
          <w:rFonts w:ascii="Palatino Linotype" w:eastAsia="Palatino Linotype" w:hAnsi="Palatino Linotype" w:cs="Palatino Linotype"/>
          <w:sz w:val="24"/>
          <w:szCs w:val="24"/>
        </w:rPr>
        <w:t>Precisado lo anterior, respecto la fuente obligacional, el Bando Municipal, refiere lo siguiente:</w:t>
      </w:r>
    </w:p>
    <w:p w:rsidR="00E33084" w:rsidRPr="003F40C3" w:rsidRDefault="009B7671">
      <w:pPr>
        <w:ind w:right="49"/>
        <w:jc w:val="center"/>
        <w:rPr>
          <w:rFonts w:ascii="Palatino Linotype" w:eastAsia="Palatino Linotype" w:hAnsi="Palatino Linotype" w:cs="Palatino Linotype"/>
          <w:b/>
          <w:i/>
          <w:sz w:val="24"/>
          <w:szCs w:val="24"/>
        </w:rPr>
      </w:pPr>
      <w:r w:rsidRPr="003F40C3">
        <w:rPr>
          <w:rFonts w:ascii="Palatino Linotype" w:eastAsia="Palatino Linotype" w:hAnsi="Palatino Linotype" w:cs="Palatino Linotype"/>
          <w:b/>
          <w:i/>
          <w:sz w:val="24"/>
          <w:szCs w:val="24"/>
        </w:rPr>
        <w:t>TÍTULO SÉPTIMO: DE LA ADMINISTRACIÓN</w:t>
      </w:r>
    </w:p>
    <w:p w:rsidR="00E33084" w:rsidRPr="003F40C3" w:rsidRDefault="009B7671">
      <w:pPr>
        <w:ind w:right="49"/>
        <w:jc w:val="center"/>
        <w:rPr>
          <w:rFonts w:ascii="Palatino Linotype" w:eastAsia="Palatino Linotype" w:hAnsi="Palatino Linotype" w:cs="Palatino Linotype"/>
          <w:b/>
          <w:i/>
          <w:sz w:val="24"/>
          <w:szCs w:val="24"/>
        </w:rPr>
      </w:pPr>
      <w:r w:rsidRPr="003F40C3">
        <w:rPr>
          <w:rFonts w:ascii="Palatino Linotype" w:eastAsia="Palatino Linotype" w:hAnsi="Palatino Linotype" w:cs="Palatino Linotype"/>
          <w:b/>
          <w:i/>
          <w:sz w:val="24"/>
          <w:szCs w:val="24"/>
        </w:rPr>
        <w:t>PÚBLICA MUNICIPAL</w:t>
      </w:r>
    </w:p>
    <w:p w:rsidR="00E33084" w:rsidRPr="003F40C3" w:rsidRDefault="00E33084">
      <w:pPr>
        <w:ind w:right="49"/>
        <w:jc w:val="center"/>
        <w:rPr>
          <w:rFonts w:ascii="Palatino Linotype" w:eastAsia="Palatino Linotype" w:hAnsi="Palatino Linotype" w:cs="Palatino Linotype"/>
          <w:b/>
          <w:i/>
          <w:sz w:val="24"/>
          <w:szCs w:val="24"/>
        </w:rPr>
      </w:pPr>
    </w:p>
    <w:p w:rsidR="00E33084" w:rsidRPr="003F40C3" w:rsidRDefault="009B7671">
      <w:pPr>
        <w:ind w:right="49"/>
        <w:jc w:val="center"/>
        <w:rPr>
          <w:rFonts w:ascii="Palatino Linotype" w:eastAsia="Palatino Linotype" w:hAnsi="Palatino Linotype" w:cs="Palatino Linotype"/>
          <w:b/>
          <w:i/>
          <w:sz w:val="24"/>
          <w:szCs w:val="24"/>
        </w:rPr>
      </w:pPr>
      <w:r w:rsidRPr="003F40C3">
        <w:rPr>
          <w:rFonts w:ascii="Palatino Linotype" w:eastAsia="Palatino Linotype" w:hAnsi="Palatino Linotype" w:cs="Palatino Linotype"/>
          <w:b/>
          <w:i/>
          <w:sz w:val="24"/>
          <w:szCs w:val="24"/>
        </w:rPr>
        <w:t>CAPÍTULO PRIMERO:</w:t>
      </w:r>
    </w:p>
    <w:p w:rsidR="00E33084" w:rsidRPr="003F40C3" w:rsidRDefault="009B7671">
      <w:pPr>
        <w:ind w:right="49"/>
        <w:jc w:val="center"/>
        <w:rPr>
          <w:rFonts w:ascii="Palatino Linotype" w:eastAsia="Palatino Linotype" w:hAnsi="Palatino Linotype" w:cs="Palatino Linotype"/>
          <w:b/>
          <w:i/>
          <w:sz w:val="24"/>
          <w:szCs w:val="24"/>
        </w:rPr>
      </w:pPr>
      <w:r w:rsidRPr="003F40C3">
        <w:rPr>
          <w:rFonts w:ascii="Palatino Linotype" w:eastAsia="Palatino Linotype" w:hAnsi="Palatino Linotype" w:cs="Palatino Linotype"/>
          <w:b/>
          <w:i/>
          <w:sz w:val="24"/>
          <w:szCs w:val="24"/>
        </w:rPr>
        <w:t>DEL GOBIERNO Y SU ORGANIZACIÓN</w:t>
      </w:r>
    </w:p>
    <w:p w:rsidR="00E33084" w:rsidRPr="003F40C3" w:rsidRDefault="00E33084">
      <w:pPr>
        <w:spacing w:line="360" w:lineRule="auto"/>
        <w:ind w:right="49"/>
        <w:jc w:val="both"/>
        <w:rPr>
          <w:rFonts w:ascii="Palatino Linotype" w:eastAsia="Palatino Linotype" w:hAnsi="Palatino Linotype" w:cs="Palatino Linotype"/>
          <w:sz w:val="24"/>
          <w:szCs w:val="24"/>
        </w:rPr>
      </w:pPr>
    </w:p>
    <w:p w:rsidR="00E33084" w:rsidRPr="003F40C3" w:rsidRDefault="009B7671">
      <w:pPr>
        <w:spacing w:line="276" w:lineRule="auto"/>
        <w:ind w:left="993" w:right="680"/>
        <w:jc w:val="both"/>
        <w:rPr>
          <w:rFonts w:ascii="Palatino Linotype" w:eastAsia="Palatino Linotype" w:hAnsi="Palatino Linotype" w:cs="Palatino Linotype"/>
          <w:i/>
          <w:sz w:val="24"/>
          <w:szCs w:val="24"/>
        </w:rPr>
      </w:pPr>
      <w:r w:rsidRPr="003F40C3">
        <w:rPr>
          <w:rFonts w:ascii="Palatino Linotype" w:eastAsia="Palatino Linotype" w:hAnsi="Palatino Linotype" w:cs="Palatino Linotype"/>
          <w:i/>
          <w:sz w:val="24"/>
          <w:szCs w:val="24"/>
        </w:rPr>
        <w:t xml:space="preserve">Artículo 89. El ejercicio del gobierno municipal se deposita en un cuerpo colegiado denominado Ayuntamiento. La ejecución de las atribuciones corresponde al Presidente Municipal, quien dirige la Administración Pública Municipal. Las competencias se ejercerán conforme al marco legal aplicable. </w:t>
      </w:r>
    </w:p>
    <w:p w:rsidR="00E33084" w:rsidRPr="003F40C3" w:rsidRDefault="00E33084">
      <w:pPr>
        <w:spacing w:line="276" w:lineRule="auto"/>
        <w:ind w:left="993" w:right="680"/>
        <w:jc w:val="both"/>
        <w:rPr>
          <w:rFonts w:ascii="Palatino Linotype" w:eastAsia="Palatino Linotype" w:hAnsi="Palatino Linotype" w:cs="Palatino Linotype"/>
          <w:i/>
          <w:sz w:val="24"/>
          <w:szCs w:val="24"/>
        </w:rPr>
      </w:pPr>
    </w:p>
    <w:p w:rsidR="00E33084" w:rsidRPr="003F40C3" w:rsidRDefault="009B7671">
      <w:pPr>
        <w:spacing w:line="276" w:lineRule="auto"/>
        <w:ind w:left="993" w:right="680"/>
        <w:jc w:val="both"/>
        <w:rPr>
          <w:rFonts w:ascii="Palatino Linotype" w:eastAsia="Palatino Linotype" w:hAnsi="Palatino Linotype" w:cs="Palatino Linotype"/>
          <w:i/>
          <w:sz w:val="24"/>
          <w:szCs w:val="24"/>
        </w:rPr>
      </w:pPr>
      <w:r w:rsidRPr="003F40C3">
        <w:rPr>
          <w:rFonts w:ascii="Palatino Linotype" w:eastAsia="Palatino Linotype" w:hAnsi="Palatino Linotype" w:cs="Palatino Linotype"/>
          <w:i/>
          <w:sz w:val="24"/>
          <w:szCs w:val="24"/>
        </w:rPr>
        <w:t>La Administración Pública Municipal será centralizada, descentralizada y autónoma.</w:t>
      </w:r>
    </w:p>
    <w:p w:rsidR="00E33084" w:rsidRPr="003F40C3" w:rsidRDefault="00E33084">
      <w:pPr>
        <w:spacing w:line="276" w:lineRule="auto"/>
        <w:ind w:left="993" w:right="680"/>
        <w:jc w:val="both"/>
        <w:rPr>
          <w:rFonts w:ascii="Palatino Linotype" w:eastAsia="Palatino Linotype" w:hAnsi="Palatino Linotype" w:cs="Palatino Linotype"/>
          <w:i/>
          <w:sz w:val="24"/>
          <w:szCs w:val="24"/>
        </w:rPr>
      </w:pPr>
    </w:p>
    <w:p w:rsidR="00E33084" w:rsidRPr="003F40C3" w:rsidRDefault="009B7671">
      <w:pPr>
        <w:spacing w:line="276" w:lineRule="auto"/>
        <w:ind w:left="993" w:right="680"/>
        <w:jc w:val="both"/>
        <w:rPr>
          <w:rFonts w:ascii="Palatino Linotype" w:eastAsia="Palatino Linotype" w:hAnsi="Palatino Linotype" w:cs="Palatino Linotype"/>
          <w:i/>
          <w:sz w:val="24"/>
          <w:szCs w:val="24"/>
        </w:rPr>
      </w:pPr>
      <w:r w:rsidRPr="003F40C3">
        <w:rPr>
          <w:rFonts w:ascii="Palatino Linotype" w:eastAsia="Palatino Linotype" w:hAnsi="Palatino Linotype" w:cs="Palatino Linotype"/>
          <w:i/>
          <w:sz w:val="24"/>
          <w:szCs w:val="24"/>
        </w:rPr>
        <w:t>Artículo 90. Para la consulta, estudio, planeación, gestión y ejecución en los diferentes ámbitos de aplicación de la Administración Pública Municipal, la o el Presidente Municipal se regirá por la Constitución Política de los Estados Unidos Mexicanos, la Constitución Política del Estado Libre y Soberano de México, la Ley Orgánica Municipal, el presente Bando y demás disposiciones aplicables, y se auxiliará de las siguientes:</w:t>
      </w:r>
    </w:p>
    <w:p w:rsidR="00E33084" w:rsidRPr="003F40C3" w:rsidRDefault="00E33084">
      <w:pPr>
        <w:spacing w:line="276" w:lineRule="auto"/>
        <w:ind w:left="993" w:right="680"/>
        <w:jc w:val="both"/>
        <w:rPr>
          <w:rFonts w:ascii="Palatino Linotype" w:eastAsia="Palatino Linotype" w:hAnsi="Palatino Linotype" w:cs="Palatino Linotype"/>
          <w:i/>
          <w:sz w:val="24"/>
          <w:szCs w:val="24"/>
        </w:rPr>
      </w:pPr>
    </w:p>
    <w:p w:rsidR="00E33084" w:rsidRPr="003F40C3" w:rsidRDefault="009B7671">
      <w:pPr>
        <w:spacing w:line="276" w:lineRule="auto"/>
        <w:ind w:left="993" w:right="680"/>
        <w:jc w:val="both"/>
        <w:rPr>
          <w:rFonts w:ascii="Palatino Linotype" w:eastAsia="Palatino Linotype" w:hAnsi="Palatino Linotype" w:cs="Palatino Linotype"/>
          <w:i/>
          <w:sz w:val="24"/>
          <w:szCs w:val="24"/>
        </w:rPr>
      </w:pPr>
      <w:r w:rsidRPr="003F40C3">
        <w:rPr>
          <w:rFonts w:ascii="Palatino Linotype" w:eastAsia="Palatino Linotype" w:hAnsi="Palatino Linotype" w:cs="Palatino Linotype"/>
          <w:i/>
          <w:sz w:val="24"/>
          <w:szCs w:val="24"/>
        </w:rPr>
        <w:lastRenderedPageBreak/>
        <w:t>I. DEPENDENCIAS:</w:t>
      </w:r>
    </w:p>
    <w:p w:rsidR="00E33084" w:rsidRPr="003F40C3" w:rsidRDefault="009B7671">
      <w:pPr>
        <w:spacing w:line="276" w:lineRule="auto"/>
        <w:ind w:left="993" w:right="680"/>
        <w:jc w:val="both"/>
        <w:rPr>
          <w:rFonts w:ascii="Palatino Linotype" w:eastAsia="Palatino Linotype" w:hAnsi="Palatino Linotype" w:cs="Palatino Linotype"/>
          <w:i/>
          <w:sz w:val="24"/>
          <w:szCs w:val="24"/>
        </w:rPr>
      </w:pPr>
      <w:r w:rsidRPr="003F40C3">
        <w:rPr>
          <w:rFonts w:ascii="Palatino Linotype" w:eastAsia="Palatino Linotype" w:hAnsi="Palatino Linotype" w:cs="Palatino Linotype"/>
          <w:i/>
          <w:sz w:val="24"/>
          <w:szCs w:val="24"/>
        </w:rPr>
        <w:t xml:space="preserve"> 1.Secretaría del Ayuntamiento; </w:t>
      </w:r>
    </w:p>
    <w:p w:rsidR="00E33084" w:rsidRPr="003F40C3" w:rsidRDefault="009B7671">
      <w:pPr>
        <w:spacing w:line="276" w:lineRule="auto"/>
        <w:ind w:left="993" w:right="680"/>
        <w:jc w:val="both"/>
        <w:rPr>
          <w:rFonts w:ascii="Palatino Linotype" w:eastAsia="Palatino Linotype" w:hAnsi="Palatino Linotype" w:cs="Palatino Linotype"/>
          <w:i/>
          <w:sz w:val="24"/>
          <w:szCs w:val="24"/>
        </w:rPr>
      </w:pPr>
      <w:r w:rsidRPr="003F40C3">
        <w:rPr>
          <w:rFonts w:ascii="Palatino Linotype" w:eastAsia="Palatino Linotype" w:hAnsi="Palatino Linotype" w:cs="Palatino Linotype"/>
          <w:i/>
          <w:sz w:val="24"/>
          <w:szCs w:val="24"/>
        </w:rPr>
        <w:t xml:space="preserve">2.Tesorería Municipal; </w:t>
      </w:r>
    </w:p>
    <w:p w:rsidR="00E33084" w:rsidRPr="003F40C3" w:rsidRDefault="009B7671">
      <w:pPr>
        <w:spacing w:line="276" w:lineRule="auto"/>
        <w:ind w:left="993" w:right="680"/>
        <w:jc w:val="both"/>
        <w:rPr>
          <w:rFonts w:ascii="Palatino Linotype" w:eastAsia="Palatino Linotype" w:hAnsi="Palatino Linotype" w:cs="Palatino Linotype"/>
          <w:i/>
          <w:sz w:val="24"/>
          <w:szCs w:val="24"/>
        </w:rPr>
      </w:pPr>
      <w:r w:rsidRPr="003F40C3">
        <w:rPr>
          <w:rFonts w:ascii="Palatino Linotype" w:eastAsia="Palatino Linotype" w:hAnsi="Palatino Linotype" w:cs="Palatino Linotype"/>
          <w:i/>
          <w:sz w:val="24"/>
          <w:szCs w:val="24"/>
        </w:rPr>
        <w:t xml:space="preserve">3.Órgano Interno de Control; </w:t>
      </w:r>
    </w:p>
    <w:p w:rsidR="00E33084" w:rsidRPr="003F40C3" w:rsidRDefault="009B7671">
      <w:pPr>
        <w:spacing w:line="276" w:lineRule="auto"/>
        <w:ind w:left="993" w:right="680"/>
        <w:jc w:val="both"/>
        <w:rPr>
          <w:rFonts w:ascii="Palatino Linotype" w:eastAsia="Palatino Linotype" w:hAnsi="Palatino Linotype" w:cs="Palatino Linotype"/>
          <w:i/>
          <w:sz w:val="24"/>
          <w:szCs w:val="24"/>
        </w:rPr>
      </w:pPr>
      <w:r w:rsidRPr="003F40C3">
        <w:rPr>
          <w:rFonts w:ascii="Palatino Linotype" w:eastAsia="Palatino Linotype" w:hAnsi="Palatino Linotype" w:cs="Palatino Linotype"/>
          <w:i/>
          <w:sz w:val="24"/>
          <w:szCs w:val="24"/>
        </w:rPr>
        <w:t xml:space="preserve">4.Dirección General de Gobierno; </w:t>
      </w:r>
    </w:p>
    <w:p w:rsidR="00E33084" w:rsidRPr="003F40C3" w:rsidRDefault="009B7671">
      <w:pPr>
        <w:spacing w:line="276" w:lineRule="auto"/>
        <w:ind w:left="993" w:right="680"/>
        <w:jc w:val="both"/>
        <w:rPr>
          <w:rFonts w:ascii="Palatino Linotype" w:eastAsia="Palatino Linotype" w:hAnsi="Palatino Linotype" w:cs="Palatino Linotype"/>
          <w:i/>
          <w:sz w:val="24"/>
          <w:szCs w:val="24"/>
        </w:rPr>
      </w:pPr>
      <w:r w:rsidRPr="003F40C3">
        <w:rPr>
          <w:rFonts w:ascii="Palatino Linotype" w:eastAsia="Palatino Linotype" w:hAnsi="Palatino Linotype" w:cs="Palatino Linotype"/>
          <w:i/>
          <w:sz w:val="24"/>
          <w:szCs w:val="24"/>
        </w:rPr>
        <w:t xml:space="preserve">5.Dirección General de Seguridad y Protección; </w:t>
      </w:r>
    </w:p>
    <w:p w:rsidR="00E33084" w:rsidRPr="003F40C3" w:rsidRDefault="009B7671">
      <w:pPr>
        <w:spacing w:line="276" w:lineRule="auto"/>
        <w:ind w:left="993" w:right="680"/>
        <w:jc w:val="both"/>
        <w:rPr>
          <w:rFonts w:ascii="Palatino Linotype" w:eastAsia="Palatino Linotype" w:hAnsi="Palatino Linotype" w:cs="Palatino Linotype"/>
          <w:b/>
          <w:i/>
          <w:sz w:val="24"/>
          <w:szCs w:val="24"/>
        </w:rPr>
      </w:pPr>
      <w:r w:rsidRPr="003F40C3">
        <w:rPr>
          <w:rFonts w:ascii="Palatino Linotype" w:eastAsia="Palatino Linotype" w:hAnsi="Palatino Linotype" w:cs="Palatino Linotype"/>
          <w:b/>
          <w:i/>
          <w:sz w:val="24"/>
          <w:szCs w:val="24"/>
        </w:rPr>
        <w:t xml:space="preserve">6.Dirección General de Administración; </w:t>
      </w:r>
    </w:p>
    <w:p w:rsidR="00E33084" w:rsidRPr="003F40C3" w:rsidRDefault="009B7671">
      <w:pPr>
        <w:spacing w:line="276" w:lineRule="auto"/>
        <w:ind w:left="993" w:right="680"/>
        <w:jc w:val="both"/>
        <w:rPr>
          <w:rFonts w:ascii="Palatino Linotype" w:eastAsia="Palatino Linotype" w:hAnsi="Palatino Linotype" w:cs="Palatino Linotype"/>
          <w:i/>
          <w:sz w:val="24"/>
          <w:szCs w:val="24"/>
        </w:rPr>
      </w:pPr>
      <w:r w:rsidRPr="003F40C3">
        <w:rPr>
          <w:rFonts w:ascii="Palatino Linotype" w:eastAsia="Palatino Linotype" w:hAnsi="Palatino Linotype" w:cs="Palatino Linotype"/>
          <w:i/>
          <w:sz w:val="24"/>
          <w:szCs w:val="24"/>
        </w:rPr>
        <w:t>7.Dirección General de Medio Ambiente;</w:t>
      </w:r>
    </w:p>
    <w:p w:rsidR="00E33084" w:rsidRPr="003F40C3" w:rsidRDefault="009B7671">
      <w:pPr>
        <w:spacing w:line="276" w:lineRule="auto"/>
        <w:ind w:left="993" w:right="680"/>
        <w:jc w:val="both"/>
        <w:rPr>
          <w:rFonts w:ascii="Palatino Linotype" w:eastAsia="Palatino Linotype" w:hAnsi="Palatino Linotype" w:cs="Palatino Linotype"/>
          <w:i/>
          <w:sz w:val="24"/>
          <w:szCs w:val="24"/>
        </w:rPr>
      </w:pPr>
      <w:r w:rsidRPr="003F40C3">
        <w:rPr>
          <w:rFonts w:ascii="Palatino Linotype" w:eastAsia="Palatino Linotype" w:hAnsi="Palatino Linotype" w:cs="Palatino Linotype"/>
          <w:i/>
          <w:sz w:val="24"/>
          <w:szCs w:val="24"/>
        </w:rPr>
        <w:t xml:space="preserve">8.Dirección General de Servicios Públicos; </w:t>
      </w:r>
    </w:p>
    <w:p w:rsidR="00E33084" w:rsidRPr="003F40C3" w:rsidRDefault="009B7671">
      <w:pPr>
        <w:spacing w:line="276" w:lineRule="auto"/>
        <w:ind w:left="993" w:right="680"/>
        <w:jc w:val="both"/>
        <w:rPr>
          <w:rFonts w:ascii="Palatino Linotype" w:eastAsia="Palatino Linotype" w:hAnsi="Palatino Linotype" w:cs="Palatino Linotype"/>
          <w:i/>
          <w:sz w:val="24"/>
          <w:szCs w:val="24"/>
        </w:rPr>
      </w:pPr>
      <w:r w:rsidRPr="003F40C3">
        <w:rPr>
          <w:rFonts w:ascii="Palatino Linotype" w:eastAsia="Palatino Linotype" w:hAnsi="Palatino Linotype" w:cs="Palatino Linotype"/>
          <w:i/>
          <w:sz w:val="24"/>
          <w:szCs w:val="24"/>
        </w:rPr>
        <w:t xml:space="preserve">9.Dirección General de Innovación, Planeación y Gestión Urbana; 10.Dirección General de Obras Públicas; </w:t>
      </w:r>
    </w:p>
    <w:p w:rsidR="00E33084" w:rsidRPr="003F40C3" w:rsidRDefault="009B7671">
      <w:pPr>
        <w:spacing w:line="276" w:lineRule="auto"/>
        <w:ind w:left="993" w:right="680"/>
        <w:jc w:val="both"/>
        <w:rPr>
          <w:rFonts w:ascii="Palatino Linotype" w:eastAsia="Palatino Linotype" w:hAnsi="Palatino Linotype" w:cs="Palatino Linotype"/>
          <w:i/>
          <w:sz w:val="24"/>
          <w:szCs w:val="24"/>
        </w:rPr>
      </w:pPr>
      <w:r w:rsidRPr="003F40C3">
        <w:rPr>
          <w:rFonts w:ascii="Palatino Linotype" w:eastAsia="Palatino Linotype" w:hAnsi="Palatino Linotype" w:cs="Palatino Linotype"/>
          <w:i/>
          <w:sz w:val="24"/>
          <w:szCs w:val="24"/>
        </w:rPr>
        <w:t xml:space="preserve">11.Dirección General de Desarrollo Económico; </w:t>
      </w:r>
    </w:p>
    <w:p w:rsidR="00E33084" w:rsidRPr="003F40C3" w:rsidRDefault="009B7671">
      <w:pPr>
        <w:spacing w:line="276" w:lineRule="auto"/>
        <w:ind w:left="993" w:right="680"/>
        <w:jc w:val="both"/>
        <w:rPr>
          <w:rFonts w:ascii="Palatino Linotype" w:eastAsia="Palatino Linotype" w:hAnsi="Palatino Linotype" w:cs="Palatino Linotype"/>
          <w:i/>
          <w:sz w:val="24"/>
          <w:szCs w:val="24"/>
        </w:rPr>
      </w:pPr>
      <w:r w:rsidRPr="003F40C3">
        <w:rPr>
          <w:rFonts w:ascii="Palatino Linotype" w:eastAsia="Palatino Linotype" w:hAnsi="Palatino Linotype" w:cs="Palatino Linotype"/>
          <w:i/>
          <w:sz w:val="24"/>
          <w:szCs w:val="24"/>
        </w:rPr>
        <w:t xml:space="preserve">12.Dirección General de Bienestar; y </w:t>
      </w:r>
    </w:p>
    <w:p w:rsidR="00E33084" w:rsidRPr="003F40C3" w:rsidRDefault="009B7671">
      <w:pPr>
        <w:spacing w:line="276" w:lineRule="auto"/>
        <w:ind w:left="993" w:right="680"/>
        <w:jc w:val="both"/>
        <w:rPr>
          <w:rFonts w:ascii="Palatino Linotype" w:eastAsia="Palatino Linotype" w:hAnsi="Palatino Linotype" w:cs="Palatino Linotype"/>
          <w:i/>
          <w:sz w:val="24"/>
          <w:szCs w:val="24"/>
        </w:rPr>
      </w:pPr>
      <w:r w:rsidRPr="003F40C3">
        <w:rPr>
          <w:rFonts w:ascii="Palatino Linotype" w:eastAsia="Palatino Linotype" w:hAnsi="Palatino Linotype" w:cs="Palatino Linotype"/>
          <w:i/>
          <w:sz w:val="24"/>
          <w:szCs w:val="24"/>
        </w:rPr>
        <w:t>13.Dirección General de Educación, Cultura y Turismo.</w:t>
      </w:r>
    </w:p>
    <w:p w:rsidR="00E33084" w:rsidRPr="003F40C3" w:rsidRDefault="00E33084">
      <w:pPr>
        <w:spacing w:line="360" w:lineRule="auto"/>
        <w:ind w:right="49"/>
        <w:jc w:val="both"/>
        <w:rPr>
          <w:rFonts w:ascii="Palatino Linotype" w:eastAsia="Palatino Linotype" w:hAnsi="Palatino Linotype" w:cs="Palatino Linotype"/>
          <w:sz w:val="24"/>
          <w:szCs w:val="24"/>
        </w:rPr>
      </w:pPr>
    </w:p>
    <w:p w:rsidR="00E33084" w:rsidRPr="003F40C3" w:rsidRDefault="009B7671">
      <w:pPr>
        <w:spacing w:line="276" w:lineRule="auto"/>
        <w:ind w:left="851" w:right="680"/>
        <w:jc w:val="both"/>
        <w:rPr>
          <w:rFonts w:ascii="Palatino Linotype" w:eastAsia="Palatino Linotype" w:hAnsi="Palatino Linotype" w:cs="Palatino Linotype"/>
          <w:i/>
          <w:sz w:val="24"/>
          <w:szCs w:val="24"/>
        </w:rPr>
      </w:pPr>
      <w:r w:rsidRPr="003F40C3">
        <w:rPr>
          <w:rFonts w:ascii="Palatino Linotype" w:eastAsia="Palatino Linotype" w:hAnsi="Palatino Linotype" w:cs="Palatino Linotype"/>
          <w:i/>
          <w:sz w:val="24"/>
          <w:szCs w:val="24"/>
        </w:rPr>
        <w:t>Artículo 92. La administración pública municipal será centralizada, descentralizada y autónoma. Para el ejercicio del poder público municipal, las personas titulares de las Direcciones Generales, los Organismos Descentralizados y el Órgano Autónomo tendrán las atribuciones y facultades que le otorguen las disposiciones legales aplicables a su campo de actuación y las que este Bando y el Código Reglamentario les confiera.</w:t>
      </w:r>
    </w:p>
    <w:p w:rsidR="00E33084" w:rsidRPr="003F40C3" w:rsidRDefault="00E33084">
      <w:pPr>
        <w:spacing w:line="276" w:lineRule="auto"/>
        <w:ind w:left="851" w:right="680"/>
        <w:jc w:val="both"/>
        <w:rPr>
          <w:rFonts w:ascii="Palatino Linotype" w:eastAsia="Palatino Linotype" w:hAnsi="Palatino Linotype" w:cs="Palatino Linotype"/>
          <w:i/>
          <w:sz w:val="24"/>
          <w:szCs w:val="24"/>
        </w:rPr>
      </w:pPr>
    </w:p>
    <w:p w:rsidR="00E33084" w:rsidRPr="003F40C3" w:rsidRDefault="009B7671">
      <w:pPr>
        <w:spacing w:line="276" w:lineRule="auto"/>
        <w:ind w:left="851" w:right="680"/>
        <w:jc w:val="both"/>
        <w:rPr>
          <w:rFonts w:ascii="Palatino Linotype" w:eastAsia="Palatino Linotype" w:hAnsi="Palatino Linotype" w:cs="Palatino Linotype"/>
          <w:i/>
          <w:sz w:val="24"/>
          <w:szCs w:val="24"/>
        </w:rPr>
      </w:pPr>
      <w:r w:rsidRPr="003F40C3">
        <w:rPr>
          <w:rFonts w:ascii="Palatino Linotype" w:eastAsia="Palatino Linotype" w:hAnsi="Palatino Linotype" w:cs="Palatino Linotype"/>
          <w:i/>
          <w:sz w:val="24"/>
          <w:szCs w:val="24"/>
        </w:rPr>
        <w:t>…</w:t>
      </w:r>
    </w:p>
    <w:p w:rsidR="00E33084" w:rsidRPr="003F40C3" w:rsidRDefault="00E33084">
      <w:pPr>
        <w:spacing w:line="276" w:lineRule="auto"/>
        <w:ind w:left="851" w:right="680"/>
        <w:jc w:val="both"/>
        <w:rPr>
          <w:rFonts w:ascii="Palatino Linotype" w:eastAsia="Palatino Linotype" w:hAnsi="Palatino Linotype" w:cs="Palatino Linotype"/>
          <w:i/>
          <w:sz w:val="24"/>
          <w:szCs w:val="24"/>
        </w:rPr>
      </w:pPr>
    </w:p>
    <w:p w:rsidR="00E33084" w:rsidRPr="003F40C3" w:rsidRDefault="009B7671">
      <w:pPr>
        <w:spacing w:line="276" w:lineRule="auto"/>
        <w:ind w:left="851" w:right="680"/>
        <w:jc w:val="both"/>
        <w:rPr>
          <w:rFonts w:ascii="Palatino Linotype" w:eastAsia="Palatino Linotype" w:hAnsi="Palatino Linotype" w:cs="Palatino Linotype"/>
          <w:i/>
          <w:sz w:val="24"/>
          <w:szCs w:val="24"/>
        </w:rPr>
      </w:pPr>
      <w:r w:rsidRPr="003F40C3">
        <w:rPr>
          <w:rFonts w:ascii="Palatino Linotype" w:eastAsia="Palatino Linotype" w:hAnsi="Palatino Linotype" w:cs="Palatino Linotype"/>
          <w:i/>
          <w:sz w:val="24"/>
          <w:szCs w:val="24"/>
        </w:rPr>
        <w:t xml:space="preserve">VI. La persona titular de la </w:t>
      </w:r>
      <w:r w:rsidRPr="003F40C3">
        <w:rPr>
          <w:rFonts w:ascii="Palatino Linotype" w:eastAsia="Palatino Linotype" w:hAnsi="Palatino Linotype" w:cs="Palatino Linotype"/>
          <w:i/>
          <w:sz w:val="24"/>
          <w:szCs w:val="24"/>
          <w:u w:val="single"/>
        </w:rPr>
        <w:t>Dirección General de Administración</w:t>
      </w:r>
      <w:r w:rsidRPr="003F40C3">
        <w:rPr>
          <w:rFonts w:ascii="Palatino Linotype" w:eastAsia="Palatino Linotype" w:hAnsi="Palatino Linotype" w:cs="Palatino Linotype"/>
          <w:i/>
          <w:sz w:val="24"/>
          <w:szCs w:val="24"/>
        </w:rPr>
        <w:t xml:space="preserve"> es responsable de la gestión integral del capital humano del Ayuntamiento, coordinando el reclutamiento, contratación, capacitación y desarrollo del personal, así como la aplicación de las disposiciones laborales y sindicales. Supervisará la elaboración y distribución de la nómina, garantizando su apego a la normatividad y el presupuesto autorizado. Dirigirá los procesos de adquisición, arrendamiento y contratación de servicios, </w:t>
      </w:r>
      <w:r w:rsidRPr="003F40C3">
        <w:rPr>
          <w:rFonts w:ascii="Palatino Linotype" w:eastAsia="Palatino Linotype" w:hAnsi="Palatino Linotype" w:cs="Palatino Linotype"/>
          <w:i/>
          <w:sz w:val="24"/>
          <w:szCs w:val="24"/>
        </w:rPr>
        <w:lastRenderedPageBreak/>
        <w:t>asegurando la eficiencia y transparencia en el uso de los recursos públicos. Administrará el parque vehicular, los bienes municipales y la logística de eventos públicos e implementará políticas de gobierno digital y normativas para el uso de tecnologías de la información, promoviendo la eficiencia operativa de la administración pública municipal.</w:t>
      </w:r>
    </w:p>
    <w:p w:rsidR="00E33084" w:rsidRPr="003F40C3" w:rsidRDefault="00E33084">
      <w:pPr>
        <w:spacing w:line="276" w:lineRule="auto"/>
        <w:ind w:left="851" w:right="680"/>
        <w:jc w:val="both"/>
        <w:rPr>
          <w:rFonts w:ascii="Palatino Linotype" w:eastAsia="Palatino Linotype" w:hAnsi="Palatino Linotype" w:cs="Palatino Linotype"/>
          <w:i/>
          <w:sz w:val="24"/>
          <w:szCs w:val="24"/>
        </w:rPr>
      </w:pPr>
    </w:p>
    <w:p w:rsidR="00E33084" w:rsidRPr="003F40C3" w:rsidRDefault="009B7671">
      <w:pPr>
        <w:numPr>
          <w:ilvl w:val="0"/>
          <w:numId w:val="6"/>
        </w:numPr>
        <w:spacing w:line="360" w:lineRule="auto"/>
        <w:ind w:left="0" w:right="49" w:firstLine="0"/>
        <w:jc w:val="both"/>
        <w:rPr>
          <w:rFonts w:ascii="Palatino Linotype" w:eastAsia="Palatino Linotype" w:hAnsi="Palatino Linotype" w:cs="Palatino Linotype"/>
          <w:color w:val="000000"/>
          <w:sz w:val="24"/>
          <w:szCs w:val="24"/>
        </w:rPr>
      </w:pPr>
      <w:r w:rsidRPr="003F40C3">
        <w:rPr>
          <w:rFonts w:ascii="Palatino Linotype" w:eastAsia="Palatino Linotype" w:hAnsi="Palatino Linotype" w:cs="Palatino Linotype"/>
          <w:color w:val="000000"/>
          <w:sz w:val="24"/>
          <w:szCs w:val="24"/>
        </w:rPr>
        <w:t xml:space="preserve">De lo anterior, se observa que el área que genera, posee y/o administra la información solicitada, es la Dirección General de Administración, luego entonces, se procede a analizar la información proporcionada por el </w:t>
      </w:r>
      <w:r w:rsidRPr="003F40C3">
        <w:rPr>
          <w:rFonts w:ascii="Palatino Linotype" w:eastAsia="Palatino Linotype" w:hAnsi="Palatino Linotype" w:cs="Palatino Linotype"/>
          <w:b/>
          <w:color w:val="000000"/>
          <w:sz w:val="24"/>
          <w:szCs w:val="24"/>
        </w:rPr>
        <w:t>SUJETO OBLIGADO.</w:t>
      </w:r>
    </w:p>
    <w:p w:rsidR="00E33084" w:rsidRPr="003F40C3" w:rsidRDefault="00E33084">
      <w:pPr>
        <w:spacing w:line="360" w:lineRule="auto"/>
        <w:ind w:right="49"/>
        <w:jc w:val="both"/>
        <w:rPr>
          <w:rFonts w:ascii="Palatino Linotype" w:eastAsia="Palatino Linotype" w:hAnsi="Palatino Linotype" w:cs="Palatino Linotype"/>
          <w:color w:val="000000"/>
          <w:sz w:val="24"/>
          <w:szCs w:val="24"/>
        </w:rPr>
      </w:pPr>
    </w:p>
    <w:p w:rsidR="00E33084" w:rsidRPr="003F40C3" w:rsidRDefault="009B7671">
      <w:pPr>
        <w:numPr>
          <w:ilvl w:val="0"/>
          <w:numId w:val="6"/>
        </w:numPr>
        <w:spacing w:line="360" w:lineRule="auto"/>
        <w:ind w:left="0" w:right="49" w:firstLine="0"/>
        <w:jc w:val="both"/>
        <w:rPr>
          <w:rFonts w:ascii="Palatino Linotype" w:eastAsia="Palatino Linotype" w:hAnsi="Palatino Linotype" w:cs="Palatino Linotype"/>
          <w:color w:val="000000"/>
          <w:sz w:val="24"/>
          <w:szCs w:val="24"/>
        </w:rPr>
      </w:pPr>
      <w:r w:rsidRPr="003F40C3">
        <w:rPr>
          <w:rFonts w:ascii="Palatino Linotype" w:eastAsia="Palatino Linotype" w:hAnsi="Palatino Linotype" w:cs="Palatino Linotype"/>
          <w:color w:val="000000"/>
          <w:sz w:val="24"/>
          <w:szCs w:val="24"/>
        </w:rPr>
        <w:t xml:space="preserve">Se reitera que el </w:t>
      </w:r>
      <w:r w:rsidRPr="003F40C3">
        <w:rPr>
          <w:rFonts w:ascii="Palatino Linotype" w:eastAsia="Palatino Linotype" w:hAnsi="Palatino Linotype" w:cs="Palatino Linotype"/>
          <w:b/>
          <w:color w:val="000000"/>
          <w:sz w:val="24"/>
          <w:szCs w:val="24"/>
        </w:rPr>
        <w:t xml:space="preserve">PARTICULAR, </w:t>
      </w:r>
      <w:r w:rsidRPr="003F40C3">
        <w:rPr>
          <w:rFonts w:ascii="Palatino Linotype" w:eastAsia="Palatino Linotype" w:hAnsi="Palatino Linotype" w:cs="Palatino Linotype"/>
          <w:color w:val="000000"/>
          <w:sz w:val="24"/>
          <w:szCs w:val="24"/>
        </w:rPr>
        <w:t>se inconform</w:t>
      </w:r>
      <w:r w:rsidRPr="003F40C3">
        <w:rPr>
          <w:rFonts w:ascii="Palatino Linotype" w:eastAsia="Palatino Linotype" w:hAnsi="Palatino Linotype" w:cs="Palatino Linotype"/>
          <w:sz w:val="24"/>
          <w:szCs w:val="24"/>
        </w:rPr>
        <w:t>ó</w:t>
      </w:r>
      <w:r w:rsidRPr="003F40C3">
        <w:rPr>
          <w:rFonts w:ascii="Palatino Linotype" w:eastAsia="Palatino Linotype" w:hAnsi="Palatino Linotype" w:cs="Palatino Linotype"/>
          <w:color w:val="000000"/>
          <w:sz w:val="24"/>
          <w:szCs w:val="24"/>
        </w:rPr>
        <w:t xml:space="preserve"> porque no se le hizo entrega de lo siguiente:</w:t>
      </w:r>
    </w:p>
    <w:p w:rsidR="00E33084" w:rsidRPr="003F40C3" w:rsidRDefault="009B7671" w:rsidP="003E0AB6">
      <w:pPr>
        <w:numPr>
          <w:ilvl w:val="0"/>
          <w:numId w:val="3"/>
        </w:numPr>
        <w:pBdr>
          <w:top w:val="nil"/>
          <w:left w:val="nil"/>
          <w:bottom w:val="nil"/>
          <w:right w:val="nil"/>
          <w:between w:val="nil"/>
        </w:pBdr>
        <w:spacing w:line="276" w:lineRule="auto"/>
        <w:ind w:left="1276" w:right="49" w:firstLine="1417"/>
        <w:jc w:val="both"/>
        <w:rPr>
          <w:rFonts w:ascii="Palatino Linotype" w:eastAsia="Palatino Linotype" w:hAnsi="Palatino Linotype" w:cs="Palatino Linotype"/>
          <w:color w:val="000000"/>
          <w:sz w:val="24"/>
          <w:szCs w:val="24"/>
        </w:rPr>
      </w:pPr>
      <w:r w:rsidRPr="003F40C3">
        <w:rPr>
          <w:rFonts w:ascii="Palatino Linotype" w:eastAsia="Palatino Linotype" w:hAnsi="Palatino Linotype" w:cs="Palatino Linotype"/>
          <w:color w:val="000000"/>
          <w:sz w:val="24"/>
          <w:szCs w:val="24"/>
        </w:rPr>
        <w:t>Falta registro de asistencias listas</w:t>
      </w:r>
    </w:p>
    <w:p w:rsidR="00E33084" w:rsidRPr="003F40C3" w:rsidRDefault="009B7671" w:rsidP="003E0AB6">
      <w:pPr>
        <w:numPr>
          <w:ilvl w:val="0"/>
          <w:numId w:val="3"/>
        </w:numPr>
        <w:pBdr>
          <w:top w:val="nil"/>
          <w:left w:val="nil"/>
          <w:bottom w:val="nil"/>
          <w:right w:val="nil"/>
          <w:between w:val="nil"/>
        </w:pBdr>
        <w:spacing w:line="276" w:lineRule="auto"/>
        <w:ind w:left="1276" w:right="49" w:firstLine="1417"/>
        <w:jc w:val="both"/>
        <w:rPr>
          <w:rFonts w:ascii="Palatino Linotype" w:eastAsia="Palatino Linotype" w:hAnsi="Palatino Linotype" w:cs="Palatino Linotype"/>
          <w:color w:val="000000"/>
          <w:sz w:val="24"/>
          <w:szCs w:val="24"/>
          <w:u w:val="single"/>
        </w:rPr>
      </w:pPr>
      <w:r w:rsidRPr="003F40C3">
        <w:rPr>
          <w:rFonts w:ascii="Palatino Linotype" w:eastAsia="Palatino Linotype" w:hAnsi="Palatino Linotype" w:cs="Palatino Linotype"/>
          <w:color w:val="000000"/>
          <w:sz w:val="24"/>
          <w:szCs w:val="24"/>
          <w:u w:val="single"/>
        </w:rPr>
        <w:t>Se piden Curriculum no fichas</w:t>
      </w:r>
    </w:p>
    <w:p w:rsidR="00E33084" w:rsidRPr="003F40C3" w:rsidRDefault="009B7671" w:rsidP="003E0AB6">
      <w:pPr>
        <w:numPr>
          <w:ilvl w:val="0"/>
          <w:numId w:val="3"/>
        </w:numPr>
        <w:pBdr>
          <w:top w:val="nil"/>
          <w:left w:val="nil"/>
          <w:bottom w:val="nil"/>
          <w:right w:val="nil"/>
          <w:between w:val="nil"/>
        </w:pBdr>
        <w:spacing w:line="276" w:lineRule="auto"/>
        <w:ind w:left="1276" w:right="49" w:firstLine="1417"/>
        <w:jc w:val="both"/>
        <w:rPr>
          <w:rFonts w:ascii="Palatino Linotype" w:eastAsia="Palatino Linotype" w:hAnsi="Palatino Linotype" w:cs="Palatino Linotype"/>
          <w:color w:val="000000"/>
          <w:sz w:val="24"/>
          <w:szCs w:val="24"/>
        </w:rPr>
      </w:pPr>
      <w:r w:rsidRPr="003F40C3">
        <w:rPr>
          <w:rFonts w:ascii="Palatino Linotype" w:eastAsia="Palatino Linotype" w:hAnsi="Palatino Linotype" w:cs="Palatino Linotype"/>
          <w:color w:val="000000"/>
          <w:sz w:val="24"/>
          <w:szCs w:val="24"/>
        </w:rPr>
        <w:t>Cursos</w:t>
      </w:r>
    </w:p>
    <w:p w:rsidR="00E33084" w:rsidRPr="003F40C3" w:rsidRDefault="009B7671" w:rsidP="003E0AB6">
      <w:pPr>
        <w:numPr>
          <w:ilvl w:val="0"/>
          <w:numId w:val="3"/>
        </w:numPr>
        <w:pBdr>
          <w:top w:val="nil"/>
          <w:left w:val="nil"/>
          <w:bottom w:val="nil"/>
          <w:right w:val="nil"/>
          <w:between w:val="nil"/>
        </w:pBdr>
        <w:spacing w:line="276" w:lineRule="auto"/>
        <w:ind w:left="1276" w:right="49" w:firstLine="1417"/>
        <w:jc w:val="both"/>
        <w:rPr>
          <w:rFonts w:ascii="Palatino Linotype" w:eastAsia="Palatino Linotype" w:hAnsi="Palatino Linotype" w:cs="Palatino Linotype"/>
          <w:color w:val="000000"/>
          <w:sz w:val="24"/>
          <w:szCs w:val="24"/>
          <w:u w:val="single"/>
        </w:rPr>
      </w:pPr>
      <w:r w:rsidRPr="003F40C3">
        <w:rPr>
          <w:rFonts w:ascii="Palatino Linotype" w:eastAsia="Palatino Linotype" w:hAnsi="Palatino Linotype" w:cs="Palatino Linotype"/>
          <w:color w:val="000000"/>
          <w:sz w:val="24"/>
          <w:szCs w:val="24"/>
          <w:u w:val="single"/>
        </w:rPr>
        <w:t>Capacitaciones</w:t>
      </w:r>
    </w:p>
    <w:p w:rsidR="00E33084" w:rsidRPr="003F40C3" w:rsidRDefault="00E33084">
      <w:pPr>
        <w:spacing w:line="360" w:lineRule="auto"/>
        <w:ind w:right="49"/>
        <w:jc w:val="both"/>
        <w:rPr>
          <w:rFonts w:ascii="Palatino Linotype" w:eastAsia="Palatino Linotype" w:hAnsi="Palatino Linotype" w:cs="Palatino Linotype"/>
          <w:color w:val="000000"/>
          <w:sz w:val="24"/>
          <w:szCs w:val="24"/>
        </w:rPr>
      </w:pPr>
    </w:p>
    <w:p w:rsidR="00E33084" w:rsidRPr="003F40C3" w:rsidRDefault="009B7671">
      <w:pPr>
        <w:numPr>
          <w:ilvl w:val="0"/>
          <w:numId w:val="6"/>
        </w:numPr>
        <w:spacing w:line="360" w:lineRule="auto"/>
        <w:ind w:left="0" w:right="49" w:firstLine="0"/>
        <w:jc w:val="both"/>
        <w:rPr>
          <w:rFonts w:ascii="Palatino Linotype" w:eastAsia="Palatino Linotype" w:hAnsi="Palatino Linotype" w:cs="Palatino Linotype"/>
          <w:b/>
          <w:color w:val="000000"/>
          <w:sz w:val="24"/>
          <w:szCs w:val="24"/>
        </w:rPr>
      </w:pPr>
      <w:r w:rsidRPr="003F40C3">
        <w:rPr>
          <w:rFonts w:ascii="Palatino Linotype" w:eastAsia="Palatino Linotype" w:hAnsi="Palatino Linotype" w:cs="Palatino Linotype"/>
          <w:color w:val="000000"/>
          <w:sz w:val="24"/>
          <w:szCs w:val="24"/>
        </w:rPr>
        <w:t xml:space="preserve">De lo anterior, se observa que dentro de los motivos de inconformidad se solicitan los Curriculum y no fichas y capacitaciones, sin embargo, dicha información no fue solicitada en un primer momento dentro de la solicitud de información primigenia, </w:t>
      </w:r>
      <w:r w:rsidRPr="003F40C3">
        <w:rPr>
          <w:rFonts w:ascii="Palatino Linotype" w:eastAsia="Palatino Linotype" w:hAnsi="Palatino Linotype" w:cs="Palatino Linotype"/>
          <w:sz w:val="24"/>
          <w:szCs w:val="24"/>
        </w:rPr>
        <w:t xml:space="preserve">situación  que se traduce como una </w:t>
      </w:r>
      <w:r w:rsidRPr="003F40C3">
        <w:rPr>
          <w:rFonts w:ascii="Palatino Linotype" w:eastAsia="Palatino Linotype" w:hAnsi="Palatino Linotype" w:cs="Palatino Linotype"/>
          <w:b/>
          <w:i/>
          <w:sz w:val="24"/>
          <w:szCs w:val="24"/>
        </w:rPr>
        <w:t>plus petitio</w:t>
      </w:r>
      <w:r w:rsidRPr="003F40C3">
        <w:rPr>
          <w:rFonts w:ascii="Palatino Linotype" w:eastAsia="Palatino Linotype" w:hAnsi="Palatino Linotype" w:cs="Palatino Linotype"/>
          <w:sz w:val="24"/>
          <w:szCs w:val="24"/>
        </w:rPr>
        <w:t>, al ser información novedosa a la originalmente requerida en la solicitud de información</w:t>
      </w:r>
      <w:r w:rsidRPr="003F40C3">
        <w:rPr>
          <w:rFonts w:ascii="Palatino Linotype" w:eastAsia="Palatino Linotype" w:hAnsi="Palatino Linotype" w:cs="Palatino Linotype"/>
          <w:b/>
          <w:sz w:val="24"/>
          <w:szCs w:val="24"/>
        </w:rPr>
        <w:t> 00777/TOLUCA/IP/2025.</w:t>
      </w:r>
    </w:p>
    <w:p w:rsidR="00E33084" w:rsidRPr="003F40C3" w:rsidRDefault="00E33084">
      <w:pPr>
        <w:spacing w:line="360" w:lineRule="auto"/>
        <w:ind w:right="49"/>
        <w:jc w:val="both"/>
        <w:rPr>
          <w:rFonts w:ascii="Palatino Linotype" w:eastAsia="Palatino Linotype" w:hAnsi="Palatino Linotype" w:cs="Palatino Linotype"/>
          <w:color w:val="000000"/>
          <w:sz w:val="24"/>
          <w:szCs w:val="24"/>
        </w:rPr>
      </w:pPr>
    </w:p>
    <w:p w:rsidR="00E33084" w:rsidRPr="003F40C3" w:rsidRDefault="009B7671">
      <w:pPr>
        <w:numPr>
          <w:ilvl w:val="0"/>
          <w:numId w:val="6"/>
        </w:numPr>
        <w:spacing w:line="360" w:lineRule="auto"/>
        <w:ind w:left="0" w:right="49" w:firstLine="0"/>
        <w:jc w:val="both"/>
        <w:rPr>
          <w:rFonts w:ascii="Palatino Linotype" w:eastAsia="Palatino Linotype" w:hAnsi="Palatino Linotype" w:cs="Palatino Linotype"/>
          <w:color w:val="000000"/>
          <w:sz w:val="24"/>
          <w:szCs w:val="24"/>
        </w:rPr>
      </w:pPr>
      <w:r w:rsidRPr="003F40C3">
        <w:rPr>
          <w:rFonts w:ascii="Palatino Linotype" w:eastAsia="Palatino Linotype" w:hAnsi="Palatino Linotype" w:cs="Palatino Linotype"/>
          <w:color w:val="000000"/>
          <w:sz w:val="24"/>
          <w:szCs w:val="24"/>
        </w:rPr>
        <w:t xml:space="preserve">Conforme a lo anterior, debemos aclarar que </w:t>
      </w:r>
      <w:r w:rsidRPr="003F40C3">
        <w:rPr>
          <w:rFonts w:ascii="Palatino Linotype" w:eastAsia="Palatino Linotype" w:hAnsi="Palatino Linotype" w:cs="Palatino Linotype"/>
          <w:sz w:val="24"/>
          <w:szCs w:val="24"/>
        </w:rPr>
        <w:t xml:space="preserve">el sistema de medios de impugnación se centra en el análisis de los agravios o motivos de inconformidad, los que deben tener relación directa con el acto de autoridad que lo motiva. En materia de transparencia, los motivos de </w:t>
      </w:r>
      <w:r w:rsidRPr="003F40C3">
        <w:rPr>
          <w:rFonts w:ascii="Palatino Linotype" w:eastAsia="Palatino Linotype" w:hAnsi="Palatino Linotype" w:cs="Palatino Linotype"/>
          <w:sz w:val="24"/>
          <w:szCs w:val="24"/>
        </w:rPr>
        <w:lastRenderedPageBreak/>
        <w:t xml:space="preserve">la inconformidad deben versar sobre la respuesta de información proporcionada por los Sujetos Obligados o la negativa de entrega de la misma, derivada de la solicitud de información pública. De este modo, en los motivos de inconformidad, los Recurrentes no pueden incluir situaciones novedosas o solicitudes de información nuevas de las que el </w:t>
      </w:r>
      <w:r w:rsidRPr="003F40C3">
        <w:rPr>
          <w:rFonts w:ascii="Palatino Linotype" w:eastAsia="Palatino Linotype" w:hAnsi="Palatino Linotype" w:cs="Palatino Linotype"/>
          <w:b/>
          <w:sz w:val="24"/>
          <w:szCs w:val="24"/>
        </w:rPr>
        <w:t>SUJETO OBLIGADO</w:t>
      </w:r>
      <w:r w:rsidRPr="003F40C3">
        <w:rPr>
          <w:rFonts w:ascii="Palatino Linotype" w:eastAsia="Palatino Linotype" w:hAnsi="Palatino Linotype" w:cs="Palatino Linotype"/>
          <w:sz w:val="24"/>
          <w:szCs w:val="24"/>
        </w:rPr>
        <w:t xml:space="preserve"> no tuvo la oportunidad de conocer y, por consiguiente, producir un posicionamiento.</w:t>
      </w:r>
    </w:p>
    <w:p w:rsidR="00E33084" w:rsidRPr="003F40C3" w:rsidRDefault="00E33084">
      <w:pPr>
        <w:rPr>
          <w:rFonts w:ascii="Palatino Linotype" w:eastAsia="Palatino Linotype" w:hAnsi="Palatino Linotype" w:cs="Palatino Linotype"/>
          <w:color w:val="000000"/>
          <w:sz w:val="24"/>
          <w:szCs w:val="24"/>
        </w:rPr>
      </w:pPr>
    </w:p>
    <w:p w:rsidR="00E33084" w:rsidRPr="003F40C3" w:rsidRDefault="009B7671">
      <w:pPr>
        <w:numPr>
          <w:ilvl w:val="0"/>
          <w:numId w:val="6"/>
        </w:numPr>
        <w:spacing w:line="360" w:lineRule="auto"/>
        <w:ind w:left="0" w:right="49" w:firstLine="0"/>
        <w:jc w:val="both"/>
        <w:rPr>
          <w:rFonts w:ascii="Palatino Linotype" w:eastAsia="Palatino Linotype" w:hAnsi="Palatino Linotype" w:cs="Palatino Linotype"/>
          <w:color w:val="000000"/>
          <w:sz w:val="24"/>
          <w:szCs w:val="24"/>
        </w:rPr>
      </w:pPr>
      <w:r w:rsidRPr="003F40C3">
        <w:rPr>
          <w:rFonts w:ascii="Palatino Linotype" w:eastAsia="Palatino Linotype" w:hAnsi="Palatino Linotype" w:cs="Palatino Linotype"/>
          <w:color w:val="000000"/>
          <w:sz w:val="24"/>
          <w:szCs w:val="24"/>
        </w:rPr>
        <w:t xml:space="preserve">Es </w:t>
      </w:r>
      <w:r w:rsidRPr="003F40C3">
        <w:rPr>
          <w:rFonts w:ascii="Palatino Linotype" w:eastAsia="Palatino Linotype" w:hAnsi="Palatino Linotype" w:cs="Palatino Linotype"/>
          <w:sz w:val="24"/>
          <w:szCs w:val="24"/>
        </w:rPr>
        <w:t xml:space="preserve">por ello que la Ley de la materia contempla que en los casos en que a través del recurso de revisión se pretenda ampliar los requerimientos de información, la inconformidad relativa a estas situaciones novedosas no debe ser tomada en cuenta como parte de la </w:t>
      </w:r>
      <w:r w:rsidRPr="003F40C3">
        <w:rPr>
          <w:rFonts w:ascii="Palatino Linotype" w:eastAsia="Palatino Linotype" w:hAnsi="Palatino Linotype" w:cs="Palatino Linotype"/>
          <w:i/>
          <w:sz w:val="24"/>
          <w:szCs w:val="24"/>
        </w:rPr>
        <w:t>Litis</w:t>
      </w:r>
      <w:r w:rsidRPr="003F40C3">
        <w:rPr>
          <w:rFonts w:ascii="Palatino Linotype" w:eastAsia="Palatino Linotype" w:hAnsi="Palatino Linotype" w:cs="Palatino Linotype"/>
          <w:sz w:val="24"/>
          <w:szCs w:val="24"/>
        </w:rPr>
        <w:t xml:space="preserve"> y debe ser desechada, tal y como lo establece el artículo 191, fracción VII, mismo que se transcribe a continuación:</w:t>
      </w:r>
    </w:p>
    <w:p w:rsidR="00E33084" w:rsidRPr="003F40C3" w:rsidRDefault="009B7671">
      <w:pPr>
        <w:ind w:left="567" w:right="539"/>
        <w:jc w:val="both"/>
        <w:rPr>
          <w:rFonts w:ascii="Palatino Linotype" w:eastAsia="Palatino Linotype" w:hAnsi="Palatino Linotype" w:cs="Palatino Linotype"/>
          <w:i/>
          <w:sz w:val="24"/>
          <w:szCs w:val="24"/>
        </w:rPr>
      </w:pPr>
      <w:r w:rsidRPr="003F40C3">
        <w:rPr>
          <w:rFonts w:ascii="Palatino Linotype" w:eastAsia="Palatino Linotype" w:hAnsi="Palatino Linotype" w:cs="Palatino Linotype"/>
          <w:b/>
          <w:i/>
          <w:sz w:val="24"/>
          <w:szCs w:val="24"/>
        </w:rPr>
        <w:t>“Artículo 191.</w:t>
      </w:r>
      <w:r w:rsidRPr="003F40C3">
        <w:rPr>
          <w:rFonts w:ascii="Palatino Linotype" w:eastAsia="Palatino Linotype" w:hAnsi="Palatino Linotype" w:cs="Palatino Linotype"/>
          <w:i/>
          <w:sz w:val="24"/>
          <w:szCs w:val="24"/>
        </w:rPr>
        <w:t xml:space="preserve"> El recurso será desechado por improcedente cuando:</w:t>
      </w:r>
    </w:p>
    <w:p w:rsidR="00E33084" w:rsidRPr="003F40C3" w:rsidRDefault="009B7671">
      <w:pPr>
        <w:ind w:left="567" w:right="539"/>
        <w:jc w:val="both"/>
        <w:rPr>
          <w:rFonts w:ascii="Palatino Linotype" w:eastAsia="Palatino Linotype" w:hAnsi="Palatino Linotype" w:cs="Palatino Linotype"/>
          <w:i/>
          <w:sz w:val="24"/>
          <w:szCs w:val="24"/>
        </w:rPr>
      </w:pPr>
      <w:r w:rsidRPr="003F40C3">
        <w:rPr>
          <w:rFonts w:ascii="Palatino Linotype" w:eastAsia="Palatino Linotype" w:hAnsi="Palatino Linotype" w:cs="Palatino Linotype"/>
          <w:i/>
          <w:sz w:val="24"/>
          <w:szCs w:val="24"/>
        </w:rPr>
        <w:t>…</w:t>
      </w:r>
    </w:p>
    <w:p w:rsidR="00E33084" w:rsidRPr="003F40C3" w:rsidRDefault="009B7671">
      <w:pPr>
        <w:ind w:left="567" w:right="539"/>
        <w:jc w:val="both"/>
        <w:rPr>
          <w:rFonts w:ascii="Palatino Linotype" w:eastAsia="Palatino Linotype" w:hAnsi="Palatino Linotype" w:cs="Palatino Linotype"/>
          <w:i/>
          <w:sz w:val="24"/>
          <w:szCs w:val="24"/>
        </w:rPr>
      </w:pPr>
      <w:r w:rsidRPr="003F40C3">
        <w:rPr>
          <w:rFonts w:ascii="Palatino Linotype" w:eastAsia="Palatino Linotype" w:hAnsi="Palatino Linotype" w:cs="Palatino Linotype"/>
          <w:b/>
          <w:i/>
          <w:sz w:val="24"/>
          <w:szCs w:val="24"/>
        </w:rPr>
        <w:t>VII.</w:t>
      </w:r>
      <w:r w:rsidRPr="003F40C3">
        <w:rPr>
          <w:rFonts w:ascii="Palatino Linotype" w:eastAsia="Palatino Linotype" w:hAnsi="Palatino Linotype" w:cs="Palatino Linotype"/>
          <w:i/>
          <w:sz w:val="24"/>
          <w:szCs w:val="24"/>
        </w:rPr>
        <w:t xml:space="preserve"> El recurrente amplíe su solicitud en el recurso de revisión, únicamente respecto de los nuevos contenidos”</w:t>
      </w:r>
    </w:p>
    <w:p w:rsidR="00E33084" w:rsidRPr="003F40C3" w:rsidRDefault="009B7671">
      <w:pPr>
        <w:ind w:left="567" w:right="539"/>
        <w:jc w:val="both"/>
        <w:rPr>
          <w:rFonts w:ascii="Palatino Linotype" w:eastAsia="Palatino Linotype" w:hAnsi="Palatino Linotype" w:cs="Palatino Linotype"/>
          <w:sz w:val="24"/>
          <w:szCs w:val="24"/>
        </w:rPr>
      </w:pPr>
      <w:r w:rsidRPr="003F40C3">
        <w:rPr>
          <w:rFonts w:ascii="Palatino Linotype" w:eastAsia="Palatino Linotype" w:hAnsi="Palatino Linotype" w:cs="Palatino Linotype"/>
          <w:sz w:val="24"/>
          <w:szCs w:val="24"/>
        </w:rPr>
        <w:t>(Énfasis Añadido)</w:t>
      </w:r>
    </w:p>
    <w:p w:rsidR="00E33084" w:rsidRPr="003F40C3" w:rsidRDefault="00E33084">
      <w:pPr>
        <w:spacing w:line="360" w:lineRule="auto"/>
        <w:ind w:right="49"/>
        <w:jc w:val="both"/>
        <w:rPr>
          <w:rFonts w:ascii="Palatino Linotype" w:eastAsia="Palatino Linotype" w:hAnsi="Palatino Linotype" w:cs="Palatino Linotype"/>
          <w:color w:val="000000"/>
          <w:sz w:val="24"/>
          <w:szCs w:val="24"/>
        </w:rPr>
      </w:pPr>
    </w:p>
    <w:p w:rsidR="00E33084" w:rsidRPr="003F40C3" w:rsidRDefault="009B7671">
      <w:pPr>
        <w:numPr>
          <w:ilvl w:val="0"/>
          <w:numId w:val="6"/>
        </w:numPr>
        <w:spacing w:line="360" w:lineRule="auto"/>
        <w:ind w:left="0" w:right="49" w:firstLine="0"/>
        <w:jc w:val="both"/>
        <w:rPr>
          <w:rFonts w:ascii="Palatino Linotype" w:eastAsia="Palatino Linotype" w:hAnsi="Palatino Linotype" w:cs="Palatino Linotype"/>
          <w:color w:val="000000"/>
          <w:sz w:val="24"/>
          <w:szCs w:val="24"/>
        </w:rPr>
      </w:pPr>
      <w:r w:rsidRPr="003F40C3">
        <w:rPr>
          <w:rFonts w:ascii="Palatino Linotype" w:eastAsia="Palatino Linotype" w:hAnsi="Palatino Linotype" w:cs="Palatino Linotype"/>
          <w:color w:val="000000"/>
          <w:sz w:val="24"/>
          <w:szCs w:val="24"/>
        </w:rPr>
        <w:t xml:space="preserve">Por </w:t>
      </w:r>
      <w:r w:rsidRPr="003F40C3">
        <w:rPr>
          <w:rFonts w:ascii="Palatino Linotype" w:eastAsia="Palatino Linotype" w:hAnsi="Palatino Linotype" w:cs="Palatino Linotype"/>
          <w:sz w:val="24"/>
          <w:szCs w:val="24"/>
        </w:rPr>
        <w:t xml:space="preserve">lo anterior, resulta improcedente el referido motivo de inconformidad, ya que </w:t>
      </w:r>
      <w:r w:rsidRPr="003F40C3">
        <w:rPr>
          <w:rFonts w:ascii="Palatino Linotype" w:eastAsia="Palatino Linotype" w:hAnsi="Palatino Linotype" w:cs="Palatino Linotype"/>
          <w:color w:val="000000"/>
          <w:sz w:val="24"/>
          <w:szCs w:val="24"/>
        </w:rPr>
        <w:t xml:space="preserve">se aprecia que el </w:t>
      </w:r>
      <w:r w:rsidRPr="003F40C3">
        <w:rPr>
          <w:rFonts w:ascii="Palatino Linotype" w:eastAsia="Palatino Linotype" w:hAnsi="Palatino Linotype" w:cs="Palatino Linotype"/>
          <w:b/>
          <w:color w:val="000000"/>
          <w:sz w:val="24"/>
          <w:szCs w:val="24"/>
        </w:rPr>
        <w:t>RECURRENTE</w:t>
      </w:r>
      <w:r w:rsidRPr="003F40C3">
        <w:rPr>
          <w:rFonts w:ascii="Palatino Linotype" w:eastAsia="Palatino Linotype" w:hAnsi="Palatino Linotype" w:cs="Palatino Linotype"/>
          <w:color w:val="000000"/>
          <w:sz w:val="24"/>
          <w:szCs w:val="24"/>
        </w:rPr>
        <w:t xml:space="preserve"> se excedió dentro de su inconformidad respecto a lo requerido originalmente en la solicitud de información, siendo el caso que pretende ampliar lo solicitado de origen, lo que hace que se surta lo que en la teoría jurídica se le denomina </w:t>
      </w:r>
      <w:r w:rsidRPr="003F40C3">
        <w:rPr>
          <w:rFonts w:ascii="Palatino Linotype" w:eastAsia="Palatino Linotype" w:hAnsi="Palatino Linotype" w:cs="Palatino Linotype"/>
          <w:b/>
          <w:i/>
          <w:color w:val="000000"/>
          <w:sz w:val="24"/>
          <w:szCs w:val="24"/>
        </w:rPr>
        <w:t>Plus Petitio.</w:t>
      </w:r>
    </w:p>
    <w:p w:rsidR="00E33084" w:rsidRPr="003F40C3" w:rsidRDefault="00E33084">
      <w:pPr>
        <w:spacing w:line="360" w:lineRule="auto"/>
        <w:ind w:right="49"/>
        <w:jc w:val="both"/>
        <w:rPr>
          <w:rFonts w:ascii="Palatino Linotype" w:eastAsia="Palatino Linotype" w:hAnsi="Palatino Linotype" w:cs="Palatino Linotype"/>
          <w:color w:val="000000"/>
          <w:sz w:val="24"/>
          <w:szCs w:val="24"/>
        </w:rPr>
      </w:pPr>
    </w:p>
    <w:p w:rsidR="00E33084" w:rsidRPr="003F40C3" w:rsidRDefault="009B7671">
      <w:pPr>
        <w:numPr>
          <w:ilvl w:val="0"/>
          <w:numId w:val="6"/>
        </w:numPr>
        <w:spacing w:line="360" w:lineRule="auto"/>
        <w:ind w:left="0" w:right="49" w:firstLine="0"/>
        <w:jc w:val="both"/>
        <w:rPr>
          <w:rFonts w:ascii="Palatino Linotype" w:eastAsia="Palatino Linotype" w:hAnsi="Palatino Linotype" w:cs="Palatino Linotype"/>
          <w:color w:val="000000"/>
          <w:sz w:val="24"/>
          <w:szCs w:val="24"/>
        </w:rPr>
      </w:pPr>
      <w:r w:rsidRPr="003F40C3">
        <w:rPr>
          <w:rFonts w:ascii="Palatino Linotype" w:eastAsia="Palatino Linotype" w:hAnsi="Palatino Linotype" w:cs="Palatino Linotype"/>
          <w:color w:val="000000"/>
          <w:sz w:val="24"/>
          <w:szCs w:val="24"/>
        </w:rPr>
        <w:lastRenderedPageBreak/>
        <w:t>Sustenta lo anterior el Criterio de Interpretación 01/17 emitido por el Instituto Nacional de Transparencia, Acceso a la Información y Protección de Datos Personales que establece lo siguiente:</w:t>
      </w:r>
    </w:p>
    <w:p w:rsidR="00E33084" w:rsidRPr="003F40C3" w:rsidRDefault="009B7671">
      <w:pPr>
        <w:ind w:left="567" w:right="539"/>
        <w:jc w:val="both"/>
        <w:rPr>
          <w:rFonts w:ascii="Palatino Linotype" w:eastAsia="Palatino Linotype" w:hAnsi="Palatino Linotype" w:cs="Palatino Linotype"/>
          <w:i/>
          <w:color w:val="000000"/>
          <w:sz w:val="24"/>
          <w:szCs w:val="24"/>
        </w:rPr>
      </w:pPr>
      <w:r w:rsidRPr="003F40C3">
        <w:rPr>
          <w:rFonts w:ascii="Palatino Linotype" w:eastAsia="Palatino Linotype" w:hAnsi="Palatino Linotype" w:cs="Palatino Linotype"/>
          <w:b/>
          <w:i/>
          <w:color w:val="000000"/>
          <w:sz w:val="24"/>
          <w:szCs w:val="24"/>
        </w:rPr>
        <w:t>ES IMPROCEDENTE AMPLIAR LAS SOLICITUDES DE ACCESO A INFORMACIÓN, A TRAVÉS DE LA INTERPOSICIÓN DEL RECURSO DE REVISIÓN.</w:t>
      </w:r>
      <w:r w:rsidRPr="003F40C3">
        <w:rPr>
          <w:rFonts w:ascii="Palatino Linotype" w:eastAsia="Palatino Linotype" w:hAnsi="Palatino Linotype" w:cs="Palatino Linotype"/>
          <w:i/>
          <w:color w:val="000000"/>
          <w:sz w:val="24"/>
          <w:szCs w:val="24"/>
        </w:rPr>
        <w:t xml:space="preserve"> “En términos de los artículos 155, fracción VII de la Ley General de Transparencia y Acceso a la Información Pública, y 161, fracción VII de la Ley Federal de Transparencia y Acceso a la Información Pública, en aquellos casos en que los recurrentes, mediante su recurso de revisión, amplíen los alcances de la solicitud de información inicial, los nuevos contenidos no podrán constituir materia del procedimiento a sustanciarse por el Instituto Nacional de Transparencia, Acceso a la Información y Protección de Datos Personales; actualizándose la hipótesis de improcedencia respectiva.”</w:t>
      </w:r>
    </w:p>
    <w:p w:rsidR="00E33084" w:rsidRPr="003F40C3" w:rsidRDefault="00E33084">
      <w:pPr>
        <w:spacing w:line="360" w:lineRule="auto"/>
        <w:ind w:right="49"/>
        <w:jc w:val="both"/>
        <w:rPr>
          <w:rFonts w:ascii="Palatino Linotype" w:eastAsia="Palatino Linotype" w:hAnsi="Palatino Linotype" w:cs="Palatino Linotype"/>
          <w:color w:val="000000"/>
          <w:sz w:val="24"/>
          <w:szCs w:val="24"/>
        </w:rPr>
      </w:pPr>
    </w:p>
    <w:p w:rsidR="00E33084" w:rsidRPr="003F40C3" w:rsidRDefault="009B7671">
      <w:pPr>
        <w:numPr>
          <w:ilvl w:val="0"/>
          <w:numId w:val="6"/>
        </w:numPr>
        <w:spacing w:line="360" w:lineRule="auto"/>
        <w:ind w:left="0" w:right="49" w:firstLine="0"/>
        <w:jc w:val="both"/>
        <w:rPr>
          <w:rFonts w:ascii="Palatino Linotype" w:eastAsia="Palatino Linotype" w:hAnsi="Palatino Linotype" w:cs="Palatino Linotype"/>
          <w:color w:val="000000"/>
          <w:sz w:val="24"/>
          <w:szCs w:val="24"/>
        </w:rPr>
      </w:pPr>
      <w:r w:rsidRPr="003F40C3">
        <w:rPr>
          <w:rFonts w:ascii="Palatino Linotype" w:eastAsia="Palatino Linotype" w:hAnsi="Palatino Linotype" w:cs="Palatino Linotype"/>
          <w:color w:val="000000"/>
          <w:sz w:val="24"/>
          <w:szCs w:val="24"/>
        </w:rPr>
        <w:t>Asimismo, sirve de apoyo, por analogía, la Jurisprudencia No. 29 visible a foja 19 del Apéndice al Semanario Judicial de la Federación 1917-1995, Torno VI, Materia Común, Primera Parte, Tesis de la Suprema Corte de Justicia, que contiene:</w:t>
      </w:r>
    </w:p>
    <w:p w:rsidR="00E33084" w:rsidRPr="003F40C3" w:rsidRDefault="009B7671">
      <w:pPr>
        <w:ind w:left="567" w:right="539"/>
        <w:jc w:val="both"/>
        <w:rPr>
          <w:rFonts w:ascii="Palatino Linotype" w:eastAsia="Palatino Linotype" w:hAnsi="Palatino Linotype" w:cs="Palatino Linotype"/>
          <w:color w:val="000000"/>
          <w:sz w:val="24"/>
          <w:szCs w:val="24"/>
        </w:rPr>
      </w:pPr>
      <w:r w:rsidRPr="003F40C3">
        <w:rPr>
          <w:rFonts w:ascii="Palatino Linotype" w:eastAsia="Palatino Linotype" w:hAnsi="Palatino Linotype" w:cs="Palatino Linotype"/>
          <w:b/>
          <w:i/>
          <w:color w:val="000000"/>
          <w:sz w:val="24"/>
          <w:szCs w:val="24"/>
        </w:rPr>
        <w:t xml:space="preserve">AGRAVIOS EN LA REVISION. DEBEN ESTAR EN RELACION DIRECTA CON LOS FUNDAMENTOS Y CONSIDERACIONES DE LA SENTENCIA. </w:t>
      </w:r>
      <w:r w:rsidRPr="003F40C3">
        <w:rPr>
          <w:rFonts w:ascii="Palatino Linotype" w:eastAsia="Palatino Linotype" w:hAnsi="Palatino Linotype" w:cs="Palatino Linotype"/>
          <w:i/>
          <w:color w:val="000000"/>
          <w:sz w:val="24"/>
          <w:szCs w:val="24"/>
        </w:rPr>
        <w:t>“Los agravios deben estar en relación directa e inmediata con los fundamentos contenidos en la sentencia que se recurre, y forzosamente deben contener, no sólo la cita de las disposiciones legales que se estimen infringidas y su concepto, sino también la concordancia entre aquellas, este y las consideraciones que fundamenten esa propia sentencia, pues de adoptar lo contrario, resultaría la introducción de nuevas cuestiones en la revisión, que no constituyen su materia, toda vez que esta se limita al estudio integral del fallo que se combate, con vista de los motivos de inconformidad que plantean los recurrentes.”</w:t>
      </w:r>
    </w:p>
    <w:p w:rsidR="00E33084" w:rsidRPr="003F40C3" w:rsidRDefault="00E33084">
      <w:pPr>
        <w:spacing w:line="360" w:lineRule="auto"/>
        <w:ind w:right="49"/>
        <w:jc w:val="both"/>
        <w:rPr>
          <w:rFonts w:ascii="Palatino Linotype" w:eastAsia="Palatino Linotype" w:hAnsi="Palatino Linotype" w:cs="Palatino Linotype"/>
          <w:color w:val="000000"/>
          <w:sz w:val="24"/>
          <w:szCs w:val="24"/>
        </w:rPr>
      </w:pPr>
    </w:p>
    <w:p w:rsidR="009B7671" w:rsidRPr="003F40C3" w:rsidRDefault="009B7671" w:rsidP="005876E3">
      <w:pPr>
        <w:numPr>
          <w:ilvl w:val="0"/>
          <w:numId w:val="6"/>
        </w:numPr>
        <w:spacing w:line="360" w:lineRule="auto"/>
        <w:ind w:left="0" w:right="49" w:firstLine="0"/>
        <w:jc w:val="both"/>
        <w:rPr>
          <w:rFonts w:ascii="Palatino Linotype" w:hAnsi="Palatino Linotype"/>
          <w:sz w:val="24"/>
          <w:szCs w:val="24"/>
        </w:rPr>
      </w:pPr>
      <w:r w:rsidRPr="003F40C3">
        <w:rPr>
          <w:rFonts w:ascii="Palatino Linotype" w:hAnsi="Palatino Linotype"/>
          <w:sz w:val="24"/>
          <w:szCs w:val="24"/>
        </w:rPr>
        <w:t xml:space="preserve">Por otro lado, no se ignora que el particular, dentro de su solicitud de información, no estableció un periodo temporal por el cual requería la información; por ello, el </w:t>
      </w:r>
      <w:r w:rsidRPr="003F40C3">
        <w:rPr>
          <w:rFonts w:ascii="Palatino Linotype" w:hAnsi="Palatino Linotype"/>
          <w:b/>
          <w:sz w:val="24"/>
          <w:szCs w:val="24"/>
        </w:rPr>
        <w:t>SUJETO OBLIGADO</w:t>
      </w:r>
      <w:r w:rsidRPr="003F40C3">
        <w:rPr>
          <w:rFonts w:ascii="Palatino Linotype" w:hAnsi="Palatino Linotype"/>
          <w:sz w:val="24"/>
          <w:szCs w:val="24"/>
        </w:rPr>
        <w:t xml:space="preserve"> dada la naturaleza de la información solicitada, deberá entregar las listas de </w:t>
      </w:r>
      <w:r w:rsidRPr="003F40C3">
        <w:rPr>
          <w:rFonts w:ascii="Palatino Linotype" w:hAnsi="Palatino Linotype"/>
          <w:sz w:val="24"/>
          <w:szCs w:val="24"/>
        </w:rPr>
        <w:lastRenderedPageBreak/>
        <w:t>asistencia de las dos últ</w:t>
      </w:r>
      <w:r w:rsidR="003E0AB6" w:rsidRPr="003F40C3">
        <w:rPr>
          <w:rFonts w:ascii="Palatino Linotype" w:hAnsi="Palatino Linotype"/>
          <w:sz w:val="24"/>
          <w:szCs w:val="24"/>
        </w:rPr>
        <w:t>imas quincenas, es decir, de las dos que integran el mes de enero, ya que de acuerdo a la fecha de la solicitud de información no se encuentra completa la quincena que comienza a correr del uno al quince de febrero de dos mil veinticinco.</w:t>
      </w:r>
    </w:p>
    <w:p w:rsidR="003E0AB6" w:rsidRPr="003F40C3" w:rsidRDefault="003E0AB6" w:rsidP="003E0AB6">
      <w:pPr>
        <w:spacing w:line="360" w:lineRule="auto"/>
        <w:ind w:right="49"/>
        <w:jc w:val="both"/>
        <w:rPr>
          <w:rFonts w:ascii="Palatino Linotype" w:hAnsi="Palatino Linotype"/>
          <w:sz w:val="24"/>
          <w:szCs w:val="24"/>
        </w:rPr>
      </w:pPr>
    </w:p>
    <w:p w:rsidR="009B7671" w:rsidRPr="003F40C3" w:rsidRDefault="009B7671" w:rsidP="009B7671">
      <w:pPr>
        <w:numPr>
          <w:ilvl w:val="0"/>
          <w:numId w:val="6"/>
        </w:numPr>
        <w:spacing w:line="360" w:lineRule="auto"/>
        <w:ind w:left="0" w:right="49" w:firstLine="0"/>
        <w:jc w:val="both"/>
        <w:rPr>
          <w:rFonts w:ascii="Palatino Linotype" w:hAnsi="Palatino Linotype"/>
          <w:sz w:val="24"/>
          <w:szCs w:val="24"/>
        </w:rPr>
      </w:pPr>
      <w:r w:rsidRPr="003F40C3">
        <w:rPr>
          <w:rFonts w:ascii="Palatino Linotype" w:hAnsi="Palatino Linotype"/>
          <w:sz w:val="24"/>
          <w:szCs w:val="24"/>
        </w:rPr>
        <w:t>Por lo que hace a los cursos, deberá de entregar la información con los que</w:t>
      </w:r>
      <w:r w:rsidR="002D7324" w:rsidRPr="003F40C3">
        <w:rPr>
          <w:rFonts w:ascii="Palatino Linotype" w:hAnsi="Palatino Linotype"/>
          <w:sz w:val="24"/>
          <w:szCs w:val="24"/>
        </w:rPr>
        <w:t xml:space="preserve"> cuente a la fecha de solicitud.</w:t>
      </w:r>
    </w:p>
    <w:p w:rsidR="009B7671" w:rsidRPr="003F40C3" w:rsidRDefault="009B7671" w:rsidP="009B7671">
      <w:pPr>
        <w:spacing w:line="360" w:lineRule="auto"/>
        <w:ind w:right="49"/>
        <w:jc w:val="both"/>
        <w:rPr>
          <w:rFonts w:ascii="Palatino Linotype" w:hAnsi="Palatino Linotype"/>
          <w:sz w:val="24"/>
          <w:szCs w:val="24"/>
        </w:rPr>
      </w:pPr>
    </w:p>
    <w:p w:rsidR="00E33084" w:rsidRPr="003F40C3" w:rsidRDefault="009B7671">
      <w:pPr>
        <w:numPr>
          <w:ilvl w:val="0"/>
          <w:numId w:val="6"/>
        </w:numPr>
        <w:spacing w:line="360" w:lineRule="auto"/>
        <w:ind w:left="0" w:right="49" w:firstLine="0"/>
        <w:jc w:val="both"/>
        <w:rPr>
          <w:sz w:val="24"/>
          <w:szCs w:val="24"/>
        </w:rPr>
      </w:pPr>
      <w:r w:rsidRPr="003F40C3">
        <w:rPr>
          <w:rFonts w:ascii="Palatino Linotype" w:eastAsia="Palatino Linotype" w:hAnsi="Palatino Linotype" w:cs="Palatino Linotype"/>
          <w:sz w:val="24"/>
          <w:szCs w:val="24"/>
        </w:rPr>
        <w:t>Es así que respecto del resto de los motivos de inconformidad se advierte lo siguiente:</w:t>
      </w:r>
    </w:p>
    <w:p w:rsidR="00E33084" w:rsidRPr="003F40C3" w:rsidRDefault="00E33084">
      <w:pPr>
        <w:spacing w:line="360" w:lineRule="auto"/>
        <w:ind w:right="49"/>
        <w:jc w:val="both"/>
        <w:rPr>
          <w:rFonts w:ascii="Palatino Linotype" w:eastAsia="Palatino Linotype" w:hAnsi="Palatino Linotype" w:cs="Palatino Linotype"/>
          <w:b/>
          <w:color w:val="000000"/>
          <w:sz w:val="24"/>
          <w:szCs w:val="24"/>
        </w:rPr>
      </w:pPr>
    </w:p>
    <w:tbl>
      <w:tblPr>
        <w:tblStyle w:val="a"/>
        <w:tblW w:w="903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38"/>
        <w:gridCol w:w="2693"/>
        <w:gridCol w:w="2244"/>
        <w:gridCol w:w="2259"/>
      </w:tblGrid>
      <w:tr w:rsidR="00E33084" w:rsidRPr="003F40C3" w:rsidTr="005876E3">
        <w:trPr>
          <w:jc w:val="center"/>
        </w:trPr>
        <w:tc>
          <w:tcPr>
            <w:tcW w:w="1838" w:type="dxa"/>
            <w:vAlign w:val="center"/>
          </w:tcPr>
          <w:p w:rsidR="00E33084" w:rsidRPr="003F40C3" w:rsidRDefault="009B7671">
            <w:pPr>
              <w:ind w:right="49"/>
              <w:jc w:val="center"/>
              <w:rPr>
                <w:rFonts w:ascii="Palatino Linotype" w:eastAsia="Palatino Linotype" w:hAnsi="Palatino Linotype" w:cs="Palatino Linotype"/>
                <w:b/>
                <w:color w:val="000000"/>
                <w:sz w:val="24"/>
                <w:szCs w:val="24"/>
              </w:rPr>
            </w:pPr>
            <w:r w:rsidRPr="003F40C3">
              <w:rPr>
                <w:rFonts w:ascii="Palatino Linotype" w:eastAsia="Palatino Linotype" w:hAnsi="Palatino Linotype" w:cs="Palatino Linotype"/>
                <w:b/>
                <w:color w:val="000000"/>
                <w:sz w:val="24"/>
                <w:szCs w:val="24"/>
              </w:rPr>
              <w:t>Solicitud</w:t>
            </w:r>
          </w:p>
        </w:tc>
        <w:tc>
          <w:tcPr>
            <w:tcW w:w="2693" w:type="dxa"/>
            <w:vAlign w:val="center"/>
          </w:tcPr>
          <w:p w:rsidR="00E33084" w:rsidRPr="003F40C3" w:rsidRDefault="009B7671">
            <w:pPr>
              <w:ind w:right="49"/>
              <w:jc w:val="center"/>
              <w:rPr>
                <w:rFonts w:ascii="Palatino Linotype" w:eastAsia="Palatino Linotype" w:hAnsi="Palatino Linotype" w:cs="Palatino Linotype"/>
                <w:b/>
                <w:color w:val="000000"/>
                <w:sz w:val="24"/>
                <w:szCs w:val="24"/>
              </w:rPr>
            </w:pPr>
            <w:r w:rsidRPr="003F40C3">
              <w:rPr>
                <w:rFonts w:ascii="Palatino Linotype" w:eastAsia="Palatino Linotype" w:hAnsi="Palatino Linotype" w:cs="Palatino Linotype"/>
                <w:b/>
                <w:color w:val="000000"/>
                <w:sz w:val="24"/>
                <w:szCs w:val="24"/>
              </w:rPr>
              <w:t>Respuesta</w:t>
            </w:r>
          </w:p>
        </w:tc>
        <w:tc>
          <w:tcPr>
            <w:tcW w:w="2244" w:type="dxa"/>
            <w:vAlign w:val="center"/>
          </w:tcPr>
          <w:p w:rsidR="00E33084" w:rsidRPr="003F40C3" w:rsidRDefault="009B7671">
            <w:pPr>
              <w:ind w:right="49"/>
              <w:jc w:val="center"/>
              <w:rPr>
                <w:rFonts w:ascii="Palatino Linotype" w:eastAsia="Palatino Linotype" w:hAnsi="Palatino Linotype" w:cs="Palatino Linotype"/>
                <w:b/>
                <w:color w:val="000000"/>
                <w:sz w:val="24"/>
                <w:szCs w:val="24"/>
              </w:rPr>
            </w:pPr>
            <w:r w:rsidRPr="003F40C3">
              <w:rPr>
                <w:rFonts w:ascii="Palatino Linotype" w:eastAsia="Palatino Linotype" w:hAnsi="Palatino Linotype" w:cs="Palatino Linotype"/>
                <w:b/>
                <w:color w:val="000000"/>
                <w:sz w:val="24"/>
                <w:szCs w:val="24"/>
              </w:rPr>
              <w:t>Informe justificado</w:t>
            </w:r>
          </w:p>
        </w:tc>
        <w:tc>
          <w:tcPr>
            <w:tcW w:w="2259" w:type="dxa"/>
            <w:vAlign w:val="center"/>
          </w:tcPr>
          <w:p w:rsidR="00E33084" w:rsidRPr="003F40C3" w:rsidRDefault="009B7671">
            <w:pPr>
              <w:ind w:right="49"/>
              <w:jc w:val="center"/>
              <w:rPr>
                <w:rFonts w:ascii="Palatino Linotype" w:eastAsia="Palatino Linotype" w:hAnsi="Palatino Linotype" w:cs="Palatino Linotype"/>
                <w:b/>
                <w:color w:val="000000"/>
                <w:sz w:val="24"/>
                <w:szCs w:val="24"/>
              </w:rPr>
            </w:pPr>
            <w:r w:rsidRPr="003F40C3">
              <w:rPr>
                <w:rFonts w:ascii="Palatino Linotype" w:eastAsia="Palatino Linotype" w:hAnsi="Palatino Linotype" w:cs="Palatino Linotype"/>
                <w:b/>
                <w:color w:val="000000"/>
                <w:sz w:val="24"/>
                <w:szCs w:val="24"/>
              </w:rPr>
              <w:t>¿Colma?</w:t>
            </w:r>
          </w:p>
        </w:tc>
      </w:tr>
      <w:tr w:rsidR="00E33084" w:rsidRPr="003F40C3" w:rsidTr="005876E3">
        <w:trPr>
          <w:jc w:val="center"/>
        </w:trPr>
        <w:tc>
          <w:tcPr>
            <w:tcW w:w="1838" w:type="dxa"/>
            <w:vAlign w:val="center"/>
          </w:tcPr>
          <w:p w:rsidR="00E33084" w:rsidRPr="003F40C3" w:rsidRDefault="009B7671">
            <w:pPr>
              <w:ind w:right="49"/>
              <w:jc w:val="center"/>
              <w:rPr>
                <w:rFonts w:ascii="Palatino Linotype" w:eastAsia="Palatino Linotype" w:hAnsi="Palatino Linotype" w:cs="Palatino Linotype"/>
                <w:b/>
                <w:color w:val="000000"/>
                <w:sz w:val="24"/>
                <w:szCs w:val="24"/>
              </w:rPr>
            </w:pPr>
            <w:r w:rsidRPr="003F40C3">
              <w:rPr>
                <w:rFonts w:ascii="Palatino Linotype" w:eastAsia="Palatino Linotype" w:hAnsi="Palatino Linotype" w:cs="Palatino Linotype"/>
                <w:b/>
                <w:color w:val="000000"/>
                <w:sz w:val="24"/>
                <w:szCs w:val="24"/>
              </w:rPr>
              <w:t>listas de asistencia</w:t>
            </w:r>
          </w:p>
        </w:tc>
        <w:tc>
          <w:tcPr>
            <w:tcW w:w="2693" w:type="dxa"/>
            <w:vAlign w:val="center"/>
          </w:tcPr>
          <w:p w:rsidR="00E33084" w:rsidRPr="003F40C3" w:rsidRDefault="00E33084">
            <w:pPr>
              <w:ind w:right="49"/>
              <w:jc w:val="both"/>
              <w:rPr>
                <w:rFonts w:ascii="Palatino Linotype" w:eastAsia="Palatino Linotype" w:hAnsi="Palatino Linotype" w:cs="Palatino Linotype"/>
                <w:color w:val="000000"/>
                <w:sz w:val="24"/>
                <w:szCs w:val="24"/>
              </w:rPr>
            </w:pPr>
          </w:p>
          <w:p w:rsidR="00E33084" w:rsidRPr="003F40C3" w:rsidRDefault="009B7671">
            <w:pPr>
              <w:ind w:right="49"/>
              <w:jc w:val="both"/>
              <w:rPr>
                <w:rFonts w:ascii="Palatino Linotype" w:eastAsia="Palatino Linotype" w:hAnsi="Palatino Linotype" w:cs="Palatino Linotype"/>
                <w:color w:val="000000"/>
                <w:sz w:val="24"/>
                <w:szCs w:val="24"/>
              </w:rPr>
            </w:pPr>
            <w:r w:rsidRPr="003F40C3">
              <w:rPr>
                <w:rFonts w:ascii="Palatino Linotype" w:eastAsia="Palatino Linotype" w:hAnsi="Palatino Linotype" w:cs="Palatino Linotype"/>
                <w:color w:val="000000"/>
                <w:sz w:val="24"/>
                <w:szCs w:val="24"/>
              </w:rPr>
              <w:t xml:space="preserve">Se proporcionaron los registros y las listas de asistencia de los servidores públicos que integran la plantilla remitida por el </w:t>
            </w:r>
            <w:r w:rsidRPr="003F40C3">
              <w:rPr>
                <w:rFonts w:ascii="Palatino Linotype" w:eastAsia="Palatino Linotype" w:hAnsi="Palatino Linotype" w:cs="Palatino Linotype"/>
                <w:b/>
                <w:color w:val="000000"/>
                <w:sz w:val="24"/>
                <w:szCs w:val="24"/>
              </w:rPr>
              <w:t xml:space="preserve">SUJETO OBLIGADO, </w:t>
            </w:r>
            <w:r w:rsidRPr="003F40C3">
              <w:rPr>
                <w:rFonts w:ascii="Palatino Linotype" w:eastAsia="Palatino Linotype" w:hAnsi="Palatino Linotype" w:cs="Palatino Linotype"/>
                <w:color w:val="000000"/>
                <w:sz w:val="24"/>
                <w:szCs w:val="24"/>
              </w:rPr>
              <w:t>a excepción del:</w:t>
            </w:r>
          </w:p>
          <w:p w:rsidR="00E33084" w:rsidRPr="003F40C3" w:rsidRDefault="009B7671" w:rsidP="00B82777">
            <w:pPr>
              <w:numPr>
                <w:ilvl w:val="0"/>
                <w:numId w:val="4"/>
              </w:numPr>
              <w:pBdr>
                <w:top w:val="nil"/>
                <w:left w:val="nil"/>
                <w:bottom w:val="nil"/>
                <w:right w:val="nil"/>
                <w:between w:val="nil"/>
              </w:pBdr>
              <w:ind w:left="181" w:right="49" w:hanging="125"/>
              <w:jc w:val="both"/>
              <w:rPr>
                <w:rFonts w:ascii="Palatino Linotype" w:eastAsia="Palatino Linotype" w:hAnsi="Palatino Linotype" w:cs="Palatino Linotype"/>
                <w:color w:val="000000"/>
                <w:sz w:val="24"/>
                <w:szCs w:val="24"/>
              </w:rPr>
            </w:pPr>
            <w:r w:rsidRPr="003F40C3">
              <w:rPr>
                <w:rFonts w:ascii="Palatino Linotype" w:eastAsia="Palatino Linotype" w:hAnsi="Palatino Linotype" w:cs="Palatino Linotype"/>
                <w:color w:val="000000"/>
                <w:sz w:val="24"/>
                <w:szCs w:val="24"/>
              </w:rPr>
              <w:t>Jefe de Departamento</w:t>
            </w:r>
          </w:p>
          <w:p w:rsidR="00E33084" w:rsidRPr="003F40C3" w:rsidRDefault="009B7671" w:rsidP="00B82777">
            <w:pPr>
              <w:numPr>
                <w:ilvl w:val="0"/>
                <w:numId w:val="4"/>
              </w:numPr>
              <w:pBdr>
                <w:top w:val="nil"/>
                <w:left w:val="nil"/>
                <w:bottom w:val="nil"/>
                <w:right w:val="nil"/>
                <w:between w:val="nil"/>
              </w:pBdr>
              <w:ind w:left="181" w:right="49" w:hanging="125"/>
              <w:jc w:val="both"/>
              <w:rPr>
                <w:rFonts w:ascii="Palatino Linotype" w:eastAsia="Palatino Linotype" w:hAnsi="Palatino Linotype" w:cs="Palatino Linotype"/>
                <w:color w:val="000000"/>
                <w:sz w:val="24"/>
                <w:szCs w:val="24"/>
              </w:rPr>
            </w:pPr>
            <w:r w:rsidRPr="003F40C3">
              <w:rPr>
                <w:rFonts w:ascii="Palatino Linotype" w:eastAsia="Palatino Linotype" w:hAnsi="Palatino Linotype" w:cs="Palatino Linotype"/>
                <w:color w:val="000000"/>
                <w:sz w:val="24"/>
                <w:szCs w:val="24"/>
              </w:rPr>
              <w:t>Coordinador</w:t>
            </w:r>
          </w:p>
          <w:p w:rsidR="00E33084" w:rsidRPr="003F40C3" w:rsidRDefault="009B7671" w:rsidP="00B82777">
            <w:pPr>
              <w:numPr>
                <w:ilvl w:val="0"/>
                <w:numId w:val="4"/>
              </w:numPr>
              <w:pBdr>
                <w:top w:val="nil"/>
                <w:left w:val="nil"/>
                <w:bottom w:val="nil"/>
                <w:right w:val="nil"/>
                <w:between w:val="nil"/>
              </w:pBdr>
              <w:ind w:left="181" w:right="49" w:hanging="125"/>
              <w:jc w:val="both"/>
              <w:rPr>
                <w:rFonts w:ascii="Palatino Linotype" w:eastAsia="Palatino Linotype" w:hAnsi="Palatino Linotype" w:cs="Palatino Linotype"/>
                <w:color w:val="000000"/>
                <w:sz w:val="24"/>
                <w:szCs w:val="24"/>
              </w:rPr>
            </w:pPr>
            <w:r w:rsidRPr="003F40C3">
              <w:rPr>
                <w:rFonts w:ascii="Palatino Linotype" w:eastAsia="Palatino Linotype" w:hAnsi="Palatino Linotype" w:cs="Palatino Linotype"/>
                <w:color w:val="000000"/>
                <w:sz w:val="24"/>
                <w:szCs w:val="24"/>
              </w:rPr>
              <w:t>Jefe de Departamento C</w:t>
            </w:r>
          </w:p>
          <w:p w:rsidR="005876E3" w:rsidRPr="003F40C3" w:rsidRDefault="005876E3" w:rsidP="005876E3">
            <w:pPr>
              <w:pBdr>
                <w:top w:val="nil"/>
                <w:left w:val="nil"/>
                <w:bottom w:val="nil"/>
                <w:right w:val="nil"/>
                <w:between w:val="nil"/>
              </w:pBdr>
              <w:ind w:right="49"/>
              <w:jc w:val="both"/>
              <w:rPr>
                <w:rFonts w:ascii="Palatino Linotype" w:eastAsia="Palatino Linotype" w:hAnsi="Palatino Linotype" w:cs="Palatino Linotype"/>
                <w:color w:val="000000"/>
                <w:sz w:val="24"/>
                <w:szCs w:val="24"/>
              </w:rPr>
            </w:pPr>
          </w:p>
          <w:p w:rsidR="005876E3" w:rsidRPr="003F40C3" w:rsidRDefault="005876E3" w:rsidP="005876E3">
            <w:pPr>
              <w:pBdr>
                <w:top w:val="nil"/>
                <w:left w:val="nil"/>
                <w:bottom w:val="nil"/>
                <w:right w:val="nil"/>
                <w:between w:val="nil"/>
              </w:pBdr>
              <w:ind w:right="49"/>
              <w:jc w:val="both"/>
              <w:rPr>
                <w:rFonts w:ascii="Palatino Linotype" w:eastAsia="Palatino Linotype" w:hAnsi="Palatino Linotype" w:cs="Palatino Linotype"/>
                <w:color w:val="000000"/>
                <w:sz w:val="24"/>
                <w:szCs w:val="24"/>
              </w:rPr>
            </w:pPr>
          </w:p>
          <w:p w:rsidR="005876E3" w:rsidRPr="003F40C3" w:rsidRDefault="005876E3" w:rsidP="005876E3">
            <w:pPr>
              <w:pBdr>
                <w:top w:val="nil"/>
                <w:left w:val="nil"/>
                <w:bottom w:val="nil"/>
                <w:right w:val="nil"/>
                <w:between w:val="nil"/>
              </w:pBdr>
              <w:ind w:right="49"/>
              <w:jc w:val="both"/>
              <w:rPr>
                <w:rFonts w:ascii="Palatino Linotype" w:eastAsia="Palatino Linotype" w:hAnsi="Palatino Linotype" w:cs="Palatino Linotype"/>
                <w:color w:val="000000"/>
                <w:sz w:val="24"/>
                <w:szCs w:val="24"/>
              </w:rPr>
            </w:pPr>
            <w:r w:rsidRPr="003F40C3">
              <w:rPr>
                <w:rFonts w:ascii="Palatino Linotype" w:eastAsia="Palatino Linotype" w:hAnsi="Palatino Linotype" w:cs="Palatino Linotype"/>
                <w:color w:val="000000"/>
                <w:sz w:val="24"/>
                <w:szCs w:val="24"/>
              </w:rPr>
              <w:t xml:space="preserve">Registro de asistencia correspondiente a la </w:t>
            </w:r>
            <w:r w:rsidRPr="003F40C3">
              <w:rPr>
                <w:rFonts w:ascii="Palatino Linotype" w:eastAsia="Palatino Linotype" w:hAnsi="Palatino Linotype" w:cs="Palatino Linotype"/>
                <w:color w:val="000000"/>
                <w:sz w:val="24"/>
                <w:szCs w:val="24"/>
              </w:rPr>
              <w:lastRenderedPageBreak/>
              <w:t>primera quincena del mes de febrero de dos mil veinticinco, de:</w:t>
            </w:r>
          </w:p>
          <w:p w:rsidR="005876E3" w:rsidRPr="003F40C3" w:rsidRDefault="005876E3" w:rsidP="005876E3">
            <w:pPr>
              <w:pBdr>
                <w:top w:val="nil"/>
                <w:left w:val="nil"/>
                <w:bottom w:val="nil"/>
                <w:right w:val="nil"/>
                <w:between w:val="nil"/>
              </w:pBdr>
              <w:ind w:right="49"/>
              <w:jc w:val="both"/>
              <w:rPr>
                <w:rFonts w:ascii="Palatino Linotype" w:eastAsia="Palatino Linotype" w:hAnsi="Palatino Linotype" w:cs="Palatino Linotype"/>
                <w:color w:val="000000"/>
                <w:sz w:val="24"/>
                <w:szCs w:val="24"/>
              </w:rPr>
            </w:pPr>
            <w:r w:rsidRPr="003F40C3">
              <w:rPr>
                <w:rFonts w:ascii="Palatino Linotype" w:eastAsia="Palatino Linotype" w:hAnsi="Palatino Linotype" w:cs="Palatino Linotype"/>
                <w:color w:val="000000"/>
                <w:sz w:val="24"/>
                <w:szCs w:val="24"/>
              </w:rPr>
              <w:t xml:space="preserve">Sánchez Arias Roberto Daniel </w:t>
            </w:r>
          </w:p>
          <w:p w:rsidR="005876E3" w:rsidRPr="003F40C3" w:rsidRDefault="005876E3" w:rsidP="005876E3">
            <w:pPr>
              <w:pBdr>
                <w:top w:val="nil"/>
                <w:left w:val="nil"/>
                <w:bottom w:val="nil"/>
                <w:right w:val="nil"/>
                <w:between w:val="nil"/>
              </w:pBdr>
              <w:ind w:right="49"/>
              <w:jc w:val="both"/>
              <w:rPr>
                <w:rFonts w:ascii="Palatino Linotype" w:eastAsia="Palatino Linotype" w:hAnsi="Palatino Linotype" w:cs="Palatino Linotype"/>
                <w:color w:val="000000"/>
                <w:sz w:val="24"/>
                <w:szCs w:val="24"/>
              </w:rPr>
            </w:pPr>
            <w:r w:rsidRPr="003F40C3">
              <w:rPr>
                <w:rFonts w:ascii="Palatino Linotype" w:eastAsia="Palatino Linotype" w:hAnsi="Palatino Linotype" w:cs="Palatino Linotype"/>
                <w:color w:val="000000"/>
                <w:sz w:val="24"/>
                <w:szCs w:val="24"/>
              </w:rPr>
              <w:t xml:space="preserve">Garduño López Carlos Jacobo </w:t>
            </w:r>
          </w:p>
          <w:p w:rsidR="005876E3" w:rsidRPr="003F40C3" w:rsidRDefault="005876E3" w:rsidP="005876E3">
            <w:pPr>
              <w:pBdr>
                <w:top w:val="nil"/>
                <w:left w:val="nil"/>
                <w:bottom w:val="nil"/>
                <w:right w:val="nil"/>
                <w:between w:val="nil"/>
              </w:pBdr>
              <w:ind w:right="49"/>
              <w:jc w:val="both"/>
              <w:rPr>
                <w:rFonts w:ascii="Palatino Linotype" w:eastAsia="Palatino Linotype" w:hAnsi="Palatino Linotype" w:cs="Palatino Linotype"/>
                <w:color w:val="000000"/>
                <w:sz w:val="24"/>
                <w:szCs w:val="24"/>
              </w:rPr>
            </w:pPr>
            <w:r w:rsidRPr="003F40C3">
              <w:rPr>
                <w:rFonts w:ascii="Palatino Linotype" w:eastAsia="Palatino Linotype" w:hAnsi="Palatino Linotype" w:cs="Palatino Linotype"/>
                <w:color w:val="000000"/>
                <w:sz w:val="24"/>
                <w:szCs w:val="24"/>
              </w:rPr>
              <w:t>Sánchez Valdez Andrea Alejandra</w:t>
            </w:r>
          </w:p>
          <w:p w:rsidR="005876E3" w:rsidRPr="003F40C3" w:rsidRDefault="005876E3" w:rsidP="005876E3">
            <w:pPr>
              <w:pBdr>
                <w:top w:val="nil"/>
                <w:left w:val="nil"/>
                <w:bottom w:val="nil"/>
                <w:right w:val="nil"/>
                <w:between w:val="nil"/>
              </w:pBdr>
              <w:ind w:right="49"/>
              <w:jc w:val="both"/>
              <w:rPr>
                <w:rFonts w:ascii="Palatino Linotype" w:eastAsia="Palatino Linotype" w:hAnsi="Palatino Linotype" w:cs="Palatino Linotype"/>
                <w:color w:val="000000"/>
                <w:sz w:val="24"/>
                <w:szCs w:val="24"/>
              </w:rPr>
            </w:pPr>
            <w:r w:rsidRPr="003F40C3">
              <w:rPr>
                <w:rFonts w:ascii="Palatino Linotype" w:eastAsia="Palatino Linotype" w:hAnsi="Palatino Linotype" w:cs="Palatino Linotype"/>
                <w:color w:val="000000"/>
                <w:sz w:val="24"/>
                <w:szCs w:val="24"/>
              </w:rPr>
              <w:t>Torres Coria Suzett Jearim</w:t>
            </w:r>
          </w:p>
          <w:p w:rsidR="005876E3" w:rsidRPr="003F40C3" w:rsidRDefault="005876E3" w:rsidP="005876E3">
            <w:pPr>
              <w:pBdr>
                <w:top w:val="nil"/>
                <w:left w:val="nil"/>
                <w:bottom w:val="nil"/>
                <w:right w:val="nil"/>
                <w:between w:val="nil"/>
              </w:pBdr>
              <w:ind w:right="49"/>
              <w:jc w:val="both"/>
              <w:rPr>
                <w:rFonts w:ascii="Palatino Linotype" w:eastAsia="Palatino Linotype" w:hAnsi="Palatino Linotype" w:cs="Palatino Linotype"/>
                <w:color w:val="000000"/>
                <w:sz w:val="24"/>
                <w:szCs w:val="24"/>
              </w:rPr>
            </w:pPr>
          </w:p>
          <w:p w:rsidR="005876E3" w:rsidRPr="003F40C3" w:rsidRDefault="005876E3" w:rsidP="005876E3">
            <w:pPr>
              <w:jc w:val="both"/>
              <w:rPr>
                <w:rFonts w:ascii="Palatino Linotype" w:eastAsia="Palatino Linotype" w:hAnsi="Palatino Linotype" w:cs="Palatino Linotype"/>
                <w:sz w:val="24"/>
                <w:szCs w:val="24"/>
              </w:rPr>
            </w:pPr>
            <w:r w:rsidRPr="003F40C3">
              <w:rPr>
                <w:rFonts w:ascii="Palatino Linotype" w:eastAsia="Palatino Linotype" w:hAnsi="Palatino Linotype" w:cs="Palatino Linotype"/>
                <w:sz w:val="24"/>
                <w:szCs w:val="24"/>
              </w:rPr>
              <w:t>Registro de asistencia correspondiente a los primeros diez días de la quincena del mes de febrero de dos mil veinticinco, de:</w:t>
            </w:r>
          </w:p>
          <w:p w:rsidR="005876E3" w:rsidRPr="003F40C3" w:rsidRDefault="005876E3" w:rsidP="005876E3">
            <w:pPr>
              <w:jc w:val="both"/>
              <w:rPr>
                <w:rFonts w:ascii="Palatino Linotype" w:eastAsia="Palatino Linotype" w:hAnsi="Palatino Linotype" w:cs="Palatino Linotype"/>
                <w:sz w:val="24"/>
                <w:szCs w:val="24"/>
              </w:rPr>
            </w:pPr>
            <w:r w:rsidRPr="003F40C3">
              <w:rPr>
                <w:rFonts w:ascii="Palatino Linotype" w:eastAsia="Palatino Linotype" w:hAnsi="Palatino Linotype" w:cs="Palatino Linotype"/>
                <w:sz w:val="24"/>
                <w:szCs w:val="24"/>
              </w:rPr>
              <w:t>Pichardo Almazán Sergio Eduardo</w:t>
            </w:r>
          </w:p>
          <w:p w:rsidR="005876E3" w:rsidRPr="003F40C3" w:rsidRDefault="005876E3" w:rsidP="005876E3">
            <w:pPr>
              <w:pBdr>
                <w:top w:val="nil"/>
                <w:left w:val="nil"/>
                <w:bottom w:val="nil"/>
                <w:right w:val="nil"/>
                <w:between w:val="nil"/>
              </w:pBdr>
              <w:ind w:right="49"/>
              <w:jc w:val="both"/>
              <w:rPr>
                <w:rFonts w:ascii="Palatino Linotype" w:eastAsia="Palatino Linotype" w:hAnsi="Palatino Linotype" w:cs="Palatino Linotype"/>
                <w:color w:val="000000"/>
                <w:sz w:val="24"/>
                <w:szCs w:val="24"/>
              </w:rPr>
            </w:pPr>
          </w:p>
        </w:tc>
        <w:tc>
          <w:tcPr>
            <w:tcW w:w="2244" w:type="dxa"/>
            <w:vAlign w:val="center"/>
          </w:tcPr>
          <w:p w:rsidR="00E33084" w:rsidRPr="003F40C3" w:rsidRDefault="00E33084">
            <w:pPr>
              <w:jc w:val="both"/>
              <w:rPr>
                <w:rFonts w:ascii="Palatino Linotype" w:eastAsia="Palatino Linotype" w:hAnsi="Palatino Linotype" w:cs="Palatino Linotype"/>
                <w:sz w:val="24"/>
                <w:szCs w:val="24"/>
              </w:rPr>
            </w:pPr>
          </w:p>
          <w:p w:rsidR="00E33084" w:rsidRPr="003F40C3" w:rsidRDefault="009B7671">
            <w:pPr>
              <w:jc w:val="both"/>
              <w:rPr>
                <w:rFonts w:ascii="Palatino Linotype" w:eastAsia="Palatino Linotype" w:hAnsi="Palatino Linotype" w:cs="Palatino Linotype"/>
                <w:b/>
                <w:i/>
                <w:sz w:val="24"/>
                <w:szCs w:val="24"/>
              </w:rPr>
            </w:pPr>
            <w:r w:rsidRPr="003F40C3">
              <w:rPr>
                <w:rFonts w:ascii="Palatino Linotype" w:eastAsia="Palatino Linotype" w:hAnsi="Palatino Linotype" w:cs="Palatino Linotype"/>
                <w:sz w:val="24"/>
                <w:szCs w:val="24"/>
              </w:rPr>
              <w:t xml:space="preserve">La Dirección General de Administración y Servidora Pública Habilitada, </w:t>
            </w:r>
            <w:r w:rsidRPr="003F40C3">
              <w:rPr>
                <w:rFonts w:ascii="Palatino Linotype" w:eastAsia="Palatino Linotype" w:hAnsi="Palatino Linotype" w:cs="Palatino Linotype"/>
                <w:i/>
                <w:sz w:val="24"/>
                <w:szCs w:val="24"/>
              </w:rPr>
              <w:t xml:space="preserve">informo que la Dirección de Recursos Humanos, después de un búsqueda exhaustiva y razonable en los archivos físicos y electrónicos que guarda el Departamento de Administración de Personal, se adjunta en formato digital la información </w:t>
            </w:r>
            <w:r w:rsidRPr="003F40C3">
              <w:rPr>
                <w:rFonts w:ascii="Palatino Linotype" w:eastAsia="Palatino Linotype" w:hAnsi="Palatino Linotype" w:cs="Palatino Linotype"/>
                <w:i/>
                <w:sz w:val="24"/>
                <w:szCs w:val="24"/>
              </w:rPr>
              <w:lastRenderedPageBreak/>
              <w:t>competencia de esta dirección referente a: “</w:t>
            </w:r>
            <w:r w:rsidRPr="003F40C3">
              <w:rPr>
                <w:rFonts w:ascii="Palatino Linotype" w:eastAsia="Palatino Linotype" w:hAnsi="Palatino Linotype" w:cs="Palatino Linotype"/>
                <w:b/>
                <w:i/>
                <w:sz w:val="24"/>
                <w:szCs w:val="24"/>
              </w:rPr>
              <w:t xml:space="preserve">listas de asistencia, y plantilla con sueldo y cargo…” </w:t>
            </w:r>
          </w:p>
          <w:p w:rsidR="00E33084" w:rsidRPr="003F40C3" w:rsidRDefault="00E33084">
            <w:pPr>
              <w:jc w:val="both"/>
              <w:rPr>
                <w:rFonts w:ascii="Palatino Linotype" w:eastAsia="Palatino Linotype" w:hAnsi="Palatino Linotype" w:cs="Palatino Linotype"/>
                <w:b/>
                <w:i/>
                <w:sz w:val="24"/>
                <w:szCs w:val="24"/>
              </w:rPr>
            </w:pPr>
          </w:p>
        </w:tc>
        <w:tc>
          <w:tcPr>
            <w:tcW w:w="2259" w:type="dxa"/>
            <w:vAlign w:val="center"/>
          </w:tcPr>
          <w:p w:rsidR="00E33084" w:rsidRPr="003F40C3" w:rsidRDefault="00E33084">
            <w:pPr>
              <w:ind w:right="49"/>
              <w:jc w:val="both"/>
              <w:rPr>
                <w:rFonts w:ascii="Palatino Linotype" w:eastAsia="Palatino Linotype" w:hAnsi="Palatino Linotype" w:cs="Palatino Linotype"/>
                <w:color w:val="000000"/>
                <w:sz w:val="24"/>
                <w:szCs w:val="24"/>
              </w:rPr>
            </w:pPr>
          </w:p>
          <w:p w:rsidR="00E33084" w:rsidRPr="003F40C3" w:rsidRDefault="00E33084">
            <w:pPr>
              <w:ind w:right="49"/>
              <w:jc w:val="both"/>
              <w:rPr>
                <w:rFonts w:ascii="Palatino Linotype" w:eastAsia="Palatino Linotype" w:hAnsi="Palatino Linotype" w:cs="Palatino Linotype"/>
                <w:color w:val="000000"/>
                <w:sz w:val="24"/>
                <w:szCs w:val="24"/>
              </w:rPr>
            </w:pPr>
          </w:p>
          <w:p w:rsidR="00E33084" w:rsidRPr="003F40C3" w:rsidRDefault="009B7671">
            <w:pPr>
              <w:ind w:right="49"/>
              <w:jc w:val="both"/>
              <w:rPr>
                <w:rFonts w:ascii="Palatino Linotype" w:eastAsia="Palatino Linotype" w:hAnsi="Palatino Linotype" w:cs="Palatino Linotype"/>
                <w:color w:val="000000"/>
                <w:sz w:val="24"/>
                <w:szCs w:val="24"/>
              </w:rPr>
            </w:pPr>
            <w:r w:rsidRPr="003F40C3">
              <w:rPr>
                <w:rFonts w:ascii="Palatino Linotype" w:eastAsia="Palatino Linotype" w:hAnsi="Palatino Linotype" w:cs="Palatino Linotype"/>
                <w:color w:val="000000"/>
                <w:sz w:val="24"/>
                <w:szCs w:val="24"/>
              </w:rPr>
              <w:t>No, ya que no se remitieron las listas de asistencia del</w:t>
            </w:r>
          </w:p>
          <w:p w:rsidR="00E33084" w:rsidRPr="003F40C3" w:rsidRDefault="009B7671">
            <w:pPr>
              <w:numPr>
                <w:ilvl w:val="0"/>
                <w:numId w:val="5"/>
              </w:numPr>
              <w:pBdr>
                <w:top w:val="nil"/>
                <w:left w:val="nil"/>
                <w:bottom w:val="nil"/>
                <w:right w:val="nil"/>
                <w:between w:val="nil"/>
              </w:pBdr>
              <w:ind w:left="236" w:right="49" w:hanging="230"/>
              <w:jc w:val="both"/>
              <w:rPr>
                <w:rFonts w:ascii="Palatino Linotype" w:eastAsia="Palatino Linotype" w:hAnsi="Palatino Linotype" w:cs="Palatino Linotype"/>
                <w:color w:val="000000"/>
                <w:sz w:val="24"/>
                <w:szCs w:val="24"/>
              </w:rPr>
            </w:pPr>
            <w:r w:rsidRPr="003F40C3">
              <w:rPr>
                <w:rFonts w:ascii="Palatino Linotype" w:eastAsia="Palatino Linotype" w:hAnsi="Palatino Linotype" w:cs="Palatino Linotype"/>
                <w:color w:val="000000"/>
                <w:sz w:val="24"/>
                <w:szCs w:val="24"/>
              </w:rPr>
              <w:t>Jefe de Departamento</w:t>
            </w:r>
            <w:r w:rsidR="00B83BA3" w:rsidRPr="003F40C3">
              <w:rPr>
                <w:rFonts w:ascii="Palatino Linotype" w:eastAsia="Palatino Linotype" w:hAnsi="Palatino Linotype" w:cs="Palatino Linotype"/>
                <w:color w:val="000000"/>
                <w:sz w:val="24"/>
                <w:szCs w:val="24"/>
              </w:rPr>
              <w:t xml:space="preserve"> C</w:t>
            </w:r>
          </w:p>
          <w:p w:rsidR="00E33084" w:rsidRPr="003F40C3" w:rsidRDefault="009B7671">
            <w:pPr>
              <w:numPr>
                <w:ilvl w:val="0"/>
                <w:numId w:val="4"/>
              </w:numPr>
              <w:pBdr>
                <w:top w:val="nil"/>
                <w:left w:val="nil"/>
                <w:bottom w:val="nil"/>
                <w:right w:val="nil"/>
                <w:between w:val="nil"/>
              </w:pBdr>
              <w:ind w:left="236" w:right="49" w:hanging="230"/>
              <w:jc w:val="both"/>
              <w:rPr>
                <w:rFonts w:ascii="Palatino Linotype" w:eastAsia="Palatino Linotype" w:hAnsi="Palatino Linotype" w:cs="Palatino Linotype"/>
                <w:color w:val="000000"/>
                <w:sz w:val="24"/>
                <w:szCs w:val="24"/>
              </w:rPr>
            </w:pPr>
            <w:r w:rsidRPr="003F40C3">
              <w:rPr>
                <w:rFonts w:ascii="Palatino Linotype" w:eastAsia="Palatino Linotype" w:hAnsi="Palatino Linotype" w:cs="Palatino Linotype"/>
                <w:color w:val="000000"/>
                <w:sz w:val="24"/>
                <w:szCs w:val="24"/>
              </w:rPr>
              <w:t>Coordinador</w:t>
            </w:r>
          </w:p>
          <w:p w:rsidR="00E33084" w:rsidRPr="003F40C3" w:rsidRDefault="009B7671">
            <w:pPr>
              <w:numPr>
                <w:ilvl w:val="0"/>
                <w:numId w:val="4"/>
              </w:numPr>
              <w:pBdr>
                <w:top w:val="nil"/>
                <w:left w:val="nil"/>
                <w:bottom w:val="nil"/>
                <w:right w:val="nil"/>
                <w:between w:val="nil"/>
              </w:pBdr>
              <w:ind w:left="236" w:right="49" w:hanging="230"/>
              <w:jc w:val="both"/>
              <w:rPr>
                <w:rFonts w:ascii="Palatino Linotype" w:eastAsia="Palatino Linotype" w:hAnsi="Palatino Linotype" w:cs="Palatino Linotype"/>
                <w:color w:val="000000"/>
                <w:sz w:val="24"/>
                <w:szCs w:val="24"/>
              </w:rPr>
            </w:pPr>
            <w:r w:rsidRPr="003F40C3">
              <w:rPr>
                <w:rFonts w:ascii="Palatino Linotype" w:eastAsia="Palatino Linotype" w:hAnsi="Palatino Linotype" w:cs="Palatino Linotype"/>
                <w:color w:val="000000"/>
                <w:sz w:val="24"/>
                <w:szCs w:val="24"/>
              </w:rPr>
              <w:t>Jefe de Departamento C</w:t>
            </w:r>
          </w:p>
          <w:p w:rsidR="00E33084" w:rsidRPr="003F40C3" w:rsidRDefault="00E33084">
            <w:pPr>
              <w:ind w:right="49"/>
              <w:jc w:val="both"/>
              <w:rPr>
                <w:rFonts w:ascii="Palatino Linotype" w:eastAsia="Palatino Linotype" w:hAnsi="Palatino Linotype" w:cs="Palatino Linotype"/>
                <w:color w:val="000000"/>
                <w:sz w:val="24"/>
                <w:szCs w:val="24"/>
              </w:rPr>
            </w:pPr>
          </w:p>
          <w:p w:rsidR="005876E3" w:rsidRPr="003F40C3" w:rsidRDefault="005876E3">
            <w:pPr>
              <w:ind w:right="49"/>
              <w:jc w:val="both"/>
              <w:rPr>
                <w:rFonts w:ascii="Palatino Linotype" w:eastAsia="Palatino Linotype" w:hAnsi="Palatino Linotype" w:cs="Palatino Linotype"/>
                <w:color w:val="000000"/>
                <w:sz w:val="24"/>
                <w:szCs w:val="24"/>
              </w:rPr>
            </w:pPr>
            <w:r w:rsidRPr="003F40C3">
              <w:rPr>
                <w:rFonts w:ascii="Palatino Linotype" w:eastAsia="Palatino Linotype" w:hAnsi="Palatino Linotype" w:cs="Palatino Linotype"/>
                <w:color w:val="000000"/>
                <w:sz w:val="24"/>
                <w:szCs w:val="24"/>
              </w:rPr>
              <w:t xml:space="preserve">No se remitieron las listas de la primera quincena del mes de enero de dos mil veinticinco, de los siguientes </w:t>
            </w:r>
            <w:r w:rsidRPr="003F40C3">
              <w:rPr>
                <w:rFonts w:ascii="Palatino Linotype" w:eastAsia="Palatino Linotype" w:hAnsi="Palatino Linotype" w:cs="Palatino Linotype"/>
                <w:color w:val="000000"/>
                <w:sz w:val="24"/>
                <w:szCs w:val="24"/>
              </w:rPr>
              <w:lastRenderedPageBreak/>
              <w:t>servidores públicos:</w:t>
            </w:r>
          </w:p>
          <w:p w:rsidR="005876E3" w:rsidRPr="003F40C3" w:rsidRDefault="005876E3" w:rsidP="005876E3">
            <w:pPr>
              <w:ind w:right="49"/>
              <w:jc w:val="both"/>
              <w:rPr>
                <w:rFonts w:ascii="Palatino Linotype" w:eastAsia="Palatino Linotype" w:hAnsi="Palatino Linotype" w:cs="Palatino Linotype"/>
                <w:color w:val="000000"/>
                <w:sz w:val="24"/>
                <w:szCs w:val="24"/>
              </w:rPr>
            </w:pPr>
          </w:p>
          <w:p w:rsidR="005876E3" w:rsidRPr="003F40C3" w:rsidRDefault="005876E3" w:rsidP="005876E3">
            <w:pPr>
              <w:pStyle w:val="Prrafodelista"/>
              <w:numPr>
                <w:ilvl w:val="0"/>
                <w:numId w:val="13"/>
              </w:numPr>
              <w:ind w:left="483" w:hanging="283"/>
              <w:jc w:val="both"/>
              <w:rPr>
                <w:rFonts w:ascii="Palatino Linotype" w:eastAsia="Palatino Linotype" w:hAnsi="Palatino Linotype" w:cs="Palatino Linotype"/>
                <w:sz w:val="24"/>
              </w:rPr>
            </w:pPr>
            <w:r w:rsidRPr="003F40C3">
              <w:rPr>
                <w:rFonts w:ascii="Palatino Linotype" w:eastAsia="Palatino Linotype" w:hAnsi="Palatino Linotype" w:cs="Palatino Linotype"/>
                <w:sz w:val="24"/>
              </w:rPr>
              <w:t>Díaz Consuelo Jesús Miguel</w:t>
            </w:r>
          </w:p>
          <w:p w:rsidR="005876E3" w:rsidRPr="003F40C3" w:rsidRDefault="005876E3" w:rsidP="005876E3">
            <w:pPr>
              <w:pStyle w:val="Prrafodelista"/>
              <w:ind w:left="483"/>
              <w:jc w:val="both"/>
              <w:rPr>
                <w:rFonts w:ascii="Palatino Linotype" w:eastAsia="Palatino Linotype" w:hAnsi="Palatino Linotype" w:cs="Palatino Linotype"/>
                <w:sz w:val="24"/>
              </w:rPr>
            </w:pPr>
          </w:p>
          <w:p w:rsidR="005876E3" w:rsidRPr="003F40C3" w:rsidRDefault="005876E3" w:rsidP="005876E3">
            <w:pPr>
              <w:pStyle w:val="Prrafodelista"/>
              <w:numPr>
                <w:ilvl w:val="0"/>
                <w:numId w:val="13"/>
              </w:numPr>
              <w:ind w:left="483" w:hanging="283"/>
              <w:jc w:val="both"/>
              <w:rPr>
                <w:rFonts w:ascii="Palatino Linotype" w:eastAsia="Palatino Linotype" w:hAnsi="Palatino Linotype" w:cs="Palatino Linotype"/>
                <w:sz w:val="24"/>
              </w:rPr>
            </w:pPr>
            <w:r w:rsidRPr="003F40C3">
              <w:rPr>
                <w:rFonts w:ascii="Palatino Linotype" w:eastAsia="Palatino Linotype" w:hAnsi="Palatino Linotype" w:cs="Palatino Linotype"/>
                <w:sz w:val="24"/>
              </w:rPr>
              <w:t>Olín Pliego Esmeralda Concepción</w:t>
            </w:r>
          </w:p>
          <w:p w:rsidR="005876E3" w:rsidRPr="003F40C3" w:rsidRDefault="005876E3" w:rsidP="005876E3">
            <w:pPr>
              <w:jc w:val="both"/>
              <w:rPr>
                <w:rFonts w:ascii="Palatino Linotype" w:eastAsia="Palatino Linotype" w:hAnsi="Palatino Linotype" w:cs="Palatino Linotype"/>
                <w:sz w:val="24"/>
                <w:szCs w:val="24"/>
              </w:rPr>
            </w:pPr>
          </w:p>
          <w:p w:rsidR="005876E3" w:rsidRPr="003F40C3" w:rsidRDefault="005876E3" w:rsidP="005876E3">
            <w:pPr>
              <w:pStyle w:val="Prrafodelista"/>
              <w:numPr>
                <w:ilvl w:val="0"/>
                <w:numId w:val="13"/>
              </w:numPr>
              <w:ind w:left="483" w:hanging="283"/>
              <w:jc w:val="both"/>
              <w:rPr>
                <w:rFonts w:ascii="Palatino Linotype" w:eastAsia="Palatino Linotype" w:hAnsi="Palatino Linotype" w:cs="Palatino Linotype"/>
                <w:sz w:val="24"/>
              </w:rPr>
            </w:pPr>
            <w:r w:rsidRPr="003F40C3">
              <w:rPr>
                <w:rFonts w:ascii="Palatino Linotype" w:eastAsia="Palatino Linotype" w:hAnsi="Palatino Linotype" w:cs="Palatino Linotype"/>
                <w:sz w:val="24"/>
              </w:rPr>
              <w:t xml:space="preserve">Roldán </w:t>
            </w:r>
          </w:p>
          <w:p w:rsidR="005876E3" w:rsidRPr="003F40C3" w:rsidRDefault="005876E3" w:rsidP="005876E3">
            <w:pPr>
              <w:pStyle w:val="Prrafodelista"/>
              <w:ind w:left="483"/>
              <w:jc w:val="both"/>
              <w:rPr>
                <w:rFonts w:ascii="Palatino Linotype" w:eastAsia="Palatino Linotype" w:hAnsi="Palatino Linotype" w:cs="Palatino Linotype"/>
                <w:sz w:val="24"/>
              </w:rPr>
            </w:pPr>
            <w:r w:rsidRPr="003F40C3">
              <w:rPr>
                <w:rFonts w:ascii="Palatino Linotype" w:eastAsia="Palatino Linotype" w:hAnsi="Palatino Linotype" w:cs="Palatino Linotype"/>
                <w:sz w:val="24"/>
              </w:rPr>
              <w:t>Hernández Roberto Giusseppe</w:t>
            </w:r>
          </w:p>
          <w:p w:rsidR="00E33084" w:rsidRPr="003F40C3" w:rsidRDefault="005876E3" w:rsidP="005876E3">
            <w:pPr>
              <w:pStyle w:val="Prrafodelista"/>
              <w:numPr>
                <w:ilvl w:val="0"/>
                <w:numId w:val="13"/>
              </w:numPr>
              <w:ind w:left="483" w:hanging="283"/>
              <w:jc w:val="both"/>
              <w:rPr>
                <w:rFonts w:ascii="Palatino Linotype" w:eastAsia="Palatino Linotype" w:hAnsi="Palatino Linotype" w:cs="Palatino Linotype"/>
                <w:sz w:val="24"/>
              </w:rPr>
            </w:pPr>
            <w:r w:rsidRPr="003F40C3">
              <w:rPr>
                <w:rFonts w:ascii="Palatino Linotype" w:eastAsia="Palatino Linotype" w:hAnsi="Palatino Linotype" w:cs="Palatino Linotype"/>
                <w:sz w:val="24"/>
              </w:rPr>
              <w:t>Aranza Méndez Cielo Jarely</w:t>
            </w:r>
          </w:p>
          <w:p w:rsidR="005876E3" w:rsidRPr="003F40C3" w:rsidRDefault="005876E3" w:rsidP="005876E3">
            <w:pPr>
              <w:jc w:val="both"/>
              <w:rPr>
                <w:rFonts w:ascii="Palatino Linotype" w:eastAsia="Palatino Linotype" w:hAnsi="Palatino Linotype" w:cs="Palatino Linotype"/>
                <w:sz w:val="24"/>
                <w:szCs w:val="24"/>
              </w:rPr>
            </w:pPr>
          </w:p>
          <w:p w:rsidR="005876E3" w:rsidRPr="003F40C3" w:rsidRDefault="005876E3" w:rsidP="005876E3">
            <w:pPr>
              <w:jc w:val="both"/>
              <w:rPr>
                <w:rFonts w:ascii="Palatino Linotype" w:eastAsia="Palatino Linotype" w:hAnsi="Palatino Linotype" w:cs="Palatino Linotype"/>
                <w:sz w:val="24"/>
                <w:szCs w:val="24"/>
              </w:rPr>
            </w:pPr>
            <w:r w:rsidRPr="003F40C3">
              <w:rPr>
                <w:rFonts w:ascii="Palatino Linotype" w:eastAsia="Palatino Linotype" w:hAnsi="Palatino Linotype" w:cs="Palatino Linotype"/>
                <w:sz w:val="24"/>
                <w:szCs w:val="24"/>
              </w:rPr>
              <w:t>No se remitieron los registros de las dos quincenas del mes de enero del año del curso de los servidores públicos siguientes:</w:t>
            </w:r>
          </w:p>
          <w:p w:rsidR="005876E3" w:rsidRPr="003F40C3" w:rsidRDefault="005876E3" w:rsidP="005876E3">
            <w:pPr>
              <w:jc w:val="both"/>
              <w:rPr>
                <w:rFonts w:ascii="Palatino Linotype" w:eastAsia="Palatino Linotype" w:hAnsi="Palatino Linotype" w:cs="Palatino Linotype"/>
                <w:sz w:val="24"/>
                <w:szCs w:val="24"/>
              </w:rPr>
            </w:pPr>
          </w:p>
          <w:p w:rsidR="005876E3" w:rsidRPr="003F40C3" w:rsidRDefault="005876E3" w:rsidP="005876E3">
            <w:pPr>
              <w:jc w:val="both"/>
              <w:rPr>
                <w:rFonts w:ascii="Palatino Linotype" w:eastAsia="Palatino Linotype" w:hAnsi="Palatino Linotype" w:cs="Palatino Linotype"/>
                <w:sz w:val="24"/>
                <w:szCs w:val="24"/>
              </w:rPr>
            </w:pPr>
            <w:r w:rsidRPr="003F40C3">
              <w:rPr>
                <w:rFonts w:ascii="Palatino Linotype" w:eastAsia="Palatino Linotype" w:hAnsi="Palatino Linotype" w:cs="Palatino Linotype"/>
                <w:sz w:val="24"/>
                <w:szCs w:val="24"/>
              </w:rPr>
              <w:t xml:space="preserve">Sánchez Arias Roberto Daniel </w:t>
            </w:r>
          </w:p>
          <w:p w:rsidR="005876E3" w:rsidRPr="003F40C3" w:rsidRDefault="005876E3" w:rsidP="005876E3">
            <w:pPr>
              <w:jc w:val="both"/>
              <w:rPr>
                <w:rFonts w:ascii="Palatino Linotype" w:eastAsia="Palatino Linotype" w:hAnsi="Palatino Linotype" w:cs="Palatino Linotype"/>
                <w:sz w:val="24"/>
                <w:szCs w:val="24"/>
              </w:rPr>
            </w:pPr>
            <w:r w:rsidRPr="003F40C3">
              <w:rPr>
                <w:rFonts w:ascii="Palatino Linotype" w:eastAsia="Palatino Linotype" w:hAnsi="Palatino Linotype" w:cs="Palatino Linotype"/>
                <w:sz w:val="24"/>
                <w:szCs w:val="24"/>
              </w:rPr>
              <w:t xml:space="preserve">Garduño López Carlos Jacobo </w:t>
            </w:r>
          </w:p>
          <w:p w:rsidR="005876E3" w:rsidRPr="003F40C3" w:rsidRDefault="005876E3" w:rsidP="005876E3">
            <w:pPr>
              <w:jc w:val="both"/>
              <w:rPr>
                <w:rFonts w:ascii="Palatino Linotype" w:eastAsia="Palatino Linotype" w:hAnsi="Palatino Linotype" w:cs="Palatino Linotype"/>
                <w:sz w:val="24"/>
                <w:szCs w:val="24"/>
              </w:rPr>
            </w:pPr>
            <w:r w:rsidRPr="003F40C3">
              <w:rPr>
                <w:rFonts w:ascii="Palatino Linotype" w:eastAsia="Palatino Linotype" w:hAnsi="Palatino Linotype" w:cs="Palatino Linotype"/>
                <w:sz w:val="24"/>
                <w:szCs w:val="24"/>
              </w:rPr>
              <w:t>Sánchez Valdez Andrea Alejandra</w:t>
            </w:r>
          </w:p>
          <w:p w:rsidR="005876E3" w:rsidRPr="003F40C3" w:rsidRDefault="005876E3" w:rsidP="005876E3">
            <w:pPr>
              <w:jc w:val="both"/>
              <w:rPr>
                <w:rFonts w:ascii="Palatino Linotype" w:eastAsia="Palatino Linotype" w:hAnsi="Palatino Linotype" w:cs="Palatino Linotype"/>
                <w:sz w:val="24"/>
                <w:szCs w:val="24"/>
              </w:rPr>
            </w:pPr>
            <w:r w:rsidRPr="003F40C3">
              <w:rPr>
                <w:rFonts w:ascii="Palatino Linotype" w:eastAsia="Palatino Linotype" w:hAnsi="Palatino Linotype" w:cs="Palatino Linotype"/>
                <w:sz w:val="24"/>
                <w:szCs w:val="24"/>
              </w:rPr>
              <w:t>Torres Coria Suzett Jearim</w:t>
            </w:r>
          </w:p>
          <w:p w:rsidR="005876E3" w:rsidRPr="003F40C3" w:rsidRDefault="005876E3" w:rsidP="005876E3">
            <w:pPr>
              <w:jc w:val="both"/>
              <w:rPr>
                <w:rFonts w:ascii="Palatino Linotype" w:eastAsia="Palatino Linotype" w:hAnsi="Palatino Linotype" w:cs="Palatino Linotype"/>
                <w:sz w:val="24"/>
                <w:szCs w:val="24"/>
              </w:rPr>
            </w:pPr>
            <w:r w:rsidRPr="003F40C3">
              <w:rPr>
                <w:rFonts w:ascii="Palatino Linotype" w:eastAsia="Palatino Linotype" w:hAnsi="Palatino Linotype" w:cs="Palatino Linotype"/>
                <w:sz w:val="24"/>
                <w:szCs w:val="24"/>
              </w:rPr>
              <w:lastRenderedPageBreak/>
              <w:t>Pichardo Almazán Sergio Eduardo</w:t>
            </w:r>
          </w:p>
          <w:p w:rsidR="005876E3" w:rsidRPr="003F40C3" w:rsidRDefault="005876E3" w:rsidP="005876E3">
            <w:pPr>
              <w:jc w:val="both"/>
              <w:rPr>
                <w:rFonts w:ascii="Palatino Linotype" w:eastAsia="Palatino Linotype" w:hAnsi="Palatino Linotype" w:cs="Palatino Linotype"/>
                <w:sz w:val="24"/>
                <w:szCs w:val="24"/>
              </w:rPr>
            </w:pPr>
          </w:p>
          <w:p w:rsidR="00E33084" w:rsidRPr="003F40C3" w:rsidRDefault="00E33084">
            <w:pPr>
              <w:ind w:right="49"/>
              <w:jc w:val="both"/>
              <w:rPr>
                <w:rFonts w:ascii="Palatino Linotype" w:eastAsia="Palatino Linotype" w:hAnsi="Palatino Linotype" w:cs="Palatino Linotype"/>
                <w:color w:val="000000"/>
                <w:sz w:val="24"/>
                <w:szCs w:val="24"/>
              </w:rPr>
            </w:pPr>
          </w:p>
        </w:tc>
      </w:tr>
      <w:tr w:rsidR="00E33084" w:rsidRPr="003F40C3" w:rsidTr="005876E3">
        <w:trPr>
          <w:jc w:val="center"/>
        </w:trPr>
        <w:tc>
          <w:tcPr>
            <w:tcW w:w="1838" w:type="dxa"/>
            <w:vAlign w:val="center"/>
          </w:tcPr>
          <w:p w:rsidR="00E33084" w:rsidRPr="003F40C3" w:rsidRDefault="009B7671">
            <w:pPr>
              <w:ind w:right="49"/>
              <w:jc w:val="center"/>
              <w:rPr>
                <w:rFonts w:ascii="Palatino Linotype" w:eastAsia="Palatino Linotype" w:hAnsi="Palatino Linotype" w:cs="Palatino Linotype"/>
                <w:b/>
                <w:color w:val="000000"/>
                <w:sz w:val="24"/>
                <w:szCs w:val="24"/>
              </w:rPr>
            </w:pPr>
            <w:r w:rsidRPr="003F40C3">
              <w:rPr>
                <w:rFonts w:ascii="Palatino Linotype" w:eastAsia="Palatino Linotype" w:hAnsi="Palatino Linotype" w:cs="Palatino Linotype"/>
                <w:b/>
                <w:color w:val="000000"/>
                <w:sz w:val="24"/>
                <w:szCs w:val="24"/>
              </w:rPr>
              <w:lastRenderedPageBreak/>
              <w:t>Cursos</w:t>
            </w:r>
          </w:p>
        </w:tc>
        <w:tc>
          <w:tcPr>
            <w:tcW w:w="2693" w:type="dxa"/>
            <w:vAlign w:val="center"/>
          </w:tcPr>
          <w:p w:rsidR="00E33084" w:rsidRPr="003F40C3" w:rsidRDefault="00E33084">
            <w:pPr>
              <w:ind w:right="49"/>
              <w:jc w:val="both"/>
              <w:rPr>
                <w:rFonts w:ascii="Palatino Linotype" w:eastAsia="Palatino Linotype" w:hAnsi="Palatino Linotype" w:cs="Palatino Linotype"/>
                <w:color w:val="000000"/>
                <w:sz w:val="24"/>
                <w:szCs w:val="24"/>
              </w:rPr>
            </w:pPr>
          </w:p>
          <w:p w:rsidR="00E33084" w:rsidRPr="003F40C3" w:rsidRDefault="009B7671">
            <w:pPr>
              <w:ind w:right="49"/>
              <w:jc w:val="both"/>
              <w:rPr>
                <w:rFonts w:ascii="Palatino Linotype" w:eastAsia="Palatino Linotype" w:hAnsi="Palatino Linotype" w:cs="Palatino Linotype"/>
                <w:b/>
                <w:color w:val="000000"/>
                <w:sz w:val="24"/>
                <w:szCs w:val="24"/>
              </w:rPr>
            </w:pPr>
            <w:r w:rsidRPr="003F40C3">
              <w:rPr>
                <w:rFonts w:ascii="Palatino Linotype" w:eastAsia="Palatino Linotype" w:hAnsi="Palatino Linotype" w:cs="Palatino Linotype"/>
                <w:color w:val="000000"/>
                <w:sz w:val="24"/>
                <w:szCs w:val="24"/>
              </w:rPr>
              <w:t xml:space="preserve">No se pronunció al respecto el </w:t>
            </w:r>
            <w:r w:rsidRPr="003F40C3">
              <w:rPr>
                <w:rFonts w:ascii="Palatino Linotype" w:eastAsia="Palatino Linotype" w:hAnsi="Palatino Linotype" w:cs="Palatino Linotype"/>
                <w:b/>
                <w:color w:val="000000"/>
                <w:sz w:val="24"/>
                <w:szCs w:val="24"/>
              </w:rPr>
              <w:t>SUJETO OBLIGADO.</w:t>
            </w:r>
          </w:p>
          <w:p w:rsidR="00E33084" w:rsidRPr="003F40C3" w:rsidRDefault="00E33084">
            <w:pPr>
              <w:ind w:right="49"/>
              <w:jc w:val="both"/>
              <w:rPr>
                <w:rFonts w:ascii="Palatino Linotype" w:eastAsia="Palatino Linotype" w:hAnsi="Palatino Linotype" w:cs="Palatino Linotype"/>
                <w:b/>
                <w:color w:val="000000"/>
                <w:sz w:val="24"/>
                <w:szCs w:val="24"/>
              </w:rPr>
            </w:pPr>
          </w:p>
        </w:tc>
        <w:tc>
          <w:tcPr>
            <w:tcW w:w="2244" w:type="dxa"/>
            <w:vAlign w:val="center"/>
          </w:tcPr>
          <w:p w:rsidR="00E33084" w:rsidRPr="003F40C3" w:rsidRDefault="00E33084">
            <w:pPr>
              <w:ind w:right="49"/>
              <w:jc w:val="both"/>
              <w:rPr>
                <w:rFonts w:ascii="Palatino Linotype" w:eastAsia="Palatino Linotype" w:hAnsi="Palatino Linotype" w:cs="Palatino Linotype"/>
                <w:color w:val="000000"/>
                <w:sz w:val="24"/>
                <w:szCs w:val="24"/>
              </w:rPr>
            </w:pPr>
          </w:p>
          <w:p w:rsidR="00E33084" w:rsidRPr="003F40C3" w:rsidRDefault="009B7671">
            <w:pPr>
              <w:ind w:right="49"/>
              <w:jc w:val="both"/>
              <w:rPr>
                <w:rFonts w:ascii="Palatino Linotype" w:eastAsia="Palatino Linotype" w:hAnsi="Palatino Linotype" w:cs="Palatino Linotype"/>
                <w:color w:val="000000"/>
                <w:sz w:val="24"/>
                <w:szCs w:val="24"/>
              </w:rPr>
            </w:pPr>
            <w:r w:rsidRPr="003F40C3">
              <w:rPr>
                <w:rFonts w:ascii="Palatino Linotype" w:eastAsia="Palatino Linotype" w:hAnsi="Palatino Linotype" w:cs="Palatino Linotype"/>
                <w:color w:val="000000"/>
                <w:sz w:val="24"/>
                <w:szCs w:val="24"/>
              </w:rPr>
              <w:t xml:space="preserve">No se pronunció al respecto el </w:t>
            </w:r>
            <w:r w:rsidRPr="003F40C3">
              <w:rPr>
                <w:rFonts w:ascii="Palatino Linotype" w:eastAsia="Palatino Linotype" w:hAnsi="Palatino Linotype" w:cs="Palatino Linotype"/>
                <w:b/>
                <w:color w:val="000000"/>
                <w:sz w:val="24"/>
                <w:szCs w:val="24"/>
              </w:rPr>
              <w:t>SUJETO OBLIGADO.</w:t>
            </w:r>
          </w:p>
        </w:tc>
        <w:tc>
          <w:tcPr>
            <w:tcW w:w="2259" w:type="dxa"/>
            <w:vAlign w:val="center"/>
          </w:tcPr>
          <w:p w:rsidR="00E33084" w:rsidRPr="003F40C3" w:rsidRDefault="00E33084">
            <w:pPr>
              <w:ind w:right="49"/>
              <w:jc w:val="both"/>
              <w:rPr>
                <w:rFonts w:ascii="Palatino Linotype" w:eastAsia="Palatino Linotype" w:hAnsi="Palatino Linotype" w:cs="Palatino Linotype"/>
                <w:color w:val="000000"/>
                <w:sz w:val="24"/>
                <w:szCs w:val="24"/>
              </w:rPr>
            </w:pPr>
          </w:p>
          <w:p w:rsidR="00E33084" w:rsidRPr="003F40C3" w:rsidRDefault="009B7671">
            <w:pPr>
              <w:ind w:right="49"/>
              <w:jc w:val="both"/>
              <w:rPr>
                <w:rFonts w:ascii="Palatino Linotype" w:eastAsia="Palatino Linotype" w:hAnsi="Palatino Linotype" w:cs="Palatino Linotype"/>
                <w:color w:val="000000"/>
                <w:sz w:val="24"/>
                <w:szCs w:val="24"/>
              </w:rPr>
            </w:pPr>
            <w:r w:rsidRPr="003F40C3">
              <w:rPr>
                <w:rFonts w:ascii="Palatino Linotype" w:eastAsia="Palatino Linotype" w:hAnsi="Palatino Linotype" w:cs="Palatino Linotype"/>
                <w:color w:val="000000"/>
                <w:sz w:val="24"/>
                <w:szCs w:val="24"/>
              </w:rPr>
              <w:t xml:space="preserve">NO, ya que no existió pronunciamiento alguno. </w:t>
            </w:r>
          </w:p>
          <w:p w:rsidR="00E33084" w:rsidRPr="003F40C3" w:rsidRDefault="00E33084">
            <w:pPr>
              <w:ind w:right="49"/>
              <w:jc w:val="both"/>
              <w:rPr>
                <w:rFonts w:ascii="Palatino Linotype" w:eastAsia="Palatino Linotype" w:hAnsi="Palatino Linotype" w:cs="Palatino Linotype"/>
                <w:color w:val="000000"/>
                <w:sz w:val="24"/>
                <w:szCs w:val="24"/>
              </w:rPr>
            </w:pPr>
          </w:p>
        </w:tc>
      </w:tr>
    </w:tbl>
    <w:p w:rsidR="00E33084" w:rsidRPr="003F40C3" w:rsidRDefault="00E33084">
      <w:pPr>
        <w:spacing w:line="360" w:lineRule="auto"/>
        <w:ind w:right="49"/>
        <w:jc w:val="both"/>
        <w:rPr>
          <w:rFonts w:ascii="Palatino Linotype" w:eastAsia="Palatino Linotype" w:hAnsi="Palatino Linotype" w:cs="Palatino Linotype"/>
          <w:color w:val="000000"/>
          <w:sz w:val="24"/>
          <w:szCs w:val="24"/>
        </w:rPr>
      </w:pPr>
    </w:p>
    <w:p w:rsidR="00E33084" w:rsidRPr="003F40C3" w:rsidRDefault="009B7671">
      <w:pPr>
        <w:numPr>
          <w:ilvl w:val="0"/>
          <w:numId w:val="6"/>
        </w:numPr>
        <w:spacing w:line="360" w:lineRule="auto"/>
        <w:ind w:left="0" w:right="49" w:firstLine="0"/>
        <w:jc w:val="both"/>
        <w:rPr>
          <w:rFonts w:ascii="Palatino Linotype" w:eastAsia="Palatino Linotype" w:hAnsi="Palatino Linotype" w:cs="Palatino Linotype"/>
          <w:color w:val="000000"/>
          <w:sz w:val="24"/>
          <w:szCs w:val="24"/>
        </w:rPr>
      </w:pPr>
      <w:r w:rsidRPr="003F40C3">
        <w:rPr>
          <w:rFonts w:ascii="Palatino Linotype" w:eastAsia="Palatino Linotype" w:hAnsi="Palatino Linotype" w:cs="Palatino Linotype"/>
          <w:color w:val="000000"/>
          <w:sz w:val="24"/>
          <w:szCs w:val="24"/>
        </w:rPr>
        <w:t>De lo anterior se colige que no se puede tener por colmada en su totalidad la solicitud de información que nos ocupa, por las razones que a continuación exponen:</w:t>
      </w:r>
    </w:p>
    <w:p w:rsidR="00E33084" w:rsidRPr="003F40C3" w:rsidRDefault="00E33084">
      <w:pPr>
        <w:spacing w:line="360" w:lineRule="auto"/>
        <w:ind w:right="49"/>
        <w:jc w:val="both"/>
        <w:rPr>
          <w:rFonts w:ascii="Palatino Linotype" w:eastAsia="Palatino Linotype" w:hAnsi="Palatino Linotype" w:cs="Palatino Linotype"/>
          <w:b/>
          <w:color w:val="000000"/>
          <w:sz w:val="24"/>
          <w:szCs w:val="24"/>
        </w:rPr>
      </w:pPr>
    </w:p>
    <w:p w:rsidR="00E33084" w:rsidRPr="003F40C3" w:rsidRDefault="009B7671">
      <w:pPr>
        <w:numPr>
          <w:ilvl w:val="0"/>
          <w:numId w:val="7"/>
        </w:numPr>
        <w:pBdr>
          <w:top w:val="nil"/>
          <w:left w:val="nil"/>
          <w:bottom w:val="nil"/>
          <w:right w:val="nil"/>
          <w:between w:val="nil"/>
        </w:pBdr>
        <w:spacing w:line="360" w:lineRule="auto"/>
        <w:ind w:right="49"/>
        <w:jc w:val="both"/>
        <w:rPr>
          <w:rFonts w:ascii="Palatino Linotype" w:eastAsia="Palatino Linotype" w:hAnsi="Palatino Linotype" w:cs="Palatino Linotype"/>
          <w:color w:val="000000"/>
          <w:sz w:val="24"/>
          <w:szCs w:val="24"/>
        </w:rPr>
      </w:pPr>
      <w:r w:rsidRPr="003F40C3">
        <w:rPr>
          <w:rFonts w:ascii="Palatino Linotype" w:eastAsia="Palatino Linotype" w:hAnsi="Palatino Linotype" w:cs="Palatino Linotype"/>
          <w:b/>
          <w:color w:val="000000"/>
          <w:sz w:val="24"/>
          <w:szCs w:val="24"/>
        </w:rPr>
        <w:t>listas de asistencia</w:t>
      </w:r>
    </w:p>
    <w:p w:rsidR="00B82777" w:rsidRPr="003F40C3" w:rsidRDefault="009B7671" w:rsidP="003F40C3">
      <w:pPr>
        <w:numPr>
          <w:ilvl w:val="0"/>
          <w:numId w:val="6"/>
        </w:numPr>
        <w:spacing w:line="360" w:lineRule="auto"/>
        <w:ind w:left="0" w:right="49" w:firstLine="0"/>
        <w:jc w:val="both"/>
        <w:rPr>
          <w:rFonts w:ascii="Palatino Linotype" w:eastAsia="Palatino Linotype" w:hAnsi="Palatino Linotype" w:cs="Palatino Linotype"/>
          <w:color w:val="000000"/>
          <w:sz w:val="24"/>
          <w:szCs w:val="24"/>
        </w:rPr>
      </w:pPr>
      <w:r w:rsidRPr="003F40C3">
        <w:rPr>
          <w:rFonts w:ascii="Palatino Linotype" w:eastAsia="Palatino Linotype" w:hAnsi="Palatino Linotype" w:cs="Palatino Linotype"/>
          <w:color w:val="000000"/>
          <w:sz w:val="24"/>
          <w:szCs w:val="24"/>
        </w:rPr>
        <w:t xml:space="preserve">Respecto el rubro en comento, se advierte que no se remitieron las listas de asistencia del Jefe de Departamento, Coordinador y del Jefe de Departamento C, por lo que no se puede tener por colmado el mismo, </w:t>
      </w:r>
      <w:r w:rsidR="00B82777" w:rsidRPr="003F40C3">
        <w:rPr>
          <w:rFonts w:ascii="Palatino Linotype" w:eastAsia="Palatino Linotype" w:hAnsi="Palatino Linotype" w:cs="Palatino Linotype"/>
          <w:color w:val="000000"/>
          <w:sz w:val="24"/>
          <w:szCs w:val="24"/>
        </w:rPr>
        <w:t>tampoco</w:t>
      </w:r>
      <w:r w:rsidRPr="003F40C3">
        <w:rPr>
          <w:rFonts w:ascii="Palatino Linotype" w:eastAsia="Palatino Linotype" w:hAnsi="Palatino Linotype" w:cs="Palatino Linotype"/>
          <w:color w:val="000000"/>
          <w:sz w:val="24"/>
          <w:szCs w:val="24"/>
        </w:rPr>
        <w:t>, no se advierte que el Servidor Público Habilitado se haya pronunciado respecto por qué no se remitier</w:t>
      </w:r>
      <w:r w:rsidR="00D12E2A" w:rsidRPr="003F40C3">
        <w:rPr>
          <w:rFonts w:ascii="Palatino Linotype" w:eastAsia="Palatino Linotype" w:hAnsi="Palatino Linotype" w:cs="Palatino Linotype"/>
          <w:color w:val="000000"/>
          <w:sz w:val="24"/>
          <w:szCs w:val="24"/>
        </w:rPr>
        <w:t>on dichas listas, por lo que a efectos de precisión se inserta la siguiente tabla donde se observa marcado con una “X” de las listas que no se remitieron.</w:t>
      </w:r>
    </w:p>
    <w:p w:rsidR="00D12E2A" w:rsidRPr="003F40C3" w:rsidRDefault="00D12E2A" w:rsidP="00D12E2A">
      <w:pPr>
        <w:spacing w:line="360" w:lineRule="auto"/>
        <w:ind w:right="49"/>
        <w:jc w:val="both"/>
        <w:rPr>
          <w:rFonts w:ascii="Palatino Linotype" w:eastAsia="Palatino Linotype" w:hAnsi="Palatino Linotype" w:cs="Palatino Linotype"/>
          <w:color w:val="000000"/>
          <w:sz w:val="24"/>
          <w:szCs w:val="24"/>
        </w:rPr>
      </w:pPr>
    </w:p>
    <w:tbl>
      <w:tblPr>
        <w:tblStyle w:val="Tablaconcuadrcula"/>
        <w:tblW w:w="0" w:type="auto"/>
        <w:tblLook w:val="04A0" w:firstRow="1" w:lastRow="0" w:firstColumn="1" w:lastColumn="0" w:noHBand="0" w:noVBand="1"/>
      </w:tblPr>
      <w:tblGrid>
        <w:gridCol w:w="2689"/>
        <w:gridCol w:w="2258"/>
        <w:gridCol w:w="2259"/>
        <w:gridCol w:w="2259"/>
      </w:tblGrid>
      <w:tr w:rsidR="00B83BA3" w:rsidRPr="003F40C3" w:rsidTr="00B1135A">
        <w:tc>
          <w:tcPr>
            <w:tcW w:w="2689" w:type="dxa"/>
            <w:shd w:val="clear" w:color="auto" w:fill="F2F2F2" w:themeFill="background1" w:themeFillShade="F2"/>
            <w:vAlign w:val="center"/>
          </w:tcPr>
          <w:p w:rsidR="00B83BA3" w:rsidRPr="003F40C3" w:rsidRDefault="00B83BA3" w:rsidP="00B83BA3">
            <w:pPr>
              <w:ind w:right="49"/>
              <w:jc w:val="center"/>
              <w:rPr>
                <w:rFonts w:ascii="Palatino Linotype" w:eastAsia="Palatino Linotype" w:hAnsi="Palatino Linotype" w:cs="Palatino Linotype"/>
                <w:b/>
                <w:color w:val="000000"/>
                <w:sz w:val="24"/>
                <w:szCs w:val="24"/>
              </w:rPr>
            </w:pPr>
            <w:r w:rsidRPr="003F40C3">
              <w:rPr>
                <w:rFonts w:ascii="Palatino Linotype" w:eastAsia="Palatino Linotype" w:hAnsi="Palatino Linotype" w:cs="Palatino Linotype"/>
                <w:b/>
                <w:color w:val="000000"/>
                <w:sz w:val="24"/>
                <w:szCs w:val="24"/>
              </w:rPr>
              <w:t>Nombre</w:t>
            </w:r>
          </w:p>
        </w:tc>
        <w:tc>
          <w:tcPr>
            <w:tcW w:w="2258" w:type="dxa"/>
            <w:shd w:val="clear" w:color="auto" w:fill="F2F2F2" w:themeFill="background1" w:themeFillShade="F2"/>
            <w:vAlign w:val="center"/>
          </w:tcPr>
          <w:p w:rsidR="00B83BA3" w:rsidRPr="003F40C3" w:rsidRDefault="00B83BA3" w:rsidP="00B83BA3">
            <w:pPr>
              <w:ind w:right="49"/>
              <w:jc w:val="center"/>
              <w:rPr>
                <w:rFonts w:ascii="Palatino Linotype" w:eastAsia="Palatino Linotype" w:hAnsi="Palatino Linotype" w:cs="Palatino Linotype"/>
                <w:b/>
                <w:color w:val="000000"/>
                <w:sz w:val="24"/>
                <w:szCs w:val="24"/>
              </w:rPr>
            </w:pPr>
            <w:r w:rsidRPr="003F40C3">
              <w:rPr>
                <w:rFonts w:ascii="Palatino Linotype" w:eastAsia="Palatino Linotype" w:hAnsi="Palatino Linotype" w:cs="Palatino Linotype"/>
                <w:b/>
                <w:color w:val="000000"/>
                <w:sz w:val="24"/>
                <w:szCs w:val="24"/>
              </w:rPr>
              <w:t>Categoría</w:t>
            </w:r>
          </w:p>
        </w:tc>
        <w:tc>
          <w:tcPr>
            <w:tcW w:w="2259" w:type="dxa"/>
            <w:shd w:val="clear" w:color="auto" w:fill="F2F2F2" w:themeFill="background1" w:themeFillShade="F2"/>
            <w:vAlign w:val="center"/>
          </w:tcPr>
          <w:p w:rsidR="00B83BA3" w:rsidRPr="003F40C3" w:rsidRDefault="00B83BA3" w:rsidP="00B83BA3">
            <w:pPr>
              <w:ind w:right="49"/>
              <w:jc w:val="center"/>
              <w:rPr>
                <w:rFonts w:ascii="Palatino Linotype" w:eastAsia="Palatino Linotype" w:hAnsi="Palatino Linotype" w:cs="Palatino Linotype"/>
                <w:b/>
                <w:color w:val="000000"/>
                <w:sz w:val="24"/>
                <w:szCs w:val="24"/>
              </w:rPr>
            </w:pPr>
            <w:r w:rsidRPr="003F40C3">
              <w:rPr>
                <w:rFonts w:ascii="Palatino Linotype" w:eastAsia="Palatino Linotype" w:hAnsi="Palatino Linotype" w:cs="Palatino Linotype"/>
                <w:b/>
                <w:color w:val="000000"/>
                <w:sz w:val="24"/>
                <w:szCs w:val="24"/>
              </w:rPr>
              <w:t>Primera quincena de enero de dos mil veinticinco</w:t>
            </w:r>
          </w:p>
        </w:tc>
        <w:tc>
          <w:tcPr>
            <w:tcW w:w="2259" w:type="dxa"/>
            <w:shd w:val="clear" w:color="auto" w:fill="F2F2F2" w:themeFill="background1" w:themeFillShade="F2"/>
            <w:vAlign w:val="center"/>
          </w:tcPr>
          <w:p w:rsidR="00B83BA3" w:rsidRPr="003F40C3" w:rsidRDefault="00B83BA3" w:rsidP="00B83BA3">
            <w:pPr>
              <w:ind w:right="49"/>
              <w:jc w:val="center"/>
              <w:rPr>
                <w:rFonts w:ascii="Palatino Linotype" w:eastAsia="Palatino Linotype" w:hAnsi="Palatino Linotype" w:cs="Palatino Linotype"/>
                <w:b/>
                <w:color w:val="000000"/>
                <w:sz w:val="24"/>
                <w:szCs w:val="24"/>
              </w:rPr>
            </w:pPr>
            <w:r w:rsidRPr="003F40C3">
              <w:rPr>
                <w:rFonts w:ascii="Palatino Linotype" w:eastAsia="Palatino Linotype" w:hAnsi="Palatino Linotype" w:cs="Palatino Linotype"/>
                <w:b/>
                <w:color w:val="000000"/>
                <w:sz w:val="24"/>
                <w:szCs w:val="24"/>
              </w:rPr>
              <w:t>Segunda quincena de enero de dos mil veinticinco</w:t>
            </w:r>
          </w:p>
        </w:tc>
      </w:tr>
      <w:tr w:rsidR="00B83BA3" w:rsidRPr="003F40C3" w:rsidTr="00B1135A">
        <w:tc>
          <w:tcPr>
            <w:tcW w:w="2689" w:type="dxa"/>
            <w:vAlign w:val="center"/>
          </w:tcPr>
          <w:p w:rsidR="00B83BA3" w:rsidRPr="003F40C3" w:rsidRDefault="00B83BA3" w:rsidP="00B83BA3">
            <w:pPr>
              <w:rPr>
                <w:rFonts w:ascii="Palatino Linotype" w:eastAsia="Palatino Linotype" w:hAnsi="Palatino Linotype" w:cs="Palatino Linotype"/>
                <w:sz w:val="24"/>
                <w:szCs w:val="24"/>
              </w:rPr>
            </w:pPr>
            <w:r w:rsidRPr="003F40C3">
              <w:rPr>
                <w:rFonts w:ascii="Palatino Linotype" w:eastAsia="Palatino Linotype" w:hAnsi="Palatino Linotype" w:cs="Palatino Linotype"/>
                <w:sz w:val="24"/>
                <w:szCs w:val="24"/>
              </w:rPr>
              <w:t>Aranza Méndez Cielo Jarely</w:t>
            </w:r>
          </w:p>
          <w:p w:rsidR="00B83BA3" w:rsidRPr="003F40C3" w:rsidRDefault="00B83BA3" w:rsidP="00B82777">
            <w:pPr>
              <w:spacing w:line="360" w:lineRule="auto"/>
              <w:ind w:right="49"/>
              <w:jc w:val="both"/>
              <w:rPr>
                <w:rFonts w:ascii="Palatino Linotype" w:eastAsia="Palatino Linotype" w:hAnsi="Palatino Linotype" w:cs="Palatino Linotype"/>
                <w:color w:val="000000"/>
                <w:sz w:val="24"/>
                <w:szCs w:val="24"/>
              </w:rPr>
            </w:pPr>
          </w:p>
        </w:tc>
        <w:tc>
          <w:tcPr>
            <w:tcW w:w="2258" w:type="dxa"/>
            <w:vAlign w:val="center"/>
          </w:tcPr>
          <w:p w:rsidR="00B83BA3" w:rsidRPr="003F40C3" w:rsidRDefault="00B83BA3" w:rsidP="00B82777">
            <w:pPr>
              <w:spacing w:line="360" w:lineRule="auto"/>
              <w:ind w:right="49"/>
              <w:jc w:val="both"/>
              <w:rPr>
                <w:rFonts w:ascii="Palatino Linotype" w:eastAsia="Palatino Linotype" w:hAnsi="Palatino Linotype" w:cs="Palatino Linotype"/>
                <w:color w:val="000000"/>
                <w:sz w:val="24"/>
                <w:szCs w:val="24"/>
              </w:rPr>
            </w:pPr>
            <w:r w:rsidRPr="003F40C3">
              <w:rPr>
                <w:rFonts w:ascii="Palatino Linotype" w:eastAsia="Palatino Linotype" w:hAnsi="Palatino Linotype" w:cs="Palatino Linotype"/>
                <w:color w:val="000000"/>
                <w:sz w:val="24"/>
                <w:szCs w:val="24"/>
              </w:rPr>
              <w:lastRenderedPageBreak/>
              <w:t>Asistente Admvo.</w:t>
            </w:r>
          </w:p>
        </w:tc>
        <w:tc>
          <w:tcPr>
            <w:tcW w:w="2259" w:type="dxa"/>
            <w:vAlign w:val="center"/>
          </w:tcPr>
          <w:p w:rsidR="00B83BA3" w:rsidRPr="003F40C3" w:rsidRDefault="00B83BA3" w:rsidP="00D12E2A">
            <w:pPr>
              <w:spacing w:line="360" w:lineRule="auto"/>
              <w:ind w:right="49"/>
              <w:jc w:val="center"/>
              <w:rPr>
                <w:rFonts w:ascii="Palatino Linotype" w:eastAsia="Palatino Linotype" w:hAnsi="Palatino Linotype" w:cs="Palatino Linotype"/>
                <w:b/>
                <w:color w:val="000000"/>
                <w:sz w:val="24"/>
                <w:szCs w:val="24"/>
              </w:rPr>
            </w:pPr>
            <w:r w:rsidRPr="003F40C3">
              <w:rPr>
                <w:rFonts w:ascii="Palatino Linotype" w:eastAsia="Palatino Linotype" w:hAnsi="Palatino Linotype" w:cs="Palatino Linotype"/>
                <w:b/>
                <w:color w:val="000000"/>
                <w:sz w:val="24"/>
                <w:szCs w:val="24"/>
              </w:rPr>
              <w:t>X</w:t>
            </w:r>
          </w:p>
        </w:tc>
        <w:tc>
          <w:tcPr>
            <w:tcW w:w="2259" w:type="dxa"/>
            <w:vAlign w:val="center"/>
          </w:tcPr>
          <w:p w:rsidR="00B83BA3" w:rsidRPr="003F40C3" w:rsidRDefault="00B83BA3" w:rsidP="00D12E2A">
            <w:pPr>
              <w:pStyle w:val="Prrafodelista"/>
              <w:numPr>
                <w:ilvl w:val="0"/>
                <w:numId w:val="16"/>
              </w:numPr>
              <w:spacing w:line="360" w:lineRule="auto"/>
              <w:ind w:right="49"/>
              <w:jc w:val="center"/>
              <w:rPr>
                <w:rFonts w:ascii="Palatino Linotype" w:eastAsia="Palatino Linotype" w:hAnsi="Palatino Linotype" w:cs="Palatino Linotype"/>
                <w:b/>
                <w:color w:val="000000"/>
                <w:sz w:val="24"/>
              </w:rPr>
            </w:pPr>
          </w:p>
        </w:tc>
      </w:tr>
      <w:tr w:rsidR="00B83BA3" w:rsidRPr="003F40C3" w:rsidTr="00B1135A">
        <w:tc>
          <w:tcPr>
            <w:tcW w:w="2689" w:type="dxa"/>
            <w:vAlign w:val="center"/>
          </w:tcPr>
          <w:p w:rsidR="00B83BA3" w:rsidRPr="003F40C3" w:rsidRDefault="00B83BA3" w:rsidP="00B83BA3">
            <w:pPr>
              <w:rPr>
                <w:rFonts w:ascii="Palatino Linotype" w:eastAsia="Palatino Linotype" w:hAnsi="Palatino Linotype" w:cs="Palatino Linotype"/>
                <w:sz w:val="24"/>
                <w:szCs w:val="24"/>
              </w:rPr>
            </w:pPr>
            <w:r w:rsidRPr="003F40C3">
              <w:rPr>
                <w:rFonts w:ascii="Palatino Linotype" w:eastAsia="Palatino Linotype" w:hAnsi="Palatino Linotype" w:cs="Palatino Linotype"/>
                <w:sz w:val="24"/>
                <w:szCs w:val="24"/>
              </w:rPr>
              <w:t>Díaz Consuelo Jesús Miguel</w:t>
            </w:r>
          </w:p>
          <w:p w:rsidR="00B83BA3" w:rsidRPr="003F40C3" w:rsidRDefault="00B83BA3" w:rsidP="00B82777">
            <w:pPr>
              <w:spacing w:line="360" w:lineRule="auto"/>
              <w:ind w:right="49"/>
              <w:jc w:val="both"/>
              <w:rPr>
                <w:rFonts w:ascii="Palatino Linotype" w:eastAsia="Palatino Linotype" w:hAnsi="Palatino Linotype" w:cs="Palatino Linotype"/>
                <w:color w:val="000000"/>
                <w:sz w:val="24"/>
                <w:szCs w:val="24"/>
              </w:rPr>
            </w:pPr>
          </w:p>
        </w:tc>
        <w:tc>
          <w:tcPr>
            <w:tcW w:w="2258" w:type="dxa"/>
            <w:vAlign w:val="center"/>
          </w:tcPr>
          <w:p w:rsidR="00B83BA3" w:rsidRPr="003F40C3" w:rsidRDefault="00B83BA3" w:rsidP="00B82777">
            <w:pPr>
              <w:spacing w:line="360" w:lineRule="auto"/>
              <w:ind w:right="49"/>
              <w:jc w:val="both"/>
              <w:rPr>
                <w:rFonts w:ascii="Palatino Linotype" w:eastAsia="Palatino Linotype" w:hAnsi="Palatino Linotype" w:cs="Palatino Linotype"/>
                <w:color w:val="000000"/>
                <w:sz w:val="24"/>
                <w:szCs w:val="24"/>
              </w:rPr>
            </w:pPr>
            <w:r w:rsidRPr="003F40C3">
              <w:rPr>
                <w:rFonts w:ascii="Palatino Linotype" w:eastAsia="Palatino Linotype" w:hAnsi="Palatino Linotype" w:cs="Palatino Linotype"/>
                <w:color w:val="000000"/>
                <w:sz w:val="24"/>
                <w:szCs w:val="24"/>
              </w:rPr>
              <w:t xml:space="preserve">Asistente Admvo C </w:t>
            </w:r>
          </w:p>
        </w:tc>
        <w:tc>
          <w:tcPr>
            <w:tcW w:w="2259" w:type="dxa"/>
            <w:vAlign w:val="center"/>
          </w:tcPr>
          <w:p w:rsidR="00B83BA3" w:rsidRPr="003F40C3" w:rsidRDefault="00B83BA3" w:rsidP="00D12E2A">
            <w:pPr>
              <w:spacing w:line="360" w:lineRule="auto"/>
              <w:ind w:right="49"/>
              <w:jc w:val="center"/>
              <w:rPr>
                <w:rFonts w:ascii="Palatino Linotype" w:eastAsia="Palatino Linotype" w:hAnsi="Palatino Linotype" w:cs="Palatino Linotype"/>
                <w:b/>
                <w:color w:val="000000"/>
                <w:sz w:val="24"/>
                <w:szCs w:val="24"/>
              </w:rPr>
            </w:pPr>
            <w:r w:rsidRPr="003F40C3">
              <w:rPr>
                <w:rFonts w:ascii="Palatino Linotype" w:eastAsia="Palatino Linotype" w:hAnsi="Palatino Linotype" w:cs="Palatino Linotype"/>
                <w:b/>
                <w:color w:val="000000"/>
                <w:sz w:val="24"/>
                <w:szCs w:val="24"/>
              </w:rPr>
              <w:t>X</w:t>
            </w:r>
          </w:p>
        </w:tc>
        <w:tc>
          <w:tcPr>
            <w:tcW w:w="2259" w:type="dxa"/>
            <w:vAlign w:val="center"/>
          </w:tcPr>
          <w:p w:rsidR="00B83BA3" w:rsidRPr="003F40C3" w:rsidRDefault="00B83BA3" w:rsidP="00D12E2A">
            <w:pPr>
              <w:pStyle w:val="Prrafodelista"/>
              <w:numPr>
                <w:ilvl w:val="0"/>
                <w:numId w:val="15"/>
              </w:numPr>
              <w:spacing w:line="360" w:lineRule="auto"/>
              <w:ind w:right="49"/>
              <w:jc w:val="center"/>
              <w:rPr>
                <w:rFonts w:ascii="Palatino Linotype" w:eastAsia="Palatino Linotype" w:hAnsi="Palatino Linotype" w:cs="Palatino Linotype"/>
                <w:b/>
                <w:color w:val="000000"/>
                <w:sz w:val="24"/>
              </w:rPr>
            </w:pPr>
          </w:p>
        </w:tc>
      </w:tr>
      <w:tr w:rsidR="00B83BA3" w:rsidRPr="003F40C3" w:rsidTr="00B1135A">
        <w:tc>
          <w:tcPr>
            <w:tcW w:w="2689" w:type="dxa"/>
            <w:vAlign w:val="center"/>
          </w:tcPr>
          <w:p w:rsidR="00B83BA3" w:rsidRPr="003F40C3" w:rsidRDefault="00B83BA3" w:rsidP="00B82777">
            <w:pPr>
              <w:spacing w:line="360" w:lineRule="auto"/>
              <w:ind w:right="49"/>
              <w:jc w:val="both"/>
              <w:rPr>
                <w:rFonts w:ascii="Palatino Linotype" w:eastAsia="Palatino Linotype" w:hAnsi="Palatino Linotype" w:cs="Palatino Linotype"/>
                <w:color w:val="000000"/>
                <w:sz w:val="24"/>
                <w:szCs w:val="24"/>
              </w:rPr>
            </w:pPr>
            <w:r w:rsidRPr="003F40C3">
              <w:rPr>
                <w:rFonts w:ascii="Palatino Linotype" w:eastAsia="Palatino Linotype" w:hAnsi="Palatino Linotype" w:cs="Palatino Linotype"/>
                <w:color w:val="000000"/>
                <w:sz w:val="24"/>
                <w:szCs w:val="24"/>
              </w:rPr>
              <w:t xml:space="preserve">Escudero Ayala Johnatan Israel </w:t>
            </w:r>
          </w:p>
        </w:tc>
        <w:tc>
          <w:tcPr>
            <w:tcW w:w="2258" w:type="dxa"/>
            <w:vAlign w:val="center"/>
          </w:tcPr>
          <w:p w:rsidR="00B83BA3" w:rsidRPr="003F40C3" w:rsidRDefault="00B83BA3" w:rsidP="00B82777">
            <w:pPr>
              <w:spacing w:line="360" w:lineRule="auto"/>
              <w:ind w:right="49"/>
              <w:jc w:val="both"/>
              <w:rPr>
                <w:rFonts w:ascii="Palatino Linotype" w:eastAsia="Palatino Linotype" w:hAnsi="Palatino Linotype" w:cs="Palatino Linotype"/>
                <w:color w:val="000000"/>
                <w:sz w:val="24"/>
                <w:szCs w:val="24"/>
              </w:rPr>
            </w:pPr>
            <w:r w:rsidRPr="003F40C3">
              <w:rPr>
                <w:rFonts w:ascii="Palatino Linotype" w:eastAsia="Palatino Linotype" w:hAnsi="Palatino Linotype" w:cs="Palatino Linotype"/>
                <w:color w:val="000000"/>
                <w:sz w:val="24"/>
                <w:szCs w:val="24"/>
              </w:rPr>
              <w:t>Jefe de Departamento C</w:t>
            </w:r>
          </w:p>
        </w:tc>
        <w:tc>
          <w:tcPr>
            <w:tcW w:w="2259" w:type="dxa"/>
            <w:vAlign w:val="center"/>
          </w:tcPr>
          <w:p w:rsidR="00B83BA3" w:rsidRPr="003F40C3" w:rsidRDefault="00B83BA3" w:rsidP="00D12E2A">
            <w:pPr>
              <w:spacing w:line="360" w:lineRule="auto"/>
              <w:ind w:right="49"/>
              <w:jc w:val="center"/>
              <w:rPr>
                <w:rFonts w:ascii="Palatino Linotype" w:eastAsia="Palatino Linotype" w:hAnsi="Palatino Linotype" w:cs="Palatino Linotype"/>
                <w:b/>
                <w:color w:val="000000"/>
                <w:sz w:val="24"/>
                <w:szCs w:val="24"/>
              </w:rPr>
            </w:pPr>
            <w:r w:rsidRPr="003F40C3">
              <w:rPr>
                <w:rFonts w:ascii="Palatino Linotype" w:eastAsia="Palatino Linotype" w:hAnsi="Palatino Linotype" w:cs="Palatino Linotype"/>
                <w:b/>
                <w:color w:val="000000"/>
                <w:sz w:val="24"/>
                <w:szCs w:val="24"/>
              </w:rPr>
              <w:t>X</w:t>
            </w:r>
          </w:p>
        </w:tc>
        <w:tc>
          <w:tcPr>
            <w:tcW w:w="2259" w:type="dxa"/>
            <w:vAlign w:val="center"/>
          </w:tcPr>
          <w:p w:rsidR="00B83BA3" w:rsidRPr="003F40C3" w:rsidRDefault="00B83BA3" w:rsidP="00D12E2A">
            <w:pPr>
              <w:spacing w:line="360" w:lineRule="auto"/>
              <w:ind w:right="49"/>
              <w:jc w:val="center"/>
              <w:rPr>
                <w:rFonts w:ascii="Palatino Linotype" w:eastAsia="Palatino Linotype" w:hAnsi="Palatino Linotype" w:cs="Palatino Linotype"/>
                <w:b/>
                <w:color w:val="000000"/>
                <w:sz w:val="24"/>
                <w:szCs w:val="24"/>
              </w:rPr>
            </w:pPr>
            <w:r w:rsidRPr="003F40C3">
              <w:rPr>
                <w:rFonts w:ascii="Palatino Linotype" w:eastAsia="Palatino Linotype" w:hAnsi="Palatino Linotype" w:cs="Palatino Linotype"/>
                <w:b/>
                <w:color w:val="000000"/>
                <w:sz w:val="24"/>
                <w:szCs w:val="24"/>
              </w:rPr>
              <w:t>X</w:t>
            </w:r>
          </w:p>
        </w:tc>
      </w:tr>
      <w:tr w:rsidR="00B83BA3" w:rsidRPr="003F40C3" w:rsidTr="00B1135A">
        <w:tc>
          <w:tcPr>
            <w:tcW w:w="2689" w:type="dxa"/>
            <w:vAlign w:val="center"/>
          </w:tcPr>
          <w:p w:rsidR="00B83BA3" w:rsidRPr="003F40C3" w:rsidRDefault="00B83BA3" w:rsidP="00B83BA3">
            <w:pPr>
              <w:jc w:val="both"/>
              <w:rPr>
                <w:rFonts w:ascii="Palatino Linotype" w:eastAsia="Palatino Linotype" w:hAnsi="Palatino Linotype" w:cs="Palatino Linotype"/>
                <w:sz w:val="24"/>
                <w:szCs w:val="24"/>
              </w:rPr>
            </w:pPr>
            <w:r w:rsidRPr="003F40C3">
              <w:rPr>
                <w:rFonts w:ascii="Palatino Linotype" w:eastAsia="Palatino Linotype" w:hAnsi="Palatino Linotype" w:cs="Palatino Linotype"/>
                <w:sz w:val="24"/>
                <w:szCs w:val="24"/>
              </w:rPr>
              <w:t xml:space="preserve">Garduño López Carlos Jacobo </w:t>
            </w:r>
          </w:p>
          <w:p w:rsidR="00B83BA3" w:rsidRPr="003F40C3" w:rsidRDefault="00B83BA3" w:rsidP="00B82777">
            <w:pPr>
              <w:spacing w:line="360" w:lineRule="auto"/>
              <w:ind w:right="49"/>
              <w:jc w:val="both"/>
              <w:rPr>
                <w:rFonts w:ascii="Palatino Linotype" w:eastAsia="Palatino Linotype" w:hAnsi="Palatino Linotype" w:cs="Palatino Linotype"/>
                <w:color w:val="000000"/>
                <w:sz w:val="24"/>
                <w:szCs w:val="24"/>
              </w:rPr>
            </w:pPr>
          </w:p>
        </w:tc>
        <w:tc>
          <w:tcPr>
            <w:tcW w:w="2258" w:type="dxa"/>
            <w:vAlign w:val="center"/>
          </w:tcPr>
          <w:p w:rsidR="00B83BA3" w:rsidRPr="003F40C3" w:rsidRDefault="00B83BA3" w:rsidP="00B82777">
            <w:pPr>
              <w:spacing w:line="360" w:lineRule="auto"/>
              <w:ind w:right="49"/>
              <w:jc w:val="both"/>
              <w:rPr>
                <w:rFonts w:ascii="Palatino Linotype" w:eastAsia="Palatino Linotype" w:hAnsi="Palatino Linotype" w:cs="Palatino Linotype"/>
                <w:color w:val="000000"/>
                <w:sz w:val="24"/>
                <w:szCs w:val="24"/>
              </w:rPr>
            </w:pPr>
            <w:r w:rsidRPr="003F40C3">
              <w:rPr>
                <w:rFonts w:ascii="Palatino Linotype" w:eastAsia="Palatino Linotype" w:hAnsi="Palatino Linotype" w:cs="Palatino Linotype"/>
                <w:color w:val="000000"/>
                <w:sz w:val="24"/>
                <w:szCs w:val="24"/>
              </w:rPr>
              <w:t xml:space="preserve">Profesional C45 </w:t>
            </w:r>
          </w:p>
        </w:tc>
        <w:tc>
          <w:tcPr>
            <w:tcW w:w="2259" w:type="dxa"/>
            <w:vAlign w:val="center"/>
          </w:tcPr>
          <w:p w:rsidR="00B83BA3" w:rsidRPr="003F40C3" w:rsidRDefault="00D12E2A" w:rsidP="00D12E2A">
            <w:pPr>
              <w:spacing w:line="360" w:lineRule="auto"/>
              <w:ind w:right="49"/>
              <w:jc w:val="center"/>
              <w:rPr>
                <w:rFonts w:ascii="Palatino Linotype" w:eastAsia="Palatino Linotype" w:hAnsi="Palatino Linotype" w:cs="Palatino Linotype"/>
                <w:b/>
                <w:color w:val="000000"/>
                <w:sz w:val="24"/>
                <w:szCs w:val="24"/>
              </w:rPr>
            </w:pPr>
            <w:r w:rsidRPr="003F40C3">
              <w:rPr>
                <w:rFonts w:ascii="Palatino Linotype" w:eastAsia="Palatino Linotype" w:hAnsi="Palatino Linotype" w:cs="Palatino Linotype"/>
                <w:b/>
                <w:color w:val="000000"/>
                <w:sz w:val="24"/>
                <w:szCs w:val="24"/>
              </w:rPr>
              <w:t>X</w:t>
            </w:r>
          </w:p>
        </w:tc>
        <w:tc>
          <w:tcPr>
            <w:tcW w:w="2259" w:type="dxa"/>
            <w:vAlign w:val="center"/>
          </w:tcPr>
          <w:p w:rsidR="00B83BA3" w:rsidRPr="003F40C3" w:rsidRDefault="00D12E2A" w:rsidP="00D12E2A">
            <w:pPr>
              <w:spacing w:line="360" w:lineRule="auto"/>
              <w:ind w:right="49"/>
              <w:jc w:val="center"/>
              <w:rPr>
                <w:rFonts w:ascii="Palatino Linotype" w:eastAsia="Palatino Linotype" w:hAnsi="Palatino Linotype" w:cs="Palatino Linotype"/>
                <w:b/>
                <w:color w:val="000000"/>
                <w:sz w:val="24"/>
                <w:szCs w:val="24"/>
              </w:rPr>
            </w:pPr>
            <w:r w:rsidRPr="003F40C3">
              <w:rPr>
                <w:rFonts w:ascii="Palatino Linotype" w:eastAsia="Palatino Linotype" w:hAnsi="Palatino Linotype" w:cs="Palatino Linotype"/>
                <w:b/>
                <w:color w:val="000000"/>
                <w:sz w:val="24"/>
                <w:szCs w:val="24"/>
              </w:rPr>
              <w:t>X</w:t>
            </w:r>
          </w:p>
        </w:tc>
      </w:tr>
      <w:tr w:rsidR="00B83BA3" w:rsidRPr="003F40C3" w:rsidTr="00B1135A">
        <w:tc>
          <w:tcPr>
            <w:tcW w:w="2689" w:type="dxa"/>
            <w:vAlign w:val="center"/>
          </w:tcPr>
          <w:p w:rsidR="00B83BA3" w:rsidRPr="003F40C3" w:rsidRDefault="00B83BA3" w:rsidP="00B82777">
            <w:pPr>
              <w:spacing w:line="360" w:lineRule="auto"/>
              <w:ind w:right="49"/>
              <w:jc w:val="both"/>
              <w:rPr>
                <w:rFonts w:ascii="Palatino Linotype" w:eastAsia="Palatino Linotype" w:hAnsi="Palatino Linotype" w:cs="Palatino Linotype"/>
                <w:color w:val="000000"/>
                <w:sz w:val="24"/>
                <w:szCs w:val="24"/>
              </w:rPr>
            </w:pPr>
            <w:r w:rsidRPr="003F40C3">
              <w:rPr>
                <w:rFonts w:ascii="Palatino Linotype" w:eastAsia="Palatino Linotype" w:hAnsi="Palatino Linotype" w:cs="Palatino Linotype"/>
                <w:color w:val="000000"/>
                <w:sz w:val="24"/>
                <w:szCs w:val="24"/>
              </w:rPr>
              <w:t>Mendoza Morales Nahum Miguel</w:t>
            </w:r>
          </w:p>
        </w:tc>
        <w:tc>
          <w:tcPr>
            <w:tcW w:w="2258" w:type="dxa"/>
            <w:vAlign w:val="center"/>
          </w:tcPr>
          <w:p w:rsidR="00B83BA3" w:rsidRPr="003F40C3" w:rsidRDefault="00B83BA3" w:rsidP="00B82777">
            <w:pPr>
              <w:spacing w:line="360" w:lineRule="auto"/>
              <w:ind w:right="49"/>
              <w:jc w:val="both"/>
              <w:rPr>
                <w:rFonts w:ascii="Palatino Linotype" w:eastAsia="Palatino Linotype" w:hAnsi="Palatino Linotype" w:cs="Palatino Linotype"/>
                <w:color w:val="000000"/>
                <w:sz w:val="24"/>
                <w:szCs w:val="24"/>
              </w:rPr>
            </w:pPr>
            <w:r w:rsidRPr="003F40C3">
              <w:rPr>
                <w:rFonts w:ascii="Palatino Linotype" w:eastAsia="Palatino Linotype" w:hAnsi="Palatino Linotype" w:cs="Palatino Linotype"/>
                <w:color w:val="000000"/>
                <w:sz w:val="24"/>
                <w:szCs w:val="24"/>
              </w:rPr>
              <w:t xml:space="preserve">Coordinador </w:t>
            </w:r>
          </w:p>
        </w:tc>
        <w:tc>
          <w:tcPr>
            <w:tcW w:w="2259" w:type="dxa"/>
            <w:vAlign w:val="center"/>
          </w:tcPr>
          <w:p w:rsidR="00B83BA3" w:rsidRPr="003F40C3" w:rsidRDefault="00B83BA3" w:rsidP="00D12E2A">
            <w:pPr>
              <w:spacing w:line="360" w:lineRule="auto"/>
              <w:ind w:right="49"/>
              <w:jc w:val="center"/>
              <w:rPr>
                <w:rFonts w:ascii="Palatino Linotype" w:eastAsia="Palatino Linotype" w:hAnsi="Palatino Linotype" w:cs="Palatino Linotype"/>
                <w:b/>
                <w:color w:val="000000"/>
                <w:sz w:val="24"/>
                <w:szCs w:val="24"/>
              </w:rPr>
            </w:pPr>
            <w:r w:rsidRPr="003F40C3">
              <w:rPr>
                <w:rFonts w:ascii="Palatino Linotype" w:eastAsia="Palatino Linotype" w:hAnsi="Palatino Linotype" w:cs="Palatino Linotype"/>
                <w:b/>
                <w:color w:val="000000"/>
                <w:sz w:val="24"/>
                <w:szCs w:val="24"/>
              </w:rPr>
              <w:t>X</w:t>
            </w:r>
          </w:p>
        </w:tc>
        <w:tc>
          <w:tcPr>
            <w:tcW w:w="2259" w:type="dxa"/>
            <w:vAlign w:val="center"/>
          </w:tcPr>
          <w:p w:rsidR="00B83BA3" w:rsidRPr="003F40C3" w:rsidRDefault="00B83BA3" w:rsidP="00D12E2A">
            <w:pPr>
              <w:spacing w:line="360" w:lineRule="auto"/>
              <w:ind w:right="49"/>
              <w:jc w:val="center"/>
              <w:rPr>
                <w:rFonts w:ascii="Palatino Linotype" w:eastAsia="Palatino Linotype" w:hAnsi="Palatino Linotype" w:cs="Palatino Linotype"/>
                <w:b/>
                <w:color w:val="000000"/>
                <w:sz w:val="24"/>
                <w:szCs w:val="24"/>
              </w:rPr>
            </w:pPr>
            <w:r w:rsidRPr="003F40C3">
              <w:rPr>
                <w:rFonts w:ascii="Palatino Linotype" w:eastAsia="Palatino Linotype" w:hAnsi="Palatino Linotype" w:cs="Palatino Linotype"/>
                <w:b/>
                <w:color w:val="000000"/>
                <w:sz w:val="24"/>
                <w:szCs w:val="24"/>
              </w:rPr>
              <w:t>X</w:t>
            </w:r>
          </w:p>
        </w:tc>
      </w:tr>
      <w:tr w:rsidR="00B83BA3" w:rsidRPr="003F40C3" w:rsidTr="00B1135A">
        <w:tc>
          <w:tcPr>
            <w:tcW w:w="2689" w:type="dxa"/>
            <w:vAlign w:val="center"/>
          </w:tcPr>
          <w:p w:rsidR="00B83BA3" w:rsidRPr="003F40C3" w:rsidRDefault="00B83BA3" w:rsidP="00B83BA3">
            <w:pPr>
              <w:rPr>
                <w:rFonts w:ascii="Palatino Linotype" w:eastAsia="Palatino Linotype" w:hAnsi="Palatino Linotype" w:cs="Palatino Linotype"/>
                <w:sz w:val="24"/>
                <w:szCs w:val="24"/>
              </w:rPr>
            </w:pPr>
            <w:r w:rsidRPr="003F40C3">
              <w:rPr>
                <w:rFonts w:ascii="Palatino Linotype" w:eastAsia="Palatino Linotype" w:hAnsi="Palatino Linotype" w:cs="Palatino Linotype"/>
                <w:sz w:val="24"/>
                <w:szCs w:val="24"/>
              </w:rPr>
              <w:t>Olín Pliego Esmeralda Concepción</w:t>
            </w:r>
          </w:p>
          <w:p w:rsidR="00B83BA3" w:rsidRPr="003F40C3" w:rsidRDefault="00B83BA3" w:rsidP="00B82777">
            <w:pPr>
              <w:spacing w:line="360" w:lineRule="auto"/>
              <w:ind w:right="49"/>
              <w:jc w:val="both"/>
              <w:rPr>
                <w:rFonts w:ascii="Palatino Linotype" w:eastAsia="Palatino Linotype" w:hAnsi="Palatino Linotype" w:cs="Palatino Linotype"/>
                <w:color w:val="000000"/>
                <w:sz w:val="24"/>
                <w:szCs w:val="24"/>
              </w:rPr>
            </w:pPr>
          </w:p>
        </w:tc>
        <w:tc>
          <w:tcPr>
            <w:tcW w:w="2258" w:type="dxa"/>
            <w:vAlign w:val="center"/>
          </w:tcPr>
          <w:p w:rsidR="00B83BA3" w:rsidRPr="003F40C3" w:rsidRDefault="00B83BA3" w:rsidP="00B82777">
            <w:pPr>
              <w:spacing w:line="360" w:lineRule="auto"/>
              <w:ind w:right="49"/>
              <w:jc w:val="both"/>
              <w:rPr>
                <w:rFonts w:ascii="Palatino Linotype" w:eastAsia="Palatino Linotype" w:hAnsi="Palatino Linotype" w:cs="Palatino Linotype"/>
                <w:color w:val="000000"/>
                <w:sz w:val="24"/>
                <w:szCs w:val="24"/>
              </w:rPr>
            </w:pPr>
            <w:r w:rsidRPr="003F40C3">
              <w:rPr>
                <w:rFonts w:ascii="Palatino Linotype" w:eastAsia="Palatino Linotype" w:hAnsi="Palatino Linotype" w:cs="Palatino Linotype"/>
                <w:color w:val="000000"/>
                <w:sz w:val="24"/>
                <w:szCs w:val="24"/>
              </w:rPr>
              <w:t>Analista Técnico C</w:t>
            </w:r>
          </w:p>
        </w:tc>
        <w:tc>
          <w:tcPr>
            <w:tcW w:w="2259" w:type="dxa"/>
            <w:vAlign w:val="center"/>
          </w:tcPr>
          <w:p w:rsidR="00B83BA3" w:rsidRPr="003F40C3" w:rsidRDefault="00B83BA3" w:rsidP="00D12E2A">
            <w:pPr>
              <w:spacing w:line="360" w:lineRule="auto"/>
              <w:ind w:right="49"/>
              <w:jc w:val="center"/>
              <w:rPr>
                <w:rFonts w:ascii="Palatino Linotype" w:eastAsia="Palatino Linotype" w:hAnsi="Palatino Linotype" w:cs="Palatino Linotype"/>
                <w:b/>
                <w:color w:val="000000"/>
                <w:sz w:val="24"/>
                <w:szCs w:val="24"/>
              </w:rPr>
            </w:pPr>
            <w:r w:rsidRPr="003F40C3">
              <w:rPr>
                <w:rFonts w:ascii="Palatino Linotype" w:eastAsia="Palatino Linotype" w:hAnsi="Palatino Linotype" w:cs="Palatino Linotype"/>
                <w:b/>
                <w:color w:val="000000"/>
                <w:sz w:val="24"/>
                <w:szCs w:val="24"/>
              </w:rPr>
              <w:t>X</w:t>
            </w:r>
          </w:p>
        </w:tc>
        <w:tc>
          <w:tcPr>
            <w:tcW w:w="2259" w:type="dxa"/>
            <w:vAlign w:val="center"/>
          </w:tcPr>
          <w:p w:rsidR="00B83BA3" w:rsidRPr="003F40C3" w:rsidRDefault="00B83BA3" w:rsidP="00D12E2A">
            <w:pPr>
              <w:pStyle w:val="Prrafodelista"/>
              <w:numPr>
                <w:ilvl w:val="0"/>
                <w:numId w:val="15"/>
              </w:numPr>
              <w:spacing w:line="360" w:lineRule="auto"/>
              <w:ind w:right="49"/>
              <w:jc w:val="center"/>
              <w:rPr>
                <w:rFonts w:ascii="Palatino Linotype" w:eastAsia="Palatino Linotype" w:hAnsi="Palatino Linotype" w:cs="Palatino Linotype"/>
                <w:b/>
                <w:color w:val="000000"/>
                <w:sz w:val="24"/>
              </w:rPr>
            </w:pPr>
          </w:p>
        </w:tc>
      </w:tr>
      <w:tr w:rsidR="00B83BA3" w:rsidRPr="003F40C3" w:rsidTr="00B1135A">
        <w:tc>
          <w:tcPr>
            <w:tcW w:w="2689" w:type="dxa"/>
            <w:vAlign w:val="center"/>
          </w:tcPr>
          <w:p w:rsidR="00B83BA3" w:rsidRPr="003F40C3" w:rsidRDefault="00B83BA3" w:rsidP="00B82777">
            <w:pPr>
              <w:spacing w:line="360" w:lineRule="auto"/>
              <w:ind w:right="49"/>
              <w:jc w:val="both"/>
              <w:rPr>
                <w:rFonts w:ascii="Palatino Linotype" w:eastAsia="Palatino Linotype" w:hAnsi="Palatino Linotype" w:cs="Palatino Linotype"/>
                <w:color w:val="000000"/>
                <w:sz w:val="24"/>
                <w:szCs w:val="24"/>
              </w:rPr>
            </w:pPr>
            <w:r w:rsidRPr="003F40C3">
              <w:rPr>
                <w:rFonts w:ascii="Palatino Linotype" w:eastAsia="Palatino Linotype" w:hAnsi="Palatino Linotype" w:cs="Palatino Linotype"/>
                <w:color w:val="000000"/>
                <w:sz w:val="24"/>
                <w:szCs w:val="24"/>
              </w:rPr>
              <w:t>Perez Martinez Erasmo Eliseo</w:t>
            </w:r>
          </w:p>
        </w:tc>
        <w:tc>
          <w:tcPr>
            <w:tcW w:w="2258" w:type="dxa"/>
            <w:vAlign w:val="center"/>
          </w:tcPr>
          <w:p w:rsidR="00B83BA3" w:rsidRPr="003F40C3" w:rsidRDefault="00B83BA3" w:rsidP="00B82777">
            <w:pPr>
              <w:spacing w:line="360" w:lineRule="auto"/>
              <w:ind w:right="49"/>
              <w:jc w:val="both"/>
              <w:rPr>
                <w:rFonts w:ascii="Palatino Linotype" w:eastAsia="Palatino Linotype" w:hAnsi="Palatino Linotype" w:cs="Palatino Linotype"/>
                <w:color w:val="000000"/>
                <w:sz w:val="24"/>
                <w:szCs w:val="24"/>
              </w:rPr>
            </w:pPr>
            <w:r w:rsidRPr="003F40C3">
              <w:rPr>
                <w:rFonts w:ascii="Palatino Linotype" w:eastAsia="Palatino Linotype" w:hAnsi="Palatino Linotype" w:cs="Palatino Linotype"/>
                <w:color w:val="000000"/>
                <w:sz w:val="24"/>
                <w:szCs w:val="24"/>
              </w:rPr>
              <w:t>Jefe de Departamento C</w:t>
            </w:r>
          </w:p>
        </w:tc>
        <w:tc>
          <w:tcPr>
            <w:tcW w:w="2259" w:type="dxa"/>
            <w:vAlign w:val="center"/>
          </w:tcPr>
          <w:p w:rsidR="00B83BA3" w:rsidRPr="003F40C3" w:rsidRDefault="00B83BA3" w:rsidP="00D12E2A">
            <w:pPr>
              <w:spacing w:line="360" w:lineRule="auto"/>
              <w:ind w:right="49"/>
              <w:jc w:val="center"/>
              <w:rPr>
                <w:rFonts w:ascii="Palatino Linotype" w:eastAsia="Palatino Linotype" w:hAnsi="Palatino Linotype" w:cs="Palatino Linotype"/>
                <w:b/>
                <w:color w:val="000000"/>
                <w:sz w:val="24"/>
                <w:szCs w:val="24"/>
              </w:rPr>
            </w:pPr>
            <w:r w:rsidRPr="003F40C3">
              <w:rPr>
                <w:rFonts w:ascii="Palatino Linotype" w:eastAsia="Palatino Linotype" w:hAnsi="Palatino Linotype" w:cs="Palatino Linotype"/>
                <w:b/>
                <w:color w:val="000000"/>
                <w:sz w:val="24"/>
                <w:szCs w:val="24"/>
              </w:rPr>
              <w:t>X</w:t>
            </w:r>
          </w:p>
        </w:tc>
        <w:tc>
          <w:tcPr>
            <w:tcW w:w="2259" w:type="dxa"/>
            <w:vAlign w:val="center"/>
          </w:tcPr>
          <w:p w:rsidR="00B83BA3" w:rsidRPr="003F40C3" w:rsidRDefault="00B83BA3" w:rsidP="00D12E2A">
            <w:pPr>
              <w:spacing w:line="360" w:lineRule="auto"/>
              <w:ind w:right="49"/>
              <w:jc w:val="center"/>
              <w:rPr>
                <w:rFonts w:ascii="Palatino Linotype" w:eastAsia="Palatino Linotype" w:hAnsi="Palatino Linotype" w:cs="Palatino Linotype"/>
                <w:b/>
                <w:color w:val="000000"/>
                <w:sz w:val="24"/>
                <w:szCs w:val="24"/>
              </w:rPr>
            </w:pPr>
            <w:r w:rsidRPr="003F40C3">
              <w:rPr>
                <w:rFonts w:ascii="Palatino Linotype" w:eastAsia="Palatino Linotype" w:hAnsi="Palatino Linotype" w:cs="Palatino Linotype"/>
                <w:b/>
                <w:color w:val="000000"/>
                <w:sz w:val="24"/>
                <w:szCs w:val="24"/>
              </w:rPr>
              <w:t>X</w:t>
            </w:r>
          </w:p>
        </w:tc>
      </w:tr>
      <w:tr w:rsidR="00B83BA3" w:rsidRPr="003F40C3" w:rsidTr="00B1135A">
        <w:tc>
          <w:tcPr>
            <w:tcW w:w="2689" w:type="dxa"/>
            <w:vAlign w:val="center"/>
          </w:tcPr>
          <w:p w:rsidR="00B83BA3" w:rsidRPr="003F40C3" w:rsidRDefault="00B83BA3" w:rsidP="00B83BA3">
            <w:pPr>
              <w:jc w:val="both"/>
              <w:rPr>
                <w:rFonts w:ascii="Palatino Linotype" w:eastAsia="Palatino Linotype" w:hAnsi="Palatino Linotype" w:cs="Palatino Linotype"/>
                <w:sz w:val="24"/>
                <w:szCs w:val="24"/>
              </w:rPr>
            </w:pPr>
            <w:r w:rsidRPr="003F40C3">
              <w:rPr>
                <w:rFonts w:ascii="Palatino Linotype" w:eastAsia="Palatino Linotype" w:hAnsi="Palatino Linotype" w:cs="Palatino Linotype"/>
                <w:sz w:val="24"/>
                <w:szCs w:val="24"/>
              </w:rPr>
              <w:t>Pichardo Almazán Sergio Eduardo</w:t>
            </w:r>
          </w:p>
          <w:p w:rsidR="00B83BA3" w:rsidRPr="003F40C3" w:rsidRDefault="00B83BA3" w:rsidP="00B83BA3">
            <w:pPr>
              <w:spacing w:line="360" w:lineRule="auto"/>
              <w:ind w:right="49" w:firstLine="720"/>
              <w:jc w:val="both"/>
              <w:rPr>
                <w:rFonts w:ascii="Palatino Linotype" w:eastAsia="Palatino Linotype" w:hAnsi="Palatino Linotype" w:cs="Palatino Linotype"/>
                <w:color w:val="000000"/>
                <w:sz w:val="24"/>
                <w:szCs w:val="24"/>
              </w:rPr>
            </w:pPr>
          </w:p>
        </w:tc>
        <w:tc>
          <w:tcPr>
            <w:tcW w:w="2258" w:type="dxa"/>
            <w:vAlign w:val="center"/>
          </w:tcPr>
          <w:p w:rsidR="00B83BA3" w:rsidRPr="003F40C3" w:rsidRDefault="00B83BA3" w:rsidP="00B82777">
            <w:pPr>
              <w:spacing w:line="360" w:lineRule="auto"/>
              <w:ind w:right="49"/>
              <w:jc w:val="both"/>
              <w:rPr>
                <w:rFonts w:ascii="Palatino Linotype" w:eastAsia="Palatino Linotype" w:hAnsi="Palatino Linotype" w:cs="Palatino Linotype"/>
                <w:color w:val="000000"/>
                <w:sz w:val="24"/>
                <w:szCs w:val="24"/>
              </w:rPr>
            </w:pPr>
            <w:r w:rsidRPr="003F40C3">
              <w:rPr>
                <w:rFonts w:ascii="Palatino Linotype" w:eastAsia="Palatino Linotype" w:hAnsi="Palatino Linotype" w:cs="Palatino Linotype"/>
                <w:color w:val="000000"/>
                <w:sz w:val="24"/>
                <w:szCs w:val="24"/>
              </w:rPr>
              <w:t>Asistente Admvo</w:t>
            </w:r>
          </w:p>
        </w:tc>
        <w:tc>
          <w:tcPr>
            <w:tcW w:w="2259" w:type="dxa"/>
            <w:vAlign w:val="center"/>
          </w:tcPr>
          <w:p w:rsidR="00B83BA3" w:rsidRPr="003F40C3" w:rsidRDefault="00D12E2A" w:rsidP="00D12E2A">
            <w:pPr>
              <w:spacing w:line="360" w:lineRule="auto"/>
              <w:ind w:right="49"/>
              <w:jc w:val="center"/>
              <w:rPr>
                <w:rFonts w:ascii="Palatino Linotype" w:eastAsia="Palatino Linotype" w:hAnsi="Palatino Linotype" w:cs="Palatino Linotype"/>
                <w:b/>
                <w:color w:val="000000"/>
                <w:sz w:val="24"/>
                <w:szCs w:val="24"/>
              </w:rPr>
            </w:pPr>
            <w:r w:rsidRPr="003F40C3">
              <w:rPr>
                <w:rFonts w:ascii="Palatino Linotype" w:eastAsia="Palatino Linotype" w:hAnsi="Palatino Linotype" w:cs="Palatino Linotype"/>
                <w:b/>
                <w:color w:val="000000"/>
                <w:sz w:val="24"/>
                <w:szCs w:val="24"/>
              </w:rPr>
              <w:t>X</w:t>
            </w:r>
          </w:p>
        </w:tc>
        <w:tc>
          <w:tcPr>
            <w:tcW w:w="2259" w:type="dxa"/>
            <w:vAlign w:val="center"/>
          </w:tcPr>
          <w:p w:rsidR="00B83BA3" w:rsidRPr="003F40C3" w:rsidRDefault="00D12E2A" w:rsidP="00D12E2A">
            <w:pPr>
              <w:spacing w:line="360" w:lineRule="auto"/>
              <w:ind w:right="49"/>
              <w:jc w:val="center"/>
              <w:rPr>
                <w:rFonts w:ascii="Palatino Linotype" w:eastAsia="Palatino Linotype" w:hAnsi="Palatino Linotype" w:cs="Palatino Linotype"/>
                <w:b/>
                <w:color w:val="000000"/>
                <w:sz w:val="24"/>
                <w:szCs w:val="24"/>
              </w:rPr>
            </w:pPr>
            <w:r w:rsidRPr="003F40C3">
              <w:rPr>
                <w:rFonts w:ascii="Palatino Linotype" w:eastAsia="Palatino Linotype" w:hAnsi="Palatino Linotype" w:cs="Palatino Linotype"/>
                <w:b/>
                <w:color w:val="000000"/>
                <w:sz w:val="24"/>
                <w:szCs w:val="24"/>
              </w:rPr>
              <w:t>X</w:t>
            </w:r>
          </w:p>
        </w:tc>
      </w:tr>
      <w:tr w:rsidR="00B83BA3" w:rsidRPr="003F40C3" w:rsidTr="00B1135A">
        <w:tc>
          <w:tcPr>
            <w:tcW w:w="2689" w:type="dxa"/>
            <w:vAlign w:val="center"/>
          </w:tcPr>
          <w:p w:rsidR="00B83BA3" w:rsidRPr="003F40C3" w:rsidRDefault="00B83BA3" w:rsidP="00B83BA3">
            <w:pPr>
              <w:rPr>
                <w:rFonts w:ascii="Palatino Linotype" w:eastAsia="Palatino Linotype" w:hAnsi="Palatino Linotype" w:cs="Palatino Linotype"/>
                <w:sz w:val="24"/>
                <w:szCs w:val="24"/>
              </w:rPr>
            </w:pPr>
            <w:r w:rsidRPr="003F40C3">
              <w:rPr>
                <w:rFonts w:ascii="Palatino Linotype" w:eastAsia="Palatino Linotype" w:hAnsi="Palatino Linotype" w:cs="Palatino Linotype"/>
                <w:sz w:val="24"/>
                <w:szCs w:val="24"/>
              </w:rPr>
              <w:t>Roldán Hernández Roberto Giusseppe</w:t>
            </w:r>
          </w:p>
          <w:p w:rsidR="00B83BA3" w:rsidRPr="003F40C3" w:rsidRDefault="00B83BA3" w:rsidP="00B82777">
            <w:pPr>
              <w:spacing w:line="360" w:lineRule="auto"/>
              <w:ind w:right="49"/>
              <w:jc w:val="both"/>
              <w:rPr>
                <w:rFonts w:ascii="Palatino Linotype" w:eastAsia="Palatino Linotype" w:hAnsi="Palatino Linotype" w:cs="Palatino Linotype"/>
                <w:color w:val="000000"/>
                <w:sz w:val="24"/>
                <w:szCs w:val="24"/>
              </w:rPr>
            </w:pPr>
          </w:p>
        </w:tc>
        <w:tc>
          <w:tcPr>
            <w:tcW w:w="2258" w:type="dxa"/>
            <w:vAlign w:val="center"/>
          </w:tcPr>
          <w:p w:rsidR="00B83BA3" w:rsidRPr="003F40C3" w:rsidRDefault="00B83BA3" w:rsidP="00B82777">
            <w:pPr>
              <w:spacing w:line="360" w:lineRule="auto"/>
              <w:ind w:right="49"/>
              <w:jc w:val="both"/>
              <w:rPr>
                <w:rFonts w:ascii="Palatino Linotype" w:eastAsia="Palatino Linotype" w:hAnsi="Palatino Linotype" w:cs="Palatino Linotype"/>
                <w:color w:val="000000"/>
                <w:sz w:val="24"/>
                <w:szCs w:val="24"/>
              </w:rPr>
            </w:pPr>
            <w:r w:rsidRPr="003F40C3">
              <w:rPr>
                <w:rFonts w:ascii="Palatino Linotype" w:eastAsia="Palatino Linotype" w:hAnsi="Palatino Linotype" w:cs="Palatino Linotype"/>
                <w:color w:val="000000"/>
                <w:sz w:val="24"/>
                <w:szCs w:val="24"/>
              </w:rPr>
              <w:t>Asistente Admvo</w:t>
            </w:r>
          </w:p>
        </w:tc>
        <w:tc>
          <w:tcPr>
            <w:tcW w:w="2259" w:type="dxa"/>
            <w:vAlign w:val="center"/>
          </w:tcPr>
          <w:p w:rsidR="00B83BA3" w:rsidRPr="003F40C3" w:rsidRDefault="00B83BA3" w:rsidP="00D12E2A">
            <w:pPr>
              <w:spacing w:line="360" w:lineRule="auto"/>
              <w:ind w:right="49"/>
              <w:jc w:val="center"/>
              <w:rPr>
                <w:rFonts w:ascii="Palatino Linotype" w:eastAsia="Palatino Linotype" w:hAnsi="Palatino Linotype" w:cs="Palatino Linotype"/>
                <w:b/>
                <w:color w:val="000000"/>
                <w:sz w:val="24"/>
                <w:szCs w:val="24"/>
              </w:rPr>
            </w:pPr>
            <w:r w:rsidRPr="003F40C3">
              <w:rPr>
                <w:rFonts w:ascii="Palatino Linotype" w:eastAsia="Palatino Linotype" w:hAnsi="Palatino Linotype" w:cs="Palatino Linotype"/>
                <w:b/>
                <w:color w:val="000000"/>
                <w:sz w:val="24"/>
                <w:szCs w:val="24"/>
              </w:rPr>
              <w:t>X</w:t>
            </w:r>
          </w:p>
        </w:tc>
        <w:tc>
          <w:tcPr>
            <w:tcW w:w="2259" w:type="dxa"/>
            <w:vAlign w:val="center"/>
          </w:tcPr>
          <w:p w:rsidR="00B83BA3" w:rsidRPr="003F40C3" w:rsidRDefault="00B83BA3" w:rsidP="00D12E2A">
            <w:pPr>
              <w:pStyle w:val="Prrafodelista"/>
              <w:numPr>
                <w:ilvl w:val="0"/>
                <w:numId w:val="15"/>
              </w:numPr>
              <w:spacing w:line="360" w:lineRule="auto"/>
              <w:ind w:right="49"/>
              <w:jc w:val="center"/>
              <w:rPr>
                <w:rFonts w:ascii="Palatino Linotype" w:eastAsia="Palatino Linotype" w:hAnsi="Palatino Linotype" w:cs="Palatino Linotype"/>
                <w:b/>
                <w:color w:val="000000"/>
                <w:sz w:val="24"/>
              </w:rPr>
            </w:pPr>
          </w:p>
        </w:tc>
      </w:tr>
      <w:tr w:rsidR="00B83BA3" w:rsidRPr="003F40C3" w:rsidTr="00B1135A">
        <w:tc>
          <w:tcPr>
            <w:tcW w:w="2689" w:type="dxa"/>
            <w:vAlign w:val="center"/>
          </w:tcPr>
          <w:p w:rsidR="00B83BA3" w:rsidRPr="003F40C3" w:rsidRDefault="00B83BA3" w:rsidP="00B83BA3">
            <w:pPr>
              <w:jc w:val="both"/>
              <w:rPr>
                <w:rFonts w:ascii="Palatino Linotype" w:eastAsia="Palatino Linotype" w:hAnsi="Palatino Linotype" w:cs="Palatino Linotype"/>
                <w:sz w:val="24"/>
                <w:szCs w:val="24"/>
              </w:rPr>
            </w:pPr>
            <w:r w:rsidRPr="003F40C3">
              <w:rPr>
                <w:rFonts w:ascii="Palatino Linotype" w:eastAsia="Palatino Linotype" w:hAnsi="Palatino Linotype" w:cs="Palatino Linotype"/>
                <w:sz w:val="24"/>
                <w:szCs w:val="24"/>
              </w:rPr>
              <w:t xml:space="preserve">Sánchez Arias Roberto Daniel </w:t>
            </w:r>
          </w:p>
          <w:p w:rsidR="00B83BA3" w:rsidRPr="003F40C3" w:rsidRDefault="00B83BA3" w:rsidP="00B82777">
            <w:pPr>
              <w:spacing w:line="360" w:lineRule="auto"/>
              <w:ind w:right="49"/>
              <w:jc w:val="both"/>
              <w:rPr>
                <w:rFonts w:ascii="Palatino Linotype" w:eastAsia="Palatino Linotype" w:hAnsi="Palatino Linotype" w:cs="Palatino Linotype"/>
                <w:color w:val="000000"/>
                <w:sz w:val="24"/>
                <w:szCs w:val="24"/>
              </w:rPr>
            </w:pPr>
          </w:p>
        </w:tc>
        <w:tc>
          <w:tcPr>
            <w:tcW w:w="2258" w:type="dxa"/>
            <w:vAlign w:val="center"/>
          </w:tcPr>
          <w:p w:rsidR="00B83BA3" w:rsidRPr="003F40C3" w:rsidRDefault="00B83BA3" w:rsidP="00B82777">
            <w:pPr>
              <w:spacing w:line="360" w:lineRule="auto"/>
              <w:ind w:right="49"/>
              <w:jc w:val="both"/>
              <w:rPr>
                <w:rFonts w:ascii="Palatino Linotype" w:eastAsia="Palatino Linotype" w:hAnsi="Palatino Linotype" w:cs="Palatino Linotype"/>
                <w:color w:val="000000"/>
                <w:sz w:val="24"/>
                <w:szCs w:val="24"/>
              </w:rPr>
            </w:pPr>
            <w:r w:rsidRPr="003F40C3">
              <w:rPr>
                <w:rFonts w:ascii="Palatino Linotype" w:eastAsia="Palatino Linotype" w:hAnsi="Palatino Linotype" w:cs="Palatino Linotype"/>
                <w:color w:val="000000"/>
                <w:sz w:val="24"/>
                <w:szCs w:val="24"/>
              </w:rPr>
              <w:t>Profesional C46</w:t>
            </w:r>
          </w:p>
        </w:tc>
        <w:tc>
          <w:tcPr>
            <w:tcW w:w="2259" w:type="dxa"/>
            <w:vAlign w:val="center"/>
          </w:tcPr>
          <w:p w:rsidR="00B83BA3" w:rsidRPr="003F40C3" w:rsidRDefault="00D12E2A" w:rsidP="00D12E2A">
            <w:pPr>
              <w:spacing w:line="360" w:lineRule="auto"/>
              <w:ind w:right="49"/>
              <w:jc w:val="center"/>
              <w:rPr>
                <w:rFonts w:ascii="Palatino Linotype" w:eastAsia="Palatino Linotype" w:hAnsi="Palatino Linotype" w:cs="Palatino Linotype"/>
                <w:b/>
                <w:color w:val="000000"/>
                <w:sz w:val="24"/>
                <w:szCs w:val="24"/>
              </w:rPr>
            </w:pPr>
            <w:r w:rsidRPr="003F40C3">
              <w:rPr>
                <w:rFonts w:ascii="Palatino Linotype" w:eastAsia="Palatino Linotype" w:hAnsi="Palatino Linotype" w:cs="Palatino Linotype"/>
                <w:b/>
                <w:color w:val="000000"/>
                <w:sz w:val="24"/>
                <w:szCs w:val="24"/>
              </w:rPr>
              <w:t>X</w:t>
            </w:r>
          </w:p>
        </w:tc>
        <w:tc>
          <w:tcPr>
            <w:tcW w:w="2259" w:type="dxa"/>
            <w:vAlign w:val="center"/>
          </w:tcPr>
          <w:p w:rsidR="00B83BA3" w:rsidRPr="003F40C3" w:rsidRDefault="00D12E2A" w:rsidP="00D12E2A">
            <w:pPr>
              <w:spacing w:line="360" w:lineRule="auto"/>
              <w:ind w:right="49"/>
              <w:jc w:val="center"/>
              <w:rPr>
                <w:rFonts w:ascii="Palatino Linotype" w:eastAsia="Palatino Linotype" w:hAnsi="Palatino Linotype" w:cs="Palatino Linotype"/>
                <w:b/>
                <w:color w:val="000000"/>
                <w:sz w:val="24"/>
                <w:szCs w:val="24"/>
              </w:rPr>
            </w:pPr>
            <w:r w:rsidRPr="003F40C3">
              <w:rPr>
                <w:rFonts w:ascii="Palatino Linotype" w:eastAsia="Palatino Linotype" w:hAnsi="Palatino Linotype" w:cs="Palatino Linotype"/>
                <w:b/>
                <w:color w:val="000000"/>
                <w:sz w:val="24"/>
                <w:szCs w:val="24"/>
              </w:rPr>
              <w:t>X</w:t>
            </w:r>
          </w:p>
        </w:tc>
      </w:tr>
      <w:tr w:rsidR="00B83BA3" w:rsidRPr="003F40C3" w:rsidTr="00B1135A">
        <w:tc>
          <w:tcPr>
            <w:tcW w:w="2689" w:type="dxa"/>
            <w:vAlign w:val="center"/>
          </w:tcPr>
          <w:p w:rsidR="00B83BA3" w:rsidRPr="003F40C3" w:rsidRDefault="00B83BA3" w:rsidP="00B83BA3">
            <w:pPr>
              <w:jc w:val="both"/>
              <w:rPr>
                <w:rFonts w:ascii="Palatino Linotype" w:eastAsia="Palatino Linotype" w:hAnsi="Palatino Linotype" w:cs="Palatino Linotype"/>
                <w:sz w:val="24"/>
                <w:szCs w:val="24"/>
              </w:rPr>
            </w:pPr>
            <w:r w:rsidRPr="003F40C3">
              <w:rPr>
                <w:rFonts w:ascii="Palatino Linotype" w:eastAsia="Palatino Linotype" w:hAnsi="Palatino Linotype" w:cs="Palatino Linotype"/>
                <w:sz w:val="24"/>
                <w:szCs w:val="24"/>
              </w:rPr>
              <w:t>Sánchez Valdez Andrea Alejandra</w:t>
            </w:r>
          </w:p>
          <w:p w:rsidR="00B83BA3" w:rsidRPr="003F40C3" w:rsidRDefault="00B83BA3" w:rsidP="00B83BA3">
            <w:pPr>
              <w:ind w:firstLine="720"/>
              <w:jc w:val="both"/>
              <w:rPr>
                <w:rFonts w:ascii="Palatino Linotype" w:eastAsia="Palatino Linotype" w:hAnsi="Palatino Linotype" w:cs="Palatino Linotype"/>
                <w:sz w:val="24"/>
                <w:szCs w:val="24"/>
              </w:rPr>
            </w:pPr>
          </w:p>
        </w:tc>
        <w:tc>
          <w:tcPr>
            <w:tcW w:w="2258" w:type="dxa"/>
            <w:vAlign w:val="center"/>
          </w:tcPr>
          <w:p w:rsidR="00B83BA3" w:rsidRPr="003F40C3" w:rsidRDefault="00B83BA3" w:rsidP="00B82777">
            <w:pPr>
              <w:spacing w:line="360" w:lineRule="auto"/>
              <w:ind w:right="49"/>
              <w:jc w:val="both"/>
              <w:rPr>
                <w:rFonts w:ascii="Palatino Linotype" w:eastAsia="Palatino Linotype" w:hAnsi="Palatino Linotype" w:cs="Palatino Linotype"/>
                <w:color w:val="000000"/>
                <w:sz w:val="24"/>
                <w:szCs w:val="24"/>
              </w:rPr>
            </w:pPr>
            <w:r w:rsidRPr="003F40C3">
              <w:rPr>
                <w:rFonts w:ascii="Palatino Linotype" w:eastAsia="Palatino Linotype" w:hAnsi="Palatino Linotype" w:cs="Palatino Linotype"/>
                <w:color w:val="000000"/>
                <w:sz w:val="24"/>
                <w:szCs w:val="24"/>
              </w:rPr>
              <w:t>Especialista D</w:t>
            </w:r>
          </w:p>
        </w:tc>
        <w:tc>
          <w:tcPr>
            <w:tcW w:w="2259" w:type="dxa"/>
            <w:vAlign w:val="center"/>
          </w:tcPr>
          <w:p w:rsidR="00B83BA3" w:rsidRPr="003F40C3" w:rsidRDefault="00D12E2A" w:rsidP="00D12E2A">
            <w:pPr>
              <w:spacing w:line="360" w:lineRule="auto"/>
              <w:ind w:right="49"/>
              <w:jc w:val="center"/>
              <w:rPr>
                <w:rFonts w:ascii="Palatino Linotype" w:eastAsia="Palatino Linotype" w:hAnsi="Palatino Linotype" w:cs="Palatino Linotype"/>
                <w:b/>
                <w:color w:val="000000"/>
                <w:sz w:val="24"/>
                <w:szCs w:val="24"/>
              </w:rPr>
            </w:pPr>
            <w:r w:rsidRPr="003F40C3">
              <w:rPr>
                <w:rFonts w:ascii="Palatino Linotype" w:eastAsia="Palatino Linotype" w:hAnsi="Palatino Linotype" w:cs="Palatino Linotype"/>
                <w:b/>
                <w:color w:val="000000"/>
                <w:sz w:val="24"/>
                <w:szCs w:val="24"/>
              </w:rPr>
              <w:t>X</w:t>
            </w:r>
          </w:p>
        </w:tc>
        <w:tc>
          <w:tcPr>
            <w:tcW w:w="2259" w:type="dxa"/>
            <w:vAlign w:val="center"/>
          </w:tcPr>
          <w:p w:rsidR="00B83BA3" w:rsidRPr="003F40C3" w:rsidRDefault="00D12E2A" w:rsidP="00D12E2A">
            <w:pPr>
              <w:spacing w:line="360" w:lineRule="auto"/>
              <w:ind w:right="49"/>
              <w:jc w:val="center"/>
              <w:rPr>
                <w:rFonts w:ascii="Palatino Linotype" w:eastAsia="Palatino Linotype" w:hAnsi="Palatino Linotype" w:cs="Palatino Linotype"/>
                <w:b/>
                <w:color w:val="000000"/>
                <w:sz w:val="24"/>
                <w:szCs w:val="24"/>
              </w:rPr>
            </w:pPr>
            <w:r w:rsidRPr="003F40C3">
              <w:rPr>
                <w:rFonts w:ascii="Palatino Linotype" w:eastAsia="Palatino Linotype" w:hAnsi="Palatino Linotype" w:cs="Palatino Linotype"/>
                <w:b/>
                <w:color w:val="000000"/>
                <w:sz w:val="24"/>
                <w:szCs w:val="24"/>
              </w:rPr>
              <w:t>X</w:t>
            </w:r>
          </w:p>
        </w:tc>
      </w:tr>
      <w:tr w:rsidR="00B83BA3" w:rsidRPr="003F40C3" w:rsidTr="00B1135A">
        <w:tc>
          <w:tcPr>
            <w:tcW w:w="2689" w:type="dxa"/>
            <w:vAlign w:val="center"/>
          </w:tcPr>
          <w:p w:rsidR="00B83BA3" w:rsidRPr="003F40C3" w:rsidRDefault="00B83BA3" w:rsidP="00B83BA3">
            <w:pPr>
              <w:jc w:val="both"/>
              <w:rPr>
                <w:rFonts w:ascii="Palatino Linotype" w:eastAsia="Palatino Linotype" w:hAnsi="Palatino Linotype" w:cs="Palatino Linotype"/>
                <w:sz w:val="24"/>
                <w:szCs w:val="24"/>
              </w:rPr>
            </w:pPr>
            <w:r w:rsidRPr="003F40C3">
              <w:rPr>
                <w:rFonts w:ascii="Palatino Linotype" w:eastAsia="Palatino Linotype" w:hAnsi="Palatino Linotype" w:cs="Palatino Linotype"/>
                <w:sz w:val="24"/>
                <w:szCs w:val="24"/>
              </w:rPr>
              <w:lastRenderedPageBreak/>
              <w:t>Torres Coria Suzett Jearim</w:t>
            </w:r>
          </w:p>
          <w:p w:rsidR="00B83BA3" w:rsidRPr="003F40C3" w:rsidRDefault="00B83BA3" w:rsidP="00B83BA3">
            <w:pPr>
              <w:spacing w:line="360" w:lineRule="auto"/>
              <w:ind w:right="49" w:firstLine="720"/>
              <w:jc w:val="both"/>
              <w:rPr>
                <w:rFonts w:ascii="Palatino Linotype" w:eastAsia="Palatino Linotype" w:hAnsi="Palatino Linotype" w:cs="Palatino Linotype"/>
                <w:color w:val="000000"/>
                <w:sz w:val="24"/>
                <w:szCs w:val="24"/>
              </w:rPr>
            </w:pPr>
          </w:p>
        </w:tc>
        <w:tc>
          <w:tcPr>
            <w:tcW w:w="2258" w:type="dxa"/>
            <w:vAlign w:val="center"/>
          </w:tcPr>
          <w:p w:rsidR="00B83BA3" w:rsidRPr="003F40C3" w:rsidRDefault="00B83BA3" w:rsidP="00B82777">
            <w:pPr>
              <w:spacing w:line="360" w:lineRule="auto"/>
              <w:ind w:right="49"/>
              <w:jc w:val="both"/>
              <w:rPr>
                <w:rFonts w:ascii="Palatino Linotype" w:eastAsia="Palatino Linotype" w:hAnsi="Palatino Linotype" w:cs="Palatino Linotype"/>
                <w:color w:val="000000"/>
                <w:sz w:val="24"/>
                <w:szCs w:val="24"/>
              </w:rPr>
            </w:pPr>
            <w:r w:rsidRPr="003F40C3">
              <w:rPr>
                <w:rFonts w:ascii="Palatino Linotype" w:eastAsia="Palatino Linotype" w:hAnsi="Palatino Linotype" w:cs="Palatino Linotype"/>
                <w:color w:val="000000"/>
                <w:sz w:val="24"/>
                <w:szCs w:val="24"/>
              </w:rPr>
              <w:t>Analista Técnico C</w:t>
            </w:r>
          </w:p>
        </w:tc>
        <w:tc>
          <w:tcPr>
            <w:tcW w:w="2259" w:type="dxa"/>
            <w:vAlign w:val="center"/>
          </w:tcPr>
          <w:p w:rsidR="00B83BA3" w:rsidRPr="003F40C3" w:rsidRDefault="00D12E2A" w:rsidP="00D12E2A">
            <w:pPr>
              <w:spacing w:line="360" w:lineRule="auto"/>
              <w:ind w:right="49"/>
              <w:jc w:val="center"/>
              <w:rPr>
                <w:rFonts w:ascii="Palatino Linotype" w:eastAsia="Palatino Linotype" w:hAnsi="Palatino Linotype" w:cs="Palatino Linotype"/>
                <w:b/>
                <w:color w:val="000000"/>
                <w:sz w:val="24"/>
                <w:szCs w:val="24"/>
              </w:rPr>
            </w:pPr>
            <w:r w:rsidRPr="003F40C3">
              <w:rPr>
                <w:rFonts w:ascii="Palatino Linotype" w:eastAsia="Palatino Linotype" w:hAnsi="Palatino Linotype" w:cs="Palatino Linotype"/>
                <w:b/>
                <w:color w:val="000000"/>
                <w:sz w:val="24"/>
                <w:szCs w:val="24"/>
              </w:rPr>
              <w:t>X</w:t>
            </w:r>
          </w:p>
        </w:tc>
        <w:tc>
          <w:tcPr>
            <w:tcW w:w="2259" w:type="dxa"/>
            <w:vAlign w:val="center"/>
          </w:tcPr>
          <w:p w:rsidR="00B83BA3" w:rsidRPr="003F40C3" w:rsidRDefault="00D12E2A" w:rsidP="00D12E2A">
            <w:pPr>
              <w:spacing w:line="360" w:lineRule="auto"/>
              <w:ind w:right="49"/>
              <w:jc w:val="center"/>
              <w:rPr>
                <w:rFonts w:ascii="Palatino Linotype" w:eastAsia="Palatino Linotype" w:hAnsi="Palatino Linotype" w:cs="Palatino Linotype"/>
                <w:b/>
                <w:color w:val="000000"/>
                <w:sz w:val="24"/>
                <w:szCs w:val="24"/>
              </w:rPr>
            </w:pPr>
            <w:r w:rsidRPr="003F40C3">
              <w:rPr>
                <w:rFonts w:ascii="Palatino Linotype" w:eastAsia="Palatino Linotype" w:hAnsi="Palatino Linotype" w:cs="Palatino Linotype"/>
                <w:b/>
                <w:color w:val="000000"/>
                <w:sz w:val="24"/>
                <w:szCs w:val="24"/>
              </w:rPr>
              <w:t>X</w:t>
            </w:r>
          </w:p>
        </w:tc>
      </w:tr>
      <w:tr w:rsidR="00B83BA3" w:rsidRPr="003F40C3" w:rsidTr="00B1135A">
        <w:tc>
          <w:tcPr>
            <w:tcW w:w="2689" w:type="dxa"/>
            <w:vAlign w:val="center"/>
          </w:tcPr>
          <w:p w:rsidR="00B83BA3" w:rsidRPr="003F40C3" w:rsidRDefault="00B83BA3" w:rsidP="00B82777">
            <w:pPr>
              <w:spacing w:line="360" w:lineRule="auto"/>
              <w:ind w:right="49"/>
              <w:jc w:val="both"/>
              <w:rPr>
                <w:rFonts w:ascii="Palatino Linotype" w:eastAsia="Palatino Linotype" w:hAnsi="Palatino Linotype" w:cs="Palatino Linotype"/>
                <w:color w:val="000000"/>
                <w:sz w:val="24"/>
                <w:szCs w:val="24"/>
              </w:rPr>
            </w:pPr>
            <w:r w:rsidRPr="003F40C3">
              <w:rPr>
                <w:rFonts w:ascii="Palatino Linotype" w:eastAsia="Palatino Linotype" w:hAnsi="Palatino Linotype" w:cs="Palatino Linotype"/>
                <w:color w:val="000000"/>
                <w:sz w:val="24"/>
                <w:szCs w:val="24"/>
              </w:rPr>
              <w:t>Vieyra Matías Abril Alexa</w:t>
            </w:r>
          </w:p>
        </w:tc>
        <w:tc>
          <w:tcPr>
            <w:tcW w:w="2258" w:type="dxa"/>
            <w:vAlign w:val="center"/>
          </w:tcPr>
          <w:p w:rsidR="00B83BA3" w:rsidRPr="003F40C3" w:rsidRDefault="00B83BA3" w:rsidP="00B82777">
            <w:pPr>
              <w:spacing w:line="360" w:lineRule="auto"/>
              <w:ind w:right="49"/>
              <w:jc w:val="both"/>
              <w:rPr>
                <w:rFonts w:ascii="Palatino Linotype" w:eastAsia="Palatino Linotype" w:hAnsi="Palatino Linotype" w:cs="Palatino Linotype"/>
                <w:color w:val="000000"/>
                <w:sz w:val="24"/>
                <w:szCs w:val="24"/>
              </w:rPr>
            </w:pPr>
            <w:r w:rsidRPr="003F40C3">
              <w:rPr>
                <w:rFonts w:ascii="Palatino Linotype" w:eastAsia="Palatino Linotype" w:hAnsi="Palatino Linotype" w:cs="Palatino Linotype"/>
                <w:color w:val="000000"/>
                <w:sz w:val="24"/>
                <w:szCs w:val="24"/>
              </w:rPr>
              <w:t>Asistente Admvo C</w:t>
            </w:r>
          </w:p>
        </w:tc>
        <w:tc>
          <w:tcPr>
            <w:tcW w:w="2259" w:type="dxa"/>
            <w:vAlign w:val="center"/>
          </w:tcPr>
          <w:p w:rsidR="00B83BA3" w:rsidRPr="003F40C3" w:rsidRDefault="00D12E2A" w:rsidP="00D12E2A">
            <w:pPr>
              <w:spacing w:line="360" w:lineRule="auto"/>
              <w:ind w:right="49"/>
              <w:jc w:val="center"/>
              <w:rPr>
                <w:rFonts w:ascii="Palatino Linotype" w:eastAsia="Palatino Linotype" w:hAnsi="Palatino Linotype" w:cs="Palatino Linotype"/>
                <w:b/>
                <w:color w:val="000000"/>
                <w:sz w:val="24"/>
                <w:szCs w:val="24"/>
              </w:rPr>
            </w:pPr>
            <w:r w:rsidRPr="003F40C3">
              <w:rPr>
                <w:rFonts w:ascii="Palatino Linotype" w:eastAsia="Palatino Linotype" w:hAnsi="Palatino Linotype" w:cs="Palatino Linotype"/>
                <w:b/>
                <w:color w:val="000000"/>
                <w:sz w:val="24"/>
                <w:szCs w:val="24"/>
              </w:rPr>
              <w:t>X</w:t>
            </w:r>
          </w:p>
        </w:tc>
        <w:tc>
          <w:tcPr>
            <w:tcW w:w="2259" w:type="dxa"/>
            <w:vAlign w:val="center"/>
          </w:tcPr>
          <w:p w:rsidR="00B83BA3" w:rsidRPr="003F40C3" w:rsidRDefault="00D12E2A" w:rsidP="00D12E2A">
            <w:pPr>
              <w:spacing w:line="360" w:lineRule="auto"/>
              <w:ind w:right="49"/>
              <w:jc w:val="center"/>
              <w:rPr>
                <w:rFonts w:ascii="Palatino Linotype" w:eastAsia="Palatino Linotype" w:hAnsi="Palatino Linotype" w:cs="Palatino Linotype"/>
                <w:b/>
                <w:color w:val="000000"/>
                <w:sz w:val="24"/>
                <w:szCs w:val="24"/>
              </w:rPr>
            </w:pPr>
            <w:r w:rsidRPr="003F40C3">
              <w:rPr>
                <w:rFonts w:ascii="Palatino Linotype" w:eastAsia="Palatino Linotype" w:hAnsi="Palatino Linotype" w:cs="Palatino Linotype"/>
                <w:b/>
                <w:color w:val="000000"/>
                <w:sz w:val="24"/>
                <w:szCs w:val="24"/>
              </w:rPr>
              <w:t>X</w:t>
            </w:r>
          </w:p>
        </w:tc>
      </w:tr>
    </w:tbl>
    <w:p w:rsidR="00B82777" w:rsidRPr="003F40C3" w:rsidRDefault="00B82777" w:rsidP="00B82777">
      <w:pPr>
        <w:spacing w:line="360" w:lineRule="auto"/>
        <w:ind w:right="49"/>
        <w:jc w:val="both"/>
        <w:rPr>
          <w:rFonts w:ascii="Palatino Linotype" w:eastAsia="Palatino Linotype" w:hAnsi="Palatino Linotype" w:cs="Palatino Linotype"/>
          <w:color w:val="000000"/>
          <w:sz w:val="24"/>
          <w:szCs w:val="24"/>
        </w:rPr>
      </w:pPr>
    </w:p>
    <w:p w:rsidR="00B82777" w:rsidRPr="003F40C3" w:rsidRDefault="00B82777" w:rsidP="00B82777">
      <w:pPr>
        <w:spacing w:line="360" w:lineRule="auto"/>
        <w:ind w:right="49"/>
        <w:jc w:val="both"/>
        <w:rPr>
          <w:rFonts w:ascii="Palatino Linotype" w:eastAsia="Palatino Linotype" w:hAnsi="Palatino Linotype" w:cs="Palatino Linotype"/>
          <w:color w:val="000000"/>
          <w:sz w:val="24"/>
          <w:szCs w:val="24"/>
        </w:rPr>
      </w:pPr>
    </w:p>
    <w:p w:rsidR="00E33084" w:rsidRPr="003F40C3" w:rsidRDefault="009B7671">
      <w:pPr>
        <w:numPr>
          <w:ilvl w:val="0"/>
          <w:numId w:val="6"/>
        </w:numPr>
        <w:spacing w:line="360" w:lineRule="auto"/>
        <w:ind w:left="0" w:right="49" w:firstLine="0"/>
        <w:jc w:val="both"/>
        <w:rPr>
          <w:rFonts w:ascii="Palatino Linotype" w:eastAsia="Palatino Linotype" w:hAnsi="Palatino Linotype" w:cs="Palatino Linotype"/>
          <w:color w:val="000000"/>
          <w:sz w:val="24"/>
          <w:szCs w:val="24"/>
        </w:rPr>
      </w:pPr>
      <w:r w:rsidRPr="003F40C3">
        <w:rPr>
          <w:rFonts w:ascii="Palatino Linotype" w:eastAsia="Palatino Linotype" w:hAnsi="Palatino Linotype" w:cs="Palatino Linotype"/>
          <w:color w:val="000000"/>
          <w:sz w:val="24"/>
          <w:szCs w:val="24"/>
        </w:rPr>
        <w:t xml:space="preserve">Atento a lo anterior, el </w:t>
      </w:r>
      <w:r w:rsidRPr="003F40C3">
        <w:rPr>
          <w:rFonts w:ascii="Palatino Linotype" w:eastAsia="Palatino Linotype" w:hAnsi="Palatino Linotype" w:cs="Palatino Linotype"/>
          <w:b/>
          <w:color w:val="000000"/>
          <w:sz w:val="24"/>
          <w:szCs w:val="24"/>
        </w:rPr>
        <w:t xml:space="preserve">SUJETO OBLIGADO, </w:t>
      </w:r>
      <w:r w:rsidRPr="003F40C3">
        <w:rPr>
          <w:rFonts w:ascii="Palatino Linotype" w:eastAsia="Palatino Linotype" w:hAnsi="Palatino Linotype" w:cs="Palatino Linotype"/>
          <w:color w:val="000000"/>
          <w:sz w:val="24"/>
          <w:szCs w:val="24"/>
        </w:rPr>
        <w:t xml:space="preserve">deberá hacer entrega de las </w:t>
      </w:r>
      <w:r w:rsidRPr="003F40C3">
        <w:rPr>
          <w:rFonts w:ascii="Palatino Linotype" w:eastAsia="Palatino Linotype" w:hAnsi="Palatino Linotype" w:cs="Palatino Linotype"/>
          <w:sz w:val="24"/>
          <w:szCs w:val="24"/>
        </w:rPr>
        <w:t>mismas</w:t>
      </w:r>
      <w:r w:rsidRPr="003F40C3">
        <w:rPr>
          <w:rFonts w:ascii="Palatino Linotype" w:eastAsia="Palatino Linotype" w:hAnsi="Palatino Linotype" w:cs="Palatino Linotype"/>
          <w:color w:val="000000"/>
          <w:sz w:val="24"/>
          <w:szCs w:val="24"/>
        </w:rPr>
        <w:t xml:space="preserve"> o de ser el caso, en atención al cargo que ostentan estuviesen exentos de registrar asistencia, se deberá remitir el documento en donde conste o se advierta dicha situación.</w:t>
      </w:r>
    </w:p>
    <w:p w:rsidR="00E33084" w:rsidRPr="003F40C3" w:rsidRDefault="00E33084">
      <w:pPr>
        <w:spacing w:line="360" w:lineRule="auto"/>
        <w:ind w:right="49"/>
        <w:jc w:val="both"/>
        <w:rPr>
          <w:rFonts w:ascii="Palatino Linotype" w:eastAsia="Palatino Linotype" w:hAnsi="Palatino Linotype" w:cs="Palatino Linotype"/>
          <w:color w:val="000000"/>
          <w:sz w:val="24"/>
          <w:szCs w:val="24"/>
        </w:rPr>
      </w:pPr>
    </w:p>
    <w:p w:rsidR="00E33084" w:rsidRPr="003F40C3" w:rsidRDefault="009B7671">
      <w:pPr>
        <w:numPr>
          <w:ilvl w:val="0"/>
          <w:numId w:val="6"/>
        </w:numPr>
        <w:spacing w:line="360" w:lineRule="auto"/>
        <w:ind w:left="0" w:right="49" w:firstLine="0"/>
        <w:jc w:val="both"/>
        <w:rPr>
          <w:rFonts w:ascii="Palatino Linotype" w:eastAsia="Palatino Linotype" w:hAnsi="Palatino Linotype" w:cs="Palatino Linotype"/>
          <w:color w:val="000000"/>
          <w:sz w:val="24"/>
          <w:szCs w:val="24"/>
        </w:rPr>
      </w:pPr>
      <w:r w:rsidRPr="003F40C3">
        <w:rPr>
          <w:rFonts w:ascii="Palatino Linotype" w:eastAsia="Palatino Linotype" w:hAnsi="Palatino Linotype" w:cs="Palatino Linotype"/>
          <w:color w:val="000000"/>
          <w:sz w:val="24"/>
          <w:szCs w:val="24"/>
        </w:rPr>
        <w:t xml:space="preserve">De ser el caso de que no se encuentren exentos de registro de asistencia y no se cuenten con las listas de asistencia, se deberá emitir el acuerdo de inexistencia de la información en virtud de que el </w:t>
      </w:r>
      <w:r w:rsidRPr="003F40C3">
        <w:rPr>
          <w:rFonts w:ascii="Palatino Linotype" w:eastAsia="Palatino Linotype" w:hAnsi="Palatino Linotype" w:cs="Palatino Linotype"/>
          <w:b/>
          <w:color w:val="000000"/>
          <w:sz w:val="24"/>
          <w:szCs w:val="24"/>
        </w:rPr>
        <w:t>SUJETO OBLIGADO</w:t>
      </w:r>
      <w:r w:rsidRPr="003F40C3">
        <w:rPr>
          <w:rFonts w:ascii="Palatino Linotype" w:eastAsia="Palatino Linotype" w:hAnsi="Palatino Linotype" w:cs="Palatino Linotype"/>
          <w:color w:val="000000"/>
          <w:sz w:val="24"/>
          <w:szCs w:val="24"/>
        </w:rPr>
        <w:t xml:space="preserve"> tiene la obligación de generar las listas de asistencia como medio de control sobre las jornadas de trabajo de los servidores públicos.</w:t>
      </w:r>
    </w:p>
    <w:p w:rsidR="00E33084" w:rsidRPr="003F40C3" w:rsidRDefault="00E33084">
      <w:pPr>
        <w:spacing w:line="360" w:lineRule="auto"/>
        <w:ind w:right="49"/>
        <w:jc w:val="both"/>
        <w:rPr>
          <w:rFonts w:ascii="Palatino Linotype" w:eastAsia="Palatino Linotype" w:hAnsi="Palatino Linotype" w:cs="Palatino Linotype"/>
          <w:color w:val="000000"/>
          <w:sz w:val="24"/>
          <w:szCs w:val="24"/>
        </w:rPr>
      </w:pPr>
    </w:p>
    <w:p w:rsidR="00E33084" w:rsidRPr="003F40C3" w:rsidRDefault="009B7671">
      <w:pPr>
        <w:numPr>
          <w:ilvl w:val="0"/>
          <w:numId w:val="8"/>
        </w:numPr>
        <w:pBdr>
          <w:top w:val="nil"/>
          <w:left w:val="nil"/>
          <w:bottom w:val="nil"/>
          <w:right w:val="nil"/>
          <w:between w:val="nil"/>
        </w:pBdr>
        <w:spacing w:line="360" w:lineRule="auto"/>
        <w:ind w:right="49"/>
        <w:jc w:val="both"/>
        <w:rPr>
          <w:rFonts w:ascii="Palatino Linotype" w:eastAsia="Palatino Linotype" w:hAnsi="Palatino Linotype" w:cs="Palatino Linotype"/>
          <w:b/>
          <w:color w:val="000000"/>
          <w:sz w:val="24"/>
          <w:szCs w:val="24"/>
        </w:rPr>
      </w:pPr>
      <w:r w:rsidRPr="003F40C3">
        <w:rPr>
          <w:rFonts w:ascii="Palatino Linotype" w:eastAsia="Palatino Linotype" w:hAnsi="Palatino Linotype" w:cs="Palatino Linotype"/>
          <w:b/>
          <w:color w:val="000000"/>
          <w:sz w:val="24"/>
          <w:szCs w:val="24"/>
        </w:rPr>
        <w:t xml:space="preserve">De la inexistencia de la información. </w:t>
      </w:r>
    </w:p>
    <w:p w:rsidR="00E33084" w:rsidRPr="003F40C3" w:rsidRDefault="009B7671">
      <w:pPr>
        <w:numPr>
          <w:ilvl w:val="0"/>
          <w:numId w:val="6"/>
        </w:numPr>
        <w:spacing w:line="360" w:lineRule="auto"/>
        <w:ind w:left="0" w:right="49" w:firstLine="0"/>
        <w:jc w:val="both"/>
        <w:rPr>
          <w:rFonts w:ascii="Palatino Linotype" w:eastAsia="Palatino Linotype" w:hAnsi="Palatino Linotype" w:cs="Palatino Linotype"/>
          <w:sz w:val="24"/>
          <w:szCs w:val="24"/>
        </w:rPr>
      </w:pPr>
      <w:r w:rsidRPr="003F40C3">
        <w:rPr>
          <w:rFonts w:ascii="Palatino Linotype" w:eastAsia="Palatino Linotype" w:hAnsi="Palatino Linotype" w:cs="Palatino Linotype"/>
          <w:sz w:val="24"/>
          <w:szCs w:val="24"/>
        </w:rPr>
        <w:t xml:space="preserve">Establecido lo anterior, conviene traer a contexto </w:t>
      </w:r>
      <w:r w:rsidRPr="003F40C3">
        <w:rPr>
          <w:rFonts w:ascii="Palatino Linotype" w:eastAsia="Palatino Linotype" w:hAnsi="Palatino Linotype" w:cs="Palatino Linotype"/>
          <w:color w:val="222222"/>
          <w:sz w:val="24"/>
          <w:szCs w:val="24"/>
        </w:rPr>
        <w:t>lo que dispone la</w:t>
      </w:r>
      <w:r w:rsidRPr="003F40C3">
        <w:rPr>
          <w:rFonts w:ascii="Palatino Linotype" w:eastAsia="Palatino Linotype" w:hAnsi="Palatino Linotype" w:cs="Palatino Linotype"/>
          <w:b/>
          <w:color w:val="222222"/>
          <w:sz w:val="24"/>
          <w:szCs w:val="24"/>
        </w:rPr>
        <w:t xml:space="preserve"> Ley de Transparencia y Acceso a la Información Pública del Estado de México y Municipios</w:t>
      </w:r>
      <w:r w:rsidRPr="003F40C3">
        <w:rPr>
          <w:rFonts w:ascii="Palatino Linotype" w:eastAsia="Palatino Linotype" w:hAnsi="Palatino Linotype" w:cs="Palatino Linotype"/>
          <w:color w:val="222222"/>
          <w:sz w:val="24"/>
          <w:szCs w:val="24"/>
        </w:rPr>
        <w:t> en su 169, fracción III, señala:</w:t>
      </w:r>
    </w:p>
    <w:p w:rsidR="00E33084" w:rsidRPr="003F40C3" w:rsidRDefault="009B7671">
      <w:pPr>
        <w:shd w:val="clear" w:color="auto" w:fill="FFFFFF"/>
        <w:tabs>
          <w:tab w:val="left" w:pos="0"/>
        </w:tabs>
        <w:spacing w:before="240" w:after="240" w:line="360" w:lineRule="auto"/>
        <w:ind w:left="851" w:right="822"/>
        <w:jc w:val="both"/>
        <w:rPr>
          <w:rFonts w:ascii="Palatino Linotype" w:eastAsia="Palatino Linotype" w:hAnsi="Palatino Linotype" w:cs="Palatino Linotype"/>
          <w:i/>
          <w:sz w:val="24"/>
          <w:szCs w:val="24"/>
        </w:rPr>
      </w:pPr>
      <w:r w:rsidRPr="003F40C3">
        <w:rPr>
          <w:rFonts w:ascii="Palatino Linotype" w:eastAsia="Palatino Linotype" w:hAnsi="Palatino Linotype" w:cs="Palatino Linotype"/>
          <w:color w:val="222222"/>
          <w:sz w:val="24"/>
          <w:szCs w:val="24"/>
        </w:rPr>
        <w:t> “</w:t>
      </w:r>
      <w:r w:rsidRPr="003F40C3">
        <w:rPr>
          <w:rFonts w:ascii="Palatino Linotype" w:eastAsia="Palatino Linotype" w:hAnsi="Palatino Linotype" w:cs="Palatino Linotype"/>
          <w:b/>
          <w:i/>
          <w:sz w:val="24"/>
          <w:szCs w:val="24"/>
        </w:rPr>
        <w:t xml:space="preserve">Artículo 169. </w:t>
      </w:r>
      <w:r w:rsidRPr="003F40C3">
        <w:rPr>
          <w:rFonts w:ascii="Palatino Linotype" w:eastAsia="Palatino Linotype" w:hAnsi="Palatino Linotype" w:cs="Palatino Linotype"/>
          <w:i/>
          <w:sz w:val="24"/>
          <w:szCs w:val="24"/>
        </w:rPr>
        <w:t>Cuando la información no se encuentre en los archivos del sujeto obligado, el Comité de Transparencia:</w:t>
      </w:r>
    </w:p>
    <w:p w:rsidR="00E33084" w:rsidRPr="003F40C3" w:rsidRDefault="009B7671">
      <w:pPr>
        <w:tabs>
          <w:tab w:val="left" w:pos="0"/>
        </w:tabs>
        <w:spacing w:line="360" w:lineRule="auto"/>
        <w:ind w:left="851" w:right="822"/>
        <w:jc w:val="both"/>
        <w:rPr>
          <w:rFonts w:ascii="Palatino Linotype" w:eastAsia="Palatino Linotype" w:hAnsi="Palatino Linotype" w:cs="Palatino Linotype"/>
          <w:i/>
          <w:sz w:val="24"/>
          <w:szCs w:val="24"/>
        </w:rPr>
      </w:pPr>
      <w:r w:rsidRPr="003F40C3">
        <w:rPr>
          <w:rFonts w:ascii="Palatino Linotype" w:eastAsia="Palatino Linotype" w:hAnsi="Palatino Linotype" w:cs="Palatino Linotype"/>
          <w:b/>
          <w:i/>
          <w:sz w:val="24"/>
          <w:szCs w:val="24"/>
        </w:rPr>
        <w:t xml:space="preserve">I. </w:t>
      </w:r>
      <w:r w:rsidRPr="003F40C3">
        <w:rPr>
          <w:rFonts w:ascii="Palatino Linotype" w:eastAsia="Palatino Linotype" w:hAnsi="Palatino Linotype" w:cs="Palatino Linotype"/>
          <w:i/>
          <w:sz w:val="24"/>
          <w:szCs w:val="24"/>
        </w:rPr>
        <w:t>Analizará el caso y tomará las medidas necesarias para localizar la información;</w:t>
      </w:r>
    </w:p>
    <w:p w:rsidR="00E33084" w:rsidRPr="003F40C3" w:rsidRDefault="009B7671">
      <w:pPr>
        <w:tabs>
          <w:tab w:val="left" w:pos="0"/>
        </w:tabs>
        <w:spacing w:line="360" w:lineRule="auto"/>
        <w:ind w:left="851" w:right="822"/>
        <w:jc w:val="both"/>
        <w:rPr>
          <w:rFonts w:ascii="Palatino Linotype" w:eastAsia="Palatino Linotype" w:hAnsi="Palatino Linotype" w:cs="Palatino Linotype"/>
          <w:i/>
          <w:sz w:val="24"/>
          <w:szCs w:val="24"/>
        </w:rPr>
      </w:pPr>
      <w:r w:rsidRPr="003F40C3">
        <w:rPr>
          <w:rFonts w:ascii="Palatino Linotype" w:eastAsia="Palatino Linotype" w:hAnsi="Palatino Linotype" w:cs="Palatino Linotype"/>
          <w:b/>
          <w:i/>
          <w:sz w:val="24"/>
          <w:szCs w:val="24"/>
        </w:rPr>
        <w:lastRenderedPageBreak/>
        <w:t xml:space="preserve">II. </w:t>
      </w:r>
      <w:r w:rsidRPr="003F40C3">
        <w:rPr>
          <w:rFonts w:ascii="Palatino Linotype" w:eastAsia="Palatino Linotype" w:hAnsi="Palatino Linotype" w:cs="Palatino Linotype"/>
          <w:i/>
          <w:sz w:val="24"/>
          <w:szCs w:val="24"/>
        </w:rPr>
        <w:t>Expedirá una resolución que confirme la inexistencia del documento;</w:t>
      </w:r>
    </w:p>
    <w:p w:rsidR="00E33084" w:rsidRPr="003F40C3" w:rsidRDefault="009B7671">
      <w:pPr>
        <w:tabs>
          <w:tab w:val="left" w:pos="0"/>
        </w:tabs>
        <w:spacing w:line="360" w:lineRule="auto"/>
        <w:ind w:left="851" w:right="822"/>
        <w:jc w:val="both"/>
        <w:rPr>
          <w:rFonts w:ascii="Palatino Linotype" w:eastAsia="Palatino Linotype" w:hAnsi="Palatino Linotype" w:cs="Palatino Linotype"/>
          <w:i/>
          <w:sz w:val="24"/>
          <w:szCs w:val="24"/>
        </w:rPr>
      </w:pPr>
      <w:r w:rsidRPr="003F40C3">
        <w:rPr>
          <w:rFonts w:ascii="Palatino Linotype" w:eastAsia="Palatino Linotype" w:hAnsi="Palatino Linotype" w:cs="Palatino Linotype"/>
          <w:b/>
          <w:i/>
          <w:sz w:val="24"/>
          <w:szCs w:val="24"/>
        </w:rPr>
        <w:t xml:space="preserve">III. </w:t>
      </w:r>
      <w:r w:rsidRPr="003F40C3">
        <w:rPr>
          <w:rFonts w:ascii="Palatino Linotype" w:eastAsia="Palatino Linotype" w:hAnsi="Palatino Linotype" w:cs="Palatino Linotype"/>
          <w:i/>
          <w:sz w:val="24"/>
          <w:szCs w:val="24"/>
        </w:rPr>
        <w:t>Ordenará, siempre que sea materialmente posible, que se genere o se reponga la información en caso de que ésta tuviera que existir en la medida que deriva del ejercicio de sus facultades, competencias o funciones, o que previa acreditación de la imposibilidad de su generación, exponga de forma fundada y motivada, las razones por las cuales en el caso particular no ejerció dichas facultades, competencias o funciones, lo cual notificará al solicitante a través de la Unidad de Transparencia; y</w:t>
      </w:r>
    </w:p>
    <w:p w:rsidR="00E33084" w:rsidRPr="003F40C3" w:rsidRDefault="009B7671">
      <w:pPr>
        <w:tabs>
          <w:tab w:val="left" w:pos="0"/>
        </w:tabs>
        <w:spacing w:line="360" w:lineRule="auto"/>
        <w:ind w:left="851" w:right="822"/>
        <w:jc w:val="both"/>
        <w:rPr>
          <w:rFonts w:ascii="Palatino Linotype" w:eastAsia="Palatino Linotype" w:hAnsi="Palatino Linotype" w:cs="Palatino Linotype"/>
          <w:i/>
          <w:sz w:val="24"/>
          <w:szCs w:val="24"/>
        </w:rPr>
      </w:pPr>
      <w:r w:rsidRPr="003F40C3">
        <w:rPr>
          <w:rFonts w:ascii="Palatino Linotype" w:eastAsia="Palatino Linotype" w:hAnsi="Palatino Linotype" w:cs="Palatino Linotype"/>
          <w:b/>
          <w:i/>
          <w:sz w:val="24"/>
          <w:szCs w:val="24"/>
        </w:rPr>
        <w:t xml:space="preserve">IV. </w:t>
      </w:r>
      <w:r w:rsidRPr="003F40C3">
        <w:rPr>
          <w:rFonts w:ascii="Palatino Linotype" w:eastAsia="Palatino Linotype" w:hAnsi="Palatino Linotype" w:cs="Palatino Linotype"/>
          <w:i/>
          <w:sz w:val="24"/>
          <w:szCs w:val="24"/>
        </w:rPr>
        <w:t>Notificará al órgano interno de control o equivalente del sujeto obligado quien, en su caso, deberá iniciar el procedimiento de responsabilidad administrativa que corresponda.</w:t>
      </w:r>
    </w:p>
    <w:p w:rsidR="00E33084" w:rsidRPr="003F40C3" w:rsidRDefault="00E33084">
      <w:pPr>
        <w:tabs>
          <w:tab w:val="left" w:pos="0"/>
        </w:tabs>
        <w:spacing w:line="360" w:lineRule="auto"/>
        <w:ind w:left="851" w:right="822"/>
        <w:jc w:val="both"/>
        <w:rPr>
          <w:rFonts w:ascii="Palatino Linotype" w:eastAsia="Palatino Linotype" w:hAnsi="Palatino Linotype" w:cs="Palatino Linotype"/>
          <w:i/>
          <w:sz w:val="24"/>
          <w:szCs w:val="24"/>
        </w:rPr>
      </w:pPr>
    </w:p>
    <w:p w:rsidR="00E33084" w:rsidRPr="003F40C3" w:rsidRDefault="009B7671">
      <w:pPr>
        <w:tabs>
          <w:tab w:val="left" w:pos="0"/>
        </w:tabs>
        <w:spacing w:line="360" w:lineRule="auto"/>
        <w:ind w:left="851" w:right="822"/>
        <w:jc w:val="both"/>
        <w:rPr>
          <w:rFonts w:ascii="Palatino Linotype" w:eastAsia="Palatino Linotype" w:hAnsi="Palatino Linotype" w:cs="Palatino Linotype"/>
          <w:i/>
          <w:sz w:val="24"/>
          <w:szCs w:val="24"/>
        </w:rPr>
      </w:pPr>
      <w:r w:rsidRPr="003F40C3">
        <w:rPr>
          <w:rFonts w:ascii="Palatino Linotype" w:eastAsia="Palatino Linotype" w:hAnsi="Palatino Linotype" w:cs="Palatino Linotype"/>
          <w:i/>
          <w:sz w:val="24"/>
          <w:szCs w:val="24"/>
        </w:rPr>
        <w:t>La Unidad de Transparencia deberá notificarlo al solicitante por escrito, en un plazo que no exceda de quince días hábiles contados a partir del día siguiente a la presentación de la solicitud.</w:t>
      </w:r>
    </w:p>
    <w:p w:rsidR="00E33084" w:rsidRPr="003F40C3" w:rsidRDefault="00E33084">
      <w:pPr>
        <w:tabs>
          <w:tab w:val="left" w:pos="0"/>
        </w:tabs>
        <w:spacing w:line="360" w:lineRule="auto"/>
        <w:ind w:left="851" w:right="822"/>
        <w:jc w:val="both"/>
        <w:rPr>
          <w:rFonts w:ascii="Palatino Linotype" w:eastAsia="Palatino Linotype" w:hAnsi="Palatino Linotype" w:cs="Palatino Linotype"/>
          <w:i/>
          <w:sz w:val="24"/>
          <w:szCs w:val="24"/>
        </w:rPr>
      </w:pPr>
    </w:p>
    <w:p w:rsidR="00E33084" w:rsidRPr="003F40C3" w:rsidRDefault="009B7671">
      <w:pPr>
        <w:tabs>
          <w:tab w:val="left" w:pos="0"/>
        </w:tabs>
        <w:spacing w:line="360" w:lineRule="auto"/>
        <w:ind w:left="851" w:right="822"/>
        <w:jc w:val="both"/>
        <w:rPr>
          <w:rFonts w:ascii="Palatino Linotype" w:eastAsia="Palatino Linotype" w:hAnsi="Palatino Linotype" w:cs="Palatino Linotype"/>
          <w:i/>
          <w:sz w:val="24"/>
          <w:szCs w:val="24"/>
        </w:rPr>
      </w:pPr>
      <w:r w:rsidRPr="003F40C3">
        <w:rPr>
          <w:rFonts w:ascii="Palatino Linotype" w:eastAsia="Palatino Linotype" w:hAnsi="Palatino Linotype" w:cs="Palatino Linotype"/>
          <w:i/>
          <w:sz w:val="24"/>
          <w:szCs w:val="24"/>
        </w:rPr>
        <w:t>Este plazo podrá ampliarse hasta por otros siete días hábiles, siempre que existan razones para ello, debiendo notificarse por escrito al solicitante.” (Sic)</w:t>
      </w:r>
    </w:p>
    <w:p w:rsidR="00E33084" w:rsidRPr="003F40C3" w:rsidRDefault="00E33084">
      <w:pPr>
        <w:tabs>
          <w:tab w:val="left" w:pos="0"/>
        </w:tabs>
        <w:spacing w:line="360" w:lineRule="auto"/>
        <w:ind w:right="822"/>
        <w:jc w:val="both"/>
        <w:rPr>
          <w:rFonts w:ascii="Palatino Linotype" w:eastAsia="Palatino Linotype" w:hAnsi="Palatino Linotype" w:cs="Palatino Linotype"/>
          <w:i/>
          <w:color w:val="222222"/>
          <w:sz w:val="24"/>
          <w:szCs w:val="24"/>
        </w:rPr>
      </w:pPr>
    </w:p>
    <w:p w:rsidR="00E33084" w:rsidRPr="003F40C3" w:rsidRDefault="009B7671">
      <w:pPr>
        <w:numPr>
          <w:ilvl w:val="0"/>
          <w:numId w:val="6"/>
        </w:numPr>
        <w:spacing w:line="360" w:lineRule="auto"/>
        <w:ind w:left="0" w:right="49" w:firstLine="0"/>
        <w:jc w:val="both"/>
        <w:rPr>
          <w:rFonts w:ascii="Palatino Linotype" w:eastAsia="Palatino Linotype" w:hAnsi="Palatino Linotype" w:cs="Palatino Linotype"/>
          <w:color w:val="222222"/>
          <w:sz w:val="24"/>
          <w:szCs w:val="24"/>
        </w:rPr>
      </w:pPr>
      <w:r w:rsidRPr="003F40C3">
        <w:rPr>
          <w:rFonts w:ascii="Palatino Linotype" w:eastAsia="Palatino Linotype" w:hAnsi="Palatino Linotype" w:cs="Palatino Linotype"/>
          <w:color w:val="222222"/>
          <w:sz w:val="24"/>
          <w:szCs w:val="24"/>
        </w:rPr>
        <w:t>Del precepto antes transcrito se advierte claramente que cuando la información no se encuentre en los archivos del Sujeto Obligado, el Comité de Transparencia deberá ordenar que se genere la información en caso de que ésta tuviera que existir en la medida que deriva del ejercicio de sus facultades, competencias o funciones.</w:t>
      </w:r>
    </w:p>
    <w:p w:rsidR="00E33084" w:rsidRPr="003F40C3" w:rsidRDefault="00E33084">
      <w:pPr>
        <w:spacing w:line="360" w:lineRule="auto"/>
        <w:ind w:right="49"/>
        <w:jc w:val="both"/>
        <w:rPr>
          <w:rFonts w:ascii="Palatino Linotype" w:eastAsia="Palatino Linotype" w:hAnsi="Palatino Linotype" w:cs="Palatino Linotype"/>
          <w:color w:val="222222"/>
          <w:sz w:val="24"/>
          <w:szCs w:val="24"/>
        </w:rPr>
      </w:pPr>
    </w:p>
    <w:p w:rsidR="00E33084" w:rsidRPr="003F40C3" w:rsidRDefault="009B7671">
      <w:pPr>
        <w:numPr>
          <w:ilvl w:val="0"/>
          <w:numId w:val="6"/>
        </w:numPr>
        <w:spacing w:line="360" w:lineRule="auto"/>
        <w:ind w:left="0" w:right="49" w:firstLine="0"/>
        <w:jc w:val="both"/>
        <w:rPr>
          <w:rFonts w:ascii="Palatino Linotype" w:eastAsia="Palatino Linotype" w:hAnsi="Palatino Linotype" w:cs="Palatino Linotype"/>
          <w:color w:val="222222"/>
          <w:sz w:val="24"/>
          <w:szCs w:val="24"/>
        </w:rPr>
      </w:pPr>
      <w:r w:rsidRPr="003F40C3">
        <w:rPr>
          <w:rFonts w:ascii="Palatino Linotype" w:eastAsia="Palatino Linotype" w:hAnsi="Palatino Linotype" w:cs="Palatino Linotype"/>
          <w:color w:val="222222"/>
          <w:sz w:val="24"/>
          <w:szCs w:val="24"/>
        </w:rPr>
        <w:lastRenderedPageBreak/>
        <w:t>Ahora bien, es importante señalar que en el caso de que no se pueda generar la información, </w:t>
      </w:r>
      <w:r w:rsidRPr="003F40C3">
        <w:rPr>
          <w:rFonts w:ascii="Palatino Linotype" w:eastAsia="Palatino Linotype" w:hAnsi="Palatino Linotype" w:cs="Palatino Linotype"/>
          <w:b/>
          <w:color w:val="222222"/>
          <w:sz w:val="24"/>
          <w:szCs w:val="24"/>
        </w:rPr>
        <w:t>se ordena al sujeto obligado </w:t>
      </w:r>
      <w:r w:rsidRPr="003F40C3">
        <w:rPr>
          <w:rFonts w:ascii="Palatino Linotype" w:eastAsia="Palatino Linotype" w:hAnsi="Palatino Linotype" w:cs="Palatino Linotype"/>
          <w:color w:val="222222"/>
          <w:sz w:val="24"/>
          <w:szCs w:val="24"/>
        </w:rPr>
        <w:t>hacer entrega de un Acuerdo de su Comité de Transparencia en donde conste la declaratoria de inexistencia de la información.</w:t>
      </w:r>
    </w:p>
    <w:p w:rsidR="00E33084" w:rsidRPr="003F40C3" w:rsidRDefault="00E33084">
      <w:pPr>
        <w:pBdr>
          <w:top w:val="nil"/>
          <w:left w:val="nil"/>
          <w:bottom w:val="nil"/>
          <w:right w:val="nil"/>
          <w:between w:val="nil"/>
        </w:pBdr>
        <w:spacing w:line="360" w:lineRule="auto"/>
        <w:rPr>
          <w:rFonts w:ascii="Palatino Linotype" w:eastAsia="Palatino Linotype" w:hAnsi="Palatino Linotype" w:cs="Palatino Linotype"/>
          <w:color w:val="222222"/>
          <w:sz w:val="24"/>
          <w:szCs w:val="24"/>
        </w:rPr>
      </w:pPr>
    </w:p>
    <w:p w:rsidR="00E33084" w:rsidRPr="003F40C3" w:rsidRDefault="009B7671">
      <w:pPr>
        <w:numPr>
          <w:ilvl w:val="0"/>
          <w:numId w:val="6"/>
        </w:numPr>
        <w:spacing w:line="360" w:lineRule="auto"/>
        <w:ind w:left="0" w:right="49" w:firstLine="0"/>
        <w:jc w:val="both"/>
        <w:rPr>
          <w:rFonts w:ascii="Palatino Linotype" w:eastAsia="Palatino Linotype" w:hAnsi="Palatino Linotype" w:cs="Palatino Linotype"/>
          <w:color w:val="222222"/>
          <w:sz w:val="24"/>
          <w:szCs w:val="24"/>
        </w:rPr>
      </w:pPr>
      <w:r w:rsidRPr="003F40C3">
        <w:rPr>
          <w:rFonts w:ascii="Palatino Linotype" w:eastAsia="Palatino Linotype" w:hAnsi="Palatino Linotype" w:cs="Palatino Linotype"/>
          <w:color w:val="222222"/>
          <w:sz w:val="24"/>
          <w:szCs w:val="24"/>
        </w:rPr>
        <w:t>Previo a observar las formalidades que han de observarse en dicho acuerdo y para mayor entendimiento sobre el concepto de inexistencia en materia de acceso a la información pública, es necesario señalar que el Instituto Nacional de Transparencia, Acceso a la Información y Protección de Datos Personales emitió el criterio orientador número 14-17 , que es de la literalidad siguiente:</w:t>
      </w:r>
    </w:p>
    <w:p w:rsidR="00E33084" w:rsidRPr="003F40C3" w:rsidRDefault="00E33084">
      <w:pPr>
        <w:spacing w:line="360" w:lineRule="auto"/>
        <w:ind w:right="49"/>
        <w:jc w:val="both"/>
        <w:rPr>
          <w:rFonts w:ascii="Palatino Linotype" w:eastAsia="Palatino Linotype" w:hAnsi="Palatino Linotype" w:cs="Palatino Linotype"/>
          <w:color w:val="222222"/>
          <w:sz w:val="24"/>
          <w:szCs w:val="24"/>
        </w:rPr>
      </w:pPr>
    </w:p>
    <w:p w:rsidR="00E33084" w:rsidRPr="003F40C3" w:rsidRDefault="009B7671">
      <w:pPr>
        <w:shd w:val="clear" w:color="auto" w:fill="FFFFFF"/>
        <w:tabs>
          <w:tab w:val="left" w:pos="0"/>
        </w:tabs>
        <w:spacing w:line="360" w:lineRule="auto"/>
        <w:ind w:left="851" w:right="822"/>
        <w:jc w:val="center"/>
        <w:rPr>
          <w:rFonts w:ascii="Palatino Linotype" w:eastAsia="Palatino Linotype" w:hAnsi="Palatino Linotype" w:cs="Palatino Linotype"/>
          <w:b/>
          <w:i/>
          <w:color w:val="222222"/>
          <w:sz w:val="24"/>
          <w:szCs w:val="24"/>
        </w:rPr>
      </w:pPr>
      <w:r w:rsidRPr="003F40C3">
        <w:rPr>
          <w:rFonts w:ascii="Palatino Linotype" w:eastAsia="Palatino Linotype" w:hAnsi="Palatino Linotype" w:cs="Palatino Linotype"/>
          <w:b/>
          <w:i/>
          <w:color w:val="222222"/>
          <w:sz w:val="24"/>
          <w:szCs w:val="24"/>
        </w:rPr>
        <w:t>“Criterio 14/17</w:t>
      </w:r>
    </w:p>
    <w:p w:rsidR="00E33084" w:rsidRPr="003F40C3" w:rsidRDefault="00E33084">
      <w:pPr>
        <w:shd w:val="clear" w:color="auto" w:fill="FFFFFF"/>
        <w:tabs>
          <w:tab w:val="left" w:pos="0"/>
        </w:tabs>
        <w:spacing w:line="360" w:lineRule="auto"/>
        <w:ind w:left="851" w:right="822"/>
        <w:jc w:val="center"/>
        <w:rPr>
          <w:rFonts w:ascii="Palatino Linotype" w:eastAsia="Palatino Linotype" w:hAnsi="Palatino Linotype" w:cs="Palatino Linotype"/>
          <w:color w:val="222222"/>
          <w:sz w:val="24"/>
          <w:szCs w:val="24"/>
        </w:rPr>
      </w:pPr>
    </w:p>
    <w:p w:rsidR="00E33084" w:rsidRPr="003F40C3" w:rsidRDefault="009B7671">
      <w:pPr>
        <w:shd w:val="clear" w:color="auto" w:fill="FFFFFF"/>
        <w:tabs>
          <w:tab w:val="left" w:pos="0"/>
        </w:tabs>
        <w:spacing w:line="360" w:lineRule="auto"/>
        <w:ind w:left="851" w:right="822"/>
        <w:jc w:val="both"/>
        <w:rPr>
          <w:rFonts w:ascii="Palatino Linotype" w:eastAsia="Palatino Linotype" w:hAnsi="Palatino Linotype" w:cs="Palatino Linotype"/>
          <w:color w:val="222222"/>
          <w:sz w:val="24"/>
          <w:szCs w:val="24"/>
        </w:rPr>
      </w:pPr>
      <w:r w:rsidRPr="003F40C3">
        <w:rPr>
          <w:rFonts w:ascii="Palatino Linotype" w:eastAsia="Palatino Linotype" w:hAnsi="Palatino Linotype" w:cs="Palatino Linotype"/>
          <w:i/>
          <w:color w:val="222222"/>
          <w:sz w:val="24"/>
          <w:szCs w:val="24"/>
        </w:rPr>
        <w:t>Inexistencia. La inexistencia es una cuestión de hecho que se atribuye a la información solicitada e implica que ésta </w:t>
      </w:r>
      <w:r w:rsidRPr="003F40C3">
        <w:rPr>
          <w:rFonts w:ascii="Palatino Linotype" w:eastAsia="Palatino Linotype" w:hAnsi="Palatino Linotype" w:cs="Palatino Linotype"/>
          <w:b/>
          <w:i/>
          <w:color w:val="222222"/>
          <w:sz w:val="24"/>
          <w:szCs w:val="24"/>
        </w:rPr>
        <w:t>no se encuentra en los archivos del sujeto obligado, no obstante que cuenta con facultades para poseerla</w:t>
      </w:r>
      <w:r w:rsidRPr="003F40C3">
        <w:rPr>
          <w:rFonts w:ascii="Palatino Linotype" w:eastAsia="Palatino Linotype" w:hAnsi="Palatino Linotype" w:cs="Palatino Linotype"/>
          <w:i/>
          <w:color w:val="222222"/>
          <w:sz w:val="24"/>
          <w:szCs w:val="24"/>
        </w:rPr>
        <w:t>.</w:t>
      </w:r>
    </w:p>
    <w:p w:rsidR="00E33084" w:rsidRPr="003F40C3" w:rsidRDefault="009B7671">
      <w:pPr>
        <w:shd w:val="clear" w:color="auto" w:fill="FFFFFF"/>
        <w:tabs>
          <w:tab w:val="left" w:pos="0"/>
        </w:tabs>
        <w:spacing w:line="360" w:lineRule="auto"/>
        <w:ind w:left="851" w:right="822"/>
        <w:jc w:val="both"/>
        <w:rPr>
          <w:rFonts w:ascii="Palatino Linotype" w:eastAsia="Palatino Linotype" w:hAnsi="Palatino Linotype" w:cs="Palatino Linotype"/>
          <w:color w:val="222222"/>
          <w:sz w:val="24"/>
          <w:szCs w:val="24"/>
        </w:rPr>
      </w:pPr>
      <w:r w:rsidRPr="003F40C3">
        <w:rPr>
          <w:rFonts w:ascii="Palatino Linotype" w:eastAsia="Palatino Linotype" w:hAnsi="Palatino Linotype" w:cs="Palatino Linotype"/>
          <w:i/>
          <w:color w:val="222222"/>
          <w:sz w:val="24"/>
          <w:szCs w:val="24"/>
        </w:rPr>
        <w:t> </w:t>
      </w:r>
    </w:p>
    <w:p w:rsidR="00E33084" w:rsidRPr="003F40C3" w:rsidRDefault="009B7671">
      <w:pPr>
        <w:shd w:val="clear" w:color="auto" w:fill="FFFFFF"/>
        <w:tabs>
          <w:tab w:val="left" w:pos="0"/>
        </w:tabs>
        <w:spacing w:line="360" w:lineRule="auto"/>
        <w:ind w:left="851" w:right="822"/>
        <w:jc w:val="both"/>
        <w:rPr>
          <w:rFonts w:ascii="Palatino Linotype" w:eastAsia="Palatino Linotype" w:hAnsi="Palatino Linotype" w:cs="Palatino Linotype"/>
          <w:i/>
          <w:color w:val="222222"/>
          <w:sz w:val="24"/>
          <w:szCs w:val="24"/>
        </w:rPr>
      </w:pPr>
      <w:r w:rsidRPr="003F40C3">
        <w:rPr>
          <w:rFonts w:ascii="Palatino Linotype" w:eastAsia="Palatino Linotype" w:hAnsi="Palatino Linotype" w:cs="Palatino Linotype"/>
          <w:i/>
          <w:color w:val="222222"/>
          <w:sz w:val="24"/>
          <w:szCs w:val="24"/>
        </w:rPr>
        <w:t>Resoluciones: </w:t>
      </w:r>
      <w:r w:rsidRPr="003F40C3">
        <w:rPr>
          <w:rFonts w:ascii="Palatino Linotype" w:eastAsia="Palatino Linotype" w:hAnsi="Palatino Linotype" w:cs="Palatino Linotype"/>
          <w:color w:val="222222"/>
          <w:sz w:val="24"/>
          <w:szCs w:val="24"/>
        </w:rPr>
        <w:t>·</w:t>
      </w:r>
      <w:r w:rsidRPr="003F40C3">
        <w:rPr>
          <w:rFonts w:ascii="Palatino Linotype" w:eastAsia="Palatino Linotype" w:hAnsi="Palatino Linotype" w:cs="Palatino Linotype"/>
          <w:i/>
          <w:color w:val="222222"/>
          <w:sz w:val="24"/>
          <w:szCs w:val="24"/>
        </w:rPr>
        <w:t> RRA 4669/16. Instituto Nacional Electoral. 18 de enero de 2017. Por unanimidad. Comisionado Ponente Joel Salas Suárez. </w:t>
      </w:r>
      <w:r w:rsidRPr="003F40C3">
        <w:rPr>
          <w:rFonts w:ascii="Palatino Linotype" w:eastAsia="Palatino Linotype" w:hAnsi="Palatino Linotype" w:cs="Palatino Linotype"/>
          <w:color w:val="222222"/>
          <w:sz w:val="24"/>
          <w:szCs w:val="24"/>
        </w:rPr>
        <w:t>·</w:t>
      </w:r>
      <w:r w:rsidRPr="003F40C3">
        <w:rPr>
          <w:rFonts w:ascii="Palatino Linotype" w:eastAsia="Palatino Linotype" w:hAnsi="Palatino Linotype" w:cs="Palatino Linotype"/>
          <w:i/>
          <w:color w:val="222222"/>
          <w:sz w:val="24"/>
          <w:szCs w:val="24"/>
        </w:rPr>
        <w:t> RRA 0183/17. Nueva Alianza. 01 de febrero de 2017. Por unanimidad. Comisionado Ponente Francisco Javier Acuña Llamas. </w:t>
      </w:r>
      <w:r w:rsidRPr="003F40C3">
        <w:rPr>
          <w:rFonts w:ascii="Palatino Linotype" w:eastAsia="Palatino Linotype" w:hAnsi="Palatino Linotype" w:cs="Palatino Linotype"/>
          <w:color w:val="222222"/>
          <w:sz w:val="24"/>
          <w:szCs w:val="24"/>
        </w:rPr>
        <w:t>·</w:t>
      </w:r>
      <w:r w:rsidRPr="003F40C3">
        <w:rPr>
          <w:rFonts w:ascii="Palatino Linotype" w:eastAsia="Palatino Linotype" w:hAnsi="Palatino Linotype" w:cs="Palatino Linotype"/>
          <w:i/>
          <w:color w:val="222222"/>
          <w:sz w:val="24"/>
          <w:szCs w:val="24"/>
        </w:rPr>
        <w:t> RRA 4484/16. Instituto Nacional de Migración. 16 de febrero de 2017. Por mayoría de seis votos a favor y uno en contra de la Comisionada Areli Cano Guadiana. Comisionada Ponente María Patricia Kurczyn Villalobos.”</w:t>
      </w:r>
    </w:p>
    <w:p w:rsidR="00E33084" w:rsidRPr="003F40C3" w:rsidRDefault="00E33084">
      <w:pPr>
        <w:shd w:val="clear" w:color="auto" w:fill="FFFFFF"/>
        <w:tabs>
          <w:tab w:val="left" w:pos="0"/>
        </w:tabs>
        <w:spacing w:line="360" w:lineRule="auto"/>
        <w:ind w:left="851" w:right="822"/>
        <w:jc w:val="both"/>
        <w:rPr>
          <w:rFonts w:ascii="Palatino Linotype" w:eastAsia="Palatino Linotype" w:hAnsi="Palatino Linotype" w:cs="Palatino Linotype"/>
          <w:color w:val="222222"/>
          <w:sz w:val="24"/>
          <w:szCs w:val="24"/>
        </w:rPr>
      </w:pPr>
    </w:p>
    <w:p w:rsidR="00E33084" w:rsidRPr="003F40C3" w:rsidRDefault="009B7671">
      <w:pPr>
        <w:numPr>
          <w:ilvl w:val="0"/>
          <w:numId w:val="6"/>
        </w:numPr>
        <w:spacing w:line="360" w:lineRule="auto"/>
        <w:ind w:left="0" w:right="49" w:firstLine="0"/>
        <w:jc w:val="both"/>
        <w:rPr>
          <w:rFonts w:ascii="Palatino Linotype" w:eastAsia="Palatino Linotype" w:hAnsi="Palatino Linotype" w:cs="Palatino Linotype"/>
          <w:color w:val="222222"/>
          <w:sz w:val="24"/>
          <w:szCs w:val="24"/>
        </w:rPr>
      </w:pPr>
      <w:r w:rsidRPr="003F40C3">
        <w:rPr>
          <w:rFonts w:ascii="Palatino Linotype" w:eastAsia="Palatino Linotype" w:hAnsi="Palatino Linotype" w:cs="Palatino Linotype"/>
          <w:color w:val="000000"/>
          <w:sz w:val="24"/>
          <w:szCs w:val="24"/>
        </w:rPr>
        <w:lastRenderedPageBreak/>
        <w:t>Además como consecuencia de las disposiciones legales contenidas en la </w:t>
      </w:r>
      <w:r w:rsidRPr="003F40C3">
        <w:rPr>
          <w:rFonts w:ascii="Palatino Linotype" w:eastAsia="Palatino Linotype" w:hAnsi="Palatino Linotype" w:cs="Palatino Linotype"/>
          <w:b/>
          <w:color w:val="000000"/>
          <w:sz w:val="24"/>
          <w:szCs w:val="24"/>
        </w:rPr>
        <w:t>Ley General de Transparencia y Acceso a la Información Pública vigente a la fecha de la solicitud</w:t>
      </w:r>
      <w:r w:rsidRPr="003F40C3">
        <w:rPr>
          <w:rFonts w:ascii="Palatino Linotype" w:eastAsia="Palatino Linotype" w:hAnsi="Palatino Linotype" w:cs="Palatino Linotype"/>
          <w:color w:val="000000"/>
          <w:sz w:val="24"/>
          <w:szCs w:val="24"/>
        </w:rPr>
        <w:t>, es que existe el mandato expreso de que en caso de no existir la documentación que debió, por mandato de ley, generarse, administrarse o poseerse, es obligación de la autoridad emitir una declaratoria formal que debe reunir los requisitos señalados en la propia norma jurídica,</w:t>
      </w:r>
      <w:r w:rsidRPr="003F40C3">
        <w:rPr>
          <w:rFonts w:ascii="Palatino Linotype" w:eastAsia="Palatino Linotype" w:hAnsi="Palatino Linotype" w:cs="Palatino Linotype"/>
          <w:color w:val="000000"/>
          <w:sz w:val="24"/>
          <w:szCs w:val="24"/>
          <w:vertAlign w:val="superscript"/>
        </w:rPr>
        <w:footnoteReference w:id="1"/>
      </w:r>
      <w:r w:rsidRPr="003F40C3">
        <w:rPr>
          <w:rFonts w:ascii="Palatino Linotype" w:eastAsia="Palatino Linotype" w:hAnsi="Palatino Linotype" w:cs="Palatino Linotype"/>
          <w:color w:val="000000"/>
          <w:sz w:val="24"/>
          <w:szCs w:val="24"/>
        </w:rPr>
        <w:t>según puede apreciarse a continuación:</w:t>
      </w:r>
    </w:p>
    <w:p w:rsidR="00E33084" w:rsidRPr="003F40C3" w:rsidRDefault="009B7671">
      <w:pPr>
        <w:shd w:val="clear" w:color="auto" w:fill="FFFFFF"/>
        <w:tabs>
          <w:tab w:val="left" w:pos="0"/>
        </w:tabs>
        <w:spacing w:before="240" w:after="360" w:line="360" w:lineRule="auto"/>
        <w:ind w:left="851" w:right="822"/>
        <w:jc w:val="both"/>
        <w:rPr>
          <w:rFonts w:ascii="Palatino Linotype" w:eastAsia="Palatino Linotype" w:hAnsi="Palatino Linotype" w:cs="Palatino Linotype"/>
          <w:color w:val="222222"/>
          <w:sz w:val="24"/>
          <w:szCs w:val="24"/>
        </w:rPr>
      </w:pPr>
      <w:r w:rsidRPr="003F40C3">
        <w:rPr>
          <w:rFonts w:ascii="Palatino Linotype" w:eastAsia="Palatino Linotype" w:hAnsi="Palatino Linotype" w:cs="Palatino Linotype"/>
          <w:b/>
          <w:i/>
          <w:color w:val="000000"/>
          <w:sz w:val="24"/>
          <w:szCs w:val="24"/>
        </w:rPr>
        <w:t>“Artículo 19.</w:t>
      </w:r>
      <w:r w:rsidRPr="003F40C3">
        <w:rPr>
          <w:rFonts w:ascii="Palatino Linotype" w:eastAsia="Palatino Linotype" w:hAnsi="Palatino Linotype" w:cs="Palatino Linotype"/>
          <w:i/>
          <w:color w:val="000000"/>
          <w:sz w:val="24"/>
          <w:szCs w:val="24"/>
        </w:rPr>
        <w:t> Se presume que la información debe existir si se refiere a las facultades, competencias y funciones que los ordenamientos jurídicos aplicables otorgan a los sujetos obligados.</w:t>
      </w:r>
    </w:p>
    <w:p w:rsidR="00E33084" w:rsidRPr="003F40C3" w:rsidRDefault="009B7671">
      <w:pPr>
        <w:shd w:val="clear" w:color="auto" w:fill="FFFFFF"/>
        <w:tabs>
          <w:tab w:val="left" w:pos="0"/>
        </w:tabs>
        <w:spacing w:before="240" w:after="240" w:line="360" w:lineRule="auto"/>
        <w:ind w:left="851" w:right="822"/>
        <w:jc w:val="both"/>
        <w:rPr>
          <w:rFonts w:ascii="Palatino Linotype" w:eastAsia="Palatino Linotype" w:hAnsi="Palatino Linotype" w:cs="Palatino Linotype"/>
          <w:i/>
          <w:color w:val="000000"/>
          <w:sz w:val="24"/>
          <w:szCs w:val="24"/>
        </w:rPr>
      </w:pPr>
      <w:r w:rsidRPr="003F40C3">
        <w:rPr>
          <w:rFonts w:ascii="Palatino Linotype" w:eastAsia="Palatino Linotype" w:hAnsi="Palatino Linotype" w:cs="Palatino Linotype"/>
          <w:i/>
          <w:color w:val="000000"/>
          <w:sz w:val="24"/>
          <w:szCs w:val="24"/>
        </w:rPr>
        <w:t>En los casos en que ciertas facultades, competencias o funciones no se hayan ejercido, se debe motivar la respuesta en función de las causas que motiven la inexistencia.</w:t>
      </w:r>
    </w:p>
    <w:p w:rsidR="00E33084" w:rsidRPr="003F40C3" w:rsidRDefault="009B7671">
      <w:pPr>
        <w:shd w:val="clear" w:color="auto" w:fill="FFFFFF"/>
        <w:tabs>
          <w:tab w:val="left" w:pos="0"/>
        </w:tabs>
        <w:spacing w:before="240" w:after="240" w:line="360" w:lineRule="auto"/>
        <w:ind w:left="851" w:right="822"/>
        <w:jc w:val="both"/>
        <w:rPr>
          <w:rFonts w:ascii="Palatino Linotype" w:eastAsia="Palatino Linotype" w:hAnsi="Palatino Linotype" w:cs="Palatino Linotype"/>
          <w:color w:val="222222"/>
          <w:sz w:val="24"/>
          <w:szCs w:val="24"/>
        </w:rPr>
      </w:pPr>
      <w:r w:rsidRPr="003F40C3">
        <w:rPr>
          <w:rFonts w:ascii="Palatino Linotype" w:eastAsia="Palatino Linotype" w:hAnsi="Palatino Linotype" w:cs="Palatino Linotype"/>
          <w:i/>
          <w:color w:val="000000"/>
          <w:sz w:val="24"/>
          <w:szCs w:val="24"/>
        </w:rPr>
        <w:t>(…)</w:t>
      </w:r>
    </w:p>
    <w:p w:rsidR="00E33084" w:rsidRPr="003F40C3" w:rsidRDefault="00B1135A">
      <w:pPr>
        <w:numPr>
          <w:ilvl w:val="0"/>
          <w:numId w:val="6"/>
        </w:numPr>
        <w:spacing w:line="360" w:lineRule="auto"/>
        <w:ind w:left="0" w:right="49" w:firstLine="0"/>
        <w:jc w:val="both"/>
        <w:rPr>
          <w:rFonts w:ascii="Palatino Linotype" w:eastAsia="Palatino Linotype" w:hAnsi="Palatino Linotype" w:cs="Palatino Linotype"/>
          <w:color w:val="222222"/>
          <w:sz w:val="24"/>
          <w:szCs w:val="24"/>
        </w:rPr>
      </w:pPr>
      <w:r>
        <w:rPr>
          <w:rFonts w:ascii="Palatino Linotype" w:eastAsia="Palatino Linotype" w:hAnsi="Palatino Linotype" w:cs="Palatino Linotype"/>
          <w:color w:val="000000"/>
          <w:sz w:val="24"/>
          <w:szCs w:val="24"/>
        </w:rPr>
        <w:t>P</w:t>
      </w:r>
      <w:r w:rsidR="009B7671" w:rsidRPr="003F40C3">
        <w:rPr>
          <w:rFonts w:ascii="Palatino Linotype" w:eastAsia="Palatino Linotype" w:hAnsi="Palatino Linotype" w:cs="Palatino Linotype"/>
          <w:color w:val="000000"/>
          <w:sz w:val="24"/>
          <w:szCs w:val="24"/>
        </w:rPr>
        <w:t xml:space="preserve">or cuanto hace a la normatividad local debe aplicarse lo establecido en los LINEAMIENTOS PARA LA RECEPCIÓN, TRÁMITE Y RESOLUCIÓN DE LAS SOLICITUDES DE ACCESO A LA INFORMACIÓN PÚBLICA, ACCESO, MODIFICACIÓN, SUSTITUCIÓN, RECTIFICACIÓN O SUPRESIÓN PARCIAL O TOTAL DE DATOS PERSONALES, ASÍ COMO DE LOS RECURSOS DE REVISIÓN QUE DEBERÁN OBSERVAR LOS SUJETOS OBLIGADOS POR LA LEY DE TRANSPARENCIA Y ACCESO A LA INFORMACIÓN PÚBLICA DEL ESTADO DE MÉXICO Y MUNICIPIOS, en su </w:t>
      </w:r>
      <w:r w:rsidR="009B7671" w:rsidRPr="003F40C3">
        <w:rPr>
          <w:rFonts w:ascii="Palatino Linotype" w:eastAsia="Palatino Linotype" w:hAnsi="Palatino Linotype" w:cs="Palatino Linotype"/>
          <w:color w:val="000000"/>
          <w:sz w:val="24"/>
          <w:szCs w:val="24"/>
        </w:rPr>
        <w:lastRenderedPageBreak/>
        <w:t>numeral CUARENTA Y CUATRO, así como, CUARENTA Y CINCO, y el criterio 0004-11 aprobado por el Pleno de este Órgano Garante, en la sesión ordinaria de fecha 25 de agosto del año 2011, que demuestran claramente el concepto de inexistencia, y en qué circunstancias debe emitirse la declaratoria respectiva:</w:t>
      </w:r>
    </w:p>
    <w:p w:rsidR="00E33084" w:rsidRPr="003F40C3" w:rsidRDefault="009B7671">
      <w:pPr>
        <w:shd w:val="clear" w:color="auto" w:fill="FFFFFF"/>
        <w:tabs>
          <w:tab w:val="left" w:pos="0"/>
        </w:tabs>
        <w:spacing w:line="360" w:lineRule="auto"/>
        <w:ind w:left="567" w:right="567"/>
        <w:jc w:val="center"/>
        <w:rPr>
          <w:rFonts w:ascii="Palatino Linotype" w:eastAsia="Palatino Linotype" w:hAnsi="Palatino Linotype" w:cs="Palatino Linotype"/>
          <w:color w:val="222222"/>
          <w:sz w:val="24"/>
          <w:szCs w:val="24"/>
        </w:rPr>
      </w:pPr>
      <w:r w:rsidRPr="003F40C3">
        <w:rPr>
          <w:rFonts w:ascii="Palatino Linotype" w:eastAsia="Palatino Linotype" w:hAnsi="Palatino Linotype" w:cs="Palatino Linotype"/>
          <w:b/>
          <w:i/>
          <w:color w:val="000000"/>
          <w:sz w:val="24"/>
          <w:szCs w:val="24"/>
        </w:rPr>
        <w:t>“CRITERIO 0004-11</w:t>
      </w:r>
    </w:p>
    <w:p w:rsidR="00E33084" w:rsidRPr="003F40C3" w:rsidRDefault="009B7671">
      <w:pPr>
        <w:shd w:val="clear" w:color="auto" w:fill="FFFFFF"/>
        <w:tabs>
          <w:tab w:val="left" w:pos="0"/>
        </w:tabs>
        <w:spacing w:line="360" w:lineRule="auto"/>
        <w:ind w:left="567" w:right="567"/>
        <w:jc w:val="both"/>
        <w:rPr>
          <w:rFonts w:ascii="Palatino Linotype" w:eastAsia="Palatino Linotype" w:hAnsi="Palatino Linotype" w:cs="Palatino Linotype"/>
          <w:color w:val="222222"/>
          <w:sz w:val="24"/>
          <w:szCs w:val="24"/>
        </w:rPr>
      </w:pPr>
      <w:r w:rsidRPr="003F40C3">
        <w:rPr>
          <w:rFonts w:ascii="Palatino Linotype" w:eastAsia="Palatino Linotype" w:hAnsi="Palatino Linotype" w:cs="Palatino Linotype"/>
          <w:b/>
          <w:i/>
          <w:color w:val="000000"/>
          <w:sz w:val="24"/>
          <w:szCs w:val="24"/>
        </w:rPr>
        <w:t>INEXISTENCIA. DECLARATORIA DE LA. ALCANCES Y PROCEDIMIENTOS</w:t>
      </w:r>
      <w:r w:rsidRPr="003F40C3">
        <w:rPr>
          <w:rFonts w:ascii="Palatino Linotype" w:eastAsia="Palatino Linotype" w:hAnsi="Palatino Linotype" w:cs="Palatino Linotype"/>
          <w:i/>
          <w:color w:val="000000"/>
          <w:sz w:val="24"/>
          <w:szCs w:val="24"/>
        </w:rPr>
        <w:t>. De la interpretación de los artículos 29 y 30, fracción VIII, de la Ley de Transparencia y Acceso a la Información Pública del Estado de México y Municipios, se concluye que cuando el Titular de la Unidad de Información no localice la documentación solicitada, a pesar de haber sido generada, poseída o administrada por el Sujeto Obligado, turnará la solicitud al Comité de Información el cual es el único competente para conocer y deliberar mediante resolución el dictamen de declaratoria de inexistencia, la cual tiene como propósito que el particular tenga la certeza jurídica de que el Sujeto Obligado realizó una búsqueda exhaustiva y minuciosa de la información en los archivos a cargo. En consecuencia, es deber del Comité de Información instruir una búsqueda exhaustiva a todas y cada una de las áreas que integran orgánica o funcionalmente al Sujeto Obligado, para localizar los documentos que contengan la información materia de una solicitud, así como la de supervisar que esa búsqueda se lleve a cabo en todas y cada una de las áreas mencionadas. Dicha búsqueda exhaustiva implicará que el Comité acuerde las medidas pertinentes para la debida localización de la información requerida dentro de la estructura del Sujeto Obligado y, en general, el de adoptar cualquier otra previsión que considere conducente para tales efectos y velar por la certeza en el derecho de acceso a la información.</w:t>
      </w:r>
    </w:p>
    <w:p w:rsidR="00E33084" w:rsidRPr="003F40C3" w:rsidRDefault="009B7671">
      <w:pPr>
        <w:shd w:val="clear" w:color="auto" w:fill="FFFFFF"/>
        <w:tabs>
          <w:tab w:val="left" w:pos="0"/>
        </w:tabs>
        <w:spacing w:line="360" w:lineRule="auto"/>
        <w:ind w:left="567" w:right="567"/>
        <w:jc w:val="both"/>
        <w:rPr>
          <w:rFonts w:ascii="Palatino Linotype" w:eastAsia="Palatino Linotype" w:hAnsi="Palatino Linotype" w:cs="Palatino Linotype"/>
          <w:color w:val="222222"/>
          <w:sz w:val="24"/>
          <w:szCs w:val="24"/>
        </w:rPr>
      </w:pPr>
      <w:r w:rsidRPr="003F40C3">
        <w:rPr>
          <w:rFonts w:ascii="Palatino Linotype" w:eastAsia="Palatino Linotype" w:hAnsi="Palatino Linotype" w:cs="Palatino Linotype"/>
          <w:i/>
          <w:color w:val="000000"/>
          <w:sz w:val="24"/>
          <w:szCs w:val="24"/>
        </w:rPr>
        <w:t>Bajo el entendido de que dicha búsqueda exhaustiva permitirá dos determinaciones:</w:t>
      </w:r>
    </w:p>
    <w:p w:rsidR="00E33084" w:rsidRPr="003F40C3" w:rsidRDefault="009B7671">
      <w:pPr>
        <w:shd w:val="clear" w:color="auto" w:fill="FFFFFF"/>
        <w:tabs>
          <w:tab w:val="left" w:pos="0"/>
        </w:tabs>
        <w:spacing w:line="360" w:lineRule="auto"/>
        <w:ind w:left="567" w:right="567"/>
        <w:jc w:val="both"/>
        <w:rPr>
          <w:rFonts w:ascii="Palatino Linotype" w:eastAsia="Palatino Linotype" w:hAnsi="Palatino Linotype" w:cs="Palatino Linotype"/>
          <w:color w:val="222222"/>
          <w:sz w:val="24"/>
          <w:szCs w:val="24"/>
        </w:rPr>
      </w:pPr>
      <w:r w:rsidRPr="003F40C3">
        <w:rPr>
          <w:rFonts w:ascii="Palatino Linotype" w:eastAsia="Palatino Linotype" w:hAnsi="Palatino Linotype" w:cs="Palatino Linotype"/>
          <w:i/>
          <w:color w:val="000000"/>
          <w:sz w:val="24"/>
          <w:szCs w:val="24"/>
        </w:rPr>
        <w:lastRenderedPageBreak/>
        <w:t>1ª) Que se localice la documentación que contenga la información solicitada y de ser así la información pueda entregarse al solicitante en la forma en que se encuentra disponible, o</w:t>
      </w:r>
    </w:p>
    <w:p w:rsidR="00E33084" w:rsidRPr="003F40C3" w:rsidRDefault="009B7671">
      <w:pPr>
        <w:shd w:val="clear" w:color="auto" w:fill="FFFFFF"/>
        <w:tabs>
          <w:tab w:val="left" w:pos="0"/>
        </w:tabs>
        <w:spacing w:line="360" w:lineRule="auto"/>
        <w:ind w:left="567" w:right="567"/>
        <w:jc w:val="both"/>
        <w:rPr>
          <w:rFonts w:ascii="Palatino Linotype" w:eastAsia="Palatino Linotype" w:hAnsi="Palatino Linotype" w:cs="Palatino Linotype"/>
          <w:color w:val="222222"/>
          <w:sz w:val="24"/>
          <w:szCs w:val="24"/>
        </w:rPr>
      </w:pPr>
      <w:r w:rsidRPr="003F40C3">
        <w:rPr>
          <w:rFonts w:ascii="Palatino Linotype" w:eastAsia="Palatino Linotype" w:hAnsi="Palatino Linotype" w:cs="Palatino Linotype"/>
          <w:i/>
          <w:color w:val="000000"/>
          <w:sz w:val="24"/>
          <w:szCs w:val="24"/>
        </w:rPr>
        <w:t>2ª) Que no se haya encontrado documento alguno que contenga la información requerida, por lo que agotadas las medidas necesarias de búsqueda de la información y de no encontrarla, el Comité de Información deba emitir el dictamen de declaratoria de inexistencia y notificarlo al interesado.</w:t>
      </w:r>
    </w:p>
    <w:p w:rsidR="00E33084" w:rsidRPr="003F40C3" w:rsidRDefault="009B7671">
      <w:pPr>
        <w:shd w:val="clear" w:color="auto" w:fill="FFFFFF"/>
        <w:tabs>
          <w:tab w:val="left" w:pos="0"/>
        </w:tabs>
        <w:spacing w:line="360" w:lineRule="auto"/>
        <w:ind w:left="567" w:right="567"/>
        <w:jc w:val="both"/>
        <w:rPr>
          <w:rFonts w:ascii="Palatino Linotype" w:eastAsia="Palatino Linotype" w:hAnsi="Palatino Linotype" w:cs="Palatino Linotype"/>
          <w:i/>
          <w:color w:val="000000"/>
          <w:sz w:val="24"/>
          <w:szCs w:val="24"/>
        </w:rPr>
      </w:pPr>
      <w:r w:rsidRPr="003F40C3">
        <w:rPr>
          <w:rFonts w:ascii="Palatino Linotype" w:eastAsia="Palatino Linotype" w:hAnsi="Palatino Linotype" w:cs="Palatino Linotype"/>
          <w:i/>
          <w:color w:val="000000"/>
          <w:sz w:val="24"/>
          <w:szCs w:val="24"/>
        </w:rPr>
        <w:t>Aunado a lo anterior, en el dictamen de declaratoria de inexistencia el Comité de Información deberá motivar o precisar las razones por las que se buscó la información, las áreas en las que se instruyó la búsqueda, las respuestas otorgadas por los Servidores Públicos Habilitados y en general, todas aquéllas circunstancias que se tomaron en cuenta para llegar a determinar que la información requerida no obra en los archivos a cargo.” (Sic)</w:t>
      </w:r>
    </w:p>
    <w:p w:rsidR="00E33084" w:rsidRPr="003F40C3" w:rsidRDefault="00E33084">
      <w:pPr>
        <w:shd w:val="clear" w:color="auto" w:fill="FFFFFF"/>
        <w:tabs>
          <w:tab w:val="left" w:pos="0"/>
        </w:tabs>
        <w:spacing w:line="360" w:lineRule="auto"/>
        <w:ind w:right="567"/>
        <w:jc w:val="both"/>
        <w:rPr>
          <w:rFonts w:ascii="Palatino Linotype" w:eastAsia="Palatino Linotype" w:hAnsi="Palatino Linotype" w:cs="Palatino Linotype"/>
          <w:color w:val="222222"/>
          <w:sz w:val="24"/>
          <w:szCs w:val="24"/>
        </w:rPr>
      </w:pPr>
    </w:p>
    <w:p w:rsidR="00E33084" w:rsidRPr="003F40C3" w:rsidRDefault="009B7671">
      <w:pPr>
        <w:numPr>
          <w:ilvl w:val="0"/>
          <w:numId w:val="6"/>
        </w:numPr>
        <w:spacing w:line="360" w:lineRule="auto"/>
        <w:ind w:left="0" w:right="49" w:firstLine="0"/>
        <w:jc w:val="both"/>
        <w:rPr>
          <w:rFonts w:ascii="Palatino Linotype" w:eastAsia="Palatino Linotype" w:hAnsi="Palatino Linotype" w:cs="Palatino Linotype"/>
          <w:color w:val="222222"/>
          <w:sz w:val="24"/>
          <w:szCs w:val="24"/>
        </w:rPr>
      </w:pPr>
      <w:r w:rsidRPr="003F40C3">
        <w:rPr>
          <w:rFonts w:ascii="Palatino Linotype" w:eastAsia="Palatino Linotype" w:hAnsi="Palatino Linotype" w:cs="Palatino Linotype"/>
          <w:color w:val="000000"/>
          <w:sz w:val="24"/>
          <w:szCs w:val="24"/>
        </w:rPr>
        <w:t>Bajo éste tenor se debe destacar que para que se declare la inexistencia de la información, debió haber existencia previa de la documentación y la falta posterior de la misma en los archivos del </w:t>
      </w:r>
      <w:r w:rsidRPr="003F40C3">
        <w:rPr>
          <w:rFonts w:ascii="Palatino Linotype" w:eastAsia="Palatino Linotype" w:hAnsi="Palatino Linotype" w:cs="Palatino Linotype"/>
          <w:b/>
          <w:color w:val="000000"/>
          <w:sz w:val="24"/>
          <w:szCs w:val="24"/>
        </w:rPr>
        <w:t>SUJETO OBLIGADO</w:t>
      </w:r>
      <w:r w:rsidRPr="003F40C3">
        <w:rPr>
          <w:rFonts w:ascii="Palatino Linotype" w:eastAsia="Palatino Linotype" w:hAnsi="Palatino Linotype" w:cs="Palatino Linotype"/>
          <w:color w:val="000000"/>
          <w:sz w:val="24"/>
          <w:szCs w:val="24"/>
        </w:rPr>
        <w:t>, esto es que la información se generó, poseyó o administró en el marco de las atribuciones conferidas a al Sujeto Obligado, pero no la conserva por diversas razones (destrucción física, desaparición física, sustracción ilícita, baja documental, etcétera).</w:t>
      </w:r>
    </w:p>
    <w:p w:rsidR="00E33084" w:rsidRDefault="00E33084">
      <w:pPr>
        <w:spacing w:line="360" w:lineRule="auto"/>
        <w:ind w:right="49"/>
        <w:jc w:val="both"/>
        <w:rPr>
          <w:rFonts w:ascii="Palatino Linotype" w:eastAsia="Palatino Linotype" w:hAnsi="Palatino Linotype" w:cs="Palatino Linotype"/>
          <w:color w:val="000000"/>
          <w:sz w:val="24"/>
          <w:szCs w:val="24"/>
        </w:rPr>
      </w:pPr>
    </w:p>
    <w:p w:rsidR="00B1135A" w:rsidRDefault="00B1135A">
      <w:pPr>
        <w:spacing w:line="360" w:lineRule="auto"/>
        <w:ind w:right="49"/>
        <w:jc w:val="both"/>
        <w:rPr>
          <w:rFonts w:ascii="Palatino Linotype" w:eastAsia="Palatino Linotype" w:hAnsi="Palatino Linotype" w:cs="Palatino Linotype"/>
          <w:color w:val="000000"/>
          <w:sz w:val="24"/>
          <w:szCs w:val="24"/>
        </w:rPr>
      </w:pPr>
    </w:p>
    <w:p w:rsidR="00B1135A" w:rsidRDefault="00B1135A">
      <w:pPr>
        <w:spacing w:line="360" w:lineRule="auto"/>
        <w:ind w:right="49"/>
        <w:jc w:val="both"/>
        <w:rPr>
          <w:rFonts w:ascii="Palatino Linotype" w:eastAsia="Palatino Linotype" w:hAnsi="Palatino Linotype" w:cs="Palatino Linotype"/>
          <w:color w:val="000000"/>
          <w:sz w:val="24"/>
          <w:szCs w:val="24"/>
        </w:rPr>
      </w:pPr>
    </w:p>
    <w:p w:rsidR="00B1135A" w:rsidRPr="003F40C3" w:rsidRDefault="00B1135A">
      <w:pPr>
        <w:spacing w:line="360" w:lineRule="auto"/>
        <w:ind w:right="49"/>
        <w:jc w:val="both"/>
        <w:rPr>
          <w:rFonts w:ascii="Palatino Linotype" w:eastAsia="Palatino Linotype" w:hAnsi="Palatino Linotype" w:cs="Palatino Linotype"/>
          <w:color w:val="000000"/>
          <w:sz w:val="24"/>
          <w:szCs w:val="24"/>
        </w:rPr>
      </w:pPr>
    </w:p>
    <w:p w:rsidR="00E33084" w:rsidRPr="003F40C3" w:rsidRDefault="009B7671">
      <w:pPr>
        <w:numPr>
          <w:ilvl w:val="0"/>
          <w:numId w:val="8"/>
        </w:numPr>
        <w:pBdr>
          <w:top w:val="nil"/>
          <w:left w:val="nil"/>
          <w:bottom w:val="nil"/>
          <w:right w:val="nil"/>
          <w:between w:val="nil"/>
        </w:pBdr>
        <w:spacing w:line="360" w:lineRule="auto"/>
        <w:ind w:right="49"/>
        <w:jc w:val="both"/>
        <w:rPr>
          <w:rFonts w:ascii="Palatino Linotype" w:eastAsia="Palatino Linotype" w:hAnsi="Palatino Linotype" w:cs="Palatino Linotype"/>
          <w:color w:val="222222"/>
          <w:sz w:val="24"/>
          <w:szCs w:val="24"/>
        </w:rPr>
      </w:pPr>
      <w:r w:rsidRPr="003F40C3">
        <w:rPr>
          <w:rFonts w:ascii="Palatino Linotype" w:eastAsia="Palatino Linotype" w:hAnsi="Palatino Linotype" w:cs="Palatino Linotype"/>
          <w:b/>
          <w:color w:val="222222"/>
          <w:sz w:val="24"/>
          <w:szCs w:val="24"/>
        </w:rPr>
        <w:lastRenderedPageBreak/>
        <w:t>Cursos</w:t>
      </w:r>
    </w:p>
    <w:p w:rsidR="00E33084" w:rsidRPr="003F40C3" w:rsidRDefault="009B7671">
      <w:pPr>
        <w:numPr>
          <w:ilvl w:val="0"/>
          <w:numId w:val="6"/>
        </w:numPr>
        <w:spacing w:line="360" w:lineRule="auto"/>
        <w:ind w:left="0" w:right="49" w:firstLine="0"/>
        <w:jc w:val="both"/>
        <w:rPr>
          <w:rFonts w:ascii="Palatino Linotype" w:eastAsia="Palatino Linotype" w:hAnsi="Palatino Linotype" w:cs="Palatino Linotype"/>
          <w:color w:val="222222"/>
          <w:sz w:val="24"/>
          <w:szCs w:val="24"/>
        </w:rPr>
      </w:pPr>
      <w:r w:rsidRPr="003F40C3">
        <w:rPr>
          <w:rFonts w:ascii="Palatino Linotype" w:eastAsia="Palatino Linotype" w:hAnsi="Palatino Linotype" w:cs="Palatino Linotype"/>
          <w:color w:val="222222"/>
          <w:sz w:val="24"/>
          <w:szCs w:val="24"/>
        </w:rPr>
        <w:t xml:space="preserve">No se advierte que el </w:t>
      </w:r>
      <w:r w:rsidRPr="003F40C3">
        <w:rPr>
          <w:rFonts w:ascii="Palatino Linotype" w:eastAsia="Palatino Linotype" w:hAnsi="Palatino Linotype" w:cs="Palatino Linotype"/>
          <w:b/>
          <w:color w:val="222222"/>
          <w:sz w:val="24"/>
          <w:szCs w:val="24"/>
        </w:rPr>
        <w:t xml:space="preserve">SUJETO OBLIGADO, </w:t>
      </w:r>
      <w:r w:rsidRPr="003F40C3">
        <w:rPr>
          <w:rFonts w:ascii="Palatino Linotype" w:eastAsia="Palatino Linotype" w:hAnsi="Palatino Linotype" w:cs="Palatino Linotype"/>
          <w:color w:val="222222"/>
          <w:sz w:val="24"/>
          <w:szCs w:val="24"/>
        </w:rPr>
        <w:t>se haya pronunciado, por lo que no se puede tener por colmado, ante tal omisión, resulta dable ordenar a la Dirección General de Administración que es el área que de manera enunciativa más no limitativa genera, posee y/o administra la información solicitada a efecto de que dé cuenta de lo solicitado.</w:t>
      </w:r>
    </w:p>
    <w:p w:rsidR="00E33084" w:rsidRPr="003F40C3" w:rsidRDefault="00E33084">
      <w:pPr>
        <w:spacing w:line="360" w:lineRule="auto"/>
        <w:jc w:val="both"/>
        <w:rPr>
          <w:rFonts w:ascii="Palatino Linotype" w:eastAsia="Palatino Linotype" w:hAnsi="Palatino Linotype" w:cs="Palatino Linotype"/>
          <w:sz w:val="24"/>
          <w:szCs w:val="24"/>
        </w:rPr>
      </w:pPr>
    </w:p>
    <w:p w:rsidR="00E33084" w:rsidRPr="003F40C3" w:rsidRDefault="009B7671">
      <w:pPr>
        <w:numPr>
          <w:ilvl w:val="0"/>
          <w:numId w:val="6"/>
        </w:numPr>
        <w:spacing w:line="360" w:lineRule="auto"/>
        <w:ind w:left="0" w:right="49" w:firstLine="0"/>
        <w:jc w:val="both"/>
        <w:rPr>
          <w:rFonts w:ascii="Palatino Linotype" w:eastAsia="Palatino Linotype" w:hAnsi="Palatino Linotype" w:cs="Palatino Linotype"/>
          <w:sz w:val="24"/>
          <w:szCs w:val="24"/>
        </w:rPr>
      </w:pPr>
      <w:r w:rsidRPr="003F40C3">
        <w:rPr>
          <w:rFonts w:ascii="Palatino Linotype" w:eastAsia="Palatino Linotype" w:hAnsi="Palatino Linotype" w:cs="Palatino Linotype"/>
          <w:sz w:val="24"/>
          <w:szCs w:val="24"/>
        </w:rPr>
        <w:t xml:space="preserve">Al respecto, el derecho de acceso a la información pública es un derecho humano constitucionalmente reconocido en consecuencia todas las autoridades en el ámbito de sus competencias, funciones y atribuciones tienen la obligación de respetarlo, protegerlo y garantizarlo, así también </w:t>
      </w:r>
      <w:r w:rsidRPr="003F40C3">
        <w:rPr>
          <w:rFonts w:ascii="Palatino Linotype" w:eastAsia="Palatino Linotype" w:hAnsi="Palatino Linotype" w:cs="Palatino Linotype"/>
          <w:b/>
          <w:sz w:val="24"/>
          <w:szCs w:val="24"/>
        </w:rPr>
        <w:t>es su deber turnar la solicitud de información a todas las áreas dentro de su estructura orgánica que pudieran contar con lo solicitado</w:t>
      </w:r>
      <w:r w:rsidRPr="003F40C3">
        <w:rPr>
          <w:rFonts w:ascii="Palatino Linotype" w:eastAsia="Palatino Linotype" w:hAnsi="Palatino Linotype" w:cs="Palatino Linotype"/>
          <w:sz w:val="24"/>
          <w:szCs w:val="24"/>
        </w:rPr>
        <w:t>, a fin de dar cabal cumplimiento al derecho humano constitucionalmente reconocido.</w:t>
      </w:r>
    </w:p>
    <w:p w:rsidR="00E33084" w:rsidRPr="003F40C3" w:rsidRDefault="00E33084">
      <w:pPr>
        <w:spacing w:line="360" w:lineRule="auto"/>
        <w:jc w:val="both"/>
        <w:rPr>
          <w:rFonts w:ascii="Palatino Linotype" w:eastAsia="Palatino Linotype" w:hAnsi="Palatino Linotype" w:cs="Palatino Linotype"/>
          <w:sz w:val="24"/>
          <w:szCs w:val="24"/>
        </w:rPr>
      </w:pPr>
    </w:p>
    <w:p w:rsidR="00E33084" w:rsidRPr="003F40C3" w:rsidRDefault="009B7671">
      <w:pPr>
        <w:numPr>
          <w:ilvl w:val="0"/>
          <w:numId w:val="6"/>
        </w:numPr>
        <w:spacing w:line="360" w:lineRule="auto"/>
        <w:ind w:left="0" w:right="49" w:firstLine="0"/>
        <w:jc w:val="both"/>
        <w:rPr>
          <w:rFonts w:ascii="Palatino Linotype" w:eastAsia="Palatino Linotype" w:hAnsi="Palatino Linotype" w:cs="Palatino Linotype"/>
          <w:b/>
          <w:sz w:val="24"/>
          <w:szCs w:val="24"/>
        </w:rPr>
      </w:pPr>
      <w:r w:rsidRPr="003F40C3">
        <w:rPr>
          <w:rFonts w:ascii="Palatino Linotype" w:eastAsia="Palatino Linotype" w:hAnsi="Palatino Linotype" w:cs="Palatino Linotype"/>
          <w:sz w:val="24"/>
          <w:szCs w:val="24"/>
        </w:rPr>
        <w:t>En esa tesitura, el procedimiento de acceso a la información pública, descrito en el Título Séptimo de la Ley de Transparencia describe los pasos que debe seguir la autoridad para atender las solicitudes que presenten las personas en ejercicio de su derecho, entre los cuales se encuentra el deber de las Unidades de Transparencia de turnar a todas las áreas competentes que cuenten con la información o deban tenerla de acuerdo a sus facultades, competencias y funciones, con el objeto de que realicen una búsqueda exhaustiva y razonable de la información solicitada, según se asienta en el artículo 162 de la ley citada.</w:t>
      </w:r>
    </w:p>
    <w:p w:rsidR="00E33084" w:rsidRPr="003F40C3" w:rsidRDefault="009B7671">
      <w:pPr>
        <w:spacing w:line="360" w:lineRule="auto"/>
        <w:ind w:left="567" w:right="616"/>
        <w:jc w:val="both"/>
        <w:rPr>
          <w:rFonts w:ascii="Palatino Linotype" w:eastAsia="Palatino Linotype" w:hAnsi="Palatino Linotype" w:cs="Palatino Linotype"/>
          <w:i/>
          <w:sz w:val="24"/>
          <w:szCs w:val="24"/>
          <w:u w:val="single"/>
        </w:rPr>
      </w:pPr>
      <w:r w:rsidRPr="003F40C3">
        <w:rPr>
          <w:rFonts w:ascii="Palatino Linotype" w:eastAsia="Palatino Linotype" w:hAnsi="Palatino Linotype" w:cs="Palatino Linotype"/>
          <w:b/>
          <w:i/>
          <w:sz w:val="24"/>
          <w:szCs w:val="24"/>
        </w:rPr>
        <w:t>“Artículo 162.</w:t>
      </w:r>
      <w:r w:rsidRPr="003F40C3">
        <w:rPr>
          <w:rFonts w:ascii="Palatino Linotype" w:eastAsia="Palatino Linotype" w:hAnsi="Palatino Linotype" w:cs="Palatino Linotype"/>
          <w:i/>
          <w:sz w:val="24"/>
          <w:szCs w:val="24"/>
        </w:rPr>
        <w:t xml:space="preserve"> </w:t>
      </w:r>
      <w:r w:rsidRPr="003F40C3">
        <w:rPr>
          <w:rFonts w:ascii="Palatino Linotype" w:eastAsia="Palatino Linotype" w:hAnsi="Palatino Linotype" w:cs="Palatino Linotype"/>
          <w:i/>
          <w:sz w:val="24"/>
          <w:szCs w:val="24"/>
          <w:u w:val="single"/>
        </w:rPr>
        <w:t xml:space="preserve">Las unidades de transparencia deberán garantizar que las solicitudes se turnen a todas las Áreas competentes que cuenten con la información o deban tenerla de </w:t>
      </w:r>
      <w:r w:rsidRPr="003F40C3">
        <w:rPr>
          <w:rFonts w:ascii="Palatino Linotype" w:eastAsia="Palatino Linotype" w:hAnsi="Palatino Linotype" w:cs="Palatino Linotype"/>
          <w:i/>
          <w:sz w:val="24"/>
          <w:szCs w:val="24"/>
          <w:u w:val="single"/>
        </w:rPr>
        <w:lastRenderedPageBreak/>
        <w:t>acuerdo a sus facultades, competencias y funciones, con el objeto de que realicen una búsqueda exhaustiva y razonable de la información solicitada.”</w:t>
      </w:r>
    </w:p>
    <w:p w:rsidR="00E33084" w:rsidRPr="003F40C3" w:rsidRDefault="00E33084">
      <w:pPr>
        <w:spacing w:line="360" w:lineRule="auto"/>
        <w:ind w:left="567" w:right="616"/>
        <w:jc w:val="both"/>
        <w:rPr>
          <w:rFonts w:ascii="Palatino Linotype" w:eastAsia="Palatino Linotype" w:hAnsi="Palatino Linotype" w:cs="Palatino Linotype"/>
          <w:i/>
          <w:sz w:val="24"/>
          <w:szCs w:val="24"/>
        </w:rPr>
      </w:pPr>
    </w:p>
    <w:p w:rsidR="00E33084" w:rsidRPr="003F40C3" w:rsidRDefault="009B7671">
      <w:pPr>
        <w:numPr>
          <w:ilvl w:val="0"/>
          <w:numId w:val="6"/>
        </w:numPr>
        <w:spacing w:line="360" w:lineRule="auto"/>
        <w:ind w:left="0" w:right="49" w:firstLine="0"/>
        <w:jc w:val="both"/>
        <w:rPr>
          <w:rFonts w:ascii="Palatino Linotype" w:eastAsia="Palatino Linotype" w:hAnsi="Palatino Linotype" w:cs="Palatino Linotype"/>
          <w:sz w:val="24"/>
          <w:szCs w:val="24"/>
        </w:rPr>
      </w:pPr>
      <w:r w:rsidRPr="003F40C3">
        <w:rPr>
          <w:rFonts w:ascii="Palatino Linotype" w:eastAsia="Palatino Linotype" w:hAnsi="Palatino Linotype" w:cs="Palatino Linotype"/>
          <w:sz w:val="24"/>
          <w:szCs w:val="24"/>
        </w:rPr>
        <w:t>El buscar exhaustivamente en sus archivos, es identificar la unidad(s) administrativa(s) que resguarda el documento al que una persona pretende acceder, es practicar una adecuada gestión documental que nos permite localizar el documento, como bien señala el artículo 159 de la Ley de Transparencia local.</w:t>
      </w:r>
    </w:p>
    <w:p w:rsidR="00E33084" w:rsidRPr="003F40C3" w:rsidRDefault="00E33084">
      <w:pPr>
        <w:spacing w:line="360" w:lineRule="auto"/>
        <w:jc w:val="both"/>
        <w:rPr>
          <w:rFonts w:ascii="Palatino Linotype" w:eastAsia="Palatino Linotype" w:hAnsi="Palatino Linotype" w:cs="Palatino Linotype"/>
          <w:sz w:val="24"/>
          <w:szCs w:val="24"/>
        </w:rPr>
      </w:pPr>
    </w:p>
    <w:p w:rsidR="00E33084" w:rsidRPr="003F40C3" w:rsidRDefault="009B7671">
      <w:pPr>
        <w:numPr>
          <w:ilvl w:val="0"/>
          <w:numId w:val="6"/>
        </w:numPr>
        <w:spacing w:line="360" w:lineRule="auto"/>
        <w:ind w:left="0" w:right="49" w:firstLine="0"/>
        <w:jc w:val="both"/>
        <w:rPr>
          <w:rFonts w:ascii="Palatino Linotype" w:eastAsia="Palatino Linotype" w:hAnsi="Palatino Linotype" w:cs="Palatino Linotype"/>
          <w:sz w:val="24"/>
          <w:szCs w:val="24"/>
        </w:rPr>
      </w:pPr>
      <w:r w:rsidRPr="003F40C3">
        <w:rPr>
          <w:rFonts w:ascii="Palatino Linotype" w:eastAsia="Palatino Linotype" w:hAnsi="Palatino Linotype" w:cs="Palatino Linotype"/>
          <w:sz w:val="24"/>
          <w:szCs w:val="24"/>
        </w:rPr>
        <w:t xml:space="preserve">De la normatividad en cita, se desprende que las Unidades de Transparencia, se erigen como el área responsable en cada Sujeto Obligado que tiene a su cargo la atención de las solicitudes de información que se realicen al amparo de la Ley. </w:t>
      </w:r>
    </w:p>
    <w:p w:rsidR="00E33084" w:rsidRPr="003F40C3" w:rsidRDefault="00E33084">
      <w:pPr>
        <w:pBdr>
          <w:top w:val="nil"/>
          <w:left w:val="nil"/>
          <w:bottom w:val="nil"/>
          <w:right w:val="nil"/>
          <w:between w:val="nil"/>
        </w:pBdr>
        <w:spacing w:line="360" w:lineRule="auto"/>
        <w:ind w:left="360"/>
        <w:jc w:val="both"/>
        <w:rPr>
          <w:rFonts w:ascii="Palatino Linotype" w:eastAsia="Palatino Linotype" w:hAnsi="Palatino Linotype" w:cs="Palatino Linotype"/>
          <w:color w:val="000000"/>
          <w:sz w:val="24"/>
          <w:szCs w:val="24"/>
        </w:rPr>
      </w:pPr>
    </w:p>
    <w:p w:rsidR="00E33084" w:rsidRPr="003F40C3" w:rsidRDefault="009B7671">
      <w:pPr>
        <w:numPr>
          <w:ilvl w:val="0"/>
          <w:numId w:val="6"/>
        </w:numPr>
        <w:spacing w:line="360" w:lineRule="auto"/>
        <w:ind w:left="0" w:right="49" w:firstLine="0"/>
        <w:jc w:val="both"/>
        <w:rPr>
          <w:rFonts w:ascii="Palatino Linotype" w:eastAsia="Palatino Linotype" w:hAnsi="Palatino Linotype" w:cs="Palatino Linotype"/>
          <w:sz w:val="24"/>
          <w:szCs w:val="24"/>
        </w:rPr>
      </w:pPr>
      <w:r w:rsidRPr="003F40C3">
        <w:rPr>
          <w:rFonts w:ascii="Palatino Linotype" w:eastAsia="Palatino Linotype" w:hAnsi="Palatino Linotype" w:cs="Palatino Linotype"/>
          <w:sz w:val="24"/>
          <w:szCs w:val="24"/>
        </w:rPr>
        <w:t xml:space="preserve">El responsable de dicha área funge como enlace entre </w:t>
      </w:r>
      <w:r w:rsidRPr="003F40C3">
        <w:rPr>
          <w:rFonts w:ascii="Palatino Linotype" w:eastAsia="Palatino Linotype" w:hAnsi="Palatino Linotype" w:cs="Palatino Linotype"/>
          <w:b/>
          <w:sz w:val="24"/>
          <w:szCs w:val="24"/>
        </w:rPr>
        <w:t>EL SUJETO OBLIGADO</w:t>
      </w:r>
      <w:r w:rsidRPr="003F40C3">
        <w:rPr>
          <w:rFonts w:ascii="Palatino Linotype" w:eastAsia="Palatino Linotype" w:hAnsi="Palatino Linotype" w:cs="Palatino Linotype"/>
          <w:sz w:val="24"/>
          <w:szCs w:val="24"/>
        </w:rPr>
        <w:t xml:space="preserve"> y los solicitantes, y tiene bajo su responsabilidad el tramitar internamente la solicitud de información.</w:t>
      </w:r>
    </w:p>
    <w:p w:rsidR="00E33084" w:rsidRPr="003F40C3" w:rsidRDefault="00E33084">
      <w:pPr>
        <w:pBdr>
          <w:top w:val="nil"/>
          <w:left w:val="nil"/>
          <w:bottom w:val="nil"/>
          <w:right w:val="nil"/>
          <w:between w:val="nil"/>
        </w:pBdr>
        <w:spacing w:line="360" w:lineRule="auto"/>
        <w:ind w:left="360"/>
        <w:jc w:val="both"/>
        <w:rPr>
          <w:rFonts w:ascii="Palatino Linotype" w:eastAsia="Palatino Linotype" w:hAnsi="Palatino Linotype" w:cs="Palatino Linotype"/>
          <w:color w:val="000000"/>
          <w:sz w:val="24"/>
          <w:szCs w:val="24"/>
        </w:rPr>
      </w:pPr>
    </w:p>
    <w:p w:rsidR="00E33084" w:rsidRPr="003F40C3" w:rsidRDefault="009B7671">
      <w:pPr>
        <w:numPr>
          <w:ilvl w:val="0"/>
          <w:numId w:val="6"/>
        </w:numPr>
        <w:spacing w:line="360" w:lineRule="auto"/>
        <w:ind w:left="0" w:right="49" w:firstLine="0"/>
        <w:jc w:val="both"/>
        <w:rPr>
          <w:rFonts w:ascii="Palatino Linotype" w:eastAsia="Palatino Linotype" w:hAnsi="Palatino Linotype" w:cs="Palatino Linotype"/>
          <w:sz w:val="24"/>
          <w:szCs w:val="24"/>
        </w:rPr>
      </w:pPr>
      <w:r w:rsidRPr="003F40C3">
        <w:rPr>
          <w:rFonts w:ascii="Palatino Linotype" w:eastAsia="Palatino Linotype" w:hAnsi="Palatino Linotype" w:cs="Palatino Linotype"/>
          <w:sz w:val="24"/>
          <w:szCs w:val="24"/>
        </w:rPr>
        <w:t xml:space="preserve">De tal manera que, si bien, el Titular de la Unidad de Transparencia no tiene bajo su resguardo el archivo que contiene la documentación en donde consta la información solicitada, sino que pudiera obrar en las distintas áreas que conforman la estructura del </w:t>
      </w:r>
      <w:r w:rsidRPr="003F40C3">
        <w:rPr>
          <w:rFonts w:ascii="Palatino Linotype" w:eastAsia="Palatino Linotype" w:hAnsi="Palatino Linotype" w:cs="Palatino Linotype"/>
          <w:b/>
          <w:sz w:val="24"/>
          <w:szCs w:val="24"/>
        </w:rPr>
        <w:t xml:space="preserve">SUJETO OBLIGADO; </w:t>
      </w:r>
      <w:r w:rsidRPr="003F40C3">
        <w:rPr>
          <w:rFonts w:ascii="Palatino Linotype" w:eastAsia="Palatino Linotype" w:hAnsi="Palatino Linotype" w:cs="Palatino Linotype"/>
          <w:sz w:val="24"/>
          <w:szCs w:val="24"/>
        </w:rPr>
        <w:t>es por ello que, debe turnar la solicitud a todas las áreas que conforme a sus atribuciones y funciones generen, administren o posean la información requerida por la particular; pues tienen como función, buscar, localizar y poseer la información, así como entregarla.</w:t>
      </w:r>
    </w:p>
    <w:p w:rsidR="00E33084" w:rsidRPr="003F40C3" w:rsidRDefault="009B7671">
      <w:pPr>
        <w:numPr>
          <w:ilvl w:val="0"/>
          <w:numId w:val="6"/>
        </w:numPr>
        <w:spacing w:line="360" w:lineRule="auto"/>
        <w:ind w:left="0" w:right="49" w:firstLine="0"/>
        <w:jc w:val="both"/>
        <w:rPr>
          <w:rFonts w:ascii="Palatino Linotype" w:eastAsia="Palatino Linotype" w:hAnsi="Palatino Linotype" w:cs="Palatino Linotype"/>
          <w:sz w:val="24"/>
          <w:szCs w:val="24"/>
        </w:rPr>
      </w:pPr>
      <w:r w:rsidRPr="003F40C3">
        <w:rPr>
          <w:rFonts w:ascii="Palatino Linotype" w:eastAsia="Palatino Linotype" w:hAnsi="Palatino Linotype" w:cs="Palatino Linotype"/>
          <w:sz w:val="24"/>
          <w:szCs w:val="24"/>
        </w:rPr>
        <w:lastRenderedPageBreak/>
        <w:t xml:space="preserve">Es así que, le corresponde al Titular de la Unidad de Transparencia el garantizar que las solicitudes se turnen a las áreas competentes que puedan contar con la información, con el objeto de que se realice una búsqueda exhaustiva y razonable de la misma. </w:t>
      </w:r>
    </w:p>
    <w:p w:rsidR="00E33084" w:rsidRPr="003F40C3" w:rsidRDefault="00E33084">
      <w:pPr>
        <w:spacing w:line="360" w:lineRule="auto"/>
        <w:ind w:right="49"/>
        <w:jc w:val="both"/>
        <w:rPr>
          <w:rFonts w:ascii="Palatino Linotype" w:eastAsia="Palatino Linotype" w:hAnsi="Palatino Linotype" w:cs="Palatino Linotype"/>
          <w:color w:val="222222"/>
          <w:sz w:val="24"/>
          <w:szCs w:val="24"/>
        </w:rPr>
      </w:pPr>
    </w:p>
    <w:p w:rsidR="00E33084" w:rsidRPr="003F40C3" w:rsidRDefault="009B7671">
      <w:pPr>
        <w:numPr>
          <w:ilvl w:val="0"/>
          <w:numId w:val="6"/>
        </w:numPr>
        <w:spacing w:line="360" w:lineRule="auto"/>
        <w:ind w:left="0" w:right="49" w:firstLine="0"/>
        <w:jc w:val="both"/>
        <w:rPr>
          <w:rFonts w:ascii="Palatino Linotype" w:eastAsia="Palatino Linotype" w:hAnsi="Palatino Linotype" w:cs="Palatino Linotype"/>
          <w:color w:val="222222"/>
          <w:sz w:val="24"/>
          <w:szCs w:val="24"/>
        </w:rPr>
      </w:pPr>
      <w:r w:rsidRPr="003F40C3">
        <w:rPr>
          <w:rFonts w:ascii="Palatino Linotype" w:eastAsia="Palatino Linotype" w:hAnsi="Palatino Linotype" w:cs="Palatino Linotype"/>
          <w:color w:val="222222"/>
          <w:sz w:val="24"/>
          <w:szCs w:val="24"/>
        </w:rPr>
        <w:t>Ahora bien, respecto la información solicitada, dada su naturaleza se refiere que el documento que pudiera dar cuenta de lo solicitado, de manera enunciativa más no limitativa pudiera ser la solicitud de empleo, ficha curricular y/o el CurriculumVitae.</w:t>
      </w:r>
    </w:p>
    <w:p w:rsidR="00E33084" w:rsidRPr="003F40C3" w:rsidRDefault="00E33084">
      <w:pPr>
        <w:spacing w:line="360" w:lineRule="auto"/>
        <w:ind w:right="49"/>
        <w:jc w:val="both"/>
        <w:rPr>
          <w:rFonts w:ascii="Palatino Linotype" w:eastAsia="Palatino Linotype" w:hAnsi="Palatino Linotype" w:cs="Palatino Linotype"/>
          <w:color w:val="222222"/>
          <w:sz w:val="24"/>
          <w:szCs w:val="24"/>
        </w:rPr>
      </w:pPr>
    </w:p>
    <w:p w:rsidR="00E33084" w:rsidRPr="003F40C3" w:rsidRDefault="009B7671">
      <w:pPr>
        <w:numPr>
          <w:ilvl w:val="0"/>
          <w:numId w:val="6"/>
        </w:numPr>
        <w:spacing w:line="360" w:lineRule="auto"/>
        <w:ind w:left="0" w:right="49" w:firstLine="0"/>
        <w:jc w:val="both"/>
        <w:rPr>
          <w:rFonts w:ascii="Palatino Linotype" w:eastAsia="Palatino Linotype" w:hAnsi="Palatino Linotype" w:cs="Palatino Linotype"/>
          <w:color w:val="000000"/>
          <w:sz w:val="24"/>
          <w:szCs w:val="24"/>
        </w:rPr>
      </w:pPr>
      <w:r w:rsidRPr="003F40C3">
        <w:rPr>
          <w:rFonts w:ascii="Palatino Linotype" w:eastAsia="Palatino Linotype" w:hAnsi="Palatino Linotype" w:cs="Palatino Linotype"/>
          <w:color w:val="000000"/>
          <w:sz w:val="24"/>
          <w:szCs w:val="24"/>
        </w:rPr>
        <w:t>En ese tenor, sin perder de vista que también se requirió la experiencia laboral de cada uno de ellos, por lo que, resulta conveniente agregar que conforme a lo establecido en el artículo 92 fracción XXI de la Ley de Transparencia vigente, se advierte que la información que los Sujeto Obligados deben de publicar en cumplimiento a la presente fracción es la curricular no confidencial relacionada con todos los(as) servidores(as) públicos(as) y/o personas que desempeñen actualmente un empleo, cargo o comisión y/o ejerzan actos de autoridad en el sujeto obligado –desde nivel de jefe de departamento o equivalente y hasta el titular del sujeto obligado–, que permita conocer su trayectoria en el ámbito laboral y escolar.</w:t>
      </w:r>
    </w:p>
    <w:p w:rsidR="00E33084" w:rsidRPr="003F40C3" w:rsidRDefault="00E33084">
      <w:pPr>
        <w:spacing w:line="360" w:lineRule="auto"/>
        <w:ind w:right="49"/>
        <w:jc w:val="both"/>
        <w:rPr>
          <w:rFonts w:ascii="Palatino Linotype" w:eastAsia="Palatino Linotype" w:hAnsi="Palatino Linotype" w:cs="Palatino Linotype"/>
          <w:color w:val="000000"/>
          <w:sz w:val="24"/>
          <w:szCs w:val="24"/>
        </w:rPr>
      </w:pPr>
    </w:p>
    <w:p w:rsidR="00E33084" w:rsidRPr="003F40C3" w:rsidRDefault="009B7671">
      <w:pPr>
        <w:numPr>
          <w:ilvl w:val="0"/>
          <w:numId w:val="6"/>
        </w:numPr>
        <w:spacing w:line="360" w:lineRule="auto"/>
        <w:ind w:left="0" w:right="49" w:firstLine="0"/>
        <w:jc w:val="both"/>
        <w:rPr>
          <w:rFonts w:ascii="Palatino Linotype" w:eastAsia="Palatino Linotype" w:hAnsi="Palatino Linotype" w:cs="Palatino Linotype"/>
          <w:color w:val="000000"/>
          <w:sz w:val="24"/>
          <w:szCs w:val="24"/>
        </w:rPr>
      </w:pPr>
      <w:r w:rsidRPr="003F40C3">
        <w:rPr>
          <w:rFonts w:ascii="Palatino Linotype" w:eastAsia="Palatino Linotype" w:hAnsi="Palatino Linotype" w:cs="Palatino Linotype"/>
          <w:color w:val="000000"/>
          <w:sz w:val="24"/>
          <w:szCs w:val="24"/>
        </w:rPr>
        <w:t xml:space="preserve">Desde esta perspectiva, a través del currículum vite el particular puede advertir el nombre, los estudios realizados o bien el nivel académico, así como la </w:t>
      </w:r>
      <w:r w:rsidRPr="003F40C3">
        <w:rPr>
          <w:rFonts w:ascii="Palatino Linotype" w:eastAsia="Palatino Linotype" w:hAnsi="Palatino Linotype" w:cs="Palatino Linotype"/>
          <w:color w:val="000000"/>
          <w:sz w:val="24"/>
          <w:szCs w:val="24"/>
          <w:u w:val="single"/>
        </w:rPr>
        <w:t>experiencia laboral</w:t>
      </w:r>
      <w:r w:rsidRPr="003F40C3">
        <w:rPr>
          <w:rFonts w:ascii="Palatino Linotype" w:eastAsia="Palatino Linotype" w:hAnsi="Palatino Linotype" w:cs="Palatino Linotype"/>
          <w:color w:val="000000"/>
          <w:sz w:val="24"/>
          <w:szCs w:val="24"/>
        </w:rPr>
        <w:t xml:space="preserve"> de los servidores públicos que se encuentran adscritos al sujeto obligado, información que es de carácter público de conformidad con el criterio 03/2009, emitido por el entonces Instituto Federal de Acceso a la Información y Protección de Datos (IFAI), ahora Instituto Nacional </w:t>
      </w:r>
      <w:r w:rsidRPr="003F40C3">
        <w:rPr>
          <w:rFonts w:ascii="Palatino Linotype" w:eastAsia="Palatino Linotype" w:hAnsi="Palatino Linotype" w:cs="Palatino Linotype"/>
          <w:color w:val="000000"/>
          <w:sz w:val="24"/>
          <w:szCs w:val="24"/>
        </w:rPr>
        <w:lastRenderedPageBreak/>
        <w:t>de Transparencia Acceso a la Información Pública y Protección de Datos Personales (INAI), que establece que una de las formas en que los ciudadanos puedan evaluar las aptitudes de los servidores públicos para desempeñar el cargo público que les ha sido encomendado, es mediante la publicidad de ciertos datos contenidos en los currículos, o bien en las solicitudes de empleo, el cual, para mayor ilustración se transcribe a continuación:</w:t>
      </w:r>
    </w:p>
    <w:p w:rsidR="00E33084" w:rsidRPr="003F40C3" w:rsidRDefault="009B7671">
      <w:pPr>
        <w:spacing w:line="276" w:lineRule="auto"/>
        <w:ind w:left="567" w:right="822"/>
        <w:jc w:val="both"/>
        <w:rPr>
          <w:rFonts w:ascii="Palatino Linotype" w:eastAsia="Palatino Linotype" w:hAnsi="Palatino Linotype" w:cs="Palatino Linotype"/>
          <w:i/>
          <w:color w:val="000000"/>
          <w:sz w:val="24"/>
          <w:szCs w:val="24"/>
        </w:rPr>
      </w:pPr>
      <w:r w:rsidRPr="003F40C3">
        <w:rPr>
          <w:rFonts w:ascii="Palatino Linotype" w:eastAsia="Palatino Linotype" w:hAnsi="Palatino Linotype" w:cs="Palatino Linotype"/>
          <w:b/>
          <w:i/>
          <w:color w:val="000000"/>
          <w:sz w:val="24"/>
          <w:szCs w:val="24"/>
        </w:rPr>
        <w:t>“Curriculum Vitae de servidores públicos. Es obligación de los sujetos obligados otorgar acceso a versiones públicas de los mismos ante una solicitud de acceso</w:t>
      </w:r>
      <w:r w:rsidRPr="003F40C3">
        <w:rPr>
          <w:rFonts w:ascii="Palatino Linotype" w:eastAsia="Palatino Linotype" w:hAnsi="Palatino Linotype" w:cs="Palatino Linotype"/>
          <w:i/>
          <w:color w:val="000000"/>
          <w:sz w:val="24"/>
          <w:szCs w:val="24"/>
        </w:rPr>
        <w:t>. Uno de los objetivos de la Ley Federal de Transparencia y Acceso a la Información Pública Gubernamental, de acuerdo con su artículo 4, fracción IV, es favorecer la rendición de cuentas a las personas, de manera que puedan valorar el desempeño de los sujetos obligados. Si bien en el curriculum vitae se describe información de una persona relacionada con su formación académica, trayectoria profesional, datos de contacto, datos biográficos, entre otros, los cuales constituyen datos personales, de acuerdo con lo previsto en el artículo 3, fracción II de la Ley Federal de Transparencia y Acceso a la Información Pública Gubernamental, y en consecuencia, representan información confidencial, en términos de lo establecido en el artículo 18, fracción II de la Ley Federal de Transparencia y Acceso a la Información Pública Gubernamental, tratándose del curriculum vitae de un servidor público, una de las formas en que los ciudadanos pueden evaluar sus aptitudes para desempeñar el cargo público que le ha sido encomendado, es mediante la publicidad de ciertos datos de los ahí contenidos.</w:t>
      </w:r>
    </w:p>
    <w:p w:rsidR="00E33084" w:rsidRPr="003F40C3" w:rsidRDefault="00E33084">
      <w:pPr>
        <w:spacing w:line="276" w:lineRule="auto"/>
        <w:ind w:left="567" w:right="822"/>
        <w:jc w:val="both"/>
        <w:rPr>
          <w:rFonts w:ascii="Palatino Linotype" w:eastAsia="Palatino Linotype" w:hAnsi="Palatino Linotype" w:cs="Palatino Linotype"/>
          <w:i/>
          <w:color w:val="000000"/>
          <w:sz w:val="24"/>
          <w:szCs w:val="24"/>
        </w:rPr>
      </w:pPr>
    </w:p>
    <w:p w:rsidR="00E33084" w:rsidRPr="003F40C3" w:rsidRDefault="009B7671">
      <w:pPr>
        <w:spacing w:line="276" w:lineRule="auto"/>
        <w:ind w:left="567" w:right="822"/>
        <w:jc w:val="both"/>
        <w:rPr>
          <w:rFonts w:ascii="Palatino Linotype" w:eastAsia="Palatino Linotype" w:hAnsi="Palatino Linotype" w:cs="Palatino Linotype"/>
          <w:i/>
          <w:color w:val="000000"/>
          <w:sz w:val="24"/>
          <w:szCs w:val="24"/>
        </w:rPr>
      </w:pPr>
      <w:r w:rsidRPr="003F40C3">
        <w:rPr>
          <w:rFonts w:ascii="Palatino Linotype" w:eastAsia="Palatino Linotype" w:hAnsi="Palatino Linotype" w:cs="Palatino Linotype"/>
          <w:i/>
          <w:color w:val="000000"/>
          <w:sz w:val="24"/>
          <w:szCs w:val="24"/>
        </w:rPr>
        <w:t xml:space="preserve"> En esa tesitura, entre los datos personales del curriculum vitae de un servidor público susceptibles de hacerse del conocimiento público, ante una solicitud de acceso, se encuentran los relativos a su trayectoria académica, profesional, laboral, así como todos aquellos que acrediten su capacidad, habilidades o pericia para ocupar el cargo público.” </w:t>
      </w:r>
    </w:p>
    <w:p w:rsidR="00E33084" w:rsidRPr="003F40C3" w:rsidRDefault="00E33084">
      <w:pPr>
        <w:spacing w:line="276" w:lineRule="auto"/>
        <w:ind w:left="567" w:right="822"/>
        <w:jc w:val="both"/>
        <w:rPr>
          <w:rFonts w:ascii="Palatino Linotype" w:eastAsia="Palatino Linotype" w:hAnsi="Palatino Linotype" w:cs="Palatino Linotype"/>
          <w:i/>
          <w:color w:val="000000"/>
          <w:sz w:val="24"/>
          <w:szCs w:val="24"/>
        </w:rPr>
      </w:pPr>
    </w:p>
    <w:p w:rsidR="00E33084" w:rsidRPr="003F40C3" w:rsidRDefault="009B7671">
      <w:pPr>
        <w:spacing w:line="276" w:lineRule="auto"/>
        <w:ind w:left="567" w:right="822"/>
        <w:jc w:val="both"/>
        <w:rPr>
          <w:rFonts w:ascii="Palatino Linotype" w:eastAsia="Palatino Linotype" w:hAnsi="Palatino Linotype" w:cs="Palatino Linotype"/>
          <w:i/>
          <w:color w:val="000000"/>
          <w:sz w:val="24"/>
          <w:szCs w:val="24"/>
        </w:rPr>
      </w:pPr>
      <w:r w:rsidRPr="003F40C3">
        <w:rPr>
          <w:rFonts w:ascii="Palatino Linotype" w:eastAsia="Palatino Linotype" w:hAnsi="Palatino Linotype" w:cs="Palatino Linotype"/>
          <w:i/>
          <w:color w:val="000000"/>
          <w:sz w:val="24"/>
          <w:szCs w:val="24"/>
        </w:rPr>
        <w:t>(Énfasis añadido)</w:t>
      </w:r>
    </w:p>
    <w:p w:rsidR="00E33084" w:rsidRPr="003F40C3" w:rsidRDefault="00E33084">
      <w:pPr>
        <w:spacing w:line="276" w:lineRule="auto"/>
        <w:ind w:left="567" w:right="822"/>
        <w:jc w:val="both"/>
        <w:rPr>
          <w:rFonts w:ascii="Palatino Linotype" w:eastAsia="Palatino Linotype" w:hAnsi="Palatino Linotype" w:cs="Palatino Linotype"/>
          <w:i/>
          <w:color w:val="000000"/>
          <w:sz w:val="24"/>
          <w:szCs w:val="24"/>
        </w:rPr>
      </w:pPr>
    </w:p>
    <w:p w:rsidR="00E33084" w:rsidRPr="003F40C3" w:rsidRDefault="009B7671">
      <w:pPr>
        <w:numPr>
          <w:ilvl w:val="0"/>
          <w:numId w:val="6"/>
        </w:numPr>
        <w:spacing w:line="360" w:lineRule="auto"/>
        <w:ind w:left="0" w:right="49" w:firstLine="0"/>
        <w:jc w:val="both"/>
        <w:rPr>
          <w:rFonts w:ascii="Palatino Linotype" w:eastAsia="Palatino Linotype" w:hAnsi="Palatino Linotype" w:cs="Palatino Linotype"/>
          <w:color w:val="000000"/>
          <w:sz w:val="24"/>
          <w:szCs w:val="24"/>
        </w:rPr>
      </w:pPr>
      <w:r w:rsidRPr="003F40C3">
        <w:rPr>
          <w:rFonts w:ascii="Palatino Linotype" w:eastAsia="Palatino Linotype" w:hAnsi="Palatino Linotype" w:cs="Palatino Linotype"/>
          <w:color w:val="000000"/>
          <w:sz w:val="24"/>
          <w:szCs w:val="24"/>
        </w:rPr>
        <w:lastRenderedPageBreak/>
        <w:t>Del cual se advierte que si bien en el currículum vitae se describe información de una persona relacionada con su formación académica, trayectoria profesional y datos de contacto entre otros que pudieran constituir datos personales; tratándose de servidores públicos, el conocimiento de los mismos por los gobernados contribuye a la evaluación de sus aptitudes de acuerdo a su nivel profesional y laboral, para el desempeño de sus funciones en el cargo que ostenten, razón que resulta suficiente para que sean de conocimiento público.</w:t>
      </w:r>
    </w:p>
    <w:p w:rsidR="00E33084" w:rsidRPr="003F40C3" w:rsidRDefault="009B7671">
      <w:pPr>
        <w:numPr>
          <w:ilvl w:val="0"/>
          <w:numId w:val="8"/>
        </w:numPr>
        <w:pBdr>
          <w:top w:val="nil"/>
          <w:left w:val="nil"/>
          <w:bottom w:val="nil"/>
          <w:right w:val="nil"/>
          <w:between w:val="nil"/>
        </w:pBdr>
        <w:spacing w:line="360" w:lineRule="auto"/>
        <w:ind w:right="822"/>
        <w:jc w:val="both"/>
        <w:rPr>
          <w:rFonts w:ascii="Palatino Linotype" w:eastAsia="Palatino Linotype" w:hAnsi="Palatino Linotype" w:cs="Palatino Linotype"/>
          <w:color w:val="000000"/>
          <w:sz w:val="24"/>
          <w:szCs w:val="24"/>
        </w:rPr>
      </w:pPr>
      <w:r w:rsidRPr="003F40C3">
        <w:rPr>
          <w:rFonts w:ascii="Palatino Linotype" w:eastAsia="Palatino Linotype" w:hAnsi="Palatino Linotype" w:cs="Palatino Linotype"/>
          <w:b/>
          <w:color w:val="000000"/>
          <w:sz w:val="24"/>
          <w:szCs w:val="24"/>
        </w:rPr>
        <w:t>Ficha curricular:</w:t>
      </w:r>
      <w:r w:rsidRPr="003F40C3">
        <w:rPr>
          <w:rFonts w:ascii="Palatino Linotype" w:eastAsia="Palatino Linotype" w:hAnsi="Palatino Linotype" w:cs="Palatino Linotype"/>
          <w:b/>
          <w:i/>
          <w:color w:val="000000"/>
          <w:sz w:val="24"/>
          <w:szCs w:val="24"/>
        </w:rPr>
        <w:t xml:space="preserve"> </w:t>
      </w:r>
      <w:r w:rsidRPr="003F40C3">
        <w:rPr>
          <w:rFonts w:ascii="Palatino Linotype" w:eastAsia="Palatino Linotype" w:hAnsi="Palatino Linotype" w:cs="Palatino Linotype"/>
          <w:color w:val="000000"/>
          <w:sz w:val="24"/>
          <w:szCs w:val="24"/>
        </w:rPr>
        <w:t>documento que resume información personal, educativa y profesional de una persona, especialmente utilizada en procesos de selección de personal. Es un formato resumido y estructurado del currículum vitae, ideal para proporcionar una visión rápida y organizada de los antecedentes de un solicitante</w:t>
      </w:r>
      <w:r w:rsidRPr="003F40C3">
        <w:rPr>
          <w:rFonts w:ascii="Palatino Linotype" w:eastAsia="Palatino Linotype" w:hAnsi="Palatino Linotype" w:cs="Palatino Linotype"/>
          <w:b/>
          <w:color w:val="000000"/>
          <w:sz w:val="24"/>
          <w:szCs w:val="24"/>
        </w:rPr>
        <w:t>. </w:t>
      </w:r>
    </w:p>
    <w:p w:rsidR="00E33084" w:rsidRPr="003F40C3" w:rsidRDefault="009B7671">
      <w:pPr>
        <w:numPr>
          <w:ilvl w:val="0"/>
          <w:numId w:val="8"/>
        </w:numPr>
        <w:pBdr>
          <w:top w:val="nil"/>
          <w:left w:val="nil"/>
          <w:bottom w:val="nil"/>
          <w:right w:val="nil"/>
          <w:between w:val="nil"/>
        </w:pBdr>
        <w:spacing w:line="360" w:lineRule="auto"/>
        <w:ind w:right="822"/>
        <w:jc w:val="both"/>
        <w:rPr>
          <w:rFonts w:ascii="Palatino Linotype" w:eastAsia="Palatino Linotype" w:hAnsi="Palatino Linotype" w:cs="Palatino Linotype"/>
          <w:color w:val="000000"/>
          <w:sz w:val="24"/>
          <w:szCs w:val="24"/>
        </w:rPr>
      </w:pPr>
      <w:r w:rsidRPr="003F40C3">
        <w:rPr>
          <w:rFonts w:ascii="Palatino Linotype" w:eastAsia="Palatino Linotype" w:hAnsi="Palatino Linotype" w:cs="Palatino Linotype"/>
          <w:b/>
          <w:color w:val="000000"/>
          <w:sz w:val="24"/>
          <w:szCs w:val="24"/>
        </w:rPr>
        <w:t xml:space="preserve">Solicitud de empleo: </w:t>
      </w:r>
      <w:r w:rsidRPr="003F40C3">
        <w:rPr>
          <w:rFonts w:ascii="Palatino Linotype" w:eastAsia="Palatino Linotype" w:hAnsi="Palatino Linotype" w:cs="Palatino Linotype"/>
          <w:color w:val="000000"/>
          <w:sz w:val="24"/>
          <w:szCs w:val="24"/>
        </w:rPr>
        <w:t>documento formal que una persona presenta a una empresa para postularse a un puesto de trabajo. Es un formulario o carta donde se proporciona información sobre la experiencia laboral, educación y habilidades del candidato, con el objetivo de ser considerado para una entrevista y, eventualmente, obtener el puesto. </w:t>
      </w:r>
    </w:p>
    <w:p w:rsidR="00E33084" w:rsidRPr="003F40C3" w:rsidRDefault="00E33084">
      <w:pPr>
        <w:spacing w:line="360" w:lineRule="auto"/>
        <w:ind w:right="822"/>
        <w:jc w:val="both"/>
        <w:rPr>
          <w:rFonts w:ascii="Palatino Linotype" w:eastAsia="Palatino Linotype" w:hAnsi="Palatino Linotype" w:cs="Palatino Linotype"/>
          <w:color w:val="000000"/>
          <w:sz w:val="24"/>
          <w:szCs w:val="24"/>
        </w:rPr>
      </w:pPr>
    </w:p>
    <w:p w:rsidR="00E33084" w:rsidRPr="003F40C3" w:rsidRDefault="009B7671">
      <w:pPr>
        <w:numPr>
          <w:ilvl w:val="0"/>
          <w:numId w:val="6"/>
        </w:numPr>
        <w:spacing w:line="360" w:lineRule="auto"/>
        <w:ind w:left="0" w:right="49" w:firstLine="0"/>
        <w:jc w:val="both"/>
        <w:rPr>
          <w:rFonts w:ascii="Palatino Linotype" w:eastAsia="Palatino Linotype" w:hAnsi="Palatino Linotype" w:cs="Palatino Linotype"/>
          <w:sz w:val="24"/>
          <w:szCs w:val="24"/>
        </w:rPr>
      </w:pPr>
      <w:r w:rsidRPr="003F40C3">
        <w:rPr>
          <w:rFonts w:ascii="Palatino Linotype" w:eastAsia="Palatino Linotype" w:hAnsi="Palatino Linotype" w:cs="Palatino Linotype"/>
          <w:sz w:val="24"/>
          <w:szCs w:val="24"/>
        </w:rPr>
        <w:t>Es por lo anterior, que se arriba a la conclusión de no tenerse por colmada la solicitud de información</w:t>
      </w:r>
      <w:r w:rsidRPr="003F40C3">
        <w:rPr>
          <w:rFonts w:ascii="Palatino Linotype" w:eastAsia="Palatino Linotype" w:hAnsi="Palatino Linotype" w:cs="Palatino Linotype"/>
          <w:b/>
          <w:sz w:val="24"/>
          <w:szCs w:val="24"/>
        </w:rPr>
        <w:t xml:space="preserve"> 00777/TOLUCA/IP/2025, </w:t>
      </w:r>
      <w:r w:rsidRPr="003F40C3">
        <w:rPr>
          <w:rFonts w:ascii="Palatino Linotype" w:eastAsia="Palatino Linotype" w:hAnsi="Palatino Linotype" w:cs="Palatino Linotype"/>
          <w:sz w:val="24"/>
          <w:szCs w:val="24"/>
        </w:rPr>
        <w:t xml:space="preserve">resultando parcialmente fundados y motivados la inconformidad planteada por el ahora </w:t>
      </w:r>
      <w:r w:rsidRPr="003F40C3">
        <w:rPr>
          <w:rFonts w:ascii="Palatino Linotype" w:eastAsia="Palatino Linotype" w:hAnsi="Palatino Linotype" w:cs="Palatino Linotype"/>
          <w:b/>
          <w:sz w:val="24"/>
          <w:szCs w:val="24"/>
        </w:rPr>
        <w:t>RECURRENTE.</w:t>
      </w:r>
    </w:p>
    <w:p w:rsidR="00E33084" w:rsidRPr="003F40C3" w:rsidRDefault="00E33084">
      <w:pPr>
        <w:spacing w:line="360" w:lineRule="auto"/>
        <w:ind w:right="49"/>
        <w:jc w:val="both"/>
        <w:rPr>
          <w:rFonts w:ascii="Palatino Linotype" w:eastAsia="Palatino Linotype" w:hAnsi="Palatino Linotype" w:cs="Palatino Linotype"/>
          <w:sz w:val="24"/>
          <w:szCs w:val="24"/>
        </w:rPr>
      </w:pPr>
    </w:p>
    <w:p w:rsidR="00E33084" w:rsidRPr="003F40C3" w:rsidRDefault="009B7671">
      <w:pPr>
        <w:numPr>
          <w:ilvl w:val="0"/>
          <w:numId w:val="6"/>
        </w:numPr>
        <w:spacing w:line="360" w:lineRule="auto"/>
        <w:ind w:left="0" w:right="49" w:firstLine="0"/>
        <w:jc w:val="both"/>
        <w:rPr>
          <w:rFonts w:ascii="Palatino Linotype" w:eastAsia="Palatino Linotype" w:hAnsi="Palatino Linotype" w:cs="Palatino Linotype"/>
          <w:sz w:val="24"/>
          <w:szCs w:val="24"/>
        </w:rPr>
      </w:pPr>
      <w:r w:rsidRPr="003F40C3">
        <w:rPr>
          <w:rFonts w:ascii="Palatino Linotype" w:eastAsia="Palatino Linotype" w:hAnsi="Palatino Linotype" w:cs="Palatino Linotype"/>
          <w:sz w:val="24"/>
          <w:szCs w:val="24"/>
        </w:rPr>
        <w:t xml:space="preserve">Al respecto, la </w:t>
      </w:r>
      <w:r w:rsidRPr="003F40C3">
        <w:rPr>
          <w:rFonts w:ascii="Palatino Linotype" w:eastAsia="Palatino Linotype" w:hAnsi="Palatino Linotype" w:cs="Palatino Linotype"/>
          <w:b/>
          <w:sz w:val="24"/>
          <w:szCs w:val="24"/>
        </w:rPr>
        <w:t>Ley de Transparencia y Acceso a la Información Pública del Estado de México y Municipios</w:t>
      </w:r>
      <w:r w:rsidRPr="003F40C3">
        <w:rPr>
          <w:rFonts w:ascii="Palatino Linotype" w:eastAsia="Palatino Linotype" w:hAnsi="Palatino Linotype" w:cs="Palatino Linotype"/>
          <w:sz w:val="24"/>
          <w:szCs w:val="24"/>
        </w:rPr>
        <w:t xml:space="preserve"> establece que la información pública generada, administrada o en </w:t>
      </w:r>
      <w:r w:rsidRPr="003F40C3">
        <w:rPr>
          <w:rFonts w:ascii="Palatino Linotype" w:eastAsia="Palatino Linotype" w:hAnsi="Palatino Linotype" w:cs="Palatino Linotype"/>
          <w:sz w:val="24"/>
          <w:szCs w:val="24"/>
        </w:rPr>
        <w:lastRenderedPageBreak/>
        <w:t>posesión de los Sujetos Obligados en ejercicio de sus atribuciones, será accesible de manera permanente a cualquier persona, privilegiando el principio de máxima publicidad de la información, por lo que deberán apegarse en todo momento a los criterios de publicidad, veracidad, oportunidad entre otros, numeral en comento que a la letra señala;</w:t>
      </w:r>
    </w:p>
    <w:p w:rsidR="00E33084" w:rsidRPr="003F40C3" w:rsidRDefault="009B7671">
      <w:pPr>
        <w:pBdr>
          <w:top w:val="nil"/>
          <w:left w:val="nil"/>
          <w:bottom w:val="nil"/>
          <w:right w:val="nil"/>
          <w:between w:val="nil"/>
        </w:pBdr>
        <w:spacing w:line="360" w:lineRule="auto"/>
        <w:ind w:left="644" w:right="902"/>
        <w:jc w:val="both"/>
        <w:rPr>
          <w:rFonts w:ascii="Palatino Linotype" w:eastAsia="Palatino Linotype" w:hAnsi="Palatino Linotype" w:cs="Palatino Linotype"/>
          <w:b/>
          <w:i/>
          <w:color w:val="000000"/>
          <w:sz w:val="24"/>
          <w:szCs w:val="24"/>
        </w:rPr>
      </w:pPr>
      <w:r w:rsidRPr="003F40C3">
        <w:rPr>
          <w:rFonts w:ascii="Palatino Linotype" w:eastAsia="Palatino Linotype" w:hAnsi="Palatino Linotype" w:cs="Palatino Linotype"/>
          <w:i/>
          <w:color w:val="000000"/>
          <w:sz w:val="24"/>
          <w:szCs w:val="24"/>
        </w:rPr>
        <w:t xml:space="preserve">Artículo 3.- La información pública generada, administrada o en posesión de los Sujetos Obligados en ejercicio de sus atribuciones, será accesible de manera permanente a cualquier persona, privilegiando el principio de máxima publicidad de la información. </w:t>
      </w:r>
      <w:r w:rsidRPr="003F40C3">
        <w:rPr>
          <w:rFonts w:ascii="Palatino Linotype" w:eastAsia="Palatino Linotype" w:hAnsi="Palatino Linotype" w:cs="Palatino Linotype"/>
          <w:b/>
          <w:i/>
          <w:color w:val="000000"/>
          <w:sz w:val="24"/>
          <w:szCs w:val="24"/>
        </w:rPr>
        <w:t>Los Sujetos Obligados deben poner en práctica, políticas y programas de acceso a la información que se apeguen a criterios de publicidad, veracidad, oportunidad, precisión y suficiencia en beneficio de los solicitantes.</w:t>
      </w:r>
    </w:p>
    <w:p w:rsidR="00E33084" w:rsidRPr="003F40C3" w:rsidRDefault="00E33084">
      <w:pPr>
        <w:spacing w:line="360" w:lineRule="auto"/>
        <w:ind w:right="902"/>
        <w:jc w:val="both"/>
        <w:rPr>
          <w:rFonts w:ascii="Palatino Linotype" w:eastAsia="Palatino Linotype" w:hAnsi="Palatino Linotype" w:cs="Palatino Linotype"/>
          <w:b/>
          <w:i/>
          <w:sz w:val="24"/>
          <w:szCs w:val="24"/>
        </w:rPr>
      </w:pPr>
    </w:p>
    <w:p w:rsidR="00E33084" w:rsidRPr="003F40C3" w:rsidRDefault="009B7671">
      <w:pPr>
        <w:numPr>
          <w:ilvl w:val="0"/>
          <w:numId w:val="6"/>
        </w:numPr>
        <w:spacing w:line="360" w:lineRule="auto"/>
        <w:ind w:left="0" w:right="49" w:firstLine="0"/>
        <w:jc w:val="both"/>
        <w:rPr>
          <w:rFonts w:ascii="Palatino Linotype" w:eastAsia="Palatino Linotype" w:hAnsi="Palatino Linotype" w:cs="Palatino Linotype"/>
          <w:sz w:val="24"/>
          <w:szCs w:val="24"/>
        </w:rPr>
      </w:pPr>
      <w:r w:rsidRPr="003F40C3">
        <w:rPr>
          <w:rFonts w:ascii="Palatino Linotype" w:eastAsia="Palatino Linotype" w:hAnsi="Palatino Linotype" w:cs="Palatino Linotype"/>
          <w:sz w:val="24"/>
          <w:szCs w:val="24"/>
        </w:rPr>
        <w:t xml:space="preserve">Numerales que compelen al </w:t>
      </w:r>
      <w:r w:rsidRPr="003F40C3">
        <w:rPr>
          <w:rFonts w:ascii="Palatino Linotype" w:eastAsia="Palatino Linotype" w:hAnsi="Palatino Linotype" w:cs="Palatino Linotype"/>
          <w:b/>
          <w:sz w:val="24"/>
          <w:szCs w:val="24"/>
        </w:rPr>
        <w:t>SUJETO OBLIGADO</w:t>
      </w:r>
      <w:r w:rsidRPr="003F40C3">
        <w:rPr>
          <w:rFonts w:ascii="Palatino Linotype" w:eastAsia="Palatino Linotype" w:hAnsi="Palatino Linotype" w:cs="Palatino Linotype"/>
          <w:sz w:val="24"/>
          <w:szCs w:val="24"/>
        </w:rPr>
        <w:t xml:space="preserve"> a apegarse en todo momento a </w:t>
      </w:r>
      <w:r w:rsidR="00B1135A">
        <w:rPr>
          <w:rFonts w:ascii="Palatino Linotype" w:eastAsia="Palatino Linotype" w:hAnsi="Palatino Linotype" w:cs="Palatino Linotype"/>
          <w:sz w:val="24"/>
          <w:szCs w:val="24"/>
        </w:rPr>
        <w:t>los criterios ya expuestos, im</w:t>
      </w:r>
      <w:r w:rsidRPr="003F40C3">
        <w:rPr>
          <w:rFonts w:ascii="Palatino Linotype" w:eastAsia="Palatino Linotype" w:hAnsi="Palatino Linotype" w:cs="Palatino Linotype"/>
          <w:sz w:val="24"/>
          <w:szCs w:val="24"/>
        </w:rPr>
        <w:t xml:space="preserve">pidiendo a este Órgano Colegiado cuestionar la veracidad de la información. En ese contexto, en razón del artículo 166 de la Ley de Transparencia y Acceso a la Información Pública del Estado de México y Municipios, que establece que la obligación de acceso a la información pública se tendrá por cumplida cuando el solicitante tenga a su disposición la información requerida, se tiene por colmado el derecho de acceso a la información pública del particular. </w:t>
      </w:r>
    </w:p>
    <w:p w:rsidR="00E33084" w:rsidRPr="003F40C3" w:rsidRDefault="00E33084">
      <w:pPr>
        <w:spacing w:line="360" w:lineRule="auto"/>
        <w:ind w:right="49"/>
        <w:jc w:val="both"/>
        <w:rPr>
          <w:rFonts w:ascii="Palatino Linotype" w:eastAsia="Palatino Linotype" w:hAnsi="Palatino Linotype" w:cs="Palatino Linotype"/>
          <w:color w:val="000000"/>
          <w:sz w:val="24"/>
          <w:szCs w:val="24"/>
        </w:rPr>
      </w:pPr>
    </w:p>
    <w:p w:rsidR="00E33084" w:rsidRPr="003F40C3" w:rsidRDefault="009B7671">
      <w:pPr>
        <w:numPr>
          <w:ilvl w:val="0"/>
          <w:numId w:val="6"/>
        </w:numPr>
        <w:spacing w:line="360" w:lineRule="auto"/>
        <w:ind w:left="0" w:right="49" w:firstLine="0"/>
        <w:jc w:val="both"/>
        <w:rPr>
          <w:rFonts w:ascii="Palatino Linotype" w:eastAsia="Palatino Linotype" w:hAnsi="Palatino Linotype" w:cs="Palatino Linotype"/>
          <w:sz w:val="24"/>
          <w:szCs w:val="24"/>
        </w:rPr>
      </w:pPr>
      <w:r w:rsidRPr="003F40C3">
        <w:rPr>
          <w:rFonts w:ascii="Palatino Linotype" w:eastAsia="Palatino Linotype" w:hAnsi="Palatino Linotype" w:cs="Palatino Linotype"/>
          <w:sz w:val="24"/>
          <w:szCs w:val="24"/>
        </w:rPr>
        <w:t xml:space="preserve">Así mismo, la </w:t>
      </w:r>
      <w:r w:rsidRPr="003F40C3">
        <w:rPr>
          <w:rFonts w:ascii="Palatino Linotype" w:eastAsia="Palatino Linotype" w:hAnsi="Palatino Linotype" w:cs="Palatino Linotype"/>
          <w:b/>
          <w:sz w:val="24"/>
          <w:szCs w:val="24"/>
        </w:rPr>
        <w:t>Ley de Transparencia y Acceso a la Información Pública del Estado de México y Municipios</w:t>
      </w:r>
      <w:r w:rsidRPr="003F40C3">
        <w:rPr>
          <w:rFonts w:ascii="Palatino Linotype" w:eastAsia="Palatino Linotype" w:hAnsi="Palatino Linotype" w:cs="Palatino Linotype"/>
          <w:sz w:val="24"/>
          <w:szCs w:val="24"/>
        </w:rPr>
        <w:t xml:space="preserve"> establece que la información pública generada, administrada o en posesión de los Sujetos Obligados en ejercicio de sus atribuciones, será accesible de manera </w:t>
      </w:r>
      <w:r w:rsidRPr="003F40C3">
        <w:rPr>
          <w:rFonts w:ascii="Palatino Linotype" w:eastAsia="Palatino Linotype" w:hAnsi="Palatino Linotype" w:cs="Palatino Linotype"/>
          <w:sz w:val="24"/>
          <w:szCs w:val="24"/>
        </w:rPr>
        <w:lastRenderedPageBreak/>
        <w:t>permanente a cualquier persona, privilegiando el principio de máxima publicidad de la información, por lo que deberán apegarse en todo momento a los criterios de publicidad, veracidad, oportunidad entre otros, numeral en comento que a la letra señala;</w:t>
      </w:r>
    </w:p>
    <w:p w:rsidR="00E33084" w:rsidRPr="003F40C3" w:rsidRDefault="009B7671">
      <w:pPr>
        <w:pBdr>
          <w:top w:val="nil"/>
          <w:left w:val="nil"/>
          <w:bottom w:val="nil"/>
          <w:right w:val="nil"/>
          <w:between w:val="nil"/>
        </w:pBdr>
        <w:spacing w:line="360" w:lineRule="auto"/>
        <w:ind w:left="644" w:right="902"/>
        <w:jc w:val="both"/>
        <w:rPr>
          <w:rFonts w:ascii="Palatino Linotype" w:eastAsia="Palatino Linotype" w:hAnsi="Palatino Linotype" w:cs="Palatino Linotype"/>
          <w:b/>
          <w:i/>
          <w:color w:val="000000"/>
          <w:sz w:val="24"/>
          <w:szCs w:val="24"/>
        </w:rPr>
      </w:pPr>
      <w:r w:rsidRPr="003F40C3">
        <w:rPr>
          <w:rFonts w:ascii="Palatino Linotype" w:eastAsia="Palatino Linotype" w:hAnsi="Palatino Linotype" w:cs="Palatino Linotype"/>
          <w:i/>
          <w:color w:val="000000"/>
          <w:sz w:val="24"/>
          <w:szCs w:val="24"/>
        </w:rPr>
        <w:t xml:space="preserve">Artículo 3.- La información pública generada, administrada o en posesión de los Sujetos Obligados en ejercicio de sus atribuciones, será accesible de manera permanente a cualquier persona, privilegiando el principio de máxima publicidad de la información. </w:t>
      </w:r>
      <w:r w:rsidRPr="003F40C3">
        <w:rPr>
          <w:rFonts w:ascii="Palatino Linotype" w:eastAsia="Palatino Linotype" w:hAnsi="Palatino Linotype" w:cs="Palatino Linotype"/>
          <w:b/>
          <w:i/>
          <w:color w:val="000000"/>
          <w:sz w:val="24"/>
          <w:szCs w:val="24"/>
        </w:rPr>
        <w:t>Los Sujetos Obligados deben poner en práctica, políticas y programas de acceso a la información que se apeguen a criterios de publicidad, veracidad, oportunidad, precisión y suficiencia en beneficio de los solicitantes.</w:t>
      </w:r>
    </w:p>
    <w:p w:rsidR="00E33084" w:rsidRPr="003F40C3" w:rsidRDefault="00E33084">
      <w:pPr>
        <w:spacing w:line="360" w:lineRule="auto"/>
        <w:ind w:right="902"/>
        <w:jc w:val="both"/>
        <w:rPr>
          <w:rFonts w:ascii="Palatino Linotype" w:eastAsia="Palatino Linotype" w:hAnsi="Palatino Linotype" w:cs="Palatino Linotype"/>
          <w:b/>
          <w:i/>
          <w:sz w:val="24"/>
          <w:szCs w:val="24"/>
        </w:rPr>
      </w:pPr>
    </w:p>
    <w:p w:rsidR="00E33084" w:rsidRPr="00B1135A" w:rsidRDefault="009B7671" w:rsidP="00B1135A">
      <w:pPr>
        <w:pStyle w:val="Prrafodelista"/>
        <w:numPr>
          <w:ilvl w:val="0"/>
          <w:numId w:val="6"/>
        </w:numPr>
        <w:spacing w:line="360" w:lineRule="auto"/>
        <w:ind w:left="0" w:firstLine="0"/>
        <w:jc w:val="both"/>
        <w:rPr>
          <w:rFonts w:ascii="Palatino Linotype" w:eastAsia="Palatino Linotype" w:hAnsi="Palatino Linotype" w:cs="Palatino Linotype"/>
          <w:sz w:val="24"/>
        </w:rPr>
      </w:pPr>
      <w:r w:rsidRPr="00B1135A">
        <w:rPr>
          <w:rFonts w:ascii="Palatino Linotype" w:eastAsia="Palatino Linotype" w:hAnsi="Palatino Linotype" w:cs="Palatino Linotype"/>
          <w:sz w:val="24"/>
        </w:rPr>
        <w:t xml:space="preserve">Numerales que compelen al </w:t>
      </w:r>
      <w:r w:rsidRPr="00B1135A">
        <w:rPr>
          <w:rFonts w:ascii="Palatino Linotype" w:eastAsia="Palatino Linotype" w:hAnsi="Palatino Linotype" w:cs="Palatino Linotype"/>
          <w:b/>
          <w:sz w:val="24"/>
        </w:rPr>
        <w:t>SUJETO OBLIGADO</w:t>
      </w:r>
      <w:r w:rsidRPr="00B1135A">
        <w:rPr>
          <w:rFonts w:ascii="Palatino Linotype" w:eastAsia="Palatino Linotype" w:hAnsi="Palatino Linotype" w:cs="Palatino Linotype"/>
          <w:sz w:val="24"/>
        </w:rPr>
        <w:t xml:space="preserve"> a apegarse en todo momento a los criterios ya expuestos, </w:t>
      </w:r>
      <w:r w:rsidR="00B1135A" w:rsidRPr="00B1135A">
        <w:rPr>
          <w:rFonts w:ascii="Palatino Linotype" w:eastAsia="Palatino Linotype" w:hAnsi="Palatino Linotype" w:cs="Palatino Linotype"/>
          <w:sz w:val="24"/>
        </w:rPr>
        <w:t>impidiendo</w:t>
      </w:r>
      <w:r w:rsidRPr="00B1135A">
        <w:rPr>
          <w:rFonts w:ascii="Palatino Linotype" w:eastAsia="Palatino Linotype" w:hAnsi="Palatino Linotype" w:cs="Palatino Linotype"/>
          <w:sz w:val="24"/>
        </w:rPr>
        <w:t xml:space="preserve"> a este Órgano Colegiado cuestionar la veracidad de la información. En ese contexto, en razón del artículo 166 de la Ley de Transparencia y Acceso a la Información Pública del Estado de México y Municipios, que establece que la obligación de acceso a la información pública se tendrá por cumplida cuando el solicitante tenga a su disposición la información requerida, se tiene por colmado el derecho de acceso a la información pública del particular. </w:t>
      </w:r>
    </w:p>
    <w:p w:rsidR="00E33084" w:rsidRPr="003F40C3" w:rsidRDefault="00E33084">
      <w:pPr>
        <w:spacing w:line="360" w:lineRule="auto"/>
        <w:jc w:val="both"/>
        <w:rPr>
          <w:rFonts w:ascii="Palatino Linotype" w:eastAsia="Palatino Linotype" w:hAnsi="Palatino Linotype" w:cs="Palatino Linotype"/>
          <w:color w:val="000000"/>
          <w:sz w:val="24"/>
          <w:szCs w:val="24"/>
        </w:rPr>
      </w:pPr>
    </w:p>
    <w:p w:rsidR="00E33084" w:rsidRPr="003F40C3" w:rsidRDefault="009B7671">
      <w:pPr>
        <w:pBdr>
          <w:top w:val="nil"/>
          <w:left w:val="nil"/>
          <w:bottom w:val="nil"/>
          <w:right w:val="nil"/>
          <w:between w:val="nil"/>
        </w:pBdr>
        <w:tabs>
          <w:tab w:val="left" w:pos="426"/>
        </w:tabs>
        <w:spacing w:line="360" w:lineRule="auto"/>
        <w:ind w:right="51"/>
        <w:jc w:val="both"/>
        <w:rPr>
          <w:rFonts w:ascii="Palatino Linotype" w:eastAsia="Palatino Linotype" w:hAnsi="Palatino Linotype" w:cs="Palatino Linotype"/>
          <w:b/>
          <w:color w:val="000000"/>
          <w:sz w:val="24"/>
          <w:szCs w:val="24"/>
        </w:rPr>
      </w:pPr>
      <w:bookmarkStart w:id="10" w:name="_heading=h.tyjcwt" w:colFirst="0" w:colLast="0"/>
      <w:bookmarkEnd w:id="10"/>
      <w:r w:rsidRPr="003F40C3">
        <w:rPr>
          <w:rFonts w:ascii="Palatino Linotype" w:eastAsia="Palatino Linotype" w:hAnsi="Palatino Linotype" w:cs="Palatino Linotype"/>
          <w:b/>
          <w:color w:val="000000"/>
          <w:sz w:val="24"/>
          <w:szCs w:val="24"/>
        </w:rPr>
        <w:t>QUINTO. De la versión pública.</w:t>
      </w:r>
    </w:p>
    <w:p w:rsidR="00E33084" w:rsidRPr="003F40C3" w:rsidRDefault="009B7671">
      <w:pPr>
        <w:pStyle w:val="Ttulo1"/>
        <w:numPr>
          <w:ilvl w:val="0"/>
          <w:numId w:val="9"/>
        </w:numPr>
        <w:tabs>
          <w:tab w:val="left" w:pos="284"/>
        </w:tabs>
        <w:spacing w:before="0" w:line="360" w:lineRule="auto"/>
        <w:ind w:left="0" w:firstLine="0"/>
        <w:rPr>
          <w:rFonts w:ascii="Palatino Linotype" w:eastAsia="Palatino Linotype" w:hAnsi="Palatino Linotype" w:cs="Palatino Linotype"/>
          <w:b/>
          <w:color w:val="000000"/>
          <w:sz w:val="24"/>
          <w:szCs w:val="24"/>
        </w:rPr>
      </w:pPr>
      <w:r w:rsidRPr="003F40C3">
        <w:rPr>
          <w:rFonts w:ascii="Palatino Linotype" w:eastAsia="Palatino Linotype" w:hAnsi="Palatino Linotype" w:cs="Palatino Linotype"/>
          <w:b/>
          <w:color w:val="000000"/>
          <w:sz w:val="24"/>
          <w:szCs w:val="24"/>
        </w:rPr>
        <w:t xml:space="preserve">Nociones generales. </w:t>
      </w:r>
    </w:p>
    <w:p w:rsidR="00E33084" w:rsidRPr="003F40C3" w:rsidRDefault="009B7671" w:rsidP="00B1135A">
      <w:pPr>
        <w:numPr>
          <w:ilvl w:val="0"/>
          <w:numId w:val="6"/>
        </w:numPr>
        <w:spacing w:line="360" w:lineRule="auto"/>
        <w:ind w:left="0" w:firstLine="0"/>
        <w:jc w:val="both"/>
        <w:rPr>
          <w:rFonts w:ascii="Palatino Linotype" w:eastAsia="Palatino Linotype" w:hAnsi="Palatino Linotype" w:cs="Palatino Linotype"/>
          <w:color w:val="000000"/>
          <w:sz w:val="24"/>
          <w:szCs w:val="24"/>
        </w:rPr>
      </w:pPr>
      <w:r w:rsidRPr="003F40C3">
        <w:rPr>
          <w:rFonts w:ascii="Palatino Linotype" w:eastAsia="Palatino Linotype" w:hAnsi="Palatino Linotype" w:cs="Palatino Linotype"/>
          <w:color w:val="000000"/>
          <w:sz w:val="24"/>
          <w:szCs w:val="24"/>
        </w:rPr>
        <w:t>Debe destacarse que, debido a la naturaleza de la información solicitada</w:t>
      </w:r>
      <w:r w:rsidRPr="003F40C3">
        <w:rPr>
          <w:rFonts w:ascii="Palatino Linotype" w:eastAsia="Palatino Linotype" w:hAnsi="Palatino Linotype" w:cs="Palatino Linotype"/>
          <w:b/>
          <w:color w:val="000000"/>
          <w:sz w:val="24"/>
          <w:szCs w:val="24"/>
        </w:rPr>
        <w:t xml:space="preserve">, </w:t>
      </w:r>
      <w:r w:rsidRPr="003F40C3">
        <w:rPr>
          <w:rFonts w:ascii="Palatino Linotype" w:eastAsia="Palatino Linotype" w:hAnsi="Palatino Linotype" w:cs="Palatino Linotype"/>
          <w:color w:val="000000"/>
          <w:sz w:val="24"/>
          <w:szCs w:val="24"/>
        </w:rPr>
        <w:t xml:space="preserve">eventualmente pudiera obrar datos personales susceptibles de protegerse, así como </w:t>
      </w:r>
      <w:r w:rsidRPr="003F40C3">
        <w:rPr>
          <w:rFonts w:ascii="Palatino Linotype" w:eastAsia="Palatino Linotype" w:hAnsi="Palatino Linotype" w:cs="Palatino Linotype"/>
          <w:color w:val="000000"/>
          <w:sz w:val="24"/>
          <w:szCs w:val="24"/>
        </w:rPr>
        <w:lastRenderedPageBreak/>
        <w:t xml:space="preserve">información susceptible de clasificarse como reservada, el </w:t>
      </w:r>
      <w:r w:rsidRPr="003F40C3">
        <w:rPr>
          <w:rFonts w:ascii="Palatino Linotype" w:eastAsia="Palatino Linotype" w:hAnsi="Palatino Linotype" w:cs="Palatino Linotype"/>
          <w:b/>
          <w:color w:val="000000"/>
          <w:sz w:val="24"/>
          <w:szCs w:val="24"/>
        </w:rPr>
        <w:t xml:space="preserve">SUJETO OBLIGADO </w:t>
      </w:r>
      <w:r w:rsidRPr="003F40C3">
        <w:rPr>
          <w:rFonts w:ascii="Palatino Linotype" w:eastAsia="Palatino Linotype" w:hAnsi="Palatino Linotype" w:cs="Palatino Linotype"/>
          <w:color w:val="000000"/>
          <w:sz w:val="24"/>
          <w:szCs w:val="24"/>
        </w:rPr>
        <w:t xml:space="preserve">deberá de hacer la adecuada versión pública, protegiendo los datos que no son susceptibles de ser proporcionados. </w:t>
      </w:r>
    </w:p>
    <w:p w:rsidR="00E33084" w:rsidRPr="003F40C3" w:rsidRDefault="00E33084">
      <w:pPr>
        <w:pBdr>
          <w:top w:val="nil"/>
          <w:left w:val="nil"/>
          <w:bottom w:val="nil"/>
          <w:right w:val="nil"/>
          <w:between w:val="nil"/>
        </w:pBdr>
        <w:tabs>
          <w:tab w:val="left" w:pos="0"/>
          <w:tab w:val="left" w:pos="284"/>
        </w:tabs>
        <w:spacing w:line="360" w:lineRule="auto"/>
        <w:ind w:right="49"/>
        <w:jc w:val="both"/>
        <w:rPr>
          <w:rFonts w:ascii="Palatino Linotype" w:eastAsia="Palatino Linotype" w:hAnsi="Palatino Linotype" w:cs="Palatino Linotype"/>
          <w:color w:val="000000"/>
          <w:sz w:val="24"/>
          <w:szCs w:val="24"/>
        </w:rPr>
      </w:pPr>
    </w:p>
    <w:p w:rsidR="00E33084" w:rsidRPr="003F40C3" w:rsidRDefault="009B7671" w:rsidP="00B1135A">
      <w:pPr>
        <w:numPr>
          <w:ilvl w:val="0"/>
          <w:numId w:val="6"/>
        </w:numPr>
        <w:spacing w:line="360" w:lineRule="auto"/>
        <w:ind w:left="0" w:firstLine="0"/>
        <w:jc w:val="both"/>
        <w:rPr>
          <w:rFonts w:ascii="Palatino Linotype" w:eastAsia="Palatino Linotype" w:hAnsi="Palatino Linotype" w:cs="Palatino Linotype"/>
          <w:color w:val="000000"/>
          <w:sz w:val="24"/>
          <w:szCs w:val="24"/>
        </w:rPr>
      </w:pPr>
      <w:r w:rsidRPr="003F40C3">
        <w:rPr>
          <w:rFonts w:ascii="Palatino Linotype" w:eastAsia="Palatino Linotype" w:hAnsi="Palatino Linotype" w:cs="Palatino Linotype"/>
          <w:color w:val="000000"/>
          <w:sz w:val="24"/>
          <w:szCs w:val="24"/>
        </w:rPr>
        <w:t xml:space="preserve">No pasa desapercibido para este Órgano Garante que los </w:t>
      </w:r>
      <w:r w:rsidRPr="003F40C3">
        <w:rPr>
          <w:rFonts w:ascii="Palatino Linotype" w:eastAsia="Palatino Linotype" w:hAnsi="Palatino Linotype" w:cs="Palatino Linotype"/>
          <w:b/>
          <w:color w:val="000000"/>
          <w:sz w:val="24"/>
          <w:szCs w:val="24"/>
        </w:rPr>
        <w:t xml:space="preserve">Sujetos Obligados </w:t>
      </w:r>
      <w:r w:rsidRPr="003F40C3">
        <w:rPr>
          <w:rFonts w:ascii="Palatino Linotype" w:eastAsia="Palatino Linotype" w:hAnsi="Palatino Linotype" w:cs="Palatino Linotype"/>
          <w:color w:val="000000"/>
          <w:sz w:val="24"/>
          <w:szCs w:val="24"/>
        </w:rPr>
        <w:t>serán responsables de los datos personales en su posesión y que, en caso de localizarse datos concernientes a terceros, éstos no podrán difundir, distribuir o comercializar los datos personales. Cabe destacar que, para la realización de la clasificación de la información, se deben seguir una serie de pasos y procedimientos, por lo que es menester reiterar los mismos:</w:t>
      </w:r>
    </w:p>
    <w:p w:rsidR="00E33084" w:rsidRPr="003F40C3" w:rsidRDefault="00E33084">
      <w:pPr>
        <w:tabs>
          <w:tab w:val="left" w:pos="284"/>
        </w:tabs>
        <w:spacing w:line="360" w:lineRule="auto"/>
        <w:ind w:right="49"/>
        <w:jc w:val="both"/>
        <w:rPr>
          <w:rFonts w:ascii="Palatino Linotype" w:eastAsia="Palatino Linotype" w:hAnsi="Palatino Linotype" w:cs="Palatino Linotype"/>
          <w:color w:val="000000"/>
          <w:sz w:val="24"/>
          <w:szCs w:val="24"/>
        </w:rPr>
      </w:pPr>
    </w:p>
    <w:tbl>
      <w:tblPr>
        <w:tblStyle w:val="a0"/>
        <w:tblW w:w="9896" w:type="dxa"/>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42"/>
        <w:gridCol w:w="7654"/>
      </w:tblGrid>
      <w:tr w:rsidR="00E33084" w:rsidRPr="003F40C3" w:rsidTr="00B1135A">
        <w:tc>
          <w:tcPr>
            <w:tcW w:w="2242" w:type="dxa"/>
          </w:tcPr>
          <w:p w:rsidR="00E33084" w:rsidRPr="003F40C3" w:rsidRDefault="009B7671">
            <w:pPr>
              <w:tabs>
                <w:tab w:val="left" w:pos="284"/>
              </w:tabs>
              <w:rPr>
                <w:rFonts w:ascii="Palatino Linotype" w:eastAsia="Palatino Linotype" w:hAnsi="Palatino Linotype" w:cs="Palatino Linotype"/>
                <w:sz w:val="24"/>
                <w:szCs w:val="24"/>
              </w:rPr>
            </w:pPr>
            <w:r w:rsidRPr="003F40C3">
              <w:rPr>
                <w:rFonts w:ascii="Palatino Linotype" w:eastAsia="Palatino Linotype" w:hAnsi="Palatino Linotype" w:cs="Palatino Linotype"/>
                <w:sz w:val="24"/>
                <w:szCs w:val="24"/>
              </w:rPr>
              <w:t>a) Requisitos previos.</w:t>
            </w:r>
          </w:p>
        </w:tc>
        <w:tc>
          <w:tcPr>
            <w:tcW w:w="7654" w:type="dxa"/>
          </w:tcPr>
          <w:p w:rsidR="00E33084" w:rsidRPr="003F40C3" w:rsidRDefault="009B7671">
            <w:pPr>
              <w:tabs>
                <w:tab w:val="left" w:pos="284"/>
              </w:tabs>
              <w:ind w:right="49"/>
              <w:jc w:val="both"/>
              <w:rPr>
                <w:rFonts w:ascii="Palatino Linotype" w:eastAsia="Palatino Linotype" w:hAnsi="Palatino Linotype" w:cs="Palatino Linotype"/>
                <w:sz w:val="24"/>
                <w:szCs w:val="24"/>
              </w:rPr>
            </w:pPr>
            <w:r w:rsidRPr="003F40C3">
              <w:rPr>
                <w:rFonts w:ascii="Palatino Linotype" w:eastAsia="Palatino Linotype" w:hAnsi="Palatino Linotype" w:cs="Palatino Linotype"/>
                <w:sz w:val="24"/>
                <w:szCs w:val="24"/>
              </w:rPr>
              <w:t xml:space="preserve">Los artículos 100 y 122 de la Ley Estatal y de la Ley General, vigente al momento de interponer la solicitud de información, respectivamente, señalan que si los Sujetos Obligados determinan que la información actualiza alguno de los supuestos de clasificación, es deber de los titulares de las áreas proponer su clasificación y no del Comité de Transparencia. </w:t>
            </w:r>
          </w:p>
          <w:p w:rsidR="00E33084" w:rsidRPr="003F40C3" w:rsidRDefault="009B7671">
            <w:pPr>
              <w:tabs>
                <w:tab w:val="left" w:pos="284"/>
              </w:tabs>
              <w:ind w:right="49"/>
              <w:jc w:val="both"/>
              <w:rPr>
                <w:rFonts w:ascii="Palatino Linotype" w:eastAsia="Palatino Linotype" w:hAnsi="Palatino Linotype" w:cs="Palatino Linotype"/>
                <w:sz w:val="24"/>
                <w:szCs w:val="24"/>
              </w:rPr>
            </w:pPr>
            <w:r w:rsidRPr="003F40C3">
              <w:rPr>
                <w:rFonts w:ascii="Palatino Linotype" w:eastAsia="Palatino Linotype" w:hAnsi="Palatino Linotype" w:cs="Palatino Linotype"/>
                <w:sz w:val="24"/>
                <w:szCs w:val="24"/>
              </w:rPr>
              <w:t>Al hacerlo tienen que precisar de qué información se trata, señalando el supuesto de clasificación (confidencialidad o reserva).</w:t>
            </w:r>
          </w:p>
          <w:p w:rsidR="00E33084" w:rsidRPr="003F40C3" w:rsidRDefault="009B7671">
            <w:pPr>
              <w:tabs>
                <w:tab w:val="left" w:pos="284"/>
              </w:tabs>
              <w:ind w:right="49"/>
              <w:jc w:val="both"/>
              <w:rPr>
                <w:rFonts w:ascii="Palatino Linotype" w:eastAsia="Palatino Linotype" w:hAnsi="Palatino Linotype" w:cs="Palatino Linotype"/>
                <w:sz w:val="24"/>
                <w:szCs w:val="24"/>
              </w:rPr>
            </w:pPr>
            <w:r w:rsidRPr="003F40C3">
              <w:rPr>
                <w:rFonts w:ascii="Palatino Linotype" w:eastAsia="Palatino Linotype" w:hAnsi="Palatino Linotype" w:cs="Palatino Linotype"/>
                <w:sz w:val="24"/>
                <w:szCs w:val="24"/>
              </w:rPr>
              <w:t>Además, se debe señalar el procedimiento, de los tres que establecen los artículos 132 y 106 de la Ley Estatal y General vigente al momento de interponer la solicitud de información, respectivamente.</w:t>
            </w:r>
          </w:p>
          <w:p w:rsidR="00E33084" w:rsidRPr="003F40C3" w:rsidRDefault="00E33084">
            <w:pPr>
              <w:tabs>
                <w:tab w:val="left" w:pos="284"/>
              </w:tabs>
              <w:ind w:right="49"/>
              <w:jc w:val="both"/>
              <w:rPr>
                <w:rFonts w:ascii="Palatino Linotype" w:eastAsia="Palatino Linotype" w:hAnsi="Palatino Linotype" w:cs="Palatino Linotype"/>
                <w:sz w:val="24"/>
                <w:szCs w:val="24"/>
              </w:rPr>
            </w:pPr>
          </w:p>
          <w:p w:rsidR="00E33084" w:rsidRPr="003F40C3" w:rsidRDefault="009B7671">
            <w:pPr>
              <w:tabs>
                <w:tab w:val="left" w:pos="284"/>
              </w:tabs>
              <w:jc w:val="both"/>
              <w:rPr>
                <w:rFonts w:ascii="Palatino Linotype" w:eastAsia="Palatino Linotype" w:hAnsi="Palatino Linotype" w:cs="Palatino Linotype"/>
                <w:sz w:val="24"/>
                <w:szCs w:val="24"/>
              </w:rPr>
            </w:pPr>
            <w:r w:rsidRPr="003F40C3">
              <w:rPr>
                <w:rFonts w:ascii="Palatino Linotype" w:eastAsia="Palatino Linotype" w:hAnsi="Palatino Linotype" w:cs="Palatino Linotype"/>
                <w:sz w:val="24"/>
                <w:szCs w:val="24"/>
              </w:rPr>
              <w:t xml:space="preserve">El último de estos requisitos previos consiste en que no se pueden emitir acuerdos de carácter general ni particular, esto es, </w:t>
            </w:r>
            <w:r w:rsidRPr="003F40C3">
              <w:rPr>
                <w:rFonts w:ascii="Palatino Linotype" w:eastAsia="Palatino Linotype" w:hAnsi="Palatino Linotype" w:cs="Palatino Linotype"/>
                <w:sz w:val="24"/>
                <w:szCs w:val="24"/>
                <w:u w:val="single"/>
              </w:rPr>
              <w:t>no se puede hacer un acuerdo para clasificar de manera general todos los documentos de un expediente o área, sin</w:t>
            </w:r>
            <w:r w:rsidRPr="003F40C3">
              <w:rPr>
                <w:rFonts w:ascii="Palatino Linotype" w:eastAsia="Palatino Linotype" w:hAnsi="Palatino Linotype" w:cs="Palatino Linotype"/>
                <w:sz w:val="24"/>
                <w:szCs w:val="24"/>
              </w:rPr>
              <w:t xml:space="preserve"> individualizar su análisis y tampoco se puede hacer un acuerdo por cada dato que se vaya a clasificar dentro de un documento con diez datos, por ejemplo, susceptibles de ser clasificados.</w:t>
            </w:r>
          </w:p>
        </w:tc>
      </w:tr>
      <w:tr w:rsidR="00E33084" w:rsidRPr="003F40C3" w:rsidTr="00B1135A">
        <w:tc>
          <w:tcPr>
            <w:tcW w:w="2242" w:type="dxa"/>
          </w:tcPr>
          <w:p w:rsidR="00E33084" w:rsidRPr="003F40C3" w:rsidRDefault="009B7671">
            <w:pPr>
              <w:tabs>
                <w:tab w:val="left" w:pos="284"/>
              </w:tabs>
              <w:rPr>
                <w:rFonts w:ascii="Palatino Linotype" w:eastAsia="Palatino Linotype" w:hAnsi="Palatino Linotype" w:cs="Palatino Linotype"/>
                <w:sz w:val="24"/>
                <w:szCs w:val="24"/>
              </w:rPr>
            </w:pPr>
            <w:r w:rsidRPr="003F40C3">
              <w:rPr>
                <w:rFonts w:ascii="Palatino Linotype" w:eastAsia="Palatino Linotype" w:hAnsi="Palatino Linotype" w:cs="Palatino Linotype"/>
                <w:sz w:val="24"/>
                <w:szCs w:val="24"/>
              </w:rPr>
              <w:lastRenderedPageBreak/>
              <w:t>b) Supuestos de clasificación.</w:t>
            </w:r>
          </w:p>
        </w:tc>
        <w:tc>
          <w:tcPr>
            <w:tcW w:w="7654" w:type="dxa"/>
          </w:tcPr>
          <w:p w:rsidR="00E33084" w:rsidRPr="003F40C3" w:rsidRDefault="009B7671">
            <w:pPr>
              <w:tabs>
                <w:tab w:val="left" w:pos="284"/>
              </w:tabs>
              <w:ind w:right="49"/>
              <w:jc w:val="both"/>
              <w:rPr>
                <w:rFonts w:ascii="Palatino Linotype" w:eastAsia="Palatino Linotype" w:hAnsi="Palatino Linotype" w:cs="Palatino Linotype"/>
                <w:sz w:val="24"/>
                <w:szCs w:val="24"/>
              </w:rPr>
            </w:pPr>
            <w:r w:rsidRPr="003F40C3">
              <w:rPr>
                <w:rFonts w:ascii="Palatino Linotype" w:eastAsia="Palatino Linotype" w:hAnsi="Palatino Linotype" w:cs="Palatino Linotype"/>
                <w:sz w:val="24"/>
                <w:szCs w:val="24"/>
              </w:rPr>
              <w:t>Las disposiciones constitucionales y legales en la materia establecen los dos supuestos generales para clasificar la información: por reserva y por confidencialidad.</w:t>
            </w:r>
          </w:p>
          <w:p w:rsidR="00E33084" w:rsidRPr="003F40C3" w:rsidRDefault="009B7671">
            <w:pPr>
              <w:tabs>
                <w:tab w:val="left" w:pos="284"/>
              </w:tabs>
              <w:ind w:right="49"/>
              <w:jc w:val="both"/>
              <w:rPr>
                <w:rFonts w:ascii="Palatino Linotype" w:eastAsia="Palatino Linotype" w:hAnsi="Palatino Linotype" w:cs="Palatino Linotype"/>
                <w:sz w:val="24"/>
                <w:szCs w:val="24"/>
              </w:rPr>
            </w:pPr>
            <w:r w:rsidRPr="003F40C3">
              <w:rPr>
                <w:rFonts w:ascii="Palatino Linotype" w:eastAsia="Palatino Linotype" w:hAnsi="Palatino Linotype" w:cs="Palatino Linotype"/>
                <w:sz w:val="24"/>
                <w:szCs w:val="24"/>
              </w:rPr>
              <w:t>Los artículos 116 y 143 de la Ley Estatal y de la Ley General, vigente al momento de interponer la solicitud de información, respectivamente, señalan los supuestos para que la información pueda ser clasificada como confidencial. Mientras que los artículos 105 y 130 de la Ley Estatal y de la Ley General, vigente al momento de interponer la solicitud de información,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rsidR="00E33084" w:rsidRPr="003F40C3" w:rsidRDefault="009B7671">
            <w:pPr>
              <w:tabs>
                <w:tab w:val="left" w:pos="284"/>
              </w:tabs>
              <w:jc w:val="both"/>
              <w:rPr>
                <w:rFonts w:ascii="Palatino Linotype" w:eastAsia="Palatino Linotype" w:hAnsi="Palatino Linotype" w:cs="Palatino Linotype"/>
                <w:sz w:val="24"/>
                <w:szCs w:val="24"/>
              </w:rPr>
            </w:pPr>
            <w:r w:rsidRPr="003F40C3">
              <w:rPr>
                <w:rFonts w:ascii="Palatino Linotype" w:eastAsia="Palatino Linotype" w:hAnsi="Palatino Linotype" w:cs="Palatino Linotype"/>
                <w:sz w:val="24"/>
                <w:szCs w:val="24"/>
              </w:rPr>
              <w:t xml:space="preserve">El </w:t>
            </w:r>
            <w:r w:rsidRPr="003F40C3">
              <w:rPr>
                <w:rFonts w:ascii="Palatino Linotype" w:eastAsia="Palatino Linotype" w:hAnsi="Palatino Linotype" w:cs="Palatino Linotype"/>
                <w:b/>
                <w:sz w:val="24"/>
                <w:szCs w:val="24"/>
              </w:rPr>
              <w:t>Sujeto Obligado</w:t>
            </w:r>
            <w:r w:rsidRPr="003F40C3">
              <w:rPr>
                <w:rFonts w:ascii="Palatino Linotype" w:eastAsia="Palatino Linotype" w:hAnsi="Palatino Linotype" w:cs="Palatino Linotype"/>
                <w:sz w:val="24"/>
                <w:szCs w:val="24"/>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E33084" w:rsidRPr="003F40C3" w:rsidTr="00B1135A">
        <w:tc>
          <w:tcPr>
            <w:tcW w:w="2242" w:type="dxa"/>
          </w:tcPr>
          <w:p w:rsidR="00E33084" w:rsidRPr="003F40C3" w:rsidRDefault="009B7671">
            <w:pPr>
              <w:tabs>
                <w:tab w:val="left" w:pos="284"/>
              </w:tabs>
              <w:rPr>
                <w:rFonts w:ascii="Palatino Linotype" w:eastAsia="Palatino Linotype" w:hAnsi="Palatino Linotype" w:cs="Palatino Linotype"/>
                <w:sz w:val="24"/>
                <w:szCs w:val="24"/>
              </w:rPr>
            </w:pPr>
            <w:r w:rsidRPr="003F40C3">
              <w:rPr>
                <w:rFonts w:ascii="Palatino Linotype" w:eastAsia="Palatino Linotype" w:hAnsi="Palatino Linotype" w:cs="Palatino Linotype"/>
                <w:sz w:val="24"/>
                <w:szCs w:val="24"/>
              </w:rPr>
              <w:t>c) Formalidades para emitir el acuerdo de clasificación.</w:t>
            </w:r>
          </w:p>
        </w:tc>
        <w:tc>
          <w:tcPr>
            <w:tcW w:w="7654" w:type="dxa"/>
          </w:tcPr>
          <w:p w:rsidR="00E33084" w:rsidRPr="003F40C3" w:rsidRDefault="009B7671">
            <w:pPr>
              <w:tabs>
                <w:tab w:val="left" w:pos="284"/>
              </w:tabs>
              <w:ind w:right="49"/>
              <w:jc w:val="both"/>
              <w:rPr>
                <w:rFonts w:ascii="Palatino Linotype" w:eastAsia="Palatino Linotype" w:hAnsi="Palatino Linotype" w:cs="Palatino Linotype"/>
                <w:sz w:val="24"/>
                <w:szCs w:val="24"/>
              </w:rPr>
            </w:pPr>
            <w:r w:rsidRPr="003F40C3">
              <w:rPr>
                <w:rFonts w:ascii="Palatino Linotype" w:eastAsia="Palatino Linotype" w:hAnsi="Palatino Linotype" w:cs="Palatino Linotype"/>
                <w:sz w:val="24"/>
                <w:szCs w:val="24"/>
              </w:rPr>
              <w:t xml:space="preserve">El Comité de Transparencia, según lo dispuesto en los artículos cuenta con las facultades para aprobar, modificar o revocar la clasificación de la información que haya propuesto. </w:t>
            </w:r>
          </w:p>
          <w:p w:rsidR="00E33084" w:rsidRPr="003F40C3" w:rsidRDefault="009B7671">
            <w:pPr>
              <w:tabs>
                <w:tab w:val="left" w:pos="284"/>
              </w:tabs>
              <w:ind w:right="49"/>
              <w:jc w:val="both"/>
              <w:rPr>
                <w:rFonts w:ascii="Palatino Linotype" w:eastAsia="Palatino Linotype" w:hAnsi="Palatino Linotype" w:cs="Palatino Linotype"/>
                <w:sz w:val="24"/>
                <w:szCs w:val="24"/>
              </w:rPr>
            </w:pPr>
            <w:r w:rsidRPr="003F40C3">
              <w:rPr>
                <w:rFonts w:ascii="Palatino Linotype" w:eastAsia="Palatino Linotype" w:hAnsi="Palatino Linotype" w:cs="Palatino Linotype"/>
                <w:sz w:val="24"/>
                <w:szCs w:val="24"/>
              </w:rPr>
              <w:t xml:space="preserve">Es necesario que </w:t>
            </w:r>
            <w:r w:rsidRPr="003F40C3">
              <w:rPr>
                <w:rFonts w:ascii="Palatino Linotype" w:eastAsia="Palatino Linotype" w:hAnsi="Palatino Linotype" w:cs="Palatino Linotype"/>
                <w:b/>
                <w:sz w:val="24"/>
                <w:szCs w:val="24"/>
                <w:u w:val="single"/>
              </w:rPr>
              <w:t>el acto reúna con los requisitos elementales</w:t>
            </w:r>
            <w:r w:rsidRPr="003F40C3">
              <w:rPr>
                <w:rFonts w:ascii="Palatino Linotype" w:eastAsia="Palatino Linotype" w:hAnsi="Palatino Linotype" w:cs="Palatino Linotype"/>
                <w:sz w:val="24"/>
                <w:szCs w:val="24"/>
              </w:rPr>
              <w:t>, entre ellos, que la autoridad que va a emitir el acto de autoridad sea la legalmente facultada para ello.</w:t>
            </w:r>
          </w:p>
          <w:p w:rsidR="00E33084" w:rsidRPr="003F40C3" w:rsidRDefault="009B7671">
            <w:pPr>
              <w:tabs>
                <w:tab w:val="left" w:pos="284"/>
              </w:tabs>
              <w:jc w:val="both"/>
              <w:rPr>
                <w:rFonts w:ascii="Palatino Linotype" w:eastAsia="Palatino Linotype" w:hAnsi="Palatino Linotype" w:cs="Palatino Linotype"/>
                <w:sz w:val="24"/>
                <w:szCs w:val="24"/>
              </w:rPr>
            </w:pPr>
            <w:r w:rsidRPr="003F40C3">
              <w:rPr>
                <w:rFonts w:ascii="Palatino Linotype" w:eastAsia="Palatino Linotype" w:hAnsi="Palatino Linotype" w:cs="Palatino Linotype"/>
                <w:sz w:val="24"/>
                <w:szCs w:val="24"/>
              </w:rPr>
              <w:t>La decisión de aprobar, modificar o revocar la clasificación deberá de asentarse en un documento que registre la determinación a la que se llegue después de un análisis minucioso a partir de lo propuesto por el Titular del I.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E33084" w:rsidRPr="003F40C3" w:rsidTr="00B1135A">
        <w:tc>
          <w:tcPr>
            <w:tcW w:w="2242" w:type="dxa"/>
          </w:tcPr>
          <w:p w:rsidR="00E33084" w:rsidRPr="003F40C3" w:rsidRDefault="00E33084">
            <w:pPr>
              <w:tabs>
                <w:tab w:val="left" w:pos="284"/>
              </w:tabs>
              <w:rPr>
                <w:rFonts w:ascii="Palatino Linotype" w:eastAsia="Palatino Linotype" w:hAnsi="Palatino Linotype" w:cs="Palatino Linotype"/>
                <w:sz w:val="24"/>
                <w:szCs w:val="24"/>
              </w:rPr>
            </w:pPr>
          </w:p>
          <w:p w:rsidR="00E33084" w:rsidRPr="003F40C3" w:rsidRDefault="009B7671">
            <w:pPr>
              <w:tabs>
                <w:tab w:val="left" w:pos="284"/>
              </w:tabs>
              <w:jc w:val="both"/>
              <w:rPr>
                <w:rFonts w:ascii="Palatino Linotype" w:eastAsia="Palatino Linotype" w:hAnsi="Palatino Linotype" w:cs="Palatino Linotype"/>
                <w:sz w:val="24"/>
                <w:szCs w:val="24"/>
              </w:rPr>
            </w:pPr>
            <w:r w:rsidRPr="003F40C3">
              <w:rPr>
                <w:rFonts w:ascii="Palatino Linotype" w:eastAsia="Palatino Linotype" w:hAnsi="Palatino Linotype" w:cs="Palatino Linotype"/>
                <w:sz w:val="24"/>
                <w:szCs w:val="24"/>
              </w:rPr>
              <w:lastRenderedPageBreak/>
              <w:t xml:space="preserve">d) Requisitos de fondo del acuerdo de clasificación. </w:t>
            </w:r>
          </w:p>
        </w:tc>
        <w:tc>
          <w:tcPr>
            <w:tcW w:w="7654" w:type="dxa"/>
          </w:tcPr>
          <w:p w:rsidR="00E33084" w:rsidRPr="003F40C3" w:rsidRDefault="009B7671">
            <w:pPr>
              <w:tabs>
                <w:tab w:val="left" w:pos="284"/>
              </w:tabs>
              <w:ind w:right="49"/>
              <w:jc w:val="both"/>
              <w:rPr>
                <w:rFonts w:ascii="Palatino Linotype" w:eastAsia="Palatino Linotype" w:hAnsi="Palatino Linotype" w:cs="Palatino Linotype"/>
                <w:sz w:val="24"/>
                <w:szCs w:val="24"/>
              </w:rPr>
            </w:pPr>
            <w:r w:rsidRPr="003F40C3">
              <w:rPr>
                <w:rFonts w:ascii="Palatino Linotype" w:eastAsia="Palatino Linotype" w:hAnsi="Palatino Linotype" w:cs="Palatino Linotype"/>
                <w:sz w:val="24"/>
                <w:szCs w:val="24"/>
              </w:rPr>
              <w:lastRenderedPageBreak/>
              <w:t xml:space="preserve">Como se ha señalado antes, al hacer el juicio de subsunción o encaje entre el supuesto de hecho y la hipótesis jurídica, se debe acreditar la </w:t>
            </w:r>
            <w:r w:rsidRPr="003F40C3">
              <w:rPr>
                <w:rFonts w:ascii="Palatino Linotype" w:eastAsia="Palatino Linotype" w:hAnsi="Palatino Linotype" w:cs="Palatino Linotype"/>
                <w:sz w:val="24"/>
                <w:szCs w:val="24"/>
              </w:rPr>
              <w:lastRenderedPageBreak/>
              <w:t xml:space="preserve">estricta correspondencia entre un elemento y otro. Ahora, en esta parte del procedimiento, que se desahoga en sede del Comité de Transparencia, la ley señala que la carga de la prueba, para justificar las restricciones, corresponde a los </w:t>
            </w:r>
            <w:r w:rsidRPr="003F40C3">
              <w:rPr>
                <w:rFonts w:ascii="Palatino Linotype" w:eastAsia="Palatino Linotype" w:hAnsi="Palatino Linotype" w:cs="Palatino Linotype"/>
                <w:b/>
                <w:sz w:val="24"/>
                <w:szCs w:val="24"/>
              </w:rPr>
              <w:t>Sujetos Obligados</w:t>
            </w:r>
            <w:r w:rsidRPr="003F40C3">
              <w:rPr>
                <w:rFonts w:ascii="Palatino Linotype" w:eastAsia="Palatino Linotype" w:hAnsi="Palatino Linotype" w:cs="Palatino Linotype"/>
                <w:sz w:val="24"/>
                <w:szCs w:val="24"/>
              </w:rPr>
              <w:t xml:space="preserve">, por lo que deberán fundar y motivar debidamente la clasificación. </w:t>
            </w:r>
          </w:p>
          <w:p w:rsidR="00E33084" w:rsidRPr="003F40C3" w:rsidRDefault="009B7671">
            <w:pPr>
              <w:tabs>
                <w:tab w:val="left" w:pos="284"/>
              </w:tabs>
              <w:ind w:right="49"/>
              <w:jc w:val="both"/>
              <w:rPr>
                <w:rFonts w:ascii="Palatino Linotype" w:eastAsia="Palatino Linotype" w:hAnsi="Palatino Linotype" w:cs="Palatino Linotype"/>
                <w:sz w:val="24"/>
                <w:szCs w:val="24"/>
              </w:rPr>
            </w:pPr>
            <w:r w:rsidRPr="003F40C3">
              <w:rPr>
                <w:rFonts w:ascii="Palatino Linotype" w:eastAsia="Palatino Linotype" w:hAnsi="Palatino Linotype" w:cs="Palatino Linotype"/>
                <w:sz w:val="24"/>
                <w:szCs w:val="24"/>
              </w:rPr>
              <w:t xml:space="preserve">De lo anterior, se desprende que para una correcta </w:t>
            </w:r>
            <w:r w:rsidRPr="003F40C3">
              <w:rPr>
                <w:rFonts w:ascii="Palatino Linotype" w:eastAsia="Palatino Linotype" w:hAnsi="Palatino Linotype" w:cs="Palatino Linotype"/>
                <w:b/>
                <w:sz w:val="24"/>
                <w:szCs w:val="24"/>
              </w:rPr>
              <w:t>clasificación total o parcial</w:t>
            </w:r>
            <w:r w:rsidRPr="003F40C3">
              <w:rPr>
                <w:rFonts w:ascii="Palatino Linotype" w:eastAsia="Palatino Linotype" w:hAnsi="Palatino Linotype" w:cs="Palatino Linotype"/>
                <w:sz w:val="24"/>
                <w:szCs w:val="24"/>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rsidR="00E33084" w:rsidRPr="003F40C3" w:rsidRDefault="009B7671">
            <w:pPr>
              <w:tabs>
                <w:tab w:val="left" w:pos="284"/>
              </w:tabs>
              <w:ind w:right="49"/>
              <w:jc w:val="both"/>
              <w:rPr>
                <w:rFonts w:ascii="Palatino Linotype" w:eastAsia="Palatino Linotype" w:hAnsi="Palatino Linotype" w:cs="Palatino Linotype"/>
                <w:sz w:val="24"/>
                <w:szCs w:val="24"/>
              </w:rPr>
            </w:pPr>
            <w:r w:rsidRPr="003F40C3">
              <w:rPr>
                <w:rFonts w:ascii="Palatino Linotype" w:eastAsia="Palatino Linotype" w:hAnsi="Palatino Linotype" w:cs="Palatino Linotype"/>
                <w:sz w:val="24"/>
                <w:szCs w:val="24"/>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rsidR="00E33084" w:rsidRPr="003F40C3" w:rsidRDefault="009B7671">
            <w:pPr>
              <w:tabs>
                <w:tab w:val="left" w:pos="284"/>
              </w:tabs>
              <w:ind w:right="49"/>
              <w:jc w:val="both"/>
              <w:rPr>
                <w:rFonts w:ascii="Palatino Linotype" w:eastAsia="Palatino Linotype" w:hAnsi="Palatino Linotype" w:cs="Palatino Linotype"/>
                <w:sz w:val="24"/>
                <w:szCs w:val="24"/>
              </w:rPr>
            </w:pPr>
            <w:r w:rsidRPr="003F40C3">
              <w:rPr>
                <w:rFonts w:ascii="Palatino Linotype" w:eastAsia="Palatino Linotype" w:hAnsi="Palatino Linotype" w:cs="Palatino Linotype"/>
                <w:sz w:val="24"/>
                <w:szCs w:val="24"/>
              </w:rPr>
              <w:t>En ese mismo sentido, el numeral trigésimo tercero fracción V de los Lineamientos Generales, precisa que para motivar la clasificación se deben acreditar las circunstancias de tiempo, modo y lugar.</w:t>
            </w:r>
          </w:p>
          <w:p w:rsidR="00E33084" w:rsidRPr="003F40C3" w:rsidRDefault="009B7671">
            <w:pPr>
              <w:tabs>
                <w:tab w:val="left" w:pos="284"/>
              </w:tabs>
              <w:ind w:right="49"/>
              <w:jc w:val="both"/>
              <w:rPr>
                <w:rFonts w:ascii="Palatino Linotype" w:eastAsia="Palatino Linotype" w:hAnsi="Palatino Linotype" w:cs="Palatino Linotype"/>
                <w:sz w:val="24"/>
                <w:szCs w:val="24"/>
              </w:rPr>
            </w:pPr>
            <w:r w:rsidRPr="003F40C3">
              <w:rPr>
                <w:rFonts w:ascii="Palatino Linotype" w:eastAsia="Palatino Linotype" w:hAnsi="Palatino Linotype" w:cs="Palatino Linotype"/>
                <w:sz w:val="24"/>
                <w:szCs w:val="24"/>
              </w:rPr>
              <w:t xml:space="preserve">Ahora bien, </w:t>
            </w:r>
            <w:r w:rsidRPr="003F40C3">
              <w:rPr>
                <w:rFonts w:ascii="Palatino Linotype" w:eastAsia="Palatino Linotype" w:hAnsi="Palatino Linotype" w:cs="Palatino Linotype"/>
                <w:b/>
                <w:sz w:val="24"/>
                <w:szCs w:val="24"/>
                <w:u w:val="single"/>
              </w:rPr>
              <w:t>para cada caso además de fundar y motivar</w:t>
            </w:r>
            <w:r w:rsidRPr="003F40C3">
              <w:rPr>
                <w:rFonts w:ascii="Palatino Linotype" w:eastAsia="Palatino Linotype" w:hAnsi="Palatino Linotype" w:cs="Palatino Linotype"/>
                <w:sz w:val="24"/>
                <w:szCs w:val="24"/>
              </w:rPr>
              <w:t>, se debe identificar con claridad que datos contenidos en las documentales que son susceptibles de suprimirse, por ejemplo; 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E33084" w:rsidRPr="003F40C3" w:rsidTr="00B1135A">
        <w:tc>
          <w:tcPr>
            <w:tcW w:w="2242" w:type="dxa"/>
          </w:tcPr>
          <w:p w:rsidR="00E33084" w:rsidRPr="003F40C3" w:rsidRDefault="009B7671">
            <w:pPr>
              <w:tabs>
                <w:tab w:val="left" w:pos="284"/>
              </w:tabs>
              <w:ind w:right="49"/>
              <w:jc w:val="both"/>
              <w:rPr>
                <w:rFonts w:ascii="Palatino Linotype" w:eastAsia="Palatino Linotype" w:hAnsi="Palatino Linotype" w:cs="Palatino Linotype"/>
                <w:sz w:val="24"/>
                <w:szCs w:val="24"/>
              </w:rPr>
            </w:pPr>
            <w:r w:rsidRPr="003F40C3">
              <w:rPr>
                <w:rFonts w:ascii="Palatino Linotype" w:eastAsia="Palatino Linotype" w:hAnsi="Palatino Linotype" w:cs="Palatino Linotype"/>
                <w:sz w:val="24"/>
                <w:szCs w:val="24"/>
              </w:rPr>
              <w:lastRenderedPageBreak/>
              <w:t xml:space="preserve">e) Condiciones especiales de la clasificación de la información como confidencial. </w:t>
            </w:r>
          </w:p>
        </w:tc>
        <w:tc>
          <w:tcPr>
            <w:tcW w:w="7654" w:type="dxa"/>
          </w:tcPr>
          <w:p w:rsidR="00E33084" w:rsidRPr="003F40C3" w:rsidRDefault="009B7671">
            <w:pPr>
              <w:tabs>
                <w:tab w:val="left" w:pos="284"/>
              </w:tabs>
              <w:ind w:right="49"/>
              <w:jc w:val="both"/>
              <w:rPr>
                <w:rFonts w:ascii="Palatino Linotype" w:eastAsia="Palatino Linotype" w:hAnsi="Palatino Linotype" w:cs="Palatino Linotype"/>
                <w:sz w:val="24"/>
                <w:szCs w:val="24"/>
              </w:rPr>
            </w:pPr>
            <w:r w:rsidRPr="003F40C3">
              <w:rPr>
                <w:rFonts w:ascii="Palatino Linotype" w:eastAsia="Palatino Linotype" w:hAnsi="Palatino Linotype" w:cs="Palatino Linotype"/>
                <w:sz w:val="24"/>
                <w:szCs w:val="24"/>
              </w:rPr>
              <w:t xml:space="preserve">Los artículos 148 y 120 de la Ley Estatal y de la Ley General vigente al momento de interponer la solicitud de información, respectivamente, establecen que aun tratándose de datos personales, se podrán proporcionar, incluso sin solicitar el consentimiento de su titular. </w:t>
            </w:r>
          </w:p>
          <w:p w:rsidR="00E33084" w:rsidRPr="003F40C3" w:rsidRDefault="009B7671">
            <w:pPr>
              <w:tabs>
                <w:tab w:val="left" w:pos="284"/>
              </w:tabs>
              <w:ind w:right="49"/>
              <w:jc w:val="both"/>
              <w:rPr>
                <w:rFonts w:ascii="Palatino Linotype" w:eastAsia="Palatino Linotype" w:hAnsi="Palatino Linotype" w:cs="Palatino Linotype"/>
                <w:sz w:val="24"/>
                <w:szCs w:val="24"/>
              </w:rPr>
            </w:pPr>
            <w:r w:rsidRPr="003F40C3">
              <w:rPr>
                <w:rFonts w:ascii="Palatino Linotype" w:eastAsia="Palatino Linotype" w:hAnsi="Palatino Linotype" w:cs="Palatino Linotype"/>
                <w:sz w:val="24"/>
                <w:szCs w:val="24"/>
              </w:rPr>
              <w:t xml:space="preserve">En el caso de lo señalado en la fracción IV, será el Instituto quien deba aplicar la prueba de interés público, considerando también que como </w:t>
            </w:r>
            <w:r w:rsidRPr="003F40C3">
              <w:rPr>
                <w:rFonts w:ascii="Palatino Linotype" w:eastAsia="Palatino Linotype" w:hAnsi="Palatino Linotype" w:cs="Palatino Linotype"/>
                <w:sz w:val="24"/>
                <w:szCs w:val="24"/>
              </w:rPr>
              <w:lastRenderedPageBreak/>
              <w:t xml:space="preserve">recientemente ha discutido la Suprema Corte de Justicia de la Nación, los servidores públicos nos encontramos sujetos a un régimen menor de protección. </w:t>
            </w:r>
          </w:p>
          <w:p w:rsidR="00E33084" w:rsidRPr="003F40C3" w:rsidRDefault="009B7671">
            <w:pPr>
              <w:tabs>
                <w:tab w:val="left" w:pos="284"/>
              </w:tabs>
              <w:jc w:val="both"/>
              <w:rPr>
                <w:rFonts w:ascii="Palatino Linotype" w:eastAsia="Palatino Linotype" w:hAnsi="Palatino Linotype" w:cs="Palatino Linotype"/>
                <w:sz w:val="24"/>
                <w:szCs w:val="24"/>
              </w:rPr>
            </w:pPr>
            <w:r w:rsidRPr="003F40C3">
              <w:rPr>
                <w:rFonts w:ascii="Palatino Linotype" w:eastAsia="Palatino Linotype" w:hAnsi="Palatino Linotype" w:cs="Palatino Linotype"/>
                <w:sz w:val="24"/>
                <w:szCs w:val="24"/>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rsidR="00E33084" w:rsidRPr="003F40C3" w:rsidRDefault="00E33084">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FF0000"/>
          <w:sz w:val="24"/>
          <w:szCs w:val="24"/>
        </w:rPr>
      </w:pPr>
    </w:p>
    <w:p w:rsidR="00E33084" w:rsidRPr="003F40C3" w:rsidRDefault="009B7671" w:rsidP="00B1135A">
      <w:pPr>
        <w:numPr>
          <w:ilvl w:val="0"/>
          <w:numId w:val="6"/>
        </w:numPr>
        <w:spacing w:line="360" w:lineRule="auto"/>
        <w:ind w:left="0" w:firstLine="0"/>
        <w:jc w:val="both"/>
        <w:rPr>
          <w:rFonts w:ascii="Palatino Linotype" w:eastAsia="Palatino Linotype" w:hAnsi="Palatino Linotype" w:cs="Palatino Linotype"/>
          <w:sz w:val="24"/>
          <w:szCs w:val="24"/>
        </w:rPr>
      </w:pPr>
      <w:r w:rsidRPr="003F40C3">
        <w:rPr>
          <w:rFonts w:ascii="Palatino Linotype" w:eastAsia="Palatino Linotype" w:hAnsi="Palatino Linotype" w:cs="Palatino Linotype"/>
          <w:sz w:val="24"/>
          <w:szCs w:val="24"/>
        </w:rPr>
        <w:t>Entre los datos personales que se localizan en el documento que se ordena entregar, se encuentran la fotografía y la firma de los servidores públicos, por lo que se analizará si procede su clasificación o, si por el contrario, su publicidad.</w:t>
      </w:r>
    </w:p>
    <w:p w:rsidR="00E33084" w:rsidRPr="003F40C3" w:rsidRDefault="00E33084">
      <w:pPr>
        <w:spacing w:line="360" w:lineRule="auto"/>
        <w:ind w:right="49"/>
        <w:jc w:val="both"/>
        <w:rPr>
          <w:rFonts w:ascii="Palatino Linotype" w:eastAsia="Palatino Linotype" w:hAnsi="Palatino Linotype" w:cs="Palatino Linotype"/>
          <w:b/>
          <w:sz w:val="24"/>
          <w:szCs w:val="24"/>
        </w:rPr>
      </w:pPr>
    </w:p>
    <w:p w:rsidR="00E33084" w:rsidRPr="003F40C3" w:rsidRDefault="009B7671">
      <w:pPr>
        <w:spacing w:line="360" w:lineRule="auto"/>
        <w:ind w:right="49"/>
        <w:jc w:val="both"/>
        <w:rPr>
          <w:rFonts w:ascii="Palatino Linotype" w:eastAsia="Palatino Linotype" w:hAnsi="Palatino Linotype" w:cs="Palatino Linotype"/>
          <w:b/>
          <w:sz w:val="24"/>
          <w:szCs w:val="24"/>
        </w:rPr>
      </w:pPr>
      <w:r w:rsidRPr="003F40C3">
        <w:rPr>
          <w:rFonts w:ascii="Palatino Linotype" w:eastAsia="Palatino Linotype" w:hAnsi="Palatino Linotype" w:cs="Palatino Linotype"/>
          <w:b/>
          <w:sz w:val="24"/>
          <w:szCs w:val="24"/>
        </w:rPr>
        <w:t xml:space="preserve"> ● Fotografía de servidores públicos </w:t>
      </w:r>
    </w:p>
    <w:p w:rsidR="00E33084" w:rsidRPr="003F40C3" w:rsidRDefault="009B7671" w:rsidP="00B1135A">
      <w:pPr>
        <w:numPr>
          <w:ilvl w:val="0"/>
          <w:numId w:val="6"/>
        </w:numPr>
        <w:spacing w:line="360" w:lineRule="auto"/>
        <w:ind w:left="0" w:firstLine="0"/>
        <w:jc w:val="both"/>
        <w:rPr>
          <w:rFonts w:ascii="Palatino Linotype" w:eastAsia="Palatino Linotype" w:hAnsi="Palatino Linotype" w:cs="Palatino Linotype"/>
          <w:sz w:val="24"/>
          <w:szCs w:val="24"/>
        </w:rPr>
      </w:pPr>
      <w:r w:rsidRPr="003F40C3">
        <w:rPr>
          <w:rFonts w:ascii="Palatino Linotype" w:eastAsia="Palatino Linotype" w:hAnsi="Palatino Linotype" w:cs="Palatino Linotype"/>
          <w:sz w:val="24"/>
          <w:szCs w:val="24"/>
        </w:rPr>
        <w:t>Es preciso señalar que estas dan cuenta de las características físicas de los servidores públicos; por lo que, no debe perderse de vista que la imagen personal es la apariencia física, la cual puede ser captada en dibujo, pintura, escultura, fotografía, y video; la imagen así captada puede ser reproducida, publicada y divulgada por diversos medios, desde volantes impresos de la forma más rudimentaria, hasta filmaciones y fotografías transmitidas por televisión cine, video, correo electrónico o Internet.</w:t>
      </w:r>
    </w:p>
    <w:p w:rsidR="00E33084" w:rsidRPr="003F40C3" w:rsidRDefault="00E33084">
      <w:pPr>
        <w:spacing w:line="360" w:lineRule="auto"/>
        <w:ind w:right="49"/>
        <w:jc w:val="both"/>
        <w:rPr>
          <w:rFonts w:ascii="Palatino Linotype" w:eastAsia="Palatino Linotype" w:hAnsi="Palatino Linotype" w:cs="Palatino Linotype"/>
          <w:sz w:val="24"/>
          <w:szCs w:val="24"/>
        </w:rPr>
      </w:pPr>
    </w:p>
    <w:p w:rsidR="00E33084" w:rsidRPr="003F40C3" w:rsidRDefault="009B7671" w:rsidP="00B1135A">
      <w:pPr>
        <w:numPr>
          <w:ilvl w:val="0"/>
          <w:numId w:val="6"/>
        </w:numPr>
        <w:spacing w:line="360" w:lineRule="auto"/>
        <w:ind w:left="0" w:firstLine="0"/>
        <w:jc w:val="both"/>
        <w:rPr>
          <w:rFonts w:ascii="Palatino Linotype" w:eastAsia="Palatino Linotype" w:hAnsi="Palatino Linotype" w:cs="Palatino Linotype"/>
          <w:sz w:val="24"/>
          <w:szCs w:val="24"/>
        </w:rPr>
      </w:pPr>
      <w:r w:rsidRPr="003F40C3">
        <w:rPr>
          <w:rFonts w:ascii="Palatino Linotype" w:eastAsia="Palatino Linotype" w:hAnsi="Palatino Linotype" w:cs="Palatino Linotype"/>
          <w:sz w:val="24"/>
          <w:szCs w:val="24"/>
        </w:rPr>
        <w:t xml:space="preserve">Así, dichos datos constituyen la reproducción fiel de las características físicas de una persona en un momento determinado, por lo que representan un instrumento de identificación, proyección exterior y factor imprescindible para su propio reconocimiento como sujeto individual; lo que en el presente caso, acreditaría e identificaría a una persona como servidor público, por lo que es posible advertir que existe cierto interés público, cuando </w:t>
      </w:r>
      <w:r w:rsidRPr="003F40C3">
        <w:rPr>
          <w:rFonts w:ascii="Palatino Linotype" w:eastAsia="Palatino Linotype" w:hAnsi="Palatino Linotype" w:cs="Palatino Linotype"/>
          <w:sz w:val="24"/>
          <w:szCs w:val="24"/>
        </w:rPr>
        <w:lastRenderedPageBreak/>
        <w:t xml:space="preserve">la fotografía obra en documentos de servidores públicos vinculados con el cumplimiento de disposiciones legales. </w:t>
      </w:r>
    </w:p>
    <w:p w:rsidR="00E33084" w:rsidRPr="003F40C3" w:rsidRDefault="00E33084">
      <w:pPr>
        <w:spacing w:line="360" w:lineRule="auto"/>
        <w:ind w:right="49"/>
        <w:jc w:val="both"/>
        <w:rPr>
          <w:rFonts w:ascii="Palatino Linotype" w:eastAsia="Palatino Linotype" w:hAnsi="Palatino Linotype" w:cs="Palatino Linotype"/>
          <w:sz w:val="24"/>
          <w:szCs w:val="24"/>
        </w:rPr>
      </w:pPr>
    </w:p>
    <w:p w:rsidR="00E33084" w:rsidRPr="003F40C3" w:rsidRDefault="009B7671" w:rsidP="00B1135A">
      <w:pPr>
        <w:numPr>
          <w:ilvl w:val="0"/>
          <w:numId w:val="6"/>
        </w:numPr>
        <w:spacing w:line="360" w:lineRule="auto"/>
        <w:ind w:left="0" w:firstLine="0"/>
        <w:jc w:val="both"/>
        <w:rPr>
          <w:rFonts w:ascii="Palatino Linotype" w:eastAsia="Palatino Linotype" w:hAnsi="Palatino Linotype" w:cs="Palatino Linotype"/>
          <w:sz w:val="24"/>
          <w:szCs w:val="24"/>
        </w:rPr>
      </w:pPr>
      <w:r w:rsidRPr="003F40C3">
        <w:rPr>
          <w:rFonts w:ascii="Palatino Linotype" w:eastAsia="Palatino Linotype" w:hAnsi="Palatino Linotype" w:cs="Palatino Linotype"/>
          <w:sz w:val="24"/>
          <w:szCs w:val="24"/>
        </w:rPr>
        <w:t xml:space="preserve">Por lo anterior, cuando las fotografías de los servidores públicos obran en documentos que dan cuenta del cumplimiento de funciones, requisitos legales o los acredita como servidores públicos, no puede ser clasificado como confidencial, pues en este caso, es superado por el interés público de conocer si en realidad, la persona que se ostenta en carácter de servidor público, se encuentra en ese encargo, si realiza las funciones o si cumple con los requisitos legales; sin que se considere como factor diferenciador para determinar la publicidad o clasificación el cargo o nivel jerárquico en el que se desempeñe el servidor público. </w:t>
      </w:r>
    </w:p>
    <w:p w:rsidR="00E33084" w:rsidRPr="003F40C3" w:rsidRDefault="00E33084">
      <w:pPr>
        <w:spacing w:line="360" w:lineRule="auto"/>
        <w:ind w:right="49"/>
        <w:jc w:val="both"/>
        <w:rPr>
          <w:rFonts w:ascii="Palatino Linotype" w:eastAsia="Palatino Linotype" w:hAnsi="Palatino Linotype" w:cs="Palatino Linotype"/>
          <w:sz w:val="24"/>
          <w:szCs w:val="24"/>
        </w:rPr>
      </w:pPr>
    </w:p>
    <w:p w:rsidR="00E33084" w:rsidRPr="003F40C3" w:rsidRDefault="009B7671" w:rsidP="00B1135A">
      <w:pPr>
        <w:numPr>
          <w:ilvl w:val="0"/>
          <w:numId w:val="6"/>
        </w:numPr>
        <w:spacing w:line="360" w:lineRule="auto"/>
        <w:ind w:left="0" w:firstLine="0"/>
        <w:jc w:val="both"/>
        <w:rPr>
          <w:rFonts w:ascii="Palatino Linotype" w:eastAsia="Palatino Linotype" w:hAnsi="Palatino Linotype" w:cs="Palatino Linotype"/>
          <w:sz w:val="24"/>
          <w:szCs w:val="24"/>
        </w:rPr>
      </w:pPr>
      <w:r w:rsidRPr="003F40C3">
        <w:rPr>
          <w:rFonts w:ascii="Palatino Linotype" w:eastAsia="Palatino Linotype" w:hAnsi="Palatino Linotype" w:cs="Palatino Linotype"/>
          <w:sz w:val="24"/>
          <w:szCs w:val="24"/>
        </w:rPr>
        <w:t>Conforme a lo anterior, las fotografías de servidores públicos sin importar el nivel o rango guardan la naturaleza de públicas (con excepción del personal operativo en materia de seguridad) y no procede su clasificación, en términos del artículo 143, fracción I, de la Ley de Transparencia y Acceso a la Información Pública del Estado de México y Municipios, por lo que en las versiones públicas que se ordenen, no podrá clasificarse esa información.</w:t>
      </w:r>
    </w:p>
    <w:p w:rsidR="00E33084" w:rsidRPr="003F40C3" w:rsidRDefault="00E33084">
      <w:pPr>
        <w:spacing w:line="360" w:lineRule="auto"/>
        <w:ind w:right="49"/>
        <w:jc w:val="both"/>
        <w:rPr>
          <w:rFonts w:ascii="Palatino Linotype" w:eastAsia="Palatino Linotype" w:hAnsi="Palatino Linotype" w:cs="Palatino Linotype"/>
          <w:sz w:val="24"/>
          <w:szCs w:val="24"/>
        </w:rPr>
      </w:pPr>
    </w:p>
    <w:p w:rsidR="00E33084" w:rsidRPr="003F40C3" w:rsidRDefault="009B7671" w:rsidP="00B1135A">
      <w:pPr>
        <w:numPr>
          <w:ilvl w:val="0"/>
          <w:numId w:val="6"/>
        </w:numPr>
        <w:spacing w:line="360" w:lineRule="auto"/>
        <w:ind w:left="0" w:firstLine="0"/>
        <w:jc w:val="both"/>
        <w:rPr>
          <w:rFonts w:ascii="Palatino Linotype" w:eastAsia="Palatino Linotype" w:hAnsi="Palatino Linotype" w:cs="Palatino Linotype"/>
          <w:sz w:val="24"/>
          <w:szCs w:val="24"/>
        </w:rPr>
      </w:pPr>
      <w:r w:rsidRPr="003F40C3">
        <w:rPr>
          <w:rFonts w:ascii="Palatino Linotype" w:eastAsia="Palatino Linotype" w:hAnsi="Palatino Linotype" w:cs="Palatino Linotype"/>
          <w:sz w:val="24"/>
          <w:szCs w:val="24"/>
        </w:rPr>
        <w:t xml:space="preserve">Además, no escapa de la óptica de éste órgano garante que el documento que da cuenta de lo requerido es un título o cédula profesional, por lo que resulta conveniente traer a contexto el criterio 001/2013 y 015/2017 del Instituto Nacional de Transparencia, Acceso a la Información y Protección de Datos Personales, cuyo rubro y contenido son los siguientes: </w:t>
      </w:r>
    </w:p>
    <w:p w:rsidR="00E33084" w:rsidRPr="003F40C3" w:rsidRDefault="00E33084">
      <w:pPr>
        <w:spacing w:line="360" w:lineRule="auto"/>
        <w:ind w:right="49"/>
        <w:jc w:val="both"/>
        <w:rPr>
          <w:rFonts w:ascii="Palatino Linotype" w:eastAsia="Palatino Linotype" w:hAnsi="Palatino Linotype" w:cs="Palatino Linotype"/>
          <w:sz w:val="24"/>
          <w:szCs w:val="24"/>
        </w:rPr>
      </w:pPr>
    </w:p>
    <w:p w:rsidR="00E33084" w:rsidRPr="003F40C3" w:rsidRDefault="009B7671">
      <w:pPr>
        <w:spacing w:line="360" w:lineRule="auto"/>
        <w:ind w:left="567" w:right="397"/>
        <w:jc w:val="both"/>
        <w:rPr>
          <w:rFonts w:ascii="Palatino Linotype" w:eastAsia="Palatino Linotype" w:hAnsi="Palatino Linotype" w:cs="Palatino Linotype"/>
          <w:i/>
          <w:sz w:val="24"/>
          <w:szCs w:val="24"/>
        </w:rPr>
      </w:pPr>
      <w:r w:rsidRPr="003F40C3">
        <w:rPr>
          <w:rFonts w:ascii="Palatino Linotype" w:eastAsia="Palatino Linotype" w:hAnsi="Palatino Linotype" w:cs="Palatino Linotype"/>
          <w:b/>
          <w:i/>
          <w:sz w:val="24"/>
          <w:szCs w:val="24"/>
        </w:rPr>
        <w:lastRenderedPageBreak/>
        <w:t>Fotografía de una persona física que conste en su título o cédula profesional no es susceptible de clasificarse con carácter de confidencial.</w:t>
      </w:r>
      <w:r w:rsidRPr="003F40C3">
        <w:rPr>
          <w:rFonts w:ascii="Palatino Linotype" w:eastAsia="Palatino Linotype" w:hAnsi="Palatino Linotype" w:cs="Palatino Linotype"/>
          <w:sz w:val="24"/>
          <w:szCs w:val="24"/>
        </w:rPr>
        <w:t xml:space="preserve"> </w:t>
      </w:r>
      <w:r w:rsidRPr="003F40C3">
        <w:rPr>
          <w:rFonts w:ascii="Palatino Linotype" w:eastAsia="Palatino Linotype" w:hAnsi="Palatino Linotype" w:cs="Palatino Linotype"/>
          <w:i/>
          <w:sz w:val="24"/>
          <w:szCs w:val="24"/>
        </w:rPr>
        <w:t>La fotografía contenida en un título o cédula profesional no es susceptible de clasificarse con el carácter de confidencial, en términos de lo dispuesto en el artículo 18, fracción II de la Ley Federal de Transparencia y Acceso a la información Pública Gubernamental, no obstante ser un dato personal, en virtud del interés público que existe de conocer que la persona que se ostenta con una calidad profesional determinada es la misma que aparece en los documentos oficiales de referencia. Lo anterior es así, ya que en el momento en que una persona se somete a un registro fotográfico con el objetivo de recibir una identificación oficial que lo avala como profesionista, consiente que tanto la imagen de su rostro como su nombre y profesión, sean elementos de acreditación e identificación frente a terceros.</w:t>
      </w:r>
    </w:p>
    <w:p w:rsidR="00E33084" w:rsidRPr="003F40C3" w:rsidRDefault="00E33084">
      <w:pPr>
        <w:spacing w:line="360" w:lineRule="auto"/>
        <w:ind w:left="567" w:right="397"/>
        <w:jc w:val="both"/>
        <w:rPr>
          <w:rFonts w:ascii="Palatino Linotype" w:eastAsia="Palatino Linotype" w:hAnsi="Palatino Linotype" w:cs="Palatino Linotype"/>
          <w:b/>
          <w:i/>
          <w:sz w:val="24"/>
          <w:szCs w:val="24"/>
        </w:rPr>
      </w:pPr>
    </w:p>
    <w:p w:rsidR="00E33084" w:rsidRPr="003F40C3" w:rsidRDefault="009B7671">
      <w:pPr>
        <w:spacing w:line="360" w:lineRule="auto"/>
        <w:ind w:left="567" w:right="397"/>
        <w:jc w:val="both"/>
        <w:rPr>
          <w:rFonts w:ascii="Palatino Linotype" w:eastAsia="Palatino Linotype" w:hAnsi="Palatino Linotype" w:cs="Palatino Linotype"/>
          <w:i/>
          <w:sz w:val="24"/>
          <w:szCs w:val="24"/>
        </w:rPr>
      </w:pPr>
      <w:r w:rsidRPr="003F40C3">
        <w:rPr>
          <w:rFonts w:ascii="Palatino Linotype" w:eastAsia="Palatino Linotype" w:hAnsi="Palatino Linotype" w:cs="Palatino Linotype"/>
          <w:b/>
          <w:i/>
          <w:sz w:val="24"/>
          <w:szCs w:val="24"/>
        </w:rPr>
        <w:t xml:space="preserve"> Fotografía en título o cédula profesional es de acceso público</w:t>
      </w:r>
      <w:r w:rsidRPr="003F40C3">
        <w:rPr>
          <w:rFonts w:ascii="Palatino Linotype" w:eastAsia="Palatino Linotype" w:hAnsi="Palatino Linotype" w:cs="Palatino Linotype"/>
          <w:i/>
          <w:sz w:val="24"/>
          <w:szCs w:val="24"/>
        </w:rPr>
        <w:t>. Si bien la fotografía de una persona física es un dato personal, cuando se encuentra en un título o cédula profesional no es susceptible de clasificarse como confidencial, en virtud del interés público que existe de conocer</w:t>
      </w:r>
      <w:r w:rsidRPr="003F40C3">
        <w:rPr>
          <w:sz w:val="24"/>
          <w:szCs w:val="24"/>
        </w:rPr>
        <w:t xml:space="preserve"> </w:t>
      </w:r>
      <w:r w:rsidRPr="003F40C3">
        <w:rPr>
          <w:rFonts w:ascii="Palatino Linotype" w:eastAsia="Palatino Linotype" w:hAnsi="Palatino Linotype" w:cs="Palatino Linotype"/>
          <w:i/>
          <w:sz w:val="24"/>
          <w:szCs w:val="24"/>
        </w:rPr>
        <w:t xml:space="preserve">que la persona que se ostenta con una calidad profesional determinada es la misma que aparece en dichos documentos oficiales. De esta manera, la fotografía contenida en el título o cédula profesional es pública y susceptible de divulgación. </w:t>
      </w:r>
    </w:p>
    <w:p w:rsidR="00E33084" w:rsidRPr="003F40C3" w:rsidRDefault="00E33084">
      <w:pPr>
        <w:spacing w:line="360" w:lineRule="auto"/>
        <w:ind w:right="397"/>
        <w:jc w:val="both"/>
        <w:rPr>
          <w:rFonts w:ascii="Palatino Linotype" w:eastAsia="Palatino Linotype" w:hAnsi="Palatino Linotype" w:cs="Palatino Linotype"/>
          <w:i/>
          <w:sz w:val="24"/>
          <w:szCs w:val="24"/>
        </w:rPr>
      </w:pPr>
    </w:p>
    <w:p w:rsidR="00E33084" w:rsidRPr="003F40C3" w:rsidRDefault="009B7671" w:rsidP="00B1135A">
      <w:pPr>
        <w:numPr>
          <w:ilvl w:val="0"/>
          <w:numId w:val="6"/>
        </w:numPr>
        <w:spacing w:line="360" w:lineRule="auto"/>
        <w:ind w:left="0" w:firstLine="0"/>
        <w:jc w:val="both"/>
        <w:rPr>
          <w:rFonts w:ascii="Palatino Linotype" w:eastAsia="Palatino Linotype" w:hAnsi="Palatino Linotype" w:cs="Palatino Linotype"/>
          <w:color w:val="FF0000"/>
          <w:sz w:val="24"/>
          <w:szCs w:val="24"/>
        </w:rPr>
      </w:pPr>
      <w:r w:rsidRPr="003F40C3">
        <w:rPr>
          <w:rFonts w:ascii="Palatino Linotype" w:eastAsia="Palatino Linotype" w:hAnsi="Palatino Linotype" w:cs="Palatino Linotype"/>
          <w:sz w:val="24"/>
          <w:szCs w:val="24"/>
        </w:rPr>
        <w:t>Resultando así que, la fotografía de los servidores públicos, cuando obre en título o cédula profesional es de acceso público y no procede su clasificación como información confidencial, aún y cuando corresponde a un dato personal</w:t>
      </w:r>
    </w:p>
    <w:p w:rsidR="00E33084" w:rsidRPr="003F40C3" w:rsidRDefault="00E33084">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FF0000"/>
          <w:sz w:val="24"/>
          <w:szCs w:val="24"/>
        </w:rPr>
      </w:pPr>
    </w:p>
    <w:p w:rsidR="00E33084" w:rsidRPr="003F40C3" w:rsidRDefault="009B7671" w:rsidP="00B1135A">
      <w:pPr>
        <w:numPr>
          <w:ilvl w:val="0"/>
          <w:numId w:val="6"/>
        </w:numPr>
        <w:spacing w:line="360" w:lineRule="auto"/>
        <w:ind w:left="0" w:firstLine="0"/>
        <w:jc w:val="both"/>
        <w:rPr>
          <w:rFonts w:ascii="Palatino Linotype" w:eastAsia="Palatino Linotype" w:hAnsi="Palatino Linotype" w:cs="Palatino Linotype"/>
          <w:sz w:val="24"/>
          <w:szCs w:val="24"/>
        </w:rPr>
      </w:pPr>
      <w:r w:rsidRPr="003F40C3">
        <w:rPr>
          <w:rFonts w:ascii="Palatino Linotype" w:eastAsia="Palatino Linotype" w:hAnsi="Palatino Linotype" w:cs="Palatino Linotype"/>
          <w:sz w:val="24"/>
          <w:szCs w:val="24"/>
        </w:rPr>
        <w:lastRenderedPageBreak/>
        <w:t xml:space="preserve">Por lo anteriormente expuesto y fundado, este </w:t>
      </w:r>
      <w:r w:rsidRPr="003F40C3">
        <w:rPr>
          <w:rFonts w:ascii="Palatino Linotype" w:eastAsia="Palatino Linotype" w:hAnsi="Palatino Linotype" w:cs="Palatino Linotype"/>
          <w:b/>
          <w:sz w:val="24"/>
          <w:szCs w:val="24"/>
        </w:rPr>
        <w:t>ÓRGANO GARANTE</w:t>
      </w:r>
      <w:r w:rsidRPr="003F40C3">
        <w:rPr>
          <w:rFonts w:ascii="Palatino Linotype" w:eastAsia="Palatino Linotype" w:hAnsi="Palatino Linotype" w:cs="Palatino Linotype"/>
          <w:sz w:val="24"/>
          <w:szCs w:val="24"/>
        </w:rPr>
        <w:t xml:space="preserve"> emite los siguientes:</w:t>
      </w:r>
    </w:p>
    <w:p w:rsidR="00E33084" w:rsidRPr="003F40C3" w:rsidRDefault="009B7671">
      <w:pPr>
        <w:keepNext/>
        <w:keepLines/>
        <w:spacing w:line="360" w:lineRule="auto"/>
        <w:jc w:val="center"/>
        <w:rPr>
          <w:rFonts w:ascii="Palatino Linotype" w:eastAsia="Palatino Linotype" w:hAnsi="Palatino Linotype" w:cs="Palatino Linotype"/>
          <w:b/>
          <w:sz w:val="24"/>
          <w:szCs w:val="24"/>
        </w:rPr>
      </w:pPr>
      <w:bookmarkStart w:id="11" w:name="_heading=h.3rdcrjn" w:colFirst="0" w:colLast="0"/>
      <w:bookmarkEnd w:id="11"/>
      <w:r w:rsidRPr="003F40C3">
        <w:rPr>
          <w:rFonts w:ascii="Palatino Linotype" w:eastAsia="Palatino Linotype" w:hAnsi="Palatino Linotype" w:cs="Palatino Linotype"/>
          <w:b/>
          <w:sz w:val="24"/>
          <w:szCs w:val="24"/>
        </w:rPr>
        <w:t>R E S O L U T I V O S</w:t>
      </w:r>
    </w:p>
    <w:p w:rsidR="00E33084" w:rsidRPr="003F40C3" w:rsidRDefault="00E33084">
      <w:pPr>
        <w:keepNext/>
        <w:keepLines/>
        <w:spacing w:line="360" w:lineRule="auto"/>
        <w:jc w:val="center"/>
        <w:rPr>
          <w:rFonts w:ascii="Palatino Linotype" w:eastAsia="Palatino Linotype" w:hAnsi="Palatino Linotype" w:cs="Palatino Linotype"/>
          <w:b/>
          <w:sz w:val="24"/>
          <w:szCs w:val="24"/>
        </w:rPr>
      </w:pPr>
    </w:p>
    <w:p w:rsidR="00E33084" w:rsidRPr="003F40C3" w:rsidRDefault="009B7671">
      <w:pPr>
        <w:spacing w:line="360" w:lineRule="auto"/>
        <w:ind w:right="48"/>
        <w:jc w:val="both"/>
        <w:rPr>
          <w:rFonts w:ascii="Palatino Linotype" w:eastAsia="Palatino Linotype" w:hAnsi="Palatino Linotype" w:cs="Palatino Linotype"/>
          <w:b/>
          <w:sz w:val="24"/>
          <w:szCs w:val="24"/>
        </w:rPr>
      </w:pPr>
      <w:r w:rsidRPr="003F40C3">
        <w:rPr>
          <w:rFonts w:ascii="Palatino Linotype" w:eastAsia="Palatino Linotype" w:hAnsi="Palatino Linotype" w:cs="Palatino Linotype"/>
          <w:b/>
          <w:sz w:val="24"/>
          <w:szCs w:val="24"/>
        </w:rPr>
        <w:t xml:space="preserve">PRIMERO. </w:t>
      </w:r>
      <w:r w:rsidRPr="003F40C3">
        <w:rPr>
          <w:rFonts w:ascii="Palatino Linotype" w:eastAsia="Palatino Linotype" w:hAnsi="Palatino Linotype" w:cs="Palatino Linotype"/>
          <w:sz w:val="24"/>
          <w:szCs w:val="24"/>
        </w:rPr>
        <w:t>Resultan fundadas las</w:t>
      </w:r>
      <w:r w:rsidRPr="003F40C3">
        <w:rPr>
          <w:rFonts w:ascii="Palatino Linotype" w:eastAsia="Palatino Linotype" w:hAnsi="Palatino Linotype" w:cs="Palatino Linotype"/>
          <w:b/>
          <w:sz w:val="24"/>
          <w:szCs w:val="24"/>
        </w:rPr>
        <w:t xml:space="preserve"> </w:t>
      </w:r>
      <w:r w:rsidRPr="003F40C3">
        <w:rPr>
          <w:rFonts w:ascii="Palatino Linotype" w:eastAsia="Palatino Linotype" w:hAnsi="Palatino Linotype" w:cs="Palatino Linotype"/>
          <w:sz w:val="24"/>
          <w:szCs w:val="24"/>
        </w:rPr>
        <w:t xml:space="preserve">razones o motivos de inconformidad hechos valer en el recurso de revisión </w:t>
      </w:r>
      <w:r w:rsidRPr="003F40C3">
        <w:rPr>
          <w:rFonts w:ascii="Palatino Linotype" w:eastAsia="Palatino Linotype" w:hAnsi="Palatino Linotype" w:cs="Palatino Linotype"/>
          <w:b/>
          <w:sz w:val="24"/>
          <w:szCs w:val="24"/>
        </w:rPr>
        <w:t xml:space="preserve">02833/INFOEM/IP/RR/2025, </w:t>
      </w:r>
      <w:r w:rsidRPr="003F40C3">
        <w:rPr>
          <w:rFonts w:ascii="Palatino Linotype" w:eastAsia="Palatino Linotype" w:hAnsi="Palatino Linotype" w:cs="Palatino Linotype"/>
          <w:sz w:val="24"/>
          <w:szCs w:val="24"/>
        </w:rPr>
        <w:t xml:space="preserve">en términos de los </w:t>
      </w:r>
      <w:r w:rsidRPr="003F40C3">
        <w:rPr>
          <w:rFonts w:ascii="Palatino Linotype" w:eastAsia="Palatino Linotype" w:hAnsi="Palatino Linotype" w:cs="Palatino Linotype"/>
          <w:b/>
          <w:sz w:val="24"/>
          <w:szCs w:val="24"/>
        </w:rPr>
        <w:t>Considerandos</w:t>
      </w:r>
      <w:r w:rsidRPr="003F40C3">
        <w:rPr>
          <w:rFonts w:ascii="Palatino Linotype" w:eastAsia="Palatino Linotype" w:hAnsi="Palatino Linotype" w:cs="Palatino Linotype"/>
          <w:sz w:val="24"/>
          <w:szCs w:val="24"/>
        </w:rPr>
        <w:t xml:space="preserve"> </w:t>
      </w:r>
      <w:r w:rsidRPr="003F40C3">
        <w:rPr>
          <w:rFonts w:ascii="Palatino Linotype" w:eastAsia="Palatino Linotype" w:hAnsi="Palatino Linotype" w:cs="Palatino Linotype"/>
          <w:b/>
          <w:sz w:val="24"/>
          <w:szCs w:val="24"/>
        </w:rPr>
        <w:t xml:space="preserve">CUARTO y QUINTO </w:t>
      </w:r>
      <w:r w:rsidRPr="003F40C3">
        <w:rPr>
          <w:rFonts w:ascii="Palatino Linotype" w:eastAsia="Palatino Linotype" w:hAnsi="Palatino Linotype" w:cs="Palatino Linotype"/>
          <w:sz w:val="24"/>
          <w:szCs w:val="24"/>
        </w:rPr>
        <w:t>de la presente resolución.</w:t>
      </w:r>
    </w:p>
    <w:p w:rsidR="00E33084" w:rsidRPr="003F40C3" w:rsidRDefault="00E33084">
      <w:pPr>
        <w:spacing w:line="360" w:lineRule="auto"/>
        <w:ind w:right="48"/>
        <w:jc w:val="both"/>
        <w:rPr>
          <w:rFonts w:ascii="Palatino Linotype" w:eastAsia="Palatino Linotype" w:hAnsi="Palatino Linotype" w:cs="Palatino Linotype"/>
          <w:sz w:val="24"/>
          <w:szCs w:val="24"/>
        </w:rPr>
      </w:pPr>
    </w:p>
    <w:p w:rsidR="00E33084" w:rsidRPr="003F40C3" w:rsidRDefault="009B7671">
      <w:pPr>
        <w:spacing w:line="360" w:lineRule="auto"/>
        <w:ind w:right="48"/>
        <w:jc w:val="both"/>
        <w:rPr>
          <w:rFonts w:ascii="Palatino Linotype" w:eastAsia="Palatino Linotype" w:hAnsi="Palatino Linotype" w:cs="Palatino Linotype"/>
          <w:sz w:val="24"/>
          <w:szCs w:val="24"/>
        </w:rPr>
      </w:pPr>
      <w:bookmarkStart w:id="12" w:name="_heading=h.26in1rg" w:colFirst="0" w:colLast="0"/>
      <w:bookmarkEnd w:id="12"/>
      <w:r w:rsidRPr="003F40C3">
        <w:rPr>
          <w:rFonts w:ascii="Palatino Linotype" w:eastAsia="Palatino Linotype" w:hAnsi="Palatino Linotype" w:cs="Palatino Linotype"/>
          <w:b/>
          <w:sz w:val="24"/>
          <w:szCs w:val="24"/>
        </w:rPr>
        <w:t>SEGUNDO.</w:t>
      </w:r>
      <w:r w:rsidRPr="003F40C3">
        <w:rPr>
          <w:rFonts w:ascii="Palatino Linotype" w:eastAsia="Palatino Linotype" w:hAnsi="Palatino Linotype" w:cs="Palatino Linotype"/>
          <w:color w:val="000000"/>
          <w:sz w:val="24"/>
          <w:szCs w:val="24"/>
        </w:rPr>
        <w:t xml:space="preserve"> </w:t>
      </w:r>
      <w:r w:rsidRPr="003F40C3">
        <w:rPr>
          <w:rFonts w:ascii="Palatino Linotype" w:eastAsia="Palatino Linotype" w:hAnsi="Palatino Linotype" w:cs="Palatino Linotype"/>
          <w:sz w:val="24"/>
          <w:szCs w:val="24"/>
        </w:rPr>
        <w:t>Se</w:t>
      </w:r>
      <w:r w:rsidRPr="003F40C3">
        <w:rPr>
          <w:rFonts w:ascii="Palatino Linotype" w:eastAsia="Palatino Linotype" w:hAnsi="Palatino Linotype" w:cs="Palatino Linotype"/>
          <w:b/>
          <w:sz w:val="24"/>
          <w:szCs w:val="24"/>
        </w:rPr>
        <w:t xml:space="preserve"> MODIFICA </w:t>
      </w:r>
      <w:r w:rsidRPr="003F40C3">
        <w:rPr>
          <w:rFonts w:ascii="Palatino Linotype" w:eastAsia="Palatino Linotype" w:hAnsi="Palatino Linotype" w:cs="Palatino Linotype"/>
          <w:sz w:val="24"/>
          <w:szCs w:val="24"/>
        </w:rPr>
        <w:t xml:space="preserve">la respuesta emitida por el </w:t>
      </w:r>
      <w:r w:rsidRPr="003F40C3">
        <w:rPr>
          <w:rFonts w:ascii="Palatino Linotype" w:eastAsia="Palatino Linotype" w:hAnsi="Palatino Linotype" w:cs="Palatino Linotype"/>
          <w:b/>
          <w:sz w:val="24"/>
          <w:szCs w:val="24"/>
        </w:rPr>
        <w:t xml:space="preserve">Ayuntamiento de Toluca </w:t>
      </w:r>
      <w:r w:rsidRPr="003F40C3">
        <w:rPr>
          <w:rFonts w:ascii="Palatino Linotype" w:eastAsia="Palatino Linotype" w:hAnsi="Palatino Linotype" w:cs="Palatino Linotype"/>
          <w:sz w:val="24"/>
          <w:szCs w:val="24"/>
        </w:rPr>
        <w:t>y se</w:t>
      </w:r>
      <w:r w:rsidRPr="003F40C3">
        <w:rPr>
          <w:rFonts w:ascii="Palatino Linotype" w:eastAsia="Palatino Linotype" w:hAnsi="Palatino Linotype" w:cs="Palatino Linotype"/>
          <w:b/>
          <w:sz w:val="24"/>
          <w:szCs w:val="24"/>
        </w:rPr>
        <w:t xml:space="preserve"> ORDENA </w:t>
      </w:r>
      <w:r w:rsidRPr="003F40C3">
        <w:rPr>
          <w:rFonts w:ascii="Palatino Linotype" w:eastAsia="Palatino Linotype" w:hAnsi="Palatino Linotype" w:cs="Palatino Linotype"/>
          <w:sz w:val="24"/>
          <w:szCs w:val="24"/>
        </w:rPr>
        <w:t>entregar vía Sistema de Accesos a la Información Mexiquense (SAIMEX</w:t>
      </w:r>
      <w:r w:rsidRPr="003F40C3">
        <w:rPr>
          <w:rFonts w:ascii="Palatino Linotype" w:eastAsia="Palatino Linotype" w:hAnsi="Palatino Linotype" w:cs="Palatino Linotype"/>
          <w:i/>
          <w:sz w:val="24"/>
          <w:szCs w:val="24"/>
        </w:rPr>
        <w:t xml:space="preserve">), </w:t>
      </w:r>
      <w:r w:rsidRPr="003F40C3">
        <w:rPr>
          <w:rFonts w:ascii="Palatino Linotype" w:eastAsia="Palatino Linotype" w:hAnsi="Palatino Linotype" w:cs="Palatino Linotype"/>
          <w:sz w:val="24"/>
          <w:szCs w:val="24"/>
        </w:rPr>
        <w:t>de ser el caso en versión pública, la siguiente información:</w:t>
      </w:r>
    </w:p>
    <w:p w:rsidR="00E33084" w:rsidRPr="003F40C3" w:rsidRDefault="00E33084">
      <w:pPr>
        <w:spacing w:line="360" w:lineRule="auto"/>
        <w:ind w:right="48"/>
        <w:jc w:val="both"/>
        <w:rPr>
          <w:rFonts w:ascii="Palatino Linotype" w:eastAsia="Palatino Linotype" w:hAnsi="Palatino Linotype" w:cs="Palatino Linotype"/>
          <w:sz w:val="24"/>
          <w:szCs w:val="24"/>
        </w:rPr>
      </w:pPr>
    </w:p>
    <w:p w:rsidR="00E33084" w:rsidRPr="003F40C3" w:rsidRDefault="009B7671">
      <w:pPr>
        <w:numPr>
          <w:ilvl w:val="0"/>
          <w:numId w:val="10"/>
        </w:numPr>
        <w:pBdr>
          <w:top w:val="nil"/>
          <w:left w:val="nil"/>
          <w:bottom w:val="nil"/>
          <w:right w:val="nil"/>
          <w:between w:val="nil"/>
        </w:pBdr>
        <w:spacing w:line="360" w:lineRule="auto"/>
        <w:ind w:right="822"/>
        <w:jc w:val="both"/>
        <w:rPr>
          <w:rFonts w:ascii="Palatino Linotype" w:eastAsia="Palatino Linotype" w:hAnsi="Palatino Linotype" w:cs="Palatino Linotype"/>
          <w:b/>
          <w:color w:val="000000"/>
          <w:sz w:val="24"/>
          <w:szCs w:val="24"/>
        </w:rPr>
      </w:pPr>
      <w:bookmarkStart w:id="13" w:name="_heading=h.lnxbz9" w:colFirst="0" w:colLast="0"/>
      <w:bookmarkEnd w:id="13"/>
      <w:r w:rsidRPr="003F40C3">
        <w:rPr>
          <w:rFonts w:ascii="Palatino Linotype" w:eastAsia="Palatino Linotype" w:hAnsi="Palatino Linotype" w:cs="Palatino Linotype"/>
          <w:b/>
          <w:color w:val="000000"/>
          <w:sz w:val="24"/>
          <w:szCs w:val="24"/>
        </w:rPr>
        <w:t xml:space="preserve">Documento en donde conste o se adviertan los cursos con lo que cuente el personal de la Unidad de Transparencia en funciones, </w:t>
      </w:r>
      <w:r w:rsidRPr="003F40C3">
        <w:rPr>
          <w:rFonts w:ascii="Palatino Linotype" w:eastAsia="Palatino Linotype" w:hAnsi="Palatino Linotype" w:cs="Palatino Linotype"/>
          <w:b/>
          <w:sz w:val="24"/>
          <w:szCs w:val="24"/>
        </w:rPr>
        <w:t>al diez de febrero de dos mil veinticinco</w:t>
      </w:r>
    </w:p>
    <w:p w:rsidR="00E33084" w:rsidRPr="003F40C3" w:rsidRDefault="009B7671" w:rsidP="003F40C3">
      <w:pPr>
        <w:numPr>
          <w:ilvl w:val="0"/>
          <w:numId w:val="10"/>
        </w:numPr>
        <w:pBdr>
          <w:top w:val="nil"/>
          <w:left w:val="nil"/>
          <w:bottom w:val="nil"/>
          <w:right w:val="nil"/>
          <w:between w:val="nil"/>
        </w:pBdr>
        <w:spacing w:line="360" w:lineRule="auto"/>
        <w:ind w:right="822"/>
        <w:jc w:val="both"/>
        <w:rPr>
          <w:rFonts w:ascii="Palatino Linotype" w:eastAsia="Palatino Linotype" w:hAnsi="Palatino Linotype" w:cs="Palatino Linotype"/>
          <w:b/>
          <w:sz w:val="24"/>
          <w:szCs w:val="24"/>
        </w:rPr>
      </w:pPr>
      <w:r w:rsidRPr="003F40C3">
        <w:rPr>
          <w:rFonts w:ascii="Palatino Linotype" w:eastAsia="Palatino Linotype" w:hAnsi="Palatino Linotype" w:cs="Palatino Linotype"/>
          <w:b/>
          <w:color w:val="000000"/>
          <w:sz w:val="24"/>
          <w:szCs w:val="24"/>
        </w:rPr>
        <w:t xml:space="preserve">Lista de asistencia de los servidores públicos faltantes </w:t>
      </w:r>
      <w:r w:rsidR="00D12E2A" w:rsidRPr="003F40C3">
        <w:rPr>
          <w:rFonts w:ascii="Palatino Linotype" w:eastAsia="Palatino Linotype" w:hAnsi="Palatino Linotype" w:cs="Palatino Linotype"/>
          <w:b/>
          <w:color w:val="000000"/>
          <w:sz w:val="24"/>
          <w:szCs w:val="24"/>
        </w:rPr>
        <w:t xml:space="preserve">de las dos quincenas que comprenden el mes de enero de dos mil veinticinco. </w:t>
      </w:r>
    </w:p>
    <w:p w:rsidR="00D12E2A" w:rsidRPr="003F40C3" w:rsidRDefault="00D12E2A" w:rsidP="00D12E2A">
      <w:pPr>
        <w:pBdr>
          <w:top w:val="nil"/>
          <w:left w:val="nil"/>
          <w:bottom w:val="nil"/>
          <w:right w:val="nil"/>
          <w:between w:val="nil"/>
        </w:pBdr>
        <w:spacing w:line="360" w:lineRule="auto"/>
        <w:ind w:left="720" w:right="822"/>
        <w:jc w:val="both"/>
        <w:rPr>
          <w:rFonts w:ascii="Palatino Linotype" w:eastAsia="Palatino Linotype" w:hAnsi="Palatino Linotype" w:cs="Palatino Linotype"/>
          <w:b/>
          <w:sz w:val="24"/>
          <w:szCs w:val="24"/>
        </w:rPr>
      </w:pPr>
    </w:p>
    <w:p w:rsidR="00E33084" w:rsidRPr="003F40C3" w:rsidRDefault="009B7671">
      <w:pPr>
        <w:pBdr>
          <w:top w:val="nil"/>
          <w:left w:val="nil"/>
          <w:bottom w:val="nil"/>
          <w:right w:val="nil"/>
          <w:between w:val="nil"/>
        </w:pBdr>
        <w:spacing w:line="360" w:lineRule="auto"/>
        <w:ind w:right="-25"/>
        <w:jc w:val="both"/>
        <w:rPr>
          <w:rFonts w:ascii="Palatino Linotype" w:eastAsia="Palatino Linotype" w:hAnsi="Palatino Linotype" w:cs="Palatino Linotype"/>
          <w:sz w:val="24"/>
          <w:szCs w:val="24"/>
        </w:rPr>
      </w:pPr>
      <w:r w:rsidRPr="003F40C3">
        <w:rPr>
          <w:rFonts w:ascii="Palatino Linotype" w:eastAsia="Palatino Linotype" w:hAnsi="Palatino Linotype" w:cs="Palatino Linotype"/>
          <w:sz w:val="24"/>
          <w:szCs w:val="24"/>
        </w:rPr>
        <w:t xml:space="preserve">Para la entrega en versión pública, se deberá emitir el Acuerdo del Comité de Transparencia de acuerdo con la Ley de Transparencia y Acceso a la Información Pública del Estado de México y Municipios, en el que funde y motive las razones sobre los datos que se supriman o eliminen de los soportes documentales objeto de la versión públicas que se formule y se </w:t>
      </w:r>
      <w:r w:rsidRPr="003F40C3">
        <w:rPr>
          <w:rFonts w:ascii="Palatino Linotype" w:eastAsia="Palatino Linotype" w:hAnsi="Palatino Linotype" w:cs="Palatino Linotype"/>
          <w:sz w:val="24"/>
          <w:szCs w:val="24"/>
        </w:rPr>
        <w:lastRenderedPageBreak/>
        <w:t xml:space="preserve">pongan a disposición de la parte </w:t>
      </w:r>
      <w:r w:rsidRPr="003F40C3">
        <w:rPr>
          <w:rFonts w:ascii="Palatino Linotype" w:eastAsia="Palatino Linotype" w:hAnsi="Palatino Linotype" w:cs="Palatino Linotype"/>
          <w:b/>
          <w:sz w:val="24"/>
          <w:szCs w:val="24"/>
        </w:rPr>
        <w:t>Recurrente</w:t>
      </w:r>
      <w:r w:rsidRPr="003F40C3">
        <w:rPr>
          <w:rFonts w:ascii="Palatino Linotype" w:eastAsia="Palatino Linotype" w:hAnsi="Palatino Linotype" w:cs="Palatino Linotype"/>
          <w:sz w:val="24"/>
          <w:szCs w:val="24"/>
        </w:rPr>
        <w:t>, mismo que igualmente hará de su conocimiento.</w:t>
      </w:r>
    </w:p>
    <w:p w:rsidR="00E33084" w:rsidRPr="003F40C3" w:rsidRDefault="00E33084">
      <w:pPr>
        <w:pBdr>
          <w:top w:val="nil"/>
          <w:left w:val="nil"/>
          <w:bottom w:val="nil"/>
          <w:right w:val="nil"/>
          <w:between w:val="nil"/>
        </w:pBdr>
        <w:spacing w:line="360" w:lineRule="auto"/>
        <w:ind w:right="-25"/>
        <w:jc w:val="both"/>
        <w:rPr>
          <w:rFonts w:ascii="Palatino Linotype" w:eastAsia="Palatino Linotype" w:hAnsi="Palatino Linotype" w:cs="Palatino Linotype"/>
          <w:sz w:val="24"/>
          <w:szCs w:val="24"/>
        </w:rPr>
      </w:pPr>
    </w:p>
    <w:p w:rsidR="00E33084" w:rsidRPr="003F40C3" w:rsidRDefault="009B7671">
      <w:pPr>
        <w:pBdr>
          <w:top w:val="nil"/>
          <w:left w:val="nil"/>
          <w:bottom w:val="nil"/>
          <w:right w:val="nil"/>
          <w:between w:val="nil"/>
        </w:pBdr>
        <w:spacing w:line="360" w:lineRule="auto"/>
        <w:ind w:right="-25"/>
        <w:jc w:val="both"/>
        <w:rPr>
          <w:rFonts w:ascii="Palatino Linotype" w:eastAsia="Palatino Linotype" w:hAnsi="Palatino Linotype" w:cs="Palatino Linotype"/>
          <w:sz w:val="24"/>
          <w:szCs w:val="24"/>
        </w:rPr>
      </w:pPr>
      <w:r w:rsidRPr="003F40C3">
        <w:rPr>
          <w:rFonts w:ascii="Palatino Linotype" w:eastAsia="Palatino Linotype" w:hAnsi="Palatino Linotype" w:cs="Palatino Linotype"/>
          <w:sz w:val="24"/>
          <w:szCs w:val="24"/>
        </w:rPr>
        <w:t>En caso de que no se cuente con la información que se ordena en el inciso “b)”, se deberá entregar la autorización emitida por autoridad competente, para omitir la elaboración de las listas, control o registro de asistencia.</w:t>
      </w:r>
    </w:p>
    <w:p w:rsidR="00E33084" w:rsidRPr="003F40C3" w:rsidRDefault="00E33084">
      <w:pPr>
        <w:pBdr>
          <w:top w:val="nil"/>
          <w:left w:val="nil"/>
          <w:bottom w:val="nil"/>
          <w:right w:val="nil"/>
          <w:between w:val="nil"/>
        </w:pBdr>
        <w:spacing w:line="360" w:lineRule="auto"/>
        <w:ind w:right="-25"/>
        <w:jc w:val="both"/>
        <w:rPr>
          <w:rFonts w:ascii="Palatino Linotype" w:eastAsia="Palatino Linotype" w:hAnsi="Palatino Linotype" w:cs="Palatino Linotype"/>
          <w:sz w:val="24"/>
          <w:szCs w:val="24"/>
        </w:rPr>
      </w:pPr>
    </w:p>
    <w:p w:rsidR="00E33084" w:rsidRPr="003F40C3" w:rsidRDefault="009B7671">
      <w:pPr>
        <w:pBdr>
          <w:top w:val="nil"/>
          <w:left w:val="nil"/>
          <w:bottom w:val="nil"/>
          <w:right w:val="nil"/>
          <w:between w:val="nil"/>
        </w:pBdr>
        <w:spacing w:line="360" w:lineRule="auto"/>
        <w:ind w:right="-25"/>
        <w:jc w:val="both"/>
        <w:rPr>
          <w:rFonts w:ascii="Palatino Linotype" w:eastAsia="Palatino Linotype" w:hAnsi="Palatino Linotype" w:cs="Palatino Linotype"/>
          <w:sz w:val="24"/>
          <w:szCs w:val="24"/>
        </w:rPr>
      </w:pPr>
      <w:r w:rsidRPr="003F40C3">
        <w:rPr>
          <w:rFonts w:ascii="Palatino Linotype" w:eastAsia="Palatino Linotype" w:hAnsi="Palatino Linotype" w:cs="Palatino Linotype"/>
          <w:sz w:val="24"/>
          <w:szCs w:val="24"/>
        </w:rPr>
        <w:t>En el caso de que derivado de la búsqueda exhaustiva y razonable, no se localice la información que se ordena respecto a las listas de asistencia, o bien, la autorización emitida  por autoridad competente, para omitir la elaboración de listas de asistencia o para exceptuar el registro de asistencia, el SUJETO OBLIGADO deberá emitir el acuerdo del Comité de Transparencia, mediante el cual, se declare la inexistencia de la información en términos de los artículos 49, fracciones II y XIII, 169 y 170 de la Ley de Transparencia y Acceso a la Información Pública del Estado de México y Municipios, debiendo notificarlo al Recurrente al momento de dar cumplimiento a la presente resolución.</w:t>
      </w:r>
    </w:p>
    <w:p w:rsidR="00E00403" w:rsidRPr="003F40C3" w:rsidRDefault="00E00403">
      <w:pPr>
        <w:pBdr>
          <w:top w:val="nil"/>
          <w:left w:val="nil"/>
          <w:bottom w:val="nil"/>
          <w:right w:val="nil"/>
          <w:between w:val="nil"/>
        </w:pBdr>
        <w:spacing w:line="360" w:lineRule="auto"/>
        <w:ind w:right="-25"/>
        <w:jc w:val="both"/>
        <w:rPr>
          <w:rFonts w:ascii="Palatino Linotype" w:eastAsia="Palatino Linotype" w:hAnsi="Palatino Linotype" w:cs="Palatino Linotype"/>
          <w:sz w:val="24"/>
          <w:szCs w:val="24"/>
        </w:rPr>
      </w:pPr>
    </w:p>
    <w:p w:rsidR="00E00403" w:rsidRPr="003F40C3" w:rsidRDefault="00E00403" w:rsidP="00E00403">
      <w:pPr>
        <w:spacing w:line="360" w:lineRule="auto"/>
        <w:jc w:val="both"/>
        <w:rPr>
          <w:rFonts w:ascii="Palatino Linotype" w:hAnsi="Palatino Linotype" w:cs="Arial"/>
          <w:color w:val="000000" w:themeColor="text1"/>
          <w:sz w:val="24"/>
          <w:szCs w:val="24"/>
          <w:lang w:val="es-ES_tradnl" w:eastAsia="es-ES"/>
        </w:rPr>
      </w:pPr>
      <w:r w:rsidRPr="003F40C3">
        <w:rPr>
          <w:rFonts w:ascii="Palatino Linotype" w:hAnsi="Palatino Linotype" w:cs="Arial"/>
          <w:color w:val="000000" w:themeColor="text1"/>
          <w:sz w:val="24"/>
          <w:szCs w:val="24"/>
          <w:lang w:val="es-ES_tradnl" w:eastAsia="es-ES"/>
        </w:rPr>
        <w:t xml:space="preserve">Para el caso de que la información que se ordena entregar en el inciso a) no haya sido generada, poseída o administrada, bastará que, de forma clara y precisa, se haga del conocimiento del Particular de manera clara y precisa. </w:t>
      </w:r>
    </w:p>
    <w:p w:rsidR="00E33084" w:rsidRPr="003F40C3" w:rsidRDefault="00E33084">
      <w:pPr>
        <w:pBdr>
          <w:top w:val="nil"/>
          <w:left w:val="nil"/>
          <w:bottom w:val="nil"/>
          <w:right w:val="nil"/>
          <w:between w:val="nil"/>
        </w:pBdr>
        <w:spacing w:after="160" w:line="360" w:lineRule="auto"/>
        <w:jc w:val="both"/>
        <w:rPr>
          <w:rFonts w:ascii="Palatino Linotype" w:eastAsia="Palatino Linotype" w:hAnsi="Palatino Linotype" w:cs="Palatino Linotype"/>
          <w:sz w:val="24"/>
          <w:szCs w:val="24"/>
        </w:rPr>
      </w:pPr>
    </w:p>
    <w:p w:rsidR="00E33084" w:rsidRPr="003F40C3" w:rsidRDefault="009B7671">
      <w:pPr>
        <w:pBdr>
          <w:top w:val="nil"/>
          <w:left w:val="nil"/>
          <w:bottom w:val="nil"/>
          <w:right w:val="nil"/>
          <w:between w:val="nil"/>
        </w:pBdr>
        <w:spacing w:after="160" w:line="360" w:lineRule="auto"/>
        <w:jc w:val="both"/>
        <w:rPr>
          <w:rFonts w:ascii="Palatino Linotype" w:eastAsia="Palatino Linotype" w:hAnsi="Palatino Linotype" w:cs="Palatino Linotype"/>
          <w:b/>
          <w:color w:val="000000"/>
          <w:sz w:val="24"/>
          <w:szCs w:val="24"/>
        </w:rPr>
      </w:pPr>
      <w:r w:rsidRPr="003F40C3">
        <w:rPr>
          <w:rFonts w:ascii="Palatino Linotype" w:eastAsia="Palatino Linotype" w:hAnsi="Palatino Linotype" w:cs="Palatino Linotype"/>
          <w:b/>
          <w:sz w:val="24"/>
          <w:szCs w:val="24"/>
        </w:rPr>
        <w:t xml:space="preserve">TERCERO. </w:t>
      </w:r>
      <w:r w:rsidRPr="003F40C3">
        <w:rPr>
          <w:rFonts w:ascii="Palatino Linotype" w:eastAsia="Palatino Linotype" w:hAnsi="Palatino Linotype" w:cs="Palatino Linotype"/>
          <w:b/>
          <w:color w:val="222222"/>
          <w:sz w:val="24"/>
          <w:szCs w:val="24"/>
        </w:rPr>
        <w:t>NOTIFÍQUESE</w:t>
      </w:r>
      <w:r w:rsidRPr="003F40C3">
        <w:rPr>
          <w:rFonts w:ascii="Palatino Linotype" w:eastAsia="Palatino Linotype" w:hAnsi="Palatino Linotype" w:cs="Palatino Linotype"/>
          <w:color w:val="222222"/>
          <w:sz w:val="24"/>
          <w:szCs w:val="24"/>
        </w:rPr>
        <w:t xml:space="preserve"> la presente resolución al Titular de la Unidad de Transparencia del Sujeto Obligado vía SAIMEX, para que conforme al artículo 186 último párrafo, 189 segundo párrafo y 194 de la Ley de Transparencia y Acceso a la Información Pública del </w:t>
      </w:r>
      <w:r w:rsidRPr="003F40C3">
        <w:rPr>
          <w:rFonts w:ascii="Palatino Linotype" w:eastAsia="Palatino Linotype" w:hAnsi="Palatino Linotype" w:cs="Palatino Linotype"/>
          <w:color w:val="222222"/>
          <w:sz w:val="24"/>
          <w:szCs w:val="24"/>
        </w:rPr>
        <w:lastRenderedPageBreak/>
        <w:t xml:space="preserve">Estado de México y Municipios; </w:t>
      </w:r>
      <w:r w:rsidRPr="003F40C3">
        <w:rPr>
          <w:rFonts w:ascii="Palatino Linotype" w:eastAsia="Palatino Linotype" w:hAnsi="Palatino Linotype" w:cs="Palatino Linotype"/>
          <w:b/>
          <w:color w:val="222222"/>
          <w:sz w:val="24"/>
          <w:szCs w:val="24"/>
        </w:rPr>
        <w:t>dé cumplimiento a lo ordenado dentro del plazo de diez días hábiles</w:t>
      </w:r>
      <w:r w:rsidRPr="003F40C3">
        <w:rPr>
          <w:rFonts w:ascii="Palatino Linotype" w:eastAsia="Palatino Linotype" w:hAnsi="Palatino Linotype" w:cs="Palatino Linotype"/>
          <w:color w:val="222222"/>
          <w:sz w:val="24"/>
          <w:szCs w:val="24"/>
        </w:rPr>
        <w:t>,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E33084" w:rsidRPr="003F40C3" w:rsidRDefault="00E33084">
      <w:pPr>
        <w:pBdr>
          <w:top w:val="nil"/>
          <w:left w:val="nil"/>
          <w:bottom w:val="nil"/>
          <w:right w:val="nil"/>
          <w:between w:val="nil"/>
        </w:pBdr>
        <w:tabs>
          <w:tab w:val="left" w:pos="284"/>
          <w:tab w:val="left" w:pos="8080"/>
        </w:tabs>
        <w:spacing w:line="360" w:lineRule="auto"/>
        <w:ind w:left="720" w:right="49"/>
        <w:jc w:val="both"/>
        <w:rPr>
          <w:rFonts w:ascii="Palatino Linotype" w:eastAsia="Palatino Linotype" w:hAnsi="Palatino Linotype" w:cs="Palatino Linotype"/>
          <w:color w:val="222222"/>
          <w:sz w:val="24"/>
          <w:szCs w:val="24"/>
        </w:rPr>
      </w:pPr>
    </w:p>
    <w:p w:rsidR="00E33084" w:rsidRPr="003F40C3" w:rsidRDefault="009B7671">
      <w:pPr>
        <w:shd w:val="clear" w:color="auto" w:fill="FFFFFF"/>
        <w:tabs>
          <w:tab w:val="left" w:pos="284"/>
        </w:tabs>
        <w:spacing w:line="360" w:lineRule="auto"/>
        <w:jc w:val="both"/>
        <w:rPr>
          <w:rFonts w:ascii="Palatino Linotype" w:eastAsia="Palatino Linotype" w:hAnsi="Palatino Linotype" w:cs="Palatino Linotype"/>
          <w:sz w:val="24"/>
          <w:szCs w:val="24"/>
        </w:rPr>
      </w:pPr>
      <w:r w:rsidRPr="003F40C3">
        <w:rPr>
          <w:rFonts w:ascii="Palatino Linotype" w:eastAsia="Palatino Linotype" w:hAnsi="Palatino Linotype" w:cs="Palatino Linotype"/>
          <w:b/>
          <w:sz w:val="24"/>
          <w:szCs w:val="24"/>
        </w:rPr>
        <w:t xml:space="preserve">CUARTO. </w:t>
      </w:r>
      <w:r w:rsidRPr="003F40C3">
        <w:rPr>
          <w:rFonts w:ascii="Palatino Linotype" w:eastAsia="Palatino Linotype" w:hAnsi="Palatino Linotype" w:cs="Palatino Linotype"/>
          <w:b/>
          <w:color w:val="222222"/>
          <w:sz w:val="24"/>
          <w:szCs w:val="24"/>
        </w:rPr>
        <w:t xml:space="preserve">Notifíquese </w:t>
      </w:r>
      <w:r w:rsidRPr="003F40C3">
        <w:rPr>
          <w:rFonts w:ascii="Palatino Linotype" w:eastAsia="Palatino Linotype" w:hAnsi="Palatino Linotype" w:cs="Palatino Linotype"/>
          <w:color w:val="222222"/>
          <w:sz w:val="24"/>
          <w:szCs w:val="24"/>
        </w:rPr>
        <w:t xml:space="preserve">al </w:t>
      </w:r>
      <w:r w:rsidRPr="003F40C3">
        <w:rPr>
          <w:rFonts w:ascii="Palatino Linotype" w:eastAsia="Palatino Linotype" w:hAnsi="Palatino Linotype" w:cs="Palatino Linotype"/>
          <w:b/>
          <w:color w:val="222222"/>
          <w:sz w:val="24"/>
          <w:szCs w:val="24"/>
        </w:rPr>
        <w:t xml:space="preserve">RECURRENTE </w:t>
      </w:r>
      <w:r w:rsidRPr="003F40C3">
        <w:rPr>
          <w:rFonts w:ascii="Palatino Linotype" w:eastAsia="Palatino Linotype" w:hAnsi="Palatino Linotype" w:cs="Palatino Linotype"/>
          <w:sz w:val="24"/>
          <w:szCs w:val="24"/>
        </w:rPr>
        <w:t xml:space="preserve">la presente resolución a través del Sistema de Acceso a la Información Mexiquense (SAIMEX). </w:t>
      </w:r>
    </w:p>
    <w:p w:rsidR="00E33084" w:rsidRPr="003F40C3" w:rsidRDefault="00E33084">
      <w:pPr>
        <w:pBdr>
          <w:top w:val="nil"/>
          <w:left w:val="nil"/>
          <w:bottom w:val="nil"/>
          <w:right w:val="nil"/>
          <w:between w:val="nil"/>
        </w:pBdr>
        <w:shd w:val="clear" w:color="auto" w:fill="FFFFFF"/>
        <w:tabs>
          <w:tab w:val="left" w:pos="284"/>
        </w:tabs>
        <w:spacing w:line="360" w:lineRule="auto"/>
        <w:ind w:left="720"/>
        <w:jc w:val="both"/>
        <w:rPr>
          <w:rFonts w:ascii="Palatino Linotype" w:eastAsia="Palatino Linotype" w:hAnsi="Palatino Linotype" w:cs="Palatino Linotype"/>
          <w:color w:val="000000"/>
          <w:sz w:val="24"/>
          <w:szCs w:val="24"/>
        </w:rPr>
      </w:pPr>
    </w:p>
    <w:p w:rsidR="00E33084" w:rsidRPr="003F40C3" w:rsidRDefault="009B7671">
      <w:pPr>
        <w:spacing w:line="360" w:lineRule="auto"/>
        <w:jc w:val="both"/>
        <w:rPr>
          <w:rFonts w:ascii="Palatino Linotype" w:eastAsia="Palatino Linotype" w:hAnsi="Palatino Linotype" w:cs="Palatino Linotype"/>
          <w:sz w:val="24"/>
          <w:szCs w:val="24"/>
        </w:rPr>
      </w:pPr>
      <w:r w:rsidRPr="003F40C3">
        <w:rPr>
          <w:rFonts w:ascii="Palatino Linotype" w:eastAsia="Palatino Linotype" w:hAnsi="Palatino Linotype" w:cs="Palatino Linotype"/>
          <w:b/>
          <w:sz w:val="24"/>
          <w:szCs w:val="24"/>
        </w:rPr>
        <w:t xml:space="preserve">QUINTO. </w:t>
      </w:r>
      <w:r w:rsidRPr="003F40C3">
        <w:rPr>
          <w:rFonts w:ascii="Palatino Linotype" w:eastAsia="Palatino Linotype" w:hAnsi="Palatino Linotype" w:cs="Palatino Linotype"/>
          <w:sz w:val="24"/>
          <w:szCs w:val="24"/>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rsidR="00E33084" w:rsidRPr="003F40C3" w:rsidRDefault="009B7671">
      <w:pPr>
        <w:shd w:val="clear" w:color="auto" w:fill="FFFFFF"/>
        <w:spacing w:before="240" w:after="360" w:line="360" w:lineRule="auto"/>
        <w:jc w:val="both"/>
        <w:rPr>
          <w:rFonts w:ascii="Palatino Linotype" w:eastAsia="Palatino Linotype" w:hAnsi="Palatino Linotype" w:cs="Palatino Linotype"/>
          <w:sz w:val="24"/>
          <w:szCs w:val="24"/>
        </w:rPr>
      </w:pPr>
      <w:r w:rsidRPr="003F40C3">
        <w:rPr>
          <w:rFonts w:ascii="Palatino Linotype" w:eastAsia="Palatino Linotype" w:hAnsi="Palatino Linotype" w:cs="Palatino Linotype"/>
          <w:b/>
          <w:sz w:val="24"/>
          <w:szCs w:val="24"/>
        </w:rPr>
        <w:t>SEXTO.</w:t>
      </w:r>
      <w:r w:rsidRPr="003F40C3">
        <w:rPr>
          <w:rFonts w:ascii="Palatino Linotype" w:eastAsia="Palatino Linotype" w:hAnsi="Palatino Linotype" w:cs="Palatino Linotype"/>
          <w:color w:val="222222"/>
          <w:sz w:val="24"/>
          <w:szCs w:val="24"/>
        </w:rPr>
        <w:t xml:space="preserve"> </w:t>
      </w:r>
      <w:r w:rsidRPr="003F40C3">
        <w:rPr>
          <w:rFonts w:ascii="Palatino Linotype" w:eastAsia="Palatino Linotype" w:hAnsi="Palatino Linotype" w:cs="Palatino Linotype"/>
          <w:sz w:val="24"/>
          <w:szCs w:val="24"/>
        </w:rPr>
        <w:t xml:space="preserve">Se hace del conocimiento del RECURRENTE que, de conformidad con lo establecido en el artículo 196 de la Ley de Transparencia y Acceso a la Información Pública del Estado de México y Municipios, </w:t>
      </w:r>
      <w:r w:rsidRPr="003F40C3">
        <w:rPr>
          <w:rFonts w:ascii="Palatino Linotype" w:eastAsia="Palatino Linotype" w:hAnsi="Palatino Linotype" w:cs="Palatino Linotype"/>
          <w:color w:val="000000"/>
          <w:sz w:val="24"/>
          <w:szCs w:val="24"/>
        </w:rPr>
        <w:t xml:space="preserve">en caso de que considere que la resolución le cause algún perjuicio podrá </w:t>
      </w:r>
      <w:r w:rsidRPr="003F40C3">
        <w:rPr>
          <w:rFonts w:ascii="Palatino Linotype" w:eastAsia="Palatino Linotype" w:hAnsi="Palatino Linotype" w:cs="Palatino Linotype"/>
          <w:sz w:val="24"/>
          <w:szCs w:val="24"/>
        </w:rPr>
        <w:t>impugnar vía</w:t>
      </w:r>
      <w:r w:rsidRPr="003F40C3">
        <w:rPr>
          <w:rFonts w:ascii="Palatino Linotype" w:eastAsia="Palatino Linotype" w:hAnsi="Palatino Linotype" w:cs="Palatino Linotype"/>
          <w:color w:val="000000"/>
          <w:sz w:val="24"/>
          <w:szCs w:val="24"/>
        </w:rPr>
        <w:t xml:space="preserve"> </w:t>
      </w:r>
      <w:r w:rsidRPr="003F40C3">
        <w:rPr>
          <w:rFonts w:ascii="Palatino Linotype" w:eastAsia="Palatino Linotype" w:hAnsi="Palatino Linotype" w:cs="Palatino Linotype"/>
          <w:sz w:val="24"/>
          <w:szCs w:val="24"/>
        </w:rPr>
        <w:t>juicio de amparo en los términos de las leyes aplicables.</w:t>
      </w:r>
    </w:p>
    <w:p w:rsidR="003051A5" w:rsidRDefault="003051A5" w:rsidP="003051A5">
      <w:pPr>
        <w:spacing w:before="240" w:after="240" w:line="360" w:lineRule="auto"/>
        <w:ind w:firstLine="1"/>
        <w:jc w:val="both"/>
        <w:rPr>
          <w:rFonts w:ascii="Palatino Linotype" w:hAnsi="Palatino Linotype" w:cs="Palatino Linotype"/>
          <w:color w:val="000000" w:themeColor="text1"/>
          <w:sz w:val="24"/>
          <w:szCs w:val="24"/>
        </w:rPr>
      </w:pPr>
      <w:bookmarkStart w:id="14" w:name="_heading=h.208k9nv06m61" w:colFirst="0" w:colLast="0"/>
      <w:bookmarkStart w:id="15" w:name="_Hlk99014733"/>
      <w:bookmarkEnd w:id="14"/>
      <w:r w:rsidRPr="003F40C3">
        <w:rPr>
          <w:rFonts w:ascii="Palatino Linotype" w:hAnsi="Palatino Linotype" w:cs="Palatino Linotype"/>
          <w:sz w:val="24"/>
          <w:szCs w:val="24"/>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w:t>
      </w:r>
      <w:r w:rsidRPr="003F40C3">
        <w:rPr>
          <w:rFonts w:ascii="Palatino Linotype" w:hAnsi="Palatino Linotype" w:cs="Palatino Linotype"/>
          <w:sz w:val="24"/>
          <w:szCs w:val="24"/>
        </w:rPr>
        <w:lastRenderedPageBreak/>
        <w:t>AYALA, SHARON CRISTINA MORALES MARTÍNEZ, LUIS GUSTAVO PARRA NORIEGA Y GUADALUPE RAMÍREZ PEÑA</w:t>
      </w:r>
      <w:r w:rsidR="00430C9E" w:rsidRPr="003F40C3">
        <w:rPr>
          <w:rFonts w:ascii="Palatino Linotype" w:hAnsi="Palatino Linotype" w:cs="Palatino Linotype"/>
          <w:sz w:val="24"/>
          <w:szCs w:val="24"/>
        </w:rPr>
        <w:t xml:space="preserve"> EMITIENDO VOTO PARTICULAR</w:t>
      </w:r>
      <w:r w:rsidRPr="003F40C3">
        <w:rPr>
          <w:rFonts w:ascii="Palatino Linotype" w:hAnsi="Palatino Linotype" w:cs="Palatino Linotype"/>
          <w:sz w:val="24"/>
          <w:szCs w:val="24"/>
        </w:rPr>
        <w:t xml:space="preserve">; EN LA VIGÉSIMA SEXTA SESIÓN ORDINARIA, CELEBRADA EL DIECISÉIS (16) DE JULIO DE DOS MIL VEINTICINCO, ANTE EL SECRETARIO TÉCNICO DEL PLENO </w:t>
      </w:r>
      <w:r w:rsidRPr="003F40C3">
        <w:rPr>
          <w:rFonts w:ascii="Palatino Linotype" w:hAnsi="Palatino Linotype" w:cs="Palatino Linotype"/>
          <w:color w:val="000000" w:themeColor="text1"/>
          <w:sz w:val="24"/>
          <w:szCs w:val="24"/>
        </w:rPr>
        <w:t>ALEXIS TAPIA RAMÍREZ.</w:t>
      </w:r>
    </w:p>
    <w:p w:rsidR="00B1135A" w:rsidRDefault="00B1135A" w:rsidP="003051A5">
      <w:pPr>
        <w:spacing w:before="240" w:after="240" w:line="360" w:lineRule="auto"/>
        <w:ind w:firstLine="1"/>
        <w:jc w:val="both"/>
        <w:rPr>
          <w:rFonts w:ascii="Palatino Linotype" w:hAnsi="Palatino Linotype" w:cs="Palatino Linotype"/>
          <w:color w:val="000000" w:themeColor="text1"/>
          <w:sz w:val="24"/>
          <w:szCs w:val="24"/>
        </w:rPr>
      </w:pPr>
    </w:p>
    <w:p w:rsidR="00B1135A" w:rsidRDefault="00B1135A" w:rsidP="003051A5">
      <w:pPr>
        <w:spacing w:before="240" w:after="240" w:line="360" w:lineRule="auto"/>
        <w:ind w:firstLine="1"/>
        <w:jc w:val="both"/>
        <w:rPr>
          <w:rFonts w:ascii="Palatino Linotype" w:hAnsi="Palatino Linotype" w:cs="Palatino Linotype"/>
          <w:color w:val="000000" w:themeColor="text1"/>
          <w:sz w:val="24"/>
          <w:szCs w:val="24"/>
        </w:rPr>
      </w:pPr>
    </w:p>
    <w:p w:rsidR="00B1135A" w:rsidRDefault="00B1135A" w:rsidP="003051A5">
      <w:pPr>
        <w:spacing w:before="240" w:after="240" w:line="360" w:lineRule="auto"/>
        <w:ind w:firstLine="1"/>
        <w:jc w:val="both"/>
        <w:rPr>
          <w:rFonts w:ascii="Palatino Linotype" w:hAnsi="Palatino Linotype" w:cs="Palatino Linotype"/>
          <w:color w:val="000000" w:themeColor="text1"/>
          <w:sz w:val="24"/>
          <w:szCs w:val="24"/>
        </w:rPr>
      </w:pPr>
    </w:p>
    <w:p w:rsidR="00B1135A" w:rsidRDefault="00B1135A" w:rsidP="003051A5">
      <w:pPr>
        <w:spacing w:before="240" w:after="240" w:line="360" w:lineRule="auto"/>
        <w:ind w:firstLine="1"/>
        <w:jc w:val="both"/>
        <w:rPr>
          <w:rFonts w:ascii="Palatino Linotype" w:hAnsi="Palatino Linotype" w:cs="Palatino Linotype"/>
          <w:color w:val="000000" w:themeColor="text1"/>
          <w:sz w:val="24"/>
          <w:szCs w:val="24"/>
        </w:rPr>
      </w:pPr>
    </w:p>
    <w:p w:rsidR="00B1135A" w:rsidRDefault="00B1135A" w:rsidP="003051A5">
      <w:pPr>
        <w:spacing w:before="240" w:after="240" w:line="360" w:lineRule="auto"/>
        <w:ind w:firstLine="1"/>
        <w:jc w:val="both"/>
        <w:rPr>
          <w:rFonts w:ascii="Palatino Linotype" w:hAnsi="Palatino Linotype" w:cs="Palatino Linotype"/>
          <w:color w:val="000000" w:themeColor="text1"/>
          <w:sz w:val="24"/>
          <w:szCs w:val="24"/>
        </w:rPr>
      </w:pPr>
    </w:p>
    <w:p w:rsidR="00B1135A" w:rsidRDefault="00B1135A" w:rsidP="003051A5">
      <w:pPr>
        <w:spacing w:before="240" w:after="240" w:line="360" w:lineRule="auto"/>
        <w:ind w:firstLine="1"/>
        <w:jc w:val="both"/>
        <w:rPr>
          <w:rFonts w:ascii="Palatino Linotype" w:hAnsi="Palatino Linotype" w:cs="Palatino Linotype"/>
          <w:color w:val="000000" w:themeColor="text1"/>
          <w:sz w:val="24"/>
          <w:szCs w:val="24"/>
        </w:rPr>
      </w:pPr>
    </w:p>
    <w:p w:rsidR="00B1135A" w:rsidRDefault="00B1135A" w:rsidP="003051A5">
      <w:pPr>
        <w:spacing w:before="240" w:after="240" w:line="360" w:lineRule="auto"/>
        <w:ind w:firstLine="1"/>
        <w:jc w:val="both"/>
        <w:rPr>
          <w:rFonts w:ascii="Palatino Linotype" w:hAnsi="Palatino Linotype" w:cs="Palatino Linotype"/>
          <w:color w:val="000000" w:themeColor="text1"/>
          <w:sz w:val="24"/>
          <w:szCs w:val="24"/>
        </w:rPr>
      </w:pPr>
    </w:p>
    <w:p w:rsidR="00B1135A" w:rsidRDefault="00B1135A" w:rsidP="003051A5">
      <w:pPr>
        <w:spacing w:before="240" w:after="240" w:line="360" w:lineRule="auto"/>
        <w:ind w:firstLine="1"/>
        <w:jc w:val="both"/>
        <w:rPr>
          <w:rFonts w:ascii="Palatino Linotype" w:hAnsi="Palatino Linotype" w:cs="Palatino Linotype"/>
          <w:color w:val="000000" w:themeColor="text1"/>
          <w:sz w:val="24"/>
          <w:szCs w:val="24"/>
        </w:rPr>
      </w:pPr>
    </w:p>
    <w:p w:rsidR="00B1135A" w:rsidRDefault="00B1135A" w:rsidP="003051A5">
      <w:pPr>
        <w:spacing w:before="240" w:after="240" w:line="360" w:lineRule="auto"/>
        <w:ind w:firstLine="1"/>
        <w:jc w:val="both"/>
        <w:rPr>
          <w:rFonts w:ascii="Palatino Linotype" w:hAnsi="Palatino Linotype" w:cs="Palatino Linotype"/>
          <w:color w:val="000000" w:themeColor="text1"/>
          <w:sz w:val="24"/>
          <w:szCs w:val="24"/>
        </w:rPr>
      </w:pPr>
    </w:p>
    <w:p w:rsidR="00B1135A" w:rsidRDefault="00B1135A" w:rsidP="003051A5">
      <w:pPr>
        <w:spacing w:before="240" w:after="240" w:line="360" w:lineRule="auto"/>
        <w:ind w:firstLine="1"/>
        <w:jc w:val="both"/>
        <w:rPr>
          <w:rFonts w:ascii="Palatino Linotype" w:hAnsi="Palatino Linotype" w:cs="Palatino Linotype"/>
          <w:color w:val="000000" w:themeColor="text1"/>
          <w:sz w:val="24"/>
          <w:szCs w:val="24"/>
        </w:rPr>
      </w:pPr>
    </w:p>
    <w:p w:rsidR="00B1135A" w:rsidRDefault="00B1135A" w:rsidP="003051A5">
      <w:pPr>
        <w:spacing w:before="240" w:after="240" w:line="360" w:lineRule="auto"/>
        <w:ind w:firstLine="1"/>
        <w:jc w:val="both"/>
        <w:rPr>
          <w:rFonts w:ascii="Palatino Linotype" w:hAnsi="Palatino Linotype" w:cs="Palatino Linotype"/>
          <w:color w:val="000000" w:themeColor="text1"/>
          <w:sz w:val="24"/>
          <w:szCs w:val="24"/>
        </w:rPr>
      </w:pPr>
    </w:p>
    <w:p w:rsidR="00B1135A" w:rsidRPr="003F40C3" w:rsidRDefault="00B1135A" w:rsidP="003051A5">
      <w:pPr>
        <w:spacing w:before="240" w:after="240" w:line="360" w:lineRule="auto"/>
        <w:ind w:firstLine="1"/>
        <w:jc w:val="both"/>
        <w:rPr>
          <w:rFonts w:ascii="Palatino Linotype" w:hAnsi="Palatino Linotype"/>
          <w:sz w:val="24"/>
          <w:szCs w:val="24"/>
        </w:rPr>
      </w:pPr>
    </w:p>
    <w:p w:rsidR="003051A5" w:rsidRPr="003F40C3" w:rsidRDefault="003051A5" w:rsidP="003051A5">
      <w:pPr>
        <w:spacing w:before="240" w:after="240" w:line="360" w:lineRule="auto"/>
        <w:ind w:firstLine="1"/>
        <w:jc w:val="both"/>
        <w:rPr>
          <w:rFonts w:ascii="Palatino Linotype" w:hAnsi="Palatino Linotype"/>
          <w:sz w:val="24"/>
          <w:szCs w:val="24"/>
        </w:rPr>
      </w:pPr>
    </w:p>
    <w:bookmarkEnd w:id="15"/>
    <w:p w:rsidR="00E33084" w:rsidRPr="003F40C3" w:rsidRDefault="00E33084">
      <w:pPr>
        <w:spacing w:line="360" w:lineRule="auto"/>
        <w:ind w:right="34"/>
        <w:jc w:val="both"/>
        <w:rPr>
          <w:rFonts w:ascii="Palatino Linotype" w:eastAsia="Palatino Linotype" w:hAnsi="Palatino Linotype" w:cs="Palatino Linotype"/>
          <w:color w:val="000000"/>
          <w:sz w:val="24"/>
          <w:szCs w:val="24"/>
        </w:rPr>
      </w:pPr>
    </w:p>
    <w:sectPr w:rsidR="00E33084" w:rsidRPr="003F40C3" w:rsidSect="003F40C3">
      <w:headerReference w:type="even" r:id="rId11"/>
      <w:headerReference w:type="default" r:id="rId12"/>
      <w:footerReference w:type="default" r:id="rId13"/>
      <w:headerReference w:type="first" r:id="rId14"/>
      <w:footerReference w:type="first" r:id="rId15"/>
      <w:pgSz w:w="12240" w:h="15840"/>
      <w:pgMar w:top="80" w:right="900" w:bottom="1418" w:left="1588" w:header="709" w:footer="737"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A18D9" w:rsidRDefault="00DA18D9">
      <w:r>
        <w:separator/>
      </w:r>
    </w:p>
  </w:endnote>
  <w:endnote w:type="continuationSeparator" w:id="0">
    <w:p w:rsidR="00DA18D9" w:rsidRDefault="00DA18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40C3" w:rsidRDefault="003F40C3">
    <w:pPr>
      <w:pBdr>
        <w:top w:val="nil"/>
        <w:left w:val="nil"/>
        <w:bottom w:val="nil"/>
        <w:right w:val="nil"/>
        <w:between w:val="nil"/>
      </w:pBdr>
      <w:tabs>
        <w:tab w:val="center" w:pos="4419"/>
        <w:tab w:val="right" w:pos="8838"/>
      </w:tabs>
      <w:jc w:val="right"/>
      <w:rPr>
        <w:color w:val="000000"/>
      </w:rPr>
    </w:pPr>
  </w:p>
  <w:p w:rsidR="003F40C3" w:rsidRDefault="003F40C3">
    <w:pPr>
      <w:pBdr>
        <w:top w:val="nil"/>
        <w:left w:val="nil"/>
        <w:bottom w:val="nil"/>
        <w:right w:val="nil"/>
        <w:between w:val="nil"/>
      </w:pBdr>
      <w:tabs>
        <w:tab w:val="center" w:pos="4419"/>
        <w:tab w:val="right" w:pos="8838"/>
      </w:tabs>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B1135A">
      <w:rPr>
        <w:b/>
        <w:noProof/>
        <w:color w:val="000000"/>
        <w:sz w:val="24"/>
        <w:szCs w:val="24"/>
      </w:rPr>
      <w:t>2</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B1135A">
      <w:rPr>
        <w:b/>
        <w:noProof/>
        <w:color w:val="000000"/>
        <w:sz w:val="24"/>
        <w:szCs w:val="24"/>
      </w:rPr>
      <w:t>42</w:t>
    </w:r>
    <w:r>
      <w:rPr>
        <w:b/>
        <w:color w:val="000000"/>
        <w:sz w:val="24"/>
        <w:szCs w:val="24"/>
      </w:rPr>
      <w:fldChar w:fldCharType="end"/>
    </w:r>
  </w:p>
  <w:p w:rsidR="003F40C3" w:rsidRDefault="003F40C3">
    <w:pPr>
      <w:pBdr>
        <w:top w:val="nil"/>
        <w:left w:val="nil"/>
        <w:bottom w:val="nil"/>
        <w:right w:val="nil"/>
        <w:between w:val="nil"/>
      </w:pBdr>
      <w:tabs>
        <w:tab w:val="center" w:pos="4419"/>
        <w:tab w:val="right" w:pos="8838"/>
      </w:tabs>
      <w:rPr>
        <w:color w:val="000000"/>
      </w:rPr>
    </w:pPr>
  </w:p>
  <w:p w:rsidR="003F40C3" w:rsidRDefault="003F40C3"/>
  <w:p w:rsidR="003F40C3" w:rsidRDefault="003F40C3"/>
  <w:p w:rsidR="003F40C3" w:rsidRDefault="003F40C3"/>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40C3" w:rsidRDefault="003F40C3">
    <w:pPr>
      <w:pBdr>
        <w:top w:val="nil"/>
        <w:left w:val="nil"/>
        <w:bottom w:val="nil"/>
        <w:right w:val="nil"/>
        <w:between w:val="nil"/>
      </w:pBdr>
      <w:tabs>
        <w:tab w:val="center" w:pos="4419"/>
        <w:tab w:val="right" w:pos="8838"/>
      </w:tabs>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B1135A">
      <w:rPr>
        <w:b/>
        <w:noProof/>
        <w:color w:val="000000"/>
        <w:sz w:val="24"/>
        <w:szCs w:val="24"/>
      </w:rPr>
      <w:t>1</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B1135A">
      <w:rPr>
        <w:b/>
        <w:noProof/>
        <w:color w:val="000000"/>
        <w:sz w:val="24"/>
        <w:szCs w:val="24"/>
      </w:rPr>
      <w:t>42</w:t>
    </w:r>
    <w:r>
      <w:rPr>
        <w:b/>
        <w:color w:val="000000"/>
        <w:sz w:val="24"/>
        <w:szCs w:val="24"/>
      </w:rPr>
      <w:fldChar w:fldCharType="end"/>
    </w:r>
  </w:p>
  <w:p w:rsidR="003F40C3" w:rsidRDefault="003F40C3">
    <w:pPr>
      <w:pBdr>
        <w:top w:val="nil"/>
        <w:left w:val="nil"/>
        <w:bottom w:val="nil"/>
        <w:right w:val="nil"/>
        <w:between w:val="nil"/>
      </w:pBdr>
      <w:tabs>
        <w:tab w:val="center" w:pos="4419"/>
        <w:tab w:val="right" w:pos="8838"/>
      </w:tabs>
      <w:rPr>
        <w:color w:val="000000"/>
      </w:rPr>
    </w:pPr>
  </w:p>
  <w:p w:rsidR="003F40C3" w:rsidRDefault="003F40C3"/>
  <w:p w:rsidR="003F40C3" w:rsidRDefault="003F40C3"/>
  <w:p w:rsidR="003F40C3" w:rsidRDefault="003F40C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A18D9" w:rsidRDefault="00DA18D9">
      <w:r>
        <w:separator/>
      </w:r>
    </w:p>
  </w:footnote>
  <w:footnote w:type="continuationSeparator" w:id="0">
    <w:p w:rsidR="00DA18D9" w:rsidRDefault="00DA18D9">
      <w:r>
        <w:continuationSeparator/>
      </w:r>
    </w:p>
  </w:footnote>
  <w:footnote w:id="1">
    <w:p w:rsidR="003F40C3" w:rsidRDefault="003F40C3">
      <w:pPr>
        <w:pBdr>
          <w:top w:val="nil"/>
          <w:left w:val="nil"/>
          <w:bottom w:val="nil"/>
          <w:right w:val="nil"/>
          <w:between w:val="nil"/>
        </w:pBdr>
        <w:rPr>
          <w:rFonts w:ascii="Calibri" w:eastAsia="Calibri" w:hAnsi="Calibri" w:cs="Calibri"/>
          <w:color w:val="000000"/>
        </w:rPr>
      </w:pPr>
      <w:r>
        <w:rPr>
          <w:vertAlign w:val="superscript"/>
        </w:rPr>
        <w:footnoteRef/>
      </w:r>
      <w:r>
        <w:rPr>
          <w:rFonts w:ascii="Calibri" w:eastAsia="Calibri" w:hAnsi="Calibri" w:cs="Calibri"/>
          <w:color w:val="000000"/>
        </w:rPr>
        <w:t xml:space="preserve"> </w:t>
      </w:r>
      <w:r>
        <w:rPr>
          <w:rFonts w:ascii="Calibri" w:eastAsia="Calibri" w:hAnsi="Calibri" w:cs="Calibri"/>
          <w:color w:val="222222"/>
        </w:rPr>
        <w:t>Lo anterior es incluso un requerimiento del sistema interamericano de protección a los derechos humanos. </w:t>
      </w:r>
      <w:r>
        <w:rPr>
          <w:rFonts w:ascii="Calibri" w:eastAsia="Calibri" w:hAnsi="Calibri" w:cs="Calibri"/>
          <w:i/>
          <w:color w:val="222222"/>
        </w:rPr>
        <w:t>Ibídem</w:t>
      </w:r>
      <w:r>
        <w:rPr>
          <w:rFonts w:ascii="Calibri" w:eastAsia="Calibri" w:hAnsi="Calibri" w:cs="Calibri"/>
          <w:color w:val="222222"/>
        </w:rPr>
        <w:t>. Párr. 113.</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40C3" w:rsidRDefault="003F40C3">
    <w:pPr>
      <w:pBdr>
        <w:top w:val="nil"/>
        <w:left w:val="nil"/>
        <w:bottom w:val="nil"/>
        <w:right w:val="nil"/>
        <w:between w:val="nil"/>
      </w:pBdr>
      <w:tabs>
        <w:tab w:val="center" w:pos="4419"/>
        <w:tab w:val="right" w:pos="8838"/>
      </w:tabs>
      <w:rPr>
        <w:color w:val="000000"/>
      </w:rPr>
    </w:pPr>
    <w:r>
      <w:rPr>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49" type="#_x0000_t75" alt="" style="position:absolute;margin-left:0;margin-top:0;width:663.5pt;height:12in;z-index:-251657728;mso-position-horizontal:center;mso-position-horizontal-relative:margin;mso-position-vertical:center;mso-position-vertical-relative:margin">
          <v:imagedata r:id="rId1" o:title="image1"/>
          <w10:wrap anchorx="margin" anchory="margin"/>
        </v:shape>
      </w:pict>
    </w:r>
  </w:p>
  <w:p w:rsidR="003F40C3" w:rsidRDefault="003F40C3"/>
  <w:p w:rsidR="003F40C3" w:rsidRDefault="003F40C3"/>
  <w:p w:rsidR="003F40C3" w:rsidRDefault="003F40C3"/>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1"/>
      <w:tblW w:w="9896" w:type="dxa"/>
      <w:tblInd w:w="-115" w:type="dxa"/>
      <w:tblLayout w:type="fixed"/>
      <w:tblLook w:val="0400" w:firstRow="0" w:lastRow="0" w:firstColumn="0" w:lastColumn="0" w:noHBand="0" w:noVBand="1"/>
    </w:tblPr>
    <w:tblGrid>
      <w:gridCol w:w="1843"/>
      <w:gridCol w:w="8053"/>
    </w:tblGrid>
    <w:tr w:rsidR="003F40C3" w:rsidTr="003F40C3">
      <w:trPr>
        <w:trHeight w:val="1435"/>
      </w:trPr>
      <w:tc>
        <w:tcPr>
          <w:tcW w:w="1843" w:type="dxa"/>
          <w:shd w:val="clear" w:color="auto" w:fill="auto"/>
        </w:tcPr>
        <w:p w:rsidR="003F40C3" w:rsidRDefault="003F40C3">
          <w:pPr>
            <w:tabs>
              <w:tab w:val="right" w:pos="4273"/>
            </w:tabs>
            <w:rPr>
              <w:rFonts w:ascii="Garamond" w:eastAsia="Garamond" w:hAnsi="Garamond" w:cs="Garamond"/>
              <w:sz w:val="16"/>
              <w:szCs w:val="16"/>
            </w:rPr>
          </w:pPr>
          <w:r>
            <w:rPr>
              <w:rFonts w:ascii="Garamond" w:eastAsia="Garamond" w:hAnsi="Garamond" w:cs="Garamond"/>
              <w:sz w:val="16"/>
              <w:szCs w:val="16"/>
            </w:rPr>
            <w:t xml:space="preserve"> </w:t>
          </w:r>
        </w:p>
      </w:tc>
      <w:tc>
        <w:tcPr>
          <w:tcW w:w="8053" w:type="dxa"/>
          <w:shd w:val="clear" w:color="auto" w:fill="auto"/>
        </w:tcPr>
        <w:tbl>
          <w:tblPr>
            <w:tblStyle w:val="a2"/>
            <w:tblW w:w="5919" w:type="dxa"/>
            <w:tblInd w:w="1985" w:type="dxa"/>
            <w:tblBorders>
              <w:top w:val="nil"/>
              <w:left w:val="nil"/>
              <w:bottom w:val="nil"/>
              <w:right w:val="nil"/>
              <w:insideH w:val="nil"/>
              <w:insideV w:val="nil"/>
            </w:tblBorders>
            <w:tblLayout w:type="fixed"/>
            <w:tblLook w:val="0400" w:firstRow="0" w:lastRow="0" w:firstColumn="0" w:lastColumn="0" w:noHBand="0" w:noVBand="1"/>
          </w:tblPr>
          <w:tblGrid>
            <w:gridCol w:w="2659"/>
            <w:gridCol w:w="3260"/>
          </w:tblGrid>
          <w:tr w:rsidR="003F40C3" w:rsidTr="003F40C3">
            <w:trPr>
              <w:trHeight w:val="338"/>
            </w:trPr>
            <w:tc>
              <w:tcPr>
                <w:tcW w:w="2659" w:type="dxa"/>
              </w:tcPr>
              <w:p w:rsidR="003F40C3" w:rsidRPr="003F40C3" w:rsidRDefault="003F40C3">
                <w:pPr>
                  <w:tabs>
                    <w:tab w:val="right" w:pos="8838"/>
                  </w:tabs>
                  <w:ind w:right="-105"/>
                  <w:rPr>
                    <w:rFonts w:ascii="Palatino Linotype" w:eastAsia="Palatino Linotype" w:hAnsi="Palatino Linotype" w:cs="Palatino Linotype"/>
                    <w:b/>
                    <w:sz w:val="24"/>
                    <w:szCs w:val="22"/>
                  </w:rPr>
                </w:pPr>
                <w:r w:rsidRPr="003F40C3">
                  <w:rPr>
                    <w:rFonts w:ascii="Palatino Linotype" w:eastAsia="Palatino Linotype" w:hAnsi="Palatino Linotype" w:cs="Palatino Linotype"/>
                    <w:b/>
                    <w:sz w:val="24"/>
                    <w:szCs w:val="22"/>
                  </w:rPr>
                  <w:t>Recurso de Revisión:</w:t>
                </w:r>
              </w:p>
            </w:tc>
            <w:tc>
              <w:tcPr>
                <w:tcW w:w="3260" w:type="dxa"/>
              </w:tcPr>
              <w:p w:rsidR="003F40C3" w:rsidRPr="003F40C3" w:rsidRDefault="003F40C3">
                <w:pPr>
                  <w:tabs>
                    <w:tab w:val="right" w:pos="8838"/>
                  </w:tabs>
                  <w:ind w:right="-105"/>
                  <w:jc w:val="both"/>
                  <w:rPr>
                    <w:rFonts w:ascii="Palatino Linotype" w:eastAsia="Palatino Linotype" w:hAnsi="Palatino Linotype" w:cs="Palatino Linotype"/>
                    <w:sz w:val="24"/>
                    <w:szCs w:val="22"/>
                  </w:rPr>
                </w:pPr>
                <w:r w:rsidRPr="003F40C3">
                  <w:rPr>
                    <w:rFonts w:ascii="Palatino Linotype" w:eastAsia="Palatino Linotype" w:hAnsi="Palatino Linotype" w:cs="Palatino Linotype"/>
                    <w:sz w:val="24"/>
                    <w:szCs w:val="22"/>
                  </w:rPr>
                  <w:t>02833/INFOEM/IP/RR/2025</w:t>
                </w:r>
              </w:p>
            </w:tc>
          </w:tr>
          <w:tr w:rsidR="003F40C3" w:rsidTr="003F40C3">
            <w:trPr>
              <w:trHeight w:val="283"/>
            </w:trPr>
            <w:tc>
              <w:tcPr>
                <w:tcW w:w="2659" w:type="dxa"/>
              </w:tcPr>
              <w:p w:rsidR="003F40C3" w:rsidRPr="003F40C3" w:rsidRDefault="003F40C3">
                <w:pPr>
                  <w:tabs>
                    <w:tab w:val="right" w:pos="8838"/>
                  </w:tabs>
                  <w:ind w:right="-105"/>
                  <w:rPr>
                    <w:rFonts w:ascii="Palatino Linotype" w:eastAsia="Palatino Linotype" w:hAnsi="Palatino Linotype" w:cs="Palatino Linotype"/>
                    <w:b/>
                    <w:sz w:val="24"/>
                    <w:szCs w:val="22"/>
                  </w:rPr>
                </w:pPr>
                <w:bookmarkStart w:id="16" w:name="_heading=h.txgabm7le6t3" w:colFirst="0" w:colLast="0"/>
                <w:bookmarkEnd w:id="16"/>
                <w:r w:rsidRPr="003F40C3">
                  <w:rPr>
                    <w:rFonts w:ascii="Palatino Linotype" w:eastAsia="Palatino Linotype" w:hAnsi="Palatino Linotype" w:cs="Palatino Linotype"/>
                    <w:b/>
                    <w:sz w:val="24"/>
                    <w:szCs w:val="22"/>
                  </w:rPr>
                  <w:t>Sujeto Obligado:</w:t>
                </w:r>
              </w:p>
            </w:tc>
            <w:tc>
              <w:tcPr>
                <w:tcW w:w="3260" w:type="dxa"/>
              </w:tcPr>
              <w:p w:rsidR="003F40C3" w:rsidRPr="003F40C3" w:rsidRDefault="003F40C3">
                <w:pPr>
                  <w:tabs>
                    <w:tab w:val="left" w:pos="2834"/>
                    <w:tab w:val="right" w:pos="8838"/>
                  </w:tabs>
                  <w:ind w:right="-107"/>
                  <w:jc w:val="both"/>
                  <w:rPr>
                    <w:rFonts w:ascii="Palatino Linotype" w:eastAsia="Palatino Linotype" w:hAnsi="Palatino Linotype" w:cs="Palatino Linotype"/>
                    <w:color w:val="000000"/>
                    <w:sz w:val="24"/>
                    <w:szCs w:val="22"/>
                  </w:rPr>
                </w:pPr>
                <w:r w:rsidRPr="003F40C3">
                  <w:rPr>
                    <w:rFonts w:ascii="Palatino Linotype" w:eastAsia="Palatino Linotype" w:hAnsi="Palatino Linotype" w:cs="Palatino Linotype"/>
                    <w:color w:val="000000"/>
                    <w:sz w:val="24"/>
                    <w:szCs w:val="22"/>
                  </w:rPr>
                  <w:t>Ayuntamiento de Toluca</w:t>
                </w:r>
              </w:p>
            </w:tc>
          </w:tr>
          <w:tr w:rsidR="003F40C3" w:rsidTr="003F40C3">
            <w:trPr>
              <w:trHeight w:val="283"/>
            </w:trPr>
            <w:tc>
              <w:tcPr>
                <w:tcW w:w="2659" w:type="dxa"/>
              </w:tcPr>
              <w:p w:rsidR="003F40C3" w:rsidRPr="003F40C3" w:rsidRDefault="003F40C3">
                <w:pPr>
                  <w:tabs>
                    <w:tab w:val="right" w:pos="8838"/>
                  </w:tabs>
                  <w:ind w:right="-105"/>
                  <w:rPr>
                    <w:rFonts w:ascii="Palatino Linotype" w:eastAsia="Palatino Linotype" w:hAnsi="Palatino Linotype" w:cs="Palatino Linotype"/>
                    <w:b/>
                    <w:sz w:val="24"/>
                    <w:szCs w:val="22"/>
                  </w:rPr>
                </w:pPr>
                <w:r w:rsidRPr="003F40C3">
                  <w:rPr>
                    <w:rFonts w:ascii="Palatino Linotype" w:eastAsia="Palatino Linotype" w:hAnsi="Palatino Linotype" w:cs="Palatino Linotype"/>
                    <w:b/>
                    <w:sz w:val="24"/>
                    <w:szCs w:val="22"/>
                  </w:rPr>
                  <w:t>Comisionada Ponente:</w:t>
                </w:r>
              </w:p>
            </w:tc>
            <w:tc>
              <w:tcPr>
                <w:tcW w:w="3260" w:type="dxa"/>
              </w:tcPr>
              <w:p w:rsidR="003F40C3" w:rsidRPr="003F40C3" w:rsidRDefault="003F40C3">
                <w:pPr>
                  <w:tabs>
                    <w:tab w:val="right" w:pos="8838"/>
                  </w:tabs>
                  <w:ind w:left="-113" w:right="-105"/>
                  <w:jc w:val="both"/>
                  <w:rPr>
                    <w:rFonts w:ascii="Palatino Linotype" w:eastAsia="Palatino Linotype" w:hAnsi="Palatino Linotype" w:cs="Palatino Linotype"/>
                    <w:sz w:val="24"/>
                    <w:szCs w:val="22"/>
                  </w:rPr>
                </w:pPr>
                <w:r w:rsidRPr="003F40C3">
                  <w:rPr>
                    <w:rFonts w:ascii="Palatino Linotype" w:eastAsia="Palatino Linotype" w:hAnsi="Palatino Linotype" w:cs="Palatino Linotype"/>
                    <w:sz w:val="24"/>
                    <w:szCs w:val="22"/>
                  </w:rPr>
                  <w:t>María del Rosario Mejía Ayala</w:t>
                </w:r>
              </w:p>
            </w:tc>
          </w:tr>
        </w:tbl>
        <w:p w:rsidR="003F40C3" w:rsidRDefault="003F40C3">
          <w:pPr>
            <w:tabs>
              <w:tab w:val="right" w:pos="8838"/>
            </w:tabs>
            <w:ind w:left="-28"/>
            <w:jc w:val="both"/>
            <w:rPr>
              <w:rFonts w:ascii="Arial" w:eastAsia="Arial" w:hAnsi="Arial" w:cs="Arial"/>
              <w:b/>
              <w:sz w:val="22"/>
              <w:szCs w:val="22"/>
            </w:rPr>
          </w:pPr>
        </w:p>
      </w:tc>
    </w:tr>
  </w:tbl>
  <w:p w:rsidR="003F40C3" w:rsidRPr="003F40C3" w:rsidRDefault="003F40C3" w:rsidP="003F40C3">
    <w:pPr>
      <w:pBdr>
        <w:top w:val="nil"/>
        <w:left w:val="nil"/>
        <w:bottom w:val="nil"/>
        <w:right w:val="nil"/>
        <w:between w:val="nil"/>
      </w:pBdr>
      <w:tabs>
        <w:tab w:val="center" w:pos="4419"/>
        <w:tab w:val="right" w:pos="8838"/>
      </w:tabs>
      <w:rPr>
        <w:color w:val="000000"/>
        <w:sz w:val="14"/>
        <w:szCs w:val="14"/>
      </w:rPr>
    </w:pPr>
    <w:r>
      <w:rPr>
        <w:color w:val="000000"/>
        <w:sz w:val="14"/>
        <w:szCs w:val="1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1" type="#_x0000_t75" alt="" style="position:absolute;margin-left:-72.45pt;margin-top:-130.6pt;width:663.5pt;height:12in;z-index:-251659776;mso-position-horizontal-relative:margin;mso-position-vertical-relative:margin">
          <v:imagedata r:id="rId1" o:title="image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3"/>
      <w:tblW w:w="10180" w:type="dxa"/>
      <w:tblInd w:w="-115" w:type="dxa"/>
      <w:tblLayout w:type="fixed"/>
      <w:tblLook w:val="0400" w:firstRow="0" w:lastRow="0" w:firstColumn="0" w:lastColumn="0" w:noHBand="0" w:noVBand="1"/>
    </w:tblPr>
    <w:tblGrid>
      <w:gridCol w:w="1560"/>
      <w:gridCol w:w="8620"/>
    </w:tblGrid>
    <w:tr w:rsidR="003F40C3" w:rsidTr="003F40C3">
      <w:trPr>
        <w:trHeight w:val="1435"/>
      </w:trPr>
      <w:tc>
        <w:tcPr>
          <w:tcW w:w="1560" w:type="dxa"/>
          <w:shd w:val="clear" w:color="auto" w:fill="auto"/>
        </w:tcPr>
        <w:p w:rsidR="003F40C3" w:rsidRDefault="003F40C3">
          <w:pPr>
            <w:tabs>
              <w:tab w:val="right" w:pos="4273"/>
            </w:tabs>
            <w:rPr>
              <w:rFonts w:ascii="Garamond" w:eastAsia="Garamond" w:hAnsi="Garamond" w:cs="Garamond"/>
              <w:sz w:val="22"/>
              <w:szCs w:val="22"/>
            </w:rPr>
          </w:pPr>
        </w:p>
      </w:tc>
      <w:tc>
        <w:tcPr>
          <w:tcW w:w="8620" w:type="dxa"/>
          <w:shd w:val="clear" w:color="auto" w:fill="auto"/>
        </w:tcPr>
        <w:tbl>
          <w:tblPr>
            <w:tblStyle w:val="a4"/>
            <w:tblW w:w="9605" w:type="dxa"/>
            <w:tblInd w:w="2126" w:type="dxa"/>
            <w:tblBorders>
              <w:top w:val="nil"/>
              <w:left w:val="nil"/>
              <w:bottom w:val="nil"/>
              <w:right w:val="nil"/>
              <w:insideH w:val="nil"/>
              <w:insideV w:val="nil"/>
            </w:tblBorders>
            <w:tblLayout w:type="fixed"/>
            <w:tblLook w:val="0400" w:firstRow="0" w:lastRow="0" w:firstColumn="0" w:lastColumn="0" w:noHBand="0" w:noVBand="1"/>
          </w:tblPr>
          <w:tblGrid>
            <w:gridCol w:w="2657"/>
            <w:gridCol w:w="3969"/>
            <w:gridCol w:w="2979"/>
          </w:tblGrid>
          <w:tr w:rsidR="003F40C3" w:rsidTr="003F40C3">
            <w:trPr>
              <w:trHeight w:val="144"/>
            </w:trPr>
            <w:tc>
              <w:tcPr>
                <w:tcW w:w="2657" w:type="dxa"/>
              </w:tcPr>
              <w:p w:rsidR="003F40C3" w:rsidRPr="003F40C3" w:rsidRDefault="003F40C3">
                <w:pPr>
                  <w:tabs>
                    <w:tab w:val="right" w:pos="8838"/>
                  </w:tabs>
                  <w:ind w:left="-74" w:right="-105"/>
                  <w:rPr>
                    <w:rFonts w:ascii="Palatino Linotype" w:eastAsia="Palatino Linotype" w:hAnsi="Palatino Linotype" w:cs="Palatino Linotype"/>
                    <w:b/>
                    <w:sz w:val="24"/>
                    <w:szCs w:val="24"/>
                  </w:rPr>
                </w:pPr>
                <w:bookmarkStart w:id="17" w:name="_heading=h.7fv6f6ife7" w:colFirst="0" w:colLast="0"/>
                <w:bookmarkEnd w:id="17"/>
                <w:r w:rsidRPr="003F40C3">
                  <w:rPr>
                    <w:rFonts w:ascii="Palatino Linotype" w:eastAsia="Palatino Linotype" w:hAnsi="Palatino Linotype" w:cs="Palatino Linotype"/>
                    <w:b/>
                    <w:sz w:val="24"/>
                    <w:szCs w:val="24"/>
                  </w:rPr>
                  <w:t>Recurso de Revisión:</w:t>
                </w:r>
              </w:p>
            </w:tc>
            <w:tc>
              <w:tcPr>
                <w:tcW w:w="3969" w:type="dxa"/>
              </w:tcPr>
              <w:p w:rsidR="003F40C3" w:rsidRPr="003F40C3" w:rsidRDefault="003F40C3">
                <w:pPr>
                  <w:tabs>
                    <w:tab w:val="right" w:pos="8838"/>
                  </w:tabs>
                  <w:ind w:left="-3" w:right="-105"/>
                  <w:jc w:val="both"/>
                  <w:rPr>
                    <w:rFonts w:ascii="Palatino Linotype" w:eastAsia="Palatino Linotype" w:hAnsi="Palatino Linotype" w:cs="Palatino Linotype"/>
                    <w:sz w:val="24"/>
                    <w:szCs w:val="24"/>
                    <w:highlight w:val="white"/>
                  </w:rPr>
                </w:pPr>
                <w:r w:rsidRPr="003F40C3">
                  <w:rPr>
                    <w:rFonts w:ascii="Palatino Linotype" w:eastAsia="Palatino Linotype" w:hAnsi="Palatino Linotype" w:cs="Palatino Linotype"/>
                    <w:sz w:val="24"/>
                    <w:szCs w:val="24"/>
                    <w:highlight w:val="white"/>
                  </w:rPr>
                  <w:t> 02833/INFOEM/IP/RR/2025</w:t>
                </w:r>
              </w:p>
            </w:tc>
            <w:tc>
              <w:tcPr>
                <w:tcW w:w="2979" w:type="dxa"/>
              </w:tcPr>
              <w:p w:rsidR="003F40C3" w:rsidRDefault="003F40C3">
                <w:pPr>
                  <w:tabs>
                    <w:tab w:val="right" w:pos="8838"/>
                  </w:tabs>
                  <w:ind w:left="-74" w:right="-105"/>
                  <w:jc w:val="both"/>
                  <w:rPr>
                    <w:rFonts w:ascii="Palatino Linotype" w:eastAsia="Palatino Linotype" w:hAnsi="Palatino Linotype" w:cs="Palatino Linotype"/>
                    <w:sz w:val="22"/>
                    <w:szCs w:val="22"/>
                  </w:rPr>
                </w:pPr>
              </w:p>
            </w:tc>
          </w:tr>
          <w:tr w:rsidR="003F40C3" w:rsidTr="003F40C3">
            <w:trPr>
              <w:trHeight w:val="144"/>
            </w:trPr>
            <w:tc>
              <w:tcPr>
                <w:tcW w:w="2657" w:type="dxa"/>
              </w:tcPr>
              <w:p w:rsidR="003F40C3" w:rsidRPr="003F40C3" w:rsidRDefault="003F40C3">
                <w:pPr>
                  <w:tabs>
                    <w:tab w:val="right" w:pos="8838"/>
                  </w:tabs>
                  <w:ind w:left="-74" w:right="-105"/>
                  <w:rPr>
                    <w:rFonts w:ascii="Palatino Linotype" w:eastAsia="Palatino Linotype" w:hAnsi="Palatino Linotype" w:cs="Palatino Linotype"/>
                    <w:b/>
                    <w:sz w:val="24"/>
                    <w:szCs w:val="24"/>
                  </w:rPr>
                </w:pPr>
                <w:bookmarkStart w:id="18" w:name="_heading=h.51nxu1dispix" w:colFirst="0" w:colLast="0"/>
                <w:bookmarkEnd w:id="18"/>
                <w:r w:rsidRPr="003F40C3">
                  <w:rPr>
                    <w:rFonts w:ascii="Palatino Linotype" w:eastAsia="Palatino Linotype" w:hAnsi="Palatino Linotype" w:cs="Palatino Linotype"/>
                    <w:b/>
                    <w:sz w:val="24"/>
                    <w:szCs w:val="24"/>
                  </w:rPr>
                  <w:t>Recurrente:</w:t>
                </w:r>
              </w:p>
            </w:tc>
            <w:tc>
              <w:tcPr>
                <w:tcW w:w="3969" w:type="dxa"/>
              </w:tcPr>
              <w:p w:rsidR="003F40C3" w:rsidRPr="003F40C3" w:rsidRDefault="003F40C3">
                <w:pPr>
                  <w:tabs>
                    <w:tab w:val="left" w:pos="3122"/>
                    <w:tab w:val="right" w:pos="8838"/>
                  </w:tabs>
                  <w:ind w:right="1457"/>
                  <w:jc w:val="both"/>
                  <w:rPr>
                    <w:rFonts w:ascii="Palatino Linotype" w:eastAsia="Palatino Linotype" w:hAnsi="Palatino Linotype" w:cs="Palatino Linotype"/>
                    <w:sz w:val="24"/>
                    <w:szCs w:val="24"/>
                  </w:rPr>
                </w:pPr>
              </w:p>
            </w:tc>
            <w:tc>
              <w:tcPr>
                <w:tcW w:w="2979" w:type="dxa"/>
              </w:tcPr>
              <w:p w:rsidR="003F40C3" w:rsidRDefault="003F40C3">
                <w:pPr>
                  <w:tabs>
                    <w:tab w:val="left" w:pos="3122"/>
                    <w:tab w:val="right" w:pos="8838"/>
                  </w:tabs>
                  <w:ind w:right="-105"/>
                  <w:jc w:val="both"/>
                  <w:rPr>
                    <w:rFonts w:ascii="Palatino Linotype" w:eastAsia="Palatino Linotype" w:hAnsi="Palatino Linotype" w:cs="Palatino Linotype"/>
                    <w:sz w:val="22"/>
                    <w:szCs w:val="22"/>
                  </w:rPr>
                </w:pPr>
              </w:p>
            </w:tc>
          </w:tr>
          <w:tr w:rsidR="003F40C3" w:rsidTr="003F40C3">
            <w:trPr>
              <w:trHeight w:val="283"/>
            </w:trPr>
            <w:tc>
              <w:tcPr>
                <w:tcW w:w="2657" w:type="dxa"/>
              </w:tcPr>
              <w:p w:rsidR="003F40C3" w:rsidRPr="003F40C3" w:rsidRDefault="003F40C3">
                <w:pPr>
                  <w:tabs>
                    <w:tab w:val="right" w:pos="8838"/>
                  </w:tabs>
                  <w:ind w:left="-74" w:right="-105"/>
                  <w:rPr>
                    <w:rFonts w:ascii="Palatino Linotype" w:eastAsia="Palatino Linotype" w:hAnsi="Palatino Linotype" w:cs="Palatino Linotype"/>
                    <w:b/>
                    <w:sz w:val="24"/>
                    <w:szCs w:val="24"/>
                  </w:rPr>
                </w:pPr>
                <w:r w:rsidRPr="003F40C3">
                  <w:rPr>
                    <w:rFonts w:ascii="Palatino Linotype" w:eastAsia="Palatino Linotype" w:hAnsi="Palatino Linotype" w:cs="Palatino Linotype"/>
                    <w:b/>
                    <w:sz w:val="24"/>
                    <w:szCs w:val="24"/>
                  </w:rPr>
                  <w:t>Sujeto Obligado:</w:t>
                </w:r>
              </w:p>
            </w:tc>
            <w:tc>
              <w:tcPr>
                <w:tcW w:w="3969" w:type="dxa"/>
              </w:tcPr>
              <w:p w:rsidR="003F40C3" w:rsidRPr="003F40C3" w:rsidRDefault="003F40C3">
                <w:pPr>
                  <w:tabs>
                    <w:tab w:val="left" w:pos="2834"/>
                    <w:tab w:val="right" w:pos="8838"/>
                  </w:tabs>
                  <w:ind w:left="-3" w:right="-105"/>
                  <w:jc w:val="both"/>
                  <w:rPr>
                    <w:rFonts w:ascii="Palatino Linotype" w:eastAsia="Palatino Linotype" w:hAnsi="Palatino Linotype" w:cs="Palatino Linotype"/>
                    <w:sz w:val="24"/>
                    <w:szCs w:val="24"/>
                  </w:rPr>
                </w:pPr>
                <w:r w:rsidRPr="003F40C3">
                  <w:rPr>
                    <w:rFonts w:ascii="Palatino Linotype" w:eastAsia="Palatino Linotype" w:hAnsi="Palatino Linotype" w:cs="Palatino Linotype"/>
                    <w:color w:val="000000"/>
                    <w:sz w:val="24"/>
                    <w:szCs w:val="24"/>
                  </w:rPr>
                  <w:t>Ayuntamiento de Toluca</w:t>
                </w:r>
              </w:p>
            </w:tc>
            <w:tc>
              <w:tcPr>
                <w:tcW w:w="2979" w:type="dxa"/>
              </w:tcPr>
              <w:p w:rsidR="003F40C3" w:rsidRDefault="003F40C3">
                <w:pPr>
                  <w:tabs>
                    <w:tab w:val="left" w:pos="2834"/>
                    <w:tab w:val="right" w:pos="8838"/>
                  </w:tabs>
                  <w:ind w:left="-74" w:right="-105"/>
                  <w:jc w:val="both"/>
                  <w:rPr>
                    <w:rFonts w:ascii="Palatino Linotype" w:eastAsia="Palatino Linotype" w:hAnsi="Palatino Linotype" w:cs="Palatino Linotype"/>
                    <w:b/>
                  </w:rPr>
                </w:pPr>
              </w:p>
            </w:tc>
          </w:tr>
          <w:tr w:rsidR="003F40C3" w:rsidTr="003F40C3">
            <w:trPr>
              <w:trHeight w:val="283"/>
            </w:trPr>
            <w:tc>
              <w:tcPr>
                <w:tcW w:w="2657" w:type="dxa"/>
              </w:tcPr>
              <w:p w:rsidR="003F40C3" w:rsidRPr="003F40C3" w:rsidRDefault="003F40C3">
                <w:pPr>
                  <w:tabs>
                    <w:tab w:val="right" w:pos="8838"/>
                  </w:tabs>
                  <w:ind w:left="-74" w:right="-105"/>
                  <w:rPr>
                    <w:rFonts w:ascii="Palatino Linotype" w:eastAsia="Palatino Linotype" w:hAnsi="Palatino Linotype" w:cs="Palatino Linotype"/>
                    <w:b/>
                    <w:sz w:val="24"/>
                    <w:szCs w:val="24"/>
                  </w:rPr>
                </w:pPr>
                <w:r w:rsidRPr="003F40C3">
                  <w:rPr>
                    <w:rFonts w:ascii="Palatino Linotype" w:eastAsia="Palatino Linotype" w:hAnsi="Palatino Linotype" w:cs="Palatino Linotype"/>
                    <w:b/>
                    <w:sz w:val="24"/>
                    <w:szCs w:val="24"/>
                  </w:rPr>
                  <w:t>Comisionada Ponente:</w:t>
                </w:r>
              </w:p>
            </w:tc>
            <w:tc>
              <w:tcPr>
                <w:tcW w:w="3969" w:type="dxa"/>
              </w:tcPr>
              <w:p w:rsidR="003F40C3" w:rsidRPr="003F40C3" w:rsidRDefault="003F40C3">
                <w:pPr>
                  <w:tabs>
                    <w:tab w:val="right" w:pos="8838"/>
                  </w:tabs>
                  <w:ind w:left="-3" w:right="-105"/>
                  <w:jc w:val="both"/>
                  <w:rPr>
                    <w:rFonts w:ascii="Palatino Linotype" w:eastAsia="Palatino Linotype" w:hAnsi="Palatino Linotype" w:cs="Palatino Linotype"/>
                    <w:sz w:val="24"/>
                    <w:szCs w:val="24"/>
                  </w:rPr>
                </w:pPr>
                <w:r w:rsidRPr="003F40C3">
                  <w:rPr>
                    <w:rFonts w:ascii="Palatino Linotype" w:eastAsia="Palatino Linotype" w:hAnsi="Palatino Linotype" w:cs="Palatino Linotype"/>
                    <w:sz w:val="24"/>
                    <w:szCs w:val="24"/>
                  </w:rPr>
                  <w:t>María del Rosario Mejía Ayala</w:t>
                </w:r>
              </w:p>
            </w:tc>
            <w:tc>
              <w:tcPr>
                <w:tcW w:w="2979" w:type="dxa"/>
              </w:tcPr>
              <w:p w:rsidR="003F40C3" w:rsidRDefault="003F40C3">
                <w:pPr>
                  <w:tabs>
                    <w:tab w:val="right" w:pos="8838"/>
                  </w:tabs>
                  <w:ind w:left="-74" w:right="-105"/>
                  <w:jc w:val="both"/>
                  <w:rPr>
                    <w:rFonts w:ascii="Palatino Linotype" w:eastAsia="Palatino Linotype" w:hAnsi="Palatino Linotype" w:cs="Palatino Linotype"/>
                    <w:b/>
                  </w:rPr>
                </w:pPr>
              </w:p>
            </w:tc>
          </w:tr>
        </w:tbl>
        <w:p w:rsidR="003F40C3" w:rsidRDefault="003F40C3">
          <w:pPr>
            <w:tabs>
              <w:tab w:val="right" w:pos="8838"/>
            </w:tabs>
            <w:ind w:left="-28"/>
            <w:jc w:val="both"/>
            <w:rPr>
              <w:rFonts w:ascii="Arial" w:eastAsia="Arial" w:hAnsi="Arial" w:cs="Arial"/>
              <w:b/>
              <w:sz w:val="22"/>
              <w:szCs w:val="22"/>
            </w:rPr>
          </w:pPr>
        </w:p>
      </w:tc>
    </w:tr>
  </w:tbl>
  <w:p w:rsidR="003F40C3" w:rsidRDefault="003F40C3" w:rsidP="003F40C3">
    <w:pPr>
      <w:pBdr>
        <w:top w:val="nil"/>
        <w:left w:val="nil"/>
        <w:bottom w:val="nil"/>
        <w:right w:val="nil"/>
        <w:between w:val="nil"/>
      </w:pBdr>
      <w:tabs>
        <w:tab w:val="right" w:pos="8838"/>
        <w:tab w:val="center" w:pos="4522"/>
      </w:tabs>
    </w:pPr>
    <w:r>
      <w:rPr>
        <w:color w:val="000000"/>
        <w:sz w:val="14"/>
        <w:szCs w:val="1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0" type="#_x0000_t75" alt="" style="position:absolute;margin-left:-67.65pt;margin-top:-130.3pt;width:663.5pt;height:12in;z-index:-251658752;mso-position-horizontal-relative:margin;mso-position-vertical-relative:margin">
          <v:imagedata r:id="rId1" o:title="image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D56CAF"/>
    <w:multiLevelType w:val="hybridMultilevel"/>
    <w:tmpl w:val="6A7EDB44"/>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04B4929"/>
    <w:multiLevelType w:val="multilevel"/>
    <w:tmpl w:val="B75262D2"/>
    <w:lvl w:ilvl="0">
      <w:start w:val="29"/>
      <w:numFmt w:val="decimal"/>
      <w:pStyle w:val="Listaconvietas2"/>
      <w:lvlText w:val="%1."/>
      <w:lvlJc w:val="left"/>
      <w:pPr>
        <w:ind w:left="502" w:hanging="360"/>
      </w:pPr>
      <w:rPr>
        <w:b/>
        <w:color w:val="000000"/>
      </w:r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2" w15:restartNumberingAfterBreak="0">
    <w:nsid w:val="14E67594"/>
    <w:multiLevelType w:val="multilevel"/>
    <w:tmpl w:val="DAA4765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16A31298"/>
    <w:multiLevelType w:val="multilevel"/>
    <w:tmpl w:val="04F2FC36"/>
    <w:lvl w:ilvl="0">
      <w:start w:val="1"/>
      <w:numFmt w:val="decimal"/>
      <w:lvlText w:val="%1."/>
      <w:lvlJc w:val="left"/>
      <w:pPr>
        <w:ind w:left="501" w:hanging="359"/>
      </w:pPr>
      <w:rPr>
        <w:rFonts w:ascii="Palatino Linotype" w:eastAsia="Palatino Linotype" w:hAnsi="Palatino Linotype" w:cs="Palatino Linotype"/>
        <w:b/>
        <w:i w:val="0"/>
        <w:color w:val="000000"/>
        <w:sz w:val="24"/>
        <w:szCs w:val="24"/>
      </w:rPr>
    </w:lvl>
    <w:lvl w:ilvl="1">
      <w:start w:val="1"/>
      <w:numFmt w:val="upperRoman"/>
      <w:lvlText w:val="%2."/>
      <w:lvlJc w:val="right"/>
      <w:pPr>
        <w:ind w:left="7525" w:hanging="720"/>
      </w:pPr>
    </w:lvl>
    <w:lvl w:ilvl="2">
      <w:start w:val="4"/>
      <w:numFmt w:val="lowerLetter"/>
      <w:lvlText w:val="%3)"/>
      <w:lvlJc w:val="left"/>
      <w:pPr>
        <w:ind w:left="2340" w:hanging="360"/>
      </w:pPr>
    </w:lvl>
    <w:lvl w:ilvl="3">
      <w:start w:val="1"/>
      <w:numFmt w:val="decimal"/>
      <w:lvlText w:val="%4."/>
      <w:lvlJc w:val="left"/>
      <w:pPr>
        <w:ind w:left="2880" w:hanging="360"/>
      </w:pPr>
    </w:lvl>
    <w:lvl w:ilvl="4">
      <w:start w:val="104"/>
      <w:numFmt w:val="decimal"/>
      <w:lvlText w:val="%5"/>
      <w:lvlJc w:val="left"/>
      <w:pPr>
        <w:ind w:left="3600" w:hanging="360"/>
      </w:pPr>
      <w:rPr>
        <w:b/>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E0B5514"/>
    <w:multiLevelType w:val="multilevel"/>
    <w:tmpl w:val="427E3A5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2B6C0031"/>
    <w:multiLevelType w:val="multilevel"/>
    <w:tmpl w:val="06B224A4"/>
    <w:lvl w:ilvl="0">
      <w:start w:val="1"/>
      <w:numFmt w:val="bullet"/>
      <w:lvlText w:val="●"/>
      <w:lvlJc w:val="left"/>
      <w:pPr>
        <w:ind w:left="780" w:hanging="360"/>
      </w:pPr>
      <w:rPr>
        <w:rFonts w:ascii="Noto Sans Symbols" w:eastAsia="Noto Sans Symbols" w:hAnsi="Noto Sans Symbols" w:cs="Noto Sans Symbols"/>
      </w:rPr>
    </w:lvl>
    <w:lvl w:ilvl="1">
      <w:start w:val="1"/>
      <w:numFmt w:val="bullet"/>
      <w:lvlText w:val="o"/>
      <w:lvlJc w:val="left"/>
      <w:pPr>
        <w:ind w:left="1500" w:hanging="360"/>
      </w:pPr>
      <w:rPr>
        <w:rFonts w:ascii="Courier New" w:eastAsia="Courier New" w:hAnsi="Courier New" w:cs="Courier New"/>
      </w:rPr>
    </w:lvl>
    <w:lvl w:ilvl="2">
      <w:start w:val="1"/>
      <w:numFmt w:val="bullet"/>
      <w:lvlText w:val="▪"/>
      <w:lvlJc w:val="left"/>
      <w:pPr>
        <w:ind w:left="2220" w:hanging="360"/>
      </w:pPr>
      <w:rPr>
        <w:rFonts w:ascii="Noto Sans Symbols" w:eastAsia="Noto Sans Symbols" w:hAnsi="Noto Sans Symbols" w:cs="Noto Sans Symbols"/>
      </w:rPr>
    </w:lvl>
    <w:lvl w:ilvl="3">
      <w:start w:val="1"/>
      <w:numFmt w:val="bullet"/>
      <w:lvlText w:val="●"/>
      <w:lvlJc w:val="left"/>
      <w:pPr>
        <w:ind w:left="2940" w:hanging="360"/>
      </w:pPr>
      <w:rPr>
        <w:rFonts w:ascii="Noto Sans Symbols" w:eastAsia="Noto Sans Symbols" w:hAnsi="Noto Sans Symbols" w:cs="Noto Sans Symbols"/>
      </w:rPr>
    </w:lvl>
    <w:lvl w:ilvl="4">
      <w:start w:val="1"/>
      <w:numFmt w:val="bullet"/>
      <w:lvlText w:val="o"/>
      <w:lvlJc w:val="left"/>
      <w:pPr>
        <w:ind w:left="3660" w:hanging="360"/>
      </w:pPr>
      <w:rPr>
        <w:rFonts w:ascii="Courier New" w:eastAsia="Courier New" w:hAnsi="Courier New" w:cs="Courier New"/>
      </w:rPr>
    </w:lvl>
    <w:lvl w:ilvl="5">
      <w:start w:val="1"/>
      <w:numFmt w:val="bullet"/>
      <w:lvlText w:val="▪"/>
      <w:lvlJc w:val="left"/>
      <w:pPr>
        <w:ind w:left="4380" w:hanging="360"/>
      </w:pPr>
      <w:rPr>
        <w:rFonts w:ascii="Noto Sans Symbols" w:eastAsia="Noto Sans Symbols" w:hAnsi="Noto Sans Symbols" w:cs="Noto Sans Symbols"/>
      </w:rPr>
    </w:lvl>
    <w:lvl w:ilvl="6">
      <w:start w:val="1"/>
      <w:numFmt w:val="bullet"/>
      <w:lvlText w:val="●"/>
      <w:lvlJc w:val="left"/>
      <w:pPr>
        <w:ind w:left="5100" w:hanging="360"/>
      </w:pPr>
      <w:rPr>
        <w:rFonts w:ascii="Noto Sans Symbols" w:eastAsia="Noto Sans Symbols" w:hAnsi="Noto Sans Symbols" w:cs="Noto Sans Symbols"/>
      </w:rPr>
    </w:lvl>
    <w:lvl w:ilvl="7">
      <w:start w:val="1"/>
      <w:numFmt w:val="bullet"/>
      <w:lvlText w:val="o"/>
      <w:lvlJc w:val="left"/>
      <w:pPr>
        <w:ind w:left="5820" w:hanging="360"/>
      </w:pPr>
      <w:rPr>
        <w:rFonts w:ascii="Courier New" w:eastAsia="Courier New" w:hAnsi="Courier New" w:cs="Courier New"/>
      </w:rPr>
    </w:lvl>
    <w:lvl w:ilvl="8">
      <w:start w:val="1"/>
      <w:numFmt w:val="bullet"/>
      <w:lvlText w:val="▪"/>
      <w:lvlJc w:val="left"/>
      <w:pPr>
        <w:ind w:left="6540" w:hanging="360"/>
      </w:pPr>
      <w:rPr>
        <w:rFonts w:ascii="Noto Sans Symbols" w:eastAsia="Noto Sans Symbols" w:hAnsi="Noto Sans Symbols" w:cs="Noto Sans Symbols"/>
      </w:rPr>
    </w:lvl>
  </w:abstractNum>
  <w:abstractNum w:abstractNumId="6" w15:restartNumberingAfterBreak="0">
    <w:nsid w:val="2C1C7095"/>
    <w:multiLevelType w:val="hybridMultilevel"/>
    <w:tmpl w:val="BF3290E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36A47B83"/>
    <w:multiLevelType w:val="multilevel"/>
    <w:tmpl w:val="451E126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3945523A"/>
    <w:multiLevelType w:val="multilevel"/>
    <w:tmpl w:val="99D4EB4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3A342C98"/>
    <w:multiLevelType w:val="multilevel"/>
    <w:tmpl w:val="0754905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45C30405"/>
    <w:multiLevelType w:val="hybridMultilevel"/>
    <w:tmpl w:val="CD8629E6"/>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4D94748F"/>
    <w:multiLevelType w:val="multilevel"/>
    <w:tmpl w:val="0A34B032"/>
    <w:lvl w:ilvl="0">
      <w:start w:val="1"/>
      <w:numFmt w:val="lowerLetter"/>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55765D49"/>
    <w:multiLevelType w:val="multilevel"/>
    <w:tmpl w:val="F36ABC4E"/>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69EF4366"/>
    <w:multiLevelType w:val="multilevel"/>
    <w:tmpl w:val="B2BEA420"/>
    <w:lvl w:ilvl="0">
      <w:start w:val="1"/>
      <w:numFmt w:val="bullet"/>
      <w:lvlText w:val="●"/>
      <w:lvlJc w:val="left"/>
      <w:pPr>
        <w:ind w:left="1146" w:hanging="360"/>
      </w:pPr>
      <w:rPr>
        <w:rFonts w:ascii="Noto Sans Symbols" w:eastAsia="Noto Sans Symbols" w:hAnsi="Noto Sans Symbols" w:cs="Noto Sans Symbols"/>
      </w:rPr>
    </w:lvl>
    <w:lvl w:ilvl="1">
      <w:start w:val="1"/>
      <w:numFmt w:val="bullet"/>
      <w:lvlText w:val="o"/>
      <w:lvlJc w:val="left"/>
      <w:pPr>
        <w:ind w:left="1866" w:hanging="360"/>
      </w:pPr>
      <w:rPr>
        <w:rFonts w:ascii="Courier New" w:eastAsia="Courier New" w:hAnsi="Courier New" w:cs="Courier New"/>
      </w:rPr>
    </w:lvl>
    <w:lvl w:ilvl="2">
      <w:start w:val="1"/>
      <w:numFmt w:val="bullet"/>
      <w:lvlText w:val="▪"/>
      <w:lvlJc w:val="left"/>
      <w:pPr>
        <w:ind w:left="2586" w:hanging="360"/>
      </w:pPr>
      <w:rPr>
        <w:rFonts w:ascii="Noto Sans Symbols" w:eastAsia="Noto Sans Symbols" w:hAnsi="Noto Sans Symbols" w:cs="Noto Sans Symbols"/>
      </w:rPr>
    </w:lvl>
    <w:lvl w:ilvl="3">
      <w:start w:val="1"/>
      <w:numFmt w:val="bullet"/>
      <w:lvlText w:val="●"/>
      <w:lvlJc w:val="left"/>
      <w:pPr>
        <w:ind w:left="3306" w:hanging="360"/>
      </w:pPr>
      <w:rPr>
        <w:rFonts w:ascii="Noto Sans Symbols" w:eastAsia="Noto Sans Symbols" w:hAnsi="Noto Sans Symbols" w:cs="Noto Sans Symbols"/>
      </w:rPr>
    </w:lvl>
    <w:lvl w:ilvl="4">
      <w:start w:val="1"/>
      <w:numFmt w:val="bullet"/>
      <w:lvlText w:val="o"/>
      <w:lvlJc w:val="left"/>
      <w:pPr>
        <w:ind w:left="4026" w:hanging="360"/>
      </w:pPr>
      <w:rPr>
        <w:rFonts w:ascii="Courier New" w:eastAsia="Courier New" w:hAnsi="Courier New" w:cs="Courier New"/>
      </w:rPr>
    </w:lvl>
    <w:lvl w:ilvl="5">
      <w:start w:val="1"/>
      <w:numFmt w:val="bullet"/>
      <w:lvlText w:val="▪"/>
      <w:lvlJc w:val="left"/>
      <w:pPr>
        <w:ind w:left="4746" w:hanging="360"/>
      </w:pPr>
      <w:rPr>
        <w:rFonts w:ascii="Noto Sans Symbols" w:eastAsia="Noto Sans Symbols" w:hAnsi="Noto Sans Symbols" w:cs="Noto Sans Symbols"/>
      </w:rPr>
    </w:lvl>
    <w:lvl w:ilvl="6">
      <w:start w:val="1"/>
      <w:numFmt w:val="bullet"/>
      <w:lvlText w:val="●"/>
      <w:lvlJc w:val="left"/>
      <w:pPr>
        <w:ind w:left="5466" w:hanging="360"/>
      </w:pPr>
      <w:rPr>
        <w:rFonts w:ascii="Noto Sans Symbols" w:eastAsia="Noto Sans Symbols" w:hAnsi="Noto Sans Symbols" w:cs="Noto Sans Symbols"/>
      </w:rPr>
    </w:lvl>
    <w:lvl w:ilvl="7">
      <w:start w:val="1"/>
      <w:numFmt w:val="bullet"/>
      <w:lvlText w:val="o"/>
      <w:lvlJc w:val="left"/>
      <w:pPr>
        <w:ind w:left="6186" w:hanging="360"/>
      </w:pPr>
      <w:rPr>
        <w:rFonts w:ascii="Courier New" w:eastAsia="Courier New" w:hAnsi="Courier New" w:cs="Courier New"/>
      </w:rPr>
    </w:lvl>
    <w:lvl w:ilvl="8">
      <w:start w:val="1"/>
      <w:numFmt w:val="bullet"/>
      <w:lvlText w:val="▪"/>
      <w:lvlJc w:val="left"/>
      <w:pPr>
        <w:ind w:left="6906" w:hanging="360"/>
      </w:pPr>
      <w:rPr>
        <w:rFonts w:ascii="Noto Sans Symbols" w:eastAsia="Noto Sans Symbols" w:hAnsi="Noto Sans Symbols" w:cs="Noto Sans Symbols"/>
      </w:rPr>
    </w:lvl>
  </w:abstractNum>
  <w:abstractNum w:abstractNumId="14" w15:restartNumberingAfterBreak="0">
    <w:nsid w:val="76C25413"/>
    <w:multiLevelType w:val="multilevel"/>
    <w:tmpl w:val="506CA5C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77681D74"/>
    <w:multiLevelType w:val="hybridMultilevel"/>
    <w:tmpl w:val="527E1F8C"/>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7C4D642C"/>
    <w:multiLevelType w:val="multilevel"/>
    <w:tmpl w:val="6D302A0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
  </w:num>
  <w:num w:numId="2">
    <w:abstractNumId w:val="8"/>
  </w:num>
  <w:num w:numId="3">
    <w:abstractNumId w:val="9"/>
  </w:num>
  <w:num w:numId="4">
    <w:abstractNumId w:val="2"/>
  </w:num>
  <w:num w:numId="5">
    <w:abstractNumId w:val="5"/>
  </w:num>
  <w:num w:numId="6">
    <w:abstractNumId w:val="3"/>
  </w:num>
  <w:num w:numId="7">
    <w:abstractNumId w:val="7"/>
  </w:num>
  <w:num w:numId="8">
    <w:abstractNumId w:val="4"/>
  </w:num>
  <w:num w:numId="9">
    <w:abstractNumId w:val="12"/>
  </w:num>
  <w:num w:numId="10">
    <w:abstractNumId w:val="11"/>
  </w:num>
  <w:num w:numId="11">
    <w:abstractNumId w:val="13"/>
  </w:num>
  <w:num w:numId="12">
    <w:abstractNumId w:val="16"/>
  </w:num>
  <w:num w:numId="13">
    <w:abstractNumId w:val="6"/>
  </w:num>
  <w:num w:numId="14">
    <w:abstractNumId w:val="10"/>
  </w:num>
  <w:num w:numId="15">
    <w:abstractNumId w:val="15"/>
  </w:num>
  <w:num w:numId="16">
    <w:abstractNumId w:val="0"/>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3084"/>
    <w:rsid w:val="00233918"/>
    <w:rsid w:val="002D7324"/>
    <w:rsid w:val="002E17B3"/>
    <w:rsid w:val="003051A5"/>
    <w:rsid w:val="003E0AB6"/>
    <w:rsid w:val="003F40C3"/>
    <w:rsid w:val="00430C9E"/>
    <w:rsid w:val="005876E3"/>
    <w:rsid w:val="00835103"/>
    <w:rsid w:val="009B7671"/>
    <w:rsid w:val="00B1135A"/>
    <w:rsid w:val="00B82777"/>
    <w:rsid w:val="00B83BA3"/>
    <w:rsid w:val="00D12E2A"/>
    <w:rsid w:val="00D42FFB"/>
    <w:rsid w:val="00DA18D9"/>
    <w:rsid w:val="00E00403"/>
    <w:rsid w:val="00E03ED1"/>
    <w:rsid w:val="00E3308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0182EB0E-2459-4ABF-B760-F08BCCF838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240"/>
      <w:outlineLvl w:val="0"/>
    </w:pPr>
    <w:rPr>
      <w:rFonts w:ascii="Calibri" w:eastAsia="Calibri" w:hAnsi="Calibri" w:cs="Calibri"/>
      <w:color w:val="2F5496"/>
      <w:sz w:val="32"/>
      <w:szCs w:val="32"/>
    </w:rPr>
  </w:style>
  <w:style w:type="paragraph" w:styleId="Ttulo2">
    <w:name w:val="heading 2"/>
    <w:basedOn w:val="Normal"/>
    <w:next w:val="Normal"/>
    <w:pPr>
      <w:keepNext/>
      <w:keepLines/>
      <w:spacing w:before="40"/>
      <w:outlineLvl w:val="1"/>
    </w:pPr>
    <w:rPr>
      <w:rFonts w:ascii="Calibri" w:eastAsia="Calibri" w:hAnsi="Calibri" w:cs="Calibri"/>
      <w:color w:val="2F5496"/>
      <w:sz w:val="26"/>
      <w:szCs w:val="26"/>
    </w:rPr>
  </w:style>
  <w:style w:type="paragraph" w:styleId="Ttulo3">
    <w:name w:val="heading 3"/>
    <w:basedOn w:val="Normal"/>
    <w:next w:val="Normal"/>
    <w:pPr>
      <w:keepNext/>
      <w:keepLines/>
      <w:spacing w:before="40"/>
      <w:outlineLvl w:val="2"/>
    </w:pPr>
    <w:rPr>
      <w:rFonts w:ascii="Calibri" w:eastAsia="Calibri" w:hAnsi="Calibri" w:cs="Calibri"/>
      <w:color w:val="1F3863"/>
      <w:sz w:val="24"/>
      <w:szCs w:val="24"/>
    </w:rPr>
  </w:style>
  <w:style w:type="paragraph" w:styleId="Ttulo4">
    <w:name w:val="heading 4"/>
    <w:basedOn w:val="Normal"/>
    <w:next w:val="Normal"/>
    <w:pPr>
      <w:keepNext/>
      <w:keepLines/>
      <w:spacing w:before="40"/>
      <w:outlineLvl w:val="3"/>
    </w:pPr>
    <w:rPr>
      <w:rFonts w:ascii="Calibri" w:eastAsia="Calibri" w:hAnsi="Calibri" w:cs="Calibri"/>
      <w:i/>
      <w:color w:val="2F5496"/>
      <w:sz w:val="24"/>
      <w:szCs w:val="24"/>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Puesto">
    <w:name w:val="Title"/>
    <w:basedOn w:val="Normal"/>
    <w:next w:val="Normal"/>
    <w:rPr>
      <w:rFonts w:ascii="Calibri" w:eastAsia="Calibri" w:hAnsi="Calibri" w:cs="Calibri"/>
      <w:sz w:val="56"/>
      <w:szCs w:val="56"/>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Pr>
      <w:rFonts w:ascii="Calibri" w:eastAsia="Calibri" w:hAnsi="Calibri"/>
      <w:lang w:eastAsia="en-US"/>
    </w:rPr>
  </w:style>
  <w:style w:type="paragraph" w:styleId="Asuntodelcomentario">
    <w:name w:val="annotation subject"/>
    <w:basedOn w:val="Textocomentario"/>
    <w:next w:val="Textocomentario"/>
    <w:link w:val="AsuntodelcomentarioCar"/>
    <w:uiPriority w:val="99"/>
    <w:semiHidden/>
    <w:unhideWhenUsed/>
    <w:qFormat/>
    <w:rPr>
      <w:b/>
      <w:bCs/>
    </w:rPr>
  </w:style>
  <w:style w:type="paragraph" w:styleId="Textocomentario">
    <w:name w:val="annotation text"/>
    <w:basedOn w:val="Normal"/>
    <w:link w:val="TextocomentarioCar"/>
    <w:uiPriority w:val="99"/>
    <w:semiHidden/>
    <w:unhideWhenUsed/>
  </w:style>
  <w:style w:type="paragraph" w:styleId="Textodeglobo">
    <w:name w:val="Balloon Text"/>
    <w:basedOn w:val="Normal"/>
    <w:link w:val="TextodegloboCar"/>
    <w:uiPriority w:val="99"/>
    <w:semiHidden/>
    <w:unhideWhenUsed/>
    <w:qFormat/>
    <w:rPr>
      <w:rFonts w:ascii="Segoe UI" w:hAnsi="Segoe UI" w:cs="Segoe UI"/>
      <w:sz w:val="18"/>
      <w:szCs w:val="18"/>
    </w:rPr>
  </w:style>
  <w:style w:type="paragraph" w:styleId="Lista3">
    <w:name w:val="List 3"/>
    <w:basedOn w:val="Normal"/>
    <w:uiPriority w:val="99"/>
    <w:unhideWhenUsed/>
    <w:qFormat/>
    <w:pPr>
      <w:ind w:left="849" w:hanging="283"/>
      <w:contextualSpacing/>
    </w:pPr>
  </w:style>
  <w:style w:type="paragraph" w:styleId="Encabezado">
    <w:name w:val="header"/>
    <w:basedOn w:val="Normal"/>
    <w:link w:val="EncabezadoCar"/>
    <w:uiPriority w:val="99"/>
    <w:unhideWhenUsed/>
    <w:qFormat/>
    <w:pPr>
      <w:tabs>
        <w:tab w:val="center" w:pos="4419"/>
        <w:tab w:val="right" w:pos="8838"/>
      </w:tabs>
    </w:pPr>
  </w:style>
  <w:style w:type="paragraph" w:styleId="HTMLconformatoprevio">
    <w:name w:val="HTML Preformatted"/>
    <w:basedOn w:val="Normal"/>
    <w:link w:val="HTMLconformatoprevioCar"/>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Sangradetextonormal">
    <w:name w:val="Body Text Indent"/>
    <w:basedOn w:val="Normal"/>
    <w:link w:val="SangradetextonormalCar"/>
    <w:uiPriority w:val="99"/>
    <w:unhideWhenUsed/>
    <w:qFormat/>
    <w:pPr>
      <w:spacing w:after="120"/>
      <w:ind w:left="283"/>
    </w:pPr>
  </w:style>
  <w:style w:type="paragraph" w:styleId="Lista2">
    <w:name w:val="List 2"/>
    <w:basedOn w:val="Normal"/>
    <w:uiPriority w:val="99"/>
    <w:unhideWhenUsed/>
    <w:qFormat/>
    <w:pPr>
      <w:ind w:left="566" w:hanging="283"/>
      <w:contextualSpacing/>
    </w:pPr>
  </w:style>
  <w:style w:type="paragraph" w:styleId="Lista">
    <w:name w:val="List"/>
    <w:basedOn w:val="Normal"/>
    <w:uiPriority w:val="99"/>
    <w:unhideWhenUsed/>
    <w:qFormat/>
    <w:pPr>
      <w:ind w:left="283" w:hanging="283"/>
      <w:contextualSpacing/>
    </w:pPr>
  </w:style>
  <w:style w:type="paragraph" w:styleId="Lista4">
    <w:name w:val="List 4"/>
    <w:basedOn w:val="Normal"/>
    <w:uiPriority w:val="99"/>
    <w:unhideWhenUsed/>
    <w:qFormat/>
    <w:pPr>
      <w:ind w:left="1132" w:hanging="283"/>
      <w:contextualSpacing/>
    </w:pPr>
  </w:style>
  <w:style w:type="paragraph" w:styleId="Listaconvietas2">
    <w:name w:val="List Bullet 2"/>
    <w:basedOn w:val="Normal"/>
    <w:uiPriority w:val="99"/>
    <w:unhideWhenUsed/>
    <w:qFormat/>
    <w:pPr>
      <w:numPr>
        <w:numId w:val="1"/>
      </w:numPr>
      <w:contextualSpacing/>
    </w:pPr>
  </w:style>
  <w:style w:type="paragraph" w:styleId="Piedepgina">
    <w:name w:val="footer"/>
    <w:basedOn w:val="Normal"/>
    <w:link w:val="PiedepginaCar"/>
    <w:uiPriority w:val="99"/>
    <w:unhideWhenUsed/>
    <w:qFormat/>
    <w:pPr>
      <w:tabs>
        <w:tab w:val="center" w:pos="4419"/>
        <w:tab w:val="right" w:pos="8838"/>
      </w:tabs>
    </w:pPr>
  </w:style>
  <w:style w:type="paragraph" w:styleId="Saludo">
    <w:name w:val="Salutation"/>
    <w:basedOn w:val="Normal"/>
    <w:next w:val="Normal"/>
    <w:link w:val="SaludoCar"/>
    <w:uiPriority w:val="99"/>
    <w:unhideWhenUsed/>
    <w:qFormat/>
  </w:style>
  <w:style w:type="paragraph" w:styleId="Textoindependiente">
    <w:name w:val="Body Text"/>
    <w:basedOn w:val="Normal"/>
    <w:link w:val="TextoindependienteCar"/>
    <w:uiPriority w:val="99"/>
    <w:unhideWhenUsed/>
    <w:qFormat/>
    <w:pPr>
      <w:spacing w:after="120"/>
    </w:pPr>
  </w:style>
  <w:style w:type="paragraph" w:styleId="Textoindependienteprimerasangra2">
    <w:name w:val="Body Text First Indent 2"/>
    <w:basedOn w:val="Sangradetextonormal"/>
    <w:link w:val="Textoindependienteprimerasangra2Car"/>
    <w:uiPriority w:val="99"/>
    <w:unhideWhenUsed/>
    <w:qFormat/>
    <w:pPr>
      <w:spacing w:after="0"/>
      <w:ind w:left="360" w:firstLine="360"/>
    </w:pPr>
  </w:style>
  <w:style w:type="character" w:styleId="Refdecomentario">
    <w:name w:val="annotation reference"/>
    <w:basedOn w:val="Fuentedeprrafopredeter"/>
    <w:uiPriority w:val="99"/>
    <w:semiHidden/>
    <w:unhideWhenUsed/>
    <w:qFormat/>
    <w:rPr>
      <w:sz w:val="16"/>
      <w:szCs w:val="16"/>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qFormat/>
    <w:rPr>
      <w:color w:val="0563C1" w:themeColor="hyperlink"/>
      <w:u w:val="single"/>
    </w:rPr>
  </w:style>
  <w:style w:type="character" w:styleId="Hipervnculovisitado">
    <w:name w:val="FollowedHyperlink"/>
    <w:basedOn w:val="Fuentedeprrafopredeter"/>
    <w:uiPriority w:val="99"/>
    <w:semiHidden/>
    <w:unhideWhenUsed/>
    <w:qFormat/>
    <w:rPr>
      <w:color w:val="954F72" w:themeColor="followedHyperlink"/>
      <w:u w:val="single"/>
    </w:rPr>
  </w:style>
  <w:style w:type="character" w:styleId="Textoennegrita">
    <w:name w:val="Strong"/>
    <w:uiPriority w:val="22"/>
    <w:qFormat/>
    <w:rPr>
      <w:b/>
      <w:bCs/>
    </w:rPr>
  </w:style>
  <w:style w:type="table" w:styleId="Tablaconcuadrcula">
    <w:name w:val="Table Grid"/>
    <w:basedOn w:val="Tablanormal"/>
    <w:uiPriority w:val="39"/>
    <w:qFormat/>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uiPriority w:val="9"/>
    <w:rPr>
      <w:rFonts w:asciiTheme="majorHAnsi" w:eastAsiaTheme="majorEastAsia" w:hAnsiTheme="majorHAnsi" w:cstheme="majorBidi"/>
      <w:color w:val="2F5496" w:themeColor="accent1" w:themeShade="BF"/>
      <w:sz w:val="32"/>
      <w:szCs w:val="32"/>
      <w:lang w:val="es-ES" w:eastAsia="es-ES"/>
    </w:rPr>
  </w:style>
  <w:style w:type="character" w:customStyle="1" w:styleId="EncabezadoCar">
    <w:name w:val="Encabezado Car"/>
    <w:basedOn w:val="Fuentedeprrafopredeter"/>
    <w:link w:val="Encabezado"/>
    <w:uiPriority w:val="99"/>
    <w:qFormat/>
    <w:rPr>
      <w:rFonts w:ascii="Times New Roman" w:eastAsia="Times New Roman" w:hAnsi="Times New Roman" w:cs="Times New Roman"/>
      <w:sz w:val="20"/>
      <w:szCs w:val="20"/>
      <w:lang w:val="es-ES" w:eastAsia="es-ES"/>
    </w:rPr>
  </w:style>
  <w:style w:type="character" w:customStyle="1" w:styleId="PiedepginaCar">
    <w:name w:val="Pie de página Car"/>
    <w:basedOn w:val="Fuentedeprrafopredeter"/>
    <w:link w:val="Piedepgina"/>
    <w:uiPriority w:val="99"/>
    <w:qFormat/>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Pr>
      <w:rFonts w:ascii="Century Gothic" w:eastAsia="Times New Roman" w:hAnsi="Century Gothic" w:cs="Times New Roman"/>
      <w:szCs w:val="24"/>
      <w:lang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Pr>
      <w:rFonts w:ascii="Calibri" w:eastAsia="Calibri" w:hAnsi="Calibri" w:cs="Times New Roman"/>
      <w:sz w:val="20"/>
      <w:szCs w:val="20"/>
    </w:rPr>
  </w:style>
  <w:style w:type="character" w:customStyle="1" w:styleId="TextodegloboCar">
    <w:name w:val="Texto de globo Car"/>
    <w:basedOn w:val="Fuentedeprrafopredeter"/>
    <w:link w:val="Textodeglobo"/>
    <w:uiPriority w:val="99"/>
    <w:semiHidden/>
    <w:qFormat/>
    <w:rPr>
      <w:rFonts w:ascii="Segoe UI" w:eastAsia="Times New Roman" w:hAnsi="Segoe UI" w:cs="Segoe UI"/>
      <w:sz w:val="18"/>
      <w:szCs w:val="18"/>
      <w:lang w:val="es-ES" w:eastAsia="es-ES"/>
    </w:rPr>
  </w:style>
  <w:style w:type="character" w:customStyle="1" w:styleId="TextocomentarioCar">
    <w:name w:val="Texto comentario Car"/>
    <w:basedOn w:val="Fuentedeprrafopredeter"/>
    <w:link w:val="Textocomentario"/>
    <w:uiPriority w:val="99"/>
    <w:semiHidden/>
    <w:qFormat/>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uiPriority w:val="99"/>
    <w:semiHidden/>
    <w:qFormat/>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qFormat/>
    <w:rPr>
      <w:color w:val="2B579A"/>
      <w:shd w:val="clear" w:color="auto" w:fill="E6E6E6"/>
    </w:rPr>
  </w:style>
  <w:style w:type="character" w:customStyle="1" w:styleId="Mencionar2">
    <w:name w:val="Mencionar2"/>
    <w:basedOn w:val="Fuentedeprrafopredeter"/>
    <w:uiPriority w:val="99"/>
    <w:semiHidden/>
    <w:unhideWhenUsed/>
    <w:qFormat/>
    <w:rPr>
      <w:color w:val="2B579A"/>
      <w:shd w:val="clear" w:color="auto" w:fill="E6E6E6"/>
    </w:rPr>
  </w:style>
  <w:style w:type="character" w:customStyle="1" w:styleId="maestrofonttexto">
    <w:name w:val="maestro_fonttexto"/>
    <w:basedOn w:val="Fuentedeprrafopredeter"/>
    <w:qFormat/>
  </w:style>
  <w:style w:type="character" w:customStyle="1" w:styleId="HTMLconformatoprevioCar">
    <w:name w:val="HTML con formato previo Car"/>
    <w:basedOn w:val="Fuentedeprrafopredeter"/>
    <w:link w:val="HTMLconformatoprevio"/>
    <w:uiPriority w:val="99"/>
    <w:semiHidden/>
    <w:qFormat/>
    <w:rPr>
      <w:rFonts w:ascii="Courier New" w:eastAsia="Times New Roman" w:hAnsi="Courier New" w:cs="Courier New"/>
      <w:sz w:val="20"/>
      <w:szCs w:val="20"/>
      <w:lang w:eastAsia="es-MX"/>
    </w:rPr>
  </w:style>
  <w:style w:type="paragraph" w:customStyle="1" w:styleId="Default">
    <w:name w:val="Default"/>
    <w:qFormat/>
    <w:pPr>
      <w:autoSpaceDE w:val="0"/>
      <w:autoSpaceDN w:val="0"/>
      <w:adjustRightInd w:val="0"/>
    </w:pPr>
    <w:rPr>
      <w:rFonts w:ascii="Arial" w:eastAsiaTheme="minorHAnsi" w:hAnsi="Arial" w:cs="Arial"/>
      <w:color w:val="000000"/>
      <w:sz w:val="24"/>
      <w:szCs w:val="24"/>
      <w:lang w:eastAsia="en-US"/>
    </w:rPr>
  </w:style>
  <w:style w:type="character" w:customStyle="1" w:styleId="CharacterStyle1">
    <w:name w:val="Character Style 1"/>
    <w:uiPriority w:val="99"/>
    <w:qFormat/>
    <w:rPr>
      <w:sz w:val="20"/>
      <w:szCs w:val="20"/>
    </w:rPr>
  </w:style>
  <w:style w:type="paragraph" w:customStyle="1" w:styleId="Estilo1">
    <w:name w:val="Estilo1"/>
    <w:basedOn w:val="Textoindependiente"/>
    <w:qFormat/>
  </w:style>
  <w:style w:type="character" w:customStyle="1" w:styleId="TextoindependienteCar">
    <w:name w:val="Texto independiente Car"/>
    <w:basedOn w:val="Fuentedeprrafopredeter"/>
    <w:link w:val="Textoindependiente"/>
    <w:uiPriority w:val="99"/>
    <w:qFormat/>
    <w:rPr>
      <w:rFonts w:ascii="Times New Roman" w:eastAsia="Times New Roman" w:hAnsi="Times New Roman" w:cs="Times New Roman"/>
      <w:sz w:val="20"/>
      <w:szCs w:val="20"/>
      <w:lang w:val="es-ES" w:eastAsia="es-ES"/>
    </w:rPr>
  </w:style>
  <w:style w:type="paragraph" w:styleId="Sinespaciado">
    <w:name w:val="No Spacing"/>
    <w:aliases w:val="Francesa,INAI"/>
    <w:link w:val="SinespaciadoCar"/>
    <w:uiPriority w:val="1"/>
    <w:qFormat/>
    <w:pPr>
      <w:ind w:left="567" w:right="567"/>
      <w:jc w:val="both"/>
    </w:pPr>
    <w:rPr>
      <w:rFonts w:ascii="Arial" w:eastAsia="Batang" w:hAnsi="Arial"/>
      <w:szCs w:val="24"/>
      <w:lang w:eastAsia="es-ES"/>
    </w:rPr>
  </w:style>
  <w:style w:type="character" w:customStyle="1" w:styleId="SinespaciadoCar">
    <w:name w:val="Sin espaciado Car"/>
    <w:aliases w:val="Francesa Car,INAI Car"/>
    <w:basedOn w:val="Fuentedeprrafopredeter"/>
    <w:link w:val="Sinespaciado"/>
    <w:uiPriority w:val="1"/>
    <w:qFormat/>
    <w:rPr>
      <w:rFonts w:ascii="Arial" w:eastAsia="Batang" w:hAnsi="Arial" w:cs="Times New Roman"/>
      <w:sz w:val="20"/>
      <w:szCs w:val="24"/>
      <w:lang w:eastAsia="es-ES"/>
    </w:rPr>
  </w:style>
  <w:style w:type="character" w:customStyle="1" w:styleId="SaludoCar">
    <w:name w:val="Saludo Car"/>
    <w:basedOn w:val="Fuentedeprrafopredeter"/>
    <w:link w:val="Saludo"/>
    <w:uiPriority w:val="99"/>
    <w:qFormat/>
    <w:rPr>
      <w:rFonts w:ascii="Times New Roman" w:eastAsia="Times New Roman" w:hAnsi="Times New Roman" w:cs="Times New Roman"/>
      <w:sz w:val="20"/>
      <w:szCs w:val="20"/>
      <w:lang w:val="es-ES" w:eastAsia="es-ES"/>
    </w:rPr>
  </w:style>
  <w:style w:type="character" w:customStyle="1" w:styleId="PuestoCar">
    <w:name w:val="Puesto Car"/>
    <w:basedOn w:val="Fuentedeprrafopredeter"/>
    <w:uiPriority w:val="10"/>
    <w:qFormat/>
    <w:rPr>
      <w:rFonts w:asciiTheme="majorHAnsi" w:eastAsiaTheme="majorEastAsia" w:hAnsiTheme="majorHAnsi" w:cstheme="majorBidi"/>
      <w:spacing w:val="-10"/>
      <w:kern w:val="28"/>
      <w:sz w:val="56"/>
      <w:szCs w:val="56"/>
      <w:lang w:val="es-ES" w:eastAsia="es-ES"/>
    </w:rPr>
  </w:style>
  <w:style w:type="character" w:customStyle="1" w:styleId="SangradetextonormalCar">
    <w:name w:val="Sangría de texto normal Car"/>
    <w:basedOn w:val="Fuentedeprrafopredeter"/>
    <w:link w:val="Sangradetextonormal"/>
    <w:uiPriority w:val="99"/>
    <w:qFormat/>
    <w:rPr>
      <w:rFonts w:ascii="Times New Roman" w:eastAsia="Times New Roman" w:hAnsi="Times New Roman" w:cs="Times New Roman"/>
      <w:sz w:val="20"/>
      <w:szCs w:val="20"/>
      <w:lang w:val="es-ES" w:eastAsia="es-ES"/>
    </w:rPr>
  </w:style>
  <w:style w:type="character" w:customStyle="1" w:styleId="Textoindependienteprimerasangra2Car">
    <w:name w:val="Texto independiente primera sangría 2 Car"/>
    <w:basedOn w:val="SangradetextonormalCar"/>
    <w:link w:val="Textoindependienteprimerasangra2"/>
    <w:uiPriority w:val="99"/>
    <w:qFormat/>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qFormat/>
    <w:rPr>
      <w:color w:val="2B579A"/>
      <w:shd w:val="clear" w:color="auto" w:fill="E6E6E6"/>
    </w:rPr>
  </w:style>
  <w:style w:type="character" w:customStyle="1" w:styleId="Mencionar4">
    <w:name w:val="Mencionar4"/>
    <w:basedOn w:val="Fuentedeprrafopredeter"/>
    <w:uiPriority w:val="99"/>
    <w:semiHidden/>
    <w:unhideWhenUsed/>
    <w:qFormat/>
    <w:rPr>
      <w:color w:val="2B579A"/>
      <w:shd w:val="clear" w:color="auto" w:fill="E6E6E6"/>
    </w:rPr>
  </w:style>
  <w:style w:type="character" w:customStyle="1" w:styleId="maestrofonttexto1">
    <w:name w:val="maestro_fonttexto1"/>
    <w:basedOn w:val="Fuentedeprrafopredeter"/>
    <w:qFormat/>
    <w:rPr>
      <w:rFonts w:ascii="Arial" w:hAnsi="Arial" w:cs="Arial" w:hint="default"/>
      <w:sz w:val="15"/>
      <w:szCs w:val="15"/>
    </w:rPr>
  </w:style>
  <w:style w:type="character" w:customStyle="1" w:styleId="apple-converted-space">
    <w:name w:val="apple-converted-space"/>
    <w:basedOn w:val="Fuentedeprrafopredeter"/>
    <w:qFormat/>
  </w:style>
  <w:style w:type="table" w:customStyle="1" w:styleId="Tablaconcuadrcula1">
    <w:name w:val="Tabla con cuadrícula1"/>
    <w:basedOn w:val="Tablanormal"/>
    <w:uiPriority w:val="59"/>
    <w:qFormat/>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basedOn w:val="Fuentedeprrafopredeter"/>
    <w:uiPriority w:val="9"/>
    <w:rsid w:val="008E6432"/>
    <w:rPr>
      <w:rFonts w:asciiTheme="majorHAnsi" w:eastAsiaTheme="majorEastAsia" w:hAnsiTheme="majorHAnsi" w:cstheme="majorBidi"/>
      <w:color w:val="2F5496" w:themeColor="accent1" w:themeShade="BF"/>
      <w:sz w:val="26"/>
      <w:szCs w:val="26"/>
      <w:lang w:eastAsia="es-ES"/>
    </w:rPr>
  </w:style>
  <w:style w:type="character" w:customStyle="1" w:styleId="Ttulo3Car">
    <w:name w:val="Título 3 Car"/>
    <w:basedOn w:val="Fuentedeprrafopredeter"/>
    <w:uiPriority w:val="9"/>
    <w:rsid w:val="008E6432"/>
    <w:rPr>
      <w:rFonts w:asciiTheme="majorHAnsi" w:eastAsiaTheme="majorEastAsia" w:hAnsiTheme="majorHAnsi" w:cstheme="majorBidi"/>
      <w:color w:val="1F3763" w:themeColor="accent1" w:themeShade="7F"/>
      <w:sz w:val="24"/>
      <w:szCs w:val="24"/>
      <w:lang w:val="es-ES_tradnl" w:eastAsia="es-ES"/>
    </w:rPr>
  </w:style>
  <w:style w:type="character" w:customStyle="1" w:styleId="Ttulo4Car">
    <w:name w:val="Título 4 Car"/>
    <w:basedOn w:val="Fuentedeprrafopredeter"/>
    <w:uiPriority w:val="9"/>
    <w:rsid w:val="008E6432"/>
    <w:rPr>
      <w:rFonts w:asciiTheme="majorHAnsi" w:eastAsiaTheme="majorEastAsia" w:hAnsiTheme="majorHAnsi" w:cstheme="majorBidi"/>
      <w:i/>
      <w:iCs/>
      <w:color w:val="2F5496" w:themeColor="accent1" w:themeShade="BF"/>
      <w:sz w:val="24"/>
      <w:szCs w:val="24"/>
      <w:lang w:val="es-ES_tradnl" w:eastAsia="es-ES"/>
    </w:rPr>
  </w:style>
  <w:style w:type="paragraph" w:styleId="TDC1">
    <w:name w:val="toc 1"/>
    <w:basedOn w:val="Normal"/>
    <w:next w:val="Normal"/>
    <w:autoRedefine/>
    <w:uiPriority w:val="39"/>
    <w:unhideWhenUsed/>
    <w:rsid w:val="008E6432"/>
    <w:pPr>
      <w:tabs>
        <w:tab w:val="right" w:leader="dot" w:pos="8779"/>
      </w:tabs>
      <w:spacing w:after="100"/>
      <w:ind w:left="142"/>
    </w:pPr>
    <w:rPr>
      <w:rFonts w:ascii="Palatino Linotype" w:eastAsiaTheme="minorEastAsia" w:hAnsi="Palatino Linotype" w:cstheme="minorBidi"/>
      <w:b/>
      <w:bCs/>
      <w:noProof/>
      <w:sz w:val="24"/>
      <w:szCs w:val="24"/>
      <w:lang w:val="es-ES_tradnl"/>
    </w:rPr>
  </w:style>
  <w:style w:type="paragraph" w:styleId="TDC2">
    <w:name w:val="toc 2"/>
    <w:basedOn w:val="Normal"/>
    <w:next w:val="Normal"/>
    <w:autoRedefine/>
    <w:uiPriority w:val="39"/>
    <w:unhideWhenUsed/>
    <w:rsid w:val="008E6432"/>
    <w:pPr>
      <w:tabs>
        <w:tab w:val="left" w:pos="567"/>
        <w:tab w:val="right" w:leader="dot" w:pos="8779"/>
      </w:tabs>
      <w:spacing w:after="100"/>
      <w:ind w:left="142"/>
    </w:pPr>
    <w:rPr>
      <w:rFonts w:asciiTheme="minorHAnsi" w:eastAsiaTheme="minorEastAsia" w:hAnsiTheme="minorHAnsi" w:cstheme="minorBidi"/>
      <w:sz w:val="24"/>
      <w:szCs w:val="24"/>
      <w:lang w:val="es-ES_tradnl"/>
    </w:rPr>
  </w:style>
  <w:style w:type="paragraph" w:styleId="TtulodeTDC">
    <w:name w:val="TOC Heading"/>
    <w:next w:val="Normal"/>
    <w:uiPriority w:val="39"/>
    <w:unhideWhenUsed/>
    <w:qFormat/>
    <w:rsid w:val="008E6432"/>
    <w:pPr>
      <w:spacing w:line="259" w:lineRule="auto"/>
    </w:pPr>
    <w:rPr>
      <w:rFonts w:ascii="Palatino Linotype" w:hAnsi="Palatino Linotype"/>
      <w:b/>
      <w:sz w:val="24"/>
    </w:rPr>
  </w:style>
  <w:style w:type="paragraph" w:styleId="Textoindependiente2">
    <w:name w:val="Body Text 2"/>
    <w:basedOn w:val="Normal"/>
    <w:link w:val="Textoindependiente2Car"/>
    <w:uiPriority w:val="99"/>
    <w:semiHidden/>
    <w:unhideWhenUsed/>
    <w:rsid w:val="008E6432"/>
    <w:pPr>
      <w:spacing w:after="120" w:line="480" w:lineRule="auto"/>
    </w:pPr>
    <w:rPr>
      <w:rFonts w:asciiTheme="minorHAnsi" w:eastAsiaTheme="minorEastAsia" w:hAnsiTheme="minorHAnsi" w:cstheme="minorBidi"/>
      <w:sz w:val="24"/>
      <w:szCs w:val="24"/>
      <w:lang w:val="es-ES_tradnl"/>
    </w:rPr>
  </w:style>
  <w:style w:type="character" w:customStyle="1" w:styleId="Textoindependiente2Car">
    <w:name w:val="Texto independiente 2 Car"/>
    <w:basedOn w:val="Fuentedeprrafopredeter"/>
    <w:link w:val="Textoindependiente2"/>
    <w:uiPriority w:val="99"/>
    <w:semiHidden/>
    <w:rsid w:val="008E6432"/>
    <w:rPr>
      <w:rFonts w:asciiTheme="minorHAnsi" w:eastAsiaTheme="minorEastAsia" w:hAnsiTheme="minorHAnsi" w:cstheme="minorBidi"/>
      <w:sz w:val="24"/>
      <w:szCs w:val="24"/>
      <w:lang w:val="es-ES_tradnl" w:eastAsia="es-ES"/>
    </w:rPr>
  </w:style>
  <w:style w:type="paragraph" w:customStyle="1" w:styleId="Textonotapie1">
    <w:name w:val="Texto nota pie1"/>
    <w:basedOn w:val="Normal"/>
    <w:next w:val="Textonotapie"/>
    <w:unhideWhenUsed/>
    <w:rsid w:val="008E6432"/>
    <w:rPr>
      <w:rFonts w:asciiTheme="minorHAnsi" w:eastAsia="Cambria" w:hAnsiTheme="minorHAnsi" w:cstheme="minorBidi"/>
      <w:lang w:eastAsia="en-US"/>
    </w:rPr>
  </w:style>
  <w:style w:type="paragraph" w:styleId="TDC3">
    <w:name w:val="toc 3"/>
    <w:basedOn w:val="Normal"/>
    <w:next w:val="Normal"/>
    <w:autoRedefine/>
    <w:uiPriority w:val="39"/>
    <w:unhideWhenUsed/>
    <w:rsid w:val="008E6432"/>
    <w:pPr>
      <w:tabs>
        <w:tab w:val="left" w:pos="567"/>
        <w:tab w:val="right" w:leader="dot" w:pos="8779"/>
      </w:tabs>
      <w:spacing w:after="100"/>
      <w:ind w:left="142"/>
    </w:pPr>
    <w:rPr>
      <w:rFonts w:asciiTheme="minorHAnsi" w:eastAsiaTheme="minorEastAsia" w:hAnsiTheme="minorHAnsi" w:cstheme="minorBidi"/>
      <w:sz w:val="24"/>
      <w:szCs w:val="24"/>
      <w:lang w:val="es-ES_tradnl"/>
    </w:rPr>
  </w:style>
  <w:style w:type="paragraph" w:customStyle="1" w:styleId="m1609377113336227858gmail-msonormal">
    <w:name w:val="m_1609377113336227858gmail-msonormal"/>
    <w:basedOn w:val="Normal"/>
    <w:rsid w:val="008E6432"/>
    <w:pPr>
      <w:spacing w:before="100" w:beforeAutospacing="1" w:after="100" w:afterAutospacing="1"/>
    </w:pPr>
    <w:rPr>
      <w:sz w:val="24"/>
      <w:szCs w:val="24"/>
      <w:lang w:val="es-ES"/>
    </w:rPr>
  </w:style>
  <w:style w:type="paragraph" w:customStyle="1" w:styleId="m3527742037047551335gmail-msolistparagraph">
    <w:name w:val="m_3527742037047551335gmail-msolistparagraph"/>
    <w:basedOn w:val="Normal"/>
    <w:rsid w:val="008E6432"/>
    <w:pPr>
      <w:spacing w:before="100" w:beforeAutospacing="1" w:after="100" w:afterAutospacing="1"/>
    </w:pPr>
    <w:rPr>
      <w:sz w:val="24"/>
      <w:szCs w:val="24"/>
    </w:rPr>
  </w:style>
  <w:style w:type="paragraph" w:customStyle="1" w:styleId="m-698976158124685028gmail-msolistparagraph">
    <w:name w:val="m_-698976158124685028gmail-msolistparagraph"/>
    <w:basedOn w:val="Normal"/>
    <w:rsid w:val="008E6432"/>
    <w:pPr>
      <w:spacing w:before="100" w:beforeAutospacing="1" w:after="100" w:afterAutospacing="1"/>
    </w:pPr>
    <w:rPr>
      <w:sz w:val="24"/>
      <w:szCs w:val="24"/>
    </w:rPr>
  </w:style>
  <w:style w:type="paragraph" w:customStyle="1" w:styleId="m-698976158124685028gmail-default">
    <w:name w:val="m_-698976158124685028gmail-default"/>
    <w:basedOn w:val="Normal"/>
    <w:rsid w:val="008E6432"/>
    <w:pPr>
      <w:spacing w:before="100" w:beforeAutospacing="1" w:after="100" w:afterAutospacing="1"/>
    </w:pPr>
    <w:rPr>
      <w:sz w:val="24"/>
      <w:szCs w:val="24"/>
    </w:rPr>
  </w:style>
  <w:style w:type="paragraph" w:customStyle="1" w:styleId="m-698976158124685028gmail-m483811427706604298gmail-msolistparagraph">
    <w:name w:val="m_-698976158124685028gmail-m483811427706604298gmail-msolistparagraph"/>
    <w:basedOn w:val="Normal"/>
    <w:rsid w:val="008E6432"/>
    <w:pPr>
      <w:spacing w:before="100" w:beforeAutospacing="1" w:after="100" w:afterAutospacing="1"/>
    </w:pPr>
    <w:rPr>
      <w:sz w:val="24"/>
      <w:szCs w:val="24"/>
    </w:rPr>
  </w:style>
  <w:style w:type="paragraph" w:customStyle="1" w:styleId="m-698976158124685028gmail-msonormal">
    <w:name w:val="m_-698976158124685028gmail-msonormal"/>
    <w:basedOn w:val="Normal"/>
    <w:rsid w:val="008E6432"/>
    <w:pPr>
      <w:spacing w:before="100" w:beforeAutospacing="1" w:after="100" w:afterAutospacing="1"/>
    </w:pPr>
    <w:rPr>
      <w:sz w:val="24"/>
      <w:szCs w:val="24"/>
    </w:rPr>
  </w:style>
  <w:style w:type="character" w:customStyle="1" w:styleId="m-698976158124685028gmail-apple-converted-space">
    <w:name w:val="m_-698976158124685028gmail-apple-converted-space"/>
    <w:basedOn w:val="Fuentedeprrafopredeter"/>
    <w:rsid w:val="008E6432"/>
  </w:style>
  <w:style w:type="character" w:customStyle="1" w:styleId="apple-style-span">
    <w:name w:val="apple-style-span"/>
    <w:rsid w:val="008E6432"/>
  </w:style>
  <w:style w:type="table" w:customStyle="1" w:styleId="Tablaconcuadrcula2">
    <w:name w:val="Tabla con cuadrícula2"/>
    <w:basedOn w:val="Tablanormal"/>
    <w:next w:val="Tablaconcuadrcula"/>
    <w:uiPriority w:val="39"/>
    <w:rsid w:val="008E6432"/>
    <w:rPr>
      <w:rFonts w:asciiTheme="minorHAnsi" w:eastAsiaTheme="minorEastAsia" w:hAnsiTheme="minorHAnsi" w:cstheme="minorBidi"/>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normal11">
    <w:name w:val="Tabla normal 11"/>
    <w:basedOn w:val="Tablanormal"/>
    <w:next w:val="Tablanormal1"/>
    <w:uiPriority w:val="41"/>
    <w:rsid w:val="008E6432"/>
    <w:rPr>
      <w:rFonts w:asciiTheme="minorHAnsi" w:eastAsiaTheme="minorHAnsi" w:hAnsiTheme="minorHAnsi" w:cstheme="minorBidi"/>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1">
    <w:name w:val="Plain Table 1"/>
    <w:basedOn w:val="Tablanormal"/>
    <w:uiPriority w:val="41"/>
    <w:rsid w:val="008E6432"/>
    <w:rPr>
      <w:rFonts w:asciiTheme="minorHAnsi" w:eastAsiaTheme="minorHAnsi" w:hAnsiTheme="minorHAnsi" w:cstheme="minorBidi"/>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rmalWeb">
    <w:name w:val="Normal (Web)"/>
    <w:basedOn w:val="Normal"/>
    <w:uiPriority w:val="99"/>
    <w:semiHidden/>
    <w:unhideWhenUsed/>
    <w:rsid w:val="008E6432"/>
    <w:pPr>
      <w:spacing w:before="100" w:beforeAutospacing="1" w:after="100" w:afterAutospacing="1"/>
    </w:pPr>
    <w:rPr>
      <w:sz w:val="24"/>
      <w:szCs w:val="24"/>
    </w:rPr>
  </w:style>
  <w:style w:type="table" w:styleId="Tabladecuadrcula6concolores">
    <w:name w:val="Grid Table 6 Colorful"/>
    <w:basedOn w:val="Tablanormal"/>
    <w:uiPriority w:val="51"/>
    <w:rsid w:val="008E6432"/>
    <w:rPr>
      <w:rFonts w:asciiTheme="minorHAnsi" w:eastAsiaTheme="minorEastAsia" w:hAnsiTheme="minorHAnsi" w:cstheme="minorBidi"/>
      <w:color w:val="000000" w:themeColor="text1"/>
      <w:sz w:val="24"/>
      <w:szCs w:val="24"/>
      <w:lang w:val="es-ES_tradnl" w:eastAsia="es-E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ADB1">
    <w:name w:val="ADB1"/>
    <w:basedOn w:val="Normal"/>
    <w:next w:val="Textonotapie"/>
    <w:uiPriority w:val="99"/>
    <w:unhideWhenUsed/>
    <w:qFormat/>
    <w:rsid w:val="008E6432"/>
    <w:rPr>
      <w:rFonts w:asciiTheme="minorHAnsi" w:eastAsia="Cambria" w:hAnsiTheme="minorHAnsi" w:cstheme="minorBidi"/>
      <w:lang w:eastAsia="en-US"/>
    </w:rPr>
  </w:style>
  <w:style w:type="character" w:customStyle="1" w:styleId="Mencinsinresolver1">
    <w:name w:val="Mención sin resolver1"/>
    <w:basedOn w:val="Fuentedeprrafopredeter"/>
    <w:uiPriority w:val="99"/>
    <w:semiHidden/>
    <w:unhideWhenUsed/>
    <w:rsid w:val="008E6432"/>
    <w:rPr>
      <w:color w:val="605E5C"/>
      <w:shd w:val="clear" w:color="auto" w:fill="E1DFDD"/>
    </w:rPr>
  </w:style>
  <w:style w:type="table" w:customStyle="1" w:styleId="Tablaconcuadrcula11">
    <w:name w:val="Tabla con cuadrícula11"/>
    <w:basedOn w:val="Tablanormal"/>
    <w:next w:val="Tablaconcuadrcula"/>
    <w:uiPriority w:val="59"/>
    <w:rsid w:val="008E6432"/>
    <w:rPr>
      <w:rFonts w:asciiTheme="minorHAnsi" w:hAnsiTheme="minorHAnsi" w:cstheme="minorBidi"/>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
    <w:name w:val="Texto"/>
    <w:basedOn w:val="Normal"/>
    <w:link w:val="TextoCar"/>
    <w:rsid w:val="008E6432"/>
    <w:pPr>
      <w:spacing w:after="101" w:line="216" w:lineRule="exact"/>
      <w:ind w:firstLine="288"/>
      <w:jc w:val="both"/>
    </w:pPr>
    <w:rPr>
      <w:rFonts w:ascii="Arial" w:hAnsi="Arial" w:cs="Arial"/>
      <w:sz w:val="18"/>
      <w:lang w:val="es-ES"/>
    </w:rPr>
  </w:style>
  <w:style w:type="character" w:customStyle="1" w:styleId="TextoCar">
    <w:name w:val="Texto Car"/>
    <w:link w:val="Texto"/>
    <w:locked/>
    <w:rsid w:val="008E6432"/>
    <w:rPr>
      <w:rFonts w:ascii="Arial" w:eastAsia="Times New Roman" w:hAnsi="Arial" w:cs="Arial"/>
      <w:sz w:val="18"/>
      <w:lang w:val="es-ES" w:eastAsia="es-ES"/>
    </w:rPr>
  </w:style>
  <w:style w:type="paragraph" w:customStyle="1" w:styleId="m5907675151158779931gmail-msolistparagraph">
    <w:name w:val="m_5907675151158779931gmail-msolistparagraph"/>
    <w:basedOn w:val="Normal"/>
    <w:rsid w:val="00427B9F"/>
    <w:pPr>
      <w:spacing w:before="100" w:beforeAutospacing="1" w:after="100" w:afterAutospacing="1"/>
    </w:pPr>
    <w:rPr>
      <w:sz w:val="24"/>
      <w:szCs w:val="24"/>
    </w:rPr>
  </w:style>
  <w:style w:type="paragraph" w:customStyle="1" w:styleId="j">
    <w:name w:val="j"/>
    <w:basedOn w:val="Normal"/>
    <w:rsid w:val="005502D2"/>
    <w:pPr>
      <w:spacing w:before="100" w:beforeAutospacing="1" w:after="100" w:afterAutospacing="1"/>
    </w:pPr>
    <w:rPr>
      <w:rFonts w:eastAsiaTheme="minorHAnsi"/>
      <w:sz w:val="24"/>
      <w:szCs w:val="24"/>
      <w:lang w:val="es-ES_tradnl" w:eastAsia="es-ES_tradnl"/>
    </w:rPr>
  </w:style>
  <w:style w:type="character" w:customStyle="1" w:styleId="medium">
    <w:name w:val="medium"/>
    <w:basedOn w:val="Fuentedeprrafopredeter"/>
    <w:rsid w:val="00E04AA7"/>
  </w:style>
  <w:style w:type="paragraph" w:customStyle="1" w:styleId="p">
    <w:name w:val="p"/>
    <w:basedOn w:val="Normal"/>
    <w:rsid w:val="00E82D63"/>
    <w:pPr>
      <w:spacing w:before="100" w:beforeAutospacing="1" w:after="100" w:afterAutospacing="1"/>
    </w:pPr>
    <w:rPr>
      <w:sz w:val="24"/>
      <w:szCs w:val="24"/>
    </w:rPr>
  </w:style>
  <w:style w:type="paragraph" w:styleId="Continuarlista">
    <w:name w:val="List Continue"/>
    <w:basedOn w:val="Normal"/>
    <w:uiPriority w:val="99"/>
    <w:unhideWhenUsed/>
    <w:rsid w:val="006B2A7B"/>
    <w:pPr>
      <w:spacing w:after="120"/>
      <w:ind w:left="283"/>
      <w:contextualSpacing/>
    </w:pPr>
    <w:rPr>
      <w:sz w:val="24"/>
      <w:szCs w:val="24"/>
    </w:rPr>
  </w:style>
  <w:style w:type="character" w:customStyle="1" w:styleId="Hipervnculo151">
    <w:name w:val="Hipervínculo151"/>
    <w:basedOn w:val="Fuentedeprrafopredeter"/>
    <w:uiPriority w:val="99"/>
    <w:unhideWhenUsed/>
    <w:rsid w:val="00081064"/>
    <w:rPr>
      <w:color w:val="0000FF"/>
      <w:u w:val="single"/>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08" w:type="dxa"/>
        <w:right w:w="108"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08" w:type="dxa"/>
        <w:right w:w="108"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saimex.org.mx/saimex/solicitud/downloadAttach/2393564.page" TargetMode="External"/><Relationship Id="rId4" Type="http://schemas.openxmlformats.org/officeDocument/2006/relationships/settings" Target="settings.xml"/><Relationship Id="rId9" Type="http://schemas.openxmlformats.org/officeDocument/2006/relationships/hyperlink" Target="https://saimex.org.mx/saimex/solicitud/downloadAttach/2393563.page"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QUQuGAMtxlhC6f5VM4jKxE3QJcw==">CgMxLjAyDmguajhuZDBlYWlvZmZsMghoLmdqZGd4czIJaC4zMGowemxsMgloLjFmb2I5dGUyCWguM3pueXNoNzIJaC4yZXQ5MnAwMgloLjNkeTZ2a20yDmgucWQ1ZWlqanlibjFhMg5oLmoxNnlseXMzZ2l4MTIIaC50eWpjd3QyCWguM3JkY3JqbjIJaC4yNmluMXJnMghoLmxueGJ6OTIOaC4yMDhrOW52MDZtNjEyDmgudHhnYWJtN2xlNnQzMgxoLjdmdjZmNmlmZTcyDmguNTFueHUxZGlzcGl4OAByITFUZXNienhQUF9BZ25MZnpIZ0hla19POWtqQnNrc3JSM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42</Pages>
  <Words>9352</Words>
  <Characters>51439</Characters>
  <Application>Microsoft Office Word</Application>
  <DocSecurity>0</DocSecurity>
  <Lines>428</Lines>
  <Paragraphs>121</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60670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José Fernado Lobato Rodríguez</dc:creator>
  <cp:lastModifiedBy>Cuenta Microsoft</cp:lastModifiedBy>
  <cp:revision>6</cp:revision>
  <cp:lastPrinted>2025-07-17T17:33:00Z</cp:lastPrinted>
  <dcterms:created xsi:type="dcterms:W3CDTF">2025-07-15T00:19:00Z</dcterms:created>
  <dcterms:modified xsi:type="dcterms:W3CDTF">2025-08-06T17:06:00Z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2058-11.2.0.9150</vt:lpwstr>
  </property>
</Properties>
</file>