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5B" w:rsidRPr="00FF535D" w:rsidRDefault="00F4095B" w:rsidP="009E63E4">
      <w:pPr>
        <w:spacing w:line="360" w:lineRule="auto"/>
        <w:contextualSpacing/>
        <w:jc w:val="both"/>
        <w:rPr>
          <w:rFonts w:ascii="Palatino Linotype" w:hAnsi="Palatino Linotype" w:cs="Palatino Linotype"/>
          <w:color w:val="000000" w:themeColor="text1"/>
          <w:lang w:val="es-ES_tradnl"/>
        </w:rPr>
      </w:pPr>
      <w:r w:rsidRPr="00FF535D">
        <w:rPr>
          <w:rFonts w:ascii="Palatino Linotype" w:hAnsi="Palatino Linotype" w:cs="Palatino Linotype"/>
          <w:color w:val="000000" w:themeColor="text1"/>
          <w:lang w:val="es-ES_tradnl"/>
        </w:rPr>
        <w:t xml:space="preserve">Resolución del Pleno del Instituto de Transparencia, Acceso a la Información Pública y Protección de Datos Personales del Estado de México y Municipios, con domicilio en Metepec, Estado de México, </w:t>
      </w:r>
      <w:r w:rsidRPr="00FF535D">
        <w:rPr>
          <w:rFonts w:ascii="Palatino Linotype" w:hAnsi="Palatino Linotype" w:cs="Palatino Linotype"/>
          <w:b/>
          <w:color w:val="000000" w:themeColor="text1"/>
          <w:lang w:val="es-ES_tradnl"/>
        </w:rPr>
        <w:t>a once de junio de dos mil veinticinco</w:t>
      </w:r>
      <w:r w:rsidRPr="00FF535D">
        <w:rPr>
          <w:rFonts w:ascii="Palatino Linotype" w:hAnsi="Palatino Linotype" w:cs="Palatino Linotype"/>
          <w:color w:val="000000" w:themeColor="text1"/>
          <w:lang w:val="es-ES_tradnl"/>
        </w:rPr>
        <w:t>.</w:t>
      </w:r>
    </w:p>
    <w:p w:rsidR="00F4095B" w:rsidRPr="00FF535D" w:rsidRDefault="00F4095B" w:rsidP="009E63E4">
      <w:pPr>
        <w:spacing w:line="360" w:lineRule="auto"/>
        <w:contextualSpacing/>
        <w:jc w:val="both"/>
        <w:rPr>
          <w:rFonts w:ascii="Palatino Linotype" w:hAnsi="Palatino Linotype" w:cs="Palatino Linotype"/>
          <w:color w:val="000000" w:themeColor="text1"/>
          <w:lang w:val="es-ES_tradnl"/>
        </w:rPr>
      </w:pPr>
    </w:p>
    <w:p w:rsidR="00F4095B" w:rsidRPr="00FF535D" w:rsidRDefault="00F4095B" w:rsidP="009E63E4">
      <w:pPr>
        <w:spacing w:line="360" w:lineRule="auto"/>
        <w:ind w:right="-28"/>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b/>
          <w:color w:val="000000" w:themeColor="text1"/>
        </w:rPr>
        <w:t>VISTO</w:t>
      </w:r>
      <w:r w:rsidRPr="00FF535D">
        <w:rPr>
          <w:rFonts w:ascii="Palatino Linotype" w:eastAsia="Palatino Linotype" w:hAnsi="Palatino Linotype" w:cs="Palatino Linotype"/>
          <w:color w:val="000000" w:themeColor="text1"/>
        </w:rPr>
        <w:t xml:space="preserve"> el expediente electrónico formado con motivo del Recurso de Revisión </w:t>
      </w:r>
      <w:r w:rsidRPr="00FF535D">
        <w:rPr>
          <w:rFonts w:ascii="Palatino Linotype" w:eastAsia="Palatino Linotype" w:hAnsi="Palatino Linotype" w:cs="Palatino Linotype"/>
          <w:b/>
          <w:color w:val="000000" w:themeColor="text1"/>
        </w:rPr>
        <w:t xml:space="preserve">04463/INFOEM/IP/RR/2025, </w:t>
      </w:r>
      <w:r w:rsidRPr="00FF535D">
        <w:rPr>
          <w:rFonts w:ascii="Palatino Linotype" w:eastAsia="Palatino Linotype" w:hAnsi="Palatino Linotype" w:cs="Palatino Linotype"/>
          <w:color w:val="000000" w:themeColor="text1"/>
        </w:rPr>
        <w:t xml:space="preserve">promovido por </w:t>
      </w:r>
      <w:r w:rsidR="00FA37AD">
        <w:rPr>
          <w:rFonts w:ascii="Palatino Linotype" w:eastAsia="Palatino Linotype" w:hAnsi="Palatino Linotype" w:cs="Palatino Linotype"/>
          <w:b/>
          <w:color w:val="000000" w:themeColor="text1"/>
        </w:rPr>
        <w:t>XXXX</w:t>
      </w:r>
      <w:r w:rsidRPr="00FF535D">
        <w:rPr>
          <w:rFonts w:ascii="Palatino Linotype" w:eastAsia="Palatino Linotype" w:hAnsi="Palatino Linotype" w:cs="Palatino Linotype"/>
          <w:b/>
          <w:color w:val="000000" w:themeColor="text1"/>
        </w:rPr>
        <w:t xml:space="preserve">, </w:t>
      </w:r>
      <w:r w:rsidRPr="00FF535D">
        <w:rPr>
          <w:rFonts w:ascii="Palatino Linotype" w:eastAsia="Palatino Linotype" w:hAnsi="Palatino Linotype" w:cs="Palatino Linotype"/>
          <w:color w:val="000000" w:themeColor="text1"/>
        </w:rPr>
        <w:t>a quien en lo sucesivo se le denominará l</w:t>
      </w:r>
      <w:r w:rsidR="00F406B2" w:rsidRPr="00FF535D">
        <w:rPr>
          <w:rFonts w:ascii="Palatino Linotype" w:eastAsia="Palatino Linotype" w:hAnsi="Palatino Linotype" w:cs="Palatino Linotype"/>
          <w:color w:val="000000" w:themeColor="text1"/>
        </w:rPr>
        <w:t>a</w:t>
      </w:r>
      <w:r w:rsidRPr="00FF535D">
        <w:rPr>
          <w:rFonts w:ascii="Palatino Linotype" w:eastAsia="Palatino Linotype" w:hAnsi="Palatino Linotype" w:cs="Palatino Linotype"/>
          <w:color w:val="000000" w:themeColor="text1"/>
        </w:rPr>
        <w:t xml:space="preserve"> </w:t>
      </w:r>
      <w:r w:rsidRPr="00FF535D">
        <w:rPr>
          <w:rFonts w:ascii="Palatino Linotype" w:eastAsia="Palatino Linotype" w:hAnsi="Palatino Linotype" w:cs="Palatino Linotype"/>
          <w:b/>
          <w:color w:val="000000" w:themeColor="text1"/>
        </w:rPr>
        <w:t>RECURRENTE</w:t>
      </w:r>
      <w:r w:rsidRPr="00FF535D">
        <w:rPr>
          <w:rFonts w:ascii="Palatino Linotype" w:eastAsia="Palatino Linotype" w:hAnsi="Palatino Linotype" w:cs="Palatino Linotype"/>
          <w:color w:val="000000" w:themeColor="text1"/>
        </w:rPr>
        <w:t xml:space="preserve">, en contra de la respuesta del </w:t>
      </w:r>
      <w:r w:rsidRPr="00FF535D">
        <w:rPr>
          <w:rFonts w:ascii="Palatino Linotype" w:eastAsia="Palatino Linotype" w:hAnsi="Palatino Linotype" w:cs="Palatino Linotype"/>
          <w:b/>
          <w:color w:val="000000" w:themeColor="text1"/>
        </w:rPr>
        <w:t>Ayuntamiento  de Chiconcuac,</w:t>
      </w:r>
      <w:r w:rsidRPr="00FF535D">
        <w:rPr>
          <w:rFonts w:ascii="Palatino Linotype" w:eastAsia="Palatino Linotype" w:hAnsi="Palatino Linotype" w:cs="Palatino Linotype"/>
          <w:color w:val="000000" w:themeColor="text1"/>
        </w:rPr>
        <w:t xml:space="preserve"> en adelante el</w:t>
      </w:r>
      <w:r w:rsidRPr="00FF535D">
        <w:rPr>
          <w:rFonts w:ascii="Palatino Linotype" w:eastAsia="Palatino Linotype" w:hAnsi="Palatino Linotype" w:cs="Palatino Linotype"/>
          <w:b/>
          <w:color w:val="000000" w:themeColor="text1"/>
        </w:rPr>
        <w:t xml:space="preserve"> SUJETO OBLIGADO</w:t>
      </w:r>
      <w:r w:rsidRPr="00FF535D">
        <w:rPr>
          <w:rFonts w:ascii="Palatino Linotype" w:eastAsia="Palatino Linotype" w:hAnsi="Palatino Linotype" w:cs="Palatino Linotype"/>
          <w:color w:val="000000" w:themeColor="text1"/>
        </w:rPr>
        <w:t xml:space="preserve">, por lo que se procede a dictar la presente resolución, con base en los siguientes: </w:t>
      </w:r>
    </w:p>
    <w:p w:rsidR="00F4095B" w:rsidRPr="00FF535D" w:rsidRDefault="00F4095B" w:rsidP="009E63E4">
      <w:pPr>
        <w:spacing w:line="360" w:lineRule="auto"/>
        <w:ind w:right="-28"/>
        <w:jc w:val="both"/>
        <w:rPr>
          <w:rFonts w:ascii="Palatino Linotype" w:eastAsia="Palatino Linotype" w:hAnsi="Palatino Linotype" w:cs="Palatino Linotype"/>
          <w:b/>
          <w:color w:val="000000" w:themeColor="text1"/>
        </w:rPr>
      </w:pPr>
    </w:p>
    <w:p w:rsidR="00F4095B" w:rsidRPr="00FF535D" w:rsidRDefault="00F4095B" w:rsidP="009E63E4">
      <w:pPr>
        <w:keepNext/>
        <w:keepLines/>
        <w:spacing w:line="360" w:lineRule="auto"/>
        <w:jc w:val="center"/>
        <w:outlineLvl w:val="0"/>
        <w:rPr>
          <w:rFonts w:ascii="Palatino Linotype" w:hAnsi="Palatino Linotype"/>
          <w:b/>
          <w:color w:val="000000" w:themeColor="text1"/>
          <w:lang w:val="es-ES_tradnl"/>
        </w:rPr>
      </w:pPr>
      <w:r w:rsidRPr="00FF535D">
        <w:rPr>
          <w:rFonts w:ascii="Palatino Linotype" w:hAnsi="Palatino Linotype"/>
          <w:b/>
          <w:color w:val="000000" w:themeColor="text1"/>
          <w:lang w:val="es-ES_tradnl"/>
        </w:rPr>
        <w:t>A N T E C E D E N T E S</w:t>
      </w:r>
    </w:p>
    <w:p w:rsidR="00F4095B" w:rsidRPr="00FF535D" w:rsidRDefault="00F4095B" w:rsidP="009E63E4">
      <w:pPr>
        <w:spacing w:line="360" w:lineRule="auto"/>
        <w:contextualSpacing/>
        <w:jc w:val="both"/>
        <w:rPr>
          <w:rFonts w:ascii="Palatino Linotype" w:hAnsi="Palatino Linotype" w:cs="Palatino Linotype"/>
          <w:color w:val="000000" w:themeColor="text1"/>
          <w:lang w:val="es-ES_tradnl"/>
        </w:rPr>
      </w:pPr>
    </w:p>
    <w:p w:rsidR="00F4095B" w:rsidRPr="00FF535D" w:rsidRDefault="00F4095B" w:rsidP="009E63E4">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color w:val="000000" w:themeColor="text1"/>
        </w:rPr>
        <w:t xml:space="preserve">En fecha quince de marzo de dos mil veinticinco se presentó ante el </w:t>
      </w:r>
      <w:r w:rsidRPr="00FF535D">
        <w:rPr>
          <w:rFonts w:ascii="Palatino Linotype" w:eastAsia="Palatino Linotype" w:hAnsi="Palatino Linotype" w:cs="Palatino Linotype"/>
          <w:b/>
          <w:color w:val="000000" w:themeColor="text1"/>
        </w:rPr>
        <w:t xml:space="preserve">SUJETO OBLIGADO </w:t>
      </w:r>
      <w:r w:rsidRPr="00FF535D">
        <w:rPr>
          <w:rFonts w:ascii="Palatino Linotype" w:eastAsia="Palatino Linotype" w:hAnsi="Palatino Linotype" w:cs="Palatino Linotype"/>
          <w:color w:val="000000" w:themeColor="text1"/>
        </w:rPr>
        <w:t>vía Sistema de Acceso a la Información; (SAIMEX), la solicitud de información pública, misma que fue registrada al siguiente día hábil es decir el dieciocho de marzo de dos mil veinticinco con el número de expediente</w:t>
      </w:r>
      <w:r w:rsidRPr="00FF535D">
        <w:rPr>
          <w:rFonts w:ascii="Palatino Linotype" w:eastAsia="Palatino Linotype" w:hAnsi="Palatino Linotype" w:cs="Palatino Linotype"/>
          <w:b/>
          <w:color w:val="000000" w:themeColor="text1"/>
        </w:rPr>
        <w:t xml:space="preserve"> 00053/CHICONCU/IP/2025</w:t>
      </w:r>
      <w:r w:rsidRPr="00FF535D">
        <w:rPr>
          <w:rFonts w:ascii="Palatino Linotype" w:eastAsia="Palatino Linotype" w:hAnsi="Palatino Linotype" w:cs="Palatino Linotype"/>
          <w:color w:val="000000" w:themeColor="text1"/>
        </w:rPr>
        <w:t>, en la que se solicitó lo siguiente:</w:t>
      </w:r>
    </w:p>
    <w:p w:rsidR="00F4095B" w:rsidRPr="00FF535D" w:rsidRDefault="00F4095B" w:rsidP="009E63E4">
      <w:pPr>
        <w:ind w:right="-28"/>
        <w:jc w:val="both"/>
        <w:rPr>
          <w:rFonts w:ascii="Palatino Linotype" w:eastAsia="Palatino Linotype" w:hAnsi="Palatino Linotype" w:cs="Palatino Linotype"/>
          <w:color w:val="000000" w:themeColor="text1"/>
        </w:rPr>
      </w:pPr>
    </w:p>
    <w:p w:rsidR="00F4095B" w:rsidRPr="00FF535D" w:rsidRDefault="00F4095B" w:rsidP="009E63E4">
      <w:pPr>
        <w:pBdr>
          <w:top w:val="nil"/>
          <w:left w:val="nil"/>
          <w:bottom w:val="nil"/>
          <w:right w:val="nil"/>
          <w:between w:val="nil"/>
        </w:pBdr>
        <w:ind w:right="680"/>
        <w:jc w:val="both"/>
        <w:rPr>
          <w:rFonts w:ascii="Palatino Linotype" w:eastAsia="Palatino Linotype" w:hAnsi="Palatino Linotype" w:cs="Palatino Linotype"/>
          <w:i/>
          <w:color w:val="000000" w:themeColor="text1"/>
        </w:rPr>
      </w:pPr>
      <w:r w:rsidRPr="00FF535D">
        <w:rPr>
          <w:rFonts w:ascii="Palatino Linotype" w:eastAsia="Palatino Linotype" w:hAnsi="Palatino Linotype" w:cs="Palatino Linotype"/>
          <w:i/>
          <w:color w:val="000000" w:themeColor="text1"/>
        </w:rPr>
        <w:t>“</w:t>
      </w:r>
      <w:r w:rsidRPr="00FF535D">
        <w:rPr>
          <w:rFonts w:ascii="Palatino Linotype" w:hAnsi="Palatino Linotype"/>
          <w:i/>
          <w:color w:val="000000" w:themeColor="text1"/>
        </w:rPr>
        <w:t>Solicito a presidente municipal De Chiconcuac el C.Rafael Vázquez de la rosa sobre que faculta al director de seguridad pública subir video a la red de facebook sobre el arranque de una carrera atlética de unos niños realizada el 9 de marzo del año en curso si cuentan con el consentimiento de los padres de los menores para poder subir el video a red”</w:t>
      </w:r>
      <w:r w:rsidRPr="00FF535D">
        <w:rPr>
          <w:rFonts w:ascii="Palatino Linotype" w:eastAsia="Palatino Linotype" w:hAnsi="Palatino Linotype" w:cs="Palatino Linotype"/>
          <w:i/>
          <w:color w:val="000000" w:themeColor="text1"/>
        </w:rPr>
        <w:t xml:space="preserve"> (Sic) </w:t>
      </w:r>
    </w:p>
    <w:p w:rsidR="00F4095B" w:rsidRPr="00FF535D" w:rsidRDefault="00F4095B" w:rsidP="009E63E4">
      <w:pPr>
        <w:pBdr>
          <w:top w:val="nil"/>
          <w:left w:val="nil"/>
          <w:bottom w:val="nil"/>
          <w:right w:val="nil"/>
          <w:between w:val="nil"/>
        </w:pBdr>
        <w:ind w:right="539"/>
        <w:jc w:val="both"/>
        <w:rPr>
          <w:rFonts w:ascii="Palatino Linotype" w:eastAsia="Palatino Linotype" w:hAnsi="Palatino Linotype" w:cs="Palatino Linotype"/>
          <w:color w:val="000000" w:themeColor="text1"/>
        </w:rPr>
      </w:pPr>
    </w:p>
    <w:p w:rsidR="00F4095B" w:rsidRPr="00FF535D" w:rsidRDefault="00F4095B" w:rsidP="009E63E4">
      <w:pPr>
        <w:pStyle w:val="Prrafodelista"/>
        <w:numPr>
          <w:ilvl w:val="0"/>
          <w:numId w:val="1"/>
        </w:numPr>
        <w:pBdr>
          <w:top w:val="nil"/>
          <w:left w:val="nil"/>
          <w:bottom w:val="nil"/>
          <w:right w:val="nil"/>
          <w:between w:val="nil"/>
        </w:pBdr>
        <w:ind w:left="0" w:right="-29" w:firstLine="0"/>
        <w:contextualSpacing w:val="0"/>
        <w:rPr>
          <w:rFonts w:ascii="Palatino Linotype" w:eastAsia="Palatino Linotype" w:hAnsi="Palatino Linotype" w:cs="Palatino Linotype"/>
          <w:color w:val="000000" w:themeColor="text1"/>
          <w:sz w:val="24"/>
        </w:rPr>
      </w:pPr>
      <w:r w:rsidRPr="00FF535D">
        <w:rPr>
          <w:rFonts w:ascii="Palatino Linotype" w:eastAsia="Palatino Linotype" w:hAnsi="Palatino Linotype" w:cs="Palatino Linotype"/>
          <w:color w:val="000000" w:themeColor="text1"/>
          <w:sz w:val="24"/>
        </w:rPr>
        <w:t xml:space="preserve">Así mismo la recurrente adjuntó a su solicitud el archivo </w:t>
      </w:r>
      <w:r w:rsidRPr="00FF535D">
        <w:rPr>
          <w:rFonts w:ascii="Palatino Linotype" w:eastAsia="Palatino Linotype" w:hAnsi="Palatino Linotype" w:cs="Palatino Linotype"/>
          <w:b/>
          <w:color w:val="000000" w:themeColor="text1"/>
          <w:sz w:val="24"/>
        </w:rPr>
        <w:t>20250315_124705.jpg</w:t>
      </w:r>
      <w:r w:rsidRPr="00FF535D">
        <w:rPr>
          <w:rFonts w:ascii="Palatino Linotype" w:eastAsia="Palatino Linotype" w:hAnsi="Palatino Linotype" w:cs="Palatino Linotype"/>
          <w:color w:val="000000" w:themeColor="text1"/>
          <w:sz w:val="24"/>
        </w:rPr>
        <w:t xml:space="preserve"> donde se aprecia la captura de pantalla de una red social aparentemente Facebook, el </w:t>
      </w:r>
      <w:r w:rsidRPr="00FF535D">
        <w:rPr>
          <w:rFonts w:ascii="Palatino Linotype" w:eastAsia="Palatino Linotype" w:hAnsi="Palatino Linotype" w:cs="Palatino Linotype"/>
          <w:color w:val="000000" w:themeColor="text1"/>
          <w:sz w:val="24"/>
        </w:rPr>
        <w:lastRenderedPageBreak/>
        <w:t xml:space="preserve">nombre de quien </w:t>
      </w:r>
      <w:r w:rsidRPr="00FF535D">
        <w:rPr>
          <w:rFonts w:ascii="Palatino Linotype" w:eastAsia="Palatino Linotype" w:hAnsi="Palatino Linotype" w:cs="Palatino Linotype"/>
          <w:i/>
          <w:color w:val="000000" w:themeColor="text1"/>
          <w:sz w:val="24"/>
        </w:rPr>
        <w:t>publica “</w:t>
      </w:r>
      <w:r w:rsidR="00FA37AD">
        <w:rPr>
          <w:rFonts w:ascii="Palatino Linotype" w:eastAsia="Palatino Linotype" w:hAnsi="Palatino Linotype" w:cs="Palatino Linotype"/>
          <w:i/>
          <w:color w:val="000000" w:themeColor="text1"/>
          <w:sz w:val="24"/>
        </w:rPr>
        <w:t>XXXX</w:t>
      </w:r>
      <w:r w:rsidRPr="00FF535D">
        <w:rPr>
          <w:rFonts w:ascii="Palatino Linotype" w:eastAsia="Palatino Linotype" w:hAnsi="Palatino Linotype" w:cs="Palatino Linotype"/>
          <w:i/>
          <w:color w:val="000000" w:themeColor="text1"/>
          <w:sz w:val="24"/>
        </w:rPr>
        <w:t>”(Sic)</w:t>
      </w:r>
      <w:r w:rsidRPr="00FF535D">
        <w:rPr>
          <w:rFonts w:ascii="Palatino Linotype" w:eastAsia="Palatino Linotype" w:hAnsi="Palatino Linotype" w:cs="Palatino Linotype"/>
          <w:color w:val="000000" w:themeColor="text1"/>
          <w:sz w:val="24"/>
        </w:rPr>
        <w:t xml:space="preserve"> , una leyenda adjunta a la imagen </w:t>
      </w:r>
      <w:r w:rsidRPr="00FF535D">
        <w:rPr>
          <w:rFonts w:ascii="Palatino Linotype" w:eastAsia="Palatino Linotype" w:hAnsi="Palatino Linotype" w:cs="Palatino Linotype"/>
          <w:i/>
          <w:color w:val="000000" w:themeColor="text1"/>
          <w:sz w:val="24"/>
        </w:rPr>
        <w:t xml:space="preserve">“Representando al </w:t>
      </w:r>
      <w:r w:rsidR="008C6FBF">
        <w:rPr>
          <w:rFonts w:ascii="Palatino Linotype" w:eastAsia="Palatino Linotype" w:hAnsi="Palatino Linotype" w:cs="Palatino Linotype"/>
          <w:i/>
          <w:color w:val="000000" w:themeColor="text1"/>
          <w:sz w:val="24"/>
        </w:rPr>
        <w:t>XXXX</w:t>
      </w:r>
      <w:r w:rsidRPr="00FF535D">
        <w:rPr>
          <w:rFonts w:ascii="Palatino Linotype" w:eastAsia="Palatino Linotype" w:hAnsi="Palatino Linotype" w:cs="Palatino Linotype"/>
          <w:i/>
          <w:color w:val="000000" w:themeColor="text1"/>
          <w:sz w:val="24"/>
        </w:rPr>
        <w:t>.… En esta carrera….”(Sic)</w:t>
      </w:r>
      <w:r w:rsidRPr="00FF535D">
        <w:rPr>
          <w:rFonts w:ascii="Palatino Linotype" w:eastAsia="Palatino Linotype" w:hAnsi="Palatino Linotype" w:cs="Palatino Linotype"/>
          <w:color w:val="000000" w:themeColor="text1"/>
          <w:sz w:val="24"/>
        </w:rPr>
        <w:t xml:space="preserve"> y la imagen de personas en una calle. </w:t>
      </w:r>
    </w:p>
    <w:p w:rsidR="00F4095B" w:rsidRPr="00FF535D" w:rsidRDefault="00F4095B" w:rsidP="009E63E4">
      <w:pPr>
        <w:pStyle w:val="Prrafodelista"/>
        <w:pBdr>
          <w:top w:val="nil"/>
          <w:left w:val="nil"/>
          <w:bottom w:val="nil"/>
          <w:right w:val="nil"/>
          <w:between w:val="nil"/>
        </w:pBdr>
        <w:ind w:left="0" w:right="-29"/>
        <w:rPr>
          <w:rFonts w:ascii="Palatino Linotype" w:eastAsia="Palatino Linotype" w:hAnsi="Palatino Linotype" w:cs="Palatino Linotype"/>
          <w:color w:val="000000" w:themeColor="text1"/>
          <w:sz w:val="24"/>
        </w:rPr>
      </w:pPr>
      <w:r w:rsidRPr="00FF535D">
        <w:rPr>
          <w:rFonts w:ascii="Palatino Linotype" w:eastAsia="Palatino Linotype" w:hAnsi="Palatino Linotype" w:cs="Palatino Linotype"/>
          <w:color w:val="000000" w:themeColor="text1"/>
          <w:sz w:val="24"/>
        </w:rPr>
        <w:t xml:space="preserve"> </w:t>
      </w:r>
    </w:p>
    <w:p w:rsidR="00F4095B" w:rsidRPr="00FF535D" w:rsidRDefault="00F4095B" w:rsidP="009E63E4">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color w:val="000000" w:themeColor="text1"/>
        </w:rPr>
        <w:t xml:space="preserve">Se hace constar que se señaló como modalidad de entrega de la información a través del </w:t>
      </w:r>
      <w:r w:rsidRPr="00FF535D">
        <w:rPr>
          <w:rFonts w:ascii="Palatino Linotype" w:eastAsia="Palatino Linotype" w:hAnsi="Palatino Linotype" w:cs="Palatino Linotype"/>
          <w:b/>
          <w:color w:val="000000" w:themeColor="text1"/>
        </w:rPr>
        <w:t>SAIMEX.</w:t>
      </w:r>
    </w:p>
    <w:p w:rsidR="00F4095B" w:rsidRPr="00FF535D" w:rsidRDefault="00F4095B" w:rsidP="009E63E4">
      <w:pPr>
        <w:spacing w:line="360" w:lineRule="auto"/>
        <w:contextualSpacing/>
        <w:jc w:val="both"/>
        <w:rPr>
          <w:rFonts w:ascii="Palatino Linotype" w:hAnsi="Palatino Linotype" w:cs="Palatino Linotype"/>
          <w:color w:val="000000" w:themeColor="text1"/>
          <w:lang w:val="es-ES_tradnl"/>
        </w:rPr>
      </w:pPr>
    </w:p>
    <w:p w:rsidR="00F4095B" w:rsidRPr="00FF535D" w:rsidRDefault="00F4095B" w:rsidP="009E63E4">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color w:val="000000" w:themeColor="text1"/>
        </w:rPr>
        <w:t xml:space="preserve">El dos de abril de dos mil veinticinco, el </w:t>
      </w:r>
      <w:r w:rsidRPr="00FF535D">
        <w:rPr>
          <w:rFonts w:ascii="Palatino Linotype" w:eastAsia="Palatino Linotype" w:hAnsi="Palatino Linotype" w:cs="Palatino Linotype"/>
          <w:b/>
          <w:color w:val="000000" w:themeColor="text1"/>
        </w:rPr>
        <w:t>SUJETO OBLIGADO</w:t>
      </w:r>
      <w:r w:rsidRPr="00FF535D">
        <w:rPr>
          <w:rFonts w:ascii="Palatino Linotype" w:eastAsia="Palatino Linotype" w:hAnsi="Palatino Linotype" w:cs="Palatino Linotype"/>
          <w:b/>
          <w:i/>
          <w:color w:val="000000" w:themeColor="text1"/>
        </w:rPr>
        <w:t xml:space="preserve"> </w:t>
      </w:r>
      <w:r w:rsidRPr="00FF535D">
        <w:rPr>
          <w:rFonts w:ascii="Palatino Linotype" w:eastAsia="Palatino Linotype" w:hAnsi="Palatino Linotype" w:cs="Palatino Linotype"/>
          <w:color w:val="000000" w:themeColor="text1"/>
        </w:rPr>
        <w:t xml:space="preserve">dio respuesta a la solicitud de información, adjuntando un archivo electrónico bajo el nombre </w:t>
      </w:r>
      <w:r w:rsidRPr="00FF535D">
        <w:rPr>
          <w:rFonts w:ascii="Palatino Linotype" w:eastAsia="Palatino Linotype" w:hAnsi="Palatino Linotype" w:cs="Palatino Linotype"/>
          <w:b/>
          <w:color w:val="000000" w:themeColor="text1"/>
        </w:rPr>
        <w:t>00053CHICONCUIP2025</w:t>
      </w:r>
      <w:r w:rsidRPr="00FF535D">
        <w:rPr>
          <w:rFonts w:ascii="Palatino Linotype" w:eastAsia="Palatino Linotype" w:hAnsi="Palatino Linotype" w:cs="Palatino Linotype"/>
          <w:color w:val="000000" w:themeColor="text1"/>
        </w:rPr>
        <w:t xml:space="preserve"> en formato pdf que al tema que nos atañe  refiere lo siguiente:</w:t>
      </w:r>
    </w:p>
    <w:p w:rsidR="00F4095B" w:rsidRPr="00FF535D" w:rsidRDefault="00F4095B" w:rsidP="009E63E4">
      <w:pPr>
        <w:ind w:right="680"/>
        <w:jc w:val="both"/>
        <w:rPr>
          <w:rFonts w:ascii="Palatino Linotype" w:eastAsia="Palatino Linotype" w:hAnsi="Palatino Linotype" w:cs="Palatino Linotype"/>
          <w:color w:val="000000" w:themeColor="text1"/>
        </w:rPr>
      </w:pPr>
    </w:p>
    <w:p w:rsidR="00F4095B" w:rsidRPr="00FF535D" w:rsidRDefault="00F4095B" w:rsidP="009E63E4">
      <w:pPr>
        <w:ind w:right="1672"/>
        <w:jc w:val="both"/>
        <w:rPr>
          <w:rFonts w:ascii="Palatino Linotype" w:eastAsia="Palatino Linotype" w:hAnsi="Palatino Linotype" w:cs="Palatino Linotype"/>
          <w:i/>
          <w:color w:val="000000" w:themeColor="text1"/>
        </w:rPr>
      </w:pPr>
      <w:r w:rsidRPr="00FF535D">
        <w:rPr>
          <w:rFonts w:ascii="Palatino Linotype" w:eastAsia="Palatino Linotype" w:hAnsi="Palatino Linotype" w:cs="Palatino Linotype"/>
          <w:i/>
          <w:color w:val="000000" w:themeColor="text1"/>
        </w:rPr>
        <w:t>“…</w:t>
      </w:r>
      <w:r w:rsidRPr="00FF535D">
        <w:rPr>
          <w:rFonts w:ascii="Palatino Linotype" w:hAnsi="Palatino Linotype"/>
          <w:i/>
          <w:color w:val="000000" w:themeColor="text1"/>
        </w:rPr>
        <w:t>que la carrera atlética fue un evento publico motivo por el cual se podían apreciar la presencia de algunos ciudadanos entre ellos niños y niñas. El día domingo 9 de marzo que fue cuando se realizo dicho evento me encontraba de franco tal como lo indica mi contrato firmado con el H. Ayuntamiento de Chiconcuac Administración 2025-2027, ante lo cual decido ir a este mismo a acompañado de mi familia como un ciudadano más, inscribiéndonos al evento para poder ser partícipes del mismo, razón por la cual decido tomar un video en el cual se encuentra compitiendo un familiar consanguíneo, siendo este mismo publicado en la red social personal de un servidor, mas no en un perfil o pagina oficial del H. Ayuntamiento</w:t>
      </w:r>
      <w:r w:rsidRPr="00FF535D">
        <w:rPr>
          <w:rFonts w:ascii="Palatino Linotype" w:hAnsi="Palatino Linotype"/>
          <w:color w:val="000000" w:themeColor="text1"/>
        </w:rPr>
        <w:t>…</w:t>
      </w:r>
      <w:r w:rsidRPr="00FF535D">
        <w:rPr>
          <w:rFonts w:ascii="Palatino Linotype" w:eastAsia="Palatino Linotype" w:hAnsi="Palatino Linotype" w:cs="Palatino Linotype"/>
          <w:i/>
          <w:color w:val="000000" w:themeColor="text1"/>
        </w:rPr>
        <w:t>” (Sic)</w:t>
      </w:r>
    </w:p>
    <w:p w:rsidR="00F4095B" w:rsidRPr="00FF535D" w:rsidRDefault="00F4095B" w:rsidP="009E63E4">
      <w:pPr>
        <w:ind w:right="1672"/>
        <w:jc w:val="both"/>
        <w:rPr>
          <w:rFonts w:ascii="Palatino Linotype" w:eastAsia="Palatino Linotype" w:hAnsi="Palatino Linotype" w:cs="Palatino Linotype"/>
          <w:i/>
          <w:color w:val="000000" w:themeColor="text1"/>
        </w:rPr>
      </w:pPr>
    </w:p>
    <w:p w:rsidR="00F4095B" w:rsidRPr="00FF535D" w:rsidRDefault="00F4095B" w:rsidP="009E63E4">
      <w:pPr>
        <w:ind w:right="680"/>
        <w:jc w:val="both"/>
        <w:rPr>
          <w:rFonts w:ascii="Palatino Linotype" w:eastAsia="Verdana" w:hAnsi="Palatino Linotype" w:cs="Verdana"/>
          <w:color w:val="000000" w:themeColor="text1"/>
        </w:rPr>
      </w:pPr>
    </w:p>
    <w:p w:rsidR="00F4095B" w:rsidRPr="00FF535D" w:rsidRDefault="00F4095B" w:rsidP="009E63E4">
      <w:pPr>
        <w:pStyle w:val="Prrafodelista"/>
        <w:numPr>
          <w:ilvl w:val="0"/>
          <w:numId w:val="1"/>
        </w:numPr>
        <w:spacing w:line="360" w:lineRule="auto"/>
        <w:ind w:left="0" w:firstLine="0"/>
        <w:jc w:val="both"/>
        <w:rPr>
          <w:rFonts w:ascii="Palatino Linotype" w:hAnsi="Palatino Linotype" w:cs="Palatino Linotype"/>
          <w:color w:val="000000" w:themeColor="text1"/>
          <w:sz w:val="24"/>
          <w:lang w:val="es-ES_tradnl"/>
        </w:rPr>
      </w:pPr>
      <w:r w:rsidRPr="00FF535D">
        <w:rPr>
          <w:rFonts w:ascii="Palatino Linotype" w:hAnsi="Palatino Linotype" w:cs="Palatino Linotype"/>
          <w:color w:val="000000" w:themeColor="text1"/>
          <w:sz w:val="24"/>
          <w:lang w:val="es-ES_tradnl"/>
        </w:rPr>
        <w:t xml:space="preserve">Inconforme con la respuesta emitida por el Sujeto Obligado, el Recurrente interpuso el presente recurso de revisión el </w:t>
      </w:r>
      <w:r w:rsidRPr="00FF535D">
        <w:rPr>
          <w:rFonts w:ascii="Palatino Linotype" w:hAnsi="Palatino Linotype" w:cs="Palatino Linotype"/>
          <w:b/>
          <w:color w:val="000000" w:themeColor="text1"/>
          <w:sz w:val="24"/>
          <w:lang w:val="es-ES_tradnl"/>
        </w:rPr>
        <w:t>día dieciocho de abril de dos mil veinticinco</w:t>
      </w:r>
      <w:r w:rsidRPr="00FF535D">
        <w:rPr>
          <w:rFonts w:ascii="Palatino Linotype" w:hAnsi="Palatino Linotype" w:cs="Palatino Linotype"/>
          <w:color w:val="000000" w:themeColor="text1"/>
          <w:sz w:val="24"/>
          <w:lang w:val="es-ES_tradnl"/>
        </w:rPr>
        <w:t xml:space="preserve">, el cual se registró al siguiente día hábil, es decir el </w:t>
      </w:r>
      <w:r w:rsidRPr="00FF535D">
        <w:rPr>
          <w:rFonts w:ascii="Palatino Linotype" w:hAnsi="Palatino Linotype" w:cs="Palatino Linotype"/>
          <w:b/>
          <w:color w:val="000000" w:themeColor="text1"/>
          <w:sz w:val="24"/>
          <w:lang w:val="es-ES_tradnl"/>
        </w:rPr>
        <w:t>veintiuno de abril de dos mil veinticinco</w:t>
      </w:r>
      <w:r w:rsidRPr="00FF535D">
        <w:rPr>
          <w:rFonts w:ascii="Palatino Linotype" w:hAnsi="Palatino Linotype" w:cs="Palatino Linotype"/>
          <w:color w:val="000000" w:themeColor="text1"/>
          <w:sz w:val="24"/>
          <w:lang w:val="es-ES_tradnl"/>
        </w:rPr>
        <w:t xml:space="preserve"> con el expediente número </w:t>
      </w:r>
      <w:r w:rsidRPr="00FF535D">
        <w:rPr>
          <w:rFonts w:ascii="Palatino Linotype" w:hAnsi="Palatino Linotype" w:cs="Palatino Linotype"/>
          <w:b/>
          <w:color w:val="000000" w:themeColor="text1"/>
          <w:sz w:val="24"/>
          <w:lang w:val="es-ES_tradnl"/>
        </w:rPr>
        <w:t>04463/INFOEM/IP/RR/2025</w:t>
      </w:r>
      <w:r w:rsidRPr="00FF535D">
        <w:rPr>
          <w:rFonts w:ascii="Palatino Linotype" w:hAnsi="Palatino Linotype" w:cs="Palatino Linotype"/>
          <w:color w:val="000000" w:themeColor="text1"/>
          <w:sz w:val="24"/>
          <w:lang w:val="es-ES_tradnl"/>
        </w:rPr>
        <w:t>, manifestando lo siguiente:</w:t>
      </w:r>
    </w:p>
    <w:p w:rsidR="00F4095B" w:rsidRPr="00FA37AD" w:rsidRDefault="00F4095B" w:rsidP="00FA37AD">
      <w:pPr>
        <w:pStyle w:val="Prrafodelista"/>
        <w:numPr>
          <w:ilvl w:val="0"/>
          <w:numId w:val="20"/>
        </w:numPr>
        <w:ind w:right="567"/>
        <w:jc w:val="both"/>
        <w:rPr>
          <w:rFonts w:ascii="Palatino Linotype" w:hAnsi="Palatino Linotype" w:cs="Palatino Linotype"/>
          <w:b/>
          <w:color w:val="000000" w:themeColor="text1"/>
          <w:lang w:val="es-ES_tradnl"/>
        </w:rPr>
      </w:pPr>
      <w:r w:rsidRPr="00FA37AD">
        <w:rPr>
          <w:rFonts w:ascii="Palatino Linotype" w:hAnsi="Palatino Linotype" w:cs="Palatino Linotype"/>
          <w:b/>
          <w:color w:val="000000" w:themeColor="text1"/>
          <w:lang w:val="es-ES_tradnl"/>
        </w:rPr>
        <w:t xml:space="preserve">Acto Impugnado </w:t>
      </w:r>
    </w:p>
    <w:p w:rsidR="00F4095B" w:rsidRPr="00FF535D" w:rsidRDefault="00F4095B" w:rsidP="009E63E4">
      <w:pPr>
        <w:jc w:val="both"/>
        <w:rPr>
          <w:rFonts w:ascii="Palatino Linotype" w:hAnsi="Palatino Linotype" w:cs="Palatino Linotype"/>
          <w:i/>
          <w:color w:val="000000" w:themeColor="text1"/>
          <w:lang w:val="es-ES_tradnl"/>
        </w:rPr>
      </w:pPr>
      <w:r w:rsidRPr="00FF535D">
        <w:rPr>
          <w:rFonts w:ascii="Palatino Linotype" w:hAnsi="Palatino Linotype" w:cs="Palatino Linotype"/>
          <w:i/>
          <w:color w:val="000000" w:themeColor="text1"/>
          <w:lang w:val="es-ES_tradnl"/>
        </w:rPr>
        <w:t xml:space="preserve"> “</w:t>
      </w:r>
      <w:r w:rsidRPr="00FF535D">
        <w:rPr>
          <w:rFonts w:ascii="Palatino Linotype" w:hAnsi="Palatino Linotype"/>
          <w:i/>
          <w:color w:val="000000" w:themeColor="text1"/>
        </w:rPr>
        <w:t>No se ha obtenido una respuesta a la solicitud de la información</w:t>
      </w:r>
      <w:r w:rsidRPr="00FF535D">
        <w:rPr>
          <w:rFonts w:ascii="Palatino Linotype" w:hAnsi="Palatino Linotype" w:cs="Palatino Linotype"/>
          <w:i/>
          <w:color w:val="000000" w:themeColor="text1"/>
          <w:lang w:val="es-ES_tradnl"/>
        </w:rPr>
        <w:t>” (Sic)</w:t>
      </w:r>
    </w:p>
    <w:p w:rsidR="00F4095B" w:rsidRPr="00FF535D" w:rsidRDefault="00F4095B" w:rsidP="009E63E4">
      <w:pPr>
        <w:ind w:right="567"/>
        <w:contextualSpacing/>
        <w:jc w:val="both"/>
        <w:rPr>
          <w:rFonts w:ascii="Palatino Linotype" w:hAnsi="Palatino Linotype" w:cs="Palatino Linotype"/>
          <w:b/>
          <w:color w:val="000000" w:themeColor="text1"/>
          <w:lang w:val="es-ES_tradnl"/>
        </w:rPr>
      </w:pPr>
    </w:p>
    <w:p w:rsidR="00F4095B" w:rsidRPr="00FA37AD" w:rsidRDefault="00F4095B" w:rsidP="00FA37AD">
      <w:pPr>
        <w:pStyle w:val="Prrafodelista"/>
        <w:numPr>
          <w:ilvl w:val="0"/>
          <w:numId w:val="20"/>
        </w:numPr>
        <w:ind w:right="567"/>
        <w:jc w:val="both"/>
        <w:rPr>
          <w:rFonts w:ascii="Palatino Linotype" w:hAnsi="Palatino Linotype" w:cs="Palatino Linotype"/>
          <w:b/>
          <w:color w:val="000000" w:themeColor="text1"/>
          <w:lang w:val="es-ES_tradnl"/>
        </w:rPr>
      </w:pPr>
      <w:r w:rsidRPr="00FA37AD">
        <w:rPr>
          <w:rFonts w:ascii="Palatino Linotype" w:hAnsi="Palatino Linotype" w:cs="Palatino Linotype"/>
          <w:b/>
          <w:color w:val="000000" w:themeColor="text1"/>
          <w:lang w:val="es-ES_tradnl"/>
        </w:rPr>
        <w:t>Razones o Motivos de Inconformidad</w:t>
      </w:r>
    </w:p>
    <w:p w:rsidR="00F4095B" w:rsidRPr="00FF535D" w:rsidRDefault="00F4095B" w:rsidP="009E63E4">
      <w:pPr>
        <w:jc w:val="both"/>
        <w:rPr>
          <w:rFonts w:ascii="Palatino Linotype" w:hAnsi="Palatino Linotype" w:cs="Palatino Linotype"/>
          <w:i/>
          <w:color w:val="000000" w:themeColor="text1"/>
          <w:lang w:val="es-ES_tradnl"/>
        </w:rPr>
      </w:pPr>
      <w:r w:rsidRPr="00FF535D">
        <w:rPr>
          <w:rFonts w:ascii="Palatino Linotype" w:hAnsi="Palatino Linotype" w:cs="Palatino Linotype"/>
          <w:i/>
          <w:color w:val="000000" w:themeColor="text1"/>
          <w:lang w:val="es-ES_tradnl"/>
        </w:rPr>
        <w:t>“</w:t>
      </w:r>
      <w:r w:rsidRPr="00FF535D">
        <w:rPr>
          <w:rFonts w:ascii="Palatino Linotype" w:hAnsi="Palatino Linotype"/>
          <w:i/>
          <w:color w:val="000000" w:themeColor="text1"/>
        </w:rPr>
        <w:t>Que oculta el ayuntamiento para no proporcionar la información solicitada</w:t>
      </w:r>
      <w:r w:rsidRPr="00FF535D">
        <w:rPr>
          <w:rFonts w:ascii="Palatino Linotype" w:hAnsi="Palatino Linotype" w:cs="Palatino Linotype"/>
          <w:i/>
          <w:color w:val="000000" w:themeColor="text1"/>
          <w:lang w:val="es-ES_tradnl"/>
        </w:rPr>
        <w:t>” (Sic)</w:t>
      </w:r>
    </w:p>
    <w:p w:rsidR="00F4095B" w:rsidRPr="00FF535D" w:rsidRDefault="00F4095B" w:rsidP="009E63E4">
      <w:pPr>
        <w:jc w:val="both"/>
        <w:rPr>
          <w:rFonts w:ascii="Palatino Linotype" w:hAnsi="Palatino Linotype" w:cs="Palatino Linotype"/>
          <w:i/>
          <w:color w:val="000000" w:themeColor="text1"/>
          <w:lang w:val="es-ES_tradnl"/>
        </w:rPr>
      </w:pPr>
    </w:p>
    <w:p w:rsidR="00F4095B" w:rsidRPr="00FF535D" w:rsidRDefault="00F4095B" w:rsidP="009E63E4">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color w:val="000000" w:themeColor="text1"/>
        </w:rPr>
        <w:lastRenderedPageBreak/>
        <w:t xml:space="preserve">Posteriormente, la Comisionada Ponente con fundamento en lo dispuesto por el artículo 185, fracción II, de la Ley de la materia, a través del acuerdo de admisión de veintidós de abril de dos mil veinticinco, puso a disposición de las partes el expediente electrónico vía </w:t>
      </w:r>
      <w:r w:rsidRPr="00FF535D">
        <w:rPr>
          <w:rFonts w:ascii="Palatino Linotype" w:eastAsia="Palatino Linotype" w:hAnsi="Palatino Linotype" w:cs="Palatino Linotype"/>
          <w:b/>
          <w:color w:val="000000" w:themeColor="text1"/>
        </w:rPr>
        <w:t xml:space="preserve">SAIMEX </w:t>
      </w:r>
      <w:r w:rsidRPr="00FF535D">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FF535D">
        <w:rPr>
          <w:rFonts w:ascii="Palatino Linotype" w:eastAsia="Palatino Linotype" w:hAnsi="Palatino Linotype" w:cs="Palatino Linotype"/>
          <w:b/>
          <w:color w:val="000000" w:themeColor="text1"/>
        </w:rPr>
        <w:t>SUJETO OBLIGADO</w:t>
      </w:r>
      <w:r w:rsidRPr="00FF535D">
        <w:rPr>
          <w:rFonts w:ascii="Palatino Linotype" w:eastAsia="Palatino Linotype" w:hAnsi="Palatino Linotype" w:cs="Palatino Linotype"/>
          <w:color w:val="000000" w:themeColor="text1"/>
        </w:rPr>
        <w:t xml:space="preserve"> presentase el informe justificado procedente. </w:t>
      </w:r>
    </w:p>
    <w:p w:rsidR="00F4095B" w:rsidRPr="00FF535D" w:rsidRDefault="00F4095B" w:rsidP="009E63E4">
      <w:pPr>
        <w:jc w:val="both"/>
        <w:rPr>
          <w:rFonts w:ascii="Palatino Linotype" w:hAnsi="Palatino Linotype" w:cs="Palatino Linotype"/>
          <w:i/>
          <w:color w:val="000000" w:themeColor="text1"/>
          <w:lang w:val="es-ES_tradnl"/>
        </w:rPr>
      </w:pPr>
    </w:p>
    <w:p w:rsidR="00F4095B" w:rsidRPr="00FF535D" w:rsidRDefault="00F4095B" w:rsidP="009E63E4">
      <w:pPr>
        <w:pStyle w:val="Prrafodelista"/>
        <w:numPr>
          <w:ilvl w:val="0"/>
          <w:numId w:val="1"/>
        </w:numPr>
        <w:pBdr>
          <w:top w:val="nil"/>
          <w:left w:val="nil"/>
          <w:bottom w:val="nil"/>
          <w:right w:val="nil"/>
          <w:between w:val="nil"/>
        </w:pBdr>
        <w:spacing w:line="360" w:lineRule="auto"/>
        <w:ind w:left="0" w:right="-141" w:firstLine="0"/>
        <w:contextualSpacing w:val="0"/>
        <w:jc w:val="both"/>
        <w:rPr>
          <w:rFonts w:ascii="Palatino Linotype" w:eastAsia="Palatino Linotype" w:hAnsi="Palatino Linotype" w:cs="Palatino Linotype"/>
          <w:color w:val="000000" w:themeColor="text1"/>
          <w:sz w:val="24"/>
        </w:rPr>
      </w:pPr>
      <w:r w:rsidRPr="00FF535D">
        <w:rPr>
          <w:rFonts w:ascii="Palatino Linotype" w:eastAsia="Palatino Linotype" w:hAnsi="Palatino Linotype" w:cs="Palatino Linotype"/>
          <w:b/>
          <w:color w:val="000000" w:themeColor="text1"/>
          <w:sz w:val="24"/>
        </w:rPr>
        <w:t>EL SUJETO OBLIGADO</w:t>
      </w:r>
      <w:r w:rsidRPr="00FF535D">
        <w:rPr>
          <w:rFonts w:ascii="Palatino Linotype" w:eastAsia="Palatino Linotype" w:hAnsi="Palatino Linotype" w:cs="Palatino Linotype"/>
          <w:color w:val="000000" w:themeColor="text1"/>
          <w:sz w:val="24"/>
        </w:rPr>
        <w:t xml:space="preserve"> fue omiso en rendir el Informe Justificado; mientras que </w:t>
      </w:r>
      <w:r w:rsidRPr="00FF535D">
        <w:rPr>
          <w:rFonts w:ascii="Palatino Linotype" w:eastAsia="Palatino Linotype" w:hAnsi="Palatino Linotype" w:cs="Palatino Linotype"/>
          <w:b/>
          <w:color w:val="000000" w:themeColor="text1"/>
          <w:sz w:val="24"/>
        </w:rPr>
        <w:t>LA RECURRENTE</w:t>
      </w:r>
      <w:r w:rsidRPr="00FF535D">
        <w:rPr>
          <w:rFonts w:ascii="Palatino Linotype" w:eastAsia="Palatino Linotype" w:hAnsi="Palatino Linotype" w:cs="Palatino Linotype"/>
          <w:color w:val="000000" w:themeColor="text1"/>
          <w:sz w:val="24"/>
        </w:rPr>
        <w:t xml:space="preserve"> dejó de realizar manifestaciones que a su derecho convinieran y asistieran.</w:t>
      </w:r>
    </w:p>
    <w:p w:rsidR="00F4095B" w:rsidRPr="00FF535D" w:rsidRDefault="00F4095B" w:rsidP="009E63E4">
      <w:pPr>
        <w:spacing w:after="100" w:afterAutospacing="1"/>
        <w:jc w:val="center"/>
        <w:rPr>
          <w:rFonts w:ascii="Palatino Linotype" w:hAnsi="Palatino Linotype"/>
          <w:bCs/>
          <w:color w:val="000000" w:themeColor="text1"/>
        </w:rPr>
      </w:pPr>
    </w:p>
    <w:p w:rsidR="00F4095B" w:rsidRPr="00FF535D" w:rsidRDefault="00F4095B" w:rsidP="009E63E4">
      <w:pPr>
        <w:pStyle w:val="Prrafodelista"/>
        <w:numPr>
          <w:ilvl w:val="0"/>
          <w:numId w:val="1"/>
        </w:numPr>
        <w:spacing w:before="100" w:beforeAutospacing="1" w:after="100" w:afterAutospacing="1" w:line="360" w:lineRule="auto"/>
        <w:ind w:left="0" w:firstLine="0"/>
        <w:contextualSpacing w:val="0"/>
        <w:jc w:val="both"/>
        <w:rPr>
          <w:rFonts w:ascii="Palatino Linotype" w:hAnsi="Palatino Linotype" w:cs="Arial"/>
          <w:color w:val="000000" w:themeColor="text1"/>
          <w:sz w:val="24"/>
        </w:rPr>
      </w:pPr>
      <w:bookmarkStart w:id="0" w:name="_Hlk97138918"/>
      <w:r w:rsidRPr="00FF535D">
        <w:rPr>
          <w:rFonts w:ascii="Palatino Linotype" w:hAnsi="Palatino Linotype" w:cs="Arial"/>
          <w:color w:val="000000" w:themeColor="text1"/>
          <w:sz w:val="24"/>
        </w:rPr>
        <w:t xml:space="preserve">El </w:t>
      </w:r>
      <w:r w:rsidRPr="00FF535D">
        <w:rPr>
          <w:rFonts w:ascii="Palatino Linotype" w:hAnsi="Palatino Linotype" w:cs="Arial"/>
          <w:b/>
          <w:color w:val="000000" w:themeColor="text1"/>
          <w:sz w:val="24"/>
        </w:rPr>
        <w:t>cuatro de junio de dos mil veinticinco</w:t>
      </w:r>
      <w:r w:rsidRPr="00FF535D">
        <w:rPr>
          <w:rFonts w:ascii="Palatino Linotype" w:hAnsi="Palatino Linotype" w:cs="Arial"/>
          <w:color w:val="000000" w:themeColor="text1"/>
          <w:sz w:val="24"/>
        </w:rPr>
        <w:t xml:space="preserve">, se notificó a las partes el Acuerdo de ampliación del plazo para resolver </w:t>
      </w:r>
      <w:r w:rsidRPr="00FF535D">
        <w:rPr>
          <w:rFonts w:ascii="Palatino Linotype" w:hAnsi="Palatino Linotype" w:cs="Arial"/>
          <w:color w:val="000000" w:themeColor="text1"/>
          <w:sz w:val="24"/>
          <w:lang w:val="es-419"/>
        </w:rPr>
        <w:t>el</w:t>
      </w:r>
      <w:r w:rsidRPr="00FF535D">
        <w:rPr>
          <w:rFonts w:ascii="Palatino Linotype" w:hAnsi="Palatino Linotype" w:cs="Arial"/>
          <w:color w:val="000000" w:themeColor="text1"/>
          <w:sz w:val="24"/>
        </w:rPr>
        <w:t xml:space="preserve"> Recurso de Revisión, de conformidad con el artículo 181, tercer párrafo de la Ley de Transparencia y Acceso a la Información Pública del Estado de México y Municipios.</w:t>
      </w:r>
    </w:p>
    <w:bookmarkEnd w:id="0"/>
    <w:p w:rsidR="00F4095B" w:rsidRPr="00FF535D" w:rsidRDefault="00F4095B" w:rsidP="009E63E4">
      <w:pPr>
        <w:spacing w:line="360" w:lineRule="auto"/>
        <w:ind w:right="-28"/>
        <w:jc w:val="both"/>
        <w:rPr>
          <w:rFonts w:ascii="Palatino Linotype" w:eastAsia="Palatino Linotype" w:hAnsi="Palatino Linotype" w:cs="Palatino Linotype"/>
          <w:color w:val="000000" w:themeColor="text1"/>
        </w:rPr>
      </w:pPr>
    </w:p>
    <w:p w:rsidR="00F4095B" w:rsidRDefault="00F4095B" w:rsidP="009E63E4">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color w:val="000000" w:themeColor="text1"/>
        </w:rPr>
        <w:t xml:space="preserve">La Comisionada Ponente decretó el cierre de instrucción mediante el acuerdo del </w:t>
      </w:r>
      <w:r w:rsidRPr="00FF535D">
        <w:rPr>
          <w:rFonts w:ascii="Palatino Linotype" w:eastAsia="Palatino Linotype" w:hAnsi="Palatino Linotype" w:cs="Palatino Linotype"/>
          <w:b/>
          <w:color w:val="000000" w:themeColor="text1"/>
        </w:rPr>
        <w:t>cuatro de junio de dos mil veinticinco</w:t>
      </w:r>
      <w:r w:rsidRPr="00FF535D">
        <w:rPr>
          <w:rFonts w:ascii="Palatino Linotype" w:eastAsia="Palatino Linotype" w:hAnsi="Palatino Linotype" w:cs="Palatino Linotype"/>
          <w:color w:val="000000" w:themeColor="text1"/>
        </w:rPr>
        <w:t xml:space="preserve">. </w:t>
      </w:r>
      <w:r w:rsidR="00FA37AD">
        <w:rPr>
          <w:rFonts w:ascii="Palatino Linotype" w:eastAsia="Palatino Linotype" w:hAnsi="Palatino Linotype" w:cs="Palatino Linotype"/>
          <w:color w:val="000000" w:themeColor="text1"/>
        </w:rPr>
        <w:t>-----------------------------------------------------------------</w:t>
      </w:r>
    </w:p>
    <w:p w:rsidR="00FA37AD" w:rsidRDefault="00FA37AD" w:rsidP="00FA37AD">
      <w:pPr>
        <w:pStyle w:val="Prrafodelista"/>
        <w:rPr>
          <w:rFonts w:ascii="Palatino Linotype" w:eastAsia="Palatino Linotype" w:hAnsi="Palatino Linotype" w:cs="Palatino Linotype"/>
          <w:color w:val="000000" w:themeColor="text1"/>
        </w:rPr>
      </w:pPr>
    </w:p>
    <w:p w:rsidR="00FA37AD" w:rsidRDefault="00FA37AD" w:rsidP="00FA37AD">
      <w:pPr>
        <w:spacing w:line="360" w:lineRule="auto"/>
        <w:ind w:right="-28"/>
        <w:jc w:val="both"/>
        <w:rPr>
          <w:rFonts w:ascii="Palatino Linotype" w:eastAsia="Palatino Linotype" w:hAnsi="Palatino Linotype" w:cs="Palatino Linotype"/>
          <w:color w:val="000000" w:themeColor="text1"/>
        </w:rPr>
      </w:pPr>
    </w:p>
    <w:p w:rsidR="00FA37AD" w:rsidRDefault="00FA37AD" w:rsidP="00FA37AD">
      <w:pPr>
        <w:spacing w:line="360" w:lineRule="auto"/>
        <w:ind w:right="-28"/>
        <w:jc w:val="both"/>
        <w:rPr>
          <w:rFonts w:ascii="Palatino Linotype" w:eastAsia="Palatino Linotype" w:hAnsi="Palatino Linotype" w:cs="Palatino Linotype"/>
          <w:color w:val="000000" w:themeColor="text1"/>
        </w:rPr>
      </w:pPr>
    </w:p>
    <w:p w:rsidR="00FA37AD" w:rsidRDefault="00FA37AD" w:rsidP="00FA37AD">
      <w:pPr>
        <w:spacing w:line="360" w:lineRule="auto"/>
        <w:ind w:right="-28"/>
        <w:jc w:val="both"/>
        <w:rPr>
          <w:rFonts w:ascii="Palatino Linotype" w:eastAsia="Palatino Linotype" w:hAnsi="Palatino Linotype" w:cs="Palatino Linotype"/>
          <w:color w:val="000000" w:themeColor="text1"/>
        </w:rPr>
      </w:pPr>
    </w:p>
    <w:p w:rsidR="00FA37AD" w:rsidRPr="00FF535D" w:rsidRDefault="00FA37AD" w:rsidP="00FA37AD">
      <w:pPr>
        <w:spacing w:line="360" w:lineRule="auto"/>
        <w:ind w:right="-28"/>
        <w:jc w:val="both"/>
        <w:rPr>
          <w:rFonts w:ascii="Palatino Linotype" w:eastAsia="Palatino Linotype" w:hAnsi="Palatino Linotype" w:cs="Palatino Linotype"/>
          <w:color w:val="000000" w:themeColor="text1"/>
        </w:rPr>
      </w:pPr>
    </w:p>
    <w:p w:rsidR="00F4095B" w:rsidRPr="00FF535D" w:rsidRDefault="00F4095B" w:rsidP="009E63E4">
      <w:pPr>
        <w:spacing w:before="600" w:after="600" w:line="276" w:lineRule="auto"/>
        <w:jc w:val="center"/>
        <w:rPr>
          <w:rFonts w:ascii="Palatino Linotype" w:hAnsi="Palatino Linotype" w:cs="Arial"/>
          <w:b/>
          <w:bCs/>
          <w:color w:val="000000" w:themeColor="text1"/>
          <w:spacing w:val="60"/>
        </w:rPr>
      </w:pPr>
      <w:r w:rsidRPr="00FF535D">
        <w:rPr>
          <w:rFonts w:ascii="Palatino Linotype" w:hAnsi="Palatino Linotype" w:cs="Arial"/>
          <w:b/>
          <w:bCs/>
          <w:color w:val="000000" w:themeColor="text1"/>
          <w:spacing w:val="60"/>
        </w:rPr>
        <w:lastRenderedPageBreak/>
        <w:t>CONSIDERANDO</w:t>
      </w:r>
    </w:p>
    <w:p w:rsidR="00F4095B" w:rsidRPr="00FF535D" w:rsidRDefault="00F4095B" w:rsidP="009E63E4">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color w:val="000000" w:themeColor="text1"/>
        </w:rPr>
      </w:pPr>
      <w:r w:rsidRPr="00FF535D">
        <w:rPr>
          <w:rFonts w:ascii="Palatino Linotype" w:hAnsi="Palatino Linotype"/>
          <w:b/>
          <w:color w:val="000000" w:themeColor="text1"/>
        </w:rPr>
        <w:t>De la Competencia</w:t>
      </w:r>
      <w:r w:rsidRPr="00FF535D">
        <w:rPr>
          <w:rFonts w:ascii="Palatino Linotype" w:hAnsi="Palatino Linotype"/>
          <w:color w:val="000000" w:themeColor="text1"/>
        </w:rPr>
        <w:t>.</w:t>
      </w:r>
      <w:r w:rsidRPr="00FF535D">
        <w:rPr>
          <w:rFonts w:ascii="Palatino Linotype" w:hAnsi="Palatino Linotype"/>
          <w:b/>
          <w:color w:val="000000" w:themeColor="text1"/>
        </w:rPr>
        <w:t xml:space="preserve"> </w:t>
      </w:r>
    </w:p>
    <w:p w:rsidR="00F4095B" w:rsidRPr="00FF535D" w:rsidRDefault="00F4095B" w:rsidP="009E63E4">
      <w:pPr>
        <w:pStyle w:val="Prrafodelista"/>
        <w:numPr>
          <w:ilvl w:val="0"/>
          <w:numId w:val="1"/>
        </w:numPr>
        <w:spacing w:line="360" w:lineRule="auto"/>
        <w:ind w:left="0" w:right="-28" w:firstLine="0"/>
        <w:contextualSpacing w:val="0"/>
        <w:jc w:val="both"/>
        <w:rPr>
          <w:rFonts w:ascii="Palatino Linotype" w:eastAsia="Palatino Linotype" w:hAnsi="Palatino Linotype" w:cs="Palatino Linotype"/>
          <w:color w:val="000000" w:themeColor="text1"/>
          <w:sz w:val="24"/>
        </w:rPr>
      </w:pPr>
      <w:r w:rsidRPr="00FF535D">
        <w:rPr>
          <w:rFonts w:ascii="Palatino Linotype" w:eastAsia="Palatino Linotype" w:hAnsi="Palatino Linotype" w:cs="Palatino Linotype"/>
          <w:color w:val="000000" w:themeColor="text1"/>
          <w:sz w:val="24"/>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F4095B" w:rsidRPr="00FF535D" w:rsidRDefault="00F4095B" w:rsidP="009E63E4">
      <w:pPr>
        <w:spacing w:line="360" w:lineRule="auto"/>
        <w:ind w:right="-28"/>
        <w:jc w:val="both"/>
        <w:rPr>
          <w:rFonts w:ascii="Palatino Linotype" w:eastAsia="Palatino Linotype" w:hAnsi="Palatino Linotype" w:cs="Palatino Linotype"/>
          <w:color w:val="000000" w:themeColor="text1"/>
        </w:rPr>
      </w:pPr>
    </w:p>
    <w:p w:rsidR="00F4095B" w:rsidRPr="00FF535D" w:rsidRDefault="00F4095B" w:rsidP="009E63E4">
      <w:pPr>
        <w:pStyle w:val="Ttulo2"/>
        <w:spacing w:before="0" w:line="360" w:lineRule="auto"/>
        <w:rPr>
          <w:rFonts w:ascii="Palatino Linotype" w:eastAsia="Palatino Linotype" w:hAnsi="Palatino Linotype" w:cs="Palatino Linotype"/>
          <w:b/>
          <w:color w:val="000000" w:themeColor="text1"/>
          <w:sz w:val="24"/>
          <w:szCs w:val="24"/>
        </w:rPr>
      </w:pPr>
      <w:r w:rsidRPr="00FF535D">
        <w:rPr>
          <w:rFonts w:ascii="Palatino Linotype" w:eastAsia="Palatino Linotype" w:hAnsi="Palatino Linotype" w:cs="Palatino Linotype"/>
          <w:b/>
          <w:color w:val="000000" w:themeColor="text1"/>
          <w:sz w:val="24"/>
          <w:szCs w:val="24"/>
        </w:rPr>
        <w:t>SEGUNDO. De la oportunidad y procedencia.</w:t>
      </w:r>
    </w:p>
    <w:p w:rsidR="00F4095B" w:rsidRPr="00FF535D" w:rsidRDefault="00F4095B" w:rsidP="009E63E4">
      <w:pPr>
        <w:numPr>
          <w:ilvl w:val="0"/>
          <w:numId w:val="9"/>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FF535D">
        <w:rPr>
          <w:rFonts w:ascii="Palatino Linotype" w:eastAsia="Palatino Linotype" w:hAnsi="Palatino Linotype" w:cs="Palatino Linotype"/>
          <w:color w:val="000000" w:themeColor="text1"/>
        </w:rPr>
        <w:t xml:space="preserve">Los medios de impugnación fueron presentados a través del </w:t>
      </w:r>
      <w:r w:rsidRPr="00FF535D">
        <w:rPr>
          <w:rFonts w:ascii="Palatino Linotype" w:eastAsia="Palatino Linotype" w:hAnsi="Palatino Linotype" w:cs="Palatino Linotype"/>
          <w:b/>
          <w:color w:val="000000" w:themeColor="text1"/>
        </w:rPr>
        <w:t>SAIMEX,</w:t>
      </w:r>
      <w:r w:rsidRPr="00FF535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FF535D">
        <w:rPr>
          <w:rFonts w:ascii="Palatino Linotype" w:eastAsia="Palatino Linotype" w:hAnsi="Palatino Linotype" w:cs="Palatino Linotype"/>
          <w:b/>
          <w:color w:val="000000" w:themeColor="text1"/>
        </w:rPr>
        <w:t>SUJETO OBLIGADO</w:t>
      </w:r>
      <w:r w:rsidRPr="00FF535D">
        <w:rPr>
          <w:rFonts w:ascii="Palatino Linotype" w:eastAsia="Palatino Linotype" w:hAnsi="Palatino Linotype" w:cs="Palatino Linotype"/>
          <w:color w:val="000000" w:themeColor="text1"/>
        </w:rPr>
        <w:t xml:space="preserve"> entregó su respuesta el </w:t>
      </w:r>
      <w:r w:rsidRPr="00FF535D">
        <w:rPr>
          <w:rFonts w:ascii="Palatino Linotype" w:eastAsia="Palatino Linotype" w:hAnsi="Palatino Linotype" w:cs="Palatino Linotype"/>
          <w:b/>
          <w:color w:val="000000" w:themeColor="text1"/>
        </w:rPr>
        <w:t>dos de abril de dos mil veinticinco</w:t>
      </w:r>
      <w:r w:rsidRPr="00FF535D">
        <w:rPr>
          <w:rFonts w:ascii="Palatino Linotype" w:eastAsia="Palatino Linotype" w:hAnsi="Palatino Linotype" w:cs="Palatino Linotype"/>
          <w:color w:val="000000" w:themeColor="text1"/>
        </w:rPr>
        <w:t xml:space="preserve">, de tal forma que el plazo para interponer el recurso de revisión transcurrió del día </w:t>
      </w:r>
      <w:r w:rsidRPr="00FF535D">
        <w:rPr>
          <w:rFonts w:ascii="Palatino Linotype" w:eastAsia="Palatino Linotype" w:hAnsi="Palatino Linotype" w:cs="Palatino Linotype"/>
          <w:b/>
          <w:color w:val="000000" w:themeColor="text1"/>
        </w:rPr>
        <w:t>tres de abril de dos mil veinticinco al treinta de abril de dos mil veinticinco</w:t>
      </w:r>
      <w:r w:rsidRPr="00FF535D">
        <w:rPr>
          <w:rFonts w:ascii="Palatino Linotype" w:eastAsia="Palatino Linotype" w:hAnsi="Palatino Linotype" w:cs="Palatino Linotype"/>
          <w:color w:val="000000" w:themeColor="text1"/>
        </w:rPr>
        <w:t>; en consecuenc</w:t>
      </w:r>
      <w:r w:rsidR="00F406B2" w:rsidRPr="00FF535D">
        <w:rPr>
          <w:rFonts w:ascii="Palatino Linotype" w:eastAsia="Palatino Linotype" w:hAnsi="Palatino Linotype" w:cs="Palatino Linotype"/>
          <w:color w:val="000000" w:themeColor="text1"/>
        </w:rPr>
        <w:t xml:space="preserve">ia, </w:t>
      </w:r>
      <w:r w:rsidRPr="00FF535D">
        <w:rPr>
          <w:rFonts w:ascii="Palatino Linotype" w:eastAsia="Palatino Linotype" w:hAnsi="Palatino Linotype" w:cs="Palatino Linotype"/>
          <w:color w:val="000000" w:themeColor="text1"/>
        </w:rPr>
        <w:t>l</w:t>
      </w:r>
      <w:r w:rsidR="00F406B2" w:rsidRPr="00FF535D">
        <w:rPr>
          <w:rFonts w:ascii="Palatino Linotype" w:eastAsia="Palatino Linotype" w:hAnsi="Palatino Linotype" w:cs="Palatino Linotype"/>
          <w:color w:val="000000" w:themeColor="text1"/>
        </w:rPr>
        <w:t>a</w:t>
      </w:r>
      <w:r w:rsidRPr="00FF535D">
        <w:rPr>
          <w:rFonts w:ascii="Palatino Linotype" w:eastAsia="Palatino Linotype" w:hAnsi="Palatino Linotype" w:cs="Palatino Linotype"/>
          <w:color w:val="000000" w:themeColor="text1"/>
        </w:rPr>
        <w:t xml:space="preserve"> ahora </w:t>
      </w:r>
      <w:r w:rsidRPr="00FF535D">
        <w:rPr>
          <w:rFonts w:ascii="Palatino Linotype" w:eastAsia="Palatino Linotype" w:hAnsi="Palatino Linotype" w:cs="Palatino Linotype"/>
          <w:b/>
          <w:color w:val="000000" w:themeColor="text1"/>
        </w:rPr>
        <w:t>RECURRENTE</w:t>
      </w:r>
      <w:r w:rsidRPr="00FF535D">
        <w:rPr>
          <w:rFonts w:ascii="Palatino Linotype" w:eastAsia="Palatino Linotype" w:hAnsi="Palatino Linotype" w:cs="Palatino Linotype"/>
          <w:color w:val="000000" w:themeColor="text1"/>
        </w:rPr>
        <w:t xml:space="preserve"> presentó su inconformidad el día </w:t>
      </w:r>
      <w:r w:rsidRPr="00FF535D">
        <w:rPr>
          <w:rFonts w:ascii="Palatino Linotype" w:eastAsia="Palatino Linotype" w:hAnsi="Palatino Linotype" w:cs="Palatino Linotype"/>
          <w:b/>
          <w:color w:val="000000" w:themeColor="text1"/>
        </w:rPr>
        <w:t>dieciocho de abril de dos mil veinticinco, ingresando al siguiente día hábil, es decir el veintiuno de abril de dos mil veinticinco</w:t>
      </w:r>
      <w:r w:rsidRPr="00FF535D">
        <w:rPr>
          <w:rFonts w:ascii="Palatino Linotype" w:eastAsia="Palatino Linotype" w:hAnsi="Palatino Linotype" w:cs="Palatino Linotype"/>
          <w:color w:val="000000" w:themeColor="text1"/>
        </w:rPr>
        <w:t>; es decir dentro del lapso legalmente establecido para tal efecto.</w:t>
      </w:r>
    </w:p>
    <w:p w:rsidR="00F4095B" w:rsidRPr="00FF535D" w:rsidRDefault="00F4095B" w:rsidP="009E63E4">
      <w:pPr>
        <w:pBdr>
          <w:top w:val="nil"/>
          <w:left w:val="nil"/>
          <w:bottom w:val="nil"/>
          <w:right w:val="nil"/>
          <w:between w:val="nil"/>
        </w:pBdr>
        <w:spacing w:line="360" w:lineRule="auto"/>
        <w:ind w:right="49"/>
        <w:jc w:val="both"/>
        <w:rPr>
          <w:rFonts w:ascii="Palatino Linotype" w:hAnsi="Palatino Linotype"/>
          <w:color w:val="000000" w:themeColor="text1"/>
        </w:rPr>
      </w:pPr>
    </w:p>
    <w:p w:rsidR="00F4095B" w:rsidRPr="00FF535D" w:rsidRDefault="00F4095B" w:rsidP="009E63E4">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color w:val="000000" w:themeColor="text1"/>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4095B" w:rsidRPr="00FF535D" w:rsidRDefault="00F4095B" w:rsidP="009E63E4">
      <w:pPr>
        <w:pStyle w:val="Prrafodelista"/>
        <w:ind w:left="0"/>
        <w:rPr>
          <w:rFonts w:ascii="Palatino Linotype" w:eastAsia="Palatino Linotype" w:hAnsi="Palatino Linotype" w:cs="Palatino Linotype"/>
          <w:color w:val="000000" w:themeColor="text1"/>
          <w:sz w:val="24"/>
        </w:rPr>
      </w:pPr>
    </w:p>
    <w:p w:rsidR="00F4095B" w:rsidRPr="00FF535D" w:rsidRDefault="00F4095B" w:rsidP="009E63E4">
      <w:pPr>
        <w:pStyle w:val="Ttulo2"/>
        <w:spacing w:before="0" w:line="360" w:lineRule="auto"/>
        <w:rPr>
          <w:rFonts w:ascii="Palatino Linotype" w:eastAsia="Palatino Linotype" w:hAnsi="Palatino Linotype" w:cs="Palatino Linotype"/>
          <w:b/>
          <w:color w:val="000000" w:themeColor="text1"/>
          <w:sz w:val="24"/>
          <w:szCs w:val="24"/>
        </w:rPr>
      </w:pPr>
      <w:r w:rsidRPr="00FF535D">
        <w:rPr>
          <w:rFonts w:ascii="Palatino Linotype" w:eastAsia="Palatino Linotype" w:hAnsi="Palatino Linotype" w:cs="Palatino Linotype"/>
          <w:b/>
          <w:color w:val="000000" w:themeColor="text1"/>
          <w:sz w:val="24"/>
          <w:szCs w:val="24"/>
        </w:rPr>
        <w:t>TERCERO. Del planteamiento de la Litis</w:t>
      </w:r>
    </w:p>
    <w:p w:rsidR="00F4095B" w:rsidRPr="00FF535D" w:rsidRDefault="00F4095B" w:rsidP="009E63E4">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color w:val="000000" w:themeColor="text1"/>
        </w:rPr>
        <w:t>De las constancias en el expediente al rubro indicado, se desprende que el particular  solicitó tener acceso a la información que a continuación se desagrega:</w:t>
      </w:r>
    </w:p>
    <w:p w:rsidR="00F4095B" w:rsidRPr="00FF535D" w:rsidRDefault="00F4095B" w:rsidP="009E63E4">
      <w:pPr>
        <w:ind w:right="708"/>
        <w:jc w:val="center"/>
        <w:rPr>
          <w:rFonts w:ascii="Palatino Linotype" w:hAnsi="Palatino Linotype"/>
          <w:i/>
          <w:color w:val="000000" w:themeColor="text1"/>
        </w:rPr>
      </w:pPr>
      <w:r w:rsidRPr="00FF535D">
        <w:rPr>
          <w:rFonts w:ascii="Palatino Linotype" w:eastAsia="Palatino Linotype" w:hAnsi="Palatino Linotype" w:cs="Palatino Linotype"/>
          <w:b/>
          <w:i/>
          <w:color w:val="000000" w:themeColor="text1"/>
        </w:rPr>
        <w:t>El consentimiento de los padres de los menores videograbados por el Sujeto Obligado para publicar el video en la red social Facebook</w:t>
      </w:r>
    </w:p>
    <w:p w:rsidR="00F4095B" w:rsidRPr="00FF535D" w:rsidRDefault="00F4095B" w:rsidP="009E63E4">
      <w:pPr>
        <w:spacing w:line="360" w:lineRule="auto"/>
        <w:ind w:right="708"/>
        <w:jc w:val="center"/>
        <w:rPr>
          <w:rFonts w:ascii="Palatino Linotype" w:eastAsia="Palatino Linotype" w:hAnsi="Palatino Linotype" w:cs="Palatino Linotype"/>
          <w:b/>
          <w:color w:val="000000" w:themeColor="text1"/>
        </w:rPr>
      </w:pPr>
    </w:p>
    <w:p w:rsidR="00F4095B" w:rsidRPr="00FF535D" w:rsidRDefault="00F4095B" w:rsidP="009E63E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F4095B" w:rsidRPr="00FF535D" w:rsidRDefault="00F4095B" w:rsidP="009E63E4">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color w:val="000000" w:themeColor="text1"/>
        </w:rPr>
        <w:t xml:space="preserve">En respuesta, el </w:t>
      </w:r>
      <w:r w:rsidRPr="00FF535D">
        <w:rPr>
          <w:rFonts w:ascii="Palatino Linotype" w:eastAsia="Palatino Linotype" w:hAnsi="Palatino Linotype" w:cs="Palatino Linotype"/>
          <w:b/>
          <w:color w:val="000000" w:themeColor="text1"/>
        </w:rPr>
        <w:t>SUJETO OBLIGADO</w:t>
      </w:r>
      <w:r w:rsidRPr="00FF535D">
        <w:rPr>
          <w:rFonts w:ascii="Palatino Linotype" w:eastAsia="Palatino Linotype" w:hAnsi="Palatino Linotype" w:cs="Palatino Linotype"/>
          <w:color w:val="000000" w:themeColor="text1"/>
        </w:rPr>
        <w:t xml:space="preserve">, remitió un archivo electrónico en formato PDF, cuyo contenido se omite por ser de conocimiento de las partes pero que serán objeto de estudio en el presente recurso. </w:t>
      </w:r>
    </w:p>
    <w:p w:rsidR="00F4095B" w:rsidRPr="00FF535D" w:rsidRDefault="00F4095B" w:rsidP="009E63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4095B" w:rsidRPr="00FF535D" w:rsidRDefault="00F4095B" w:rsidP="009E63E4">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color w:val="000000" w:themeColor="text1"/>
        </w:rPr>
        <w:t xml:space="preserve">Por lo que, el particular se inconformó porque no se entregó la  información  por parte del  </w:t>
      </w:r>
      <w:r w:rsidRPr="00FF535D">
        <w:rPr>
          <w:rFonts w:ascii="Palatino Linotype" w:eastAsia="Palatino Linotype" w:hAnsi="Palatino Linotype" w:cs="Palatino Linotype"/>
          <w:b/>
          <w:color w:val="000000" w:themeColor="text1"/>
        </w:rPr>
        <w:t>SUJETO OBLIGADO.</w:t>
      </w:r>
    </w:p>
    <w:p w:rsidR="00784CD9" w:rsidRPr="00FF535D" w:rsidRDefault="00784CD9" w:rsidP="009E63E4">
      <w:pPr>
        <w:pStyle w:val="Prrafodelista"/>
        <w:ind w:left="0"/>
        <w:rPr>
          <w:rFonts w:ascii="Palatino Linotype" w:eastAsia="Palatino Linotype" w:hAnsi="Palatino Linotype" w:cs="Palatino Linotype"/>
          <w:color w:val="000000" w:themeColor="text1"/>
          <w:sz w:val="24"/>
        </w:rPr>
      </w:pPr>
    </w:p>
    <w:p w:rsidR="00784CD9" w:rsidRPr="00FF535D" w:rsidRDefault="00784CD9" w:rsidP="009E63E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4095B" w:rsidRPr="00FF535D" w:rsidRDefault="00F4095B" w:rsidP="009E63E4">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color w:val="000000" w:themeColor="text1"/>
        </w:rPr>
        <w:t xml:space="preserve">En dichas condiciones, la </w:t>
      </w:r>
      <w:r w:rsidRPr="00FF535D">
        <w:rPr>
          <w:rFonts w:ascii="Palatino Linotype" w:eastAsia="Palatino Linotype" w:hAnsi="Palatino Linotype" w:cs="Palatino Linotype"/>
          <w:i/>
          <w:color w:val="000000" w:themeColor="text1"/>
        </w:rPr>
        <w:t>Litis</w:t>
      </w:r>
      <w:r w:rsidRPr="00FF535D">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FF535D">
        <w:rPr>
          <w:rFonts w:ascii="Palatino Linotype" w:eastAsia="Palatino Linotype" w:hAnsi="Palatino Linotype" w:cs="Palatino Linotype"/>
          <w:b/>
          <w:color w:val="000000" w:themeColor="text1"/>
        </w:rPr>
        <w:t xml:space="preserve">fracción I </w:t>
      </w:r>
      <w:r w:rsidRPr="00FF535D">
        <w:rPr>
          <w:rFonts w:ascii="Palatino Linotype" w:eastAsia="Palatino Linotype" w:hAnsi="Palatino Linotype" w:cs="Palatino Linotype"/>
          <w:color w:val="000000" w:themeColor="text1"/>
        </w:rPr>
        <w:t xml:space="preserve">de la </w:t>
      </w:r>
      <w:r w:rsidRPr="00FF535D">
        <w:rPr>
          <w:rFonts w:ascii="Palatino Linotype" w:eastAsia="Palatino Linotype" w:hAnsi="Palatino Linotype" w:cs="Palatino Linotype"/>
          <w:b/>
          <w:color w:val="000000" w:themeColor="text1"/>
        </w:rPr>
        <w:t>Ley de Transparencia y Acceso a la Información Pública del Estado de México y Municipios</w:t>
      </w:r>
      <w:r w:rsidRPr="00FF535D">
        <w:rPr>
          <w:rFonts w:ascii="Palatino Linotype" w:eastAsia="Palatino Linotype" w:hAnsi="Palatino Linotype" w:cs="Palatino Linotype"/>
          <w:color w:val="000000" w:themeColor="text1"/>
        </w:rPr>
        <w:t xml:space="preserve">; fracción que determina la negativa a la información solicitada; contexto del  cual se dolió </w:t>
      </w:r>
      <w:r w:rsidRPr="00FF535D">
        <w:rPr>
          <w:rFonts w:ascii="Palatino Linotype" w:eastAsia="Palatino Linotype" w:hAnsi="Palatino Linotype" w:cs="Palatino Linotype"/>
          <w:b/>
          <w:color w:val="000000" w:themeColor="text1"/>
        </w:rPr>
        <w:t>L</w:t>
      </w:r>
      <w:r w:rsidR="00F406B2" w:rsidRPr="00FF535D">
        <w:rPr>
          <w:rFonts w:ascii="Palatino Linotype" w:eastAsia="Palatino Linotype" w:hAnsi="Palatino Linotype" w:cs="Palatino Linotype"/>
          <w:b/>
          <w:color w:val="000000" w:themeColor="text1"/>
        </w:rPr>
        <w:t>A</w:t>
      </w:r>
      <w:r w:rsidRPr="00FF535D">
        <w:rPr>
          <w:rFonts w:ascii="Palatino Linotype" w:eastAsia="Palatino Linotype" w:hAnsi="Palatino Linotype" w:cs="Palatino Linotype"/>
          <w:b/>
          <w:color w:val="000000" w:themeColor="text1"/>
        </w:rPr>
        <w:t xml:space="preserve"> RECURRENTE </w:t>
      </w:r>
      <w:r w:rsidRPr="00FF535D">
        <w:rPr>
          <w:rFonts w:ascii="Palatino Linotype" w:eastAsia="Palatino Linotype" w:hAnsi="Palatino Linotype" w:cs="Palatino Linotype"/>
          <w:color w:val="000000" w:themeColor="text1"/>
        </w:rPr>
        <w:t xml:space="preserve">al momento de interponer su inconformidad. </w:t>
      </w:r>
    </w:p>
    <w:p w:rsidR="00F4095B" w:rsidRPr="00FF535D" w:rsidRDefault="00F4095B" w:rsidP="009E63E4">
      <w:pPr>
        <w:pBdr>
          <w:top w:val="nil"/>
          <w:left w:val="nil"/>
          <w:bottom w:val="nil"/>
          <w:right w:val="nil"/>
          <w:between w:val="nil"/>
        </w:pBdr>
        <w:rPr>
          <w:rFonts w:ascii="Palatino Linotype" w:eastAsia="Palatino Linotype" w:hAnsi="Palatino Linotype" w:cs="Palatino Linotype"/>
          <w:color w:val="000000" w:themeColor="text1"/>
        </w:rPr>
      </w:pPr>
    </w:p>
    <w:p w:rsidR="00F4095B" w:rsidRPr="00FF535D" w:rsidRDefault="00F4095B" w:rsidP="009E63E4">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color w:val="000000" w:themeColor="text1"/>
        </w:rPr>
        <w:lastRenderedPageBreak/>
        <w:t xml:space="preserve">De modo tal que el presente recurso de revisión se abocará en determinar si el </w:t>
      </w:r>
      <w:r w:rsidRPr="00FF535D">
        <w:rPr>
          <w:rFonts w:ascii="Palatino Linotype" w:eastAsia="Palatino Linotype" w:hAnsi="Palatino Linotype" w:cs="Palatino Linotype"/>
          <w:b/>
          <w:color w:val="000000" w:themeColor="text1"/>
        </w:rPr>
        <w:t>SUJETO</w:t>
      </w:r>
      <w:r w:rsidRPr="00FF535D">
        <w:rPr>
          <w:rFonts w:ascii="Palatino Linotype" w:eastAsia="Palatino Linotype" w:hAnsi="Palatino Linotype" w:cs="Palatino Linotype"/>
          <w:color w:val="000000" w:themeColor="text1"/>
        </w:rPr>
        <w:t xml:space="preserve"> </w:t>
      </w:r>
      <w:r w:rsidRPr="00FF535D">
        <w:rPr>
          <w:rFonts w:ascii="Palatino Linotype" w:eastAsia="Palatino Linotype" w:hAnsi="Palatino Linotype" w:cs="Palatino Linotype"/>
          <w:b/>
          <w:color w:val="000000" w:themeColor="text1"/>
        </w:rPr>
        <w:t>OBLIGADO</w:t>
      </w:r>
      <w:r w:rsidRPr="00FF535D">
        <w:rPr>
          <w:rFonts w:ascii="Palatino Linotype" w:eastAsia="Palatino Linotype" w:hAnsi="Palatino Linotype" w:cs="Palatino Linotype"/>
          <w:color w:val="000000" w:themeColor="text1"/>
        </w:rPr>
        <w:t xml:space="preserve"> con su respuesta ciertamente actualiza las causales de procedencia</w:t>
      </w:r>
      <w:r w:rsidRPr="00FF535D">
        <w:rPr>
          <w:rFonts w:ascii="Palatino Linotype" w:eastAsia="Palatino Linotype" w:hAnsi="Palatino Linotype" w:cs="Palatino Linotype"/>
          <w:b/>
          <w:color w:val="000000" w:themeColor="text1"/>
        </w:rPr>
        <w:t xml:space="preserve"> </w:t>
      </w:r>
      <w:r w:rsidRPr="00FF535D">
        <w:rPr>
          <w:rFonts w:ascii="Palatino Linotype" w:eastAsia="Palatino Linotype" w:hAnsi="Palatino Linotype" w:cs="Palatino Linotype"/>
          <w:color w:val="000000" w:themeColor="text1"/>
        </w:rPr>
        <w:t>antes señalada;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F4095B" w:rsidRPr="00FF535D" w:rsidRDefault="00F4095B" w:rsidP="009E63E4">
      <w:pPr>
        <w:pStyle w:val="Ttulo2"/>
        <w:spacing w:before="0" w:line="360" w:lineRule="auto"/>
        <w:rPr>
          <w:rFonts w:ascii="Palatino Linotype" w:eastAsia="Palatino Linotype" w:hAnsi="Palatino Linotype" w:cs="Palatino Linotype"/>
          <w:b/>
          <w:color w:val="000000" w:themeColor="text1"/>
          <w:sz w:val="24"/>
          <w:szCs w:val="24"/>
        </w:rPr>
      </w:pPr>
    </w:p>
    <w:p w:rsidR="00F4095B" w:rsidRPr="00FF535D" w:rsidRDefault="00F4095B" w:rsidP="009E63E4">
      <w:pPr>
        <w:pStyle w:val="Ttulo2"/>
        <w:spacing w:before="0" w:line="360" w:lineRule="auto"/>
        <w:rPr>
          <w:rFonts w:ascii="Palatino Linotype" w:eastAsia="Palatino Linotype" w:hAnsi="Palatino Linotype" w:cs="Palatino Linotype"/>
          <w:b/>
          <w:color w:val="000000" w:themeColor="text1"/>
          <w:sz w:val="24"/>
          <w:szCs w:val="24"/>
        </w:rPr>
      </w:pPr>
      <w:r w:rsidRPr="00FF535D">
        <w:rPr>
          <w:rFonts w:ascii="Palatino Linotype" w:eastAsia="Palatino Linotype" w:hAnsi="Palatino Linotype" w:cs="Palatino Linotype"/>
          <w:b/>
          <w:color w:val="000000" w:themeColor="text1"/>
          <w:sz w:val="24"/>
          <w:szCs w:val="24"/>
        </w:rPr>
        <w:t>CUARTO. Del estudio y resolución del asunto.</w:t>
      </w:r>
    </w:p>
    <w:p w:rsidR="00F4095B" w:rsidRPr="00FF535D" w:rsidRDefault="00F4095B" w:rsidP="009E63E4">
      <w:pPr>
        <w:pStyle w:val="Ttulo1"/>
        <w:numPr>
          <w:ilvl w:val="0"/>
          <w:numId w:val="11"/>
        </w:numPr>
        <w:spacing w:before="0" w:after="240" w:line="360" w:lineRule="auto"/>
        <w:ind w:left="0" w:hanging="360"/>
        <w:rPr>
          <w:rFonts w:ascii="Palatino Linotype" w:eastAsia="Palatino Linotype" w:hAnsi="Palatino Linotype" w:cs="Palatino Linotype"/>
          <w:b/>
          <w:color w:val="000000" w:themeColor="text1"/>
          <w:sz w:val="24"/>
          <w:szCs w:val="24"/>
        </w:rPr>
      </w:pPr>
      <w:bookmarkStart w:id="1" w:name="_heading=h.2s8eyo1" w:colFirst="0" w:colLast="0"/>
      <w:bookmarkEnd w:id="1"/>
      <w:r w:rsidRPr="00FF535D">
        <w:rPr>
          <w:rFonts w:ascii="Palatino Linotype" w:eastAsia="Palatino Linotype" w:hAnsi="Palatino Linotype" w:cs="Palatino Linotype"/>
          <w:b/>
          <w:color w:val="000000" w:themeColor="text1"/>
          <w:sz w:val="24"/>
          <w:szCs w:val="24"/>
        </w:rPr>
        <w:t>Del derecho de acceso a la información.</w:t>
      </w:r>
    </w:p>
    <w:p w:rsidR="00F4095B" w:rsidRPr="00FF535D" w:rsidRDefault="00F4095B" w:rsidP="009E63E4">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F4095B" w:rsidRPr="00FF535D" w:rsidRDefault="00F4095B" w:rsidP="009E63E4">
      <w:pPr>
        <w:spacing w:line="360" w:lineRule="auto"/>
        <w:jc w:val="both"/>
        <w:rPr>
          <w:rFonts w:ascii="Palatino Linotype" w:eastAsia="Palatino Linotype" w:hAnsi="Palatino Linotype" w:cs="Palatino Linotype"/>
          <w:color w:val="000000" w:themeColor="text1"/>
        </w:rPr>
      </w:pPr>
    </w:p>
    <w:p w:rsidR="00F4095B" w:rsidRPr="00FF535D" w:rsidRDefault="00F4095B" w:rsidP="009E63E4">
      <w:pPr>
        <w:numPr>
          <w:ilvl w:val="0"/>
          <w:numId w:val="10"/>
        </w:numPr>
        <w:spacing w:before="240" w:line="360" w:lineRule="auto"/>
        <w:ind w:left="0" w:right="49" w:firstLine="0"/>
        <w:jc w:val="both"/>
        <w:rPr>
          <w:rFonts w:ascii="Palatino Linotype" w:hAnsi="Palatino Linotype"/>
          <w:color w:val="000000" w:themeColor="text1"/>
        </w:rPr>
      </w:pPr>
      <w:r w:rsidRPr="00FF535D">
        <w:rPr>
          <w:rFonts w:ascii="Palatino Linotype" w:eastAsia="Palatino Linotype" w:hAnsi="Palatino Linotype" w:cs="Palatino Linotype"/>
          <w:color w:val="000000" w:themeColor="text1"/>
        </w:rPr>
        <w:t xml:space="preserve">Definiendo el Derecho de Acceso a la Información Pública como: </w:t>
      </w:r>
    </w:p>
    <w:p w:rsidR="00F4095B" w:rsidRPr="00FF535D" w:rsidRDefault="00F4095B" w:rsidP="009E63E4">
      <w:pPr>
        <w:spacing w:before="240" w:line="360" w:lineRule="auto"/>
        <w:ind w:right="1183"/>
        <w:jc w:val="both"/>
        <w:rPr>
          <w:rFonts w:ascii="Palatino Linotype" w:hAnsi="Palatino Linotype"/>
          <w:color w:val="000000" w:themeColor="text1"/>
        </w:rPr>
      </w:pPr>
      <w:r w:rsidRPr="00FF535D">
        <w:rPr>
          <w:rFonts w:ascii="Palatino Linotype" w:eastAsia="Palatino Linotype" w:hAnsi="Palatino Linotype" w:cs="Palatino Linotype"/>
          <w:i/>
          <w:color w:val="000000" w:themeColor="text1"/>
        </w:rPr>
        <w:t>La igualdad de oportunidades para recibir, buscar e impartir información</w:t>
      </w:r>
      <w:r w:rsidRPr="00FF535D">
        <w:rPr>
          <w:rFonts w:ascii="Palatino Linotype" w:eastAsia="Palatino Linotype" w:hAnsi="Palatino Linotype" w:cs="Palatino Linotype"/>
          <w:i/>
          <w:color w:val="000000" w:themeColor="text1"/>
          <w:vertAlign w:val="superscript"/>
        </w:rPr>
        <w:footnoteReference w:id="1"/>
      </w:r>
      <w:r w:rsidRPr="00FF535D">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F535D">
        <w:rPr>
          <w:rFonts w:ascii="Palatino Linotype" w:eastAsia="Palatino Linotype" w:hAnsi="Palatino Linotype" w:cs="Palatino Linotype"/>
          <w:i/>
          <w:color w:val="000000" w:themeColor="text1"/>
        </w:rPr>
        <w:lastRenderedPageBreak/>
        <w:t>municipal,</w:t>
      </w:r>
      <w:r w:rsidRPr="00FF535D">
        <w:rPr>
          <w:rFonts w:ascii="Palatino Linotype" w:eastAsia="Palatino Linotype" w:hAnsi="Palatino Linotype" w:cs="Palatino Linotype"/>
          <w:i/>
          <w:color w:val="000000" w:themeColor="text1"/>
          <w:vertAlign w:val="superscript"/>
        </w:rPr>
        <w:footnoteReference w:id="2"/>
      </w:r>
      <w:r w:rsidRPr="00FF535D">
        <w:rPr>
          <w:rFonts w:ascii="Palatino Linotype" w:eastAsia="Palatino Linotype" w:hAnsi="Palatino Linotype" w:cs="Palatino Linotype"/>
          <w:color w:val="000000" w:themeColor="text1"/>
        </w:rPr>
        <w:t>que se constituye como una herramienta fundamental para ejercer</w:t>
      </w:r>
      <w:r w:rsidRPr="00FF535D">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FF535D">
        <w:rPr>
          <w:rFonts w:ascii="Palatino Linotype" w:eastAsia="Palatino Linotype" w:hAnsi="Palatino Linotype" w:cs="Palatino Linotype"/>
          <w:i/>
          <w:color w:val="000000" w:themeColor="text1"/>
          <w:vertAlign w:val="superscript"/>
        </w:rPr>
        <w:footnoteReference w:id="3"/>
      </w:r>
      <w:r w:rsidRPr="00FF535D">
        <w:rPr>
          <w:rFonts w:ascii="Palatino Linotype" w:eastAsia="Palatino Linotype" w:hAnsi="Palatino Linotype" w:cs="Palatino Linotype"/>
          <w:color w:val="000000" w:themeColor="text1"/>
        </w:rPr>
        <w:t>fomentando</w:t>
      </w:r>
      <w:r w:rsidRPr="00FF535D">
        <w:rPr>
          <w:rFonts w:ascii="Palatino Linotype" w:eastAsia="Palatino Linotype" w:hAnsi="Palatino Linotype" w:cs="Palatino Linotype"/>
          <w:i/>
          <w:color w:val="000000" w:themeColor="text1"/>
        </w:rPr>
        <w:t xml:space="preserve"> la transparencia de las actividades estatales y </w:t>
      </w:r>
      <w:r w:rsidRPr="00FF535D">
        <w:rPr>
          <w:rFonts w:ascii="Palatino Linotype" w:eastAsia="Palatino Linotype" w:hAnsi="Palatino Linotype" w:cs="Palatino Linotype"/>
          <w:color w:val="000000" w:themeColor="text1"/>
        </w:rPr>
        <w:t>promoviendo</w:t>
      </w:r>
      <w:r w:rsidRPr="00FF535D">
        <w:rPr>
          <w:rFonts w:ascii="Palatino Linotype" w:eastAsia="Palatino Linotype" w:hAnsi="Palatino Linotype" w:cs="Palatino Linotype"/>
          <w:i/>
          <w:color w:val="000000" w:themeColor="text1"/>
        </w:rPr>
        <w:t xml:space="preserve"> la responsabilidad de los funcionarios sobre su gestión pública,</w:t>
      </w:r>
      <w:r w:rsidRPr="00FF535D">
        <w:rPr>
          <w:rFonts w:ascii="Palatino Linotype" w:eastAsia="Palatino Linotype" w:hAnsi="Palatino Linotype" w:cs="Palatino Linotype"/>
          <w:i/>
          <w:color w:val="000000" w:themeColor="text1"/>
          <w:vertAlign w:val="superscript"/>
        </w:rPr>
        <w:footnoteReference w:id="4"/>
      </w:r>
      <w:r w:rsidRPr="00FF535D">
        <w:rPr>
          <w:rFonts w:ascii="Palatino Linotype" w:eastAsia="Palatino Linotype" w:hAnsi="Palatino Linotype" w:cs="Palatino Linotype"/>
          <w:color w:val="000000" w:themeColor="text1"/>
        </w:rPr>
        <w:t>que permite</w:t>
      </w:r>
      <w:r w:rsidRPr="00FF535D">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F4095B" w:rsidRPr="00FF535D" w:rsidRDefault="00F4095B" w:rsidP="009E63E4">
      <w:pPr>
        <w:spacing w:line="360" w:lineRule="auto"/>
        <w:ind w:right="1183"/>
        <w:jc w:val="both"/>
        <w:rPr>
          <w:rFonts w:ascii="Palatino Linotype" w:eastAsia="Palatino Linotype" w:hAnsi="Palatino Linotype" w:cs="Palatino Linotype"/>
          <w:color w:val="000000" w:themeColor="text1"/>
        </w:rPr>
      </w:pPr>
    </w:p>
    <w:p w:rsidR="00F4095B" w:rsidRPr="00FF535D" w:rsidRDefault="00F4095B" w:rsidP="009E63E4">
      <w:pPr>
        <w:numPr>
          <w:ilvl w:val="0"/>
          <w:numId w:val="10"/>
        </w:numPr>
        <w:spacing w:line="360" w:lineRule="auto"/>
        <w:ind w:left="0" w:right="49" w:firstLine="0"/>
        <w:jc w:val="both"/>
        <w:rPr>
          <w:rFonts w:ascii="Palatino Linotype" w:hAnsi="Palatino Linotype"/>
          <w:color w:val="000000" w:themeColor="text1"/>
        </w:rPr>
      </w:pPr>
      <w:r w:rsidRPr="00FF535D">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F4095B" w:rsidRPr="00FF535D" w:rsidRDefault="00F4095B" w:rsidP="009E63E4">
      <w:pPr>
        <w:ind w:right="900"/>
        <w:jc w:val="both"/>
        <w:rPr>
          <w:rFonts w:ascii="Palatino Linotype" w:eastAsia="Palatino Linotype" w:hAnsi="Palatino Linotype" w:cs="Palatino Linotype"/>
          <w:i/>
          <w:color w:val="000000" w:themeColor="text1"/>
        </w:rPr>
      </w:pPr>
      <w:r w:rsidRPr="00FF535D">
        <w:rPr>
          <w:rFonts w:ascii="Palatino Linotype" w:eastAsia="Palatino Linotype" w:hAnsi="Palatino Linotype" w:cs="Palatino Linotype"/>
          <w:i/>
          <w:color w:val="000000" w:themeColor="text1"/>
        </w:rPr>
        <w:t>“</w:t>
      </w:r>
      <w:r w:rsidRPr="00FF535D">
        <w:rPr>
          <w:rFonts w:ascii="Palatino Linotype" w:eastAsia="Palatino Linotype" w:hAnsi="Palatino Linotype" w:cs="Palatino Linotype"/>
          <w:b/>
          <w:i/>
          <w:color w:val="000000" w:themeColor="text1"/>
        </w:rPr>
        <w:t>Artículo 1.-</w:t>
      </w:r>
      <w:r w:rsidRPr="00FF535D">
        <w:rPr>
          <w:rFonts w:ascii="Palatino Linotype" w:eastAsia="Palatino Linotype" w:hAnsi="Palatino Linotype" w:cs="Palatino Linotype"/>
          <w:i/>
          <w:color w:val="000000" w:themeColor="text1"/>
        </w:rPr>
        <w:t xml:space="preserve"> </w:t>
      </w:r>
    </w:p>
    <w:p w:rsidR="00F4095B" w:rsidRPr="00FF535D" w:rsidRDefault="00F4095B" w:rsidP="009E63E4">
      <w:pPr>
        <w:ind w:right="900"/>
        <w:jc w:val="both"/>
        <w:rPr>
          <w:rFonts w:ascii="Palatino Linotype" w:eastAsia="Palatino Linotype" w:hAnsi="Palatino Linotype" w:cs="Palatino Linotype"/>
          <w:i/>
          <w:color w:val="000000" w:themeColor="text1"/>
        </w:rPr>
      </w:pPr>
      <w:r w:rsidRPr="00FF535D">
        <w:rPr>
          <w:rFonts w:ascii="Palatino Linotype" w:eastAsia="Palatino Linotype" w:hAnsi="Palatino Linotype" w:cs="Palatino Linotype"/>
          <w:i/>
          <w:color w:val="000000" w:themeColor="text1"/>
        </w:rPr>
        <w:t>(…)</w:t>
      </w:r>
    </w:p>
    <w:p w:rsidR="00F4095B" w:rsidRPr="00FF535D" w:rsidRDefault="00F4095B" w:rsidP="009E63E4">
      <w:pPr>
        <w:ind w:right="900"/>
        <w:jc w:val="both"/>
        <w:rPr>
          <w:rFonts w:ascii="Palatino Linotype" w:eastAsia="Palatino Linotype" w:hAnsi="Palatino Linotype" w:cs="Palatino Linotype"/>
          <w:i/>
          <w:color w:val="000000" w:themeColor="text1"/>
        </w:rPr>
      </w:pPr>
      <w:r w:rsidRPr="00FF535D">
        <w:rPr>
          <w:rFonts w:ascii="Palatino Linotype" w:eastAsia="Palatino Linotype" w:hAnsi="Palatino Linotype" w:cs="Palatino Linotype"/>
          <w:i/>
          <w:color w:val="000000" w:themeColor="text1"/>
        </w:rPr>
        <w:t>Todas las</w:t>
      </w:r>
      <w:r w:rsidRPr="00FF535D">
        <w:rPr>
          <w:rFonts w:ascii="Palatino Linotype" w:eastAsia="Palatino Linotype" w:hAnsi="Palatino Linotype" w:cs="Palatino Linotype"/>
          <w:color w:val="000000" w:themeColor="text1"/>
        </w:rPr>
        <w:t xml:space="preserve"> </w:t>
      </w:r>
      <w:r w:rsidRPr="00FF535D">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4095B" w:rsidRPr="00FF535D" w:rsidRDefault="00F4095B" w:rsidP="009E63E4">
      <w:pPr>
        <w:ind w:right="900"/>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i/>
          <w:color w:val="000000" w:themeColor="text1"/>
        </w:rPr>
        <w:t>(…)</w:t>
      </w:r>
      <w:r w:rsidRPr="00FF535D">
        <w:rPr>
          <w:rFonts w:ascii="Palatino Linotype" w:eastAsia="Palatino Linotype" w:hAnsi="Palatino Linotype" w:cs="Palatino Linotype"/>
          <w:color w:val="000000" w:themeColor="text1"/>
        </w:rPr>
        <w:t>”.</w:t>
      </w:r>
    </w:p>
    <w:p w:rsidR="00F4095B" w:rsidRPr="00FF535D" w:rsidRDefault="00F4095B" w:rsidP="009E63E4">
      <w:pPr>
        <w:ind w:right="567"/>
        <w:jc w:val="both"/>
        <w:rPr>
          <w:rFonts w:ascii="Palatino Linotype" w:eastAsia="Palatino Linotype" w:hAnsi="Palatino Linotype" w:cs="Palatino Linotype"/>
          <w:b/>
          <w:color w:val="000000" w:themeColor="text1"/>
        </w:rPr>
      </w:pPr>
    </w:p>
    <w:p w:rsidR="00F4095B" w:rsidRPr="00FF535D" w:rsidRDefault="00F4095B" w:rsidP="009E63E4">
      <w:pPr>
        <w:numPr>
          <w:ilvl w:val="0"/>
          <w:numId w:val="10"/>
        </w:numPr>
        <w:spacing w:line="360" w:lineRule="auto"/>
        <w:ind w:left="0" w:right="49" w:firstLine="0"/>
        <w:jc w:val="both"/>
        <w:rPr>
          <w:rFonts w:ascii="Palatino Linotype" w:hAnsi="Palatino Linotype"/>
          <w:color w:val="000000" w:themeColor="text1"/>
        </w:rPr>
      </w:pPr>
      <w:r w:rsidRPr="00FF535D">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4095B" w:rsidRPr="00FF535D" w:rsidRDefault="00F4095B" w:rsidP="009E63E4">
      <w:pPr>
        <w:spacing w:line="360" w:lineRule="auto"/>
        <w:ind w:right="49"/>
        <w:jc w:val="both"/>
        <w:rPr>
          <w:rFonts w:ascii="Palatino Linotype" w:eastAsia="Palatino Linotype" w:hAnsi="Palatino Linotype" w:cs="Palatino Linotype"/>
          <w:color w:val="000000" w:themeColor="text1"/>
        </w:rPr>
      </w:pPr>
    </w:p>
    <w:p w:rsidR="00F4095B" w:rsidRPr="00FF535D" w:rsidRDefault="00F4095B" w:rsidP="009E63E4">
      <w:pPr>
        <w:numPr>
          <w:ilvl w:val="0"/>
          <w:numId w:val="10"/>
        </w:numPr>
        <w:spacing w:line="360" w:lineRule="auto"/>
        <w:ind w:left="0" w:right="49" w:firstLine="0"/>
        <w:jc w:val="both"/>
        <w:rPr>
          <w:rFonts w:ascii="Palatino Linotype" w:hAnsi="Palatino Linotype"/>
          <w:color w:val="000000" w:themeColor="text1"/>
        </w:rPr>
      </w:pPr>
      <w:r w:rsidRPr="00FF535D">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F4095B" w:rsidRPr="00FF535D" w:rsidRDefault="00F4095B" w:rsidP="009E63E4">
      <w:pPr>
        <w:spacing w:after="240"/>
        <w:ind w:right="900"/>
        <w:jc w:val="both"/>
        <w:rPr>
          <w:rFonts w:ascii="Palatino Linotype" w:eastAsia="Palatino Linotype" w:hAnsi="Palatino Linotype" w:cs="Palatino Linotype"/>
          <w:b/>
          <w:i/>
          <w:color w:val="000000" w:themeColor="text1"/>
        </w:rPr>
      </w:pPr>
      <w:r w:rsidRPr="00FF535D">
        <w:rPr>
          <w:rFonts w:ascii="Palatino Linotype" w:eastAsia="Palatino Linotype" w:hAnsi="Palatino Linotype" w:cs="Palatino Linotype"/>
          <w:b/>
          <w:i/>
          <w:color w:val="000000" w:themeColor="text1"/>
        </w:rPr>
        <w:t>Constitución Política de los Estados Unidos Mexicanos</w:t>
      </w:r>
    </w:p>
    <w:p w:rsidR="00F4095B" w:rsidRPr="00FF535D" w:rsidRDefault="00F4095B" w:rsidP="009E63E4">
      <w:pPr>
        <w:spacing w:before="240" w:after="240"/>
        <w:ind w:right="900"/>
        <w:jc w:val="both"/>
        <w:rPr>
          <w:rFonts w:ascii="Palatino Linotype" w:eastAsia="Palatino Linotype" w:hAnsi="Palatino Linotype" w:cs="Palatino Linotype"/>
          <w:b/>
          <w:i/>
          <w:color w:val="000000" w:themeColor="text1"/>
        </w:rPr>
      </w:pPr>
      <w:r w:rsidRPr="00FF535D">
        <w:rPr>
          <w:rFonts w:ascii="Palatino Linotype" w:eastAsia="Palatino Linotype" w:hAnsi="Palatino Linotype" w:cs="Palatino Linotype"/>
          <w:b/>
          <w:i/>
          <w:color w:val="000000" w:themeColor="text1"/>
        </w:rPr>
        <w:t>“Artículo 6.</w:t>
      </w:r>
    </w:p>
    <w:p w:rsidR="00F4095B" w:rsidRPr="00FF535D" w:rsidRDefault="00F4095B" w:rsidP="009E63E4">
      <w:pPr>
        <w:spacing w:before="240" w:after="240"/>
        <w:ind w:right="900"/>
        <w:jc w:val="both"/>
        <w:rPr>
          <w:rFonts w:ascii="Palatino Linotype" w:eastAsia="Palatino Linotype" w:hAnsi="Palatino Linotype" w:cs="Palatino Linotype"/>
          <w:i/>
          <w:color w:val="000000" w:themeColor="text1"/>
        </w:rPr>
      </w:pPr>
      <w:r w:rsidRPr="00FF535D">
        <w:rPr>
          <w:rFonts w:ascii="Palatino Linotype" w:eastAsia="Palatino Linotype" w:hAnsi="Palatino Linotype" w:cs="Palatino Linotype"/>
          <w:i/>
          <w:color w:val="000000" w:themeColor="text1"/>
        </w:rPr>
        <w:t>(…)</w:t>
      </w:r>
    </w:p>
    <w:p w:rsidR="00F4095B" w:rsidRPr="00FF535D" w:rsidRDefault="00F4095B" w:rsidP="009E63E4">
      <w:pPr>
        <w:spacing w:before="240" w:after="240"/>
        <w:ind w:right="900"/>
        <w:jc w:val="both"/>
        <w:rPr>
          <w:rFonts w:ascii="Palatino Linotype" w:eastAsia="Palatino Linotype" w:hAnsi="Palatino Linotype" w:cs="Palatino Linotype"/>
          <w:i/>
          <w:color w:val="000000" w:themeColor="text1"/>
        </w:rPr>
      </w:pPr>
      <w:r w:rsidRPr="00FF535D">
        <w:rPr>
          <w:rFonts w:ascii="Palatino Linotype" w:eastAsia="Palatino Linotype" w:hAnsi="Palatino Linotype" w:cs="Palatino Linotype"/>
          <w:i/>
          <w:color w:val="000000" w:themeColor="text1"/>
        </w:rPr>
        <w:t>Para efectos de lo dispuesto en el presente artículo se observará lo siguiente:</w:t>
      </w:r>
    </w:p>
    <w:p w:rsidR="00F4095B" w:rsidRPr="00FF535D" w:rsidRDefault="00F4095B" w:rsidP="009E63E4">
      <w:pPr>
        <w:spacing w:before="240" w:after="240"/>
        <w:ind w:right="900"/>
        <w:jc w:val="both"/>
        <w:rPr>
          <w:rFonts w:ascii="Palatino Linotype" w:eastAsia="Palatino Linotype" w:hAnsi="Palatino Linotype" w:cs="Palatino Linotype"/>
          <w:b/>
          <w:i/>
          <w:color w:val="000000" w:themeColor="text1"/>
        </w:rPr>
      </w:pPr>
      <w:r w:rsidRPr="00FF535D">
        <w:rPr>
          <w:rFonts w:ascii="Palatino Linotype" w:eastAsia="Palatino Linotype" w:hAnsi="Palatino Linotype" w:cs="Palatino Linotype"/>
          <w:b/>
          <w:i/>
          <w:color w:val="000000" w:themeColor="text1"/>
        </w:rPr>
        <w:t>A</w:t>
      </w:r>
      <w:r w:rsidRPr="00FF535D">
        <w:rPr>
          <w:rFonts w:ascii="Palatino Linotype" w:eastAsia="Palatino Linotype" w:hAnsi="Palatino Linotype" w:cs="Palatino Linotype"/>
          <w:i/>
          <w:color w:val="000000" w:themeColor="text1"/>
        </w:rPr>
        <w:t xml:space="preserve">. </w:t>
      </w:r>
      <w:r w:rsidRPr="00FF535D">
        <w:rPr>
          <w:rFonts w:ascii="Palatino Linotype" w:eastAsia="Palatino Linotype" w:hAnsi="Palatino Linotype" w:cs="Palatino Linotype"/>
          <w:b/>
          <w:i/>
          <w:color w:val="000000" w:themeColor="text1"/>
        </w:rPr>
        <w:t>Para el ejercicio del derecho de acceso a la información</w:t>
      </w:r>
      <w:r w:rsidRPr="00FF535D">
        <w:rPr>
          <w:rFonts w:ascii="Palatino Linotype" w:eastAsia="Palatino Linotype" w:hAnsi="Palatino Linotype" w:cs="Palatino Linotype"/>
          <w:i/>
          <w:color w:val="000000" w:themeColor="text1"/>
        </w:rPr>
        <w:t xml:space="preserve">, la Federación y </w:t>
      </w:r>
      <w:r w:rsidRPr="00FF535D">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F4095B" w:rsidRPr="00FF535D" w:rsidRDefault="00F4095B" w:rsidP="009E63E4">
      <w:pPr>
        <w:spacing w:before="240" w:after="240"/>
        <w:ind w:right="900"/>
        <w:jc w:val="both"/>
        <w:rPr>
          <w:rFonts w:ascii="Palatino Linotype" w:eastAsia="Palatino Linotype" w:hAnsi="Palatino Linotype" w:cs="Palatino Linotype"/>
          <w:i/>
          <w:color w:val="000000" w:themeColor="text1"/>
        </w:rPr>
      </w:pPr>
      <w:r w:rsidRPr="00FF535D">
        <w:rPr>
          <w:rFonts w:ascii="Palatino Linotype" w:eastAsia="Palatino Linotype" w:hAnsi="Palatino Linotype" w:cs="Palatino Linotype"/>
          <w:b/>
          <w:i/>
          <w:color w:val="000000" w:themeColor="text1"/>
        </w:rPr>
        <w:t xml:space="preserve">I. </w:t>
      </w:r>
      <w:r w:rsidRPr="00FF535D">
        <w:rPr>
          <w:rFonts w:ascii="Palatino Linotype" w:eastAsia="Palatino Linotype" w:hAnsi="Palatino Linotype" w:cs="Palatino Linotype"/>
          <w:b/>
          <w:i/>
          <w:color w:val="000000" w:themeColor="text1"/>
        </w:rPr>
        <w:tab/>
        <w:t>Toda la información en posesión de cualquier</w:t>
      </w:r>
      <w:r w:rsidRPr="00FF535D">
        <w:rPr>
          <w:rFonts w:ascii="Palatino Linotype" w:eastAsia="Palatino Linotype" w:hAnsi="Palatino Linotype" w:cs="Palatino Linotype"/>
          <w:i/>
          <w:color w:val="000000" w:themeColor="text1"/>
        </w:rPr>
        <w:t xml:space="preserve"> </w:t>
      </w:r>
      <w:r w:rsidRPr="00FF535D">
        <w:rPr>
          <w:rFonts w:ascii="Palatino Linotype" w:eastAsia="Palatino Linotype" w:hAnsi="Palatino Linotype" w:cs="Palatino Linotype"/>
          <w:b/>
          <w:i/>
          <w:color w:val="000000" w:themeColor="text1"/>
        </w:rPr>
        <w:t>autoridad</w:t>
      </w:r>
      <w:r w:rsidRPr="00FF535D">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F535D">
        <w:rPr>
          <w:rFonts w:ascii="Palatino Linotype" w:eastAsia="Palatino Linotype" w:hAnsi="Palatino Linotype" w:cs="Palatino Linotype"/>
          <w:b/>
          <w:i/>
          <w:color w:val="000000" w:themeColor="text1"/>
        </w:rPr>
        <w:t>municipal</w:t>
      </w:r>
      <w:r w:rsidRPr="00FF535D">
        <w:rPr>
          <w:rFonts w:ascii="Palatino Linotype" w:eastAsia="Palatino Linotype" w:hAnsi="Palatino Linotype" w:cs="Palatino Linotype"/>
          <w:i/>
          <w:color w:val="000000" w:themeColor="text1"/>
        </w:rPr>
        <w:t xml:space="preserve">, </w:t>
      </w:r>
      <w:r w:rsidRPr="00FF535D">
        <w:rPr>
          <w:rFonts w:ascii="Palatino Linotype" w:eastAsia="Palatino Linotype" w:hAnsi="Palatino Linotype" w:cs="Palatino Linotype"/>
          <w:b/>
          <w:i/>
          <w:color w:val="000000" w:themeColor="text1"/>
        </w:rPr>
        <w:t>es pública</w:t>
      </w:r>
      <w:r w:rsidRPr="00FF535D">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FF535D">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FF535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F4095B" w:rsidRPr="00FF535D" w:rsidRDefault="00F4095B" w:rsidP="009E63E4">
      <w:pPr>
        <w:pBdr>
          <w:top w:val="nil"/>
          <w:left w:val="nil"/>
          <w:bottom w:val="nil"/>
          <w:right w:val="nil"/>
          <w:between w:val="nil"/>
        </w:pBdr>
        <w:tabs>
          <w:tab w:val="left" w:pos="567"/>
        </w:tabs>
        <w:spacing w:before="240" w:after="240"/>
        <w:ind w:right="900"/>
        <w:jc w:val="both"/>
        <w:rPr>
          <w:rFonts w:ascii="Palatino Linotype" w:eastAsia="Palatino Linotype" w:hAnsi="Palatino Linotype" w:cs="Palatino Linotype"/>
          <w:b/>
          <w:i/>
          <w:color w:val="000000" w:themeColor="text1"/>
        </w:rPr>
      </w:pPr>
    </w:p>
    <w:p w:rsidR="00F4095B" w:rsidRPr="00FF535D" w:rsidRDefault="00F4095B" w:rsidP="009E63E4">
      <w:pPr>
        <w:spacing w:before="240" w:after="240"/>
        <w:ind w:right="900"/>
        <w:jc w:val="both"/>
        <w:rPr>
          <w:rFonts w:ascii="Palatino Linotype" w:eastAsia="Palatino Linotype" w:hAnsi="Palatino Linotype" w:cs="Palatino Linotype"/>
          <w:b/>
          <w:i/>
          <w:color w:val="000000" w:themeColor="text1"/>
        </w:rPr>
      </w:pPr>
      <w:r w:rsidRPr="00FF535D">
        <w:rPr>
          <w:rFonts w:ascii="Palatino Linotype" w:eastAsia="Palatino Linotype" w:hAnsi="Palatino Linotype" w:cs="Palatino Linotype"/>
          <w:b/>
          <w:i/>
          <w:color w:val="000000" w:themeColor="text1"/>
        </w:rPr>
        <w:t>Constitución Política del Estado Libre y Soberano de México</w:t>
      </w:r>
    </w:p>
    <w:p w:rsidR="00F4095B" w:rsidRPr="00FF535D" w:rsidRDefault="00F4095B" w:rsidP="009E63E4">
      <w:pPr>
        <w:spacing w:before="240" w:after="240"/>
        <w:ind w:right="900"/>
        <w:jc w:val="both"/>
        <w:rPr>
          <w:rFonts w:ascii="Palatino Linotype" w:eastAsia="Palatino Linotype" w:hAnsi="Palatino Linotype" w:cs="Palatino Linotype"/>
          <w:i/>
          <w:color w:val="000000" w:themeColor="text1"/>
        </w:rPr>
      </w:pPr>
      <w:r w:rsidRPr="00FF535D">
        <w:rPr>
          <w:rFonts w:ascii="Palatino Linotype" w:eastAsia="Palatino Linotype" w:hAnsi="Palatino Linotype" w:cs="Palatino Linotype"/>
          <w:b/>
          <w:i/>
          <w:color w:val="000000" w:themeColor="text1"/>
        </w:rPr>
        <w:t>“Artículo 5</w:t>
      </w:r>
      <w:r w:rsidRPr="00FF535D">
        <w:rPr>
          <w:rFonts w:ascii="Palatino Linotype" w:eastAsia="Palatino Linotype" w:hAnsi="Palatino Linotype" w:cs="Palatino Linotype"/>
          <w:i/>
          <w:color w:val="000000" w:themeColor="text1"/>
        </w:rPr>
        <w:t xml:space="preserve">.- </w:t>
      </w:r>
    </w:p>
    <w:p w:rsidR="00F4095B" w:rsidRPr="00FF535D" w:rsidRDefault="00F4095B" w:rsidP="009E63E4">
      <w:pPr>
        <w:spacing w:before="240" w:after="240"/>
        <w:ind w:right="900"/>
        <w:jc w:val="both"/>
        <w:rPr>
          <w:rFonts w:ascii="Palatino Linotype" w:eastAsia="Palatino Linotype" w:hAnsi="Palatino Linotype" w:cs="Palatino Linotype"/>
          <w:i/>
          <w:color w:val="000000" w:themeColor="text1"/>
        </w:rPr>
      </w:pPr>
      <w:r w:rsidRPr="00FF535D">
        <w:rPr>
          <w:rFonts w:ascii="Palatino Linotype" w:eastAsia="Palatino Linotype" w:hAnsi="Palatino Linotype" w:cs="Palatino Linotype"/>
          <w:i/>
          <w:color w:val="000000" w:themeColor="text1"/>
        </w:rPr>
        <w:t>(…)</w:t>
      </w:r>
    </w:p>
    <w:p w:rsidR="00F4095B" w:rsidRPr="00FF535D" w:rsidRDefault="00F4095B" w:rsidP="009E63E4">
      <w:pPr>
        <w:spacing w:before="240" w:after="240"/>
        <w:ind w:right="900"/>
        <w:jc w:val="both"/>
        <w:rPr>
          <w:rFonts w:ascii="Palatino Linotype" w:eastAsia="Palatino Linotype" w:hAnsi="Palatino Linotype" w:cs="Palatino Linotype"/>
          <w:i/>
          <w:color w:val="000000" w:themeColor="text1"/>
        </w:rPr>
      </w:pPr>
      <w:r w:rsidRPr="00FF535D">
        <w:rPr>
          <w:rFonts w:ascii="Palatino Linotype" w:eastAsia="Palatino Linotype" w:hAnsi="Palatino Linotype" w:cs="Palatino Linotype"/>
          <w:b/>
          <w:i/>
          <w:color w:val="000000" w:themeColor="text1"/>
        </w:rPr>
        <w:lastRenderedPageBreak/>
        <w:t>El derecho a la información será garantizado por el Estado. La ley establecerá las previsiones que permitan asegurar la protección, el respeto y la difusión de este derecho</w:t>
      </w:r>
      <w:r w:rsidRPr="00FF535D">
        <w:rPr>
          <w:rFonts w:ascii="Palatino Linotype" w:eastAsia="Palatino Linotype" w:hAnsi="Palatino Linotype" w:cs="Palatino Linotype"/>
          <w:i/>
          <w:color w:val="000000" w:themeColor="text1"/>
        </w:rPr>
        <w:t>.</w:t>
      </w:r>
    </w:p>
    <w:p w:rsidR="00F4095B" w:rsidRPr="00FF535D" w:rsidRDefault="00F4095B" w:rsidP="009E63E4">
      <w:pPr>
        <w:spacing w:before="240" w:after="240"/>
        <w:ind w:right="900"/>
        <w:jc w:val="both"/>
        <w:rPr>
          <w:rFonts w:ascii="Palatino Linotype" w:eastAsia="Palatino Linotype" w:hAnsi="Palatino Linotype" w:cs="Palatino Linotype"/>
          <w:i/>
          <w:color w:val="000000" w:themeColor="text1"/>
        </w:rPr>
      </w:pPr>
      <w:r w:rsidRPr="00FF535D">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4095B" w:rsidRPr="00FF535D" w:rsidRDefault="00F4095B" w:rsidP="009E63E4">
      <w:pPr>
        <w:spacing w:before="240" w:after="240"/>
        <w:ind w:right="900"/>
        <w:jc w:val="both"/>
        <w:rPr>
          <w:rFonts w:ascii="Palatino Linotype" w:eastAsia="Palatino Linotype" w:hAnsi="Palatino Linotype" w:cs="Palatino Linotype"/>
          <w:i/>
          <w:color w:val="000000" w:themeColor="text1"/>
        </w:rPr>
      </w:pPr>
      <w:r w:rsidRPr="00FF535D">
        <w:rPr>
          <w:rFonts w:ascii="Palatino Linotype" w:eastAsia="Palatino Linotype" w:hAnsi="Palatino Linotype" w:cs="Palatino Linotype"/>
          <w:b/>
          <w:i/>
          <w:color w:val="000000" w:themeColor="text1"/>
        </w:rPr>
        <w:t>Es</w:t>
      </w:r>
      <w:bookmarkStart w:id="2" w:name="_GoBack"/>
      <w:bookmarkEnd w:id="2"/>
      <w:r w:rsidRPr="00FF535D">
        <w:rPr>
          <w:rFonts w:ascii="Palatino Linotype" w:eastAsia="Palatino Linotype" w:hAnsi="Palatino Linotype" w:cs="Palatino Linotype"/>
          <w:b/>
          <w:i/>
          <w:color w:val="000000" w:themeColor="text1"/>
        </w:rPr>
        <w:t>te derecho se regirá por los principios y bases siguientes</w:t>
      </w:r>
      <w:r w:rsidRPr="00FF535D">
        <w:rPr>
          <w:rFonts w:ascii="Palatino Linotype" w:eastAsia="Palatino Linotype" w:hAnsi="Palatino Linotype" w:cs="Palatino Linotype"/>
          <w:i/>
          <w:color w:val="000000" w:themeColor="text1"/>
        </w:rPr>
        <w:t>:</w:t>
      </w:r>
    </w:p>
    <w:p w:rsidR="00F4095B" w:rsidRPr="00FF535D" w:rsidRDefault="00F4095B" w:rsidP="009E63E4">
      <w:pPr>
        <w:spacing w:before="240" w:after="240"/>
        <w:ind w:right="900"/>
        <w:jc w:val="both"/>
        <w:rPr>
          <w:rFonts w:ascii="Palatino Linotype" w:eastAsia="Palatino Linotype" w:hAnsi="Palatino Linotype" w:cs="Palatino Linotype"/>
          <w:i/>
          <w:color w:val="000000" w:themeColor="text1"/>
        </w:rPr>
      </w:pPr>
      <w:r w:rsidRPr="00FF535D">
        <w:rPr>
          <w:rFonts w:ascii="Palatino Linotype" w:eastAsia="Palatino Linotype" w:hAnsi="Palatino Linotype" w:cs="Palatino Linotype"/>
          <w:b/>
          <w:i/>
          <w:color w:val="000000" w:themeColor="text1"/>
        </w:rPr>
        <w:t>I. Toda la información en posesión de cualquier autoridad, entidad, órgano y organismos de los</w:t>
      </w:r>
      <w:r w:rsidRPr="00FF535D">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FF535D">
        <w:rPr>
          <w:rFonts w:ascii="Palatino Linotype" w:eastAsia="Palatino Linotype" w:hAnsi="Palatino Linotype" w:cs="Palatino Linotype"/>
          <w:b/>
          <w:i/>
          <w:color w:val="000000" w:themeColor="text1"/>
        </w:rPr>
        <w:t>municipales</w:t>
      </w:r>
      <w:r w:rsidRPr="00FF535D">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F535D">
        <w:rPr>
          <w:rFonts w:ascii="Palatino Linotype" w:eastAsia="Palatino Linotype" w:hAnsi="Palatino Linotype" w:cs="Palatino Linotype"/>
          <w:b/>
          <w:i/>
          <w:color w:val="000000" w:themeColor="text1"/>
        </w:rPr>
        <w:t>es pública</w:t>
      </w:r>
      <w:r w:rsidRPr="00FF535D">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FF535D">
        <w:rPr>
          <w:rFonts w:ascii="Palatino Linotype" w:eastAsia="Palatino Linotype" w:hAnsi="Palatino Linotype" w:cs="Palatino Linotype"/>
          <w:b/>
          <w:i/>
          <w:color w:val="000000" w:themeColor="text1"/>
        </w:rPr>
        <w:t>En la interpretación de este derecho deberá prevalecer el principio de máxima publicidad</w:t>
      </w:r>
      <w:r w:rsidRPr="00FF535D">
        <w:rPr>
          <w:rFonts w:ascii="Palatino Linotype" w:eastAsia="Palatino Linotype" w:hAnsi="Palatino Linotype" w:cs="Palatino Linotype"/>
          <w:i/>
          <w:color w:val="000000" w:themeColor="text1"/>
        </w:rPr>
        <w:t xml:space="preserve">. </w:t>
      </w:r>
      <w:r w:rsidRPr="00FF535D">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FF535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F4095B" w:rsidRPr="00FF535D" w:rsidRDefault="00F4095B" w:rsidP="009E63E4">
      <w:pPr>
        <w:tabs>
          <w:tab w:val="left" w:pos="567"/>
        </w:tabs>
        <w:spacing w:before="240" w:after="240"/>
        <w:ind w:right="567"/>
        <w:jc w:val="both"/>
        <w:rPr>
          <w:rFonts w:ascii="Palatino Linotype" w:eastAsia="Palatino Linotype" w:hAnsi="Palatino Linotype" w:cs="Palatino Linotype"/>
          <w:b/>
          <w:i/>
          <w:color w:val="000000" w:themeColor="text1"/>
        </w:rPr>
      </w:pPr>
    </w:p>
    <w:p w:rsidR="00F4095B" w:rsidRPr="00FF535D" w:rsidRDefault="00F4095B" w:rsidP="009E63E4">
      <w:pPr>
        <w:numPr>
          <w:ilvl w:val="0"/>
          <w:numId w:val="10"/>
        </w:numPr>
        <w:spacing w:before="240" w:line="360" w:lineRule="auto"/>
        <w:ind w:left="0" w:right="49" w:firstLine="0"/>
        <w:jc w:val="both"/>
        <w:rPr>
          <w:rFonts w:ascii="Palatino Linotype" w:hAnsi="Palatino Linotype"/>
          <w:color w:val="000000" w:themeColor="text1"/>
        </w:rPr>
      </w:pPr>
      <w:r w:rsidRPr="00FF535D">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FF535D">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FF535D">
        <w:rPr>
          <w:rFonts w:ascii="Palatino Linotype" w:eastAsia="Palatino Linotype" w:hAnsi="Palatino Linotype" w:cs="Palatino Linotype"/>
          <w:color w:val="000000" w:themeColor="text1"/>
        </w:rPr>
        <w:t>, contemplando el derecho de las personas con discapacidad y hablantes de lengua indígena.</w:t>
      </w:r>
    </w:p>
    <w:p w:rsidR="00F4095B" w:rsidRPr="00FF535D" w:rsidRDefault="00F4095B" w:rsidP="009E63E4">
      <w:pPr>
        <w:spacing w:line="360" w:lineRule="auto"/>
        <w:ind w:right="49"/>
        <w:jc w:val="both"/>
        <w:rPr>
          <w:rFonts w:ascii="Palatino Linotype" w:eastAsia="Palatino Linotype" w:hAnsi="Palatino Linotype" w:cs="Palatino Linotype"/>
          <w:color w:val="000000" w:themeColor="text1"/>
        </w:rPr>
      </w:pPr>
    </w:p>
    <w:p w:rsidR="00F4095B" w:rsidRPr="00FF535D" w:rsidRDefault="00F4095B" w:rsidP="009E63E4">
      <w:pPr>
        <w:numPr>
          <w:ilvl w:val="0"/>
          <w:numId w:val="10"/>
        </w:numPr>
        <w:spacing w:line="360" w:lineRule="auto"/>
        <w:ind w:left="0" w:right="49" w:firstLine="0"/>
        <w:jc w:val="both"/>
        <w:rPr>
          <w:rFonts w:ascii="Palatino Linotype" w:hAnsi="Palatino Linotype"/>
          <w:color w:val="000000" w:themeColor="text1"/>
        </w:rPr>
      </w:pPr>
      <w:bookmarkStart w:id="3" w:name="_heading=h.17dp8vu" w:colFirst="0" w:colLast="0"/>
      <w:bookmarkEnd w:id="3"/>
      <w:r w:rsidRPr="00FF535D">
        <w:rPr>
          <w:rFonts w:ascii="Palatino Linotype" w:eastAsia="Palatino Linotype" w:hAnsi="Palatino Linotype" w:cs="Palatino Linotype"/>
          <w:color w:val="000000" w:themeColor="text1"/>
        </w:rPr>
        <w:t xml:space="preserve">Así entonces, se procede analizar, en primer lugar, si el </w:t>
      </w:r>
      <w:r w:rsidRPr="00FF535D">
        <w:rPr>
          <w:rFonts w:ascii="Palatino Linotype" w:eastAsia="Palatino Linotype" w:hAnsi="Palatino Linotype" w:cs="Palatino Linotype"/>
          <w:b/>
          <w:color w:val="000000" w:themeColor="text1"/>
        </w:rPr>
        <w:t>SUJETO OBLIGADO</w:t>
      </w:r>
      <w:r w:rsidRPr="00FF535D">
        <w:rPr>
          <w:rFonts w:ascii="Palatino Linotype" w:eastAsia="Palatino Linotype" w:hAnsi="Palatino Linotype" w:cs="Palatino Linotype"/>
          <w:color w:val="000000" w:themeColor="text1"/>
        </w:rPr>
        <w:t xml:space="preserve"> al atender la solicitud de acceso a la información, satisfizo la garantía primaria del derecho </w:t>
      </w:r>
      <w:r w:rsidRPr="00FF535D">
        <w:rPr>
          <w:rFonts w:ascii="Palatino Linotype" w:eastAsia="Palatino Linotype" w:hAnsi="Palatino Linotype" w:cs="Palatino Linotype"/>
          <w:color w:val="000000" w:themeColor="text1"/>
        </w:rPr>
        <w:lastRenderedPageBreak/>
        <w:t>según lo dispuesto por el artículo 150 de la Ley de Transparencia y Acceso a la Información Pública del Estado de México y Municipios y en segundo término si cumplió con su deber de respetar y garantizar el derecho, entregando la información solicitada.</w:t>
      </w:r>
    </w:p>
    <w:p w:rsidR="00F4095B" w:rsidRPr="00FF535D" w:rsidRDefault="00F4095B" w:rsidP="009E63E4">
      <w:pPr>
        <w:spacing w:line="360" w:lineRule="auto"/>
        <w:ind w:right="49"/>
        <w:jc w:val="both"/>
        <w:rPr>
          <w:rFonts w:ascii="Palatino Linotype" w:eastAsia="Palatino Linotype" w:hAnsi="Palatino Linotype" w:cs="Palatino Linotype"/>
          <w:color w:val="000000" w:themeColor="text1"/>
        </w:rPr>
      </w:pPr>
    </w:p>
    <w:p w:rsidR="00F4095B" w:rsidRPr="00FF535D" w:rsidRDefault="00F4095B" w:rsidP="009E63E4">
      <w:pPr>
        <w:pStyle w:val="Ttulo1"/>
        <w:spacing w:before="0" w:line="360" w:lineRule="auto"/>
        <w:rPr>
          <w:rFonts w:ascii="Palatino Linotype" w:eastAsia="Palatino Linotype" w:hAnsi="Palatino Linotype" w:cs="Palatino Linotype"/>
          <w:b/>
          <w:color w:val="000000" w:themeColor="text1"/>
          <w:sz w:val="24"/>
          <w:szCs w:val="24"/>
        </w:rPr>
      </w:pPr>
      <w:bookmarkStart w:id="4" w:name="_heading=h.3rdcrjn" w:colFirst="0" w:colLast="0"/>
      <w:bookmarkEnd w:id="4"/>
      <w:r w:rsidRPr="00FF535D">
        <w:rPr>
          <w:rFonts w:ascii="Palatino Linotype" w:eastAsia="Palatino Linotype" w:hAnsi="Palatino Linotype" w:cs="Palatino Linotype"/>
          <w:b/>
          <w:color w:val="000000" w:themeColor="text1"/>
          <w:sz w:val="24"/>
          <w:szCs w:val="24"/>
        </w:rPr>
        <w:t>II. De la información solicitada y la respuesta del SUJETO OBLIGADO</w:t>
      </w:r>
    </w:p>
    <w:p w:rsidR="00F4095B" w:rsidRPr="00FF535D" w:rsidRDefault="00F4095B" w:rsidP="009E63E4">
      <w:pPr>
        <w:numPr>
          <w:ilvl w:val="0"/>
          <w:numId w:val="10"/>
        </w:numPr>
        <w:spacing w:line="360" w:lineRule="auto"/>
        <w:ind w:left="0" w:firstLine="0"/>
        <w:jc w:val="both"/>
        <w:rPr>
          <w:rFonts w:ascii="Palatino Linotype" w:hAnsi="Palatino Linotype"/>
          <w:color w:val="000000" w:themeColor="text1"/>
        </w:rPr>
      </w:pPr>
      <w:r w:rsidRPr="00FF535D">
        <w:rPr>
          <w:rFonts w:ascii="Palatino Linotype" w:eastAsia="Palatino Linotype" w:hAnsi="Palatino Linotype" w:cs="Palatino Linotype"/>
          <w:color w:val="000000" w:themeColor="text1"/>
        </w:rPr>
        <w:t xml:space="preserve">Acotada la </w:t>
      </w:r>
      <w:r w:rsidRPr="00FF535D">
        <w:rPr>
          <w:rFonts w:ascii="Palatino Linotype" w:eastAsia="Palatino Linotype" w:hAnsi="Palatino Linotype" w:cs="Palatino Linotype"/>
          <w:i/>
          <w:color w:val="000000" w:themeColor="text1"/>
        </w:rPr>
        <w:t>Litis</w:t>
      </w:r>
      <w:r w:rsidRPr="00FF535D">
        <w:rPr>
          <w:rFonts w:ascii="Palatino Linotype" w:eastAsia="Palatino Linotype" w:hAnsi="Palatino Linotype" w:cs="Palatino Linotype"/>
          <w:color w:val="000000" w:themeColor="text1"/>
        </w:rPr>
        <w:t xml:space="preserve"> del presente asunto, es menester precisar que del escrito de inconformidad, se observa que el particular se duele porque no se le entrega la información. </w:t>
      </w:r>
    </w:p>
    <w:p w:rsidR="00F4095B" w:rsidRPr="00FF535D" w:rsidRDefault="00F4095B" w:rsidP="009E63E4">
      <w:pPr>
        <w:spacing w:line="360" w:lineRule="auto"/>
        <w:jc w:val="both"/>
        <w:rPr>
          <w:rFonts w:ascii="Palatino Linotype" w:eastAsia="Palatino Linotype" w:hAnsi="Palatino Linotype" w:cs="Palatino Linotype"/>
          <w:color w:val="000000" w:themeColor="text1"/>
        </w:rPr>
      </w:pPr>
    </w:p>
    <w:p w:rsidR="00F4095B" w:rsidRPr="00FF535D" w:rsidRDefault="00F4095B" w:rsidP="009E63E4">
      <w:pPr>
        <w:numPr>
          <w:ilvl w:val="0"/>
          <w:numId w:val="10"/>
        </w:numPr>
        <w:spacing w:line="360" w:lineRule="auto"/>
        <w:ind w:left="0" w:firstLine="0"/>
        <w:jc w:val="both"/>
        <w:rPr>
          <w:rFonts w:ascii="Palatino Linotype" w:hAnsi="Palatino Linotype"/>
          <w:color w:val="000000" w:themeColor="text1"/>
        </w:rPr>
      </w:pPr>
      <w:r w:rsidRPr="00FF535D">
        <w:rPr>
          <w:rFonts w:ascii="Palatino Linotype" w:eastAsia="Palatino Linotype" w:hAnsi="Palatino Linotype" w:cs="Palatino Linotype"/>
          <w:color w:val="000000" w:themeColor="text1"/>
        </w:rPr>
        <w:t>En ese sentido, es importante recordar la información que fue solicitada por l</w:t>
      </w:r>
      <w:r w:rsidR="00F406B2" w:rsidRPr="00FF535D">
        <w:rPr>
          <w:rFonts w:ascii="Palatino Linotype" w:eastAsia="Palatino Linotype" w:hAnsi="Palatino Linotype" w:cs="Palatino Linotype"/>
          <w:color w:val="000000" w:themeColor="text1"/>
        </w:rPr>
        <w:t>a</w:t>
      </w:r>
      <w:r w:rsidRPr="00FF535D">
        <w:rPr>
          <w:rFonts w:ascii="Palatino Linotype" w:eastAsia="Palatino Linotype" w:hAnsi="Palatino Linotype" w:cs="Palatino Linotype"/>
          <w:color w:val="000000" w:themeColor="text1"/>
        </w:rPr>
        <w:t xml:space="preserve"> </w:t>
      </w:r>
      <w:r w:rsidRPr="00FF535D">
        <w:rPr>
          <w:rFonts w:ascii="Palatino Linotype" w:eastAsia="Palatino Linotype" w:hAnsi="Palatino Linotype" w:cs="Palatino Linotype"/>
          <w:b/>
          <w:color w:val="000000" w:themeColor="text1"/>
        </w:rPr>
        <w:t xml:space="preserve">RECURRENTE. </w:t>
      </w:r>
    </w:p>
    <w:p w:rsidR="00F4095B" w:rsidRPr="00FF535D" w:rsidRDefault="00F4095B" w:rsidP="009E63E4">
      <w:pPr>
        <w:ind w:right="708"/>
        <w:jc w:val="center"/>
        <w:rPr>
          <w:rFonts w:ascii="Palatino Linotype" w:hAnsi="Palatino Linotype"/>
          <w:i/>
          <w:color w:val="000000" w:themeColor="text1"/>
        </w:rPr>
      </w:pPr>
      <w:r w:rsidRPr="00FF535D">
        <w:rPr>
          <w:rFonts w:ascii="Palatino Linotype" w:eastAsia="Palatino Linotype" w:hAnsi="Palatino Linotype" w:cs="Palatino Linotype"/>
          <w:b/>
          <w:i/>
          <w:color w:val="000000" w:themeColor="text1"/>
        </w:rPr>
        <w:t>El consentimiento de los padres de los menores videograbados por el Sujeto Obligado para publicar el video en la red social Facebook</w:t>
      </w:r>
    </w:p>
    <w:p w:rsidR="00F4095B" w:rsidRPr="00FF535D" w:rsidRDefault="00F4095B" w:rsidP="009E63E4">
      <w:pPr>
        <w:spacing w:line="360" w:lineRule="auto"/>
        <w:ind w:right="708"/>
        <w:jc w:val="center"/>
        <w:rPr>
          <w:rFonts w:ascii="Palatino Linotype" w:eastAsia="Palatino Linotype" w:hAnsi="Palatino Linotype" w:cs="Palatino Linotype"/>
          <w:b/>
          <w:color w:val="000000" w:themeColor="text1"/>
        </w:rPr>
      </w:pPr>
    </w:p>
    <w:p w:rsidR="00F4095B" w:rsidRPr="00FF535D" w:rsidRDefault="00F4095B" w:rsidP="009E63E4">
      <w:pPr>
        <w:numPr>
          <w:ilvl w:val="0"/>
          <w:numId w:val="10"/>
        </w:numPr>
        <w:spacing w:line="360" w:lineRule="auto"/>
        <w:ind w:left="0" w:firstLine="0"/>
        <w:jc w:val="both"/>
        <w:rPr>
          <w:rFonts w:ascii="Palatino Linotype" w:hAnsi="Palatino Linotype"/>
          <w:color w:val="000000" w:themeColor="text1"/>
        </w:rPr>
      </w:pPr>
      <w:r w:rsidRPr="00FF535D">
        <w:rPr>
          <w:rFonts w:ascii="Palatino Linotype" w:eastAsia="Palatino Linotype" w:hAnsi="Palatino Linotype" w:cs="Palatino Linotype"/>
          <w:color w:val="000000" w:themeColor="text1"/>
        </w:rPr>
        <w:t xml:space="preserve">De lo anterior, el </w:t>
      </w:r>
      <w:r w:rsidRPr="00FF535D">
        <w:rPr>
          <w:rFonts w:ascii="Palatino Linotype" w:eastAsia="Palatino Linotype" w:hAnsi="Palatino Linotype" w:cs="Palatino Linotype"/>
          <w:b/>
          <w:color w:val="000000" w:themeColor="text1"/>
        </w:rPr>
        <w:t xml:space="preserve">SUJETO OBLIGADO </w:t>
      </w:r>
      <w:r w:rsidRPr="00FF535D">
        <w:rPr>
          <w:rFonts w:ascii="Palatino Linotype" w:eastAsia="Palatino Linotype" w:hAnsi="Palatino Linotype" w:cs="Palatino Linotype"/>
          <w:color w:val="000000" w:themeColor="text1"/>
        </w:rPr>
        <w:t xml:space="preserve">entregó en  respuesta a la solicitud de información un archivo en formato PDF, cuyo contenido </w:t>
      </w:r>
      <w:r w:rsidR="00B43726" w:rsidRPr="00FF535D">
        <w:rPr>
          <w:rFonts w:ascii="Palatino Linotype" w:eastAsia="Palatino Linotype" w:hAnsi="Palatino Linotype" w:cs="Palatino Linotype"/>
          <w:color w:val="000000" w:themeColor="text1"/>
        </w:rPr>
        <w:t xml:space="preserve">a </w:t>
      </w:r>
      <w:r w:rsidRPr="00FF535D">
        <w:rPr>
          <w:rFonts w:ascii="Palatino Linotype" w:eastAsia="Palatino Linotype" w:hAnsi="Palatino Linotype" w:cs="Palatino Linotype"/>
          <w:color w:val="000000" w:themeColor="text1"/>
        </w:rPr>
        <w:t xml:space="preserve">grosso modo es el siguiente: </w:t>
      </w:r>
    </w:p>
    <w:p w:rsidR="00F4095B" w:rsidRPr="00FF535D" w:rsidRDefault="00F4095B" w:rsidP="009E63E4">
      <w:pPr>
        <w:spacing w:line="360" w:lineRule="auto"/>
        <w:ind w:right="680" w:firstLine="709"/>
        <w:jc w:val="both"/>
        <w:rPr>
          <w:rFonts w:ascii="Palatino Linotype" w:eastAsia="Palatino Linotype" w:hAnsi="Palatino Linotype" w:cs="Palatino Linotype"/>
          <w:b/>
          <w:color w:val="000000" w:themeColor="text1"/>
        </w:rPr>
      </w:pPr>
      <w:r w:rsidRPr="00FF535D">
        <w:rPr>
          <w:rFonts w:ascii="Palatino Linotype" w:eastAsia="Palatino Linotype" w:hAnsi="Palatino Linotype" w:cs="Palatino Linotype"/>
          <w:b/>
          <w:color w:val="000000" w:themeColor="text1"/>
        </w:rPr>
        <w:t>00053CHICONCUIP2025 :</w:t>
      </w:r>
    </w:p>
    <w:p w:rsidR="00F4095B" w:rsidRPr="00FF535D" w:rsidRDefault="00F4095B" w:rsidP="009E63E4">
      <w:pPr>
        <w:pStyle w:val="Prrafodelista"/>
        <w:numPr>
          <w:ilvl w:val="3"/>
          <w:numId w:val="12"/>
        </w:numPr>
        <w:spacing w:line="360" w:lineRule="auto"/>
        <w:ind w:left="0" w:right="680" w:hanging="425"/>
        <w:contextualSpacing w:val="0"/>
        <w:jc w:val="both"/>
        <w:rPr>
          <w:rFonts w:ascii="Palatino Linotype" w:eastAsia="Palatino Linotype" w:hAnsi="Palatino Linotype" w:cs="Palatino Linotype"/>
          <w:b/>
          <w:i/>
          <w:color w:val="000000" w:themeColor="text1"/>
          <w:sz w:val="24"/>
        </w:rPr>
      </w:pPr>
      <w:r w:rsidRPr="00FF535D">
        <w:rPr>
          <w:rFonts w:ascii="Palatino Linotype" w:eastAsia="Palatino Linotype" w:hAnsi="Palatino Linotype" w:cs="Palatino Linotype"/>
          <w:b/>
          <w:i/>
          <w:color w:val="000000" w:themeColor="text1"/>
          <w:sz w:val="24"/>
        </w:rPr>
        <w:t>Que la carrera fue un evento público</w:t>
      </w:r>
    </w:p>
    <w:p w:rsidR="00F4095B" w:rsidRPr="00FF535D" w:rsidRDefault="00F4095B" w:rsidP="009E63E4">
      <w:pPr>
        <w:pStyle w:val="Prrafodelista"/>
        <w:numPr>
          <w:ilvl w:val="3"/>
          <w:numId w:val="12"/>
        </w:numPr>
        <w:spacing w:line="360" w:lineRule="auto"/>
        <w:ind w:left="0" w:right="680" w:hanging="425"/>
        <w:contextualSpacing w:val="0"/>
        <w:jc w:val="both"/>
        <w:rPr>
          <w:rFonts w:ascii="Palatino Linotype" w:eastAsia="Palatino Linotype" w:hAnsi="Palatino Linotype" w:cs="Palatino Linotype"/>
          <w:b/>
          <w:i/>
          <w:color w:val="000000" w:themeColor="text1"/>
          <w:sz w:val="24"/>
        </w:rPr>
      </w:pPr>
      <w:r w:rsidRPr="00FF535D">
        <w:rPr>
          <w:rFonts w:ascii="Palatino Linotype" w:eastAsia="Palatino Linotype" w:hAnsi="Palatino Linotype" w:cs="Palatino Linotype"/>
          <w:b/>
          <w:i/>
          <w:color w:val="000000" w:themeColor="text1"/>
          <w:sz w:val="24"/>
        </w:rPr>
        <w:t>Que el sujeto obligado se encontraba de descanso</w:t>
      </w:r>
      <w:r w:rsidR="00176B68" w:rsidRPr="00FF535D">
        <w:rPr>
          <w:rFonts w:ascii="Palatino Linotype" w:eastAsia="Palatino Linotype" w:hAnsi="Palatino Linotype" w:cs="Palatino Linotype"/>
          <w:b/>
          <w:i/>
          <w:color w:val="000000" w:themeColor="text1"/>
          <w:sz w:val="24"/>
        </w:rPr>
        <w:t xml:space="preserve"> al momento de videograbar la carrera</w:t>
      </w:r>
    </w:p>
    <w:p w:rsidR="00F4095B" w:rsidRPr="00FF535D" w:rsidRDefault="00F4095B" w:rsidP="009E63E4">
      <w:pPr>
        <w:pStyle w:val="Prrafodelista"/>
        <w:numPr>
          <w:ilvl w:val="3"/>
          <w:numId w:val="12"/>
        </w:numPr>
        <w:spacing w:line="360" w:lineRule="auto"/>
        <w:ind w:left="0" w:right="680" w:hanging="425"/>
        <w:contextualSpacing w:val="0"/>
        <w:jc w:val="both"/>
        <w:rPr>
          <w:rFonts w:ascii="Palatino Linotype" w:eastAsia="Palatino Linotype" w:hAnsi="Palatino Linotype" w:cs="Palatino Linotype"/>
          <w:b/>
          <w:i/>
          <w:color w:val="000000" w:themeColor="text1"/>
          <w:sz w:val="24"/>
        </w:rPr>
      </w:pPr>
      <w:r w:rsidRPr="00FF535D">
        <w:rPr>
          <w:rFonts w:ascii="Palatino Linotype" w:eastAsia="Palatino Linotype" w:hAnsi="Palatino Linotype" w:cs="Palatino Linotype"/>
          <w:b/>
          <w:i/>
          <w:color w:val="000000" w:themeColor="text1"/>
          <w:sz w:val="24"/>
        </w:rPr>
        <w:t>Que el video fue publicado en una red social personal y no en una red social del Ayuntamiento de Chiconcuac</w:t>
      </w:r>
    </w:p>
    <w:p w:rsidR="00F4095B" w:rsidRPr="00FF535D" w:rsidRDefault="00F4095B" w:rsidP="009E63E4">
      <w:pPr>
        <w:spacing w:line="360" w:lineRule="auto"/>
        <w:ind w:right="680"/>
        <w:jc w:val="both"/>
        <w:rPr>
          <w:rFonts w:ascii="Palatino Linotype" w:eastAsia="Palatino Linotype" w:hAnsi="Palatino Linotype" w:cs="Palatino Linotype"/>
          <w:b/>
          <w:i/>
          <w:color w:val="000000" w:themeColor="text1"/>
        </w:rPr>
      </w:pPr>
    </w:p>
    <w:p w:rsidR="00F4095B" w:rsidRPr="00FF535D" w:rsidRDefault="002A745C" w:rsidP="009E63E4">
      <w:pPr>
        <w:pStyle w:val="Prrafodelista"/>
        <w:widowControl w:val="0"/>
        <w:numPr>
          <w:ilvl w:val="0"/>
          <w:numId w:val="10"/>
        </w:numPr>
        <w:autoSpaceDE w:val="0"/>
        <w:autoSpaceDN w:val="0"/>
        <w:adjustRightInd w:val="0"/>
        <w:spacing w:after="100" w:afterAutospacing="1" w:line="360" w:lineRule="auto"/>
        <w:ind w:left="0" w:firstLine="0"/>
        <w:contextualSpacing w:val="0"/>
        <w:jc w:val="both"/>
        <w:rPr>
          <w:rFonts w:ascii="Palatino Linotype" w:eastAsia="Arial Unicode MS" w:hAnsi="Palatino Linotype" w:cs="Arial"/>
          <w:i/>
          <w:color w:val="000000" w:themeColor="text1"/>
          <w:sz w:val="24"/>
        </w:rPr>
      </w:pPr>
      <w:r w:rsidRPr="00FF535D">
        <w:rPr>
          <w:rFonts w:ascii="Palatino Linotype" w:eastAsia="Arial Unicode MS" w:hAnsi="Palatino Linotype" w:cs="Arial"/>
          <w:color w:val="000000" w:themeColor="text1"/>
          <w:sz w:val="24"/>
        </w:rPr>
        <w:t>Es de destac</w:t>
      </w:r>
      <w:r w:rsidR="00F4095B" w:rsidRPr="00FF535D">
        <w:rPr>
          <w:rFonts w:ascii="Palatino Linotype" w:eastAsia="Arial Unicode MS" w:hAnsi="Palatino Linotype" w:cs="Arial"/>
          <w:color w:val="000000" w:themeColor="text1"/>
          <w:sz w:val="24"/>
        </w:rPr>
        <w:t>ar que el artículo 4</w:t>
      </w:r>
      <w:r w:rsidR="00E761EC" w:rsidRPr="00FF535D">
        <w:rPr>
          <w:rFonts w:ascii="Palatino Linotype" w:eastAsia="Arial Unicode MS" w:hAnsi="Palatino Linotype" w:cs="Arial"/>
          <w:color w:val="000000" w:themeColor="text1"/>
          <w:sz w:val="24"/>
        </w:rPr>
        <w:t>9 del Bando Municipal del Municipio de Chiconcuac</w:t>
      </w:r>
      <w:r w:rsidR="00F4095B" w:rsidRPr="00FF535D">
        <w:rPr>
          <w:rFonts w:ascii="Palatino Linotype" w:eastAsia="Arial Unicode MS" w:hAnsi="Palatino Linotype" w:cs="Arial"/>
          <w:color w:val="000000" w:themeColor="text1"/>
          <w:sz w:val="24"/>
        </w:rPr>
        <w:t>,</w:t>
      </w:r>
      <w:r w:rsidR="00E761EC" w:rsidRPr="00FF535D">
        <w:rPr>
          <w:rFonts w:ascii="Palatino Linotype" w:eastAsia="Arial Unicode MS" w:hAnsi="Palatino Linotype" w:cs="Arial"/>
          <w:color w:val="000000" w:themeColor="text1"/>
          <w:sz w:val="24"/>
        </w:rPr>
        <w:t xml:space="preserve"> con respecto a la Dirección de Seguridad Pública Municipal, señala lo siguiente:</w:t>
      </w:r>
      <w:r w:rsidR="00F4095B" w:rsidRPr="00FF535D">
        <w:rPr>
          <w:rFonts w:ascii="Palatino Linotype" w:eastAsia="Arial Unicode MS" w:hAnsi="Palatino Linotype" w:cs="Arial"/>
          <w:color w:val="000000" w:themeColor="text1"/>
          <w:sz w:val="24"/>
        </w:rPr>
        <w:t xml:space="preserve"> </w:t>
      </w:r>
    </w:p>
    <w:p w:rsidR="00E761EC" w:rsidRPr="00FF535D" w:rsidRDefault="00E761EC" w:rsidP="009E63E4">
      <w:pPr>
        <w:widowControl w:val="0"/>
        <w:autoSpaceDE w:val="0"/>
        <w:autoSpaceDN w:val="0"/>
        <w:adjustRightInd w:val="0"/>
        <w:spacing w:after="100" w:afterAutospacing="1" w:line="360" w:lineRule="auto"/>
        <w:ind w:right="1389"/>
        <w:jc w:val="both"/>
        <w:rPr>
          <w:rFonts w:ascii="Palatino Linotype" w:hAnsi="Palatino Linotype"/>
          <w:b/>
          <w:i/>
          <w:color w:val="000000" w:themeColor="text1"/>
        </w:rPr>
      </w:pPr>
      <w:r w:rsidRPr="00FF535D">
        <w:rPr>
          <w:rFonts w:ascii="Palatino Linotype" w:hAnsi="Palatino Linotype"/>
          <w:b/>
          <w:bCs/>
          <w:i/>
          <w:color w:val="000000" w:themeColor="text1"/>
        </w:rPr>
        <w:lastRenderedPageBreak/>
        <w:t xml:space="preserve">ARTÍCULO 49. </w:t>
      </w:r>
      <w:r w:rsidRPr="00FF535D">
        <w:rPr>
          <w:rFonts w:ascii="Palatino Linotype" w:hAnsi="Palatino Linotype"/>
          <w:b/>
          <w:i/>
          <w:color w:val="000000" w:themeColor="text1"/>
        </w:rPr>
        <w:t>Para el estudio, planeación, despacho y ejecución de los diversos asuntos, el Ayuntamiento podrá auxiliarse de las dependencias que conforman la Administración Pública Municipal, las cuales estarán subordinados al Presidente Municipal y se organizarán administrativa y funcionalmente de la siguiente forma:</w:t>
      </w:r>
    </w:p>
    <w:p w:rsidR="00E761EC" w:rsidRPr="00FF535D" w:rsidRDefault="00E761EC" w:rsidP="009E63E4">
      <w:pPr>
        <w:pStyle w:val="Default"/>
        <w:ind w:right="1389"/>
        <w:rPr>
          <w:rFonts w:ascii="Palatino Linotype" w:hAnsi="Palatino Linotype"/>
          <w:b/>
          <w:i/>
          <w:color w:val="000000" w:themeColor="text1"/>
        </w:rPr>
      </w:pPr>
      <w:r w:rsidRPr="00FF535D">
        <w:rPr>
          <w:rFonts w:ascii="Palatino Linotype" w:hAnsi="Palatino Linotype"/>
          <w:b/>
          <w:i/>
          <w:color w:val="000000" w:themeColor="text1"/>
        </w:rPr>
        <w:t>I</w:t>
      </w:r>
    </w:p>
    <w:p w:rsidR="00E761EC" w:rsidRPr="00FF535D" w:rsidRDefault="00E761EC" w:rsidP="009E63E4">
      <w:pPr>
        <w:pStyle w:val="Default"/>
        <w:numPr>
          <w:ilvl w:val="0"/>
          <w:numId w:val="16"/>
        </w:numPr>
        <w:ind w:right="1389"/>
        <w:rPr>
          <w:rFonts w:ascii="Palatino Linotype" w:hAnsi="Palatino Linotype"/>
          <w:b/>
          <w:i/>
          <w:color w:val="000000" w:themeColor="text1"/>
        </w:rPr>
      </w:pPr>
      <w:r w:rsidRPr="00FF535D">
        <w:rPr>
          <w:rFonts w:ascii="Palatino Linotype" w:hAnsi="Palatino Linotype"/>
          <w:b/>
          <w:i/>
          <w:color w:val="000000" w:themeColor="text1"/>
        </w:rPr>
        <w:t xml:space="preserve">Presidencia Municipal. </w:t>
      </w:r>
    </w:p>
    <w:p w:rsidR="00E761EC" w:rsidRPr="00FF535D" w:rsidRDefault="00E761EC" w:rsidP="009E63E4">
      <w:pPr>
        <w:pStyle w:val="Default"/>
        <w:ind w:right="1389"/>
        <w:rPr>
          <w:rFonts w:ascii="Palatino Linotype" w:hAnsi="Palatino Linotype"/>
          <w:b/>
          <w:i/>
          <w:color w:val="000000" w:themeColor="text1"/>
        </w:rPr>
      </w:pPr>
    </w:p>
    <w:p w:rsidR="00E761EC" w:rsidRPr="00FF535D" w:rsidRDefault="00E761EC" w:rsidP="009E63E4">
      <w:pPr>
        <w:pStyle w:val="Default"/>
        <w:numPr>
          <w:ilvl w:val="0"/>
          <w:numId w:val="18"/>
        </w:numPr>
        <w:spacing w:after="83"/>
        <w:ind w:right="1389" w:hanging="360"/>
        <w:rPr>
          <w:rFonts w:ascii="Palatino Linotype" w:hAnsi="Palatino Linotype"/>
          <w:b/>
          <w:i/>
          <w:color w:val="000000" w:themeColor="text1"/>
        </w:rPr>
      </w:pPr>
      <w:r w:rsidRPr="00FF535D">
        <w:rPr>
          <w:rFonts w:ascii="Palatino Linotype" w:hAnsi="Palatino Linotype"/>
          <w:b/>
          <w:i/>
          <w:color w:val="000000" w:themeColor="text1"/>
        </w:rPr>
        <w:t xml:space="preserve">Unidad de Gobierno. </w:t>
      </w:r>
    </w:p>
    <w:p w:rsidR="00E761EC" w:rsidRPr="00FF535D" w:rsidRDefault="00E761EC" w:rsidP="009E63E4">
      <w:pPr>
        <w:pStyle w:val="Default"/>
        <w:numPr>
          <w:ilvl w:val="0"/>
          <w:numId w:val="18"/>
        </w:numPr>
        <w:spacing w:after="83"/>
        <w:ind w:right="1389" w:hanging="360"/>
        <w:rPr>
          <w:rFonts w:ascii="Palatino Linotype" w:hAnsi="Palatino Linotype"/>
          <w:b/>
          <w:i/>
          <w:color w:val="000000" w:themeColor="text1"/>
        </w:rPr>
      </w:pPr>
      <w:r w:rsidRPr="00FF535D">
        <w:rPr>
          <w:rFonts w:ascii="Palatino Linotype" w:hAnsi="Palatino Linotype"/>
          <w:b/>
          <w:i/>
          <w:color w:val="000000" w:themeColor="text1"/>
        </w:rPr>
        <w:t xml:space="preserve">Unidad de Información, Planeación, Programación y Evaluación (UIPPE). </w:t>
      </w:r>
    </w:p>
    <w:p w:rsidR="00E761EC" w:rsidRPr="00FF535D" w:rsidRDefault="00E761EC" w:rsidP="009E63E4">
      <w:pPr>
        <w:pStyle w:val="Default"/>
        <w:numPr>
          <w:ilvl w:val="0"/>
          <w:numId w:val="18"/>
        </w:numPr>
        <w:spacing w:after="83"/>
        <w:ind w:right="1389" w:hanging="360"/>
        <w:rPr>
          <w:rFonts w:ascii="Palatino Linotype" w:hAnsi="Palatino Linotype"/>
          <w:b/>
          <w:i/>
          <w:color w:val="000000" w:themeColor="text1"/>
        </w:rPr>
      </w:pPr>
      <w:r w:rsidRPr="00FF535D">
        <w:rPr>
          <w:rFonts w:ascii="Palatino Linotype" w:hAnsi="Palatino Linotype"/>
          <w:b/>
          <w:i/>
          <w:color w:val="000000" w:themeColor="text1"/>
        </w:rPr>
        <w:t xml:space="preserve">Unidad Jurídica. </w:t>
      </w:r>
    </w:p>
    <w:p w:rsidR="00E761EC" w:rsidRPr="00FF535D" w:rsidRDefault="00E761EC" w:rsidP="009E63E4">
      <w:pPr>
        <w:pStyle w:val="Default"/>
        <w:numPr>
          <w:ilvl w:val="0"/>
          <w:numId w:val="18"/>
        </w:numPr>
        <w:ind w:right="1389" w:hanging="360"/>
        <w:rPr>
          <w:rFonts w:ascii="Palatino Linotype" w:hAnsi="Palatino Linotype"/>
          <w:b/>
          <w:i/>
          <w:color w:val="000000" w:themeColor="text1"/>
        </w:rPr>
      </w:pPr>
      <w:r w:rsidRPr="00FF535D">
        <w:rPr>
          <w:rFonts w:ascii="Palatino Linotype" w:hAnsi="Palatino Linotype"/>
          <w:b/>
          <w:i/>
          <w:color w:val="000000" w:themeColor="text1"/>
        </w:rPr>
        <w:t xml:space="preserve">Unidad de Transparencia y Acceso a la Información Pública y Protección de Datos Personales. </w:t>
      </w:r>
    </w:p>
    <w:p w:rsidR="00E761EC" w:rsidRPr="00FF535D" w:rsidRDefault="00E761EC" w:rsidP="009E63E4">
      <w:pPr>
        <w:widowControl w:val="0"/>
        <w:autoSpaceDE w:val="0"/>
        <w:autoSpaceDN w:val="0"/>
        <w:adjustRightInd w:val="0"/>
        <w:spacing w:after="100" w:afterAutospacing="1" w:line="360" w:lineRule="auto"/>
        <w:ind w:right="1389"/>
        <w:jc w:val="both"/>
        <w:rPr>
          <w:rFonts w:ascii="Palatino Linotype" w:eastAsia="Arial Unicode MS" w:hAnsi="Palatino Linotype" w:cs="Arial"/>
          <w:b/>
          <w:i/>
          <w:color w:val="000000" w:themeColor="text1"/>
        </w:rPr>
      </w:pPr>
      <w:r w:rsidRPr="00FF535D">
        <w:rPr>
          <w:rFonts w:ascii="Palatino Linotype" w:eastAsia="Arial Unicode MS" w:hAnsi="Palatino Linotype" w:cs="Arial"/>
          <w:b/>
          <w:i/>
          <w:color w:val="000000" w:themeColor="text1"/>
        </w:rPr>
        <w:t>[A…N]</w:t>
      </w:r>
    </w:p>
    <w:p w:rsidR="00E761EC" w:rsidRDefault="00E761EC" w:rsidP="009E63E4">
      <w:pPr>
        <w:widowControl w:val="0"/>
        <w:autoSpaceDE w:val="0"/>
        <w:autoSpaceDN w:val="0"/>
        <w:adjustRightInd w:val="0"/>
        <w:spacing w:after="100" w:afterAutospacing="1" w:line="360" w:lineRule="auto"/>
        <w:ind w:right="1389"/>
        <w:jc w:val="both"/>
        <w:rPr>
          <w:rFonts w:ascii="Palatino Linotype" w:eastAsia="Arial Unicode MS" w:hAnsi="Palatino Linotype" w:cs="Arial"/>
          <w:b/>
          <w:i/>
          <w:color w:val="000000" w:themeColor="text1"/>
        </w:rPr>
      </w:pPr>
      <w:r w:rsidRPr="00FF535D">
        <w:rPr>
          <w:rFonts w:ascii="Palatino Linotype" w:eastAsia="Arial Unicode MS" w:hAnsi="Palatino Linotype" w:cs="Arial"/>
          <w:b/>
          <w:i/>
          <w:color w:val="000000" w:themeColor="text1"/>
        </w:rPr>
        <w:t>O. Dirección de Seguridad Pública Municipal.</w:t>
      </w:r>
    </w:p>
    <w:p w:rsidR="008C6FBF" w:rsidRPr="00FF535D" w:rsidRDefault="008C6FBF" w:rsidP="009E63E4">
      <w:pPr>
        <w:widowControl w:val="0"/>
        <w:autoSpaceDE w:val="0"/>
        <w:autoSpaceDN w:val="0"/>
        <w:adjustRightInd w:val="0"/>
        <w:spacing w:after="100" w:afterAutospacing="1" w:line="360" w:lineRule="auto"/>
        <w:ind w:right="1389"/>
        <w:jc w:val="both"/>
        <w:rPr>
          <w:rFonts w:ascii="Palatino Linotype" w:eastAsia="Arial Unicode MS" w:hAnsi="Palatino Linotype" w:cs="Arial"/>
          <w:b/>
          <w:i/>
          <w:color w:val="000000" w:themeColor="text1"/>
        </w:rPr>
      </w:pPr>
    </w:p>
    <w:p w:rsidR="00F4095B" w:rsidRPr="00FF535D" w:rsidRDefault="00E761EC" w:rsidP="009E63E4">
      <w:pPr>
        <w:pStyle w:val="Prrafodelista"/>
        <w:widowControl w:val="0"/>
        <w:numPr>
          <w:ilvl w:val="0"/>
          <w:numId w:val="10"/>
        </w:numPr>
        <w:autoSpaceDE w:val="0"/>
        <w:autoSpaceDN w:val="0"/>
        <w:adjustRightInd w:val="0"/>
        <w:spacing w:before="100" w:beforeAutospacing="1" w:after="100" w:afterAutospacing="1" w:line="360" w:lineRule="auto"/>
        <w:ind w:left="0" w:firstLine="0"/>
        <w:contextualSpacing w:val="0"/>
        <w:jc w:val="both"/>
        <w:rPr>
          <w:rFonts w:ascii="Palatino Linotype" w:eastAsia="Arial Unicode MS" w:hAnsi="Palatino Linotype" w:cs="Arial"/>
          <w:color w:val="000000" w:themeColor="text1"/>
          <w:sz w:val="24"/>
        </w:rPr>
      </w:pPr>
      <w:r w:rsidRPr="00FF535D">
        <w:rPr>
          <w:rFonts w:ascii="Palatino Linotype" w:eastAsia="Arial Unicode MS" w:hAnsi="Palatino Linotype" w:cs="Arial"/>
          <w:color w:val="000000" w:themeColor="text1"/>
          <w:sz w:val="24"/>
        </w:rPr>
        <w:t>Considerando a la Seguridad Pública, como un servicio público como se describe en el artículo 74 fracción VII del ordenamiento antes citado:</w:t>
      </w:r>
    </w:p>
    <w:p w:rsidR="00E761EC" w:rsidRPr="00FF535D" w:rsidRDefault="00E761EC" w:rsidP="009E63E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b/>
          <w:i/>
          <w:color w:val="000000" w:themeColor="text1"/>
        </w:rPr>
      </w:pPr>
      <w:r w:rsidRPr="00FF535D">
        <w:rPr>
          <w:rFonts w:ascii="Palatino Linotype" w:hAnsi="Palatino Linotype"/>
          <w:b/>
          <w:bCs/>
          <w:i/>
          <w:color w:val="000000" w:themeColor="text1"/>
        </w:rPr>
        <w:t xml:space="preserve">ARTÍCULO 74. </w:t>
      </w:r>
      <w:r w:rsidRPr="00FF535D">
        <w:rPr>
          <w:rFonts w:ascii="Palatino Linotype" w:hAnsi="Palatino Linotype"/>
          <w:b/>
          <w:i/>
          <w:color w:val="000000" w:themeColor="text1"/>
        </w:rPr>
        <w:t>Serán servicios públicos municipales, en forma enunciativa y no limitativa, los siguientes:</w:t>
      </w:r>
    </w:p>
    <w:p w:rsidR="00F4095B" w:rsidRPr="00FF535D" w:rsidRDefault="00E761EC" w:rsidP="009E63E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b/>
          <w:i/>
          <w:color w:val="000000" w:themeColor="text1"/>
        </w:rPr>
      </w:pPr>
      <w:r w:rsidRPr="00FF535D">
        <w:rPr>
          <w:rFonts w:ascii="Palatino Linotype" w:eastAsia="Arial Unicode MS" w:hAnsi="Palatino Linotype" w:cs="Arial"/>
          <w:b/>
          <w:i/>
          <w:color w:val="000000" w:themeColor="text1"/>
        </w:rPr>
        <w:t>[I…VI]</w:t>
      </w:r>
    </w:p>
    <w:p w:rsidR="00E761EC" w:rsidRDefault="00E761EC" w:rsidP="009E63E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b/>
          <w:i/>
          <w:color w:val="000000" w:themeColor="text1"/>
        </w:rPr>
      </w:pPr>
      <w:r w:rsidRPr="00FF535D">
        <w:rPr>
          <w:rFonts w:ascii="Palatino Linotype" w:eastAsia="Arial Unicode MS" w:hAnsi="Palatino Linotype" w:cs="Arial"/>
          <w:b/>
          <w:i/>
          <w:color w:val="000000" w:themeColor="text1"/>
        </w:rPr>
        <w:t>VII. Seguridad Pública y Protección Civil</w:t>
      </w:r>
    </w:p>
    <w:p w:rsidR="008C6FBF" w:rsidRPr="00FF535D" w:rsidRDefault="008C6FBF" w:rsidP="009E63E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b/>
          <w:i/>
          <w:color w:val="000000" w:themeColor="text1"/>
        </w:rPr>
      </w:pPr>
    </w:p>
    <w:p w:rsidR="00520D5C" w:rsidRPr="00FF535D" w:rsidRDefault="00520D5C" w:rsidP="009E63E4">
      <w:pPr>
        <w:pStyle w:val="Prrafodelista"/>
        <w:widowControl w:val="0"/>
        <w:numPr>
          <w:ilvl w:val="0"/>
          <w:numId w:val="10"/>
        </w:numPr>
        <w:autoSpaceDE w:val="0"/>
        <w:autoSpaceDN w:val="0"/>
        <w:adjustRightInd w:val="0"/>
        <w:spacing w:before="100" w:beforeAutospacing="1" w:after="100" w:afterAutospacing="1" w:line="360" w:lineRule="auto"/>
        <w:ind w:left="0" w:firstLine="0"/>
        <w:contextualSpacing w:val="0"/>
        <w:jc w:val="both"/>
        <w:rPr>
          <w:rFonts w:ascii="Palatino Linotype" w:eastAsia="Arial Unicode MS" w:hAnsi="Palatino Linotype" w:cs="Arial"/>
          <w:color w:val="000000" w:themeColor="text1"/>
          <w:sz w:val="24"/>
        </w:rPr>
      </w:pPr>
      <w:r w:rsidRPr="00FF535D">
        <w:rPr>
          <w:rFonts w:ascii="Palatino Linotype" w:eastAsia="Arial Unicode MS" w:hAnsi="Palatino Linotype" w:cs="Arial"/>
          <w:color w:val="000000" w:themeColor="text1"/>
          <w:sz w:val="24"/>
        </w:rPr>
        <w:lastRenderedPageBreak/>
        <w:t>Así mismo se tiene a la seguridad pública como la función a cargo del municipio que tiene como fin salvaguardar la vida, libertades, integridad y patrimonio de las personas, actividad que se encuentra encomendada entre otras autoridades al Director de Seguridad Pública Municipal, como se describe en el artículo 127 fracción tercera, así mismo se les encomienda el cuidado a los derechos humanos y apego a derecho en el cumplimiento de sus funciones como se lee dentro del artículo 129 en cita:</w:t>
      </w:r>
    </w:p>
    <w:p w:rsidR="00520D5C" w:rsidRPr="00FF535D" w:rsidRDefault="00520D5C" w:rsidP="009E63E4">
      <w:pPr>
        <w:pStyle w:val="Default"/>
        <w:spacing w:line="360" w:lineRule="auto"/>
        <w:ind w:right="1389"/>
        <w:jc w:val="both"/>
        <w:rPr>
          <w:rFonts w:ascii="Palatino Linotype" w:hAnsi="Palatino Linotype"/>
          <w:b/>
          <w:i/>
          <w:color w:val="000000" w:themeColor="text1"/>
        </w:rPr>
      </w:pPr>
      <w:r w:rsidRPr="00FF535D">
        <w:rPr>
          <w:rFonts w:ascii="Palatino Linotype" w:hAnsi="Palatino Linotype"/>
          <w:b/>
          <w:bCs/>
          <w:i/>
          <w:color w:val="000000" w:themeColor="text1"/>
        </w:rPr>
        <w:t xml:space="preserve">ARTÍCULO 129. </w:t>
      </w:r>
      <w:r w:rsidRPr="00FF535D">
        <w:rPr>
          <w:rFonts w:ascii="Palatino Linotype" w:hAnsi="Palatino Linotype"/>
          <w:b/>
          <w:i/>
          <w:color w:val="000000" w:themeColor="text1"/>
        </w:rPr>
        <w:t xml:space="preserve">Los elementos que integran la Dirección de Seguridad Pública, tienen la obligación de respetar los derechos humanos de todas las personas, cumplir y hacer cumplir el contenido del presente Bando y los Reglamentos en el ámbito de su competencia; siendo su deber el asistir a todo individuo en territorio municipal, atendiendo en forma preferencial a los adultos mayores, personas con discapacidad, niños, niñas y adolescentes en estado de </w:t>
      </w:r>
      <w:r w:rsidRPr="00FF535D">
        <w:rPr>
          <w:rFonts w:ascii="Palatino Linotype" w:hAnsi="Palatino Linotype"/>
          <w:b/>
          <w:bCs/>
          <w:i/>
          <w:color w:val="000000" w:themeColor="text1"/>
        </w:rPr>
        <w:t>vulnerabilida</w:t>
      </w:r>
      <w:r w:rsidR="00BF6453" w:rsidRPr="00FF535D">
        <w:rPr>
          <w:rFonts w:ascii="Palatino Linotype" w:hAnsi="Palatino Linotype"/>
          <w:b/>
          <w:bCs/>
          <w:i/>
          <w:color w:val="000000" w:themeColor="text1"/>
        </w:rPr>
        <w:t>d</w:t>
      </w:r>
      <w:r w:rsidRPr="00FF535D">
        <w:rPr>
          <w:rFonts w:ascii="Palatino Linotype" w:hAnsi="Palatino Linotype"/>
          <w:b/>
          <w:bCs/>
          <w:i/>
          <w:color w:val="000000" w:themeColor="text1"/>
        </w:rPr>
        <w:t>, a fin de propiciar vínculos de correspondencia y convivencia social.</w:t>
      </w:r>
    </w:p>
    <w:p w:rsidR="00520D5C" w:rsidRPr="00FF535D" w:rsidRDefault="00520D5C" w:rsidP="009E63E4">
      <w:pPr>
        <w:pStyle w:val="Default"/>
        <w:rPr>
          <w:rFonts w:ascii="Palatino Linotype" w:hAnsi="Palatino Linotype"/>
          <w:color w:val="000000" w:themeColor="text1"/>
        </w:rPr>
      </w:pPr>
    </w:p>
    <w:p w:rsidR="00520D5C" w:rsidRPr="00FF535D" w:rsidRDefault="00520D5C" w:rsidP="009E63E4">
      <w:pPr>
        <w:pStyle w:val="Prrafodelista"/>
        <w:widowControl w:val="0"/>
        <w:numPr>
          <w:ilvl w:val="0"/>
          <w:numId w:val="10"/>
        </w:numPr>
        <w:autoSpaceDE w:val="0"/>
        <w:autoSpaceDN w:val="0"/>
        <w:adjustRightInd w:val="0"/>
        <w:spacing w:before="100" w:beforeAutospacing="1" w:after="100" w:afterAutospacing="1" w:line="360" w:lineRule="auto"/>
        <w:ind w:left="0" w:firstLine="0"/>
        <w:contextualSpacing w:val="0"/>
        <w:jc w:val="both"/>
        <w:rPr>
          <w:rFonts w:ascii="Palatino Linotype" w:eastAsia="Arial Unicode MS" w:hAnsi="Palatino Linotype" w:cs="Arial"/>
          <w:color w:val="000000" w:themeColor="text1"/>
          <w:sz w:val="24"/>
        </w:rPr>
      </w:pPr>
      <w:r w:rsidRPr="00FF535D">
        <w:rPr>
          <w:rFonts w:ascii="Palatino Linotype" w:eastAsia="Arial Unicode MS" w:hAnsi="Palatino Linotype" w:cs="Arial"/>
          <w:color w:val="000000" w:themeColor="text1"/>
          <w:sz w:val="24"/>
        </w:rPr>
        <w:t xml:space="preserve"> Por lo que la Dirección de Seguridad Pública deberá coordinarse con instituciones de los tres niveles de gobierno  que , dentro del ámbito de su competencia coadyuve a la consecución de los fines previamente señalados como se lee a continuación:</w:t>
      </w:r>
    </w:p>
    <w:p w:rsidR="00520D5C" w:rsidRPr="00FF535D" w:rsidRDefault="00520D5C" w:rsidP="009E63E4">
      <w:pPr>
        <w:widowControl w:val="0"/>
        <w:autoSpaceDE w:val="0"/>
        <w:autoSpaceDN w:val="0"/>
        <w:adjustRightInd w:val="0"/>
        <w:spacing w:before="100" w:beforeAutospacing="1" w:after="100" w:afterAutospacing="1" w:line="360" w:lineRule="auto"/>
        <w:ind w:right="1389"/>
        <w:jc w:val="both"/>
        <w:rPr>
          <w:rFonts w:ascii="Palatino Linotype" w:hAnsi="Palatino Linotype"/>
          <w:b/>
          <w:i/>
          <w:color w:val="000000" w:themeColor="text1"/>
        </w:rPr>
      </w:pPr>
      <w:r w:rsidRPr="00FF535D">
        <w:rPr>
          <w:rFonts w:ascii="Palatino Linotype" w:hAnsi="Palatino Linotype"/>
          <w:b/>
          <w:bCs/>
          <w:i/>
          <w:color w:val="000000" w:themeColor="text1"/>
        </w:rPr>
        <w:t xml:space="preserve">ARTÍCULO 130. </w:t>
      </w:r>
      <w:r w:rsidRPr="00FF535D">
        <w:rPr>
          <w:rFonts w:ascii="Palatino Linotype" w:hAnsi="Palatino Linotype"/>
          <w:b/>
          <w:i/>
          <w:color w:val="000000" w:themeColor="text1"/>
        </w:rPr>
        <w:t>La Dirección de Seguridad Pública deberá de coordinarse con las instituciones de los tres niveles de gobierno, en el ámbito de su competencia, para cumplir con los fines de la seguridad pública, pudiendo suscribir convenios de coordinación y colaboración a través de las autoridades municipales, en términos del artículo 21 de la Constitución Política de los Estados Unidos Mexicanos.</w:t>
      </w:r>
    </w:p>
    <w:p w:rsidR="008C6FBF" w:rsidRDefault="00535BBC" w:rsidP="008C6FBF">
      <w:pPr>
        <w:pStyle w:val="Prrafodelista"/>
        <w:widowControl w:val="0"/>
        <w:numPr>
          <w:ilvl w:val="0"/>
          <w:numId w:val="10"/>
        </w:numPr>
        <w:autoSpaceDE w:val="0"/>
        <w:autoSpaceDN w:val="0"/>
        <w:adjustRightInd w:val="0"/>
        <w:spacing w:before="100" w:beforeAutospacing="1" w:after="100" w:afterAutospacing="1" w:line="360" w:lineRule="auto"/>
        <w:ind w:left="0" w:firstLine="0"/>
        <w:contextualSpacing w:val="0"/>
        <w:jc w:val="both"/>
        <w:rPr>
          <w:rFonts w:ascii="Palatino Linotype" w:eastAsia="Arial Unicode MS" w:hAnsi="Palatino Linotype" w:cs="Arial"/>
          <w:i/>
          <w:color w:val="000000" w:themeColor="text1"/>
          <w:sz w:val="24"/>
        </w:rPr>
      </w:pPr>
      <w:r w:rsidRPr="00FF535D">
        <w:rPr>
          <w:rFonts w:ascii="Palatino Linotype" w:eastAsia="Arial Unicode MS" w:hAnsi="Palatino Linotype" w:cs="Arial"/>
          <w:color w:val="000000" w:themeColor="text1"/>
          <w:sz w:val="24"/>
        </w:rPr>
        <w:lastRenderedPageBreak/>
        <w:t>De lo anterior se establece</w:t>
      </w:r>
      <w:r w:rsidR="00784CD9" w:rsidRPr="00FF535D">
        <w:rPr>
          <w:rFonts w:ascii="Palatino Linotype" w:eastAsia="Arial Unicode MS" w:hAnsi="Palatino Linotype" w:cs="Arial"/>
          <w:color w:val="000000" w:themeColor="text1"/>
          <w:sz w:val="24"/>
        </w:rPr>
        <w:t>,</w:t>
      </w:r>
      <w:r w:rsidRPr="00FF535D">
        <w:rPr>
          <w:rFonts w:ascii="Palatino Linotype" w:eastAsia="Arial Unicode MS" w:hAnsi="Palatino Linotype" w:cs="Arial"/>
          <w:color w:val="000000" w:themeColor="text1"/>
          <w:sz w:val="24"/>
        </w:rPr>
        <w:t xml:space="preserve"> </w:t>
      </w:r>
      <w:r w:rsidR="002A745C" w:rsidRPr="00FF535D">
        <w:rPr>
          <w:rFonts w:ascii="Palatino Linotype" w:eastAsia="Arial Unicode MS" w:hAnsi="Palatino Linotype" w:cs="Arial"/>
          <w:color w:val="000000" w:themeColor="text1"/>
          <w:sz w:val="24"/>
        </w:rPr>
        <w:t xml:space="preserve">por una parte </w:t>
      </w:r>
      <w:r w:rsidRPr="00FF535D">
        <w:rPr>
          <w:rFonts w:ascii="Palatino Linotype" w:eastAsia="Arial Unicode MS" w:hAnsi="Palatino Linotype" w:cs="Arial"/>
          <w:color w:val="000000" w:themeColor="text1"/>
          <w:sz w:val="24"/>
        </w:rPr>
        <w:t xml:space="preserve">que </w:t>
      </w:r>
      <w:r w:rsidR="002A745C" w:rsidRPr="00FF535D">
        <w:rPr>
          <w:rFonts w:ascii="Palatino Linotype" w:eastAsia="Arial Unicode MS" w:hAnsi="Palatino Linotype" w:cs="Arial"/>
          <w:color w:val="000000" w:themeColor="text1"/>
          <w:sz w:val="24"/>
        </w:rPr>
        <w:t xml:space="preserve">quien emite la respuesta es </w:t>
      </w:r>
      <w:r w:rsidRPr="00FF535D">
        <w:rPr>
          <w:rFonts w:ascii="Palatino Linotype" w:eastAsia="Arial Unicode MS" w:hAnsi="Palatino Linotype" w:cs="Arial"/>
          <w:color w:val="000000" w:themeColor="text1"/>
          <w:sz w:val="24"/>
        </w:rPr>
        <w:t>el Sujeto Obligado</w:t>
      </w:r>
      <w:r w:rsidR="002A745C" w:rsidRPr="00FF535D">
        <w:rPr>
          <w:rFonts w:ascii="Palatino Linotype" w:eastAsia="Arial Unicode MS" w:hAnsi="Palatino Linotype" w:cs="Arial"/>
          <w:color w:val="000000" w:themeColor="text1"/>
          <w:sz w:val="24"/>
        </w:rPr>
        <w:t xml:space="preserve"> dentro de la prestación del servicio de seguridad pública municipal, dando cabal cumplimiento a la solicitud de</w:t>
      </w:r>
      <w:r w:rsidR="00F406B2" w:rsidRPr="00FF535D">
        <w:rPr>
          <w:rFonts w:ascii="Palatino Linotype" w:eastAsia="Arial Unicode MS" w:hAnsi="Palatino Linotype" w:cs="Arial"/>
          <w:color w:val="000000" w:themeColor="text1"/>
          <w:sz w:val="24"/>
        </w:rPr>
        <w:t xml:space="preserve"> </w:t>
      </w:r>
      <w:r w:rsidR="002A745C" w:rsidRPr="00FF535D">
        <w:rPr>
          <w:rFonts w:ascii="Palatino Linotype" w:eastAsia="Arial Unicode MS" w:hAnsi="Palatino Linotype" w:cs="Arial"/>
          <w:color w:val="000000" w:themeColor="text1"/>
          <w:sz w:val="24"/>
        </w:rPr>
        <w:t>l</w:t>
      </w:r>
      <w:r w:rsidR="00F406B2" w:rsidRPr="00FF535D">
        <w:rPr>
          <w:rFonts w:ascii="Palatino Linotype" w:eastAsia="Arial Unicode MS" w:hAnsi="Palatino Linotype" w:cs="Arial"/>
          <w:color w:val="000000" w:themeColor="text1"/>
          <w:sz w:val="24"/>
        </w:rPr>
        <w:t xml:space="preserve">a </w:t>
      </w:r>
      <w:r w:rsidR="002A745C" w:rsidRPr="00FF535D">
        <w:rPr>
          <w:rFonts w:ascii="Palatino Linotype" w:eastAsia="Arial Unicode MS" w:hAnsi="Palatino Linotype" w:cs="Arial"/>
          <w:color w:val="000000" w:themeColor="text1"/>
          <w:sz w:val="24"/>
        </w:rPr>
        <w:t xml:space="preserve">RECURRENTE  </w:t>
      </w:r>
      <w:r w:rsidR="00784CD9" w:rsidRPr="00FF535D">
        <w:rPr>
          <w:rFonts w:ascii="Palatino Linotype" w:eastAsia="Arial Unicode MS" w:hAnsi="Palatino Linotype" w:cs="Arial"/>
          <w:color w:val="000000" w:themeColor="text1"/>
          <w:sz w:val="24"/>
        </w:rPr>
        <w:t xml:space="preserve">y </w:t>
      </w:r>
      <w:r w:rsidR="002A745C" w:rsidRPr="00FF535D">
        <w:rPr>
          <w:rFonts w:ascii="Palatino Linotype" w:eastAsia="Arial Unicode MS" w:hAnsi="Palatino Linotype" w:cs="Arial"/>
          <w:color w:val="000000" w:themeColor="text1"/>
          <w:sz w:val="24"/>
        </w:rPr>
        <w:t>colmando su derecho de acceso a la información</w:t>
      </w:r>
      <w:r w:rsidR="00784CD9" w:rsidRPr="00FF535D">
        <w:rPr>
          <w:rFonts w:ascii="Palatino Linotype" w:eastAsia="Arial Unicode MS" w:hAnsi="Palatino Linotype" w:cs="Arial"/>
          <w:color w:val="000000" w:themeColor="text1"/>
          <w:sz w:val="24"/>
        </w:rPr>
        <w:t>;</w:t>
      </w:r>
      <w:r w:rsidR="002A745C" w:rsidRPr="00FF535D">
        <w:rPr>
          <w:rFonts w:ascii="Palatino Linotype" w:eastAsia="Arial Unicode MS" w:hAnsi="Palatino Linotype" w:cs="Arial"/>
          <w:color w:val="000000" w:themeColor="text1"/>
          <w:sz w:val="24"/>
        </w:rPr>
        <w:t xml:space="preserve"> y por otra parte, que  quien emite la respuesta </w:t>
      </w:r>
      <w:r w:rsidRPr="00FF535D">
        <w:rPr>
          <w:rFonts w:ascii="Palatino Linotype" w:eastAsia="Arial Unicode MS" w:hAnsi="Palatino Linotype" w:cs="Arial"/>
          <w:color w:val="000000" w:themeColor="text1"/>
          <w:sz w:val="24"/>
        </w:rPr>
        <w:t xml:space="preserve"> no tiene prohibición alguna de publicar dentro de sus redes sociales personales puntos de vista o información relativa a su comunidad, aunado a que, como el propio Sujeto Obligado manifestó en su respuesta, se encontraba “de franco” es decir en su día de descanso al momento de utilizar sus redes sociales para publicar el arranque de una carrera donde a decir de aquel se encontraba participando un familiar.</w:t>
      </w:r>
    </w:p>
    <w:p w:rsidR="008C6FBF" w:rsidRPr="008C6FBF" w:rsidRDefault="008C6FBF" w:rsidP="008C6FBF">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eastAsia="Arial Unicode MS" w:hAnsi="Palatino Linotype" w:cs="Arial"/>
          <w:i/>
          <w:color w:val="000000" w:themeColor="text1"/>
          <w:sz w:val="24"/>
        </w:rPr>
      </w:pPr>
    </w:p>
    <w:p w:rsidR="006C6604" w:rsidRPr="008C6FBF" w:rsidRDefault="006C6604" w:rsidP="008C6FBF">
      <w:pPr>
        <w:pStyle w:val="Prrafodelista"/>
        <w:widowControl w:val="0"/>
        <w:numPr>
          <w:ilvl w:val="0"/>
          <w:numId w:val="10"/>
        </w:numPr>
        <w:autoSpaceDE w:val="0"/>
        <w:autoSpaceDN w:val="0"/>
        <w:adjustRightInd w:val="0"/>
        <w:spacing w:before="100" w:beforeAutospacing="1" w:after="100" w:afterAutospacing="1" w:line="360" w:lineRule="auto"/>
        <w:ind w:left="0" w:firstLine="0"/>
        <w:contextualSpacing w:val="0"/>
        <w:jc w:val="both"/>
        <w:rPr>
          <w:rFonts w:ascii="Palatino Linotype" w:eastAsia="Arial Unicode MS" w:hAnsi="Palatino Linotype" w:cs="Arial"/>
          <w:i/>
          <w:color w:val="000000" w:themeColor="text1"/>
          <w:sz w:val="24"/>
        </w:rPr>
      </w:pPr>
      <w:r w:rsidRPr="008C6FBF">
        <w:rPr>
          <w:rFonts w:ascii="Palatino Linotype" w:hAnsi="Palatino Linotype" w:cs="Arial"/>
          <w:color w:val="000000" w:themeColor="text1"/>
          <w:sz w:val="24"/>
        </w:rPr>
        <w:t xml:space="preserve">Toda vez que  el </w:t>
      </w:r>
      <w:r w:rsidRPr="008C6FBF">
        <w:rPr>
          <w:rFonts w:ascii="Palatino Linotype" w:hAnsi="Palatino Linotype" w:cs="Arial"/>
          <w:b/>
          <w:color w:val="000000" w:themeColor="text1"/>
          <w:sz w:val="24"/>
        </w:rPr>
        <w:t>Ayuntamiento de Chiconcuac,</w:t>
      </w:r>
      <w:r w:rsidRPr="008C6FBF">
        <w:rPr>
          <w:rFonts w:ascii="Palatino Linotype" w:hAnsi="Palatino Linotype" w:cs="Arial"/>
          <w:color w:val="000000" w:themeColor="text1"/>
          <w:sz w:val="24"/>
        </w:rPr>
        <w:t xml:space="preserve">  colmó el derecho de acceso a la información de</w:t>
      </w:r>
      <w:r w:rsidR="00F406B2" w:rsidRPr="008C6FBF">
        <w:rPr>
          <w:rFonts w:ascii="Palatino Linotype" w:hAnsi="Palatino Linotype" w:cs="Arial"/>
          <w:color w:val="000000" w:themeColor="text1"/>
          <w:sz w:val="24"/>
        </w:rPr>
        <w:t xml:space="preserve"> </w:t>
      </w:r>
      <w:r w:rsidRPr="008C6FBF">
        <w:rPr>
          <w:rFonts w:ascii="Palatino Linotype" w:hAnsi="Palatino Linotype" w:cs="Arial"/>
          <w:color w:val="000000" w:themeColor="text1"/>
          <w:sz w:val="24"/>
        </w:rPr>
        <w:t>l</w:t>
      </w:r>
      <w:r w:rsidR="00F406B2" w:rsidRPr="008C6FBF">
        <w:rPr>
          <w:rFonts w:ascii="Palatino Linotype" w:hAnsi="Palatino Linotype" w:cs="Arial"/>
          <w:color w:val="000000" w:themeColor="text1"/>
          <w:sz w:val="24"/>
        </w:rPr>
        <w:t xml:space="preserve">a </w:t>
      </w:r>
      <w:r w:rsidRPr="008C6FBF">
        <w:rPr>
          <w:rFonts w:ascii="Palatino Linotype" w:hAnsi="Palatino Linotype" w:cs="Arial"/>
          <w:color w:val="000000" w:themeColor="text1"/>
          <w:sz w:val="24"/>
        </w:rPr>
        <w:t>RECURRENTE en su respuesta,</w:t>
      </w:r>
      <w:r w:rsidRPr="008C6FBF">
        <w:rPr>
          <w:rFonts w:ascii="Palatino Linotype" w:eastAsia="Calibri" w:hAnsi="Palatino Linotype" w:cs="Arial"/>
          <w:color w:val="000000" w:themeColor="text1"/>
          <w:sz w:val="24"/>
        </w:rPr>
        <w:t xml:space="preserve"> resulta preciso </w:t>
      </w:r>
      <w:r w:rsidRPr="008C6FBF">
        <w:rPr>
          <w:rFonts w:ascii="Palatino Linotype" w:eastAsia="Calibri" w:hAnsi="Palatino Linotype" w:cs="Arial"/>
          <w:b/>
          <w:color w:val="000000" w:themeColor="text1"/>
          <w:sz w:val="24"/>
        </w:rPr>
        <w:t>CONFIRMAR</w:t>
      </w:r>
      <w:r w:rsidRPr="008C6FBF">
        <w:rPr>
          <w:rFonts w:ascii="Palatino Linotype" w:eastAsia="Calibri" w:hAnsi="Palatino Linotype" w:cs="Arial"/>
          <w:color w:val="000000" w:themeColor="text1"/>
          <w:sz w:val="24"/>
        </w:rPr>
        <w:t xml:space="preserve"> la respuesta del SUJETO </w:t>
      </w:r>
      <w:r w:rsidR="00BF6453" w:rsidRPr="008C6FBF">
        <w:rPr>
          <w:rFonts w:ascii="Palatino Linotype" w:eastAsia="Calibri" w:hAnsi="Palatino Linotype" w:cs="Arial"/>
          <w:color w:val="000000" w:themeColor="text1"/>
          <w:sz w:val="24"/>
        </w:rPr>
        <w:t>OBLIGADO.</w:t>
      </w:r>
    </w:p>
    <w:p w:rsidR="008C6FBF" w:rsidRPr="008C6FBF" w:rsidRDefault="008C6FBF" w:rsidP="008C6FBF">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eastAsia="Arial Unicode MS" w:hAnsi="Palatino Linotype" w:cs="Arial"/>
          <w:i/>
          <w:color w:val="000000" w:themeColor="text1"/>
          <w:sz w:val="24"/>
        </w:rPr>
      </w:pPr>
    </w:p>
    <w:p w:rsidR="00F4095B" w:rsidRPr="00FF535D" w:rsidRDefault="00F4095B" w:rsidP="009E63E4">
      <w:pPr>
        <w:pStyle w:val="Prrafodelista"/>
        <w:numPr>
          <w:ilvl w:val="0"/>
          <w:numId w:val="10"/>
        </w:numPr>
        <w:spacing w:before="100" w:beforeAutospacing="1" w:after="100" w:afterAutospacing="1" w:line="360" w:lineRule="auto"/>
        <w:ind w:left="0" w:firstLine="0"/>
        <w:contextualSpacing w:val="0"/>
        <w:jc w:val="both"/>
        <w:rPr>
          <w:rFonts w:ascii="Palatino Linotype" w:eastAsia="Calibri" w:hAnsi="Palatino Linotype"/>
          <w:color w:val="000000" w:themeColor="text1"/>
          <w:sz w:val="24"/>
          <w:lang w:eastAsia="en-US"/>
        </w:rPr>
      </w:pPr>
      <w:r w:rsidRPr="00FF535D">
        <w:rPr>
          <w:rFonts w:ascii="Palatino Linotype" w:eastAsia="Calibri" w:hAnsi="Palatino Linotype"/>
          <w:color w:val="000000" w:themeColor="text1"/>
          <w:sz w:val="24"/>
          <w:lang w:eastAsia="en-US"/>
        </w:rPr>
        <w:t xml:space="preserve">Una vez señalado lo anterior, este Órgano Garante señala que realizó la búsqueda del perfil de la red social Facebook señalada por </w:t>
      </w:r>
      <w:r w:rsidRPr="00FF535D">
        <w:rPr>
          <w:rFonts w:ascii="Palatino Linotype" w:eastAsia="Calibri" w:hAnsi="Palatino Linotype"/>
          <w:b/>
          <w:bCs/>
          <w:color w:val="000000" w:themeColor="text1"/>
          <w:sz w:val="24"/>
          <w:lang w:eastAsia="en-US"/>
        </w:rPr>
        <w:t>L</w:t>
      </w:r>
      <w:r w:rsidR="00F406B2" w:rsidRPr="00FF535D">
        <w:rPr>
          <w:rFonts w:ascii="Palatino Linotype" w:eastAsia="Calibri" w:hAnsi="Palatino Linotype"/>
          <w:b/>
          <w:bCs/>
          <w:color w:val="000000" w:themeColor="text1"/>
          <w:sz w:val="24"/>
          <w:lang w:eastAsia="en-US"/>
        </w:rPr>
        <w:t>A</w:t>
      </w:r>
      <w:r w:rsidRPr="00FF535D">
        <w:rPr>
          <w:rFonts w:ascii="Palatino Linotype" w:eastAsia="Calibri" w:hAnsi="Palatino Linotype"/>
          <w:b/>
          <w:bCs/>
          <w:color w:val="000000" w:themeColor="text1"/>
          <w:sz w:val="24"/>
          <w:lang w:eastAsia="en-US"/>
        </w:rPr>
        <w:t xml:space="preserve"> RECURRENTE</w:t>
      </w:r>
      <w:r w:rsidRPr="00FF535D">
        <w:rPr>
          <w:rFonts w:ascii="Palatino Linotype" w:eastAsia="Calibri" w:hAnsi="Palatino Linotype"/>
          <w:color w:val="000000" w:themeColor="text1"/>
          <w:sz w:val="24"/>
          <w:lang w:eastAsia="en-US"/>
        </w:rPr>
        <w:t xml:space="preserve">, en la que se advierte la  siguiente publicación:  </w:t>
      </w:r>
    </w:p>
    <w:p w:rsidR="00F4095B" w:rsidRPr="00FF535D" w:rsidRDefault="008C6FBF" w:rsidP="008C6FBF">
      <w:pPr>
        <w:spacing w:before="100" w:beforeAutospacing="1" w:after="100" w:afterAutospacing="1" w:line="360" w:lineRule="auto"/>
        <w:jc w:val="both"/>
        <w:rPr>
          <w:rFonts w:ascii="Palatino Linotype" w:eastAsia="Calibri" w:hAnsi="Palatino Linotype"/>
          <w:color w:val="000000" w:themeColor="text1"/>
          <w:lang w:eastAsia="en-US"/>
        </w:rPr>
      </w:pPr>
      <w:r w:rsidRPr="008C6FBF">
        <w:rPr>
          <w:rFonts w:ascii="Palatino Linotype" w:eastAsia="Calibri" w:hAnsi="Palatino Linotype"/>
          <w:color w:val="000000" w:themeColor="text1"/>
          <w:lang w:eastAsia="en-US"/>
        </w:rPr>
        <w:lastRenderedPageBreak/>
        <w:drawing>
          <wp:inline distT="0" distB="0" distL="0" distR="0" wp14:anchorId="106027F9" wp14:editId="63C61701">
            <wp:extent cx="6012815" cy="215836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12815" cy="2158365"/>
                    </a:xfrm>
                    <a:prstGeom prst="rect">
                      <a:avLst/>
                    </a:prstGeom>
                  </pic:spPr>
                </pic:pic>
              </a:graphicData>
            </a:graphic>
          </wp:inline>
        </w:drawing>
      </w:r>
    </w:p>
    <w:p w:rsidR="00F4095B" w:rsidRPr="00FF535D" w:rsidRDefault="00F4095B" w:rsidP="009E63E4">
      <w:pPr>
        <w:pStyle w:val="Prrafodelista"/>
        <w:numPr>
          <w:ilvl w:val="0"/>
          <w:numId w:val="10"/>
        </w:numPr>
        <w:spacing w:before="100" w:beforeAutospacing="1" w:after="100" w:afterAutospacing="1" w:line="360" w:lineRule="auto"/>
        <w:ind w:left="0" w:firstLine="0"/>
        <w:contextualSpacing w:val="0"/>
        <w:jc w:val="both"/>
        <w:rPr>
          <w:rFonts w:ascii="Palatino Linotype" w:hAnsi="Palatino Linotype"/>
          <w:color w:val="000000" w:themeColor="text1"/>
          <w:sz w:val="24"/>
        </w:rPr>
      </w:pPr>
      <w:r w:rsidRPr="00FF535D">
        <w:rPr>
          <w:rFonts w:ascii="Palatino Linotype" w:hAnsi="Palatino Linotype"/>
          <w:color w:val="000000" w:themeColor="text1"/>
          <w:sz w:val="24"/>
        </w:rPr>
        <w:t>De lo anterior se observa que la imagen de perfil y nombre del titular de la cuenta de la red social, así como el contenido de la publicación en sí,  corresponde a los datos aportados en la imagen que adjuntó la parte recurrente en su solicitud de información, razones para continuar con el análisis del perfil del servidor público en cuestión.</w:t>
      </w:r>
    </w:p>
    <w:p w:rsidR="00F4095B" w:rsidRPr="00FF535D" w:rsidRDefault="00F4095B" w:rsidP="009E63E4">
      <w:pPr>
        <w:spacing w:before="100" w:beforeAutospacing="1" w:after="100" w:afterAutospacing="1" w:line="360" w:lineRule="auto"/>
        <w:jc w:val="both"/>
        <w:rPr>
          <w:rFonts w:ascii="Palatino Linotype" w:hAnsi="Palatino Linotype"/>
          <w:color w:val="000000" w:themeColor="text1"/>
        </w:rPr>
      </w:pPr>
    </w:p>
    <w:p w:rsidR="00F4095B" w:rsidRPr="00FF535D" w:rsidRDefault="006C6604" w:rsidP="009E63E4">
      <w:pPr>
        <w:pStyle w:val="Prrafodelista"/>
        <w:numPr>
          <w:ilvl w:val="0"/>
          <w:numId w:val="10"/>
        </w:numPr>
        <w:spacing w:before="100" w:beforeAutospacing="1" w:after="100" w:afterAutospacing="1" w:line="360" w:lineRule="auto"/>
        <w:ind w:left="0" w:firstLine="0"/>
        <w:contextualSpacing w:val="0"/>
        <w:jc w:val="both"/>
        <w:rPr>
          <w:rFonts w:ascii="Palatino Linotype" w:hAnsi="Palatino Linotype"/>
          <w:color w:val="000000" w:themeColor="text1"/>
          <w:sz w:val="24"/>
        </w:rPr>
      </w:pPr>
      <w:r w:rsidRPr="00FF535D">
        <w:rPr>
          <w:rFonts w:ascii="Palatino Linotype" w:hAnsi="Palatino Linotype"/>
          <w:color w:val="000000" w:themeColor="text1"/>
          <w:sz w:val="24"/>
        </w:rPr>
        <w:t xml:space="preserve">Así mismo, ya  </w:t>
      </w:r>
      <w:r w:rsidR="00F4095B" w:rsidRPr="00FF535D">
        <w:rPr>
          <w:rFonts w:ascii="Palatino Linotype" w:hAnsi="Palatino Linotype"/>
          <w:color w:val="000000" w:themeColor="text1"/>
          <w:sz w:val="24"/>
        </w:rPr>
        <w:t xml:space="preserve">que el Sujeto Obligado admitió haber videograbado y publicado el momento indicado, es decir la salida de una carrera donde </w:t>
      </w:r>
      <w:r w:rsidR="002A745C" w:rsidRPr="00FF535D">
        <w:rPr>
          <w:rFonts w:ascii="Palatino Linotype" w:hAnsi="Palatino Linotype"/>
          <w:color w:val="000000" w:themeColor="text1"/>
          <w:sz w:val="24"/>
        </w:rPr>
        <w:t>a decir del mismo</w:t>
      </w:r>
      <w:r w:rsidR="009E7A2F" w:rsidRPr="00FF535D">
        <w:rPr>
          <w:rFonts w:ascii="Palatino Linotype" w:hAnsi="Palatino Linotype"/>
          <w:color w:val="000000" w:themeColor="text1"/>
          <w:sz w:val="24"/>
        </w:rPr>
        <w:t>, participaba un familiar</w:t>
      </w:r>
      <w:r w:rsidRPr="00FF535D">
        <w:rPr>
          <w:rFonts w:ascii="Palatino Linotype" w:hAnsi="Palatino Linotype"/>
          <w:color w:val="000000" w:themeColor="text1"/>
          <w:sz w:val="24"/>
        </w:rPr>
        <w:t>,</w:t>
      </w:r>
      <w:r w:rsidR="009E7A2F" w:rsidRPr="00FF535D">
        <w:rPr>
          <w:rFonts w:ascii="Palatino Linotype" w:hAnsi="Palatino Linotype"/>
          <w:color w:val="000000" w:themeColor="text1"/>
          <w:sz w:val="24"/>
        </w:rPr>
        <w:t xml:space="preserve"> </w:t>
      </w:r>
      <w:r w:rsidR="002A745C" w:rsidRPr="00FF535D">
        <w:rPr>
          <w:rFonts w:ascii="Palatino Linotype" w:hAnsi="Palatino Linotype"/>
          <w:color w:val="000000" w:themeColor="text1"/>
          <w:sz w:val="24"/>
        </w:rPr>
        <w:t xml:space="preserve"> confirma lo observado e</w:t>
      </w:r>
      <w:r w:rsidR="009E7A2F" w:rsidRPr="00FF535D">
        <w:rPr>
          <w:rFonts w:ascii="Palatino Linotype" w:hAnsi="Palatino Linotype"/>
          <w:color w:val="000000" w:themeColor="text1"/>
          <w:sz w:val="24"/>
        </w:rPr>
        <w:t>n la publicación del numeral 34</w:t>
      </w:r>
    </w:p>
    <w:p w:rsidR="00F406B2" w:rsidRPr="00FF535D" w:rsidRDefault="00F406B2" w:rsidP="00F406B2">
      <w:pPr>
        <w:pStyle w:val="Prrafodelista"/>
        <w:spacing w:before="100" w:beforeAutospacing="1" w:after="100" w:afterAutospacing="1" w:line="360" w:lineRule="auto"/>
        <w:ind w:left="0"/>
        <w:contextualSpacing w:val="0"/>
        <w:jc w:val="both"/>
        <w:rPr>
          <w:rFonts w:ascii="Palatino Linotype" w:hAnsi="Palatino Linotype"/>
          <w:color w:val="000000" w:themeColor="text1"/>
          <w:sz w:val="24"/>
        </w:rPr>
      </w:pPr>
    </w:p>
    <w:p w:rsidR="00F4095B" w:rsidRPr="00FF535D" w:rsidRDefault="00F4095B" w:rsidP="009E63E4">
      <w:pPr>
        <w:pStyle w:val="Prrafodelista"/>
        <w:numPr>
          <w:ilvl w:val="0"/>
          <w:numId w:val="10"/>
        </w:numPr>
        <w:spacing w:before="100" w:beforeAutospacing="1" w:after="100" w:afterAutospacing="1" w:line="360" w:lineRule="auto"/>
        <w:ind w:left="0" w:firstLine="0"/>
        <w:contextualSpacing w:val="0"/>
        <w:jc w:val="both"/>
        <w:rPr>
          <w:rFonts w:ascii="Palatino Linotype" w:hAnsi="Palatino Linotype"/>
          <w:color w:val="000000" w:themeColor="text1"/>
          <w:sz w:val="24"/>
        </w:rPr>
      </w:pPr>
      <w:r w:rsidRPr="00FF535D">
        <w:rPr>
          <w:rFonts w:ascii="Palatino Linotype" w:hAnsi="Palatino Linotype"/>
          <w:color w:val="000000" w:themeColor="text1"/>
          <w:sz w:val="24"/>
        </w:rPr>
        <w:t>De lo anterior y en consecuencia se advierte que, de la simple observación del perfil personal de la red social Facebook del Sujeto Obligado</w:t>
      </w:r>
      <w:r w:rsidR="006C6604" w:rsidRPr="00FF535D">
        <w:rPr>
          <w:rFonts w:ascii="Palatino Linotype" w:hAnsi="Palatino Linotype"/>
          <w:color w:val="000000" w:themeColor="text1"/>
          <w:sz w:val="24"/>
        </w:rPr>
        <w:t>,</w:t>
      </w:r>
      <w:r w:rsidRPr="00FF535D">
        <w:rPr>
          <w:rFonts w:ascii="Palatino Linotype" w:hAnsi="Palatino Linotype"/>
          <w:color w:val="000000" w:themeColor="text1"/>
          <w:sz w:val="24"/>
        </w:rPr>
        <w:t xml:space="preserve"> se afirma que utiliza la misma para emitir  de forma indistinta publ</w:t>
      </w:r>
      <w:r w:rsidR="00535BBC" w:rsidRPr="00FF535D">
        <w:rPr>
          <w:rFonts w:ascii="Palatino Linotype" w:hAnsi="Palatino Linotype"/>
          <w:color w:val="000000" w:themeColor="text1"/>
          <w:sz w:val="24"/>
        </w:rPr>
        <w:t xml:space="preserve">icaciones de carácter personal y que, si bien es cierto, informa </w:t>
      </w:r>
      <w:r w:rsidR="009E7A2F" w:rsidRPr="00FF535D">
        <w:rPr>
          <w:rFonts w:ascii="Palatino Linotype" w:hAnsi="Palatino Linotype"/>
          <w:color w:val="000000" w:themeColor="text1"/>
          <w:sz w:val="24"/>
        </w:rPr>
        <w:t>a su comunidad</w:t>
      </w:r>
      <w:r w:rsidR="00535BBC" w:rsidRPr="00FF535D">
        <w:rPr>
          <w:rFonts w:ascii="Palatino Linotype" w:hAnsi="Palatino Linotype"/>
          <w:color w:val="000000" w:themeColor="text1"/>
          <w:sz w:val="24"/>
        </w:rPr>
        <w:t xml:space="preserve"> de hechos sucedidos en su </w:t>
      </w:r>
      <w:r w:rsidR="009E7A2F" w:rsidRPr="00FF535D">
        <w:rPr>
          <w:rFonts w:ascii="Palatino Linotype" w:hAnsi="Palatino Linotype"/>
          <w:color w:val="000000" w:themeColor="text1"/>
          <w:sz w:val="24"/>
        </w:rPr>
        <w:t>municipio</w:t>
      </w:r>
      <w:r w:rsidR="00535BBC" w:rsidRPr="00FF535D">
        <w:rPr>
          <w:rFonts w:ascii="Palatino Linotype" w:hAnsi="Palatino Linotype"/>
          <w:color w:val="000000" w:themeColor="text1"/>
          <w:sz w:val="24"/>
        </w:rPr>
        <w:t>, también lo es que lo hace en su carácter de avecindado y persona con interés en su lugar de residencia como lo haría cualquier ciudadano.</w:t>
      </w:r>
    </w:p>
    <w:p w:rsidR="00F4095B" w:rsidRDefault="00F4095B" w:rsidP="009E63E4">
      <w:pPr>
        <w:pStyle w:val="Prrafodelista"/>
        <w:numPr>
          <w:ilvl w:val="0"/>
          <w:numId w:val="10"/>
        </w:numPr>
        <w:spacing w:before="100" w:beforeAutospacing="1" w:after="100" w:afterAutospacing="1" w:line="360" w:lineRule="auto"/>
        <w:ind w:left="0" w:firstLine="0"/>
        <w:contextualSpacing w:val="0"/>
        <w:jc w:val="both"/>
        <w:rPr>
          <w:rFonts w:ascii="Palatino Linotype" w:hAnsi="Palatino Linotype"/>
          <w:color w:val="000000" w:themeColor="text1"/>
          <w:sz w:val="24"/>
        </w:rPr>
      </w:pPr>
      <w:r w:rsidRPr="00FF535D">
        <w:rPr>
          <w:rFonts w:ascii="Palatino Linotype" w:hAnsi="Palatino Linotype"/>
          <w:color w:val="000000" w:themeColor="text1"/>
          <w:sz w:val="24"/>
        </w:rPr>
        <w:lastRenderedPageBreak/>
        <w:t xml:space="preserve">Acorde a lo anterior, es de recordar que </w:t>
      </w:r>
      <w:r w:rsidRPr="00FF535D">
        <w:rPr>
          <w:rFonts w:ascii="Palatino Linotype" w:hAnsi="Palatino Linotype"/>
          <w:bCs/>
          <w:color w:val="000000" w:themeColor="text1"/>
          <w:sz w:val="24"/>
          <w:lang w:val="es-ES"/>
        </w:rPr>
        <w:t xml:space="preserve">el </w:t>
      </w:r>
      <w:r w:rsidRPr="00FF535D">
        <w:rPr>
          <w:rFonts w:ascii="Palatino Linotype" w:hAnsi="Palatino Linotype"/>
          <w:color w:val="000000" w:themeColor="text1"/>
          <w:sz w:val="24"/>
        </w:rPr>
        <w:t xml:space="preserve">Sujeto Obligado indica que el hecho señalado por la parte recurrente fue publicado en la red social Facebook pero que, la red social a la que hace referencia </w:t>
      </w:r>
      <w:r w:rsidRPr="00FF535D">
        <w:rPr>
          <w:rFonts w:ascii="Palatino Linotype" w:hAnsi="Palatino Linotype"/>
          <w:b/>
          <w:bCs/>
          <w:color w:val="000000" w:themeColor="text1"/>
          <w:sz w:val="24"/>
        </w:rPr>
        <w:t>L</w:t>
      </w:r>
      <w:r w:rsidR="00F406B2" w:rsidRPr="00FF535D">
        <w:rPr>
          <w:rFonts w:ascii="Palatino Linotype" w:hAnsi="Palatino Linotype"/>
          <w:b/>
          <w:bCs/>
          <w:color w:val="000000" w:themeColor="text1"/>
          <w:sz w:val="24"/>
        </w:rPr>
        <w:t>A</w:t>
      </w:r>
      <w:r w:rsidRPr="00FF535D">
        <w:rPr>
          <w:rFonts w:ascii="Palatino Linotype" w:hAnsi="Palatino Linotype"/>
          <w:b/>
          <w:bCs/>
          <w:color w:val="000000" w:themeColor="text1"/>
          <w:sz w:val="24"/>
        </w:rPr>
        <w:t xml:space="preserve"> RECURRENTE</w:t>
      </w:r>
      <w:r w:rsidRPr="00FF535D">
        <w:rPr>
          <w:rStyle w:val="Refdenotaalpie"/>
          <w:rFonts w:ascii="Palatino Linotype" w:hAnsi="Palatino Linotype"/>
          <w:b/>
          <w:bCs/>
          <w:color w:val="000000" w:themeColor="text1"/>
          <w:sz w:val="24"/>
        </w:rPr>
        <w:footnoteReference w:id="5"/>
      </w:r>
      <w:r w:rsidRPr="00FF535D">
        <w:rPr>
          <w:rFonts w:ascii="Palatino Linotype" w:hAnsi="Palatino Linotype"/>
          <w:color w:val="000000" w:themeColor="text1"/>
          <w:sz w:val="24"/>
        </w:rPr>
        <w:t xml:space="preserve"> es una cuenta de carácter personal.</w:t>
      </w:r>
    </w:p>
    <w:p w:rsidR="008C6FBF" w:rsidRPr="00FF535D" w:rsidRDefault="008C6FBF" w:rsidP="008C6FBF">
      <w:pPr>
        <w:pStyle w:val="Prrafodelista"/>
        <w:spacing w:before="100" w:beforeAutospacing="1" w:after="100" w:afterAutospacing="1" w:line="360" w:lineRule="auto"/>
        <w:ind w:left="0"/>
        <w:contextualSpacing w:val="0"/>
        <w:jc w:val="both"/>
        <w:rPr>
          <w:rFonts w:ascii="Palatino Linotype" w:hAnsi="Palatino Linotype"/>
          <w:color w:val="000000" w:themeColor="text1"/>
          <w:sz w:val="24"/>
        </w:rPr>
      </w:pPr>
    </w:p>
    <w:p w:rsidR="00F4095B" w:rsidRPr="008C6FBF" w:rsidRDefault="00F4095B" w:rsidP="009E63E4">
      <w:pPr>
        <w:pStyle w:val="Prrafodelista"/>
        <w:numPr>
          <w:ilvl w:val="0"/>
          <w:numId w:val="10"/>
        </w:numPr>
        <w:spacing w:before="100" w:beforeAutospacing="1" w:after="100" w:afterAutospacing="1" w:line="360" w:lineRule="auto"/>
        <w:ind w:left="0" w:firstLine="0"/>
        <w:contextualSpacing w:val="0"/>
        <w:jc w:val="both"/>
        <w:rPr>
          <w:rFonts w:ascii="Palatino Linotype" w:hAnsi="Palatino Linotype"/>
          <w:color w:val="000000" w:themeColor="text1"/>
          <w:sz w:val="24"/>
        </w:rPr>
      </w:pPr>
      <w:r w:rsidRPr="00FF535D">
        <w:rPr>
          <w:rFonts w:ascii="Palatino Linotype" w:hAnsi="Palatino Linotype"/>
          <w:color w:val="000000" w:themeColor="text1"/>
          <w:sz w:val="24"/>
        </w:rPr>
        <w:t xml:space="preserve">Ya determinado que </w:t>
      </w:r>
      <w:r w:rsidR="00DA731B" w:rsidRPr="00FF535D">
        <w:rPr>
          <w:rFonts w:ascii="Palatino Linotype" w:hAnsi="Palatino Linotype"/>
          <w:color w:val="000000" w:themeColor="text1"/>
          <w:sz w:val="24"/>
        </w:rPr>
        <w:t xml:space="preserve">toda vez que el Director de Seguridad Pública manifestó </w:t>
      </w:r>
      <w:r w:rsidR="006C6604" w:rsidRPr="00FF535D">
        <w:rPr>
          <w:rFonts w:ascii="Palatino Linotype" w:hAnsi="Palatino Linotype"/>
          <w:color w:val="000000" w:themeColor="text1"/>
          <w:sz w:val="24"/>
        </w:rPr>
        <w:t xml:space="preserve">en su respuesta </w:t>
      </w:r>
      <w:r w:rsidR="00DA731B" w:rsidRPr="00FF535D">
        <w:rPr>
          <w:rFonts w:ascii="Palatino Linotype" w:hAnsi="Palatino Linotype"/>
          <w:color w:val="000000" w:themeColor="text1"/>
          <w:sz w:val="24"/>
        </w:rPr>
        <w:t xml:space="preserve">haber acudido a la carrera en cuestión en su carácter de ciudadano como se percibe de la publicación en cita, se advierte que la tal no es materia de la Ley de Protección de Datos Personales en Posesión de Sujetos Obligados, dado que al manifestar que en su actuar </w:t>
      </w:r>
      <w:r w:rsidR="00DA731B" w:rsidRPr="00FF535D">
        <w:rPr>
          <w:rFonts w:ascii="Palatino Linotype" w:hAnsi="Palatino Linotype"/>
          <w:b/>
          <w:color w:val="000000" w:themeColor="text1"/>
          <w:sz w:val="24"/>
        </w:rPr>
        <w:t>no se encontraba ejerciendo funciones de autoridad</w:t>
      </w:r>
      <w:r w:rsidR="00DA731B" w:rsidRPr="00FF535D">
        <w:rPr>
          <w:rFonts w:ascii="Palatino Linotype" w:hAnsi="Palatino Linotype"/>
          <w:color w:val="000000" w:themeColor="text1"/>
          <w:sz w:val="24"/>
        </w:rPr>
        <w:t xml:space="preserve">, se excluye por consecuencia de la exigibilidad inherente a la ley en cita, que menciona que la misma solo será aplicable a cualquier tratamiento de datos en posesión de </w:t>
      </w:r>
      <w:r w:rsidR="00DA731B" w:rsidRPr="00FF535D">
        <w:rPr>
          <w:rFonts w:ascii="Palatino Linotype" w:hAnsi="Palatino Linotype"/>
          <w:i/>
          <w:color w:val="000000" w:themeColor="text1"/>
          <w:sz w:val="24"/>
        </w:rPr>
        <w:t>sujetos obligados.</w:t>
      </w:r>
      <w:r w:rsidR="00C94350" w:rsidRPr="00FF535D">
        <w:rPr>
          <w:rStyle w:val="Refdenotaalpie"/>
          <w:rFonts w:ascii="Palatino Linotype" w:hAnsi="Palatino Linotype"/>
          <w:i/>
          <w:color w:val="000000" w:themeColor="text1"/>
          <w:sz w:val="24"/>
        </w:rPr>
        <w:footnoteReference w:id="6"/>
      </w:r>
    </w:p>
    <w:p w:rsidR="008C6FBF" w:rsidRPr="00FF535D" w:rsidRDefault="008C6FBF" w:rsidP="008C6FBF">
      <w:pPr>
        <w:pStyle w:val="Prrafodelista"/>
        <w:spacing w:before="100" w:beforeAutospacing="1" w:after="100" w:afterAutospacing="1" w:line="360" w:lineRule="auto"/>
        <w:ind w:left="0"/>
        <w:contextualSpacing w:val="0"/>
        <w:jc w:val="both"/>
        <w:rPr>
          <w:rFonts w:ascii="Palatino Linotype" w:hAnsi="Palatino Linotype"/>
          <w:color w:val="000000" w:themeColor="text1"/>
          <w:sz w:val="24"/>
        </w:rPr>
      </w:pPr>
    </w:p>
    <w:p w:rsidR="00F4095B" w:rsidRPr="00FF535D" w:rsidRDefault="00F4095B" w:rsidP="009E63E4">
      <w:pPr>
        <w:pStyle w:val="Prrafodelista"/>
        <w:numPr>
          <w:ilvl w:val="0"/>
          <w:numId w:val="10"/>
        </w:numPr>
        <w:spacing w:before="100" w:beforeAutospacing="1" w:after="100" w:afterAutospacing="1" w:line="360" w:lineRule="auto"/>
        <w:ind w:left="0" w:firstLine="0"/>
        <w:contextualSpacing w:val="0"/>
        <w:jc w:val="both"/>
        <w:rPr>
          <w:rFonts w:ascii="Palatino Linotype" w:hAnsi="Palatino Linotype"/>
          <w:bCs/>
          <w:color w:val="000000" w:themeColor="text1"/>
          <w:sz w:val="24"/>
          <w:lang w:val="es-ES"/>
        </w:rPr>
      </w:pPr>
      <w:r w:rsidRPr="00FF535D">
        <w:rPr>
          <w:rFonts w:ascii="Palatino Linotype" w:hAnsi="Palatino Linotype"/>
          <w:color w:val="000000" w:themeColor="text1"/>
          <w:sz w:val="24"/>
        </w:rPr>
        <w:t xml:space="preserve">  En razón de lo indicado con anterioridad, </w:t>
      </w:r>
      <w:r w:rsidR="00C94350" w:rsidRPr="00FF535D">
        <w:rPr>
          <w:rFonts w:ascii="Palatino Linotype" w:hAnsi="Palatino Linotype"/>
          <w:color w:val="000000" w:themeColor="text1"/>
          <w:sz w:val="24"/>
        </w:rPr>
        <w:t xml:space="preserve">resulta ocioso ingresar al estudio relativo </w:t>
      </w:r>
      <w:r w:rsidRPr="00FF535D">
        <w:rPr>
          <w:rFonts w:ascii="Palatino Linotype" w:hAnsi="Palatino Linotype"/>
          <w:color w:val="000000" w:themeColor="text1"/>
          <w:sz w:val="24"/>
        </w:rPr>
        <w:t>al consentimiento por parte de los padres y</w:t>
      </w:r>
      <w:r w:rsidR="00C94350" w:rsidRPr="00FF535D">
        <w:rPr>
          <w:rFonts w:ascii="Palatino Linotype" w:hAnsi="Palatino Linotype"/>
          <w:color w:val="000000" w:themeColor="text1"/>
          <w:sz w:val="24"/>
        </w:rPr>
        <w:t xml:space="preserve">/ o  tutores de menores de edad abordado por </w:t>
      </w:r>
      <w:r w:rsidRPr="00FF535D">
        <w:rPr>
          <w:rFonts w:ascii="Palatino Linotype" w:hAnsi="Palatino Linotype"/>
          <w:color w:val="000000" w:themeColor="text1"/>
          <w:sz w:val="24"/>
        </w:rPr>
        <w:t xml:space="preserve"> la  Ley de Protección de Datos Personales en Posesión de Sujetos Obligados del Estado de México y Municipios</w:t>
      </w:r>
      <w:r w:rsidR="006C6604" w:rsidRPr="00FF535D">
        <w:rPr>
          <w:rFonts w:ascii="Palatino Linotype" w:hAnsi="Palatino Linotype"/>
          <w:color w:val="000000" w:themeColor="text1"/>
          <w:sz w:val="24"/>
        </w:rPr>
        <w:t>.</w:t>
      </w:r>
    </w:p>
    <w:p w:rsidR="006C6604" w:rsidRPr="00FF535D" w:rsidRDefault="006C6604" w:rsidP="009E63E4">
      <w:pPr>
        <w:pStyle w:val="Prrafodelista"/>
        <w:ind w:left="0"/>
        <w:rPr>
          <w:rFonts w:ascii="Palatino Linotype" w:hAnsi="Palatino Linotype"/>
          <w:bCs/>
          <w:color w:val="000000" w:themeColor="text1"/>
          <w:sz w:val="24"/>
          <w:lang w:val="es-ES"/>
        </w:rPr>
      </w:pPr>
    </w:p>
    <w:p w:rsidR="00F4095B" w:rsidRPr="00FF535D" w:rsidRDefault="00F4095B" w:rsidP="00F406B2">
      <w:pPr>
        <w:pStyle w:val="Prrafodelista"/>
        <w:widowControl w:val="0"/>
        <w:numPr>
          <w:ilvl w:val="0"/>
          <w:numId w:val="7"/>
        </w:numPr>
        <w:autoSpaceDE w:val="0"/>
        <w:autoSpaceDN w:val="0"/>
        <w:adjustRightInd w:val="0"/>
        <w:spacing w:before="100" w:beforeAutospacing="1" w:after="100" w:afterAutospacing="1" w:line="360" w:lineRule="auto"/>
        <w:ind w:left="0" w:firstLine="0"/>
        <w:jc w:val="both"/>
        <w:rPr>
          <w:rFonts w:ascii="Palatino Linotype" w:eastAsia="Palatino Linotype" w:hAnsi="Palatino Linotype" w:cs="Palatino Linotype"/>
          <w:color w:val="000000" w:themeColor="text1"/>
          <w:sz w:val="24"/>
        </w:rPr>
      </w:pPr>
      <w:r w:rsidRPr="00FF535D">
        <w:rPr>
          <w:rFonts w:ascii="Palatino Linotype" w:hAnsi="Palatino Linotype" w:cs="Arial"/>
          <w:color w:val="000000" w:themeColor="text1"/>
          <w:sz w:val="24"/>
        </w:rPr>
        <w:t>Conforme a lo anterior</w:t>
      </w:r>
      <w:r w:rsidR="009E7A2F" w:rsidRPr="00FF535D">
        <w:rPr>
          <w:rFonts w:ascii="Palatino Linotype" w:hAnsi="Palatino Linotype" w:cs="Arial"/>
          <w:color w:val="000000" w:themeColor="text1"/>
          <w:sz w:val="24"/>
        </w:rPr>
        <w:t xml:space="preserve"> y</w:t>
      </w:r>
      <w:r w:rsidRPr="00FF535D">
        <w:rPr>
          <w:rFonts w:ascii="Palatino Linotype" w:hAnsi="Palatino Linotype" w:cs="Arial"/>
          <w:color w:val="000000" w:themeColor="text1"/>
          <w:sz w:val="24"/>
        </w:rPr>
        <w:t>,</w:t>
      </w:r>
      <w:r w:rsidR="009E7A2F" w:rsidRPr="00FF535D">
        <w:rPr>
          <w:rFonts w:ascii="Palatino Linotype" w:hAnsi="Palatino Linotype" w:cs="Arial"/>
          <w:color w:val="000000" w:themeColor="text1"/>
          <w:sz w:val="24"/>
        </w:rPr>
        <w:t xml:space="preserve"> en mérito de lo expuesto,</w:t>
      </w:r>
      <w:r w:rsidRPr="00FF535D">
        <w:rPr>
          <w:rFonts w:ascii="Palatino Linotype" w:hAnsi="Palatino Linotype" w:cs="Arial"/>
          <w:color w:val="000000" w:themeColor="text1"/>
          <w:sz w:val="24"/>
        </w:rPr>
        <w:t xml:space="preserve"> este Instituto considera </w:t>
      </w:r>
      <w:r w:rsidR="006C6604" w:rsidRPr="00FF535D">
        <w:rPr>
          <w:rFonts w:ascii="Palatino Linotype" w:hAnsi="Palatino Linotype" w:cs="Arial"/>
          <w:b/>
          <w:color w:val="000000" w:themeColor="text1"/>
          <w:sz w:val="24"/>
        </w:rPr>
        <w:t>infundadas</w:t>
      </w:r>
      <w:r w:rsidR="009E7A2F" w:rsidRPr="00FF535D">
        <w:rPr>
          <w:rFonts w:ascii="Palatino Linotype" w:hAnsi="Palatino Linotype" w:cs="Arial"/>
          <w:color w:val="000000" w:themeColor="text1"/>
          <w:sz w:val="24"/>
        </w:rPr>
        <w:t xml:space="preserve"> las razones o motivos de inconformidad hechos valer por l</w:t>
      </w:r>
      <w:r w:rsidR="00F406B2" w:rsidRPr="00FF535D">
        <w:rPr>
          <w:rFonts w:ascii="Palatino Linotype" w:hAnsi="Palatino Linotype" w:cs="Arial"/>
          <w:color w:val="000000" w:themeColor="text1"/>
          <w:sz w:val="24"/>
        </w:rPr>
        <w:t>a</w:t>
      </w:r>
      <w:r w:rsidR="009E7A2F" w:rsidRPr="00FF535D">
        <w:rPr>
          <w:rFonts w:ascii="Palatino Linotype" w:hAnsi="Palatino Linotype" w:cs="Arial"/>
          <w:color w:val="000000" w:themeColor="text1"/>
          <w:sz w:val="24"/>
        </w:rPr>
        <w:t xml:space="preserve"> </w:t>
      </w:r>
      <w:r w:rsidR="009E7A2F" w:rsidRPr="00FF535D">
        <w:rPr>
          <w:rFonts w:ascii="Palatino Linotype" w:hAnsi="Palatino Linotype" w:cs="Arial"/>
          <w:b/>
          <w:color w:val="000000" w:themeColor="text1"/>
          <w:sz w:val="24"/>
        </w:rPr>
        <w:t xml:space="preserve">RECURRENTE </w:t>
      </w:r>
      <w:r w:rsidR="009E7A2F" w:rsidRPr="00FF535D">
        <w:rPr>
          <w:rFonts w:ascii="Palatino Linotype" w:hAnsi="Palatino Linotype" w:cs="Arial"/>
          <w:color w:val="000000" w:themeColor="text1"/>
          <w:sz w:val="24"/>
        </w:rPr>
        <w:t xml:space="preserve"> </w:t>
      </w:r>
      <w:r w:rsidR="009E7A2F" w:rsidRPr="00FF535D">
        <w:rPr>
          <w:rFonts w:ascii="Palatino Linotype" w:hAnsi="Palatino Linotype" w:cs="Arial"/>
          <w:color w:val="000000" w:themeColor="text1"/>
          <w:sz w:val="24"/>
        </w:rPr>
        <w:lastRenderedPageBreak/>
        <w:t xml:space="preserve">por lo que resulta dable </w:t>
      </w:r>
      <w:r w:rsidR="009E7A2F" w:rsidRPr="00FF535D">
        <w:rPr>
          <w:rFonts w:ascii="Palatino Linotype" w:hAnsi="Palatino Linotype" w:cs="Arial"/>
          <w:b/>
          <w:color w:val="000000" w:themeColor="text1"/>
          <w:sz w:val="24"/>
        </w:rPr>
        <w:t>CONFIRMAR</w:t>
      </w:r>
      <w:r w:rsidR="009E7A2F" w:rsidRPr="00FF535D">
        <w:rPr>
          <w:rFonts w:ascii="Palatino Linotype" w:hAnsi="Palatino Linotype" w:cs="Arial"/>
          <w:color w:val="000000" w:themeColor="text1"/>
          <w:sz w:val="24"/>
        </w:rPr>
        <w:t xml:space="preserve"> la respuesta a la solicitud </w:t>
      </w:r>
      <w:r w:rsidR="009E7A2F" w:rsidRPr="00FF535D">
        <w:rPr>
          <w:rFonts w:ascii="Palatino Linotype" w:eastAsia="Palatino Linotype" w:hAnsi="Palatino Linotype" w:cs="Palatino Linotype"/>
          <w:b/>
          <w:color w:val="000000" w:themeColor="text1"/>
          <w:sz w:val="24"/>
        </w:rPr>
        <w:t xml:space="preserve">00053/CHICONCU/IP/2025. </w:t>
      </w:r>
    </w:p>
    <w:p w:rsidR="00784CD9" w:rsidRPr="00FF535D" w:rsidRDefault="00784CD9" w:rsidP="009E63E4">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color w:val="000000" w:themeColor="text1"/>
        </w:rPr>
      </w:pPr>
    </w:p>
    <w:p w:rsidR="00F4095B" w:rsidRPr="00FF535D" w:rsidRDefault="00784CD9" w:rsidP="009B797A">
      <w:pPr>
        <w:numPr>
          <w:ilvl w:val="0"/>
          <w:numId w:val="7"/>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FF535D">
        <w:rPr>
          <w:rFonts w:ascii="Palatino Linotype" w:eastAsia="Palatino Linotype" w:hAnsi="Palatino Linotype" w:cs="Palatino Linotype"/>
          <w:color w:val="000000" w:themeColor="text1"/>
        </w:rPr>
        <w:t>Por lo que, 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F4095B" w:rsidRPr="00FF535D" w:rsidRDefault="00F4095B" w:rsidP="009E63E4">
      <w:pPr>
        <w:pBdr>
          <w:top w:val="nil"/>
          <w:left w:val="nil"/>
          <w:bottom w:val="nil"/>
          <w:right w:val="nil"/>
          <w:between w:val="nil"/>
        </w:pBdr>
        <w:rPr>
          <w:rFonts w:ascii="Palatino Linotype" w:eastAsia="Palatino Linotype" w:hAnsi="Palatino Linotype" w:cs="Palatino Linotype"/>
          <w:color w:val="000000" w:themeColor="text1"/>
        </w:rPr>
      </w:pPr>
    </w:p>
    <w:p w:rsidR="00F4095B" w:rsidRPr="00FF535D" w:rsidRDefault="00F4095B" w:rsidP="009E63E4">
      <w:pPr>
        <w:pStyle w:val="Ttulo1"/>
        <w:spacing w:before="0" w:line="360" w:lineRule="auto"/>
        <w:jc w:val="center"/>
        <w:rPr>
          <w:rFonts w:ascii="Palatino Linotype" w:eastAsia="Palatino Linotype" w:hAnsi="Palatino Linotype" w:cs="Palatino Linotype"/>
          <w:b/>
          <w:color w:val="000000" w:themeColor="text1"/>
          <w:sz w:val="24"/>
          <w:szCs w:val="24"/>
        </w:rPr>
      </w:pPr>
      <w:r w:rsidRPr="00FF535D">
        <w:rPr>
          <w:rFonts w:ascii="Palatino Linotype" w:eastAsia="Palatino Linotype" w:hAnsi="Palatino Linotype" w:cs="Palatino Linotype"/>
          <w:b/>
          <w:color w:val="000000" w:themeColor="text1"/>
          <w:sz w:val="24"/>
          <w:szCs w:val="24"/>
        </w:rPr>
        <w:t xml:space="preserve">R E S </w:t>
      </w:r>
      <w:r w:rsidR="00784CD9" w:rsidRPr="00FF535D">
        <w:rPr>
          <w:rFonts w:ascii="Palatino Linotype" w:eastAsia="Palatino Linotype" w:hAnsi="Palatino Linotype" w:cs="Palatino Linotype"/>
          <w:b/>
          <w:color w:val="000000" w:themeColor="text1"/>
          <w:sz w:val="24"/>
          <w:szCs w:val="24"/>
        </w:rPr>
        <w:t>U E L V E</w:t>
      </w:r>
    </w:p>
    <w:p w:rsidR="00F4095B" w:rsidRPr="00FF535D" w:rsidRDefault="00F4095B" w:rsidP="009E63E4">
      <w:pPr>
        <w:rPr>
          <w:rFonts w:ascii="Palatino Linotype" w:eastAsia="Palatino Linotype" w:hAnsi="Palatino Linotype"/>
          <w:color w:val="000000" w:themeColor="text1"/>
          <w:lang w:val="es-ES"/>
        </w:rPr>
      </w:pPr>
    </w:p>
    <w:p w:rsidR="00F4095B" w:rsidRPr="00FF535D" w:rsidRDefault="00F4095B" w:rsidP="009E63E4">
      <w:pPr>
        <w:rPr>
          <w:rFonts w:ascii="Palatino Linotype" w:eastAsia="Palatino Linotype" w:hAnsi="Palatino Linotype"/>
          <w:color w:val="000000" w:themeColor="text1"/>
          <w:lang w:val="es-ES"/>
        </w:rPr>
      </w:pPr>
    </w:p>
    <w:p w:rsidR="00F4095B" w:rsidRPr="00FF535D" w:rsidRDefault="00F4095B" w:rsidP="009E63E4">
      <w:pPr>
        <w:spacing w:line="360" w:lineRule="auto"/>
        <w:jc w:val="both"/>
        <w:rPr>
          <w:rFonts w:ascii="Palatino Linotype" w:hAnsi="Palatino Linotype" w:cs="Arial"/>
          <w:color w:val="000000" w:themeColor="text1"/>
          <w:lang w:val="es-ES"/>
        </w:rPr>
      </w:pPr>
      <w:r w:rsidRPr="00FF535D">
        <w:rPr>
          <w:rFonts w:ascii="Palatino Linotype" w:hAnsi="Palatino Linotype" w:cs="Arial"/>
          <w:b/>
          <w:color w:val="000000" w:themeColor="text1"/>
          <w:lang w:val="es-ES"/>
        </w:rPr>
        <w:t>PRIMERO</w:t>
      </w:r>
      <w:r w:rsidRPr="00FF535D">
        <w:rPr>
          <w:rFonts w:ascii="Palatino Linotype" w:hAnsi="Palatino Linotype" w:cs="Arial"/>
          <w:color w:val="000000" w:themeColor="text1"/>
          <w:lang w:val="es-ES"/>
        </w:rPr>
        <w:t xml:space="preserve">. Resultan </w:t>
      </w:r>
      <w:r w:rsidR="00784CD9" w:rsidRPr="00FF535D">
        <w:rPr>
          <w:rFonts w:ascii="Palatino Linotype" w:hAnsi="Palatino Linotype" w:cs="Arial"/>
          <w:b/>
          <w:color w:val="000000" w:themeColor="text1"/>
          <w:lang w:val="es-ES"/>
        </w:rPr>
        <w:t>in</w:t>
      </w:r>
      <w:r w:rsidRPr="00FF535D">
        <w:rPr>
          <w:rFonts w:ascii="Palatino Linotype" w:hAnsi="Palatino Linotype" w:cs="Arial"/>
          <w:b/>
          <w:color w:val="000000" w:themeColor="text1"/>
          <w:lang w:val="es-ES"/>
        </w:rPr>
        <w:t>fundadas</w:t>
      </w:r>
      <w:r w:rsidRPr="00FF535D">
        <w:rPr>
          <w:rFonts w:ascii="Palatino Linotype" w:hAnsi="Palatino Linotype" w:cs="Arial"/>
          <w:color w:val="000000" w:themeColor="text1"/>
          <w:lang w:val="es-ES"/>
        </w:rPr>
        <w:t xml:space="preserve"> las razones o motivos de inconformidad hechos valer en el recurso de Revisión </w:t>
      </w:r>
      <w:r w:rsidRPr="00FF535D">
        <w:rPr>
          <w:rFonts w:ascii="Palatino Linotype" w:hAnsi="Palatino Linotype" w:cs="Arial"/>
          <w:b/>
          <w:color w:val="000000" w:themeColor="text1"/>
          <w:lang w:val="es-ES"/>
        </w:rPr>
        <w:t>04463/INFOEM/IP/RR/2025</w:t>
      </w:r>
      <w:r w:rsidRPr="00FF535D">
        <w:rPr>
          <w:rFonts w:ascii="Palatino Linotype" w:hAnsi="Palatino Linotype" w:cs="Arial"/>
          <w:color w:val="000000" w:themeColor="text1"/>
          <w:lang w:val="es-ES"/>
        </w:rPr>
        <w:t xml:space="preserve">, en términos de los </w:t>
      </w:r>
      <w:r w:rsidR="00784CD9" w:rsidRPr="00FF535D">
        <w:rPr>
          <w:rFonts w:ascii="Palatino Linotype" w:hAnsi="Palatino Linotype" w:cs="Arial"/>
          <w:b/>
          <w:color w:val="000000" w:themeColor="text1"/>
          <w:lang w:val="es-ES"/>
        </w:rPr>
        <w:t xml:space="preserve">Considerando Cuarto </w:t>
      </w:r>
      <w:r w:rsidRPr="00FF535D">
        <w:rPr>
          <w:rFonts w:ascii="Palatino Linotype" w:hAnsi="Palatino Linotype" w:cs="Arial"/>
          <w:b/>
          <w:color w:val="000000" w:themeColor="text1"/>
          <w:lang w:val="es-ES"/>
        </w:rPr>
        <w:t xml:space="preserve"> </w:t>
      </w:r>
      <w:r w:rsidRPr="00FF535D">
        <w:rPr>
          <w:rFonts w:ascii="Palatino Linotype" w:hAnsi="Palatino Linotype" w:cs="Arial"/>
          <w:color w:val="000000" w:themeColor="text1"/>
          <w:lang w:val="es-ES"/>
        </w:rPr>
        <w:t>de la presente resolución.</w:t>
      </w:r>
    </w:p>
    <w:p w:rsidR="00F4095B" w:rsidRPr="00FF535D" w:rsidRDefault="00F4095B" w:rsidP="009E63E4">
      <w:pPr>
        <w:spacing w:line="360" w:lineRule="auto"/>
        <w:jc w:val="both"/>
        <w:rPr>
          <w:rFonts w:ascii="Palatino Linotype" w:hAnsi="Palatino Linotype" w:cs="Arial"/>
          <w:color w:val="000000" w:themeColor="text1"/>
          <w:lang w:val="es-ES"/>
        </w:rPr>
      </w:pPr>
    </w:p>
    <w:p w:rsidR="00784CD9" w:rsidRPr="00FF535D" w:rsidRDefault="00784CD9" w:rsidP="009E63E4">
      <w:pPr>
        <w:spacing w:line="360" w:lineRule="auto"/>
        <w:jc w:val="both"/>
        <w:rPr>
          <w:rFonts w:ascii="Palatino Linotype" w:eastAsia="Palatino Linotype" w:hAnsi="Palatino Linotype" w:cs="Palatino Linotype"/>
          <w:b/>
          <w:color w:val="000000" w:themeColor="text1"/>
        </w:rPr>
      </w:pPr>
      <w:r w:rsidRPr="00FF535D">
        <w:rPr>
          <w:rFonts w:ascii="Palatino Linotype" w:eastAsia="Palatino Linotype" w:hAnsi="Palatino Linotype" w:cs="Palatino Linotype"/>
          <w:b/>
          <w:color w:val="000000" w:themeColor="text1"/>
        </w:rPr>
        <w:t xml:space="preserve">SEGUNDO. </w:t>
      </w:r>
      <w:r w:rsidRPr="00FF535D">
        <w:rPr>
          <w:rFonts w:ascii="Palatino Linotype" w:eastAsia="Palatino Linotype" w:hAnsi="Palatino Linotype" w:cs="Palatino Linotype"/>
          <w:color w:val="000000" w:themeColor="text1"/>
        </w:rPr>
        <w:t>Se</w:t>
      </w:r>
      <w:r w:rsidRPr="00FF535D">
        <w:rPr>
          <w:rFonts w:ascii="Palatino Linotype" w:eastAsia="Palatino Linotype" w:hAnsi="Palatino Linotype" w:cs="Palatino Linotype"/>
          <w:b/>
          <w:color w:val="000000" w:themeColor="text1"/>
        </w:rPr>
        <w:t xml:space="preserve"> CONFIRMA </w:t>
      </w:r>
      <w:r w:rsidRPr="00FF535D">
        <w:rPr>
          <w:rFonts w:ascii="Palatino Linotype" w:eastAsia="Palatino Linotype" w:hAnsi="Palatino Linotype" w:cs="Palatino Linotype"/>
          <w:color w:val="000000" w:themeColor="text1"/>
        </w:rPr>
        <w:t xml:space="preserve">la respuesta emitida por el </w:t>
      </w:r>
      <w:r w:rsidRPr="00FF535D">
        <w:rPr>
          <w:rFonts w:ascii="Palatino Linotype" w:hAnsi="Palatino Linotype"/>
          <w:b/>
          <w:bCs/>
          <w:color w:val="000000" w:themeColor="text1"/>
        </w:rPr>
        <w:t xml:space="preserve">Ayuntamiento de Chiconcuac </w:t>
      </w:r>
      <w:r w:rsidRPr="00FF535D">
        <w:rPr>
          <w:rFonts w:ascii="Palatino Linotype" w:eastAsia="Palatino Linotype" w:hAnsi="Palatino Linotype" w:cs="Palatino Linotype"/>
          <w:color w:val="000000" w:themeColor="text1"/>
        </w:rPr>
        <w:t xml:space="preserve">dentro de  la solicitud de información </w:t>
      </w:r>
      <w:r w:rsidRPr="00FF535D">
        <w:rPr>
          <w:rFonts w:ascii="Palatino Linotype" w:eastAsia="Palatino Linotype" w:hAnsi="Palatino Linotype" w:cs="Palatino Linotype"/>
          <w:b/>
          <w:color w:val="000000" w:themeColor="text1"/>
        </w:rPr>
        <w:t>00053/CHICONCU/IP/2025.</w:t>
      </w:r>
    </w:p>
    <w:p w:rsidR="00784CD9" w:rsidRPr="00FF535D" w:rsidRDefault="00784CD9" w:rsidP="009E63E4">
      <w:pPr>
        <w:ind w:right="-28"/>
        <w:jc w:val="both"/>
        <w:rPr>
          <w:rFonts w:ascii="Palatino Linotype" w:eastAsia="Palatino Linotype" w:hAnsi="Palatino Linotype" w:cs="Palatino Linotype"/>
          <w:b/>
          <w:color w:val="000000" w:themeColor="text1"/>
        </w:rPr>
      </w:pPr>
    </w:p>
    <w:p w:rsidR="00784CD9" w:rsidRPr="00FF535D" w:rsidRDefault="00784CD9" w:rsidP="009E63E4">
      <w:pPr>
        <w:tabs>
          <w:tab w:val="left" w:pos="8080"/>
        </w:tabs>
        <w:spacing w:line="360" w:lineRule="auto"/>
        <w:ind w:right="-28"/>
        <w:jc w:val="both"/>
        <w:rPr>
          <w:rFonts w:ascii="Palatino Linotype" w:eastAsia="Palatino Linotype" w:hAnsi="Palatino Linotype" w:cs="Palatino Linotype"/>
          <w:b/>
          <w:color w:val="000000" w:themeColor="text1"/>
        </w:rPr>
      </w:pPr>
      <w:r w:rsidRPr="00FF535D">
        <w:rPr>
          <w:rFonts w:ascii="Palatino Linotype" w:eastAsia="Palatino Linotype" w:hAnsi="Palatino Linotype" w:cs="Palatino Linotype"/>
          <w:b/>
          <w:color w:val="000000" w:themeColor="text1"/>
        </w:rPr>
        <w:t xml:space="preserve">TERCERO. NOTIFÍQUESE, </w:t>
      </w:r>
      <w:r w:rsidRPr="00FF535D">
        <w:rPr>
          <w:rFonts w:ascii="Palatino Linotype" w:eastAsia="Palatino Linotype" w:hAnsi="Palatino Linotype" w:cs="Palatino Linotype"/>
          <w:color w:val="000000" w:themeColor="text1"/>
        </w:rPr>
        <w:t xml:space="preserve">vía Sistema de Acceso a la Información Mexiquense </w:t>
      </w:r>
      <w:r w:rsidRPr="00FF535D">
        <w:rPr>
          <w:rFonts w:ascii="Palatino Linotype" w:eastAsia="Palatino Linotype" w:hAnsi="Palatino Linotype" w:cs="Palatino Linotype"/>
          <w:b/>
          <w:color w:val="000000" w:themeColor="text1"/>
        </w:rPr>
        <w:t>(SAIMEX),</w:t>
      </w:r>
      <w:r w:rsidRPr="00FF535D">
        <w:rPr>
          <w:rFonts w:ascii="Palatino Linotype" w:eastAsia="Palatino Linotype" w:hAnsi="Palatino Linotype" w:cs="Palatino Linotype"/>
          <w:color w:val="000000" w:themeColor="text1"/>
        </w:rPr>
        <w:t xml:space="preserve"> la presente resolución al Titular de la Unidad de Transparencia del </w:t>
      </w:r>
      <w:r w:rsidRPr="00FF535D">
        <w:rPr>
          <w:rFonts w:ascii="Palatino Linotype" w:eastAsia="Palatino Linotype" w:hAnsi="Palatino Linotype" w:cs="Palatino Linotype"/>
          <w:b/>
          <w:color w:val="000000" w:themeColor="text1"/>
        </w:rPr>
        <w:t>SUJETO OBLIGADO.</w:t>
      </w:r>
    </w:p>
    <w:p w:rsidR="00784CD9" w:rsidRPr="00FF535D" w:rsidRDefault="00784CD9" w:rsidP="009E63E4">
      <w:pPr>
        <w:tabs>
          <w:tab w:val="left" w:pos="8080"/>
        </w:tabs>
        <w:ind w:right="-28"/>
        <w:jc w:val="both"/>
        <w:rPr>
          <w:rFonts w:ascii="Palatino Linotype" w:eastAsia="Palatino Linotype" w:hAnsi="Palatino Linotype" w:cs="Palatino Linotype"/>
          <w:b/>
          <w:color w:val="000000" w:themeColor="text1"/>
        </w:rPr>
      </w:pPr>
    </w:p>
    <w:p w:rsidR="00784CD9" w:rsidRPr="00FF535D" w:rsidRDefault="00784CD9" w:rsidP="009E63E4">
      <w:pPr>
        <w:shd w:val="clear" w:color="auto" w:fill="FFFFFF"/>
        <w:spacing w:line="360" w:lineRule="auto"/>
        <w:ind w:right="-28"/>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b/>
          <w:color w:val="000000" w:themeColor="text1"/>
        </w:rPr>
        <w:t>CUARTO. Notifíquese a</w:t>
      </w:r>
      <w:r w:rsidR="00F406B2" w:rsidRPr="00FF535D">
        <w:rPr>
          <w:rFonts w:ascii="Palatino Linotype" w:eastAsia="Palatino Linotype" w:hAnsi="Palatino Linotype" w:cs="Palatino Linotype"/>
          <w:b/>
          <w:color w:val="000000" w:themeColor="text1"/>
        </w:rPr>
        <w:t xml:space="preserve"> </w:t>
      </w:r>
      <w:r w:rsidRPr="00FF535D">
        <w:rPr>
          <w:rFonts w:ascii="Palatino Linotype" w:eastAsia="Palatino Linotype" w:hAnsi="Palatino Linotype" w:cs="Palatino Linotype"/>
          <w:b/>
          <w:color w:val="000000" w:themeColor="text1"/>
        </w:rPr>
        <w:t>l</w:t>
      </w:r>
      <w:r w:rsidR="00F406B2" w:rsidRPr="00FF535D">
        <w:rPr>
          <w:rFonts w:ascii="Palatino Linotype" w:eastAsia="Palatino Linotype" w:hAnsi="Palatino Linotype" w:cs="Palatino Linotype"/>
          <w:b/>
          <w:color w:val="000000" w:themeColor="text1"/>
        </w:rPr>
        <w:t xml:space="preserve">a </w:t>
      </w:r>
      <w:r w:rsidRPr="00FF535D">
        <w:rPr>
          <w:rFonts w:ascii="Palatino Linotype" w:eastAsia="Palatino Linotype" w:hAnsi="Palatino Linotype" w:cs="Palatino Linotype"/>
          <w:b/>
          <w:color w:val="000000" w:themeColor="text1"/>
        </w:rPr>
        <w:t xml:space="preserve">RECURRENTE </w:t>
      </w:r>
      <w:r w:rsidRPr="00FF535D">
        <w:rPr>
          <w:rFonts w:ascii="Palatino Linotype" w:eastAsia="Palatino Linotype" w:hAnsi="Palatino Linotype" w:cs="Palatino Linotype"/>
          <w:color w:val="000000" w:themeColor="text1"/>
        </w:rPr>
        <w:t xml:space="preserve">la presente resolución a través del </w:t>
      </w:r>
      <w:r w:rsidRPr="00FF535D">
        <w:rPr>
          <w:rFonts w:ascii="Palatino Linotype" w:eastAsia="Palatino Linotype" w:hAnsi="Palatino Linotype" w:cs="Palatino Linotype"/>
          <w:b/>
          <w:color w:val="000000" w:themeColor="text1"/>
        </w:rPr>
        <w:t>SAIMEX.</w:t>
      </w:r>
    </w:p>
    <w:p w:rsidR="00093C2F" w:rsidRPr="00FF535D" w:rsidRDefault="00093C2F" w:rsidP="009E63E4">
      <w:pPr>
        <w:spacing w:before="240" w:after="240" w:line="360" w:lineRule="auto"/>
        <w:ind w:right="-28"/>
        <w:jc w:val="both"/>
        <w:rPr>
          <w:rFonts w:ascii="Palatino Linotype" w:eastAsia="Palatino Linotype" w:hAnsi="Palatino Linotype" w:cs="Palatino Linotype"/>
          <w:b/>
          <w:color w:val="000000" w:themeColor="text1"/>
        </w:rPr>
      </w:pPr>
    </w:p>
    <w:p w:rsidR="00784CD9" w:rsidRPr="00FF535D" w:rsidRDefault="00784CD9" w:rsidP="009E63E4">
      <w:pPr>
        <w:spacing w:before="240" w:after="240" w:line="360" w:lineRule="auto"/>
        <w:ind w:right="-28"/>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b/>
          <w:color w:val="000000" w:themeColor="text1"/>
        </w:rPr>
        <w:lastRenderedPageBreak/>
        <w:t>QUINTO.</w:t>
      </w:r>
      <w:r w:rsidRPr="00FF535D">
        <w:rPr>
          <w:rFonts w:ascii="Palatino Linotype" w:eastAsia="Palatino Linotype" w:hAnsi="Palatino Linotype" w:cs="Palatino Linotype"/>
          <w:color w:val="000000" w:themeColor="text1"/>
        </w:rPr>
        <w:t xml:space="preserve"> Se hace del conocimiento de</w:t>
      </w:r>
      <w:r w:rsidR="0095390C" w:rsidRPr="00FF535D">
        <w:rPr>
          <w:rFonts w:ascii="Palatino Linotype" w:eastAsia="Palatino Linotype" w:hAnsi="Palatino Linotype" w:cs="Palatino Linotype"/>
          <w:color w:val="000000" w:themeColor="text1"/>
        </w:rPr>
        <w:t xml:space="preserve"> </w:t>
      </w:r>
      <w:r w:rsidRPr="00FF535D">
        <w:rPr>
          <w:rFonts w:ascii="Palatino Linotype" w:eastAsia="Palatino Linotype" w:hAnsi="Palatino Linotype" w:cs="Palatino Linotype"/>
          <w:color w:val="000000" w:themeColor="text1"/>
        </w:rPr>
        <w:t>l</w:t>
      </w:r>
      <w:r w:rsidR="0095390C" w:rsidRPr="00FF535D">
        <w:rPr>
          <w:rFonts w:ascii="Palatino Linotype" w:eastAsia="Palatino Linotype" w:hAnsi="Palatino Linotype" w:cs="Palatino Linotype"/>
          <w:color w:val="000000" w:themeColor="text1"/>
        </w:rPr>
        <w:t xml:space="preserve">a </w:t>
      </w:r>
      <w:r w:rsidRPr="00FF535D">
        <w:rPr>
          <w:rFonts w:ascii="Palatino Linotype" w:eastAsia="Palatino Linotype" w:hAnsi="Palatino Linotype" w:cs="Palatino Linotype"/>
          <w:b/>
          <w:color w:val="000000" w:themeColor="text1"/>
        </w:rPr>
        <w:t xml:space="preserve">RECURRENTE </w:t>
      </w:r>
      <w:r w:rsidRPr="00FF535D">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3F5679" w:rsidRDefault="00FF535D" w:rsidP="00FF535D">
      <w:pPr>
        <w:spacing w:line="360" w:lineRule="auto"/>
        <w:ind w:right="-28"/>
        <w:jc w:val="both"/>
        <w:rPr>
          <w:rFonts w:ascii="Palatino Linotype" w:eastAsia="Palatino Linotype" w:hAnsi="Palatino Linotype" w:cs="Palatino Linotype"/>
          <w:color w:val="000000" w:themeColor="text1"/>
        </w:rPr>
      </w:pPr>
      <w:r w:rsidRPr="00FF535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(11) DE JUNIO DE DOS MIL VEINTICINCO, ANTE EL SECRETARIO TÉCNICO DEL PLENO ALEXIS TAPIA RAMÍREZ.</w:t>
      </w:r>
    </w:p>
    <w:p w:rsidR="003F0FFF" w:rsidRDefault="003F0FFF" w:rsidP="009E63E4">
      <w:pPr>
        <w:spacing w:line="360" w:lineRule="auto"/>
        <w:ind w:right="-28"/>
        <w:rPr>
          <w:rFonts w:ascii="Palatino Linotype" w:eastAsia="Palatino Linotype" w:hAnsi="Palatino Linotype" w:cs="Palatino Linotype"/>
          <w:color w:val="000000" w:themeColor="text1"/>
        </w:rPr>
      </w:pPr>
    </w:p>
    <w:p w:rsidR="003F0FFF" w:rsidRDefault="003F0FFF" w:rsidP="009E63E4">
      <w:pPr>
        <w:spacing w:line="360" w:lineRule="auto"/>
        <w:ind w:right="-28"/>
        <w:rPr>
          <w:rFonts w:ascii="Palatino Linotype" w:eastAsia="Palatino Linotype" w:hAnsi="Palatino Linotype" w:cs="Palatino Linotype"/>
          <w:color w:val="000000" w:themeColor="text1"/>
        </w:rPr>
      </w:pPr>
    </w:p>
    <w:p w:rsidR="008C6FBF" w:rsidRDefault="008C6FBF" w:rsidP="009E63E4">
      <w:pPr>
        <w:spacing w:line="360" w:lineRule="auto"/>
        <w:ind w:right="-28"/>
        <w:rPr>
          <w:rFonts w:ascii="Palatino Linotype" w:eastAsia="Palatino Linotype" w:hAnsi="Palatino Linotype" w:cs="Palatino Linotype"/>
          <w:color w:val="000000" w:themeColor="text1"/>
        </w:rPr>
      </w:pPr>
    </w:p>
    <w:p w:rsidR="008C6FBF" w:rsidRDefault="008C6FBF" w:rsidP="009E63E4">
      <w:pPr>
        <w:spacing w:line="360" w:lineRule="auto"/>
        <w:ind w:right="-28"/>
        <w:rPr>
          <w:rFonts w:ascii="Palatino Linotype" w:eastAsia="Palatino Linotype" w:hAnsi="Palatino Linotype" w:cs="Palatino Linotype"/>
          <w:color w:val="000000" w:themeColor="text1"/>
        </w:rPr>
      </w:pPr>
    </w:p>
    <w:p w:rsidR="008C6FBF" w:rsidRDefault="008C6FBF" w:rsidP="009E63E4">
      <w:pPr>
        <w:spacing w:line="360" w:lineRule="auto"/>
        <w:ind w:right="-28"/>
        <w:rPr>
          <w:rFonts w:ascii="Palatino Linotype" w:eastAsia="Palatino Linotype" w:hAnsi="Palatino Linotype" w:cs="Palatino Linotype"/>
          <w:color w:val="000000" w:themeColor="text1"/>
        </w:rPr>
      </w:pPr>
    </w:p>
    <w:p w:rsidR="008C6FBF" w:rsidRDefault="008C6FBF" w:rsidP="009E63E4">
      <w:pPr>
        <w:spacing w:line="360" w:lineRule="auto"/>
        <w:ind w:right="-28"/>
        <w:rPr>
          <w:rFonts w:ascii="Palatino Linotype" w:eastAsia="Palatino Linotype" w:hAnsi="Palatino Linotype" w:cs="Palatino Linotype"/>
          <w:color w:val="000000" w:themeColor="text1"/>
        </w:rPr>
      </w:pPr>
    </w:p>
    <w:p w:rsidR="003F0FFF" w:rsidRDefault="003F0FFF" w:rsidP="009E63E4">
      <w:pPr>
        <w:spacing w:line="360" w:lineRule="auto"/>
        <w:ind w:right="-28"/>
        <w:rPr>
          <w:rFonts w:ascii="Palatino Linotype" w:eastAsia="Palatino Linotype" w:hAnsi="Palatino Linotype" w:cs="Palatino Linotype"/>
          <w:color w:val="000000" w:themeColor="text1"/>
        </w:rPr>
      </w:pPr>
    </w:p>
    <w:p w:rsidR="003F0FFF" w:rsidRDefault="003F0FFF" w:rsidP="009E63E4">
      <w:pPr>
        <w:spacing w:line="360" w:lineRule="auto"/>
        <w:ind w:right="-28"/>
        <w:rPr>
          <w:rFonts w:ascii="Palatino Linotype" w:eastAsia="Palatino Linotype" w:hAnsi="Palatino Linotype" w:cs="Palatino Linotype"/>
          <w:color w:val="000000" w:themeColor="text1"/>
        </w:rPr>
      </w:pPr>
    </w:p>
    <w:p w:rsidR="003F0FFF" w:rsidRDefault="003F0FFF" w:rsidP="009E63E4">
      <w:pPr>
        <w:spacing w:line="360" w:lineRule="auto"/>
        <w:ind w:right="-28"/>
        <w:rPr>
          <w:rFonts w:ascii="Palatino Linotype" w:eastAsia="Palatino Linotype" w:hAnsi="Palatino Linotype" w:cs="Palatino Linotype"/>
          <w:color w:val="000000" w:themeColor="text1"/>
        </w:rPr>
      </w:pPr>
    </w:p>
    <w:p w:rsidR="003F0FFF" w:rsidRDefault="003F0FFF" w:rsidP="009E63E4">
      <w:pPr>
        <w:spacing w:line="360" w:lineRule="auto"/>
        <w:ind w:right="-28"/>
        <w:rPr>
          <w:rFonts w:ascii="Palatino Linotype" w:eastAsia="Palatino Linotype" w:hAnsi="Palatino Linotype" w:cs="Palatino Linotype"/>
          <w:color w:val="000000" w:themeColor="text1"/>
        </w:rPr>
      </w:pPr>
    </w:p>
    <w:p w:rsidR="003F0FFF" w:rsidRDefault="003F0FFF" w:rsidP="009E63E4">
      <w:pPr>
        <w:spacing w:line="360" w:lineRule="auto"/>
        <w:ind w:right="-28"/>
        <w:rPr>
          <w:rFonts w:ascii="Palatino Linotype" w:eastAsia="Palatino Linotype" w:hAnsi="Palatino Linotype" w:cs="Palatino Linotype"/>
          <w:color w:val="000000" w:themeColor="text1"/>
        </w:rPr>
      </w:pPr>
    </w:p>
    <w:p w:rsidR="003F0FFF" w:rsidRDefault="003F0FFF" w:rsidP="009E63E4">
      <w:pPr>
        <w:spacing w:line="360" w:lineRule="auto"/>
        <w:ind w:right="-28"/>
        <w:rPr>
          <w:rFonts w:ascii="Palatino Linotype" w:eastAsia="Palatino Linotype" w:hAnsi="Palatino Linotype" w:cs="Palatino Linotype"/>
          <w:color w:val="000000" w:themeColor="text1"/>
        </w:rPr>
      </w:pPr>
    </w:p>
    <w:p w:rsidR="003F0FFF" w:rsidRDefault="003F0FFF" w:rsidP="009E63E4">
      <w:pPr>
        <w:spacing w:line="360" w:lineRule="auto"/>
        <w:ind w:right="-28"/>
        <w:rPr>
          <w:rFonts w:ascii="Palatino Linotype" w:eastAsia="Palatino Linotype" w:hAnsi="Palatino Linotype" w:cs="Palatino Linotype"/>
          <w:color w:val="000000" w:themeColor="text1"/>
        </w:rPr>
      </w:pPr>
    </w:p>
    <w:p w:rsidR="003F0FFF" w:rsidRPr="009E63E4" w:rsidRDefault="003F0FFF" w:rsidP="009E63E4">
      <w:pPr>
        <w:spacing w:line="360" w:lineRule="auto"/>
        <w:ind w:right="-28"/>
        <w:rPr>
          <w:rFonts w:ascii="Palatino Linotype" w:eastAsia="Palatino Linotype" w:hAnsi="Palatino Linotype" w:cs="Palatino Linotype"/>
          <w:color w:val="000000" w:themeColor="text1"/>
        </w:rPr>
      </w:pPr>
    </w:p>
    <w:sectPr w:rsidR="003F0FFF" w:rsidRPr="009E63E4" w:rsidSect="00FA37AD">
      <w:headerReference w:type="even" r:id="rId10"/>
      <w:headerReference w:type="default" r:id="rId11"/>
      <w:footerReference w:type="default" r:id="rId12"/>
      <w:headerReference w:type="first" r:id="rId13"/>
      <w:footerReference w:type="first" r:id="rId14"/>
      <w:pgSz w:w="12240" w:h="15840"/>
      <w:pgMar w:top="1975"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49A" w:rsidRDefault="00E2049A">
      <w:r>
        <w:separator/>
      </w:r>
    </w:p>
  </w:endnote>
  <w:endnote w:type="continuationSeparator" w:id="0">
    <w:p w:rsidR="00E2049A" w:rsidRDefault="00E2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45C" w:rsidRDefault="002A745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C6FBF">
      <w:rPr>
        <w:b/>
        <w:noProof/>
        <w:color w:val="000000"/>
      </w:rPr>
      <w:t>12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C6FBF">
      <w:rPr>
        <w:b/>
        <w:noProof/>
        <w:color w:val="000000"/>
      </w:rPr>
      <w:t>18</w:t>
    </w:r>
    <w:r>
      <w:rPr>
        <w:b/>
        <w:color w:val="000000"/>
      </w:rPr>
      <w:fldChar w:fldCharType="end"/>
    </w:r>
  </w:p>
  <w:p w:rsidR="002A745C" w:rsidRDefault="002A745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45C" w:rsidRDefault="002A745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C6FB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C6FBF">
      <w:rPr>
        <w:b/>
        <w:noProof/>
        <w:color w:val="000000"/>
      </w:rPr>
      <w:t>18</w:t>
    </w:r>
    <w:r>
      <w:rPr>
        <w:b/>
        <w:color w:val="000000"/>
      </w:rPr>
      <w:fldChar w:fldCharType="end"/>
    </w:r>
  </w:p>
  <w:p w:rsidR="002A745C" w:rsidRDefault="002A745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49A" w:rsidRDefault="00E2049A">
      <w:r>
        <w:separator/>
      </w:r>
    </w:p>
  </w:footnote>
  <w:footnote w:type="continuationSeparator" w:id="0">
    <w:p w:rsidR="00E2049A" w:rsidRDefault="00E2049A">
      <w:r>
        <w:continuationSeparator/>
      </w:r>
    </w:p>
  </w:footnote>
  <w:footnote w:id="1">
    <w:p w:rsidR="002A745C" w:rsidRDefault="002A745C"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2A745C" w:rsidRDefault="002A745C"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2A745C" w:rsidRDefault="002A745C"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2A745C" w:rsidRDefault="002A745C"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2A745C" w:rsidRPr="001969CF" w:rsidRDefault="002A745C" w:rsidP="00F4095B">
      <w:pPr>
        <w:pStyle w:val="Textonotapie"/>
        <w:rPr>
          <w:rFonts w:ascii="Palatino Linotype" w:hAnsi="Palatino Linotype"/>
        </w:rPr>
      </w:pPr>
      <w:r>
        <w:rPr>
          <w:rStyle w:val="Refdenotaalpie"/>
        </w:rPr>
        <w:footnoteRef/>
      </w:r>
      <w:r>
        <w:t xml:space="preserve"> </w:t>
      </w:r>
      <w:r w:rsidRPr="001969CF">
        <w:rPr>
          <w:rFonts w:ascii="Palatino Linotype" w:hAnsi="Palatino Linotype"/>
        </w:rPr>
        <w:t xml:space="preserve">Cuenta de Facebook del </w:t>
      </w:r>
      <w:r>
        <w:rPr>
          <w:rFonts w:ascii="Palatino Linotype" w:hAnsi="Palatino Linotype"/>
        </w:rPr>
        <w:t>Director de Seguridad Pública del Municipio de Chiconcuac</w:t>
      </w:r>
      <w:r w:rsidRPr="001969CF">
        <w:rPr>
          <w:rFonts w:ascii="Palatino Linotype" w:hAnsi="Palatino Linotype"/>
        </w:rPr>
        <w:t>.</w:t>
      </w:r>
    </w:p>
    <w:p w:rsidR="002A745C" w:rsidRPr="001969CF" w:rsidRDefault="002A745C" w:rsidP="00F4095B">
      <w:pPr>
        <w:pStyle w:val="Textonotapie"/>
        <w:jc w:val="both"/>
        <w:rPr>
          <w:rFonts w:ascii="Palatino Linotype" w:hAnsi="Palatino Linotype"/>
        </w:rPr>
      </w:pPr>
    </w:p>
  </w:footnote>
  <w:footnote w:id="6">
    <w:p w:rsidR="002A745C" w:rsidRPr="001969CF" w:rsidRDefault="002A745C" w:rsidP="00C94350">
      <w:pPr>
        <w:pStyle w:val="Textonotapie"/>
        <w:jc w:val="both"/>
        <w:rPr>
          <w:rFonts w:ascii="Palatino Linotype" w:hAnsi="Palatino Linotype"/>
        </w:rPr>
      </w:pPr>
      <w:r>
        <w:rPr>
          <w:rStyle w:val="Refdenotaalpie"/>
        </w:rPr>
        <w:footnoteRef/>
      </w:r>
      <w:r>
        <w:t xml:space="preserve"> </w:t>
      </w:r>
      <w:r>
        <w:rPr>
          <w:rFonts w:ascii="Palatino Linotype" w:hAnsi="Palatino Linotype"/>
        </w:rPr>
        <w:t>Art. 5° de la Ley de Protección de Datos en Posesión de Sujetos Obligados del estado de México y Municipios</w:t>
      </w:r>
    </w:p>
    <w:p w:rsidR="002A745C" w:rsidRDefault="002A745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45C" w:rsidRDefault="00E2049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2A745C">
      <w:trPr>
        <w:trHeight w:val="917"/>
      </w:trPr>
      <w:tc>
        <w:tcPr>
          <w:tcW w:w="2310" w:type="dxa"/>
          <w:shd w:val="clear" w:color="auto" w:fill="auto"/>
        </w:tcPr>
        <w:p w:rsidR="002A745C" w:rsidRDefault="002A745C">
          <w:pPr>
            <w:tabs>
              <w:tab w:val="right" w:pos="4273"/>
            </w:tabs>
            <w:rPr>
              <w:rFonts w:ascii="Garamond" w:eastAsia="Garamond" w:hAnsi="Garamond" w:cs="Garamond"/>
              <w:sz w:val="16"/>
              <w:szCs w:val="16"/>
            </w:rPr>
          </w:pPr>
        </w:p>
      </w:tc>
      <w:tc>
        <w:tcPr>
          <w:tcW w:w="7980" w:type="dxa"/>
          <w:shd w:val="clear" w:color="auto" w:fill="auto"/>
        </w:tcPr>
        <w:tbl>
          <w:tblPr>
            <w:tblStyle w:val="af4"/>
            <w:tblW w:w="7738" w:type="dxa"/>
            <w:tblInd w:w="43" w:type="dxa"/>
            <w:tblLayout w:type="fixed"/>
            <w:tblLook w:val="0400" w:firstRow="0" w:lastRow="0" w:firstColumn="0" w:lastColumn="0" w:noHBand="0" w:noVBand="1"/>
          </w:tblPr>
          <w:tblGrid>
            <w:gridCol w:w="3628"/>
            <w:gridCol w:w="4110"/>
          </w:tblGrid>
          <w:tr w:rsidR="002A745C" w:rsidRPr="00F406B2" w:rsidTr="00F406B2">
            <w:trPr>
              <w:trHeight w:val="68"/>
            </w:trPr>
            <w:tc>
              <w:tcPr>
                <w:tcW w:w="3628" w:type="dxa"/>
                <w:shd w:val="clear" w:color="auto" w:fill="auto"/>
              </w:tcPr>
              <w:p w:rsidR="002A745C" w:rsidRPr="00F406B2" w:rsidRDefault="002A745C" w:rsidP="00F406B2">
                <w:pPr>
                  <w:tabs>
                    <w:tab w:val="right" w:pos="8838"/>
                  </w:tabs>
                  <w:ind w:left="850"/>
                  <w:jc w:val="right"/>
                  <w:rPr>
                    <w:rFonts w:ascii="Palatino Linotype" w:eastAsia="Palatino Linotype" w:hAnsi="Palatino Linotype" w:cs="Palatino Linotype"/>
                    <w:b/>
                  </w:rPr>
                </w:pPr>
                <w:r w:rsidRPr="00F406B2">
                  <w:rPr>
                    <w:rFonts w:ascii="Palatino Linotype" w:eastAsia="Palatino Linotype" w:hAnsi="Palatino Linotype" w:cs="Palatino Linotype"/>
                    <w:b/>
                  </w:rPr>
                  <w:t>Recurso de Revisión:</w:t>
                </w:r>
              </w:p>
            </w:tc>
            <w:tc>
              <w:tcPr>
                <w:tcW w:w="4110" w:type="dxa"/>
                <w:shd w:val="clear" w:color="auto" w:fill="auto"/>
              </w:tcPr>
              <w:p w:rsidR="002A745C" w:rsidRPr="00F406B2" w:rsidRDefault="002A745C" w:rsidP="00F406B2">
                <w:pPr>
                  <w:rPr>
                    <w:rFonts w:ascii="Palatino Linotype" w:eastAsia="Palatino Linotype" w:hAnsi="Palatino Linotype" w:cs="Palatino Linotype"/>
                  </w:rPr>
                </w:pPr>
                <w:r w:rsidRPr="00F406B2">
                  <w:rPr>
                    <w:rFonts w:ascii="Palatino Linotype" w:eastAsia="Palatino Linotype" w:hAnsi="Palatino Linotype" w:cs="Palatino Linotype"/>
                  </w:rPr>
                  <w:t>04463/INFOEM/IP/RR/2025</w:t>
                </w:r>
              </w:p>
            </w:tc>
          </w:tr>
          <w:tr w:rsidR="002A745C" w:rsidRPr="00F406B2" w:rsidTr="00F406B2">
            <w:trPr>
              <w:trHeight w:val="135"/>
            </w:trPr>
            <w:tc>
              <w:tcPr>
                <w:tcW w:w="3628" w:type="dxa"/>
                <w:shd w:val="clear" w:color="auto" w:fill="auto"/>
              </w:tcPr>
              <w:p w:rsidR="002A745C" w:rsidRPr="00F406B2" w:rsidRDefault="002A745C" w:rsidP="00F406B2">
                <w:pPr>
                  <w:tabs>
                    <w:tab w:val="right" w:pos="8838"/>
                  </w:tabs>
                  <w:ind w:left="850"/>
                  <w:jc w:val="right"/>
                  <w:rPr>
                    <w:rFonts w:ascii="Palatino Linotype" w:eastAsia="Palatino Linotype" w:hAnsi="Palatino Linotype" w:cs="Palatino Linotype"/>
                    <w:b/>
                  </w:rPr>
                </w:pPr>
                <w:r w:rsidRPr="00F406B2">
                  <w:rPr>
                    <w:rFonts w:ascii="Palatino Linotype" w:eastAsia="Palatino Linotype" w:hAnsi="Palatino Linotype" w:cs="Palatino Linotype"/>
                    <w:b/>
                  </w:rPr>
                  <w:t>Sujeto Obligado:</w:t>
                </w:r>
              </w:p>
            </w:tc>
            <w:tc>
              <w:tcPr>
                <w:tcW w:w="4110" w:type="dxa"/>
                <w:shd w:val="clear" w:color="auto" w:fill="auto"/>
              </w:tcPr>
              <w:p w:rsidR="002A745C" w:rsidRPr="00F406B2" w:rsidRDefault="002A745C" w:rsidP="00F406B2">
                <w:pPr>
                  <w:tabs>
                    <w:tab w:val="left" w:pos="2834"/>
                  </w:tabs>
                  <w:rPr>
                    <w:rFonts w:ascii="Palatino Linotype" w:eastAsia="Palatino Linotype" w:hAnsi="Palatino Linotype" w:cs="Palatino Linotype"/>
                  </w:rPr>
                </w:pPr>
                <w:r w:rsidRPr="00F406B2">
                  <w:rPr>
                    <w:rFonts w:ascii="Palatino Linotype" w:eastAsia="Palatino Linotype" w:hAnsi="Palatino Linotype" w:cs="Palatino Linotype"/>
                  </w:rPr>
                  <w:t>Ayuntamiento de Chiconcuac</w:t>
                </w:r>
              </w:p>
            </w:tc>
          </w:tr>
          <w:tr w:rsidR="002A745C" w:rsidRPr="00F406B2" w:rsidTr="00F406B2">
            <w:trPr>
              <w:trHeight w:val="135"/>
            </w:trPr>
            <w:tc>
              <w:tcPr>
                <w:tcW w:w="3628" w:type="dxa"/>
                <w:shd w:val="clear" w:color="auto" w:fill="auto"/>
              </w:tcPr>
              <w:p w:rsidR="002A745C" w:rsidRPr="00F406B2" w:rsidRDefault="002A745C" w:rsidP="00F406B2">
                <w:pPr>
                  <w:tabs>
                    <w:tab w:val="right" w:pos="8838"/>
                  </w:tabs>
                  <w:ind w:left="850"/>
                  <w:jc w:val="right"/>
                  <w:rPr>
                    <w:rFonts w:ascii="Palatino Linotype" w:eastAsia="Palatino Linotype" w:hAnsi="Palatino Linotype" w:cs="Palatino Linotype"/>
                    <w:b/>
                  </w:rPr>
                </w:pPr>
                <w:r w:rsidRPr="00F406B2">
                  <w:rPr>
                    <w:rFonts w:ascii="Palatino Linotype" w:eastAsia="Palatino Linotype" w:hAnsi="Palatino Linotype" w:cs="Palatino Linotype"/>
                    <w:b/>
                  </w:rPr>
                  <w:t>Comisionada ponente:</w:t>
                </w:r>
              </w:p>
            </w:tc>
            <w:tc>
              <w:tcPr>
                <w:tcW w:w="4110" w:type="dxa"/>
                <w:shd w:val="clear" w:color="auto" w:fill="auto"/>
              </w:tcPr>
              <w:p w:rsidR="002A745C" w:rsidRPr="00F406B2" w:rsidRDefault="002A745C" w:rsidP="00F406B2">
                <w:pPr>
                  <w:rPr>
                    <w:rFonts w:ascii="Palatino Linotype" w:eastAsia="Palatino Linotype" w:hAnsi="Palatino Linotype" w:cs="Palatino Linotype"/>
                  </w:rPr>
                </w:pPr>
                <w:r w:rsidRPr="00F406B2">
                  <w:rPr>
                    <w:rFonts w:ascii="Palatino Linotype" w:eastAsia="Palatino Linotype" w:hAnsi="Palatino Linotype" w:cs="Palatino Linotype"/>
                  </w:rPr>
                  <w:t>María del Rosario Mejía Ayala</w:t>
                </w:r>
              </w:p>
              <w:p w:rsidR="002A745C" w:rsidRPr="00F406B2" w:rsidRDefault="002A745C" w:rsidP="00F406B2">
                <w:pPr>
                  <w:rPr>
                    <w:rFonts w:ascii="Palatino Linotype" w:eastAsia="Palatino Linotype" w:hAnsi="Palatino Linotype" w:cs="Palatino Linotype"/>
                  </w:rPr>
                </w:pPr>
              </w:p>
            </w:tc>
          </w:tr>
        </w:tbl>
        <w:p w:rsidR="002A745C" w:rsidRDefault="002A745C">
          <w:pPr>
            <w:tabs>
              <w:tab w:val="right" w:pos="8838"/>
            </w:tabs>
            <w:ind w:left="-28"/>
            <w:jc w:val="both"/>
            <w:rPr>
              <w:rFonts w:ascii="Arial" w:eastAsia="Arial" w:hAnsi="Arial" w:cs="Arial"/>
              <w:b/>
              <w:sz w:val="22"/>
              <w:szCs w:val="22"/>
            </w:rPr>
          </w:pPr>
        </w:p>
      </w:tc>
    </w:tr>
  </w:tbl>
  <w:p w:rsidR="002A745C" w:rsidRDefault="00FA37AD">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2.25pt;margin-top:-130.6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350" w:type="dxa"/>
      <w:tblInd w:w="0" w:type="dxa"/>
      <w:tblLayout w:type="fixed"/>
      <w:tblLook w:val="0400" w:firstRow="0" w:lastRow="0" w:firstColumn="0" w:lastColumn="0" w:noHBand="0" w:noVBand="1"/>
    </w:tblPr>
    <w:tblGrid>
      <w:gridCol w:w="3092"/>
      <w:gridCol w:w="7258"/>
    </w:tblGrid>
    <w:tr w:rsidR="002A745C">
      <w:trPr>
        <w:trHeight w:val="2303"/>
      </w:trPr>
      <w:tc>
        <w:tcPr>
          <w:tcW w:w="3092" w:type="dxa"/>
          <w:shd w:val="clear" w:color="auto" w:fill="auto"/>
        </w:tcPr>
        <w:p w:rsidR="002A745C" w:rsidRDefault="002A745C">
          <w:pPr>
            <w:tabs>
              <w:tab w:val="right" w:pos="4273"/>
            </w:tabs>
            <w:rPr>
              <w:rFonts w:ascii="Garamond" w:eastAsia="Garamond" w:hAnsi="Garamond" w:cs="Garamond"/>
              <w:sz w:val="22"/>
              <w:szCs w:val="22"/>
            </w:rPr>
          </w:pPr>
        </w:p>
      </w:tc>
      <w:tc>
        <w:tcPr>
          <w:tcW w:w="7258" w:type="dxa"/>
          <w:shd w:val="clear" w:color="auto" w:fill="auto"/>
        </w:tcPr>
        <w:tbl>
          <w:tblPr>
            <w:tblStyle w:val="af6"/>
            <w:tblW w:w="7283" w:type="dxa"/>
            <w:tblInd w:w="0" w:type="dxa"/>
            <w:tblLayout w:type="fixed"/>
            <w:tblLook w:val="0400" w:firstRow="0" w:lastRow="0" w:firstColumn="0" w:lastColumn="0" w:noHBand="0" w:noVBand="1"/>
          </w:tblPr>
          <w:tblGrid>
            <w:gridCol w:w="2605"/>
            <w:gridCol w:w="4678"/>
          </w:tblGrid>
          <w:tr w:rsidR="00F406B2" w:rsidRPr="00F406B2" w:rsidTr="00F406B2">
            <w:trPr>
              <w:trHeight w:val="144"/>
            </w:trPr>
            <w:tc>
              <w:tcPr>
                <w:tcW w:w="2605" w:type="dxa"/>
                <w:shd w:val="clear" w:color="auto" w:fill="auto"/>
              </w:tcPr>
              <w:p w:rsidR="00F406B2" w:rsidRPr="00F406B2" w:rsidRDefault="00F406B2" w:rsidP="00F406B2">
                <w:pPr>
                  <w:tabs>
                    <w:tab w:val="right" w:pos="8838"/>
                  </w:tabs>
                  <w:ind w:left="-264" w:right="-105" w:firstLine="264"/>
                  <w:jc w:val="right"/>
                  <w:rPr>
                    <w:rFonts w:ascii="Palatino Linotype" w:eastAsia="Palatino Linotype" w:hAnsi="Palatino Linotype" w:cs="Palatino Linotype"/>
                    <w:b/>
                  </w:rPr>
                </w:pPr>
                <w:r w:rsidRPr="00F406B2">
                  <w:rPr>
                    <w:rFonts w:ascii="Palatino Linotype" w:eastAsia="Palatino Linotype" w:hAnsi="Palatino Linotype" w:cs="Palatino Linotype"/>
                    <w:b/>
                  </w:rPr>
                  <w:t>Recurso de Revisión:</w:t>
                </w:r>
              </w:p>
            </w:tc>
            <w:tc>
              <w:tcPr>
                <w:tcW w:w="4678" w:type="dxa"/>
              </w:tcPr>
              <w:p w:rsidR="00F406B2" w:rsidRPr="00F406B2" w:rsidRDefault="00F406B2" w:rsidP="00F406B2">
                <w:pPr>
                  <w:ind w:left="27" w:right="68"/>
                  <w:rPr>
                    <w:rFonts w:ascii="Palatino Linotype" w:hAnsi="Palatino Linotype" w:cs="Arial"/>
                    <w:b/>
                    <w:bCs/>
                  </w:rPr>
                </w:pPr>
                <w:r w:rsidRPr="00F406B2">
                  <w:rPr>
                    <w:rFonts w:ascii="Palatino Linotype" w:hAnsi="Palatino Linotype" w:cs="Arial"/>
                    <w:bCs/>
                  </w:rPr>
                  <w:t>04463/INFOEM/IP/RR/202</w:t>
                </w:r>
                <w:r w:rsidRPr="00F406B2">
                  <w:rPr>
                    <w:rFonts w:ascii="Palatino Linotype" w:hAnsi="Palatino Linotype" w:cs="Arial"/>
                    <w:b/>
                    <w:bCs/>
                  </w:rPr>
                  <w:t>5</w:t>
                </w:r>
              </w:p>
            </w:tc>
          </w:tr>
          <w:tr w:rsidR="00F406B2" w:rsidRPr="00F406B2" w:rsidTr="00F406B2">
            <w:trPr>
              <w:trHeight w:val="144"/>
            </w:trPr>
            <w:tc>
              <w:tcPr>
                <w:tcW w:w="2605" w:type="dxa"/>
                <w:shd w:val="clear" w:color="auto" w:fill="auto"/>
              </w:tcPr>
              <w:p w:rsidR="00F406B2" w:rsidRPr="00F406B2" w:rsidRDefault="00F406B2" w:rsidP="00F406B2">
                <w:pPr>
                  <w:tabs>
                    <w:tab w:val="right" w:pos="8838"/>
                  </w:tabs>
                  <w:ind w:left="-74" w:right="-105" w:firstLine="74"/>
                  <w:jc w:val="right"/>
                  <w:rPr>
                    <w:rFonts w:ascii="Palatino Linotype" w:eastAsia="Palatino Linotype" w:hAnsi="Palatino Linotype" w:cs="Palatino Linotype"/>
                    <w:b/>
                  </w:rPr>
                </w:pPr>
                <w:r w:rsidRPr="00F406B2">
                  <w:rPr>
                    <w:rFonts w:ascii="Palatino Linotype" w:eastAsia="Palatino Linotype" w:hAnsi="Palatino Linotype" w:cs="Palatino Linotype"/>
                    <w:b/>
                  </w:rPr>
                  <w:t>Recurrente:</w:t>
                </w:r>
              </w:p>
            </w:tc>
            <w:tc>
              <w:tcPr>
                <w:tcW w:w="4678" w:type="dxa"/>
              </w:tcPr>
              <w:p w:rsidR="00F406B2" w:rsidRPr="00F406B2" w:rsidRDefault="00FA37AD" w:rsidP="00F406B2">
                <w:pPr>
                  <w:ind w:left="27"/>
                  <w:rPr>
                    <w:rFonts w:ascii="Palatino Linotype" w:hAnsi="Palatino Linotype"/>
                  </w:rPr>
                </w:pPr>
                <w:r>
                  <w:rPr>
                    <w:rFonts w:ascii="Palatino Linotype" w:hAnsi="Palatino Linotype"/>
                  </w:rPr>
                  <w:t>XXXX</w:t>
                </w:r>
              </w:p>
            </w:tc>
          </w:tr>
          <w:tr w:rsidR="00F406B2" w:rsidRPr="00F406B2" w:rsidTr="00F406B2">
            <w:trPr>
              <w:trHeight w:val="283"/>
            </w:trPr>
            <w:tc>
              <w:tcPr>
                <w:tcW w:w="2605" w:type="dxa"/>
                <w:shd w:val="clear" w:color="auto" w:fill="auto"/>
              </w:tcPr>
              <w:p w:rsidR="00F406B2" w:rsidRPr="00F406B2" w:rsidRDefault="00F406B2" w:rsidP="00F406B2">
                <w:pPr>
                  <w:tabs>
                    <w:tab w:val="right" w:pos="8838"/>
                  </w:tabs>
                  <w:ind w:left="-74" w:right="-105" w:firstLine="74"/>
                  <w:jc w:val="right"/>
                  <w:rPr>
                    <w:rFonts w:ascii="Palatino Linotype" w:eastAsia="Palatino Linotype" w:hAnsi="Palatino Linotype" w:cs="Palatino Linotype"/>
                    <w:b/>
                  </w:rPr>
                </w:pPr>
                <w:r w:rsidRPr="00F406B2">
                  <w:rPr>
                    <w:rFonts w:ascii="Palatino Linotype" w:eastAsia="Palatino Linotype" w:hAnsi="Palatino Linotype" w:cs="Palatino Linotype"/>
                    <w:b/>
                  </w:rPr>
                  <w:t>Sujeto Obligado:</w:t>
                </w:r>
              </w:p>
            </w:tc>
            <w:tc>
              <w:tcPr>
                <w:tcW w:w="4678" w:type="dxa"/>
              </w:tcPr>
              <w:p w:rsidR="00F406B2" w:rsidRPr="00F406B2" w:rsidRDefault="00F406B2" w:rsidP="00F406B2">
                <w:pPr>
                  <w:ind w:left="27" w:right="68"/>
                  <w:rPr>
                    <w:rFonts w:ascii="Palatino Linotype" w:hAnsi="Palatino Linotype" w:cs="Arial"/>
                  </w:rPr>
                </w:pPr>
                <w:r w:rsidRPr="00F406B2">
                  <w:rPr>
                    <w:rFonts w:ascii="Palatino Linotype" w:hAnsi="Palatino Linotype"/>
                    <w:bCs/>
                  </w:rPr>
                  <w:t>Ayuntamiento de Chiconcuac</w:t>
                </w:r>
              </w:p>
            </w:tc>
          </w:tr>
          <w:tr w:rsidR="00F406B2" w:rsidRPr="00F406B2" w:rsidTr="00FA37AD">
            <w:trPr>
              <w:trHeight w:val="74"/>
            </w:trPr>
            <w:tc>
              <w:tcPr>
                <w:tcW w:w="2605" w:type="dxa"/>
                <w:shd w:val="clear" w:color="auto" w:fill="auto"/>
              </w:tcPr>
              <w:p w:rsidR="00F406B2" w:rsidRPr="00F406B2" w:rsidRDefault="00F406B2" w:rsidP="00F406B2">
                <w:pPr>
                  <w:tabs>
                    <w:tab w:val="right" w:pos="8838"/>
                  </w:tabs>
                  <w:ind w:right="-105"/>
                  <w:jc w:val="right"/>
                  <w:rPr>
                    <w:rFonts w:ascii="Palatino Linotype" w:eastAsia="Palatino Linotype" w:hAnsi="Palatino Linotype" w:cs="Palatino Linotype"/>
                    <w:b/>
                  </w:rPr>
                </w:pPr>
                <w:r w:rsidRPr="00F406B2">
                  <w:rPr>
                    <w:rFonts w:ascii="Palatino Linotype" w:eastAsia="Palatino Linotype" w:hAnsi="Palatino Linotype" w:cs="Palatino Linotype"/>
                    <w:b/>
                  </w:rPr>
                  <w:t>Comisionada ponente:</w:t>
                </w:r>
              </w:p>
            </w:tc>
            <w:tc>
              <w:tcPr>
                <w:tcW w:w="4678" w:type="dxa"/>
              </w:tcPr>
              <w:p w:rsidR="00F406B2" w:rsidRPr="00F406B2" w:rsidRDefault="00F406B2" w:rsidP="00F406B2">
                <w:pPr>
                  <w:ind w:left="27" w:right="68"/>
                  <w:rPr>
                    <w:rFonts w:ascii="Palatino Linotype" w:hAnsi="Palatino Linotype" w:cs="Arial"/>
                  </w:rPr>
                </w:pPr>
                <w:r w:rsidRPr="00F406B2">
                  <w:rPr>
                    <w:rFonts w:ascii="Palatino Linotype" w:hAnsi="Palatino Linotype" w:cs="Arial"/>
                  </w:rPr>
                  <w:t>María del Rosario Mejía Ayala</w:t>
                </w:r>
              </w:p>
            </w:tc>
          </w:tr>
        </w:tbl>
        <w:p w:rsidR="002A745C" w:rsidRDefault="002A745C">
          <w:pPr>
            <w:tabs>
              <w:tab w:val="right" w:pos="8838"/>
            </w:tabs>
            <w:ind w:left="-28"/>
            <w:jc w:val="both"/>
            <w:rPr>
              <w:rFonts w:ascii="Arial" w:eastAsia="Arial" w:hAnsi="Arial" w:cs="Arial"/>
              <w:b/>
              <w:sz w:val="22"/>
              <w:szCs w:val="22"/>
            </w:rPr>
          </w:pPr>
        </w:p>
      </w:tc>
    </w:tr>
  </w:tbl>
  <w:p w:rsidR="002A745C" w:rsidRDefault="00FA37AD">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5.15pt;margin-top:-141.35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48CC2E46"/>
    <w:lvl w:ilvl="0">
      <w:start w:val="1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207EDF"/>
    <w:multiLevelType w:val="multilevel"/>
    <w:tmpl w:val="FCEEC1B6"/>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3C96499"/>
    <w:multiLevelType w:val="multilevel"/>
    <w:tmpl w:val="D4DA2930"/>
    <w:lvl w:ilvl="0">
      <w:start w:val="13"/>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177B67"/>
    <w:multiLevelType w:val="multilevel"/>
    <w:tmpl w:val="FD58C5CC"/>
    <w:lvl w:ilvl="0">
      <w:start w:val="28"/>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657696E"/>
    <w:multiLevelType w:val="multilevel"/>
    <w:tmpl w:val="D21E5C90"/>
    <w:lvl w:ilvl="0">
      <w:start w:val="41"/>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6B56051"/>
    <w:multiLevelType w:val="hybridMultilevel"/>
    <w:tmpl w:val="87BE1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6"/>
  </w:num>
  <w:num w:numId="4">
    <w:abstractNumId w:val="18"/>
  </w:num>
  <w:num w:numId="5">
    <w:abstractNumId w:val="9"/>
  </w:num>
  <w:num w:numId="6">
    <w:abstractNumId w:val="5"/>
  </w:num>
  <w:num w:numId="7">
    <w:abstractNumId w:val="16"/>
  </w:num>
  <w:num w:numId="8">
    <w:abstractNumId w:val="19"/>
  </w:num>
  <w:num w:numId="9">
    <w:abstractNumId w:val="2"/>
  </w:num>
  <w:num w:numId="10">
    <w:abstractNumId w:val="11"/>
  </w:num>
  <w:num w:numId="11">
    <w:abstractNumId w:val="7"/>
  </w:num>
  <w:num w:numId="12">
    <w:abstractNumId w:val="14"/>
  </w:num>
  <w:num w:numId="13">
    <w:abstractNumId w:val="4"/>
  </w:num>
  <w:num w:numId="14">
    <w:abstractNumId w:val="13"/>
  </w:num>
  <w:num w:numId="15">
    <w:abstractNumId w:val="8"/>
  </w:num>
  <w:num w:numId="16">
    <w:abstractNumId w:val="1"/>
  </w:num>
  <w:num w:numId="17">
    <w:abstractNumId w:val="0"/>
  </w:num>
  <w:num w:numId="18">
    <w:abstractNumId w:val="12"/>
  </w:num>
  <w:num w:numId="19">
    <w:abstractNumId w:val="15"/>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4438A"/>
    <w:rsid w:val="00050A15"/>
    <w:rsid w:val="00076E1D"/>
    <w:rsid w:val="00093C2F"/>
    <w:rsid w:val="000A3F4C"/>
    <w:rsid w:val="000A569F"/>
    <w:rsid w:val="000C004D"/>
    <w:rsid w:val="00112B86"/>
    <w:rsid w:val="00146F61"/>
    <w:rsid w:val="001603E8"/>
    <w:rsid w:val="001615EC"/>
    <w:rsid w:val="00176B68"/>
    <w:rsid w:val="00196196"/>
    <w:rsid w:val="001E67B1"/>
    <w:rsid w:val="001E68CE"/>
    <w:rsid w:val="0021031D"/>
    <w:rsid w:val="00234F5F"/>
    <w:rsid w:val="00276E64"/>
    <w:rsid w:val="00280F4B"/>
    <w:rsid w:val="002934FE"/>
    <w:rsid w:val="002A745C"/>
    <w:rsid w:val="002D26F8"/>
    <w:rsid w:val="0032326B"/>
    <w:rsid w:val="00327E7C"/>
    <w:rsid w:val="0037591C"/>
    <w:rsid w:val="00386DDB"/>
    <w:rsid w:val="003A71FB"/>
    <w:rsid w:val="003B2E10"/>
    <w:rsid w:val="003C66E5"/>
    <w:rsid w:val="003F0FFF"/>
    <w:rsid w:val="003F24AB"/>
    <w:rsid w:val="003F5679"/>
    <w:rsid w:val="00402BCB"/>
    <w:rsid w:val="004240EF"/>
    <w:rsid w:val="004452B2"/>
    <w:rsid w:val="004714F4"/>
    <w:rsid w:val="0048280B"/>
    <w:rsid w:val="00520D5C"/>
    <w:rsid w:val="00535BBC"/>
    <w:rsid w:val="005624DA"/>
    <w:rsid w:val="005C4C15"/>
    <w:rsid w:val="005C5278"/>
    <w:rsid w:val="00640005"/>
    <w:rsid w:val="00656215"/>
    <w:rsid w:val="006652D9"/>
    <w:rsid w:val="00665DAA"/>
    <w:rsid w:val="006A6DE4"/>
    <w:rsid w:val="006B54CB"/>
    <w:rsid w:val="006C6604"/>
    <w:rsid w:val="006F69D5"/>
    <w:rsid w:val="00712CFA"/>
    <w:rsid w:val="0073351F"/>
    <w:rsid w:val="00744985"/>
    <w:rsid w:val="007571FD"/>
    <w:rsid w:val="00784CD9"/>
    <w:rsid w:val="007C37B0"/>
    <w:rsid w:val="007F0FC6"/>
    <w:rsid w:val="00811703"/>
    <w:rsid w:val="00861857"/>
    <w:rsid w:val="008650AF"/>
    <w:rsid w:val="008A285F"/>
    <w:rsid w:val="008B36C1"/>
    <w:rsid w:val="008C6FBF"/>
    <w:rsid w:val="008D4315"/>
    <w:rsid w:val="008F22B7"/>
    <w:rsid w:val="00941CA9"/>
    <w:rsid w:val="0095390C"/>
    <w:rsid w:val="00962BC3"/>
    <w:rsid w:val="00984530"/>
    <w:rsid w:val="00995D09"/>
    <w:rsid w:val="009C7738"/>
    <w:rsid w:val="009C7955"/>
    <w:rsid w:val="009E63E4"/>
    <w:rsid w:val="009E7A2F"/>
    <w:rsid w:val="009F03DF"/>
    <w:rsid w:val="009F7D59"/>
    <w:rsid w:val="00A309EE"/>
    <w:rsid w:val="00A56C8C"/>
    <w:rsid w:val="00AA564C"/>
    <w:rsid w:val="00AC3B35"/>
    <w:rsid w:val="00AF618E"/>
    <w:rsid w:val="00B15303"/>
    <w:rsid w:val="00B2266B"/>
    <w:rsid w:val="00B3709B"/>
    <w:rsid w:val="00B414BB"/>
    <w:rsid w:val="00B43726"/>
    <w:rsid w:val="00B71FC8"/>
    <w:rsid w:val="00BB220C"/>
    <w:rsid w:val="00BC3C12"/>
    <w:rsid w:val="00BF6453"/>
    <w:rsid w:val="00C108F5"/>
    <w:rsid w:val="00C31B92"/>
    <w:rsid w:val="00C4693E"/>
    <w:rsid w:val="00C777D1"/>
    <w:rsid w:val="00C818EC"/>
    <w:rsid w:val="00C94350"/>
    <w:rsid w:val="00D12E2D"/>
    <w:rsid w:val="00D15636"/>
    <w:rsid w:val="00D623B9"/>
    <w:rsid w:val="00D70B4F"/>
    <w:rsid w:val="00D7277E"/>
    <w:rsid w:val="00DA731B"/>
    <w:rsid w:val="00DD138D"/>
    <w:rsid w:val="00DD4880"/>
    <w:rsid w:val="00E15C47"/>
    <w:rsid w:val="00E2049A"/>
    <w:rsid w:val="00E454A1"/>
    <w:rsid w:val="00E50720"/>
    <w:rsid w:val="00E52018"/>
    <w:rsid w:val="00E533FB"/>
    <w:rsid w:val="00E736BE"/>
    <w:rsid w:val="00E74BAA"/>
    <w:rsid w:val="00E761EC"/>
    <w:rsid w:val="00EB2E61"/>
    <w:rsid w:val="00F32874"/>
    <w:rsid w:val="00F406B2"/>
    <w:rsid w:val="00F4095B"/>
    <w:rsid w:val="00F96532"/>
    <w:rsid w:val="00FA19C7"/>
    <w:rsid w:val="00FA37AD"/>
    <w:rsid w:val="00FF53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832705-2C40-4598-8056-1876224F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3626</Words>
  <Characters>19944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9</cp:revision>
  <cp:lastPrinted>2025-06-13T16:36:00Z</cp:lastPrinted>
  <dcterms:created xsi:type="dcterms:W3CDTF">2025-06-10T00:01:00Z</dcterms:created>
  <dcterms:modified xsi:type="dcterms:W3CDTF">2025-06-19T19:38:00Z</dcterms:modified>
</cp:coreProperties>
</file>