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621F50CA" w:rsidR="00D34057" w:rsidRDefault="00D34057" w:rsidP="006920EF">
      <w:pPr>
        <w:shd w:val="clear" w:color="auto" w:fill="FFFFFF"/>
        <w:spacing w:after="0" w:line="360" w:lineRule="auto"/>
        <w:jc w:val="both"/>
        <w:rPr>
          <w:rFonts w:ascii="Palatino Linotype" w:hAnsi="Palatino Linotype" w:cs="Arial"/>
          <w:color w:val="000000"/>
          <w:sz w:val="24"/>
          <w:szCs w:val="24"/>
          <w:lang w:eastAsia="es-MX"/>
        </w:rPr>
      </w:pPr>
      <w:r w:rsidRPr="001A4544">
        <w:rPr>
          <w:rFonts w:ascii="Palatino Linotype"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r w:rsidR="00D536F1" w:rsidRPr="001A4544">
        <w:rPr>
          <w:rFonts w:ascii="Palatino Linotype" w:hAnsi="Palatino Linotype" w:cs="Arial"/>
          <w:color w:val="000000"/>
          <w:sz w:val="24"/>
          <w:szCs w:val="24"/>
          <w:lang w:eastAsia="es-MX"/>
        </w:rPr>
        <w:t xml:space="preserve"> </w:t>
      </w:r>
      <w:r w:rsidR="008B4F27">
        <w:rPr>
          <w:rFonts w:ascii="Palatino Linotype" w:hAnsi="Palatino Linotype" w:cs="Arial"/>
          <w:color w:val="000000"/>
          <w:sz w:val="24"/>
          <w:szCs w:val="24"/>
          <w:lang w:eastAsia="es-MX"/>
        </w:rPr>
        <w:t>veinte</w:t>
      </w:r>
      <w:r w:rsidR="00364D21">
        <w:rPr>
          <w:rFonts w:ascii="Palatino Linotype" w:hAnsi="Palatino Linotype" w:cs="Arial"/>
          <w:color w:val="000000"/>
          <w:sz w:val="24"/>
          <w:szCs w:val="24"/>
          <w:lang w:eastAsia="es-MX"/>
        </w:rPr>
        <w:t xml:space="preserve"> de marzo de dos mil veinticinco</w:t>
      </w:r>
      <w:r w:rsidRPr="001A4544">
        <w:rPr>
          <w:rFonts w:ascii="Palatino Linotype" w:hAnsi="Palatino Linotype" w:cs="Arial"/>
          <w:color w:val="000000"/>
          <w:sz w:val="24"/>
          <w:szCs w:val="24"/>
          <w:lang w:eastAsia="es-MX"/>
        </w:rPr>
        <w:t>.</w:t>
      </w:r>
    </w:p>
    <w:p w14:paraId="3FD14CEE" w14:textId="77777777" w:rsidR="006920EF" w:rsidRPr="001A4544" w:rsidRDefault="006920EF" w:rsidP="006920EF">
      <w:pPr>
        <w:shd w:val="clear" w:color="auto" w:fill="FFFFFF"/>
        <w:spacing w:after="0" w:line="360" w:lineRule="auto"/>
        <w:jc w:val="both"/>
        <w:rPr>
          <w:rFonts w:ascii="Palatino Linotype" w:hAnsi="Palatino Linotype" w:cs="Arial"/>
          <w:color w:val="000000"/>
          <w:sz w:val="24"/>
          <w:szCs w:val="24"/>
          <w:lang w:eastAsia="es-MX"/>
        </w:rPr>
      </w:pPr>
    </w:p>
    <w:p w14:paraId="1816EBEC" w14:textId="77777777" w:rsidR="00D34057" w:rsidRPr="001A4544" w:rsidRDefault="00D34057" w:rsidP="006920EF">
      <w:pPr>
        <w:pStyle w:val="Sinespaciado"/>
      </w:pPr>
    </w:p>
    <w:p w14:paraId="426582CB" w14:textId="377767F1" w:rsidR="00D34057" w:rsidRPr="001A4544" w:rsidRDefault="00D34057" w:rsidP="006920EF">
      <w:pPr>
        <w:tabs>
          <w:tab w:val="left" w:pos="1701"/>
        </w:tabs>
        <w:spacing w:after="0" w:line="360" w:lineRule="auto"/>
        <w:jc w:val="both"/>
        <w:rPr>
          <w:rFonts w:ascii="Palatino Linotype" w:hAnsi="Palatino Linotype" w:cs="Arial"/>
          <w:sz w:val="24"/>
          <w:szCs w:val="24"/>
        </w:rPr>
      </w:pPr>
      <w:r w:rsidRPr="001A4544">
        <w:rPr>
          <w:rFonts w:ascii="Palatino Linotype" w:hAnsi="Palatino Linotype" w:cs="Arial"/>
          <w:b/>
          <w:sz w:val="24"/>
          <w:szCs w:val="24"/>
        </w:rPr>
        <w:t>VISTO</w:t>
      </w:r>
      <w:r w:rsidRPr="001A4544">
        <w:rPr>
          <w:rFonts w:ascii="Palatino Linotype" w:hAnsi="Palatino Linotype" w:cs="Arial"/>
          <w:sz w:val="24"/>
          <w:szCs w:val="24"/>
        </w:rPr>
        <w:t xml:space="preserve"> el expediente electrónico formado con motivo del recurso de revisión número </w:t>
      </w:r>
      <w:bookmarkStart w:id="0" w:name="_GoBack"/>
      <w:r w:rsidR="00364D21" w:rsidRPr="00364D21">
        <w:rPr>
          <w:rFonts w:ascii="Palatino Linotype" w:hAnsi="Palatino Linotype" w:cs="Arial"/>
          <w:b/>
          <w:bCs/>
          <w:sz w:val="24"/>
          <w:szCs w:val="24"/>
          <w:lang w:eastAsia="es-MX"/>
        </w:rPr>
        <w:t>00</w:t>
      </w:r>
      <w:r w:rsidR="00C36762">
        <w:rPr>
          <w:rFonts w:ascii="Palatino Linotype" w:hAnsi="Palatino Linotype" w:cs="Arial"/>
          <w:b/>
          <w:bCs/>
          <w:sz w:val="24"/>
          <w:szCs w:val="24"/>
          <w:lang w:eastAsia="es-MX"/>
        </w:rPr>
        <w:t>980</w:t>
      </w:r>
      <w:r w:rsidR="00364D21" w:rsidRPr="00364D21">
        <w:rPr>
          <w:rFonts w:ascii="Palatino Linotype" w:hAnsi="Palatino Linotype" w:cs="Arial"/>
          <w:b/>
          <w:bCs/>
          <w:sz w:val="24"/>
          <w:szCs w:val="24"/>
          <w:lang w:eastAsia="es-MX"/>
        </w:rPr>
        <w:t>/INFOEM/IP/RR/2025</w:t>
      </w:r>
      <w:bookmarkEnd w:id="0"/>
      <w:r w:rsidR="000D4CB2" w:rsidRPr="001A4544">
        <w:rPr>
          <w:rFonts w:ascii="Palatino Linotype" w:hAnsi="Palatino Linotype" w:cs="Arial"/>
          <w:sz w:val="24"/>
          <w:szCs w:val="24"/>
        </w:rPr>
        <w:t xml:space="preserve">, </w:t>
      </w:r>
      <w:r w:rsidR="00364D21" w:rsidRPr="0066744A">
        <w:rPr>
          <w:rFonts w:ascii="Palatino Linotype" w:hAnsi="Palatino Linotype" w:cs="Arial"/>
          <w:sz w:val="24"/>
          <w:szCs w:val="24"/>
        </w:rPr>
        <w:t>interpuesto por un particular que al momento de ingresar la solicitud de información e int</w:t>
      </w:r>
      <w:r w:rsidR="00C36762">
        <w:rPr>
          <w:rFonts w:ascii="Palatino Linotype" w:hAnsi="Palatino Linotype" w:cs="Arial"/>
          <w:sz w:val="24"/>
          <w:szCs w:val="24"/>
        </w:rPr>
        <w:t>erponer el recurso de revisión señala nombre</w:t>
      </w:r>
      <w:r w:rsidR="00364D21" w:rsidRPr="0066744A">
        <w:rPr>
          <w:rFonts w:ascii="Palatino Linotype" w:hAnsi="Palatino Linotype" w:cs="Arial"/>
          <w:sz w:val="24"/>
          <w:szCs w:val="24"/>
        </w:rPr>
        <w:t>,</w:t>
      </w:r>
      <w:r w:rsidR="00364D21" w:rsidRPr="0066744A">
        <w:rPr>
          <w:rFonts w:ascii="Palatino Linotype" w:hAnsi="Palatino Linotype" w:cs="Arial"/>
          <w:b/>
          <w:sz w:val="24"/>
          <w:szCs w:val="24"/>
        </w:rPr>
        <w:t xml:space="preserve"> </w:t>
      </w:r>
      <w:r w:rsidR="00364D21" w:rsidRPr="0066744A">
        <w:rPr>
          <w:rFonts w:ascii="Palatino Linotype" w:hAnsi="Palatino Linotype" w:cs="Arial"/>
          <w:sz w:val="24"/>
          <w:szCs w:val="24"/>
        </w:rPr>
        <w:t xml:space="preserve">en lo sucesivo </w:t>
      </w:r>
      <w:r w:rsidR="00364D21" w:rsidRPr="0066744A">
        <w:rPr>
          <w:rFonts w:ascii="Palatino Linotype" w:hAnsi="Palatino Linotype" w:cs="Arial"/>
          <w:b/>
          <w:sz w:val="24"/>
          <w:szCs w:val="24"/>
        </w:rPr>
        <w:t>El Recurrente</w:t>
      </w:r>
      <w:r w:rsidRPr="001A4544">
        <w:rPr>
          <w:rFonts w:ascii="Palatino Linotype" w:hAnsi="Palatino Linotype" w:cs="Arial"/>
          <w:sz w:val="24"/>
          <w:szCs w:val="24"/>
        </w:rPr>
        <w:t xml:space="preserve">, en contra de la respuesta </w:t>
      </w:r>
      <w:r w:rsidR="000D4CB2" w:rsidRPr="001A4544">
        <w:rPr>
          <w:rFonts w:ascii="Palatino Linotype" w:hAnsi="Palatino Linotype" w:cs="Arial"/>
          <w:sz w:val="24"/>
          <w:szCs w:val="24"/>
        </w:rPr>
        <w:t>de</w:t>
      </w:r>
      <w:r w:rsidR="00CE02B6" w:rsidRPr="001A4544">
        <w:rPr>
          <w:rFonts w:ascii="Palatino Linotype" w:hAnsi="Palatino Linotype" w:cs="Arial"/>
          <w:sz w:val="24"/>
          <w:szCs w:val="24"/>
        </w:rPr>
        <w:t>l</w:t>
      </w:r>
      <w:r w:rsidRPr="001A4544">
        <w:rPr>
          <w:rFonts w:ascii="Palatino Linotype" w:hAnsi="Palatino Linotype" w:cs="Arial"/>
          <w:sz w:val="24"/>
          <w:szCs w:val="24"/>
        </w:rPr>
        <w:t xml:space="preserve"> </w:t>
      </w:r>
      <w:r w:rsidR="00364D21" w:rsidRPr="00364D21">
        <w:rPr>
          <w:rFonts w:ascii="Palatino Linotype" w:hAnsi="Palatino Linotype" w:cs="Arial"/>
          <w:b/>
          <w:sz w:val="24"/>
          <w:szCs w:val="24"/>
        </w:rPr>
        <w:t xml:space="preserve">Ayuntamiento de </w:t>
      </w:r>
      <w:r w:rsidR="00C36762" w:rsidRPr="00C36762">
        <w:rPr>
          <w:rFonts w:ascii="Palatino Linotype" w:hAnsi="Palatino Linotype" w:cs="Arial"/>
          <w:b/>
          <w:sz w:val="24"/>
          <w:szCs w:val="24"/>
        </w:rPr>
        <w:t>Huehuetoca</w:t>
      </w:r>
      <w:r w:rsidRPr="001A4544">
        <w:rPr>
          <w:rFonts w:ascii="Palatino Linotype" w:hAnsi="Palatino Linotype" w:cs="Arial"/>
          <w:sz w:val="24"/>
          <w:szCs w:val="24"/>
        </w:rPr>
        <w:t>, en lo subsecuente</w:t>
      </w:r>
      <w:r w:rsidRPr="001A4544">
        <w:rPr>
          <w:rFonts w:ascii="Palatino Linotype" w:hAnsi="Palatino Linotype" w:cs="Arial"/>
          <w:b/>
          <w:sz w:val="24"/>
          <w:szCs w:val="24"/>
        </w:rPr>
        <w:t xml:space="preserve"> El Sujeto Obligado, </w:t>
      </w:r>
      <w:r w:rsidRPr="001A4544">
        <w:rPr>
          <w:rFonts w:ascii="Palatino Linotype" w:hAnsi="Palatino Linotype" w:cs="Arial"/>
          <w:sz w:val="24"/>
          <w:szCs w:val="24"/>
        </w:rPr>
        <w:t>se procede a dictar la presente resolución.</w:t>
      </w:r>
    </w:p>
    <w:p w14:paraId="2051844B" w14:textId="77777777" w:rsidR="00CC6F3C" w:rsidRPr="001A4544" w:rsidRDefault="00CC6F3C" w:rsidP="006920EF">
      <w:pPr>
        <w:tabs>
          <w:tab w:val="left" w:pos="1701"/>
        </w:tabs>
        <w:spacing w:after="0" w:line="360" w:lineRule="auto"/>
        <w:jc w:val="both"/>
        <w:rPr>
          <w:rFonts w:ascii="Palatino Linotype" w:hAnsi="Palatino Linotype" w:cs="Arial"/>
        </w:rPr>
      </w:pPr>
    </w:p>
    <w:p w14:paraId="4B577937" w14:textId="77777777" w:rsidR="00D34057" w:rsidRPr="001A4544" w:rsidRDefault="00D34057" w:rsidP="006920EF">
      <w:pPr>
        <w:pStyle w:val="Sinespaciado"/>
        <w:rPr>
          <w:sz w:val="8"/>
        </w:rPr>
      </w:pPr>
    </w:p>
    <w:p w14:paraId="75D21A27" w14:textId="77777777" w:rsidR="00D34057" w:rsidRPr="001A4544" w:rsidRDefault="00D34057" w:rsidP="006920EF">
      <w:pPr>
        <w:spacing w:after="0" w:line="360" w:lineRule="auto"/>
        <w:jc w:val="center"/>
        <w:rPr>
          <w:rFonts w:ascii="Palatino Linotype" w:hAnsi="Palatino Linotype"/>
          <w:b/>
          <w:sz w:val="28"/>
        </w:rPr>
      </w:pPr>
      <w:r w:rsidRPr="001A4544">
        <w:rPr>
          <w:rFonts w:ascii="Palatino Linotype" w:hAnsi="Palatino Linotype"/>
          <w:b/>
          <w:sz w:val="28"/>
        </w:rPr>
        <w:t>A N T E C E D E N T E S   D E L   A S U N T O</w:t>
      </w:r>
    </w:p>
    <w:p w14:paraId="18424EF2" w14:textId="77777777" w:rsidR="00972636" w:rsidRPr="001A4544" w:rsidRDefault="00972636" w:rsidP="006920EF">
      <w:pPr>
        <w:pStyle w:val="Sinespaciado"/>
        <w:rPr>
          <w:sz w:val="14"/>
        </w:rPr>
      </w:pPr>
    </w:p>
    <w:p w14:paraId="729E5B4C" w14:textId="77777777" w:rsidR="008D6D96" w:rsidRPr="001A4544" w:rsidRDefault="008D6D96" w:rsidP="006920EF">
      <w:pPr>
        <w:spacing w:after="0" w:line="360" w:lineRule="auto"/>
        <w:jc w:val="both"/>
        <w:rPr>
          <w:rFonts w:ascii="Palatino Linotype" w:hAnsi="Palatino Linotype"/>
        </w:rPr>
      </w:pPr>
      <w:r w:rsidRPr="001A4544">
        <w:rPr>
          <w:rFonts w:ascii="Palatino Linotype" w:hAnsi="Palatino Linotype" w:cs="Arial"/>
          <w:b/>
          <w:sz w:val="28"/>
        </w:rPr>
        <w:t>PRIMERO.</w:t>
      </w:r>
      <w:r w:rsidRPr="001A4544">
        <w:rPr>
          <w:rFonts w:ascii="Palatino Linotype" w:hAnsi="Palatino Linotype" w:cs="Arial"/>
        </w:rPr>
        <w:t xml:space="preserve"> </w:t>
      </w:r>
      <w:r w:rsidRPr="001A4544">
        <w:rPr>
          <w:rFonts w:ascii="Palatino Linotype" w:hAnsi="Palatino Linotype"/>
          <w:b/>
          <w:sz w:val="28"/>
          <w:szCs w:val="28"/>
        </w:rPr>
        <w:t>De la Solicitud de Información.</w:t>
      </w:r>
    </w:p>
    <w:p w14:paraId="40216673" w14:textId="31CF6F90" w:rsidR="008D6D96" w:rsidRDefault="008D6D96"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Con fecha </w:t>
      </w:r>
      <w:bookmarkStart w:id="1" w:name="_Hlk190888308"/>
      <w:r w:rsidR="003174EB">
        <w:rPr>
          <w:rFonts w:ascii="Palatino Linotype" w:hAnsi="Palatino Linotype" w:cs="Arial"/>
          <w:sz w:val="24"/>
          <w:szCs w:val="24"/>
        </w:rPr>
        <w:t>veinte</w:t>
      </w:r>
      <w:r w:rsidR="00364D21">
        <w:rPr>
          <w:rFonts w:ascii="Palatino Linotype" w:hAnsi="Palatino Linotype" w:cs="Arial"/>
          <w:sz w:val="24"/>
          <w:szCs w:val="24"/>
        </w:rPr>
        <w:t xml:space="preserve"> de enero de dos mil veinticinco</w:t>
      </w:r>
      <w:bookmarkEnd w:id="1"/>
      <w:r w:rsidRPr="001A4544">
        <w:rPr>
          <w:rFonts w:ascii="Palatino Linotype" w:hAnsi="Palatino Linotype" w:cs="Arial"/>
          <w:sz w:val="24"/>
          <w:szCs w:val="24"/>
        </w:rPr>
        <w:t xml:space="preserve">, </w:t>
      </w:r>
      <w:r w:rsidR="00364D21">
        <w:rPr>
          <w:rFonts w:ascii="Palatino Linotype" w:hAnsi="Palatino Linotype" w:cs="Arial"/>
          <w:b/>
          <w:sz w:val="24"/>
          <w:szCs w:val="24"/>
        </w:rPr>
        <w:t>el</w:t>
      </w:r>
      <w:r w:rsidRPr="001A4544">
        <w:rPr>
          <w:rFonts w:ascii="Palatino Linotype" w:hAnsi="Palatino Linotype" w:cs="Arial"/>
          <w:b/>
          <w:sz w:val="24"/>
          <w:szCs w:val="24"/>
        </w:rPr>
        <w:t xml:space="preserve"> Recurrente</w:t>
      </w:r>
      <w:r w:rsidRPr="001A4544">
        <w:rPr>
          <w:rFonts w:ascii="Palatino Linotype" w:hAnsi="Palatino Linotype" w:cs="Arial"/>
          <w:sz w:val="24"/>
          <w:szCs w:val="24"/>
        </w:rPr>
        <w:t>, presentó a través del Sistema de Acceso a la Información Mexiquense (</w:t>
      </w:r>
      <w:r w:rsidRPr="001A4544">
        <w:rPr>
          <w:rFonts w:ascii="Palatino Linotype" w:hAnsi="Palatino Linotype" w:cs="Arial"/>
          <w:b/>
          <w:sz w:val="24"/>
          <w:szCs w:val="24"/>
        </w:rPr>
        <w:t>SAIMEX)</w:t>
      </w:r>
      <w:r w:rsidRPr="001A4544">
        <w:rPr>
          <w:rFonts w:ascii="Palatino Linotype" w:hAnsi="Palatino Linotype" w:cs="Arial"/>
          <w:sz w:val="24"/>
          <w:szCs w:val="24"/>
        </w:rPr>
        <w:t xml:space="preserve"> ante </w:t>
      </w:r>
      <w:r w:rsidRPr="001A4544">
        <w:rPr>
          <w:rFonts w:ascii="Palatino Linotype" w:hAnsi="Palatino Linotype" w:cs="Arial"/>
          <w:b/>
          <w:sz w:val="24"/>
          <w:szCs w:val="24"/>
        </w:rPr>
        <w:t>El Sujeto Obligado</w:t>
      </w:r>
      <w:r w:rsidRPr="001A4544">
        <w:rPr>
          <w:rFonts w:ascii="Palatino Linotype" w:hAnsi="Palatino Linotype" w:cs="Arial"/>
          <w:sz w:val="24"/>
          <w:szCs w:val="24"/>
        </w:rPr>
        <w:t>, solicitud de acceso a la información pública, registrada bajo el número de expediente</w:t>
      </w:r>
      <w:r w:rsidRPr="001A4544">
        <w:rPr>
          <w:rFonts w:ascii="Palatino Linotype" w:hAnsi="Palatino Linotype" w:cs="Arial"/>
          <w:b/>
          <w:sz w:val="24"/>
          <w:szCs w:val="24"/>
        </w:rPr>
        <w:t xml:space="preserve"> </w:t>
      </w:r>
      <w:r w:rsidR="003174EB" w:rsidRPr="003174EB">
        <w:rPr>
          <w:rFonts w:ascii="Palatino Linotype" w:hAnsi="Palatino Linotype" w:cs="Arial"/>
          <w:b/>
          <w:sz w:val="24"/>
          <w:szCs w:val="24"/>
        </w:rPr>
        <w:t>00036/HUEHUETO/IP/2025</w:t>
      </w:r>
      <w:r w:rsidRPr="001A4544">
        <w:rPr>
          <w:rFonts w:ascii="Palatino Linotype" w:hAnsi="Palatino Linotype" w:cs="Arial"/>
          <w:sz w:val="24"/>
          <w:szCs w:val="24"/>
          <w:lang w:eastAsia="es-MX"/>
        </w:rPr>
        <w:t>,</w:t>
      </w:r>
      <w:r w:rsidRPr="001A4544">
        <w:rPr>
          <w:rFonts w:ascii="Palatino Linotype" w:hAnsi="Palatino Linotype" w:cs="Arial"/>
          <w:b/>
          <w:sz w:val="24"/>
          <w:szCs w:val="24"/>
          <w:lang w:eastAsia="es-MX"/>
        </w:rPr>
        <w:t xml:space="preserve"> </w:t>
      </w:r>
      <w:r w:rsidRPr="001A4544">
        <w:rPr>
          <w:rFonts w:ascii="Palatino Linotype" w:hAnsi="Palatino Linotype" w:cs="Arial"/>
          <w:sz w:val="24"/>
          <w:szCs w:val="24"/>
        </w:rPr>
        <w:t>mediante la cual solicitó información en el tenor siguiente:</w:t>
      </w:r>
    </w:p>
    <w:p w14:paraId="0405F88B" w14:textId="77777777" w:rsidR="006920EF" w:rsidRPr="001A4544" w:rsidRDefault="006920EF" w:rsidP="006920EF">
      <w:pPr>
        <w:spacing w:after="0" w:line="360" w:lineRule="auto"/>
        <w:jc w:val="both"/>
        <w:rPr>
          <w:rFonts w:ascii="Palatino Linotype" w:hAnsi="Palatino Linotype" w:cs="Arial"/>
          <w:sz w:val="24"/>
          <w:szCs w:val="24"/>
        </w:rPr>
      </w:pPr>
    </w:p>
    <w:p w14:paraId="36D74A71" w14:textId="4ED33BCC" w:rsidR="00364D21" w:rsidRDefault="008D6D96" w:rsidP="006920EF">
      <w:pPr>
        <w:spacing w:after="0"/>
        <w:ind w:left="851" w:right="851"/>
        <w:jc w:val="both"/>
        <w:rPr>
          <w:rFonts w:ascii="Palatino Linotype" w:hAnsi="Palatino Linotype"/>
          <w:i/>
          <w:lang w:val="es-ES_tradnl"/>
        </w:rPr>
      </w:pPr>
      <w:r w:rsidRPr="001A4544">
        <w:rPr>
          <w:rFonts w:ascii="Palatino Linotype" w:hAnsi="Palatino Linotype"/>
          <w:i/>
          <w:lang w:val="es-ES_tradnl"/>
        </w:rPr>
        <w:t>“</w:t>
      </w:r>
      <w:r w:rsidR="003174EB" w:rsidRPr="003174EB">
        <w:rPr>
          <w:rFonts w:ascii="Palatino Linotype" w:hAnsi="Palatino Linotype"/>
          <w:i/>
          <w:lang w:val="es-ES_tradnl"/>
        </w:rPr>
        <w:t xml:space="preserve">Por medio de la presente, me permito solicitar la siguiente información, conforme a lo dispuesto en la Ley General de Transparencia y Acceso a la Información Pública: Razón de la campaña de esterilización en la explanada municipal: Solicito conocer las razones o justificación por las cuales el actual gobierno municipal decidió realizar la campaña de esterilización para animales de compañía en la explanada municipal, a pesar de que el municipio cuenta con un Centro de Atención de Especies Menores en el barrio de la Cañada, que está diseñado específicamente para este tipo de actividades. Uso de instalaciones del Centro de Atención a Animales: Solicito saber </w:t>
      </w:r>
      <w:r w:rsidR="003174EB" w:rsidRPr="003174EB">
        <w:rPr>
          <w:rFonts w:ascii="Palatino Linotype" w:hAnsi="Palatino Linotype"/>
          <w:i/>
          <w:lang w:val="es-ES_tradnl"/>
        </w:rPr>
        <w:lastRenderedPageBreak/>
        <w:t>si existieron razones que impidieron el uso de las instalaciones del Centro de Atención de Especies Menores para dicha campaña y, en su caso, si hubo una evaluación previa de la viabilidad del uso de estas instalaciones.</w:t>
      </w:r>
      <w:r w:rsidRPr="001A4544">
        <w:rPr>
          <w:rFonts w:ascii="Palatino Linotype" w:hAnsi="Palatino Linotype"/>
          <w:i/>
          <w:lang w:val="es-ES_tradnl"/>
        </w:rPr>
        <w:t>”</w:t>
      </w:r>
      <w:r w:rsidRPr="001A4544">
        <w:rPr>
          <w:rFonts w:ascii="Palatino Linotype" w:hAnsi="Palatino Linotype"/>
          <w:lang w:val="es-ES_tradnl"/>
        </w:rPr>
        <w:t xml:space="preserve"> [Sic]</w:t>
      </w:r>
    </w:p>
    <w:p w14:paraId="772D74B8" w14:textId="77777777" w:rsidR="006920EF" w:rsidRPr="006920EF" w:rsidRDefault="006920EF" w:rsidP="006920EF">
      <w:pPr>
        <w:spacing w:after="0"/>
        <w:ind w:left="851" w:right="851"/>
        <w:jc w:val="both"/>
        <w:rPr>
          <w:rFonts w:ascii="Palatino Linotype" w:hAnsi="Palatino Linotype"/>
          <w:i/>
          <w:lang w:val="es-ES_tradnl"/>
        </w:rPr>
      </w:pPr>
    </w:p>
    <w:p w14:paraId="2817EFCC" w14:textId="7C4FA98A" w:rsidR="00E76590" w:rsidRDefault="008D6D96" w:rsidP="006920EF">
      <w:pPr>
        <w:spacing w:after="0" w:line="360" w:lineRule="auto"/>
        <w:ind w:right="851"/>
        <w:jc w:val="both"/>
        <w:rPr>
          <w:rFonts w:ascii="Palatino Linotype" w:hAnsi="Palatino Linotype"/>
          <w:sz w:val="24"/>
          <w:szCs w:val="24"/>
          <w:lang w:val="es-ES_tradnl"/>
        </w:rPr>
      </w:pPr>
      <w:r w:rsidRPr="001A4544">
        <w:rPr>
          <w:rFonts w:ascii="Palatino Linotype" w:hAnsi="Palatino Linotype"/>
          <w:sz w:val="24"/>
          <w:szCs w:val="24"/>
          <w:lang w:val="es-ES_tradnl"/>
        </w:rPr>
        <w:t xml:space="preserve">Modalidad de entrega: A través del </w:t>
      </w:r>
      <w:r w:rsidRPr="001A4544">
        <w:rPr>
          <w:rFonts w:ascii="Palatino Linotype" w:hAnsi="Palatino Linotype"/>
          <w:b/>
          <w:sz w:val="24"/>
          <w:szCs w:val="24"/>
          <w:lang w:val="es-ES_tradnl"/>
        </w:rPr>
        <w:t>SAIMEX</w:t>
      </w:r>
      <w:r w:rsidRPr="001A4544">
        <w:rPr>
          <w:rFonts w:ascii="Palatino Linotype" w:hAnsi="Palatino Linotype"/>
          <w:sz w:val="24"/>
          <w:szCs w:val="24"/>
          <w:lang w:val="es-ES_tradnl"/>
        </w:rPr>
        <w:t>.</w:t>
      </w:r>
    </w:p>
    <w:p w14:paraId="74B49BDB" w14:textId="77777777" w:rsidR="00364D21" w:rsidRPr="00364D21" w:rsidRDefault="00364D21" w:rsidP="006920EF">
      <w:pPr>
        <w:spacing w:after="0" w:line="360" w:lineRule="auto"/>
        <w:ind w:right="851"/>
        <w:jc w:val="both"/>
        <w:rPr>
          <w:rFonts w:ascii="Palatino Linotype" w:hAnsi="Palatino Linotype" w:cs="Times New Roman"/>
          <w:sz w:val="24"/>
          <w:szCs w:val="24"/>
          <w:lang w:val="es-ES_tradnl"/>
        </w:rPr>
      </w:pPr>
    </w:p>
    <w:p w14:paraId="095C8EBF" w14:textId="77777777" w:rsidR="008D6D96" w:rsidRPr="001A4544" w:rsidRDefault="008D6D96" w:rsidP="006920EF">
      <w:pPr>
        <w:spacing w:after="0" w:line="360" w:lineRule="auto"/>
        <w:jc w:val="both"/>
        <w:rPr>
          <w:rFonts w:ascii="Palatino Linotype" w:hAnsi="Palatino Linotype" w:cs="Arial"/>
          <w:b/>
          <w:sz w:val="28"/>
        </w:rPr>
      </w:pPr>
      <w:r w:rsidRPr="001A4544">
        <w:rPr>
          <w:rFonts w:ascii="Palatino Linotype" w:hAnsi="Palatino Linotype" w:cs="Arial"/>
          <w:b/>
          <w:sz w:val="28"/>
        </w:rPr>
        <w:t xml:space="preserve">SEGUNDO. </w:t>
      </w:r>
      <w:r w:rsidRPr="001A4544">
        <w:rPr>
          <w:rFonts w:ascii="Palatino Linotype" w:hAnsi="Palatino Linotype" w:cs="Arial"/>
          <w:b/>
          <w:sz w:val="28"/>
          <w:szCs w:val="20"/>
        </w:rPr>
        <w:t>De la respuesta del Sujeto Obligado.</w:t>
      </w:r>
    </w:p>
    <w:p w14:paraId="3EDCEAF6" w14:textId="4D4C8FC5" w:rsidR="008D6D96" w:rsidRDefault="008D6D96"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En el expediente electrónico formado en el </w:t>
      </w:r>
      <w:r w:rsidR="008C33AA" w:rsidRPr="001A4544">
        <w:rPr>
          <w:rFonts w:ascii="Palatino Linotype" w:hAnsi="Palatino Linotype" w:cs="Arial"/>
          <w:sz w:val="24"/>
          <w:szCs w:val="24"/>
        </w:rPr>
        <w:t>S</w:t>
      </w:r>
      <w:r w:rsidRPr="001A4544">
        <w:rPr>
          <w:rFonts w:ascii="Palatino Linotype" w:hAnsi="Palatino Linotype" w:cs="Arial"/>
          <w:sz w:val="24"/>
          <w:szCs w:val="24"/>
        </w:rPr>
        <w:t xml:space="preserve">istema </w:t>
      </w:r>
      <w:r w:rsidR="008C33AA" w:rsidRPr="001A4544">
        <w:rPr>
          <w:rFonts w:ascii="Palatino Linotype" w:hAnsi="Palatino Linotype" w:cs="Arial"/>
          <w:sz w:val="24"/>
          <w:szCs w:val="24"/>
        </w:rPr>
        <w:t>de Acceso a la información Mexiquense (</w:t>
      </w:r>
      <w:r w:rsidRPr="001A4544">
        <w:rPr>
          <w:rFonts w:ascii="Palatino Linotype" w:hAnsi="Palatino Linotype" w:cs="Arial"/>
          <w:b/>
          <w:sz w:val="24"/>
          <w:szCs w:val="24"/>
        </w:rPr>
        <w:t>SAIMEX</w:t>
      </w:r>
      <w:r w:rsidR="008C33AA" w:rsidRPr="001A4544">
        <w:rPr>
          <w:rFonts w:ascii="Palatino Linotype" w:hAnsi="Palatino Linotype" w:cs="Arial"/>
          <w:b/>
          <w:sz w:val="24"/>
          <w:szCs w:val="24"/>
        </w:rPr>
        <w:t>)</w:t>
      </w:r>
      <w:r w:rsidRPr="001A4544">
        <w:rPr>
          <w:rFonts w:ascii="Palatino Linotype" w:hAnsi="Palatino Linotype" w:cs="Arial"/>
          <w:sz w:val="24"/>
          <w:szCs w:val="24"/>
        </w:rPr>
        <w:t xml:space="preserve">, se aprecia </w:t>
      </w:r>
      <w:r w:rsidRPr="001A4544">
        <w:rPr>
          <w:rFonts w:ascii="Palatino Linotype" w:hAnsi="Palatino Linotype" w:cs="Arial"/>
          <w:b/>
          <w:sz w:val="24"/>
          <w:szCs w:val="24"/>
        </w:rPr>
        <w:t>El Sujeto Obligado</w:t>
      </w:r>
      <w:r w:rsidRPr="001A4544">
        <w:rPr>
          <w:rFonts w:ascii="Palatino Linotype" w:hAnsi="Palatino Linotype" w:cs="Arial"/>
          <w:sz w:val="24"/>
          <w:szCs w:val="24"/>
        </w:rPr>
        <w:t xml:space="preserve"> emitió su respuesta a la solicitud de información, en fecha </w:t>
      </w:r>
      <w:r w:rsidR="00864592">
        <w:rPr>
          <w:rFonts w:ascii="Palatino Linotype" w:hAnsi="Palatino Linotype" w:cs="Arial"/>
          <w:sz w:val="24"/>
          <w:szCs w:val="24"/>
        </w:rPr>
        <w:t>siete de febrero</w:t>
      </w:r>
      <w:r w:rsidR="00364D21">
        <w:rPr>
          <w:rFonts w:ascii="Palatino Linotype" w:hAnsi="Palatino Linotype" w:cs="Arial"/>
          <w:sz w:val="24"/>
          <w:szCs w:val="24"/>
        </w:rPr>
        <w:t xml:space="preserve"> dos mil </w:t>
      </w:r>
      <w:r w:rsidR="006920EF">
        <w:rPr>
          <w:rFonts w:ascii="Palatino Linotype" w:hAnsi="Palatino Linotype" w:cs="Arial"/>
          <w:sz w:val="24"/>
          <w:szCs w:val="24"/>
        </w:rPr>
        <w:t>veinticinco</w:t>
      </w:r>
      <w:r w:rsidRPr="001A4544">
        <w:rPr>
          <w:rFonts w:ascii="Palatino Linotype" w:hAnsi="Palatino Linotype" w:cs="Arial"/>
          <w:sz w:val="24"/>
          <w:szCs w:val="24"/>
        </w:rPr>
        <w:t>, en los términos siguientes:</w:t>
      </w:r>
    </w:p>
    <w:p w14:paraId="0B8D89F9" w14:textId="77777777" w:rsidR="006920EF" w:rsidRPr="001A4544" w:rsidRDefault="006920EF" w:rsidP="006920EF">
      <w:pPr>
        <w:spacing w:after="0" w:line="360" w:lineRule="auto"/>
        <w:jc w:val="both"/>
        <w:rPr>
          <w:rFonts w:ascii="Palatino Linotype" w:hAnsi="Palatino Linotype" w:cs="Arial"/>
          <w:sz w:val="24"/>
          <w:szCs w:val="24"/>
        </w:rPr>
      </w:pPr>
    </w:p>
    <w:p w14:paraId="3A550080" w14:textId="77777777" w:rsidR="00864592" w:rsidRDefault="008D6D96" w:rsidP="00864592">
      <w:pPr>
        <w:spacing w:after="0"/>
        <w:ind w:left="851" w:right="851"/>
        <w:jc w:val="right"/>
        <w:rPr>
          <w:rFonts w:ascii="Palatino Linotype" w:hAnsi="Palatino Linotype" w:cs="Arial"/>
          <w:i/>
        </w:rPr>
      </w:pPr>
      <w:r w:rsidRPr="001A4544">
        <w:rPr>
          <w:rFonts w:ascii="Palatino Linotype" w:hAnsi="Palatino Linotype" w:cs="Arial"/>
          <w:i/>
        </w:rPr>
        <w:t xml:space="preserve"> “</w:t>
      </w:r>
      <w:r w:rsidR="00864592" w:rsidRPr="00864592">
        <w:rPr>
          <w:rFonts w:ascii="Palatino Linotype" w:hAnsi="Palatino Linotype" w:cs="Arial"/>
          <w:i/>
        </w:rPr>
        <w:t>Folio de la solicitud: 00036/HUEHUETO/IP/2025</w:t>
      </w:r>
    </w:p>
    <w:p w14:paraId="6424A098" w14:textId="77777777" w:rsidR="00864592" w:rsidRPr="00864592" w:rsidRDefault="00864592" w:rsidP="00864592">
      <w:pPr>
        <w:spacing w:after="0"/>
        <w:ind w:left="851" w:right="851"/>
        <w:jc w:val="right"/>
        <w:rPr>
          <w:rFonts w:ascii="Palatino Linotype" w:hAnsi="Palatino Linotype" w:cs="Arial"/>
          <w:i/>
        </w:rPr>
      </w:pPr>
    </w:p>
    <w:p w14:paraId="6A010544" w14:textId="77777777" w:rsidR="00864592" w:rsidRDefault="00864592" w:rsidP="00864592">
      <w:pPr>
        <w:spacing w:after="0"/>
        <w:ind w:left="851" w:right="851"/>
        <w:jc w:val="both"/>
        <w:rPr>
          <w:rFonts w:ascii="Palatino Linotype" w:hAnsi="Palatino Linotype" w:cs="Arial"/>
          <w:i/>
        </w:rPr>
      </w:pPr>
      <w:r w:rsidRPr="00864592">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C31DA62" w14:textId="77777777" w:rsidR="00864592" w:rsidRPr="00864592" w:rsidRDefault="00864592" w:rsidP="00864592">
      <w:pPr>
        <w:spacing w:after="0"/>
        <w:ind w:left="851" w:right="851"/>
        <w:jc w:val="right"/>
        <w:rPr>
          <w:rFonts w:ascii="Palatino Linotype" w:hAnsi="Palatino Linotype" w:cs="Arial"/>
          <w:i/>
        </w:rPr>
      </w:pPr>
    </w:p>
    <w:p w14:paraId="4433E894" w14:textId="77777777" w:rsidR="00864592" w:rsidRDefault="00864592" w:rsidP="00864592">
      <w:pPr>
        <w:spacing w:after="0"/>
        <w:ind w:left="851" w:right="851"/>
        <w:jc w:val="both"/>
        <w:rPr>
          <w:rFonts w:ascii="Palatino Linotype" w:hAnsi="Palatino Linotype" w:cs="Arial"/>
          <w:i/>
        </w:rPr>
      </w:pPr>
      <w:r w:rsidRPr="00864592">
        <w:rPr>
          <w:rFonts w:ascii="Palatino Linotype" w:hAnsi="Palatino Linotype" w:cs="Arial"/>
          <w:i/>
        </w:rPr>
        <w:t xml:space="preserve">Se </w:t>
      </w:r>
      <w:proofErr w:type="spellStart"/>
      <w:r w:rsidRPr="00864592">
        <w:rPr>
          <w:rFonts w:ascii="Palatino Linotype" w:hAnsi="Palatino Linotype" w:cs="Arial"/>
          <w:i/>
        </w:rPr>
        <w:t>realizo</w:t>
      </w:r>
      <w:proofErr w:type="spellEnd"/>
      <w:r w:rsidRPr="00864592">
        <w:rPr>
          <w:rFonts w:ascii="Palatino Linotype" w:hAnsi="Palatino Linotype" w:cs="Arial"/>
          <w:i/>
        </w:rPr>
        <w:t xml:space="preserve"> la campaña de esterilización para animales de compañía de la mano con el ISEM Zumpango, donde nos solicitaron las instalaciones de la explanada municipal para realizar el evento como inicio de la campaña de esterilización para la difusión de una serie de 6 eventos en los primeros 100 días de trabajo. En el Centro de Atención de Especies menores ubicado en barrio la cañada se están llevando a cabo las esterilizaciones que la ciudadanía solicita y también ya contamos con consulta </w:t>
      </w:r>
      <w:proofErr w:type="spellStart"/>
      <w:proofErr w:type="gramStart"/>
      <w:r w:rsidRPr="00864592">
        <w:rPr>
          <w:rFonts w:ascii="Palatino Linotype" w:hAnsi="Palatino Linotype" w:cs="Arial"/>
          <w:i/>
        </w:rPr>
        <w:t>medica</w:t>
      </w:r>
      <w:proofErr w:type="spellEnd"/>
      <w:proofErr w:type="gramEnd"/>
      <w:r w:rsidRPr="00864592">
        <w:rPr>
          <w:rFonts w:ascii="Palatino Linotype" w:hAnsi="Palatino Linotype" w:cs="Arial"/>
          <w:i/>
        </w:rPr>
        <w:t xml:space="preserve"> veterinaria con un horario de 9:00 a 12:00 horas de lunes a viernes.</w:t>
      </w:r>
    </w:p>
    <w:p w14:paraId="4F93C269" w14:textId="77777777" w:rsidR="00864592" w:rsidRPr="00864592" w:rsidRDefault="00864592" w:rsidP="00864592">
      <w:pPr>
        <w:spacing w:after="0"/>
        <w:ind w:left="851" w:right="851"/>
        <w:jc w:val="right"/>
        <w:rPr>
          <w:rFonts w:ascii="Palatino Linotype" w:hAnsi="Palatino Linotype" w:cs="Arial"/>
          <w:i/>
        </w:rPr>
      </w:pPr>
    </w:p>
    <w:p w14:paraId="166E5EAB" w14:textId="77777777" w:rsidR="00864592" w:rsidRPr="00864592" w:rsidRDefault="00864592" w:rsidP="00864592">
      <w:pPr>
        <w:spacing w:after="0"/>
        <w:ind w:left="851" w:right="851"/>
        <w:rPr>
          <w:rFonts w:ascii="Palatino Linotype" w:hAnsi="Palatino Linotype" w:cs="Arial"/>
          <w:i/>
        </w:rPr>
      </w:pPr>
      <w:r w:rsidRPr="00864592">
        <w:rPr>
          <w:rFonts w:ascii="Palatino Linotype" w:hAnsi="Palatino Linotype" w:cs="Arial"/>
          <w:i/>
        </w:rPr>
        <w:t>ATENTAMENTE</w:t>
      </w:r>
    </w:p>
    <w:p w14:paraId="37226462" w14:textId="233284FD" w:rsidR="008D6D96" w:rsidRPr="001A4544" w:rsidRDefault="00864592" w:rsidP="00864592">
      <w:pPr>
        <w:spacing w:after="0"/>
        <w:ind w:left="851" w:right="851"/>
        <w:rPr>
          <w:rFonts w:ascii="Palatino Linotype" w:hAnsi="Palatino Linotype" w:cs="Arial"/>
          <w:i/>
        </w:rPr>
      </w:pPr>
      <w:r w:rsidRPr="00864592">
        <w:rPr>
          <w:rFonts w:ascii="Palatino Linotype" w:hAnsi="Palatino Linotype" w:cs="Arial"/>
          <w:i/>
        </w:rPr>
        <w:t>C. Amanda Elizabeth Martínez Hidalgo</w:t>
      </w:r>
      <w:r w:rsidR="008D6D96" w:rsidRPr="001A4544">
        <w:rPr>
          <w:rFonts w:ascii="Palatino Linotype" w:hAnsi="Palatino Linotype" w:cs="Arial"/>
          <w:i/>
        </w:rPr>
        <w:t>”</w:t>
      </w:r>
    </w:p>
    <w:p w14:paraId="3D71D1C1" w14:textId="77777777" w:rsidR="008D6D96" w:rsidRPr="001A4544" w:rsidRDefault="008D6D96" w:rsidP="006920EF">
      <w:pPr>
        <w:spacing w:after="0"/>
        <w:ind w:left="851" w:right="851"/>
        <w:jc w:val="both"/>
        <w:rPr>
          <w:rFonts w:ascii="Palatino Linotype" w:hAnsi="Palatino Linotype" w:cs="Arial"/>
          <w:i/>
        </w:rPr>
      </w:pPr>
    </w:p>
    <w:p w14:paraId="30630136" w14:textId="3A914F7B" w:rsidR="00F46230" w:rsidRPr="001A4544" w:rsidRDefault="004543E8" w:rsidP="006920EF">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A la respuesta emitida a través del SAIMEX, el Sujeto Obligado no adjuntó documento alguno. </w:t>
      </w:r>
    </w:p>
    <w:p w14:paraId="60F7D7C4" w14:textId="77777777" w:rsidR="00614CBD" w:rsidRPr="001A4544" w:rsidRDefault="00614CBD" w:rsidP="006920EF">
      <w:pPr>
        <w:spacing w:after="0" w:line="360" w:lineRule="auto"/>
        <w:jc w:val="both"/>
        <w:rPr>
          <w:rFonts w:ascii="Palatino Linotype" w:hAnsi="Palatino Linotype"/>
          <w:color w:val="000000"/>
          <w:sz w:val="24"/>
          <w:szCs w:val="24"/>
        </w:rPr>
      </w:pPr>
    </w:p>
    <w:p w14:paraId="2B85071E" w14:textId="77777777" w:rsidR="00D34057" w:rsidRPr="001A4544" w:rsidRDefault="00D34057" w:rsidP="006920EF">
      <w:pPr>
        <w:spacing w:after="0" w:line="360" w:lineRule="auto"/>
        <w:jc w:val="both"/>
        <w:rPr>
          <w:rFonts w:ascii="Palatino Linotype" w:hAnsi="Palatino Linotype" w:cs="Arial"/>
          <w:b/>
          <w:sz w:val="28"/>
        </w:rPr>
      </w:pPr>
      <w:r w:rsidRPr="001A4544">
        <w:rPr>
          <w:rFonts w:ascii="Palatino Linotype" w:hAnsi="Palatino Linotype" w:cs="Arial"/>
          <w:b/>
          <w:sz w:val="28"/>
        </w:rPr>
        <w:t xml:space="preserve">TERCERO. </w:t>
      </w:r>
      <w:r w:rsidRPr="001A4544">
        <w:rPr>
          <w:rFonts w:ascii="Palatino Linotype" w:hAnsi="Palatino Linotype"/>
          <w:b/>
          <w:sz w:val="28"/>
        </w:rPr>
        <w:t>Del recurso de revisión.</w:t>
      </w:r>
    </w:p>
    <w:p w14:paraId="296EDA60" w14:textId="4C98DC83" w:rsidR="00BD28E3" w:rsidRPr="001A4544" w:rsidRDefault="00D34057"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Inconforme con la respuesta del </w:t>
      </w:r>
      <w:r w:rsidR="003D002D" w:rsidRPr="001A4544">
        <w:rPr>
          <w:rFonts w:ascii="Palatino Linotype" w:hAnsi="Palatino Linotype" w:cs="Arial"/>
          <w:b/>
          <w:sz w:val="24"/>
          <w:szCs w:val="24"/>
        </w:rPr>
        <w:t>Sujeto Obligado</w:t>
      </w:r>
      <w:r w:rsidRPr="001A4544">
        <w:rPr>
          <w:rFonts w:ascii="Palatino Linotype" w:hAnsi="Palatino Linotype" w:cs="Arial"/>
          <w:sz w:val="24"/>
          <w:szCs w:val="24"/>
        </w:rPr>
        <w:t xml:space="preserve">, </w:t>
      </w:r>
      <w:r w:rsidR="00AF73E3" w:rsidRPr="001A4544">
        <w:rPr>
          <w:rFonts w:ascii="Palatino Linotype" w:hAnsi="Palatino Linotype" w:cs="Arial"/>
          <w:b/>
          <w:sz w:val="24"/>
          <w:szCs w:val="24"/>
        </w:rPr>
        <w:t>el</w:t>
      </w:r>
      <w:r w:rsidRPr="001A4544">
        <w:rPr>
          <w:rFonts w:ascii="Palatino Linotype" w:hAnsi="Palatino Linotype" w:cs="Arial"/>
          <w:b/>
          <w:sz w:val="24"/>
          <w:szCs w:val="24"/>
        </w:rPr>
        <w:t xml:space="preserve"> Recurrente </w:t>
      </w:r>
      <w:r w:rsidRPr="001A4544">
        <w:rPr>
          <w:rFonts w:ascii="Palatino Linotype" w:hAnsi="Palatino Linotype" w:cs="Arial"/>
          <w:sz w:val="24"/>
          <w:szCs w:val="24"/>
        </w:rPr>
        <w:t xml:space="preserve">interpuso el recurso de revisión, en fecha </w:t>
      </w:r>
      <w:r w:rsidR="00F570DC">
        <w:rPr>
          <w:rFonts w:ascii="Palatino Linotype" w:hAnsi="Palatino Linotype" w:cs="Arial"/>
          <w:sz w:val="24"/>
          <w:szCs w:val="24"/>
        </w:rPr>
        <w:t>diez de febrero</w:t>
      </w:r>
      <w:r w:rsidR="00364D21">
        <w:rPr>
          <w:rFonts w:ascii="Palatino Linotype" w:hAnsi="Palatino Linotype" w:cs="Arial"/>
          <w:sz w:val="24"/>
          <w:szCs w:val="24"/>
        </w:rPr>
        <w:t xml:space="preserve"> de dos mil veinticinco</w:t>
      </w:r>
      <w:r w:rsidRPr="001A4544">
        <w:rPr>
          <w:rFonts w:ascii="Palatino Linotype" w:hAnsi="Palatino Linotype" w:cs="Arial"/>
          <w:sz w:val="24"/>
          <w:szCs w:val="24"/>
        </w:rPr>
        <w:t xml:space="preserve">, </w:t>
      </w:r>
      <w:r w:rsidR="001B0A88" w:rsidRPr="001A4544">
        <w:rPr>
          <w:rFonts w:ascii="Palatino Linotype" w:hAnsi="Palatino Linotype" w:cs="Arial"/>
          <w:sz w:val="24"/>
          <w:szCs w:val="24"/>
        </w:rPr>
        <w:t>quedando</w:t>
      </w:r>
      <w:r w:rsidRPr="001A4544">
        <w:rPr>
          <w:rFonts w:ascii="Palatino Linotype" w:hAnsi="Palatino Linotype" w:cs="Arial"/>
          <w:sz w:val="24"/>
          <w:szCs w:val="24"/>
        </w:rPr>
        <w:t xml:space="preserve"> registrado</w:t>
      </w:r>
      <w:r w:rsidRPr="001A4544">
        <w:rPr>
          <w:rFonts w:ascii="Palatino Linotype" w:hAnsi="Palatino Linotype" w:cs="Arial"/>
          <w:b/>
          <w:sz w:val="24"/>
          <w:szCs w:val="24"/>
        </w:rPr>
        <w:t xml:space="preserve"> </w:t>
      </w:r>
      <w:r w:rsidRPr="001A4544">
        <w:rPr>
          <w:rFonts w:ascii="Palatino Linotype" w:hAnsi="Palatino Linotype" w:cs="Arial"/>
          <w:sz w:val="24"/>
          <w:szCs w:val="24"/>
        </w:rPr>
        <w:t>en el sistema electrónico con el expediente número</w:t>
      </w:r>
      <w:r w:rsidR="00706E31" w:rsidRPr="001A4544">
        <w:rPr>
          <w:rFonts w:ascii="Palatino Linotype" w:hAnsi="Palatino Linotype" w:cs="Arial"/>
          <w:b/>
          <w:bCs/>
          <w:sz w:val="24"/>
          <w:szCs w:val="24"/>
          <w:lang w:eastAsia="es-MX"/>
        </w:rPr>
        <w:t xml:space="preserve"> </w:t>
      </w:r>
      <w:r w:rsidR="00364D21" w:rsidRPr="00364D21">
        <w:rPr>
          <w:rFonts w:ascii="Palatino Linotype" w:hAnsi="Palatino Linotype" w:cs="Arial"/>
          <w:b/>
          <w:bCs/>
          <w:sz w:val="24"/>
          <w:szCs w:val="24"/>
          <w:lang w:eastAsia="es-MX"/>
        </w:rPr>
        <w:t>00</w:t>
      </w:r>
      <w:r w:rsidR="00F570DC">
        <w:rPr>
          <w:rFonts w:ascii="Palatino Linotype" w:hAnsi="Palatino Linotype" w:cs="Arial"/>
          <w:b/>
          <w:bCs/>
          <w:sz w:val="24"/>
          <w:szCs w:val="24"/>
          <w:lang w:eastAsia="es-MX"/>
        </w:rPr>
        <w:t>980</w:t>
      </w:r>
      <w:r w:rsidR="00364D21" w:rsidRPr="00364D21">
        <w:rPr>
          <w:rFonts w:ascii="Palatino Linotype" w:hAnsi="Palatino Linotype" w:cs="Arial"/>
          <w:b/>
          <w:bCs/>
          <w:sz w:val="24"/>
          <w:szCs w:val="24"/>
          <w:lang w:eastAsia="es-MX"/>
        </w:rPr>
        <w:t>/INFOEM/IP/RR/2025</w:t>
      </w:r>
      <w:r w:rsidRPr="001A4544">
        <w:rPr>
          <w:rFonts w:ascii="Palatino Linotype" w:hAnsi="Palatino Linotype" w:cs="Arial"/>
          <w:sz w:val="24"/>
          <w:szCs w:val="24"/>
        </w:rPr>
        <w:t>, en el cual arguye, las siguientes manifestaciones:</w:t>
      </w:r>
    </w:p>
    <w:p w14:paraId="1CBC4B80" w14:textId="77777777" w:rsidR="003708E1" w:rsidRPr="001A4544" w:rsidRDefault="003708E1" w:rsidP="006920EF">
      <w:pPr>
        <w:pStyle w:val="Sinespaciado"/>
      </w:pPr>
    </w:p>
    <w:p w14:paraId="7EA930EF" w14:textId="77777777" w:rsidR="00BD28E3" w:rsidRPr="001A4544" w:rsidRDefault="00D34057" w:rsidP="006920EF">
      <w:pPr>
        <w:pStyle w:val="Prrafodelista"/>
        <w:numPr>
          <w:ilvl w:val="0"/>
          <w:numId w:val="3"/>
        </w:numPr>
        <w:spacing w:line="360" w:lineRule="auto"/>
        <w:jc w:val="both"/>
        <w:rPr>
          <w:rFonts w:ascii="Palatino Linotype" w:hAnsi="Palatino Linotype" w:cs="Arial"/>
          <w:b/>
        </w:rPr>
      </w:pPr>
      <w:r w:rsidRPr="001A4544">
        <w:rPr>
          <w:rFonts w:ascii="Palatino Linotype" w:hAnsi="Palatino Linotype" w:cs="Arial"/>
          <w:b/>
        </w:rPr>
        <w:t>Acto Impugnado:</w:t>
      </w:r>
    </w:p>
    <w:p w14:paraId="3BC72CF2" w14:textId="17D0A606" w:rsidR="00D34057" w:rsidRDefault="00BB0BEB" w:rsidP="006920EF">
      <w:pPr>
        <w:spacing w:after="0"/>
        <w:ind w:left="851" w:right="850"/>
        <w:jc w:val="both"/>
        <w:rPr>
          <w:rFonts w:ascii="Palatino Linotype" w:hAnsi="Palatino Linotype" w:cs="Arial"/>
          <w:i/>
        </w:rPr>
      </w:pPr>
      <w:r w:rsidRPr="001A4544">
        <w:rPr>
          <w:rFonts w:ascii="Palatino Linotype" w:hAnsi="Palatino Linotype" w:cs="Arial"/>
          <w:i/>
        </w:rPr>
        <w:t>“</w:t>
      </w:r>
      <w:r w:rsidR="00F570DC" w:rsidRPr="00F570DC">
        <w:rPr>
          <w:rFonts w:ascii="Palatino Linotype" w:hAnsi="Palatino Linotype" w:cs="Arial"/>
          <w:i/>
        </w:rPr>
        <w:t>El acto impugnado sería la respuesta incompleta a tu solicitud de información. Los motivos para la inconformidad radican en que no se proporciona suficiente justificación sobre el uso de la explanada municipal, ni se explica si se evaluaron las instalaciones del Centro de Atención de Especies Menores para llevar a cabo la campaña. Por lo tanto, podrías argumentar que la respuesta no cumple con el principio de transparencia y acceso a la información pública.</w:t>
      </w:r>
      <w:r w:rsidR="00D34057" w:rsidRPr="001A4544">
        <w:rPr>
          <w:rFonts w:ascii="Palatino Linotype" w:hAnsi="Palatino Linotype" w:cs="Arial"/>
          <w:i/>
        </w:rPr>
        <w:t>”</w:t>
      </w:r>
      <w:r w:rsidR="00CF70A0" w:rsidRPr="001A4544">
        <w:rPr>
          <w:rFonts w:ascii="Palatino Linotype" w:hAnsi="Palatino Linotype" w:cs="Arial"/>
          <w:i/>
        </w:rPr>
        <w:t xml:space="preserve"> </w:t>
      </w:r>
      <w:r w:rsidR="00D34057" w:rsidRPr="001A4544">
        <w:rPr>
          <w:rFonts w:ascii="Palatino Linotype" w:hAnsi="Palatino Linotype" w:cs="Arial"/>
          <w:i/>
        </w:rPr>
        <w:t>[</w:t>
      </w:r>
      <w:proofErr w:type="gramStart"/>
      <w:r w:rsidR="00D34057" w:rsidRPr="001A4544">
        <w:rPr>
          <w:rFonts w:ascii="Palatino Linotype" w:hAnsi="Palatino Linotype" w:cs="Arial"/>
          <w:i/>
        </w:rPr>
        <w:t>sic</w:t>
      </w:r>
      <w:proofErr w:type="gramEnd"/>
      <w:r w:rsidR="00D34057" w:rsidRPr="001A4544">
        <w:rPr>
          <w:rFonts w:ascii="Palatino Linotype" w:hAnsi="Palatino Linotype" w:cs="Arial"/>
          <w:i/>
        </w:rPr>
        <w:t>]</w:t>
      </w:r>
    </w:p>
    <w:p w14:paraId="62411D54" w14:textId="77777777" w:rsidR="006920EF" w:rsidRPr="001A4544" w:rsidRDefault="006920EF" w:rsidP="006920EF">
      <w:pPr>
        <w:spacing w:after="0"/>
        <w:ind w:left="851" w:right="850"/>
        <w:jc w:val="both"/>
        <w:rPr>
          <w:rFonts w:ascii="Palatino Linotype" w:hAnsi="Palatino Linotype" w:cs="Arial"/>
          <w:i/>
        </w:rPr>
      </w:pPr>
    </w:p>
    <w:p w14:paraId="63141DF2" w14:textId="77777777" w:rsidR="00BD28E3" w:rsidRPr="001A4544" w:rsidRDefault="00BD28E3" w:rsidP="006920EF">
      <w:pPr>
        <w:pStyle w:val="Sinespaciado"/>
        <w:rPr>
          <w:sz w:val="2"/>
        </w:rPr>
      </w:pPr>
    </w:p>
    <w:p w14:paraId="15CDCB8C" w14:textId="77777777" w:rsidR="00D34057" w:rsidRPr="001A4544" w:rsidRDefault="00D34057" w:rsidP="006920EF">
      <w:pPr>
        <w:pStyle w:val="Prrafodelista"/>
        <w:numPr>
          <w:ilvl w:val="0"/>
          <w:numId w:val="3"/>
        </w:numPr>
        <w:spacing w:line="360" w:lineRule="auto"/>
        <w:jc w:val="both"/>
        <w:rPr>
          <w:rFonts w:ascii="Palatino Linotype" w:hAnsi="Palatino Linotype" w:cs="Arial"/>
        </w:rPr>
      </w:pPr>
      <w:r w:rsidRPr="001A4544">
        <w:rPr>
          <w:rFonts w:ascii="Palatino Linotype" w:hAnsi="Palatino Linotype" w:cs="Arial"/>
          <w:b/>
        </w:rPr>
        <w:t>Razones o Motivos de Inconformidad</w:t>
      </w:r>
      <w:r w:rsidRPr="001A4544">
        <w:rPr>
          <w:rFonts w:ascii="Palatino Linotype" w:hAnsi="Palatino Linotype" w:cs="Arial"/>
        </w:rPr>
        <w:t xml:space="preserve">: </w:t>
      </w:r>
    </w:p>
    <w:p w14:paraId="505D7334" w14:textId="67677D55" w:rsidR="00E36016" w:rsidRPr="001A4544" w:rsidRDefault="00BB0BEB" w:rsidP="006920EF">
      <w:pPr>
        <w:spacing w:after="0"/>
        <w:ind w:left="851" w:right="850"/>
        <w:jc w:val="both"/>
        <w:rPr>
          <w:rFonts w:ascii="Palatino Linotype" w:hAnsi="Palatino Linotype" w:cs="Arial"/>
          <w:i/>
        </w:rPr>
      </w:pPr>
      <w:r w:rsidRPr="001A4544">
        <w:rPr>
          <w:rFonts w:ascii="Palatino Linotype" w:hAnsi="Palatino Linotype" w:cs="Arial"/>
          <w:i/>
        </w:rPr>
        <w:t>“</w:t>
      </w:r>
      <w:r w:rsidR="00F570DC" w:rsidRPr="00F570DC">
        <w:rPr>
          <w:rFonts w:ascii="Palatino Linotype" w:hAnsi="Palatino Linotype" w:cs="Arial"/>
          <w:i/>
        </w:rPr>
        <w:t xml:space="preserve">Falta de información sobre la justificación del uso de la explanada municipal: La respuesta menciona que la campaña de esterilización se realizó en la explanada municipal como inicio de una serie de eventos organizados por el ISEM, pero no se explica de manera suficiente por qué se eligió este lugar en lugar de utilizar las instalaciones del Centro de Atención de Especies Menores, que está específicamente diseñado para este tipo de actividades. No se proporciona una justificación clara para no utilizar las instalaciones municipales. Ausencia de explicación sobre la viabilidad de usar el Centro de Atención de Especies Menores: La respuesta no aclara si se realizó una evaluación previa para determinar si las instalaciones del Centro de Atención de Especies Menores eran adecuadas para realizar la campaña de esterilización o si hubo algún impedimento técnico o logístico para llevarla a cabo allí. La pregunta solicitaba específicamente si se evaluó la viabilidad de usar dichas instalaciones, y la respuesta no aborda este aspecto de manera detallada. </w:t>
      </w:r>
      <w:proofErr w:type="spellStart"/>
      <w:r w:rsidR="00F570DC" w:rsidRPr="00F570DC">
        <w:rPr>
          <w:rFonts w:ascii="Palatino Linotype" w:hAnsi="Palatino Linotype" w:cs="Arial"/>
          <w:i/>
        </w:rPr>
        <w:t>Incompletitud</w:t>
      </w:r>
      <w:proofErr w:type="spellEnd"/>
      <w:r w:rsidR="00F570DC" w:rsidRPr="00F570DC">
        <w:rPr>
          <w:rFonts w:ascii="Palatino Linotype" w:hAnsi="Palatino Linotype" w:cs="Arial"/>
          <w:i/>
        </w:rPr>
        <w:t xml:space="preserve"> en la información solicitada: Aunque se menciona que las esterilizaciones y consultas veterinarias se están realizando en el Centro de Atención de Especies Menores, no se responde directamente a las preguntas sobre las razones </w:t>
      </w:r>
      <w:r w:rsidR="00F570DC" w:rsidRPr="00F570DC">
        <w:rPr>
          <w:rFonts w:ascii="Palatino Linotype" w:hAnsi="Palatino Linotype" w:cs="Arial"/>
          <w:i/>
        </w:rPr>
        <w:lastRenderedPageBreak/>
        <w:t>detrás de la campaña en la explanada y la evaluación del centro. Esto hace que la respuesta no sea completamente acorde con la solicitud original</w:t>
      </w:r>
      <w:proofErr w:type="gramStart"/>
      <w:r w:rsidR="00F570DC" w:rsidRPr="00F570DC">
        <w:rPr>
          <w:rFonts w:ascii="Palatino Linotype" w:hAnsi="Palatino Linotype" w:cs="Arial"/>
          <w:i/>
        </w:rPr>
        <w:t>.</w:t>
      </w:r>
      <w:r w:rsidR="00364D21" w:rsidRPr="00364D21">
        <w:rPr>
          <w:rFonts w:ascii="Palatino Linotype" w:hAnsi="Palatino Linotype" w:cs="Arial"/>
          <w:i/>
        </w:rPr>
        <w:t>.</w:t>
      </w:r>
      <w:r w:rsidR="00D34057" w:rsidRPr="001A4544">
        <w:rPr>
          <w:rFonts w:ascii="Palatino Linotype" w:hAnsi="Palatino Linotype" w:cs="Arial"/>
          <w:i/>
        </w:rPr>
        <w:t>”</w:t>
      </w:r>
      <w:proofErr w:type="gramEnd"/>
      <w:r w:rsidR="00D34057" w:rsidRPr="001A4544">
        <w:rPr>
          <w:rFonts w:ascii="Palatino Linotype" w:hAnsi="Palatino Linotype" w:cs="Arial"/>
          <w:i/>
        </w:rPr>
        <w:t xml:space="preserve"> [</w:t>
      </w:r>
      <w:proofErr w:type="gramStart"/>
      <w:r w:rsidR="00D34057" w:rsidRPr="001A4544">
        <w:rPr>
          <w:rFonts w:ascii="Palatino Linotype" w:hAnsi="Palatino Linotype" w:cs="Arial"/>
          <w:i/>
        </w:rPr>
        <w:t>sic</w:t>
      </w:r>
      <w:proofErr w:type="gramEnd"/>
      <w:r w:rsidR="00D34057" w:rsidRPr="001A4544">
        <w:rPr>
          <w:rFonts w:ascii="Palatino Linotype" w:hAnsi="Palatino Linotype" w:cs="Arial"/>
          <w:i/>
        </w:rPr>
        <w:t>]</w:t>
      </w:r>
    </w:p>
    <w:p w14:paraId="78750FB9" w14:textId="77777777" w:rsidR="003708E1" w:rsidRPr="001A4544" w:rsidRDefault="003708E1" w:rsidP="006920EF">
      <w:pPr>
        <w:spacing w:after="0" w:line="360" w:lineRule="auto"/>
        <w:ind w:right="851"/>
        <w:jc w:val="both"/>
        <w:rPr>
          <w:rFonts w:ascii="Palatino Linotype" w:hAnsi="Palatino Linotype"/>
          <w:color w:val="000000"/>
          <w:sz w:val="18"/>
        </w:rPr>
      </w:pPr>
    </w:p>
    <w:p w14:paraId="18B1197F" w14:textId="77777777" w:rsidR="006920EF" w:rsidRDefault="006920EF" w:rsidP="006920EF">
      <w:pPr>
        <w:spacing w:after="0" w:line="360" w:lineRule="auto"/>
        <w:jc w:val="both"/>
        <w:rPr>
          <w:rFonts w:ascii="Palatino Linotype" w:hAnsi="Palatino Linotype" w:cs="Arial"/>
          <w:b/>
          <w:sz w:val="28"/>
        </w:rPr>
      </w:pPr>
    </w:p>
    <w:p w14:paraId="3DE918EE" w14:textId="770F154D" w:rsidR="00D34057" w:rsidRPr="001A4544" w:rsidRDefault="00D34057" w:rsidP="006920EF">
      <w:pPr>
        <w:spacing w:after="0" w:line="360" w:lineRule="auto"/>
        <w:jc w:val="both"/>
        <w:rPr>
          <w:rFonts w:ascii="Palatino Linotype" w:hAnsi="Palatino Linotype" w:cs="Arial"/>
          <w:b/>
        </w:rPr>
      </w:pPr>
      <w:r w:rsidRPr="001A4544">
        <w:rPr>
          <w:rFonts w:ascii="Palatino Linotype" w:hAnsi="Palatino Linotype" w:cs="Arial"/>
          <w:b/>
          <w:sz w:val="28"/>
        </w:rPr>
        <w:t>CUARTO</w:t>
      </w:r>
      <w:r w:rsidRPr="001A4544">
        <w:rPr>
          <w:rFonts w:ascii="Palatino Linotype" w:hAnsi="Palatino Linotype" w:cs="Arial"/>
          <w:b/>
        </w:rPr>
        <w:t xml:space="preserve">. </w:t>
      </w:r>
      <w:r w:rsidRPr="001A4544">
        <w:rPr>
          <w:rFonts w:ascii="Palatino Linotype" w:hAnsi="Palatino Linotype" w:cs="Arial"/>
          <w:b/>
          <w:sz w:val="28"/>
          <w:szCs w:val="28"/>
        </w:rPr>
        <w:t>Del turno del recurso de revisión.</w:t>
      </w:r>
    </w:p>
    <w:p w14:paraId="1442A1C9" w14:textId="44AFA2BB" w:rsidR="00420DD5" w:rsidRPr="001A4544" w:rsidRDefault="001B0A88"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Medio de impugnación que le fue turnado al </w:t>
      </w:r>
      <w:r w:rsidRPr="001A4544">
        <w:rPr>
          <w:rFonts w:ascii="Palatino Linotype" w:hAnsi="Palatino Linotype" w:cs="Arial"/>
          <w:b/>
          <w:bCs/>
          <w:sz w:val="24"/>
          <w:szCs w:val="24"/>
        </w:rPr>
        <w:t>Comisionado</w:t>
      </w:r>
      <w:r w:rsidR="009E16FA" w:rsidRPr="001A4544">
        <w:rPr>
          <w:rFonts w:ascii="Palatino Linotype" w:hAnsi="Palatino Linotype" w:cs="Arial"/>
          <w:b/>
          <w:bCs/>
          <w:sz w:val="24"/>
          <w:szCs w:val="24"/>
        </w:rPr>
        <w:t xml:space="preserve"> Presidente</w:t>
      </w:r>
      <w:r w:rsidRPr="001A4544">
        <w:rPr>
          <w:rFonts w:ascii="Palatino Linotype" w:hAnsi="Palatino Linotype" w:cs="Arial"/>
          <w:b/>
          <w:bCs/>
          <w:sz w:val="24"/>
          <w:szCs w:val="24"/>
        </w:rPr>
        <w:t xml:space="preserve"> José Martínez Vilchis</w:t>
      </w:r>
      <w:r w:rsidRPr="001A4544">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w:t>
      </w:r>
      <w:r w:rsidR="00AF2604">
        <w:rPr>
          <w:rFonts w:ascii="Palatino Linotype" w:hAnsi="Palatino Linotype" w:cs="Arial"/>
          <w:sz w:val="24"/>
          <w:szCs w:val="24"/>
        </w:rPr>
        <w:t>catorce</w:t>
      </w:r>
      <w:r w:rsidR="00364D21">
        <w:rPr>
          <w:rFonts w:ascii="Palatino Linotype" w:hAnsi="Palatino Linotype" w:cs="Arial"/>
          <w:sz w:val="24"/>
          <w:szCs w:val="24"/>
        </w:rPr>
        <w:t xml:space="preserve"> de febrero de dos mil veinticinco</w:t>
      </w:r>
      <w:r w:rsidRPr="001A4544">
        <w:rPr>
          <w:rFonts w:ascii="Palatino Linotype" w:hAnsi="Palatino Linotype" w:cs="Arial"/>
          <w:sz w:val="24"/>
          <w:szCs w:val="24"/>
        </w:rPr>
        <w:t>, determinándose en él, un plazo de siete días para que las partes manifestaran lo que a su derecho corresponda en términos del numeral ya citado.</w:t>
      </w:r>
    </w:p>
    <w:p w14:paraId="0F6331A7" w14:textId="77777777" w:rsidR="00420DD5" w:rsidRPr="001A4544" w:rsidRDefault="00420DD5" w:rsidP="006920EF">
      <w:pPr>
        <w:spacing w:after="0" w:line="360" w:lineRule="auto"/>
        <w:jc w:val="both"/>
        <w:rPr>
          <w:rFonts w:ascii="Palatino Linotype" w:hAnsi="Palatino Linotype" w:cs="Arial"/>
          <w:b/>
          <w:sz w:val="28"/>
        </w:rPr>
      </w:pPr>
    </w:p>
    <w:p w14:paraId="51BD16D2" w14:textId="5B455F3B" w:rsidR="00D34057" w:rsidRPr="001A4544" w:rsidRDefault="00D34057" w:rsidP="006920EF">
      <w:pPr>
        <w:spacing w:after="0" w:line="360" w:lineRule="auto"/>
        <w:jc w:val="both"/>
        <w:rPr>
          <w:rFonts w:ascii="Palatino Linotype" w:hAnsi="Palatino Linotype" w:cs="Arial"/>
          <w:b/>
        </w:rPr>
      </w:pPr>
      <w:r w:rsidRPr="001A4544">
        <w:rPr>
          <w:rFonts w:ascii="Palatino Linotype" w:hAnsi="Palatino Linotype" w:cs="Arial"/>
          <w:b/>
          <w:sz w:val="28"/>
        </w:rPr>
        <w:t>QUINTO</w:t>
      </w:r>
      <w:r w:rsidRPr="001A4544">
        <w:rPr>
          <w:rFonts w:ascii="Palatino Linotype" w:hAnsi="Palatino Linotype" w:cs="Arial"/>
          <w:b/>
        </w:rPr>
        <w:t xml:space="preserve">. </w:t>
      </w:r>
      <w:r w:rsidRPr="001A4544">
        <w:rPr>
          <w:rFonts w:ascii="Palatino Linotype" w:hAnsi="Palatino Linotype" w:cs="Arial"/>
          <w:b/>
          <w:sz w:val="28"/>
          <w:szCs w:val="28"/>
        </w:rPr>
        <w:t>De la etapa de instrucción.</w:t>
      </w:r>
    </w:p>
    <w:p w14:paraId="709A32B9" w14:textId="673B29D4" w:rsidR="006920EF" w:rsidRDefault="00F64148" w:rsidP="006920EF">
      <w:pPr>
        <w:spacing w:after="0" w:line="360" w:lineRule="auto"/>
        <w:jc w:val="both"/>
        <w:rPr>
          <w:rFonts w:ascii="Palatino Linotype" w:eastAsia="Calibri" w:hAnsi="Palatino Linotype" w:cs="Arial"/>
          <w:sz w:val="24"/>
          <w:lang w:eastAsia="es-MX"/>
        </w:rPr>
      </w:pPr>
      <w:r>
        <w:rPr>
          <w:rFonts w:ascii="Palatino Linotype" w:eastAsia="Calibri" w:hAnsi="Palatino Linotype" w:cs="Arial"/>
          <w:noProof/>
          <w:sz w:val="24"/>
          <w:lang w:eastAsia="es-MX"/>
        </w:rPr>
        <w:drawing>
          <wp:anchor distT="0" distB="0" distL="114300" distR="114300" simplePos="0" relativeHeight="251667456" behindDoc="0" locked="0" layoutInCell="1" allowOverlap="1" wp14:anchorId="763497C7" wp14:editId="5A0F0046">
            <wp:simplePos x="0" y="0"/>
            <wp:positionH relativeFrom="column">
              <wp:posOffset>152665</wp:posOffset>
            </wp:positionH>
            <wp:positionV relativeFrom="paragraph">
              <wp:posOffset>1357083</wp:posOffset>
            </wp:positionV>
            <wp:extent cx="5454015" cy="123507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B4CCA3.tmp"/>
                    <pic:cNvPicPr/>
                  </pic:nvPicPr>
                  <pic:blipFill>
                    <a:blip r:embed="rId8">
                      <a:extLst>
                        <a:ext uri="{28A0092B-C50C-407E-A947-70E740481C1C}">
                          <a14:useLocalDpi xmlns:a14="http://schemas.microsoft.com/office/drawing/2010/main" val="0"/>
                        </a:ext>
                      </a:extLst>
                    </a:blip>
                    <a:stretch>
                      <a:fillRect/>
                    </a:stretch>
                  </pic:blipFill>
                  <pic:spPr>
                    <a:xfrm>
                      <a:off x="0" y="0"/>
                      <a:ext cx="5454015" cy="1235075"/>
                    </a:xfrm>
                    <a:prstGeom prst="rect">
                      <a:avLst/>
                    </a:prstGeom>
                  </pic:spPr>
                </pic:pic>
              </a:graphicData>
            </a:graphic>
            <wp14:sizeRelH relativeFrom="margin">
              <wp14:pctWidth>0</wp14:pctWidth>
            </wp14:sizeRelH>
            <wp14:sizeRelV relativeFrom="margin">
              <wp14:pctHeight>0</wp14:pctHeight>
            </wp14:sizeRelV>
          </wp:anchor>
        </w:drawing>
      </w:r>
      <w:r w:rsidR="006920EF" w:rsidRPr="00E269A5">
        <w:rPr>
          <w:rFonts w:ascii="Palatino Linotype" w:eastAsia="Calibri" w:hAnsi="Palatino Linotype" w:cs="Arial"/>
          <w:sz w:val="24"/>
          <w:lang w:eastAsia="es-MX"/>
        </w:rPr>
        <w:t xml:space="preserve">Así, una vez transcurrido el término legal referido, </w:t>
      </w:r>
      <w:r w:rsidR="006920EF" w:rsidRPr="00E269A5">
        <w:rPr>
          <w:rFonts w:ascii="Palatino Linotype" w:eastAsia="Calibri" w:hAnsi="Palatino Linotype" w:cs="Arial"/>
          <w:b/>
          <w:sz w:val="24"/>
          <w:lang w:eastAsia="es-MX"/>
        </w:rPr>
        <w:t xml:space="preserve">El Sujeto Obligado </w:t>
      </w:r>
      <w:r w:rsidR="006920EF" w:rsidRPr="00E269A5">
        <w:rPr>
          <w:rFonts w:ascii="Palatino Linotype" w:eastAsia="Calibri" w:hAnsi="Palatino Linotype" w:cs="Arial"/>
          <w:sz w:val="24"/>
          <w:lang w:eastAsia="es-MX"/>
        </w:rPr>
        <w:t xml:space="preserve">fue omiso en remitir su informe justificado; por otra parte, la parte </w:t>
      </w:r>
      <w:r w:rsidR="006920EF" w:rsidRPr="00E269A5">
        <w:rPr>
          <w:rFonts w:ascii="Palatino Linotype" w:eastAsia="Calibri" w:hAnsi="Palatino Linotype" w:cs="Arial"/>
          <w:b/>
          <w:sz w:val="24"/>
          <w:lang w:eastAsia="es-MX"/>
        </w:rPr>
        <w:t>Recurrente</w:t>
      </w:r>
      <w:r w:rsidR="006920EF" w:rsidRPr="00E269A5">
        <w:rPr>
          <w:rFonts w:ascii="Palatino Linotype" w:eastAsia="Calibri" w:hAnsi="Palatino Linotype" w:cs="Arial"/>
          <w:sz w:val="24"/>
          <w:lang w:eastAsia="es-MX"/>
        </w:rPr>
        <w:t>, tampoco remitió alegatos, pruebas o manifestaciones, de conformidad con la siguiente captura de pantalla:</w:t>
      </w:r>
    </w:p>
    <w:p w14:paraId="5161B584" w14:textId="3A443F3F" w:rsidR="006920EF" w:rsidRDefault="006920EF" w:rsidP="006920EF">
      <w:pPr>
        <w:spacing w:after="0" w:line="360" w:lineRule="auto"/>
        <w:jc w:val="both"/>
        <w:rPr>
          <w:rFonts w:ascii="Palatino Linotype" w:eastAsia="Calibri" w:hAnsi="Palatino Linotype" w:cs="Arial"/>
          <w:sz w:val="24"/>
          <w:lang w:eastAsia="es-MX"/>
        </w:rPr>
      </w:pPr>
    </w:p>
    <w:p w14:paraId="6698CDFA" w14:textId="20CD622E" w:rsidR="006920EF" w:rsidRPr="00E269A5" w:rsidRDefault="006920EF" w:rsidP="006920EF">
      <w:pPr>
        <w:spacing w:after="0" w:line="360" w:lineRule="auto"/>
        <w:jc w:val="both"/>
        <w:rPr>
          <w:rFonts w:ascii="Palatino Linotype" w:eastAsia="Calibri" w:hAnsi="Palatino Linotype" w:cs="Arial"/>
          <w:sz w:val="24"/>
          <w:lang w:eastAsia="es-MX"/>
        </w:rPr>
      </w:pPr>
    </w:p>
    <w:p w14:paraId="0CEE7FA5" w14:textId="77777777" w:rsidR="00E76590" w:rsidRPr="001A4544" w:rsidRDefault="00E76590" w:rsidP="006920EF">
      <w:pPr>
        <w:spacing w:after="0" w:line="360" w:lineRule="auto"/>
        <w:jc w:val="both"/>
        <w:rPr>
          <w:rFonts w:ascii="Palatino Linotype" w:hAnsi="Palatino Linotype"/>
          <w:sz w:val="24"/>
          <w:szCs w:val="24"/>
        </w:rPr>
      </w:pPr>
    </w:p>
    <w:p w14:paraId="6878CCBD" w14:textId="77777777" w:rsidR="00D27E5B" w:rsidRPr="001A4544" w:rsidRDefault="00D27E5B" w:rsidP="006920EF">
      <w:pPr>
        <w:spacing w:after="0" w:line="360" w:lineRule="auto"/>
        <w:jc w:val="both"/>
        <w:rPr>
          <w:rFonts w:ascii="Palatino Linotype" w:hAnsi="Palatino Linotype"/>
          <w:b/>
          <w:sz w:val="28"/>
          <w:szCs w:val="28"/>
        </w:rPr>
      </w:pPr>
      <w:r w:rsidRPr="001A4544">
        <w:rPr>
          <w:rFonts w:ascii="Palatino Linotype" w:hAnsi="Palatino Linotype"/>
          <w:b/>
          <w:sz w:val="28"/>
          <w:szCs w:val="28"/>
        </w:rPr>
        <w:lastRenderedPageBreak/>
        <w:t>SEXTO. Del cierre de instrucción.</w:t>
      </w:r>
      <w:r w:rsidRPr="001A4544">
        <w:rPr>
          <w:rFonts w:ascii="Palatino Linotype" w:hAnsi="Palatino Linotype"/>
          <w:b/>
          <w:sz w:val="28"/>
          <w:szCs w:val="28"/>
        </w:rPr>
        <w:tab/>
      </w:r>
    </w:p>
    <w:p w14:paraId="7D5351C9" w14:textId="4F807ED8" w:rsidR="00D27E5B" w:rsidRPr="001A4544" w:rsidRDefault="00D27E5B" w:rsidP="006920EF">
      <w:pPr>
        <w:spacing w:after="0" w:line="360" w:lineRule="auto"/>
        <w:jc w:val="both"/>
        <w:rPr>
          <w:rFonts w:ascii="Palatino Linotype" w:hAnsi="Palatino Linotype"/>
          <w:sz w:val="24"/>
          <w:szCs w:val="24"/>
        </w:rPr>
      </w:pPr>
      <w:r w:rsidRPr="001A4544">
        <w:rPr>
          <w:rFonts w:ascii="Palatino Linotype" w:hAnsi="Palatino Linotype"/>
          <w:sz w:val="24"/>
          <w:szCs w:val="24"/>
        </w:rPr>
        <w:t xml:space="preserve">Así, una vez transcurrido el término legal, se decretó el cierre de instrucción en fecha </w:t>
      </w:r>
      <w:r w:rsidR="00F64148" w:rsidRPr="00FA4565">
        <w:rPr>
          <w:rFonts w:ascii="Palatino Linotype" w:hAnsi="Palatino Linotype"/>
          <w:sz w:val="24"/>
          <w:szCs w:val="24"/>
        </w:rPr>
        <w:t xml:space="preserve">seis </w:t>
      </w:r>
      <w:r w:rsidR="006920EF" w:rsidRPr="00FA4565">
        <w:rPr>
          <w:rFonts w:ascii="Palatino Linotype" w:hAnsi="Palatino Linotype"/>
          <w:sz w:val="24"/>
          <w:szCs w:val="24"/>
        </w:rPr>
        <w:t xml:space="preserve">de </w:t>
      </w:r>
      <w:r w:rsidR="00F64148" w:rsidRPr="00FA4565">
        <w:rPr>
          <w:rFonts w:ascii="Palatino Linotype" w:hAnsi="Palatino Linotype"/>
          <w:sz w:val="24"/>
          <w:szCs w:val="24"/>
        </w:rPr>
        <w:t>marzo</w:t>
      </w:r>
      <w:r w:rsidR="006920EF">
        <w:rPr>
          <w:rFonts w:ascii="Palatino Linotype" w:hAnsi="Palatino Linotype"/>
          <w:sz w:val="24"/>
          <w:szCs w:val="24"/>
        </w:rPr>
        <w:t xml:space="preserve"> de dos mil veinticinco</w:t>
      </w:r>
      <w:r w:rsidRPr="001A4544">
        <w:rPr>
          <w:rFonts w:ascii="Palatino Linotype" w:hAnsi="Palatino Linotype"/>
          <w:sz w:val="24"/>
          <w:szCs w:val="24"/>
        </w:rPr>
        <w:t>, en términos del artículo 185 Fracción VI de la Ley de Transparencia y Acceso a la Información Pública del Estado de México y Municipios, iniciando el término legal para dictar resolución definitiva del asunto.</w:t>
      </w:r>
    </w:p>
    <w:p w14:paraId="00759824" w14:textId="0F2E714B" w:rsidR="00D27E5B" w:rsidRPr="001A4544" w:rsidRDefault="00D27E5B" w:rsidP="006920EF">
      <w:pPr>
        <w:spacing w:after="0" w:line="360" w:lineRule="auto"/>
        <w:jc w:val="both"/>
        <w:rPr>
          <w:rFonts w:ascii="Palatino Linotype" w:hAnsi="Palatino Linotype"/>
          <w:sz w:val="24"/>
          <w:szCs w:val="24"/>
        </w:rPr>
      </w:pPr>
    </w:p>
    <w:p w14:paraId="276E592B" w14:textId="77777777" w:rsidR="003708E1" w:rsidRPr="001A4544" w:rsidRDefault="003708E1" w:rsidP="006920EF">
      <w:pPr>
        <w:pStyle w:val="Sinespaciado"/>
        <w:rPr>
          <w:sz w:val="2"/>
        </w:rPr>
      </w:pPr>
    </w:p>
    <w:p w14:paraId="4F5F93F2" w14:textId="77777777" w:rsidR="00D34057" w:rsidRPr="001A4544" w:rsidRDefault="00D34057" w:rsidP="006920EF">
      <w:pPr>
        <w:spacing w:after="0" w:line="360" w:lineRule="auto"/>
        <w:jc w:val="both"/>
        <w:rPr>
          <w:rFonts w:ascii="Palatino Linotype" w:hAnsi="Palatino Linotype" w:cs="Arial"/>
          <w:sz w:val="2"/>
        </w:rPr>
      </w:pPr>
    </w:p>
    <w:p w14:paraId="20BB9624" w14:textId="2439419B" w:rsidR="00D34057" w:rsidRDefault="00D34057" w:rsidP="006920EF">
      <w:pPr>
        <w:spacing w:after="0" w:line="360" w:lineRule="auto"/>
        <w:jc w:val="center"/>
        <w:rPr>
          <w:rFonts w:ascii="Palatino Linotype" w:hAnsi="Palatino Linotype" w:cs="Arial"/>
          <w:b/>
          <w:sz w:val="28"/>
        </w:rPr>
      </w:pPr>
      <w:r w:rsidRPr="001A4544">
        <w:rPr>
          <w:rFonts w:ascii="Palatino Linotype" w:hAnsi="Palatino Linotype" w:cs="Arial"/>
          <w:b/>
          <w:sz w:val="28"/>
        </w:rPr>
        <w:t xml:space="preserve">C O N S I D E R A N D O </w:t>
      </w:r>
    </w:p>
    <w:p w14:paraId="729C3679" w14:textId="77777777" w:rsidR="006920EF" w:rsidRPr="001A4544" w:rsidRDefault="006920EF" w:rsidP="006920EF">
      <w:pPr>
        <w:spacing w:after="0" w:line="360" w:lineRule="auto"/>
        <w:jc w:val="center"/>
        <w:rPr>
          <w:rFonts w:ascii="Palatino Linotype" w:hAnsi="Palatino Linotype" w:cs="Arial"/>
          <w:b/>
          <w:sz w:val="28"/>
        </w:rPr>
      </w:pPr>
    </w:p>
    <w:p w14:paraId="577B93C8" w14:textId="77777777" w:rsidR="00D34057" w:rsidRPr="001A4544" w:rsidRDefault="00D34057" w:rsidP="006920EF">
      <w:pPr>
        <w:spacing w:after="0" w:line="360" w:lineRule="auto"/>
        <w:jc w:val="both"/>
        <w:rPr>
          <w:rFonts w:ascii="Palatino Linotype" w:hAnsi="Palatino Linotype" w:cs="Arial"/>
        </w:rPr>
      </w:pPr>
      <w:r w:rsidRPr="001A4544">
        <w:rPr>
          <w:rFonts w:ascii="Palatino Linotype" w:hAnsi="Palatino Linotype" w:cs="Arial"/>
          <w:b/>
          <w:sz w:val="28"/>
        </w:rPr>
        <w:t>PRIMERO.</w:t>
      </w:r>
      <w:r w:rsidRPr="001A4544">
        <w:rPr>
          <w:rFonts w:ascii="Palatino Linotype" w:hAnsi="Palatino Linotype" w:cs="Arial"/>
          <w:b/>
        </w:rPr>
        <w:t xml:space="preserve"> </w:t>
      </w:r>
      <w:r w:rsidRPr="001A4544">
        <w:rPr>
          <w:rFonts w:ascii="Palatino Linotype" w:hAnsi="Palatino Linotype" w:cs="Arial"/>
          <w:b/>
          <w:sz w:val="28"/>
          <w:szCs w:val="28"/>
        </w:rPr>
        <w:t>De la competencia</w:t>
      </w:r>
      <w:r w:rsidRPr="001A4544">
        <w:rPr>
          <w:rFonts w:ascii="Palatino Linotype" w:hAnsi="Palatino Linotype" w:cs="Arial"/>
          <w:sz w:val="28"/>
          <w:szCs w:val="28"/>
        </w:rPr>
        <w:t>.</w:t>
      </w:r>
    </w:p>
    <w:p w14:paraId="1293976A" w14:textId="1CC323DE" w:rsidR="00E41748" w:rsidRPr="001A4544" w:rsidRDefault="006920EF" w:rsidP="006920EF">
      <w:pPr>
        <w:spacing w:after="0" w:line="360" w:lineRule="auto"/>
        <w:jc w:val="both"/>
        <w:rPr>
          <w:rFonts w:ascii="Palatino Linotype" w:hAnsi="Palatino Linotype"/>
          <w:sz w:val="24"/>
          <w:szCs w:val="24"/>
        </w:rPr>
      </w:pPr>
      <w:r w:rsidRPr="0066744A">
        <w:rPr>
          <w:rFonts w:ascii="Palatino Linotype" w:hAnsi="Palatino Linotype"/>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DC94A69" w14:textId="77777777" w:rsidR="003708E1" w:rsidRPr="001A4544" w:rsidRDefault="003708E1" w:rsidP="006920EF">
      <w:pPr>
        <w:spacing w:after="0" w:line="360" w:lineRule="auto"/>
        <w:jc w:val="both"/>
        <w:rPr>
          <w:rFonts w:ascii="Palatino Linotype" w:hAnsi="Palatino Linotype" w:cs="Arial"/>
        </w:rPr>
      </w:pPr>
    </w:p>
    <w:p w14:paraId="5E3884DF" w14:textId="77777777" w:rsidR="00D34057" w:rsidRPr="001A4544" w:rsidRDefault="00D34057" w:rsidP="006920EF">
      <w:pPr>
        <w:pStyle w:val="Prrafodelista"/>
        <w:autoSpaceDE w:val="0"/>
        <w:autoSpaceDN w:val="0"/>
        <w:adjustRightInd w:val="0"/>
        <w:spacing w:line="360" w:lineRule="auto"/>
        <w:ind w:left="0"/>
        <w:jc w:val="both"/>
        <w:rPr>
          <w:rFonts w:ascii="Palatino Linotype" w:hAnsi="Palatino Linotype" w:cs="Arial"/>
          <w:b/>
        </w:rPr>
      </w:pPr>
      <w:r w:rsidRPr="001A4544">
        <w:rPr>
          <w:rFonts w:ascii="Palatino Linotype" w:hAnsi="Palatino Linotype" w:cs="Arial"/>
          <w:b/>
          <w:sz w:val="28"/>
        </w:rPr>
        <w:t>SEGUNDO</w:t>
      </w:r>
      <w:r w:rsidRPr="001A4544">
        <w:rPr>
          <w:rFonts w:ascii="Palatino Linotype" w:hAnsi="Palatino Linotype" w:cs="Arial"/>
          <w:b/>
        </w:rPr>
        <w:t xml:space="preserve">. </w:t>
      </w:r>
      <w:r w:rsidRPr="001A4544">
        <w:rPr>
          <w:rFonts w:ascii="Palatino Linotype" w:hAnsi="Palatino Linotype" w:cs="Arial"/>
          <w:b/>
          <w:sz w:val="28"/>
          <w:szCs w:val="28"/>
        </w:rPr>
        <w:t>Sobre los alcances del recurso de revisión.</w:t>
      </w:r>
      <w:r w:rsidRPr="001A4544">
        <w:rPr>
          <w:rFonts w:ascii="Palatino Linotype" w:hAnsi="Palatino Linotype" w:cs="Arial"/>
          <w:b/>
        </w:rPr>
        <w:t xml:space="preserve"> </w:t>
      </w:r>
    </w:p>
    <w:p w14:paraId="46F1F3E7" w14:textId="398C043E" w:rsidR="009E16FA" w:rsidRDefault="00D34057"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B3CBB90" w14:textId="77777777" w:rsidR="003E26D4" w:rsidRDefault="003E26D4" w:rsidP="0096337F">
      <w:pPr>
        <w:pStyle w:val="Prrafodelista"/>
        <w:autoSpaceDE w:val="0"/>
        <w:autoSpaceDN w:val="0"/>
        <w:adjustRightInd w:val="0"/>
        <w:ind w:left="0"/>
        <w:jc w:val="both"/>
        <w:rPr>
          <w:rFonts w:ascii="Palatino Linotype" w:hAnsi="Palatino Linotype" w:cs="Arial"/>
          <w:b/>
          <w:sz w:val="28"/>
        </w:rPr>
      </w:pPr>
    </w:p>
    <w:p w14:paraId="5B2CC6B5" w14:textId="52760C83" w:rsidR="00912A21" w:rsidRDefault="00C5592A" w:rsidP="003E26D4">
      <w:pPr>
        <w:pStyle w:val="Prrafodelista"/>
        <w:autoSpaceDE w:val="0"/>
        <w:autoSpaceDN w:val="0"/>
        <w:adjustRightInd w:val="0"/>
        <w:spacing w:line="276" w:lineRule="auto"/>
        <w:ind w:left="0"/>
        <w:jc w:val="both"/>
        <w:rPr>
          <w:rFonts w:ascii="Palatino Linotype" w:hAnsi="Palatino Linotype" w:cs="Arial"/>
          <w:b/>
          <w:sz w:val="28"/>
        </w:rPr>
      </w:pPr>
      <w:r>
        <w:rPr>
          <w:rFonts w:ascii="Palatino Linotype" w:hAnsi="Palatino Linotype" w:cs="Arial"/>
          <w:b/>
          <w:sz w:val="28"/>
        </w:rPr>
        <w:t>TERCERO</w:t>
      </w:r>
      <w:r w:rsidR="00912A21" w:rsidRPr="001A4544">
        <w:rPr>
          <w:rFonts w:ascii="Palatino Linotype" w:hAnsi="Palatino Linotype" w:cs="Arial"/>
          <w:b/>
        </w:rPr>
        <w:t>.</w:t>
      </w:r>
      <w:r w:rsidR="003E26D4">
        <w:rPr>
          <w:rFonts w:ascii="Palatino Linotype" w:hAnsi="Palatino Linotype" w:cs="Arial"/>
          <w:b/>
        </w:rPr>
        <w:t xml:space="preserve"> </w:t>
      </w:r>
      <w:r w:rsidR="00912A21" w:rsidRPr="001A4544">
        <w:rPr>
          <w:rFonts w:ascii="Palatino Linotype" w:hAnsi="Palatino Linotype" w:cs="Arial"/>
          <w:b/>
          <w:sz w:val="28"/>
          <w:szCs w:val="28"/>
        </w:rPr>
        <w:t>De</w:t>
      </w:r>
      <w:r w:rsidR="00C639F6">
        <w:rPr>
          <w:rFonts w:ascii="Palatino Linotype" w:hAnsi="Palatino Linotype" w:cs="Arial"/>
          <w:b/>
          <w:sz w:val="28"/>
          <w:szCs w:val="28"/>
        </w:rPr>
        <w:t>l e</w:t>
      </w:r>
      <w:r w:rsidR="00912A21" w:rsidRPr="001A4544">
        <w:rPr>
          <w:rFonts w:ascii="Palatino Linotype" w:hAnsi="Palatino Linotype" w:cs="Arial"/>
          <w:b/>
          <w:sz w:val="28"/>
        </w:rPr>
        <w:t xml:space="preserve">studio </w:t>
      </w:r>
      <w:r w:rsidR="0096337F" w:rsidRPr="0096337F">
        <w:rPr>
          <w:rFonts w:ascii="Palatino Linotype" w:hAnsi="Palatino Linotype" w:cs="Arial"/>
          <w:b/>
          <w:sz w:val="28"/>
        </w:rPr>
        <w:t>de las causas de improcedencia y sobreseimiento</w:t>
      </w:r>
      <w:r w:rsidR="0096337F">
        <w:rPr>
          <w:rFonts w:ascii="Palatino Linotype" w:hAnsi="Palatino Linotype" w:cs="Arial"/>
          <w:b/>
          <w:sz w:val="28"/>
        </w:rPr>
        <w:t>.</w:t>
      </w:r>
    </w:p>
    <w:p w14:paraId="5FD005DD" w14:textId="77777777" w:rsidR="00912A21" w:rsidRPr="001A4544" w:rsidRDefault="00912A21" w:rsidP="003E26D4">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E0EC0F" w14:textId="77777777" w:rsidR="007B1512" w:rsidRPr="001A4544" w:rsidRDefault="007B1512" w:rsidP="006920EF">
      <w:pPr>
        <w:autoSpaceDE w:val="0"/>
        <w:autoSpaceDN w:val="0"/>
        <w:adjustRightInd w:val="0"/>
        <w:spacing w:after="0" w:line="360" w:lineRule="auto"/>
        <w:jc w:val="both"/>
        <w:rPr>
          <w:rFonts w:ascii="Palatino Linotype" w:hAnsi="Palatino Linotype" w:cs="Arial"/>
          <w:sz w:val="24"/>
          <w:szCs w:val="24"/>
        </w:rPr>
      </w:pPr>
    </w:p>
    <w:p w14:paraId="27CCD24B" w14:textId="68CE594A" w:rsidR="009D7D7B" w:rsidRPr="001A4544" w:rsidRDefault="009D7D7B" w:rsidP="006920EF">
      <w:pPr>
        <w:autoSpaceDE w:val="0"/>
        <w:autoSpaceDN w:val="0"/>
        <w:adjustRightInd w:val="0"/>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w:t>
      </w:r>
      <w:r w:rsidRPr="001A4544">
        <w:rPr>
          <w:rFonts w:ascii="Palatino Linotype" w:hAnsi="Palatino Linotype" w:cs="Arial"/>
          <w:sz w:val="24"/>
          <w:szCs w:val="24"/>
        </w:rPr>
        <w:lastRenderedPageBreak/>
        <w:t>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7AC4EBA" w14:textId="77777777" w:rsidR="009D7D7B" w:rsidRPr="001A4544" w:rsidRDefault="009D7D7B" w:rsidP="006920EF">
      <w:pPr>
        <w:autoSpaceDE w:val="0"/>
        <w:autoSpaceDN w:val="0"/>
        <w:adjustRightInd w:val="0"/>
        <w:spacing w:after="0" w:line="360" w:lineRule="auto"/>
        <w:jc w:val="both"/>
        <w:rPr>
          <w:rFonts w:ascii="Palatino Linotype" w:hAnsi="Palatino Linotype" w:cs="Arial"/>
          <w:sz w:val="24"/>
          <w:szCs w:val="24"/>
        </w:rPr>
      </w:pPr>
    </w:p>
    <w:p w14:paraId="28551A5A" w14:textId="627DB017" w:rsidR="009D7D7B" w:rsidRPr="001A4544" w:rsidRDefault="009D7D7B"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Ya que el planteamiento del problema es de toral importancia, a efecto de determ</w:t>
      </w:r>
      <w:r w:rsidR="00896349" w:rsidRPr="001A4544">
        <w:rPr>
          <w:rFonts w:ascii="Palatino Linotype" w:hAnsi="Palatino Linotype" w:cs="Arial"/>
        </w:rPr>
        <w:t>inar la intención o voluntad d</w:t>
      </w:r>
      <w:r w:rsidR="00C321B1">
        <w:rPr>
          <w:rFonts w:ascii="Palatino Linotype" w:hAnsi="Palatino Linotype" w:cs="Arial"/>
        </w:rPr>
        <w:t>el</w:t>
      </w:r>
      <w:r w:rsidRPr="001A4544">
        <w:rPr>
          <w:rFonts w:ascii="Palatino Linotype" w:hAnsi="Palatino Linotype" w:cs="Arial"/>
        </w:rPr>
        <w:t xml:space="preserve"> </w:t>
      </w:r>
      <w:r w:rsidR="002D66D5" w:rsidRPr="001A4544">
        <w:rPr>
          <w:rFonts w:ascii="Palatino Linotype" w:hAnsi="Palatino Linotype" w:cs="Arial"/>
        </w:rPr>
        <w:t>R</w:t>
      </w:r>
      <w:r w:rsidRPr="001A4544">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41F72F69" w14:textId="77777777" w:rsidR="00AA0796" w:rsidRPr="001A4544" w:rsidRDefault="00AA0796" w:rsidP="006920EF">
      <w:pPr>
        <w:pStyle w:val="Prrafodelista"/>
        <w:autoSpaceDE w:val="0"/>
        <w:autoSpaceDN w:val="0"/>
        <w:adjustRightInd w:val="0"/>
        <w:spacing w:line="360" w:lineRule="auto"/>
        <w:ind w:left="0"/>
        <w:jc w:val="both"/>
        <w:rPr>
          <w:rFonts w:ascii="Palatino Linotype" w:hAnsi="Palatino Linotype" w:cs="Arial"/>
        </w:rPr>
      </w:pPr>
    </w:p>
    <w:p w14:paraId="63E0AE02" w14:textId="77777777" w:rsidR="00C57CB5" w:rsidRPr="001A4544" w:rsidRDefault="00C57CB5" w:rsidP="006920EF">
      <w:pPr>
        <w:pStyle w:val="Prrafodelista"/>
        <w:autoSpaceDE w:val="0"/>
        <w:autoSpaceDN w:val="0"/>
        <w:adjustRightInd w:val="0"/>
        <w:spacing w:line="360" w:lineRule="auto"/>
        <w:ind w:left="0"/>
        <w:jc w:val="both"/>
        <w:rPr>
          <w:rFonts w:ascii="Palatino Linotype" w:hAnsi="Palatino Linotype" w:cs="Arial"/>
        </w:rPr>
      </w:pPr>
      <w:r w:rsidRPr="001A4544">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7B1512" w:rsidRPr="001A4544">
        <w:rPr>
          <w:rFonts w:ascii="Palatino Linotype" w:hAnsi="Palatino Linotype" w:cs="Arial"/>
        </w:rPr>
        <w:t>,</w:t>
      </w:r>
      <w:r w:rsidRPr="001A4544">
        <w:rPr>
          <w:rFonts w:ascii="Palatino Linotype" w:hAnsi="Palatino Linotype" w:cs="Arial"/>
        </w:rPr>
        <w:t xml:space="preserve"> de la Constitución Federal y el diverso 8</w:t>
      </w:r>
      <w:r w:rsidR="007B1512" w:rsidRPr="001A4544">
        <w:rPr>
          <w:rFonts w:ascii="Palatino Linotype" w:hAnsi="Palatino Linotype" w:cs="Arial"/>
        </w:rPr>
        <w:t>,</w:t>
      </w:r>
      <w:r w:rsidRPr="001A4544">
        <w:rPr>
          <w:rFonts w:ascii="Palatino Linotype" w:hAnsi="Palatino Linotype" w:cs="Arial"/>
        </w:rPr>
        <w:t xml:space="preserve"> de la Ley de Transparencia local.</w:t>
      </w:r>
    </w:p>
    <w:p w14:paraId="1EBD54ED" w14:textId="77777777" w:rsidR="007B1512" w:rsidRPr="001A4544" w:rsidRDefault="007B1512" w:rsidP="006920EF">
      <w:pPr>
        <w:tabs>
          <w:tab w:val="left" w:pos="709"/>
        </w:tabs>
        <w:spacing w:after="0" w:line="360" w:lineRule="auto"/>
        <w:jc w:val="both"/>
        <w:rPr>
          <w:rFonts w:ascii="Palatino Linotype" w:hAnsi="Palatino Linotype" w:cs="Arial"/>
          <w:sz w:val="24"/>
          <w:szCs w:val="24"/>
        </w:rPr>
      </w:pPr>
    </w:p>
    <w:p w14:paraId="464EF2E4" w14:textId="713CA52E" w:rsidR="00C321B1" w:rsidRDefault="00847043" w:rsidP="006920EF">
      <w:pPr>
        <w:pStyle w:val="Prrafodelista"/>
        <w:autoSpaceDE w:val="0"/>
        <w:autoSpaceDN w:val="0"/>
        <w:adjustRightInd w:val="0"/>
        <w:spacing w:line="360" w:lineRule="auto"/>
        <w:ind w:left="0"/>
        <w:jc w:val="both"/>
        <w:rPr>
          <w:rFonts w:ascii="Palatino Linotype" w:hAnsi="Palatino Linotype"/>
        </w:rPr>
      </w:pPr>
      <w:r w:rsidRPr="001A4544">
        <w:rPr>
          <w:rFonts w:ascii="Palatino Linotype" w:hAnsi="Palatino Linotype" w:cs="Arial"/>
        </w:rPr>
        <w:lastRenderedPageBreak/>
        <w:t xml:space="preserve">Así, </w:t>
      </w:r>
      <w:r w:rsidR="00063B7A" w:rsidRPr="001A4544">
        <w:rPr>
          <w:rFonts w:ascii="Palatino Linotype" w:hAnsi="Palatino Linotype" w:cs="Arial"/>
        </w:rPr>
        <w:t>u</w:t>
      </w:r>
      <w:r w:rsidR="009232E7" w:rsidRPr="001A4544">
        <w:rPr>
          <w:rFonts w:ascii="Palatino Linotype" w:hAnsi="Palatino Linotype"/>
        </w:rPr>
        <w:t xml:space="preserve">na vez analizada la solicitud de información, podemos determinar que objetivamente </w:t>
      </w:r>
      <w:r w:rsidR="00C321B1">
        <w:rPr>
          <w:rFonts w:ascii="Palatino Linotype" w:hAnsi="Palatino Linotype"/>
        </w:rPr>
        <w:t>el</w:t>
      </w:r>
      <w:r w:rsidR="009232E7" w:rsidRPr="001A4544">
        <w:rPr>
          <w:rFonts w:ascii="Palatino Linotype" w:hAnsi="Palatino Linotype"/>
        </w:rPr>
        <w:t xml:space="preserve"> Recurrente peticiona</w:t>
      </w:r>
      <w:r w:rsidR="00C321B1">
        <w:rPr>
          <w:rFonts w:ascii="Palatino Linotype" w:hAnsi="Palatino Linotype"/>
        </w:rPr>
        <w:t xml:space="preserve"> lo siguiente: </w:t>
      </w:r>
      <w:r w:rsidR="00760FCC" w:rsidRPr="001A4544">
        <w:rPr>
          <w:rFonts w:ascii="Palatino Linotype" w:hAnsi="Palatino Linotype"/>
        </w:rPr>
        <w:t xml:space="preserve"> </w:t>
      </w:r>
    </w:p>
    <w:p w14:paraId="7DCFA671" w14:textId="77777777" w:rsidR="00C321B1" w:rsidRDefault="00C321B1" w:rsidP="006920EF">
      <w:pPr>
        <w:pStyle w:val="Prrafodelista"/>
        <w:autoSpaceDE w:val="0"/>
        <w:autoSpaceDN w:val="0"/>
        <w:adjustRightInd w:val="0"/>
        <w:spacing w:line="360" w:lineRule="auto"/>
        <w:ind w:left="0"/>
        <w:jc w:val="both"/>
        <w:rPr>
          <w:rFonts w:ascii="Palatino Linotype" w:hAnsi="Palatino Linotype"/>
        </w:rPr>
      </w:pPr>
    </w:p>
    <w:p w14:paraId="62B7B564" w14:textId="3B1666B6" w:rsidR="000F16A5" w:rsidRDefault="005F0D71" w:rsidP="000F16A5">
      <w:pPr>
        <w:pStyle w:val="Prrafodelista"/>
        <w:numPr>
          <w:ilvl w:val="0"/>
          <w:numId w:val="48"/>
        </w:numPr>
        <w:autoSpaceDE w:val="0"/>
        <w:autoSpaceDN w:val="0"/>
        <w:adjustRightInd w:val="0"/>
        <w:spacing w:line="360" w:lineRule="auto"/>
        <w:jc w:val="both"/>
        <w:rPr>
          <w:rFonts w:ascii="Palatino Linotype" w:hAnsi="Palatino Linotype"/>
        </w:rPr>
      </w:pPr>
      <w:r w:rsidRPr="005F0D71">
        <w:rPr>
          <w:rFonts w:ascii="Palatino Linotype" w:hAnsi="Palatino Linotype"/>
        </w:rPr>
        <w:t>Razón de la campaña de esteriliza</w:t>
      </w:r>
      <w:r w:rsidR="000F16A5">
        <w:rPr>
          <w:rFonts w:ascii="Palatino Linotype" w:hAnsi="Palatino Linotype"/>
        </w:rPr>
        <w:t>ción en la explanada municipal.</w:t>
      </w:r>
    </w:p>
    <w:p w14:paraId="656F2689" w14:textId="77777777" w:rsidR="000F16A5" w:rsidRDefault="005F0D71" w:rsidP="000F16A5">
      <w:pPr>
        <w:pStyle w:val="Prrafodelista"/>
        <w:numPr>
          <w:ilvl w:val="0"/>
          <w:numId w:val="48"/>
        </w:numPr>
        <w:autoSpaceDE w:val="0"/>
        <w:autoSpaceDN w:val="0"/>
        <w:adjustRightInd w:val="0"/>
        <w:spacing w:line="360" w:lineRule="auto"/>
        <w:jc w:val="both"/>
        <w:rPr>
          <w:rFonts w:ascii="Palatino Linotype" w:hAnsi="Palatino Linotype"/>
        </w:rPr>
      </w:pPr>
      <w:r w:rsidRPr="005F0D71">
        <w:rPr>
          <w:rFonts w:ascii="Palatino Linotype" w:hAnsi="Palatino Linotype"/>
        </w:rPr>
        <w:t xml:space="preserve">Solicito conocer las razones o justificación por las cuales el actual gobierno municipal decidió realizar la campaña de esterilización para animales de compañía en la explanada municipal, a pesar de que el municipio cuenta con un Centro de Atención de Especies Menores en el barrio de la Cañada, que está diseñado específicamente para este tipo de actividades. </w:t>
      </w:r>
    </w:p>
    <w:p w14:paraId="69BDEA0D" w14:textId="77947E68" w:rsidR="005F0D71" w:rsidRDefault="005F0D71" w:rsidP="000F16A5">
      <w:pPr>
        <w:pStyle w:val="Prrafodelista"/>
        <w:numPr>
          <w:ilvl w:val="0"/>
          <w:numId w:val="48"/>
        </w:numPr>
        <w:autoSpaceDE w:val="0"/>
        <w:autoSpaceDN w:val="0"/>
        <w:adjustRightInd w:val="0"/>
        <w:spacing w:line="360" w:lineRule="auto"/>
        <w:jc w:val="both"/>
        <w:rPr>
          <w:rFonts w:ascii="Palatino Linotype" w:hAnsi="Palatino Linotype"/>
        </w:rPr>
      </w:pPr>
      <w:r w:rsidRPr="005F0D71">
        <w:rPr>
          <w:rFonts w:ascii="Palatino Linotype" w:hAnsi="Palatino Linotype"/>
        </w:rPr>
        <w:t xml:space="preserve">Solicito saber si existieron razones que impidieron el uso de las instalaciones del Centro de Atención de Especies Menores para dicha campaña y, en su caso, si hubo una evaluación previa de la viabilidad del uso de estas </w:t>
      </w:r>
      <w:r w:rsidRPr="001C0CB1">
        <w:rPr>
          <w:rFonts w:ascii="Palatino Linotype" w:hAnsi="Palatino Linotype"/>
        </w:rPr>
        <w:t>instalaciones</w:t>
      </w:r>
      <w:r w:rsidRPr="005F0D71">
        <w:rPr>
          <w:rFonts w:ascii="Palatino Linotype" w:hAnsi="Palatino Linotype"/>
        </w:rPr>
        <w:t>.</w:t>
      </w:r>
    </w:p>
    <w:p w14:paraId="35C8D71B" w14:textId="77777777" w:rsidR="005F0D71" w:rsidRDefault="005F0D71" w:rsidP="006920EF">
      <w:pPr>
        <w:pStyle w:val="Prrafodelista"/>
        <w:autoSpaceDE w:val="0"/>
        <w:autoSpaceDN w:val="0"/>
        <w:adjustRightInd w:val="0"/>
        <w:spacing w:line="360" w:lineRule="auto"/>
        <w:ind w:left="0"/>
        <w:jc w:val="both"/>
        <w:rPr>
          <w:rFonts w:ascii="Palatino Linotype" w:hAnsi="Palatino Linotype"/>
        </w:rPr>
      </w:pPr>
    </w:p>
    <w:p w14:paraId="388D0269" w14:textId="271236D3" w:rsidR="005E50F1" w:rsidRDefault="000F5CBE" w:rsidP="006920EF">
      <w:pPr>
        <w:pStyle w:val="Prrafodelista"/>
        <w:spacing w:line="360" w:lineRule="auto"/>
        <w:ind w:left="0"/>
        <w:contextualSpacing/>
        <w:jc w:val="both"/>
        <w:rPr>
          <w:rFonts w:ascii="Palatino Linotype" w:hAnsi="Palatino Linotype"/>
          <w:bCs/>
          <w:color w:val="000000"/>
          <w:lang w:val="es-ES_tradnl"/>
        </w:rPr>
      </w:pPr>
      <w:r w:rsidRPr="001A4544">
        <w:rPr>
          <w:rFonts w:ascii="Palatino Linotype" w:hAnsi="Palatino Linotype"/>
          <w:color w:val="000000"/>
          <w:lang w:val="es-ES_tradnl"/>
        </w:rPr>
        <w:t xml:space="preserve">Ahora bien, en respuesta a los requerimientos formulados por </w:t>
      </w:r>
      <w:r w:rsidR="00E21C29" w:rsidRPr="001A4544">
        <w:rPr>
          <w:rFonts w:ascii="Palatino Linotype" w:hAnsi="Palatino Linotype"/>
          <w:color w:val="000000"/>
          <w:lang w:val="es-ES_tradnl"/>
        </w:rPr>
        <w:t>el</w:t>
      </w:r>
      <w:r w:rsidRPr="001A4544">
        <w:rPr>
          <w:rFonts w:ascii="Palatino Linotype" w:hAnsi="Palatino Linotype"/>
          <w:color w:val="000000"/>
          <w:lang w:val="es-ES_tradnl"/>
        </w:rPr>
        <w:t xml:space="preserve"> particular, el </w:t>
      </w:r>
      <w:r w:rsidR="0025394E" w:rsidRPr="001A4544">
        <w:rPr>
          <w:rFonts w:ascii="Palatino Linotype" w:hAnsi="Palatino Linotype"/>
          <w:b/>
          <w:color w:val="000000"/>
          <w:lang w:val="es-ES_tradnl"/>
        </w:rPr>
        <w:t>S</w:t>
      </w:r>
      <w:r w:rsidRPr="001A4544">
        <w:rPr>
          <w:rFonts w:ascii="Palatino Linotype" w:hAnsi="Palatino Linotype"/>
          <w:b/>
          <w:color w:val="000000"/>
          <w:lang w:val="es-ES_tradnl"/>
        </w:rPr>
        <w:t xml:space="preserve">ujeto </w:t>
      </w:r>
      <w:r w:rsidR="0025394E" w:rsidRPr="001A4544">
        <w:rPr>
          <w:rFonts w:ascii="Palatino Linotype" w:hAnsi="Palatino Linotype"/>
          <w:b/>
          <w:color w:val="000000"/>
          <w:lang w:val="es-ES_tradnl"/>
        </w:rPr>
        <w:t>O</w:t>
      </w:r>
      <w:r w:rsidRPr="001A4544">
        <w:rPr>
          <w:rFonts w:ascii="Palatino Linotype" w:hAnsi="Palatino Linotype"/>
          <w:b/>
          <w:color w:val="000000"/>
          <w:lang w:val="es-ES_tradnl"/>
        </w:rPr>
        <w:t xml:space="preserve">bligado </w:t>
      </w:r>
      <w:r w:rsidR="008F2868" w:rsidRPr="001A4544">
        <w:rPr>
          <w:rFonts w:ascii="Palatino Linotype" w:hAnsi="Palatino Linotype"/>
          <w:bCs/>
          <w:color w:val="000000"/>
          <w:lang w:val="es-ES_tradnl"/>
        </w:rPr>
        <w:t xml:space="preserve">turnó la solicitud </w:t>
      </w:r>
      <w:r w:rsidR="00121665">
        <w:rPr>
          <w:rFonts w:ascii="Palatino Linotype" w:hAnsi="Palatino Linotype"/>
          <w:bCs/>
          <w:color w:val="000000"/>
          <w:lang w:val="es-ES_tradnl"/>
        </w:rPr>
        <w:t xml:space="preserve">al servidor público habilitado de </w:t>
      </w:r>
      <w:r w:rsidR="008F2868" w:rsidRPr="001A4544">
        <w:rPr>
          <w:rFonts w:ascii="Palatino Linotype" w:hAnsi="Palatino Linotype"/>
          <w:bCs/>
          <w:color w:val="000000"/>
          <w:lang w:val="es-ES_tradnl"/>
        </w:rPr>
        <w:t>la unidad administrativa que consideró competente</w:t>
      </w:r>
      <w:r w:rsidR="00382978" w:rsidRPr="001A4544">
        <w:rPr>
          <w:rFonts w:ascii="Palatino Linotype" w:hAnsi="Palatino Linotype"/>
          <w:bCs/>
          <w:color w:val="000000"/>
          <w:lang w:val="es-ES_tradnl"/>
        </w:rPr>
        <w:t>s</w:t>
      </w:r>
      <w:r w:rsidR="008F2868" w:rsidRPr="001A4544">
        <w:rPr>
          <w:rFonts w:ascii="Palatino Linotype" w:hAnsi="Palatino Linotype"/>
          <w:bCs/>
          <w:color w:val="000000"/>
          <w:lang w:val="es-ES_tradnl"/>
        </w:rPr>
        <w:t xml:space="preserve"> y emitió su respuesta</w:t>
      </w:r>
      <w:r w:rsidR="0025394E" w:rsidRPr="001A4544">
        <w:rPr>
          <w:rFonts w:ascii="Palatino Linotype" w:hAnsi="Palatino Linotype"/>
          <w:bCs/>
          <w:color w:val="000000"/>
          <w:lang w:val="es-ES_tradnl"/>
        </w:rPr>
        <w:t>,</w:t>
      </w:r>
      <w:r w:rsidR="008F2868" w:rsidRPr="001A4544">
        <w:rPr>
          <w:rFonts w:ascii="Palatino Linotype" w:hAnsi="Palatino Linotype"/>
          <w:bCs/>
          <w:color w:val="000000"/>
          <w:lang w:val="es-ES_tradnl"/>
        </w:rPr>
        <w:t xml:space="preserve"> </w:t>
      </w:r>
      <w:r w:rsidR="00121665">
        <w:rPr>
          <w:rFonts w:ascii="Palatino Linotype" w:hAnsi="Palatino Linotype"/>
          <w:bCs/>
          <w:color w:val="000000"/>
          <w:lang w:val="es-ES_tradnl"/>
        </w:rPr>
        <w:t>en los siguientes términos:</w:t>
      </w:r>
    </w:p>
    <w:p w14:paraId="23B1BAE4" w14:textId="77777777" w:rsidR="00121665" w:rsidRDefault="00121665" w:rsidP="006920EF">
      <w:pPr>
        <w:pStyle w:val="Prrafodelista"/>
        <w:spacing w:line="360" w:lineRule="auto"/>
        <w:ind w:left="0"/>
        <w:contextualSpacing/>
        <w:jc w:val="both"/>
        <w:rPr>
          <w:rFonts w:ascii="Palatino Linotype" w:hAnsi="Palatino Linotype"/>
          <w:bCs/>
          <w:color w:val="000000"/>
          <w:lang w:val="es-ES_tradnl"/>
        </w:rPr>
      </w:pPr>
    </w:p>
    <w:p w14:paraId="0F27EE7B" w14:textId="77777777" w:rsidR="00393FBB" w:rsidRDefault="00121665" w:rsidP="004320B5">
      <w:pPr>
        <w:pStyle w:val="Prrafodelista"/>
        <w:spacing w:line="360" w:lineRule="auto"/>
        <w:ind w:left="284" w:right="283"/>
        <w:contextualSpacing/>
        <w:jc w:val="both"/>
        <w:rPr>
          <w:rFonts w:ascii="Palatino Linotype" w:hAnsi="Palatino Linotype"/>
          <w:bCs/>
          <w:color w:val="000000"/>
          <w:lang w:val="es-ES_tradnl"/>
        </w:rPr>
      </w:pPr>
      <w:r>
        <w:rPr>
          <w:rFonts w:ascii="Palatino Linotype" w:hAnsi="Palatino Linotype"/>
          <w:bCs/>
          <w:color w:val="000000"/>
          <w:lang w:val="es-ES_tradnl"/>
        </w:rPr>
        <w:t>“</w:t>
      </w:r>
      <w:r w:rsidRPr="004320B5">
        <w:rPr>
          <w:rFonts w:ascii="Palatino Linotype" w:hAnsi="Palatino Linotype"/>
          <w:bCs/>
          <w:i/>
          <w:color w:val="000000"/>
          <w:lang w:val="es-ES_tradnl"/>
        </w:rPr>
        <w:t xml:space="preserve">Se </w:t>
      </w:r>
      <w:proofErr w:type="spellStart"/>
      <w:r w:rsidRPr="00C103FB">
        <w:rPr>
          <w:rFonts w:ascii="Palatino Linotype" w:hAnsi="Palatino Linotype"/>
          <w:bCs/>
          <w:i/>
          <w:color w:val="000000"/>
          <w:u w:val="single"/>
          <w:lang w:val="es-ES_tradnl"/>
        </w:rPr>
        <w:t>realizo</w:t>
      </w:r>
      <w:proofErr w:type="spellEnd"/>
      <w:r w:rsidRPr="00C103FB">
        <w:rPr>
          <w:rFonts w:ascii="Palatino Linotype" w:hAnsi="Palatino Linotype"/>
          <w:bCs/>
          <w:i/>
          <w:color w:val="000000"/>
          <w:u w:val="single"/>
          <w:lang w:val="es-ES_tradnl"/>
        </w:rPr>
        <w:t xml:space="preserve"> la campaña de esterilización para animales de compañía de la mano con el ISEM Zumpango</w:t>
      </w:r>
      <w:r w:rsidRPr="004320B5">
        <w:rPr>
          <w:rFonts w:ascii="Palatino Linotype" w:hAnsi="Palatino Linotype"/>
          <w:bCs/>
          <w:i/>
          <w:color w:val="000000"/>
          <w:lang w:val="es-ES_tradnl"/>
        </w:rPr>
        <w:t xml:space="preserve">, donde nos </w:t>
      </w:r>
      <w:r w:rsidRPr="00C103FB">
        <w:rPr>
          <w:rFonts w:ascii="Palatino Linotype" w:hAnsi="Palatino Linotype"/>
          <w:bCs/>
          <w:i/>
          <w:color w:val="000000"/>
          <w:u w:val="single"/>
          <w:lang w:val="es-ES_tradnl"/>
        </w:rPr>
        <w:t xml:space="preserve">solicitaron las instalaciones de la explanada municipal para realizar el evento </w:t>
      </w:r>
      <w:r w:rsidRPr="004320B5">
        <w:rPr>
          <w:rFonts w:ascii="Palatino Linotype" w:hAnsi="Palatino Linotype"/>
          <w:bCs/>
          <w:i/>
          <w:color w:val="000000"/>
          <w:lang w:val="es-ES_tradnl"/>
        </w:rPr>
        <w:t xml:space="preserve">como inicio de la campaña de esterilización para la difusión de una serie de 6 eventos en los primeros 100 días de trabajo. En el Centro de Atención de Especies menores ubicado en barrio la cañada </w:t>
      </w:r>
      <w:r w:rsidRPr="00C103FB">
        <w:rPr>
          <w:rFonts w:ascii="Palatino Linotype" w:hAnsi="Palatino Linotype"/>
          <w:bCs/>
          <w:i/>
          <w:color w:val="000000"/>
          <w:u w:val="single"/>
          <w:lang w:val="es-ES_tradnl"/>
        </w:rPr>
        <w:t xml:space="preserve">se están llevando a cabo las esterilizaciones que la ciudadanía solicita y también ya contamos con consulta </w:t>
      </w:r>
      <w:proofErr w:type="spellStart"/>
      <w:r w:rsidRPr="00C103FB">
        <w:rPr>
          <w:rFonts w:ascii="Palatino Linotype" w:hAnsi="Palatino Linotype"/>
          <w:bCs/>
          <w:i/>
          <w:color w:val="000000"/>
          <w:u w:val="single"/>
          <w:lang w:val="es-ES_tradnl"/>
        </w:rPr>
        <w:t>medica</w:t>
      </w:r>
      <w:proofErr w:type="spellEnd"/>
      <w:r w:rsidRPr="00C103FB">
        <w:rPr>
          <w:rFonts w:ascii="Palatino Linotype" w:hAnsi="Palatino Linotype"/>
          <w:bCs/>
          <w:i/>
          <w:color w:val="000000"/>
          <w:u w:val="single"/>
          <w:lang w:val="es-ES_tradnl"/>
        </w:rPr>
        <w:t xml:space="preserve"> veterinaria con un horario de 9:00 a 12:00 horas de lunes a viernes</w:t>
      </w:r>
      <w:r w:rsidRPr="00121665">
        <w:rPr>
          <w:rFonts w:ascii="Palatino Linotype" w:hAnsi="Palatino Linotype"/>
          <w:bCs/>
          <w:color w:val="000000"/>
          <w:lang w:val="es-ES_tradnl"/>
        </w:rPr>
        <w:t>.</w:t>
      </w:r>
      <w:r>
        <w:rPr>
          <w:rFonts w:ascii="Palatino Linotype" w:hAnsi="Palatino Linotype"/>
          <w:bCs/>
          <w:color w:val="000000"/>
          <w:lang w:val="es-ES_tradnl"/>
        </w:rPr>
        <w:t>”</w:t>
      </w:r>
      <w:r w:rsidR="00393FBB">
        <w:rPr>
          <w:rFonts w:ascii="Palatino Linotype" w:hAnsi="Palatino Linotype"/>
          <w:bCs/>
          <w:color w:val="000000"/>
          <w:lang w:val="es-ES_tradnl"/>
        </w:rPr>
        <w:t xml:space="preserve"> </w:t>
      </w:r>
    </w:p>
    <w:p w14:paraId="745B6F8D" w14:textId="09F4AE31" w:rsidR="00121665" w:rsidRPr="00393FBB" w:rsidRDefault="00393FBB" w:rsidP="00393FBB">
      <w:pPr>
        <w:pStyle w:val="Prrafodelista"/>
        <w:spacing w:line="360" w:lineRule="auto"/>
        <w:ind w:left="284" w:right="283"/>
        <w:contextualSpacing/>
        <w:jc w:val="right"/>
        <w:rPr>
          <w:rFonts w:ascii="Palatino Linotype" w:hAnsi="Palatino Linotype"/>
          <w:bCs/>
          <w:color w:val="000000"/>
          <w:sz w:val="22"/>
          <w:lang w:val="es-ES_tradnl"/>
        </w:rPr>
      </w:pPr>
      <w:r w:rsidRPr="00393FBB">
        <w:rPr>
          <w:rFonts w:ascii="Palatino Linotype" w:hAnsi="Palatino Linotype"/>
          <w:bCs/>
          <w:color w:val="000000"/>
          <w:sz w:val="22"/>
          <w:lang w:val="es-ES_tradnl"/>
        </w:rPr>
        <w:lastRenderedPageBreak/>
        <w:t>(Énfasis añadido)</w:t>
      </w:r>
    </w:p>
    <w:p w14:paraId="72D3734C" w14:textId="77777777" w:rsidR="00121665" w:rsidRPr="001A4544" w:rsidRDefault="00121665" w:rsidP="006920EF">
      <w:pPr>
        <w:pStyle w:val="Prrafodelista"/>
        <w:spacing w:line="360" w:lineRule="auto"/>
        <w:ind w:left="0"/>
        <w:contextualSpacing/>
        <w:jc w:val="both"/>
        <w:rPr>
          <w:rFonts w:ascii="Palatino Linotype" w:hAnsi="Palatino Linotype"/>
          <w:color w:val="000000"/>
          <w:lang w:val="es-ES_tradnl"/>
        </w:rPr>
      </w:pPr>
    </w:p>
    <w:p w14:paraId="2C69571A" w14:textId="1D15E97C" w:rsidR="00A87485" w:rsidRDefault="00C103FB" w:rsidP="006920EF">
      <w:pPr>
        <w:spacing w:after="0" w:line="360" w:lineRule="auto"/>
        <w:jc w:val="both"/>
        <w:rPr>
          <w:rFonts w:ascii="Palatino Linotype" w:hAnsi="Palatino Linotype" w:cs="Arial"/>
          <w:sz w:val="24"/>
          <w:szCs w:val="24"/>
        </w:rPr>
      </w:pPr>
      <w:r>
        <w:rPr>
          <w:rFonts w:ascii="Palatino Linotype" w:hAnsi="Palatino Linotype" w:cs="Arial"/>
          <w:sz w:val="24"/>
          <w:szCs w:val="24"/>
        </w:rPr>
        <w:t>A</w:t>
      </w:r>
      <w:r w:rsidR="00BF390A" w:rsidRPr="001A4544">
        <w:rPr>
          <w:rFonts w:ascii="Palatino Linotype" w:hAnsi="Palatino Linotype" w:cs="Arial"/>
          <w:sz w:val="24"/>
          <w:szCs w:val="24"/>
        </w:rPr>
        <w:t xml:space="preserve">nte la respuesta emitida, el particular interpuso el presente recurso de revisión </w:t>
      </w:r>
      <w:r w:rsidR="00FE343A" w:rsidRPr="001A4544">
        <w:rPr>
          <w:rFonts w:ascii="Palatino Linotype" w:hAnsi="Palatino Linotype" w:cs="Arial"/>
          <w:sz w:val="24"/>
          <w:szCs w:val="24"/>
        </w:rPr>
        <w:t>manifestando</w:t>
      </w:r>
      <w:r w:rsidR="002D7107" w:rsidRPr="001A4544">
        <w:rPr>
          <w:rFonts w:ascii="Palatino Linotype" w:hAnsi="Palatino Linotype" w:cs="Arial"/>
          <w:sz w:val="24"/>
          <w:szCs w:val="24"/>
        </w:rPr>
        <w:t xml:space="preserve"> </w:t>
      </w:r>
      <w:r w:rsidR="00BF390A" w:rsidRPr="001A4544">
        <w:rPr>
          <w:rFonts w:ascii="Palatino Linotype" w:hAnsi="Palatino Linotype" w:cs="Arial"/>
          <w:sz w:val="24"/>
          <w:szCs w:val="24"/>
        </w:rPr>
        <w:t xml:space="preserve">como </w:t>
      </w:r>
      <w:r w:rsidR="00311AA7" w:rsidRPr="001A4544">
        <w:rPr>
          <w:rFonts w:ascii="Palatino Linotype" w:hAnsi="Palatino Linotype" w:cs="Arial"/>
          <w:sz w:val="24"/>
          <w:szCs w:val="24"/>
        </w:rPr>
        <w:t>acto impugnado</w:t>
      </w:r>
      <w:r w:rsidR="000E269D" w:rsidRPr="001A4544">
        <w:rPr>
          <w:rFonts w:ascii="Palatino Linotype" w:hAnsi="Palatino Linotype" w:cs="Arial"/>
          <w:sz w:val="24"/>
          <w:szCs w:val="24"/>
        </w:rPr>
        <w:t xml:space="preserve"> que “</w:t>
      </w:r>
      <w:r w:rsidR="00D75063" w:rsidRPr="00D75063">
        <w:rPr>
          <w:rFonts w:ascii="Palatino Linotype" w:hAnsi="Palatino Linotype" w:cs="Arial"/>
          <w:i/>
          <w:iCs/>
          <w:sz w:val="24"/>
          <w:szCs w:val="24"/>
        </w:rPr>
        <w:t xml:space="preserve">El </w:t>
      </w:r>
      <w:r w:rsidR="00D75063" w:rsidRPr="002E42F9">
        <w:rPr>
          <w:rFonts w:ascii="Palatino Linotype" w:hAnsi="Palatino Linotype" w:cs="Arial"/>
          <w:i/>
          <w:iCs/>
          <w:sz w:val="24"/>
          <w:szCs w:val="24"/>
          <w:u w:val="single"/>
        </w:rPr>
        <w:t>acto impugnado sería la respuesta incompleta</w:t>
      </w:r>
      <w:r w:rsidR="00D75063" w:rsidRPr="00D75063">
        <w:rPr>
          <w:rFonts w:ascii="Palatino Linotype" w:hAnsi="Palatino Linotype" w:cs="Arial"/>
          <w:i/>
          <w:iCs/>
          <w:sz w:val="24"/>
          <w:szCs w:val="24"/>
        </w:rPr>
        <w:t xml:space="preserve"> a tu solicitud de información. Los motivos para la inconformidad radican en que no se proporciona suficiente justificación sobre el uso de la explanada municipal, ni se explica si se evaluaron las instalaciones del Centro de Atención de Especies Menores para llevar a cabo la campaña. Por lo tanto, podrías argumentar que la respuesta no cumple con el principio de transparencia y acceso a la información pública.</w:t>
      </w:r>
      <w:r w:rsidR="00311AA7" w:rsidRPr="001A4544">
        <w:rPr>
          <w:rFonts w:ascii="Palatino Linotype" w:hAnsi="Palatino Linotype" w:cs="Arial"/>
          <w:i/>
          <w:iCs/>
          <w:sz w:val="24"/>
          <w:szCs w:val="24"/>
        </w:rPr>
        <w:t xml:space="preserve">” </w:t>
      </w:r>
      <w:r w:rsidR="00311AA7" w:rsidRPr="001A4544">
        <w:rPr>
          <w:rFonts w:ascii="Palatino Linotype" w:hAnsi="Palatino Linotype" w:cs="Arial"/>
          <w:sz w:val="24"/>
          <w:szCs w:val="24"/>
        </w:rPr>
        <w:t xml:space="preserve">y como razones o motivos de inconformidad </w:t>
      </w:r>
      <w:r w:rsidR="000E04FA" w:rsidRPr="001A4544">
        <w:rPr>
          <w:rFonts w:ascii="Palatino Linotype" w:hAnsi="Palatino Linotype" w:cs="Arial"/>
          <w:sz w:val="24"/>
          <w:szCs w:val="24"/>
        </w:rPr>
        <w:t xml:space="preserve">lo siguiente: </w:t>
      </w:r>
    </w:p>
    <w:p w14:paraId="342B1815" w14:textId="77777777" w:rsidR="00373E0F" w:rsidRPr="001A4544" w:rsidRDefault="00373E0F" w:rsidP="006920EF">
      <w:pPr>
        <w:spacing w:after="0" w:line="360" w:lineRule="auto"/>
        <w:jc w:val="both"/>
        <w:rPr>
          <w:rFonts w:ascii="Palatino Linotype" w:hAnsi="Palatino Linotype" w:cs="Arial"/>
          <w:sz w:val="24"/>
          <w:szCs w:val="24"/>
        </w:rPr>
      </w:pPr>
    </w:p>
    <w:p w14:paraId="2FEA19DC" w14:textId="1B389AC7" w:rsidR="00A87485" w:rsidRDefault="000E04FA" w:rsidP="006920EF">
      <w:pPr>
        <w:spacing w:after="0"/>
        <w:ind w:left="851" w:right="850"/>
        <w:jc w:val="both"/>
        <w:rPr>
          <w:rFonts w:ascii="Palatino Linotype" w:hAnsi="Palatino Linotype" w:cs="Arial"/>
          <w:i/>
        </w:rPr>
      </w:pPr>
      <w:r w:rsidRPr="001A4544">
        <w:rPr>
          <w:rFonts w:ascii="Palatino Linotype" w:hAnsi="Palatino Linotype" w:cs="Arial"/>
          <w:i/>
        </w:rPr>
        <w:t>“</w:t>
      </w:r>
      <w:r w:rsidR="00D75063" w:rsidRPr="00D75063">
        <w:rPr>
          <w:rFonts w:ascii="Palatino Linotype" w:hAnsi="Palatino Linotype" w:cs="Arial"/>
          <w:i/>
        </w:rPr>
        <w:t xml:space="preserve">Falta de información sobre la justificación del uso de la explanada municipal: La respuesta menciona que la campaña de esterilización se realizó en la explanada municipal como inicio de una serie de eventos organizados por el ISEM, pero no se explica de manera suficiente por qué se eligió este lugar en lugar de utilizar las instalaciones del Centro de Atención de Especies Menores, que está específicamente diseñado para este tipo de actividades. No se proporciona una justificación clara para no utilizar las instalaciones municipales. Ausencia de explicación sobre la viabilidad de usar el Centro de Atención de Especies Menores: La respuesta no aclara si se realizó una evaluación previa para determinar si las instalaciones del Centro de Atención de Especies Menores eran adecuadas para realizar la campaña de esterilización o si hubo algún impedimento técnico o logístico para llevarla a cabo allí. La pregunta solicitaba específicamente si se evaluó la viabilidad de usar dichas instalaciones, y la respuesta no aborda este aspecto de manera detallada. </w:t>
      </w:r>
      <w:proofErr w:type="spellStart"/>
      <w:r w:rsidR="00D75063" w:rsidRPr="00D75063">
        <w:rPr>
          <w:rFonts w:ascii="Palatino Linotype" w:hAnsi="Palatino Linotype" w:cs="Arial"/>
          <w:i/>
        </w:rPr>
        <w:t>Incompletitud</w:t>
      </w:r>
      <w:proofErr w:type="spellEnd"/>
      <w:r w:rsidR="00D75063" w:rsidRPr="00D75063">
        <w:rPr>
          <w:rFonts w:ascii="Palatino Linotype" w:hAnsi="Palatino Linotype" w:cs="Arial"/>
          <w:i/>
        </w:rPr>
        <w:t xml:space="preserve"> en la información solicitada: Aunque se menciona que las esterilizaciones y consultas veterinarias se están realizando en el Centro de Atención de Especies Menores, </w:t>
      </w:r>
      <w:r w:rsidR="00D75063" w:rsidRPr="00841797">
        <w:rPr>
          <w:rFonts w:ascii="Palatino Linotype" w:hAnsi="Palatino Linotype" w:cs="Arial"/>
          <w:i/>
          <w:u w:val="single"/>
        </w:rPr>
        <w:t>no se responde directamente a las preguntas sobre las razones detrás de la campaña en la explanada y la evaluación del centro</w:t>
      </w:r>
      <w:r w:rsidR="00D75063" w:rsidRPr="00D75063">
        <w:rPr>
          <w:rFonts w:ascii="Palatino Linotype" w:hAnsi="Palatino Linotype" w:cs="Arial"/>
          <w:i/>
        </w:rPr>
        <w:t>. Esto hace que la respuesta no sea completamente a</w:t>
      </w:r>
      <w:r w:rsidR="00D75063">
        <w:rPr>
          <w:rFonts w:ascii="Palatino Linotype" w:hAnsi="Palatino Linotype" w:cs="Arial"/>
          <w:i/>
        </w:rPr>
        <w:t>corde con la solicitud original</w:t>
      </w:r>
      <w:r w:rsidR="00373E0F" w:rsidRPr="00373E0F">
        <w:rPr>
          <w:rFonts w:ascii="Palatino Linotype" w:hAnsi="Palatino Linotype" w:cs="Arial"/>
          <w:i/>
        </w:rPr>
        <w:t>.</w:t>
      </w:r>
      <w:r w:rsidRPr="001A4544">
        <w:rPr>
          <w:rFonts w:ascii="Palatino Linotype" w:hAnsi="Palatino Linotype" w:cs="Arial"/>
          <w:i/>
        </w:rPr>
        <w:t>” [</w:t>
      </w:r>
      <w:proofErr w:type="gramStart"/>
      <w:r w:rsidRPr="001A4544">
        <w:rPr>
          <w:rFonts w:ascii="Palatino Linotype" w:hAnsi="Palatino Linotype" w:cs="Arial"/>
          <w:i/>
        </w:rPr>
        <w:t>sic</w:t>
      </w:r>
      <w:proofErr w:type="gramEnd"/>
      <w:r w:rsidRPr="001A4544">
        <w:rPr>
          <w:rFonts w:ascii="Palatino Linotype" w:hAnsi="Palatino Linotype" w:cs="Arial"/>
          <w:i/>
        </w:rPr>
        <w:t>]</w:t>
      </w:r>
    </w:p>
    <w:p w14:paraId="7DA41048" w14:textId="77777777" w:rsidR="00373E0F" w:rsidRPr="001A4544" w:rsidRDefault="00373E0F" w:rsidP="006920EF">
      <w:pPr>
        <w:spacing w:after="0"/>
        <w:ind w:left="851" w:right="850"/>
        <w:jc w:val="both"/>
        <w:rPr>
          <w:rFonts w:ascii="Palatino Linotype" w:hAnsi="Palatino Linotype" w:cs="Arial"/>
          <w:i/>
        </w:rPr>
      </w:pPr>
    </w:p>
    <w:p w14:paraId="12E953B1" w14:textId="77777777" w:rsidR="00373E0F" w:rsidRDefault="00373E0F" w:rsidP="006920EF">
      <w:pPr>
        <w:tabs>
          <w:tab w:val="left" w:pos="709"/>
        </w:tabs>
        <w:spacing w:after="0" w:line="360" w:lineRule="auto"/>
        <w:ind w:right="51"/>
        <w:jc w:val="both"/>
        <w:rPr>
          <w:rFonts w:ascii="Palatino Linotype" w:hAnsi="Palatino Linotype"/>
          <w:sz w:val="24"/>
          <w:szCs w:val="24"/>
        </w:rPr>
      </w:pPr>
    </w:p>
    <w:p w14:paraId="7C0C39CC" w14:textId="0BBDFEEC" w:rsidR="00303385" w:rsidRPr="001A4544" w:rsidRDefault="00303385" w:rsidP="006920EF">
      <w:pPr>
        <w:tabs>
          <w:tab w:val="left" w:pos="709"/>
        </w:tabs>
        <w:spacing w:after="0" w:line="360" w:lineRule="auto"/>
        <w:ind w:right="51"/>
        <w:jc w:val="both"/>
        <w:rPr>
          <w:rFonts w:ascii="Palatino Linotype" w:hAnsi="Palatino Linotype" w:cs="Arial"/>
          <w:sz w:val="24"/>
          <w:szCs w:val="24"/>
        </w:rPr>
      </w:pPr>
      <w:r w:rsidRPr="001A4544">
        <w:rPr>
          <w:rFonts w:ascii="Palatino Linotype" w:hAnsi="Palatino Linotype" w:cs="Arial"/>
          <w:sz w:val="24"/>
          <w:szCs w:val="24"/>
        </w:rPr>
        <w:lastRenderedPageBreak/>
        <w:t xml:space="preserve">Bajo las premisas anteriores, se concluye que en la especie será motivo de análisis si efectivamente, la respuesta otorgada por parte del </w:t>
      </w:r>
      <w:r w:rsidRPr="001A4544">
        <w:rPr>
          <w:rFonts w:ascii="Palatino Linotype" w:hAnsi="Palatino Linotype" w:cs="Arial"/>
          <w:b/>
          <w:sz w:val="24"/>
          <w:szCs w:val="24"/>
        </w:rPr>
        <w:t>Sujeto Obligado</w:t>
      </w:r>
      <w:r w:rsidRPr="001A4544">
        <w:rPr>
          <w:rFonts w:ascii="Palatino Linotype" w:hAnsi="Palatino Linotype" w:cs="Arial"/>
          <w:sz w:val="24"/>
          <w:szCs w:val="24"/>
        </w:rPr>
        <w:t xml:space="preserve"> satisface los requisitos establecidos por la Ley de la materia.</w:t>
      </w:r>
    </w:p>
    <w:p w14:paraId="3F4E905F" w14:textId="77777777" w:rsidR="0062301B" w:rsidRDefault="0062301B" w:rsidP="006920EF">
      <w:pPr>
        <w:tabs>
          <w:tab w:val="left" w:pos="709"/>
        </w:tabs>
        <w:spacing w:after="0" w:line="360" w:lineRule="auto"/>
        <w:ind w:right="51"/>
        <w:jc w:val="both"/>
        <w:rPr>
          <w:rFonts w:ascii="Palatino Linotype" w:hAnsi="Palatino Linotype" w:cs="Arial"/>
          <w:sz w:val="24"/>
          <w:szCs w:val="24"/>
        </w:rPr>
      </w:pPr>
    </w:p>
    <w:p w14:paraId="26DF3EA9" w14:textId="08F026DC" w:rsidR="00944730" w:rsidRDefault="00944730" w:rsidP="006920EF">
      <w:pPr>
        <w:tabs>
          <w:tab w:val="left" w:pos="709"/>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 xml:space="preserve">Se </w:t>
      </w:r>
      <w:r w:rsidR="00406911">
        <w:rPr>
          <w:rFonts w:ascii="Palatino Linotype" w:hAnsi="Palatino Linotype" w:cs="Arial"/>
          <w:sz w:val="24"/>
          <w:szCs w:val="24"/>
        </w:rPr>
        <w:t>precisa</w:t>
      </w:r>
      <w:r>
        <w:rPr>
          <w:rFonts w:ascii="Palatino Linotype" w:hAnsi="Palatino Linotype" w:cs="Arial"/>
          <w:sz w:val="24"/>
          <w:szCs w:val="24"/>
        </w:rPr>
        <w:t xml:space="preserve"> que para efectos de la procedencia del medio de impugnación </w:t>
      </w:r>
      <w:r w:rsidR="00406911">
        <w:rPr>
          <w:rFonts w:ascii="Palatino Linotype" w:hAnsi="Palatino Linotype" w:cs="Arial"/>
          <w:sz w:val="24"/>
          <w:szCs w:val="24"/>
        </w:rPr>
        <w:t xml:space="preserve">se señaló como causales las establecidas en las fracciones </w:t>
      </w:r>
      <w:r w:rsidR="0017377E">
        <w:rPr>
          <w:rFonts w:ascii="Palatino Linotype" w:hAnsi="Palatino Linotype" w:cs="Arial"/>
          <w:sz w:val="24"/>
          <w:szCs w:val="24"/>
        </w:rPr>
        <w:t>V</w:t>
      </w:r>
      <w:r w:rsidR="00406911">
        <w:rPr>
          <w:rFonts w:ascii="Palatino Linotype" w:hAnsi="Palatino Linotype" w:cs="Arial"/>
          <w:sz w:val="24"/>
          <w:szCs w:val="24"/>
        </w:rPr>
        <w:t xml:space="preserve"> y </w:t>
      </w:r>
      <w:r w:rsidR="0017377E">
        <w:rPr>
          <w:rFonts w:ascii="Palatino Linotype" w:hAnsi="Palatino Linotype" w:cs="Arial"/>
          <w:sz w:val="24"/>
          <w:szCs w:val="24"/>
        </w:rPr>
        <w:t>VI</w:t>
      </w:r>
      <w:r w:rsidR="00406911">
        <w:rPr>
          <w:rFonts w:ascii="Palatino Linotype" w:hAnsi="Palatino Linotype" w:cs="Arial"/>
          <w:sz w:val="24"/>
          <w:szCs w:val="24"/>
        </w:rPr>
        <w:t xml:space="preserve"> del artículo 179 de la Ley de Transparencia y Acceso a la Información Pública del Estado de México y Municipios, que a la letra disponen:</w:t>
      </w:r>
    </w:p>
    <w:p w14:paraId="4B88E13D" w14:textId="77777777" w:rsidR="00406911" w:rsidRDefault="00406911" w:rsidP="006920EF">
      <w:pPr>
        <w:tabs>
          <w:tab w:val="left" w:pos="709"/>
        </w:tabs>
        <w:spacing w:after="0" w:line="360" w:lineRule="auto"/>
        <w:ind w:right="51"/>
        <w:jc w:val="both"/>
        <w:rPr>
          <w:rFonts w:ascii="Palatino Linotype" w:hAnsi="Palatino Linotype" w:cs="Arial"/>
          <w:sz w:val="24"/>
          <w:szCs w:val="24"/>
        </w:rPr>
      </w:pPr>
    </w:p>
    <w:p w14:paraId="48F18C4A" w14:textId="179F437F" w:rsidR="00944730" w:rsidRDefault="00406911" w:rsidP="0017377E">
      <w:pPr>
        <w:tabs>
          <w:tab w:val="left" w:pos="709"/>
        </w:tabs>
        <w:spacing w:after="0" w:line="276" w:lineRule="auto"/>
        <w:ind w:left="851" w:right="425"/>
        <w:jc w:val="both"/>
        <w:rPr>
          <w:rFonts w:ascii="Palatino Linotype" w:hAnsi="Palatino Linotype" w:cs="Arial"/>
          <w:i/>
          <w:szCs w:val="24"/>
        </w:rPr>
      </w:pPr>
      <w:r w:rsidRPr="0017377E">
        <w:rPr>
          <w:rFonts w:ascii="Palatino Linotype" w:hAnsi="Palatino Linotype" w:cs="Arial"/>
          <w:b/>
          <w:i/>
          <w:szCs w:val="24"/>
        </w:rPr>
        <w:t>Artículo 179.</w:t>
      </w:r>
      <w:r w:rsidRPr="0017377E">
        <w:rPr>
          <w:rFonts w:ascii="Palatino Linotype" w:hAnsi="Palatino Linotype" w:cs="Arial"/>
          <w:i/>
          <w:szCs w:val="24"/>
        </w:rPr>
        <w:t xml:space="preserve"> El recurso de revisión es un medio de protección que la Ley otorga a los particulares, para hacer valer su derecho de acceso a la información pública, y procederá en contra de las siguientes causas:</w:t>
      </w:r>
    </w:p>
    <w:p w14:paraId="7E8EDF94" w14:textId="77777777" w:rsidR="0017377E" w:rsidRPr="0017377E" w:rsidRDefault="0017377E" w:rsidP="0017377E">
      <w:pPr>
        <w:tabs>
          <w:tab w:val="left" w:pos="709"/>
        </w:tabs>
        <w:spacing w:after="0" w:line="276" w:lineRule="auto"/>
        <w:ind w:left="851" w:right="425"/>
        <w:jc w:val="both"/>
        <w:rPr>
          <w:rFonts w:ascii="Palatino Linotype" w:hAnsi="Palatino Linotype" w:cs="Arial"/>
          <w:i/>
          <w:szCs w:val="24"/>
        </w:rPr>
      </w:pPr>
    </w:p>
    <w:p w14:paraId="759FD0FD" w14:textId="15095828" w:rsidR="00944730" w:rsidRPr="0017377E" w:rsidRDefault="00406911" w:rsidP="0017377E">
      <w:pPr>
        <w:tabs>
          <w:tab w:val="left" w:pos="709"/>
        </w:tabs>
        <w:spacing w:after="0" w:line="276" w:lineRule="auto"/>
        <w:ind w:left="851" w:right="425"/>
        <w:jc w:val="both"/>
        <w:rPr>
          <w:rFonts w:ascii="Palatino Linotype" w:hAnsi="Palatino Linotype" w:cs="Arial"/>
          <w:i/>
          <w:szCs w:val="24"/>
        </w:rPr>
      </w:pPr>
      <w:r w:rsidRPr="0017377E">
        <w:rPr>
          <w:rFonts w:ascii="Palatino Linotype" w:hAnsi="Palatino Linotype" w:cs="Arial"/>
          <w:b/>
          <w:i/>
          <w:szCs w:val="24"/>
        </w:rPr>
        <w:t>V.</w:t>
      </w:r>
      <w:r w:rsidRPr="0017377E">
        <w:rPr>
          <w:rFonts w:ascii="Palatino Linotype" w:hAnsi="Palatino Linotype" w:cs="Arial"/>
          <w:i/>
          <w:szCs w:val="24"/>
        </w:rPr>
        <w:t xml:space="preserve"> La entrega de información incompleta;</w:t>
      </w:r>
    </w:p>
    <w:p w14:paraId="0F217F83" w14:textId="32EBCF52" w:rsidR="00944730" w:rsidRDefault="0017377E" w:rsidP="0017377E">
      <w:pPr>
        <w:tabs>
          <w:tab w:val="left" w:pos="709"/>
        </w:tabs>
        <w:spacing w:after="0" w:line="276" w:lineRule="auto"/>
        <w:ind w:left="851" w:right="425"/>
        <w:jc w:val="both"/>
        <w:rPr>
          <w:rFonts w:ascii="Palatino Linotype" w:hAnsi="Palatino Linotype" w:cs="Arial"/>
          <w:i/>
          <w:szCs w:val="24"/>
        </w:rPr>
      </w:pPr>
      <w:r w:rsidRPr="0017377E">
        <w:rPr>
          <w:rFonts w:ascii="Palatino Linotype" w:hAnsi="Palatino Linotype" w:cs="Arial"/>
          <w:b/>
          <w:i/>
          <w:szCs w:val="24"/>
        </w:rPr>
        <w:t>VI</w:t>
      </w:r>
      <w:r w:rsidRPr="0017377E">
        <w:rPr>
          <w:rFonts w:ascii="Palatino Linotype" w:hAnsi="Palatino Linotype" w:cs="Arial"/>
          <w:i/>
          <w:szCs w:val="24"/>
        </w:rPr>
        <w:t>. La entrega de información que no corresponda con lo solicitado;</w:t>
      </w:r>
    </w:p>
    <w:p w14:paraId="4A242833" w14:textId="7604320D" w:rsidR="0017377E" w:rsidRPr="0017377E" w:rsidRDefault="0017377E" w:rsidP="0017377E">
      <w:pPr>
        <w:tabs>
          <w:tab w:val="left" w:pos="709"/>
        </w:tabs>
        <w:spacing w:after="0" w:line="276" w:lineRule="auto"/>
        <w:ind w:left="851" w:right="425"/>
        <w:jc w:val="both"/>
        <w:rPr>
          <w:rFonts w:ascii="Palatino Linotype" w:hAnsi="Palatino Linotype" w:cs="Arial"/>
          <w:i/>
          <w:szCs w:val="24"/>
        </w:rPr>
      </w:pPr>
      <w:r>
        <w:rPr>
          <w:rFonts w:ascii="Palatino Linotype" w:hAnsi="Palatino Linotype" w:cs="Arial"/>
          <w:b/>
          <w:i/>
          <w:szCs w:val="24"/>
        </w:rPr>
        <w:t>(…)</w:t>
      </w:r>
    </w:p>
    <w:p w14:paraId="1EB87EA5" w14:textId="77777777" w:rsidR="00944730" w:rsidRPr="001A4544" w:rsidRDefault="00944730" w:rsidP="006920EF">
      <w:pPr>
        <w:tabs>
          <w:tab w:val="left" w:pos="709"/>
        </w:tabs>
        <w:spacing w:after="0" w:line="360" w:lineRule="auto"/>
        <w:ind w:right="51"/>
        <w:jc w:val="both"/>
        <w:rPr>
          <w:rFonts w:ascii="Palatino Linotype" w:hAnsi="Palatino Linotype" w:cs="Arial"/>
          <w:sz w:val="24"/>
          <w:szCs w:val="24"/>
        </w:rPr>
      </w:pPr>
    </w:p>
    <w:p w14:paraId="571DB8BD" w14:textId="776D6417" w:rsidR="00303385" w:rsidRPr="001A4544" w:rsidRDefault="00303385" w:rsidP="006920EF">
      <w:pPr>
        <w:autoSpaceDE w:val="0"/>
        <w:autoSpaceDN w:val="0"/>
        <w:adjustRightInd w:val="0"/>
        <w:spacing w:after="0" w:line="360" w:lineRule="auto"/>
        <w:jc w:val="both"/>
        <w:rPr>
          <w:rFonts w:ascii="Palatino Linotype" w:hAnsi="Palatino Linotype" w:cs="Arial"/>
          <w:color w:val="000000"/>
          <w:sz w:val="24"/>
          <w:szCs w:val="24"/>
        </w:rPr>
      </w:pPr>
      <w:r w:rsidRPr="001A4544">
        <w:rPr>
          <w:rFonts w:ascii="Palatino Linotype" w:hAnsi="Palatino Linotype"/>
          <w:sz w:val="24"/>
          <w:szCs w:val="24"/>
        </w:rPr>
        <w:t>Señalado lo anterior</w:t>
      </w:r>
      <w:r w:rsidRPr="001A4544">
        <w:rPr>
          <w:rFonts w:ascii="Palatino Linotype" w:hAnsi="Palatino Linotype" w:cs="Arial"/>
          <w:color w:val="000000"/>
          <w:sz w:val="24"/>
          <w:szCs w:val="24"/>
        </w:rPr>
        <w:t>,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2A45077F" w14:textId="77777777" w:rsidR="00303385" w:rsidRPr="001A4544" w:rsidRDefault="00303385" w:rsidP="006920EF">
      <w:pPr>
        <w:spacing w:after="0"/>
        <w:ind w:left="851" w:right="851"/>
        <w:jc w:val="both"/>
        <w:rPr>
          <w:rFonts w:ascii="Palatino Linotype" w:hAnsi="Palatino Linotype" w:cs="Arial"/>
          <w:bCs/>
          <w:i/>
        </w:rPr>
      </w:pPr>
      <w:r w:rsidRPr="001A4544">
        <w:rPr>
          <w:rFonts w:ascii="Palatino Linotype" w:hAnsi="Palatino Linotype" w:cs="Arial"/>
          <w:bCs/>
          <w:i/>
        </w:rPr>
        <w:lastRenderedPageBreak/>
        <w:t>“</w:t>
      </w:r>
      <w:r w:rsidRPr="001A4544">
        <w:rPr>
          <w:rFonts w:ascii="Palatino Linotype" w:hAnsi="Palatino Linotype" w:cs="Arial"/>
          <w:b/>
          <w:bCs/>
          <w:i/>
        </w:rPr>
        <w:t>Artículo 6</w:t>
      </w:r>
    </w:p>
    <w:p w14:paraId="353D6F00" w14:textId="77777777" w:rsidR="00303385" w:rsidRPr="001A4544" w:rsidRDefault="00303385" w:rsidP="006920EF">
      <w:pPr>
        <w:spacing w:after="0"/>
        <w:ind w:left="851" w:right="851"/>
        <w:jc w:val="both"/>
        <w:rPr>
          <w:rFonts w:ascii="Palatino Linotype" w:hAnsi="Palatino Linotype" w:cs="Arial"/>
          <w:bCs/>
          <w:i/>
        </w:rPr>
      </w:pPr>
      <w:r w:rsidRPr="001A4544">
        <w:rPr>
          <w:rFonts w:ascii="Palatino Linotype" w:hAnsi="Palatino Linotype" w:cs="Arial"/>
          <w:bCs/>
          <w:i/>
        </w:rPr>
        <w:t>…</w:t>
      </w:r>
    </w:p>
    <w:p w14:paraId="10D82101" w14:textId="77777777" w:rsidR="00303385" w:rsidRPr="001A4544" w:rsidRDefault="00303385" w:rsidP="006920EF">
      <w:pPr>
        <w:spacing w:after="0"/>
        <w:ind w:left="851" w:right="851"/>
        <w:jc w:val="both"/>
        <w:rPr>
          <w:rFonts w:ascii="Palatino Linotype" w:hAnsi="Palatino Linotype" w:cs="Arial"/>
          <w:bCs/>
          <w:i/>
        </w:rPr>
      </w:pPr>
      <w:r w:rsidRPr="001A4544">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1A4544" w:rsidRDefault="00303385" w:rsidP="006920EF">
      <w:pPr>
        <w:spacing w:after="0"/>
        <w:ind w:left="851" w:right="851"/>
        <w:jc w:val="both"/>
        <w:rPr>
          <w:rFonts w:ascii="Palatino Linotype" w:hAnsi="Palatino Linotype" w:cs="Arial"/>
          <w:bCs/>
          <w:i/>
        </w:rPr>
      </w:pPr>
    </w:p>
    <w:p w14:paraId="409E21F5" w14:textId="77777777" w:rsidR="00303385" w:rsidRPr="001A4544" w:rsidRDefault="00303385" w:rsidP="006920EF">
      <w:pPr>
        <w:tabs>
          <w:tab w:val="left" w:pos="709"/>
        </w:tabs>
        <w:spacing w:after="0"/>
        <w:ind w:left="851" w:right="851"/>
        <w:jc w:val="both"/>
        <w:rPr>
          <w:rFonts w:ascii="Palatino Linotype" w:hAnsi="Palatino Linotype" w:cs="Arial"/>
          <w:bCs/>
          <w:i/>
        </w:rPr>
      </w:pPr>
      <w:r w:rsidRPr="001A4544">
        <w:rPr>
          <w:rFonts w:ascii="Palatino Linotype" w:hAnsi="Palatino Linotype" w:cs="Arial"/>
          <w:bCs/>
          <w:i/>
        </w:rPr>
        <w:t xml:space="preserve">I. </w:t>
      </w:r>
      <w:r w:rsidRPr="001A4544">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8993C4" w14:textId="77777777" w:rsidR="00303385" w:rsidRPr="001A4544" w:rsidRDefault="00303385" w:rsidP="006920EF">
      <w:pPr>
        <w:tabs>
          <w:tab w:val="left" w:pos="709"/>
        </w:tabs>
        <w:spacing w:after="0" w:line="480" w:lineRule="auto"/>
        <w:jc w:val="both"/>
        <w:rPr>
          <w:rFonts w:ascii="Palatino Linotype" w:hAnsi="Palatino Linotype" w:cs="Arial"/>
          <w:sz w:val="24"/>
          <w:szCs w:val="24"/>
        </w:rPr>
      </w:pPr>
    </w:p>
    <w:p w14:paraId="71F67EEC" w14:textId="77777777" w:rsidR="00303385" w:rsidRPr="001A4544" w:rsidRDefault="00303385" w:rsidP="006920EF">
      <w:pPr>
        <w:tabs>
          <w:tab w:val="left" w:pos="709"/>
        </w:tabs>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Ahora bien, en atención a lo dispuesto por los artículos 3, fracción XI y 12 </w:t>
      </w:r>
      <w:r w:rsidRPr="001A4544">
        <w:rPr>
          <w:rFonts w:ascii="Palatino Linotype" w:hAnsi="Palatino Linotype" w:cs="Arial"/>
          <w:bCs/>
          <w:sz w:val="24"/>
          <w:szCs w:val="24"/>
        </w:rPr>
        <w:t>de la Ley de Transparencia y Acceso a la Información Pública del Estado de México y Municipios</w:t>
      </w:r>
      <w:r w:rsidRPr="001A4544">
        <w:rPr>
          <w:rFonts w:ascii="Palatino Linotype" w:hAnsi="Palatino Linotype" w:cs="Arial"/>
          <w:sz w:val="24"/>
          <w:szCs w:val="24"/>
        </w:rPr>
        <w:t>, los cuales son del tenor literal siguiente:</w:t>
      </w:r>
    </w:p>
    <w:p w14:paraId="187010D5" w14:textId="77777777" w:rsidR="00303385" w:rsidRPr="001A4544" w:rsidRDefault="00303385" w:rsidP="006920EF">
      <w:pPr>
        <w:tabs>
          <w:tab w:val="left" w:pos="709"/>
        </w:tabs>
        <w:spacing w:after="0" w:line="360" w:lineRule="auto"/>
        <w:jc w:val="both"/>
        <w:rPr>
          <w:rFonts w:ascii="Palatino Linotype" w:hAnsi="Palatino Linotype" w:cs="Arial"/>
        </w:rPr>
      </w:pPr>
    </w:p>
    <w:p w14:paraId="1E4280D7"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b/>
          <w:bCs/>
          <w:i/>
        </w:rPr>
        <w:t xml:space="preserve">“Artículo 3.- </w:t>
      </w:r>
      <w:r w:rsidRPr="001A4544">
        <w:rPr>
          <w:rFonts w:ascii="Palatino Linotype" w:hAnsi="Palatino Linotype" w:cs="Arial"/>
          <w:i/>
        </w:rPr>
        <w:t>Para los efectos de la presente Ley se entenderá por:</w:t>
      </w:r>
    </w:p>
    <w:p w14:paraId="78557A30"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i/>
        </w:rPr>
        <w:t>…</w:t>
      </w:r>
    </w:p>
    <w:p w14:paraId="023D8B96"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b/>
          <w:i/>
        </w:rPr>
        <w:t>XI.</w:t>
      </w:r>
      <w:r w:rsidRPr="001A4544">
        <w:rPr>
          <w:rFonts w:ascii="Palatino Linotype" w:hAnsi="Palatino Linotype" w:cs="Arial"/>
          <w:i/>
        </w:rPr>
        <w:t xml:space="preserve"> </w:t>
      </w:r>
      <w:r w:rsidRPr="001A4544">
        <w:rPr>
          <w:rFonts w:ascii="Palatino Linotype" w:hAnsi="Palatino Linotype" w:cs="Arial"/>
          <w:b/>
          <w:i/>
        </w:rPr>
        <w:t>Documento:</w:t>
      </w:r>
      <w:r w:rsidRPr="001A4544">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A4544">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1A4544">
        <w:rPr>
          <w:rFonts w:ascii="Palatino Linotype" w:hAnsi="Palatino Linotype" w:cs="Arial"/>
          <w:i/>
        </w:rPr>
        <w:t xml:space="preserve"> Los documentos podrán estar en cualquier medio, sea escrito, impreso, sonoro, visual, electrónico, informático u holográfico;</w:t>
      </w:r>
    </w:p>
    <w:p w14:paraId="0E20AE9F" w14:textId="77777777" w:rsidR="00303385" w:rsidRPr="001A4544" w:rsidRDefault="00303385" w:rsidP="006920EF">
      <w:pPr>
        <w:spacing w:after="0"/>
        <w:ind w:left="851" w:right="851"/>
        <w:jc w:val="both"/>
        <w:rPr>
          <w:rFonts w:ascii="Palatino Linotype" w:hAnsi="Palatino Linotype" w:cs="Arial"/>
          <w:i/>
        </w:rPr>
      </w:pPr>
    </w:p>
    <w:p w14:paraId="16D7B4ED" w14:textId="77777777" w:rsidR="00303385" w:rsidRPr="001A4544" w:rsidRDefault="00303385" w:rsidP="006920EF">
      <w:pPr>
        <w:autoSpaceDE w:val="0"/>
        <w:autoSpaceDN w:val="0"/>
        <w:adjustRightInd w:val="0"/>
        <w:spacing w:after="0"/>
        <w:ind w:left="851" w:right="851"/>
        <w:jc w:val="both"/>
        <w:rPr>
          <w:rFonts w:ascii="Palatino Linotype" w:hAnsi="Palatino Linotype" w:cs="Arial"/>
          <w:bCs/>
          <w:i/>
        </w:rPr>
      </w:pPr>
      <w:r w:rsidRPr="001A4544">
        <w:rPr>
          <w:rFonts w:ascii="Palatino Linotype" w:hAnsi="Palatino Linotype" w:cs="Arial"/>
          <w:b/>
          <w:bCs/>
          <w:i/>
        </w:rPr>
        <w:lastRenderedPageBreak/>
        <w:t>Artículo 4.</w:t>
      </w:r>
      <w:r w:rsidRPr="001A4544">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1A4544" w:rsidRDefault="00303385" w:rsidP="006920EF">
      <w:pPr>
        <w:autoSpaceDE w:val="0"/>
        <w:autoSpaceDN w:val="0"/>
        <w:adjustRightInd w:val="0"/>
        <w:spacing w:after="0"/>
        <w:ind w:left="851" w:right="851"/>
        <w:jc w:val="both"/>
        <w:rPr>
          <w:rFonts w:ascii="Palatino Linotype" w:hAnsi="Palatino Linotype" w:cs="Arial"/>
          <w:bCs/>
          <w:i/>
        </w:rPr>
      </w:pPr>
      <w:r w:rsidRPr="001A4544">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1A4544">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1A4544" w:rsidRDefault="00303385" w:rsidP="006920EF">
      <w:pPr>
        <w:autoSpaceDE w:val="0"/>
        <w:autoSpaceDN w:val="0"/>
        <w:adjustRightInd w:val="0"/>
        <w:spacing w:after="0"/>
        <w:ind w:left="851" w:right="851"/>
        <w:jc w:val="both"/>
        <w:rPr>
          <w:rFonts w:ascii="Palatino Linotype" w:hAnsi="Palatino Linotype" w:cs="Arial"/>
          <w:bCs/>
          <w:i/>
        </w:rPr>
      </w:pPr>
      <w:r w:rsidRPr="001A4544">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1A4544" w:rsidRDefault="00303385" w:rsidP="006920EF">
      <w:pPr>
        <w:spacing w:after="0"/>
        <w:ind w:left="851" w:right="851"/>
        <w:jc w:val="both"/>
        <w:rPr>
          <w:rFonts w:ascii="Palatino Linotype" w:hAnsi="Palatino Linotype" w:cs="Arial"/>
          <w:i/>
        </w:rPr>
      </w:pPr>
    </w:p>
    <w:p w14:paraId="268304A9" w14:textId="77777777" w:rsidR="00303385" w:rsidRPr="001A4544" w:rsidRDefault="00303385" w:rsidP="006920EF">
      <w:pPr>
        <w:spacing w:after="0"/>
        <w:ind w:left="851" w:right="851"/>
        <w:jc w:val="both"/>
        <w:rPr>
          <w:rFonts w:ascii="Palatino Linotype" w:hAnsi="Palatino Linotype" w:cs="Arial"/>
          <w:i/>
        </w:rPr>
      </w:pPr>
      <w:r w:rsidRPr="001A4544">
        <w:rPr>
          <w:rFonts w:ascii="Palatino Linotype" w:hAnsi="Palatino Linotype" w:cs="Arial"/>
          <w:b/>
          <w:i/>
        </w:rPr>
        <w:t>Artículo 12.</w:t>
      </w:r>
      <w:r w:rsidRPr="001A4544">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1A4544" w:rsidRDefault="00303385" w:rsidP="006920EF">
      <w:pPr>
        <w:spacing w:after="0"/>
        <w:ind w:left="851" w:right="851"/>
        <w:jc w:val="both"/>
        <w:rPr>
          <w:rFonts w:ascii="Palatino Linotype" w:hAnsi="Palatino Linotype" w:cs="Arial"/>
          <w:i/>
        </w:rPr>
      </w:pPr>
    </w:p>
    <w:p w14:paraId="15464E8A" w14:textId="77777777" w:rsidR="00303385" w:rsidRPr="001A4544" w:rsidRDefault="00303385" w:rsidP="006920EF">
      <w:pPr>
        <w:spacing w:after="0"/>
        <w:ind w:left="851" w:right="851"/>
        <w:jc w:val="both"/>
        <w:rPr>
          <w:rFonts w:ascii="Palatino Linotype" w:hAnsi="Palatino Linotype" w:cs="Arial"/>
          <w:i/>
          <w:u w:val="single"/>
        </w:rPr>
      </w:pPr>
      <w:r w:rsidRPr="001A4544">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1A4544">
        <w:rPr>
          <w:rFonts w:ascii="Palatino Linotype" w:hAnsi="Palatino Linotype" w:cs="Arial"/>
          <w:i/>
        </w:rPr>
        <w:t>.”</w:t>
      </w:r>
    </w:p>
    <w:p w14:paraId="453FD2BC" w14:textId="77777777" w:rsidR="00303385" w:rsidRPr="001A4544" w:rsidRDefault="00303385" w:rsidP="006920EF">
      <w:pPr>
        <w:spacing w:after="0"/>
        <w:ind w:left="851" w:right="851"/>
        <w:jc w:val="right"/>
        <w:rPr>
          <w:rFonts w:ascii="Palatino Linotype" w:hAnsi="Palatino Linotype" w:cs="Arial"/>
        </w:rPr>
      </w:pPr>
    </w:p>
    <w:p w14:paraId="3C843E87" w14:textId="77777777" w:rsidR="00303385" w:rsidRPr="001A4544" w:rsidRDefault="00303385" w:rsidP="006920EF">
      <w:pPr>
        <w:spacing w:after="0"/>
        <w:ind w:left="851" w:right="851"/>
        <w:jc w:val="right"/>
        <w:rPr>
          <w:rFonts w:ascii="Palatino Linotype" w:hAnsi="Palatino Linotype" w:cs="Arial"/>
        </w:rPr>
      </w:pPr>
      <w:r w:rsidRPr="001A4544">
        <w:rPr>
          <w:rFonts w:ascii="Palatino Linotype" w:hAnsi="Palatino Linotype" w:cs="Arial"/>
        </w:rPr>
        <w:t>[Énfasis añadido]</w:t>
      </w:r>
    </w:p>
    <w:p w14:paraId="385F9EC7" w14:textId="77777777" w:rsidR="00303385" w:rsidRPr="001A4544" w:rsidRDefault="00303385" w:rsidP="006920EF">
      <w:pPr>
        <w:spacing w:after="0"/>
        <w:ind w:left="851" w:right="851"/>
        <w:jc w:val="right"/>
        <w:rPr>
          <w:rFonts w:ascii="Palatino Linotype" w:hAnsi="Palatino Linotype" w:cs="Arial"/>
        </w:rPr>
      </w:pPr>
    </w:p>
    <w:p w14:paraId="325A28CF" w14:textId="77777777" w:rsidR="00241C57" w:rsidRPr="00241C57" w:rsidRDefault="00241C57" w:rsidP="00241C57">
      <w:pPr>
        <w:spacing w:after="0" w:line="360" w:lineRule="auto"/>
        <w:jc w:val="both"/>
        <w:rPr>
          <w:rFonts w:ascii="Palatino Linotype" w:eastAsia="Calibri" w:hAnsi="Palatino Linotype" w:cs="Times New Roman"/>
          <w:b/>
          <w:bCs/>
          <w:color w:val="000000"/>
          <w:sz w:val="24"/>
        </w:rPr>
      </w:pPr>
      <w:r w:rsidRPr="00241C57">
        <w:rPr>
          <w:rFonts w:ascii="Palatino Linotype" w:eastAsia="Calibri" w:hAnsi="Palatino Linotype" w:cs="Arial"/>
          <w:sz w:val="24"/>
        </w:rPr>
        <w:t xml:space="preserve">En este contexto, </w:t>
      </w:r>
      <w:r w:rsidRPr="00241C57">
        <w:rPr>
          <w:rFonts w:ascii="Palatino Linotype" w:eastAsia="Calibri" w:hAnsi="Palatino Linotype" w:cs="Arial"/>
          <w:sz w:val="24"/>
          <w:lang w:eastAsia="es-MX"/>
        </w:rPr>
        <w:t xml:space="preserve">el </w:t>
      </w:r>
      <w:r w:rsidRPr="00241C57">
        <w:rPr>
          <w:rFonts w:ascii="Palatino Linotype" w:eastAsia="Calibri" w:hAnsi="Palatino Linotype" w:cs="Arial"/>
          <w:b/>
          <w:sz w:val="24"/>
          <w:lang w:eastAsia="es-MX"/>
        </w:rPr>
        <w:t>Sujeto Obligado</w:t>
      </w:r>
      <w:r w:rsidRPr="00241C57">
        <w:rPr>
          <w:rFonts w:ascii="Palatino Linotype" w:eastAsia="Calibri" w:hAnsi="Palatino Linotype" w:cs="Arial"/>
          <w:sz w:val="24"/>
        </w:rPr>
        <w:t xml:space="preserve"> no está obligado a generar documento </w:t>
      </w:r>
      <w:r w:rsidRPr="00241C57">
        <w:rPr>
          <w:rFonts w:ascii="Palatino Linotype" w:eastAsia="Calibri" w:hAnsi="Palatino Linotype" w:cs="Arial"/>
          <w:b/>
          <w:i/>
          <w:sz w:val="24"/>
        </w:rPr>
        <w:t>ad hoc</w:t>
      </w:r>
      <w:r w:rsidRPr="00241C57">
        <w:rPr>
          <w:rFonts w:ascii="Palatino Linotype" w:eastAsia="Calibri" w:hAnsi="Palatino Linotype" w:cs="Arial"/>
          <w:sz w:val="24"/>
        </w:rPr>
        <w:t xml:space="preserve"> para para satisfacer el derecho de acceso, situación que no está permitida dentro de la materia de acceso a la información. </w:t>
      </w:r>
      <w:r w:rsidRPr="00241C57">
        <w:rPr>
          <w:rFonts w:ascii="Palatino Linotype" w:eastAsia="Calibri" w:hAnsi="Palatino Linotype" w:cs="Arial"/>
          <w:color w:val="000000"/>
          <w:sz w:val="24"/>
        </w:rPr>
        <w:t xml:space="preserve">Como apoyo a lo anterior, es aplicable el Criterio 03-17, emitido por </w:t>
      </w:r>
      <w:r w:rsidRPr="00241C57">
        <w:rPr>
          <w:rFonts w:ascii="Palatino Linotype" w:eastAsia="Arial Unicode MS" w:hAnsi="Palatino Linotype" w:cs="Arial"/>
          <w:color w:val="000000"/>
          <w:sz w:val="24"/>
        </w:rPr>
        <w:t>el Instituto Nacional de Transparencia, Acceso a la Información y Protección de Datos Personales,</w:t>
      </w:r>
      <w:r w:rsidRPr="00241C57">
        <w:rPr>
          <w:rFonts w:ascii="Palatino Linotype" w:eastAsia="Calibri" w:hAnsi="Palatino Linotype" w:cs="Times New Roman"/>
          <w:bCs/>
          <w:color w:val="000000"/>
          <w:sz w:val="24"/>
        </w:rPr>
        <w:t xml:space="preserve"> que dice:</w:t>
      </w:r>
      <w:r w:rsidRPr="00241C57">
        <w:rPr>
          <w:rFonts w:ascii="Palatino Linotype" w:eastAsia="Calibri" w:hAnsi="Palatino Linotype" w:cs="Times New Roman"/>
          <w:b/>
          <w:bCs/>
          <w:color w:val="000000"/>
          <w:sz w:val="24"/>
        </w:rPr>
        <w:t xml:space="preserve"> </w:t>
      </w:r>
    </w:p>
    <w:p w14:paraId="47DC568E" w14:textId="77777777" w:rsidR="00241C57" w:rsidRPr="00241C57" w:rsidRDefault="00241C57" w:rsidP="00241C57">
      <w:pPr>
        <w:spacing w:after="0" w:line="240" w:lineRule="auto"/>
        <w:rPr>
          <w:rFonts w:ascii="Calibri" w:eastAsia="Calibri" w:hAnsi="Calibri" w:cs="Times New Roman"/>
        </w:rPr>
      </w:pPr>
    </w:p>
    <w:p w14:paraId="6AF158C1" w14:textId="77777777" w:rsidR="00241C57" w:rsidRPr="00241C57" w:rsidRDefault="00241C57" w:rsidP="00241C57">
      <w:pPr>
        <w:spacing w:after="0" w:line="259" w:lineRule="auto"/>
        <w:ind w:left="851" w:right="850"/>
        <w:jc w:val="both"/>
        <w:rPr>
          <w:rFonts w:ascii="Palatino Linotype" w:eastAsia="Calibri" w:hAnsi="Palatino Linotype" w:cs="Arial"/>
          <w:color w:val="000000"/>
          <w:sz w:val="2"/>
        </w:rPr>
      </w:pPr>
    </w:p>
    <w:p w14:paraId="47E6D5C8" w14:textId="77777777" w:rsidR="00241C57" w:rsidRPr="00241C57" w:rsidRDefault="00241C57" w:rsidP="00241C57">
      <w:pPr>
        <w:spacing w:after="0" w:line="259" w:lineRule="auto"/>
        <w:ind w:left="567" w:right="616"/>
        <w:jc w:val="both"/>
        <w:rPr>
          <w:rFonts w:ascii="Palatino Linotype" w:eastAsia="Calibri" w:hAnsi="Palatino Linotype" w:cs="Arial"/>
          <w:i/>
          <w:color w:val="000000"/>
        </w:rPr>
      </w:pPr>
      <w:r w:rsidRPr="00241C57">
        <w:rPr>
          <w:rFonts w:ascii="Palatino Linotype" w:eastAsia="Calibri" w:hAnsi="Palatino Linotype" w:cs="Arial"/>
          <w:i/>
          <w:color w:val="000000"/>
        </w:rPr>
        <w:lastRenderedPageBreak/>
        <w:t>“</w:t>
      </w:r>
      <w:r w:rsidRPr="00241C57">
        <w:rPr>
          <w:rFonts w:ascii="Palatino Linotype" w:eastAsia="Calibri" w:hAnsi="Palatino Linotype" w:cs="Arial"/>
          <w:b/>
          <w:i/>
          <w:color w:val="000000"/>
        </w:rPr>
        <w:t>No existe obligación de elaborar documentos ad hoc para atender las solicitudes de acceso a la información.</w:t>
      </w:r>
      <w:r w:rsidRPr="00241C57">
        <w:rPr>
          <w:rFonts w:ascii="Palatino Linotype" w:eastAsia="Calibri"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DA42242" w14:textId="77777777" w:rsidR="00241C57" w:rsidRPr="00241C57" w:rsidRDefault="00241C57" w:rsidP="00241C57">
      <w:pPr>
        <w:spacing w:after="0" w:line="259" w:lineRule="auto"/>
        <w:ind w:left="567" w:right="616"/>
        <w:jc w:val="both"/>
        <w:rPr>
          <w:rFonts w:ascii="Palatino Linotype" w:eastAsia="Calibri" w:hAnsi="Palatino Linotype" w:cs="Arial"/>
          <w:i/>
          <w:color w:val="000000"/>
          <w:sz w:val="2"/>
        </w:rPr>
      </w:pPr>
    </w:p>
    <w:p w14:paraId="1CC33E8E" w14:textId="77777777" w:rsidR="00241C57" w:rsidRPr="00241C57" w:rsidRDefault="00241C57" w:rsidP="00241C57">
      <w:pPr>
        <w:spacing w:after="0" w:line="259" w:lineRule="auto"/>
        <w:ind w:left="567" w:right="616"/>
        <w:jc w:val="both"/>
        <w:rPr>
          <w:rFonts w:ascii="Palatino Linotype" w:eastAsia="Calibri" w:hAnsi="Palatino Linotype" w:cs="Arial"/>
          <w:i/>
          <w:color w:val="000000"/>
        </w:rPr>
      </w:pPr>
    </w:p>
    <w:p w14:paraId="09439BBD" w14:textId="77777777" w:rsidR="00241C57" w:rsidRPr="00241C57" w:rsidRDefault="00241C57" w:rsidP="00241C57">
      <w:pPr>
        <w:spacing w:after="0" w:line="259" w:lineRule="auto"/>
        <w:ind w:left="567" w:right="616"/>
        <w:jc w:val="both"/>
        <w:rPr>
          <w:rFonts w:ascii="Palatino Linotype" w:eastAsia="Calibri" w:hAnsi="Palatino Linotype" w:cs="Arial"/>
          <w:i/>
          <w:color w:val="000000"/>
        </w:rPr>
      </w:pPr>
      <w:r w:rsidRPr="00241C57">
        <w:rPr>
          <w:rFonts w:ascii="Palatino Linotype" w:eastAsia="Calibri" w:hAnsi="Palatino Linotype" w:cs="Arial"/>
          <w:i/>
          <w:color w:val="000000"/>
        </w:rPr>
        <w:t xml:space="preserve">Resoluciones: </w:t>
      </w:r>
    </w:p>
    <w:p w14:paraId="01BA6673" w14:textId="77777777" w:rsidR="00241C57" w:rsidRPr="00241C57" w:rsidRDefault="00241C57" w:rsidP="00241C57">
      <w:pPr>
        <w:spacing w:after="0" w:line="259" w:lineRule="auto"/>
        <w:ind w:left="567" w:right="616"/>
        <w:jc w:val="both"/>
        <w:rPr>
          <w:rFonts w:ascii="Palatino Linotype" w:eastAsia="Calibri" w:hAnsi="Palatino Linotype" w:cs="Arial"/>
          <w:i/>
          <w:color w:val="000000"/>
        </w:rPr>
      </w:pPr>
      <w:r w:rsidRPr="00241C57">
        <w:rPr>
          <w:rFonts w:ascii="Palatino Linotype" w:eastAsia="Calibri" w:hAnsi="Palatino Linotype" w:cs="Arial"/>
          <w:i/>
          <w:color w:val="000000"/>
        </w:rPr>
        <w:sym w:font="Symbol" w:char="F0B7"/>
      </w:r>
      <w:r w:rsidRPr="00241C57">
        <w:rPr>
          <w:rFonts w:ascii="Palatino Linotype" w:eastAsia="Calibri" w:hAnsi="Palatino Linotype" w:cs="Arial"/>
          <w:i/>
          <w:color w:val="000000"/>
        </w:rPr>
        <w:t xml:space="preserve"> RRA 0050/16. Instituto Nacional para la Evaluación de la Educación. 13 julio de 2016. Por unanimidad. Comisionado Ponente: Francisco Javier Acuña Llamas.</w:t>
      </w:r>
    </w:p>
    <w:p w14:paraId="66F8F383" w14:textId="77777777" w:rsidR="00241C57" w:rsidRPr="00241C57" w:rsidRDefault="00241C57" w:rsidP="00241C57">
      <w:pPr>
        <w:spacing w:after="0" w:line="259" w:lineRule="auto"/>
        <w:ind w:left="567" w:right="616"/>
        <w:jc w:val="both"/>
        <w:rPr>
          <w:rFonts w:ascii="Palatino Linotype" w:eastAsia="Calibri" w:hAnsi="Palatino Linotype" w:cs="Arial"/>
          <w:i/>
          <w:color w:val="000000"/>
        </w:rPr>
      </w:pPr>
      <w:r w:rsidRPr="00241C57">
        <w:rPr>
          <w:rFonts w:ascii="Palatino Linotype" w:eastAsia="Calibri" w:hAnsi="Palatino Linotype" w:cs="Arial"/>
          <w:i/>
          <w:color w:val="000000"/>
        </w:rPr>
        <w:sym w:font="Symbol" w:char="F0B7"/>
      </w:r>
      <w:r w:rsidRPr="00241C57">
        <w:rPr>
          <w:rFonts w:ascii="Palatino Linotype" w:eastAsia="Calibri"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77A2C919" w14:textId="77777777" w:rsidR="00241C57" w:rsidRPr="00241C57" w:rsidRDefault="00241C57" w:rsidP="00241C57">
      <w:pPr>
        <w:spacing w:after="0" w:line="259" w:lineRule="auto"/>
        <w:ind w:left="567" w:right="616"/>
        <w:jc w:val="both"/>
        <w:rPr>
          <w:rFonts w:ascii="Palatino Linotype" w:eastAsia="Calibri" w:hAnsi="Palatino Linotype" w:cs="Arial"/>
          <w:i/>
          <w:color w:val="000000"/>
        </w:rPr>
      </w:pPr>
      <w:r w:rsidRPr="00241C57">
        <w:rPr>
          <w:rFonts w:ascii="Palatino Linotype" w:eastAsia="Calibri" w:hAnsi="Palatino Linotype" w:cs="Arial"/>
          <w:i/>
          <w:color w:val="000000"/>
        </w:rPr>
        <w:sym w:font="Symbol" w:char="F0B7"/>
      </w:r>
      <w:r w:rsidRPr="00241C57">
        <w:rPr>
          <w:rFonts w:ascii="Palatino Linotype" w:eastAsia="Calibri" w:hAnsi="Palatino Linotype" w:cs="Arial"/>
          <w:i/>
          <w:color w:val="000000"/>
        </w:rPr>
        <w:t xml:space="preserve"> RRA 1889/16. Secretaría de Hacienda y Crédito Público. 05 de octubre de 2016. Por unanimidad. Comisionada Ponente. Ximena Puente de la Mora.”</w:t>
      </w:r>
    </w:p>
    <w:p w14:paraId="3B09B320" w14:textId="77777777" w:rsidR="00241C57" w:rsidRPr="00241C57" w:rsidRDefault="00241C57" w:rsidP="00241C57">
      <w:pPr>
        <w:spacing w:line="259" w:lineRule="auto"/>
        <w:rPr>
          <w:rFonts w:ascii="Calibri" w:eastAsia="Calibri" w:hAnsi="Calibri" w:cs="Times New Roman"/>
        </w:rPr>
      </w:pPr>
    </w:p>
    <w:p w14:paraId="72601DF2" w14:textId="77777777" w:rsidR="00AD1580" w:rsidRPr="00AD1580" w:rsidRDefault="00AD1580" w:rsidP="00AD1580">
      <w:pPr>
        <w:spacing w:line="360" w:lineRule="auto"/>
        <w:contextualSpacing/>
        <w:jc w:val="both"/>
        <w:rPr>
          <w:rFonts w:ascii="Palatino Linotype" w:hAnsi="Palatino Linotype" w:cs="Arial"/>
          <w:sz w:val="24"/>
          <w:szCs w:val="24"/>
        </w:rPr>
      </w:pPr>
      <w:r w:rsidRPr="00AD1580">
        <w:rPr>
          <w:rFonts w:ascii="Palatino Linotype" w:hAnsi="Palatino Linotype" w:cs="Arial"/>
          <w:bCs/>
          <w:sz w:val="24"/>
          <w:szCs w:val="24"/>
        </w:rPr>
        <w:t xml:space="preserve">Además, </w:t>
      </w:r>
      <w:r w:rsidRPr="00AD1580">
        <w:rPr>
          <w:rFonts w:ascii="Palatino Linotype" w:hAnsi="Palatino Linotype" w:cs="Arial"/>
          <w:sz w:val="24"/>
          <w:szCs w:val="24"/>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6C69D056" w14:textId="77777777" w:rsidR="00AD1580" w:rsidRPr="00AD1580" w:rsidRDefault="00AD1580" w:rsidP="00AD1580">
      <w:pPr>
        <w:spacing w:after="0" w:line="240" w:lineRule="auto"/>
        <w:rPr>
          <w:sz w:val="10"/>
          <w:szCs w:val="10"/>
        </w:rPr>
      </w:pPr>
    </w:p>
    <w:p w14:paraId="326A6429" w14:textId="77777777" w:rsidR="00AD1580" w:rsidRPr="00AD1580" w:rsidRDefault="00AD1580" w:rsidP="00AD1580">
      <w:pPr>
        <w:spacing w:after="0" w:line="240" w:lineRule="auto"/>
        <w:rPr>
          <w:sz w:val="10"/>
          <w:szCs w:val="10"/>
        </w:rPr>
      </w:pPr>
    </w:p>
    <w:p w14:paraId="3691488B" w14:textId="77777777" w:rsidR="00AD1580" w:rsidRPr="00AD1580" w:rsidRDefault="00AD1580" w:rsidP="00AD1580">
      <w:pPr>
        <w:spacing w:after="0" w:line="240" w:lineRule="auto"/>
        <w:ind w:left="426" w:right="567"/>
        <w:jc w:val="both"/>
        <w:rPr>
          <w:rFonts w:ascii="Palatino Linotype" w:eastAsia="Times New Roman" w:hAnsi="Palatino Linotype" w:cs="Arial"/>
          <w:i/>
          <w:szCs w:val="24"/>
          <w:lang w:val="es-ES" w:eastAsia="es-ES"/>
        </w:rPr>
      </w:pPr>
      <w:r w:rsidRPr="00AD1580">
        <w:rPr>
          <w:rFonts w:ascii="Palatino Linotype" w:eastAsia="Times New Roman" w:hAnsi="Palatino Linotype" w:cs="Arial"/>
          <w:b/>
          <w:i/>
          <w:szCs w:val="24"/>
          <w:lang w:val="es-ES" w:eastAsia="es-ES"/>
        </w:rPr>
        <w:t xml:space="preserve">IV.- </w:t>
      </w:r>
      <w:r w:rsidRPr="00AD1580">
        <w:rPr>
          <w:rFonts w:ascii="Palatino Linotype" w:eastAsia="Times New Roman" w:hAnsi="Palatino Linotype" w:cs="Arial"/>
          <w:i/>
          <w:szCs w:val="24"/>
          <w:lang w:val="es-ES" w:eastAsia="es-ES"/>
        </w:rPr>
        <w:t>Los ayuntamientos y las dependencias, organismos, órganos y entidades de la administración municipal;</w:t>
      </w:r>
    </w:p>
    <w:p w14:paraId="1DECCA4D" w14:textId="77777777" w:rsidR="00241C57" w:rsidRDefault="00241C57" w:rsidP="006920EF">
      <w:pPr>
        <w:spacing w:after="0" w:line="360" w:lineRule="auto"/>
        <w:jc w:val="both"/>
        <w:rPr>
          <w:rFonts w:ascii="Palatino Linotype" w:hAnsi="Palatino Linotype" w:cs="Arial"/>
          <w:sz w:val="24"/>
          <w:szCs w:val="24"/>
        </w:rPr>
      </w:pPr>
    </w:p>
    <w:p w14:paraId="6A9B2013" w14:textId="1641EBF1" w:rsidR="00303385" w:rsidRDefault="00303385" w:rsidP="006920EF">
      <w:pPr>
        <w:spacing w:after="0" w:line="360" w:lineRule="auto"/>
        <w:jc w:val="both"/>
        <w:rPr>
          <w:rFonts w:ascii="Palatino Linotype" w:hAnsi="Palatino Linotype" w:cs="Arial"/>
          <w:sz w:val="24"/>
          <w:szCs w:val="24"/>
        </w:rPr>
      </w:pPr>
      <w:r w:rsidRPr="001A4544">
        <w:rPr>
          <w:rFonts w:ascii="Palatino Linotype" w:hAnsi="Palatino Linotype" w:cs="Arial"/>
          <w:sz w:val="24"/>
          <w:szCs w:val="24"/>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w:t>
      </w:r>
      <w:r w:rsidRPr="001A4544">
        <w:rPr>
          <w:rFonts w:ascii="Palatino Linotype" w:hAnsi="Palatino Linotype" w:cs="Arial"/>
          <w:sz w:val="24"/>
          <w:szCs w:val="24"/>
        </w:rPr>
        <w:lastRenderedPageBreak/>
        <w:t>generada, obtenida, adquirida, transformada, administrada o en posesión de los sujetos obligados es pública y accesible de manera permanente a cualquier persona.</w:t>
      </w:r>
    </w:p>
    <w:p w14:paraId="2A474FED" w14:textId="77777777" w:rsidR="00270E45" w:rsidRDefault="00270E45" w:rsidP="006920EF">
      <w:pPr>
        <w:spacing w:after="0" w:line="360" w:lineRule="auto"/>
        <w:jc w:val="both"/>
        <w:rPr>
          <w:rFonts w:ascii="Palatino Linotype" w:hAnsi="Palatino Linotype" w:cs="Arial"/>
          <w:sz w:val="24"/>
          <w:szCs w:val="24"/>
        </w:rPr>
      </w:pPr>
    </w:p>
    <w:p w14:paraId="17BD6DBA" w14:textId="24CDD73E" w:rsidR="001C0CB1" w:rsidRDefault="000444EE" w:rsidP="006920EF">
      <w:pPr>
        <w:spacing w:after="0" w:line="360" w:lineRule="auto"/>
        <w:jc w:val="both"/>
        <w:rPr>
          <w:rFonts w:ascii="Palatino Linotype" w:hAnsi="Palatino Linotype" w:cs="Arial"/>
          <w:sz w:val="24"/>
          <w:szCs w:val="24"/>
        </w:rPr>
      </w:pPr>
      <w:r>
        <w:rPr>
          <w:rFonts w:ascii="Palatino Linotype" w:hAnsi="Palatino Linotype" w:cs="Arial"/>
          <w:sz w:val="24"/>
          <w:szCs w:val="24"/>
        </w:rPr>
        <w:t>En ese sentido se analiza los requerimientos como la respuesta emitida</w:t>
      </w:r>
      <w:r w:rsidR="00841797">
        <w:rPr>
          <w:rFonts w:ascii="Palatino Linotype" w:hAnsi="Palatino Linotype" w:cs="Arial"/>
          <w:sz w:val="24"/>
          <w:szCs w:val="24"/>
        </w:rPr>
        <w:t xml:space="preserve"> a la luz de los agravios manifestados</w:t>
      </w:r>
      <w:r>
        <w:rPr>
          <w:rFonts w:ascii="Palatino Linotype" w:hAnsi="Palatino Linotype" w:cs="Arial"/>
          <w:sz w:val="24"/>
          <w:szCs w:val="24"/>
        </w:rPr>
        <w:t>.</w:t>
      </w:r>
      <w:r w:rsidR="001C0CB1">
        <w:rPr>
          <w:rFonts w:ascii="Palatino Linotype" w:hAnsi="Palatino Linotype" w:cs="Arial"/>
          <w:sz w:val="24"/>
          <w:szCs w:val="24"/>
        </w:rPr>
        <w:t xml:space="preserve"> </w:t>
      </w:r>
    </w:p>
    <w:p w14:paraId="0CD1FEBC" w14:textId="77777777" w:rsidR="00270E45" w:rsidRDefault="00270E45" w:rsidP="006920EF">
      <w:pPr>
        <w:spacing w:after="0" w:line="360" w:lineRule="auto"/>
        <w:jc w:val="both"/>
        <w:rPr>
          <w:rFonts w:ascii="Palatino Linotype" w:hAnsi="Palatino Linotype" w:cs="Arial"/>
          <w:sz w:val="24"/>
          <w:szCs w:val="24"/>
        </w:rPr>
      </w:pPr>
    </w:p>
    <w:tbl>
      <w:tblPr>
        <w:tblStyle w:val="Tablaconcuadrcula"/>
        <w:tblW w:w="0" w:type="auto"/>
        <w:tblLook w:val="04A0" w:firstRow="1" w:lastRow="0" w:firstColumn="1" w:lastColumn="0" w:noHBand="0" w:noVBand="1"/>
      </w:tblPr>
      <w:tblGrid>
        <w:gridCol w:w="1980"/>
        <w:gridCol w:w="2551"/>
        <w:gridCol w:w="2552"/>
        <w:gridCol w:w="1745"/>
      </w:tblGrid>
      <w:tr w:rsidR="00841797" w:rsidRPr="00841797" w14:paraId="0644B3B9" w14:textId="77777777" w:rsidTr="00FC38E5">
        <w:tc>
          <w:tcPr>
            <w:tcW w:w="1980" w:type="dxa"/>
            <w:shd w:val="clear" w:color="auto" w:fill="BFBFBF" w:themeFill="background1" w:themeFillShade="BF"/>
          </w:tcPr>
          <w:p w14:paraId="6B800973" w14:textId="77777777" w:rsidR="00841797" w:rsidRPr="00841797" w:rsidRDefault="00841797" w:rsidP="00841797">
            <w:pPr>
              <w:spacing w:line="240" w:lineRule="auto"/>
              <w:jc w:val="center"/>
              <w:rPr>
                <w:rFonts w:ascii="Palatino Linotype" w:hAnsi="Palatino Linotype"/>
                <w:b/>
              </w:rPr>
            </w:pPr>
            <w:r w:rsidRPr="00841797">
              <w:rPr>
                <w:rFonts w:ascii="Palatino Linotype" w:hAnsi="Palatino Linotype"/>
                <w:b/>
              </w:rPr>
              <w:t>Solicitud</w:t>
            </w:r>
          </w:p>
        </w:tc>
        <w:tc>
          <w:tcPr>
            <w:tcW w:w="2551" w:type="dxa"/>
            <w:shd w:val="clear" w:color="auto" w:fill="BFBFBF" w:themeFill="background1" w:themeFillShade="BF"/>
          </w:tcPr>
          <w:p w14:paraId="29F763E9" w14:textId="6B86BB4A" w:rsidR="00841797" w:rsidRPr="00841797" w:rsidRDefault="00841797" w:rsidP="00FC38E5">
            <w:pPr>
              <w:spacing w:line="240" w:lineRule="auto"/>
              <w:jc w:val="center"/>
              <w:rPr>
                <w:rFonts w:ascii="Palatino Linotype" w:hAnsi="Palatino Linotype"/>
                <w:b/>
              </w:rPr>
            </w:pPr>
            <w:r w:rsidRPr="00841797">
              <w:rPr>
                <w:rFonts w:ascii="Palatino Linotype" w:hAnsi="Palatino Linotype"/>
                <w:b/>
              </w:rPr>
              <w:t>respuesta</w:t>
            </w:r>
          </w:p>
        </w:tc>
        <w:tc>
          <w:tcPr>
            <w:tcW w:w="2552" w:type="dxa"/>
            <w:shd w:val="clear" w:color="auto" w:fill="BFBFBF" w:themeFill="background1" w:themeFillShade="BF"/>
          </w:tcPr>
          <w:p w14:paraId="12C0A11D" w14:textId="77777777" w:rsidR="00841797" w:rsidRPr="00841797" w:rsidRDefault="00841797" w:rsidP="00841797">
            <w:pPr>
              <w:spacing w:line="240" w:lineRule="auto"/>
              <w:jc w:val="center"/>
              <w:rPr>
                <w:rFonts w:ascii="Palatino Linotype" w:hAnsi="Palatino Linotype"/>
                <w:b/>
              </w:rPr>
            </w:pPr>
            <w:r w:rsidRPr="00841797">
              <w:rPr>
                <w:rFonts w:ascii="Palatino Linotype" w:hAnsi="Palatino Linotype"/>
                <w:b/>
              </w:rPr>
              <w:t>Acto impugnado</w:t>
            </w:r>
          </w:p>
        </w:tc>
        <w:tc>
          <w:tcPr>
            <w:tcW w:w="1745" w:type="dxa"/>
            <w:shd w:val="clear" w:color="auto" w:fill="BFBFBF" w:themeFill="background1" w:themeFillShade="BF"/>
          </w:tcPr>
          <w:p w14:paraId="02F1833F" w14:textId="77777777" w:rsidR="00841797" w:rsidRPr="00841797" w:rsidRDefault="00841797" w:rsidP="00841797">
            <w:pPr>
              <w:spacing w:line="240" w:lineRule="auto"/>
              <w:jc w:val="center"/>
              <w:rPr>
                <w:rFonts w:ascii="Palatino Linotype" w:hAnsi="Palatino Linotype"/>
                <w:b/>
              </w:rPr>
            </w:pPr>
            <w:r w:rsidRPr="00841797">
              <w:rPr>
                <w:rFonts w:ascii="Palatino Linotype" w:hAnsi="Palatino Linotype"/>
                <w:b/>
              </w:rPr>
              <w:t>Determinación</w:t>
            </w:r>
          </w:p>
        </w:tc>
      </w:tr>
      <w:tr w:rsidR="00841797" w:rsidRPr="00841797" w14:paraId="6C4909EB" w14:textId="77777777" w:rsidTr="00FC38E5">
        <w:trPr>
          <w:trHeight w:val="1930"/>
        </w:trPr>
        <w:tc>
          <w:tcPr>
            <w:tcW w:w="1980" w:type="dxa"/>
          </w:tcPr>
          <w:p w14:paraId="14AF7DA7" w14:textId="77777777" w:rsidR="00841797" w:rsidRPr="00841797" w:rsidRDefault="00841797" w:rsidP="00841797">
            <w:pPr>
              <w:spacing w:line="240" w:lineRule="auto"/>
              <w:rPr>
                <w:rFonts w:ascii="Palatino Linotype" w:hAnsi="Palatino Linotype"/>
              </w:rPr>
            </w:pPr>
            <w:r w:rsidRPr="00841797">
              <w:rPr>
                <w:rFonts w:ascii="Palatino Linotype" w:hAnsi="Palatino Linotype"/>
                <w:b/>
              </w:rPr>
              <w:t>1.</w:t>
            </w:r>
            <w:r w:rsidRPr="00841797">
              <w:rPr>
                <w:rFonts w:ascii="Palatino Linotype" w:hAnsi="Palatino Linotype"/>
              </w:rPr>
              <w:tab/>
              <w:t>Razón de la campaña de esterilización en la explanada municipal.</w:t>
            </w:r>
          </w:p>
          <w:p w14:paraId="2B74380A" w14:textId="77777777" w:rsidR="00841797" w:rsidRPr="00841797" w:rsidRDefault="00841797" w:rsidP="00841797">
            <w:pPr>
              <w:spacing w:line="240" w:lineRule="auto"/>
              <w:rPr>
                <w:rFonts w:ascii="Palatino Linotype" w:hAnsi="Palatino Linotype"/>
              </w:rPr>
            </w:pPr>
          </w:p>
        </w:tc>
        <w:tc>
          <w:tcPr>
            <w:tcW w:w="2551" w:type="dxa"/>
          </w:tcPr>
          <w:p w14:paraId="40756A75" w14:textId="6D7C2082" w:rsidR="00841797" w:rsidRDefault="00841797" w:rsidP="003F76DF">
            <w:pPr>
              <w:spacing w:line="240" w:lineRule="auto"/>
              <w:jc w:val="both"/>
              <w:rPr>
                <w:rFonts w:ascii="Palatino Linotype" w:hAnsi="Palatino Linotype"/>
              </w:rPr>
            </w:pPr>
            <w:r w:rsidRPr="00841797">
              <w:rPr>
                <w:rFonts w:ascii="Palatino Linotype" w:hAnsi="Palatino Linotype"/>
              </w:rPr>
              <w:t xml:space="preserve">Se </w:t>
            </w:r>
            <w:r w:rsidR="00A66DCD" w:rsidRPr="00841797">
              <w:rPr>
                <w:rFonts w:ascii="Palatino Linotype" w:hAnsi="Palatino Linotype"/>
              </w:rPr>
              <w:t>realizó</w:t>
            </w:r>
            <w:r w:rsidRPr="00841797">
              <w:rPr>
                <w:rFonts w:ascii="Palatino Linotype" w:hAnsi="Palatino Linotype"/>
              </w:rPr>
              <w:t xml:space="preserve"> la campaña de esterilización para animales de compañía de la mano con el ISEM Zumpango, donde nos solicitaron las instalaciones de la explanada municipal para realizar el evento como inicio de la campaña de esterilización para la difusión de una serie de 6 eventos en los primeros 100 días de trabajo.</w:t>
            </w:r>
          </w:p>
          <w:p w14:paraId="2496B40F" w14:textId="77777777" w:rsidR="00FC38E5" w:rsidRPr="00841797" w:rsidRDefault="00FC38E5" w:rsidP="003F76DF">
            <w:pPr>
              <w:spacing w:line="240" w:lineRule="auto"/>
              <w:jc w:val="both"/>
              <w:rPr>
                <w:rFonts w:ascii="Palatino Linotype" w:hAnsi="Palatino Linotype"/>
              </w:rPr>
            </w:pPr>
          </w:p>
        </w:tc>
        <w:tc>
          <w:tcPr>
            <w:tcW w:w="2552" w:type="dxa"/>
          </w:tcPr>
          <w:p w14:paraId="44866C2B" w14:textId="77777777" w:rsidR="00841797" w:rsidRPr="00841797" w:rsidRDefault="00841797" w:rsidP="003F76DF">
            <w:pPr>
              <w:spacing w:line="240" w:lineRule="auto"/>
              <w:jc w:val="both"/>
              <w:rPr>
                <w:rFonts w:ascii="Palatino Linotype" w:hAnsi="Palatino Linotype"/>
              </w:rPr>
            </w:pPr>
            <w:r w:rsidRPr="00841797">
              <w:rPr>
                <w:rFonts w:ascii="Palatino Linotype" w:hAnsi="Palatino Linotype"/>
              </w:rPr>
              <w:t>“Falta de información sobre la justificación del uso de la explanada municipal… por qué se eligió este lugar en lugar de utilizar las instalaciones del Centro de Atención de Especies Menores, que está específicamente diseñado para este tipo de actividades. No se proporciona una justificación clara para no utilizar las instalaciones municipales”</w:t>
            </w:r>
          </w:p>
        </w:tc>
        <w:tc>
          <w:tcPr>
            <w:tcW w:w="1745" w:type="dxa"/>
          </w:tcPr>
          <w:p w14:paraId="73F07F1A" w14:textId="77777777" w:rsidR="00841797" w:rsidRPr="00841797" w:rsidRDefault="00841797" w:rsidP="00FC38E5">
            <w:pPr>
              <w:spacing w:line="240" w:lineRule="auto"/>
              <w:jc w:val="center"/>
              <w:rPr>
                <w:rFonts w:ascii="Palatino Linotype" w:hAnsi="Palatino Linotype"/>
              </w:rPr>
            </w:pPr>
            <w:r w:rsidRPr="00841797">
              <w:rPr>
                <w:rFonts w:ascii="Palatino Linotype" w:hAnsi="Palatino Linotype"/>
              </w:rPr>
              <w:t>Derecho de petición</w:t>
            </w:r>
          </w:p>
        </w:tc>
      </w:tr>
      <w:tr w:rsidR="00841797" w:rsidRPr="00841797" w14:paraId="0F3B5A74" w14:textId="77777777" w:rsidTr="00FC38E5">
        <w:tc>
          <w:tcPr>
            <w:tcW w:w="1980" w:type="dxa"/>
          </w:tcPr>
          <w:p w14:paraId="490E77C7" w14:textId="77777777" w:rsidR="00841797" w:rsidRPr="00841797" w:rsidRDefault="00841797" w:rsidP="003F76DF">
            <w:pPr>
              <w:spacing w:line="240" w:lineRule="auto"/>
              <w:jc w:val="both"/>
              <w:rPr>
                <w:rFonts w:ascii="Palatino Linotype" w:hAnsi="Palatino Linotype"/>
              </w:rPr>
            </w:pPr>
            <w:r w:rsidRPr="00841797">
              <w:rPr>
                <w:rFonts w:ascii="Palatino Linotype" w:hAnsi="Palatino Linotype"/>
                <w:b/>
              </w:rPr>
              <w:t>2.</w:t>
            </w:r>
            <w:r w:rsidRPr="00841797">
              <w:rPr>
                <w:rFonts w:ascii="Palatino Linotype" w:hAnsi="Palatino Linotype"/>
              </w:rPr>
              <w:tab/>
              <w:t xml:space="preserve">Solicito </w:t>
            </w:r>
            <w:r w:rsidRPr="00841797">
              <w:rPr>
                <w:rFonts w:ascii="Palatino Linotype" w:hAnsi="Palatino Linotype"/>
                <w:u w:val="single"/>
              </w:rPr>
              <w:t>conocer las razones o justificación</w:t>
            </w:r>
            <w:r w:rsidRPr="00841797">
              <w:rPr>
                <w:rFonts w:ascii="Palatino Linotype" w:hAnsi="Palatino Linotype"/>
              </w:rPr>
              <w:t xml:space="preserve"> por las cuales el actual gobierno municipal decidió realizar la campaña de esterilización para animales de </w:t>
            </w:r>
            <w:r w:rsidRPr="00841797">
              <w:rPr>
                <w:rFonts w:ascii="Palatino Linotype" w:hAnsi="Palatino Linotype"/>
              </w:rPr>
              <w:lastRenderedPageBreak/>
              <w:t>compañía en la explanada municipal, a pesar de que el municipio cuenta con un Centro de Atención de Especies Menores en el barrio de la Cañada, que está diseñado específicamente para este tipo de actividades.</w:t>
            </w:r>
          </w:p>
          <w:p w14:paraId="4B15ED6D" w14:textId="77777777" w:rsidR="00841797" w:rsidRPr="00841797" w:rsidRDefault="00841797" w:rsidP="00841797">
            <w:pPr>
              <w:spacing w:line="240" w:lineRule="auto"/>
              <w:rPr>
                <w:rFonts w:ascii="Palatino Linotype" w:hAnsi="Palatino Linotype"/>
              </w:rPr>
            </w:pPr>
          </w:p>
        </w:tc>
        <w:tc>
          <w:tcPr>
            <w:tcW w:w="2551" w:type="dxa"/>
          </w:tcPr>
          <w:p w14:paraId="23424A29" w14:textId="3EF6E2AD" w:rsidR="00841797" w:rsidRPr="00841797" w:rsidRDefault="00841797" w:rsidP="003F76DF">
            <w:pPr>
              <w:spacing w:line="240" w:lineRule="auto"/>
              <w:jc w:val="both"/>
              <w:rPr>
                <w:rFonts w:ascii="Palatino Linotype" w:hAnsi="Palatino Linotype"/>
              </w:rPr>
            </w:pPr>
            <w:r w:rsidRPr="00841797">
              <w:rPr>
                <w:rFonts w:ascii="Palatino Linotype" w:hAnsi="Palatino Linotype"/>
              </w:rPr>
              <w:lastRenderedPageBreak/>
              <w:t xml:space="preserve">Se </w:t>
            </w:r>
            <w:r w:rsidR="00A66DCD" w:rsidRPr="00841797">
              <w:rPr>
                <w:rFonts w:ascii="Palatino Linotype" w:hAnsi="Palatino Linotype"/>
              </w:rPr>
              <w:t>realizó</w:t>
            </w:r>
            <w:r w:rsidRPr="00841797">
              <w:rPr>
                <w:rFonts w:ascii="Palatino Linotype" w:hAnsi="Palatino Linotype"/>
              </w:rPr>
              <w:t xml:space="preserve"> la campaña de esterilización para animales de compañía de la mano con el ISEM Zumpango, donde nos solicitaron las instalaciones de la explanada municipal para realizar el evento como inicio de la campaña de </w:t>
            </w:r>
            <w:r w:rsidRPr="00841797">
              <w:rPr>
                <w:rFonts w:ascii="Palatino Linotype" w:hAnsi="Palatino Linotype"/>
              </w:rPr>
              <w:lastRenderedPageBreak/>
              <w:t>esterilización para la difusión de una serie de 6 eventos en los primeros 100 días de trabajo.</w:t>
            </w:r>
          </w:p>
        </w:tc>
        <w:tc>
          <w:tcPr>
            <w:tcW w:w="2552" w:type="dxa"/>
          </w:tcPr>
          <w:p w14:paraId="4123DF63" w14:textId="77777777" w:rsidR="00841797" w:rsidRPr="00841797" w:rsidRDefault="00841797" w:rsidP="003F76DF">
            <w:pPr>
              <w:spacing w:line="240" w:lineRule="auto"/>
              <w:jc w:val="both"/>
              <w:rPr>
                <w:rFonts w:ascii="Palatino Linotype" w:hAnsi="Palatino Linotype"/>
              </w:rPr>
            </w:pPr>
            <w:r w:rsidRPr="00841797">
              <w:rPr>
                <w:rFonts w:ascii="Palatino Linotype" w:hAnsi="Palatino Linotype"/>
              </w:rPr>
              <w:lastRenderedPageBreak/>
              <w:t>“No se proporciona una justificación clara para no utilizar las instalaciones municipales”</w:t>
            </w:r>
          </w:p>
        </w:tc>
        <w:tc>
          <w:tcPr>
            <w:tcW w:w="1745" w:type="dxa"/>
          </w:tcPr>
          <w:p w14:paraId="183DA04D" w14:textId="77777777" w:rsidR="00841797" w:rsidRPr="00841797" w:rsidRDefault="00841797" w:rsidP="00FC38E5">
            <w:pPr>
              <w:spacing w:line="240" w:lineRule="auto"/>
              <w:jc w:val="center"/>
              <w:rPr>
                <w:rFonts w:ascii="Palatino Linotype" w:hAnsi="Palatino Linotype"/>
              </w:rPr>
            </w:pPr>
            <w:r w:rsidRPr="00841797">
              <w:rPr>
                <w:rFonts w:ascii="Palatino Linotype" w:hAnsi="Palatino Linotype"/>
              </w:rPr>
              <w:t>Derecho de petición</w:t>
            </w:r>
          </w:p>
        </w:tc>
      </w:tr>
      <w:tr w:rsidR="00841797" w:rsidRPr="00841797" w14:paraId="5D59E280" w14:textId="77777777" w:rsidTr="00FC38E5">
        <w:tc>
          <w:tcPr>
            <w:tcW w:w="1980" w:type="dxa"/>
          </w:tcPr>
          <w:p w14:paraId="7309DB9F" w14:textId="77777777" w:rsidR="00841797" w:rsidRPr="00841797" w:rsidRDefault="00841797" w:rsidP="003F76DF">
            <w:pPr>
              <w:spacing w:line="240" w:lineRule="auto"/>
              <w:jc w:val="both"/>
              <w:rPr>
                <w:rFonts w:ascii="Palatino Linotype" w:hAnsi="Palatino Linotype"/>
              </w:rPr>
            </w:pPr>
            <w:r w:rsidRPr="00841797">
              <w:rPr>
                <w:rFonts w:ascii="Palatino Linotype" w:hAnsi="Palatino Linotype"/>
                <w:b/>
              </w:rPr>
              <w:t>3.</w:t>
            </w:r>
            <w:r w:rsidRPr="00841797">
              <w:rPr>
                <w:rFonts w:ascii="Palatino Linotype" w:hAnsi="Palatino Linotype"/>
              </w:rPr>
              <w:tab/>
              <w:t>Solicito saber si existieron razones que impidieron el uso de las instalaciones del Centro de Atención de Especies Menores para dicha campaña y, en su caso, si hubo una evaluación previa de la viabilidad del uso de estas instalaciones.</w:t>
            </w:r>
          </w:p>
          <w:p w14:paraId="5C3B478A" w14:textId="77777777" w:rsidR="00841797" w:rsidRPr="00841797" w:rsidRDefault="00841797" w:rsidP="00841797">
            <w:pPr>
              <w:spacing w:line="240" w:lineRule="auto"/>
              <w:rPr>
                <w:rFonts w:ascii="Palatino Linotype" w:hAnsi="Palatino Linotype"/>
              </w:rPr>
            </w:pPr>
          </w:p>
        </w:tc>
        <w:tc>
          <w:tcPr>
            <w:tcW w:w="2551" w:type="dxa"/>
          </w:tcPr>
          <w:p w14:paraId="69345ECF" w14:textId="0B52BD1F" w:rsidR="00841797" w:rsidRPr="00841797" w:rsidRDefault="00841797" w:rsidP="003F76DF">
            <w:pPr>
              <w:spacing w:line="240" w:lineRule="auto"/>
              <w:jc w:val="both"/>
              <w:rPr>
                <w:rFonts w:ascii="Palatino Linotype" w:hAnsi="Palatino Linotype"/>
              </w:rPr>
            </w:pPr>
            <w:r w:rsidRPr="00841797">
              <w:rPr>
                <w:rFonts w:ascii="Palatino Linotype" w:hAnsi="Palatino Linotype"/>
              </w:rPr>
              <w:t xml:space="preserve">En el Centro de Atención de Especies menores ubicado en barrio la cañada se están llevando a cabo las esterilizaciones que la ciudadanía solicita y también ya contamos con consulta </w:t>
            </w:r>
            <w:r w:rsidR="00A66DCD" w:rsidRPr="00841797">
              <w:rPr>
                <w:rFonts w:ascii="Palatino Linotype" w:hAnsi="Palatino Linotype"/>
              </w:rPr>
              <w:t>médica</w:t>
            </w:r>
            <w:r w:rsidRPr="00841797">
              <w:rPr>
                <w:rFonts w:ascii="Palatino Linotype" w:hAnsi="Palatino Linotype"/>
              </w:rPr>
              <w:t xml:space="preserve"> veterinaria con un horario de 9:00 a 12:00 horas de lunes a viernes</w:t>
            </w:r>
          </w:p>
        </w:tc>
        <w:tc>
          <w:tcPr>
            <w:tcW w:w="2552" w:type="dxa"/>
          </w:tcPr>
          <w:p w14:paraId="192617B3" w14:textId="77777777" w:rsidR="00841797" w:rsidRPr="00841797" w:rsidRDefault="00841797" w:rsidP="003F76DF">
            <w:pPr>
              <w:spacing w:line="240" w:lineRule="auto"/>
              <w:jc w:val="both"/>
              <w:rPr>
                <w:rFonts w:ascii="Palatino Linotype" w:hAnsi="Palatino Linotype"/>
              </w:rPr>
            </w:pPr>
            <w:r w:rsidRPr="00841797">
              <w:rPr>
                <w:rFonts w:ascii="Palatino Linotype" w:hAnsi="Palatino Linotype"/>
              </w:rPr>
              <w:t xml:space="preserve">Ausencia de explicación sobre la viabilidad de usar el Centro de Atención de Especies Menores: La respuesta no aclara si se realizó una evaluación previa para determinar si las instalaciones del Centro de Atención de Especies Menores eran adecuadas para realizar la campaña de esterilización o si hubo algún impedimento técnico o logístico para llevarla a cabo allí. </w:t>
            </w:r>
            <w:r w:rsidRPr="00841797">
              <w:rPr>
                <w:rFonts w:ascii="Palatino Linotype" w:hAnsi="Palatino Linotype"/>
                <w:b/>
              </w:rPr>
              <w:t>La pregunta solicitaba específicamente si se evaluó la viabilidad de usar dichas instalaciones</w:t>
            </w:r>
            <w:r w:rsidRPr="00841797">
              <w:rPr>
                <w:rFonts w:ascii="Palatino Linotype" w:hAnsi="Palatino Linotype"/>
              </w:rPr>
              <w:t xml:space="preserve">, y la respuesta no aborda </w:t>
            </w:r>
            <w:r w:rsidRPr="00841797">
              <w:rPr>
                <w:rFonts w:ascii="Palatino Linotype" w:hAnsi="Palatino Linotype"/>
              </w:rPr>
              <w:lastRenderedPageBreak/>
              <w:t>este aspecto de manera detallada.</w:t>
            </w:r>
          </w:p>
        </w:tc>
        <w:tc>
          <w:tcPr>
            <w:tcW w:w="1745" w:type="dxa"/>
          </w:tcPr>
          <w:p w14:paraId="6567E21A" w14:textId="77777777" w:rsidR="00841797" w:rsidRPr="00841797" w:rsidRDefault="00841797" w:rsidP="00FC38E5">
            <w:pPr>
              <w:spacing w:line="240" w:lineRule="auto"/>
              <w:jc w:val="center"/>
              <w:rPr>
                <w:rFonts w:ascii="Palatino Linotype" w:hAnsi="Palatino Linotype"/>
              </w:rPr>
            </w:pPr>
            <w:r w:rsidRPr="00841797">
              <w:rPr>
                <w:rFonts w:ascii="Palatino Linotype" w:hAnsi="Palatino Linotype"/>
              </w:rPr>
              <w:lastRenderedPageBreak/>
              <w:t>Derecho de Petición</w:t>
            </w:r>
          </w:p>
        </w:tc>
      </w:tr>
    </w:tbl>
    <w:p w14:paraId="6F261848" w14:textId="77777777" w:rsidR="00270E45" w:rsidRDefault="00270E45" w:rsidP="006920EF">
      <w:pPr>
        <w:spacing w:after="0" w:line="360" w:lineRule="auto"/>
        <w:jc w:val="both"/>
        <w:rPr>
          <w:rFonts w:ascii="Palatino Linotype" w:hAnsi="Palatino Linotype" w:cs="Arial"/>
          <w:sz w:val="24"/>
          <w:szCs w:val="24"/>
        </w:rPr>
      </w:pPr>
    </w:p>
    <w:p w14:paraId="47E2EF2A" w14:textId="3420C8BE" w:rsidR="00270E45" w:rsidRDefault="005C3C53" w:rsidP="006920EF">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Como podemos observar en los tres supuestos nos encontramos con el Derecho de </w:t>
      </w:r>
      <w:r w:rsidR="000A1518">
        <w:rPr>
          <w:rFonts w:ascii="Palatino Linotype" w:hAnsi="Palatino Linotype" w:cs="Arial"/>
          <w:sz w:val="24"/>
          <w:szCs w:val="24"/>
        </w:rPr>
        <w:t>Pe</w:t>
      </w:r>
      <w:r w:rsidR="001261B9">
        <w:rPr>
          <w:rFonts w:ascii="Palatino Linotype" w:hAnsi="Palatino Linotype" w:cs="Arial"/>
          <w:sz w:val="24"/>
          <w:szCs w:val="24"/>
        </w:rPr>
        <w:t>ti</w:t>
      </w:r>
      <w:r w:rsidR="000A1518">
        <w:rPr>
          <w:rFonts w:ascii="Palatino Linotype" w:hAnsi="Palatino Linotype" w:cs="Arial"/>
          <w:sz w:val="24"/>
          <w:szCs w:val="24"/>
        </w:rPr>
        <w:t>ción</w:t>
      </w:r>
      <w:r>
        <w:rPr>
          <w:rFonts w:ascii="Palatino Linotype" w:hAnsi="Palatino Linotype" w:cs="Arial"/>
          <w:sz w:val="24"/>
          <w:szCs w:val="24"/>
        </w:rPr>
        <w:t xml:space="preserve"> que </w:t>
      </w:r>
      <w:r w:rsidR="000A1518">
        <w:rPr>
          <w:rFonts w:ascii="Palatino Linotype" w:hAnsi="Palatino Linotype" w:cs="Arial"/>
          <w:sz w:val="24"/>
          <w:szCs w:val="24"/>
        </w:rPr>
        <w:t xml:space="preserve">hace valer el Recurrente, toda vez que se desprende no requiere acceso a documentos, que es la materia de la que versa el Acceso a la Información, </w:t>
      </w:r>
      <w:r w:rsidR="00464654">
        <w:rPr>
          <w:rFonts w:ascii="Palatino Linotype" w:hAnsi="Palatino Linotype" w:cs="Arial"/>
          <w:sz w:val="24"/>
          <w:szCs w:val="24"/>
        </w:rPr>
        <w:t>sino que refiere el pronunciamiento de la Autoridad en sentido de responder, justificar y explicar las interrogantes que le son planteadas.</w:t>
      </w:r>
      <w:r w:rsidR="008E2639">
        <w:rPr>
          <w:rFonts w:ascii="Palatino Linotype" w:hAnsi="Palatino Linotype" w:cs="Arial"/>
          <w:sz w:val="24"/>
          <w:szCs w:val="24"/>
        </w:rPr>
        <w:t xml:space="preserve"> </w:t>
      </w:r>
    </w:p>
    <w:p w14:paraId="689C84C3" w14:textId="77777777" w:rsidR="0095330F" w:rsidRDefault="0095330F" w:rsidP="006920EF">
      <w:pPr>
        <w:spacing w:after="0" w:line="360" w:lineRule="auto"/>
        <w:jc w:val="both"/>
        <w:rPr>
          <w:rFonts w:ascii="Palatino Linotype" w:hAnsi="Palatino Linotype" w:cs="Arial"/>
          <w:sz w:val="24"/>
          <w:szCs w:val="24"/>
        </w:rPr>
      </w:pPr>
    </w:p>
    <w:p w14:paraId="2804D9B2" w14:textId="77777777" w:rsidR="0095330F" w:rsidRPr="0095330F" w:rsidRDefault="0095330F" w:rsidP="0095330F">
      <w:pPr>
        <w:spacing w:after="0" w:line="360" w:lineRule="auto"/>
        <w:ind w:right="141"/>
        <w:jc w:val="both"/>
        <w:rPr>
          <w:rFonts w:ascii="Palatino Linotype" w:eastAsia="Times New Roman" w:hAnsi="Palatino Linotype" w:cs="Arial"/>
          <w:bCs/>
          <w:sz w:val="24"/>
          <w:szCs w:val="24"/>
          <w:lang w:val="es-ES" w:eastAsia="es-ES"/>
        </w:rPr>
      </w:pPr>
      <w:r w:rsidRPr="0095330F">
        <w:rPr>
          <w:rFonts w:ascii="Palatino Linotype" w:eastAsia="Times New Roman" w:hAnsi="Palatino Linotype" w:cs="Arial"/>
          <w:sz w:val="24"/>
          <w:szCs w:val="24"/>
          <w:lang w:val="es-ES" w:eastAsia="es-ES"/>
        </w:rPr>
        <w:t xml:space="preserve">Así que, hay que hacer un énfasis en que </w:t>
      </w:r>
      <w:r w:rsidRPr="0095330F">
        <w:rPr>
          <w:rFonts w:ascii="Palatino Linotype" w:eastAsia="MS Mincho" w:hAnsi="Palatino Linotype" w:cs="Times New Roman"/>
          <w:sz w:val="24"/>
          <w:szCs w:val="24"/>
          <w:lang w:val="es-ES" w:eastAsia="es-ES"/>
        </w:rPr>
        <w:t>son solicitudes que deben señalarse</w:t>
      </w:r>
      <w:r w:rsidRPr="0095330F">
        <w:rPr>
          <w:rFonts w:ascii="Palatino Linotype" w:eastAsia="Times New Roman" w:hAnsi="Palatino Linotype" w:cs="Times New Roman"/>
          <w:i/>
          <w:sz w:val="24"/>
          <w:szCs w:val="24"/>
          <w:lang w:val="es-ES" w:eastAsia="es-ES"/>
        </w:rPr>
        <w:t xml:space="preserve">, </w:t>
      </w:r>
      <w:r w:rsidRPr="0095330F">
        <w:rPr>
          <w:rFonts w:ascii="Palatino Linotype" w:eastAsia="Times New Roman" w:hAnsi="Palatino Linotype" w:cs="Arial"/>
          <w:sz w:val="24"/>
          <w:szCs w:val="24"/>
          <w:lang w:val="es-ES" w:eastAsia="es-ES"/>
        </w:rPr>
        <w:t xml:space="preserve">no constituyen un derecho de acceso a la información pública y por lo tanto </w:t>
      </w:r>
      <w:r w:rsidRPr="0095330F">
        <w:rPr>
          <w:rFonts w:ascii="Palatino Linotype" w:eastAsia="Times New Roman" w:hAnsi="Palatino Linotype" w:cs="Arial"/>
          <w:b/>
          <w:sz w:val="24"/>
          <w:szCs w:val="24"/>
          <w:u w:val="single"/>
          <w:lang w:val="es-ES" w:eastAsia="es-ES"/>
        </w:rPr>
        <w:t>no es atendible mediante una solicitud de Acceso a la Información</w:t>
      </w:r>
      <w:r w:rsidRPr="0095330F">
        <w:rPr>
          <w:rFonts w:ascii="Palatino Linotype" w:eastAsia="Times New Roman" w:hAnsi="Palatino Linotype" w:cs="Arial"/>
          <w:sz w:val="24"/>
          <w:szCs w:val="24"/>
          <w:lang w:val="es-ES" w:eastAsia="es-ES"/>
        </w:rPr>
        <w:t xml:space="preserve">, porque se tratan de manifestaciones subjetivas vertidas por el particular, </w:t>
      </w:r>
      <w:r w:rsidRPr="0095330F">
        <w:rPr>
          <w:rFonts w:ascii="Palatino Linotype" w:eastAsia="Times New Roman" w:hAnsi="Palatino Linotype" w:cs="Arial"/>
          <w:b/>
          <w:sz w:val="24"/>
          <w:szCs w:val="24"/>
          <w:lang w:val="es-ES" w:eastAsia="es-ES"/>
        </w:rPr>
        <w:t>interrogantes</w:t>
      </w:r>
      <w:r w:rsidRPr="0095330F">
        <w:rPr>
          <w:rFonts w:ascii="Palatino Linotype" w:eastAsia="Times New Roman" w:hAnsi="Palatino Linotype" w:cs="Arial"/>
          <w:sz w:val="24"/>
          <w:szCs w:val="24"/>
          <w:lang w:val="es-ES" w:eastAsia="es-ES"/>
        </w:rPr>
        <w:t xml:space="preserve"> y declaraciones que no se colman con la entrega de documentos, situación que conlleva a afirmar que se está en presencia del ejercicio del </w:t>
      </w:r>
      <w:r w:rsidRPr="0095330F">
        <w:rPr>
          <w:rFonts w:ascii="Palatino Linotype" w:eastAsia="Times New Roman" w:hAnsi="Palatino Linotype" w:cs="Arial"/>
          <w:b/>
          <w:sz w:val="24"/>
          <w:szCs w:val="24"/>
          <w:u w:val="single"/>
          <w:lang w:val="es-ES" w:eastAsia="es-ES"/>
        </w:rPr>
        <w:t>DERECHO DE PETICIÓN</w:t>
      </w:r>
      <w:r w:rsidRPr="0095330F">
        <w:rPr>
          <w:rFonts w:ascii="Palatino Linotype" w:eastAsia="Times New Roman" w:hAnsi="Palatino Linotype" w:cs="Arial"/>
          <w:sz w:val="24"/>
          <w:szCs w:val="24"/>
          <w:lang w:val="es-ES" w:eastAsia="es-ES"/>
        </w:rPr>
        <w:t>.</w:t>
      </w:r>
    </w:p>
    <w:p w14:paraId="5D2048EB" w14:textId="77777777" w:rsidR="0095330F" w:rsidRPr="0095330F" w:rsidRDefault="0095330F" w:rsidP="0095330F">
      <w:pPr>
        <w:spacing w:after="0" w:line="360" w:lineRule="auto"/>
        <w:jc w:val="both"/>
        <w:rPr>
          <w:rFonts w:ascii="Palatino Linotype" w:eastAsia="Times New Roman" w:hAnsi="Palatino Linotype" w:cs="Times New Roman"/>
          <w:lang w:val="es-ES" w:eastAsia="es-ES"/>
        </w:rPr>
      </w:pPr>
    </w:p>
    <w:p w14:paraId="3A9A559C" w14:textId="77777777" w:rsidR="0095330F" w:rsidRPr="0095330F" w:rsidRDefault="0095330F" w:rsidP="0095330F">
      <w:pPr>
        <w:spacing w:after="0" w:line="360" w:lineRule="auto"/>
        <w:ind w:right="141"/>
        <w:jc w:val="both"/>
        <w:rPr>
          <w:rFonts w:ascii="Palatino Linotype" w:eastAsia="Times New Roman" w:hAnsi="Palatino Linotype" w:cs="Arial"/>
          <w:sz w:val="24"/>
          <w:szCs w:val="24"/>
          <w:lang w:val="es-ES" w:eastAsia="es-ES"/>
        </w:rPr>
      </w:pPr>
      <w:r w:rsidRPr="0095330F">
        <w:rPr>
          <w:rFonts w:ascii="Palatino Linotype" w:eastAsia="Times New Roman" w:hAnsi="Palatino Linotype" w:cs="Arial"/>
          <w:sz w:val="24"/>
          <w:szCs w:val="24"/>
          <w:lang w:val="es-ES" w:eastAsia="es-ES"/>
        </w:rPr>
        <w:t xml:space="preserve">Por lo que la entrega de una razón o un razonamiento por parte del </w:t>
      </w:r>
      <w:r w:rsidRPr="0095330F">
        <w:rPr>
          <w:rFonts w:ascii="Palatino Linotype" w:eastAsia="Times New Roman" w:hAnsi="Palatino Linotype" w:cs="Arial"/>
          <w:b/>
          <w:sz w:val="24"/>
          <w:szCs w:val="24"/>
          <w:lang w:val="es-ES" w:eastAsia="es-ES"/>
        </w:rPr>
        <w:t>Sujeto Obligado</w:t>
      </w:r>
      <w:r w:rsidRPr="0095330F">
        <w:rPr>
          <w:rFonts w:ascii="Palatino Linotype" w:eastAsia="Times New Roman" w:hAnsi="Palatino Linotype" w:cs="Arial"/>
          <w:sz w:val="24"/>
          <w:szCs w:val="24"/>
          <w:lang w:val="es-ES" w:eastAsia="es-ES"/>
        </w:rPr>
        <w:t xml:space="preserve"> no es algo que la ley establezca como atribución, derecho, o facultad; pues ello implicaría un juicio de valor referente a </w:t>
      </w:r>
      <w:r w:rsidRPr="0095330F">
        <w:rPr>
          <w:rFonts w:ascii="Palatino Linotype" w:eastAsia="Times New Roman" w:hAnsi="Palatino Linotype" w:cs="Arial"/>
          <w:b/>
          <w:sz w:val="24"/>
          <w:szCs w:val="24"/>
          <w:u w:val="single"/>
          <w:lang w:val="es-ES" w:eastAsia="es-ES"/>
        </w:rPr>
        <w:t>un cuestionamiento</w:t>
      </w:r>
      <w:r w:rsidRPr="0095330F">
        <w:rPr>
          <w:rFonts w:ascii="Palatino Linotype" w:eastAsia="Times New Roman" w:hAnsi="Palatino Linotype" w:cs="Arial"/>
          <w:sz w:val="24"/>
          <w:szCs w:val="24"/>
          <w:lang w:val="es-ES" w:eastAsia="es-ES"/>
        </w:rPr>
        <w:t xml:space="preserve"> realizado, los cuales, </w:t>
      </w:r>
      <w:r w:rsidRPr="0095330F">
        <w:rPr>
          <w:rFonts w:ascii="Palatino Linotype" w:eastAsia="Times New Roman" w:hAnsi="Palatino Linotype" w:cs="Arial"/>
          <w:b/>
          <w:sz w:val="24"/>
          <w:szCs w:val="24"/>
          <w:u w:val="single"/>
          <w:lang w:val="es-ES" w:eastAsia="es-ES"/>
        </w:rPr>
        <w:t>al constituir interrogantes</w:t>
      </w:r>
      <w:r w:rsidRPr="0095330F">
        <w:rPr>
          <w:rFonts w:ascii="Palatino Linotype" w:eastAsia="Times New Roman" w:hAnsi="Palatino Linotype" w:cs="Arial"/>
          <w:sz w:val="24"/>
          <w:szCs w:val="24"/>
          <w:lang w:val="es-ES" w:eastAsia="es-ES"/>
        </w:rPr>
        <w:t xml:space="preserve">, </w:t>
      </w:r>
      <w:r w:rsidRPr="0095330F">
        <w:rPr>
          <w:rFonts w:ascii="Palatino Linotype" w:eastAsia="Times New Roman" w:hAnsi="Palatino Linotype" w:cs="Arial"/>
          <w:b/>
          <w:sz w:val="24"/>
          <w:szCs w:val="24"/>
          <w:u w:val="single"/>
          <w:lang w:val="es-ES" w:eastAsia="es-ES"/>
        </w:rPr>
        <w:t>inquietudes</w:t>
      </w:r>
      <w:r w:rsidRPr="0095330F">
        <w:rPr>
          <w:rFonts w:ascii="Palatino Linotype" w:eastAsia="Times New Roman" w:hAnsi="Palatino Linotype" w:cs="Arial"/>
          <w:sz w:val="24"/>
          <w:szCs w:val="24"/>
          <w:lang w:val="es-ES" w:eastAsia="es-ES"/>
        </w:rPr>
        <w:t xml:space="preserve"> y manifestaciones se satisfacen vía derecho de petición.</w:t>
      </w:r>
    </w:p>
    <w:p w14:paraId="4DD30D46" w14:textId="77777777" w:rsidR="0095330F" w:rsidRPr="0095330F" w:rsidRDefault="0095330F" w:rsidP="0095330F">
      <w:pPr>
        <w:spacing w:after="0" w:line="360" w:lineRule="auto"/>
        <w:jc w:val="both"/>
        <w:rPr>
          <w:rFonts w:ascii="Palatino Linotype" w:eastAsia="Times New Roman" w:hAnsi="Palatino Linotype" w:cs="Arial"/>
          <w:sz w:val="24"/>
          <w:szCs w:val="24"/>
          <w:lang w:val="es-ES" w:eastAsia="es-ES"/>
        </w:rPr>
      </w:pPr>
      <w:r w:rsidRPr="0095330F">
        <w:rPr>
          <w:rFonts w:ascii="Palatino Linotype" w:eastAsia="Times New Roman" w:hAnsi="Palatino Linotype" w:cs="Arial"/>
          <w:sz w:val="24"/>
          <w:szCs w:val="24"/>
          <w:lang w:val="es-ES" w:eastAsia="es-ES"/>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34B11AD6" w14:textId="77777777" w:rsidR="0095330F" w:rsidRPr="0095330F" w:rsidRDefault="0095330F" w:rsidP="0095330F">
      <w:pPr>
        <w:spacing w:after="0" w:line="360" w:lineRule="auto"/>
        <w:jc w:val="both"/>
        <w:rPr>
          <w:rFonts w:ascii="Palatino Linotype" w:eastAsia="Times New Roman" w:hAnsi="Palatino Linotype" w:cs="Arial"/>
          <w:sz w:val="24"/>
          <w:szCs w:val="24"/>
          <w:lang w:val="es-ES" w:eastAsia="es-ES"/>
        </w:rPr>
      </w:pPr>
    </w:p>
    <w:p w14:paraId="095F4682" w14:textId="77777777" w:rsidR="0095330F" w:rsidRPr="0095330F" w:rsidRDefault="0095330F" w:rsidP="0095330F">
      <w:pPr>
        <w:spacing w:after="0" w:line="360" w:lineRule="auto"/>
        <w:jc w:val="both"/>
        <w:rPr>
          <w:rFonts w:ascii="Palatino Linotype" w:eastAsia="Times New Roman" w:hAnsi="Palatino Linotype" w:cs="Arial"/>
          <w:sz w:val="24"/>
          <w:szCs w:val="24"/>
          <w:lang w:val="es-ES" w:eastAsia="es-ES"/>
        </w:rPr>
      </w:pPr>
      <w:r w:rsidRPr="0095330F">
        <w:rPr>
          <w:rFonts w:ascii="Palatino Linotype" w:eastAsia="Times New Roman" w:hAnsi="Palatino Linotype" w:cs="Arial"/>
          <w:sz w:val="24"/>
          <w:szCs w:val="24"/>
          <w:lang w:val="es-ES" w:eastAsia="es-ES"/>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95330F">
        <w:rPr>
          <w:rFonts w:ascii="Palatino Linotype" w:eastAsia="Times New Roman" w:hAnsi="Palatino Linotype" w:cs="Arial"/>
          <w:b/>
          <w:sz w:val="24"/>
          <w:szCs w:val="24"/>
          <w:lang w:val="es-ES" w:eastAsia="es-ES"/>
        </w:rPr>
        <w:t>cualquier otro registro que documente el ejercicio de las facultades, funciones y competencias de los Sujetos Obligados</w:t>
      </w:r>
      <w:r w:rsidRPr="0095330F">
        <w:rPr>
          <w:rFonts w:ascii="Palatino Linotype" w:eastAsia="Times New Roman" w:hAnsi="Palatino Linotype" w:cs="Arial"/>
          <w:sz w:val="24"/>
          <w:szCs w:val="24"/>
          <w:lang w:val="es-ES" w:eastAsia="es-ES"/>
        </w:rPr>
        <w:t>, sus servidores públicos e integrantes, sin importar su fuente o fecha de elaboración. Los documentos podrán estar en cualquier medio, sea escrito, impreso, sonoro, visual, electrónico, informático u holográfico.</w:t>
      </w:r>
    </w:p>
    <w:p w14:paraId="272096A3" w14:textId="77777777" w:rsidR="0095330F" w:rsidRPr="0095330F" w:rsidRDefault="0095330F" w:rsidP="0095330F">
      <w:pPr>
        <w:spacing w:after="0" w:line="360" w:lineRule="auto"/>
        <w:jc w:val="both"/>
        <w:rPr>
          <w:rFonts w:ascii="Palatino Linotype" w:eastAsia="Times New Roman" w:hAnsi="Palatino Linotype" w:cs="Arial"/>
          <w:sz w:val="24"/>
          <w:szCs w:val="24"/>
          <w:lang w:val="es-ES" w:eastAsia="es-ES"/>
        </w:rPr>
      </w:pPr>
    </w:p>
    <w:p w14:paraId="283FA18A" w14:textId="77777777" w:rsidR="0095330F" w:rsidRPr="0095330F" w:rsidRDefault="0095330F" w:rsidP="0095330F">
      <w:pPr>
        <w:spacing w:after="0" w:line="360" w:lineRule="auto"/>
        <w:ind w:right="49"/>
        <w:jc w:val="both"/>
        <w:rPr>
          <w:rFonts w:ascii="Palatino Linotype" w:eastAsia="Times New Roman" w:hAnsi="Palatino Linotype" w:cs="Arial"/>
          <w:b/>
          <w:sz w:val="24"/>
          <w:szCs w:val="24"/>
          <w:u w:val="single"/>
          <w:lang w:val="es-ES" w:eastAsia="es-ES"/>
        </w:rPr>
      </w:pPr>
      <w:r w:rsidRPr="0095330F">
        <w:rPr>
          <w:rFonts w:ascii="Palatino Linotype" w:eastAsia="Times New Roman" w:hAnsi="Palatino Linotype" w:cs="Arial"/>
          <w:sz w:val="24"/>
          <w:szCs w:val="24"/>
          <w:lang w:val="es-ES" w:eastAsia="es-ES"/>
        </w:rPr>
        <w:t xml:space="preserve">De lo anterior, se puede concluir que la distinción entre el derecho de petición y el derecho de acceso a la información pública estriba principalmente en que en el primero de ellos, </w:t>
      </w:r>
      <w:r w:rsidRPr="0095330F">
        <w:rPr>
          <w:rFonts w:ascii="Palatino Linotype" w:eastAsia="Times New Roman" w:hAnsi="Palatino Linotype" w:cs="Arial"/>
          <w:color w:val="000000"/>
          <w:sz w:val="24"/>
          <w:szCs w:val="24"/>
          <w:lang w:val="es-ES" w:eastAsia="es-MX"/>
        </w:rPr>
        <w:t xml:space="preserve">la pretensión del peticionario consiste generalmente en obligar a la autoridad responsable a que actúe en el sentido de contestar lo solicitado, mientras que en el </w:t>
      </w:r>
      <w:r w:rsidRPr="0095330F">
        <w:rPr>
          <w:rFonts w:ascii="Palatino Linotype" w:eastAsia="Times New Roman" w:hAnsi="Palatino Linotype" w:cs="Arial"/>
          <w:bCs/>
          <w:sz w:val="24"/>
          <w:szCs w:val="24"/>
          <w:lang w:val="es-ES" w:eastAsia="es-CO"/>
        </w:rPr>
        <w:t xml:space="preserve">segundo supuesto </w:t>
      </w:r>
      <w:r w:rsidRPr="0095330F">
        <w:rPr>
          <w:rFonts w:ascii="Palatino Linotype" w:eastAsia="Times New Roman" w:hAnsi="Palatino Linotype" w:cs="Arial"/>
          <w:b/>
          <w:bCs/>
          <w:sz w:val="24"/>
          <w:szCs w:val="24"/>
          <w:u w:val="single"/>
          <w:lang w:val="es-ES" w:eastAsia="es-CO"/>
        </w:rPr>
        <w:t>la solicitud de acceso a la información pública se encamina primordialmente a</w:t>
      </w:r>
      <w:r w:rsidRPr="0095330F">
        <w:rPr>
          <w:rFonts w:ascii="Palatino Linotype" w:eastAsia="Times New Roman" w:hAnsi="Palatino Linotype" w:cs="Arial"/>
          <w:b/>
          <w:sz w:val="24"/>
          <w:szCs w:val="24"/>
          <w:u w:val="single"/>
          <w:lang w:val="es-ES" w:eastAsia="es-ES"/>
        </w:rPr>
        <w:t xml:space="preserve"> permitir el </w:t>
      </w:r>
      <w:r w:rsidRPr="0095330F">
        <w:rPr>
          <w:rFonts w:ascii="Palatino Linotype" w:eastAsia="Times New Roman" w:hAnsi="Palatino Linotype" w:cs="Arial"/>
          <w:b/>
          <w:sz w:val="24"/>
          <w:szCs w:val="24"/>
          <w:u w:val="single"/>
          <w:lang w:val="es-ES" w:eastAsia="es-CO"/>
        </w:rPr>
        <w:t xml:space="preserve">acceso a datos, registros y todo tipo de información pública que conste en documentos, sea generada o se encuentre en posesión de </w:t>
      </w:r>
      <w:r w:rsidRPr="0095330F">
        <w:rPr>
          <w:rFonts w:ascii="Palatino Linotype" w:eastAsia="Times New Roman" w:hAnsi="Palatino Linotype" w:cs="Arial"/>
          <w:b/>
          <w:sz w:val="24"/>
          <w:szCs w:val="24"/>
          <w:u w:val="single"/>
          <w:lang w:val="es-ES" w:eastAsia="es-ES"/>
        </w:rPr>
        <w:t>la autoridad.</w:t>
      </w:r>
    </w:p>
    <w:p w14:paraId="2C24F90F" w14:textId="77777777" w:rsidR="0095330F" w:rsidRPr="0095330F" w:rsidRDefault="0095330F" w:rsidP="0095330F">
      <w:pPr>
        <w:spacing w:after="0" w:line="360" w:lineRule="auto"/>
        <w:ind w:right="49"/>
        <w:jc w:val="both"/>
        <w:rPr>
          <w:rFonts w:ascii="Palatino Linotype" w:hAnsi="Palatino Linotype"/>
          <w:sz w:val="24"/>
          <w:szCs w:val="24"/>
          <w:lang w:eastAsia="es-MX"/>
        </w:rPr>
      </w:pPr>
    </w:p>
    <w:p w14:paraId="100726EF" w14:textId="1D512F0A" w:rsidR="0095330F" w:rsidRPr="0095330F" w:rsidRDefault="0095330F" w:rsidP="0095330F">
      <w:pPr>
        <w:shd w:val="clear" w:color="auto" w:fill="FFFFFF"/>
        <w:spacing w:line="360" w:lineRule="auto"/>
        <w:jc w:val="both"/>
        <w:rPr>
          <w:rFonts w:ascii="Palatino Linotype" w:eastAsia="Times New Roman" w:hAnsi="Palatino Linotype" w:cs="Times New Roman"/>
          <w:color w:val="222222"/>
          <w:sz w:val="24"/>
          <w:szCs w:val="24"/>
          <w:lang w:val="es-ES" w:eastAsia="es-ES"/>
        </w:rPr>
      </w:pPr>
      <w:r>
        <w:rPr>
          <w:rFonts w:ascii="Palatino Linotype" w:hAnsi="Palatino Linotype" w:cs="Arial"/>
          <w:sz w:val="24"/>
          <w:szCs w:val="24"/>
        </w:rPr>
        <w:t xml:space="preserve">Por otra vertiente, </w:t>
      </w:r>
      <w:r w:rsidRPr="0095330F">
        <w:rPr>
          <w:rFonts w:ascii="Palatino Linotype" w:eastAsia="Times New Roman" w:hAnsi="Palatino Linotype" w:cs="Times New Roman"/>
          <w:color w:val="222222"/>
          <w:sz w:val="24"/>
          <w:szCs w:val="24"/>
          <w:lang w:val="es-ES" w:eastAsia="es-ES"/>
        </w:rPr>
        <w:t>debe dejarse claro que al haber existido un pronunciamiento por parte del </w:t>
      </w:r>
      <w:r w:rsidRPr="0095330F">
        <w:rPr>
          <w:rFonts w:ascii="Palatino Linotype" w:eastAsia="Times New Roman" w:hAnsi="Palatino Linotype" w:cs="Times New Roman"/>
          <w:b/>
          <w:bCs/>
          <w:color w:val="222222"/>
          <w:sz w:val="24"/>
          <w:szCs w:val="24"/>
          <w:lang w:val="es-ES" w:eastAsia="es-ES"/>
        </w:rPr>
        <w:t>Sujeto Obligado</w:t>
      </w:r>
      <w:r w:rsidRPr="0095330F">
        <w:rPr>
          <w:rFonts w:ascii="Palatino Linotype" w:eastAsia="Times New Roman" w:hAnsi="Palatino Linotype" w:cs="Times New Roman"/>
          <w:color w:val="222222"/>
          <w:sz w:val="24"/>
          <w:szCs w:val="24"/>
          <w:lang w:val="es-ES" w:eastAsia="es-ES"/>
        </w:rPr>
        <w:t xml:space="preserve">, este Instituto no está facultado para manifestarse sobre la veracidad del mismo, pues no existe precepto legal alguno en la Ley de la materia que lo faculte para, vía recurso de revisión, pronunciarse al respecto. Sirve de apoyo a lo </w:t>
      </w:r>
      <w:r w:rsidRPr="0095330F">
        <w:rPr>
          <w:rFonts w:ascii="Palatino Linotype" w:eastAsia="Times New Roman" w:hAnsi="Palatino Linotype" w:cs="Times New Roman"/>
          <w:color w:val="222222"/>
          <w:sz w:val="24"/>
          <w:szCs w:val="24"/>
          <w:lang w:val="es-ES" w:eastAsia="es-ES"/>
        </w:rPr>
        <w:lastRenderedPageBreak/>
        <w:t>anterior, por analogía, el criterio 31-10, emitido por el entonces Instituto Federal de Acceso a la Información que a la letra indica:</w:t>
      </w:r>
    </w:p>
    <w:p w14:paraId="7D6D6567" w14:textId="77777777" w:rsidR="0095330F" w:rsidRPr="0095330F" w:rsidRDefault="0095330F" w:rsidP="0095330F">
      <w:pPr>
        <w:spacing w:after="0" w:line="240" w:lineRule="auto"/>
        <w:rPr>
          <w:rFonts w:ascii="Times New Roman" w:eastAsia="Times New Roman" w:hAnsi="Times New Roman" w:cs="Times New Roman"/>
          <w:sz w:val="24"/>
          <w:szCs w:val="24"/>
          <w:lang w:eastAsia="es-ES"/>
        </w:rPr>
      </w:pPr>
    </w:p>
    <w:p w14:paraId="68D824AA" w14:textId="77777777" w:rsidR="0095330F" w:rsidRPr="0095330F" w:rsidRDefault="0095330F" w:rsidP="0095330F">
      <w:pPr>
        <w:shd w:val="clear" w:color="auto" w:fill="FFFFFF"/>
        <w:spacing w:after="0" w:line="221" w:lineRule="atLeast"/>
        <w:ind w:left="851" w:right="1276"/>
        <w:jc w:val="both"/>
        <w:rPr>
          <w:rFonts w:ascii="Times New Roman" w:eastAsia="Times New Roman" w:hAnsi="Times New Roman" w:cs="Times New Roman"/>
          <w:color w:val="222222"/>
          <w:szCs w:val="24"/>
          <w:lang w:val="es-ES" w:eastAsia="es-ES"/>
        </w:rPr>
      </w:pPr>
      <w:r w:rsidRPr="0095330F">
        <w:rPr>
          <w:rFonts w:ascii="Palatino Linotype" w:eastAsia="Times New Roman" w:hAnsi="Palatino Linotype" w:cs="Times New Roman"/>
          <w:i/>
          <w:iCs/>
          <w:color w:val="222222"/>
          <w:szCs w:val="24"/>
          <w:lang w:val="es-ES" w:eastAsia="es-ES"/>
        </w:rPr>
        <w:t>“</w:t>
      </w:r>
      <w:r w:rsidRPr="0095330F">
        <w:rPr>
          <w:rFonts w:ascii="Palatino Linotype" w:eastAsia="Times New Roman" w:hAnsi="Palatino Linotype" w:cs="Times New Roman"/>
          <w:b/>
          <w:i/>
          <w:iCs/>
          <w:color w:val="222222"/>
          <w:szCs w:val="24"/>
          <w:lang w:val="es-ES" w:eastAsia="es-ES"/>
        </w:rPr>
        <w:t>El Instituto Federal de Acceso a la Información y Protección de Datos no cuenta con facultades para pronunciarse respecto de la veracidad de los documentos proporcionados por los sujetos obligados.</w:t>
      </w:r>
      <w:r w:rsidRPr="0095330F">
        <w:rPr>
          <w:rFonts w:ascii="Palatino Linotype" w:eastAsia="Times New Roman" w:hAnsi="Palatino Linotype" w:cs="Times New Roman"/>
          <w:i/>
          <w:iCs/>
          <w:color w:val="222222"/>
          <w:szCs w:val="24"/>
          <w:lang w:val="es-ES"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8A7082B" w14:textId="77777777" w:rsidR="00300F21" w:rsidRPr="009761B7" w:rsidRDefault="00300F21" w:rsidP="006920EF">
      <w:pPr>
        <w:spacing w:after="0" w:line="360" w:lineRule="auto"/>
        <w:jc w:val="both"/>
        <w:rPr>
          <w:rFonts w:ascii="Palatino Linotype" w:eastAsia="MS Mincho" w:hAnsi="Palatino Linotype" w:cs="Arial"/>
          <w:lang w:eastAsia="es-ES"/>
        </w:rPr>
      </w:pPr>
    </w:p>
    <w:p w14:paraId="27C97CB4" w14:textId="77777777" w:rsidR="00B60660" w:rsidRPr="00B60660" w:rsidRDefault="00B60660" w:rsidP="00B60660">
      <w:pPr>
        <w:autoSpaceDE w:val="0"/>
        <w:autoSpaceDN w:val="0"/>
        <w:adjustRightInd w:val="0"/>
        <w:spacing w:after="0" w:line="360" w:lineRule="auto"/>
        <w:jc w:val="both"/>
        <w:rPr>
          <w:rFonts w:ascii="Palatino Linotype" w:hAnsi="Palatino Linotype" w:cs="Arial"/>
          <w:sz w:val="24"/>
          <w:szCs w:val="24"/>
        </w:rPr>
      </w:pPr>
      <w:r w:rsidRPr="00B60660">
        <w:rPr>
          <w:rFonts w:ascii="Palatino Linotype" w:hAnsi="Palatino Linotype" w:cs="Arial"/>
          <w:sz w:val="24"/>
          <w:szCs w:val="24"/>
        </w:rPr>
        <w:t>Hasta lo aquí expuesto, se advierte que se actualiza la hipótesis prevista en el artículo 191, fracción VI, de la Ley de Transparencia y Acceso a la Información Pública del Estado de México y Municipios en vigor, que a la letra establece lo siguiente:</w:t>
      </w:r>
    </w:p>
    <w:p w14:paraId="77C1BF88" w14:textId="77777777" w:rsidR="00B60660" w:rsidRPr="00B60660" w:rsidRDefault="00B60660" w:rsidP="00B60660">
      <w:pPr>
        <w:autoSpaceDE w:val="0"/>
        <w:autoSpaceDN w:val="0"/>
        <w:adjustRightInd w:val="0"/>
        <w:spacing w:after="0" w:line="360" w:lineRule="auto"/>
        <w:jc w:val="both"/>
        <w:rPr>
          <w:rFonts w:ascii="Palatino Linotype" w:hAnsi="Palatino Linotype" w:cs="Arial"/>
          <w:sz w:val="24"/>
          <w:szCs w:val="24"/>
        </w:rPr>
      </w:pPr>
    </w:p>
    <w:p w14:paraId="5EDDC2CF" w14:textId="77777777" w:rsidR="00B60660" w:rsidRPr="00B60660" w:rsidRDefault="00B60660" w:rsidP="00B60660">
      <w:pPr>
        <w:autoSpaceDE w:val="0"/>
        <w:autoSpaceDN w:val="0"/>
        <w:adjustRightInd w:val="0"/>
        <w:spacing w:after="0" w:line="240" w:lineRule="auto"/>
        <w:ind w:left="567" w:right="616"/>
        <w:jc w:val="both"/>
        <w:rPr>
          <w:rFonts w:ascii="Palatino Linotype" w:hAnsi="Palatino Linotype" w:cs="Arial"/>
          <w:i/>
          <w:szCs w:val="24"/>
        </w:rPr>
      </w:pPr>
      <w:r w:rsidRPr="00B60660">
        <w:rPr>
          <w:rFonts w:ascii="Palatino Linotype" w:hAnsi="Palatino Linotype" w:cs="Arial"/>
          <w:i/>
          <w:szCs w:val="24"/>
        </w:rPr>
        <w:t>“</w:t>
      </w:r>
      <w:r w:rsidRPr="00B60660">
        <w:rPr>
          <w:rFonts w:ascii="Palatino Linotype" w:hAnsi="Palatino Linotype" w:cs="Arial"/>
          <w:b/>
          <w:i/>
          <w:szCs w:val="24"/>
        </w:rPr>
        <w:t>Artículo 191</w:t>
      </w:r>
      <w:r w:rsidRPr="00B60660">
        <w:rPr>
          <w:rFonts w:ascii="Palatino Linotype" w:hAnsi="Palatino Linotype" w:cs="Arial"/>
          <w:i/>
          <w:szCs w:val="24"/>
        </w:rPr>
        <w:t>. El recurso será desechado por improcedente cuando:</w:t>
      </w:r>
    </w:p>
    <w:p w14:paraId="7C876985" w14:textId="77777777" w:rsidR="00B60660" w:rsidRPr="00B60660" w:rsidRDefault="00B60660" w:rsidP="00B60660">
      <w:pPr>
        <w:autoSpaceDE w:val="0"/>
        <w:autoSpaceDN w:val="0"/>
        <w:adjustRightInd w:val="0"/>
        <w:spacing w:after="0" w:line="240" w:lineRule="auto"/>
        <w:ind w:left="567" w:right="616"/>
        <w:jc w:val="both"/>
        <w:rPr>
          <w:rFonts w:ascii="Palatino Linotype" w:hAnsi="Palatino Linotype" w:cs="Arial"/>
          <w:i/>
          <w:szCs w:val="24"/>
        </w:rPr>
      </w:pPr>
      <w:r w:rsidRPr="00B60660">
        <w:rPr>
          <w:rFonts w:ascii="Palatino Linotype" w:hAnsi="Palatino Linotype" w:cs="Arial"/>
          <w:i/>
          <w:szCs w:val="24"/>
        </w:rPr>
        <w:t>(…)</w:t>
      </w:r>
    </w:p>
    <w:p w14:paraId="71E809DA" w14:textId="77777777" w:rsidR="00B60660" w:rsidRPr="00B60660" w:rsidRDefault="00B60660" w:rsidP="00B60660">
      <w:pPr>
        <w:autoSpaceDE w:val="0"/>
        <w:autoSpaceDN w:val="0"/>
        <w:adjustRightInd w:val="0"/>
        <w:spacing w:after="0" w:line="240" w:lineRule="auto"/>
        <w:ind w:left="567" w:right="616"/>
        <w:jc w:val="both"/>
        <w:rPr>
          <w:rFonts w:ascii="Palatino Linotype" w:hAnsi="Palatino Linotype" w:cs="Arial"/>
          <w:b/>
          <w:i/>
          <w:szCs w:val="24"/>
        </w:rPr>
      </w:pPr>
      <w:r w:rsidRPr="00B60660">
        <w:rPr>
          <w:rFonts w:ascii="Palatino Linotype" w:hAnsi="Palatino Linotype" w:cs="Arial"/>
          <w:b/>
          <w:i/>
          <w:szCs w:val="24"/>
        </w:rPr>
        <w:t xml:space="preserve">VI. </w:t>
      </w:r>
      <w:r w:rsidRPr="00B60660">
        <w:rPr>
          <w:rFonts w:ascii="Palatino Linotype" w:hAnsi="Palatino Linotype" w:cs="Arial"/>
          <w:bCs/>
          <w:i/>
          <w:szCs w:val="24"/>
          <w:u w:val="single"/>
        </w:rPr>
        <w:t>Se trate de una consulta, o trámite en específico; y;</w:t>
      </w:r>
      <w:r w:rsidRPr="00B60660">
        <w:rPr>
          <w:rFonts w:ascii="Palatino Linotype" w:hAnsi="Palatino Linotype" w:cs="Arial"/>
          <w:b/>
          <w:i/>
          <w:szCs w:val="24"/>
        </w:rPr>
        <w:t xml:space="preserve"> </w:t>
      </w:r>
    </w:p>
    <w:p w14:paraId="6DCED7D2" w14:textId="77777777" w:rsidR="00B60660" w:rsidRPr="00B60660" w:rsidRDefault="00B60660" w:rsidP="00B60660">
      <w:pPr>
        <w:autoSpaceDE w:val="0"/>
        <w:autoSpaceDN w:val="0"/>
        <w:adjustRightInd w:val="0"/>
        <w:spacing w:after="0" w:line="240" w:lineRule="auto"/>
        <w:ind w:left="567" w:right="616"/>
        <w:jc w:val="both"/>
        <w:rPr>
          <w:rFonts w:ascii="Palatino Linotype" w:hAnsi="Palatino Linotype" w:cs="Arial"/>
          <w:i/>
          <w:szCs w:val="24"/>
        </w:rPr>
      </w:pPr>
      <w:r w:rsidRPr="00B60660">
        <w:rPr>
          <w:rFonts w:ascii="Palatino Linotype" w:hAnsi="Palatino Linotype" w:cs="Arial"/>
          <w:i/>
          <w:szCs w:val="24"/>
        </w:rPr>
        <w:t>(…)</w:t>
      </w:r>
    </w:p>
    <w:p w14:paraId="333A7539" w14:textId="77777777" w:rsidR="00B60660" w:rsidRPr="00B60660" w:rsidRDefault="00B60660" w:rsidP="00B60660">
      <w:pPr>
        <w:autoSpaceDE w:val="0"/>
        <w:autoSpaceDN w:val="0"/>
        <w:adjustRightInd w:val="0"/>
        <w:spacing w:after="0" w:line="360" w:lineRule="auto"/>
        <w:jc w:val="both"/>
        <w:rPr>
          <w:rFonts w:ascii="Palatino Linotype" w:hAnsi="Palatino Linotype" w:cs="Arial"/>
          <w:sz w:val="24"/>
        </w:rPr>
      </w:pPr>
    </w:p>
    <w:p w14:paraId="64AFCEC4"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60660">
        <w:rPr>
          <w:rFonts w:ascii="Palatino Linotype" w:hAnsi="Palatino Linotype" w:cs="Arial"/>
          <w:sz w:val="24"/>
        </w:rPr>
        <w:t xml:space="preserve">En conclusión, la ley de la materia establece </w:t>
      </w:r>
      <w:r w:rsidRPr="00B60660">
        <w:rPr>
          <w:rFonts w:ascii="Palatino Linotype" w:eastAsia="Times New Roman" w:hAnsi="Palatino Linotype" w:cs="Arial"/>
          <w:sz w:val="24"/>
          <w:szCs w:val="24"/>
          <w:lang w:val="es-ES" w:eastAsia="es-ES"/>
        </w:rPr>
        <w:t>en la fracción IV, del artículo 192, de la Ley de Transparencia vigente en la entidad, que a la letra establecen:</w:t>
      </w:r>
    </w:p>
    <w:p w14:paraId="479C24D9"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3E6509" w14:textId="77777777" w:rsidR="00B60660" w:rsidRPr="00B60660" w:rsidRDefault="00B60660" w:rsidP="00B60660">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r w:rsidRPr="00B60660">
        <w:rPr>
          <w:rFonts w:ascii="Palatino Linotype" w:eastAsia="Times New Roman" w:hAnsi="Palatino Linotype" w:cs="Times New Roman"/>
          <w:i/>
          <w:szCs w:val="24"/>
          <w:lang w:val="es-ES" w:eastAsia="es-ES"/>
        </w:rPr>
        <w:lastRenderedPageBreak/>
        <w:t>“</w:t>
      </w:r>
      <w:r w:rsidRPr="00B60660">
        <w:rPr>
          <w:rFonts w:ascii="Palatino Linotype" w:eastAsia="Times New Roman" w:hAnsi="Palatino Linotype" w:cs="Times New Roman"/>
          <w:b/>
          <w:i/>
          <w:szCs w:val="24"/>
          <w:lang w:val="es-ES" w:eastAsia="es-ES"/>
        </w:rPr>
        <w:t xml:space="preserve">Artículo 192. </w:t>
      </w:r>
      <w:r w:rsidRPr="00B60660">
        <w:rPr>
          <w:rFonts w:ascii="Palatino Linotype" w:eastAsia="Times New Roman" w:hAnsi="Palatino Linotype" w:cs="Times New Roman"/>
          <w:b/>
          <w:i/>
          <w:szCs w:val="24"/>
          <w:u w:val="single"/>
          <w:lang w:val="es-ES" w:eastAsia="es-ES"/>
        </w:rPr>
        <w:t>El recurso será sobreseído, en todo o en parte, cuando una vez admitido, se actualicen alguno de los siguientes supuestos</w:t>
      </w:r>
      <w:r w:rsidRPr="00B60660">
        <w:rPr>
          <w:rFonts w:ascii="Palatino Linotype" w:eastAsia="Times New Roman" w:hAnsi="Palatino Linotype" w:cs="Times New Roman"/>
          <w:i/>
          <w:szCs w:val="24"/>
          <w:lang w:val="es-ES" w:eastAsia="es-ES"/>
        </w:rPr>
        <w:t>:</w:t>
      </w:r>
    </w:p>
    <w:p w14:paraId="10B6D9B2" w14:textId="77777777" w:rsidR="00B60660" w:rsidRPr="00B60660" w:rsidRDefault="00B60660" w:rsidP="00B60660">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p>
    <w:p w14:paraId="51CA49D2" w14:textId="77777777" w:rsidR="00B60660" w:rsidRPr="00B60660" w:rsidRDefault="00B60660" w:rsidP="00B60660">
      <w:pPr>
        <w:numPr>
          <w:ilvl w:val="0"/>
          <w:numId w:val="9"/>
        </w:numPr>
        <w:autoSpaceDE w:val="0"/>
        <w:autoSpaceDN w:val="0"/>
        <w:adjustRightInd w:val="0"/>
        <w:spacing w:after="0" w:line="240" w:lineRule="auto"/>
        <w:jc w:val="both"/>
        <w:rPr>
          <w:rFonts w:ascii="Palatino Linotype" w:eastAsia="Times New Roman" w:hAnsi="Palatino Linotype" w:cs="Times New Roman"/>
          <w:i/>
          <w:szCs w:val="24"/>
          <w:lang w:val="es-ES" w:eastAsia="es-ES"/>
        </w:rPr>
      </w:pPr>
      <w:r w:rsidRPr="00B60660">
        <w:rPr>
          <w:rFonts w:ascii="Palatino Linotype" w:eastAsia="Times New Roman" w:hAnsi="Palatino Linotype" w:cs="Times New Roman"/>
          <w:i/>
          <w:szCs w:val="24"/>
          <w:lang w:val="es-ES" w:eastAsia="es-ES"/>
        </w:rPr>
        <w:t xml:space="preserve">El recurrente se desista expresamente del recurso; </w:t>
      </w:r>
    </w:p>
    <w:p w14:paraId="587ED40E" w14:textId="77777777" w:rsidR="00B60660" w:rsidRPr="00B60660" w:rsidRDefault="00B60660" w:rsidP="00B60660">
      <w:pPr>
        <w:numPr>
          <w:ilvl w:val="0"/>
          <w:numId w:val="9"/>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60660">
        <w:rPr>
          <w:rFonts w:ascii="Palatino Linotype" w:eastAsia="Times New Roman" w:hAnsi="Palatino Linotype" w:cs="Times New Roman"/>
          <w:i/>
          <w:szCs w:val="24"/>
          <w:lang w:val="es-ES" w:eastAsia="es-ES"/>
        </w:rPr>
        <w:t xml:space="preserve">El recurrente fallezca o, tratándose de personas jurídicas colectivas, se disuelva; </w:t>
      </w:r>
    </w:p>
    <w:p w14:paraId="149A03F7" w14:textId="77777777" w:rsidR="00B60660" w:rsidRPr="00B60660" w:rsidRDefault="00B60660" w:rsidP="00B60660">
      <w:pPr>
        <w:numPr>
          <w:ilvl w:val="0"/>
          <w:numId w:val="9"/>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60660">
        <w:rPr>
          <w:rFonts w:ascii="Palatino Linotype" w:eastAsia="Times New Roman" w:hAnsi="Palatino Linotype" w:cs="Times New Roman"/>
          <w:i/>
          <w:szCs w:val="24"/>
          <w:lang w:val="es-ES" w:eastAsia="es-ES"/>
        </w:rPr>
        <w:t xml:space="preserve">El sujeto obligado responsable del acto lo modifique o revoque de tal manera que el recurso de revisión quede sin materia; </w:t>
      </w:r>
    </w:p>
    <w:p w14:paraId="7396DD44" w14:textId="77777777" w:rsidR="00B60660" w:rsidRPr="00B60660" w:rsidRDefault="00B60660" w:rsidP="00B60660">
      <w:pPr>
        <w:numPr>
          <w:ilvl w:val="0"/>
          <w:numId w:val="9"/>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60660">
        <w:rPr>
          <w:rFonts w:ascii="Palatino Linotype" w:eastAsia="Times New Roman" w:hAnsi="Palatino Linotype" w:cs="Times New Roman"/>
          <w:b/>
          <w:i/>
          <w:szCs w:val="24"/>
          <w:u w:val="single"/>
          <w:lang w:val="es-ES" w:eastAsia="es-ES"/>
        </w:rPr>
        <w:t>Admitido el recurso de revisión, aparezca alguna causal de improcedencia en los términos de la presente Ley</w:t>
      </w:r>
      <w:r w:rsidRPr="00B60660">
        <w:rPr>
          <w:rFonts w:ascii="Palatino Linotype" w:eastAsia="Times New Roman" w:hAnsi="Palatino Linotype" w:cs="Times New Roman"/>
          <w:i/>
          <w:szCs w:val="24"/>
          <w:lang w:val="es-ES" w:eastAsia="es-ES"/>
        </w:rPr>
        <w:t xml:space="preserve">; y </w:t>
      </w:r>
    </w:p>
    <w:p w14:paraId="7DB35EEE" w14:textId="77777777" w:rsidR="00B60660" w:rsidRPr="00B60660" w:rsidRDefault="00B60660" w:rsidP="00B60660">
      <w:pPr>
        <w:numPr>
          <w:ilvl w:val="0"/>
          <w:numId w:val="9"/>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60660">
        <w:rPr>
          <w:rFonts w:ascii="Palatino Linotype" w:eastAsia="Times New Roman" w:hAnsi="Palatino Linotype" w:cs="Times New Roman"/>
          <w:i/>
          <w:szCs w:val="24"/>
          <w:lang w:val="es-ES" w:eastAsia="es-ES"/>
        </w:rPr>
        <w:t>Cuando por cualquier motivo quede sin materia el recurso.”</w:t>
      </w:r>
    </w:p>
    <w:p w14:paraId="654DB995" w14:textId="77777777" w:rsidR="00B60660" w:rsidRPr="00B60660" w:rsidRDefault="00B60660" w:rsidP="00B60660">
      <w:pPr>
        <w:autoSpaceDE w:val="0"/>
        <w:autoSpaceDN w:val="0"/>
        <w:adjustRightInd w:val="0"/>
        <w:spacing w:after="0" w:line="240" w:lineRule="auto"/>
        <w:ind w:left="1488"/>
        <w:jc w:val="both"/>
        <w:rPr>
          <w:rFonts w:ascii="Palatino Linotype" w:eastAsia="Times New Roman" w:hAnsi="Palatino Linotype" w:cs="Arial"/>
          <w:i/>
          <w:sz w:val="14"/>
          <w:szCs w:val="24"/>
          <w:lang w:val="es-ES" w:eastAsia="es-ES"/>
        </w:rPr>
      </w:pPr>
    </w:p>
    <w:p w14:paraId="71D58356"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Times New Roman"/>
          <w:sz w:val="14"/>
          <w:szCs w:val="24"/>
          <w:lang w:val="es-ES" w:eastAsia="es-ES"/>
        </w:rPr>
      </w:pPr>
    </w:p>
    <w:p w14:paraId="271C5DE6"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Times New Roman"/>
          <w:b/>
          <w:sz w:val="24"/>
          <w:szCs w:val="24"/>
          <w:u w:val="single"/>
          <w:lang w:val="es-ES" w:eastAsia="es-ES"/>
        </w:rPr>
      </w:pPr>
      <w:r w:rsidRPr="00B60660">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B60660">
        <w:rPr>
          <w:rFonts w:ascii="Palatino Linotype" w:eastAsia="Times New Roman" w:hAnsi="Palatino Linotype" w:cs="Times New Roman"/>
          <w:i/>
          <w:sz w:val="24"/>
          <w:szCs w:val="24"/>
          <w:lang w:val="es-ES" w:eastAsia="es-ES"/>
        </w:rPr>
        <w:t xml:space="preserve">Estudios Introductorios sobre el Juicio de Amparo </w:t>
      </w:r>
      <w:r w:rsidRPr="00B60660">
        <w:rPr>
          <w:rFonts w:ascii="Palatino Linotype" w:eastAsia="Times New Roman" w:hAnsi="Palatino Linotype" w:cs="Times New Roman"/>
          <w:sz w:val="24"/>
          <w:szCs w:val="24"/>
          <w:lang w:val="es-ES" w:eastAsia="es-ES"/>
        </w:rPr>
        <w:t xml:space="preserve">relativo a </w:t>
      </w:r>
      <w:r w:rsidRPr="00B60660">
        <w:rPr>
          <w:rFonts w:ascii="Palatino Linotype" w:eastAsia="Times New Roman" w:hAnsi="Palatino Linotype" w:cs="Times New Roman"/>
          <w:i/>
          <w:sz w:val="24"/>
          <w:szCs w:val="24"/>
          <w:lang w:val="es-ES" w:eastAsia="es-ES"/>
        </w:rPr>
        <w:t xml:space="preserve">LA IMPROCEDENCIA DE LA ACCIÓN DE AMPARO </w:t>
      </w:r>
      <w:r w:rsidRPr="00B60660">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60660">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14:paraId="064B0A83"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Times New Roman"/>
          <w:b/>
          <w:sz w:val="24"/>
          <w:szCs w:val="24"/>
          <w:u w:val="single"/>
          <w:lang w:val="es-ES" w:eastAsia="es-ES"/>
        </w:rPr>
      </w:pPr>
    </w:p>
    <w:p w14:paraId="07DF01C9" w14:textId="77777777" w:rsidR="00B60660" w:rsidRPr="00B60660" w:rsidRDefault="00B60660" w:rsidP="00B60660">
      <w:pPr>
        <w:spacing w:after="0" w:line="360" w:lineRule="auto"/>
        <w:jc w:val="both"/>
        <w:rPr>
          <w:rFonts w:ascii="Palatino Linotype" w:eastAsia="Calibri" w:hAnsi="Palatino Linotype" w:cs="Calibri"/>
          <w:bCs/>
          <w:sz w:val="24"/>
          <w:lang w:eastAsia="es-MX"/>
        </w:rPr>
      </w:pPr>
      <w:r w:rsidRPr="00B60660">
        <w:rPr>
          <w:rFonts w:ascii="Palatino Linotype" w:eastAsia="Calibri" w:hAnsi="Palatino Linotype" w:cs="Calibri"/>
          <w:bCs/>
          <w:sz w:val="24"/>
          <w:lang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1154265B" w14:textId="77777777" w:rsidR="00B60660" w:rsidRPr="00B60660" w:rsidRDefault="00B60660" w:rsidP="00B60660">
      <w:pPr>
        <w:spacing w:after="0" w:line="360" w:lineRule="auto"/>
        <w:jc w:val="both"/>
        <w:rPr>
          <w:rFonts w:ascii="Palatino Linotype" w:eastAsia="Palatino Linotype" w:hAnsi="Palatino Linotype" w:cs="Palatino Linotype"/>
          <w:sz w:val="24"/>
          <w:lang w:val="es-ES_tradnl" w:eastAsia="es-MX"/>
        </w:rPr>
      </w:pPr>
    </w:p>
    <w:p w14:paraId="64503C96" w14:textId="77777777" w:rsidR="00B60660" w:rsidRPr="00B60660" w:rsidRDefault="00B60660" w:rsidP="00B60660">
      <w:pPr>
        <w:spacing w:after="0" w:line="240" w:lineRule="auto"/>
        <w:ind w:left="567" w:right="567"/>
        <w:jc w:val="both"/>
        <w:rPr>
          <w:rFonts w:ascii="Palatino Linotype" w:eastAsia="Palatino Linotype" w:hAnsi="Palatino Linotype" w:cs="Palatino Linotype"/>
          <w:b/>
          <w:bCs/>
          <w:iCs/>
          <w:lang w:val="es-ES_tradnl" w:eastAsia="es-ES"/>
        </w:rPr>
      </w:pPr>
      <w:r w:rsidRPr="00B60660">
        <w:rPr>
          <w:rFonts w:ascii="Palatino Linotype" w:eastAsia="Palatino Linotype" w:hAnsi="Palatino Linotype" w:cs="Palatino Linotype"/>
          <w:b/>
          <w:bCs/>
          <w:i/>
          <w:iCs/>
          <w:lang w:val="es-ES_tradnl" w:eastAsia="es-ES"/>
        </w:rPr>
        <w:lastRenderedPageBreak/>
        <w:t>SOBRESEIMIENTO. IMPIDE EL ESTUDIO DE LAS CUESTIONES DE FONDO.</w:t>
      </w:r>
    </w:p>
    <w:p w14:paraId="753123ED" w14:textId="77777777" w:rsidR="00B60660" w:rsidRPr="00B60660" w:rsidRDefault="00B60660" w:rsidP="00B60660">
      <w:pPr>
        <w:spacing w:after="0" w:line="240" w:lineRule="auto"/>
        <w:ind w:left="567" w:right="567"/>
        <w:jc w:val="both"/>
        <w:rPr>
          <w:rFonts w:ascii="Palatino Linotype" w:eastAsia="Palatino Linotype" w:hAnsi="Palatino Linotype" w:cs="Palatino Linotype"/>
          <w:iCs/>
          <w:lang w:val="es-ES_tradnl" w:eastAsia="es-ES"/>
        </w:rPr>
      </w:pPr>
      <w:r w:rsidRPr="00B60660">
        <w:rPr>
          <w:rFonts w:ascii="Palatino Linotype" w:eastAsia="Palatino Linotype" w:hAnsi="Palatino Linotype" w:cs="Palatino Linotype"/>
          <w:i/>
          <w:iCs/>
          <w:lang w:val="es-ES_tradnl"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793C2857"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13E48B84"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B60660">
        <w:rPr>
          <w:rFonts w:ascii="Palatino Linotype" w:eastAsia="Times New Roman" w:hAnsi="Palatino Linotype" w:cs="Times New Roman"/>
          <w:sz w:val="24"/>
          <w:szCs w:val="24"/>
          <w:lang w:val="es-ES" w:eastAsia="es-ES"/>
        </w:rPr>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41C90ECF"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5949FC74"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B60660">
        <w:rPr>
          <w:rFonts w:ascii="Palatino Linotype" w:eastAsia="Times New Roman" w:hAnsi="Palatino Linotype" w:cs="Times New Roman"/>
          <w:sz w:val="24"/>
          <w:szCs w:val="24"/>
          <w:lang w:val="es-ES" w:eastAsia="es-ES"/>
        </w:rPr>
        <w:t xml:space="preserve">Finalmente, no se deja de lado que se dejan a salvo los derechos del Particular a fin de que, de considerarlo pertinente, interponga una nueva solicitud de acceso ante el </w:t>
      </w:r>
      <w:r w:rsidRPr="00B60660">
        <w:rPr>
          <w:rFonts w:ascii="Palatino Linotype" w:eastAsia="Times New Roman" w:hAnsi="Palatino Linotype" w:cs="Times New Roman"/>
          <w:b/>
          <w:sz w:val="24"/>
          <w:szCs w:val="24"/>
          <w:lang w:val="es-ES" w:eastAsia="es-ES"/>
        </w:rPr>
        <w:t>Sujeto Obligado</w:t>
      </w:r>
      <w:r w:rsidRPr="00B60660">
        <w:rPr>
          <w:rFonts w:ascii="Palatino Linotype" w:eastAsia="Times New Roman" w:hAnsi="Palatino Linotype" w:cs="Times New Roman"/>
          <w:sz w:val="24"/>
          <w:szCs w:val="24"/>
          <w:lang w:val="es-ES" w:eastAsia="es-ES"/>
        </w:rPr>
        <w:t>, a fin de solicitar la información de su interés.</w:t>
      </w:r>
    </w:p>
    <w:p w14:paraId="0666E581" w14:textId="77777777" w:rsidR="00B60660" w:rsidRPr="00B60660" w:rsidRDefault="00B60660" w:rsidP="00B60660">
      <w:pPr>
        <w:autoSpaceDE w:val="0"/>
        <w:autoSpaceDN w:val="0"/>
        <w:adjustRightInd w:val="0"/>
        <w:spacing w:after="0" w:line="360" w:lineRule="auto"/>
        <w:jc w:val="both"/>
        <w:rPr>
          <w:rFonts w:ascii="Palatino Linotype" w:eastAsia="Times New Roman" w:hAnsi="Palatino Linotype" w:cs="Times New Roman"/>
          <w:b/>
          <w:sz w:val="24"/>
          <w:szCs w:val="24"/>
          <w:u w:val="single"/>
          <w:lang w:val="es-ES" w:eastAsia="es-ES"/>
        </w:rPr>
      </w:pPr>
    </w:p>
    <w:p w14:paraId="347F46E7" w14:textId="7939CEE5" w:rsidR="00B60660" w:rsidRPr="00B60660" w:rsidRDefault="00B60660" w:rsidP="00B60660">
      <w:pPr>
        <w:spacing w:after="0" w:line="360" w:lineRule="auto"/>
        <w:ind w:right="51"/>
        <w:jc w:val="both"/>
        <w:rPr>
          <w:rFonts w:ascii="Palatino Linotype" w:eastAsia="Times New Roman" w:hAnsi="Palatino Linotype" w:cs="Arial"/>
          <w:bCs/>
          <w:sz w:val="24"/>
          <w:szCs w:val="24"/>
          <w:lang w:val="es-ES" w:eastAsia="es-MX"/>
        </w:rPr>
      </w:pPr>
      <w:r w:rsidRPr="00B60660">
        <w:rPr>
          <w:rFonts w:ascii="Palatino Linotype" w:eastAsia="Times New Roman" w:hAnsi="Palatino Linotype" w:cs="Arial"/>
          <w:sz w:val="24"/>
          <w:szCs w:val="24"/>
          <w:lang w:val="es-ES" w:eastAsia="es-ES"/>
        </w:rPr>
        <w:t>En mérito de lo expuesto en líneas anteriores</w:t>
      </w:r>
      <w:r w:rsidRPr="00B60660">
        <w:rPr>
          <w:rFonts w:ascii="Palatino Linotype" w:eastAsia="Times New Roman" w:hAnsi="Palatino Linotype" w:cs="Times New Roman"/>
          <w:noProof/>
          <w:sz w:val="24"/>
          <w:szCs w:val="24"/>
          <w:lang w:val="es-ES" w:eastAsia="es-MX"/>
        </w:rPr>
        <w:t xml:space="preserve">, resultan parcialmente procedentes los motivos de inconformidad que arguye </w:t>
      </w:r>
      <w:r w:rsidRPr="00B60660">
        <w:rPr>
          <w:rFonts w:ascii="Palatino Linotype" w:eastAsia="Times New Roman" w:hAnsi="Palatino Linotype" w:cs="Times New Roman"/>
          <w:b/>
          <w:noProof/>
          <w:sz w:val="24"/>
          <w:szCs w:val="24"/>
          <w:lang w:val="es-ES" w:eastAsia="es-MX"/>
        </w:rPr>
        <w:t>El Recurrente</w:t>
      </w:r>
      <w:r w:rsidRPr="00B60660">
        <w:rPr>
          <w:rFonts w:ascii="Palatino Linotype" w:eastAsia="Times New Roman" w:hAnsi="Palatino Linotype" w:cs="Times New Roman"/>
          <w:noProof/>
          <w:sz w:val="24"/>
          <w:szCs w:val="24"/>
          <w:lang w:val="es-ES" w:eastAsia="es-MX"/>
        </w:rPr>
        <w:t xml:space="preserve"> en su medio de impugnación que fue materia de estudio, </w:t>
      </w:r>
      <w:r w:rsidRPr="00B60660">
        <w:rPr>
          <w:rFonts w:ascii="Palatino Linotype" w:eastAsia="Times New Roman" w:hAnsi="Palatino Linotype" w:cs="Arial"/>
          <w:sz w:val="24"/>
          <w:szCs w:val="24"/>
          <w:lang w:val="es-ES" w:eastAsia="es-ES"/>
        </w:rPr>
        <w:t xml:space="preserve">por ello con fundamento en el artículo 186, fracción I, en concordancia con el artículo 192, fracción IV, de la Ley de Transparencia y Acceso a la Información Pública del Estado de México y Municipios, se </w:t>
      </w:r>
      <w:r w:rsidRPr="00B60660">
        <w:rPr>
          <w:rFonts w:ascii="Palatino Linotype" w:eastAsia="Times New Roman" w:hAnsi="Palatino Linotype" w:cs="Arial"/>
          <w:b/>
          <w:sz w:val="24"/>
          <w:szCs w:val="24"/>
          <w:lang w:val="es-ES" w:eastAsia="es-ES"/>
        </w:rPr>
        <w:t>SOBRESEE</w:t>
      </w:r>
      <w:r w:rsidRPr="00B60660">
        <w:rPr>
          <w:rFonts w:ascii="Palatino Linotype" w:eastAsia="Times New Roman" w:hAnsi="Palatino Linotype" w:cs="Arial"/>
          <w:sz w:val="24"/>
          <w:szCs w:val="24"/>
          <w:lang w:val="es-ES" w:eastAsia="es-ES"/>
        </w:rPr>
        <w:t xml:space="preserve"> el recurso de revisión </w:t>
      </w:r>
      <w:r w:rsidR="00D43A05" w:rsidRPr="00D43A05">
        <w:rPr>
          <w:rFonts w:ascii="Palatino Linotype" w:eastAsiaTheme="minorEastAsia" w:hAnsi="Palatino Linotype"/>
          <w:b/>
          <w:sz w:val="24"/>
          <w:szCs w:val="24"/>
          <w:lang w:val="es-ES_tradnl" w:eastAsia="es-ES"/>
        </w:rPr>
        <w:t>00980/INFOEM/IP/RR/2025</w:t>
      </w:r>
      <w:r w:rsidRPr="00B60660">
        <w:rPr>
          <w:rFonts w:ascii="Palatino Linotype" w:eastAsiaTheme="minorEastAsia" w:hAnsi="Palatino Linotype"/>
          <w:sz w:val="24"/>
          <w:szCs w:val="24"/>
          <w:lang w:val="es-ES_tradnl" w:eastAsia="es-ES"/>
        </w:rPr>
        <w:t>,</w:t>
      </w:r>
      <w:r w:rsidRPr="00B60660">
        <w:rPr>
          <w:rFonts w:ascii="Palatino Linotype" w:eastAsiaTheme="minorEastAsia" w:hAnsi="Palatino Linotype"/>
          <w:b/>
          <w:sz w:val="24"/>
          <w:szCs w:val="24"/>
          <w:lang w:val="es-ES_tradnl" w:eastAsia="es-ES"/>
        </w:rPr>
        <w:t xml:space="preserve"> </w:t>
      </w:r>
      <w:r w:rsidRPr="00B60660">
        <w:rPr>
          <w:rFonts w:ascii="Palatino Linotype" w:eastAsia="Times New Roman" w:hAnsi="Palatino Linotype" w:cs="Arial"/>
          <w:bCs/>
          <w:sz w:val="24"/>
          <w:szCs w:val="24"/>
          <w:lang w:val="es-ES" w:eastAsia="es-MX"/>
        </w:rPr>
        <w:t>que ha sido materia del presente fallo.</w:t>
      </w:r>
    </w:p>
    <w:p w14:paraId="11CFD8DF" w14:textId="77777777" w:rsidR="00B60660" w:rsidRPr="00B60660" w:rsidRDefault="00B60660" w:rsidP="00B60660">
      <w:pPr>
        <w:tabs>
          <w:tab w:val="left" w:pos="8931"/>
        </w:tabs>
        <w:spacing w:after="0" w:line="360" w:lineRule="auto"/>
        <w:ind w:right="51"/>
        <w:jc w:val="both"/>
        <w:rPr>
          <w:rFonts w:ascii="Palatino Linotype" w:hAnsi="Palatino Linotype"/>
          <w:sz w:val="24"/>
          <w:szCs w:val="24"/>
        </w:rPr>
      </w:pPr>
    </w:p>
    <w:p w14:paraId="6DBFAB64" w14:textId="77777777" w:rsidR="00B60660" w:rsidRPr="00B60660" w:rsidRDefault="00B60660" w:rsidP="00B60660">
      <w:pPr>
        <w:tabs>
          <w:tab w:val="left" w:pos="8931"/>
        </w:tabs>
        <w:spacing w:after="0" w:line="360" w:lineRule="auto"/>
        <w:ind w:right="51"/>
        <w:jc w:val="both"/>
        <w:rPr>
          <w:rFonts w:ascii="Palatino Linotype" w:hAnsi="Palatino Linotype"/>
          <w:sz w:val="24"/>
          <w:szCs w:val="24"/>
        </w:rPr>
      </w:pPr>
      <w:r w:rsidRPr="00B60660">
        <w:rPr>
          <w:rFonts w:ascii="Palatino Linotype" w:hAnsi="Palatino Linotype"/>
          <w:sz w:val="24"/>
          <w:szCs w:val="24"/>
        </w:rPr>
        <w:t>Por lo antes expuesto y fundado es de resolverse y,</w:t>
      </w:r>
    </w:p>
    <w:p w14:paraId="6D1F06FF" w14:textId="77777777" w:rsidR="00B60660" w:rsidRPr="00B60660" w:rsidRDefault="00B60660" w:rsidP="00B60660">
      <w:pPr>
        <w:tabs>
          <w:tab w:val="left" w:pos="8931"/>
        </w:tabs>
        <w:spacing w:after="0" w:line="360" w:lineRule="auto"/>
        <w:ind w:right="51"/>
        <w:jc w:val="both"/>
        <w:rPr>
          <w:rFonts w:ascii="Palatino Linotype" w:hAnsi="Palatino Linotype"/>
          <w:sz w:val="24"/>
          <w:szCs w:val="24"/>
        </w:rPr>
      </w:pPr>
    </w:p>
    <w:p w14:paraId="5A5C6596" w14:textId="77777777" w:rsidR="00B60660" w:rsidRPr="00B60660" w:rsidRDefault="00B60660" w:rsidP="00B60660">
      <w:pPr>
        <w:spacing w:after="0" w:line="360" w:lineRule="auto"/>
        <w:jc w:val="center"/>
        <w:rPr>
          <w:rFonts w:ascii="Palatino Linotype" w:eastAsia="Times New Roman" w:hAnsi="Palatino Linotype"/>
          <w:b/>
          <w:bCs/>
          <w:spacing w:val="60"/>
          <w:sz w:val="28"/>
          <w:lang w:val="es-ES_tradnl"/>
        </w:rPr>
      </w:pPr>
      <w:r w:rsidRPr="00B60660">
        <w:rPr>
          <w:rFonts w:ascii="Palatino Linotype" w:eastAsia="Times New Roman" w:hAnsi="Palatino Linotype"/>
          <w:b/>
          <w:bCs/>
          <w:spacing w:val="60"/>
          <w:sz w:val="28"/>
          <w:lang w:val="es-ES_tradnl"/>
        </w:rPr>
        <w:lastRenderedPageBreak/>
        <w:t>SE    RESUELVE</w:t>
      </w:r>
    </w:p>
    <w:p w14:paraId="25B21C90" w14:textId="77777777" w:rsidR="00B60660" w:rsidRPr="00B60660" w:rsidRDefault="00B60660" w:rsidP="00B60660">
      <w:pPr>
        <w:spacing w:after="0" w:line="360" w:lineRule="auto"/>
        <w:jc w:val="center"/>
        <w:rPr>
          <w:rFonts w:ascii="Palatino Linotype" w:eastAsia="Times New Roman" w:hAnsi="Palatino Linotype"/>
          <w:b/>
          <w:bCs/>
          <w:spacing w:val="60"/>
          <w:sz w:val="24"/>
          <w:lang w:val="es-ES_tradnl"/>
        </w:rPr>
      </w:pPr>
    </w:p>
    <w:p w14:paraId="3CFE7776" w14:textId="7E3EE814" w:rsidR="00B60660" w:rsidRPr="00B60660" w:rsidRDefault="00B60660" w:rsidP="00B60660">
      <w:pPr>
        <w:spacing w:after="0" w:line="360" w:lineRule="auto"/>
        <w:jc w:val="both"/>
        <w:rPr>
          <w:rFonts w:ascii="Palatino Linotype" w:eastAsiaTheme="minorEastAsia" w:hAnsi="Palatino Linotype"/>
          <w:sz w:val="24"/>
          <w:szCs w:val="24"/>
          <w:lang w:val="es-ES_tradnl"/>
        </w:rPr>
      </w:pPr>
      <w:r w:rsidRPr="00B60660">
        <w:rPr>
          <w:rFonts w:ascii="Palatino Linotype" w:eastAsia="Times New Roman" w:hAnsi="Palatino Linotype"/>
          <w:b/>
          <w:bCs/>
          <w:sz w:val="28"/>
          <w:lang w:eastAsia="es-MX"/>
        </w:rPr>
        <w:t>PRIMERO</w:t>
      </w:r>
      <w:r w:rsidRPr="00B60660">
        <w:rPr>
          <w:rFonts w:ascii="Palatino Linotype" w:eastAsia="Times New Roman" w:hAnsi="Palatino Linotype"/>
          <w:sz w:val="28"/>
          <w:lang w:eastAsia="es-MX"/>
        </w:rPr>
        <w:t xml:space="preserve">. </w:t>
      </w:r>
      <w:r w:rsidRPr="00B60660">
        <w:rPr>
          <w:rFonts w:ascii="Palatino Linotype" w:hAnsi="Palatino Linotype" w:cs="Arial"/>
          <w:sz w:val="24"/>
          <w:szCs w:val="24"/>
          <w:lang w:val="es-ES_tradnl"/>
        </w:rPr>
        <w:t xml:space="preserve">Se </w:t>
      </w:r>
      <w:r w:rsidRPr="00B60660">
        <w:rPr>
          <w:rFonts w:ascii="Palatino Linotype" w:hAnsi="Palatino Linotype" w:cs="Arial"/>
          <w:b/>
          <w:sz w:val="24"/>
          <w:szCs w:val="24"/>
          <w:lang w:val="es-ES_tradnl"/>
        </w:rPr>
        <w:t>SOBRESEE</w:t>
      </w:r>
      <w:r w:rsidRPr="00B60660">
        <w:rPr>
          <w:rFonts w:ascii="Palatino Linotype" w:hAnsi="Palatino Linotype" w:cs="Arial"/>
          <w:sz w:val="24"/>
          <w:szCs w:val="24"/>
          <w:lang w:val="es-ES_tradnl"/>
        </w:rPr>
        <w:t xml:space="preserve"> el recurso de revisión número </w:t>
      </w:r>
      <w:r w:rsidR="00D43A05" w:rsidRPr="00D43A05">
        <w:rPr>
          <w:rFonts w:ascii="Palatino Linotype" w:eastAsiaTheme="minorEastAsia" w:hAnsi="Palatino Linotype"/>
          <w:b/>
          <w:sz w:val="24"/>
          <w:szCs w:val="24"/>
          <w:lang w:val="es-ES_tradnl"/>
        </w:rPr>
        <w:t>00980/INFOEM/IP/RR/2025</w:t>
      </w:r>
      <w:r w:rsidRPr="00B60660">
        <w:rPr>
          <w:rFonts w:ascii="Palatino Linotype" w:eastAsiaTheme="minorEastAsia" w:hAnsi="Palatino Linotype"/>
          <w:sz w:val="24"/>
          <w:szCs w:val="24"/>
          <w:lang w:val="es-ES_tradnl"/>
        </w:rPr>
        <w:t xml:space="preserve">, por improcedente en términos de los artículos 191, fracción VI y 192, fracción IV, de la Ley de Transparencia y Acceso a la Información Pública del Estado de México y Municipios, y en términos del Considerando </w:t>
      </w:r>
      <w:r w:rsidRPr="00B60660">
        <w:rPr>
          <w:rFonts w:ascii="Palatino Linotype" w:eastAsiaTheme="minorEastAsia" w:hAnsi="Palatino Linotype"/>
          <w:b/>
          <w:sz w:val="24"/>
          <w:szCs w:val="24"/>
          <w:lang w:val="es-ES_tradnl"/>
        </w:rPr>
        <w:t>CUARTO</w:t>
      </w:r>
      <w:r w:rsidRPr="00B60660">
        <w:rPr>
          <w:rFonts w:ascii="Palatino Linotype" w:eastAsiaTheme="minorEastAsia" w:hAnsi="Palatino Linotype"/>
          <w:sz w:val="24"/>
          <w:szCs w:val="24"/>
          <w:lang w:val="es-ES_tradnl"/>
        </w:rPr>
        <w:t xml:space="preserve"> de la presente resolución.</w:t>
      </w:r>
    </w:p>
    <w:p w14:paraId="0939B7B9" w14:textId="77777777" w:rsidR="00B60660" w:rsidRPr="00B60660" w:rsidRDefault="00B60660" w:rsidP="00B60660">
      <w:pPr>
        <w:spacing w:after="0" w:line="360" w:lineRule="auto"/>
        <w:jc w:val="both"/>
        <w:rPr>
          <w:rFonts w:ascii="Palatino Linotype" w:eastAsiaTheme="minorEastAsia" w:hAnsi="Palatino Linotype"/>
          <w:sz w:val="24"/>
          <w:szCs w:val="24"/>
          <w:lang w:val="es-ES_tradnl"/>
        </w:rPr>
      </w:pPr>
    </w:p>
    <w:p w14:paraId="0649DD1F" w14:textId="77777777" w:rsidR="00B60660" w:rsidRPr="00B60660" w:rsidRDefault="00B60660" w:rsidP="00B60660">
      <w:pPr>
        <w:spacing w:after="0" w:line="360" w:lineRule="auto"/>
        <w:jc w:val="both"/>
        <w:rPr>
          <w:rFonts w:ascii="Palatino Linotype" w:hAnsi="Palatino Linotype"/>
          <w:sz w:val="24"/>
          <w:szCs w:val="24"/>
        </w:rPr>
      </w:pPr>
      <w:r w:rsidRPr="00B60660">
        <w:rPr>
          <w:rFonts w:ascii="Palatino Linotype" w:hAnsi="Palatino Linotype"/>
          <w:b/>
          <w:sz w:val="28"/>
          <w:szCs w:val="24"/>
        </w:rPr>
        <w:t>SEGUNDO.</w:t>
      </w:r>
      <w:r w:rsidRPr="00B60660">
        <w:rPr>
          <w:rFonts w:ascii="Palatino Linotype" w:hAnsi="Palatino Linotype" w:cs="Arial"/>
          <w:sz w:val="28"/>
          <w:szCs w:val="24"/>
        </w:rPr>
        <w:t xml:space="preserve"> </w:t>
      </w:r>
      <w:r w:rsidRPr="00B60660">
        <w:rPr>
          <w:rFonts w:ascii="Palatino Linotype" w:hAnsi="Palatino Linotype"/>
          <w:b/>
          <w:sz w:val="24"/>
          <w:szCs w:val="24"/>
        </w:rPr>
        <w:t>NOTIFÍQUESE</w:t>
      </w:r>
      <w:r w:rsidRPr="00B60660">
        <w:rPr>
          <w:rFonts w:ascii="Palatino Linotype" w:hAnsi="Palatino Linotype"/>
          <w:sz w:val="24"/>
          <w:szCs w:val="24"/>
        </w:rPr>
        <w:t xml:space="preserve"> vía Sistema de Acceso a la Información Mexiquense </w:t>
      </w:r>
      <w:r w:rsidRPr="00B60660">
        <w:rPr>
          <w:rFonts w:ascii="Palatino Linotype" w:hAnsi="Palatino Linotype"/>
          <w:b/>
          <w:sz w:val="24"/>
          <w:szCs w:val="24"/>
        </w:rPr>
        <w:t>(SAIMEX)</w:t>
      </w:r>
      <w:r w:rsidRPr="00B60660">
        <w:rPr>
          <w:rFonts w:ascii="Palatino Linotype" w:hAnsi="Palatino Linotype"/>
          <w:sz w:val="24"/>
          <w:szCs w:val="24"/>
        </w:rPr>
        <w:t xml:space="preserve">, la presente resolución al Titular de la Unidad de Transparencia del </w:t>
      </w:r>
      <w:r w:rsidRPr="00B60660">
        <w:rPr>
          <w:rFonts w:ascii="Palatino Linotype" w:hAnsi="Palatino Linotype"/>
          <w:b/>
          <w:sz w:val="24"/>
          <w:szCs w:val="24"/>
        </w:rPr>
        <w:t>Sujeto Obligado</w:t>
      </w:r>
      <w:r w:rsidRPr="00B60660">
        <w:rPr>
          <w:rFonts w:ascii="Palatino Linotype" w:hAnsi="Palatino Linotype"/>
          <w:sz w:val="24"/>
          <w:szCs w:val="24"/>
        </w:rPr>
        <w:t>.</w:t>
      </w:r>
    </w:p>
    <w:p w14:paraId="5AB4A87B" w14:textId="77777777" w:rsidR="00B60660" w:rsidRPr="00B60660" w:rsidRDefault="00B60660" w:rsidP="00B60660">
      <w:pPr>
        <w:spacing w:after="0" w:line="360" w:lineRule="auto"/>
        <w:jc w:val="both"/>
        <w:rPr>
          <w:rFonts w:ascii="Palatino Linotype" w:hAnsi="Palatino Linotype"/>
          <w:sz w:val="24"/>
          <w:szCs w:val="24"/>
        </w:rPr>
      </w:pPr>
    </w:p>
    <w:p w14:paraId="5FB055B1" w14:textId="1EAC442F" w:rsidR="00B60660" w:rsidRPr="00B60660" w:rsidRDefault="00E47ECB" w:rsidP="00B60660">
      <w:pPr>
        <w:spacing w:after="0" w:line="360" w:lineRule="auto"/>
        <w:jc w:val="both"/>
        <w:rPr>
          <w:rFonts w:ascii="Palatino Linotype" w:hAnsi="Palatino Linotype"/>
          <w:sz w:val="24"/>
          <w:szCs w:val="24"/>
        </w:rPr>
      </w:pPr>
      <w:r>
        <w:rPr>
          <w:rFonts w:ascii="Palatino Linotype" w:hAnsi="Palatino Linotype" w:cs="Arial"/>
          <w:b/>
          <w:noProof/>
          <w:sz w:val="28"/>
          <w:szCs w:val="24"/>
          <w:lang w:eastAsia="es-MX"/>
        </w:rPr>
        <mc:AlternateContent>
          <mc:Choice Requires="wps">
            <w:drawing>
              <wp:anchor distT="0" distB="0" distL="114300" distR="114300" simplePos="0" relativeHeight="251668480" behindDoc="0" locked="0" layoutInCell="1" allowOverlap="1" wp14:anchorId="51C07612" wp14:editId="3675334A">
                <wp:simplePos x="0" y="0"/>
                <wp:positionH relativeFrom="column">
                  <wp:posOffset>34289</wp:posOffset>
                </wp:positionH>
                <wp:positionV relativeFrom="paragraph">
                  <wp:posOffset>1878965</wp:posOffset>
                </wp:positionV>
                <wp:extent cx="5705475" cy="19240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705475" cy="1924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34782DB" id="Conector recto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147.95pt" to="451.95pt,2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" strokecolor="#5b9bd5 [3204]" strokeweight=".5pt">
                <v:stroke joinstyle="miter"/>
              </v:line>
            </w:pict>
          </mc:Fallback>
        </mc:AlternateContent>
      </w:r>
      <w:r w:rsidR="00B60660" w:rsidRPr="00B60660">
        <w:rPr>
          <w:rFonts w:ascii="Palatino Linotype" w:hAnsi="Palatino Linotype" w:cs="Arial"/>
          <w:b/>
          <w:sz w:val="28"/>
          <w:szCs w:val="24"/>
        </w:rPr>
        <w:t xml:space="preserve">TERCERO. </w:t>
      </w:r>
      <w:r w:rsidR="00B60660" w:rsidRPr="00B60660">
        <w:rPr>
          <w:rFonts w:ascii="Palatino Linotype" w:hAnsi="Palatino Linotype"/>
          <w:b/>
          <w:sz w:val="24"/>
          <w:szCs w:val="24"/>
        </w:rPr>
        <w:t>NOTIFÍQUESE</w:t>
      </w:r>
      <w:r w:rsidR="00B60660" w:rsidRPr="00B60660">
        <w:rPr>
          <w:rFonts w:ascii="Palatino Linotype" w:hAnsi="Palatino Linotype"/>
          <w:sz w:val="24"/>
          <w:szCs w:val="24"/>
        </w:rPr>
        <w:t xml:space="preserve"> al </w:t>
      </w:r>
      <w:r w:rsidR="00B60660" w:rsidRPr="00B60660">
        <w:rPr>
          <w:rFonts w:ascii="Palatino Linotype" w:hAnsi="Palatino Linotype"/>
          <w:b/>
          <w:sz w:val="24"/>
          <w:szCs w:val="24"/>
        </w:rPr>
        <w:t xml:space="preserve">Recurrente </w:t>
      </w:r>
      <w:r w:rsidR="00B60660" w:rsidRPr="00B60660">
        <w:rPr>
          <w:rFonts w:ascii="Palatino Linotype" w:hAnsi="Palatino Linotype"/>
          <w:sz w:val="24"/>
          <w:szCs w:val="24"/>
        </w:rPr>
        <w:t xml:space="preserve">la presente resolución vía Sistema de Acceso a la Información Mexiquense </w:t>
      </w:r>
      <w:r w:rsidR="00B60660" w:rsidRPr="00B60660">
        <w:rPr>
          <w:rFonts w:ascii="Palatino Linotype" w:hAnsi="Palatino Linotype"/>
          <w:b/>
          <w:sz w:val="24"/>
          <w:szCs w:val="24"/>
        </w:rPr>
        <w:t>(SAIMEX)</w:t>
      </w:r>
      <w:r w:rsidR="00B60660" w:rsidRPr="00B60660">
        <w:rPr>
          <w:rFonts w:ascii="Palatino Linotype" w:hAnsi="Palatino Linotype"/>
          <w:sz w:val="24"/>
          <w:szCs w:val="24"/>
        </w:rPr>
        <w:t xml:space="preserve">, y </w:t>
      </w:r>
      <w:r w:rsidR="00B60660" w:rsidRPr="00B60660">
        <w:rPr>
          <w:rFonts w:ascii="Palatino Linotype" w:hAnsi="Palatino Linotype" w:cs="Arial"/>
          <w:sz w:val="24"/>
          <w:szCs w:val="24"/>
        </w:rPr>
        <w:t>hágase</w:t>
      </w:r>
      <w:r w:rsidR="00B60660" w:rsidRPr="00B60660">
        <w:rPr>
          <w:rFonts w:ascii="Palatino Linotype" w:hAnsi="Palatino Linotype"/>
          <w:sz w:val="24"/>
          <w:szCs w:val="24"/>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5CE513C9" w14:textId="77777777" w:rsidR="00AC24FE" w:rsidRDefault="00AC24FE" w:rsidP="006920EF">
      <w:pPr>
        <w:spacing w:after="0" w:line="360" w:lineRule="auto"/>
        <w:jc w:val="both"/>
        <w:rPr>
          <w:rFonts w:ascii="Palatino Linotype" w:eastAsia="MS Mincho" w:hAnsi="Palatino Linotype" w:cs="Arial"/>
          <w:lang w:eastAsia="es-ES"/>
        </w:rPr>
      </w:pPr>
    </w:p>
    <w:p w14:paraId="5B34F1EA" w14:textId="647A9A69" w:rsidR="00AC24FE" w:rsidRDefault="00AC24FE" w:rsidP="006920EF">
      <w:pPr>
        <w:spacing w:after="0" w:line="360" w:lineRule="auto"/>
        <w:jc w:val="both"/>
        <w:rPr>
          <w:rFonts w:ascii="Palatino Linotype" w:eastAsia="MS Mincho" w:hAnsi="Palatino Linotype" w:cs="Arial"/>
          <w:lang w:eastAsia="es-ES"/>
        </w:rPr>
      </w:pPr>
    </w:p>
    <w:p w14:paraId="4E828E6D" w14:textId="732D1FC3" w:rsidR="00E47ECB" w:rsidRDefault="00E47ECB" w:rsidP="006920EF">
      <w:pPr>
        <w:spacing w:after="0" w:line="360" w:lineRule="auto"/>
        <w:jc w:val="both"/>
        <w:rPr>
          <w:rFonts w:ascii="Palatino Linotype" w:eastAsia="MS Mincho" w:hAnsi="Palatino Linotype" w:cs="Arial"/>
          <w:lang w:eastAsia="es-ES"/>
        </w:rPr>
      </w:pPr>
    </w:p>
    <w:p w14:paraId="25286125" w14:textId="1C39BF2B" w:rsidR="00E47ECB" w:rsidRDefault="00E47ECB" w:rsidP="006920EF">
      <w:pPr>
        <w:spacing w:after="0" w:line="360" w:lineRule="auto"/>
        <w:jc w:val="both"/>
        <w:rPr>
          <w:rFonts w:ascii="Palatino Linotype" w:eastAsia="MS Mincho" w:hAnsi="Palatino Linotype" w:cs="Arial"/>
          <w:lang w:eastAsia="es-ES"/>
        </w:rPr>
      </w:pPr>
    </w:p>
    <w:p w14:paraId="6E6792E2" w14:textId="4F320CB0" w:rsidR="00E47ECB" w:rsidRDefault="00E47ECB" w:rsidP="006920EF">
      <w:pPr>
        <w:spacing w:after="0" w:line="360" w:lineRule="auto"/>
        <w:jc w:val="both"/>
        <w:rPr>
          <w:rFonts w:ascii="Palatino Linotype" w:eastAsia="MS Mincho" w:hAnsi="Palatino Linotype" w:cs="Arial"/>
          <w:lang w:eastAsia="es-ES"/>
        </w:rPr>
      </w:pPr>
    </w:p>
    <w:p w14:paraId="4E1D9208" w14:textId="178B25A0" w:rsidR="00E47ECB" w:rsidRDefault="00E47ECB" w:rsidP="006920EF">
      <w:pPr>
        <w:spacing w:after="0" w:line="360" w:lineRule="auto"/>
        <w:jc w:val="both"/>
        <w:rPr>
          <w:rFonts w:ascii="Palatino Linotype" w:eastAsia="MS Mincho" w:hAnsi="Palatino Linotype" w:cs="Arial"/>
          <w:lang w:eastAsia="es-ES"/>
        </w:rPr>
      </w:pPr>
    </w:p>
    <w:p w14:paraId="502F1755" w14:textId="77777777" w:rsidR="00E47ECB" w:rsidRDefault="00E47ECB" w:rsidP="006920EF">
      <w:pPr>
        <w:spacing w:after="0" w:line="360" w:lineRule="auto"/>
        <w:jc w:val="both"/>
        <w:rPr>
          <w:rFonts w:ascii="Palatino Linotype" w:eastAsia="MS Mincho" w:hAnsi="Palatino Linotype" w:cs="Arial"/>
          <w:lang w:eastAsia="es-ES"/>
        </w:rPr>
      </w:pPr>
    </w:p>
    <w:p w14:paraId="1C94BE23" w14:textId="4BEE64C3" w:rsidR="001B7694" w:rsidRPr="003107DA" w:rsidRDefault="008B5C47" w:rsidP="003107DA">
      <w:pPr>
        <w:spacing w:after="0" w:line="360" w:lineRule="auto"/>
        <w:jc w:val="both"/>
        <w:rPr>
          <w:rFonts w:ascii="Palatino Linotype" w:hAnsi="Palatino Linotype" w:cs="Arial"/>
          <w:sz w:val="24"/>
          <w:szCs w:val="24"/>
        </w:rPr>
      </w:pPr>
      <w:r w:rsidRPr="001A4544">
        <w:rPr>
          <w:rFonts w:ascii="Palatino Linotype" w:hAnsi="Palatino Linotype"/>
          <w:sz w:val="24"/>
          <w:szCs w:val="24"/>
        </w:rPr>
        <w:t xml:space="preserve">ASÍ LO ACORDÓ,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B4F27">
        <w:rPr>
          <w:rFonts w:ascii="Palatino Linotype" w:hAnsi="Palatino Linotype"/>
          <w:sz w:val="24"/>
          <w:szCs w:val="24"/>
        </w:rPr>
        <w:t>DÉCIMA</w:t>
      </w:r>
      <w:r w:rsidRPr="001A4544">
        <w:rPr>
          <w:rFonts w:ascii="Palatino Linotype" w:hAnsi="Palatino Linotype"/>
          <w:sz w:val="24"/>
          <w:szCs w:val="24"/>
        </w:rPr>
        <w:t xml:space="preserve"> SESIÓN ORDINARIA CELEBRADA EL </w:t>
      </w:r>
      <w:r w:rsidR="008B4F27">
        <w:rPr>
          <w:rFonts w:ascii="Palatino Linotype" w:hAnsi="Palatino Linotype"/>
          <w:sz w:val="24"/>
          <w:szCs w:val="24"/>
        </w:rPr>
        <w:t>VEINTE</w:t>
      </w:r>
      <w:r w:rsidR="003107DA">
        <w:rPr>
          <w:rFonts w:ascii="Palatino Linotype" w:hAnsi="Palatino Linotype"/>
          <w:sz w:val="24"/>
          <w:szCs w:val="24"/>
        </w:rPr>
        <w:t xml:space="preserve"> DE MARZO DE DOS MIL VEINTICINCO</w:t>
      </w:r>
      <w:r w:rsidRPr="001A4544">
        <w:rPr>
          <w:rFonts w:ascii="Palatino Linotype" w:hAnsi="Palatino Linotype"/>
          <w:sz w:val="24"/>
          <w:szCs w:val="24"/>
        </w:rPr>
        <w:t>, ANTE EL SECRETARIO TÉCNICO DEL PLENO, ALEXIS TAPIA RAMÍREZ</w:t>
      </w:r>
      <w:r w:rsidR="00E47ECB">
        <w:rPr>
          <w:rFonts w:ascii="Palatino Linotype" w:hAnsi="Palatino Linotype"/>
          <w:sz w:val="24"/>
          <w:szCs w:val="24"/>
        </w:rPr>
        <w:t>.</w:t>
      </w:r>
    </w:p>
    <w:p w14:paraId="4F9A9958" w14:textId="32B9D6BA" w:rsidR="00DD13E2" w:rsidRDefault="008B5C47" w:rsidP="006920EF">
      <w:pPr>
        <w:spacing w:after="0" w:line="276" w:lineRule="auto"/>
        <w:rPr>
          <w:rFonts w:ascii="Palatino Linotype" w:hAnsi="Palatino Linotype"/>
          <w:sz w:val="14"/>
          <w:szCs w:val="16"/>
        </w:rPr>
      </w:pPr>
      <w:r w:rsidRPr="001A4544">
        <w:rPr>
          <w:rFonts w:ascii="Palatino Linotype" w:hAnsi="Palatino Linotype"/>
          <w:sz w:val="14"/>
          <w:szCs w:val="16"/>
        </w:rPr>
        <w:t>JMV/CCR</w:t>
      </w:r>
    </w:p>
    <w:p w14:paraId="1E6F7AEF" w14:textId="0855F5F8" w:rsidR="00B60660" w:rsidRDefault="00E47ECB" w:rsidP="006920EF">
      <w:pPr>
        <w:spacing w:after="0" w:line="276" w:lineRule="auto"/>
        <w:rPr>
          <w:rFonts w:ascii="Palatino Linotype" w:hAnsi="Palatino Linotype"/>
          <w:sz w:val="14"/>
          <w:szCs w:val="16"/>
        </w:rPr>
      </w:pPr>
      <w:r>
        <w:rPr>
          <w:rFonts w:ascii="Palatino Linotype" w:hAnsi="Palatino Linotype"/>
          <w:noProof/>
          <w:sz w:val="14"/>
          <w:szCs w:val="16"/>
          <w:lang w:eastAsia="es-MX"/>
        </w:rPr>
        <mc:AlternateContent>
          <mc:Choice Requires="wps">
            <w:drawing>
              <wp:anchor distT="0" distB="0" distL="114300" distR="114300" simplePos="0" relativeHeight="251669504" behindDoc="0" locked="0" layoutInCell="1" allowOverlap="1" wp14:anchorId="64C9CF82" wp14:editId="55C80257">
                <wp:simplePos x="0" y="0"/>
                <wp:positionH relativeFrom="column">
                  <wp:posOffset>81915</wp:posOffset>
                </wp:positionH>
                <wp:positionV relativeFrom="paragraph">
                  <wp:posOffset>64770</wp:posOffset>
                </wp:positionV>
                <wp:extent cx="5534025" cy="464820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534025" cy="4648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01107C3" id="Conector recto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5.1pt" to="442.2pt,3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" strokecolor="#5b9bd5 [3204]" strokeweight=".5pt">
                <v:stroke joinstyle="miter"/>
              </v:line>
            </w:pict>
          </mc:Fallback>
        </mc:AlternateContent>
      </w:r>
    </w:p>
    <w:p w14:paraId="35CBE2BD" w14:textId="77777777" w:rsidR="00B60660" w:rsidRDefault="00B60660" w:rsidP="006920EF">
      <w:pPr>
        <w:spacing w:after="0" w:line="276" w:lineRule="auto"/>
        <w:rPr>
          <w:rFonts w:ascii="Palatino Linotype" w:hAnsi="Palatino Linotype"/>
          <w:sz w:val="14"/>
          <w:szCs w:val="16"/>
        </w:rPr>
      </w:pPr>
    </w:p>
    <w:p w14:paraId="69C6442D" w14:textId="77777777" w:rsidR="00B60660" w:rsidRDefault="00B60660" w:rsidP="006920EF">
      <w:pPr>
        <w:spacing w:after="0" w:line="276" w:lineRule="auto"/>
        <w:rPr>
          <w:rFonts w:ascii="Palatino Linotype" w:hAnsi="Palatino Linotype"/>
          <w:sz w:val="14"/>
          <w:szCs w:val="16"/>
        </w:rPr>
      </w:pPr>
    </w:p>
    <w:p w14:paraId="7632522E" w14:textId="77777777" w:rsidR="00B60660" w:rsidRDefault="00B60660" w:rsidP="006920EF">
      <w:pPr>
        <w:spacing w:after="0" w:line="276" w:lineRule="auto"/>
        <w:rPr>
          <w:rFonts w:ascii="Palatino Linotype" w:hAnsi="Palatino Linotype"/>
          <w:sz w:val="14"/>
          <w:szCs w:val="16"/>
        </w:rPr>
      </w:pPr>
    </w:p>
    <w:p w14:paraId="038794C4" w14:textId="77777777" w:rsidR="00B60660" w:rsidRDefault="00B60660" w:rsidP="006920EF">
      <w:pPr>
        <w:spacing w:after="0" w:line="276" w:lineRule="auto"/>
        <w:rPr>
          <w:rFonts w:ascii="Palatino Linotype" w:hAnsi="Palatino Linotype"/>
          <w:sz w:val="14"/>
          <w:szCs w:val="16"/>
        </w:rPr>
      </w:pPr>
    </w:p>
    <w:p w14:paraId="0362E5F8" w14:textId="77777777" w:rsidR="00B60660" w:rsidRDefault="00B60660" w:rsidP="006920EF">
      <w:pPr>
        <w:spacing w:after="0" w:line="276" w:lineRule="auto"/>
        <w:rPr>
          <w:rFonts w:ascii="Palatino Linotype" w:hAnsi="Palatino Linotype"/>
          <w:sz w:val="14"/>
          <w:szCs w:val="16"/>
        </w:rPr>
      </w:pPr>
    </w:p>
    <w:p w14:paraId="041D0881" w14:textId="77777777" w:rsidR="00B60660" w:rsidRDefault="00B60660" w:rsidP="006920EF">
      <w:pPr>
        <w:spacing w:after="0" w:line="276" w:lineRule="auto"/>
        <w:rPr>
          <w:rFonts w:ascii="Palatino Linotype" w:hAnsi="Palatino Linotype"/>
          <w:sz w:val="14"/>
          <w:szCs w:val="16"/>
        </w:rPr>
      </w:pPr>
    </w:p>
    <w:p w14:paraId="68DBF32F" w14:textId="77777777" w:rsidR="00B60660" w:rsidRDefault="00B60660" w:rsidP="006920EF">
      <w:pPr>
        <w:spacing w:after="0" w:line="276" w:lineRule="auto"/>
        <w:rPr>
          <w:rFonts w:ascii="Palatino Linotype" w:hAnsi="Palatino Linotype"/>
          <w:sz w:val="14"/>
          <w:szCs w:val="16"/>
        </w:rPr>
      </w:pPr>
    </w:p>
    <w:p w14:paraId="77D863CA" w14:textId="410BC72B" w:rsidR="001B7694" w:rsidRDefault="001B7694" w:rsidP="006920EF">
      <w:pPr>
        <w:spacing w:after="0" w:line="276" w:lineRule="auto"/>
        <w:rPr>
          <w:sz w:val="20"/>
        </w:rPr>
      </w:pPr>
    </w:p>
    <w:p w14:paraId="7BE48393" w14:textId="77777777" w:rsidR="00C812E3" w:rsidRDefault="00C812E3" w:rsidP="006920EF">
      <w:pPr>
        <w:spacing w:after="0" w:line="276" w:lineRule="auto"/>
        <w:rPr>
          <w:sz w:val="20"/>
        </w:rPr>
      </w:pPr>
    </w:p>
    <w:p w14:paraId="0ACF3993" w14:textId="77777777" w:rsidR="00171DB3" w:rsidRDefault="00171DB3" w:rsidP="006920EF">
      <w:pPr>
        <w:spacing w:after="0" w:line="276" w:lineRule="auto"/>
        <w:rPr>
          <w:sz w:val="20"/>
        </w:rPr>
      </w:pPr>
    </w:p>
    <w:p w14:paraId="4AE078F2" w14:textId="77777777" w:rsidR="00171DB3" w:rsidRDefault="00171DB3" w:rsidP="006920EF">
      <w:pPr>
        <w:spacing w:after="0" w:line="276" w:lineRule="auto"/>
        <w:rPr>
          <w:sz w:val="20"/>
        </w:rPr>
      </w:pPr>
    </w:p>
    <w:p w14:paraId="208CACC4" w14:textId="77777777" w:rsidR="00171DB3" w:rsidRDefault="00171DB3" w:rsidP="006920EF">
      <w:pPr>
        <w:spacing w:after="0" w:line="276" w:lineRule="auto"/>
        <w:rPr>
          <w:sz w:val="20"/>
        </w:rPr>
      </w:pPr>
    </w:p>
    <w:p w14:paraId="4FCC8E4E" w14:textId="77777777" w:rsidR="00171DB3" w:rsidRDefault="00171DB3" w:rsidP="006920EF">
      <w:pPr>
        <w:spacing w:after="0" w:line="276" w:lineRule="auto"/>
        <w:rPr>
          <w:sz w:val="20"/>
        </w:rPr>
      </w:pPr>
    </w:p>
    <w:p w14:paraId="757C1B87" w14:textId="77777777" w:rsidR="00171DB3" w:rsidRDefault="00171DB3" w:rsidP="006920EF">
      <w:pPr>
        <w:spacing w:after="0" w:line="276" w:lineRule="auto"/>
        <w:rPr>
          <w:sz w:val="20"/>
        </w:rPr>
      </w:pPr>
    </w:p>
    <w:p w14:paraId="3538F80A" w14:textId="77777777" w:rsidR="00171DB3" w:rsidRDefault="00171DB3" w:rsidP="006920EF">
      <w:pPr>
        <w:spacing w:after="0" w:line="276" w:lineRule="auto"/>
        <w:rPr>
          <w:sz w:val="20"/>
        </w:rPr>
      </w:pPr>
    </w:p>
    <w:p w14:paraId="659063FC" w14:textId="77777777" w:rsidR="00171DB3" w:rsidRDefault="00171DB3" w:rsidP="006920EF">
      <w:pPr>
        <w:spacing w:after="0" w:line="276" w:lineRule="auto"/>
        <w:rPr>
          <w:sz w:val="20"/>
        </w:rPr>
      </w:pPr>
    </w:p>
    <w:p w14:paraId="6F5897E8" w14:textId="77777777" w:rsidR="00171DB3" w:rsidRDefault="00171DB3" w:rsidP="006920EF">
      <w:pPr>
        <w:spacing w:after="0" w:line="276" w:lineRule="auto"/>
        <w:rPr>
          <w:sz w:val="20"/>
        </w:rPr>
      </w:pPr>
    </w:p>
    <w:p w14:paraId="34C8858F" w14:textId="77777777" w:rsidR="00171DB3" w:rsidRDefault="00171DB3" w:rsidP="006920EF">
      <w:pPr>
        <w:spacing w:after="0" w:line="276" w:lineRule="auto"/>
        <w:rPr>
          <w:sz w:val="20"/>
        </w:rPr>
      </w:pPr>
    </w:p>
    <w:p w14:paraId="0BB8968B" w14:textId="77777777" w:rsidR="00171DB3" w:rsidRDefault="00171DB3" w:rsidP="006920EF">
      <w:pPr>
        <w:spacing w:after="0" w:line="276" w:lineRule="auto"/>
        <w:rPr>
          <w:sz w:val="20"/>
        </w:rPr>
      </w:pPr>
    </w:p>
    <w:p w14:paraId="437412EF" w14:textId="77777777" w:rsidR="00171DB3" w:rsidRDefault="00171DB3" w:rsidP="006920EF">
      <w:pPr>
        <w:spacing w:after="0" w:line="276" w:lineRule="auto"/>
        <w:rPr>
          <w:sz w:val="20"/>
        </w:rPr>
      </w:pPr>
    </w:p>
    <w:p w14:paraId="57073CC1" w14:textId="77777777" w:rsidR="00171DB3" w:rsidRDefault="00171DB3" w:rsidP="006920EF">
      <w:pPr>
        <w:spacing w:after="0" w:line="276" w:lineRule="auto"/>
        <w:rPr>
          <w:sz w:val="20"/>
        </w:rPr>
      </w:pPr>
    </w:p>
    <w:p w14:paraId="4BB2A176" w14:textId="77777777" w:rsidR="00171DB3" w:rsidRDefault="00171DB3" w:rsidP="006920EF">
      <w:pPr>
        <w:spacing w:after="0" w:line="276" w:lineRule="auto"/>
        <w:rPr>
          <w:sz w:val="20"/>
        </w:rPr>
      </w:pPr>
    </w:p>
    <w:p w14:paraId="1EE9148B" w14:textId="77777777" w:rsidR="00171DB3" w:rsidRDefault="00171DB3" w:rsidP="006920EF">
      <w:pPr>
        <w:spacing w:after="0" w:line="276" w:lineRule="auto"/>
        <w:rPr>
          <w:sz w:val="20"/>
        </w:rPr>
      </w:pPr>
    </w:p>
    <w:p w14:paraId="6EC5E8D1" w14:textId="77777777" w:rsidR="00171DB3" w:rsidRDefault="00171DB3" w:rsidP="006920EF">
      <w:pPr>
        <w:spacing w:after="0" w:line="276" w:lineRule="auto"/>
        <w:rPr>
          <w:sz w:val="20"/>
        </w:rPr>
      </w:pPr>
    </w:p>
    <w:p w14:paraId="39818F57" w14:textId="77777777" w:rsidR="00171DB3" w:rsidRDefault="00171DB3" w:rsidP="006920EF">
      <w:pPr>
        <w:spacing w:after="0" w:line="276" w:lineRule="auto"/>
        <w:rPr>
          <w:sz w:val="20"/>
        </w:rPr>
      </w:pPr>
    </w:p>
    <w:p w14:paraId="3A64C85C" w14:textId="77777777" w:rsidR="00171DB3" w:rsidRDefault="00171DB3" w:rsidP="006920EF">
      <w:pPr>
        <w:spacing w:after="0" w:line="276" w:lineRule="auto"/>
        <w:rPr>
          <w:sz w:val="20"/>
        </w:rPr>
      </w:pPr>
    </w:p>
    <w:p w14:paraId="47673D66" w14:textId="77777777" w:rsidR="00171DB3" w:rsidRDefault="00171DB3" w:rsidP="006920EF">
      <w:pPr>
        <w:spacing w:after="0" w:line="276" w:lineRule="auto"/>
        <w:rPr>
          <w:sz w:val="20"/>
        </w:rPr>
      </w:pPr>
    </w:p>
    <w:p w14:paraId="5EAB52EF" w14:textId="77777777" w:rsidR="00171DB3" w:rsidRDefault="00171DB3" w:rsidP="006920EF">
      <w:pPr>
        <w:spacing w:after="0" w:line="276" w:lineRule="auto"/>
        <w:rPr>
          <w:sz w:val="20"/>
        </w:rPr>
      </w:pPr>
    </w:p>
    <w:p w14:paraId="6D9995B4" w14:textId="77777777" w:rsidR="00171DB3" w:rsidRDefault="00171DB3" w:rsidP="006920EF">
      <w:pPr>
        <w:spacing w:after="0" w:line="276" w:lineRule="auto"/>
        <w:rPr>
          <w:sz w:val="20"/>
        </w:rPr>
      </w:pPr>
    </w:p>
    <w:p w14:paraId="38111666" w14:textId="77777777" w:rsidR="00171DB3" w:rsidRDefault="00171DB3" w:rsidP="006920EF">
      <w:pPr>
        <w:spacing w:after="0" w:line="276" w:lineRule="auto"/>
        <w:rPr>
          <w:sz w:val="20"/>
        </w:rPr>
      </w:pPr>
    </w:p>
    <w:p w14:paraId="02951236" w14:textId="77777777" w:rsidR="00171DB3" w:rsidRDefault="00171DB3" w:rsidP="006920EF">
      <w:pPr>
        <w:spacing w:after="0" w:line="276" w:lineRule="auto"/>
        <w:rPr>
          <w:sz w:val="20"/>
        </w:rPr>
      </w:pPr>
    </w:p>
    <w:p w14:paraId="2BE85C36" w14:textId="77777777" w:rsidR="00171DB3" w:rsidRDefault="00171DB3" w:rsidP="006920EF">
      <w:pPr>
        <w:spacing w:after="0" w:line="276" w:lineRule="auto"/>
        <w:rPr>
          <w:sz w:val="20"/>
        </w:rPr>
      </w:pPr>
    </w:p>
    <w:p w14:paraId="0C265F1C" w14:textId="77777777" w:rsidR="00171DB3" w:rsidRDefault="00171DB3" w:rsidP="006920EF">
      <w:pPr>
        <w:spacing w:after="0" w:line="276" w:lineRule="auto"/>
        <w:rPr>
          <w:sz w:val="20"/>
        </w:rPr>
      </w:pPr>
    </w:p>
    <w:p w14:paraId="371B7756" w14:textId="77777777" w:rsidR="00171DB3" w:rsidRDefault="00171DB3" w:rsidP="006920EF">
      <w:pPr>
        <w:spacing w:after="0" w:line="276" w:lineRule="auto"/>
        <w:rPr>
          <w:sz w:val="20"/>
        </w:rPr>
      </w:pPr>
    </w:p>
    <w:p w14:paraId="33BDE0A1" w14:textId="77777777" w:rsidR="00171DB3" w:rsidRDefault="00171DB3" w:rsidP="006920EF">
      <w:pPr>
        <w:spacing w:after="0" w:line="276" w:lineRule="auto"/>
        <w:rPr>
          <w:sz w:val="20"/>
        </w:rPr>
      </w:pPr>
    </w:p>
    <w:p w14:paraId="165F57C8" w14:textId="77777777" w:rsidR="00171DB3" w:rsidRDefault="00171DB3" w:rsidP="006920EF">
      <w:pPr>
        <w:spacing w:after="0" w:line="276" w:lineRule="auto"/>
        <w:rPr>
          <w:sz w:val="20"/>
        </w:rPr>
      </w:pPr>
    </w:p>
    <w:p w14:paraId="62B75E95" w14:textId="77777777" w:rsidR="00171DB3" w:rsidRDefault="00171DB3" w:rsidP="006920EF">
      <w:pPr>
        <w:spacing w:after="0" w:line="276" w:lineRule="auto"/>
        <w:rPr>
          <w:sz w:val="20"/>
        </w:rPr>
      </w:pPr>
    </w:p>
    <w:p w14:paraId="2FB46C8C" w14:textId="77777777" w:rsidR="00171DB3" w:rsidRDefault="00171DB3" w:rsidP="006920EF">
      <w:pPr>
        <w:spacing w:after="0" w:line="276" w:lineRule="auto"/>
        <w:rPr>
          <w:sz w:val="20"/>
        </w:rPr>
      </w:pPr>
    </w:p>
    <w:p w14:paraId="37B4F859" w14:textId="77777777" w:rsidR="00171DB3" w:rsidRPr="00755A9B" w:rsidRDefault="00171DB3" w:rsidP="006920EF">
      <w:pPr>
        <w:spacing w:after="0" w:line="276" w:lineRule="auto"/>
        <w:rPr>
          <w:sz w:val="20"/>
        </w:rPr>
      </w:pPr>
    </w:p>
    <w:sectPr w:rsidR="00171DB3" w:rsidRPr="00755A9B" w:rsidSect="00564DB2">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5B2AF" w14:textId="77777777" w:rsidR="00D95D98" w:rsidRDefault="00D95D98" w:rsidP="00D34057">
      <w:r>
        <w:separator/>
      </w:r>
    </w:p>
  </w:endnote>
  <w:endnote w:type="continuationSeparator" w:id="0">
    <w:p w14:paraId="769EC1B4" w14:textId="77777777" w:rsidR="00D95D98" w:rsidRDefault="00D95D98"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1F4F7E66" w:rsidR="001C0CB1" w:rsidRPr="000B69FA" w:rsidRDefault="001C0CB1"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33E38">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33E38">
      <w:rPr>
        <w:rFonts w:ascii="Palatino Linotype" w:hAnsi="Palatino Linotype"/>
        <w:bCs/>
        <w:noProof/>
        <w:sz w:val="20"/>
      </w:rPr>
      <w:t>23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62565C68" w:rsidR="001C0CB1" w:rsidRPr="008171C2" w:rsidRDefault="001C0CB1"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833E38">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833E38">
      <w:rPr>
        <w:rFonts w:ascii="Palatino Linotype" w:hAnsi="Palatino Linotype"/>
        <w:b/>
        <w:bCs/>
        <w:noProof/>
        <w:sz w:val="20"/>
      </w:rPr>
      <w:t>23</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CE716" w14:textId="77777777" w:rsidR="00D95D98" w:rsidRDefault="00D95D98" w:rsidP="00D34057">
      <w:r>
        <w:separator/>
      </w:r>
    </w:p>
  </w:footnote>
  <w:footnote w:type="continuationSeparator" w:id="0">
    <w:p w14:paraId="29C60244" w14:textId="77777777" w:rsidR="00D95D98" w:rsidRDefault="00D95D98" w:rsidP="00D3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1C0CB1" w:rsidRDefault="00833E38">
    <w:pPr>
      <w:pStyle w:val="Encabezado"/>
    </w:pPr>
    <w:r>
      <w:rPr>
        <w:noProof/>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85.35pt;margin-top:-131.5pt;width:609.4pt;height:793.75pt;z-index:-251657216;mso-position-horizontal-relative:margin;mso-position-vertical-relative:margin"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1C0CB1" w14:paraId="3EBBCCA0" w14:textId="77777777" w:rsidTr="00E31501">
      <w:trPr>
        <w:trHeight w:val="227"/>
      </w:trPr>
      <w:tc>
        <w:tcPr>
          <w:tcW w:w="5529" w:type="dxa"/>
          <w:hideMark/>
        </w:tcPr>
        <w:p w14:paraId="5F4AF24B" w14:textId="77777777" w:rsidR="001C0CB1" w:rsidRDefault="001C0CB1" w:rsidP="00564DB2">
          <w:pPr>
            <w:spacing w:after="120"/>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58D16EDD" w:rsidR="001C0CB1" w:rsidRDefault="001C0CB1" w:rsidP="00BA1382">
          <w:pPr>
            <w:spacing w:after="120"/>
            <w:ind w:left="-486" w:right="214" w:firstLine="1585"/>
            <w:jc w:val="right"/>
            <w:rPr>
              <w:rFonts w:ascii="Palatino Linotype" w:hAnsi="Palatino Linotype" w:cs="Arial"/>
              <w:szCs w:val="20"/>
            </w:rPr>
          </w:pPr>
          <w:r w:rsidRPr="00364D21">
            <w:rPr>
              <w:rFonts w:ascii="Palatino Linotype" w:hAnsi="Palatino Linotype" w:cs="Arial"/>
              <w:bCs/>
              <w:lang w:eastAsia="es-MX"/>
            </w:rPr>
            <w:t>00</w:t>
          </w:r>
          <w:r>
            <w:rPr>
              <w:rFonts w:ascii="Palatino Linotype" w:hAnsi="Palatino Linotype" w:cs="Arial"/>
              <w:bCs/>
              <w:lang w:eastAsia="es-MX"/>
            </w:rPr>
            <w:t>980</w:t>
          </w:r>
          <w:r w:rsidRPr="00364D21">
            <w:rPr>
              <w:rFonts w:ascii="Palatino Linotype" w:hAnsi="Palatino Linotype" w:cs="Arial"/>
              <w:bCs/>
              <w:lang w:eastAsia="es-MX"/>
            </w:rPr>
            <w:t>/INFOEM/IP/RR/2025</w:t>
          </w:r>
        </w:p>
      </w:tc>
    </w:tr>
    <w:tr w:rsidR="001C0CB1" w14:paraId="05B82912" w14:textId="77777777" w:rsidTr="00E31501">
      <w:trPr>
        <w:trHeight w:val="242"/>
      </w:trPr>
      <w:tc>
        <w:tcPr>
          <w:tcW w:w="5529" w:type="dxa"/>
          <w:hideMark/>
        </w:tcPr>
        <w:p w14:paraId="45A5E639" w14:textId="77777777" w:rsidR="001C0CB1" w:rsidRDefault="001C0CB1" w:rsidP="00564DB2">
          <w:pPr>
            <w:spacing w:after="120"/>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11958C1E" w:rsidR="001C0CB1" w:rsidRDefault="001C0CB1" w:rsidP="00E31501">
          <w:pPr>
            <w:ind w:left="-72" w:right="214" w:firstLine="284"/>
            <w:jc w:val="right"/>
            <w:rPr>
              <w:rFonts w:ascii="Palatino Linotype" w:hAnsi="Palatino Linotype" w:cs="Arial"/>
              <w:szCs w:val="20"/>
            </w:rPr>
          </w:pPr>
          <w:r w:rsidRPr="00364D21">
            <w:rPr>
              <w:rFonts w:ascii="Palatino Linotype" w:hAnsi="Palatino Linotype" w:cs="Arial"/>
              <w:szCs w:val="20"/>
            </w:rPr>
            <w:t xml:space="preserve">Ayuntamiento de </w:t>
          </w:r>
          <w:r w:rsidRPr="00BA1382">
            <w:rPr>
              <w:rFonts w:ascii="Palatino Linotype" w:hAnsi="Palatino Linotype" w:cs="Arial"/>
              <w:szCs w:val="20"/>
            </w:rPr>
            <w:t>Huehuetoca</w:t>
          </w:r>
        </w:p>
      </w:tc>
    </w:tr>
    <w:tr w:rsidR="001C0CB1" w14:paraId="4AC99349" w14:textId="77777777" w:rsidTr="00E31501">
      <w:trPr>
        <w:trHeight w:val="342"/>
      </w:trPr>
      <w:tc>
        <w:tcPr>
          <w:tcW w:w="5529" w:type="dxa"/>
          <w:hideMark/>
        </w:tcPr>
        <w:p w14:paraId="050C3A62" w14:textId="2269D921" w:rsidR="001C0CB1" w:rsidRDefault="001C0CB1" w:rsidP="00564DB2">
          <w:pPr>
            <w:tabs>
              <w:tab w:val="left" w:pos="4892"/>
            </w:tabs>
            <w:spacing w:after="120"/>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12886D6" w14:textId="2F7A3DA2" w:rsidR="001C0CB1" w:rsidRDefault="001C0CB1" w:rsidP="00564DB2">
          <w:pPr>
            <w:spacing w:after="120"/>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1C0CB1" w:rsidRDefault="001C0C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1C0CB1" w14:paraId="393A0417" w14:textId="77777777" w:rsidTr="00564DB2">
      <w:trPr>
        <w:trHeight w:val="227"/>
      </w:trPr>
      <w:tc>
        <w:tcPr>
          <w:tcW w:w="5529" w:type="dxa"/>
          <w:hideMark/>
        </w:tcPr>
        <w:p w14:paraId="1D809BCF" w14:textId="294A4220" w:rsidR="001C0CB1" w:rsidRDefault="001C0CB1" w:rsidP="00564DB2">
          <w:pPr>
            <w:spacing w:after="120"/>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7B025181" w:rsidR="001C0CB1" w:rsidRPr="00B4142F" w:rsidRDefault="001C0CB1" w:rsidP="00BA1382">
          <w:pPr>
            <w:spacing w:after="120"/>
            <w:ind w:left="-486" w:right="214" w:firstLine="1408"/>
            <w:jc w:val="right"/>
            <w:rPr>
              <w:rFonts w:ascii="Palatino Linotype" w:hAnsi="Palatino Linotype" w:cs="Arial"/>
              <w:szCs w:val="20"/>
            </w:rPr>
          </w:pPr>
          <w:r w:rsidRPr="00364D21">
            <w:rPr>
              <w:rFonts w:ascii="Palatino Linotype" w:hAnsi="Palatino Linotype" w:cs="Arial"/>
              <w:bCs/>
              <w:lang w:eastAsia="es-MX"/>
            </w:rPr>
            <w:t>00</w:t>
          </w:r>
          <w:r>
            <w:rPr>
              <w:rFonts w:ascii="Palatino Linotype" w:hAnsi="Palatino Linotype" w:cs="Arial"/>
              <w:bCs/>
              <w:lang w:eastAsia="es-MX"/>
            </w:rPr>
            <w:t>980</w:t>
          </w:r>
          <w:r w:rsidRPr="00364D21">
            <w:rPr>
              <w:rFonts w:ascii="Palatino Linotype" w:hAnsi="Palatino Linotype" w:cs="Arial"/>
              <w:bCs/>
              <w:lang w:eastAsia="es-MX"/>
            </w:rPr>
            <w:t>/INFOEM/IP/RR/2025</w:t>
          </w:r>
        </w:p>
      </w:tc>
    </w:tr>
    <w:tr w:rsidR="001C0CB1" w14:paraId="3CBA8370" w14:textId="77777777" w:rsidTr="00564DB2">
      <w:trPr>
        <w:trHeight w:val="196"/>
      </w:trPr>
      <w:tc>
        <w:tcPr>
          <w:tcW w:w="5529" w:type="dxa"/>
          <w:hideMark/>
        </w:tcPr>
        <w:p w14:paraId="01BBAC1E" w14:textId="77777777" w:rsidR="001C0CB1" w:rsidRDefault="001C0CB1" w:rsidP="00564DB2">
          <w:pPr>
            <w:spacing w:after="120"/>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323D37C3" w:rsidR="001C0CB1" w:rsidRPr="00F06FED" w:rsidRDefault="00833E38" w:rsidP="00564DB2">
          <w:pPr>
            <w:spacing w:after="120"/>
            <w:ind w:left="-486" w:right="214" w:firstLine="567"/>
            <w:jc w:val="right"/>
            <w:rPr>
              <w:rFonts w:ascii="Palatino Linotype" w:hAnsi="Palatino Linotype" w:cs="Arial"/>
            </w:rPr>
          </w:pPr>
          <w:r>
            <w:rPr>
              <w:rFonts w:ascii="Palatino Linotype" w:hAnsi="Palatino Linotype" w:cs="Arial"/>
            </w:rPr>
            <w:t>XXXX</w:t>
          </w:r>
        </w:p>
      </w:tc>
    </w:tr>
    <w:tr w:rsidR="001C0CB1" w14:paraId="3016720F" w14:textId="77777777" w:rsidTr="00564DB2">
      <w:trPr>
        <w:trHeight w:val="242"/>
      </w:trPr>
      <w:tc>
        <w:tcPr>
          <w:tcW w:w="5529" w:type="dxa"/>
          <w:hideMark/>
        </w:tcPr>
        <w:p w14:paraId="5A512D3D" w14:textId="77777777" w:rsidR="001C0CB1" w:rsidRDefault="001C0CB1" w:rsidP="008171C2">
          <w:pPr>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4BF45096" w:rsidR="001C0CB1" w:rsidRDefault="001C0CB1" w:rsidP="008171C2">
          <w:pPr>
            <w:ind w:left="-495" w:right="214" w:firstLine="567"/>
            <w:jc w:val="right"/>
            <w:rPr>
              <w:rFonts w:ascii="Palatino Linotype" w:hAnsi="Palatino Linotype" w:cs="Arial"/>
              <w:szCs w:val="20"/>
            </w:rPr>
          </w:pPr>
          <w:r w:rsidRPr="00364D21">
            <w:rPr>
              <w:rFonts w:ascii="Palatino Linotype" w:hAnsi="Palatino Linotype" w:cs="Arial"/>
              <w:szCs w:val="20"/>
            </w:rPr>
            <w:t xml:space="preserve">Ayuntamiento de </w:t>
          </w:r>
          <w:r w:rsidRPr="00BA1382">
            <w:rPr>
              <w:rFonts w:ascii="Palatino Linotype" w:hAnsi="Palatino Linotype" w:cs="Arial"/>
              <w:szCs w:val="20"/>
            </w:rPr>
            <w:t>Huehuetoca</w:t>
          </w:r>
        </w:p>
      </w:tc>
    </w:tr>
    <w:tr w:rsidR="001C0CB1" w14:paraId="1DA38D4E" w14:textId="77777777" w:rsidTr="00564DB2">
      <w:trPr>
        <w:trHeight w:val="342"/>
      </w:trPr>
      <w:tc>
        <w:tcPr>
          <w:tcW w:w="5529" w:type="dxa"/>
          <w:hideMark/>
        </w:tcPr>
        <w:p w14:paraId="68227E44" w14:textId="493ED142" w:rsidR="001C0CB1" w:rsidRDefault="001C0CB1" w:rsidP="00564DB2">
          <w:pPr>
            <w:tabs>
              <w:tab w:val="left" w:pos="4892"/>
            </w:tabs>
            <w:spacing w:after="120"/>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E52E839" w14:textId="05C6E02C" w:rsidR="001C0CB1" w:rsidRDefault="001C0CB1" w:rsidP="00564DB2">
          <w:pPr>
            <w:spacing w:after="120"/>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1C0CB1" w:rsidRPr="00FF74F5" w:rsidRDefault="00833E38">
    <w:pPr>
      <w:pStyle w:val="Encabezado"/>
      <w:rPr>
        <w:sz w:val="2"/>
      </w:rPr>
    </w:pPr>
    <w:r>
      <w:rPr>
        <w:rFonts w:ascii="Palatino Linotype" w:hAnsi="Palatino Linotype" w:cs="Arial"/>
        <w:b/>
        <w:noProof/>
        <w:szCs w:val="20"/>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2050" type="#_x0000_t75" style="position:absolute;margin-left:-87.3pt;margin-top:-124.3pt;width:609.4pt;height:793.75pt;z-index:-251658240;mso-position-horizontal-relative:margin;mso-position-vertical-relative:margin"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E0B8A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6546E5"/>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902BC"/>
    <w:multiLevelType w:val="hybridMultilevel"/>
    <w:tmpl w:val="5EF8A698"/>
    <w:lvl w:ilvl="0" w:tplc="C41044BC">
      <w:start w:val="1"/>
      <w:numFmt w:val="decimal"/>
      <w:lvlText w:val="%1."/>
      <w:lvlJc w:val="left"/>
      <w:pPr>
        <w:ind w:left="405" w:hanging="360"/>
      </w:pPr>
      <w:rPr>
        <w:rFonts w:hint="default"/>
      </w:rPr>
    </w:lvl>
    <w:lvl w:ilvl="1" w:tplc="580A0019" w:tentative="1">
      <w:start w:val="1"/>
      <w:numFmt w:val="lowerLetter"/>
      <w:lvlText w:val="%2."/>
      <w:lvlJc w:val="left"/>
      <w:pPr>
        <w:ind w:left="1125" w:hanging="360"/>
      </w:pPr>
    </w:lvl>
    <w:lvl w:ilvl="2" w:tplc="580A001B" w:tentative="1">
      <w:start w:val="1"/>
      <w:numFmt w:val="lowerRoman"/>
      <w:lvlText w:val="%3."/>
      <w:lvlJc w:val="right"/>
      <w:pPr>
        <w:ind w:left="1845" w:hanging="180"/>
      </w:pPr>
    </w:lvl>
    <w:lvl w:ilvl="3" w:tplc="580A000F" w:tentative="1">
      <w:start w:val="1"/>
      <w:numFmt w:val="decimal"/>
      <w:lvlText w:val="%4."/>
      <w:lvlJc w:val="left"/>
      <w:pPr>
        <w:ind w:left="2565" w:hanging="360"/>
      </w:pPr>
    </w:lvl>
    <w:lvl w:ilvl="4" w:tplc="580A0019" w:tentative="1">
      <w:start w:val="1"/>
      <w:numFmt w:val="lowerLetter"/>
      <w:lvlText w:val="%5."/>
      <w:lvlJc w:val="left"/>
      <w:pPr>
        <w:ind w:left="3285" w:hanging="360"/>
      </w:pPr>
    </w:lvl>
    <w:lvl w:ilvl="5" w:tplc="580A001B" w:tentative="1">
      <w:start w:val="1"/>
      <w:numFmt w:val="lowerRoman"/>
      <w:lvlText w:val="%6."/>
      <w:lvlJc w:val="right"/>
      <w:pPr>
        <w:ind w:left="4005" w:hanging="180"/>
      </w:pPr>
    </w:lvl>
    <w:lvl w:ilvl="6" w:tplc="580A000F" w:tentative="1">
      <w:start w:val="1"/>
      <w:numFmt w:val="decimal"/>
      <w:lvlText w:val="%7."/>
      <w:lvlJc w:val="left"/>
      <w:pPr>
        <w:ind w:left="4725" w:hanging="360"/>
      </w:pPr>
    </w:lvl>
    <w:lvl w:ilvl="7" w:tplc="580A0019" w:tentative="1">
      <w:start w:val="1"/>
      <w:numFmt w:val="lowerLetter"/>
      <w:lvlText w:val="%8."/>
      <w:lvlJc w:val="left"/>
      <w:pPr>
        <w:ind w:left="5445" w:hanging="360"/>
      </w:pPr>
    </w:lvl>
    <w:lvl w:ilvl="8" w:tplc="580A001B" w:tentative="1">
      <w:start w:val="1"/>
      <w:numFmt w:val="lowerRoman"/>
      <w:lvlText w:val="%9."/>
      <w:lvlJc w:val="right"/>
      <w:pPr>
        <w:ind w:left="6165" w:hanging="180"/>
      </w:pPr>
    </w:lvl>
  </w:abstractNum>
  <w:abstractNum w:abstractNumId="3"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E1D49"/>
    <w:multiLevelType w:val="multilevel"/>
    <w:tmpl w:val="1DEE77F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0B11301C"/>
    <w:multiLevelType w:val="hybridMultilevel"/>
    <w:tmpl w:val="D8A033E6"/>
    <w:lvl w:ilvl="0" w:tplc="A5F8CA7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7" w15:restartNumberingAfterBreak="0">
    <w:nsid w:val="0F5728F2"/>
    <w:multiLevelType w:val="multilevel"/>
    <w:tmpl w:val="BD72329E"/>
    <w:lvl w:ilvl="0">
      <w:start w:val="1"/>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787912"/>
    <w:multiLevelType w:val="hybridMultilevel"/>
    <w:tmpl w:val="8374931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B05448"/>
    <w:multiLevelType w:val="hybridMultilevel"/>
    <w:tmpl w:val="F4CA8170"/>
    <w:lvl w:ilvl="0" w:tplc="7974F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740CF2"/>
    <w:multiLevelType w:val="hybridMultilevel"/>
    <w:tmpl w:val="0E227470"/>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014DE"/>
    <w:multiLevelType w:val="hybridMultilevel"/>
    <w:tmpl w:val="685C0FA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8696D83"/>
    <w:multiLevelType w:val="hybridMultilevel"/>
    <w:tmpl w:val="CB308FEE"/>
    <w:lvl w:ilvl="0" w:tplc="04162D4A">
      <w:start w:val="1"/>
      <w:numFmt w:val="decimal"/>
      <w:lvlText w:val="%1."/>
      <w:lvlJc w:val="left"/>
      <w:pPr>
        <w:ind w:left="720"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10085C"/>
    <w:multiLevelType w:val="hybridMultilevel"/>
    <w:tmpl w:val="D57E042C"/>
    <w:lvl w:ilvl="0" w:tplc="793212E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6F6414"/>
    <w:multiLevelType w:val="hybridMultilevel"/>
    <w:tmpl w:val="2454F7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8673F3"/>
    <w:multiLevelType w:val="hybridMultilevel"/>
    <w:tmpl w:val="C9E62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D546C6"/>
    <w:multiLevelType w:val="hybridMultilevel"/>
    <w:tmpl w:val="A55647BA"/>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E045BA"/>
    <w:multiLevelType w:val="hybridMultilevel"/>
    <w:tmpl w:val="20166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22" w15:restartNumberingAfterBreak="0">
    <w:nsid w:val="33EB0C5B"/>
    <w:multiLevelType w:val="hybridMultilevel"/>
    <w:tmpl w:val="F1562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5" w15:restartNumberingAfterBreak="0">
    <w:nsid w:val="397D42FB"/>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A806E8"/>
    <w:multiLevelType w:val="hybridMultilevel"/>
    <w:tmpl w:val="2654B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CC56C4"/>
    <w:multiLevelType w:val="multilevel"/>
    <w:tmpl w:val="70504A2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15:restartNumberingAfterBreak="0">
    <w:nsid w:val="44F6652D"/>
    <w:multiLevelType w:val="multilevel"/>
    <w:tmpl w:val="4030BD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483A209B"/>
    <w:multiLevelType w:val="hybridMultilevel"/>
    <w:tmpl w:val="E64CAA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CD0962"/>
    <w:multiLevelType w:val="hybridMultilevel"/>
    <w:tmpl w:val="BCBCF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811828"/>
    <w:multiLevelType w:val="hybridMultilevel"/>
    <w:tmpl w:val="CB308FEE"/>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7E69BF"/>
    <w:multiLevelType w:val="hybridMultilevel"/>
    <w:tmpl w:val="0E5C59E4"/>
    <w:lvl w:ilvl="0" w:tplc="080A0003">
      <w:start w:val="1"/>
      <w:numFmt w:val="bullet"/>
      <w:lvlText w:val="o"/>
      <w:lvlJc w:val="left"/>
      <w:pPr>
        <w:ind w:left="1440" w:hanging="360"/>
      </w:pPr>
      <w:rPr>
        <w:rFonts w:ascii="Courier New" w:hAnsi="Courier New" w:cs="Courier New"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5" w15:restartNumberingAfterBreak="0">
    <w:nsid w:val="58AE5205"/>
    <w:multiLevelType w:val="hybridMultilevel"/>
    <w:tmpl w:val="DDD285DC"/>
    <w:lvl w:ilvl="0" w:tplc="FD88E084">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6" w15:restartNumberingAfterBreak="0">
    <w:nsid w:val="5BD24EA0"/>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C63E13"/>
    <w:multiLevelType w:val="hybridMultilevel"/>
    <w:tmpl w:val="E354ACDA"/>
    <w:lvl w:ilvl="0" w:tplc="54BC04D6">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9" w15:restartNumberingAfterBreak="0">
    <w:nsid w:val="688B6535"/>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1821F7"/>
    <w:multiLevelType w:val="hybridMultilevel"/>
    <w:tmpl w:val="83C8F4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6C7D457A"/>
    <w:multiLevelType w:val="hybridMultilevel"/>
    <w:tmpl w:val="B93A7B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71E356FE"/>
    <w:multiLevelType w:val="hybridMultilevel"/>
    <w:tmpl w:val="747C32C8"/>
    <w:lvl w:ilvl="0" w:tplc="080A0017">
      <w:start w:val="1"/>
      <w:numFmt w:val="lowerLetter"/>
      <w:lvlText w:val="%1)"/>
      <w:lvlJc w:val="left"/>
      <w:pPr>
        <w:ind w:left="9008" w:hanging="360"/>
      </w:pPr>
      <w:rPr>
        <w:rFonts w:hint="default"/>
      </w:rPr>
    </w:lvl>
    <w:lvl w:ilvl="1" w:tplc="080A0019">
      <w:start w:val="1"/>
      <w:numFmt w:val="lowerLetter"/>
      <w:lvlText w:val="%2."/>
      <w:lvlJc w:val="left"/>
      <w:pPr>
        <w:ind w:left="9728" w:hanging="360"/>
      </w:pPr>
    </w:lvl>
    <w:lvl w:ilvl="2" w:tplc="080A001B" w:tentative="1">
      <w:start w:val="1"/>
      <w:numFmt w:val="lowerRoman"/>
      <w:lvlText w:val="%3."/>
      <w:lvlJc w:val="right"/>
      <w:pPr>
        <w:ind w:left="10448" w:hanging="180"/>
      </w:pPr>
    </w:lvl>
    <w:lvl w:ilvl="3" w:tplc="080A000F" w:tentative="1">
      <w:start w:val="1"/>
      <w:numFmt w:val="decimal"/>
      <w:lvlText w:val="%4."/>
      <w:lvlJc w:val="left"/>
      <w:pPr>
        <w:ind w:left="11168" w:hanging="360"/>
      </w:pPr>
    </w:lvl>
    <w:lvl w:ilvl="4" w:tplc="080A0019" w:tentative="1">
      <w:start w:val="1"/>
      <w:numFmt w:val="lowerLetter"/>
      <w:lvlText w:val="%5."/>
      <w:lvlJc w:val="left"/>
      <w:pPr>
        <w:ind w:left="11888" w:hanging="360"/>
      </w:pPr>
    </w:lvl>
    <w:lvl w:ilvl="5" w:tplc="080A001B" w:tentative="1">
      <w:start w:val="1"/>
      <w:numFmt w:val="lowerRoman"/>
      <w:lvlText w:val="%6."/>
      <w:lvlJc w:val="right"/>
      <w:pPr>
        <w:ind w:left="12608" w:hanging="180"/>
      </w:pPr>
    </w:lvl>
    <w:lvl w:ilvl="6" w:tplc="080A000F" w:tentative="1">
      <w:start w:val="1"/>
      <w:numFmt w:val="decimal"/>
      <w:lvlText w:val="%7."/>
      <w:lvlJc w:val="left"/>
      <w:pPr>
        <w:ind w:left="13328" w:hanging="360"/>
      </w:pPr>
    </w:lvl>
    <w:lvl w:ilvl="7" w:tplc="080A0019" w:tentative="1">
      <w:start w:val="1"/>
      <w:numFmt w:val="lowerLetter"/>
      <w:lvlText w:val="%8."/>
      <w:lvlJc w:val="left"/>
      <w:pPr>
        <w:ind w:left="14048" w:hanging="360"/>
      </w:pPr>
    </w:lvl>
    <w:lvl w:ilvl="8" w:tplc="080A001B" w:tentative="1">
      <w:start w:val="1"/>
      <w:numFmt w:val="lowerRoman"/>
      <w:lvlText w:val="%9."/>
      <w:lvlJc w:val="right"/>
      <w:pPr>
        <w:ind w:left="14768" w:hanging="180"/>
      </w:pPr>
    </w:lvl>
  </w:abstractNum>
  <w:abstractNum w:abstractNumId="43" w15:restartNumberingAfterBreak="0">
    <w:nsid w:val="74E54604"/>
    <w:multiLevelType w:val="hybridMultilevel"/>
    <w:tmpl w:val="945E72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2423CA"/>
    <w:multiLevelType w:val="hybridMultilevel"/>
    <w:tmpl w:val="25CA1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1E17F1"/>
    <w:multiLevelType w:val="hybridMultilevel"/>
    <w:tmpl w:val="396E82C0"/>
    <w:lvl w:ilvl="0" w:tplc="71B8F98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15181F"/>
    <w:multiLevelType w:val="hybridMultilevel"/>
    <w:tmpl w:val="494EA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1"/>
  </w:num>
  <w:num w:numId="3">
    <w:abstractNumId w:val="32"/>
  </w:num>
  <w:num w:numId="4">
    <w:abstractNumId w:val="31"/>
  </w:num>
  <w:num w:numId="5">
    <w:abstractNumId w:val="47"/>
  </w:num>
  <w:num w:numId="6">
    <w:abstractNumId w:val="35"/>
  </w:num>
  <w:num w:numId="7">
    <w:abstractNumId w:val="25"/>
  </w:num>
  <w:num w:numId="8">
    <w:abstractNumId w:val="39"/>
  </w:num>
  <w:num w:numId="9">
    <w:abstractNumId w:val="24"/>
  </w:num>
  <w:num w:numId="10">
    <w:abstractNumId w:val="21"/>
  </w:num>
  <w:num w:numId="11">
    <w:abstractNumId w:val="3"/>
  </w:num>
  <w:num w:numId="12">
    <w:abstractNumId w:val="19"/>
  </w:num>
  <w:num w:numId="13">
    <w:abstractNumId w:val="12"/>
  </w:num>
  <w:num w:numId="14">
    <w:abstractNumId w:val="18"/>
  </w:num>
  <w:num w:numId="15">
    <w:abstractNumId w:val="46"/>
  </w:num>
  <w:num w:numId="16">
    <w:abstractNumId w:val="37"/>
  </w:num>
  <w:num w:numId="17">
    <w:abstractNumId w:val="8"/>
  </w:num>
  <w:num w:numId="18">
    <w:abstractNumId w:val="17"/>
  </w:num>
  <w:num w:numId="19">
    <w:abstractNumId w:val="10"/>
  </w:num>
  <w:num w:numId="20">
    <w:abstractNumId w:val="2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4"/>
  </w:num>
  <w:num w:numId="25">
    <w:abstractNumId w:val="5"/>
  </w:num>
  <w:num w:numId="26">
    <w:abstractNumId w:val="34"/>
  </w:num>
  <w:num w:numId="27">
    <w:abstractNumId w:val="0"/>
  </w:num>
  <w:num w:numId="28">
    <w:abstractNumId w:val="13"/>
  </w:num>
  <w:num w:numId="29">
    <w:abstractNumId w:val="27"/>
  </w:num>
  <w:num w:numId="30">
    <w:abstractNumId w:val="41"/>
  </w:num>
  <w:num w:numId="31">
    <w:abstractNumId w:val="36"/>
  </w:num>
  <w:num w:numId="32">
    <w:abstractNumId w:val="2"/>
  </w:num>
  <w:num w:numId="33">
    <w:abstractNumId w:val="16"/>
  </w:num>
  <w:num w:numId="34">
    <w:abstractNumId w:val="9"/>
  </w:num>
  <w:num w:numId="35">
    <w:abstractNumId w:val="15"/>
  </w:num>
  <w:num w:numId="36">
    <w:abstractNumId w:val="40"/>
  </w:num>
  <w:num w:numId="37">
    <w:abstractNumId w:val="33"/>
  </w:num>
  <w:num w:numId="38">
    <w:abstractNumId w:val="45"/>
  </w:num>
  <w:num w:numId="39">
    <w:abstractNumId w:val="30"/>
  </w:num>
  <w:num w:numId="40">
    <w:abstractNumId w:val="1"/>
  </w:num>
  <w:num w:numId="41">
    <w:abstractNumId w:val="20"/>
  </w:num>
  <w:num w:numId="42">
    <w:abstractNumId w:val="43"/>
  </w:num>
  <w:num w:numId="43">
    <w:abstractNumId w:val="29"/>
  </w:num>
  <w:num w:numId="44">
    <w:abstractNumId w:val="28"/>
  </w:num>
  <w:num w:numId="45">
    <w:abstractNumId w:val="6"/>
  </w:num>
  <w:num w:numId="46">
    <w:abstractNumId w:val="38"/>
  </w:num>
  <w:num w:numId="47">
    <w:abstractNumId w:val="22"/>
  </w:num>
  <w:num w:numId="48">
    <w:abstractNumId w:val="44"/>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13A05"/>
    <w:rsid w:val="00015225"/>
    <w:rsid w:val="00016BB6"/>
    <w:rsid w:val="00017B86"/>
    <w:rsid w:val="00020B6A"/>
    <w:rsid w:val="00026EB1"/>
    <w:rsid w:val="00041A17"/>
    <w:rsid w:val="000444EE"/>
    <w:rsid w:val="00050780"/>
    <w:rsid w:val="00050ED1"/>
    <w:rsid w:val="00055AB9"/>
    <w:rsid w:val="00062654"/>
    <w:rsid w:val="00063B7A"/>
    <w:rsid w:val="00091AAA"/>
    <w:rsid w:val="0009342F"/>
    <w:rsid w:val="00095D0B"/>
    <w:rsid w:val="000970BB"/>
    <w:rsid w:val="000972EE"/>
    <w:rsid w:val="000A1518"/>
    <w:rsid w:val="000A5A65"/>
    <w:rsid w:val="000A5E44"/>
    <w:rsid w:val="000B1582"/>
    <w:rsid w:val="000B4FBC"/>
    <w:rsid w:val="000C0F03"/>
    <w:rsid w:val="000C7DA1"/>
    <w:rsid w:val="000D006F"/>
    <w:rsid w:val="000D1B96"/>
    <w:rsid w:val="000D4787"/>
    <w:rsid w:val="000D4CB2"/>
    <w:rsid w:val="000D6FBA"/>
    <w:rsid w:val="000E04FA"/>
    <w:rsid w:val="000E269D"/>
    <w:rsid w:val="000E7C06"/>
    <w:rsid w:val="000F16A5"/>
    <w:rsid w:val="000F43D7"/>
    <w:rsid w:val="000F5CBE"/>
    <w:rsid w:val="000F6CA6"/>
    <w:rsid w:val="00103CD5"/>
    <w:rsid w:val="001114EF"/>
    <w:rsid w:val="00112485"/>
    <w:rsid w:val="00117E65"/>
    <w:rsid w:val="00120096"/>
    <w:rsid w:val="00121665"/>
    <w:rsid w:val="0012374B"/>
    <w:rsid w:val="00123ECE"/>
    <w:rsid w:val="001261B9"/>
    <w:rsid w:val="00127BCA"/>
    <w:rsid w:val="00135F23"/>
    <w:rsid w:val="00140DDF"/>
    <w:rsid w:val="00141116"/>
    <w:rsid w:val="00143708"/>
    <w:rsid w:val="00143843"/>
    <w:rsid w:val="00143BE4"/>
    <w:rsid w:val="00152971"/>
    <w:rsid w:val="00153D08"/>
    <w:rsid w:val="001545AD"/>
    <w:rsid w:val="00154E6B"/>
    <w:rsid w:val="00155F3D"/>
    <w:rsid w:val="001615BA"/>
    <w:rsid w:val="00162A64"/>
    <w:rsid w:val="001649B9"/>
    <w:rsid w:val="001679F1"/>
    <w:rsid w:val="001705F4"/>
    <w:rsid w:val="00171DB3"/>
    <w:rsid w:val="00172DB1"/>
    <w:rsid w:val="0017377E"/>
    <w:rsid w:val="00174621"/>
    <w:rsid w:val="00181245"/>
    <w:rsid w:val="00194E28"/>
    <w:rsid w:val="001965B4"/>
    <w:rsid w:val="00196C30"/>
    <w:rsid w:val="001A4544"/>
    <w:rsid w:val="001A6E30"/>
    <w:rsid w:val="001A7973"/>
    <w:rsid w:val="001B0A88"/>
    <w:rsid w:val="001B41D2"/>
    <w:rsid w:val="001B7694"/>
    <w:rsid w:val="001C0CB1"/>
    <w:rsid w:val="001C0E3D"/>
    <w:rsid w:val="001C2774"/>
    <w:rsid w:val="001D40B1"/>
    <w:rsid w:val="001D6B18"/>
    <w:rsid w:val="001E286C"/>
    <w:rsid w:val="001E3111"/>
    <w:rsid w:val="001E7A89"/>
    <w:rsid w:val="001F02E1"/>
    <w:rsid w:val="001F4B4F"/>
    <w:rsid w:val="001F5E61"/>
    <w:rsid w:val="002046C5"/>
    <w:rsid w:val="00215429"/>
    <w:rsid w:val="00223E54"/>
    <w:rsid w:val="00225F85"/>
    <w:rsid w:val="00226E72"/>
    <w:rsid w:val="00234D61"/>
    <w:rsid w:val="002379F2"/>
    <w:rsid w:val="00241C57"/>
    <w:rsid w:val="002468A3"/>
    <w:rsid w:val="002538C9"/>
    <w:rsid w:val="0025394E"/>
    <w:rsid w:val="0025795D"/>
    <w:rsid w:val="0026594F"/>
    <w:rsid w:val="00267078"/>
    <w:rsid w:val="0026743F"/>
    <w:rsid w:val="00270E45"/>
    <w:rsid w:val="00272D2A"/>
    <w:rsid w:val="00276A54"/>
    <w:rsid w:val="0028416A"/>
    <w:rsid w:val="00286BF3"/>
    <w:rsid w:val="00293EFD"/>
    <w:rsid w:val="00295945"/>
    <w:rsid w:val="002A6356"/>
    <w:rsid w:val="002A6EFB"/>
    <w:rsid w:val="002A7856"/>
    <w:rsid w:val="002B1BB7"/>
    <w:rsid w:val="002B2253"/>
    <w:rsid w:val="002B2B95"/>
    <w:rsid w:val="002B660F"/>
    <w:rsid w:val="002D0A06"/>
    <w:rsid w:val="002D1630"/>
    <w:rsid w:val="002D2D32"/>
    <w:rsid w:val="002D310B"/>
    <w:rsid w:val="002D5567"/>
    <w:rsid w:val="002D66D5"/>
    <w:rsid w:val="002D7107"/>
    <w:rsid w:val="002D794C"/>
    <w:rsid w:val="002E2DFB"/>
    <w:rsid w:val="002E42F9"/>
    <w:rsid w:val="002F33A9"/>
    <w:rsid w:val="002F5CA8"/>
    <w:rsid w:val="002F62E0"/>
    <w:rsid w:val="002F7BA4"/>
    <w:rsid w:val="00300F21"/>
    <w:rsid w:val="00302D2F"/>
    <w:rsid w:val="00303385"/>
    <w:rsid w:val="00306441"/>
    <w:rsid w:val="003073EB"/>
    <w:rsid w:val="003107DA"/>
    <w:rsid w:val="00311AA7"/>
    <w:rsid w:val="00316BB4"/>
    <w:rsid w:val="003174EB"/>
    <w:rsid w:val="00322DC7"/>
    <w:rsid w:val="003242C7"/>
    <w:rsid w:val="00325BEC"/>
    <w:rsid w:val="003344CC"/>
    <w:rsid w:val="00344824"/>
    <w:rsid w:val="00344F6E"/>
    <w:rsid w:val="00346625"/>
    <w:rsid w:val="003526F9"/>
    <w:rsid w:val="00354DDE"/>
    <w:rsid w:val="003559E1"/>
    <w:rsid w:val="00355D5C"/>
    <w:rsid w:val="00360BBA"/>
    <w:rsid w:val="00362E23"/>
    <w:rsid w:val="00363686"/>
    <w:rsid w:val="00364D21"/>
    <w:rsid w:val="00366BE8"/>
    <w:rsid w:val="003708E1"/>
    <w:rsid w:val="0037302A"/>
    <w:rsid w:val="00373D05"/>
    <w:rsid w:val="00373E0F"/>
    <w:rsid w:val="00374E14"/>
    <w:rsid w:val="003756A5"/>
    <w:rsid w:val="00382978"/>
    <w:rsid w:val="00386844"/>
    <w:rsid w:val="00393FBB"/>
    <w:rsid w:val="003A0336"/>
    <w:rsid w:val="003A1A28"/>
    <w:rsid w:val="003A4670"/>
    <w:rsid w:val="003A5AE4"/>
    <w:rsid w:val="003A6076"/>
    <w:rsid w:val="003A644D"/>
    <w:rsid w:val="003B38F1"/>
    <w:rsid w:val="003B3DD4"/>
    <w:rsid w:val="003B6A9D"/>
    <w:rsid w:val="003C0110"/>
    <w:rsid w:val="003C0538"/>
    <w:rsid w:val="003C309C"/>
    <w:rsid w:val="003C49D6"/>
    <w:rsid w:val="003D002D"/>
    <w:rsid w:val="003D0754"/>
    <w:rsid w:val="003E26D4"/>
    <w:rsid w:val="003F3CC8"/>
    <w:rsid w:val="003F66C2"/>
    <w:rsid w:val="003F76DF"/>
    <w:rsid w:val="00406911"/>
    <w:rsid w:val="004105FB"/>
    <w:rsid w:val="00412084"/>
    <w:rsid w:val="0041354F"/>
    <w:rsid w:val="0041558F"/>
    <w:rsid w:val="00416CE7"/>
    <w:rsid w:val="00416DBE"/>
    <w:rsid w:val="004204BB"/>
    <w:rsid w:val="0042060D"/>
    <w:rsid w:val="00420D92"/>
    <w:rsid w:val="00420DD5"/>
    <w:rsid w:val="004244A0"/>
    <w:rsid w:val="004302BF"/>
    <w:rsid w:val="004308D7"/>
    <w:rsid w:val="00431689"/>
    <w:rsid w:val="00431E0D"/>
    <w:rsid w:val="004320B5"/>
    <w:rsid w:val="0044308F"/>
    <w:rsid w:val="00444D57"/>
    <w:rsid w:val="0044703B"/>
    <w:rsid w:val="00450A1F"/>
    <w:rsid w:val="004543E8"/>
    <w:rsid w:val="004558D1"/>
    <w:rsid w:val="004564C3"/>
    <w:rsid w:val="00456C92"/>
    <w:rsid w:val="00457A19"/>
    <w:rsid w:val="00457E98"/>
    <w:rsid w:val="00460121"/>
    <w:rsid w:val="0046058C"/>
    <w:rsid w:val="00462E1D"/>
    <w:rsid w:val="00464654"/>
    <w:rsid w:val="00467861"/>
    <w:rsid w:val="00473A6A"/>
    <w:rsid w:val="00475335"/>
    <w:rsid w:val="00476F5C"/>
    <w:rsid w:val="00477598"/>
    <w:rsid w:val="004805B8"/>
    <w:rsid w:val="00480FEA"/>
    <w:rsid w:val="004838E7"/>
    <w:rsid w:val="00490AAB"/>
    <w:rsid w:val="004A2087"/>
    <w:rsid w:val="004A2EA2"/>
    <w:rsid w:val="004A71AA"/>
    <w:rsid w:val="004B2123"/>
    <w:rsid w:val="004B3A7C"/>
    <w:rsid w:val="004B6925"/>
    <w:rsid w:val="004B6B78"/>
    <w:rsid w:val="004C191E"/>
    <w:rsid w:val="004C75CD"/>
    <w:rsid w:val="004D406E"/>
    <w:rsid w:val="004D498F"/>
    <w:rsid w:val="004D55BA"/>
    <w:rsid w:val="004F3954"/>
    <w:rsid w:val="004F4591"/>
    <w:rsid w:val="004F643D"/>
    <w:rsid w:val="004F77EA"/>
    <w:rsid w:val="00502A53"/>
    <w:rsid w:val="005035F7"/>
    <w:rsid w:val="0050427F"/>
    <w:rsid w:val="00504306"/>
    <w:rsid w:val="00510472"/>
    <w:rsid w:val="005124FB"/>
    <w:rsid w:val="005151C4"/>
    <w:rsid w:val="00517C9B"/>
    <w:rsid w:val="005212E2"/>
    <w:rsid w:val="005219ED"/>
    <w:rsid w:val="00525C26"/>
    <w:rsid w:val="0053007F"/>
    <w:rsid w:val="005414FD"/>
    <w:rsid w:val="00544ADD"/>
    <w:rsid w:val="00552C9A"/>
    <w:rsid w:val="005578B7"/>
    <w:rsid w:val="00557B3B"/>
    <w:rsid w:val="00564DB2"/>
    <w:rsid w:val="005665BE"/>
    <w:rsid w:val="00570073"/>
    <w:rsid w:val="005733EB"/>
    <w:rsid w:val="00573B4F"/>
    <w:rsid w:val="00574BF4"/>
    <w:rsid w:val="00584350"/>
    <w:rsid w:val="00585BF1"/>
    <w:rsid w:val="0059021B"/>
    <w:rsid w:val="00594FEE"/>
    <w:rsid w:val="005A14A4"/>
    <w:rsid w:val="005A1818"/>
    <w:rsid w:val="005B0326"/>
    <w:rsid w:val="005B0651"/>
    <w:rsid w:val="005B066D"/>
    <w:rsid w:val="005B201D"/>
    <w:rsid w:val="005B5976"/>
    <w:rsid w:val="005B7C1F"/>
    <w:rsid w:val="005C29D9"/>
    <w:rsid w:val="005C3C53"/>
    <w:rsid w:val="005C3D98"/>
    <w:rsid w:val="005C547F"/>
    <w:rsid w:val="005C74BE"/>
    <w:rsid w:val="005E161C"/>
    <w:rsid w:val="005E4C32"/>
    <w:rsid w:val="005E50F1"/>
    <w:rsid w:val="005F0D71"/>
    <w:rsid w:val="005F4AAF"/>
    <w:rsid w:val="006002BC"/>
    <w:rsid w:val="006004A4"/>
    <w:rsid w:val="00601482"/>
    <w:rsid w:val="0060235C"/>
    <w:rsid w:val="006054E7"/>
    <w:rsid w:val="00614CBD"/>
    <w:rsid w:val="006209B6"/>
    <w:rsid w:val="00620A1D"/>
    <w:rsid w:val="00622C8D"/>
    <w:rsid w:val="0062301B"/>
    <w:rsid w:val="00627C77"/>
    <w:rsid w:val="006301EC"/>
    <w:rsid w:val="00630FBE"/>
    <w:rsid w:val="00633AB9"/>
    <w:rsid w:val="00635E45"/>
    <w:rsid w:val="00640746"/>
    <w:rsid w:val="00644542"/>
    <w:rsid w:val="00646183"/>
    <w:rsid w:val="00646421"/>
    <w:rsid w:val="00646635"/>
    <w:rsid w:val="00646F29"/>
    <w:rsid w:val="00654C45"/>
    <w:rsid w:val="00656B46"/>
    <w:rsid w:val="00657723"/>
    <w:rsid w:val="00662B52"/>
    <w:rsid w:val="00663350"/>
    <w:rsid w:val="00666716"/>
    <w:rsid w:val="00666B5B"/>
    <w:rsid w:val="0067216A"/>
    <w:rsid w:val="00672348"/>
    <w:rsid w:val="00674D6A"/>
    <w:rsid w:val="0067790D"/>
    <w:rsid w:val="006802F0"/>
    <w:rsid w:val="006844A9"/>
    <w:rsid w:val="00687D36"/>
    <w:rsid w:val="00690103"/>
    <w:rsid w:val="006920EF"/>
    <w:rsid w:val="00693B7A"/>
    <w:rsid w:val="006A2320"/>
    <w:rsid w:val="006A3831"/>
    <w:rsid w:val="006A56A5"/>
    <w:rsid w:val="006A66EE"/>
    <w:rsid w:val="006B164C"/>
    <w:rsid w:val="006C1E52"/>
    <w:rsid w:val="006C2453"/>
    <w:rsid w:val="006C3983"/>
    <w:rsid w:val="006D566D"/>
    <w:rsid w:val="006F612C"/>
    <w:rsid w:val="007017C7"/>
    <w:rsid w:val="0070231E"/>
    <w:rsid w:val="00703D66"/>
    <w:rsid w:val="00706E31"/>
    <w:rsid w:val="00716EF7"/>
    <w:rsid w:val="00722BF3"/>
    <w:rsid w:val="00724519"/>
    <w:rsid w:val="00724D5F"/>
    <w:rsid w:val="00725027"/>
    <w:rsid w:val="007250E5"/>
    <w:rsid w:val="00725339"/>
    <w:rsid w:val="0073045F"/>
    <w:rsid w:val="00730A9F"/>
    <w:rsid w:val="0073583C"/>
    <w:rsid w:val="007358E0"/>
    <w:rsid w:val="00742B13"/>
    <w:rsid w:val="007442FB"/>
    <w:rsid w:val="007476C5"/>
    <w:rsid w:val="00751C25"/>
    <w:rsid w:val="0075245B"/>
    <w:rsid w:val="00755A9B"/>
    <w:rsid w:val="00760F25"/>
    <w:rsid w:val="00760FCC"/>
    <w:rsid w:val="00762A90"/>
    <w:rsid w:val="00763F5B"/>
    <w:rsid w:val="00765568"/>
    <w:rsid w:val="0076744D"/>
    <w:rsid w:val="0076759C"/>
    <w:rsid w:val="0078004C"/>
    <w:rsid w:val="00781C95"/>
    <w:rsid w:val="00783FD2"/>
    <w:rsid w:val="00786AD5"/>
    <w:rsid w:val="00787CCB"/>
    <w:rsid w:val="00793527"/>
    <w:rsid w:val="007A0FD4"/>
    <w:rsid w:val="007A17DE"/>
    <w:rsid w:val="007A4437"/>
    <w:rsid w:val="007A5915"/>
    <w:rsid w:val="007B1512"/>
    <w:rsid w:val="007C07B0"/>
    <w:rsid w:val="007C4C2E"/>
    <w:rsid w:val="007C6FE7"/>
    <w:rsid w:val="007C7215"/>
    <w:rsid w:val="007D0A9E"/>
    <w:rsid w:val="007D3403"/>
    <w:rsid w:val="007D7483"/>
    <w:rsid w:val="007E1970"/>
    <w:rsid w:val="007F2A5E"/>
    <w:rsid w:val="007F32C4"/>
    <w:rsid w:val="007F5C5C"/>
    <w:rsid w:val="00802E56"/>
    <w:rsid w:val="00803FC8"/>
    <w:rsid w:val="008058B1"/>
    <w:rsid w:val="00805DE1"/>
    <w:rsid w:val="00806692"/>
    <w:rsid w:val="008067B5"/>
    <w:rsid w:val="0080743D"/>
    <w:rsid w:val="00812043"/>
    <w:rsid w:val="00812A5F"/>
    <w:rsid w:val="0081573E"/>
    <w:rsid w:val="00815B37"/>
    <w:rsid w:val="00816560"/>
    <w:rsid w:val="008171C2"/>
    <w:rsid w:val="00820DE3"/>
    <w:rsid w:val="0082480B"/>
    <w:rsid w:val="00827428"/>
    <w:rsid w:val="00827C8B"/>
    <w:rsid w:val="00831930"/>
    <w:rsid w:val="00833E38"/>
    <w:rsid w:val="00841797"/>
    <w:rsid w:val="00841CCD"/>
    <w:rsid w:val="0084347C"/>
    <w:rsid w:val="00847043"/>
    <w:rsid w:val="00853111"/>
    <w:rsid w:val="00855E9B"/>
    <w:rsid w:val="00856E19"/>
    <w:rsid w:val="0086082F"/>
    <w:rsid w:val="00864592"/>
    <w:rsid w:val="00871E5C"/>
    <w:rsid w:val="008740B7"/>
    <w:rsid w:val="008746A2"/>
    <w:rsid w:val="0087624E"/>
    <w:rsid w:val="0087697C"/>
    <w:rsid w:val="00877448"/>
    <w:rsid w:val="00881E67"/>
    <w:rsid w:val="008848D7"/>
    <w:rsid w:val="008852D8"/>
    <w:rsid w:val="00896349"/>
    <w:rsid w:val="008A38A0"/>
    <w:rsid w:val="008A42CC"/>
    <w:rsid w:val="008B2EF8"/>
    <w:rsid w:val="008B4F27"/>
    <w:rsid w:val="008B5C47"/>
    <w:rsid w:val="008C33AA"/>
    <w:rsid w:val="008C5586"/>
    <w:rsid w:val="008C5F81"/>
    <w:rsid w:val="008D5542"/>
    <w:rsid w:val="008D6D96"/>
    <w:rsid w:val="008D7CE1"/>
    <w:rsid w:val="008E2639"/>
    <w:rsid w:val="008E40A8"/>
    <w:rsid w:val="008E5AAE"/>
    <w:rsid w:val="008E5D5B"/>
    <w:rsid w:val="008E6A1A"/>
    <w:rsid w:val="008E7894"/>
    <w:rsid w:val="008F2868"/>
    <w:rsid w:val="008F4C6F"/>
    <w:rsid w:val="008F7DDA"/>
    <w:rsid w:val="009012C2"/>
    <w:rsid w:val="00902001"/>
    <w:rsid w:val="00902C13"/>
    <w:rsid w:val="009050DE"/>
    <w:rsid w:val="00907B49"/>
    <w:rsid w:val="009126FE"/>
    <w:rsid w:val="00912A21"/>
    <w:rsid w:val="0091562A"/>
    <w:rsid w:val="00916EEF"/>
    <w:rsid w:val="00917CAA"/>
    <w:rsid w:val="009232E7"/>
    <w:rsid w:val="00925243"/>
    <w:rsid w:val="00926051"/>
    <w:rsid w:val="00940A28"/>
    <w:rsid w:val="009440E4"/>
    <w:rsid w:val="00944730"/>
    <w:rsid w:val="00944C22"/>
    <w:rsid w:val="00951B8F"/>
    <w:rsid w:val="00951FC8"/>
    <w:rsid w:val="0095330F"/>
    <w:rsid w:val="0095372B"/>
    <w:rsid w:val="00955017"/>
    <w:rsid w:val="00962A6A"/>
    <w:rsid w:val="0096337F"/>
    <w:rsid w:val="00964636"/>
    <w:rsid w:val="009649AB"/>
    <w:rsid w:val="0096624A"/>
    <w:rsid w:val="00970E3E"/>
    <w:rsid w:val="00972636"/>
    <w:rsid w:val="009761B7"/>
    <w:rsid w:val="00984BAD"/>
    <w:rsid w:val="00991C1C"/>
    <w:rsid w:val="00993420"/>
    <w:rsid w:val="00993A72"/>
    <w:rsid w:val="00993FD3"/>
    <w:rsid w:val="00995F88"/>
    <w:rsid w:val="00996492"/>
    <w:rsid w:val="009A00AB"/>
    <w:rsid w:val="009A3EDE"/>
    <w:rsid w:val="009A58C5"/>
    <w:rsid w:val="009A5F05"/>
    <w:rsid w:val="009B26E5"/>
    <w:rsid w:val="009C304A"/>
    <w:rsid w:val="009C3C39"/>
    <w:rsid w:val="009C717B"/>
    <w:rsid w:val="009D1003"/>
    <w:rsid w:val="009D5B53"/>
    <w:rsid w:val="009D62BD"/>
    <w:rsid w:val="009D7D7B"/>
    <w:rsid w:val="009E16FA"/>
    <w:rsid w:val="009E6C93"/>
    <w:rsid w:val="009E71C1"/>
    <w:rsid w:val="009E7BDA"/>
    <w:rsid w:val="009F42F3"/>
    <w:rsid w:val="009F46A9"/>
    <w:rsid w:val="009F47DC"/>
    <w:rsid w:val="009F5FDA"/>
    <w:rsid w:val="009F74E7"/>
    <w:rsid w:val="009F74ED"/>
    <w:rsid w:val="00A01730"/>
    <w:rsid w:val="00A01C97"/>
    <w:rsid w:val="00A10127"/>
    <w:rsid w:val="00A166BC"/>
    <w:rsid w:val="00A1684F"/>
    <w:rsid w:val="00A17DC9"/>
    <w:rsid w:val="00A35B6F"/>
    <w:rsid w:val="00A37185"/>
    <w:rsid w:val="00A41464"/>
    <w:rsid w:val="00A414C3"/>
    <w:rsid w:val="00A454EE"/>
    <w:rsid w:val="00A45E2B"/>
    <w:rsid w:val="00A47E40"/>
    <w:rsid w:val="00A54243"/>
    <w:rsid w:val="00A56017"/>
    <w:rsid w:val="00A56F06"/>
    <w:rsid w:val="00A573AC"/>
    <w:rsid w:val="00A57715"/>
    <w:rsid w:val="00A618C1"/>
    <w:rsid w:val="00A66DCD"/>
    <w:rsid w:val="00A7407A"/>
    <w:rsid w:val="00A74EA8"/>
    <w:rsid w:val="00A76C35"/>
    <w:rsid w:val="00A7729C"/>
    <w:rsid w:val="00A826B6"/>
    <w:rsid w:val="00A8418B"/>
    <w:rsid w:val="00A864B6"/>
    <w:rsid w:val="00A87485"/>
    <w:rsid w:val="00A93170"/>
    <w:rsid w:val="00A951AD"/>
    <w:rsid w:val="00AA05E2"/>
    <w:rsid w:val="00AA0796"/>
    <w:rsid w:val="00AA2D91"/>
    <w:rsid w:val="00AA4F99"/>
    <w:rsid w:val="00AB0F1D"/>
    <w:rsid w:val="00AB1B2E"/>
    <w:rsid w:val="00AB2C4C"/>
    <w:rsid w:val="00AB76DF"/>
    <w:rsid w:val="00AC1823"/>
    <w:rsid w:val="00AC24FE"/>
    <w:rsid w:val="00AC3F77"/>
    <w:rsid w:val="00AC4340"/>
    <w:rsid w:val="00AD1580"/>
    <w:rsid w:val="00AD76F0"/>
    <w:rsid w:val="00AF1160"/>
    <w:rsid w:val="00AF1B80"/>
    <w:rsid w:val="00AF2604"/>
    <w:rsid w:val="00AF6F7D"/>
    <w:rsid w:val="00AF73E3"/>
    <w:rsid w:val="00B0487B"/>
    <w:rsid w:val="00B12105"/>
    <w:rsid w:val="00B21190"/>
    <w:rsid w:val="00B235E2"/>
    <w:rsid w:val="00B32668"/>
    <w:rsid w:val="00B35972"/>
    <w:rsid w:val="00B40734"/>
    <w:rsid w:val="00B42E2D"/>
    <w:rsid w:val="00B453B2"/>
    <w:rsid w:val="00B468C8"/>
    <w:rsid w:val="00B506F8"/>
    <w:rsid w:val="00B53702"/>
    <w:rsid w:val="00B57B32"/>
    <w:rsid w:val="00B60660"/>
    <w:rsid w:val="00B61E37"/>
    <w:rsid w:val="00B66344"/>
    <w:rsid w:val="00B72016"/>
    <w:rsid w:val="00B727AB"/>
    <w:rsid w:val="00B75B02"/>
    <w:rsid w:val="00B9440F"/>
    <w:rsid w:val="00B9730E"/>
    <w:rsid w:val="00BA06F7"/>
    <w:rsid w:val="00BA1382"/>
    <w:rsid w:val="00BB0BEB"/>
    <w:rsid w:val="00BB3A8B"/>
    <w:rsid w:val="00BB4154"/>
    <w:rsid w:val="00BB7570"/>
    <w:rsid w:val="00BB796F"/>
    <w:rsid w:val="00BC73E3"/>
    <w:rsid w:val="00BD28E3"/>
    <w:rsid w:val="00BD6588"/>
    <w:rsid w:val="00BE3B14"/>
    <w:rsid w:val="00BF390A"/>
    <w:rsid w:val="00C048F9"/>
    <w:rsid w:val="00C06C9A"/>
    <w:rsid w:val="00C0784D"/>
    <w:rsid w:val="00C07D77"/>
    <w:rsid w:val="00C103FB"/>
    <w:rsid w:val="00C156B4"/>
    <w:rsid w:val="00C17BB1"/>
    <w:rsid w:val="00C20508"/>
    <w:rsid w:val="00C20E6B"/>
    <w:rsid w:val="00C31842"/>
    <w:rsid w:val="00C321B1"/>
    <w:rsid w:val="00C34327"/>
    <w:rsid w:val="00C36762"/>
    <w:rsid w:val="00C401CE"/>
    <w:rsid w:val="00C42C80"/>
    <w:rsid w:val="00C44875"/>
    <w:rsid w:val="00C531E1"/>
    <w:rsid w:val="00C5592A"/>
    <w:rsid w:val="00C57CB5"/>
    <w:rsid w:val="00C612C3"/>
    <w:rsid w:val="00C61705"/>
    <w:rsid w:val="00C6304A"/>
    <w:rsid w:val="00C639F6"/>
    <w:rsid w:val="00C6788F"/>
    <w:rsid w:val="00C72426"/>
    <w:rsid w:val="00C742B6"/>
    <w:rsid w:val="00C77741"/>
    <w:rsid w:val="00C812E3"/>
    <w:rsid w:val="00C81700"/>
    <w:rsid w:val="00C82261"/>
    <w:rsid w:val="00C848BA"/>
    <w:rsid w:val="00C85950"/>
    <w:rsid w:val="00C90E54"/>
    <w:rsid w:val="00C92FAC"/>
    <w:rsid w:val="00C93295"/>
    <w:rsid w:val="00C94B65"/>
    <w:rsid w:val="00CA261F"/>
    <w:rsid w:val="00CA2B5E"/>
    <w:rsid w:val="00CA5E39"/>
    <w:rsid w:val="00CB0173"/>
    <w:rsid w:val="00CB09F1"/>
    <w:rsid w:val="00CB1908"/>
    <w:rsid w:val="00CB6BCF"/>
    <w:rsid w:val="00CB7DC4"/>
    <w:rsid w:val="00CC090C"/>
    <w:rsid w:val="00CC416B"/>
    <w:rsid w:val="00CC50EE"/>
    <w:rsid w:val="00CC5DBE"/>
    <w:rsid w:val="00CC6F3C"/>
    <w:rsid w:val="00CD0423"/>
    <w:rsid w:val="00CD29AE"/>
    <w:rsid w:val="00CD51C8"/>
    <w:rsid w:val="00CE02B6"/>
    <w:rsid w:val="00CE4919"/>
    <w:rsid w:val="00CE7764"/>
    <w:rsid w:val="00CF1C53"/>
    <w:rsid w:val="00CF70A0"/>
    <w:rsid w:val="00D01899"/>
    <w:rsid w:val="00D01ECF"/>
    <w:rsid w:val="00D0788F"/>
    <w:rsid w:val="00D10308"/>
    <w:rsid w:val="00D1051B"/>
    <w:rsid w:val="00D106BD"/>
    <w:rsid w:val="00D10730"/>
    <w:rsid w:val="00D155B7"/>
    <w:rsid w:val="00D20C1D"/>
    <w:rsid w:val="00D24294"/>
    <w:rsid w:val="00D25134"/>
    <w:rsid w:val="00D27E5B"/>
    <w:rsid w:val="00D32086"/>
    <w:rsid w:val="00D34057"/>
    <w:rsid w:val="00D36682"/>
    <w:rsid w:val="00D43A05"/>
    <w:rsid w:val="00D536F1"/>
    <w:rsid w:val="00D5373C"/>
    <w:rsid w:val="00D53DDC"/>
    <w:rsid w:val="00D623CE"/>
    <w:rsid w:val="00D64AF1"/>
    <w:rsid w:val="00D67A0D"/>
    <w:rsid w:val="00D67BEC"/>
    <w:rsid w:val="00D74B7C"/>
    <w:rsid w:val="00D75063"/>
    <w:rsid w:val="00D800F2"/>
    <w:rsid w:val="00D8179B"/>
    <w:rsid w:val="00D93767"/>
    <w:rsid w:val="00D95458"/>
    <w:rsid w:val="00D95D98"/>
    <w:rsid w:val="00D96EF8"/>
    <w:rsid w:val="00DA0C88"/>
    <w:rsid w:val="00DA323F"/>
    <w:rsid w:val="00DA43AD"/>
    <w:rsid w:val="00DD13E2"/>
    <w:rsid w:val="00DD6010"/>
    <w:rsid w:val="00DD7C88"/>
    <w:rsid w:val="00DE2F9E"/>
    <w:rsid w:val="00E017CE"/>
    <w:rsid w:val="00E024BE"/>
    <w:rsid w:val="00E02FE0"/>
    <w:rsid w:val="00E127E6"/>
    <w:rsid w:val="00E131A8"/>
    <w:rsid w:val="00E1740E"/>
    <w:rsid w:val="00E213F7"/>
    <w:rsid w:val="00E21C29"/>
    <w:rsid w:val="00E2616D"/>
    <w:rsid w:val="00E26437"/>
    <w:rsid w:val="00E27B09"/>
    <w:rsid w:val="00E3038B"/>
    <w:rsid w:val="00E30AD4"/>
    <w:rsid w:val="00E31501"/>
    <w:rsid w:val="00E3262B"/>
    <w:rsid w:val="00E33DB0"/>
    <w:rsid w:val="00E36016"/>
    <w:rsid w:val="00E41748"/>
    <w:rsid w:val="00E43997"/>
    <w:rsid w:val="00E44452"/>
    <w:rsid w:val="00E45777"/>
    <w:rsid w:val="00E47A35"/>
    <w:rsid w:val="00E47ECB"/>
    <w:rsid w:val="00E53540"/>
    <w:rsid w:val="00E53C06"/>
    <w:rsid w:val="00E56E9F"/>
    <w:rsid w:val="00E57684"/>
    <w:rsid w:val="00E662FD"/>
    <w:rsid w:val="00E746BE"/>
    <w:rsid w:val="00E76590"/>
    <w:rsid w:val="00E82D29"/>
    <w:rsid w:val="00E82F11"/>
    <w:rsid w:val="00E842A4"/>
    <w:rsid w:val="00E90A73"/>
    <w:rsid w:val="00E91313"/>
    <w:rsid w:val="00E91EE4"/>
    <w:rsid w:val="00E9595C"/>
    <w:rsid w:val="00EA1879"/>
    <w:rsid w:val="00EA3EE4"/>
    <w:rsid w:val="00EA53C7"/>
    <w:rsid w:val="00EB5A3A"/>
    <w:rsid w:val="00EC61B4"/>
    <w:rsid w:val="00ED224E"/>
    <w:rsid w:val="00ED27AB"/>
    <w:rsid w:val="00ED33BB"/>
    <w:rsid w:val="00ED5CA3"/>
    <w:rsid w:val="00ED660D"/>
    <w:rsid w:val="00ED6C96"/>
    <w:rsid w:val="00EE2C0A"/>
    <w:rsid w:val="00EE7C84"/>
    <w:rsid w:val="00EE7D5E"/>
    <w:rsid w:val="00F020C0"/>
    <w:rsid w:val="00F06299"/>
    <w:rsid w:val="00F11AD3"/>
    <w:rsid w:val="00F13387"/>
    <w:rsid w:val="00F16317"/>
    <w:rsid w:val="00F16EF8"/>
    <w:rsid w:val="00F21527"/>
    <w:rsid w:val="00F24722"/>
    <w:rsid w:val="00F24AD0"/>
    <w:rsid w:val="00F31639"/>
    <w:rsid w:val="00F3632E"/>
    <w:rsid w:val="00F457C8"/>
    <w:rsid w:val="00F46230"/>
    <w:rsid w:val="00F50059"/>
    <w:rsid w:val="00F55842"/>
    <w:rsid w:val="00F570DC"/>
    <w:rsid w:val="00F57746"/>
    <w:rsid w:val="00F64148"/>
    <w:rsid w:val="00F735E8"/>
    <w:rsid w:val="00F912B7"/>
    <w:rsid w:val="00F91528"/>
    <w:rsid w:val="00F96E94"/>
    <w:rsid w:val="00FA4565"/>
    <w:rsid w:val="00FA4896"/>
    <w:rsid w:val="00FA5249"/>
    <w:rsid w:val="00FA73E6"/>
    <w:rsid w:val="00FA751D"/>
    <w:rsid w:val="00FA7D5F"/>
    <w:rsid w:val="00FB15A6"/>
    <w:rsid w:val="00FB3270"/>
    <w:rsid w:val="00FB612C"/>
    <w:rsid w:val="00FC28CC"/>
    <w:rsid w:val="00FC38E5"/>
    <w:rsid w:val="00FC3BBC"/>
    <w:rsid w:val="00FD1200"/>
    <w:rsid w:val="00FE23C7"/>
    <w:rsid w:val="00FE343A"/>
    <w:rsid w:val="00FE459F"/>
    <w:rsid w:val="00FE5B53"/>
    <w:rsid w:val="00FF14FE"/>
    <w:rsid w:val="00FF2171"/>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722"/>
    <w:pPr>
      <w:spacing w:line="256" w:lineRule="auto"/>
    </w:pPr>
  </w:style>
  <w:style w:type="paragraph" w:styleId="Ttulo3">
    <w:name w:val="heading 3"/>
    <w:basedOn w:val="Normal"/>
    <w:link w:val="Ttulo3Car"/>
    <w:uiPriority w:val="9"/>
    <w:qFormat/>
    <w:rsid w:val="00D3405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6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802F0"/>
    <w:rPr>
      <w:sz w:val="20"/>
      <w:szCs w:val="20"/>
    </w:rPr>
  </w:style>
  <w:style w:type="table" w:styleId="Tablaconcuadrcula">
    <w:name w:val="Table Grid"/>
    <w:basedOn w:val="Tablanormal"/>
    <w:uiPriority w:val="3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paragraph" w:styleId="Lista2">
    <w:name w:val="List 2"/>
    <w:basedOn w:val="Normal"/>
    <w:uiPriority w:val="99"/>
    <w:unhideWhenUsed/>
    <w:rsid w:val="00D32086"/>
    <w:pPr>
      <w:ind w:left="566" w:hanging="283"/>
      <w:contextualSpacing/>
    </w:pPr>
  </w:style>
  <w:style w:type="paragraph" w:styleId="Saludo">
    <w:name w:val="Salutation"/>
    <w:basedOn w:val="Normal"/>
    <w:next w:val="Normal"/>
    <w:link w:val="SaludoCar"/>
    <w:uiPriority w:val="99"/>
    <w:unhideWhenUsed/>
    <w:rsid w:val="00D32086"/>
  </w:style>
  <w:style w:type="character" w:customStyle="1" w:styleId="SaludoCar">
    <w:name w:val="Saludo Car"/>
    <w:basedOn w:val="Fuentedeprrafopredeter"/>
    <w:link w:val="Saludo"/>
    <w:uiPriority w:val="99"/>
    <w:rsid w:val="00D32086"/>
  </w:style>
  <w:style w:type="paragraph" w:styleId="Listaconvietas2">
    <w:name w:val="List Bullet 2"/>
    <w:basedOn w:val="Normal"/>
    <w:uiPriority w:val="99"/>
    <w:unhideWhenUsed/>
    <w:rsid w:val="00D32086"/>
    <w:pPr>
      <w:numPr>
        <w:numId w:val="27"/>
      </w:numPr>
      <w:contextualSpacing/>
    </w:pPr>
  </w:style>
  <w:style w:type="paragraph" w:styleId="Continuarlista2">
    <w:name w:val="List Continue 2"/>
    <w:basedOn w:val="Normal"/>
    <w:uiPriority w:val="99"/>
    <w:unhideWhenUsed/>
    <w:rsid w:val="00D32086"/>
    <w:pPr>
      <w:spacing w:after="120"/>
      <w:ind w:left="566"/>
      <w:contextualSpacing/>
    </w:pPr>
  </w:style>
  <w:style w:type="paragraph" w:styleId="Textoindependiente">
    <w:name w:val="Body Text"/>
    <w:basedOn w:val="Normal"/>
    <w:link w:val="TextoindependienteCar"/>
    <w:uiPriority w:val="99"/>
    <w:unhideWhenUsed/>
    <w:rsid w:val="00D32086"/>
    <w:pPr>
      <w:spacing w:after="120"/>
    </w:pPr>
  </w:style>
  <w:style w:type="character" w:customStyle="1" w:styleId="TextoindependienteCar">
    <w:name w:val="Texto independiente Car"/>
    <w:basedOn w:val="Fuentedeprrafopredeter"/>
    <w:link w:val="Textoindependiente"/>
    <w:uiPriority w:val="99"/>
    <w:rsid w:val="00D32086"/>
  </w:style>
  <w:style w:type="paragraph" w:styleId="Sangradetextonormal">
    <w:name w:val="Body Text Indent"/>
    <w:basedOn w:val="Normal"/>
    <w:link w:val="SangradetextonormalCar"/>
    <w:uiPriority w:val="99"/>
    <w:unhideWhenUsed/>
    <w:rsid w:val="00D32086"/>
    <w:pPr>
      <w:spacing w:after="120"/>
      <w:ind w:left="283"/>
    </w:pPr>
  </w:style>
  <w:style w:type="character" w:customStyle="1" w:styleId="SangradetextonormalCar">
    <w:name w:val="Sangría de texto normal Car"/>
    <w:basedOn w:val="Fuentedeprrafopredeter"/>
    <w:link w:val="Sangradetextonormal"/>
    <w:uiPriority w:val="99"/>
    <w:rsid w:val="00D32086"/>
  </w:style>
  <w:style w:type="paragraph" w:customStyle="1" w:styleId="Lneadeasunto">
    <w:name w:val="Línea de asunto"/>
    <w:basedOn w:val="Normal"/>
    <w:rsid w:val="00D32086"/>
  </w:style>
  <w:style w:type="paragraph" w:styleId="Textoindependienteprimerasangra2">
    <w:name w:val="Body Text First Indent 2"/>
    <w:basedOn w:val="Sangradetextonormal"/>
    <w:link w:val="Textoindependienteprimerasangra2Car"/>
    <w:uiPriority w:val="99"/>
    <w:unhideWhenUsed/>
    <w:rsid w:val="00D32086"/>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32086"/>
  </w:style>
  <w:style w:type="paragraph" w:customStyle="1" w:styleId="Citas">
    <w:name w:val="Citas"/>
    <w:basedOn w:val="Normal"/>
    <w:qFormat/>
    <w:rsid w:val="00457E98"/>
    <w:pPr>
      <w:spacing w:before="240" w:line="360" w:lineRule="auto"/>
      <w:ind w:left="851" w:right="851"/>
      <w:jc w:val="both"/>
    </w:pPr>
    <w:rPr>
      <w:rFonts w:ascii="Palatino Linotype" w:hAnsi="Palatino Linotype" w:cs="Arial"/>
      <w:i/>
    </w:rPr>
  </w:style>
  <w:style w:type="character" w:customStyle="1" w:styleId="Mencinsinresolver2">
    <w:name w:val="Mención sin resolver2"/>
    <w:basedOn w:val="Fuentedeprrafopredeter"/>
    <w:uiPriority w:val="99"/>
    <w:semiHidden/>
    <w:unhideWhenUsed/>
    <w:rsid w:val="003A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71857739">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321550399">
      <w:bodyDiv w:val="1"/>
      <w:marLeft w:val="0"/>
      <w:marRight w:val="0"/>
      <w:marTop w:val="0"/>
      <w:marBottom w:val="0"/>
      <w:divBdr>
        <w:top w:val="none" w:sz="0" w:space="0" w:color="auto"/>
        <w:left w:val="none" w:sz="0" w:space="0" w:color="auto"/>
        <w:bottom w:val="none" w:sz="0" w:space="0" w:color="auto"/>
        <w:right w:val="none" w:sz="0" w:space="0" w:color="auto"/>
      </w:divBdr>
    </w:div>
    <w:div w:id="395054596">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637758458">
      <w:bodyDiv w:val="1"/>
      <w:marLeft w:val="0"/>
      <w:marRight w:val="0"/>
      <w:marTop w:val="0"/>
      <w:marBottom w:val="0"/>
      <w:divBdr>
        <w:top w:val="none" w:sz="0" w:space="0" w:color="auto"/>
        <w:left w:val="none" w:sz="0" w:space="0" w:color="auto"/>
        <w:bottom w:val="none" w:sz="0" w:space="0" w:color="auto"/>
        <w:right w:val="none" w:sz="0" w:space="0" w:color="auto"/>
      </w:divBdr>
    </w:div>
    <w:div w:id="906645640">
      <w:bodyDiv w:val="1"/>
      <w:marLeft w:val="0"/>
      <w:marRight w:val="0"/>
      <w:marTop w:val="0"/>
      <w:marBottom w:val="0"/>
      <w:divBdr>
        <w:top w:val="none" w:sz="0" w:space="0" w:color="auto"/>
        <w:left w:val="none" w:sz="0" w:space="0" w:color="auto"/>
        <w:bottom w:val="none" w:sz="0" w:space="0" w:color="auto"/>
        <w:right w:val="none" w:sz="0" w:space="0" w:color="auto"/>
      </w:divBdr>
    </w:div>
    <w:div w:id="907766589">
      <w:bodyDiv w:val="1"/>
      <w:marLeft w:val="0"/>
      <w:marRight w:val="0"/>
      <w:marTop w:val="0"/>
      <w:marBottom w:val="0"/>
      <w:divBdr>
        <w:top w:val="none" w:sz="0" w:space="0" w:color="auto"/>
        <w:left w:val="none" w:sz="0" w:space="0" w:color="auto"/>
        <w:bottom w:val="none" w:sz="0" w:space="0" w:color="auto"/>
        <w:right w:val="none" w:sz="0" w:space="0" w:color="auto"/>
      </w:divBdr>
    </w:div>
    <w:div w:id="1192450592">
      <w:bodyDiv w:val="1"/>
      <w:marLeft w:val="0"/>
      <w:marRight w:val="0"/>
      <w:marTop w:val="0"/>
      <w:marBottom w:val="0"/>
      <w:divBdr>
        <w:top w:val="none" w:sz="0" w:space="0" w:color="auto"/>
        <w:left w:val="none" w:sz="0" w:space="0" w:color="auto"/>
        <w:bottom w:val="none" w:sz="0" w:space="0" w:color="auto"/>
        <w:right w:val="none" w:sz="0" w:space="0" w:color="auto"/>
      </w:divBdr>
    </w:div>
    <w:div w:id="1239023658">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71495381">
      <w:bodyDiv w:val="1"/>
      <w:marLeft w:val="0"/>
      <w:marRight w:val="0"/>
      <w:marTop w:val="0"/>
      <w:marBottom w:val="0"/>
      <w:divBdr>
        <w:top w:val="none" w:sz="0" w:space="0" w:color="auto"/>
        <w:left w:val="none" w:sz="0" w:space="0" w:color="auto"/>
        <w:bottom w:val="none" w:sz="0" w:space="0" w:color="auto"/>
        <w:right w:val="none" w:sz="0" w:space="0" w:color="auto"/>
      </w:divBdr>
    </w:div>
    <w:div w:id="1377776523">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389500185">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520653994">
      <w:bodyDiv w:val="1"/>
      <w:marLeft w:val="0"/>
      <w:marRight w:val="0"/>
      <w:marTop w:val="0"/>
      <w:marBottom w:val="0"/>
      <w:divBdr>
        <w:top w:val="none" w:sz="0" w:space="0" w:color="auto"/>
        <w:left w:val="none" w:sz="0" w:space="0" w:color="auto"/>
        <w:bottom w:val="none" w:sz="0" w:space="0" w:color="auto"/>
        <w:right w:val="none" w:sz="0" w:space="0" w:color="auto"/>
      </w:divBdr>
    </w:div>
    <w:div w:id="1723747056">
      <w:bodyDiv w:val="1"/>
      <w:marLeft w:val="0"/>
      <w:marRight w:val="0"/>
      <w:marTop w:val="0"/>
      <w:marBottom w:val="0"/>
      <w:divBdr>
        <w:top w:val="none" w:sz="0" w:space="0" w:color="auto"/>
        <w:left w:val="none" w:sz="0" w:space="0" w:color="auto"/>
        <w:bottom w:val="none" w:sz="0" w:space="0" w:color="auto"/>
        <w:right w:val="none" w:sz="0" w:space="0" w:color="auto"/>
      </w:divBdr>
    </w:div>
    <w:div w:id="1836190117">
      <w:bodyDiv w:val="1"/>
      <w:marLeft w:val="0"/>
      <w:marRight w:val="0"/>
      <w:marTop w:val="0"/>
      <w:marBottom w:val="0"/>
      <w:divBdr>
        <w:top w:val="none" w:sz="0" w:space="0" w:color="auto"/>
        <w:left w:val="none" w:sz="0" w:space="0" w:color="auto"/>
        <w:bottom w:val="none" w:sz="0" w:space="0" w:color="auto"/>
        <w:right w:val="none" w:sz="0" w:space="0" w:color="auto"/>
      </w:divBdr>
    </w:div>
    <w:div w:id="1839148910">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2126075520">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4E70-9526-4545-A2F0-FD64FA33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5407</Words>
  <Characters>29741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50</cp:revision>
  <cp:lastPrinted>2018-04-05T14:31:00Z</cp:lastPrinted>
  <dcterms:created xsi:type="dcterms:W3CDTF">2025-03-06T15:39:00Z</dcterms:created>
  <dcterms:modified xsi:type="dcterms:W3CDTF">2025-04-01T17:54:00Z</dcterms:modified>
</cp:coreProperties>
</file>