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EEEA5" w14:textId="77777777" w:rsidR="00517CD7" w:rsidRPr="002C656F" w:rsidRDefault="00853C39">
      <w:pPr>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Pr="002C656F">
        <w:rPr>
          <w:rFonts w:ascii="Palatino Linotype" w:eastAsia="Palatino Linotype" w:hAnsi="Palatino Linotype" w:cs="Palatino Linotype"/>
          <w:b/>
        </w:rPr>
        <w:t>veintiséis de marzo de dos mil veinticuatro</w:t>
      </w:r>
      <w:r w:rsidRPr="002C656F">
        <w:rPr>
          <w:rFonts w:ascii="Palatino Linotype" w:eastAsia="Palatino Linotype" w:hAnsi="Palatino Linotype" w:cs="Palatino Linotype"/>
        </w:rPr>
        <w:t>.</w:t>
      </w:r>
    </w:p>
    <w:p w14:paraId="00D611CD" w14:textId="77777777" w:rsidR="00517CD7" w:rsidRPr="002C656F" w:rsidRDefault="00517CD7">
      <w:pPr>
        <w:spacing w:after="0" w:line="360" w:lineRule="auto"/>
        <w:jc w:val="both"/>
        <w:rPr>
          <w:rFonts w:ascii="Palatino Linotype" w:eastAsia="Palatino Linotype" w:hAnsi="Palatino Linotype" w:cs="Palatino Linotype"/>
        </w:rPr>
      </w:pPr>
    </w:p>
    <w:p w14:paraId="2F75A17E" w14:textId="77777777" w:rsidR="00517CD7" w:rsidRPr="002C656F" w:rsidRDefault="00853C39">
      <w:pPr>
        <w:spacing w:after="0" w:line="360" w:lineRule="auto"/>
        <w:ind w:right="-112"/>
        <w:jc w:val="both"/>
        <w:rPr>
          <w:rFonts w:ascii="Palatino Linotype" w:eastAsia="Palatino Linotype" w:hAnsi="Palatino Linotype" w:cs="Palatino Linotype"/>
        </w:rPr>
      </w:pPr>
      <w:bookmarkStart w:id="0" w:name="_heading=h.30j0zll" w:colFirst="0" w:colLast="0"/>
      <w:bookmarkEnd w:id="0"/>
      <w:r w:rsidRPr="002C656F">
        <w:rPr>
          <w:rFonts w:ascii="Palatino Linotype" w:eastAsia="Palatino Linotype" w:hAnsi="Palatino Linotype" w:cs="Palatino Linotype"/>
          <w:b/>
        </w:rPr>
        <w:t xml:space="preserve">VISTOS </w:t>
      </w:r>
      <w:r w:rsidRPr="002C656F">
        <w:rPr>
          <w:rFonts w:ascii="Palatino Linotype" w:eastAsia="Palatino Linotype" w:hAnsi="Palatino Linotype" w:cs="Palatino Linotype"/>
        </w:rPr>
        <w:t xml:space="preserve">los expedientes relativos a los recursos de revisión </w:t>
      </w:r>
      <w:r w:rsidRPr="002C656F">
        <w:rPr>
          <w:rFonts w:ascii="Palatino Linotype" w:eastAsia="Palatino Linotype" w:hAnsi="Palatino Linotype" w:cs="Palatino Linotype"/>
          <w:b/>
        </w:rPr>
        <w:t>01034/INFOEM/IP/RR/2025 y 01783/INFOEM/IP/RR/2025, acumulados,</w:t>
      </w:r>
      <w:r w:rsidRPr="002C656F">
        <w:rPr>
          <w:rFonts w:ascii="Palatino Linotype" w:eastAsia="Palatino Linotype" w:hAnsi="Palatino Linotype" w:cs="Palatino Linotype"/>
        </w:rPr>
        <w:t xml:space="preserve"> interpuestos por</w:t>
      </w:r>
      <w:r w:rsidRPr="002C656F">
        <w:rPr>
          <w:rFonts w:ascii="Palatino Linotype" w:eastAsia="Palatino Linotype" w:hAnsi="Palatino Linotype" w:cs="Palatino Linotype"/>
          <w:b/>
        </w:rPr>
        <w:t xml:space="preserve"> un particular que no proporcionó nombre o seudónimo, </w:t>
      </w:r>
      <w:r w:rsidRPr="002C656F">
        <w:rPr>
          <w:rFonts w:ascii="Palatino Linotype" w:eastAsia="Palatino Linotype" w:hAnsi="Palatino Linotype" w:cs="Palatino Linotype"/>
        </w:rPr>
        <w:t xml:space="preserve">en lo sucesivo la parte </w:t>
      </w:r>
      <w:r w:rsidRPr="002C656F">
        <w:rPr>
          <w:rFonts w:ascii="Palatino Linotype" w:eastAsia="Palatino Linotype" w:hAnsi="Palatino Linotype" w:cs="Palatino Linotype"/>
          <w:b/>
        </w:rPr>
        <w:t>Recurrente</w:t>
      </w:r>
      <w:r w:rsidRPr="002C656F">
        <w:rPr>
          <w:rFonts w:ascii="Palatino Linotype" w:eastAsia="Palatino Linotype" w:hAnsi="Palatino Linotype" w:cs="Palatino Linotype"/>
        </w:rPr>
        <w:t>, en contra de las respuesta a sus solicitudes de información con números de folio</w:t>
      </w:r>
      <w:r w:rsidRPr="002C656F">
        <w:rPr>
          <w:rFonts w:ascii="Palatino Linotype" w:eastAsia="Palatino Linotype" w:hAnsi="Palatino Linotype" w:cs="Palatino Linotype"/>
          <w:b/>
        </w:rPr>
        <w:t xml:space="preserve">  00047/ATLACOM/IP/2025 y 00044/ATLACOM/IP/2025,</w:t>
      </w:r>
      <w:r w:rsidRPr="002C656F">
        <w:rPr>
          <w:rFonts w:ascii="Palatino Linotype" w:eastAsia="Palatino Linotype" w:hAnsi="Palatino Linotype" w:cs="Palatino Linotype"/>
        </w:rPr>
        <w:t xml:space="preserve"> respectivamente, por parte del</w:t>
      </w:r>
      <w:r w:rsidRPr="002C656F">
        <w:t xml:space="preserve"> </w:t>
      </w:r>
      <w:r w:rsidRPr="002C656F">
        <w:rPr>
          <w:rFonts w:ascii="Palatino Linotype" w:eastAsia="Palatino Linotype" w:hAnsi="Palatino Linotype" w:cs="Palatino Linotype"/>
          <w:b/>
        </w:rPr>
        <w:t xml:space="preserve">Ayuntamiento de Atlacomulco, </w:t>
      </w:r>
      <w:r w:rsidRPr="002C656F">
        <w:rPr>
          <w:rFonts w:ascii="Palatino Linotype" w:eastAsia="Palatino Linotype" w:hAnsi="Palatino Linotype" w:cs="Palatino Linotype"/>
        </w:rPr>
        <w:t xml:space="preserve">en lo sucesivo el </w:t>
      </w:r>
      <w:r w:rsidRPr="002C656F">
        <w:rPr>
          <w:rFonts w:ascii="Palatino Linotype" w:eastAsia="Palatino Linotype" w:hAnsi="Palatino Linotype" w:cs="Palatino Linotype"/>
          <w:b/>
        </w:rPr>
        <w:t xml:space="preserve">Sujeto Obligado; </w:t>
      </w:r>
      <w:r w:rsidRPr="002C656F">
        <w:rPr>
          <w:rFonts w:ascii="Palatino Linotype" w:eastAsia="Palatino Linotype" w:hAnsi="Palatino Linotype" w:cs="Palatino Linotype"/>
        </w:rPr>
        <w:t xml:space="preserve">se procede a dictar la presente resolución, con base en lo siguiente. </w:t>
      </w:r>
    </w:p>
    <w:p w14:paraId="4EC12535" w14:textId="77777777" w:rsidR="00517CD7" w:rsidRPr="002C656F" w:rsidRDefault="00517CD7">
      <w:pPr>
        <w:spacing w:after="0" w:line="360" w:lineRule="auto"/>
        <w:ind w:right="-112"/>
        <w:jc w:val="both"/>
        <w:rPr>
          <w:rFonts w:ascii="Palatino Linotype" w:eastAsia="Palatino Linotype" w:hAnsi="Palatino Linotype" w:cs="Palatino Linotype"/>
        </w:rPr>
      </w:pPr>
    </w:p>
    <w:p w14:paraId="62BD3DB4" w14:textId="77777777" w:rsidR="00517CD7" w:rsidRPr="002C656F" w:rsidRDefault="00853C39">
      <w:pPr>
        <w:pBdr>
          <w:top w:val="nil"/>
          <w:left w:val="nil"/>
          <w:bottom w:val="nil"/>
          <w:right w:val="nil"/>
          <w:between w:val="nil"/>
        </w:pBdr>
        <w:spacing w:after="0" w:line="360" w:lineRule="auto"/>
        <w:jc w:val="center"/>
        <w:rPr>
          <w:rFonts w:ascii="Palatino Linotype" w:eastAsia="Palatino Linotype" w:hAnsi="Palatino Linotype" w:cs="Palatino Linotype"/>
          <w:b/>
        </w:rPr>
      </w:pPr>
      <w:r w:rsidRPr="002C656F">
        <w:rPr>
          <w:rFonts w:ascii="Palatino Linotype" w:eastAsia="Palatino Linotype" w:hAnsi="Palatino Linotype" w:cs="Palatino Linotype"/>
          <w:b/>
        </w:rPr>
        <w:t>I. A N T E C E D E N T E S:</w:t>
      </w:r>
    </w:p>
    <w:p w14:paraId="10F503A7" w14:textId="77777777" w:rsidR="00517CD7" w:rsidRPr="002C656F" w:rsidRDefault="00517CD7">
      <w:pPr>
        <w:pBdr>
          <w:top w:val="nil"/>
          <w:left w:val="nil"/>
          <w:bottom w:val="nil"/>
          <w:right w:val="nil"/>
          <w:between w:val="nil"/>
        </w:pBdr>
        <w:spacing w:after="0" w:line="360" w:lineRule="auto"/>
        <w:jc w:val="center"/>
        <w:rPr>
          <w:rFonts w:ascii="Palatino Linotype" w:eastAsia="Palatino Linotype" w:hAnsi="Palatino Linotype" w:cs="Palatino Linotype"/>
          <w:b/>
        </w:rPr>
      </w:pPr>
    </w:p>
    <w:p w14:paraId="2299C84E" w14:textId="77777777" w:rsidR="00517CD7" w:rsidRPr="002C656F" w:rsidRDefault="00853C39">
      <w:pPr>
        <w:numPr>
          <w:ilvl w:val="0"/>
          <w:numId w:val="2"/>
        </w:numPr>
        <w:pBdr>
          <w:top w:val="nil"/>
          <w:left w:val="nil"/>
          <w:bottom w:val="nil"/>
          <w:right w:val="nil"/>
          <w:between w:val="nil"/>
        </w:pBdr>
        <w:tabs>
          <w:tab w:val="left" w:pos="567"/>
        </w:tabs>
        <w:spacing w:after="0" w:line="360" w:lineRule="auto"/>
        <w:ind w:left="0" w:firstLine="0"/>
        <w:jc w:val="both"/>
        <w:rPr>
          <w:rFonts w:ascii="Palatino Linotype" w:eastAsia="Palatino Linotype" w:hAnsi="Palatino Linotype" w:cs="Palatino Linotype"/>
        </w:rPr>
      </w:pPr>
      <w:r w:rsidRPr="002C656F">
        <w:rPr>
          <w:rFonts w:ascii="Palatino Linotype" w:eastAsia="Palatino Linotype" w:hAnsi="Palatino Linotype" w:cs="Palatino Linotype"/>
          <w:b/>
        </w:rPr>
        <w:t>Solicitudes de acceso a la información.</w:t>
      </w:r>
      <w:r w:rsidRPr="002C656F">
        <w:rPr>
          <w:rFonts w:ascii="Palatino Linotype" w:eastAsia="Palatino Linotype" w:hAnsi="Palatino Linotype" w:cs="Palatino Linotype"/>
        </w:rPr>
        <w:t xml:space="preserve"> Con fechas </w:t>
      </w:r>
      <w:r w:rsidRPr="002C656F">
        <w:rPr>
          <w:rFonts w:ascii="Palatino Linotype" w:eastAsia="Palatino Linotype" w:hAnsi="Palatino Linotype" w:cs="Palatino Linotype"/>
          <w:b/>
        </w:rPr>
        <w:t xml:space="preserve">dieciséis de enero de dos mil veinticinco, </w:t>
      </w:r>
      <w:r w:rsidRPr="002C656F">
        <w:rPr>
          <w:rFonts w:ascii="Palatino Linotype" w:eastAsia="Palatino Linotype" w:hAnsi="Palatino Linotype" w:cs="Palatino Linotype"/>
        </w:rPr>
        <w:t>la persona solicitante</w:t>
      </w:r>
      <w:r w:rsidRPr="002C656F">
        <w:rPr>
          <w:rFonts w:ascii="Palatino Linotype" w:eastAsia="Palatino Linotype" w:hAnsi="Palatino Linotype" w:cs="Palatino Linotype"/>
          <w:b/>
        </w:rPr>
        <w:t xml:space="preserve"> </w:t>
      </w:r>
      <w:r w:rsidRPr="002C656F">
        <w:rPr>
          <w:rFonts w:ascii="Palatino Linotype" w:eastAsia="Palatino Linotype" w:hAnsi="Palatino Linotype" w:cs="Palatino Linotype"/>
        </w:rPr>
        <w:t xml:space="preserve">presentó, a través del Sistema de Acceso a la Información Mexiquense, en lo subsecuente </w:t>
      </w:r>
      <w:r w:rsidRPr="002C656F">
        <w:rPr>
          <w:rFonts w:ascii="Palatino Linotype" w:eastAsia="Palatino Linotype" w:hAnsi="Palatino Linotype" w:cs="Palatino Linotype"/>
          <w:b/>
        </w:rPr>
        <w:t xml:space="preserve">SAIMEX, </w:t>
      </w:r>
      <w:r w:rsidRPr="002C656F">
        <w:rPr>
          <w:rFonts w:ascii="Palatino Linotype" w:eastAsia="Palatino Linotype" w:hAnsi="Palatino Linotype" w:cs="Palatino Linotype"/>
        </w:rPr>
        <w:t xml:space="preserve">ante el </w:t>
      </w:r>
      <w:r w:rsidRPr="002C656F">
        <w:rPr>
          <w:rFonts w:ascii="Palatino Linotype" w:eastAsia="Palatino Linotype" w:hAnsi="Palatino Linotype" w:cs="Palatino Linotype"/>
          <w:b/>
        </w:rPr>
        <w:t>Sujeto Obligado</w:t>
      </w:r>
      <w:r w:rsidRPr="002C656F">
        <w:rPr>
          <w:rFonts w:ascii="Palatino Linotype" w:eastAsia="Palatino Linotype" w:hAnsi="Palatino Linotype" w:cs="Palatino Linotype"/>
        </w:rPr>
        <w:t>, las solicitudes de acceso a la información pública, mediante las cuales requirió la información siguiente:</w:t>
      </w:r>
    </w:p>
    <w:p w14:paraId="00A61961" w14:textId="77777777" w:rsidR="00517CD7" w:rsidRPr="002C656F" w:rsidRDefault="00517CD7">
      <w:pPr>
        <w:spacing w:after="0" w:line="360" w:lineRule="auto"/>
        <w:jc w:val="both"/>
        <w:rPr>
          <w:rFonts w:ascii="Palatino Linotype" w:eastAsia="Palatino Linotype" w:hAnsi="Palatino Linotype" w:cs="Palatino Linotype"/>
        </w:rPr>
      </w:pPr>
    </w:p>
    <w:tbl>
      <w:tblPr>
        <w:tblStyle w:val="a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98"/>
      </w:tblGrid>
      <w:tr w:rsidR="00084F03" w:rsidRPr="002C656F" w14:paraId="640AB6E7" w14:textId="77777777">
        <w:trPr>
          <w:jc w:val="center"/>
        </w:trPr>
        <w:tc>
          <w:tcPr>
            <w:tcW w:w="2830" w:type="dxa"/>
            <w:shd w:val="clear" w:color="auto" w:fill="A6A6A6"/>
          </w:tcPr>
          <w:p w14:paraId="7F2844D3" w14:textId="77777777" w:rsidR="00517CD7" w:rsidRPr="002C656F" w:rsidRDefault="00853C39">
            <w:pPr>
              <w:spacing w:after="0" w:line="240" w:lineRule="auto"/>
              <w:jc w:val="center"/>
              <w:rPr>
                <w:rFonts w:ascii="Palatino Linotype" w:eastAsia="Palatino Linotype" w:hAnsi="Palatino Linotype" w:cs="Palatino Linotype"/>
                <w:b/>
                <w:sz w:val="20"/>
                <w:szCs w:val="20"/>
              </w:rPr>
            </w:pPr>
            <w:r w:rsidRPr="002C656F">
              <w:rPr>
                <w:rFonts w:ascii="Palatino Linotype" w:eastAsia="Palatino Linotype" w:hAnsi="Palatino Linotype" w:cs="Palatino Linotype"/>
                <w:b/>
                <w:sz w:val="20"/>
                <w:szCs w:val="20"/>
              </w:rPr>
              <w:t>Solicitud</w:t>
            </w:r>
          </w:p>
        </w:tc>
        <w:tc>
          <w:tcPr>
            <w:tcW w:w="5998" w:type="dxa"/>
            <w:shd w:val="clear" w:color="auto" w:fill="A6A6A6"/>
          </w:tcPr>
          <w:p w14:paraId="46E54166" w14:textId="77777777" w:rsidR="00517CD7" w:rsidRPr="002C656F" w:rsidRDefault="00853C39">
            <w:pPr>
              <w:spacing w:after="0" w:line="240" w:lineRule="auto"/>
              <w:jc w:val="center"/>
              <w:rPr>
                <w:rFonts w:ascii="Palatino Linotype" w:eastAsia="Palatino Linotype" w:hAnsi="Palatino Linotype" w:cs="Palatino Linotype"/>
                <w:b/>
                <w:sz w:val="20"/>
                <w:szCs w:val="20"/>
              </w:rPr>
            </w:pPr>
            <w:r w:rsidRPr="002C656F">
              <w:rPr>
                <w:rFonts w:ascii="Palatino Linotype" w:eastAsia="Palatino Linotype" w:hAnsi="Palatino Linotype" w:cs="Palatino Linotype"/>
                <w:b/>
                <w:sz w:val="20"/>
                <w:szCs w:val="20"/>
              </w:rPr>
              <w:t>Información solicitada</w:t>
            </w:r>
          </w:p>
        </w:tc>
      </w:tr>
      <w:tr w:rsidR="00084F03" w:rsidRPr="002C656F" w14:paraId="6C0B275F" w14:textId="77777777">
        <w:trPr>
          <w:jc w:val="center"/>
        </w:trPr>
        <w:tc>
          <w:tcPr>
            <w:tcW w:w="2830" w:type="dxa"/>
            <w:vAlign w:val="center"/>
          </w:tcPr>
          <w:p w14:paraId="0A179563" w14:textId="77777777" w:rsidR="00517CD7" w:rsidRPr="002C656F" w:rsidRDefault="00853C39">
            <w:pPr>
              <w:spacing w:after="0" w:line="240" w:lineRule="auto"/>
              <w:jc w:val="center"/>
              <w:rPr>
                <w:rFonts w:ascii="Palatino Linotype" w:eastAsia="Palatino Linotype" w:hAnsi="Palatino Linotype" w:cs="Palatino Linotype"/>
                <w:b/>
                <w:sz w:val="20"/>
                <w:szCs w:val="20"/>
                <w:lang w:val="en-US"/>
              </w:rPr>
            </w:pPr>
            <w:r w:rsidRPr="002C656F">
              <w:rPr>
                <w:rFonts w:ascii="Palatino Linotype" w:eastAsia="Palatino Linotype" w:hAnsi="Palatino Linotype" w:cs="Palatino Linotype"/>
                <w:b/>
                <w:sz w:val="20"/>
                <w:szCs w:val="20"/>
                <w:lang w:val="en-US"/>
              </w:rPr>
              <w:t>00047/ATLACOM/IP/2025</w:t>
            </w:r>
          </w:p>
          <w:p w14:paraId="45CAA5CC" w14:textId="77777777" w:rsidR="00517CD7" w:rsidRPr="002C656F" w:rsidRDefault="00853C39">
            <w:pPr>
              <w:spacing w:after="0" w:line="240" w:lineRule="auto"/>
              <w:jc w:val="center"/>
              <w:rPr>
                <w:rFonts w:ascii="Palatino Linotype" w:eastAsia="Palatino Linotype" w:hAnsi="Palatino Linotype" w:cs="Palatino Linotype"/>
                <w:b/>
                <w:sz w:val="20"/>
                <w:szCs w:val="20"/>
                <w:lang w:val="en-US"/>
              </w:rPr>
            </w:pPr>
            <w:r w:rsidRPr="002C656F">
              <w:rPr>
                <w:rFonts w:ascii="Palatino Linotype" w:eastAsia="Palatino Linotype" w:hAnsi="Palatino Linotype" w:cs="Palatino Linotype"/>
                <w:b/>
                <w:sz w:val="20"/>
                <w:szCs w:val="20"/>
                <w:lang w:val="en-US"/>
              </w:rPr>
              <w:t>01034/INFOEM/IP/RR/2025</w:t>
            </w:r>
          </w:p>
        </w:tc>
        <w:tc>
          <w:tcPr>
            <w:tcW w:w="5998" w:type="dxa"/>
          </w:tcPr>
          <w:p w14:paraId="0A474ABF" w14:textId="77777777" w:rsidR="00517CD7" w:rsidRPr="002C656F" w:rsidRDefault="00853C39">
            <w:pPr>
              <w:spacing w:after="0" w:line="240" w:lineRule="auto"/>
              <w:jc w:val="both"/>
              <w:rPr>
                <w:rFonts w:ascii="Palatino Linotype" w:eastAsia="Palatino Linotype" w:hAnsi="Palatino Linotype" w:cs="Palatino Linotype"/>
                <w:i/>
                <w:sz w:val="20"/>
                <w:szCs w:val="20"/>
              </w:rPr>
            </w:pPr>
            <w:r w:rsidRPr="002C656F">
              <w:rPr>
                <w:rFonts w:ascii="Palatino Linotype" w:eastAsia="Palatino Linotype" w:hAnsi="Palatino Linotype" w:cs="Palatino Linotype"/>
                <w:i/>
                <w:sz w:val="20"/>
                <w:szCs w:val="20"/>
              </w:rPr>
              <w:t>“</w:t>
            </w:r>
            <w:proofErr w:type="spellStart"/>
            <w:r w:rsidRPr="002C656F">
              <w:rPr>
                <w:rFonts w:ascii="Palatino Linotype" w:eastAsia="Palatino Linotype" w:hAnsi="Palatino Linotype" w:cs="Palatino Linotype"/>
                <w:i/>
                <w:sz w:val="20"/>
                <w:szCs w:val="20"/>
              </w:rPr>
              <w:t>Cv</w:t>
            </w:r>
            <w:proofErr w:type="spellEnd"/>
            <w:r w:rsidRPr="002C656F">
              <w:rPr>
                <w:rFonts w:ascii="Palatino Linotype" w:eastAsia="Palatino Linotype" w:hAnsi="Palatino Linotype" w:cs="Palatino Linotype"/>
                <w:i/>
                <w:sz w:val="20"/>
                <w:szCs w:val="20"/>
              </w:rPr>
              <w:t xml:space="preserve"> de integrantes de ayuntamiento con anexos y </w:t>
            </w:r>
            <w:proofErr w:type="spellStart"/>
            <w:r w:rsidRPr="002C656F">
              <w:rPr>
                <w:rFonts w:ascii="Palatino Linotype" w:eastAsia="Palatino Linotype" w:hAnsi="Palatino Linotype" w:cs="Palatino Linotype"/>
                <w:i/>
                <w:sz w:val="20"/>
                <w:szCs w:val="20"/>
              </w:rPr>
              <w:t>comprovante</w:t>
            </w:r>
            <w:proofErr w:type="spellEnd"/>
            <w:r w:rsidRPr="002C656F">
              <w:rPr>
                <w:rFonts w:ascii="Palatino Linotype" w:eastAsia="Palatino Linotype" w:hAnsi="Palatino Linotype" w:cs="Palatino Linotype"/>
                <w:i/>
                <w:sz w:val="20"/>
                <w:szCs w:val="20"/>
              </w:rPr>
              <w:t xml:space="preserve"> de estudios” </w:t>
            </w:r>
          </w:p>
        </w:tc>
      </w:tr>
      <w:tr w:rsidR="00517CD7" w:rsidRPr="002C656F" w14:paraId="4D54DE7D" w14:textId="77777777">
        <w:trPr>
          <w:jc w:val="center"/>
        </w:trPr>
        <w:tc>
          <w:tcPr>
            <w:tcW w:w="2830" w:type="dxa"/>
            <w:vAlign w:val="center"/>
          </w:tcPr>
          <w:p w14:paraId="02F26B3D" w14:textId="77777777" w:rsidR="00517CD7" w:rsidRPr="002C656F" w:rsidRDefault="00853C39">
            <w:pPr>
              <w:spacing w:after="0" w:line="240" w:lineRule="auto"/>
              <w:jc w:val="center"/>
              <w:rPr>
                <w:rFonts w:ascii="Palatino Linotype" w:eastAsia="Palatino Linotype" w:hAnsi="Palatino Linotype" w:cs="Palatino Linotype"/>
                <w:b/>
                <w:i/>
                <w:sz w:val="20"/>
                <w:szCs w:val="20"/>
                <w:lang w:val="en-US"/>
              </w:rPr>
            </w:pPr>
            <w:r w:rsidRPr="002C656F">
              <w:rPr>
                <w:rFonts w:ascii="Palatino Linotype" w:eastAsia="Palatino Linotype" w:hAnsi="Palatino Linotype" w:cs="Palatino Linotype"/>
                <w:b/>
                <w:i/>
                <w:sz w:val="20"/>
                <w:szCs w:val="20"/>
                <w:lang w:val="en-US"/>
              </w:rPr>
              <w:t>00044/ATLACOM/IP/2025</w:t>
            </w:r>
          </w:p>
          <w:p w14:paraId="2908C33A" w14:textId="77777777" w:rsidR="00517CD7" w:rsidRPr="002C656F" w:rsidRDefault="00853C39">
            <w:pPr>
              <w:spacing w:after="0" w:line="240" w:lineRule="auto"/>
              <w:jc w:val="center"/>
              <w:rPr>
                <w:rFonts w:ascii="Palatino Linotype" w:eastAsia="Palatino Linotype" w:hAnsi="Palatino Linotype" w:cs="Palatino Linotype"/>
                <w:b/>
                <w:i/>
                <w:sz w:val="20"/>
                <w:szCs w:val="20"/>
                <w:lang w:val="en-US"/>
              </w:rPr>
            </w:pPr>
            <w:r w:rsidRPr="002C656F">
              <w:rPr>
                <w:rFonts w:ascii="Palatino Linotype" w:eastAsia="Palatino Linotype" w:hAnsi="Palatino Linotype" w:cs="Palatino Linotype"/>
                <w:b/>
                <w:i/>
                <w:sz w:val="20"/>
                <w:szCs w:val="20"/>
                <w:lang w:val="en-US"/>
              </w:rPr>
              <w:t>01783/INFOEM/IP/RR/2025</w:t>
            </w:r>
          </w:p>
        </w:tc>
        <w:tc>
          <w:tcPr>
            <w:tcW w:w="5998" w:type="dxa"/>
          </w:tcPr>
          <w:p w14:paraId="50364729" w14:textId="77777777" w:rsidR="00517CD7" w:rsidRPr="002C656F" w:rsidRDefault="00853C39">
            <w:pPr>
              <w:spacing w:after="0" w:line="240" w:lineRule="auto"/>
              <w:jc w:val="both"/>
              <w:rPr>
                <w:rFonts w:ascii="Palatino Linotype" w:eastAsia="Palatino Linotype" w:hAnsi="Palatino Linotype" w:cs="Palatino Linotype"/>
                <w:i/>
                <w:sz w:val="20"/>
                <w:szCs w:val="20"/>
              </w:rPr>
            </w:pPr>
            <w:r w:rsidRPr="002C656F">
              <w:rPr>
                <w:rFonts w:ascii="Palatino Linotype" w:eastAsia="Palatino Linotype" w:hAnsi="Palatino Linotype" w:cs="Palatino Linotype"/>
                <w:i/>
                <w:sz w:val="20"/>
                <w:szCs w:val="20"/>
              </w:rPr>
              <w:t>“</w:t>
            </w:r>
            <w:proofErr w:type="spellStart"/>
            <w:r w:rsidRPr="002C656F">
              <w:rPr>
                <w:rFonts w:ascii="Palatino Linotype" w:eastAsia="Palatino Linotype" w:hAnsi="Palatino Linotype" w:cs="Palatino Linotype"/>
                <w:i/>
                <w:sz w:val="20"/>
                <w:szCs w:val="20"/>
              </w:rPr>
              <w:t>Cv</w:t>
            </w:r>
            <w:proofErr w:type="spellEnd"/>
            <w:r w:rsidRPr="002C656F">
              <w:rPr>
                <w:rFonts w:ascii="Palatino Linotype" w:eastAsia="Palatino Linotype" w:hAnsi="Palatino Linotype" w:cs="Palatino Linotype"/>
                <w:i/>
                <w:sz w:val="20"/>
                <w:szCs w:val="20"/>
              </w:rPr>
              <w:t xml:space="preserve"> con anexos y comprobante de estudios de directores coordinadores jefes y personal de nuevo ingreso” </w:t>
            </w:r>
          </w:p>
        </w:tc>
      </w:tr>
    </w:tbl>
    <w:p w14:paraId="4BE83F25" w14:textId="77777777" w:rsidR="00517CD7" w:rsidRPr="002C656F" w:rsidRDefault="00517CD7">
      <w:pPr>
        <w:spacing w:after="0" w:line="360" w:lineRule="auto"/>
        <w:jc w:val="both"/>
        <w:rPr>
          <w:rFonts w:ascii="Palatino Linotype" w:eastAsia="Palatino Linotype" w:hAnsi="Palatino Linotype" w:cs="Palatino Linotype"/>
          <w:b/>
        </w:rPr>
      </w:pPr>
      <w:bookmarkStart w:id="1" w:name="_heading=h.2et92p0" w:colFirst="0" w:colLast="0"/>
      <w:bookmarkEnd w:id="1"/>
    </w:p>
    <w:p w14:paraId="27CB5133" w14:textId="77777777" w:rsidR="00517CD7" w:rsidRPr="002C656F" w:rsidRDefault="00853C39">
      <w:pPr>
        <w:numPr>
          <w:ilvl w:val="0"/>
          <w:numId w:val="2"/>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rPr>
      </w:pPr>
      <w:r w:rsidRPr="002C656F">
        <w:rPr>
          <w:rFonts w:ascii="Palatino Linotype" w:eastAsia="Palatino Linotype" w:hAnsi="Palatino Linotype" w:cs="Palatino Linotype"/>
          <w:b/>
        </w:rPr>
        <w:lastRenderedPageBreak/>
        <w:t xml:space="preserve">Respuestas. </w:t>
      </w:r>
      <w:r w:rsidRPr="002C656F">
        <w:rPr>
          <w:rFonts w:ascii="Palatino Linotype" w:eastAsia="Palatino Linotype" w:hAnsi="Palatino Linotype" w:cs="Palatino Linotype"/>
        </w:rPr>
        <w:t xml:space="preserve">Con fecha </w:t>
      </w:r>
      <w:r w:rsidRPr="002C656F">
        <w:rPr>
          <w:rFonts w:ascii="Palatino Linotype" w:eastAsia="Palatino Linotype" w:hAnsi="Palatino Linotype" w:cs="Palatino Linotype"/>
          <w:b/>
        </w:rPr>
        <w:t xml:space="preserve">siete y dieciocho de </w:t>
      </w:r>
      <w:proofErr w:type="gramStart"/>
      <w:r w:rsidRPr="002C656F">
        <w:rPr>
          <w:rFonts w:ascii="Palatino Linotype" w:eastAsia="Palatino Linotype" w:hAnsi="Palatino Linotype" w:cs="Palatino Linotype"/>
          <w:b/>
        </w:rPr>
        <w:t>febrero  de</w:t>
      </w:r>
      <w:proofErr w:type="gramEnd"/>
      <w:r w:rsidRPr="002C656F">
        <w:rPr>
          <w:rFonts w:ascii="Palatino Linotype" w:eastAsia="Palatino Linotype" w:hAnsi="Palatino Linotype" w:cs="Palatino Linotype"/>
          <w:b/>
        </w:rPr>
        <w:t xml:space="preserve"> dos mil veinticinco</w:t>
      </w:r>
      <w:r w:rsidRPr="002C656F">
        <w:rPr>
          <w:rFonts w:ascii="Palatino Linotype" w:eastAsia="Palatino Linotype" w:hAnsi="Palatino Linotype" w:cs="Palatino Linotype"/>
        </w:rPr>
        <w:t xml:space="preserve">, el </w:t>
      </w:r>
      <w:r w:rsidRPr="002C656F">
        <w:rPr>
          <w:rFonts w:ascii="Palatino Linotype" w:eastAsia="Palatino Linotype" w:hAnsi="Palatino Linotype" w:cs="Palatino Linotype"/>
          <w:b/>
        </w:rPr>
        <w:t xml:space="preserve">Sujeto Obligado </w:t>
      </w:r>
      <w:r w:rsidRPr="002C656F">
        <w:rPr>
          <w:rFonts w:ascii="Palatino Linotype" w:eastAsia="Palatino Linotype" w:hAnsi="Palatino Linotype" w:cs="Palatino Linotype"/>
        </w:rPr>
        <w:t>envió sus respuestas a las solicitudes de acceso a la información a través de SAIMEX, sustancialmente en los términos siguientes:</w:t>
      </w:r>
    </w:p>
    <w:p w14:paraId="3DF6D470" w14:textId="77777777" w:rsidR="00517CD7" w:rsidRPr="002C656F" w:rsidRDefault="00517CD7">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rPr>
      </w:pPr>
    </w:p>
    <w:tbl>
      <w:tblPr>
        <w:tblStyle w:val="a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98"/>
      </w:tblGrid>
      <w:tr w:rsidR="00084F03" w:rsidRPr="002C656F" w14:paraId="69236663" w14:textId="77777777">
        <w:trPr>
          <w:jc w:val="center"/>
        </w:trPr>
        <w:tc>
          <w:tcPr>
            <w:tcW w:w="2830" w:type="dxa"/>
            <w:shd w:val="clear" w:color="auto" w:fill="A6A6A6"/>
          </w:tcPr>
          <w:p w14:paraId="4140AE65" w14:textId="77777777" w:rsidR="00517CD7" w:rsidRPr="002C656F" w:rsidRDefault="00853C39">
            <w:pPr>
              <w:spacing w:after="0" w:line="240" w:lineRule="auto"/>
              <w:jc w:val="center"/>
              <w:rPr>
                <w:rFonts w:ascii="Palatino Linotype" w:eastAsia="Palatino Linotype" w:hAnsi="Palatino Linotype" w:cs="Palatino Linotype"/>
                <w:b/>
                <w:sz w:val="20"/>
                <w:szCs w:val="20"/>
              </w:rPr>
            </w:pPr>
            <w:r w:rsidRPr="002C656F">
              <w:rPr>
                <w:rFonts w:ascii="Palatino Linotype" w:eastAsia="Palatino Linotype" w:hAnsi="Palatino Linotype" w:cs="Palatino Linotype"/>
                <w:b/>
                <w:sz w:val="20"/>
                <w:szCs w:val="20"/>
              </w:rPr>
              <w:t>Solicitud</w:t>
            </w:r>
          </w:p>
        </w:tc>
        <w:tc>
          <w:tcPr>
            <w:tcW w:w="5998" w:type="dxa"/>
            <w:shd w:val="clear" w:color="auto" w:fill="A6A6A6"/>
          </w:tcPr>
          <w:p w14:paraId="696F2D22" w14:textId="77777777" w:rsidR="00517CD7" w:rsidRPr="002C656F" w:rsidRDefault="00853C39">
            <w:pPr>
              <w:spacing w:after="0" w:line="240" w:lineRule="auto"/>
              <w:jc w:val="center"/>
              <w:rPr>
                <w:rFonts w:ascii="Palatino Linotype" w:eastAsia="Palatino Linotype" w:hAnsi="Palatino Linotype" w:cs="Palatino Linotype"/>
                <w:b/>
                <w:sz w:val="20"/>
                <w:szCs w:val="20"/>
              </w:rPr>
            </w:pPr>
            <w:r w:rsidRPr="002C656F">
              <w:rPr>
                <w:rFonts w:ascii="Palatino Linotype" w:eastAsia="Palatino Linotype" w:hAnsi="Palatino Linotype" w:cs="Palatino Linotype"/>
                <w:b/>
                <w:sz w:val="20"/>
                <w:szCs w:val="20"/>
              </w:rPr>
              <w:t>Respuesta</w:t>
            </w:r>
          </w:p>
        </w:tc>
      </w:tr>
      <w:tr w:rsidR="00084F03" w:rsidRPr="002C656F" w14:paraId="403EA819" w14:textId="77777777">
        <w:trPr>
          <w:jc w:val="center"/>
        </w:trPr>
        <w:tc>
          <w:tcPr>
            <w:tcW w:w="2830" w:type="dxa"/>
            <w:shd w:val="clear" w:color="auto" w:fill="auto"/>
            <w:vAlign w:val="center"/>
          </w:tcPr>
          <w:p w14:paraId="0E1BD988" w14:textId="77777777" w:rsidR="00517CD7" w:rsidRPr="002C656F" w:rsidRDefault="00853C39">
            <w:pPr>
              <w:spacing w:after="0" w:line="240" w:lineRule="auto"/>
              <w:jc w:val="center"/>
              <w:rPr>
                <w:rFonts w:ascii="Palatino Linotype" w:eastAsia="Palatino Linotype" w:hAnsi="Palatino Linotype" w:cs="Palatino Linotype"/>
                <w:b/>
                <w:sz w:val="20"/>
                <w:szCs w:val="20"/>
                <w:lang w:val="en-US"/>
              </w:rPr>
            </w:pPr>
            <w:r w:rsidRPr="002C656F">
              <w:rPr>
                <w:rFonts w:ascii="Palatino Linotype" w:eastAsia="Palatino Linotype" w:hAnsi="Palatino Linotype" w:cs="Palatino Linotype"/>
                <w:b/>
                <w:sz w:val="20"/>
                <w:szCs w:val="20"/>
                <w:lang w:val="en-US"/>
              </w:rPr>
              <w:t>00047/ATLACOM/IP/2025</w:t>
            </w:r>
          </w:p>
          <w:p w14:paraId="5D74E9A8" w14:textId="77777777" w:rsidR="00517CD7" w:rsidRPr="002C656F" w:rsidRDefault="00853C39">
            <w:pPr>
              <w:spacing w:after="0" w:line="240" w:lineRule="auto"/>
              <w:jc w:val="center"/>
              <w:rPr>
                <w:rFonts w:ascii="Palatino Linotype" w:eastAsia="Palatino Linotype" w:hAnsi="Palatino Linotype" w:cs="Palatino Linotype"/>
                <w:b/>
                <w:sz w:val="20"/>
                <w:szCs w:val="20"/>
                <w:lang w:val="en-US"/>
              </w:rPr>
            </w:pPr>
            <w:r w:rsidRPr="002C656F">
              <w:rPr>
                <w:rFonts w:ascii="Palatino Linotype" w:eastAsia="Palatino Linotype" w:hAnsi="Palatino Linotype" w:cs="Palatino Linotype"/>
                <w:b/>
                <w:sz w:val="20"/>
                <w:szCs w:val="20"/>
                <w:lang w:val="en-US"/>
              </w:rPr>
              <w:t>01034/INFOEM/IP/RR/2025</w:t>
            </w:r>
          </w:p>
        </w:tc>
        <w:tc>
          <w:tcPr>
            <w:tcW w:w="5998" w:type="dxa"/>
            <w:shd w:val="clear" w:color="auto" w:fill="auto"/>
          </w:tcPr>
          <w:p w14:paraId="6934B529" w14:textId="77777777" w:rsidR="00517CD7" w:rsidRPr="002C656F" w:rsidRDefault="00853C39">
            <w:pPr>
              <w:numPr>
                <w:ilvl w:val="0"/>
                <w:numId w:val="3"/>
              </w:numPr>
              <w:pBdr>
                <w:top w:val="nil"/>
                <w:left w:val="nil"/>
                <w:bottom w:val="nil"/>
                <w:right w:val="nil"/>
                <w:between w:val="nil"/>
              </w:pBdr>
              <w:spacing w:after="0" w:line="240" w:lineRule="auto"/>
              <w:jc w:val="both"/>
              <w:rPr>
                <w:rFonts w:ascii="Palatino Linotype" w:eastAsia="Palatino Linotype" w:hAnsi="Palatino Linotype" w:cs="Palatino Linotype"/>
                <w:i/>
                <w:sz w:val="20"/>
                <w:szCs w:val="20"/>
              </w:rPr>
            </w:pPr>
            <w:r w:rsidRPr="002C656F">
              <w:rPr>
                <w:rFonts w:ascii="Palatino Linotype" w:eastAsia="Palatino Linotype" w:hAnsi="Palatino Linotype" w:cs="Palatino Linotype"/>
                <w:i/>
                <w:sz w:val="20"/>
                <w:szCs w:val="20"/>
              </w:rPr>
              <w:t xml:space="preserve">Oficio de fecha treinta de enero de dos mil veinticinco, signado por la </w:t>
            </w:r>
            <w:proofErr w:type="gramStart"/>
            <w:r w:rsidRPr="002C656F">
              <w:rPr>
                <w:rFonts w:ascii="Palatino Linotype" w:eastAsia="Palatino Linotype" w:hAnsi="Palatino Linotype" w:cs="Palatino Linotype"/>
                <w:i/>
                <w:sz w:val="20"/>
                <w:szCs w:val="20"/>
              </w:rPr>
              <w:t>Jefa</w:t>
            </w:r>
            <w:proofErr w:type="gramEnd"/>
            <w:r w:rsidRPr="002C656F">
              <w:rPr>
                <w:rFonts w:ascii="Palatino Linotype" w:eastAsia="Palatino Linotype" w:hAnsi="Palatino Linotype" w:cs="Palatino Linotype"/>
                <w:i/>
                <w:sz w:val="20"/>
                <w:szCs w:val="20"/>
              </w:rPr>
              <w:t xml:space="preserve"> del Departamento de Recursos Humanos, mediante la cual informa que, se anexan documentos que obran dentro del departamento. </w:t>
            </w:r>
          </w:p>
          <w:p w14:paraId="2616CBA6" w14:textId="77777777" w:rsidR="00517CD7" w:rsidRPr="002C656F" w:rsidRDefault="00853C39">
            <w:pPr>
              <w:numPr>
                <w:ilvl w:val="0"/>
                <w:numId w:val="3"/>
              </w:numPr>
              <w:pBdr>
                <w:top w:val="nil"/>
                <w:left w:val="nil"/>
                <w:bottom w:val="nil"/>
                <w:right w:val="nil"/>
                <w:between w:val="nil"/>
              </w:pBdr>
              <w:spacing w:after="0" w:line="240" w:lineRule="auto"/>
              <w:jc w:val="both"/>
              <w:rPr>
                <w:rFonts w:ascii="Palatino Linotype" w:eastAsia="Palatino Linotype" w:hAnsi="Palatino Linotype" w:cs="Palatino Linotype"/>
                <w:i/>
                <w:sz w:val="20"/>
                <w:szCs w:val="20"/>
              </w:rPr>
            </w:pPr>
            <w:r w:rsidRPr="002C656F">
              <w:rPr>
                <w:rFonts w:ascii="Palatino Linotype" w:eastAsia="Palatino Linotype" w:hAnsi="Palatino Linotype" w:cs="Palatino Linotype"/>
                <w:i/>
                <w:sz w:val="20"/>
                <w:szCs w:val="20"/>
              </w:rPr>
              <w:t xml:space="preserve">Oficio de fecha siete de febrero de dos mil veinticinco, signado por el Titular de la Unidad de Transparencia, mediante el cual informa que, se remite la información solicitada. </w:t>
            </w:r>
          </w:p>
          <w:p w14:paraId="538F6C68" w14:textId="77777777" w:rsidR="00517CD7" w:rsidRPr="002C656F" w:rsidRDefault="00853C39">
            <w:pPr>
              <w:numPr>
                <w:ilvl w:val="0"/>
                <w:numId w:val="3"/>
              </w:numPr>
              <w:pBdr>
                <w:top w:val="nil"/>
                <w:left w:val="nil"/>
                <w:bottom w:val="nil"/>
                <w:right w:val="nil"/>
                <w:between w:val="nil"/>
              </w:pBdr>
              <w:spacing w:after="0" w:line="240" w:lineRule="auto"/>
              <w:jc w:val="both"/>
              <w:rPr>
                <w:rFonts w:ascii="Palatino Linotype" w:eastAsia="Palatino Linotype" w:hAnsi="Palatino Linotype" w:cs="Palatino Linotype"/>
                <w:i/>
                <w:sz w:val="20"/>
                <w:szCs w:val="20"/>
              </w:rPr>
            </w:pPr>
            <w:r w:rsidRPr="002C656F">
              <w:rPr>
                <w:rFonts w:ascii="Palatino Linotype" w:eastAsia="Palatino Linotype" w:hAnsi="Palatino Linotype" w:cs="Palatino Linotype"/>
                <w:i/>
                <w:sz w:val="20"/>
                <w:szCs w:val="20"/>
              </w:rPr>
              <w:t xml:space="preserve">142 fichas curriculares de diversos servidores públicos que integran la administración pública municipal </w:t>
            </w:r>
          </w:p>
        </w:tc>
      </w:tr>
      <w:tr w:rsidR="00517CD7" w:rsidRPr="002C656F" w14:paraId="77F5E343" w14:textId="77777777">
        <w:trPr>
          <w:trHeight w:val="2715"/>
          <w:jc w:val="center"/>
        </w:trPr>
        <w:tc>
          <w:tcPr>
            <w:tcW w:w="2830" w:type="dxa"/>
            <w:shd w:val="clear" w:color="auto" w:fill="auto"/>
            <w:vAlign w:val="center"/>
          </w:tcPr>
          <w:p w14:paraId="3EC3AA83" w14:textId="77777777" w:rsidR="00517CD7" w:rsidRPr="002C656F" w:rsidRDefault="00853C39">
            <w:pPr>
              <w:spacing w:after="0" w:line="240" w:lineRule="auto"/>
              <w:jc w:val="center"/>
              <w:rPr>
                <w:rFonts w:ascii="Palatino Linotype" w:eastAsia="Palatino Linotype" w:hAnsi="Palatino Linotype" w:cs="Palatino Linotype"/>
                <w:b/>
                <w:i/>
                <w:sz w:val="20"/>
                <w:szCs w:val="20"/>
                <w:lang w:val="en-US"/>
              </w:rPr>
            </w:pPr>
            <w:r w:rsidRPr="002C656F">
              <w:rPr>
                <w:rFonts w:ascii="Palatino Linotype" w:eastAsia="Palatino Linotype" w:hAnsi="Palatino Linotype" w:cs="Palatino Linotype"/>
                <w:b/>
                <w:i/>
                <w:sz w:val="20"/>
                <w:szCs w:val="20"/>
                <w:lang w:val="en-US"/>
              </w:rPr>
              <w:t>00044/ATLACOM/IP/2025</w:t>
            </w:r>
          </w:p>
          <w:p w14:paraId="73713EDA" w14:textId="77777777" w:rsidR="00517CD7" w:rsidRPr="002C656F" w:rsidRDefault="00853C39">
            <w:pPr>
              <w:spacing w:after="0" w:line="240" w:lineRule="auto"/>
              <w:jc w:val="center"/>
              <w:rPr>
                <w:rFonts w:ascii="Palatino Linotype" w:eastAsia="Palatino Linotype" w:hAnsi="Palatino Linotype" w:cs="Palatino Linotype"/>
                <w:b/>
                <w:i/>
                <w:sz w:val="20"/>
                <w:szCs w:val="20"/>
                <w:lang w:val="en-US"/>
              </w:rPr>
            </w:pPr>
            <w:r w:rsidRPr="002C656F">
              <w:rPr>
                <w:rFonts w:ascii="Palatino Linotype" w:eastAsia="Palatino Linotype" w:hAnsi="Palatino Linotype" w:cs="Palatino Linotype"/>
                <w:b/>
                <w:i/>
                <w:sz w:val="20"/>
                <w:szCs w:val="20"/>
                <w:lang w:val="en-US"/>
              </w:rPr>
              <w:t>01783/INFOEM/IP/RR/2025</w:t>
            </w:r>
          </w:p>
        </w:tc>
        <w:tc>
          <w:tcPr>
            <w:tcW w:w="5998" w:type="dxa"/>
            <w:shd w:val="clear" w:color="auto" w:fill="auto"/>
          </w:tcPr>
          <w:p w14:paraId="5A85142D" w14:textId="77777777" w:rsidR="00517CD7" w:rsidRPr="002C656F" w:rsidRDefault="00853C39">
            <w:pPr>
              <w:numPr>
                <w:ilvl w:val="0"/>
                <w:numId w:val="3"/>
              </w:numPr>
              <w:pBdr>
                <w:top w:val="nil"/>
                <w:left w:val="nil"/>
                <w:bottom w:val="nil"/>
                <w:right w:val="nil"/>
                <w:between w:val="nil"/>
              </w:pBdr>
              <w:spacing w:after="0" w:line="240" w:lineRule="auto"/>
              <w:jc w:val="both"/>
              <w:rPr>
                <w:rFonts w:ascii="Palatino Linotype" w:eastAsia="Palatino Linotype" w:hAnsi="Palatino Linotype" w:cs="Palatino Linotype"/>
                <w:i/>
                <w:sz w:val="20"/>
                <w:szCs w:val="20"/>
              </w:rPr>
            </w:pPr>
            <w:r w:rsidRPr="002C656F">
              <w:rPr>
                <w:rFonts w:ascii="Palatino Linotype" w:eastAsia="Palatino Linotype" w:hAnsi="Palatino Linotype" w:cs="Palatino Linotype"/>
                <w:i/>
                <w:sz w:val="20"/>
                <w:szCs w:val="20"/>
              </w:rPr>
              <w:t xml:space="preserve">Oficio de fecha trece de febrero de dos mil veinticinco, signado por la </w:t>
            </w:r>
            <w:proofErr w:type="gramStart"/>
            <w:r w:rsidRPr="002C656F">
              <w:rPr>
                <w:rFonts w:ascii="Palatino Linotype" w:eastAsia="Palatino Linotype" w:hAnsi="Palatino Linotype" w:cs="Palatino Linotype"/>
                <w:i/>
                <w:sz w:val="20"/>
                <w:szCs w:val="20"/>
              </w:rPr>
              <w:t>Jefa</w:t>
            </w:r>
            <w:proofErr w:type="gramEnd"/>
            <w:r w:rsidRPr="002C656F">
              <w:rPr>
                <w:rFonts w:ascii="Palatino Linotype" w:eastAsia="Palatino Linotype" w:hAnsi="Palatino Linotype" w:cs="Palatino Linotype"/>
                <w:i/>
                <w:sz w:val="20"/>
                <w:szCs w:val="20"/>
              </w:rPr>
              <w:t xml:space="preserve"> del Departamento de Recursos Humanos, mediante el cual informa que, se anexa comprobante de estudios y CV que obra en el departamento. </w:t>
            </w:r>
          </w:p>
          <w:p w14:paraId="3E63DA3D" w14:textId="77777777" w:rsidR="00517CD7" w:rsidRPr="002C656F" w:rsidRDefault="00853C39">
            <w:pPr>
              <w:numPr>
                <w:ilvl w:val="0"/>
                <w:numId w:val="3"/>
              </w:numPr>
              <w:pBdr>
                <w:top w:val="nil"/>
                <w:left w:val="nil"/>
                <w:bottom w:val="nil"/>
                <w:right w:val="nil"/>
                <w:between w:val="nil"/>
              </w:pBdr>
              <w:spacing w:after="0" w:line="240" w:lineRule="auto"/>
              <w:jc w:val="both"/>
              <w:rPr>
                <w:rFonts w:ascii="Palatino Linotype" w:eastAsia="Palatino Linotype" w:hAnsi="Palatino Linotype" w:cs="Palatino Linotype"/>
                <w:i/>
                <w:sz w:val="20"/>
                <w:szCs w:val="20"/>
              </w:rPr>
            </w:pPr>
            <w:r w:rsidRPr="002C656F">
              <w:rPr>
                <w:rFonts w:ascii="Palatino Linotype" w:eastAsia="Palatino Linotype" w:hAnsi="Palatino Linotype" w:cs="Palatino Linotype"/>
                <w:i/>
                <w:sz w:val="20"/>
                <w:szCs w:val="20"/>
              </w:rPr>
              <w:t xml:space="preserve">Documentos que dan cuenta del grado de estudios de diversos servidores públicos. </w:t>
            </w:r>
          </w:p>
          <w:p w14:paraId="17B83279" w14:textId="77777777" w:rsidR="00517CD7" w:rsidRPr="002C656F" w:rsidRDefault="00853C39">
            <w:pPr>
              <w:numPr>
                <w:ilvl w:val="0"/>
                <w:numId w:val="3"/>
              </w:numPr>
              <w:pBdr>
                <w:top w:val="nil"/>
                <w:left w:val="nil"/>
                <w:bottom w:val="nil"/>
                <w:right w:val="nil"/>
                <w:between w:val="nil"/>
              </w:pBdr>
              <w:spacing w:after="0" w:line="240" w:lineRule="auto"/>
              <w:jc w:val="both"/>
              <w:rPr>
                <w:rFonts w:ascii="Palatino Linotype" w:eastAsia="Palatino Linotype" w:hAnsi="Palatino Linotype" w:cs="Palatino Linotype"/>
                <w:i/>
                <w:sz w:val="20"/>
                <w:szCs w:val="20"/>
              </w:rPr>
            </w:pPr>
            <w:r w:rsidRPr="002C656F">
              <w:rPr>
                <w:rFonts w:ascii="Palatino Linotype" w:eastAsia="Palatino Linotype" w:hAnsi="Palatino Linotype" w:cs="Palatino Linotype"/>
                <w:i/>
                <w:sz w:val="20"/>
                <w:szCs w:val="20"/>
              </w:rPr>
              <w:t xml:space="preserve">53 fichas curriculares de diversos servidores públicos. </w:t>
            </w:r>
          </w:p>
          <w:p w14:paraId="10751D68" w14:textId="77777777" w:rsidR="00517CD7" w:rsidRPr="002C656F" w:rsidRDefault="00853C39">
            <w:pPr>
              <w:numPr>
                <w:ilvl w:val="0"/>
                <w:numId w:val="3"/>
              </w:numPr>
              <w:pBdr>
                <w:top w:val="nil"/>
                <w:left w:val="nil"/>
                <w:bottom w:val="nil"/>
                <w:right w:val="nil"/>
                <w:between w:val="nil"/>
              </w:pBdr>
              <w:spacing w:after="0" w:line="240" w:lineRule="auto"/>
              <w:jc w:val="both"/>
              <w:rPr>
                <w:rFonts w:ascii="Palatino Linotype" w:eastAsia="Palatino Linotype" w:hAnsi="Palatino Linotype" w:cs="Palatino Linotype"/>
                <w:i/>
                <w:sz w:val="20"/>
                <w:szCs w:val="20"/>
              </w:rPr>
            </w:pPr>
            <w:r w:rsidRPr="002C656F">
              <w:rPr>
                <w:rFonts w:ascii="Palatino Linotype" w:eastAsia="Palatino Linotype" w:hAnsi="Palatino Linotype" w:cs="Palatino Linotype"/>
                <w:i/>
                <w:sz w:val="20"/>
                <w:szCs w:val="20"/>
              </w:rPr>
              <w:t>Oficio de fecha dieciocho de febrero de dos mil veinticinco, signado por el Titular de la Unidad de Transparencia, mediante el cual informa que, se remite la información solicitada</w:t>
            </w:r>
          </w:p>
        </w:tc>
      </w:tr>
    </w:tbl>
    <w:p w14:paraId="2F1C824B" w14:textId="77777777" w:rsidR="00517CD7" w:rsidRPr="002C656F" w:rsidRDefault="00517CD7">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rPr>
      </w:pPr>
    </w:p>
    <w:p w14:paraId="73BF41F2" w14:textId="77777777" w:rsidR="00517CD7" w:rsidRPr="002C656F" w:rsidRDefault="00853C39">
      <w:pPr>
        <w:numPr>
          <w:ilvl w:val="0"/>
          <w:numId w:val="2"/>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rPr>
      </w:pPr>
      <w:bookmarkStart w:id="2" w:name="_heading=h.gjdgxs" w:colFirst="0" w:colLast="0"/>
      <w:bookmarkEnd w:id="2"/>
      <w:r w:rsidRPr="002C656F">
        <w:rPr>
          <w:rFonts w:ascii="Palatino Linotype" w:eastAsia="Palatino Linotype" w:hAnsi="Palatino Linotype" w:cs="Palatino Linotype"/>
          <w:b/>
        </w:rPr>
        <w:t xml:space="preserve">Interposición de los recursos de revisión. </w:t>
      </w:r>
      <w:r w:rsidRPr="002C656F">
        <w:rPr>
          <w:rFonts w:ascii="Palatino Linotype" w:eastAsia="Palatino Linotype" w:hAnsi="Palatino Linotype" w:cs="Palatino Linotype"/>
        </w:rPr>
        <w:t xml:space="preserve">Inconforme la persona solicitante con las respuestas emitidas por el </w:t>
      </w:r>
      <w:r w:rsidRPr="002C656F">
        <w:rPr>
          <w:rFonts w:ascii="Palatino Linotype" w:eastAsia="Palatino Linotype" w:hAnsi="Palatino Linotype" w:cs="Palatino Linotype"/>
          <w:b/>
        </w:rPr>
        <w:t xml:space="preserve">Sujeto Obligado </w:t>
      </w:r>
      <w:r w:rsidRPr="002C656F">
        <w:rPr>
          <w:rFonts w:ascii="Palatino Linotype" w:eastAsia="Palatino Linotype" w:hAnsi="Palatino Linotype" w:cs="Palatino Linotype"/>
        </w:rPr>
        <w:t xml:space="preserve">a sus solicitudes, en fecha </w:t>
      </w:r>
      <w:r w:rsidRPr="002C656F">
        <w:rPr>
          <w:rFonts w:ascii="Palatino Linotype" w:eastAsia="Palatino Linotype" w:hAnsi="Palatino Linotype" w:cs="Palatino Linotype"/>
          <w:b/>
        </w:rPr>
        <w:t>once y veintiuno de febrero de dos mil veinticinco</w:t>
      </w:r>
      <w:r w:rsidRPr="002C656F">
        <w:rPr>
          <w:rFonts w:ascii="Palatino Linotype" w:eastAsia="Palatino Linotype" w:hAnsi="Palatino Linotype" w:cs="Palatino Linotype"/>
        </w:rPr>
        <w:t>, interpuso los recursos de revisión a través del SAIMEX, expresando lo siguiente en todos los casos:</w:t>
      </w:r>
    </w:p>
    <w:p w14:paraId="0B51E4CB" w14:textId="77777777" w:rsidR="00517CD7" w:rsidRPr="002C656F" w:rsidRDefault="00517CD7">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rPr>
      </w:pPr>
    </w:p>
    <w:tbl>
      <w:tblPr>
        <w:tblStyle w:val="af2"/>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2977"/>
      </w:tblGrid>
      <w:tr w:rsidR="00084F03" w:rsidRPr="002C656F" w14:paraId="17496346" w14:textId="77777777">
        <w:trPr>
          <w:jc w:val="center"/>
        </w:trPr>
        <w:tc>
          <w:tcPr>
            <w:tcW w:w="2830" w:type="dxa"/>
            <w:shd w:val="clear" w:color="auto" w:fill="A6A6A6"/>
          </w:tcPr>
          <w:p w14:paraId="5FC2E73B" w14:textId="77777777" w:rsidR="00517CD7" w:rsidRPr="002C656F" w:rsidRDefault="00853C39">
            <w:pPr>
              <w:spacing w:after="0" w:line="240" w:lineRule="auto"/>
              <w:jc w:val="center"/>
              <w:rPr>
                <w:rFonts w:ascii="Palatino Linotype" w:eastAsia="Palatino Linotype" w:hAnsi="Palatino Linotype" w:cs="Palatino Linotype"/>
                <w:b/>
                <w:sz w:val="20"/>
                <w:szCs w:val="20"/>
              </w:rPr>
            </w:pPr>
            <w:r w:rsidRPr="002C656F">
              <w:rPr>
                <w:rFonts w:ascii="Palatino Linotype" w:eastAsia="Palatino Linotype" w:hAnsi="Palatino Linotype" w:cs="Palatino Linotype"/>
                <w:b/>
                <w:sz w:val="20"/>
                <w:szCs w:val="20"/>
              </w:rPr>
              <w:t>Solicitud</w:t>
            </w:r>
          </w:p>
        </w:tc>
        <w:tc>
          <w:tcPr>
            <w:tcW w:w="2977" w:type="dxa"/>
            <w:shd w:val="clear" w:color="auto" w:fill="A6A6A6"/>
          </w:tcPr>
          <w:p w14:paraId="532DB812" w14:textId="77777777" w:rsidR="00517CD7" w:rsidRPr="002C656F" w:rsidRDefault="00853C39">
            <w:pPr>
              <w:spacing w:after="0" w:line="240" w:lineRule="auto"/>
              <w:jc w:val="center"/>
              <w:rPr>
                <w:rFonts w:ascii="Palatino Linotype" w:eastAsia="Palatino Linotype" w:hAnsi="Palatino Linotype" w:cs="Palatino Linotype"/>
                <w:b/>
                <w:sz w:val="20"/>
                <w:szCs w:val="20"/>
              </w:rPr>
            </w:pPr>
            <w:r w:rsidRPr="002C656F">
              <w:rPr>
                <w:rFonts w:ascii="Palatino Linotype" w:eastAsia="Palatino Linotype" w:hAnsi="Palatino Linotype" w:cs="Palatino Linotype"/>
                <w:b/>
                <w:sz w:val="20"/>
                <w:szCs w:val="20"/>
              </w:rPr>
              <w:t>Acto impugnado</w:t>
            </w:r>
          </w:p>
        </w:tc>
        <w:tc>
          <w:tcPr>
            <w:tcW w:w="2977" w:type="dxa"/>
            <w:shd w:val="clear" w:color="auto" w:fill="A6A6A6"/>
          </w:tcPr>
          <w:p w14:paraId="1BFB6B20" w14:textId="77777777" w:rsidR="00517CD7" w:rsidRPr="002C656F" w:rsidRDefault="00853C39">
            <w:pPr>
              <w:spacing w:after="0" w:line="240" w:lineRule="auto"/>
              <w:jc w:val="center"/>
              <w:rPr>
                <w:rFonts w:ascii="Palatino Linotype" w:eastAsia="Palatino Linotype" w:hAnsi="Palatino Linotype" w:cs="Palatino Linotype"/>
                <w:b/>
                <w:sz w:val="20"/>
                <w:szCs w:val="20"/>
              </w:rPr>
            </w:pPr>
            <w:r w:rsidRPr="002C656F">
              <w:rPr>
                <w:rFonts w:ascii="Palatino Linotype" w:eastAsia="Palatino Linotype" w:hAnsi="Palatino Linotype" w:cs="Palatino Linotype"/>
                <w:b/>
                <w:sz w:val="20"/>
                <w:szCs w:val="20"/>
              </w:rPr>
              <w:t>Motivo de inconformidad</w:t>
            </w:r>
          </w:p>
        </w:tc>
      </w:tr>
      <w:tr w:rsidR="00084F03" w:rsidRPr="002C656F" w14:paraId="3D2C0767" w14:textId="77777777">
        <w:trPr>
          <w:jc w:val="center"/>
        </w:trPr>
        <w:tc>
          <w:tcPr>
            <w:tcW w:w="2830" w:type="dxa"/>
            <w:vAlign w:val="center"/>
          </w:tcPr>
          <w:p w14:paraId="75723431" w14:textId="77777777" w:rsidR="00517CD7" w:rsidRPr="002C656F" w:rsidRDefault="00853C39">
            <w:pPr>
              <w:spacing w:after="0" w:line="240" w:lineRule="auto"/>
              <w:jc w:val="center"/>
              <w:rPr>
                <w:rFonts w:ascii="Palatino Linotype" w:eastAsia="Palatino Linotype" w:hAnsi="Palatino Linotype" w:cs="Palatino Linotype"/>
                <w:b/>
                <w:sz w:val="20"/>
                <w:szCs w:val="20"/>
                <w:lang w:val="en-US"/>
              </w:rPr>
            </w:pPr>
            <w:r w:rsidRPr="002C656F">
              <w:rPr>
                <w:rFonts w:ascii="Palatino Linotype" w:eastAsia="Palatino Linotype" w:hAnsi="Palatino Linotype" w:cs="Palatino Linotype"/>
                <w:b/>
                <w:sz w:val="20"/>
                <w:szCs w:val="20"/>
                <w:lang w:val="en-US"/>
              </w:rPr>
              <w:t>00047/ATLACOM/IP/2025</w:t>
            </w:r>
          </w:p>
          <w:p w14:paraId="39492BBF" w14:textId="77777777" w:rsidR="00517CD7" w:rsidRPr="002C656F" w:rsidRDefault="00853C39">
            <w:pPr>
              <w:spacing w:after="0" w:line="240" w:lineRule="auto"/>
              <w:jc w:val="center"/>
              <w:rPr>
                <w:rFonts w:ascii="Palatino Linotype" w:eastAsia="Palatino Linotype" w:hAnsi="Palatino Linotype" w:cs="Palatino Linotype"/>
                <w:b/>
                <w:sz w:val="20"/>
                <w:szCs w:val="20"/>
                <w:lang w:val="en-US"/>
              </w:rPr>
            </w:pPr>
            <w:r w:rsidRPr="002C656F">
              <w:rPr>
                <w:rFonts w:ascii="Palatino Linotype" w:eastAsia="Palatino Linotype" w:hAnsi="Palatino Linotype" w:cs="Palatino Linotype"/>
                <w:b/>
                <w:sz w:val="20"/>
                <w:szCs w:val="20"/>
                <w:lang w:val="en-US"/>
              </w:rPr>
              <w:t>01034/INFOEM/IP/RR/2025</w:t>
            </w:r>
          </w:p>
        </w:tc>
        <w:tc>
          <w:tcPr>
            <w:tcW w:w="2977" w:type="dxa"/>
          </w:tcPr>
          <w:p w14:paraId="47200040" w14:textId="77777777" w:rsidR="00517CD7" w:rsidRPr="002C656F" w:rsidRDefault="00853C39">
            <w:pPr>
              <w:spacing w:after="0" w:line="240" w:lineRule="auto"/>
              <w:jc w:val="both"/>
              <w:rPr>
                <w:rFonts w:ascii="Palatino Linotype" w:eastAsia="Palatino Linotype" w:hAnsi="Palatino Linotype" w:cs="Palatino Linotype"/>
                <w:i/>
                <w:sz w:val="20"/>
                <w:szCs w:val="20"/>
              </w:rPr>
            </w:pPr>
            <w:proofErr w:type="spellStart"/>
            <w:r w:rsidRPr="002C656F">
              <w:rPr>
                <w:rFonts w:ascii="Palatino Linotype" w:eastAsia="Palatino Linotype" w:hAnsi="Palatino Linotype" w:cs="Palatino Linotype"/>
                <w:i/>
                <w:sz w:val="20"/>
                <w:szCs w:val="20"/>
              </w:rPr>
              <w:t>informasion</w:t>
            </w:r>
            <w:proofErr w:type="spellEnd"/>
            <w:r w:rsidRPr="002C656F">
              <w:rPr>
                <w:rFonts w:ascii="Palatino Linotype" w:eastAsia="Palatino Linotype" w:hAnsi="Palatino Linotype" w:cs="Palatino Linotype"/>
                <w:i/>
                <w:sz w:val="20"/>
                <w:szCs w:val="20"/>
              </w:rPr>
              <w:t xml:space="preserve"> incompleta</w:t>
            </w:r>
          </w:p>
        </w:tc>
        <w:tc>
          <w:tcPr>
            <w:tcW w:w="2977" w:type="dxa"/>
          </w:tcPr>
          <w:p w14:paraId="31B66421" w14:textId="77777777" w:rsidR="00517CD7" w:rsidRPr="002C656F" w:rsidRDefault="00853C39">
            <w:pPr>
              <w:spacing w:after="0" w:line="240" w:lineRule="auto"/>
              <w:jc w:val="both"/>
              <w:rPr>
                <w:rFonts w:ascii="Palatino Linotype" w:eastAsia="Palatino Linotype" w:hAnsi="Palatino Linotype" w:cs="Palatino Linotype"/>
                <w:i/>
                <w:sz w:val="20"/>
                <w:szCs w:val="20"/>
              </w:rPr>
            </w:pPr>
            <w:proofErr w:type="spellStart"/>
            <w:r w:rsidRPr="002C656F">
              <w:rPr>
                <w:rFonts w:ascii="Palatino Linotype" w:eastAsia="Palatino Linotype" w:hAnsi="Palatino Linotype" w:cs="Palatino Linotype"/>
                <w:i/>
                <w:sz w:val="20"/>
                <w:szCs w:val="20"/>
              </w:rPr>
              <w:t>informasion</w:t>
            </w:r>
            <w:proofErr w:type="spellEnd"/>
            <w:r w:rsidRPr="002C656F">
              <w:rPr>
                <w:rFonts w:ascii="Palatino Linotype" w:eastAsia="Palatino Linotype" w:hAnsi="Palatino Linotype" w:cs="Palatino Linotype"/>
                <w:i/>
                <w:sz w:val="20"/>
                <w:szCs w:val="20"/>
              </w:rPr>
              <w:t xml:space="preserve"> incompleta</w:t>
            </w:r>
          </w:p>
        </w:tc>
      </w:tr>
      <w:tr w:rsidR="00517CD7" w:rsidRPr="002C656F" w14:paraId="2A73E8D9" w14:textId="77777777">
        <w:trPr>
          <w:jc w:val="center"/>
        </w:trPr>
        <w:tc>
          <w:tcPr>
            <w:tcW w:w="2830" w:type="dxa"/>
            <w:vAlign w:val="center"/>
          </w:tcPr>
          <w:p w14:paraId="5D24C3D9" w14:textId="77777777" w:rsidR="00517CD7" w:rsidRPr="002C656F" w:rsidRDefault="00853C39">
            <w:pPr>
              <w:spacing w:after="0" w:line="240" w:lineRule="auto"/>
              <w:jc w:val="center"/>
              <w:rPr>
                <w:rFonts w:ascii="Palatino Linotype" w:eastAsia="Palatino Linotype" w:hAnsi="Palatino Linotype" w:cs="Palatino Linotype"/>
                <w:b/>
                <w:i/>
                <w:sz w:val="20"/>
                <w:szCs w:val="20"/>
                <w:lang w:val="en-US"/>
              </w:rPr>
            </w:pPr>
            <w:r w:rsidRPr="002C656F">
              <w:rPr>
                <w:rFonts w:ascii="Palatino Linotype" w:eastAsia="Palatino Linotype" w:hAnsi="Palatino Linotype" w:cs="Palatino Linotype"/>
                <w:b/>
                <w:i/>
                <w:sz w:val="20"/>
                <w:szCs w:val="20"/>
                <w:lang w:val="en-US"/>
              </w:rPr>
              <w:t>00044/ATLACOM/IP/2025</w:t>
            </w:r>
          </w:p>
          <w:p w14:paraId="667A35F8" w14:textId="77777777" w:rsidR="00517CD7" w:rsidRPr="002C656F" w:rsidRDefault="00853C39">
            <w:pPr>
              <w:spacing w:after="0" w:line="240" w:lineRule="auto"/>
              <w:jc w:val="center"/>
              <w:rPr>
                <w:rFonts w:ascii="Palatino Linotype" w:eastAsia="Palatino Linotype" w:hAnsi="Palatino Linotype" w:cs="Palatino Linotype"/>
                <w:b/>
                <w:sz w:val="20"/>
                <w:szCs w:val="20"/>
                <w:lang w:val="en-US"/>
              </w:rPr>
            </w:pPr>
            <w:r w:rsidRPr="002C656F">
              <w:rPr>
                <w:rFonts w:ascii="Palatino Linotype" w:eastAsia="Palatino Linotype" w:hAnsi="Palatino Linotype" w:cs="Palatino Linotype"/>
                <w:b/>
                <w:i/>
                <w:sz w:val="20"/>
                <w:szCs w:val="20"/>
                <w:lang w:val="en-US"/>
              </w:rPr>
              <w:t>01783/INFOEM/IP/RR/2025</w:t>
            </w:r>
          </w:p>
        </w:tc>
        <w:tc>
          <w:tcPr>
            <w:tcW w:w="2977" w:type="dxa"/>
          </w:tcPr>
          <w:p w14:paraId="797558A3" w14:textId="77777777" w:rsidR="00517CD7" w:rsidRPr="002C656F" w:rsidRDefault="00853C39">
            <w:pPr>
              <w:spacing w:after="0" w:line="240" w:lineRule="auto"/>
              <w:jc w:val="both"/>
              <w:rPr>
                <w:rFonts w:ascii="Palatino Linotype" w:eastAsia="Palatino Linotype" w:hAnsi="Palatino Linotype" w:cs="Palatino Linotype"/>
                <w:i/>
                <w:sz w:val="20"/>
                <w:szCs w:val="20"/>
              </w:rPr>
            </w:pPr>
            <w:proofErr w:type="spellStart"/>
            <w:r w:rsidRPr="002C656F">
              <w:rPr>
                <w:rFonts w:ascii="Palatino Linotype" w:eastAsia="Palatino Linotype" w:hAnsi="Palatino Linotype" w:cs="Palatino Linotype"/>
                <w:i/>
                <w:sz w:val="20"/>
                <w:szCs w:val="20"/>
              </w:rPr>
              <w:t>informasion</w:t>
            </w:r>
            <w:proofErr w:type="spellEnd"/>
            <w:r w:rsidRPr="002C656F">
              <w:rPr>
                <w:rFonts w:ascii="Palatino Linotype" w:eastAsia="Palatino Linotype" w:hAnsi="Palatino Linotype" w:cs="Palatino Linotype"/>
                <w:i/>
                <w:sz w:val="20"/>
                <w:szCs w:val="20"/>
              </w:rPr>
              <w:t xml:space="preserve"> incompleta</w:t>
            </w:r>
          </w:p>
        </w:tc>
        <w:tc>
          <w:tcPr>
            <w:tcW w:w="2977" w:type="dxa"/>
          </w:tcPr>
          <w:p w14:paraId="25D6547C" w14:textId="77777777" w:rsidR="00517CD7" w:rsidRPr="002C656F" w:rsidRDefault="00853C39">
            <w:pPr>
              <w:spacing w:after="0" w:line="240" w:lineRule="auto"/>
              <w:jc w:val="both"/>
              <w:rPr>
                <w:rFonts w:ascii="Palatino Linotype" w:eastAsia="Palatino Linotype" w:hAnsi="Palatino Linotype" w:cs="Palatino Linotype"/>
                <w:i/>
                <w:sz w:val="20"/>
                <w:szCs w:val="20"/>
              </w:rPr>
            </w:pPr>
            <w:proofErr w:type="spellStart"/>
            <w:r w:rsidRPr="002C656F">
              <w:rPr>
                <w:rFonts w:ascii="Palatino Linotype" w:eastAsia="Palatino Linotype" w:hAnsi="Palatino Linotype" w:cs="Palatino Linotype"/>
                <w:i/>
                <w:sz w:val="20"/>
                <w:szCs w:val="20"/>
              </w:rPr>
              <w:t>informasion</w:t>
            </w:r>
            <w:proofErr w:type="spellEnd"/>
            <w:r w:rsidRPr="002C656F">
              <w:rPr>
                <w:rFonts w:ascii="Palatino Linotype" w:eastAsia="Palatino Linotype" w:hAnsi="Palatino Linotype" w:cs="Palatino Linotype"/>
                <w:i/>
                <w:sz w:val="20"/>
                <w:szCs w:val="20"/>
              </w:rPr>
              <w:t xml:space="preserve"> incompleta</w:t>
            </w:r>
          </w:p>
        </w:tc>
      </w:tr>
    </w:tbl>
    <w:p w14:paraId="3BB89178" w14:textId="77777777" w:rsidR="00517CD7" w:rsidRPr="002C656F" w:rsidRDefault="00517CD7">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rPr>
      </w:pPr>
    </w:p>
    <w:p w14:paraId="32B16AC2" w14:textId="77777777" w:rsidR="00517CD7" w:rsidRPr="002C656F" w:rsidRDefault="00853C39">
      <w:pPr>
        <w:numPr>
          <w:ilvl w:val="0"/>
          <w:numId w:val="2"/>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rPr>
      </w:pPr>
      <w:r w:rsidRPr="002C656F">
        <w:rPr>
          <w:rFonts w:ascii="Palatino Linotype" w:eastAsia="Palatino Linotype" w:hAnsi="Palatino Linotype" w:cs="Palatino Linotype"/>
          <w:b/>
        </w:rPr>
        <w:t>Turno.</w:t>
      </w:r>
      <w:r w:rsidRPr="002C656F">
        <w:rPr>
          <w:rFonts w:ascii="Palatino Linotype" w:eastAsia="Palatino Linotype" w:hAnsi="Palatino Linotype" w:cs="Palatino Linotype"/>
        </w:rPr>
        <w:t xml:space="preserve"> De conformidad con el artículo 185 fracción I de la Ley Transparencia y Acceso a la Información Pública, el Recurso de Revisión </w:t>
      </w:r>
      <w:r w:rsidRPr="002C656F">
        <w:rPr>
          <w:rFonts w:ascii="Palatino Linotype" w:eastAsia="Palatino Linotype" w:hAnsi="Palatino Linotype" w:cs="Palatino Linotype"/>
          <w:b/>
        </w:rPr>
        <w:t xml:space="preserve">01034/INFOEM/IP/RR/2025 </w:t>
      </w:r>
      <w:r w:rsidRPr="002C656F">
        <w:rPr>
          <w:rFonts w:ascii="Palatino Linotype" w:eastAsia="Palatino Linotype" w:hAnsi="Palatino Linotype" w:cs="Palatino Linotype"/>
        </w:rPr>
        <w:t xml:space="preserve">fue turnado a la Comisionada Guadalupe Ramírez Peña y, el Recurso de Revisión </w:t>
      </w:r>
      <w:r w:rsidRPr="002C656F">
        <w:rPr>
          <w:rFonts w:ascii="Palatino Linotype" w:eastAsia="Palatino Linotype" w:hAnsi="Palatino Linotype" w:cs="Palatino Linotype"/>
          <w:b/>
        </w:rPr>
        <w:t xml:space="preserve">01783/INFOEM/IP/RR/2025 </w:t>
      </w:r>
      <w:r w:rsidRPr="002C656F">
        <w:rPr>
          <w:rFonts w:ascii="Palatino Linotype" w:eastAsia="Palatino Linotype" w:hAnsi="Palatino Linotype" w:cs="Palatino Linotype"/>
        </w:rPr>
        <w:t xml:space="preserve">a la Comisionada María del Rosario Mejía Ayala. </w:t>
      </w:r>
    </w:p>
    <w:p w14:paraId="5B5956DD" w14:textId="77777777" w:rsidR="00517CD7" w:rsidRPr="002C656F" w:rsidRDefault="00517CD7">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rPr>
      </w:pPr>
    </w:p>
    <w:p w14:paraId="0D663394" w14:textId="77777777" w:rsidR="00517CD7" w:rsidRPr="002C656F" w:rsidRDefault="00853C39">
      <w:pPr>
        <w:numPr>
          <w:ilvl w:val="0"/>
          <w:numId w:val="2"/>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rPr>
      </w:pPr>
      <w:r w:rsidRPr="002C656F">
        <w:rPr>
          <w:rFonts w:ascii="Palatino Linotype" w:eastAsia="Palatino Linotype" w:hAnsi="Palatino Linotype" w:cs="Palatino Linotype"/>
          <w:b/>
        </w:rPr>
        <w:t xml:space="preserve"> Admisión de los Recursos de Revisión. </w:t>
      </w:r>
      <w:r w:rsidRPr="002C656F">
        <w:rPr>
          <w:rFonts w:ascii="Palatino Linotype" w:eastAsia="Palatino Linotype" w:hAnsi="Palatino Linotype" w:cs="Palatino Linotype"/>
        </w:rPr>
        <w:t xml:space="preserve">En fecha </w:t>
      </w:r>
      <w:r w:rsidRPr="002C656F">
        <w:rPr>
          <w:rFonts w:ascii="Palatino Linotype" w:eastAsia="Palatino Linotype" w:hAnsi="Palatino Linotype" w:cs="Palatino Linotype"/>
          <w:b/>
        </w:rPr>
        <w:t>catorce y veinticuatro de febrero de dos mil veinticinco</w:t>
      </w:r>
      <w:r w:rsidRPr="002C656F">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se admitieron a trámite los recursos de revisión </w:t>
      </w:r>
      <w:r w:rsidRPr="002C656F">
        <w:rPr>
          <w:rFonts w:ascii="Palatino Linotype" w:eastAsia="Palatino Linotype" w:hAnsi="Palatino Linotype" w:cs="Palatino Linotype"/>
          <w:b/>
        </w:rPr>
        <w:t xml:space="preserve">01034/INFOEM/IP/RR/2025 y 01783/INFOEM/IP/RR/2025. </w:t>
      </w:r>
    </w:p>
    <w:p w14:paraId="24D57FB2" w14:textId="77777777" w:rsidR="00517CD7" w:rsidRPr="002C656F" w:rsidRDefault="00517CD7">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rPr>
      </w:pPr>
    </w:p>
    <w:p w14:paraId="2D909BB8" w14:textId="77777777" w:rsidR="00517CD7" w:rsidRPr="002C656F" w:rsidRDefault="00853C39">
      <w:pPr>
        <w:numPr>
          <w:ilvl w:val="0"/>
          <w:numId w:val="2"/>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rPr>
      </w:pPr>
      <w:r w:rsidRPr="002C656F">
        <w:rPr>
          <w:rFonts w:ascii="Palatino Linotype" w:eastAsia="Palatino Linotype" w:hAnsi="Palatino Linotype" w:cs="Palatino Linotype"/>
          <w:b/>
        </w:rPr>
        <w:t xml:space="preserve">Informe Justificado. </w:t>
      </w:r>
      <w:r w:rsidRPr="002C656F">
        <w:rPr>
          <w:rFonts w:ascii="Palatino Linotype" w:eastAsia="Palatino Linotype" w:hAnsi="Palatino Linotype" w:cs="Palatino Linotype"/>
        </w:rPr>
        <w:t>En fechas</w:t>
      </w:r>
      <w:r w:rsidRPr="002C656F">
        <w:rPr>
          <w:rFonts w:ascii="Palatino Linotype" w:eastAsia="Palatino Linotype" w:hAnsi="Palatino Linotype" w:cs="Palatino Linotype"/>
          <w:b/>
        </w:rPr>
        <w:t xml:space="preserve"> veinticinco de febrero de dos mil veinticinco</w:t>
      </w:r>
      <w:r w:rsidRPr="002C656F">
        <w:rPr>
          <w:rFonts w:ascii="Palatino Linotype" w:eastAsia="Palatino Linotype" w:hAnsi="Palatino Linotype" w:cs="Palatino Linotype"/>
        </w:rPr>
        <w:t xml:space="preserve">, </w:t>
      </w:r>
      <w:r w:rsidRPr="002C656F">
        <w:rPr>
          <w:rFonts w:ascii="Palatino Linotype" w:eastAsia="Palatino Linotype" w:hAnsi="Palatino Linotype" w:cs="Palatino Linotype"/>
          <w:b/>
        </w:rPr>
        <w:t xml:space="preserve">EL SUJETO OBLIGADO </w:t>
      </w:r>
      <w:r w:rsidRPr="002C656F">
        <w:rPr>
          <w:rFonts w:ascii="Palatino Linotype" w:eastAsia="Palatino Linotype" w:hAnsi="Palatino Linotype" w:cs="Palatino Linotype"/>
        </w:rPr>
        <w:t xml:space="preserve">rindió sus informes justificados, en los recursos de revisión de la siguiente forma: </w:t>
      </w:r>
    </w:p>
    <w:p w14:paraId="1FB2A355" w14:textId="77777777" w:rsidR="00517CD7" w:rsidRPr="002C656F" w:rsidRDefault="00517CD7">
      <w:pPr>
        <w:spacing w:after="0" w:line="360" w:lineRule="auto"/>
        <w:jc w:val="both"/>
        <w:rPr>
          <w:rFonts w:ascii="Palatino Linotype" w:eastAsia="Palatino Linotype" w:hAnsi="Palatino Linotype" w:cs="Palatino Linotype"/>
        </w:rPr>
      </w:pPr>
    </w:p>
    <w:tbl>
      <w:tblPr>
        <w:tblStyle w:val="af3"/>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98"/>
      </w:tblGrid>
      <w:tr w:rsidR="00084F03" w:rsidRPr="002C656F" w14:paraId="4CA6CC1E" w14:textId="77777777">
        <w:trPr>
          <w:jc w:val="center"/>
        </w:trPr>
        <w:tc>
          <w:tcPr>
            <w:tcW w:w="2830" w:type="dxa"/>
            <w:shd w:val="clear" w:color="auto" w:fill="A6A6A6"/>
          </w:tcPr>
          <w:p w14:paraId="2330C447" w14:textId="77777777" w:rsidR="00517CD7" w:rsidRPr="002C656F" w:rsidRDefault="00853C39">
            <w:pPr>
              <w:spacing w:after="0" w:line="240" w:lineRule="auto"/>
              <w:jc w:val="center"/>
              <w:rPr>
                <w:rFonts w:ascii="Palatino Linotype" w:eastAsia="Palatino Linotype" w:hAnsi="Palatino Linotype" w:cs="Palatino Linotype"/>
                <w:b/>
                <w:sz w:val="20"/>
                <w:szCs w:val="20"/>
              </w:rPr>
            </w:pPr>
            <w:bookmarkStart w:id="3" w:name="_heading=h.1fob9te" w:colFirst="0" w:colLast="0"/>
            <w:bookmarkEnd w:id="3"/>
            <w:r w:rsidRPr="002C656F">
              <w:rPr>
                <w:rFonts w:ascii="Palatino Linotype" w:eastAsia="Palatino Linotype" w:hAnsi="Palatino Linotype" w:cs="Palatino Linotype"/>
                <w:b/>
                <w:sz w:val="20"/>
                <w:szCs w:val="20"/>
              </w:rPr>
              <w:t>Recurso de Revisión</w:t>
            </w:r>
          </w:p>
        </w:tc>
        <w:tc>
          <w:tcPr>
            <w:tcW w:w="5998" w:type="dxa"/>
            <w:shd w:val="clear" w:color="auto" w:fill="A6A6A6"/>
          </w:tcPr>
          <w:p w14:paraId="20E6ADD0" w14:textId="77777777" w:rsidR="00517CD7" w:rsidRPr="002C656F" w:rsidRDefault="00853C39">
            <w:pPr>
              <w:spacing w:after="0" w:line="240" w:lineRule="auto"/>
              <w:jc w:val="center"/>
              <w:rPr>
                <w:rFonts w:ascii="Palatino Linotype" w:eastAsia="Palatino Linotype" w:hAnsi="Palatino Linotype" w:cs="Palatino Linotype"/>
                <w:b/>
                <w:sz w:val="20"/>
                <w:szCs w:val="20"/>
              </w:rPr>
            </w:pPr>
            <w:r w:rsidRPr="002C656F">
              <w:rPr>
                <w:rFonts w:ascii="Palatino Linotype" w:eastAsia="Palatino Linotype" w:hAnsi="Palatino Linotype" w:cs="Palatino Linotype"/>
                <w:b/>
                <w:sz w:val="20"/>
                <w:szCs w:val="20"/>
              </w:rPr>
              <w:t>Informe Justificado</w:t>
            </w:r>
          </w:p>
        </w:tc>
      </w:tr>
      <w:tr w:rsidR="00084F03" w:rsidRPr="002C656F" w14:paraId="31589A23" w14:textId="77777777">
        <w:trPr>
          <w:jc w:val="center"/>
        </w:trPr>
        <w:tc>
          <w:tcPr>
            <w:tcW w:w="2830" w:type="dxa"/>
            <w:vAlign w:val="center"/>
          </w:tcPr>
          <w:p w14:paraId="35F186A5" w14:textId="77777777" w:rsidR="00517CD7" w:rsidRPr="002C656F" w:rsidRDefault="00853C39">
            <w:pPr>
              <w:spacing w:after="0" w:line="240" w:lineRule="auto"/>
              <w:jc w:val="center"/>
              <w:rPr>
                <w:rFonts w:ascii="Palatino Linotype" w:eastAsia="Palatino Linotype" w:hAnsi="Palatino Linotype" w:cs="Palatino Linotype"/>
                <w:b/>
                <w:sz w:val="20"/>
                <w:szCs w:val="20"/>
              </w:rPr>
            </w:pPr>
            <w:r w:rsidRPr="002C656F">
              <w:rPr>
                <w:rFonts w:ascii="Palatino Linotype" w:eastAsia="Palatino Linotype" w:hAnsi="Palatino Linotype" w:cs="Palatino Linotype"/>
                <w:b/>
                <w:sz w:val="20"/>
                <w:szCs w:val="20"/>
              </w:rPr>
              <w:t>01034/INFOEM/IP/RR/2025</w:t>
            </w:r>
          </w:p>
        </w:tc>
        <w:tc>
          <w:tcPr>
            <w:tcW w:w="5998" w:type="dxa"/>
          </w:tcPr>
          <w:p w14:paraId="0DC7496D" w14:textId="77777777" w:rsidR="00517CD7" w:rsidRPr="002C656F" w:rsidRDefault="00853C39">
            <w:pPr>
              <w:spacing w:after="0" w:line="240" w:lineRule="auto"/>
              <w:jc w:val="both"/>
              <w:rPr>
                <w:rFonts w:ascii="Palatino Linotype" w:eastAsia="Palatino Linotype" w:hAnsi="Palatino Linotype" w:cs="Palatino Linotype"/>
                <w:sz w:val="20"/>
                <w:szCs w:val="20"/>
              </w:rPr>
            </w:pPr>
            <w:r w:rsidRPr="002C656F">
              <w:rPr>
                <w:rFonts w:ascii="Palatino Linotype" w:eastAsia="Palatino Linotype" w:hAnsi="Palatino Linotype" w:cs="Palatino Linotype"/>
                <w:b/>
                <w:sz w:val="20"/>
                <w:szCs w:val="20"/>
              </w:rPr>
              <w:t xml:space="preserve"> </w:t>
            </w:r>
            <w:r w:rsidRPr="002C656F">
              <w:rPr>
                <w:rFonts w:ascii="Palatino Linotype" w:eastAsia="Palatino Linotype" w:hAnsi="Palatino Linotype" w:cs="Palatino Linotype"/>
                <w:sz w:val="20"/>
                <w:szCs w:val="20"/>
              </w:rPr>
              <w:t xml:space="preserve">Oficio signado por el Titular de la Unidad de Transparencia, mediante el cual ratificó su respuesta inicial. </w:t>
            </w:r>
          </w:p>
        </w:tc>
      </w:tr>
      <w:tr w:rsidR="00517CD7" w:rsidRPr="002C656F" w14:paraId="0C8E4A9F" w14:textId="77777777">
        <w:trPr>
          <w:trHeight w:val="404"/>
          <w:jc w:val="center"/>
        </w:trPr>
        <w:tc>
          <w:tcPr>
            <w:tcW w:w="2830" w:type="dxa"/>
            <w:vAlign w:val="center"/>
          </w:tcPr>
          <w:p w14:paraId="2F1E0BC1" w14:textId="77777777" w:rsidR="00517CD7" w:rsidRPr="002C656F" w:rsidRDefault="00853C39">
            <w:pPr>
              <w:spacing w:after="0" w:line="240" w:lineRule="auto"/>
              <w:jc w:val="center"/>
              <w:rPr>
                <w:rFonts w:ascii="Palatino Linotype" w:eastAsia="Palatino Linotype" w:hAnsi="Palatino Linotype" w:cs="Palatino Linotype"/>
                <w:b/>
                <w:i/>
                <w:sz w:val="20"/>
                <w:szCs w:val="20"/>
              </w:rPr>
            </w:pPr>
            <w:r w:rsidRPr="002C656F">
              <w:rPr>
                <w:rFonts w:ascii="Palatino Linotype" w:eastAsia="Palatino Linotype" w:hAnsi="Palatino Linotype" w:cs="Palatino Linotype"/>
                <w:b/>
                <w:sz w:val="20"/>
                <w:szCs w:val="20"/>
              </w:rPr>
              <w:t>01783/INFOEM/IP/RR/2025</w:t>
            </w:r>
          </w:p>
        </w:tc>
        <w:tc>
          <w:tcPr>
            <w:tcW w:w="5998" w:type="dxa"/>
          </w:tcPr>
          <w:p w14:paraId="2EB5B931" w14:textId="77777777" w:rsidR="00517CD7" w:rsidRPr="002C656F" w:rsidRDefault="00853C39">
            <w:pPr>
              <w:spacing w:after="0" w:line="240" w:lineRule="auto"/>
              <w:jc w:val="both"/>
              <w:rPr>
                <w:rFonts w:ascii="Palatino Linotype" w:eastAsia="Palatino Linotype" w:hAnsi="Palatino Linotype" w:cs="Palatino Linotype"/>
                <w:i/>
                <w:sz w:val="20"/>
                <w:szCs w:val="20"/>
              </w:rPr>
            </w:pPr>
            <w:r w:rsidRPr="002C656F">
              <w:rPr>
                <w:rFonts w:ascii="Palatino Linotype" w:eastAsia="Palatino Linotype" w:hAnsi="Palatino Linotype" w:cs="Palatino Linotype"/>
                <w:sz w:val="20"/>
                <w:szCs w:val="20"/>
              </w:rPr>
              <w:t>Oficio signado por el Titular de la Unidad de Transparencia, mediante el cual ratificó su respuesta inicial.</w:t>
            </w:r>
          </w:p>
        </w:tc>
      </w:tr>
    </w:tbl>
    <w:p w14:paraId="49D1639E" w14:textId="77777777" w:rsidR="00517CD7" w:rsidRPr="002C656F" w:rsidRDefault="00517CD7">
      <w:pPr>
        <w:spacing w:after="0" w:line="360" w:lineRule="auto"/>
        <w:jc w:val="both"/>
        <w:rPr>
          <w:rFonts w:ascii="Palatino Linotype" w:eastAsia="Palatino Linotype" w:hAnsi="Palatino Linotype" w:cs="Palatino Linotype"/>
          <w:b/>
        </w:rPr>
      </w:pPr>
    </w:p>
    <w:p w14:paraId="00E78489" w14:textId="77777777" w:rsidR="00517CD7" w:rsidRPr="002C656F" w:rsidRDefault="00853C39">
      <w:pPr>
        <w:pBdr>
          <w:top w:val="nil"/>
          <w:left w:val="nil"/>
          <w:bottom w:val="nil"/>
          <w:right w:val="nil"/>
          <w:between w:val="nil"/>
        </w:pBdr>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t>La parte Recurrente fue omisa en rendir manifestaciones.</w:t>
      </w:r>
    </w:p>
    <w:p w14:paraId="4CD430F8" w14:textId="77777777" w:rsidR="00517CD7" w:rsidRPr="002C656F" w:rsidRDefault="00517CD7">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3677297" w14:textId="77777777" w:rsidR="00517CD7" w:rsidRPr="002C656F" w:rsidRDefault="00853C39">
      <w:pPr>
        <w:numPr>
          <w:ilvl w:val="0"/>
          <w:numId w:val="2"/>
        </w:numPr>
        <w:pBdr>
          <w:top w:val="nil"/>
          <w:left w:val="nil"/>
          <w:bottom w:val="nil"/>
          <w:right w:val="nil"/>
          <w:between w:val="nil"/>
        </w:pBdr>
        <w:tabs>
          <w:tab w:val="left" w:pos="426"/>
        </w:tabs>
        <w:spacing w:after="0" w:line="360" w:lineRule="auto"/>
        <w:ind w:left="0" w:firstLine="0"/>
        <w:jc w:val="both"/>
        <w:rPr>
          <w:rFonts w:ascii="Palatino Linotype" w:eastAsia="Palatino Linotype" w:hAnsi="Palatino Linotype" w:cs="Palatino Linotype"/>
        </w:rPr>
      </w:pPr>
      <w:r w:rsidRPr="002C656F">
        <w:rPr>
          <w:rFonts w:ascii="Palatino Linotype" w:eastAsia="Palatino Linotype" w:hAnsi="Palatino Linotype" w:cs="Palatino Linotype"/>
          <w:b/>
        </w:rPr>
        <w:t xml:space="preserve">Acumulación de los recursos de revisión. </w:t>
      </w:r>
      <w:r w:rsidRPr="002C656F">
        <w:rPr>
          <w:rFonts w:ascii="Palatino Linotype" w:eastAsia="Palatino Linotype" w:hAnsi="Palatino Linotype" w:cs="Palatino Linotype"/>
        </w:rPr>
        <w:t xml:space="preserve">Al respecto cabe señalar, que el Pleno de este Instituto, en la </w:t>
      </w:r>
      <w:r w:rsidRPr="002C656F">
        <w:rPr>
          <w:rFonts w:ascii="Palatino Linotype" w:eastAsia="Palatino Linotype" w:hAnsi="Palatino Linotype" w:cs="Palatino Linotype"/>
          <w:b/>
        </w:rPr>
        <w:t>Octava Sesión</w:t>
      </w:r>
      <w:r w:rsidRPr="002C656F">
        <w:rPr>
          <w:rFonts w:ascii="Palatino Linotype" w:eastAsia="Palatino Linotype" w:hAnsi="Palatino Linotype" w:cs="Palatino Linotype"/>
        </w:rPr>
        <w:t xml:space="preserve"> </w:t>
      </w:r>
      <w:r w:rsidRPr="002C656F">
        <w:rPr>
          <w:rFonts w:ascii="Palatino Linotype" w:eastAsia="Palatino Linotype" w:hAnsi="Palatino Linotype" w:cs="Palatino Linotype"/>
          <w:b/>
        </w:rPr>
        <w:t>Ordinaria</w:t>
      </w:r>
      <w:r w:rsidRPr="002C656F">
        <w:rPr>
          <w:rFonts w:ascii="Palatino Linotype" w:eastAsia="Palatino Linotype" w:hAnsi="Palatino Linotype" w:cs="Palatino Linotype"/>
        </w:rPr>
        <w:t xml:space="preserve"> de fecha </w:t>
      </w:r>
      <w:r w:rsidRPr="002C656F">
        <w:rPr>
          <w:rFonts w:ascii="Palatino Linotype" w:eastAsia="Palatino Linotype" w:hAnsi="Palatino Linotype" w:cs="Palatino Linotype"/>
          <w:b/>
        </w:rPr>
        <w:t>seis de marzo de dos mil veinticinco,</w:t>
      </w:r>
      <w:r w:rsidRPr="002C656F">
        <w:rPr>
          <w:rFonts w:ascii="Palatino Linotype" w:eastAsia="Palatino Linotype" w:hAnsi="Palatino Linotype" w:cs="Palatino Linotype"/>
        </w:rPr>
        <w:t xml:space="preserve"> ordenó la acumulación de los expedientes citados, a efecto de que la </w:t>
      </w:r>
      <w:r w:rsidRPr="002C656F">
        <w:rPr>
          <w:rFonts w:ascii="Palatino Linotype" w:eastAsia="Palatino Linotype" w:hAnsi="Palatino Linotype" w:cs="Palatino Linotype"/>
          <w:b/>
        </w:rPr>
        <w:t xml:space="preserve">Comisionada Guadalupe Ramírez Peña </w:t>
      </w:r>
      <w:r w:rsidRPr="002C656F">
        <w:rPr>
          <w:rFonts w:ascii="Palatino Linotype" w:eastAsia="Palatino Linotype" w:hAnsi="Palatino Linotype" w:cs="Palatino Linotype"/>
        </w:rPr>
        <w:t xml:space="preserve">formulara y presentara el proyecto de resolución correspondiente, de </w:t>
      </w:r>
      <w:r w:rsidRPr="002C656F">
        <w:rPr>
          <w:rFonts w:ascii="Palatino Linotype" w:eastAsia="Palatino Linotype" w:hAnsi="Palatino Linotype" w:cs="Palatino Linotype"/>
        </w:rPr>
        <w:lastRenderedPageBreak/>
        <w:t>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32A3B74A" w14:textId="77777777" w:rsidR="00517CD7" w:rsidRPr="002C656F" w:rsidRDefault="00517CD7">
      <w:pPr>
        <w:spacing w:after="0" w:line="360" w:lineRule="auto"/>
        <w:jc w:val="both"/>
      </w:pPr>
    </w:p>
    <w:p w14:paraId="4DBB60B5" w14:textId="77777777" w:rsidR="00517CD7" w:rsidRPr="002C656F" w:rsidRDefault="00853C39">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2C656F">
        <w:rPr>
          <w:rFonts w:ascii="Palatino Linotype" w:eastAsia="Palatino Linotype" w:hAnsi="Palatino Linotype" w:cs="Palatino Linotype"/>
          <w:b/>
          <w:i/>
        </w:rPr>
        <w:t>Código de Procedimientos Administrativos del Estado de México</w:t>
      </w:r>
    </w:p>
    <w:p w14:paraId="2879DCE4" w14:textId="77777777" w:rsidR="00517CD7" w:rsidRPr="002C656F" w:rsidRDefault="00853C39">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2C656F">
        <w:rPr>
          <w:rFonts w:ascii="Palatino Linotype" w:eastAsia="Palatino Linotype" w:hAnsi="Palatino Linotype" w:cs="Palatino Linotype"/>
          <w:b/>
          <w:i/>
        </w:rPr>
        <w:t>“Artículo 18.-</w:t>
      </w:r>
      <w:r w:rsidRPr="002C656F">
        <w:rPr>
          <w:rFonts w:ascii="Palatino Linotype" w:eastAsia="Palatino Linotype" w:hAnsi="Palatino Linotype" w:cs="Palatino Linotype"/>
          <w:i/>
        </w:rPr>
        <w:t xml:space="preserve"> </w:t>
      </w:r>
      <w:r w:rsidRPr="002C656F">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2C656F">
        <w:rPr>
          <w:rFonts w:ascii="Palatino Linotype" w:eastAsia="Palatino Linotype" w:hAnsi="Palatino Linotype" w:cs="Palatino Linotype"/>
          <w:i/>
        </w:rPr>
        <w:t xml:space="preserve"> o a petición de parte, </w:t>
      </w:r>
      <w:r w:rsidRPr="002C656F">
        <w:rPr>
          <w:rFonts w:ascii="Palatino Linotype" w:eastAsia="Palatino Linotype" w:hAnsi="Palatino Linotype" w:cs="Palatino Linotype"/>
          <w:b/>
          <w:i/>
        </w:rPr>
        <w:t>cuando las partes</w:t>
      </w:r>
      <w:r w:rsidRPr="002C656F">
        <w:rPr>
          <w:rFonts w:ascii="Palatino Linotype" w:eastAsia="Palatino Linotype" w:hAnsi="Palatino Linotype" w:cs="Palatino Linotype"/>
          <w:i/>
        </w:rPr>
        <w:t xml:space="preserve"> o los actos administrativos sean iguales, se trate de actos conexos o </w:t>
      </w:r>
      <w:r w:rsidRPr="002C656F">
        <w:rPr>
          <w:rFonts w:ascii="Palatino Linotype" w:eastAsia="Palatino Linotype" w:hAnsi="Palatino Linotype" w:cs="Palatino Linotype"/>
          <w:b/>
          <w:i/>
        </w:rPr>
        <w:t>resulte conveniente el trámite unificado de los asuntos, para evitar la emisión de resoluciones contradictorias</w:t>
      </w:r>
      <w:r w:rsidRPr="002C656F">
        <w:rPr>
          <w:rFonts w:ascii="Palatino Linotype" w:eastAsia="Palatino Linotype" w:hAnsi="Palatino Linotype" w:cs="Palatino Linotype"/>
          <w:i/>
        </w:rPr>
        <w:t>. La misma regla se aplicará, en lo conducente, para la separación de los expedientes.”</w:t>
      </w:r>
    </w:p>
    <w:p w14:paraId="661BE833" w14:textId="77777777" w:rsidR="00517CD7" w:rsidRPr="002C656F" w:rsidRDefault="00853C39">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2C656F">
        <w:rPr>
          <w:rFonts w:ascii="Palatino Linotype" w:eastAsia="Palatino Linotype" w:hAnsi="Palatino Linotype" w:cs="Palatino Linotype"/>
          <w:b/>
          <w:i/>
        </w:rPr>
        <w:t>Ley de Transparencia y Acceso a la Información Pública del Estado de México y Municipios</w:t>
      </w:r>
    </w:p>
    <w:p w14:paraId="57A7D068" w14:textId="77777777" w:rsidR="00517CD7" w:rsidRPr="002C656F" w:rsidRDefault="00853C39">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2C656F">
        <w:rPr>
          <w:rFonts w:ascii="Palatino Linotype" w:eastAsia="Palatino Linotype" w:hAnsi="Palatino Linotype" w:cs="Palatino Linotype"/>
          <w:b/>
          <w:i/>
        </w:rPr>
        <w:t>“Artículo 195.-</w:t>
      </w:r>
      <w:r w:rsidRPr="002C656F">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5BF3047D" w14:textId="77777777" w:rsidR="00517CD7" w:rsidRPr="002C656F" w:rsidRDefault="00517CD7">
      <w:pPr>
        <w:spacing w:after="0" w:line="360" w:lineRule="auto"/>
        <w:ind w:right="49"/>
        <w:jc w:val="both"/>
        <w:rPr>
          <w:rFonts w:ascii="Palatino Linotype" w:eastAsia="Palatino Linotype" w:hAnsi="Palatino Linotype" w:cs="Palatino Linotype"/>
        </w:rPr>
      </w:pPr>
    </w:p>
    <w:p w14:paraId="15002008"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Durante la sustanciación de los medios de impugnación citados se advirtió que los mismos fueron interpuestos por la misma parte </w:t>
      </w:r>
      <w:r w:rsidRPr="002C656F">
        <w:rPr>
          <w:rFonts w:ascii="Palatino Linotype" w:eastAsia="Palatino Linotype" w:hAnsi="Palatino Linotype" w:cs="Palatino Linotype"/>
          <w:b/>
        </w:rPr>
        <w:t>Recurrente</w:t>
      </w:r>
      <w:r w:rsidRPr="002C656F">
        <w:rPr>
          <w:rFonts w:ascii="Palatino Linotype" w:eastAsia="Palatino Linotype" w:hAnsi="Palatino Linotype" w:cs="Palatino Linotype"/>
        </w:rPr>
        <w:t xml:space="preserve"> ante el mismo </w:t>
      </w:r>
      <w:r w:rsidRPr="002C656F">
        <w:rPr>
          <w:rFonts w:ascii="Palatino Linotype" w:eastAsia="Palatino Linotype" w:hAnsi="Palatino Linotype" w:cs="Palatino Linotype"/>
          <w:b/>
        </w:rPr>
        <w:t>Sujeto Obligado</w:t>
      </w:r>
      <w:r w:rsidRPr="002C656F">
        <w:rPr>
          <w:rFonts w:ascii="Palatino Linotype" w:eastAsia="Palatino Linotype" w:hAnsi="Palatino Linotype" w:cs="Palatino Linotype"/>
        </w:rPr>
        <w:t>, razón por la cual, la Comisionada Ponente consideró que resultaba conveniente su acumulación a efecto de que formulara y presentara el proyecto de resolución correspondiente.</w:t>
      </w:r>
    </w:p>
    <w:p w14:paraId="40D9869B" w14:textId="77777777" w:rsidR="00517CD7" w:rsidRPr="002C656F" w:rsidRDefault="00517CD7">
      <w:pPr>
        <w:spacing w:after="0" w:line="360" w:lineRule="auto"/>
        <w:ind w:right="49"/>
        <w:jc w:val="both"/>
        <w:rPr>
          <w:rFonts w:ascii="Palatino Linotype" w:eastAsia="Palatino Linotype" w:hAnsi="Palatino Linotype" w:cs="Palatino Linotype"/>
        </w:rPr>
      </w:pPr>
    </w:p>
    <w:p w14:paraId="740DCEE2" w14:textId="77777777" w:rsidR="00517CD7" w:rsidRPr="002C656F" w:rsidRDefault="00853C39">
      <w:pPr>
        <w:numPr>
          <w:ilvl w:val="0"/>
          <w:numId w:val="2"/>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rPr>
      </w:pPr>
      <w:r w:rsidRPr="002C656F">
        <w:rPr>
          <w:rFonts w:ascii="Palatino Linotype" w:eastAsia="Palatino Linotype" w:hAnsi="Palatino Linotype" w:cs="Palatino Linotype"/>
          <w:b/>
        </w:rPr>
        <w:t>Cierre de instrucción</w:t>
      </w:r>
      <w:r w:rsidRPr="002C656F">
        <w:rPr>
          <w:rFonts w:ascii="Palatino Linotype" w:eastAsia="Palatino Linotype" w:hAnsi="Palatino Linotype" w:cs="Palatino Linotype"/>
        </w:rPr>
        <w:t xml:space="preserve">. En fecha </w:t>
      </w:r>
      <w:r w:rsidR="00AB564D" w:rsidRPr="002C656F">
        <w:rPr>
          <w:rFonts w:ascii="Palatino Linotype" w:eastAsia="Palatino Linotype" w:hAnsi="Palatino Linotype" w:cs="Palatino Linotype"/>
          <w:b/>
        </w:rPr>
        <w:t>veinticuatro</w:t>
      </w:r>
      <w:r w:rsidRPr="002C656F">
        <w:rPr>
          <w:rFonts w:ascii="Palatino Linotype" w:eastAsia="Palatino Linotype" w:hAnsi="Palatino Linotype" w:cs="Palatino Linotype"/>
          <w:b/>
        </w:rPr>
        <w:t xml:space="preserve"> de marzo de dos mil veinticinco</w:t>
      </w:r>
      <w:r w:rsidRPr="002C656F">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0C6A77E" w14:textId="77777777" w:rsidR="00517CD7" w:rsidRPr="002C656F" w:rsidRDefault="00517CD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0145C1F"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Debido a que fueron debidamente sustanciados los expedientes electrónicos y no existe diligencia pendiente de desahogo, se emite la Resolución que conforme a Derecho proceda, de acuerdo con los siguientes: </w:t>
      </w:r>
    </w:p>
    <w:p w14:paraId="581EF8D0" w14:textId="77777777" w:rsidR="00517CD7" w:rsidRPr="002C656F" w:rsidRDefault="00517CD7">
      <w:pPr>
        <w:spacing w:after="0" w:line="360" w:lineRule="auto"/>
        <w:ind w:right="49"/>
        <w:jc w:val="both"/>
        <w:rPr>
          <w:rFonts w:ascii="Palatino Linotype" w:eastAsia="Palatino Linotype" w:hAnsi="Palatino Linotype" w:cs="Palatino Linotype"/>
        </w:rPr>
      </w:pPr>
    </w:p>
    <w:p w14:paraId="373C1E9A" w14:textId="77777777" w:rsidR="00517CD7" w:rsidRPr="002C656F" w:rsidRDefault="00853C39">
      <w:pPr>
        <w:spacing w:after="0" w:line="360" w:lineRule="auto"/>
        <w:ind w:right="49"/>
        <w:jc w:val="center"/>
        <w:rPr>
          <w:rFonts w:ascii="Palatino Linotype" w:eastAsia="Palatino Linotype" w:hAnsi="Palatino Linotype" w:cs="Palatino Linotype"/>
          <w:b/>
        </w:rPr>
      </w:pPr>
      <w:r w:rsidRPr="002C656F">
        <w:rPr>
          <w:rFonts w:ascii="Palatino Linotype" w:eastAsia="Palatino Linotype" w:hAnsi="Palatino Linotype" w:cs="Palatino Linotype"/>
          <w:b/>
        </w:rPr>
        <w:t>II.</w:t>
      </w:r>
      <w:r w:rsidRPr="002C656F">
        <w:rPr>
          <w:rFonts w:ascii="Palatino Linotype" w:eastAsia="Palatino Linotype" w:hAnsi="Palatino Linotype" w:cs="Palatino Linotype"/>
          <w:b/>
        </w:rPr>
        <w:tab/>
        <w:t>C O N S I D E R A N D O:</w:t>
      </w:r>
    </w:p>
    <w:p w14:paraId="186EC806" w14:textId="77777777" w:rsidR="00517CD7" w:rsidRPr="002C656F" w:rsidRDefault="00517CD7">
      <w:pPr>
        <w:spacing w:after="0" w:line="360" w:lineRule="auto"/>
        <w:ind w:right="49"/>
        <w:jc w:val="both"/>
        <w:rPr>
          <w:rFonts w:ascii="Palatino Linotype" w:eastAsia="Palatino Linotype" w:hAnsi="Palatino Linotype" w:cs="Palatino Linotype"/>
        </w:rPr>
      </w:pPr>
    </w:p>
    <w:p w14:paraId="6CFC4BFE" w14:textId="77777777" w:rsidR="00517CD7" w:rsidRPr="002C656F" w:rsidRDefault="00853C39">
      <w:pPr>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b/>
        </w:rPr>
        <w:t xml:space="preserve">Primero. Competencia. </w:t>
      </w:r>
      <w:r w:rsidRPr="002C656F">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25FC49DC" w14:textId="77777777" w:rsidR="00517CD7" w:rsidRPr="002C656F" w:rsidRDefault="00517CD7">
      <w:pPr>
        <w:spacing w:after="0" w:line="360" w:lineRule="auto"/>
        <w:ind w:right="49"/>
        <w:jc w:val="both"/>
        <w:rPr>
          <w:rFonts w:ascii="Palatino Linotype" w:eastAsia="Palatino Linotype" w:hAnsi="Palatino Linotype" w:cs="Palatino Linotype"/>
          <w:b/>
        </w:rPr>
      </w:pPr>
    </w:p>
    <w:p w14:paraId="5AAA36B1"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b/>
        </w:rPr>
        <w:t>Segundo. Oportunidad y Procedibilidad del Recurso de Revisión.</w:t>
      </w:r>
      <w:r w:rsidRPr="002C656F">
        <w:rPr>
          <w:rFonts w:ascii="Palatino Linotype" w:eastAsia="Palatino Linotype" w:hAnsi="Palatino Linotype" w:cs="Palatino Linotype"/>
        </w:rPr>
        <w:t xml:space="preserve">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4F00FFDD"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Los recursos de revisión fueron interpuestos dentro del plazo de quince días hábiles previstos en el artículo 178 de la Ley de Transparencia y Acceso a la Información Pública del Estado de México y Municipios, toda vez que el </w:t>
      </w:r>
      <w:r w:rsidRPr="002C656F">
        <w:rPr>
          <w:rFonts w:ascii="Palatino Linotype" w:eastAsia="Palatino Linotype" w:hAnsi="Palatino Linotype" w:cs="Palatino Linotype"/>
          <w:b/>
        </w:rPr>
        <w:t>SUJETO OBLIGADO</w:t>
      </w:r>
      <w:r w:rsidRPr="002C656F">
        <w:rPr>
          <w:rFonts w:ascii="Palatino Linotype" w:eastAsia="Palatino Linotype" w:hAnsi="Palatino Linotype" w:cs="Palatino Linotype"/>
        </w:rPr>
        <w:t xml:space="preserve"> remitió las respuestas a las </w:t>
      </w:r>
      <w:r w:rsidRPr="002C656F">
        <w:rPr>
          <w:rFonts w:ascii="Palatino Linotype" w:eastAsia="Palatino Linotype" w:hAnsi="Palatino Linotype" w:cs="Palatino Linotype"/>
        </w:rPr>
        <w:lastRenderedPageBreak/>
        <w:t xml:space="preserve">solicitudes de información y los recursos de revisión fueron interpuestos por la parte </w:t>
      </w:r>
      <w:r w:rsidRPr="002C656F">
        <w:rPr>
          <w:rFonts w:ascii="Palatino Linotype" w:eastAsia="Palatino Linotype" w:hAnsi="Palatino Linotype" w:cs="Palatino Linotype"/>
          <w:b/>
        </w:rPr>
        <w:t xml:space="preserve">RECURRENTE </w:t>
      </w:r>
      <w:r w:rsidRPr="002C656F">
        <w:rPr>
          <w:rFonts w:ascii="Palatino Linotype" w:eastAsia="Palatino Linotype" w:hAnsi="Palatino Linotype" w:cs="Palatino Linotype"/>
        </w:rPr>
        <w:t>en los siguientes días:</w:t>
      </w:r>
    </w:p>
    <w:p w14:paraId="746499C6" w14:textId="77777777" w:rsidR="00517CD7" w:rsidRPr="002C656F" w:rsidRDefault="00517CD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26C2EA0" w14:textId="77777777" w:rsidR="00517CD7" w:rsidRPr="002C656F" w:rsidRDefault="00853C39">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Para el Recurso de Revisión </w:t>
      </w:r>
      <w:r w:rsidRPr="002C656F">
        <w:rPr>
          <w:rFonts w:ascii="Palatino Linotype" w:eastAsia="Palatino Linotype" w:hAnsi="Palatino Linotype" w:cs="Palatino Linotype"/>
          <w:b/>
        </w:rPr>
        <w:t>01034/INFOEM/IP/RR2025</w:t>
      </w:r>
      <w:r w:rsidRPr="002C656F">
        <w:rPr>
          <w:rFonts w:ascii="Palatino Linotype" w:eastAsia="Palatino Linotype" w:hAnsi="Palatino Linotype" w:cs="Palatino Linotype"/>
        </w:rPr>
        <w:t xml:space="preserve">, el Sujeto Obligado emitió respuestas el </w:t>
      </w:r>
      <w:r w:rsidRPr="002C656F">
        <w:rPr>
          <w:rFonts w:ascii="Palatino Linotype" w:eastAsia="Palatino Linotype" w:hAnsi="Palatino Linotype" w:cs="Palatino Linotype"/>
          <w:b/>
        </w:rPr>
        <w:t xml:space="preserve">siete de febrero de dos mil veinticinco </w:t>
      </w:r>
      <w:r w:rsidRPr="002C656F">
        <w:rPr>
          <w:rFonts w:ascii="Palatino Linotype" w:eastAsia="Palatino Linotype" w:hAnsi="Palatino Linotype" w:cs="Palatino Linotype"/>
        </w:rPr>
        <w:t xml:space="preserve">y la parte Recurrente interpuso su recurso de revisión el </w:t>
      </w:r>
      <w:r w:rsidRPr="002C656F">
        <w:rPr>
          <w:rFonts w:ascii="Palatino Linotype" w:eastAsia="Palatino Linotype" w:hAnsi="Palatino Linotype" w:cs="Palatino Linotype"/>
          <w:b/>
        </w:rPr>
        <w:t>once de febrero de dos mil veinticinco</w:t>
      </w:r>
      <w:r w:rsidRPr="002C656F">
        <w:rPr>
          <w:rFonts w:ascii="Palatino Linotype" w:eastAsia="Palatino Linotype" w:hAnsi="Palatino Linotype" w:cs="Palatino Linotype"/>
        </w:rPr>
        <w:t xml:space="preserve"> esto es al segundo día hábil siguiente en que tuvo conocimiento de la respuesta. </w:t>
      </w:r>
    </w:p>
    <w:p w14:paraId="1B4586F8" w14:textId="77777777" w:rsidR="00517CD7" w:rsidRPr="002C656F" w:rsidRDefault="00853C39">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Para el Recurso de Revisión </w:t>
      </w:r>
      <w:r w:rsidRPr="002C656F">
        <w:rPr>
          <w:rFonts w:ascii="Palatino Linotype" w:eastAsia="Palatino Linotype" w:hAnsi="Palatino Linotype" w:cs="Palatino Linotype"/>
          <w:b/>
        </w:rPr>
        <w:t>01783/INFOEM/IP/RR2025</w:t>
      </w:r>
      <w:r w:rsidRPr="002C656F">
        <w:rPr>
          <w:rFonts w:ascii="Palatino Linotype" w:eastAsia="Palatino Linotype" w:hAnsi="Palatino Linotype" w:cs="Palatino Linotype"/>
        </w:rPr>
        <w:t xml:space="preserve">, el Sujeto Obligado emitió respuestas el </w:t>
      </w:r>
      <w:r w:rsidRPr="002C656F">
        <w:rPr>
          <w:rFonts w:ascii="Palatino Linotype" w:eastAsia="Palatino Linotype" w:hAnsi="Palatino Linotype" w:cs="Palatino Linotype"/>
          <w:b/>
        </w:rPr>
        <w:t xml:space="preserve">dieciocho de febrero de dos mil veinticinco </w:t>
      </w:r>
      <w:r w:rsidRPr="002C656F">
        <w:rPr>
          <w:rFonts w:ascii="Palatino Linotype" w:eastAsia="Palatino Linotype" w:hAnsi="Palatino Linotype" w:cs="Palatino Linotype"/>
        </w:rPr>
        <w:t xml:space="preserve">y la parte Recurrente interpuso su recurso de revisión el </w:t>
      </w:r>
      <w:r w:rsidRPr="002C656F">
        <w:rPr>
          <w:rFonts w:ascii="Palatino Linotype" w:eastAsia="Palatino Linotype" w:hAnsi="Palatino Linotype" w:cs="Palatino Linotype"/>
          <w:b/>
        </w:rPr>
        <w:t>veintiuno de febrero de dos mil veinticinco</w:t>
      </w:r>
      <w:r w:rsidRPr="002C656F">
        <w:rPr>
          <w:rFonts w:ascii="Palatino Linotype" w:eastAsia="Palatino Linotype" w:hAnsi="Palatino Linotype" w:cs="Palatino Linotype"/>
        </w:rPr>
        <w:t xml:space="preserve"> esto es al tercer día hábil siguiente en que tuvo conocimiento de la respuesta. </w:t>
      </w:r>
    </w:p>
    <w:p w14:paraId="55579F93" w14:textId="77777777" w:rsidR="00517CD7" w:rsidRPr="002C656F" w:rsidRDefault="00517CD7">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1D91AF2F"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Ahora bien, 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2C656F">
        <w:rPr>
          <w:rFonts w:ascii="Palatino Linotype" w:eastAsia="Palatino Linotype" w:hAnsi="Palatino Linotype" w:cs="Palatino Linotype"/>
          <w:b/>
        </w:rPr>
        <w:t>SAIMEX</w:t>
      </w:r>
      <w:r w:rsidRPr="002C656F">
        <w:rPr>
          <w:rFonts w:ascii="Palatino Linotype" w:eastAsia="Palatino Linotype" w:hAnsi="Palatino Linotype" w:cs="Palatino Linotype"/>
        </w:rPr>
        <w:t xml:space="preserve">.  </w:t>
      </w:r>
    </w:p>
    <w:p w14:paraId="78FA5D50" w14:textId="77777777" w:rsidR="00517CD7" w:rsidRPr="002C656F" w:rsidRDefault="00517CD7">
      <w:pPr>
        <w:spacing w:after="0" w:line="360" w:lineRule="auto"/>
        <w:ind w:right="49"/>
        <w:jc w:val="both"/>
        <w:rPr>
          <w:rFonts w:ascii="Palatino Linotype" w:eastAsia="Palatino Linotype" w:hAnsi="Palatino Linotype" w:cs="Palatino Linotype"/>
        </w:rPr>
      </w:pPr>
    </w:p>
    <w:p w14:paraId="37DAAB97"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Finalmente, resulta procedente la interposición de los recursos de revisión al rubro anotado, toda vez que se actualiza la hipótesis de procedencia prevista en el artículo 179, fracción V de la Ley de la materia, que a la letra dice:</w:t>
      </w:r>
    </w:p>
    <w:p w14:paraId="5AF59E7D" w14:textId="77777777" w:rsidR="00517CD7" w:rsidRPr="002C656F" w:rsidRDefault="00517CD7">
      <w:pPr>
        <w:spacing w:after="0" w:line="360" w:lineRule="auto"/>
        <w:ind w:right="49"/>
        <w:jc w:val="both"/>
        <w:rPr>
          <w:rFonts w:ascii="Palatino Linotype" w:eastAsia="Palatino Linotype" w:hAnsi="Palatino Linotype" w:cs="Palatino Linotype"/>
        </w:rPr>
      </w:pPr>
    </w:p>
    <w:p w14:paraId="1BCE0B10"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w:t>
      </w:r>
      <w:r w:rsidRPr="002C656F">
        <w:rPr>
          <w:rFonts w:ascii="Palatino Linotype" w:eastAsia="Palatino Linotype" w:hAnsi="Palatino Linotype" w:cs="Palatino Linotype"/>
          <w:b/>
          <w:i/>
        </w:rPr>
        <w:t>Artículo 179.</w:t>
      </w:r>
      <w:r w:rsidRPr="002C656F">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4A8B1CA2"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w:t>
      </w:r>
    </w:p>
    <w:p w14:paraId="55D6590E"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lastRenderedPageBreak/>
        <w:t>V. La entrega de información incompleta;</w:t>
      </w:r>
    </w:p>
    <w:p w14:paraId="1B233EA3"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w:t>
      </w:r>
    </w:p>
    <w:p w14:paraId="3226B0CF" w14:textId="77777777" w:rsidR="00517CD7" w:rsidRPr="002C656F" w:rsidRDefault="00517CD7">
      <w:pPr>
        <w:spacing w:after="0" w:line="360" w:lineRule="auto"/>
        <w:ind w:right="49"/>
        <w:jc w:val="both"/>
        <w:rPr>
          <w:rFonts w:ascii="Palatino Linotype" w:eastAsia="Palatino Linotype" w:hAnsi="Palatino Linotype" w:cs="Palatino Linotype"/>
          <w:b/>
        </w:rPr>
      </w:pPr>
    </w:p>
    <w:p w14:paraId="1159B484"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b/>
        </w:rPr>
        <w:t>Tercero. Materia de la revisión</w:t>
      </w:r>
      <w:r w:rsidRPr="002C656F">
        <w:rPr>
          <w:rFonts w:ascii="Palatino Linotype" w:eastAsia="Palatino Linotype" w:hAnsi="Palatino Linotype" w:cs="Palatino Linotype"/>
        </w:rPr>
        <w:t xml:space="preserve">. De la revisión a las constancias y documentos que obran en los expedientes electrónicos se advierte, que el tema sobre el que este Organismo Garante de Transparencia y Acceso a la Información se pronunciará </w:t>
      </w:r>
      <w:proofErr w:type="gramStart"/>
      <w:r w:rsidRPr="002C656F">
        <w:rPr>
          <w:rFonts w:ascii="Palatino Linotype" w:eastAsia="Palatino Linotype" w:hAnsi="Palatino Linotype" w:cs="Palatino Linotype"/>
        </w:rPr>
        <w:t>será  determinar</w:t>
      </w:r>
      <w:proofErr w:type="gramEnd"/>
      <w:r w:rsidRPr="002C656F">
        <w:rPr>
          <w:rFonts w:ascii="Palatino Linotype" w:eastAsia="Palatino Linotype" w:hAnsi="Palatino Linotype" w:cs="Palatino Linotype"/>
        </w:rPr>
        <w:t xml:space="preserve">, si se actualiza la hipótesis prevista en la fracción V  del artículo 179 de la Ley en la materia. </w:t>
      </w:r>
    </w:p>
    <w:p w14:paraId="396EF216" w14:textId="77777777" w:rsidR="00517CD7" w:rsidRPr="002C656F" w:rsidRDefault="00517CD7">
      <w:pPr>
        <w:spacing w:after="0" w:line="360" w:lineRule="auto"/>
        <w:ind w:right="49"/>
        <w:jc w:val="both"/>
        <w:rPr>
          <w:rFonts w:ascii="Palatino Linotype" w:eastAsia="Palatino Linotype" w:hAnsi="Palatino Linotype" w:cs="Palatino Linotype"/>
        </w:rPr>
      </w:pPr>
    </w:p>
    <w:p w14:paraId="704A106E"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b/>
        </w:rPr>
        <w:t>Cuarto.</w:t>
      </w:r>
      <w:r w:rsidRPr="002C656F">
        <w:rPr>
          <w:rFonts w:ascii="Palatino Linotype" w:eastAsia="Palatino Linotype" w:hAnsi="Palatino Linotype" w:cs="Palatino Linotype"/>
        </w:rPr>
        <w:t xml:space="preserve"> </w:t>
      </w:r>
      <w:r w:rsidRPr="002C656F">
        <w:rPr>
          <w:rFonts w:ascii="Palatino Linotype" w:eastAsia="Palatino Linotype" w:hAnsi="Palatino Linotype" w:cs="Palatino Linotype"/>
          <w:b/>
        </w:rPr>
        <w:t>Estudio de fondo del asunto.</w:t>
      </w:r>
      <w:r w:rsidRPr="002C656F">
        <w:rPr>
          <w:rFonts w:ascii="Palatino Linotype" w:eastAsia="Palatino Linotype" w:hAnsi="Palatino Linotype" w:cs="Palatino Linotype"/>
        </w:rPr>
        <w:t xml:space="preserve">  Antes de entrar al análisis de los pronunciamientos del Sujeto Obligado en las respuestas proporcionadas,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w:t>
      </w:r>
    </w:p>
    <w:p w14:paraId="64652F04" w14:textId="77777777" w:rsidR="00517CD7" w:rsidRPr="002C656F" w:rsidRDefault="00517CD7">
      <w:pPr>
        <w:spacing w:after="0" w:line="360" w:lineRule="auto"/>
        <w:ind w:right="49"/>
        <w:jc w:val="both"/>
        <w:rPr>
          <w:rFonts w:ascii="Palatino Linotype" w:eastAsia="Palatino Linotype" w:hAnsi="Palatino Linotype" w:cs="Palatino Linotype"/>
        </w:rPr>
      </w:pPr>
    </w:p>
    <w:p w14:paraId="18C98B64"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6F53421" w14:textId="77777777" w:rsidR="00517CD7" w:rsidRPr="002C656F" w:rsidRDefault="00517CD7">
      <w:pPr>
        <w:spacing w:after="0" w:line="360" w:lineRule="auto"/>
        <w:ind w:right="49"/>
        <w:jc w:val="both"/>
        <w:rPr>
          <w:rFonts w:ascii="Palatino Linotype" w:eastAsia="Palatino Linotype" w:hAnsi="Palatino Linotype" w:cs="Palatino Linotype"/>
        </w:rPr>
      </w:pPr>
    </w:p>
    <w:p w14:paraId="07DD7D54"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lastRenderedPageBreak/>
        <w:t>“</w:t>
      </w:r>
      <w:r w:rsidRPr="002C656F">
        <w:rPr>
          <w:rFonts w:ascii="Palatino Linotype" w:eastAsia="Palatino Linotype" w:hAnsi="Palatino Linotype" w:cs="Palatino Linotype"/>
          <w:b/>
          <w:i/>
        </w:rPr>
        <w:t>Artículo 4.</w:t>
      </w:r>
      <w:r w:rsidRPr="002C656F">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71DC0DA"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B7C5406"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5BB02213" w14:textId="77777777" w:rsidR="00517CD7" w:rsidRPr="002C656F" w:rsidRDefault="00517CD7">
      <w:pPr>
        <w:spacing w:after="0" w:line="360" w:lineRule="auto"/>
        <w:ind w:left="567" w:right="560"/>
        <w:jc w:val="both"/>
        <w:rPr>
          <w:rFonts w:ascii="Palatino Linotype" w:eastAsia="Palatino Linotype" w:hAnsi="Palatino Linotype" w:cs="Palatino Linotype"/>
          <w:i/>
        </w:rPr>
      </w:pPr>
    </w:p>
    <w:p w14:paraId="0F182014"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2B934555" w14:textId="77777777" w:rsidR="00517CD7" w:rsidRPr="002C656F" w:rsidRDefault="00517CD7">
      <w:pPr>
        <w:spacing w:after="0" w:line="360" w:lineRule="auto"/>
        <w:ind w:right="49"/>
        <w:jc w:val="both"/>
        <w:rPr>
          <w:rFonts w:ascii="Palatino Linotype" w:eastAsia="Palatino Linotype" w:hAnsi="Palatino Linotype" w:cs="Palatino Linotype"/>
        </w:rPr>
      </w:pPr>
    </w:p>
    <w:p w14:paraId="4BD78BD8"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w:t>
      </w:r>
      <w:r w:rsidRPr="002C656F">
        <w:rPr>
          <w:rFonts w:ascii="Palatino Linotype" w:eastAsia="Palatino Linotype" w:hAnsi="Palatino Linotype" w:cs="Palatino Linotype"/>
          <w:b/>
          <w:i/>
        </w:rPr>
        <w:t>Artículo 12.</w:t>
      </w:r>
      <w:r w:rsidRPr="002C656F">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71CBFA0"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4F03505" w14:textId="77777777" w:rsidR="00517CD7" w:rsidRPr="002C656F" w:rsidRDefault="00517CD7">
      <w:pPr>
        <w:spacing w:after="0" w:line="360" w:lineRule="auto"/>
        <w:ind w:right="49"/>
        <w:jc w:val="both"/>
        <w:rPr>
          <w:rFonts w:ascii="Palatino Linotype" w:eastAsia="Palatino Linotype" w:hAnsi="Palatino Linotype" w:cs="Palatino Linotype"/>
        </w:rPr>
      </w:pPr>
    </w:p>
    <w:p w14:paraId="5E2EB6C3"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lastRenderedPageBreak/>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41264EA7" w14:textId="77777777" w:rsidR="00517CD7" w:rsidRPr="002C656F" w:rsidRDefault="00517CD7">
      <w:pPr>
        <w:spacing w:after="0" w:line="360" w:lineRule="auto"/>
        <w:ind w:right="49"/>
        <w:jc w:val="both"/>
        <w:rPr>
          <w:rFonts w:ascii="Palatino Linotype" w:eastAsia="Palatino Linotype" w:hAnsi="Palatino Linotype" w:cs="Palatino Linotype"/>
        </w:rPr>
      </w:pPr>
    </w:p>
    <w:p w14:paraId="75A42126" w14:textId="77777777" w:rsidR="00517CD7" w:rsidRPr="002C656F" w:rsidRDefault="00853C39">
      <w:pPr>
        <w:spacing w:after="0"/>
        <w:ind w:left="567" w:right="560"/>
        <w:jc w:val="both"/>
        <w:rPr>
          <w:rFonts w:ascii="Palatino Linotype" w:eastAsia="Palatino Linotype" w:hAnsi="Palatino Linotype" w:cs="Palatino Linotype"/>
          <w:b/>
          <w:i/>
        </w:rPr>
      </w:pPr>
      <w:r w:rsidRPr="002C656F">
        <w:rPr>
          <w:rFonts w:ascii="Palatino Linotype" w:eastAsia="Palatino Linotype" w:hAnsi="Palatino Linotype" w:cs="Palatino Linotype"/>
          <w:b/>
          <w:i/>
        </w:rPr>
        <w:t>Criterio 03/17</w:t>
      </w:r>
    </w:p>
    <w:p w14:paraId="3498AFC2"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b/>
          <w:i/>
        </w:rPr>
        <w:t xml:space="preserve">“NO EXISTE OBLIGACIÓN DE ELABORAR DOCUMENTOS AD HOC PARA ATENDER LAS SOLICITUDES DE ACCESO A LA INFORMACIÓN. </w:t>
      </w:r>
      <w:r w:rsidRPr="002C656F">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09B702E" w14:textId="77777777" w:rsidR="00517CD7" w:rsidRPr="002C656F" w:rsidRDefault="00517CD7">
      <w:pPr>
        <w:spacing w:after="0" w:line="360" w:lineRule="auto"/>
        <w:ind w:left="567" w:right="560"/>
        <w:jc w:val="both"/>
        <w:rPr>
          <w:rFonts w:ascii="Palatino Linotype" w:eastAsia="Palatino Linotype" w:hAnsi="Palatino Linotype" w:cs="Palatino Linotype"/>
          <w:b/>
          <w:i/>
        </w:rPr>
      </w:pPr>
    </w:p>
    <w:p w14:paraId="462B7239"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BC9C290" w14:textId="77777777" w:rsidR="00517CD7" w:rsidRPr="002C656F" w:rsidRDefault="00517CD7">
      <w:pPr>
        <w:spacing w:after="0" w:line="360" w:lineRule="auto"/>
        <w:ind w:right="49"/>
        <w:jc w:val="both"/>
        <w:rPr>
          <w:rFonts w:ascii="Palatino Linotype" w:eastAsia="Palatino Linotype" w:hAnsi="Palatino Linotype" w:cs="Palatino Linotype"/>
        </w:rPr>
      </w:pPr>
    </w:p>
    <w:p w14:paraId="5639B739"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Siempre y cuando no se trate de información reservada o clasificada, que difundirla pondría en riesgo la seguridad jurídica y física del titular de la información, debiendo tener audacia </w:t>
      </w:r>
      <w:r w:rsidRPr="002C656F">
        <w:rPr>
          <w:rFonts w:ascii="Palatino Linotype" w:eastAsia="Palatino Linotype" w:hAnsi="Palatino Linotype" w:cs="Palatino Linotype"/>
        </w:rPr>
        <w:lastRenderedPageBreak/>
        <w:t>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F36E649" w14:textId="77777777" w:rsidR="00517CD7" w:rsidRPr="002C656F" w:rsidRDefault="00517CD7">
      <w:pPr>
        <w:spacing w:after="0" w:line="360" w:lineRule="auto"/>
        <w:ind w:right="49"/>
        <w:jc w:val="both"/>
        <w:rPr>
          <w:rFonts w:ascii="Palatino Linotype" w:eastAsia="Palatino Linotype" w:hAnsi="Palatino Linotype" w:cs="Palatino Linotype"/>
        </w:rPr>
      </w:pPr>
    </w:p>
    <w:p w14:paraId="782D83E4"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529A7F6" w14:textId="77777777" w:rsidR="00517CD7" w:rsidRPr="002C656F" w:rsidRDefault="00517CD7">
      <w:pPr>
        <w:spacing w:after="0" w:line="360" w:lineRule="auto"/>
        <w:ind w:right="49"/>
        <w:jc w:val="both"/>
        <w:rPr>
          <w:rFonts w:ascii="Palatino Linotype" w:eastAsia="Palatino Linotype" w:hAnsi="Palatino Linotype" w:cs="Palatino Linotype"/>
        </w:rPr>
      </w:pPr>
    </w:p>
    <w:p w14:paraId="2A1D2BA9"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w:t>
      </w:r>
      <w:r w:rsidRPr="002C656F">
        <w:rPr>
          <w:rFonts w:ascii="Palatino Linotype" w:eastAsia="Palatino Linotype" w:hAnsi="Palatino Linotype" w:cs="Palatino Linotype"/>
          <w:b/>
          <w:i/>
        </w:rPr>
        <w:t>Artículo 3.</w:t>
      </w:r>
      <w:r w:rsidRPr="002C656F">
        <w:rPr>
          <w:rFonts w:ascii="Palatino Linotype" w:eastAsia="Palatino Linotype" w:hAnsi="Palatino Linotype" w:cs="Palatino Linotype"/>
          <w:i/>
        </w:rPr>
        <w:t xml:space="preserve"> Para los efectos de la presente Ley se entenderá por:</w:t>
      </w:r>
    </w:p>
    <w:p w14:paraId="3C20BB13"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w:t>
      </w:r>
    </w:p>
    <w:p w14:paraId="4EB5A915"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b/>
          <w:i/>
        </w:rPr>
        <w:t>XI. Documento:</w:t>
      </w:r>
      <w:r w:rsidRPr="002C656F">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A247B06" w14:textId="77777777" w:rsidR="00517CD7" w:rsidRPr="002C656F" w:rsidRDefault="00517CD7">
      <w:pPr>
        <w:spacing w:after="0" w:line="360" w:lineRule="auto"/>
        <w:ind w:right="49"/>
        <w:jc w:val="both"/>
        <w:rPr>
          <w:rFonts w:ascii="Palatino Linotype" w:eastAsia="Palatino Linotype" w:hAnsi="Palatino Linotype" w:cs="Palatino Linotype"/>
        </w:rPr>
      </w:pPr>
    </w:p>
    <w:p w14:paraId="54905A56"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w:t>
      </w:r>
      <w:r w:rsidRPr="002C656F">
        <w:rPr>
          <w:rFonts w:ascii="Palatino Linotype" w:eastAsia="Palatino Linotype" w:hAnsi="Palatino Linotype" w:cs="Palatino Linotype"/>
        </w:rPr>
        <w:lastRenderedPageBreak/>
        <w:t>del Estado Libre y Soberano de México “Gaceta del Gobierno”, el diecinueve de octubre de dos mil once, cuyo rubro y texto refieren lo siguiente:</w:t>
      </w:r>
    </w:p>
    <w:p w14:paraId="40E6882F" w14:textId="77777777" w:rsidR="00517CD7" w:rsidRPr="002C656F" w:rsidRDefault="00517CD7">
      <w:pPr>
        <w:spacing w:after="0" w:line="360" w:lineRule="auto"/>
        <w:ind w:right="49"/>
        <w:jc w:val="both"/>
        <w:rPr>
          <w:rFonts w:ascii="Palatino Linotype" w:eastAsia="Palatino Linotype" w:hAnsi="Palatino Linotype" w:cs="Palatino Linotype"/>
        </w:rPr>
      </w:pPr>
    </w:p>
    <w:p w14:paraId="67033EF9" w14:textId="77777777" w:rsidR="00517CD7" w:rsidRPr="002C656F" w:rsidRDefault="00853C39">
      <w:pPr>
        <w:spacing w:after="0"/>
        <w:ind w:left="567" w:right="560"/>
        <w:jc w:val="both"/>
        <w:rPr>
          <w:rFonts w:ascii="Palatino Linotype" w:eastAsia="Palatino Linotype" w:hAnsi="Palatino Linotype" w:cs="Palatino Linotype"/>
          <w:b/>
          <w:i/>
        </w:rPr>
      </w:pPr>
      <w:r w:rsidRPr="002C656F">
        <w:rPr>
          <w:rFonts w:ascii="Palatino Linotype" w:eastAsia="Palatino Linotype" w:hAnsi="Palatino Linotype" w:cs="Palatino Linotype"/>
          <w:i/>
        </w:rPr>
        <w:t>“</w:t>
      </w:r>
      <w:r w:rsidRPr="002C656F">
        <w:rPr>
          <w:rFonts w:ascii="Palatino Linotype" w:eastAsia="Palatino Linotype" w:hAnsi="Palatino Linotype" w:cs="Palatino Linotype"/>
          <w:b/>
          <w:i/>
        </w:rPr>
        <w:t>CRITERIO 0002-11</w:t>
      </w:r>
    </w:p>
    <w:p w14:paraId="0293D6BD"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2C656F">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CA1C2EF"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En </w:t>
      </w:r>
      <w:proofErr w:type="gramStart"/>
      <w:r w:rsidRPr="002C656F">
        <w:rPr>
          <w:rFonts w:ascii="Palatino Linotype" w:eastAsia="Palatino Linotype" w:hAnsi="Palatino Linotype" w:cs="Palatino Linotype"/>
          <w:i/>
        </w:rPr>
        <w:t>consecuencia</w:t>
      </w:r>
      <w:proofErr w:type="gramEnd"/>
      <w:r w:rsidRPr="002C656F">
        <w:rPr>
          <w:rFonts w:ascii="Palatino Linotype" w:eastAsia="Palatino Linotype" w:hAnsi="Palatino Linotype" w:cs="Palatino Linotype"/>
          <w:i/>
        </w:rPr>
        <w:t xml:space="preserve"> el acceso a la información se refiere a que se cumplan cualquiera de los siguientes tres supuestos:</w:t>
      </w:r>
    </w:p>
    <w:p w14:paraId="64C04675"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1)</w:t>
      </w:r>
      <w:r w:rsidRPr="002C656F">
        <w:rPr>
          <w:rFonts w:ascii="Palatino Linotype" w:eastAsia="Palatino Linotype" w:hAnsi="Palatino Linotype" w:cs="Palatino Linotype"/>
          <w:i/>
        </w:rPr>
        <w:tab/>
        <w:t xml:space="preserve">Que se trate de información registrada en cualquier soporte documental, </w:t>
      </w:r>
      <w:proofErr w:type="gramStart"/>
      <w:r w:rsidRPr="002C656F">
        <w:rPr>
          <w:rFonts w:ascii="Palatino Linotype" w:eastAsia="Palatino Linotype" w:hAnsi="Palatino Linotype" w:cs="Palatino Linotype"/>
          <w:i/>
        </w:rPr>
        <w:t>que</w:t>
      </w:r>
      <w:proofErr w:type="gramEnd"/>
      <w:r w:rsidRPr="002C656F">
        <w:rPr>
          <w:rFonts w:ascii="Palatino Linotype" w:eastAsia="Palatino Linotype" w:hAnsi="Palatino Linotype" w:cs="Palatino Linotype"/>
          <w:i/>
        </w:rPr>
        <w:t xml:space="preserve"> en ejercicio de las atribuciones conferidas, sea generada por los Sujetos Obligados;</w:t>
      </w:r>
    </w:p>
    <w:p w14:paraId="3F5BDC2F"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2)</w:t>
      </w:r>
      <w:r w:rsidRPr="002C656F">
        <w:rPr>
          <w:rFonts w:ascii="Palatino Linotype" w:eastAsia="Palatino Linotype" w:hAnsi="Palatino Linotype" w:cs="Palatino Linotype"/>
          <w:i/>
        </w:rPr>
        <w:tab/>
        <w:t xml:space="preserve">Que se trate de información registrada en cualquier soporte documental, </w:t>
      </w:r>
      <w:proofErr w:type="gramStart"/>
      <w:r w:rsidRPr="002C656F">
        <w:rPr>
          <w:rFonts w:ascii="Palatino Linotype" w:eastAsia="Palatino Linotype" w:hAnsi="Palatino Linotype" w:cs="Palatino Linotype"/>
          <w:i/>
        </w:rPr>
        <w:t>que</w:t>
      </w:r>
      <w:proofErr w:type="gramEnd"/>
      <w:r w:rsidRPr="002C656F">
        <w:rPr>
          <w:rFonts w:ascii="Palatino Linotype" w:eastAsia="Palatino Linotype" w:hAnsi="Palatino Linotype" w:cs="Palatino Linotype"/>
          <w:i/>
        </w:rPr>
        <w:t xml:space="preserve"> en ejercicio de las atribuciones conferidas, sea administrada por los Sujetos Obligados, y</w:t>
      </w:r>
    </w:p>
    <w:p w14:paraId="421ABD35"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3) Que se trate de información registrada en cualquier soporte documental, </w:t>
      </w:r>
      <w:proofErr w:type="gramStart"/>
      <w:r w:rsidRPr="002C656F">
        <w:rPr>
          <w:rFonts w:ascii="Palatino Linotype" w:eastAsia="Palatino Linotype" w:hAnsi="Palatino Linotype" w:cs="Palatino Linotype"/>
          <w:i/>
        </w:rPr>
        <w:t>que</w:t>
      </w:r>
      <w:proofErr w:type="gramEnd"/>
      <w:r w:rsidRPr="002C656F">
        <w:rPr>
          <w:rFonts w:ascii="Palatino Linotype" w:eastAsia="Palatino Linotype" w:hAnsi="Palatino Linotype" w:cs="Palatino Linotype"/>
          <w:i/>
        </w:rPr>
        <w:t xml:space="preserve"> en ejercicio de las atribuciones conferidas, se encuentre en posesión de los Sujetos Obligados.” </w:t>
      </w:r>
    </w:p>
    <w:p w14:paraId="16D974B2" w14:textId="77777777" w:rsidR="00517CD7" w:rsidRPr="002C656F" w:rsidRDefault="00517CD7">
      <w:pPr>
        <w:spacing w:after="0" w:line="360" w:lineRule="auto"/>
        <w:ind w:right="49"/>
        <w:jc w:val="both"/>
        <w:rPr>
          <w:rFonts w:ascii="Palatino Linotype" w:eastAsia="Palatino Linotype" w:hAnsi="Palatino Linotype" w:cs="Palatino Linotype"/>
        </w:rPr>
      </w:pPr>
    </w:p>
    <w:p w14:paraId="2F5E8D5B"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5961BAD7" w14:textId="77777777" w:rsidR="00517CD7" w:rsidRPr="002C656F" w:rsidRDefault="00853C39">
      <w:pPr>
        <w:pBdr>
          <w:top w:val="nil"/>
          <w:left w:val="nil"/>
          <w:bottom w:val="nil"/>
          <w:right w:val="nil"/>
          <w:between w:val="nil"/>
        </w:pBdr>
        <w:tabs>
          <w:tab w:val="left" w:pos="567"/>
        </w:tabs>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Ahora bien, se procede al análisis de cada uno de los Recursos de Revisión al tenor de lo siguiente: </w:t>
      </w:r>
    </w:p>
    <w:p w14:paraId="1549C1B2" w14:textId="77777777" w:rsidR="00517CD7" w:rsidRPr="002C656F" w:rsidRDefault="00517CD7">
      <w:pPr>
        <w:pBdr>
          <w:top w:val="nil"/>
          <w:left w:val="nil"/>
          <w:bottom w:val="nil"/>
          <w:right w:val="nil"/>
          <w:between w:val="nil"/>
        </w:pBdr>
        <w:tabs>
          <w:tab w:val="left" w:pos="567"/>
        </w:tabs>
        <w:spacing w:after="0" w:line="360" w:lineRule="auto"/>
        <w:jc w:val="both"/>
        <w:rPr>
          <w:rFonts w:ascii="Palatino Linotype" w:eastAsia="Palatino Linotype" w:hAnsi="Palatino Linotype" w:cs="Palatino Linotype"/>
        </w:rPr>
      </w:pPr>
    </w:p>
    <w:p w14:paraId="4998793E" w14:textId="77777777" w:rsidR="00517CD7" w:rsidRPr="002C656F" w:rsidRDefault="00853C39">
      <w:pPr>
        <w:numPr>
          <w:ilvl w:val="0"/>
          <w:numId w:val="1"/>
        </w:numPr>
        <w:pBdr>
          <w:top w:val="nil"/>
          <w:left w:val="nil"/>
          <w:bottom w:val="nil"/>
          <w:right w:val="nil"/>
          <w:between w:val="nil"/>
        </w:pBdr>
        <w:tabs>
          <w:tab w:val="left" w:pos="567"/>
        </w:tabs>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b/>
        </w:rPr>
        <w:lastRenderedPageBreak/>
        <w:t xml:space="preserve">Del Recurso de Revisión 01034/INFOEM/IP/RR/2025. </w:t>
      </w:r>
    </w:p>
    <w:p w14:paraId="79702679" w14:textId="77777777" w:rsidR="00517CD7" w:rsidRPr="002C656F" w:rsidRDefault="00517CD7">
      <w:pPr>
        <w:tabs>
          <w:tab w:val="left" w:pos="567"/>
        </w:tabs>
        <w:spacing w:after="0" w:line="360" w:lineRule="auto"/>
        <w:jc w:val="both"/>
        <w:rPr>
          <w:rFonts w:ascii="Palatino Linotype" w:eastAsia="Palatino Linotype" w:hAnsi="Palatino Linotype" w:cs="Palatino Linotype"/>
        </w:rPr>
      </w:pPr>
    </w:p>
    <w:p w14:paraId="5E80DFD3" w14:textId="77777777" w:rsidR="00517CD7" w:rsidRPr="002C656F" w:rsidRDefault="00853C39">
      <w:pPr>
        <w:tabs>
          <w:tab w:val="left" w:pos="567"/>
        </w:tabs>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En lo que compete a este Recurso de Revisión, se solicitó el Currículum Vitae de los integrantes del Ayuntamiento, con anexos y comprobante de estudios, en respuesta, contestó el Departamento de Recursos Humanos, quien remitió 142 fichas curriculares de diversos servidores públicos que integran la administración pública municipal. </w:t>
      </w:r>
    </w:p>
    <w:p w14:paraId="111782D6" w14:textId="77777777" w:rsidR="00517CD7" w:rsidRPr="002C656F" w:rsidRDefault="00517CD7">
      <w:pPr>
        <w:tabs>
          <w:tab w:val="left" w:pos="567"/>
        </w:tabs>
        <w:spacing w:after="0" w:line="360" w:lineRule="auto"/>
        <w:jc w:val="both"/>
        <w:rPr>
          <w:rFonts w:ascii="Palatino Linotype" w:eastAsia="Palatino Linotype" w:hAnsi="Palatino Linotype" w:cs="Palatino Linotype"/>
        </w:rPr>
      </w:pPr>
    </w:p>
    <w:p w14:paraId="4E0315C5" w14:textId="77777777" w:rsidR="00517CD7" w:rsidRPr="002C656F" w:rsidRDefault="00853C39">
      <w:pPr>
        <w:tabs>
          <w:tab w:val="left" w:pos="567"/>
        </w:tabs>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Derivado de ello, la parte Recurrente se inconformó arguyendo la entrega de información incompleta. </w:t>
      </w:r>
    </w:p>
    <w:p w14:paraId="67671216" w14:textId="77777777" w:rsidR="00517CD7" w:rsidRPr="002C656F" w:rsidRDefault="00517CD7">
      <w:pPr>
        <w:tabs>
          <w:tab w:val="left" w:pos="567"/>
        </w:tabs>
        <w:spacing w:after="0" w:line="360" w:lineRule="auto"/>
        <w:jc w:val="both"/>
        <w:rPr>
          <w:rFonts w:ascii="Palatino Linotype" w:eastAsia="Palatino Linotype" w:hAnsi="Palatino Linotype" w:cs="Palatino Linotype"/>
        </w:rPr>
      </w:pPr>
    </w:p>
    <w:p w14:paraId="782DC8EE" w14:textId="77777777" w:rsidR="00517CD7" w:rsidRPr="002C656F" w:rsidRDefault="00853C39">
      <w:pPr>
        <w:tabs>
          <w:tab w:val="left" w:pos="567"/>
        </w:tabs>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t>Sin embargo, mediante informe justificado, el Sujeto Obligado ratificó su respuesta inicial.</w:t>
      </w:r>
    </w:p>
    <w:p w14:paraId="0F8244BB" w14:textId="77777777" w:rsidR="00517CD7" w:rsidRPr="002C656F" w:rsidRDefault="00853C39">
      <w:pPr>
        <w:tabs>
          <w:tab w:val="left" w:pos="567"/>
        </w:tabs>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 </w:t>
      </w:r>
    </w:p>
    <w:p w14:paraId="13936D90"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Por lo anterior, se procede a realizar el siguiente estudio: </w:t>
      </w:r>
    </w:p>
    <w:p w14:paraId="19DEE68F" w14:textId="77777777" w:rsidR="00517CD7" w:rsidRPr="002C656F" w:rsidRDefault="00517CD7">
      <w:pPr>
        <w:spacing w:after="0" w:line="360" w:lineRule="auto"/>
        <w:ind w:right="49"/>
        <w:jc w:val="both"/>
        <w:rPr>
          <w:rFonts w:ascii="Palatino Linotype" w:eastAsia="Palatino Linotype" w:hAnsi="Palatino Linotype" w:cs="Palatino Linotype"/>
        </w:rPr>
      </w:pPr>
    </w:p>
    <w:p w14:paraId="173FCD19" w14:textId="77777777" w:rsidR="00517CD7" w:rsidRPr="002C656F" w:rsidRDefault="00853C39">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b/>
        </w:rPr>
        <w:t xml:space="preserve">Del Currículum Vitae. </w:t>
      </w:r>
    </w:p>
    <w:p w14:paraId="05AC070F" w14:textId="77777777" w:rsidR="00517CD7" w:rsidRPr="002C656F" w:rsidRDefault="00517CD7">
      <w:pPr>
        <w:spacing w:after="0" w:line="360" w:lineRule="auto"/>
        <w:ind w:right="49"/>
        <w:jc w:val="both"/>
        <w:rPr>
          <w:rFonts w:ascii="Palatino Linotype" w:eastAsia="Palatino Linotype" w:hAnsi="Palatino Linotype" w:cs="Palatino Linotype"/>
        </w:rPr>
      </w:pPr>
    </w:p>
    <w:p w14:paraId="33978F29" w14:textId="77777777" w:rsidR="00517CD7" w:rsidRPr="002C656F" w:rsidRDefault="00853C39">
      <w:pPr>
        <w:spacing w:after="0" w:line="360" w:lineRule="auto"/>
        <w:ind w:right="-7"/>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Dicho esto, es de destacar que el concepto </w:t>
      </w:r>
      <w:r w:rsidRPr="002C656F">
        <w:rPr>
          <w:rFonts w:ascii="Palatino Linotype" w:eastAsia="Palatino Linotype" w:hAnsi="Palatino Linotype" w:cs="Palatino Linotype"/>
          <w:i/>
        </w:rPr>
        <w:t xml:space="preserve">“Currículum” </w:t>
      </w:r>
      <w:r w:rsidRPr="002C656F">
        <w:rPr>
          <w:rFonts w:ascii="Palatino Linotype" w:eastAsia="Palatino Linotype" w:hAnsi="Palatino Linotype" w:cs="Palatino Linotype"/>
        </w:rPr>
        <w:t xml:space="preserve">corresponde a una locución latina cuyo significado es </w:t>
      </w:r>
      <w:r w:rsidRPr="002C656F">
        <w:rPr>
          <w:rFonts w:ascii="Palatino Linotype" w:eastAsia="Palatino Linotype" w:hAnsi="Palatino Linotype" w:cs="Palatino Linotype"/>
          <w:i/>
        </w:rPr>
        <w:t xml:space="preserve">“carrera de vida”, Se usa como locución nominal masculina para designar la relación de los datos personales, formación académica, actividad laboral y méritos de una persona.” </w:t>
      </w:r>
    </w:p>
    <w:p w14:paraId="585BE106" w14:textId="77777777" w:rsidR="00517CD7" w:rsidRPr="002C656F" w:rsidRDefault="00517CD7">
      <w:pPr>
        <w:spacing w:after="0" w:line="360" w:lineRule="auto"/>
        <w:ind w:right="-7"/>
        <w:jc w:val="both"/>
        <w:rPr>
          <w:rFonts w:ascii="Palatino Linotype" w:eastAsia="Palatino Linotype" w:hAnsi="Palatino Linotype" w:cs="Palatino Linotype"/>
          <w:i/>
        </w:rPr>
      </w:pPr>
    </w:p>
    <w:p w14:paraId="57D487CF" w14:textId="77777777" w:rsidR="00517CD7" w:rsidRPr="002C656F" w:rsidRDefault="00853C39">
      <w:pPr>
        <w:spacing w:after="0" w:line="360" w:lineRule="auto"/>
        <w:ind w:right="-7"/>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De la interpretación a esta definición se desprende que el currículum vitae o </w:t>
      </w:r>
      <w:r w:rsidRPr="002C656F">
        <w:rPr>
          <w:rFonts w:ascii="Palatino Linotype" w:eastAsia="Palatino Linotype" w:hAnsi="Palatino Linotype" w:cs="Palatino Linotype"/>
          <w:b/>
          <w:u w:val="single"/>
        </w:rPr>
        <w:t>ficha curricular</w:t>
      </w:r>
      <w:r w:rsidRPr="002C656F">
        <w:rPr>
          <w:rFonts w:ascii="Palatino Linotype" w:eastAsia="Palatino Linotype" w:hAnsi="Palatino Linotype" w:cs="Palatino Linotype"/>
        </w:rPr>
        <w:t xml:space="preserve"> está relacionado con la hoja de vida o carrera de vida de una persona, donde se podría apreciar la preparación académica y laboral que tiene, además de los méritos obtenidos tal y como podrían ser cursos, certificaciones o capacitaciones.</w:t>
      </w:r>
    </w:p>
    <w:p w14:paraId="0F6AE7DE" w14:textId="77777777" w:rsidR="00517CD7" w:rsidRPr="002C656F" w:rsidRDefault="00517CD7">
      <w:pPr>
        <w:spacing w:after="0" w:line="360" w:lineRule="auto"/>
        <w:ind w:right="-7"/>
        <w:jc w:val="both"/>
        <w:rPr>
          <w:rFonts w:ascii="Palatino Linotype" w:eastAsia="Palatino Linotype" w:hAnsi="Palatino Linotype" w:cs="Palatino Linotype"/>
        </w:rPr>
      </w:pPr>
    </w:p>
    <w:p w14:paraId="134DF70F" w14:textId="77777777" w:rsidR="00517CD7" w:rsidRPr="002C656F" w:rsidRDefault="00853C39">
      <w:pPr>
        <w:spacing w:after="0" w:line="360" w:lineRule="auto"/>
        <w:ind w:right="-7"/>
        <w:jc w:val="both"/>
        <w:rPr>
          <w:rFonts w:ascii="Palatino Linotype" w:eastAsia="Palatino Linotype" w:hAnsi="Palatino Linotype" w:cs="Palatino Linotype"/>
        </w:rPr>
      </w:pPr>
      <w:r w:rsidRPr="002C656F">
        <w:rPr>
          <w:rFonts w:ascii="Palatino Linotype" w:eastAsia="Palatino Linotype" w:hAnsi="Palatino Linotype" w:cs="Palatino Linotype"/>
        </w:rPr>
        <w:lastRenderedPageBreak/>
        <w:t xml:space="preserve">Por su lado, la Real Academia Española, lo define como a continuación se cita: </w:t>
      </w:r>
      <w:r w:rsidRPr="002C656F">
        <w:rPr>
          <w:rFonts w:ascii="Palatino Linotype" w:eastAsia="Palatino Linotype" w:hAnsi="Palatino Linotype" w:cs="Palatino Linotype"/>
          <w:i/>
        </w:rPr>
        <w:t xml:space="preserve">“Relación de los títulos, honores, cargos, trabajos realizados, datos biográficos, </w:t>
      </w:r>
      <w:proofErr w:type="spellStart"/>
      <w:r w:rsidRPr="002C656F">
        <w:rPr>
          <w:rFonts w:ascii="Palatino Linotype" w:eastAsia="Palatino Linotype" w:hAnsi="Palatino Linotype" w:cs="Palatino Linotype"/>
          <w:i/>
        </w:rPr>
        <w:t>etc</w:t>
      </w:r>
      <w:proofErr w:type="spellEnd"/>
      <w:r w:rsidRPr="002C656F">
        <w:rPr>
          <w:rFonts w:ascii="Palatino Linotype" w:eastAsia="Palatino Linotype" w:hAnsi="Palatino Linotype" w:cs="Palatino Linotype"/>
          <w:i/>
        </w:rPr>
        <w:t xml:space="preserve">, que califican a una persona” </w:t>
      </w:r>
    </w:p>
    <w:p w14:paraId="310BB1E6" w14:textId="77777777" w:rsidR="00517CD7" w:rsidRPr="002C656F" w:rsidRDefault="00517CD7">
      <w:pPr>
        <w:spacing w:after="0" w:line="360" w:lineRule="auto"/>
        <w:ind w:right="-7"/>
        <w:jc w:val="both"/>
        <w:rPr>
          <w:rFonts w:ascii="Palatino Linotype" w:eastAsia="Palatino Linotype" w:hAnsi="Palatino Linotype" w:cs="Palatino Linotype"/>
        </w:rPr>
      </w:pPr>
    </w:p>
    <w:p w14:paraId="28B487EB" w14:textId="77777777" w:rsidR="00517CD7" w:rsidRPr="002C656F" w:rsidRDefault="00853C39">
      <w:pPr>
        <w:spacing w:after="0" w:line="360" w:lineRule="auto"/>
        <w:ind w:right="-7"/>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Desde esta perspectiva, a través del currículum vitae o </w:t>
      </w:r>
      <w:r w:rsidRPr="002C656F">
        <w:rPr>
          <w:rFonts w:ascii="Palatino Linotype" w:eastAsia="Palatino Linotype" w:hAnsi="Palatino Linotype" w:cs="Palatino Linotype"/>
          <w:b/>
          <w:u w:val="single"/>
        </w:rPr>
        <w:t>ficha curricular</w:t>
      </w:r>
      <w:r w:rsidRPr="002C656F">
        <w:rPr>
          <w:rFonts w:ascii="Palatino Linotype" w:eastAsia="Palatino Linotype" w:hAnsi="Palatino Linotype" w:cs="Palatino Linotype"/>
        </w:rPr>
        <w:t xml:space="preserve"> la persona solicitante puede advertir los estudios realizados o bien el nivel académico, así como la experiencia laboral de los servidores públicos que se encuentran adscritos al </w:t>
      </w:r>
      <w:r w:rsidRPr="002C656F">
        <w:rPr>
          <w:rFonts w:ascii="Palatino Linotype" w:eastAsia="Palatino Linotype" w:hAnsi="Palatino Linotype" w:cs="Palatino Linotype"/>
          <w:b/>
        </w:rPr>
        <w:t>Sujeto Obligado</w:t>
      </w:r>
      <w:r w:rsidRPr="002C656F">
        <w:rPr>
          <w:rFonts w:ascii="Palatino Linotype" w:eastAsia="Palatino Linotype" w:hAnsi="Palatino Linotype" w:cs="Palatino Linotype"/>
        </w:rPr>
        <w:t>, información que es de carácter público de conformidad con el criterio 03/2009, emitido por el entonces Instituto Federal de Acceso a la Información y Protección de Datos (IFAI), ahora Instituto Nacional de Transparencia Acceso a la Información Pública y Protección de Datos Personales (INAI), que establece que una de las formas en que los ciudadanos puedan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w:t>
      </w:r>
    </w:p>
    <w:p w14:paraId="30CF012A" w14:textId="77777777" w:rsidR="00517CD7" w:rsidRPr="002C656F" w:rsidRDefault="00517CD7">
      <w:pPr>
        <w:spacing w:after="0" w:line="360" w:lineRule="auto"/>
        <w:ind w:right="-7"/>
        <w:jc w:val="both"/>
        <w:rPr>
          <w:rFonts w:ascii="Palatino Linotype" w:eastAsia="Palatino Linotype" w:hAnsi="Palatino Linotype" w:cs="Palatino Linotype"/>
        </w:rPr>
      </w:pPr>
    </w:p>
    <w:p w14:paraId="106C63FB"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 “</w:t>
      </w:r>
      <w:proofErr w:type="spellStart"/>
      <w:r w:rsidRPr="002C656F">
        <w:rPr>
          <w:rFonts w:ascii="Palatino Linotype" w:eastAsia="Palatino Linotype" w:hAnsi="Palatino Linotype" w:cs="Palatino Linotype"/>
          <w:b/>
          <w:i/>
        </w:rPr>
        <w:t>Curriculum</w:t>
      </w:r>
      <w:proofErr w:type="spellEnd"/>
      <w:r w:rsidRPr="002C656F">
        <w:rPr>
          <w:rFonts w:ascii="Palatino Linotype" w:eastAsia="Palatino Linotype" w:hAnsi="Palatino Linotype" w:cs="Palatino Linotype"/>
          <w:b/>
          <w:i/>
        </w:rPr>
        <w:t xml:space="preserve"> Vitae de servidores públicos.</w:t>
      </w:r>
      <w:r w:rsidRPr="002C656F">
        <w:rPr>
          <w:rFonts w:ascii="Palatino Linotype" w:eastAsia="Palatino Linotype" w:hAnsi="Palatino Linotype" w:cs="Palatino Linotype"/>
          <w:i/>
        </w:rPr>
        <w:t xml:space="preserve">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w:t>
      </w:r>
      <w:proofErr w:type="spellStart"/>
      <w:r w:rsidRPr="002C656F">
        <w:rPr>
          <w:rFonts w:ascii="Palatino Linotype" w:eastAsia="Palatino Linotype" w:hAnsi="Palatino Linotype" w:cs="Palatino Linotype"/>
          <w:i/>
        </w:rPr>
        <w:t>curriculum</w:t>
      </w:r>
      <w:proofErr w:type="spellEnd"/>
      <w:r w:rsidRPr="002C656F">
        <w:rPr>
          <w:rFonts w:ascii="Palatino Linotype" w:eastAsia="Palatino Linotype" w:hAnsi="Palatino Linotype" w:cs="Palatino Linotype"/>
          <w:i/>
        </w:rPr>
        <w:t xml:space="preserve">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2C656F">
        <w:rPr>
          <w:rFonts w:ascii="Palatino Linotype" w:eastAsia="Palatino Linotype" w:hAnsi="Palatino Linotype" w:cs="Palatino Linotype"/>
          <w:i/>
        </w:rPr>
        <w:t>curriculum</w:t>
      </w:r>
      <w:proofErr w:type="spellEnd"/>
      <w:r w:rsidRPr="002C656F">
        <w:rPr>
          <w:rFonts w:ascii="Palatino Linotype" w:eastAsia="Palatino Linotype" w:hAnsi="Palatino Linotype" w:cs="Palatino Linotype"/>
          <w:i/>
        </w:rPr>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sidRPr="002C656F">
        <w:rPr>
          <w:rFonts w:ascii="Palatino Linotype" w:eastAsia="Palatino Linotype" w:hAnsi="Palatino Linotype" w:cs="Palatino Linotype"/>
          <w:i/>
        </w:rPr>
        <w:t>curriculum</w:t>
      </w:r>
      <w:proofErr w:type="spellEnd"/>
      <w:r w:rsidRPr="002C656F">
        <w:rPr>
          <w:rFonts w:ascii="Palatino Linotype" w:eastAsia="Palatino Linotype" w:hAnsi="Palatino Linotype" w:cs="Palatino Linotype"/>
          <w:i/>
        </w:rPr>
        <w:t xml:space="preserve"> vitae de un servidor público susceptibles de hacerse del conocimiento público, </w:t>
      </w:r>
      <w:r w:rsidRPr="002C656F">
        <w:rPr>
          <w:rFonts w:ascii="Palatino Linotype" w:eastAsia="Palatino Linotype" w:hAnsi="Palatino Linotype" w:cs="Palatino Linotype"/>
          <w:i/>
        </w:rPr>
        <w:lastRenderedPageBreak/>
        <w:t xml:space="preserve">ante una solicitud de acceso, se encuentran los relativos a su trayectoria académica, profesional, laboral, así como todos aquellos que acrediten su capacidad, habilidades o pericia para ocupar el cargo público.” </w:t>
      </w:r>
    </w:p>
    <w:p w14:paraId="29443EBF" w14:textId="77777777" w:rsidR="00517CD7" w:rsidRPr="002C656F" w:rsidRDefault="00517CD7">
      <w:pPr>
        <w:spacing w:after="0"/>
        <w:ind w:left="567" w:right="560"/>
        <w:jc w:val="both"/>
        <w:rPr>
          <w:rFonts w:ascii="Palatino Linotype" w:eastAsia="Palatino Linotype" w:hAnsi="Palatino Linotype" w:cs="Palatino Linotype"/>
          <w:i/>
        </w:rPr>
      </w:pPr>
    </w:p>
    <w:p w14:paraId="3A27DF75" w14:textId="77777777" w:rsidR="00517CD7" w:rsidRPr="002C656F" w:rsidRDefault="00853C39">
      <w:pPr>
        <w:spacing w:after="0" w:line="360" w:lineRule="auto"/>
        <w:ind w:right="-7"/>
        <w:jc w:val="both"/>
        <w:rPr>
          <w:rFonts w:ascii="Palatino Linotype" w:eastAsia="Palatino Linotype" w:hAnsi="Palatino Linotype" w:cs="Palatino Linotype"/>
        </w:rPr>
      </w:pPr>
      <w:r w:rsidRPr="002C656F">
        <w:rPr>
          <w:rFonts w:ascii="Palatino Linotype" w:eastAsia="Palatino Linotype" w:hAnsi="Palatino Linotype" w:cs="Palatino Linotype"/>
        </w:rPr>
        <w:t>Del cual se advierte que si bien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que ostenten, razón que resulta suficiente para que sean de conocimiento público y si bien es cierto que no existe disposición legal que ordene de manera expresa que el sujeto obligado, deba contar en sus archivos con un documento denominado “currículum vitae” de sus servidores públicos, también lo es que para el desempeño de un empleo, cargo o comisión en el servicio público sí es requisito, entre otros, presentar una solicitud del empleo, como se desprende del artículo 47 fracción I de la Ley del Trabajo para los Servidores Públicos del Estado y Municipios.</w:t>
      </w:r>
    </w:p>
    <w:p w14:paraId="26B45C94" w14:textId="77777777" w:rsidR="00517CD7" w:rsidRPr="002C656F" w:rsidRDefault="00517CD7">
      <w:pPr>
        <w:spacing w:after="0" w:line="360" w:lineRule="auto"/>
        <w:ind w:right="-7"/>
        <w:jc w:val="both"/>
        <w:rPr>
          <w:rFonts w:ascii="Palatino Linotype" w:eastAsia="Palatino Linotype" w:hAnsi="Palatino Linotype" w:cs="Palatino Linotype"/>
        </w:rPr>
      </w:pPr>
    </w:p>
    <w:p w14:paraId="705061C5" w14:textId="77777777" w:rsidR="00517CD7" w:rsidRPr="002C656F" w:rsidRDefault="00853C39">
      <w:pPr>
        <w:spacing w:after="0" w:line="360" w:lineRule="auto"/>
        <w:ind w:right="-7"/>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Por lo que es posible determinar que, el currículum vítae o la </w:t>
      </w:r>
      <w:r w:rsidRPr="002C656F">
        <w:rPr>
          <w:rFonts w:ascii="Palatino Linotype" w:eastAsia="Palatino Linotype" w:hAnsi="Palatino Linotype" w:cs="Palatino Linotype"/>
          <w:b/>
          <w:u w:val="single"/>
        </w:rPr>
        <w:t xml:space="preserve">ficha curricular </w:t>
      </w:r>
      <w:r w:rsidRPr="002C656F">
        <w:rPr>
          <w:rFonts w:ascii="Palatino Linotype" w:eastAsia="Palatino Linotype" w:hAnsi="Palatino Linotype" w:cs="Palatino Linotype"/>
        </w:rPr>
        <w:t>contiene información relacionada con la trayectoria académica, profesional y laboral, por medio del cual se acredita la capacidad, habilidades, experiencia o pericia de una persona para ocupar un cargo, puesto o comisión, que permitan realizar una comparación de las actividades que ha realizado con las que habrá de desarrollar, y determinar si cumple con el perfil del cargo a ocupar.</w:t>
      </w:r>
    </w:p>
    <w:p w14:paraId="56C3B1C2" w14:textId="77777777" w:rsidR="00517CD7" w:rsidRPr="002C656F" w:rsidRDefault="00517CD7">
      <w:pPr>
        <w:spacing w:after="0" w:line="360" w:lineRule="auto"/>
        <w:ind w:right="-7"/>
        <w:jc w:val="both"/>
        <w:rPr>
          <w:rFonts w:ascii="Palatino Linotype" w:eastAsia="Palatino Linotype" w:hAnsi="Palatino Linotype" w:cs="Palatino Linotype"/>
        </w:rPr>
      </w:pPr>
    </w:p>
    <w:p w14:paraId="2C874E99" w14:textId="77777777" w:rsidR="00517CD7" w:rsidRPr="002C656F" w:rsidRDefault="00853C39">
      <w:pPr>
        <w:spacing w:after="0" w:line="360" w:lineRule="auto"/>
        <w:ind w:right="-7"/>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En esa tesitura, debe apuntarse que la información curricular constituye una obligación de transparencia, pues </w:t>
      </w:r>
      <w:r w:rsidRPr="002C656F">
        <w:rPr>
          <w:rFonts w:ascii="Palatino Linotype" w:eastAsia="Palatino Linotype" w:hAnsi="Palatino Linotype" w:cs="Palatino Linotype"/>
          <w:b/>
        </w:rPr>
        <w:t>el Sujeto Obligado</w:t>
      </w:r>
      <w:r w:rsidRPr="002C656F">
        <w:rPr>
          <w:rFonts w:ascii="Palatino Linotype" w:eastAsia="Palatino Linotype" w:hAnsi="Palatino Linotype" w:cs="Palatino Linotype"/>
        </w:rPr>
        <w:t xml:space="preserve"> se encuentra constreñido a poner a disposición del </w:t>
      </w:r>
      <w:r w:rsidRPr="002C656F">
        <w:rPr>
          <w:rFonts w:ascii="Palatino Linotype" w:eastAsia="Palatino Linotype" w:hAnsi="Palatino Linotype" w:cs="Palatino Linotype"/>
        </w:rPr>
        <w:lastRenderedPageBreak/>
        <w:t xml:space="preserve">público en su portal de Información Pública de Oficio Mexiquense (IPOMEX), la información curricular de sus servidores públicos, ello con la finalidad de enaltecer los principios de máxima publicidad, transparencia y certeza, como lo estipula  el artículo 92, fracción XXI de la ley aplicable a la materia, que es del tenor literal siguiente: </w:t>
      </w:r>
    </w:p>
    <w:p w14:paraId="5DDF055E" w14:textId="77777777" w:rsidR="00517CD7" w:rsidRPr="002C656F" w:rsidRDefault="00517CD7">
      <w:pPr>
        <w:spacing w:after="0" w:line="360" w:lineRule="auto"/>
        <w:ind w:right="-7"/>
        <w:jc w:val="both"/>
        <w:rPr>
          <w:rFonts w:ascii="Palatino Linotype" w:eastAsia="Palatino Linotype" w:hAnsi="Palatino Linotype" w:cs="Palatino Linotype"/>
        </w:rPr>
      </w:pPr>
    </w:p>
    <w:p w14:paraId="4FDDD36B"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 “Artículo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C049BC5" w14:textId="77777777" w:rsidR="00517CD7" w:rsidRPr="002C656F" w:rsidRDefault="00853C39">
      <w:pPr>
        <w:spacing w:after="0"/>
        <w:ind w:left="567" w:right="-7"/>
        <w:jc w:val="both"/>
        <w:rPr>
          <w:rFonts w:ascii="Palatino Linotype" w:eastAsia="Palatino Linotype" w:hAnsi="Palatino Linotype" w:cs="Palatino Linotype"/>
          <w:i/>
        </w:rPr>
      </w:pPr>
      <w:r w:rsidRPr="002C656F">
        <w:rPr>
          <w:rFonts w:ascii="Palatino Linotype" w:eastAsia="Palatino Linotype" w:hAnsi="Palatino Linotype" w:cs="Palatino Linotype"/>
          <w:i/>
        </w:rPr>
        <w:t>...</w:t>
      </w:r>
    </w:p>
    <w:p w14:paraId="27D89DA0" w14:textId="77777777" w:rsidR="00517CD7" w:rsidRPr="002C656F" w:rsidRDefault="00853C39">
      <w:pPr>
        <w:spacing w:after="0"/>
        <w:ind w:left="567" w:right="560"/>
        <w:jc w:val="both"/>
        <w:rPr>
          <w:rFonts w:ascii="Palatino Linotype" w:eastAsia="Palatino Linotype" w:hAnsi="Palatino Linotype" w:cs="Palatino Linotype"/>
          <w:b/>
          <w:i/>
        </w:rPr>
      </w:pPr>
      <w:r w:rsidRPr="002C656F">
        <w:rPr>
          <w:rFonts w:ascii="Palatino Linotype" w:eastAsia="Palatino Linotype" w:hAnsi="Palatino Linotype" w:cs="Palatino Linotype"/>
          <w:b/>
          <w:i/>
        </w:rPr>
        <w:t>XXI. La información curricular, desde el nivel de jefe de departamento o equivalente, hasta el titular del sujeto obligado, así como, en su caso, las sanciones administrativas de que haya sido objeto;”</w:t>
      </w:r>
    </w:p>
    <w:p w14:paraId="3C23BA6C" w14:textId="77777777" w:rsidR="00517CD7" w:rsidRPr="002C656F" w:rsidRDefault="00517CD7">
      <w:pPr>
        <w:spacing w:after="0"/>
        <w:ind w:left="567" w:right="-7"/>
        <w:jc w:val="both"/>
        <w:rPr>
          <w:rFonts w:ascii="Palatino Linotype" w:eastAsia="Palatino Linotype" w:hAnsi="Palatino Linotype" w:cs="Palatino Linotype"/>
        </w:rPr>
      </w:pPr>
    </w:p>
    <w:p w14:paraId="41B39D06" w14:textId="71A8704A" w:rsidR="00517CD7" w:rsidRPr="002C656F" w:rsidRDefault="00853C39">
      <w:pPr>
        <w:spacing w:after="0" w:line="360" w:lineRule="auto"/>
        <w:ind w:right="-7"/>
        <w:jc w:val="both"/>
        <w:rPr>
          <w:rFonts w:ascii="Palatino Linotype" w:eastAsia="Palatino Linotype" w:hAnsi="Palatino Linotype" w:cs="Palatino Linotype"/>
        </w:rPr>
      </w:pPr>
      <w:r w:rsidRPr="002C656F">
        <w:rPr>
          <w:rFonts w:ascii="Palatino Linotype" w:eastAsia="Palatino Linotype" w:hAnsi="Palatino Linotype" w:cs="Palatino Linotype"/>
        </w:rPr>
        <w:t>Asimismo, debe precisarse que 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w:t>
      </w:r>
      <w:r w:rsidR="00084F03" w:rsidRPr="002C656F">
        <w:rPr>
          <w:rFonts w:ascii="Palatino Linotype" w:eastAsia="Palatino Linotype" w:hAnsi="Palatino Linotype" w:cs="Palatino Linotype"/>
        </w:rPr>
        <w:t>, vigente a la fecha de la solicitud</w:t>
      </w:r>
      <w:r w:rsidRPr="002C656F">
        <w:rPr>
          <w:rFonts w:ascii="Palatino Linotype" w:eastAsia="Palatino Linotype" w:hAnsi="Palatino Linotype" w:cs="Palatino Linotype"/>
        </w:rPr>
        <w:t xml:space="preserve">, que deben de difundir los sujetos obligados en los portales de Internet y en la Plataforma Nacional de Transparencia, mismos que se insertan a continuación: </w:t>
      </w:r>
    </w:p>
    <w:p w14:paraId="229BB637" w14:textId="77777777" w:rsidR="00517CD7" w:rsidRPr="002C656F" w:rsidRDefault="00517CD7">
      <w:pPr>
        <w:spacing w:after="0" w:line="360" w:lineRule="auto"/>
        <w:ind w:right="-7"/>
        <w:jc w:val="both"/>
        <w:rPr>
          <w:rFonts w:ascii="Palatino Linotype" w:eastAsia="Palatino Linotype" w:hAnsi="Palatino Linotype" w:cs="Palatino Linotype"/>
        </w:rPr>
      </w:pPr>
    </w:p>
    <w:p w14:paraId="4AAA16F3" w14:textId="77777777" w:rsidR="00517CD7" w:rsidRPr="002C656F" w:rsidRDefault="00853C39">
      <w:pPr>
        <w:spacing w:after="0"/>
        <w:ind w:left="567" w:right="560"/>
        <w:jc w:val="both"/>
        <w:rPr>
          <w:rFonts w:ascii="Palatino Linotype" w:eastAsia="Palatino Linotype" w:hAnsi="Palatino Linotype" w:cs="Palatino Linotype"/>
          <w:b/>
          <w:i/>
        </w:rPr>
      </w:pPr>
      <w:r w:rsidRPr="002C656F">
        <w:rPr>
          <w:rFonts w:ascii="Palatino Linotype" w:eastAsia="Palatino Linotype" w:hAnsi="Palatino Linotype" w:cs="Palatino Linotype"/>
          <w:i/>
        </w:rPr>
        <w:t xml:space="preserve"> “</w:t>
      </w:r>
      <w:r w:rsidRPr="002C656F">
        <w:rPr>
          <w:rFonts w:ascii="Palatino Linotype" w:eastAsia="Palatino Linotype" w:hAnsi="Palatino Linotype" w:cs="Palatino Linotype"/>
          <w:b/>
          <w:i/>
        </w:rPr>
        <w:t xml:space="preserve">XVII. La información curricular desde el nivel de jefe de departamento o equivalente hasta el titular del sujeto obligado, así como, en su caso, las sanciones administrativas de que haya sido objeto. </w:t>
      </w:r>
    </w:p>
    <w:p w14:paraId="7A3F403D" w14:textId="77777777" w:rsidR="00517CD7" w:rsidRPr="002C656F" w:rsidRDefault="00517CD7">
      <w:pPr>
        <w:spacing w:after="0"/>
        <w:ind w:left="567" w:right="560"/>
        <w:jc w:val="both"/>
        <w:rPr>
          <w:rFonts w:ascii="Palatino Linotype" w:eastAsia="Palatino Linotype" w:hAnsi="Palatino Linotype" w:cs="Palatino Linotype"/>
          <w:i/>
        </w:rPr>
      </w:pPr>
    </w:p>
    <w:p w14:paraId="67906DCD"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La información que los sujetos obligados deberán publicar en cumplimiento a la presente fracción es la curricular no confidencial relacionada con todos los(as) servidores(as) públicos(as) y/o personas que desempeñen actualmente un empleo, cargo o comisión y/o </w:t>
      </w:r>
      <w:r w:rsidRPr="002C656F">
        <w:rPr>
          <w:rFonts w:ascii="Palatino Linotype" w:eastAsia="Palatino Linotype" w:hAnsi="Palatino Linotype" w:cs="Palatino Linotype"/>
          <w:i/>
        </w:rPr>
        <w:lastRenderedPageBreak/>
        <w:t xml:space="preserve">ejerzan actos de autoridad en el sujeto obligado –desde nivel de jefe de departamento o equivalente y hasta el titular del sujeto obligado–, que permita conocer su trayectoria en el ámbito laboral y escolar. </w:t>
      </w:r>
    </w:p>
    <w:p w14:paraId="2AD1453D"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Por cada servidor(a) público(a) se deberá especificar si ha sido acreedor a sanciones administrativas definitivas y que hayan sido aplicadas por autoridad u organismo competente. </w:t>
      </w:r>
    </w:p>
    <w:p w14:paraId="395A00FD"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Periodo de actualización: trimestral </w:t>
      </w:r>
    </w:p>
    <w:p w14:paraId="4CE4BCDB"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En su caso, 15 días hábiles después de alguna modificación a la información de los servidores públicos que integran el sujeto obligado, así como su información curricular.</w:t>
      </w:r>
    </w:p>
    <w:p w14:paraId="7E2DFA51"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Conservar en el sitio de Internet: información vigente </w:t>
      </w:r>
    </w:p>
    <w:p w14:paraId="44E8F0AF"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Aplica a: todos los sujetos obligados”</w:t>
      </w:r>
    </w:p>
    <w:p w14:paraId="37663BC5"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w:t>
      </w:r>
    </w:p>
    <w:p w14:paraId="680FD85E"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Criterios sustantivos de contenido </w:t>
      </w:r>
    </w:p>
    <w:p w14:paraId="42EC8C41"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Criterio 1 Ejercicio. </w:t>
      </w:r>
    </w:p>
    <w:p w14:paraId="07CD67FE" w14:textId="77777777" w:rsidR="00517CD7" w:rsidRPr="002C656F" w:rsidRDefault="00517CD7">
      <w:pPr>
        <w:spacing w:after="0"/>
        <w:ind w:left="567" w:right="560"/>
        <w:jc w:val="both"/>
        <w:rPr>
          <w:rFonts w:ascii="Palatino Linotype" w:eastAsia="Palatino Linotype" w:hAnsi="Palatino Linotype" w:cs="Palatino Linotype"/>
          <w:i/>
        </w:rPr>
      </w:pPr>
    </w:p>
    <w:p w14:paraId="6E1B2E99"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Criterio 2 Periodo que se informa (fecha de inicio y fecha de término con el formato día/mes/año). </w:t>
      </w:r>
    </w:p>
    <w:p w14:paraId="23D78DAF"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Criterio 3 Denominación del puesto (de acuerdo con el catálogo que en su caso regule la actividad del sujeto obligado). La información debe publicarse con perspectiva de género59, en caso de que el catálogo que regule al sujeto obligado no contenga redacción con perspectiva de género, se incluirá la alternativa incluyente y no sexista entre paréntesis o corchetes. </w:t>
      </w:r>
    </w:p>
    <w:p w14:paraId="1F632DD8" w14:textId="77777777" w:rsidR="00517CD7" w:rsidRPr="002C656F" w:rsidRDefault="00517CD7">
      <w:pPr>
        <w:spacing w:after="0"/>
        <w:ind w:left="567" w:right="560"/>
        <w:jc w:val="both"/>
        <w:rPr>
          <w:rFonts w:ascii="Palatino Linotype" w:eastAsia="Palatino Linotype" w:hAnsi="Palatino Linotype" w:cs="Palatino Linotype"/>
          <w:i/>
        </w:rPr>
      </w:pPr>
    </w:p>
    <w:p w14:paraId="3AE284F2"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Criterio 4 Denominación del cargo (de conformidad con el nombramiento otorgado). </w:t>
      </w:r>
    </w:p>
    <w:p w14:paraId="1F130AB6" w14:textId="77777777" w:rsidR="00517CD7" w:rsidRPr="002C656F" w:rsidRDefault="00517CD7">
      <w:pPr>
        <w:spacing w:after="0"/>
        <w:ind w:left="567" w:right="560"/>
        <w:jc w:val="both"/>
        <w:rPr>
          <w:rFonts w:ascii="Palatino Linotype" w:eastAsia="Palatino Linotype" w:hAnsi="Palatino Linotype" w:cs="Palatino Linotype"/>
          <w:i/>
        </w:rPr>
      </w:pPr>
    </w:p>
    <w:p w14:paraId="388EB6F1"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Criterio 5 Nombre de la persona servidora pública, integrante y/o, miembro del sujeto obligado, y/o persona que desempeñe un empleo, cargo o comisión y/o ejerza actos de autoridad (nombre[s], primer apellido, segundo apellido). </w:t>
      </w:r>
    </w:p>
    <w:p w14:paraId="560D18B0" w14:textId="77777777" w:rsidR="00517CD7" w:rsidRPr="002C656F" w:rsidRDefault="00517CD7">
      <w:pPr>
        <w:spacing w:after="0"/>
        <w:ind w:left="567" w:right="560"/>
        <w:jc w:val="both"/>
        <w:rPr>
          <w:rFonts w:ascii="Palatino Linotype" w:eastAsia="Palatino Linotype" w:hAnsi="Palatino Linotype" w:cs="Palatino Linotype"/>
          <w:i/>
        </w:rPr>
      </w:pPr>
    </w:p>
    <w:p w14:paraId="4F78E94F"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Criterio 6 Sexo (catálogo): Mujer/Hombre. </w:t>
      </w:r>
    </w:p>
    <w:p w14:paraId="6C9B5F94" w14:textId="77777777" w:rsidR="00517CD7" w:rsidRPr="002C656F" w:rsidRDefault="00517CD7">
      <w:pPr>
        <w:spacing w:after="0"/>
        <w:ind w:left="567" w:right="560"/>
        <w:jc w:val="both"/>
        <w:rPr>
          <w:rFonts w:ascii="Palatino Linotype" w:eastAsia="Palatino Linotype" w:hAnsi="Palatino Linotype" w:cs="Palatino Linotype"/>
          <w:i/>
        </w:rPr>
      </w:pPr>
    </w:p>
    <w:p w14:paraId="1FAE8F7A"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Criterio 7 Área de adscripción (de acuerdo con el catálogo que en su caso regule la actividad del sujeto obligado). </w:t>
      </w:r>
    </w:p>
    <w:p w14:paraId="06C30594" w14:textId="77777777" w:rsidR="00517CD7" w:rsidRPr="002C656F" w:rsidRDefault="00517CD7">
      <w:pPr>
        <w:spacing w:after="0"/>
        <w:ind w:left="567" w:right="560"/>
        <w:jc w:val="both"/>
        <w:rPr>
          <w:rFonts w:ascii="Palatino Linotype" w:eastAsia="Palatino Linotype" w:hAnsi="Palatino Linotype" w:cs="Palatino Linotype"/>
          <w:i/>
        </w:rPr>
      </w:pPr>
    </w:p>
    <w:p w14:paraId="02B9B278"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lastRenderedPageBreak/>
        <w:t xml:space="preserve">Respecto a la información curricular de la persona servidora pública y/o persona que desempeñe un empleo, cargo o comisión en el sujeto obligado se deberá publicar: </w:t>
      </w:r>
    </w:p>
    <w:p w14:paraId="290065CF" w14:textId="77777777" w:rsidR="00517CD7" w:rsidRPr="002C656F" w:rsidRDefault="00517CD7">
      <w:pPr>
        <w:spacing w:after="0"/>
        <w:ind w:left="567" w:right="560"/>
        <w:jc w:val="both"/>
        <w:rPr>
          <w:rFonts w:ascii="Palatino Linotype" w:eastAsia="Palatino Linotype" w:hAnsi="Palatino Linotype" w:cs="Palatino Linotype"/>
          <w:i/>
        </w:rPr>
      </w:pPr>
    </w:p>
    <w:p w14:paraId="0F4E833B"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Criterio 8 Escolaridad, nivel máximo de estudios concluido y comprobable (catálogo): Ninguno/Primaria/Secundaria/Bachillerato/Carrera. técnica/Licenciatura/Maestría/Doctorado/Posdoctorado/Especialización. </w:t>
      </w:r>
    </w:p>
    <w:p w14:paraId="520D2E6C" w14:textId="77777777" w:rsidR="00517CD7" w:rsidRPr="002C656F" w:rsidRDefault="00517CD7">
      <w:pPr>
        <w:spacing w:after="0"/>
        <w:ind w:left="567" w:right="560"/>
        <w:jc w:val="both"/>
        <w:rPr>
          <w:rFonts w:ascii="Palatino Linotype" w:eastAsia="Palatino Linotype" w:hAnsi="Palatino Linotype" w:cs="Palatino Linotype"/>
          <w:i/>
        </w:rPr>
      </w:pPr>
    </w:p>
    <w:p w14:paraId="5EBAC3B8"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Criterio 9 Carrera genérica, en su caso. </w:t>
      </w:r>
    </w:p>
    <w:p w14:paraId="3DF3458E" w14:textId="77777777" w:rsidR="00517CD7" w:rsidRPr="002C656F" w:rsidRDefault="00517CD7">
      <w:pPr>
        <w:spacing w:after="0"/>
        <w:ind w:left="567" w:right="560"/>
        <w:jc w:val="both"/>
        <w:rPr>
          <w:rFonts w:ascii="Palatino Linotype" w:eastAsia="Palatino Linotype" w:hAnsi="Palatino Linotype" w:cs="Palatino Linotype"/>
          <w:i/>
        </w:rPr>
      </w:pPr>
    </w:p>
    <w:p w14:paraId="38C03F04"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Respecto de la experiencia laboral especificar, al menos, los tres últimos empleos, en donde se indique: </w:t>
      </w:r>
    </w:p>
    <w:p w14:paraId="423E3B8B" w14:textId="77777777" w:rsidR="00517CD7" w:rsidRPr="002C656F" w:rsidRDefault="00517CD7">
      <w:pPr>
        <w:spacing w:after="0"/>
        <w:ind w:left="567" w:right="560"/>
        <w:jc w:val="both"/>
        <w:rPr>
          <w:rFonts w:ascii="Palatino Linotype" w:eastAsia="Palatino Linotype" w:hAnsi="Palatino Linotype" w:cs="Palatino Linotype"/>
          <w:i/>
        </w:rPr>
      </w:pPr>
    </w:p>
    <w:p w14:paraId="687F1B16"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Criterio 10 Periodo (mes/año de inicio y mes/año de conclusión). </w:t>
      </w:r>
    </w:p>
    <w:p w14:paraId="6F3F01CB" w14:textId="77777777" w:rsidR="00517CD7" w:rsidRPr="002C656F" w:rsidRDefault="00517CD7">
      <w:pPr>
        <w:spacing w:after="0"/>
        <w:ind w:left="567" w:right="560"/>
        <w:jc w:val="both"/>
        <w:rPr>
          <w:rFonts w:ascii="Palatino Linotype" w:eastAsia="Palatino Linotype" w:hAnsi="Palatino Linotype" w:cs="Palatino Linotype"/>
          <w:i/>
        </w:rPr>
      </w:pPr>
    </w:p>
    <w:p w14:paraId="5F34AAAD"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Criterio 11 Denominación de la institución o empresa. </w:t>
      </w:r>
    </w:p>
    <w:p w14:paraId="02849847"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Criterio 12 Cargo o puesto desempeñado. </w:t>
      </w:r>
    </w:p>
    <w:p w14:paraId="33D27EB6"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Criterio 13 Campo de experiencia. </w:t>
      </w:r>
    </w:p>
    <w:p w14:paraId="2D53D853" w14:textId="77777777" w:rsidR="00517CD7" w:rsidRPr="002C656F" w:rsidRDefault="00517CD7">
      <w:pPr>
        <w:spacing w:after="0"/>
        <w:ind w:left="567" w:right="560"/>
        <w:jc w:val="both"/>
        <w:rPr>
          <w:rFonts w:ascii="Palatino Linotype" w:eastAsia="Palatino Linotype" w:hAnsi="Palatino Linotype" w:cs="Palatino Linotype"/>
          <w:i/>
        </w:rPr>
      </w:pPr>
    </w:p>
    <w:p w14:paraId="049EA838" w14:textId="77777777" w:rsidR="00517CD7" w:rsidRPr="002C656F" w:rsidRDefault="00853C39">
      <w:pPr>
        <w:spacing w:after="0"/>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Criterio 14 Hipervínculo al documento que contenga la información relativa a la trayectoria</w:t>
      </w:r>
      <w:r w:rsidRPr="002C656F">
        <w:rPr>
          <w:rFonts w:ascii="Palatino Linotype" w:eastAsia="Palatino Linotype" w:hAnsi="Palatino Linotype" w:cs="Palatino Linotype"/>
          <w:i/>
          <w:vertAlign w:val="superscript"/>
        </w:rPr>
        <w:t>60</w:t>
      </w:r>
      <w:r w:rsidRPr="002C656F">
        <w:rPr>
          <w:rFonts w:ascii="Palatino Linotype" w:eastAsia="Palatino Linotype" w:hAnsi="Palatino Linotype" w:cs="Palatino Linotype"/>
          <w:i/>
        </w:rPr>
        <w:t xml:space="preserve"> de la persona servidora pública, que deberá contener, además de los datos mencionados en los criterios anteriores, información adicional respecto a la trayectoria académica, profesional o laboral que acredite su capacidad y habilidades o pericia para ocupar el cargo público.”</w:t>
      </w:r>
    </w:p>
    <w:p w14:paraId="55A82B6F" w14:textId="77777777" w:rsidR="00517CD7" w:rsidRPr="002C656F" w:rsidRDefault="00853C39">
      <w:pPr>
        <w:spacing w:after="0"/>
        <w:ind w:left="567" w:right="560"/>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  </w:t>
      </w:r>
    </w:p>
    <w:p w14:paraId="2F9718EB" w14:textId="77777777" w:rsidR="00517CD7" w:rsidRPr="002C656F" w:rsidRDefault="00853C39">
      <w:pPr>
        <w:spacing w:after="0" w:line="360" w:lineRule="auto"/>
        <w:ind w:right="-7"/>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Como se aprecia de lo anterior, lo sujetos obligados deben publicar la información curricular desde el nivel del jefe de departamento o equivalente hasta el titular del </w:t>
      </w:r>
      <w:r w:rsidRPr="002C656F">
        <w:rPr>
          <w:rFonts w:ascii="Palatino Linotype" w:eastAsia="Palatino Linotype" w:hAnsi="Palatino Linotype" w:cs="Palatino Linotype"/>
          <w:b/>
        </w:rPr>
        <w:t>Sujeto Obligado</w:t>
      </w:r>
      <w:r w:rsidRPr="002C656F">
        <w:rPr>
          <w:rFonts w:ascii="Palatino Linotype" w:eastAsia="Palatino Linotype" w:hAnsi="Palatino Linotype" w:cs="Palatino Linotype"/>
        </w:rPr>
        <w:t>, y en cuanto a la información que de manera medular se debe publicar conforme los criterios sustantivos, se encuentran: la denominación del puesto o cargo actual, el nombre completo del servidor público, su área de adscripción, la escolaridad o su nivel máximo de estudios, la carrera genérica, en su caso, así como la información de los últimos empleos que tuvo el servidor público.</w:t>
      </w:r>
    </w:p>
    <w:p w14:paraId="52A3AFCF" w14:textId="77777777" w:rsidR="00517CD7" w:rsidRPr="002C656F" w:rsidRDefault="00517CD7">
      <w:pPr>
        <w:spacing w:after="0" w:line="360" w:lineRule="auto"/>
        <w:ind w:right="-7"/>
        <w:jc w:val="both"/>
        <w:rPr>
          <w:rFonts w:ascii="Palatino Linotype" w:eastAsia="Palatino Linotype" w:hAnsi="Palatino Linotype" w:cs="Palatino Linotype"/>
        </w:rPr>
      </w:pPr>
    </w:p>
    <w:p w14:paraId="6C9C7A21" w14:textId="77777777" w:rsidR="00517CD7" w:rsidRPr="002C656F" w:rsidRDefault="00853C39">
      <w:pPr>
        <w:spacing w:after="0" w:line="360" w:lineRule="auto"/>
        <w:ind w:right="-7"/>
        <w:jc w:val="both"/>
        <w:rPr>
          <w:rFonts w:ascii="Palatino Linotype" w:eastAsia="Palatino Linotype" w:hAnsi="Palatino Linotype" w:cs="Palatino Linotype"/>
        </w:rPr>
      </w:pPr>
      <w:r w:rsidRPr="002C656F">
        <w:rPr>
          <w:rFonts w:ascii="Palatino Linotype" w:eastAsia="Palatino Linotype" w:hAnsi="Palatino Linotype" w:cs="Palatino Linotype"/>
        </w:rPr>
        <w:lastRenderedPageBreak/>
        <w:t xml:space="preserve">Ahora bien, en cuanto hace a este punto, es de recordar que en respuesta el Sujeto Obligado, a través del Departamento de Recursos Humanos, informó que, se remitían los documentos que obran en el Departamento de Recursos Humanos del Ayuntamiento y envió </w:t>
      </w:r>
      <w:proofErr w:type="gramStart"/>
      <w:r w:rsidRPr="002C656F">
        <w:rPr>
          <w:rFonts w:ascii="Palatino Linotype" w:eastAsia="Palatino Linotype" w:hAnsi="Palatino Linotype" w:cs="Palatino Linotype"/>
        </w:rPr>
        <w:t>diversos currículum</w:t>
      </w:r>
      <w:proofErr w:type="gramEnd"/>
      <w:r w:rsidRPr="002C656F">
        <w:rPr>
          <w:rFonts w:ascii="Palatino Linotype" w:eastAsia="Palatino Linotype" w:hAnsi="Palatino Linotype" w:cs="Palatino Linotype"/>
        </w:rPr>
        <w:t xml:space="preserve"> vitae. </w:t>
      </w:r>
    </w:p>
    <w:p w14:paraId="4A062D56" w14:textId="77777777" w:rsidR="00517CD7" w:rsidRPr="002C656F" w:rsidRDefault="00517CD7">
      <w:pPr>
        <w:spacing w:after="0" w:line="360" w:lineRule="auto"/>
        <w:ind w:right="-7"/>
        <w:jc w:val="both"/>
        <w:rPr>
          <w:rFonts w:ascii="Palatino Linotype" w:eastAsia="Palatino Linotype" w:hAnsi="Palatino Linotype" w:cs="Palatino Linotype"/>
        </w:rPr>
      </w:pPr>
    </w:p>
    <w:p w14:paraId="6A062511" w14:textId="77777777" w:rsidR="00517CD7" w:rsidRPr="002C656F" w:rsidRDefault="00853C39">
      <w:pPr>
        <w:spacing w:after="0" w:line="360" w:lineRule="auto"/>
        <w:ind w:right="-7"/>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En ese sentido, para determinar si la información remitida colmó el requerimiento de la parte Recurrente, resulta dable señalar que, quienes integran el Ayuntamiento, son los siguientes servidores públicos: </w:t>
      </w:r>
    </w:p>
    <w:p w14:paraId="08C8DB70" w14:textId="77777777" w:rsidR="00517CD7" w:rsidRPr="002C656F" w:rsidRDefault="00517CD7">
      <w:pPr>
        <w:spacing w:after="0" w:line="360" w:lineRule="auto"/>
        <w:ind w:right="49"/>
        <w:jc w:val="both"/>
        <w:rPr>
          <w:rFonts w:ascii="Palatino Linotype" w:eastAsia="Palatino Linotype" w:hAnsi="Palatino Linotype" w:cs="Palatino Linotype"/>
        </w:rPr>
      </w:pPr>
    </w:p>
    <w:tbl>
      <w:tblPr>
        <w:tblStyle w:val="af4"/>
        <w:tblW w:w="906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327"/>
        <w:gridCol w:w="4738"/>
      </w:tblGrid>
      <w:tr w:rsidR="00084F03" w:rsidRPr="002C656F" w14:paraId="14F70AA5" w14:textId="77777777">
        <w:tc>
          <w:tcPr>
            <w:tcW w:w="4327" w:type="dxa"/>
          </w:tcPr>
          <w:p w14:paraId="1C971E7F" w14:textId="77777777" w:rsidR="00517CD7" w:rsidRPr="002C656F" w:rsidRDefault="00853C39">
            <w:pPr>
              <w:spacing w:line="360" w:lineRule="auto"/>
              <w:ind w:right="49"/>
              <w:jc w:val="center"/>
              <w:rPr>
                <w:rFonts w:ascii="Palatino Linotype" w:eastAsia="Palatino Linotype" w:hAnsi="Palatino Linotype" w:cs="Palatino Linotype"/>
              </w:rPr>
            </w:pPr>
            <w:r w:rsidRPr="002C656F">
              <w:rPr>
                <w:rFonts w:ascii="Palatino Linotype" w:eastAsia="Palatino Linotype" w:hAnsi="Palatino Linotype" w:cs="Palatino Linotype"/>
                <w:noProof/>
              </w:rPr>
              <w:drawing>
                <wp:inline distT="0" distB="0" distL="0" distR="0" wp14:anchorId="11F4F870" wp14:editId="7DEB9236">
                  <wp:extent cx="9526" cy="19053"/>
                  <wp:effectExtent l="0" t="0" r="0" b="0"/>
                  <wp:docPr id="214310817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9526" cy="19053"/>
                          </a:xfrm>
                          <a:prstGeom prst="rect">
                            <a:avLst/>
                          </a:prstGeom>
                          <a:ln/>
                        </pic:spPr>
                      </pic:pic>
                    </a:graphicData>
                  </a:graphic>
                </wp:inline>
              </w:drawing>
            </w:r>
            <w:r w:rsidRPr="002C656F">
              <w:t xml:space="preserve"> </w:t>
            </w:r>
            <w:r w:rsidRPr="002C656F">
              <w:rPr>
                <w:rFonts w:ascii="Palatino Linotype" w:eastAsia="Palatino Linotype" w:hAnsi="Palatino Linotype" w:cs="Palatino Linotype"/>
                <w:noProof/>
              </w:rPr>
              <w:drawing>
                <wp:inline distT="0" distB="0" distL="0" distR="0" wp14:anchorId="5155244B" wp14:editId="4A5E22B1">
                  <wp:extent cx="2628543" cy="1273987"/>
                  <wp:effectExtent l="0" t="0" r="0" b="0"/>
                  <wp:docPr id="214310818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2628543" cy="1273987"/>
                          </a:xfrm>
                          <a:prstGeom prst="rect">
                            <a:avLst/>
                          </a:prstGeom>
                          <a:ln/>
                        </pic:spPr>
                      </pic:pic>
                    </a:graphicData>
                  </a:graphic>
                </wp:inline>
              </w:drawing>
            </w:r>
          </w:p>
        </w:tc>
        <w:tc>
          <w:tcPr>
            <w:tcW w:w="4738" w:type="dxa"/>
          </w:tcPr>
          <w:p w14:paraId="6C79BA90" w14:textId="77777777" w:rsidR="00517CD7" w:rsidRPr="002C656F" w:rsidRDefault="00853C39">
            <w:pPr>
              <w:spacing w:line="360" w:lineRule="auto"/>
              <w:ind w:right="49"/>
              <w:jc w:val="center"/>
              <w:rPr>
                <w:rFonts w:ascii="Palatino Linotype" w:eastAsia="Palatino Linotype" w:hAnsi="Palatino Linotype" w:cs="Palatino Linotype"/>
              </w:rPr>
            </w:pPr>
            <w:r w:rsidRPr="002C656F">
              <w:rPr>
                <w:rFonts w:ascii="Palatino Linotype" w:eastAsia="Palatino Linotype" w:hAnsi="Palatino Linotype" w:cs="Palatino Linotype"/>
                <w:noProof/>
              </w:rPr>
              <w:drawing>
                <wp:inline distT="0" distB="0" distL="0" distR="0" wp14:anchorId="1865CB27" wp14:editId="142F4B65">
                  <wp:extent cx="2769932" cy="1148555"/>
                  <wp:effectExtent l="0" t="0" r="0" b="0"/>
                  <wp:docPr id="214310818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2769932" cy="1148555"/>
                          </a:xfrm>
                          <a:prstGeom prst="rect">
                            <a:avLst/>
                          </a:prstGeom>
                          <a:ln/>
                        </pic:spPr>
                      </pic:pic>
                    </a:graphicData>
                  </a:graphic>
                </wp:inline>
              </w:drawing>
            </w:r>
          </w:p>
        </w:tc>
      </w:tr>
      <w:tr w:rsidR="00084F03" w:rsidRPr="002C656F" w14:paraId="6745FAA3" w14:textId="77777777">
        <w:tc>
          <w:tcPr>
            <w:tcW w:w="4327" w:type="dxa"/>
          </w:tcPr>
          <w:p w14:paraId="646017CF" w14:textId="77777777" w:rsidR="00517CD7" w:rsidRPr="002C656F" w:rsidRDefault="00853C39">
            <w:pPr>
              <w:spacing w:line="360" w:lineRule="auto"/>
              <w:ind w:right="49"/>
              <w:jc w:val="center"/>
              <w:rPr>
                <w:rFonts w:ascii="Palatino Linotype" w:eastAsia="Palatino Linotype" w:hAnsi="Palatino Linotype" w:cs="Palatino Linotype"/>
              </w:rPr>
            </w:pPr>
            <w:r w:rsidRPr="002C656F">
              <w:rPr>
                <w:rFonts w:ascii="Palatino Linotype" w:eastAsia="Palatino Linotype" w:hAnsi="Palatino Linotype" w:cs="Palatino Linotype"/>
                <w:noProof/>
              </w:rPr>
              <w:drawing>
                <wp:inline distT="0" distB="0" distL="0" distR="0" wp14:anchorId="756C2C51" wp14:editId="51ED1C55">
                  <wp:extent cx="2674824" cy="690780"/>
                  <wp:effectExtent l="0" t="0" r="0" b="0"/>
                  <wp:docPr id="214310818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674824" cy="690780"/>
                          </a:xfrm>
                          <a:prstGeom prst="rect">
                            <a:avLst/>
                          </a:prstGeom>
                          <a:ln/>
                        </pic:spPr>
                      </pic:pic>
                    </a:graphicData>
                  </a:graphic>
                </wp:inline>
              </w:drawing>
            </w:r>
          </w:p>
        </w:tc>
        <w:tc>
          <w:tcPr>
            <w:tcW w:w="4738" w:type="dxa"/>
          </w:tcPr>
          <w:p w14:paraId="557E3F0F" w14:textId="77777777" w:rsidR="00517CD7" w:rsidRPr="002C656F" w:rsidRDefault="00853C39">
            <w:pPr>
              <w:spacing w:line="360" w:lineRule="auto"/>
              <w:ind w:right="49"/>
              <w:jc w:val="center"/>
              <w:rPr>
                <w:rFonts w:ascii="Palatino Linotype" w:eastAsia="Palatino Linotype" w:hAnsi="Palatino Linotype" w:cs="Palatino Linotype"/>
              </w:rPr>
            </w:pPr>
            <w:r w:rsidRPr="002C656F">
              <w:rPr>
                <w:rFonts w:ascii="Palatino Linotype" w:eastAsia="Palatino Linotype" w:hAnsi="Palatino Linotype" w:cs="Palatino Linotype"/>
                <w:noProof/>
              </w:rPr>
              <w:drawing>
                <wp:inline distT="0" distB="0" distL="0" distR="0" wp14:anchorId="1064BAEE" wp14:editId="0363EBF8">
                  <wp:extent cx="2959640" cy="875024"/>
                  <wp:effectExtent l="0" t="0" r="0" b="0"/>
                  <wp:docPr id="214310818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2959640" cy="875024"/>
                          </a:xfrm>
                          <a:prstGeom prst="rect">
                            <a:avLst/>
                          </a:prstGeom>
                          <a:ln/>
                        </pic:spPr>
                      </pic:pic>
                    </a:graphicData>
                  </a:graphic>
                </wp:inline>
              </w:drawing>
            </w:r>
          </w:p>
        </w:tc>
      </w:tr>
      <w:tr w:rsidR="00084F03" w:rsidRPr="002C656F" w14:paraId="28141497" w14:textId="77777777">
        <w:tc>
          <w:tcPr>
            <w:tcW w:w="4327" w:type="dxa"/>
          </w:tcPr>
          <w:p w14:paraId="02AD3767" w14:textId="77777777" w:rsidR="00517CD7" w:rsidRPr="002C656F" w:rsidRDefault="00853C39">
            <w:pPr>
              <w:spacing w:line="360" w:lineRule="auto"/>
              <w:ind w:right="49"/>
              <w:jc w:val="center"/>
              <w:rPr>
                <w:rFonts w:ascii="Palatino Linotype" w:eastAsia="Palatino Linotype" w:hAnsi="Palatino Linotype" w:cs="Palatino Linotype"/>
              </w:rPr>
            </w:pPr>
            <w:r w:rsidRPr="002C656F">
              <w:rPr>
                <w:rFonts w:ascii="Palatino Linotype" w:eastAsia="Palatino Linotype" w:hAnsi="Palatino Linotype" w:cs="Palatino Linotype"/>
                <w:noProof/>
              </w:rPr>
              <w:drawing>
                <wp:inline distT="0" distB="0" distL="0" distR="0" wp14:anchorId="2B6042B7" wp14:editId="26EC341C">
                  <wp:extent cx="2676440" cy="798337"/>
                  <wp:effectExtent l="0" t="0" r="0" b="0"/>
                  <wp:docPr id="214310818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676440" cy="798337"/>
                          </a:xfrm>
                          <a:prstGeom prst="rect">
                            <a:avLst/>
                          </a:prstGeom>
                          <a:ln/>
                        </pic:spPr>
                      </pic:pic>
                    </a:graphicData>
                  </a:graphic>
                </wp:inline>
              </w:drawing>
            </w:r>
          </w:p>
        </w:tc>
        <w:tc>
          <w:tcPr>
            <w:tcW w:w="4738" w:type="dxa"/>
          </w:tcPr>
          <w:p w14:paraId="4A332B61" w14:textId="77777777" w:rsidR="00517CD7" w:rsidRPr="002C656F" w:rsidRDefault="00853C39">
            <w:pPr>
              <w:spacing w:line="360" w:lineRule="auto"/>
              <w:ind w:right="49"/>
              <w:jc w:val="center"/>
              <w:rPr>
                <w:rFonts w:ascii="Palatino Linotype" w:eastAsia="Palatino Linotype" w:hAnsi="Palatino Linotype" w:cs="Palatino Linotype"/>
              </w:rPr>
            </w:pPr>
            <w:r w:rsidRPr="002C656F">
              <w:rPr>
                <w:rFonts w:ascii="Palatino Linotype" w:eastAsia="Palatino Linotype" w:hAnsi="Palatino Linotype" w:cs="Palatino Linotype"/>
                <w:noProof/>
              </w:rPr>
              <w:drawing>
                <wp:inline distT="0" distB="0" distL="0" distR="0" wp14:anchorId="4E97D08A" wp14:editId="31282B14">
                  <wp:extent cx="2997464" cy="709141"/>
                  <wp:effectExtent l="0" t="0" r="0" b="0"/>
                  <wp:docPr id="214310818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2997464" cy="709141"/>
                          </a:xfrm>
                          <a:prstGeom prst="rect">
                            <a:avLst/>
                          </a:prstGeom>
                          <a:ln/>
                        </pic:spPr>
                      </pic:pic>
                    </a:graphicData>
                  </a:graphic>
                </wp:inline>
              </w:drawing>
            </w:r>
          </w:p>
        </w:tc>
      </w:tr>
      <w:tr w:rsidR="00084F03" w:rsidRPr="002C656F" w14:paraId="53BF4482" w14:textId="77777777">
        <w:tc>
          <w:tcPr>
            <w:tcW w:w="4327" w:type="dxa"/>
          </w:tcPr>
          <w:p w14:paraId="2566A200" w14:textId="77777777" w:rsidR="00517CD7" w:rsidRPr="002C656F" w:rsidRDefault="00853C39">
            <w:pPr>
              <w:spacing w:line="360" w:lineRule="auto"/>
              <w:ind w:right="49"/>
              <w:jc w:val="center"/>
              <w:rPr>
                <w:rFonts w:ascii="Palatino Linotype" w:eastAsia="Palatino Linotype" w:hAnsi="Palatino Linotype" w:cs="Palatino Linotype"/>
              </w:rPr>
            </w:pPr>
            <w:r w:rsidRPr="002C656F">
              <w:rPr>
                <w:rFonts w:ascii="Palatino Linotype" w:eastAsia="Palatino Linotype" w:hAnsi="Palatino Linotype" w:cs="Palatino Linotype"/>
                <w:noProof/>
              </w:rPr>
              <w:drawing>
                <wp:inline distT="0" distB="0" distL="0" distR="0" wp14:anchorId="6D097C26" wp14:editId="1FECAE80">
                  <wp:extent cx="2626242" cy="769073"/>
                  <wp:effectExtent l="0" t="0" r="0" b="0"/>
                  <wp:docPr id="214310818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2626242" cy="769073"/>
                          </a:xfrm>
                          <a:prstGeom prst="rect">
                            <a:avLst/>
                          </a:prstGeom>
                          <a:ln/>
                        </pic:spPr>
                      </pic:pic>
                    </a:graphicData>
                  </a:graphic>
                </wp:inline>
              </w:drawing>
            </w:r>
          </w:p>
        </w:tc>
        <w:tc>
          <w:tcPr>
            <w:tcW w:w="4738" w:type="dxa"/>
          </w:tcPr>
          <w:p w14:paraId="6D6195DE" w14:textId="77777777" w:rsidR="00517CD7" w:rsidRPr="002C656F" w:rsidRDefault="00853C39">
            <w:pPr>
              <w:spacing w:line="360" w:lineRule="auto"/>
              <w:ind w:right="49"/>
              <w:jc w:val="center"/>
              <w:rPr>
                <w:rFonts w:ascii="Palatino Linotype" w:eastAsia="Palatino Linotype" w:hAnsi="Palatino Linotype" w:cs="Palatino Linotype"/>
              </w:rPr>
            </w:pPr>
            <w:r w:rsidRPr="002C656F">
              <w:rPr>
                <w:rFonts w:ascii="Palatino Linotype" w:eastAsia="Palatino Linotype" w:hAnsi="Palatino Linotype" w:cs="Palatino Linotype"/>
                <w:noProof/>
              </w:rPr>
              <w:drawing>
                <wp:inline distT="0" distB="0" distL="0" distR="0" wp14:anchorId="55EF1F2B" wp14:editId="518B9713">
                  <wp:extent cx="2990764" cy="764510"/>
                  <wp:effectExtent l="0" t="0" r="0" b="0"/>
                  <wp:docPr id="21431081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990764" cy="764510"/>
                          </a:xfrm>
                          <a:prstGeom prst="rect">
                            <a:avLst/>
                          </a:prstGeom>
                          <a:ln/>
                        </pic:spPr>
                      </pic:pic>
                    </a:graphicData>
                  </a:graphic>
                </wp:inline>
              </w:drawing>
            </w:r>
          </w:p>
        </w:tc>
      </w:tr>
      <w:tr w:rsidR="00084F03" w:rsidRPr="002C656F" w14:paraId="4C0FF28F" w14:textId="77777777">
        <w:tc>
          <w:tcPr>
            <w:tcW w:w="4327" w:type="dxa"/>
          </w:tcPr>
          <w:p w14:paraId="6BB40791" w14:textId="77777777" w:rsidR="00517CD7" w:rsidRPr="002C656F" w:rsidRDefault="00853C39">
            <w:pPr>
              <w:spacing w:line="360" w:lineRule="auto"/>
              <w:ind w:right="49"/>
              <w:jc w:val="center"/>
              <w:rPr>
                <w:rFonts w:ascii="Palatino Linotype" w:eastAsia="Palatino Linotype" w:hAnsi="Palatino Linotype" w:cs="Palatino Linotype"/>
              </w:rPr>
            </w:pPr>
            <w:r w:rsidRPr="002C656F">
              <w:rPr>
                <w:rFonts w:ascii="Palatino Linotype" w:eastAsia="Palatino Linotype" w:hAnsi="Palatino Linotype" w:cs="Palatino Linotype"/>
                <w:noProof/>
              </w:rPr>
              <w:lastRenderedPageBreak/>
              <w:drawing>
                <wp:inline distT="0" distB="0" distL="0" distR="0" wp14:anchorId="732FA7AA" wp14:editId="064016F4">
                  <wp:extent cx="2759087" cy="782836"/>
                  <wp:effectExtent l="0" t="0" r="0" b="0"/>
                  <wp:docPr id="21431081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2759087" cy="782836"/>
                          </a:xfrm>
                          <a:prstGeom prst="rect">
                            <a:avLst/>
                          </a:prstGeom>
                          <a:ln/>
                        </pic:spPr>
                      </pic:pic>
                    </a:graphicData>
                  </a:graphic>
                </wp:inline>
              </w:drawing>
            </w:r>
          </w:p>
        </w:tc>
        <w:tc>
          <w:tcPr>
            <w:tcW w:w="4738" w:type="dxa"/>
          </w:tcPr>
          <w:p w14:paraId="7493256E" w14:textId="77777777" w:rsidR="00517CD7" w:rsidRPr="002C656F" w:rsidRDefault="00517CD7">
            <w:pPr>
              <w:spacing w:line="360" w:lineRule="auto"/>
              <w:ind w:right="49"/>
              <w:jc w:val="center"/>
              <w:rPr>
                <w:rFonts w:ascii="Palatino Linotype" w:eastAsia="Palatino Linotype" w:hAnsi="Palatino Linotype" w:cs="Palatino Linotype"/>
              </w:rPr>
            </w:pPr>
          </w:p>
        </w:tc>
      </w:tr>
    </w:tbl>
    <w:p w14:paraId="1AD92CB2"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Por lo que, se procedió a verificar si los Currículum Vitae proporcionados correspondían con los miembros del Ayuntamiento y se advirtió que </w:t>
      </w:r>
      <w:r w:rsidRPr="002C656F">
        <w:rPr>
          <w:rFonts w:ascii="Palatino Linotype" w:eastAsia="Palatino Linotype" w:hAnsi="Palatino Linotype" w:cs="Palatino Linotype"/>
          <w:b/>
        </w:rPr>
        <w:t>únicamente se proporcionó el Currículum Vitae del Tercer Regidor, Cuarta Regidora y Quinta Regidora</w:t>
      </w:r>
      <w:r w:rsidRPr="002C656F">
        <w:rPr>
          <w:rFonts w:ascii="Palatino Linotype" w:eastAsia="Palatino Linotype" w:hAnsi="Palatino Linotype" w:cs="Palatino Linotype"/>
        </w:rPr>
        <w:t>.</w:t>
      </w:r>
    </w:p>
    <w:p w14:paraId="18946CDA" w14:textId="77777777" w:rsidR="00517CD7" w:rsidRPr="002C656F" w:rsidRDefault="00517CD7">
      <w:pPr>
        <w:spacing w:after="0" w:line="360" w:lineRule="auto"/>
        <w:ind w:right="49"/>
        <w:jc w:val="both"/>
        <w:rPr>
          <w:rFonts w:ascii="Palatino Linotype" w:eastAsia="Palatino Linotype" w:hAnsi="Palatino Linotype" w:cs="Palatino Linotype"/>
        </w:rPr>
      </w:pPr>
    </w:p>
    <w:p w14:paraId="1120A5EA"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Es por lo que, en cuanto hace a este punto de la solicitud, se tiene que la respuesta remitida es incompleta, por lo que resulta procedente ordenar los Currículum Vitae faltantes. </w:t>
      </w:r>
    </w:p>
    <w:p w14:paraId="2C89B6C2" w14:textId="77777777" w:rsidR="00517CD7" w:rsidRPr="002C656F" w:rsidRDefault="00517CD7">
      <w:pPr>
        <w:spacing w:after="0" w:line="360" w:lineRule="auto"/>
        <w:ind w:right="49"/>
        <w:jc w:val="both"/>
        <w:rPr>
          <w:rFonts w:ascii="Palatino Linotype" w:eastAsia="Palatino Linotype" w:hAnsi="Palatino Linotype" w:cs="Palatino Linotype"/>
        </w:rPr>
      </w:pPr>
    </w:p>
    <w:p w14:paraId="3A350585"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En lo que respecta a los anexos, del análisis de la normatividad que regula al Sujeto Obligado, </w:t>
      </w:r>
      <w:r w:rsidRPr="002C656F">
        <w:rPr>
          <w:rFonts w:ascii="Palatino Linotype" w:eastAsia="Palatino Linotype" w:hAnsi="Palatino Linotype" w:cs="Palatino Linotype"/>
          <w:b/>
        </w:rPr>
        <w:t>no se advierte precepto normativo que establezca la obligación de contar con anexos de los Currículum Vitae y más tratándose de cargos de elección popular</w:t>
      </w:r>
      <w:r w:rsidRPr="002C656F">
        <w:rPr>
          <w:rFonts w:ascii="Palatino Linotype" w:eastAsia="Palatino Linotype" w:hAnsi="Palatino Linotype" w:cs="Palatino Linotype"/>
        </w:rPr>
        <w:t>, sin embargo, debido a que no existió pronunciamiento de la unidad administrativa competente respecto de los anexos, resulta dable traer a colación lo que establece el Criterio 02/17 emitido por el Instituto Nacional de Transparencia, Acceso a la Información y Protección de Datos Personales el cual establece lo siguiente:</w:t>
      </w:r>
    </w:p>
    <w:p w14:paraId="1F219F60" w14:textId="77777777" w:rsidR="00517CD7" w:rsidRPr="002C656F" w:rsidRDefault="00517CD7">
      <w:pPr>
        <w:pBdr>
          <w:top w:val="nil"/>
          <w:left w:val="nil"/>
          <w:bottom w:val="nil"/>
          <w:right w:val="nil"/>
          <w:between w:val="nil"/>
        </w:pBdr>
        <w:spacing w:after="0"/>
        <w:ind w:left="567" w:right="701"/>
        <w:jc w:val="both"/>
        <w:rPr>
          <w:rFonts w:ascii="Palatino Linotype" w:eastAsia="Palatino Linotype" w:hAnsi="Palatino Linotype" w:cs="Palatino Linotype"/>
          <w:i/>
        </w:rPr>
      </w:pPr>
    </w:p>
    <w:p w14:paraId="67EBFA78" w14:textId="77777777" w:rsidR="00517CD7" w:rsidRPr="002C656F" w:rsidRDefault="00853C39">
      <w:pPr>
        <w:pBdr>
          <w:top w:val="nil"/>
          <w:left w:val="nil"/>
          <w:bottom w:val="nil"/>
          <w:right w:val="nil"/>
          <w:between w:val="nil"/>
        </w:pBdr>
        <w:spacing w:after="0"/>
        <w:ind w:left="567" w:right="701"/>
        <w:jc w:val="both"/>
        <w:rPr>
          <w:rFonts w:ascii="Palatino Linotype" w:eastAsia="Palatino Linotype" w:hAnsi="Palatino Linotype" w:cs="Palatino Linotype"/>
          <w:i/>
        </w:rPr>
      </w:pPr>
      <w:r w:rsidRPr="002C656F">
        <w:rPr>
          <w:rFonts w:ascii="Palatino Linotype" w:eastAsia="Palatino Linotype" w:hAnsi="Palatino Linotype" w:cs="Palatino Linotype"/>
          <w:b/>
          <w:i/>
        </w:rPr>
        <w:t>Congruencia y exhaustividad. Sus alcances para garantizar el derecho de acceso a la información.</w:t>
      </w:r>
      <w:r w:rsidRPr="002C656F">
        <w:rPr>
          <w:rFonts w:ascii="Palatino Linotype" w:eastAsia="Palatino Linotype" w:hAnsi="Palatino Linotype" w:cs="Palatino Linotype"/>
          <w:i/>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w:t>
      </w:r>
      <w:r w:rsidRPr="002C656F">
        <w:rPr>
          <w:rFonts w:ascii="Palatino Linotype" w:eastAsia="Palatino Linotype" w:hAnsi="Palatino Linotype" w:cs="Palatino Linotype"/>
          <w:i/>
        </w:rPr>
        <w:lastRenderedPageBreak/>
        <w:t>emitan guarden una relación lógica con lo solicitado y atiendan de manera puntual y expresa, cada uno de los contenidos de información.</w:t>
      </w:r>
    </w:p>
    <w:p w14:paraId="62F4AA34" w14:textId="77777777" w:rsidR="00517CD7" w:rsidRPr="002C656F" w:rsidRDefault="00517CD7">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5F327A36" w14:textId="77777777" w:rsidR="00517CD7" w:rsidRPr="002C656F" w:rsidRDefault="00853C39">
      <w:pPr>
        <w:spacing w:after="0" w:line="360" w:lineRule="auto"/>
        <w:ind w:right="-93"/>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Es así, que los sujetos obligados para garantizar el derecho de acceso a la Información, deberán cumplir con los principios de exhaustividad y congruencia, esto es, que la congruencia implica que exista concordancia entre el requerimiento formulado por el particular y la respuesta proporcionada por el sujeto obligado, mientras que la exhaustividad establece que el sujeto obligado </w:t>
      </w:r>
      <w:r w:rsidRPr="002C656F">
        <w:rPr>
          <w:rFonts w:ascii="Palatino Linotype" w:eastAsia="Palatino Linotype" w:hAnsi="Palatino Linotype" w:cs="Palatino Linotype"/>
          <w:b/>
        </w:rPr>
        <w:t>deberá atender de manera expresa cada uno de los puntos solicitados</w:t>
      </w:r>
      <w:r w:rsidRPr="002C656F">
        <w:rPr>
          <w:rFonts w:ascii="Palatino Linotype" w:eastAsia="Palatino Linotype" w:hAnsi="Palatino Linotype" w:cs="Palatino Linotype"/>
        </w:rPr>
        <w:t xml:space="preserve">, situación que en el presente caso </w:t>
      </w:r>
      <w:r w:rsidRPr="002C656F">
        <w:rPr>
          <w:rFonts w:ascii="Palatino Linotype" w:eastAsia="Palatino Linotype" w:hAnsi="Palatino Linotype" w:cs="Palatino Linotype"/>
          <w:b/>
          <w:u w:val="single"/>
        </w:rPr>
        <w:t>no aconteció</w:t>
      </w:r>
      <w:r w:rsidRPr="002C656F">
        <w:rPr>
          <w:rFonts w:ascii="Palatino Linotype" w:eastAsia="Palatino Linotype" w:hAnsi="Palatino Linotype" w:cs="Palatino Linotype"/>
        </w:rPr>
        <w:t>, pues el Sujeto Obligado omitió pronunciarse sobre los  anexos del currículum vitae.</w:t>
      </w:r>
    </w:p>
    <w:p w14:paraId="2E8743FB" w14:textId="77777777" w:rsidR="00517CD7" w:rsidRPr="002C656F" w:rsidRDefault="00517CD7">
      <w:pPr>
        <w:spacing w:after="0" w:line="360" w:lineRule="auto"/>
        <w:ind w:right="-93"/>
        <w:jc w:val="both"/>
        <w:rPr>
          <w:rFonts w:ascii="Palatino Linotype" w:eastAsia="Palatino Linotype" w:hAnsi="Palatino Linotype" w:cs="Palatino Linotype"/>
        </w:rPr>
      </w:pPr>
    </w:p>
    <w:p w14:paraId="1647D046" w14:textId="77777777" w:rsidR="00517CD7" w:rsidRPr="002C656F" w:rsidRDefault="00853C39">
      <w:pPr>
        <w:spacing w:after="0" w:line="360" w:lineRule="auto"/>
        <w:ind w:right="-93"/>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Por ello, no puede tenerse por colmado este punto y se procede ordenar los anexos de los Currículum Vitae de los integrantes del ayuntamiento al dieciséis de enero de dos mil veinticinco. </w:t>
      </w:r>
    </w:p>
    <w:p w14:paraId="5C0DC9F8" w14:textId="77777777" w:rsidR="00517CD7" w:rsidRPr="002C656F" w:rsidRDefault="00517CD7">
      <w:pPr>
        <w:spacing w:after="0" w:line="360" w:lineRule="auto"/>
        <w:ind w:right="-93"/>
        <w:jc w:val="both"/>
        <w:rPr>
          <w:rFonts w:ascii="Palatino Linotype" w:eastAsia="Palatino Linotype" w:hAnsi="Palatino Linotype" w:cs="Palatino Linotype"/>
        </w:rPr>
      </w:pPr>
    </w:p>
    <w:p w14:paraId="180A264F" w14:textId="77777777" w:rsidR="00517CD7" w:rsidRPr="002C656F" w:rsidRDefault="00853C39">
      <w:pPr>
        <w:pBdr>
          <w:top w:val="nil"/>
          <w:left w:val="nil"/>
          <w:bottom w:val="nil"/>
          <w:right w:val="nil"/>
          <w:between w:val="nil"/>
        </w:pBdr>
        <w:spacing w:after="0" w:line="360" w:lineRule="auto"/>
        <w:jc w:val="both"/>
        <w:rPr>
          <w:rFonts w:ascii="Palatino Linotype" w:eastAsia="Palatino Linotype" w:hAnsi="Palatino Linotype" w:cs="Palatino Linotype"/>
          <w:sz w:val="20"/>
          <w:szCs w:val="20"/>
        </w:rPr>
      </w:pPr>
      <w:r w:rsidRPr="002C656F">
        <w:rPr>
          <w:rFonts w:ascii="Palatino Linotype" w:eastAsia="Palatino Linotype" w:hAnsi="Palatino Linotype" w:cs="Palatino Linotype"/>
        </w:rPr>
        <w:t>Siendo que para el caso de que, el Sujeto Obligado no cuente con anexos, bastará con que el Sujeto Obligado así lo señale en términos del párrafo segundo del artículo 19 de la Ley de Transparencia de la Entidad.</w:t>
      </w:r>
    </w:p>
    <w:p w14:paraId="586C57CD" w14:textId="77777777" w:rsidR="00517CD7" w:rsidRPr="002C656F" w:rsidRDefault="00517CD7">
      <w:pPr>
        <w:spacing w:after="0" w:line="360" w:lineRule="auto"/>
        <w:ind w:right="49"/>
        <w:jc w:val="both"/>
        <w:rPr>
          <w:rFonts w:ascii="Palatino Linotype" w:eastAsia="Palatino Linotype" w:hAnsi="Palatino Linotype" w:cs="Palatino Linotype"/>
        </w:rPr>
      </w:pPr>
    </w:p>
    <w:p w14:paraId="4F7128AA" w14:textId="77777777" w:rsidR="00517CD7" w:rsidRPr="002C656F" w:rsidRDefault="00853C39">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2C656F">
        <w:rPr>
          <w:rFonts w:ascii="Palatino Linotype" w:eastAsia="Palatino Linotype" w:hAnsi="Palatino Linotype" w:cs="Palatino Linotype"/>
          <w:b/>
        </w:rPr>
        <w:t>De los comprobantes de estudio de los integrantes del Ayuntamiento.</w:t>
      </w:r>
    </w:p>
    <w:p w14:paraId="4331EFC1" w14:textId="77777777" w:rsidR="00517CD7" w:rsidRPr="002C656F" w:rsidRDefault="00517CD7">
      <w:pPr>
        <w:spacing w:after="0" w:line="360" w:lineRule="auto"/>
        <w:ind w:right="49"/>
        <w:jc w:val="both"/>
        <w:rPr>
          <w:rFonts w:ascii="Palatino Linotype" w:eastAsia="Palatino Linotype" w:hAnsi="Palatino Linotype" w:cs="Palatino Linotype"/>
        </w:rPr>
      </w:pPr>
    </w:p>
    <w:p w14:paraId="6DC78B76"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De acuerdo con el Sistema de Información Legislativa de la Secretaria de Gobernación (consultado en </w:t>
      </w:r>
      <w:hyperlink r:id="rId18">
        <w:r w:rsidRPr="002C656F">
          <w:rPr>
            <w:rFonts w:ascii="Palatino Linotype" w:eastAsia="Palatino Linotype" w:hAnsi="Palatino Linotype" w:cs="Palatino Linotype"/>
            <w:u w:val="single"/>
          </w:rPr>
          <w:t>http://sil.gobernacion.gob.mx/Glosario/definicionpop.php?ID=31</w:t>
        </w:r>
      </w:hyperlink>
      <w:r w:rsidRPr="002C656F">
        <w:rPr>
          <w:rFonts w:ascii="Palatino Linotype" w:eastAsia="Palatino Linotype" w:hAnsi="Palatino Linotype" w:cs="Palatino Linotype"/>
        </w:rPr>
        <w:t xml:space="preserve">), los cargos de elección popular se refieren al derecho y obligación ciudadana para desempeñar un puesto en alguno de los poderes de los tres órdenes de gobierno del Estado, con derecho a una retribución monetaria, siempre que se tengan las calidades que establezca la Ley. </w:t>
      </w:r>
    </w:p>
    <w:p w14:paraId="1B3E3198" w14:textId="77777777" w:rsidR="00517CD7" w:rsidRPr="002C656F" w:rsidRDefault="00517CD7">
      <w:pPr>
        <w:spacing w:after="0" w:line="360" w:lineRule="auto"/>
        <w:ind w:right="49"/>
        <w:jc w:val="both"/>
        <w:rPr>
          <w:rFonts w:ascii="Palatino Linotype" w:eastAsia="Palatino Linotype" w:hAnsi="Palatino Linotype" w:cs="Palatino Linotype"/>
        </w:rPr>
      </w:pPr>
    </w:p>
    <w:p w14:paraId="3C015448"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En ese sentido, se consideran como cargos de elección popular en la administración pública a los regidores, síndicos y presidente municipal gobernador o presidente de la República y en el en ámbito legislativo a los diputados locales y federales, así como senadores. </w:t>
      </w:r>
    </w:p>
    <w:p w14:paraId="1A0B339D" w14:textId="77777777" w:rsidR="00517CD7" w:rsidRPr="002C656F" w:rsidRDefault="00517CD7">
      <w:pPr>
        <w:spacing w:after="0" w:line="360" w:lineRule="auto"/>
        <w:ind w:right="49"/>
        <w:jc w:val="both"/>
        <w:rPr>
          <w:rFonts w:ascii="Palatino Linotype" w:eastAsia="Palatino Linotype" w:hAnsi="Palatino Linotype" w:cs="Palatino Linotype"/>
        </w:rPr>
      </w:pPr>
    </w:p>
    <w:p w14:paraId="3AC7BF44"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Ahora bien, desde un sentido político-sociológico, los procesos de elección popular y con ello, los cargos de la misma naturaleza, guardan relación estrecha con la democracia, palabra que en su acepción etimológica significa “el poder en las manos del pueblo”, de tal manera que en los estados democráticos, se considera como fundamental las prerrogativas de votar y ser votado y, en consecuencia, la obligación de ejercer los cargos conferidos, conociéndose como representación popular, la cual se alcanza mediante un proceso electoral en el que los ciudadanos de una comunidad eligen, en elecciones libres y auténticas, a determinados ciudadanos que son postulados para ejercer ciertas funciones en el poder público.  (Castillo, 2002)</w:t>
      </w:r>
    </w:p>
    <w:p w14:paraId="1C015425" w14:textId="77777777" w:rsidR="00517CD7" w:rsidRPr="002C656F" w:rsidRDefault="00517CD7">
      <w:pPr>
        <w:spacing w:after="0" w:line="360" w:lineRule="auto"/>
        <w:ind w:right="49"/>
        <w:jc w:val="both"/>
        <w:rPr>
          <w:rFonts w:ascii="Palatino Linotype" w:eastAsia="Palatino Linotype" w:hAnsi="Palatino Linotype" w:cs="Palatino Linotype"/>
        </w:rPr>
      </w:pPr>
    </w:p>
    <w:p w14:paraId="7A05CB02"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De esto, se colige que las personas que ocupan cargos como regidores, síndicos y presidente municipal, gobernador o presidente de la República, así como los diputados y senadores, fueron electos mediante un proceso democrático, es decir, los ciudadanos los consideraron como adecuados para su representación, no obstante, cabe mencionar que si bien, estos son electos de manera popular, también lo es que se establecen un mínimo de requisitos para poder ocupar estos. </w:t>
      </w:r>
    </w:p>
    <w:p w14:paraId="4B49F513" w14:textId="77777777" w:rsidR="00517CD7" w:rsidRPr="002C656F" w:rsidRDefault="00517CD7">
      <w:pPr>
        <w:spacing w:after="0" w:line="360" w:lineRule="auto"/>
        <w:ind w:right="49"/>
        <w:jc w:val="both"/>
        <w:rPr>
          <w:rFonts w:ascii="Palatino Linotype" w:eastAsia="Palatino Linotype" w:hAnsi="Palatino Linotype" w:cs="Palatino Linotype"/>
        </w:rPr>
      </w:pPr>
    </w:p>
    <w:p w14:paraId="6F4BC2B9"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Por lo que, de conformidad con el artículo 119 de la Constitución Política del Estado Libre y Soberano de México, para ser miembro propietario o suplente de un ayuntamiento se requiere: </w:t>
      </w:r>
    </w:p>
    <w:p w14:paraId="487A37D4" w14:textId="77777777" w:rsidR="00517CD7" w:rsidRPr="002C656F" w:rsidRDefault="00517CD7">
      <w:pPr>
        <w:spacing w:after="0" w:line="360" w:lineRule="auto"/>
        <w:ind w:right="49"/>
        <w:jc w:val="both"/>
        <w:rPr>
          <w:rFonts w:ascii="Palatino Linotype" w:eastAsia="Palatino Linotype" w:hAnsi="Palatino Linotype" w:cs="Palatino Linotype"/>
          <w:b/>
        </w:rPr>
      </w:pPr>
    </w:p>
    <w:p w14:paraId="13BCAD57"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b/>
          <w:i/>
        </w:rPr>
        <w:t>Artículo 119.-</w:t>
      </w:r>
      <w:r w:rsidRPr="002C656F">
        <w:rPr>
          <w:rFonts w:ascii="Palatino Linotype" w:eastAsia="Palatino Linotype" w:hAnsi="Palatino Linotype" w:cs="Palatino Linotype"/>
          <w:i/>
        </w:rPr>
        <w:t xml:space="preserve"> Para ser miembro propietario o suplente de un ayuntamiento se requiere:</w:t>
      </w:r>
    </w:p>
    <w:p w14:paraId="4852969B"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I. Ser mexicano por nacimiento, ciudadano del Estado, en pleno ejercicio de sus derechos; </w:t>
      </w:r>
    </w:p>
    <w:p w14:paraId="23689466"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II. Ser mexiquense con residencia efectiva en el municipio no menor a un año o vecino del mismo, con residencia efectiva en su territorio no menor a tres años, anteriores al día de la elección; y </w:t>
      </w:r>
    </w:p>
    <w:p w14:paraId="7E11C998"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III. Ser de reconocida probidad y buena fama pública.</w:t>
      </w:r>
    </w:p>
    <w:p w14:paraId="0B6FC36F"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Por su parte, para ser miembro del Ayuntamiento, la Constitución Política únicamente, refiere lo siguiente: </w:t>
      </w:r>
    </w:p>
    <w:p w14:paraId="59A92C80" w14:textId="77777777" w:rsidR="00517CD7" w:rsidRPr="002C656F" w:rsidRDefault="00517CD7">
      <w:pPr>
        <w:spacing w:after="0" w:line="360" w:lineRule="auto"/>
        <w:ind w:right="49"/>
        <w:jc w:val="both"/>
        <w:rPr>
          <w:rFonts w:ascii="Palatino Linotype" w:eastAsia="Palatino Linotype" w:hAnsi="Palatino Linotype" w:cs="Palatino Linotype"/>
        </w:rPr>
      </w:pPr>
    </w:p>
    <w:p w14:paraId="4A1D06A9"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b/>
          <w:i/>
        </w:rPr>
        <w:t>Artículo 114.-</w:t>
      </w:r>
      <w:r w:rsidRPr="002C656F">
        <w:rPr>
          <w:rFonts w:ascii="Palatino Linotype" w:eastAsia="Palatino Linotype" w:hAnsi="Palatino Linotype" w:cs="Palatino Linotype"/>
          <w:i/>
        </w:rPr>
        <w:t xml:space="preserve"> Los Ayuntamientos serán electos mediante sufragio universal, libre, secreto y directo. La ley de la materia determinará la fecha de la elección. Las elecciones de Ayuntamientos serán computadas y declaradas válidas por el órgano electoral municipal, mismo que otorgará la constancia de mayoría a los integrantes de la planilla que hubiere obtenido el mayor número de votos en términos de la ley de la materia. El cargo de miembro del ayuntamiento no es renunciable, sino por justa causa que calificará el ayuntamiento ante el que se presentará la renuncia y quien conocerá también de las licencias de sus miembros.</w:t>
      </w:r>
    </w:p>
    <w:p w14:paraId="56956B44" w14:textId="77777777" w:rsidR="00517CD7" w:rsidRPr="002C656F" w:rsidRDefault="00517CD7">
      <w:pPr>
        <w:spacing w:after="0" w:line="360" w:lineRule="auto"/>
        <w:ind w:right="49"/>
        <w:jc w:val="both"/>
        <w:rPr>
          <w:rFonts w:ascii="Palatino Linotype" w:eastAsia="Palatino Linotype" w:hAnsi="Palatino Linotype" w:cs="Palatino Linotype"/>
        </w:rPr>
      </w:pPr>
    </w:p>
    <w:p w14:paraId="3D4102CB" w14:textId="77777777" w:rsidR="00517CD7" w:rsidRPr="002C656F" w:rsidRDefault="00853C39">
      <w:pPr>
        <w:spacing w:after="0" w:line="360" w:lineRule="auto"/>
        <w:ind w:right="49"/>
        <w:jc w:val="both"/>
        <w:rPr>
          <w:rFonts w:ascii="Palatino Linotype" w:eastAsia="Palatino Linotype" w:hAnsi="Palatino Linotype" w:cs="Palatino Linotype"/>
          <w:b/>
          <w:u w:val="single"/>
        </w:rPr>
      </w:pPr>
      <w:r w:rsidRPr="002C656F">
        <w:rPr>
          <w:rFonts w:ascii="Palatino Linotype" w:eastAsia="Palatino Linotype" w:hAnsi="Palatino Linotype" w:cs="Palatino Linotype"/>
        </w:rPr>
        <w:t xml:space="preserve">De lo anterior, para el caso de ser miembro propietario del Ayuntamiento, no se exigen mayores requisitos que ser mexicano por nacimiento, ciudadano del Estado, gozar del ejercicio de derechos, tener residencia efectiva y, ser de reconocida probidad y buena fama pública, por otro lado, para ocupar el cargo de síndicos y regidores, no se requiere algún requisito, más que haber sido electo mediante sufragio, por lo que, </w:t>
      </w:r>
      <w:r w:rsidRPr="002C656F">
        <w:rPr>
          <w:rFonts w:ascii="Palatino Linotype" w:eastAsia="Palatino Linotype" w:hAnsi="Palatino Linotype" w:cs="Palatino Linotype"/>
          <w:b/>
          <w:u w:val="single"/>
        </w:rPr>
        <w:t xml:space="preserve">se colige que no es obligatorio que los miembros del Ayuntamiento cuenten con algún grado de estudios. </w:t>
      </w:r>
    </w:p>
    <w:p w14:paraId="0214FF97" w14:textId="77777777" w:rsidR="00517CD7" w:rsidRPr="002C656F" w:rsidRDefault="00517CD7">
      <w:pPr>
        <w:spacing w:after="0" w:line="360" w:lineRule="auto"/>
        <w:ind w:right="49"/>
        <w:jc w:val="both"/>
        <w:rPr>
          <w:rFonts w:ascii="Palatino Linotype" w:eastAsia="Palatino Linotype" w:hAnsi="Palatino Linotype" w:cs="Palatino Linotype"/>
          <w:b/>
          <w:u w:val="single"/>
        </w:rPr>
      </w:pPr>
    </w:p>
    <w:p w14:paraId="7A9DEF29"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En ese sentido, si bien, no existe fuente obligacional para que los integrantes del ayuntamiento acrediten contar con un determinado grado de estudio, lo cierto es que, de la respuesta emitida por el Sujeto Obligado, no se advierte pronunciamiento al respecto, por lo que, se </w:t>
      </w:r>
      <w:r w:rsidRPr="002C656F">
        <w:rPr>
          <w:rFonts w:ascii="Palatino Linotype" w:eastAsia="Palatino Linotype" w:hAnsi="Palatino Linotype" w:cs="Palatino Linotype"/>
        </w:rPr>
        <w:lastRenderedPageBreak/>
        <w:t xml:space="preserve">colige que, el Ayuntamiento de Atlacomulco no fue congruente ni exhaustivo en brindar atención a todos los puntos de la solicitud, pues omitió pronunciarse sobre los comprobantes de estudio de los integrantes del ayuntamiento. </w:t>
      </w:r>
    </w:p>
    <w:p w14:paraId="17ECF7A7" w14:textId="77777777" w:rsidR="00517CD7" w:rsidRPr="002C656F" w:rsidRDefault="00517CD7">
      <w:pPr>
        <w:spacing w:after="0" w:line="360" w:lineRule="auto"/>
        <w:ind w:right="49"/>
        <w:jc w:val="both"/>
        <w:rPr>
          <w:rFonts w:ascii="Palatino Linotype" w:eastAsia="Palatino Linotype" w:hAnsi="Palatino Linotype" w:cs="Palatino Linotype"/>
        </w:rPr>
      </w:pPr>
    </w:p>
    <w:p w14:paraId="78E58088"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Por lo anterior, resulta dable ordenar la entrega de los comprobantes de último grado de estudio de los integrantes del Ayuntamiento en funciones al dieciséis de enero de dos mil veinticinco. </w:t>
      </w:r>
    </w:p>
    <w:p w14:paraId="1780CA75" w14:textId="77777777" w:rsidR="00517CD7" w:rsidRPr="002C656F" w:rsidRDefault="00517CD7">
      <w:pPr>
        <w:spacing w:after="0" w:line="360" w:lineRule="auto"/>
        <w:ind w:right="49"/>
        <w:jc w:val="both"/>
        <w:rPr>
          <w:rFonts w:ascii="Palatino Linotype" w:eastAsia="Palatino Linotype" w:hAnsi="Palatino Linotype" w:cs="Palatino Linotype"/>
        </w:rPr>
      </w:pPr>
    </w:p>
    <w:p w14:paraId="42E3B775" w14:textId="77777777" w:rsidR="00517CD7" w:rsidRPr="002C656F" w:rsidRDefault="00853C39">
      <w:pPr>
        <w:pBdr>
          <w:top w:val="nil"/>
          <w:left w:val="nil"/>
          <w:bottom w:val="nil"/>
          <w:right w:val="nil"/>
          <w:between w:val="nil"/>
        </w:pBdr>
        <w:spacing w:after="0" w:line="360" w:lineRule="auto"/>
        <w:jc w:val="both"/>
        <w:rPr>
          <w:rFonts w:ascii="Palatino Linotype" w:eastAsia="Palatino Linotype" w:hAnsi="Palatino Linotype" w:cs="Palatino Linotype"/>
          <w:sz w:val="20"/>
          <w:szCs w:val="20"/>
        </w:rPr>
      </w:pPr>
      <w:r w:rsidRPr="002C656F">
        <w:rPr>
          <w:rFonts w:ascii="Palatino Linotype" w:eastAsia="Palatino Linotype" w:hAnsi="Palatino Linotype" w:cs="Palatino Linotype"/>
        </w:rPr>
        <w:t>Siendo que para el caso de que, el Sujeto Obligado no cuente con estos documentos, bastará con que el Sujeto Obligado así lo señale en términos del párrafo segundo del artículo 19 de la Ley de Transparencia de la Entidad.</w:t>
      </w:r>
    </w:p>
    <w:p w14:paraId="3501CBE3" w14:textId="77777777" w:rsidR="00517CD7" w:rsidRPr="002C656F" w:rsidRDefault="00517CD7">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20F788C7" w14:textId="77777777" w:rsidR="00517CD7" w:rsidRPr="002C656F" w:rsidRDefault="00853C39">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b/>
        </w:rPr>
        <w:t>Del Recurso de Revisión 01783/INFOEM/IP/RR/2025.</w:t>
      </w:r>
    </w:p>
    <w:p w14:paraId="5346EE71" w14:textId="77777777" w:rsidR="00517CD7" w:rsidRPr="002C656F" w:rsidRDefault="00517CD7">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63364F13" w14:textId="77777777" w:rsidR="00517CD7" w:rsidRPr="002C656F" w:rsidRDefault="00853C39">
      <w:pPr>
        <w:pBdr>
          <w:top w:val="nil"/>
          <w:left w:val="nil"/>
          <w:bottom w:val="nil"/>
          <w:right w:val="nil"/>
          <w:between w:val="nil"/>
        </w:pBdr>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En lo que respecta a este Recurso de Revisión, se tiene que la parte Recurrente solicitó Currículum Vitae con anexos y comprobante de estudios de </w:t>
      </w:r>
      <w:proofErr w:type="gramStart"/>
      <w:r w:rsidRPr="002C656F">
        <w:rPr>
          <w:rFonts w:ascii="Palatino Linotype" w:eastAsia="Palatino Linotype" w:hAnsi="Palatino Linotype" w:cs="Palatino Linotype"/>
        </w:rPr>
        <w:t>Directores</w:t>
      </w:r>
      <w:proofErr w:type="gramEnd"/>
      <w:r w:rsidRPr="002C656F">
        <w:rPr>
          <w:rFonts w:ascii="Palatino Linotype" w:eastAsia="Palatino Linotype" w:hAnsi="Palatino Linotype" w:cs="Palatino Linotype"/>
        </w:rPr>
        <w:t>, Coordinadores Jefes y personal de nuevo ingreso.</w:t>
      </w:r>
    </w:p>
    <w:p w14:paraId="35846691" w14:textId="77777777" w:rsidR="00517CD7" w:rsidRPr="002C656F" w:rsidRDefault="00517CD7">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335F9A46" w14:textId="77777777" w:rsidR="00517CD7" w:rsidRPr="002C656F" w:rsidRDefault="00853C39">
      <w:pPr>
        <w:pBdr>
          <w:top w:val="nil"/>
          <w:left w:val="nil"/>
          <w:bottom w:val="nil"/>
          <w:right w:val="nil"/>
          <w:between w:val="nil"/>
        </w:pBdr>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En respuesta, el Sujeto Obligado, a través del Departamento de Recursos Humanos hizo entrega de diversos comprobantes de estudios y Currículum Vitae. </w:t>
      </w:r>
    </w:p>
    <w:p w14:paraId="75AE41D9" w14:textId="77777777" w:rsidR="00517CD7" w:rsidRPr="002C656F" w:rsidRDefault="00517CD7">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39211A8B" w14:textId="77777777" w:rsidR="00517CD7" w:rsidRPr="002C656F" w:rsidRDefault="00853C39">
      <w:pPr>
        <w:pBdr>
          <w:top w:val="nil"/>
          <w:left w:val="nil"/>
          <w:bottom w:val="nil"/>
          <w:right w:val="nil"/>
          <w:between w:val="nil"/>
        </w:pBdr>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En consecuencia, la parte Recurrente se inconformó arguyendo la entrega de información incompleta. </w:t>
      </w:r>
    </w:p>
    <w:p w14:paraId="460411F3" w14:textId="77777777" w:rsidR="00517CD7" w:rsidRPr="002C656F" w:rsidRDefault="00517CD7">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25316DBF" w14:textId="77777777" w:rsidR="00517CD7" w:rsidRPr="002C656F" w:rsidRDefault="00853C39">
      <w:pPr>
        <w:pBdr>
          <w:top w:val="nil"/>
          <w:left w:val="nil"/>
          <w:bottom w:val="nil"/>
          <w:right w:val="nil"/>
          <w:between w:val="nil"/>
        </w:pBdr>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lastRenderedPageBreak/>
        <w:t xml:space="preserve">El Sujeto Obligado ratificó su respuesta inicial y la parte Recurrente fue omisa en rendir manifestaciones. </w:t>
      </w:r>
    </w:p>
    <w:p w14:paraId="744C0363" w14:textId="77777777" w:rsidR="00517CD7" w:rsidRPr="002C656F" w:rsidRDefault="00853C39">
      <w:pPr>
        <w:pBdr>
          <w:top w:val="nil"/>
          <w:left w:val="nil"/>
          <w:bottom w:val="nil"/>
          <w:right w:val="nil"/>
          <w:between w:val="nil"/>
        </w:pBdr>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En ese sentido, en principio resulta dable precisar que el Bando Municipal de Atlacomulco establece que, en sus artículos 79 y 80 lo siguiente: </w:t>
      </w:r>
    </w:p>
    <w:p w14:paraId="232AE65A" w14:textId="77777777" w:rsidR="00517CD7" w:rsidRPr="002C656F" w:rsidRDefault="00517CD7">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 w:val="20"/>
          <w:szCs w:val="20"/>
        </w:rPr>
      </w:pPr>
    </w:p>
    <w:p w14:paraId="3FD3C810"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b/>
          <w:i/>
        </w:rPr>
        <w:t>Artículo 79.</w:t>
      </w:r>
      <w:r w:rsidRPr="002C656F">
        <w:rPr>
          <w:rFonts w:ascii="Palatino Linotype" w:eastAsia="Palatino Linotype" w:hAnsi="Palatino Linotype" w:cs="Palatino Linotype"/>
          <w:i/>
        </w:rPr>
        <w:t xml:space="preserve"> Para el logro de sus fines, los Órganos de la Administración Pública Municipal, deberán conducir sus actividades de manera planeada, programada y con base en la legislación correspondiente, en las políticas públicas, la jerarquización y las restricciones que establezca el Ayuntamiento, el Plan de Desarrollo Municipal y los programas que de éste se deriven, previa aprobación en sesión de cabildo Para la conducción de las actividades derivadas del párrafo anterior, se integrarán cinco Gabinetes conformados de la siguiente manera: </w:t>
      </w:r>
    </w:p>
    <w:p w14:paraId="3AAEDE96" w14:textId="77777777" w:rsidR="00517CD7" w:rsidRPr="002C656F" w:rsidRDefault="00517CD7">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p>
    <w:p w14:paraId="619DF2FD"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1. Gabinete de Gobierno y Seguridad Pública.</w:t>
      </w:r>
    </w:p>
    <w:p w14:paraId="037FAD3B"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1.1. Secretaría del Ayuntamiento. </w:t>
      </w:r>
    </w:p>
    <w:p w14:paraId="54255154"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1.2. Dirección de Gobernación. </w:t>
      </w:r>
    </w:p>
    <w:p w14:paraId="36ADD364"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1.3. Dirección de la Contraloría. </w:t>
      </w:r>
    </w:p>
    <w:p w14:paraId="45936EEE"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1.4. Comisaría Municipal. </w:t>
      </w:r>
    </w:p>
    <w:p w14:paraId="441384DD"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1.5. Secretaría Técnica del Consejo Municipal de Seguridad Pública. </w:t>
      </w:r>
    </w:p>
    <w:p w14:paraId="3BDCFB69"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1.6. Coordinación de Protección Civil y Bomberos. </w:t>
      </w:r>
    </w:p>
    <w:p w14:paraId="27A5BEEB"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1.7. Coordinación de Asuntos Jurídicos.</w:t>
      </w:r>
    </w:p>
    <w:p w14:paraId="1C99F3B2"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 </w:t>
      </w:r>
    </w:p>
    <w:p w14:paraId="5926C197"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2. Gabinete Económico.</w:t>
      </w:r>
    </w:p>
    <w:p w14:paraId="3EDD9419"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2.1. Tesorería Municipal.</w:t>
      </w:r>
    </w:p>
    <w:p w14:paraId="55875F8B"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2.2. Dirección de Administración. </w:t>
      </w:r>
    </w:p>
    <w:p w14:paraId="456936E1"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2.3. Dirección de Obras Públicas. </w:t>
      </w:r>
    </w:p>
    <w:p w14:paraId="706B3857"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2.4. Dirección de Desarrollo Urbano. </w:t>
      </w:r>
    </w:p>
    <w:p w14:paraId="5C5D634E"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2.5. Dirección de Servicios Públicos. </w:t>
      </w:r>
    </w:p>
    <w:p w14:paraId="05B7915D" w14:textId="77777777" w:rsidR="00517CD7" w:rsidRPr="002C656F" w:rsidRDefault="00517CD7">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p>
    <w:p w14:paraId="6E505115"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3. Gabinete Administrativo. </w:t>
      </w:r>
    </w:p>
    <w:p w14:paraId="1A438A97"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3.1. Unidad de Información, Planeación, Programación y Evaluación. </w:t>
      </w:r>
    </w:p>
    <w:p w14:paraId="2C28955A"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3.2. Secretaría Técnica.</w:t>
      </w:r>
    </w:p>
    <w:p w14:paraId="2BF67703"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lastRenderedPageBreak/>
        <w:t xml:space="preserve">3.3. Dirección de Ecología. </w:t>
      </w:r>
    </w:p>
    <w:p w14:paraId="29407559"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3.4. Coordinación General Municipal de Mejora Regulatoria. </w:t>
      </w:r>
    </w:p>
    <w:p w14:paraId="28E2A735" w14:textId="77777777" w:rsidR="00517CD7" w:rsidRPr="002C656F" w:rsidRDefault="00517CD7">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p>
    <w:p w14:paraId="1A3567DC"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4. Gabinete Social. </w:t>
      </w:r>
    </w:p>
    <w:p w14:paraId="0DDE20F7"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4.1. Dirección de Desarrollo Económico. </w:t>
      </w:r>
    </w:p>
    <w:p w14:paraId="1DA3667E"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4.2. Dirección de Desarrollo Social. </w:t>
      </w:r>
    </w:p>
    <w:p w14:paraId="209FC38C"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4.3. Coordinación Municipal de la Juventud. </w:t>
      </w:r>
    </w:p>
    <w:p w14:paraId="2C1D882F"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4.4. Dirección de la Mujer. </w:t>
      </w:r>
    </w:p>
    <w:p w14:paraId="03FE4101"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4.5. Departamento de Cultura. </w:t>
      </w:r>
    </w:p>
    <w:p w14:paraId="4C10733E" w14:textId="77777777" w:rsidR="00517CD7" w:rsidRPr="002C656F" w:rsidRDefault="00517CD7">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p>
    <w:p w14:paraId="2E21EDFD"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5. Gabinete de Organismos Descentralizados </w:t>
      </w:r>
    </w:p>
    <w:p w14:paraId="66B3BBEE"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5.1. Organismo Público Descentralizado para la Prestación de los Servicios de Agua Potable, Alcantarillado y Saneamiento de Atlacomulco. (ODAPAS del Municipio de Atlacomulco). </w:t>
      </w:r>
    </w:p>
    <w:p w14:paraId="183D7C12"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5.2. Sistema Municipal para el Desarrollo Integral de la Familia de Atlacomulco. (D.I.F. MUNICIPAL). </w:t>
      </w:r>
    </w:p>
    <w:p w14:paraId="09CD7384"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5.3. Instituto Municipal de Cultura Física y Deporte de Atlacomulco. (IMCUFIDE)</w:t>
      </w:r>
    </w:p>
    <w:p w14:paraId="29D5528A" w14:textId="77777777" w:rsidR="00517CD7" w:rsidRPr="002C656F" w:rsidRDefault="00517CD7">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p>
    <w:p w14:paraId="77CC4BD3"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b/>
          <w:i/>
        </w:rPr>
        <w:t>Artículo 80.</w:t>
      </w:r>
      <w:r w:rsidRPr="002C656F">
        <w:rPr>
          <w:rFonts w:ascii="Palatino Linotype" w:eastAsia="Palatino Linotype" w:hAnsi="Palatino Linotype" w:cs="Palatino Linotype"/>
          <w:i/>
        </w:rPr>
        <w:t xml:space="preserve"> Para el adecuado funcionamiento de la Administración Pública Municipal, cada Dependencia o Dirección contará con los Departamentos, Coordinaciones, Oficialías, Áreas y Unidades Administrativas necesarias, conforme a sus recursos presupuestales. </w:t>
      </w:r>
    </w:p>
    <w:p w14:paraId="7385D9BB" w14:textId="77777777" w:rsidR="00517CD7" w:rsidRPr="002C656F" w:rsidRDefault="00517CD7">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p>
    <w:p w14:paraId="70FED357"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 Presidencia Municipal. </w:t>
      </w:r>
    </w:p>
    <w:p w14:paraId="7AFEACE9"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1.1. Secretaría Particular. </w:t>
      </w:r>
    </w:p>
    <w:p w14:paraId="173C4DAC"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1.1.1. Secretaría Particular Adjunta. </w:t>
      </w:r>
    </w:p>
    <w:p w14:paraId="7F7C9007"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1.1.2. Coordinación de Atención Ciudadana. </w:t>
      </w:r>
    </w:p>
    <w:p w14:paraId="68AE66DC"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1.1.3. Coordinación de Giras y Logística. </w:t>
      </w:r>
    </w:p>
    <w:p w14:paraId="05ACEBC1"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1.1.4. Coordinación de Comunicación Social. </w:t>
      </w:r>
    </w:p>
    <w:p w14:paraId="55DCF8D2"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1.1.5. Coordinación de Gestión Interinstitucional.</w:t>
      </w:r>
    </w:p>
    <w:p w14:paraId="1942627D"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 1.2. Secretaría Técnica. </w:t>
      </w:r>
    </w:p>
    <w:p w14:paraId="22C912DA"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1.3. Jefatura de la Oficina de la Presidencia. </w:t>
      </w:r>
    </w:p>
    <w:p w14:paraId="16E50CF0"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1.4. Coordinación General Municipal de Mejora Regulatoria. </w:t>
      </w:r>
    </w:p>
    <w:p w14:paraId="6C2E218F"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1.5. Coordinación Municipal de Protección Civil y Bomberos. </w:t>
      </w:r>
    </w:p>
    <w:p w14:paraId="40CA6B00"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lastRenderedPageBreak/>
        <w:t xml:space="preserve">1.6. Unidad de Transparencia. </w:t>
      </w:r>
    </w:p>
    <w:p w14:paraId="3077C92D"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1.7. Secretaría Técnica del Consejo Municipal de Seguridad Pública.</w:t>
      </w:r>
    </w:p>
    <w:p w14:paraId="7E6D8595"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 2. Secretaría del Ayuntamiento. </w:t>
      </w:r>
    </w:p>
    <w:p w14:paraId="4AAA94D9"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2.1. Juzgado Cívico. </w:t>
      </w:r>
    </w:p>
    <w:p w14:paraId="0D1D1C15"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2.2. Oficialías de Registro Civil. </w:t>
      </w:r>
    </w:p>
    <w:p w14:paraId="30CAFD8A"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2.3. Coordinación de Control Patrimonial. </w:t>
      </w:r>
    </w:p>
    <w:p w14:paraId="766D5B8A"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2.4. Coordinación de Archivo Municipal. </w:t>
      </w:r>
    </w:p>
    <w:p w14:paraId="5C5DB71D"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2.5. Coordinación de Asuntos Jurídicos. </w:t>
      </w:r>
    </w:p>
    <w:p w14:paraId="1246C8A7"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2.6. Oficina de Enlace con la Secretaría de Relaciones Exteriores. </w:t>
      </w:r>
    </w:p>
    <w:p w14:paraId="408C5E79"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2.7. Junta de Reclutamiento </w:t>
      </w:r>
    </w:p>
    <w:p w14:paraId="64111D73"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2.8. Cronista Municipal. </w:t>
      </w:r>
    </w:p>
    <w:p w14:paraId="7FA3A847"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3. Tesorería Municipal. </w:t>
      </w:r>
    </w:p>
    <w:p w14:paraId="447BB463"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3.1. </w:t>
      </w:r>
      <w:proofErr w:type="spellStart"/>
      <w:r w:rsidRPr="002C656F">
        <w:rPr>
          <w:rFonts w:ascii="Palatino Linotype" w:eastAsia="Palatino Linotype" w:hAnsi="Palatino Linotype" w:cs="Palatino Linotype"/>
          <w:i/>
        </w:rPr>
        <w:t>Subtesorería</w:t>
      </w:r>
      <w:proofErr w:type="spellEnd"/>
      <w:r w:rsidRPr="002C656F">
        <w:rPr>
          <w:rFonts w:ascii="Palatino Linotype" w:eastAsia="Palatino Linotype" w:hAnsi="Palatino Linotype" w:cs="Palatino Linotype"/>
          <w:i/>
        </w:rPr>
        <w:t xml:space="preserve"> de Ingresos. </w:t>
      </w:r>
    </w:p>
    <w:p w14:paraId="58C418E6"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3.2. </w:t>
      </w:r>
      <w:proofErr w:type="spellStart"/>
      <w:r w:rsidRPr="002C656F">
        <w:rPr>
          <w:rFonts w:ascii="Palatino Linotype" w:eastAsia="Palatino Linotype" w:hAnsi="Palatino Linotype" w:cs="Palatino Linotype"/>
          <w:i/>
        </w:rPr>
        <w:t>Subtesorería</w:t>
      </w:r>
      <w:proofErr w:type="spellEnd"/>
      <w:r w:rsidRPr="002C656F">
        <w:rPr>
          <w:rFonts w:ascii="Palatino Linotype" w:eastAsia="Palatino Linotype" w:hAnsi="Palatino Linotype" w:cs="Palatino Linotype"/>
          <w:i/>
        </w:rPr>
        <w:t xml:space="preserve"> de Egresos, Presupuesto, Contabilidad y Cuenta Pública. </w:t>
      </w:r>
    </w:p>
    <w:p w14:paraId="75FC0EB6"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3.2.1. Coordinación de Programas Especiales. </w:t>
      </w:r>
    </w:p>
    <w:p w14:paraId="61CD502E"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3.3. Departamento de Catastro. </w:t>
      </w:r>
    </w:p>
    <w:p w14:paraId="1C89DC7D"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3.4. Coordinación de Parquímetros </w:t>
      </w:r>
    </w:p>
    <w:p w14:paraId="6FDC70D6"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4. Unidad de Información, Planeación, Programación y Evaluación. </w:t>
      </w:r>
    </w:p>
    <w:p w14:paraId="76E1C23E"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5. Dirección de Administración. </w:t>
      </w:r>
    </w:p>
    <w:p w14:paraId="4DE5B225"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5.1. Departamento de Recursos Materiales y Adquisiciones. </w:t>
      </w:r>
    </w:p>
    <w:p w14:paraId="7FF00563"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5.1.1. Coordinación de Parque Vehicular. </w:t>
      </w:r>
    </w:p>
    <w:p w14:paraId="360B9FE6"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5.2. Departamento de Recursos Humanos. </w:t>
      </w:r>
    </w:p>
    <w:p w14:paraId="77021AFC"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5.3. Departamento de Tecnologías de la Información. </w:t>
      </w:r>
    </w:p>
    <w:p w14:paraId="26D22CFC"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6. Dirección de Servicios Públicos. </w:t>
      </w:r>
    </w:p>
    <w:p w14:paraId="681487B3"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6.1. Coordinación de Servicios Generales. </w:t>
      </w:r>
    </w:p>
    <w:p w14:paraId="76A6DB28"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6.2. Coordinación de Limpia, Recolección, Relleno Sanitario y Biodigestor. </w:t>
      </w:r>
    </w:p>
    <w:p w14:paraId="7A327468"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6.3. Coordinación de Panteones. </w:t>
      </w:r>
    </w:p>
    <w:p w14:paraId="7CA8A2C1"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6.4. Coordinación de Rastro Municipal. </w:t>
      </w:r>
    </w:p>
    <w:p w14:paraId="6C78B262"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6.5. Coordinación de Parques y Jardines. </w:t>
      </w:r>
    </w:p>
    <w:p w14:paraId="6D604592"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6.6. Coordinación de Alumbrado Público.</w:t>
      </w:r>
    </w:p>
    <w:p w14:paraId="2159E881"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7. Dirección de Obras Públicas. </w:t>
      </w:r>
    </w:p>
    <w:p w14:paraId="11395716"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7.1. Coordinación de Supervisión y Proyectos. </w:t>
      </w:r>
    </w:p>
    <w:p w14:paraId="5FCE9FA3"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7.2. Coordinación Administrativa. </w:t>
      </w:r>
    </w:p>
    <w:p w14:paraId="14CF1658"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lastRenderedPageBreak/>
        <w:t xml:space="preserve">7.3. Coordinación de Licitaciones y Contratos. </w:t>
      </w:r>
    </w:p>
    <w:p w14:paraId="6798F78C"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7.4 Coordinación del Banco de Tezontle. </w:t>
      </w:r>
    </w:p>
    <w:p w14:paraId="725D9DEF"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8. Dirección de Desarrollo Urbano. </w:t>
      </w:r>
    </w:p>
    <w:p w14:paraId="0C80BF21"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8.1. Departamento de Licencias. </w:t>
      </w:r>
    </w:p>
    <w:p w14:paraId="42311EA5"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8.2. Departamento de Planeación Urbana y Territorial. </w:t>
      </w:r>
    </w:p>
    <w:p w14:paraId="7171689F"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8.3. Departamento Jurídico. </w:t>
      </w:r>
    </w:p>
    <w:p w14:paraId="26C77CF2"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9. Dirección de Ecología. </w:t>
      </w:r>
    </w:p>
    <w:p w14:paraId="4E111A05"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9.1. Coordinación del Medio Ambiente. </w:t>
      </w:r>
    </w:p>
    <w:p w14:paraId="011FFDF3"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9.2. Coordinación de Control, Vigilancia y Normatividad. </w:t>
      </w:r>
    </w:p>
    <w:p w14:paraId="435DF55F"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9.3. Coordinación de Ordenamiento Ecológico. </w:t>
      </w:r>
    </w:p>
    <w:p w14:paraId="069B09CB"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10. Dirección de Desarrollo Social. </w:t>
      </w:r>
    </w:p>
    <w:p w14:paraId="04D36C3E"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10.1. Departamento de Programas Sociales. </w:t>
      </w:r>
    </w:p>
    <w:p w14:paraId="3DEC428B"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10.1.1. Coordinación de Salud. </w:t>
      </w:r>
    </w:p>
    <w:p w14:paraId="2BC194EE"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10.1.1.1. Centro de Control y Cuidado Animal. </w:t>
      </w:r>
    </w:p>
    <w:p w14:paraId="3C7B3E69"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10.2. Coordinación para el Desarrollo de los Pueblos Indígenas. </w:t>
      </w:r>
    </w:p>
    <w:p w14:paraId="5F1614B7"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10.3. Coordinación Municipal de la Juventud. </w:t>
      </w:r>
    </w:p>
    <w:p w14:paraId="6D2590C3"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10.4. Coordinación de Cultura. </w:t>
      </w:r>
    </w:p>
    <w:p w14:paraId="552F7257"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10.4.1. Departamento de Educación y Civismo. </w:t>
      </w:r>
    </w:p>
    <w:p w14:paraId="184243DB"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10.4.1.1. Área de Bibliotecas y Museos. </w:t>
      </w:r>
    </w:p>
    <w:p w14:paraId="4131F0A4"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10.4.1.2. Área del Museo Histórico de Atlacomulco. </w:t>
      </w:r>
    </w:p>
    <w:p w14:paraId="33E99361"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10.4.1.3. Área de Biblioteca Pública “</w:t>
      </w:r>
      <w:proofErr w:type="spellStart"/>
      <w:r w:rsidRPr="002C656F">
        <w:rPr>
          <w:rFonts w:ascii="Palatino Linotype" w:eastAsia="Palatino Linotype" w:hAnsi="Palatino Linotype" w:cs="Palatino Linotype"/>
          <w:i/>
        </w:rPr>
        <w:t>Profr</w:t>
      </w:r>
      <w:proofErr w:type="spellEnd"/>
      <w:r w:rsidRPr="002C656F">
        <w:rPr>
          <w:rFonts w:ascii="Palatino Linotype" w:eastAsia="Palatino Linotype" w:hAnsi="Palatino Linotype" w:cs="Palatino Linotype"/>
          <w:i/>
        </w:rPr>
        <w:t xml:space="preserve">. Santiago Velasco Ruíz”. </w:t>
      </w:r>
    </w:p>
    <w:p w14:paraId="22C7B4E0"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10.4.1.4. Área del Instituto Cultural “Guillermo Colín Sánchez”. </w:t>
      </w:r>
    </w:p>
    <w:p w14:paraId="6272B789"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11. Dirección de Desarrollo Económico. </w:t>
      </w:r>
    </w:p>
    <w:p w14:paraId="65F7EB84"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11.1. Departamento de Licencias, Permisos, Autorizaciones e Inspecciones. </w:t>
      </w:r>
    </w:p>
    <w:p w14:paraId="7313249B"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11.2. Departamento de Promoción Económica. </w:t>
      </w:r>
    </w:p>
    <w:p w14:paraId="40703F9A"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11.3. Departamento de Empleo. </w:t>
      </w:r>
    </w:p>
    <w:p w14:paraId="2D44C300"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11.4. Departamento de Desarrollo del Campo. </w:t>
      </w:r>
    </w:p>
    <w:p w14:paraId="41F9987D"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11.4.1. Coordinación de Asuntos Agrarios </w:t>
      </w:r>
    </w:p>
    <w:p w14:paraId="1F5BC3CF"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11.5. Coordinación de Turismo y Fomento Artesanal. </w:t>
      </w:r>
    </w:p>
    <w:p w14:paraId="1E73B238"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11.6. Coordinación del Emprendedor. </w:t>
      </w:r>
    </w:p>
    <w:p w14:paraId="5788D5E6"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11.7. Coordinación del Sistema de Apertura Rápida de Empresas (SARE) </w:t>
      </w:r>
    </w:p>
    <w:p w14:paraId="3782C44D"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12. Comisaría Municipal. </w:t>
      </w:r>
    </w:p>
    <w:p w14:paraId="2EB19F75"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12.1. Departamento de Policía Preventiva. </w:t>
      </w:r>
    </w:p>
    <w:p w14:paraId="6F3F0B0A"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lastRenderedPageBreak/>
        <w:t xml:space="preserve">12.1.1. Coordinación del Centro de Control y Comunicación C2. </w:t>
      </w:r>
    </w:p>
    <w:p w14:paraId="60978008"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12.1.2. Coordinación de Prevención del Delito. </w:t>
      </w:r>
    </w:p>
    <w:p w14:paraId="2F17A76C"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12.2. Departamento de Tránsito Municipal. </w:t>
      </w:r>
    </w:p>
    <w:p w14:paraId="397E9F05"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12.2.1. Coordinación de Movilidad. </w:t>
      </w:r>
    </w:p>
    <w:p w14:paraId="49A752EA" w14:textId="77777777" w:rsidR="00517CD7" w:rsidRPr="002C656F" w:rsidRDefault="00517CD7">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p>
    <w:p w14:paraId="3324BB84"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13. Dirección de Gobernación. </w:t>
      </w:r>
    </w:p>
    <w:p w14:paraId="233A8EFF"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13.1. Departamento de Tianguis y Mercados. </w:t>
      </w:r>
    </w:p>
    <w:p w14:paraId="188C9086"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14. Contraloría Municipal. </w:t>
      </w:r>
    </w:p>
    <w:p w14:paraId="63912DE2"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14.1. Autoridad Investigadora. </w:t>
      </w:r>
    </w:p>
    <w:p w14:paraId="539A22B3"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14.2. Autoridad Substanciadora. </w:t>
      </w:r>
    </w:p>
    <w:p w14:paraId="5B320092"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14.3. Autoridad Resolutora. </w:t>
      </w:r>
    </w:p>
    <w:p w14:paraId="284CCF2F"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15. Dirección de la Mujer </w:t>
      </w:r>
    </w:p>
    <w:p w14:paraId="25B5185D"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16. Organismos Autónomos. </w:t>
      </w:r>
    </w:p>
    <w:p w14:paraId="2F747CE8"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16.1. Defensoría Municipal de Derechos Humanos. </w:t>
      </w:r>
    </w:p>
    <w:p w14:paraId="22E890F2"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17. Organismos Descentralizados. </w:t>
      </w:r>
    </w:p>
    <w:p w14:paraId="4F0D6463"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17.1. Organismo Público Descentralizado para la Prestación de los Servicios de Alcantarillado y Saneamiento de Atlacomulco. (ODAPAS del Municipio de Atlacomulco) </w:t>
      </w:r>
    </w:p>
    <w:p w14:paraId="4FD106F3"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17.2. Sistema Municipal para el Desarrollo Integral de la Familia de Atlacomulco. (DIF Municipal) </w:t>
      </w:r>
    </w:p>
    <w:p w14:paraId="21048214" w14:textId="77777777" w:rsidR="00517CD7" w:rsidRPr="002C656F" w:rsidRDefault="00853C39">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17.3. Instituto Municipal de Cultura Física y Deporte de Atlacomulco. (IMCUFIDE)</w:t>
      </w:r>
    </w:p>
    <w:p w14:paraId="44FEFF06" w14:textId="77777777" w:rsidR="00517CD7" w:rsidRPr="002C656F" w:rsidRDefault="00517CD7">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58A6725" w14:textId="77777777" w:rsidR="00517CD7" w:rsidRPr="002C656F" w:rsidRDefault="00853C39">
      <w:pPr>
        <w:pBdr>
          <w:top w:val="nil"/>
          <w:left w:val="nil"/>
          <w:bottom w:val="nil"/>
          <w:right w:val="nil"/>
          <w:between w:val="nil"/>
        </w:pBdr>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Dicho </w:t>
      </w:r>
      <w:proofErr w:type="gramStart"/>
      <w:r w:rsidRPr="002C656F">
        <w:rPr>
          <w:rFonts w:ascii="Palatino Linotype" w:eastAsia="Palatino Linotype" w:hAnsi="Palatino Linotype" w:cs="Palatino Linotype"/>
        </w:rPr>
        <w:t>esto</w:t>
      </w:r>
      <w:proofErr w:type="gramEnd"/>
      <w:r w:rsidRPr="002C656F">
        <w:rPr>
          <w:rFonts w:ascii="Palatino Linotype" w:eastAsia="Palatino Linotype" w:hAnsi="Palatino Linotype" w:cs="Palatino Linotype"/>
        </w:rPr>
        <w:t xml:space="preserve"> se procede al análisis de la información requerida. </w:t>
      </w:r>
    </w:p>
    <w:p w14:paraId="29A3A161" w14:textId="77777777" w:rsidR="00517CD7" w:rsidRPr="002C656F" w:rsidRDefault="00517CD7">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572BCCA" w14:textId="77777777" w:rsidR="00517CD7" w:rsidRPr="002C656F" w:rsidRDefault="00853C39">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2C656F">
        <w:rPr>
          <w:rFonts w:ascii="Palatino Linotype" w:eastAsia="Palatino Linotype" w:hAnsi="Palatino Linotype" w:cs="Palatino Linotype"/>
          <w:b/>
        </w:rPr>
        <w:t xml:space="preserve">Del Currículum Vitae y anexos. </w:t>
      </w:r>
    </w:p>
    <w:p w14:paraId="1DC14DDA" w14:textId="77777777" w:rsidR="00517CD7" w:rsidRPr="002C656F" w:rsidRDefault="00517CD7">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1BD46E14" w14:textId="77777777" w:rsidR="00517CD7" w:rsidRPr="002C656F" w:rsidRDefault="00853C39">
      <w:pPr>
        <w:pBdr>
          <w:top w:val="nil"/>
          <w:left w:val="nil"/>
          <w:bottom w:val="nil"/>
          <w:right w:val="nil"/>
          <w:between w:val="nil"/>
        </w:pBdr>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En lo que compete a este punto, se advierte que el Sujeto Obligado remitió cincuenta y tres fichas curriculares, sin embargo, del análisis realizado a la estructura orgánica que conforma el Ayuntamiento y a las fichas curriculares enviadas, se advirtió que el Sujeto Obligado no proporcionó, de manera enunciativa más no limitativa información de los coordinadores de gestión institucional, mejora regulatoria, control patrimonial, asuntos jurídicos, servicios </w:t>
      </w:r>
      <w:r w:rsidRPr="002C656F">
        <w:rPr>
          <w:rFonts w:ascii="Palatino Linotype" w:eastAsia="Palatino Linotype" w:hAnsi="Palatino Linotype" w:cs="Palatino Linotype"/>
        </w:rPr>
        <w:lastRenderedPageBreak/>
        <w:t xml:space="preserve">generales, panteones, entre otros, y de jefaturas como la de oficina de presidencia o de la Dirección de Ecología. </w:t>
      </w:r>
    </w:p>
    <w:p w14:paraId="3F8FAC7D" w14:textId="77777777" w:rsidR="00517CD7" w:rsidRPr="002C656F" w:rsidRDefault="00853C39">
      <w:pPr>
        <w:pBdr>
          <w:top w:val="nil"/>
          <w:left w:val="nil"/>
          <w:bottom w:val="nil"/>
          <w:right w:val="nil"/>
          <w:between w:val="nil"/>
        </w:pBdr>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Asimismo, en cuanto hace a los anexos, el Sujeto Obligado fue omiso en proporcionar anexos </w:t>
      </w:r>
      <w:proofErr w:type="gramStart"/>
      <w:r w:rsidRPr="002C656F">
        <w:rPr>
          <w:rFonts w:ascii="Palatino Linotype" w:eastAsia="Palatino Linotype" w:hAnsi="Palatino Linotype" w:cs="Palatino Linotype"/>
        </w:rPr>
        <w:t>de los currículum</w:t>
      </w:r>
      <w:proofErr w:type="gramEnd"/>
      <w:r w:rsidRPr="002C656F">
        <w:rPr>
          <w:rFonts w:ascii="Palatino Linotype" w:eastAsia="Palatino Linotype" w:hAnsi="Palatino Linotype" w:cs="Palatino Linotype"/>
        </w:rPr>
        <w:t xml:space="preserve"> vitae enviados y tampoco se pronunció respecto de la existencia de los mismos. </w:t>
      </w:r>
    </w:p>
    <w:p w14:paraId="05D90C3C" w14:textId="77777777" w:rsidR="00517CD7" w:rsidRPr="002C656F" w:rsidRDefault="00517CD7">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72B6FE95" w14:textId="77777777" w:rsidR="00517CD7" w:rsidRPr="002C656F" w:rsidRDefault="00853C39">
      <w:pPr>
        <w:pBdr>
          <w:top w:val="nil"/>
          <w:left w:val="nil"/>
          <w:bottom w:val="nil"/>
          <w:right w:val="nil"/>
          <w:between w:val="nil"/>
        </w:pBdr>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En ese sentido, se colige que, la información remitida es incompleta y, por </w:t>
      </w:r>
      <w:proofErr w:type="gramStart"/>
      <w:r w:rsidRPr="002C656F">
        <w:rPr>
          <w:rFonts w:ascii="Palatino Linotype" w:eastAsia="Palatino Linotype" w:hAnsi="Palatino Linotype" w:cs="Palatino Linotype"/>
        </w:rPr>
        <w:t>ende</w:t>
      </w:r>
      <w:proofErr w:type="gramEnd"/>
      <w:r w:rsidRPr="002C656F">
        <w:rPr>
          <w:rFonts w:ascii="Palatino Linotype" w:eastAsia="Palatino Linotype" w:hAnsi="Palatino Linotype" w:cs="Palatino Linotype"/>
        </w:rPr>
        <w:t xml:space="preserve"> resulta dable ordenar la entrega de la información curricular faltante de los directores, coordinadores y jefes de departamento que se encuentren en funciones al dieciséis de enero de dos mil veinticinco, así como, los anexos de los currículum vitae enviados en respuesta. </w:t>
      </w:r>
    </w:p>
    <w:p w14:paraId="7151A172" w14:textId="77777777" w:rsidR="00517CD7" w:rsidRPr="002C656F" w:rsidRDefault="00517CD7">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63AB946A" w14:textId="77777777" w:rsidR="00517CD7" w:rsidRPr="002C656F" w:rsidRDefault="00853C39">
      <w:pPr>
        <w:pBdr>
          <w:top w:val="nil"/>
          <w:left w:val="nil"/>
          <w:bottom w:val="nil"/>
          <w:right w:val="nil"/>
          <w:between w:val="nil"/>
        </w:pBdr>
        <w:spacing w:after="0" w:line="360" w:lineRule="auto"/>
        <w:jc w:val="both"/>
        <w:rPr>
          <w:rFonts w:ascii="Palatino Linotype" w:eastAsia="Palatino Linotype" w:hAnsi="Palatino Linotype" w:cs="Palatino Linotype"/>
          <w:sz w:val="20"/>
          <w:szCs w:val="20"/>
        </w:rPr>
      </w:pPr>
      <w:r w:rsidRPr="002C656F">
        <w:rPr>
          <w:rFonts w:ascii="Palatino Linotype" w:eastAsia="Palatino Linotype" w:hAnsi="Palatino Linotype" w:cs="Palatino Linotype"/>
        </w:rPr>
        <w:t>Siendo que para el caso de que, el Sujeto Obligado no cuente con anexos, bastará con que el Sujeto Obligado así lo señale en términos del párrafo segundo del artículo 19 de la Ley de Transparencia de la Entidad.</w:t>
      </w:r>
    </w:p>
    <w:p w14:paraId="4869860B" w14:textId="77777777" w:rsidR="00517CD7" w:rsidRPr="002C656F" w:rsidRDefault="00517CD7">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13481E2E" w14:textId="77777777" w:rsidR="00517CD7" w:rsidRPr="002C656F" w:rsidRDefault="00853C39">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2C656F">
        <w:rPr>
          <w:rFonts w:ascii="Palatino Linotype" w:eastAsia="Palatino Linotype" w:hAnsi="Palatino Linotype" w:cs="Palatino Linotype"/>
          <w:b/>
        </w:rPr>
        <w:t xml:space="preserve">Del grado de estudios de </w:t>
      </w:r>
      <w:proofErr w:type="gramStart"/>
      <w:r w:rsidRPr="002C656F">
        <w:rPr>
          <w:rFonts w:ascii="Palatino Linotype" w:eastAsia="Palatino Linotype" w:hAnsi="Palatino Linotype" w:cs="Palatino Linotype"/>
          <w:b/>
        </w:rPr>
        <w:t>Directores</w:t>
      </w:r>
      <w:proofErr w:type="gramEnd"/>
      <w:r w:rsidRPr="002C656F">
        <w:rPr>
          <w:rFonts w:ascii="Palatino Linotype" w:eastAsia="Palatino Linotype" w:hAnsi="Palatino Linotype" w:cs="Palatino Linotype"/>
          <w:b/>
        </w:rPr>
        <w:t xml:space="preserve">, Jefes y personal de nuevo ingreso. </w:t>
      </w:r>
    </w:p>
    <w:p w14:paraId="50BA7771" w14:textId="77777777" w:rsidR="00517CD7" w:rsidRPr="002C656F" w:rsidRDefault="00517CD7">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p>
    <w:p w14:paraId="1C8514C0" w14:textId="77777777" w:rsidR="00517CD7" w:rsidRPr="002C656F" w:rsidRDefault="00853C39">
      <w:pPr>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En lo que compete a este punto, es menester precisar que el Título profesional, certificado de estudios </w:t>
      </w:r>
      <w:proofErr w:type="spellStart"/>
      <w:r w:rsidRPr="002C656F">
        <w:rPr>
          <w:rFonts w:ascii="Palatino Linotype" w:eastAsia="Palatino Linotype" w:hAnsi="Palatino Linotype" w:cs="Palatino Linotype"/>
        </w:rPr>
        <w:t>u</w:t>
      </w:r>
      <w:proofErr w:type="spellEnd"/>
      <w:r w:rsidRPr="002C656F">
        <w:rPr>
          <w:rFonts w:ascii="Palatino Linotype" w:eastAsia="Palatino Linotype" w:hAnsi="Palatino Linotype" w:cs="Palatino Linotype"/>
        </w:rPr>
        <w:t xml:space="preserve"> homólogo corresponde al documento expedido por instituciones del Estado o descentralizadas y, por instituciones particulares que tenga reconocimiento de validez oficial de estudios, a favor de la persona que esté en proceso o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lo anterior de </w:t>
      </w:r>
      <w:r w:rsidRPr="002C656F">
        <w:rPr>
          <w:rFonts w:ascii="Palatino Linotype" w:eastAsia="Palatino Linotype" w:hAnsi="Palatino Linotype" w:cs="Palatino Linotype"/>
        </w:rPr>
        <w:lastRenderedPageBreak/>
        <w:t>conformidad con los artículos 1° y 8° de la Ley Reglamentaria del Artículo 5° Constitucional, Relativo al Ejercicio de las Profesiones en la Ciudad de México.</w:t>
      </w:r>
    </w:p>
    <w:p w14:paraId="3879D667" w14:textId="77777777" w:rsidR="00517CD7" w:rsidRPr="002C656F" w:rsidRDefault="00517CD7">
      <w:pPr>
        <w:spacing w:after="0" w:line="360" w:lineRule="auto"/>
        <w:jc w:val="both"/>
        <w:rPr>
          <w:rFonts w:ascii="Palatino Linotype" w:eastAsia="Palatino Linotype" w:hAnsi="Palatino Linotype" w:cs="Palatino Linotype"/>
        </w:rPr>
      </w:pPr>
    </w:p>
    <w:p w14:paraId="3523004A" w14:textId="77777777" w:rsidR="00517CD7" w:rsidRPr="002C656F" w:rsidRDefault="00853C39">
      <w:pPr>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Al respeto, es necesario señalar que la cédula profesional, es aquel documento con validez legal, para certificar o demostrar que efectivamente una persona está calificado para ejercer la profesión para la cual se ha preparado y ha recibido un título profesional, conforme a lo referido en la página oficial de la Secretaría de Educación Pública (consultada el veinticuatro de enero de dos mil veinticuatro, a las quince horas, en la liga </w:t>
      </w:r>
      <w:hyperlink r:id="rId19">
        <w:r w:rsidRPr="002C656F">
          <w:rPr>
            <w:rFonts w:ascii="Palatino Linotype" w:eastAsia="Palatino Linotype" w:hAnsi="Palatino Linotype" w:cs="Palatino Linotype"/>
            <w:u w:val="single"/>
          </w:rPr>
          <w:t>http://consultatucedula.mx/</w:t>
        </w:r>
      </w:hyperlink>
      <w:r w:rsidRPr="002C656F">
        <w:rPr>
          <w:rFonts w:ascii="Palatino Linotype" w:eastAsia="Palatino Linotype" w:hAnsi="Palatino Linotype" w:cs="Palatino Linotype"/>
        </w:rPr>
        <w:t>).</w:t>
      </w:r>
    </w:p>
    <w:p w14:paraId="1ACEECAE" w14:textId="77777777" w:rsidR="00517CD7" w:rsidRPr="002C656F" w:rsidRDefault="00517CD7">
      <w:pPr>
        <w:spacing w:after="0" w:line="360" w:lineRule="auto"/>
        <w:jc w:val="both"/>
        <w:rPr>
          <w:rFonts w:ascii="Palatino Linotype" w:eastAsia="Palatino Linotype" w:hAnsi="Palatino Linotype" w:cs="Palatino Linotype"/>
        </w:rPr>
      </w:pPr>
    </w:p>
    <w:p w14:paraId="0F5A81DE" w14:textId="77777777" w:rsidR="00517CD7" w:rsidRPr="002C656F" w:rsidRDefault="00853C39">
      <w:pPr>
        <w:spacing w:after="0" w:line="360" w:lineRule="auto"/>
        <w:jc w:val="both"/>
        <w:rPr>
          <w:rFonts w:ascii="Palatino Linotype" w:eastAsia="Palatino Linotype" w:hAnsi="Palatino Linotype" w:cs="Palatino Linotype"/>
          <w:b/>
        </w:rPr>
      </w:pPr>
      <w:r w:rsidRPr="002C656F">
        <w:rPr>
          <w:rFonts w:ascii="Palatino Linotype" w:eastAsia="Palatino Linotype" w:hAnsi="Palatino Linotype" w:cs="Palatino Linotype"/>
        </w:rPr>
        <w:t xml:space="preserve">En este sentido, los documentos que </w:t>
      </w:r>
      <w:r w:rsidRPr="002C656F">
        <w:rPr>
          <w:rFonts w:ascii="Palatino Linotype" w:eastAsia="Palatino Linotype" w:hAnsi="Palatino Linotype" w:cs="Palatino Linotype"/>
          <w:b/>
        </w:rPr>
        <w:t>dan cuenta de la preparación académica sirven como medios de identificación, para que a su titular lo relacionen con el nivel de estudios con que cuenta, tales como el título y cédula profesional o bien, un certificado de estudios, independientemente de que estos sean o no medios de identificación oficiales.</w:t>
      </w:r>
    </w:p>
    <w:p w14:paraId="1E34CD09" w14:textId="77777777" w:rsidR="00517CD7" w:rsidRPr="002C656F" w:rsidRDefault="00517CD7">
      <w:pPr>
        <w:spacing w:after="0" w:line="360" w:lineRule="auto"/>
        <w:ind w:right="49"/>
        <w:jc w:val="both"/>
        <w:rPr>
          <w:rFonts w:ascii="Palatino Linotype" w:eastAsia="Palatino Linotype" w:hAnsi="Palatino Linotype" w:cs="Palatino Linotype"/>
        </w:rPr>
      </w:pPr>
    </w:p>
    <w:p w14:paraId="6AAA8C43"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En lo que respecta al asunto que ahora nos ocupa, la Ley del Trabajo de los Servidores Públicos del Estado de México y Municipios, establece que, para ingresar al servicio público, los interesados deben acreditar una serie de requisitos, entre ellos, presentar una solicitud de empleo, no estar inhabilitado para el ejercicio del servicio público, o acreditar los conocimientos y aptitudes necesarios para el desempeño, tal como se observa a continuación: </w:t>
      </w:r>
    </w:p>
    <w:p w14:paraId="2BD3D6CF" w14:textId="77777777" w:rsidR="00517CD7" w:rsidRPr="002C656F" w:rsidRDefault="00517CD7">
      <w:pPr>
        <w:spacing w:after="0" w:line="276" w:lineRule="auto"/>
        <w:ind w:left="567" w:right="560"/>
        <w:jc w:val="both"/>
        <w:rPr>
          <w:rFonts w:ascii="Palatino Linotype" w:eastAsia="Palatino Linotype" w:hAnsi="Palatino Linotype" w:cs="Palatino Linotype"/>
          <w:i/>
        </w:rPr>
      </w:pPr>
    </w:p>
    <w:p w14:paraId="78E48F53"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b/>
          <w:i/>
        </w:rPr>
        <w:t>ARTÍCULO 47.</w:t>
      </w:r>
      <w:r w:rsidRPr="002C656F">
        <w:rPr>
          <w:rFonts w:ascii="Palatino Linotype" w:eastAsia="Palatino Linotype" w:hAnsi="Palatino Linotype" w:cs="Palatino Linotype"/>
          <w:i/>
        </w:rPr>
        <w:t xml:space="preserve"> Para ingresar al servicio público se requiere: </w:t>
      </w:r>
    </w:p>
    <w:p w14:paraId="735B51F8"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I. Presentar una solicitud utilizando la forma oficial que se autorice por la institución pública o dependencia correspondiente; </w:t>
      </w:r>
    </w:p>
    <w:p w14:paraId="116489D0"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II. Ser de nacionalidad mexicana, con la excepción prevista en el artículo 17 de la presente ley; </w:t>
      </w:r>
    </w:p>
    <w:p w14:paraId="5907A7A2"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III. Estar en pleno ejercicio de sus derechos civiles y políticos, en su caso; </w:t>
      </w:r>
    </w:p>
    <w:p w14:paraId="15B6DF1A"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IV. Acreditar, cuando proceda, el cumplimiento de la Ley del Servicio Militar Nacional; </w:t>
      </w:r>
    </w:p>
    <w:p w14:paraId="2399957B"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lastRenderedPageBreak/>
        <w:t xml:space="preserve">V. Derogada. </w:t>
      </w:r>
    </w:p>
    <w:p w14:paraId="56084987"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VI. No haber sido separado anteriormente del servicio por las causas previstas en el artículo 93 de la presente ley; </w:t>
      </w:r>
    </w:p>
    <w:p w14:paraId="16F9A294"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VII. Tener buena salud, lo que se comprobará con los certificados médicos correspondientes, en la forma en que se establezca en cada institución pública; </w:t>
      </w:r>
    </w:p>
    <w:p w14:paraId="01DEB5C7"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VIII. Cumplir con los requisitos que se establezcan para los diferentes puestos; </w:t>
      </w:r>
    </w:p>
    <w:p w14:paraId="57F034A3"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IX. Acreditar por medio de los exámenes correspondientes los conocimientos y aptitudes necesarios para el desempeño del puesto; y </w:t>
      </w:r>
    </w:p>
    <w:p w14:paraId="3520248A"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X. No estar inhabilitado para el ejercicio del servicio público. </w:t>
      </w:r>
    </w:p>
    <w:p w14:paraId="2D268C03"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XI. Presentar certificado expedido por la Unidad del Registro de Deudores Alimentarios Morosos en el que conste, si se encuentra inscrito o no en el mismo. </w:t>
      </w:r>
    </w:p>
    <w:p w14:paraId="3AD62CAD"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457CBDAB" w14:textId="77777777" w:rsidR="00517CD7" w:rsidRPr="002C656F" w:rsidRDefault="00517CD7">
      <w:pPr>
        <w:spacing w:after="0" w:line="360" w:lineRule="auto"/>
        <w:ind w:right="49"/>
        <w:jc w:val="both"/>
        <w:rPr>
          <w:rFonts w:ascii="Palatino Linotype" w:eastAsia="Palatino Linotype" w:hAnsi="Palatino Linotype" w:cs="Palatino Linotype"/>
        </w:rPr>
      </w:pPr>
    </w:p>
    <w:p w14:paraId="5D851446"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Por otro lado, la Ley Orgánica Municipal del Estado de México, establece en su artículo 32 lo siguiente: </w:t>
      </w:r>
    </w:p>
    <w:p w14:paraId="5567A263" w14:textId="77777777" w:rsidR="00517CD7" w:rsidRPr="002C656F" w:rsidRDefault="00517CD7">
      <w:pPr>
        <w:spacing w:after="0" w:line="360" w:lineRule="auto"/>
        <w:ind w:right="49"/>
        <w:jc w:val="both"/>
        <w:rPr>
          <w:rFonts w:ascii="Palatino Linotype" w:eastAsia="Palatino Linotype" w:hAnsi="Palatino Linotype" w:cs="Palatino Linotype"/>
        </w:rPr>
      </w:pPr>
    </w:p>
    <w:p w14:paraId="03CD8B75"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b/>
          <w:i/>
        </w:rPr>
        <w:t>Artículo 32.</w:t>
      </w:r>
      <w:r w:rsidRPr="002C656F">
        <w:rPr>
          <w:rFonts w:ascii="Palatino Linotype" w:eastAsia="Palatino Linotype" w:hAnsi="Palatino Linotype" w:cs="Palatino Linotype"/>
          <w:i/>
        </w:rPr>
        <w:t xml:space="preserve"> Para ocupar las titularidades de la </w:t>
      </w:r>
      <w:r w:rsidRPr="002C656F">
        <w:rPr>
          <w:rFonts w:ascii="Palatino Linotype" w:eastAsia="Palatino Linotype" w:hAnsi="Palatino Linotype" w:cs="Palatino Linotype"/>
          <w:b/>
          <w:i/>
          <w:u w:val="single"/>
        </w:rPr>
        <w:t>Secretaría, la Tesorería, la Dirección de Obras Públicas, de Desarrollo Económico, de Turismo, de Ecología, de Desarrollo Urbano, de Desarrollo Social, de las Mujeres, de la Coordinación General Municipal de Mejora Regulatoria, de la Coordinación Municipal de Protección Civil, de las unidades administrativas y de los organismos auxiliares</w:t>
      </w:r>
      <w:r w:rsidRPr="002C656F">
        <w:rPr>
          <w:rFonts w:ascii="Palatino Linotype" w:eastAsia="Palatino Linotype" w:hAnsi="Palatino Linotype" w:cs="Palatino Linotype"/>
          <w:i/>
        </w:rPr>
        <w:t xml:space="preserve">, se deberán satisfacer los siguientes requisitos: </w:t>
      </w:r>
    </w:p>
    <w:p w14:paraId="7F6BB2A9"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I. Ser persona ciudadana del Estado, en pleno uso de sus derechos; </w:t>
      </w:r>
    </w:p>
    <w:p w14:paraId="61B1EF35"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II. No estar inhabilitada o inhabilitado para desempeñar cargo, empleo, o comisión pública;</w:t>
      </w:r>
    </w:p>
    <w:p w14:paraId="0232C12A"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b/>
          <w:i/>
          <w:u w:val="single"/>
        </w:rPr>
        <w:t>III. Contar con título profesional</w:t>
      </w:r>
      <w:r w:rsidRPr="002C656F">
        <w:rPr>
          <w:rFonts w:ascii="Palatino Linotype" w:eastAsia="Palatino Linotype" w:hAnsi="Palatino Linotype" w:cs="Palatino Linotype"/>
          <w:i/>
        </w:rPr>
        <w:t xml:space="preserve"> o </w:t>
      </w:r>
      <w:r w:rsidRPr="002C656F">
        <w:rPr>
          <w:rFonts w:ascii="Palatino Linotype" w:eastAsia="Palatino Linotype" w:hAnsi="Palatino Linotype" w:cs="Palatino Linotype"/>
          <w:b/>
          <w:i/>
          <w:u w:val="single"/>
        </w:rPr>
        <w:t xml:space="preserve">acreditar experiencia mínima de un año en la materia, ante la o el </w:t>
      </w:r>
      <w:proofErr w:type="gramStart"/>
      <w:r w:rsidRPr="002C656F">
        <w:rPr>
          <w:rFonts w:ascii="Palatino Linotype" w:eastAsia="Palatino Linotype" w:hAnsi="Palatino Linotype" w:cs="Palatino Linotype"/>
          <w:b/>
          <w:i/>
          <w:u w:val="single"/>
        </w:rPr>
        <w:t>Presidente</w:t>
      </w:r>
      <w:proofErr w:type="gramEnd"/>
      <w:r w:rsidRPr="002C656F">
        <w:rPr>
          <w:rFonts w:ascii="Palatino Linotype" w:eastAsia="Palatino Linotype" w:hAnsi="Palatino Linotype" w:cs="Palatino Linotype"/>
          <w:b/>
          <w:i/>
          <w:u w:val="single"/>
        </w:rPr>
        <w:t xml:space="preserve"> o el Ayuntamiento, cuando sea el caso</w:t>
      </w:r>
      <w:r w:rsidRPr="002C656F">
        <w:rPr>
          <w:rFonts w:ascii="Palatino Linotype" w:eastAsia="Palatino Linotype" w:hAnsi="Palatino Linotype" w:cs="Palatino Linotype"/>
          <w:i/>
        </w:rPr>
        <w:t xml:space="preserve">, para el desempeño de los cargos que así lo requieran; </w:t>
      </w:r>
    </w:p>
    <w:p w14:paraId="702913DD"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lastRenderedPageBreak/>
        <w:t xml:space="preserve">IV. Contar con certificación de competencia laboral en la materia del cargo que se desempeñará, expedida por institución con reconocimiento de validez oficial. Este requisito deberá acreditarse dentro de los seis meses siguientes a la fecha en que inicien sus funciones; </w:t>
      </w:r>
    </w:p>
    <w:p w14:paraId="72EBFA8C"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V. No estar condenada o condenado por sentencia ejecutoriada por el delito de violencia política contra las mujeres en razón de género; </w:t>
      </w:r>
    </w:p>
    <w:p w14:paraId="61F7C7F7"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VI. No estar inscrito en el Registro de Deudores Alimentarios Morosos en el Estado, ni en otra entidad federativa, y </w:t>
      </w:r>
    </w:p>
    <w:p w14:paraId="79BF395A" w14:textId="77777777" w:rsidR="00517CD7" w:rsidRPr="002C656F" w:rsidRDefault="00853C39">
      <w:pPr>
        <w:spacing w:after="0" w:line="276" w:lineRule="auto"/>
        <w:ind w:left="567"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VII. No estar condenada o condenado por sentencia ejecutoriada por delitos de violencia familiar, contra la libertad sexual o de violencia de género. </w:t>
      </w:r>
    </w:p>
    <w:p w14:paraId="38081DBE" w14:textId="77777777" w:rsidR="00517CD7" w:rsidRPr="002C656F" w:rsidRDefault="00517CD7">
      <w:pPr>
        <w:spacing w:after="0" w:line="276" w:lineRule="auto"/>
        <w:ind w:left="567" w:right="560"/>
        <w:jc w:val="both"/>
        <w:rPr>
          <w:rFonts w:ascii="Palatino Linotype" w:eastAsia="Palatino Linotype" w:hAnsi="Palatino Linotype" w:cs="Palatino Linotype"/>
          <w:i/>
        </w:rPr>
      </w:pPr>
    </w:p>
    <w:p w14:paraId="2A69D92B" w14:textId="77777777" w:rsidR="00517CD7" w:rsidRPr="002C656F" w:rsidRDefault="00853C39">
      <w:pPr>
        <w:spacing w:after="0" w:line="276" w:lineRule="auto"/>
        <w:ind w:left="567" w:right="560"/>
        <w:jc w:val="both"/>
        <w:rPr>
          <w:rFonts w:ascii="Palatino Linotype" w:eastAsia="Palatino Linotype" w:hAnsi="Palatino Linotype" w:cs="Palatino Linotype"/>
        </w:rPr>
      </w:pPr>
      <w:r w:rsidRPr="002C656F">
        <w:rPr>
          <w:rFonts w:ascii="Palatino Linotype" w:eastAsia="Palatino Linotype" w:hAnsi="Palatino Linotype" w:cs="Palatino Linotype"/>
          <w:i/>
        </w:rPr>
        <w:t xml:space="preserve">Vencido el plazo a que se refiere la fracción IV, la o el </w:t>
      </w:r>
      <w:proofErr w:type="gramStart"/>
      <w:r w:rsidRPr="002C656F">
        <w:rPr>
          <w:rFonts w:ascii="Palatino Linotype" w:eastAsia="Palatino Linotype" w:hAnsi="Palatino Linotype" w:cs="Palatino Linotype"/>
          <w:i/>
        </w:rPr>
        <w:t>Presidente</w:t>
      </w:r>
      <w:proofErr w:type="gramEnd"/>
      <w:r w:rsidRPr="002C656F">
        <w:rPr>
          <w:rFonts w:ascii="Palatino Linotype" w:eastAsia="Palatino Linotype" w:hAnsi="Palatino Linotype" w:cs="Palatino Linotype"/>
          <w:i/>
        </w:rPr>
        <w:t xml:space="preserve"> Municipal informará al Cabildo sobre el cumplimiento de dicha certificación laboral para que, en su caso, el Ayuntamiento tome las medidas correspondientes respecto de aquellos servidores públicos que no hubiesen cumplido</w:t>
      </w:r>
      <w:r w:rsidRPr="002C656F">
        <w:t>.</w:t>
      </w:r>
    </w:p>
    <w:p w14:paraId="39BD039D" w14:textId="77777777" w:rsidR="00517CD7" w:rsidRPr="002C656F" w:rsidRDefault="00517CD7">
      <w:pPr>
        <w:spacing w:after="0" w:line="360" w:lineRule="auto"/>
        <w:ind w:right="49"/>
        <w:jc w:val="both"/>
        <w:rPr>
          <w:rFonts w:ascii="Palatino Linotype" w:eastAsia="Palatino Linotype" w:hAnsi="Palatino Linotype" w:cs="Palatino Linotype"/>
        </w:rPr>
      </w:pPr>
    </w:p>
    <w:p w14:paraId="23407255"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En ese sentido, resulta necesario traer a colación lo que la Ley en cita establece en sus artículos 92, 96, 96 Ter, 96 </w:t>
      </w:r>
      <w:proofErr w:type="spellStart"/>
      <w:r w:rsidRPr="002C656F">
        <w:rPr>
          <w:rFonts w:ascii="Palatino Linotype" w:eastAsia="Palatino Linotype" w:hAnsi="Palatino Linotype" w:cs="Palatino Linotype"/>
        </w:rPr>
        <w:t>Quintus</w:t>
      </w:r>
      <w:proofErr w:type="spellEnd"/>
      <w:r w:rsidRPr="002C656F">
        <w:rPr>
          <w:rFonts w:ascii="Palatino Linotype" w:eastAsia="Palatino Linotype" w:hAnsi="Palatino Linotype" w:cs="Palatino Linotype"/>
        </w:rPr>
        <w:t xml:space="preserve">, 96 </w:t>
      </w:r>
      <w:proofErr w:type="spellStart"/>
      <w:r w:rsidRPr="002C656F">
        <w:rPr>
          <w:rFonts w:ascii="Palatino Linotype" w:eastAsia="Palatino Linotype" w:hAnsi="Palatino Linotype" w:cs="Palatino Linotype"/>
        </w:rPr>
        <w:t>Septies</w:t>
      </w:r>
      <w:proofErr w:type="spellEnd"/>
      <w:r w:rsidRPr="002C656F">
        <w:rPr>
          <w:rFonts w:ascii="Palatino Linotype" w:eastAsia="Palatino Linotype" w:hAnsi="Palatino Linotype" w:cs="Palatino Linotype"/>
        </w:rPr>
        <w:t xml:space="preserve">, 96 </w:t>
      </w:r>
      <w:proofErr w:type="spellStart"/>
      <w:r w:rsidRPr="002C656F">
        <w:rPr>
          <w:rFonts w:ascii="Palatino Linotype" w:eastAsia="Palatino Linotype" w:hAnsi="Palatino Linotype" w:cs="Palatino Linotype"/>
        </w:rPr>
        <w:t>Nonies</w:t>
      </w:r>
      <w:proofErr w:type="spellEnd"/>
      <w:r w:rsidRPr="002C656F">
        <w:rPr>
          <w:rFonts w:ascii="Palatino Linotype" w:eastAsia="Palatino Linotype" w:hAnsi="Palatino Linotype" w:cs="Palatino Linotype"/>
        </w:rPr>
        <w:t xml:space="preserve">, 96 </w:t>
      </w:r>
      <w:proofErr w:type="spellStart"/>
      <w:r w:rsidRPr="002C656F">
        <w:rPr>
          <w:rFonts w:ascii="Palatino Linotype" w:eastAsia="Palatino Linotype" w:hAnsi="Palatino Linotype" w:cs="Palatino Linotype"/>
        </w:rPr>
        <w:t>Undecis</w:t>
      </w:r>
      <w:proofErr w:type="spellEnd"/>
      <w:r w:rsidRPr="002C656F">
        <w:rPr>
          <w:rFonts w:ascii="Palatino Linotype" w:eastAsia="Palatino Linotype" w:hAnsi="Palatino Linotype" w:cs="Palatino Linotype"/>
        </w:rPr>
        <w:t xml:space="preserve">, 96 </w:t>
      </w:r>
      <w:proofErr w:type="spellStart"/>
      <w:r w:rsidRPr="002C656F">
        <w:rPr>
          <w:rFonts w:ascii="Palatino Linotype" w:eastAsia="Palatino Linotype" w:hAnsi="Palatino Linotype" w:cs="Palatino Linotype"/>
        </w:rPr>
        <w:t>Tercecies</w:t>
      </w:r>
      <w:proofErr w:type="spellEnd"/>
      <w:r w:rsidRPr="002C656F">
        <w:rPr>
          <w:rFonts w:ascii="Palatino Linotype" w:eastAsia="Palatino Linotype" w:hAnsi="Palatino Linotype" w:cs="Palatino Linotype"/>
        </w:rPr>
        <w:t xml:space="preserve"> y 96 </w:t>
      </w:r>
      <w:proofErr w:type="spellStart"/>
      <w:r w:rsidRPr="002C656F">
        <w:rPr>
          <w:rFonts w:ascii="Palatino Linotype" w:eastAsia="Palatino Linotype" w:hAnsi="Palatino Linotype" w:cs="Palatino Linotype"/>
        </w:rPr>
        <w:t>Quindecies</w:t>
      </w:r>
      <w:proofErr w:type="spellEnd"/>
      <w:r w:rsidRPr="002C656F">
        <w:rPr>
          <w:rFonts w:ascii="Palatino Linotype" w:eastAsia="Palatino Linotype" w:hAnsi="Palatino Linotype" w:cs="Palatino Linotype"/>
        </w:rPr>
        <w:t xml:space="preserve">, por lo que, se hará el siguiente cuadro de análisis para mayor claridad: </w:t>
      </w:r>
    </w:p>
    <w:p w14:paraId="7A6EE79D" w14:textId="77777777" w:rsidR="00517CD7" w:rsidRPr="002C656F" w:rsidRDefault="00517CD7">
      <w:pPr>
        <w:spacing w:after="0" w:line="360" w:lineRule="auto"/>
        <w:ind w:right="49"/>
        <w:jc w:val="both"/>
        <w:rPr>
          <w:rFonts w:ascii="Palatino Linotype" w:eastAsia="Palatino Linotype" w:hAnsi="Palatino Linotype" w:cs="Palatino Linotype"/>
        </w:rPr>
      </w:pPr>
    </w:p>
    <w:tbl>
      <w:tblPr>
        <w:tblStyle w:val="af5"/>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4198"/>
        <w:gridCol w:w="3019"/>
      </w:tblGrid>
      <w:tr w:rsidR="00084F03" w:rsidRPr="002C656F" w14:paraId="330A8232" w14:textId="77777777">
        <w:tc>
          <w:tcPr>
            <w:tcW w:w="1838" w:type="dxa"/>
            <w:shd w:val="clear" w:color="auto" w:fill="F2F2F2"/>
          </w:tcPr>
          <w:p w14:paraId="0BB86FD8" w14:textId="77777777" w:rsidR="00517CD7" w:rsidRPr="002C656F" w:rsidRDefault="00853C39">
            <w:pPr>
              <w:ind w:right="49"/>
              <w:jc w:val="center"/>
              <w:rPr>
                <w:rFonts w:ascii="Palatino Linotype" w:eastAsia="Palatino Linotype" w:hAnsi="Palatino Linotype" w:cs="Palatino Linotype"/>
                <w:b/>
                <w:sz w:val="20"/>
                <w:szCs w:val="20"/>
              </w:rPr>
            </w:pPr>
            <w:r w:rsidRPr="002C656F">
              <w:rPr>
                <w:rFonts w:ascii="Palatino Linotype" w:eastAsia="Palatino Linotype" w:hAnsi="Palatino Linotype" w:cs="Palatino Linotype"/>
                <w:b/>
                <w:sz w:val="20"/>
                <w:szCs w:val="20"/>
              </w:rPr>
              <w:t>Cargo o puesto</w:t>
            </w:r>
          </w:p>
        </w:tc>
        <w:tc>
          <w:tcPr>
            <w:tcW w:w="4198" w:type="dxa"/>
            <w:shd w:val="clear" w:color="auto" w:fill="F2F2F2"/>
          </w:tcPr>
          <w:p w14:paraId="3DA7640C" w14:textId="77777777" w:rsidR="00517CD7" w:rsidRPr="002C656F" w:rsidRDefault="00853C39">
            <w:pPr>
              <w:ind w:right="49"/>
              <w:jc w:val="center"/>
              <w:rPr>
                <w:rFonts w:ascii="Palatino Linotype" w:eastAsia="Palatino Linotype" w:hAnsi="Palatino Linotype" w:cs="Palatino Linotype"/>
                <w:b/>
                <w:sz w:val="20"/>
                <w:szCs w:val="20"/>
              </w:rPr>
            </w:pPr>
            <w:r w:rsidRPr="002C656F">
              <w:rPr>
                <w:rFonts w:ascii="Palatino Linotype" w:eastAsia="Palatino Linotype" w:hAnsi="Palatino Linotype" w:cs="Palatino Linotype"/>
                <w:b/>
                <w:sz w:val="20"/>
                <w:szCs w:val="20"/>
              </w:rPr>
              <w:t>Artículo de la Ley Orgánica Municipal del Estado de México aplicable.</w:t>
            </w:r>
          </w:p>
        </w:tc>
        <w:tc>
          <w:tcPr>
            <w:tcW w:w="3019" w:type="dxa"/>
            <w:shd w:val="clear" w:color="auto" w:fill="F2F2F2"/>
          </w:tcPr>
          <w:p w14:paraId="59B5EB23" w14:textId="77777777" w:rsidR="00517CD7" w:rsidRPr="002C656F" w:rsidRDefault="00853C39">
            <w:pPr>
              <w:ind w:right="49"/>
              <w:jc w:val="center"/>
              <w:rPr>
                <w:rFonts w:ascii="Palatino Linotype" w:eastAsia="Palatino Linotype" w:hAnsi="Palatino Linotype" w:cs="Palatino Linotype"/>
                <w:b/>
                <w:sz w:val="20"/>
                <w:szCs w:val="20"/>
              </w:rPr>
            </w:pPr>
            <w:r w:rsidRPr="002C656F">
              <w:rPr>
                <w:rFonts w:ascii="Palatino Linotype" w:eastAsia="Palatino Linotype" w:hAnsi="Palatino Linotype" w:cs="Palatino Linotype"/>
                <w:b/>
                <w:sz w:val="20"/>
                <w:szCs w:val="20"/>
              </w:rPr>
              <w:t>Observaciones</w:t>
            </w:r>
          </w:p>
        </w:tc>
      </w:tr>
      <w:tr w:rsidR="00084F03" w:rsidRPr="002C656F" w14:paraId="6C62B922" w14:textId="77777777">
        <w:tc>
          <w:tcPr>
            <w:tcW w:w="1838" w:type="dxa"/>
            <w:shd w:val="clear" w:color="auto" w:fill="F2F2F2"/>
          </w:tcPr>
          <w:p w14:paraId="353181E5" w14:textId="77777777" w:rsidR="00517CD7" w:rsidRPr="002C656F" w:rsidRDefault="00853C39">
            <w:pPr>
              <w:ind w:right="49"/>
              <w:jc w:val="center"/>
              <w:rPr>
                <w:rFonts w:ascii="Palatino Linotype" w:eastAsia="Palatino Linotype" w:hAnsi="Palatino Linotype" w:cs="Palatino Linotype"/>
                <w:b/>
                <w:sz w:val="20"/>
                <w:szCs w:val="20"/>
              </w:rPr>
            </w:pPr>
            <w:r w:rsidRPr="002C656F">
              <w:rPr>
                <w:rFonts w:ascii="Palatino Linotype" w:eastAsia="Palatino Linotype" w:hAnsi="Palatino Linotype" w:cs="Palatino Linotype"/>
                <w:b/>
                <w:sz w:val="20"/>
                <w:szCs w:val="20"/>
              </w:rPr>
              <w:t>Secretario del Ayuntamiento</w:t>
            </w:r>
          </w:p>
        </w:tc>
        <w:tc>
          <w:tcPr>
            <w:tcW w:w="4198" w:type="dxa"/>
          </w:tcPr>
          <w:p w14:paraId="4750FDD7" w14:textId="77777777" w:rsidR="00517CD7" w:rsidRPr="002C656F" w:rsidRDefault="00853C39">
            <w:pPr>
              <w:ind w:right="49"/>
              <w:jc w:val="both"/>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t>Artículo 92.- Para ser secretario del ayuntamiento se requiere, además de los requisitos establecidos en el artículo 32 de esta Ley, los siguientes:</w:t>
            </w:r>
          </w:p>
          <w:p w14:paraId="0926FE2C" w14:textId="77777777" w:rsidR="00517CD7" w:rsidRPr="002C656F" w:rsidRDefault="00853C39">
            <w:pPr>
              <w:ind w:right="49"/>
              <w:jc w:val="both"/>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t xml:space="preserve">I. En municipios que tengan una población de hasta 150 mil habitantes, </w:t>
            </w:r>
            <w:r w:rsidRPr="002C656F">
              <w:rPr>
                <w:rFonts w:ascii="Palatino Linotype" w:eastAsia="Palatino Linotype" w:hAnsi="Palatino Linotype" w:cs="Palatino Linotype"/>
                <w:b/>
                <w:sz w:val="20"/>
                <w:szCs w:val="20"/>
              </w:rPr>
              <w:t>podrán tener título profesional de educación superior; en los municipios que tengan más de 150 mil o que sean cabecera distrital, tener título profesional de educación superior</w:t>
            </w:r>
            <w:r w:rsidRPr="002C656F">
              <w:rPr>
                <w:rFonts w:ascii="Palatino Linotype" w:eastAsia="Palatino Linotype" w:hAnsi="Palatino Linotype" w:cs="Palatino Linotype"/>
                <w:sz w:val="20"/>
                <w:szCs w:val="20"/>
              </w:rPr>
              <w:t>;</w:t>
            </w:r>
          </w:p>
          <w:p w14:paraId="37F18207" w14:textId="77777777" w:rsidR="00517CD7" w:rsidRPr="002C656F" w:rsidRDefault="00853C39">
            <w:pPr>
              <w:ind w:right="49"/>
              <w:jc w:val="both"/>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t>…</w:t>
            </w:r>
          </w:p>
        </w:tc>
        <w:tc>
          <w:tcPr>
            <w:tcW w:w="3019" w:type="dxa"/>
          </w:tcPr>
          <w:p w14:paraId="4716082E" w14:textId="77777777" w:rsidR="00517CD7" w:rsidRPr="002C656F" w:rsidRDefault="00517CD7">
            <w:pPr>
              <w:ind w:right="49"/>
              <w:jc w:val="center"/>
              <w:rPr>
                <w:rFonts w:ascii="Palatino Linotype" w:eastAsia="Palatino Linotype" w:hAnsi="Palatino Linotype" w:cs="Palatino Linotype"/>
                <w:sz w:val="20"/>
                <w:szCs w:val="20"/>
              </w:rPr>
            </w:pPr>
          </w:p>
          <w:p w14:paraId="3344AB0C" w14:textId="77777777" w:rsidR="00517CD7" w:rsidRPr="002C656F" w:rsidRDefault="00853C39">
            <w:pPr>
              <w:ind w:right="49"/>
              <w:jc w:val="center"/>
              <w:rPr>
                <w:rFonts w:ascii="Palatino Linotype" w:eastAsia="Palatino Linotype" w:hAnsi="Palatino Linotype" w:cs="Palatino Linotype"/>
                <w:sz w:val="20"/>
                <w:szCs w:val="20"/>
              </w:rPr>
            </w:pPr>
            <w:r w:rsidRPr="002C656F">
              <w:rPr>
                <w:rFonts w:ascii="Palatino Linotype" w:eastAsia="Palatino Linotype" w:hAnsi="Palatino Linotype" w:cs="Palatino Linotype"/>
                <w:b/>
                <w:sz w:val="20"/>
                <w:szCs w:val="20"/>
              </w:rPr>
              <w:t>Debe contar con Título Profesional en educación superior</w:t>
            </w:r>
            <w:r w:rsidRPr="002C656F">
              <w:rPr>
                <w:rFonts w:ascii="Palatino Linotype" w:eastAsia="Palatino Linotype" w:hAnsi="Palatino Linotype" w:cs="Palatino Linotype"/>
                <w:sz w:val="20"/>
                <w:szCs w:val="20"/>
              </w:rPr>
              <w:t xml:space="preserve"> porque el Municipio de Metepec, es la cabecera del Distrito electoral federal 27 del Estado de México. </w:t>
            </w:r>
          </w:p>
        </w:tc>
      </w:tr>
      <w:tr w:rsidR="00084F03" w:rsidRPr="002C656F" w14:paraId="7F3603C3" w14:textId="77777777">
        <w:tc>
          <w:tcPr>
            <w:tcW w:w="1838" w:type="dxa"/>
            <w:shd w:val="clear" w:color="auto" w:fill="F2F2F2"/>
          </w:tcPr>
          <w:p w14:paraId="22653C06" w14:textId="77777777" w:rsidR="00517CD7" w:rsidRPr="002C656F" w:rsidRDefault="00853C39">
            <w:pPr>
              <w:ind w:right="49"/>
              <w:jc w:val="center"/>
              <w:rPr>
                <w:rFonts w:ascii="Palatino Linotype" w:eastAsia="Palatino Linotype" w:hAnsi="Palatino Linotype" w:cs="Palatino Linotype"/>
                <w:b/>
                <w:sz w:val="20"/>
                <w:szCs w:val="20"/>
              </w:rPr>
            </w:pPr>
            <w:r w:rsidRPr="002C656F">
              <w:rPr>
                <w:rFonts w:ascii="Palatino Linotype" w:eastAsia="Palatino Linotype" w:hAnsi="Palatino Linotype" w:cs="Palatino Linotype"/>
                <w:b/>
                <w:sz w:val="20"/>
                <w:szCs w:val="20"/>
              </w:rPr>
              <w:t>Tesorero Municipal</w:t>
            </w:r>
          </w:p>
        </w:tc>
        <w:tc>
          <w:tcPr>
            <w:tcW w:w="4198" w:type="dxa"/>
          </w:tcPr>
          <w:p w14:paraId="20BC7099" w14:textId="77777777" w:rsidR="00517CD7" w:rsidRPr="002C656F" w:rsidRDefault="00853C39">
            <w:pPr>
              <w:ind w:right="49"/>
              <w:jc w:val="both"/>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t xml:space="preserve">Artículo 96.- Para ser tesorero municipal se requiere, además de los requisitos </w:t>
            </w:r>
            <w:proofErr w:type="gramStart"/>
            <w:r w:rsidRPr="002C656F">
              <w:rPr>
                <w:rFonts w:ascii="Palatino Linotype" w:eastAsia="Palatino Linotype" w:hAnsi="Palatino Linotype" w:cs="Palatino Linotype"/>
                <w:sz w:val="20"/>
                <w:szCs w:val="20"/>
              </w:rPr>
              <w:t>del artículos</w:t>
            </w:r>
            <w:proofErr w:type="gramEnd"/>
            <w:r w:rsidRPr="002C656F">
              <w:rPr>
                <w:rFonts w:ascii="Palatino Linotype" w:eastAsia="Palatino Linotype" w:hAnsi="Palatino Linotype" w:cs="Palatino Linotype"/>
                <w:sz w:val="20"/>
                <w:szCs w:val="20"/>
              </w:rPr>
              <w:t xml:space="preserve"> 32 de esta Ley:</w:t>
            </w:r>
          </w:p>
          <w:p w14:paraId="78385CD2" w14:textId="77777777" w:rsidR="00517CD7" w:rsidRPr="002C656F" w:rsidRDefault="00853C39">
            <w:pPr>
              <w:ind w:right="49"/>
              <w:jc w:val="both"/>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lastRenderedPageBreak/>
              <w:t>I. Tener los conocimientos suficientes para poder desempeñar el cargo, a juicio del Ayuntamiento; contar con título profesional en las áreas jurídicas, económicas o contables administrativas, con experiencia mínima de un año, con anterioridad a la fecha de su designación, y con certificación de competencia laboral en funciones expedida por el Instituto Hacendario del Estado de México o por alguna institución con reconocimiento de validez oficial, que asegure los conocimientos y habilidades para desempeñar el cargo, de conformidad con los aspectos técnicos y operativos aplicables al Estado de México;</w:t>
            </w:r>
          </w:p>
          <w:p w14:paraId="254DC9D2" w14:textId="77777777" w:rsidR="00517CD7" w:rsidRPr="002C656F" w:rsidRDefault="00853C39">
            <w:pPr>
              <w:ind w:right="49"/>
              <w:jc w:val="both"/>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t>…</w:t>
            </w:r>
          </w:p>
        </w:tc>
        <w:tc>
          <w:tcPr>
            <w:tcW w:w="3019" w:type="dxa"/>
          </w:tcPr>
          <w:p w14:paraId="34443590" w14:textId="77777777" w:rsidR="00517CD7" w:rsidRPr="002C656F" w:rsidRDefault="00517CD7">
            <w:pPr>
              <w:ind w:right="49"/>
              <w:jc w:val="center"/>
              <w:rPr>
                <w:rFonts w:ascii="Palatino Linotype" w:eastAsia="Palatino Linotype" w:hAnsi="Palatino Linotype" w:cs="Palatino Linotype"/>
                <w:sz w:val="20"/>
                <w:szCs w:val="20"/>
              </w:rPr>
            </w:pPr>
          </w:p>
          <w:p w14:paraId="37C79899" w14:textId="77777777" w:rsidR="00517CD7" w:rsidRPr="002C656F" w:rsidRDefault="00853C39">
            <w:pPr>
              <w:ind w:right="49"/>
              <w:jc w:val="center"/>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lastRenderedPageBreak/>
              <w:t xml:space="preserve">Debe contar con Título Profesional, además de experiencia mínima de un año. </w:t>
            </w:r>
          </w:p>
        </w:tc>
      </w:tr>
      <w:tr w:rsidR="00084F03" w:rsidRPr="002C656F" w14:paraId="387FE490" w14:textId="77777777">
        <w:tc>
          <w:tcPr>
            <w:tcW w:w="1838" w:type="dxa"/>
            <w:shd w:val="clear" w:color="auto" w:fill="F2F2F2"/>
          </w:tcPr>
          <w:p w14:paraId="563B5C67" w14:textId="77777777" w:rsidR="00517CD7" w:rsidRPr="002C656F" w:rsidRDefault="00853C39">
            <w:pPr>
              <w:ind w:right="49"/>
              <w:jc w:val="center"/>
              <w:rPr>
                <w:rFonts w:ascii="Palatino Linotype" w:eastAsia="Palatino Linotype" w:hAnsi="Palatino Linotype" w:cs="Palatino Linotype"/>
                <w:b/>
                <w:sz w:val="20"/>
                <w:szCs w:val="20"/>
              </w:rPr>
            </w:pPr>
            <w:r w:rsidRPr="002C656F">
              <w:rPr>
                <w:rFonts w:ascii="Palatino Linotype" w:eastAsia="Palatino Linotype" w:hAnsi="Palatino Linotype" w:cs="Palatino Linotype"/>
                <w:b/>
                <w:sz w:val="20"/>
                <w:szCs w:val="20"/>
              </w:rPr>
              <w:lastRenderedPageBreak/>
              <w:t>Director de Obras Públicas o equivalente.</w:t>
            </w:r>
          </w:p>
        </w:tc>
        <w:tc>
          <w:tcPr>
            <w:tcW w:w="4198" w:type="dxa"/>
          </w:tcPr>
          <w:p w14:paraId="3E54D254" w14:textId="77777777" w:rsidR="00517CD7" w:rsidRPr="002C656F" w:rsidRDefault="00853C39">
            <w:pPr>
              <w:ind w:right="49"/>
              <w:jc w:val="both"/>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t xml:space="preserve">Artículo 96 Ter. El </w:t>
            </w:r>
            <w:proofErr w:type="gramStart"/>
            <w:r w:rsidRPr="002C656F">
              <w:rPr>
                <w:rFonts w:ascii="Palatino Linotype" w:eastAsia="Palatino Linotype" w:hAnsi="Palatino Linotype" w:cs="Palatino Linotype"/>
                <w:sz w:val="20"/>
                <w:szCs w:val="20"/>
              </w:rPr>
              <w:t>Director</w:t>
            </w:r>
            <w:proofErr w:type="gramEnd"/>
            <w:r w:rsidRPr="002C656F">
              <w:rPr>
                <w:rFonts w:ascii="Palatino Linotype" w:eastAsia="Palatino Linotype" w:hAnsi="Palatino Linotype" w:cs="Palatino Linotype"/>
                <w:sz w:val="20"/>
                <w:szCs w:val="20"/>
              </w:rPr>
              <w:t xml:space="preserve"> de Obras Públicas o Titular de la Unidad Administrativa equivalente, además de los requisitos del artículo 32 de esta Ley, requiere contar con título profesional en ingeniería, arquitectura o alguna área afín, o contar con una experiencia mínima de un año, con anterioridad a la fecha de su designación …</w:t>
            </w:r>
          </w:p>
        </w:tc>
        <w:tc>
          <w:tcPr>
            <w:tcW w:w="3019" w:type="dxa"/>
          </w:tcPr>
          <w:p w14:paraId="5715C478" w14:textId="77777777" w:rsidR="00517CD7" w:rsidRPr="002C656F" w:rsidRDefault="00517CD7">
            <w:pPr>
              <w:ind w:right="49"/>
              <w:jc w:val="center"/>
              <w:rPr>
                <w:rFonts w:ascii="Palatino Linotype" w:eastAsia="Palatino Linotype" w:hAnsi="Palatino Linotype" w:cs="Palatino Linotype"/>
                <w:sz w:val="20"/>
                <w:szCs w:val="20"/>
              </w:rPr>
            </w:pPr>
          </w:p>
          <w:p w14:paraId="791F1545" w14:textId="77777777" w:rsidR="00517CD7" w:rsidRPr="002C656F" w:rsidRDefault="00853C39">
            <w:pPr>
              <w:ind w:right="49"/>
              <w:jc w:val="center"/>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t xml:space="preserve">Puede contar con Título Profesional o con experiencia mínima de un año. </w:t>
            </w:r>
          </w:p>
        </w:tc>
      </w:tr>
      <w:tr w:rsidR="00084F03" w:rsidRPr="002C656F" w14:paraId="09019C5D" w14:textId="77777777">
        <w:tc>
          <w:tcPr>
            <w:tcW w:w="1838" w:type="dxa"/>
            <w:shd w:val="clear" w:color="auto" w:fill="F2F2F2"/>
          </w:tcPr>
          <w:p w14:paraId="1D7042C1" w14:textId="77777777" w:rsidR="00517CD7" w:rsidRPr="002C656F" w:rsidRDefault="00853C39">
            <w:pPr>
              <w:ind w:right="49"/>
              <w:jc w:val="center"/>
              <w:rPr>
                <w:rFonts w:ascii="Palatino Linotype" w:eastAsia="Palatino Linotype" w:hAnsi="Palatino Linotype" w:cs="Palatino Linotype"/>
                <w:b/>
                <w:sz w:val="20"/>
                <w:szCs w:val="20"/>
              </w:rPr>
            </w:pPr>
            <w:r w:rsidRPr="002C656F">
              <w:rPr>
                <w:rFonts w:ascii="Palatino Linotype" w:eastAsia="Palatino Linotype" w:hAnsi="Palatino Linotype" w:cs="Palatino Linotype"/>
                <w:b/>
                <w:sz w:val="20"/>
                <w:szCs w:val="20"/>
              </w:rPr>
              <w:t>Director de Desarrollo Económico o equivalente</w:t>
            </w:r>
          </w:p>
        </w:tc>
        <w:tc>
          <w:tcPr>
            <w:tcW w:w="4198" w:type="dxa"/>
          </w:tcPr>
          <w:p w14:paraId="76BDA2CD" w14:textId="77777777" w:rsidR="00517CD7" w:rsidRPr="002C656F" w:rsidRDefault="00853C39">
            <w:pPr>
              <w:ind w:right="49"/>
              <w:jc w:val="both"/>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t xml:space="preserve">Artículo 96 </w:t>
            </w:r>
            <w:proofErr w:type="spellStart"/>
            <w:r w:rsidRPr="002C656F">
              <w:rPr>
                <w:rFonts w:ascii="Palatino Linotype" w:eastAsia="Palatino Linotype" w:hAnsi="Palatino Linotype" w:cs="Palatino Linotype"/>
                <w:sz w:val="20"/>
                <w:szCs w:val="20"/>
              </w:rPr>
              <w:t>Quintus</w:t>
            </w:r>
            <w:proofErr w:type="spellEnd"/>
            <w:r w:rsidRPr="002C656F">
              <w:rPr>
                <w:rFonts w:ascii="Palatino Linotype" w:eastAsia="Palatino Linotype" w:hAnsi="Palatino Linotype" w:cs="Palatino Linotype"/>
                <w:sz w:val="20"/>
                <w:szCs w:val="20"/>
              </w:rPr>
              <w:t xml:space="preserve">. El </w:t>
            </w:r>
            <w:proofErr w:type="gramStart"/>
            <w:r w:rsidRPr="002C656F">
              <w:rPr>
                <w:rFonts w:ascii="Palatino Linotype" w:eastAsia="Palatino Linotype" w:hAnsi="Palatino Linotype" w:cs="Palatino Linotype"/>
                <w:sz w:val="20"/>
                <w:szCs w:val="20"/>
              </w:rPr>
              <w:t>Director</w:t>
            </w:r>
            <w:proofErr w:type="gramEnd"/>
            <w:r w:rsidRPr="002C656F">
              <w:rPr>
                <w:rFonts w:ascii="Palatino Linotype" w:eastAsia="Palatino Linotype" w:hAnsi="Palatino Linotype" w:cs="Palatino Linotype"/>
                <w:sz w:val="20"/>
                <w:szCs w:val="20"/>
              </w:rPr>
              <w:t xml:space="preserve"> de Desarrollo Económico o Titular de la Unidad Administrativa equivalente, además de los requisitos del artículo 32 de esta Ley, requiere contar con título profesional en el área económico-administrativa o contar con experiencia mínima de un año, con anterioridad a la fecha de su designación.</w:t>
            </w:r>
          </w:p>
        </w:tc>
        <w:tc>
          <w:tcPr>
            <w:tcW w:w="3019" w:type="dxa"/>
          </w:tcPr>
          <w:p w14:paraId="641B979E" w14:textId="77777777" w:rsidR="00517CD7" w:rsidRPr="002C656F" w:rsidRDefault="00517CD7">
            <w:pPr>
              <w:ind w:right="49"/>
              <w:jc w:val="center"/>
              <w:rPr>
                <w:rFonts w:ascii="Palatino Linotype" w:eastAsia="Palatino Linotype" w:hAnsi="Palatino Linotype" w:cs="Palatino Linotype"/>
                <w:sz w:val="20"/>
                <w:szCs w:val="20"/>
              </w:rPr>
            </w:pPr>
          </w:p>
          <w:p w14:paraId="11948010" w14:textId="77777777" w:rsidR="00517CD7" w:rsidRPr="002C656F" w:rsidRDefault="00853C39">
            <w:pPr>
              <w:ind w:right="49"/>
              <w:jc w:val="center"/>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t>Puede contar con Título Profesional o con experiencia mínima de un año.</w:t>
            </w:r>
          </w:p>
        </w:tc>
      </w:tr>
      <w:tr w:rsidR="00084F03" w:rsidRPr="002C656F" w14:paraId="7315EDAC" w14:textId="77777777">
        <w:tc>
          <w:tcPr>
            <w:tcW w:w="1838" w:type="dxa"/>
            <w:shd w:val="clear" w:color="auto" w:fill="F2F2F2"/>
          </w:tcPr>
          <w:p w14:paraId="1DD85841" w14:textId="77777777" w:rsidR="00517CD7" w:rsidRPr="002C656F" w:rsidRDefault="00853C39">
            <w:pPr>
              <w:ind w:right="49"/>
              <w:jc w:val="center"/>
              <w:rPr>
                <w:rFonts w:ascii="Palatino Linotype" w:eastAsia="Palatino Linotype" w:hAnsi="Palatino Linotype" w:cs="Palatino Linotype"/>
                <w:b/>
                <w:sz w:val="20"/>
                <w:szCs w:val="20"/>
              </w:rPr>
            </w:pPr>
            <w:r w:rsidRPr="002C656F">
              <w:rPr>
                <w:rFonts w:ascii="Palatino Linotype" w:eastAsia="Palatino Linotype" w:hAnsi="Palatino Linotype" w:cs="Palatino Linotype"/>
                <w:b/>
                <w:sz w:val="20"/>
                <w:szCs w:val="20"/>
              </w:rPr>
              <w:t>Director de Desarrollo Urbano o equivalente</w:t>
            </w:r>
          </w:p>
        </w:tc>
        <w:tc>
          <w:tcPr>
            <w:tcW w:w="4198" w:type="dxa"/>
          </w:tcPr>
          <w:p w14:paraId="0FBE7F7F" w14:textId="77777777" w:rsidR="00517CD7" w:rsidRPr="002C656F" w:rsidRDefault="00853C39">
            <w:pPr>
              <w:ind w:right="49"/>
              <w:jc w:val="both"/>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t xml:space="preserve">Artículo 96 </w:t>
            </w:r>
            <w:proofErr w:type="spellStart"/>
            <w:r w:rsidRPr="002C656F">
              <w:rPr>
                <w:rFonts w:ascii="Palatino Linotype" w:eastAsia="Palatino Linotype" w:hAnsi="Palatino Linotype" w:cs="Palatino Linotype"/>
                <w:sz w:val="20"/>
                <w:szCs w:val="20"/>
              </w:rPr>
              <w:t>Septies</w:t>
            </w:r>
            <w:proofErr w:type="spellEnd"/>
            <w:r w:rsidRPr="002C656F">
              <w:rPr>
                <w:rFonts w:ascii="Palatino Linotype" w:eastAsia="Palatino Linotype" w:hAnsi="Palatino Linotype" w:cs="Palatino Linotype"/>
                <w:sz w:val="20"/>
                <w:szCs w:val="20"/>
              </w:rPr>
              <w:t xml:space="preserve">. El </w:t>
            </w:r>
            <w:proofErr w:type="gramStart"/>
            <w:r w:rsidRPr="002C656F">
              <w:rPr>
                <w:rFonts w:ascii="Palatino Linotype" w:eastAsia="Palatino Linotype" w:hAnsi="Palatino Linotype" w:cs="Palatino Linotype"/>
                <w:sz w:val="20"/>
                <w:szCs w:val="20"/>
              </w:rPr>
              <w:t>Director</w:t>
            </w:r>
            <w:proofErr w:type="gramEnd"/>
            <w:r w:rsidRPr="002C656F">
              <w:rPr>
                <w:rFonts w:ascii="Palatino Linotype" w:eastAsia="Palatino Linotype" w:hAnsi="Palatino Linotype" w:cs="Palatino Linotype"/>
                <w:sz w:val="20"/>
                <w:szCs w:val="20"/>
              </w:rPr>
              <w:t xml:space="preserve"> de Desarrollo Urbano o el Titular de la Unidad Administrativa equivalente, además de los requisitos establecidos en el artículo 32 de esta Ley, requiere contar con título profesional en el área de ingeniería civil-arquitectura o afín, o contar con una </w:t>
            </w:r>
            <w:r w:rsidRPr="002C656F">
              <w:rPr>
                <w:rFonts w:ascii="Palatino Linotype" w:eastAsia="Palatino Linotype" w:hAnsi="Palatino Linotype" w:cs="Palatino Linotype"/>
                <w:sz w:val="20"/>
                <w:szCs w:val="20"/>
              </w:rPr>
              <w:lastRenderedPageBreak/>
              <w:t>experiencia mínima de un año, con anterioridad a la fecha de su designación; …</w:t>
            </w:r>
          </w:p>
        </w:tc>
        <w:tc>
          <w:tcPr>
            <w:tcW w:w="3019" w:type="dxa"/>
          </w:tcPr>
          <w:p w14:paraId="1A2DE25D" w14:textId="77777777" w:rsidR="00517CD7" w:rsidRPr="002C656F" w:rsidRDefault="00517CD7">
            <w:pPr>
              <w:ind w:right="49"/>
              <w:jc w:val="center"/>
              <w:rPr>
                <w:rFonts w:ascii="Palatino Linotype" w:eastAsia="Palatino Linotype" w:hAnsi="Palatino Linotype" w:cs="Palatino Linotype"/>
                <w:sz w:val="20"/>
                <w:szCs w:val="20"/>
              </w:rPr>
            </w:pPr>
          </w:p>
          <w:p w14:paraId="6D51B83D" w14:textId="77777777" w:rsidR="00517CD7" w:rsidRPr="002C656F" w:rsidRDefault="00853C39">
            <w:pPr>
              <w:ind w:right="49"/>
              <w:jc w:val="center"/>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t>Puede contar con Título Profesional o con experiencia mínima de un año.</w:t>
            </w:r>
          </w:p>
        </w:tc>
      </w:tr>
      <w:tr w:rsidR="00084F03" w:rsidRPr="002C656F" w14:paraId="4DE2D103" w14:textId="77777777">
        <w:tc>
          <w:tcPr>
            <w:tcW w:w="1838" w:type="dxa"/>
            <w:shd w:val="clear" w:color="auto" w:fill="F2F2F2"/>
          </w:tcPr>
          <w:p w14:paraId="2B4BE6E2" w14:textId="77777777" w:rsidR="00517CD7" w:rsidRPr="002C656F" w:rsidRDefault="00853C39">
            <w:pPr>
              <w:ind w:right="49"/>
              <w:jc w:val="center"/>
              <w:rPr>
                <w:rFonts w:ascii="Palatino Linotype" w:eastAsia="Palatino Linotype" w:hAnsi="Palatino Linotype" w:cs="Palatino Linotype"/>
                <w:b/>
                <w:sz w:val="20"/>
                <w:szCs w:val="20"/>
              </w:rPr>
            </w:pPr>
            <w:r w:rsidRPr="002C656F">
              <w:rPr>
                <w:rFonts w:ascii="Palatino Linotype" w:eastAsia="Palatino Linotype" w:hAnsi="Palatino Linotype" w:cs="Palatino Linotype"/>
                <w:b/>
                <w:sz w:val="20"/>
                <w:szCs w:val="20"/>
              </w:rPr>
              <w:t>Director de Ecología o equivalente</w:t>
            </w:r>
          </w:p>
        </w:tc>
        <w:tc>
          <w:tcPr>
            <w:tcW w:w="4198" w:type="dxa"/>
          </w:tcPr>
          <w:p w14:paraId="19E52846" w14:textId="77777777" w:rsidR="00517CD7" w:rsidRPr="002C656F" w:rsidRDefault="00853C39">
            <w:pPr>
              <w:ind w:right="49"/>
              <w:jc w:val="both"/>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t xml:space="preserve">Artículo 96 </w:t>
            </w:r>
            <w:proofErr w:type="spellStart"/>
            <w:r w:rsidRPr="002C656F">
              <w:rPr>
                <w:rFonts w:ascii="Palatino Linotype" w:eastAsia="Palatino Linotype" w:hAnsi="Palatino Linotype" w:cs="Palatino Linotype"/>
                <w:sz w:val="20"/>
                <w:szCs w:val="20"/>
              </w:rPr>
              <w:t>Nonies</w:t>
            </w:r>
            <w:proofErr w:type="spellEnd"/>
            <w:r w:rsidRPr="002C656F">
              <w:rPr>
                <w:rFonts w:ascii="Palatino Linotype" w:eastAsia="Palatino Linotype" w:hAnsi="Palatino Linotype" w:cs="Palatino Linotype"/>
                <w:sz w:val="20"/>
                <w:szCs w:val="20"/>
              </w:rPr>
              <w:t xml:space="preserve">. El </w:t>
            </w:r>
            <w:proofErr w:type="gramStart"/>
            <w:r w:rsidRPr="002C656F">
              <w:rPr>
                <w:rFonts w:ascii="Palatino Linotype" w:eastAsia="Palatino Linotype" w:hAnsi="Palatino Linotype" w:cs="Palatino Linotype"/>
                <w:sz w:val="20"/>
                <w:szCs w:val="20"/>
              </w:rPr>
              <w:t>Director</w:t>
            </w:r>
            <w:proofErr w:type="gramEnd"/>
            <w:r w:rsidRPr="002C656F">
              <w:rPr>
                <w:rFonts w:ascii="Palatino Linotype" w:eastAsia="Palatino Linotype" w:hAnsi="Palatino Linotype" w:cs="Palatino Linotype"/>
                <w:sz w:val="20"/>
                <w:szCs w:val="20"/>
              </w:rPr>
              <w:t xml:space="preserve"> de Ecología o el Titular de la Unidad Administrativa equivalente, además de los requisitos establecidos en el artículo 32 de esta Ley, requiere contar con título profesional en el área de biología-agronomía-administración pública o afín, o contar con una experiencia mínima de un año, con anterioridad a la fecha de su designación;</w:t>
            </w:r>
          </w:p>
        </w:tc>
        <w:tc>
          <w:tcPr>
            <w:tcW w:w="3019" w:type="dxa"/>
          </w:tcPr>
          <w:p w14:paraId="0746B370" w14:textId="77777777" w:rsidR="00517CD7" w:rsidRPr="002C656F" w:rsidRDefault="00517CD7">
            <w:pPr>
              <w:ind w:right="49"/>
              <w:jc w:val="center"/>
              <w:rPr>
                <w:rFonts w:ascii="Palatino Linotype" w:eastAsia="Palatino Linotype" w:hAnsi="Palatino Linotype" w:cs="Palatino Linotype"/>
                <w:sz w:val="20"/>
                <w:szCs w:val="20"/>
              </w:rPr>
            </w:pPr>
          </w:p>
          <w:p w14:paraId="3E5E9765" w14:textId="77777777" w:rsidR="00517CD7" w:rsidRPr="002C656F" w:rsidRDefault="00853C39">
            <w:pPr>
              <w:ind w:right="49"/>
              <w:jc w:val="center"/>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t>Puede contar con Título Profesional o con experiencia mínima de un año.</w:t>
            </w:r>
          </w:p>
        </w:tc>
      </w:tr>
      <w:tr w:rsidR="00084F03" w:rsidRPr="002C656F" w14:paraId="7A5780FE" w14:textId="77777777">
        <w:tc>
          <w:tcPr>
            <w:tcW w:w="1838" w:type="dxa"/>
            <w:shd w:val="clear" w:color="auto" w:fill="F2F2F2"/>
          </w:tcPr>
          <w:p w14:paraId="11793955" w14:textId="77777777" w:rsidR="00517CD7" w:rsidRPr="002C656F" w:rsidRDefault="00853C39">
            <w:pPr>
              <w:ind w:right="49"/>
              <w:jc w:val="center"/>
              <w:rPr>
                <w:rFonts w:ascii="Palatino Linotype" w:eastAsia="Palatino Linotype" w:hAnsi="Palatino Linotype" w:cs="Palatino Linotype"/>
                <w:b/>
                <w:sz w:val="20"/>
                <w:szCs w:val="20"/>
              </w:rPr>
            </w:pPr>
            <w:r w:rsidRPr="002C656F">
              <w:rPr>
                <w:rFonts w:ascii="Palatino Linotype" w:eastAsia="Palatino Linotype" w:hAnsi="Palatino Linotype" w:cs="Palatino Linotype"/>
                <w:b/>
                <w:sz w:val="20"/>
                <w:szCs w:val="20"/>
              </w:rPr>
              <w:t>Director de Turismo</w:t>
            </w:r>
          </w:p>
        </w:tc>
        <w:tc>
          <w:tcPr>
            <w:tcW w:w="4198" w:type="dxa"/>
          </w:tcPr>
          <w:p w14:paraId="7299322A" w14:textId="77777777" w:rsidR="00517CD7" w:rsidRPr="002C656F" w:rsidRDefault="00853C39">
            <w:pPr>
              <w:ind w:right="49"/>
              <w:jc w:val="both"/>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t xml:space="preserve">Artículo 96. </w:t>
            </w:r>
            <w:proofErr w:type="spellStart"/>
            <w:r w:rsidRPr="002C656F">
              <w:rPr>
                <w:rFonts w:ascii="Palatino Linotype" w:eastAsia="Palatino Linotype" w:hAnsi="Palatino Linotype" w:cs="Palatino Linotype"/>
                <w:sz w:val="20"/>
                <w:szCs w:val="20"/>
              </w:rPr>
              <w:t>Undecies</w:t>
            </w:r>
            <w:proofErr w:type="spellEnd"/>
            <w:r w:rsidRPr="002C656F">
              <w:rPr>
                <w:rFonts w:ascii="Palatino Linotype" w:eastAsia="Palatino Linotype" w:hAnsi="Palatino Linotype" w:cs="Palatino Linotype"/>
                <w:sz w:val="20"/>
                <w:szCs w:val="20"/>
              </w:rPr>
              <w:t xml:space="preserve">. El </w:t>
            </w:r>
            <w:proofErr w:type="gramStart"/>
            <w:r w:rsidRPr="002C656F">
              <w:rPr>
                <w:rFonts w:ascii="Palatino Linotype" w:eastAsia="Palatino Linotype" w:hAnsi="Palatino Linotype" w:cs="Palatino Linotype"/>
                <w:sz w:val="20"/>
                <w:szCs w:val="20"/>
              </w:rPr>
              <w:t>Director</w:t>
            </w:r>
            <w:proofErr w:type="gramEnd"/>
            <w:r w:rsidRPr="002C656F">
              <w:rPr>
                <w:rFonts w:ascii="Palatino Linotype" w:eastAsia="Palatino Linotype" w:hAnsi="Palatino Linotype" w:cs="Palatino Linotype"/>
                <w:sz w:val="20"/>
                <w:szCs w:val="20"/>
              </w:rPr>
              <w:t xml:space="preserve"> de Turismo, además de los requisitos establecidos en el artículo 32 de esta Ley, requiere contar con título profesional en el área de turismo o afín.</w:t>
            </w:r>
          </w:p>
        </w:tc>
        <w:tc>
          <w:tcPr>
            <w:tcW w:w="3019" w:type="dxa"/>
          </w:tcPr>
          <w:p w14:paraId="7A266F9D" w14:textId="77777777" w:rsidR="00517CD7" w:rsidRPr="002C656F" w:rsidRDefault="00517CD7">
            <w:pPr>
              <w:ind w:right="49"/>
              <w:jc w:val="center"/>
              <w:rPr>
                <w:rFonts w:ascii="Palatino Linotype" w:eastAsia="Palatino Linotype" w:hAnsi="Palatino Linotype" w:cs="Palatino Linotype"/>
                <w:sz w:val="20"/>
                <w:szCs w:val="20"/>
              </w:rPr>
            </w:pPr>
          </w:p>
          <w:p w14:paraId="2F94CBB4" w14:textId="77777777" w:rsidR="00517CD7" w:rsidRPr="002C656F" w:rsidRDefault="00853C39">
            <w:pPr>
              <w:ind w:right="49"/>
              <w:jc w:val="center"/>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t>Debe contar con Título Profesional.</w:t>
            </w:r>
          </w:p>
        </w:tc>
      </w:tr>
      <w:tr w:rsidR="00084F03" w:rsidRPr="002C656F" w14:paraId="3606EEFF" w14:textId="77777777">
        <w:tc>
          <w:tcPr>
            <w:tcW w:w="1838" w:type="dxa"/>
            <w:shd w:val="clear" w:color="auto" w:fill="F2F2F2"/>
          </w:tcPr>
          <w:p w14:paraId="09FC90DB" w14:textId="77777777" w:rsidR="00517CD7" w:rsidRPr="002C656F" w:rsidRDefault="00853C39">
            <w:pPr>
              <w:ind w:right="49"/>
              <w:jc w:val="center"/>
              <w:rPr>
                <w:rFonts w:ascii="Palatino Linotype" w:eastAsia="Palatino Linotype" w:hAnsi="Palatino Linotype" w:cs="Palatino Linotype"/>
                <w:b/>
                <w:sz w:val="20"/>
                <w:szCs w:val="20"/>
              </w:rPr>
            </w:pPr>
            <w:r w:rsidRPr="002C656F">
              <w:rPr>
                <w:rFonts w:ascii="Palatino Linotype" w:eastAsia="Palatino Linotype" w:hAnsi="Palatino Linotype" w:cs="Palatino Linotype"/>
                <w:b/>
                <w:sz w:val="20"/>
                <w:szCs w:val="20"/>
              </w:rPr>
              <w:t>Director de Desarrollo Social o equivalente</w:t>
            </w:r>
          </w:p>
        </w:tc>
        <w:tc>
          <w:tcPr>
            <w:tcW w:w="4198" w:type="dxa"/>
          </w:tcPr>
          <w:p w14:paraId="394DC959" w14:textId="77777777" w:rsidR="00517CD7" w:rsidRPr="002C656F" w:rsidRDefault="00853C39">
            <w:pPr>
              <w:ind w:right="49"/>
              <w:jc w:val="both"/>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t xml:space="preserve">Artículo 96 </w:t>
            </w:r>
            <w:proofErr w:type="spellStart"/>
            <w:r w:rsidRPr="002C656F">
              <w:rPr>
                <w:rFonts w:ascii="Palatino Linotype" w:eastAsia="Palatino Linotype" w:hAnsi="Palatino Linotype" w:cs="Palatino Linotype"/>
                <w:sz w:val="20"/>
                <w:szCs w:val="20"/>
              </w:rPr>
              <w:t>Terdecies</w:t>
            </w:r>
            <w:proofErr w:type="spellEnd"/>
            <w:r w:rsidRPr="002C656F">
              <w:rPr>
                <w:rFonts w:ascii="Palatino Linotype" w:eastAsia="Palatino Linotype" w:hAnsi="Palatino Linotype" w:cs="Palatino Linotype"/>
                <w:sz w:val="20"/>
                <w:szCs w:val="20"/>
              </w:rPr>
              <w:t xml:space="preserve">. El </w:t>
            </w:r>
            <w:proofErr w:type="gramStart"/>
            <w:r w:rsidRPr="002C656F">
              <w:rPr>
                <w:rFonts w:ascii="Palatino Linotype" w:eastAsia="Palatino Linotype" w:hAnsi="Palatino Linotype" w:cs="Palatino Linotype"/>
                <w:sz w:val="20"/>
                <w:szCs w:val="20"/>
              </w:rPr>
              <w:t>Director</w:t>
            </w:r>
            <w:proofErr w:type="gramEnd"/>
            <w:r w:rsidRPr="002C656F">
              <w:rPr>
                <w:rFonts w:ascii="Palatino Linotype" w:eastAsia="Palatino Linotype" w:hAnsi="Palatino Linotype" w:cs="Palatino Linotype"/>
                <w:sz w:val="20"/>
                <w:szCs w:val="20"/>
              </w:rPr>
              <w:t xml:space="preserve"> de Desarrollo Social o el Titular de la Unidad Administrativa equivalente, además de los requisitos establecidos en el artículo 32 de esta Ley, requiere contar con título profesional en el área de Ciencias Sociales o a fin, o contar con una experiencia mínima de un año en la materia, con anterioridad a la fecha de su designación.</w:t>
            </w:r>
          </w:p>
        </w:tc>
        <w:tc>
          <w:tcPr>
            <w:tcW w:w="3019" w:type="dxa"/>
          </w:tcPr>
          <w:p w14:paraId="7832201D" w14:textId="77777777" w:rsidR="00517CD7" w:rsidRPr="002C656F" w:rsidRDefault="00853C39">
            <w:pPr>
              <w:ind w:right="49"/>
              <w:jc w:val="center"/>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t>Puede contar con Título Profesional o con experiencia mínima de un año.</w:t>
            </w:r>
          </w:p>
        </w:tc>
      </w:tr>
      <w:tr w:rsidR="00084F03" w:rsidRPr="002C656F" w14:paraId="50A3E5A8" w14:textId="77777777">
        <w:tc>
          <w:tcPr>
            <w:tcW w:w="1838" w:type="dxa"/>
            <w:shd w:val="clear" w:color="auto" w:fill="F2F2F2"/>
          </w:tcPr>
          <w:p w14:paraId="430B8D38" w14:textId="77777777" w:rsidR="00517CD7" w:rsidRPr="002C656F" w:rsidRDefault="00853C39">
            <w:pPr>
              <w:ind w:right="49"/>
              <w:jc w:val="center"/>
              <w:rPr>
                <w:rFonts w:ascii="Palatino Linotype" w:eastAsia="Palatino Linotype" w:hAnsi="Palatino Linotype" w:cs="Palatino Linotype"/>
                <w:b/>
                <w:sz w:val="20"/>
                <w:szCs w:val="20"/>
              </w:rPr>
            </w:pPr>
            <w:r w:rsidRPr="002C656F">
              <w:rPr>
                <w:rFonts w:ascii="Palatino Linotype" w:eastAsia="Palatino Linotype" w:hAnsi="Palatino Linotype" w:cs="Palatino Linotype"/>
                <w:b/>
                <w:sz w:val="20"/>
                <w:szCs w:val="20"/>
              </w:rPr>
              <w:t>Director/a de las Mujeres o equivalente</w:t>
            </w:r>
          </w:p>
        </w:tc>
        <w:tc>
          <w:tcPr>
            <w:tcW w:w="4198" w:type="dxa"/>
          </w:tcPr>
          <w:p w14:paraId="2D357C5B" w14:textId="77777777" w:rsidR="00517CD7" w:rsidRPr="002C656F" w:rsidRDefault="00853C39">
            <w:pPr>
              <w:ind w:right="49"/>
              <w:jc w:val="both"/>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t xml:space="preserve">Artículo 96 </w:t>
            </w:r>
            <w:proofErr w:type="spellStart"/>
            <w:proofErr w:type="gramStart"/>
            <w:r w:rsidRPr="002C656F">
              <w:rPr>
                <w:rFonts w:ascii="Palatino Linotype" w:eastAsia="Palatino Linotype" w:hAnsi="Palatino Linotype" w:cs="Palatino Linotype"/>
                <w:sz w:val="20"/>
                <w:szCs w:val="20"/>
              </w:rPr>
              <w:t>Quindecies</w:t>
            </w:r>
            <w:proofErr w:type="spellEnd"/>
            <w:r w:rsidRPr="002C656F">
              <w:rPr>
                <w:rFonts w:ascii="Palatino Linotype" w:eastAsia="Palatino Linotype" w:hAnsi="Palatino Linotype" w:cs="Palatino Linotype"/>
                <w:sz w:val="20"/>
                <w:szCs w:val="20"/>
              </w:rPr>
              <w:t>.-</w:t>
            </w:r>
            <w:proofErr w:type="gramEnd"/>
            <w:r w:rsidRPr="002C656F">
              <w:rPr>
                <w:rFonts w:ascii="Palatino Linotype" w:eastAsia="Palatino Linotype" w:hAnsi="Palatino Linotype" w:cs="Palatino Linotype"/>
                <w:sz w:val="20"/>
                <w:szCs w:val="20"/>
              </w:rPr>
              <w:t xml:space="preserve"> La persona titular de la Dirección de las Mujeres, además de los requisitos establecidos en el artículo 32 de esta Ley, deberá contar con título profesional en el área de las ciencias sociales o afines y conocimiento amplio del contexto en el municipio correspondiente.</w:t>
            </w:r>
          </w:p>
        </w:tc>
        <w:tc>
          <w:tcPr>
            <w:tcW w:w="3019" w:type="dxa"/>
          </w:tcPr>
          <w:p w14:paraId="77F06ED2" w14:textId="77777777" w:rsidR="00517CD7" w:rsidRPr="002C656F" w:rsidRDefault="00517CD7">
            <w:pPr>
              <w:ind w:right="49"/>
              <w:jc w:val="center"/>
              <w:rPr>
                <w:rFonts w:ascii="Palatino Linotype" w:eastAsia="Palatino Linotype" w:hAnsi="Palatino Linotype" w:cs="Palatino Linotype"/>
                <w:sz w:val="20"/>
                <w:szCs w:val="20"/>
              </w:rPr>
            </w:pPr>
          </w:p>
          <w:p w14:paraId="5DD85E3B" w14:textId="77777777" w:rsidR="00517CD7" w:rsidRPr="002C656F" w:rsidRDefault="00853C39">
            <w:pPr>
              <w:ind w:right="49"/>
              <w:jc w:val="center"/>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t xml:space="preserve">Debe contar con Título Profesional y conocimiento en el contexto municipal. </w:t>
            </w:r>
          </w:p>
        </w:tc>
      </w:tr>
      <w:tr w:rsidR="00084F03" w:rsidRPr="002C656F" w14:paraId="7615BFB1" w14:textId="77777777">
        <w:tc>
          <w:tcPr>
            <w:tcW w:w="1838" w:type="dxa"/>
            <w:shd w:val="clear" w:color="auto" w:fill="F2F2F2"/>
          </w:tcPr>
          <w:p w14:paraId="3AAE5146" w14:textId="77777777" w:rsidR="00517CD7" w:rsidRPr="002C656F" w:rsidRDefault="00853C39">
            <w:pPr>
              <w:ind w:right="49"/>
              <w:jc w:val="center"/>
              <w:rPr>
                <w:rFonts w:ascii="Palatino Linotype" w:eastAsia="Palatino Linotype" w:hAnsi="Palatino Linotype" w:cs="Palatino Linotype"/>
                <w:b/>
                <w:sz w:val="20"/>
                <w:szCs w:val="20"/>
              </w:rPr>
            </w:pPr>
            <w:r w:rsidRPr="002C656F">
              <w:rPr>
                <w:rFonts w:ascii="Palatino Linotype" w:eastAsia="Palatino Linotype" w:hAnsi="Palatino Linotype" w:cs="Palatino Linotype"/>
                <w:b/>
                <w:sz w:val="20"/>
                <w:szCs w:val="20"/>
              </w:rPr>
              <w:t>Coordinador General Municipal de</w:t>
            </w:r>
          </w:p>
        </w:tc>
        <w:tc>
          <w:tcPr>
            <w:tcW w:w="4198" w:type="dxa"/>
          </w:tcPr>
          <w:p w14:paraId="4C70ABD7" w14:textId="77777777" w:rsidR="00517CD7" w:rsidRPr="002C656F" w:rsidRDefault="00853C39">
            <w:pPr>
              <w:ind w:right="49"/>
              <w:jc w:val="both"/>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t xml:space="preserve">Artículo 85 </w:t>
            </w:r>
            <w:proofErr w:type="spellStart"/>
            <w:r w:rsidRPr="002C656F">
              <w:rPr>
                <w:rFonts w:ascii="Palatino Linotype" w:eastAsia="Palatino Linotype" w:hAnsi="Palatino Linotype" w:cs="Palatino Linotype"/>
                <w:sz w:val="20"/>
                <w:szCs w:val="20"/>
              </w:rPr>
              <w:t>Sexies</w:t>
            </w:r>
            <w:proofErr w:type="spellEnd"/>
            <w:r w:rsidRPr="002C656F">
              <w:rPr>
                <w:rFonts w:ascii="Palatino Linotype" w:eastAsia="Palatino Linotype" w:hAnsi="Palatino Linotype" w:cs="Palatino Linotype"/>
                <w:sz w:val="20"/>
                <w:szCs w:val="20"/>
              </w:rPr>
              <w:t>. El Coordinador General Municipal de Mejora Regulatoria, además de los requisitos establecidos en el artículo 32 de esta Ley, requiere contar con título profesional …</w:t>
            </w:r>
          </w:p>
        </w:tc>
        <w:tc>
          <w:tcPr>
            <w:tcW w:w="3019" w:type="dxa"/>
          </w:tcPr>
          <w:p w14:paraId="197D46E7" w14:textId="77777777" w:rsidR="00517CD7" w:rsidRPr="002C656F" w:rsidRDefault="00853C39">
            <w:pPr>
              <w:ind w:right="49"/>
              <w:jc w:val="center"/>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t>Debe contar con Título Profesional.</w:t>
            </w:r>
          </w:p>
        </w:tc>
      </w:tr>
      <w:tr w:rsidR="00084F03" w:rsidRPr="002C656F" w14:paraId="56476469" w14:textId="77777777">
        <w:tc>
          <w:tcPr>
            <w:tcW w:w="1838" w:type="dxa"/>
            <w:shd w:val="clear" w:color="auto" w:fill="F2F2F2"/>
          </w:tcPr>
          <w:p w14:paraId="3B67D6D9" w14:textId="77777777" w:rsidR="00517CD7" w:rsidRPr="002C656F" w:rsidRDefault="00853C39">
            <w:pPr>
              <w:ind w:right="49"/>
              <w:jc w:val="center"/>
              <w:rPr>
                <w:rFonts w:ascii="Palatino Linotype" w:eastAsia="Palatino Linotype" w:hAnsi="Palatino Linotype" w:cs="Palatino Linotype"/>
                <w:b/>
                <w:sz w:val="20"/>
                <w:szCs w:val="20"/>
              </w:rPr>
            </w:pPr>
            <w:r w:rsidRPr="002C656F">
              <w:rPr>
                <w:rFonts w:ascii="Palatino Linotype" w:eastAsia="Palatino Linotype" w:hAnsi="Palatino Linotype" w:cs="Palatino Linotype"/>
                <w:b/>
                <w:sz w:val="20"/>
                <w:szCs w:val="20"/>
              </w:rPr>
              <w:t xml:space="preserve">Director del Instituto Municipal de </w:t>
            </w:r>
            <w:r w:rsidRPr="002C656F">
              <w:rPr>
                <w:rFonts w:ascii="Palatino Linotype" w:eastAsia="Palatino Linotype" w:hAnsi="Palatino Linotype" w:cs="Palatino Linotype"/>
                <w:b/>
                <w:sz w:val="20"/>
                <w:szCs w:val="20"/>
              </w:rPr>
              <w:lastRenderedPageBreak/>
              <w:t xml:space="preserve">Cultura Física y Deporte </w:t>
            </w:r>
          </w:p>
        </w:tc>
        <w:tc>
          <w:tcPr>
            <w:tcW w:w="4198" w:type="dxa"/>
          </w:tcPr>
          <w:p w14:paraId="19AA0BE4" w14:textId="77777777" w:rsidR="00517CD7" w:rsidRPr="002C656F" w:rsidRDefault="00853C39">
            <w:pPr>
              <w:ind w:right="49"/>
              <w:jc w:val="both"/>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lastRenderedPageBreak/>
              <w:t xml:space="preserve">Artículo 123 </w:t>
            </w:r>
            <w:proofErr w:type="gramStart"/>
            <w:r w:rsidRPr="002C656F">
              <w:rPr>
                <w:rFonts w:ascii="Palatino Linotype" w:eastAsia="Palatino Linotype" w:hAnsi="Palatino Linotype" w:cs="Palatino Linotype"/>
                <w:sz w:val="20"/>
                <w:szCs w:val="20"/>
              </w:rPr>
              <w:t>Bis.-</w:t>
            </w:r>
            <w:proofErr w:type="gramEnd"/>
            <w:r w:rsidRPr="002C656F">
              <w:rPr>
                <w:rFonts w:ascii="Palatino Linotype" w:eastAsia="Palatino Linotype" w:hAnsi="Palatino Linotype" w:cs="Palatino Linotype"/>
                <w:sz w:val="20"/>
                <w:szCs w:val="20"/>
              </w:rPr>
              <w:t xml:space="preserve"> La persona titular de los organismos públicos descentralizados en materia de cultura física y deporte, a que se refiere el artículo anterior, además de los </w:t>
            </w:r>
            <w:r w:rsidRPr="002C656F">
              <w:rPr>
                <w:rFonts w:ascii="Palatino Linotype" w:eastAsia="Palatino Linotype" w:hAnsi="Palatino Linotype" w:cs="Palatino Linotype"/>
                <w:sz w:val="20"/>
                <w:szCs w:val="20"/>
              </w:rPr>
              <w:lastRenderedPageBreak/>
              <w:t>requisitos establecidos en el artículo 32 de esta Ley, preferentemente deberá contar con título profesional en el área de educación física o disciplina afín.</w:t>
            </w:r>
          </w:p>
        </w:tc>
        <w:tc>
          <w:tcPr>
            <w:tcW w:w="3019" w:type="dxa"/>
          </w:tcPr>
          <w:p w14:paraId="2B96E120" w14:textId="77777777" w:rsidR="00517CD7" w:rsidRPr="002C656F" w:rsidRDefault="00853C39">
            <w:pPr>
              <w:ind w:right="49"/>
              <w:jc w:val="center"/>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lastRenderedPageBreak/>
              <w:t xml:space="preserve">Debe contar con Título Profesional. </w:t>
            </w:r>
          </w:p>
        </w:tc>
      </w:tr>
      <w:tr w:rsidR="00084F03" w:rsidRPr="002C656F" w14:paraId="27EF7272" w14:textId="77777777">
        <w:tc>
          <w:tcPr>
            <w:tcW w:w="1838" w:type="dxa"/>
            <w:shd w:val="clear" w:color="auto" w:fill="F2F2F2"/>
          </w:tcPr>
          <w:p w14:paraId="0BE3FD8B" w14:textId="77777777" w:rsidR="00517CD7" w:rsidRPr="002C656F" w:rsidRDefault="00853C39">
            <w:pPr>
              <w:ind w:right="49"/>
              <w:jc w:val="center"/>
              <w:rPr>
                <w:rFonts w:ascii="Palatino Linotype" w:eastAsia="Palatino Linotype" w:hAnsi="Palatino Linotype" w:cs="Palatino Linotype"/>
                <w:b/>
                <w:sz w:val="20"/>
                <w:szCs w:val="20"/>
              </w:rPr>
            </w:pPr>
            <w:r w:rsidRPr="002C656F">
              <w:rPr>
                <w:rFonts w:ascii="Palatino Linotype" w:eastAsia="Palatino Linotype" w:hAnsi="Palatino Linotype" w:cs="Palatino Linotype"/>
                <w:b/>
                <w:sz w:val="20"/>
                <w:szCs w:val="20"/>
              </w:rPr>
              <w:t xml:space="preserve">Director de la Unidad Municipal de Control y Bienestar Animal. </w:t>
            </w:r>
          </w:p>
        </w:tc>
        <w:tc>
          <w:tcPr>
            <w:tcW w:w="4198" w:type="dxa"/>
          </w:tcPr>
          <w:p w14:paraId="44827877" w14:textId="77777777" w:rsidR="00517CD7" w:rsidRPr="002C656F" w:rsidRDefault="00853C39">
            <w:pPr>
              <w:ind w:right="49"/>
              <w:jc w:val="both"/>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t xml:space="preserve">Artículo 124 </w:t>
            </w:r>
            <w:proofErr w:type="spellStart"/>
            <w:proofErr w:type="gramStart"/>
            <w:r w:rsidRPr="002C656F">
              <w:rPr>
                <w:rFonts w:ascii="Palatino Linotype" w:eastAsia="Palatino Linotype" w:hAnsi="Palatino Linotype" w:cs="Palatino Linotype"/>
                <w:sz w:val="20"/>
                <w:szCs w:val="20"/>
              </w:rPr>
              <w:t>Quater</w:t>
            </w:r>
            <w:proofErr w:type="spellEnd"/>
            <w:r w:rsidRPr="002C656F">
              <w:rPr>
                <w:rFonts w:ascii="Palatino Linotype" w:eastAsia="Palatino Linotype" w:hAnsi="Palatino Linotype" w:cs="Palatino Linotype"/>
                <w:sz w:val="20"/>
                <w:szCs w:val="20"/>
              </w:rPr>
              <w:t>.-</w:t>
            </w:r>
            <w:proofErr w:type="gramEnd"/>
            <w:r w:rsidRPr="002C656F">
              <w:rPr>
                <w:rFonts w:ascii="Palatino Linotype" w:eastAsia="Palatino Linotype" w:hAnsi="Palatino Linotype" w:cs="Palatino Linotype"/>
                <w:sz w:val="20"/>
                <w:szCs w:val="20"/>
              </w:rPr>
              <w:t xml:space="preserve"> Para ser titular de la Unidad Municipal de Control y Bienestar Animal, se requiere, además de los requisitos del artículo 32 de esta Ley, contar con Licenciatura y Cédula en Medicina Veterinaria, Zootecnista o profesión que se relacione con el conocimiento del cuidado y manejo de animales</w:t>
            </w:r>
          </w:p>
        </w:tc>
        <w:tc>
          <w:tcPr>
            <w:tcW w:w="3019" w:type="dxa"/>
          </w:tcPr>
          <w:p w14:paraId="5C544532" w14:textId="77777777" w:rsidR="00517CD7" w:rsidRPr="002C656F" w:rsidRDefault="00853C39">
            <w:pPr>
              <w:ind w:right="49"/>
              <w:jc w:val="center"/>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t xml:space="preserve">Debe contar con Título Profesional y cédula profesional.  </w:t>
            </w:r>
          </w:p>
        </w:tc>
      </w:tr>
      <w:tr w:rsidR="00084F03" w:rsidRPr="002C656F" w14:paraId="09D27003" w14:textId="77777777">
        <w:tc>
          <w:tcPr>
            <w:tcW w:w="1838" w:type="dxa"/>
            <w:shd w:val="clear" w:color="auto" w:fill="F2F2F2"/>
          </w:tcPr>
          <w:p w14:paraId="28064CBE" w14:textId="77777777" w:rsidR="00517CD7" w:rsidRPr="002C656F" w:rsidRDefault="00853C39">
            <w:pPr>
              <w:ind w:right="49"/>
              <w:jc w:val="center"/>
              <w:rPr>
                <w:rFonts w:ascii="Palatino Linotype" w:eastAsia="Palatino Linotype" w:hAnsi="Palatino Linotype" w:cs="Palatino Linotype"/>
                <w:b/>
                <w:sz w:val="20"/>
                <w:szCs w:val="20"/>
              </w:rPr>
            </w:pPr>
            <w:r w:rsidRPr="002C656F">
              <w:rPr>
                <w:rFonts w:ascii="Palatino Linotype" w:eastAsia="Palatino Linotype" w:hAnsi="Palatino Linotype" w:cs="Palatino Linotype"/>
                <w:b/>
                <w:sz w:val="20"/>
                <w:szCs w:val="20"/>
              </w:rPr>
              <w:t>Contralor Municipal</w:t>
            </w:r>
          </w:p>
        </w:tc>
        <w:tc>
          <w:tcPr>
            <w:tcW w:w="4198" w:type="dxa"/>
          </w:tcPr>
          <w:p w14:paraId="14BAD9E3" w14:textId="77777777" w:rsidR="00517CD7" w:rsidRPr="002C656F" w:rsidRDefault="00853C39">
            <w:pPr>
              <w:ind w:right="49"/>
              <w:jc w:val="both"/>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t>Artículo 113.- Para ser contralor se requiere cumplir con los requisitos que se exigen para ser tesorero municipal, a excepción de la caución correspondiente.</w:t>
            </w:r>
          </w:p>
        </w:tc>
        <w:tc>
          <w:tcPr>
            <w:tcW w:w="3019" w:type="dxa"/>
          </w:tcPr>
          <w:p w14:paraId="5F458A2B" w14:textId="77777777" w:rsidR="00517CD7" w:rsidRPr="002C656F" w:rsidRDefault="00853C39">
            <w:pPr>
              <w:ind w:right="49"/>
              <w:jc w:val="center"/>
              <w:rPr>
                <w:rFonts w:ascii="Palatino Linotype" w:eastAsia="Palatino Linotype" w:hAnsi="Palatino Linotype" w:cs="Palatino Linotype"/>
                <w:sz w:val="20"/>
                <w:szCs w:val="20"/>
              </w:rPr>
            </w:pPr>
            <w:r w:rsidRPr="002C656F">
              <w:rPr>
                <w:rFonts w:ascii="Palatino Linotype" w:eastAsia="Palatino Linotype" w:hAnsi="Palatino Linotype" w:cs="Palatino Linotype"/>
                <w:sz w:val="20"/>
                <w:szCs w:val="20"/>
              </w:rPr>
              <w:t>Debe contar con Título Profesional</w:t>
            </w:r>
          </w:p>
        </w:tc>
      </w:tr>
    </w:tbl>
    <w:p w14:paraId="691FD524" w14:textId="77777777" w:rsidR="00517CD7" w:rsidRPr="002C656F" w:rsidRDefault="00517CD7">
      <w:pPr>
        <w:spacing w:after="0" w:line="360" w:lineRule="auto"/>
        <w:ind w:right="49"/>
        <w:jc w:val="both"/>
        <w:rPr>
          <w:rFonts w:ascii="Palatino Linotype" w:eastAsia="Palatino Linotype" w:hAnsi="Palatino Linotype" w:cs="Palatino Linotype"/>
        </w:rPr>
      </w:pPr>
    </w:p>
    <w:p w14:paraId="0540ACCF"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De lo anterior, se advierte que para el caso de ser titular de ciertas dependencias, como es el caso de la Tesorería Municipal, se </w:t>
      </w:r>
      <w:r w:rsidRPr="002C656F">
        <w:rPr>
          <w:rFonts w:ascii="Palatino Linotype" w:eastAsia="Palatino Linotype" w:hAnsi="Palatino Linotype" w:cs="Palatino Linotype"/>
          <w:b/>
          <w:u w:val="single"/>
        </w:rPr>
        <w:t>deberá contar forzosamente con un determinado grado de estudios</w:t>
      </w:r>
      <w:r w:rsidRPr="002C656F">
        <w:rPr>
          <w:rFonts w:ascii="Palatino Linotype" w:eastAsia="Palatino Linotype" w:hAnsi="Palatino Linotype" w:cs="Palatino Linotype"/>
        </w:rPr>
        <w:t xml:space="preserve">, lo cual se avalará a través de un documento comprobatorio, es decir; con un título profesional, por otro lado, se tiene que para el caso de ser Titular de la Unidad Municipal de Control y Bienestar Animal o equivalente, </w:t>
      </w:r>
      <w:r w:rsidRPr="002C656F">
        <w:rPr>
          <w:rFonts w:ascii="Palatino Linotype" w:eastAsia="Palatino Linotype" w:hAnsi="Palatino Linotype" w:cs="Palatino Linotype"/>
          <w:b/>
          <w:u w:val="single"/>
        </w:rPr>
        <w:t>además de acreditar el título profesional, deberá demostrar que se cuenta con cédula profesional</w:t>
      </w:r>
      <w:r w:rsidRPr="002C656F">
        <w:rPr>
          <w:rFonts w:ascii="Palatino Linotype" w:eastAsia="Palatino Linotype" w:hAnsi="Palatino Linotype" w:cs="Palatino Linotype"/>
        </w:rPr>
        <w:t xml:space="preserve">, no obstante, para ciertos cargos, como Titular de la Dirección de Ecología, se </w:t>
      </w:r>
      <w:r w:rsidRPr="002C656F">
        <w:rPr>
          <w:rFonts w:ascii="Palatino Linotype" w:eastAsia="Palatino Linotype" w:hAnsi="Palatino Linotype" w:cs="Palatino Linotype"/>
          <w:b/>
          <w:u w:val="single"/>
        </w:rPr>
        <w:t>deberá contar ya sea con título profesional o con experiencia</w:t>
      </w:r>
      <w:r w:rsidRPr="002C656F">
        <w:rPr>
          <w:rFonts w:ascii="Palatino Linotype" w:eastAsia="Palatino Linotype" w:hAnsi="Palatino Linotype" w:cs="Palatino Linotype"/>
          <w:b/>
        </w:rPr>
        <w:t>,</w:t>
      </w:r>
      <w:r w:rsidRPr="002C656F">
        <w:rPr>
          <w:rFonts w:ascii="Palatino Linotype" w:eastAsia="Palatino Linotype" w:hAnsi="Palatino Linotype" w:cs="Palatino Linotype"/>
        </w:rPr>
        <w:t xml:space="preserve"> es decir, no necesariamente debe contar con el título profesional. </w:t>
      </w:r>
    </w:p>
    <w:p w14:paraId="1D3235CD" w14:textId="77777777" w:rsidR="00517CD7" w:rsidRPr="002C656F" w:rsidRDefault="00517CD7">
      <w:pPr>
        <w:spacing w:after="0" w:line="360" w:lineRule="auto"/>
        <w:ind w:right="49"/>
        <w:jc w:val="both"/>
        <w:rPr>
          <w:rFonts w:ascii="Palatino Linotype" w:eastAsia="Palatino Linotype" w:hAnsi="Palatino Linotype" w:cs="Palatino Linotype"/>
        </w:rPr>
      </w:pPr>
    </w:p>
    <w:p w14:paraId="2A46C095"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Por otro lado, es de destacar que no se encontró un perfil de puestos dirigido a quienes integran la estructura orgánica del Ayuntamiento de Atlacomulco. </w:t>
      </w:r>
    </w:p>
    <w:p w14:paraId="7756D610" w14:textId="77777777" w:rsidR="00517CD7" w:rsidRPr="002C656F" w:rsidRDefault="00517CD7">
      <w:pPr>
        <w:spacing w:after="0" w:line="360" w:lineRule="auto"/>
        <w:ind w:right="49"/>
        <w:jc w:val="both"/>
        <w:rPr>
          <w:rFonts w:ascii="Palatino Linotype" w:eastAsia="Palatino Linotype" w:hAnsi="Palatino Linotype" w:cs="Palatino Linotype"/>
        </w:rPr>
      </w:pPr>
    </w:p>
    <w:p w14:paraId="595F1E05"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En ese sentido, en cuanto hace a los agravios hechos valer por la parte Recurrente, se advierte que en cuanto hace a este punto de la solicitud de información, el Ayuntamiento de Atlacomulco entregó parte de los comprobantes de estudios de los servidores públicos, sin </w:t>
      </w:r>
      <w:r w:rsidRPr="002C656F">
        <w:rPr>
          <w:rFonts w:ascii="Palatino Linotype" w:eastAsia="Palatino Linotype" w:hAnsi="Palatino Linotype" w:cs="Palatino Linotype"/>
        </w:rPr>
        <w:lastRenderedPageBreak/>
        <w:t xml:space="preserve">embargo, no proporcionó la totalidad de los comprobantes de estudios que por obligación, algunos servidores públicos deben tener, tal es el caso del Título Profesional de la Secretaría del Ayuntamiento o la Tesorera Municipal, por mencionar algunos. </w:t>
      </w:r>
    </w:p>
    <w:p w14:paraId="310F898C" w14:textId="77777777" w:rsidR="00517CD7" w:rsidRPr="002C656F" w:rsidRDefault="00517CD7">
      <w:pPr>
        <w:spacing w:after="0" w:line="360" w:lineRule="auto"/>
        <w:ind w:right="49"/>
        <w:jc w:val="both"/>
        <w:rPr>
          <w:rFonts w:ascii="Palatino Linotype" w:eastAsia="Palatino Linotype" w:hAnsi="Palatino Linotype" w:cs="Palatino Linotype"/>
        </w:rPr>
      </w:pPr>
    </w:p>
    <w:p w14:paraId="3C1C90A2"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Es por lo que, resulta dable ordenar la entrega del documento donde conste el último grado de estudios de los titulares de las unidades administrativas, exigibles en el artículo 32 de la Ley Orgánica Municipal de la Entidad y de titulares de las Jefaturas, de las Coordinaciones y del personal que ingresó el uno de enero de dos mil veinticinco siendo que, para el caso de los titulares de las Jefaturas, de las Coordinaciones y del personal que ingresó el uno de enero de dos mil veinticinco, no sea un requisito el contar o bien proporcionar un documento que avale su grado de estudio, bastará con que el Sujeto Obligado así lo señale en términos del párrafo segundo del artículo 19 de la Ley de Transparencia de la Entidad. </w:t>
      </w:r>
    </w:p>
    <w:p w14:paraId="2EE56959" w14:textId="77777777" w:rsidR="00517CD7" w:rsidRPr="002C656F" w:rsidRDefault="00517CD7">
      <w:pPr>
        <w:spacing w:after="0" w:line="360" w:lineRule="auto"/>
        <w:ind w:right="49"/>
        <w:jc w:val="both"/>
        <w:rPr>
          <w:rFonts w:ascii="Palatino Linotype" w:eastAsia="Palatino Linotype" w:hAnsi="Palatino Linotype" w:cs="Palatino Linotype"/>
        </w:rPr>
      </w:pPr>
    </w:p>
    <w:p w14:paraId="320754A6"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Por otro lado, para el caso de que, el Sujeto Obligado no cuente con los documentos comprobatorios de grado de estudios que por obligación deba de poseer en sus archivos en términos artículo 32 de la Ley Orgánica Municipal de la Entidad, deberá emitir un Acuerdo de Inexistencia en términos de los artículos 19, 49, fracciones II y XIII, 169 y 170 de la Ley de Transparencia y Acceso a la Información Pública del Estado de México y Municipios. </w:t>
      </w:r>
    </w:p>
    <w:p w14:paraId="5E472B8F" w14:textId="77777777" w:rsidR="00517CD7" w:rsidRPr="002C656F" w:rsidRDefault="00517CD7">
      <w:pPr>
        <w:spacing w:after="0" w:line="360" w:lineRule="auto"/>
        <w:ind w:right="49"/>
        <w:jc w:val="both"/>
        <w:rPr>
          <w:rFonts w:ascii="Palatino Linotype" w:eastAsia="Palatino Linotype" w:hAnsi="Palatino Linotype" w:cs="Palatino Linotype"/>
        </w:rPr>
      </w:pPr>
    </w:p>
    <w:p w14:paraId="6B5F032F"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En consecuencia, se determina que los agravios hechos valer por el Solicitante devienen </w:t>
      </w:r>
      <w:r w:rsidRPr="002C656F">
        <w:rPr>
          <w:rFonts w:ascii="Palatino Linotype" w:eastAsia="Palatino Linotype" w:hAnsi="Palatino Linotype" w:cs="Palatino Linotype"/>
          <w:b/>
        </w:rPr>
        <w:t>FUNDADOS</w:t>
      </w:r>
      <w:r w:rsidRPr="002C656F">
        <w:rPr>
          <w:rFonts w:ascii="Palatino Linotype" w:eastAsia="Palatino Linotype" w:hAnsi="Palatino Linotype" w:cs="Palatino Linotype"/>
        </w:rPr>
        <w:t xml:space="preserve"> y, en consecuencia, se </w:t>
      </w:r>
      <w:r w:rsidRPr="002C656F">
        <w:rPr>
          <w:rFonts w:ascii="Palatino Linotype" w:eastAsia="Palatino Linotype" w:hAnsi="Palatino Linotype" w:cs="Palatino Linotype"/>
          <w:b/>
        </w:rPr>
        <w:t xml:space="preserve">MODIFICAN </w:t>
      </w:r>
      <w:r w:rsidRPr="002C656F">
        <w:rPr>
          <w:rFonts w:ascii="Palatino Linotype" w:eastAsia="Palatino Linotype" w:hAnsi="Palatino Linotype" w:cs="Palatino Linotype"/>
        </w:rPr>
        <w:t xml:space="preserve">las respuestas otorgadas por la parte Recurrente en los Recursos de Revisión </w:t>
      </w:r>
      <w:r w:rsidRPr="002C656F">
        <w:rPr>
          <w:rFonts w:ascii="Palatino Linotype" w:eastAsia="Palatino Linotype" w:hAnsi="Palatino Linotype" w:cs="Palatino Linotype"/>
          <w:b/>
        </w:rPr>
        <w:t xml:space="preserve">01034/INFOEM/IP/RR/2025 y 01783/INFOEM/IP/RR/2025 </w:t>
      </w:r>
      <w:r w:rsidRPr="002C656F">
        <w:rPr>
          <w:rFonts w:ascii="Palatino Linotype" w:eastAsia="Palatino Linotype" w:hAnsi="Palatino Linotype" w:cs="Palatino Linotype"/>
        </w:rPr>
        <w:t xml:space="preserve">y, se le </w:t>
      </w:r>
      <w:r w:rsidRPr="002C656F">
        <w:rPr>
          <w:rFonts w:ascii="Palatino Linotype" w:eastAsia="Palatino Linotype" w:hAnsi="Palatino Linotype" w:cs="Palatino Linotype"/>
          <w:b/>
        </w:rPr>
        <w:t xml:space="preserve">ORDENA </w:t>
      </w:r>
      <w:r w:rsidRPr="002C656F">
        <w:rPr>
          <w:rFonts w:ascii="Palatino Linotype" w:eastAsia="Palatino Linotype" w:hAnsi="Palatino Linotype" w:cs="Palatino Linotype"/>
        </w:rPr>
        <w:t xml:space="preserve">haga entrega, vía Sistema de Acceso a la Información </w:t>
      </w:r>
      <w:proofErr w:type="gramStart"/>
      <w:r w:rsidRPr="002C656F">
        <w:rPr>
          <w:rFonts w:ascii="Palatino Linotype" w:eastAsia="Palatino Linotype" w:hAnsi="Palatino Linotype" w:cs="Palatino Linotype"/>
        </w:rPr>
        <w:t>Mexiquense,  de</w:t>
      </w:r>
      <w:proofErr w:type="gramEnd"/>
      <w:r w:rsidRPr="002C656F">
        <w:rPr>
          <w:rFonts w:ascii="Palatino Linotype" w:eastAsia="Palatino Linotype" w:hAnsi="Palatino Linotype" w:cs="Palatino Linotype"/>
        </w:rPr>
        <w:t xml:space="preserve"> ser el caso, en versión pública, la siguiente información:</w:t>
      </w:r>
    </w:p>
    <w:p w14:paraId="370A140B" w14:textId="77777777" w:rsidR="00517CD7" w:rsidRPr="002C656F" w:rsidRDefault="00517CD7">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18AFA81D" w14:textId="77777777" w:rsidR="00517CD7" w:rsidRPr="002C656F" w:rsidRDefault="00853C39">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lastRenderedPageBreak/>
        <w:t xml:space="preserve">Documento donde conste la información curricular faltante de los integrantes del Ayuntamiento y de los </w:t>
      </w:r>
      <w:proofErr w:type="gramStart"/>
      <w:r w:rsidRPr="002C656F">
        <w:rPr>
          <w:rFonts w:ascii="Palatino Linotype" w:eastAsia="Palatino Linotype" w:hAnsi="Palatino Linotype" w:cs="Palatino Linotype"/>
        </w:rPr>
        <w:t>Directores</w:t>
      </w:r>
      <w:proofErr w:type="gramEnd"/>
      <w:r w:rsidRPr="002C656F">
        <w:rPr>
          <w:rFonts w:ascii="Palatino Linotype" w:eastAsia="Palatino Linotype" w:hAnsi="Palatino Linotype" w:cs="Palatino Linotype"/>
        </w:rPr>
        <w:t xml:space="preserve">, Coordinadores, Jefes de Departamento y de personal que ingresó el uno de enero de dos mil veinticinco, con la que se cuente al dieciséis de enero de dos mil veinticinco. </w:t>
      </w:r>
    </w:p>
    <w:p w14:paraId="25D12A44" w14:textId="77777777" w:rsidR="00517CD7" w:rsidRPr="002C656F" w:rsidRDefault="00853C39">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Anexos de los Currículum Vitae enviados en respuesta de los integrantes del ayuntamiento, Directores, Coordinadores, Jefes de Departamento y </w:t>
      </w:r>
      <w:proofErr w:type="gramStart"/>
      <w:r w:rsidRPr="002C656F">
        <w:rPr>
          <w:rFonts w:ascii="Palatino Linotype" w:eastAsia="Palatino Linotype" w:hAnsi="Palatino Linotype" w:cs="Palatino Linotype"/>
        </w:rPr>
        <w:t>personal  que</w:t>
      </w:r>
      <w:proofErr w:type="gramEnd"/>
      <w:r w:rsidRPr="002C656F">
        <w:rPr>
          <w:rFonts w:ascii="Palatino Linotype" w:eastAsia="Palatino Linotype" w:hAnsi="Palatino Linotype" w:cs="Palatino Linotype"/>
        </w:rPr>
        <w:t xml:space="preserve"> ingresó el uno de enero de dos mil veinticinco, con los que se cuenten al dieciséis de enero de dos mil veinticinco. </w:t>
      </w:r>
    </w:p>
    <w:p w14:paraId="644F425A" w14:textId="77777777" w:rsidR="00517CD7" w:rsidRPr="002C656F" w:rsidRDefault="00853C39">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Comprobantes de último grado de estudio de los integrantes del Ayuntamiento </w:t>
      </w:r>
      <w:proofErr w:type="gramStart"/>
      <w:r w:rsidRPr="002C656F">
        <w:rPr>
          <w:rFonts w:ascii="Palatino Linotype" w:eastAsia="Palatino Linotype" w:hAnsi="Palatino Linotype" w:cs="Palatino Linotype"/>
        </w:rPr>
        <w:t>Directores</w:t>
      </w:r>
      <w:proofErr w:type="gramEnd"/>
      <w:r w:rsidRPr="002C656F">
        <w:rPr>
          <w:rFonts w:ascii="Palatino Linotype" w:eastAsia="Palatino Linotype" w:hAnsi="Palatino Linotype" w:cs="Palatino Linotype"/>
        </w:rPr>
        <w:t xml:space="preserve">, Coordinadores, Jefes de Departamento en funciones al dieciséis de enero de dos mil veinticinco y de personal que ingresó el uno de enero de dos mil veinticinco. </w:t>
      </w:r>
    </w:p>
    <w:p w14:paraId="4FB153C1" w14:textId="77777777" w:rsidR="00517CD7" w:rsidRPr="002C656F" w:rsidRDefault="00517CD7">
      <w:pPr>
        <w:pBdr>
          <w:top w:val="nil"/>
          <w:left w:val="nil"/>
          <w:bottom w:val="nil"/>
          <w:right w:val="nil"/>
          <w:between w:val="nil"/>
        </w:pBdr>
        <w:tabs>
          <w:tab w:val="left" w:pos="993"/>
        </w:tabs>
        <w:spacing w:after="0" w:line="360" w:lineRule="auto"/>
        <w:ind w:right="567"/>
        <w:jc w:val="both"/>
        <w:rPr>
          <w:rFonts w:ascii="Palatino Linotype" w:eastAsia="Palatino Linotype" w:hAnsi="Palatino Linotype" w:cs="Palatino Linotype"/>
          <w:b/>
        </w:rPr>
      </w:pPr>
    </w:p>
    <w:p w14:paraId="60E703E1" w14:textId="77777777" w:rsidR="00517CD7" w:rsidRPr="002C656F" w:rsidRDefault="00853C39">
      <w:pPr>
        <w:spacing w:after="0" w:line="276" w:lineRule="auto"/>
        <w:ind w:left="567" w:right="-7"/>
        <w:jc w:val="both"/>
        <w:rPr>
          <w:rFonts w:ascii="Palatino Linotype" w:eastAsia="Palatino Linotype" w:hAnsi="Palatino Linotype" w:cs="Palatino Linotype"/>
          <w:i/>
        </w:rPr>
      </w:pPr>
      <w:r w:rsidRPr="002C656F">
        <w:rPr>
          <w:rFonts w:ascii="Palatino Linotype" w:eastAsia="Palatino Linotype" w:hAnsi="Palatino Linotype" w:cs="Palatino Linotype"/>
          <w:i/>
        </w:rPr>
        <w:t>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198CB6BE" w14:textId="77777777" w:rsidR="00517CD7" w:rsidRPr="002C656F" w:rsidRDefault="00517CD7">
      <w:pPr>
        <w:spacing w:after="0" w:line="276" w:lineRule="auto"/>
        <w:ind w:left="567" w:right="-7"/>
        <w:jc w:val="both"/>
        <w:rPr>
          <w:rFonts w:ascii="Palatino Linotype" w:eastAsia="Palatino Linotype" w:hAnsi="Palatino Linotype" w:cs="Palatino Linotype"/>
          <w:i/>
        </w:rPr>
      </w:pPr>
    </w:p>
    <w:p w14:paraId="464B4EFF" w14:textId="77777777" w:rsidR="00517CD7" w:rsidRPr="002C656F" w:rsidRDefault="00853C39">
      <w:pPr>
        <w:pBdr>
          <w:top w:val="nil"/>
          <w:left w:val="nil"/>
          <w:bottom w:val="nil"/>
          <w:right w:val="nil"/>
          <w:between w:val="nil"/>
        </w:pBdr>
        <w:tabs>
          <w:tab w:val="left" w:pos="567"/>
          <w:tab w:val="left" w:pos="993"/>
        </w:tabs>
        <w:spacing w:after="0"/>
        <w:ind w:left="567"/>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Para el caso de que la información que se ordena entregar en los incisos b) anexos de los documentos donde conste la información curricular y c) respecto de los Coordinadores, Jefes de Departamento y personal que ingresó el uno de enero de dos mil veinticinco de quienes que no sea obligatorio el contar con un  determinado grado de estudios; no obre en sus archivos, basta con que el Sujeto Obligado lo haga del conocimiento del Particular en términos del artículo 19, párrafo segundo, de la Ley de Transparencia y Acceso a la Información Pública del Estado de México y Municipios, para tenerse por colmado dicho requerimiento. </w:t>
      </w:r>
    </w:p>
    <w:p w14:paraId="52225A69" w14:textId="77777777" w:rsidR="00517CD7" w:rsidRPr="002C656F" w:rsidRDefault="00517CD7">
      <w:pPr>
        <w:pBdr>
          <w:top w:val="nil"/>
          <w:left w:val="nil"/>
          <w:bottom w:val="nil"/>
          <w:right w:val="nil"/>
          <w:between w:val="nil"/>
        </w:pBdr>
        <w:tabs>
          <w:tab w:val="left" w:pos="567"/>
          <w:tab w:val="left" w:pos="993"/>
        </w:tabs>
        <w:spacing w:after="0"/>
        <w:ind w:left="567"/>
        <w:jc w:val="both"/>
        <w:rPr>
          <w:rFonts w:ascii="Palatino Linotype" w:eastAsia="Palatino Linotype" w:hAnsi="Palatino Linotype" w:cs="Palatino Linotype"/>
          <w:i/>
        </w:rPr>
      </w:pPr>
    </w:p>
    <w:p w14:paraId="0AF35CD1" w14:textId="77777777" w:rsidR="00517CD7" w:rsidRPr="002C656F" w:rsidRDefault="00853C39">
      <w:pPr>
        <w:pBdr>
          <w:top w:val="nil"/>
          <w:left w:val="nil"/>
          <w:bottom w:val="nil"/>
          <w:right w:val="nil"/>
          <w:between w:val="nil"/>
        </w:pBdr>
        <w:tabs>
          <w:tab w:val="left" w:pos="567"/>
          <w:tab w:val="left" w:pos="993"/>
        </w:tabs>
        <w:spacing w:after="0"/>
        <w:ind w:left="567"/>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Para el caso de no contar con la información que se ordena en el inciso c) respecto de los documentos donde conste el último grado de estudios de los Titulares de las Unidades Administrativas de conformidad con lo que establece el artículo 32 de la Ley  Orgánica Municipal del Estado de México, el Sujeto Obligado deberá proporcionar el Acuerdo del Comité de </w:t>
      </w:r>
      <w:r w:rsidRPr="002C656F">
        <w:rPr>
          <w:rFonts w:ascii="Palatino Linotype" w:eastAsia="Palatino Linotype" w:hAnsi="Palatino Linotype" w:cs="Palatino Linotype"/>
          <w:i/>
        </w:rPr>
        <w:lastRenderedPageBreak/>
        <w:t>Transparencia donde conforme la inexistencia de la información conforme a lo establecido en el artículo 19, párrafo tercero, 169 y 170 de la Ley de Transparencia y Acceso a la Información Pública del Estado de México y Municipios.</w:t>
      </w:r>
    </w:p>
    <w:p w14:paraId="353C7C44" w14:textId="77777777" w:rsidR="00517CD7" w:rsidRPr="002C656F" w:rsidRDefault="00517CD7">
      <w:pPr>
        <w:pBdr>
          <w:top w:val="nil"/>
          <w:left w:val="nil"/>
          <w:bottom w:val="nil"/>
          <w:right w:val="nil"/>
          <w:between w:val="nil"/>
        </w:pBdr>
        <w:tabs>
          <w:tab w:val="left" w:pos="567"/>
          <w:tab w:val="left" w:pos="993"/>
        </w:tabs>
        <w:spacing w:after="0"/>
        <w:ind w:left="567"/>
        <w:jc w:val="both"/>
        <w:rPr>
          <w:rFonts w:ascii="Palatino Linotype" w:eastAsia="Palatino Linotype" w:hAnsi="Palatino Linotype" w:cs="Palatino Linotype"/>
          <w:i/>
        </w:rPr>
      </w:pPr>
    </w:p>
    <w:p w14:paraId="6C781B56" w14:textId="77777777" w:rsidR="00853C39" w:rsidRPr="002C656F" w:rsidRDefault="00853C39" w:rsidP="00853C39">
      <w:pPr>
        <w:numPr>
          <w:ilvl w:val="0"/>
          <w:numId w:val="6"/>
        </w:numPr>
        <w:pBdr>
          <w:top w:val="nil"/>
          <w:left w:val="nil"/>
          <w:bottom w:val="nil"/>
          <w:right w:val="nil"/>
          <w:between w:val="nil"/>
        </w:pBdr>
        <w:spacing w:after="0" w:line="360" w:lineRule="auto"/>
        <w:ind w:left="426"/>
        <w:jc w:val="both"/>
        <w:rPr>
          <w:rFonts w:ascii="Palatino Linotype" w:eastAsia="Palatino Linotype" w:hAnsi="Palatino Linotype" w:cs="Palatino Linotype"/>
          <w:b/>
        </w:rPr>
      </w:pPr>
      <w:r w:rsidRPr="002C656F">
        <w:rPr>
          <w:rFonts w:ascii="Palatino Linotype" w:eastAsia="Palatino Linotype" w:hAnsi="Palatino Linotype" w:cs="Palatino Linotype"/>
          <w:b/>
        </w:rPr>
        <w:t xml:space="preserve">De </w:t>
      </w:r>
      <w:proofErr w:type="gramStart"/>
      <w:r w:rsidRPr="002C656F">
        <w:rPr>
          <w:rFonts w:ascii="Palatino Linotype" w:eastAsia="Palatino Linotype" w:hAnsi="Palatino Linotype" w:cs="Palatino Linotype"/>
          <w:b/>
        </w:rPr>
        <w:t>la  vista</w:t>
      </w:r>
      <w:proofErr w:type="gramEnd"/>
      <w:r w:rsidRPr="002C656F">
        <w:rPr>
          <w:rFonts w:ascii="Palatino Linotype" w:eastAsia="Palatino Linotype" w:hAnsi="Palatino Linotype" w:cs="Palatino Linotype"/>
          <w:b/>
        </w:rPr>
        <w:t xml:space="preserve"> a la Dirección General de Protección de Datos Personales. </w:t>
      </w:r>
    </w:p>
    <w:p w14:paraId="56BD9BE4" w14:textId="77777777" w:rsidR="00853C39" w:rsidRPr="002C656F" w:rsidRDefault="00853C39" w:rsidP="00853C39">
      <w:pPr>
        <w:spacing w:after="0" w:line="360" w:lineRule="auto"/>
        <w:jc w:val="both"/>
        <w:rPr>
          <w:rFonts w:ascii="Palatino Linotype" w:eastAsia="Palatino Linotype" w:hAnsi="Palatino Linotype" w:cs="Palatino Linotype"/>
        </w:rPr>
      </w:pPr>
    </w:p>
    <w:p w14:paraId="4312582A" w14:textId="77777777" w:rsidR="00853C39" w:rsidRPr="002C656F" w:rsidRDefault="00853C39" w:rsidP="00853C39">
      <w:pPr>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Ahora bien, de la información proporcionada en respuesta, se logra advertir que el Sujeto Obligado dejó visibles datos personales confidenciales tal como lo es la firma del interesado en un título profesional, circunstancia que vulnera lo previsto en el artículo 143, fracción I, de la Ley de Transparencia y Acceso a la Información Pública del Estado de México y Municipios, por los argumentos expuestos anteriormente.  </w:t>
      </w:r>
    </w:p>
    <w:p w14:paraId="31CD1109" w14:textId="77777777" w:rsidR="00853C39" w:rsidRPr="002C656F" w:rsidRDefault="00853C39" w:rsidP="00853C39">
      <w:pPr>
        <w:spacing w:after="0" w:line="360" w:lineRule="auto"/>
        <w:jc w:val="both"/>
        <w:rPr>
          <w:rFonts w:ascii="Palatino Linotype" w:eastAsia="Palatino Linotype" w:hAnsi="Palatino Linotype" w:cs="Palatino Linotype"/>
          <w:strike/>
        </w:rPr>
      </w:pPr>
    </w:p>
    <w:p w14:paraId="23134E94" w14:textId="77777777" w:rsidR="00853C39" w:rsidRPr="002C656F" w:rsidRDefault="00853C39" w:rsidP="00853C39">
      <w:pPr>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t>Por lo que,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que determine lo correspondiente.</w:t>
      </w:r>
    </w:p>
    <w:p w14:paraId="36BA421B" w14:textId="77777777" w:rsidR="00853C39" w:rsidRPr="002C656F" w:rsidRDefault="00853C39">
      <w:pPr>
        <w:spacing w:after="0" w:line="360" w:lineRule="auto"/>
        <w:jc w:val="both"/>
        <w:rPr>
          <w:rFonts w:ascii="Palatino Linotype" w:eastAsia="Palatino Linotype" w:hAnsi="Palatino Linotype" w:cs="Palatino Linotype"/>
          <w:b/>
        </w:rPr>
      </w:pPr>
    </w:p>
    <w:p w14:paraId="2286E472" w14:textId="77777777" w:rsidR="00517CD7" w:rsidRPr="002C656F" w:rsidRDefault="00853C39">
      <w:pPr>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b/>
        </w:rPr>
        <w:t xml:space="preserve">Quinto. Versión Pública. </w:t>
      </w:r>
      <w:r w:rsidRPr="002C656F">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2BF6ACB4" w14:textId="77777777" w:rsidR="00517CD7" w:rsidRPr="002C656F" w:rsidRDefault="00517CD7">
      <w:pPr>
        <w:spacing w:after="0" w:line="360" w:lineRule="auto"/>
        <w:jc w:val="both"/>
        <w:rPr>
          <w:rFonts w:ascii="Palatino Linotype" w:eastAsia="Palatino Linotype" w:hAnsi="Palatino Linotype" w:cs="Palatino Linotype"/>
        </w:rPr>
      </w:pPr>
    </w:p>
    <w:p w14:paraId="314C2D37" w14:textId="77777777" w:rsidR="00517CD7" w:rsidRPr="002C656F" w:rsidRDefault="00853C39">
      <w:pPr>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En ese sentido, el Sujeto Obligado tendrá que elaborar la versión pública de los documentos que vaya a entregar para dar cumplimiento a esta resolución a fin de satisfacer el derecho de </w:t>
      </w:r>
      <w:r w:rsidRPr="002C656F">
        <w:rPr>
          <w:rFonts w:ascii="Palatino Linotype" w:eastAsia="Palatino Linotype" w:hAnsi="Palatino Linotype" w:cs="Palatino Linotype"/>
        </w:rPr>
        <w:lastRenderedPageBreak/>
        <w:t>acceso a la información pública del recurrente sin menoscabar el derecho a la protección de los datos personales de terceros.</w:t>
      </w:r>
    </w:p>
    <w:p w14:paraId="526F56D2" w14:textId="77777777" w:rsidR="00517CD7" w:rsidRPr="002C656F" w:rsidRDefault="00517CD7">
      <w:pPr>
        <w:spacing w:after="0" w:line="360" w:lineRule="auto"/>
        <w:jc w:val="both"/>
        <w:rPr>
          <w:rFonts w:ascii="Palatino Linotype" w:eastAsia="Palatino Linotype" w:hAnsi="Palatino Linotype" w:cs="Palatino Linotype"/>
        </w:rPr>
      </w:pPr>
    </w:p>
    <w:p w14:paraId="146286D7" w14:textId="77777777" w:rsidR="00517CD7" w:rsidRPr="002C656F" w:rsidRDefault="00853C39">
      <w:pPr>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t>Por ello, se procede a señalar que, existen datos como la fotografía que son susceptibles de ser analizados, al tenor de lo siguiente:</w:t>
      </w:r>
    </w:p>
    <w:p w14:paraId="22DBA3B3" w14:textId="77777777" w:rsidR="00517CD7" w:rsidRPr="002C656F" w:rsidRDefault="00517CD7">
      <w:pPr>
        <w:spacing w:after="0" w:line="360" w:lineRule="auto"/>
        <w:jc w:val="both"/>
        <w:rPr>
          <w:rFonts w:ascii="Palatino Linotype" w:eastAsia="Palatino Linotype" w:hAnsi="Palatino Linotype" w:cs="Palatino Linotype"/>
        </w:rPr>
      </w:pPr>
    </w:p>
    <w:p w14:paraId="5F23C957" w14:textId="77777777" w:rsidR="00853C39" w:rsidRPr="002C656F" w:rsidRDefault="00853C39" w:rsidP="00853C39">
      <w:pPr>
        <w:pStyle w:val="Listaconvietas"/>
        <w:tabs>
          <w:tab w:val="left" w:pos="426"/>
        </w:tabs>
        <w:ind w:left="0" w:right="560" w:firstLine="0"/>
        <w:jc w:val="both"/>
        <w:rPr>
          <w:rFonts w:ascii="Palatino Linotype" w:eastAsia="Palatino Linotype" w:hAnsi="Palatino Linotype" w:cs="Palatino Linotype"/>
          <w:i/>
          <w:sz w:val="22"/>
          <w:szCs w:val="22"/>
          <w:lang w:eastAsia="es-MX"/>
        </w:rPr>
      </w:pPr>
      <w:r w:rsidRPr="002C656F">
        <w:rPr>
          <w:rFonts w:ascii="Palatino Linotype" w:eastAsia="Palatino Linotype" w:hAnsi="Palatino Linotype" w:cs="Palatino Linotype"/>
          <w:b/>
          <w:i/>
          <w:sz w:val="22"/>
          <w:szCs w:val="22"/>
          <w:lang w:eastAsia="es-MX"/>
        </w:rPr>
        <w:t>Firma de servidores públicos.</w:t>
      </w:r>
      <w:r w:rsidRPr="002C656F">
        <w:rPr>
          <w:rFonts w:ascii="Palatino Linotype" w:eastAsia="Palatino Linotype" w:hAnsi="Palatino Linotype" w:cs="Palatino Linotype"/>
          <w:i/>
          <w:sz w:val="22"/>
          <w:szCs w:val="22"/>
          <w:lang w:eastAsia="es-MX"/>
        </w:rPr>
        <w:t xml:space="preserve"> Tocante al tema de la firma, al tratarse de la 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 sin embargo, en el caso de los servidores públicos, dicho dato es público cuando, en ejercicio de las atribuciones que les fueron conferidas, emiten un acto de autoridad, siendo la firma el medio por el cual se le da validez a dicho acto.</w:t>
      </w:r>
    </w:p>
    <w:p w14:paraId="7AEFFB19" w14:textId="77777777" w:rsidR="00853C39" w:rsidRPr="002C656F" w:rsidRDefault="00853C39" w:rsidP="00853C39">
      <w:pPr>
        <w:pStyle w:val="Listaconvietas"/>
        <w:numPr>
          <w:ilvl w:val="0"/>
          <w:numId w:val="0"/>
        </w:numPr>
        <w:tabs>
          <w:tab w:val="left" w:pos="426"/>
        </w:tabs>
        <w:ind w:right="560"/>
        <w:jc w:val="both"/>
        <w:rPr>
          <w:rFonts w:ascii="Palatino Linotype" w:eastAsia="Palatino Linotype" w:hAnsi="Palatino Linotype" w:cs="Palatino Linotype"/>
          <w:i/>
          <w:sz w:val="22"/>
          <w:szCs w:val="22"/>
          <w:lang w:eastAsia="es-MX"/>
        </w:rPr>
      </w:pPr>
    </w:p>
    <w:p w14:paraId="6380EEE2" w14:textId="77777777" w:rsidR="00853C39" w:rsidRPr="002C656F" w:rsidRDefault="00853C39" w:rsidP="00853C39">
      <w:pPr>
        <w:pStyle w:val="Listaconvietas"/>
        <w:numPr>
          <w:ilvl w:val="0"/>
          <w:numId w:val="0"/>
        </w:numPr>
        <w:tabs>
          <w:tab w:val="left" w:pos="426"/>
        </w:tabs>
        <w:ind w:right="560"/>
        <w:jc w:val="both"/>
        <w:rPr>
          <w:rFonts w:ascii="Palatino Linotype" w:eastAsia="Palatino Linotype" w:hAnsi="Palatino Linotype" w:cs="Palatino Linotype"/>
          <w:i/>
          <w:sz w:val="22"/>
          <w:szCs w:val="22"/>
          <w:lang w:eastAsia="es-MX"/>
        </w:rPr>
      </w:pPr>
      <w:r w:rsidRPr="002C656F">
        <w:rPr>
          <w:rFonts w:ascii="Palatino Linotype" w:eastAsia="Palatino Linotype" w:hAnsi="Palatino Linotype" w:cs="Palatino Linotype"/>
          <w:i/>
          <w:sz w:val="22"/>
          <w:szCs w:val="22"/>
          <w:lang w:eastAsia="es-MX"/>
        </w:rPr>
        <w:t>Robustece lo anterior el criterio orientador 02-19 emitido por el Instituto Nacional de Transparencia, Acceso a la Información y Protección de Datos Personales, INAI, el cual refiere:</w:t>
      </w:r>
    </w:p>
    <w:p w14:paraId="6459373B" w14:textId="77777777" w:rsidR="00853C39" w:rsidRPr="002C656F" w:rsidRDefault="00853C39" w:rsidP="00853C39">
      <w:pPr>
        <w:pStyle w:val="Listaconvietas"/>
        <w:numPr>
          <w:ilvl w:val="0"/>
          <w:numId w:val="0"/>
        </w:numPr>
        <w:tabs>
          <w:tab w:val="left" w:pos="426"/>
        </w:tabs>
        <w:ind w:right="560"/>
        <w:jc w:val="both"/>
        <w:rPr>
          <w:rFonts w:ascii="Palatino Linotype" w:eastAsia="Palatino Linotype" w:hAnsi="Palatino Linotype" w:cs="Palatino Linotype"/>
          <w:i/>
          <w:sz w:val="22"/>
          <w:szCs w:val="22"/>
          <w:lang w:eastAsia="es-MX"/>
        </w:rPr>
      </w:pPr>
    </w:p>
    <w:p w14:paraId="4DA8B830" w14:textId="77777777" w:rsidR="00853C39" w:rsidRPr="002C656F" w:rsidRDefault="00853C39" w:rsidP="00853C39">
      <w:pPr>
        <w:pStyle w:val="Listaconvietas"/>
        <w:numPr>
          <w:ilvl w:val="0"/>
          <w:numId w:val="0"/>
        </w:numPr>
        <w:tabs>
          <w:tab w:val="left" w:pos="426"/>
        </w:tabs>
        <w:ind w:left="567" w:right="560"/>
        <w:jc w:val="both"/>
        <w:rPr>
          <w:rFonts w:ascii="Palatino Linotype" w:eastAsia="Palatino Linotype" w:hAnsi="Palatino Linotype" w:cs="Palatino Linotype"/>
          <w:i/>
          <w:sz w:val="22"/>
          <w:szCs w:val="22"/>
          <w:lang w:eastAsia="es-MX"/>
        </w:rPr>
      </w:pPr>
      <w:r w:rsidRPr="002C656F">
        <w:rPr>
          <w:rFonts w:ascii="Palatino Linotype" w:eastAsia="Palatino Linotype" w:hAnsi="Palatino Linotype" w:cs="Palatino Linotype"/>
          <w:i/>
          <w:sz w:val="22"/>
          <w:szCs w:val="22"/>
          <w:lang w:eastAsia="es-MX"/>
        </w:rPr>
        <w:t>“</w:t>
      </w:r>
      <w:r w:rsidRPr="002C656F">
        <w:rPr>
          <w:rFonts w:ascii="Palatino Linotype" w:eastAsia="Palatino Linotype" w:hAnsi="Palatino Linotype" w:cs="Palatino Linotype"/>
          <w:b/>
          <w:i/>
          <w:sz w:val="22"/>
          <w:szCs w:val="22"/>
          <w:lang w:eastAsia="es-MX"/>
        </w:rPr>
        <w:t>Firma y rúbrica de servidores públicos.</w:t>
      </w:r>
      <w:r w:rsidRPr="002C656F">
        <w:rPr>
          <w:rFonts w:ascii="Palatino Linotype" w:eastAsia="Palatino Linotype" w:hAnsi="Palatino Linotype" w:cs="Palatino Linotype"/>
          <w:i/>
          <w:sz w:val="22"/>
          <w:szCs w:val="22"/>
          <w:lang w:eastAsia="es-MX"/>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5CAED68A" w14:textId="77777777" w:rsidR="00853C39" w:rsidRPr="002C656F" w:rsidRDefault="00853C39" w:rsidP="00853C39">
      <w:pPr>
        <w:pStyle w:val="Listaconvietas"/>
        <w:numPr>
          <w:ilvl w:val="0"/>
          <w:numId w:val="0"/>
        </w:numPr>
        <w:tabs>
          <w:tab w:val="left" w:pos="426"/>
        </w:tabs>
        <w:ind w:right="560"/>
        <w:jc w:val="both"/>
        <w:rPr>
          <w:rFonts w:ascii="Palatino Linotype" w:eastAsia="Palatino Linotype" w:hAnsi="Palatino Linotype" w:cs="Palatino Linotype"/>
          <w:i/>
          <w:sz w:val="22"/>
          <w:szCs w:val="22"/>
          <w:lang w:eastAsia="es-MX"/>
        </w:rPr>
      </w:pPr>
    </w:p>
    <w:p w14:paraId="3A694273" w14:textId="77777777" w:rsidR="00853C39" w:rsidRPr="002C656F" w:rsidRDefault="00853C39" w:rsidP="00853C39">
      <w:pPr>
        <w:pStyle w:val="Listaconvietas"/>
        <w:numPr>
          <w:ilvl w:val="0"/>
          <w:numId w:val="0"/>
        </w:numPr>
        <w:tabs>
          <w:tab w:val="left" w:pos="426"/>
        </w:tabs>
        <w:ind w:right="560"/>
        <w:jc w:val="both"/>
        <w:rPr>
          <w:rFonts w:ascii="Palatino Linotype" w:eastAsia="Palatino Linotype" w:hAnsi="Palatino Linotype" w:cs="Palatino Linotype"/>
          <w:i/>
          <w:sz w:val="22"/>
          <w:szCs w:val="22"/>
          <w:lang w:eastAsia="es-MX"/>
        </w:rPr>
      </w:pPr>
      <w:r w:rsidRPr="002C656F">
        <w:rPr>
          <w:rFonts w:ascii="Palatino Linotype" w:eastAsia="Palatino Linotype" w:hAnsi="Palatino Linotype" w:cs="Palatino Linotype"/>
          <w:i/>
          <w:sz w:val="22"/>
          <w:szCs w:val="22"/>
          <w:lang w:eastAsia="es-MX"/>
        </w:rPr>
        <w:t>Contexto que en el presente asunto no se actualiza por no realizarse en ejercicio de sus funciones de derecho público; toda vez que el título profesional o el certificado de estudios corresponden a documentos emitidos por instituciones del Estado, Autónomas, Descentralizadas y Particulares, que tengan reconocimiento de validez oficial de estudios, a favor de una persona que haya concluido sus estudios correspondientes o demostrado tener determinados conocimientos, en términos de los artículos 1° y 8° de la Ley Reglamentaria del Artículo 5° Constitucional, Relativo al Ejercicio de las Profesiones en la Ciudad de México.</w:t>
      </w:r>
    </w:p>
    <w:p w14:paraId="73271934" w14:textId="77777777" w:rsidR="00853C39" w:rsidRPr="002C656F" w:rsidRDefault="00853C39" w:rsidP="00853C39">
      <w:pPr>
        <w:pStyle w:val="Listaconvietas"/>
        <w:numPr>
          <w:ilvl w:val="0"/>
          <w:numId w:val="0"/>
        </w:numPr>
        <w:tabs>
          <w:tab w:val="left" w:pos="426"/>
        </w:tabs>
        <w:ind w:right="560"/>
        <w:jc w:val="both"/>
        <w:rPr>
          <w:rFonts w:ascii="Palatino Linotype" w:eastAsia="Palatino Linotype" w:hAnsi="Palatino Linotype" w:cs="Palatino Linotype"/>
          <w:i/>
          <w:sz w:val="22"/>
          <w:szCs w:val="22"/>
          <w:lang w:eastAsia="es-MX"/>
        </w:rPr>
      </w:pPr>
    </w:p>
    <w:p w14:paraId="3DFEE184" w14:textId="77777777" w:rsidR="00853C39" w:rsidRPr="002C656F" w:rsidRDefault="00853C39" w:rsidP="00853C39">
      <w:pPr>
        <w:pStyle w:val="Listaconvietas"/>
        <w:numPr>
          <w:ilvl w:val="0"/>
          <w:numId w:val="0"/>
        </w:numPr>
        <w:tabs>
          <w:tab w:val="left" w:pos="426"/>
        </w:tabs>
        <w:ind w:right="560"/>
        <w:jc w:val="both"/>
        <w:rPr>
          <w:rFonts w:ascii="Palatino Linotype" w:eastAsia="Palatino Linotype" w:hAnsi="Palatino Linotype" w:cs="Palatino Linotype"/>
          <w:i/>
          <w:sz w:val="22"/>
          <w:szCs w:val="22"/>
          <w:lang w:eastAsia="es-MX"/>
        </w:rPr>
      </w:pPr>
      <w:r w:rsidRPr="002C656F">
        <w:rPr>
          <w:rFonts w:ascii="Palatino Linotype" w:eastAsia="Palatino Linotype" w:hAnsi="Palatino Linotype" w:cs="Palatino Linotype"/>
          <w:i/>
          <w:sz w:val="22"/>
          <w:szCs w:val="22"/>
          <w:lang w:eastAsia="es-MX"/>
        </w:rPr>
        <w:t xml:space="preserve">Por su parte la cédula profesional, es el documento que toda persona a quien legalmente se le haya expedido título profesional o grado académico equivalente, podrá obtener con efectos de patente; esta es otorgada por la Dirección General de Profesiones, para identidad en todas las actividades profesionales, de conformidad con los artículos 3° y 23, fracción IV de la Ley Reglamentaria del Artículo 5° Constitucional, Relativo al Ejercicio de las Profesiones en la Ciudad de México. </w:t>
      </w:r>
    </w:p>
    <w:p w14:paraId="761E6815" w14:textId="77777777" w:rsidR="00853C39" w:rsidRPr="002C656F" w:rsidRDefault="00853C39" w:rsidP="00853C39">
      <w:pPr>
        <w:pStyle w:val="Listaconvietas"/>
        <w:numPr>
          <w:ilvl w:val="0"/>
          <w:numId w:val="0"/>
        </w:numPr>
        <w:tabs>
          <w:tab w:val="left" w:pos="426"/>
        </w:tabs>
        <w:ind w:right="560"/>
        <w:jc w:val="both"/>
        <w:rPr>
          <w:rFonts w:ascii="Palatino Linotype" w:eastAsia="Palatino Linotype" w:hAnsi="Palatino Linotype" w:cs="Palatino Linotype"/>
          <w:i/>
        </w:rPr>
      </w:pPr>
      <w:r w:rsidRPr="002C656F">
        <w:rPr>
          <w:rFonts w:ascii="Palatino Linotype" w:eastAsia="Palatino Linotype" w:hAnsi="Palatino Linotype" w:cs="Palatino Linotype"/>
          <w:i/>
          <w:sz w:val="22"/>
          <w:szCs w:val="22"/>
          <w:lang w:eastAsia="es-MX"/>
        </w:rPr>
        <w:lastRenderedPageBreak/>
        <w:t>Así, los documentos que dan cuenta de la preparación académica sirven como medios de identificación, para que a su titular lo relacionen con el nivel de estudios con que cuenta independientemente de que estos sean o no medios de identificación oficiales. Luego entonces, no es necesario que el ciudadano acceda a dicho dato personal, ya que actualiza la fracción I, del artículo 143 de la Ley de Transparencia y Acceso a la Información Pública del Estado de México y Municipios.</w:t>
      </w:r>
    </w:p>
    <w:p w14:paraId="078BD363" w14:textId="77777777" w:rsidR="00853C39" w:rsidRPr="002C656F" w:rsidRDefault="00853C39" w:rsidP="00853C39">
      <w:pPr>
        <w:pStyle w:val="Listaconvietas"/>
        <w:numPr>
          <w:ilvl w:val="0"/>
          <w:numId w:val="0"/>
        </w:numPr>
        <w:ind w:left="720" w:right="560"/>
        <w:rPr>
          <w:rFonts w:ascii="Palatino Linotype" w:eastAsia="Palatino Linotype" w:hAnsi="Palatino Linotype" w:cs="Palatino Linotype"/>
          <w:i/>
        </w:rPr>
      </w:pPr>
    </w:p>
    <w:p w14:paraId="1A3923DB" w14:textId="77777777" w:rsidR="00517CD7" w:rsidRPr="002C656F" w:rsidRDefault="00853C39" w:rsidP="00853C39">
      <w:pPr>
        <w:numPr>
          <w:ilvl w:val="0"/>
          <w:numId w:val="1"/>
        </w:numPr>
        <w:pBdr>
          <w:top w:val="nil"/>
          <w:left w:val="nil"/>
          <w:bottom w:val="nil"/>
          <w:right w:val="nil"/>
          <w:between w:val="nil"/>
        </w:pBdr>
        <w:spacing w:after="0" w:line="240" w:lineRule="auto"/>
        <w:ind w:left="0" w:right="560" w:firstLine="0"/>
        <w:jc w:val="both"/>
        <w:rPr>
          <w:rFonts w:ascii="Palatino Linotype" w:eastAsia="Palatino Linotype" w:hAnsi="Palatino Linotype" w:cs="Palatino Linotype"/>
          <w:i/>
        </w:rPr>
      </w:pPr>
      <w:r w:rsidRPr="002C656F">
        <w:rPr>
          <w:rFonts w:ascii="Palatino Linotype" w:eastAsia="Palatino Linotype" w:hAnsi="Palatino Linotype" w:cs="Palatino Linotype"/>
          <w:b/>
          <w:i/>
        </w:rPr>
        <w:t xml:space="preserve">Fotografías de los servidores públicos. </w:t>
      </w:r>
      <w:r w:rsidRPr="002C656F">
        <w:rPr>
          <w:rFonts w:ascii="Palatino Linotype" w:eastAsia="Palatino Linotype" w:hAnsi="Palatino Linotype" w:cs="Palatino Linotype"/>
          <w:i/>
        </w:rPr>
        <w:t>Fotografía en documento que acredite el último grado de estudios. 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1D214674" w14:textId="77777777" w:rsidR="00517CD7" w:rsidRPr="002C656F" w:rsidRDefault="00517CD7" w:rsidP="00853C39">
      <w:pPr>
        <w:spacing w:after="0" w:line="240" w:lineRule="auto"/>
        <w:ind w:right="560"/>
        <w:jc w:val="both"/>
        <w:rPr>
          <w:rFonts w:ascii="Palatino Linotype" w:eastAsia="Palatino Linotype" w:hAnsi="Palatino Linotype" w:cs="Palatino Linotype"/>
          <w:i/>
        </w:rPr>
      </w:pPr>
    </w:p>
    <w:p w14:paraId="209884F8" w14:textId="77777777" w:rsidR="00517CD7" w:rsidRPr="002C656F" w:rsidRDefault="00853C39" w:rsidP="00853C39">
      <w:pPr>
        <w:spacing w:after="0" w:line="240" w:lineRule="auto"/>
        <w:ind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1631D3BF" w14:textId="77777777" w:rsidR="00517CD7" w:rsidRPr="002C656F" w:rsidRDefault="00517CD7" w:rsidP="00853C39">
      <w:pPr>
        <w:spacing w:after="0" w:line="240" w:lineRule="auto"/>
        <w:ind w:right="560"/>
        <w:jc w:val="both"/>
        <w:rPr>
          <w:rFonts w:ascii="Palatino Linotype" w:eastAsia="Palatino Linotype" w:hAnsi="Palatino Linotype" w:cs="Palatino Linotype"/>
          <w:i/>
        </w:rPr>
      </w:pPr>
    </w:p>
    <w:p w14:paraId="1094FBF7" w14:textId="77777777" w:rsidR="00517CD7" w:rsidRPr="002C656F" w:rsidRDefault="00853C39" w:rsidP="00853C39">
      <w:pPr>
        <w:spacing w:after="0" w:line="240" w:lineRule="auto"/>
        <w:ind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3E92E156" w14:textId="77777777" w:rsidR="00517CD7" w:rsidRPr="002C656F" w:rsidRDefault="00517CD7" w:rsidP="00853C39">
      <w:pPr>
        <w:spacing w:after="0" w:line="240" w:lineRule="auto"/>
        <w:ind w:right="560"/>
        <w:jc w:val="both"/>
        <w:rPr>
          <w:rFonts w:ascii="Palatino Linotype" w:eastAsia="Palatino Linotype" w:hAnsi="Palatino Linotype" w:cs="Palatino Linotype"/>
          <w:i/>
        </w:rPr>
      </w:pPr>
    </w:p>
    <w:p w14:paraId="23DB7955" w14:textId="77777777" w:rsidR="00517CD7" w:rsidRPr="002C656F" w:rsidRDefault="00853C39" w:rsidP="00853C39">
      <w:pPr>
        <w:spacing w:after="0" w:line="240" w:lineRule="auto"/>
        <w:ind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35CA8A98" w14:textId="77777777" w:rsidR="00517CD7" w:rsidRPr="002C656F" w:rsidRDefault="00517CD7" w:rsidP="00853C39">
      <w:pPr>
        <w:spacing w:after="0" w:line="240" w:lineRule="auto"/>
        <w:ind w:right="560"/>
        <w:jc w:val="both"/>
        <w:rPr>
          <w:rFonts w:ascii="Palatino Linotype" w:eastAsia="Palatino Linotype" w:hAnsi="Palatino Linotype" w:cs="Palatino Linotype"/>
          <w:i/>
        </w:rPr>
      </w:pPr>
    </w:p>
    <w:p w14:paraId="3633C575" w14:textId="77777777" w:rsidR="00517CD7" w:rsidRPr="002C656F" w:rsidRDefault="00853C39" w:rsidP="00853C39">
      <w:pPr>
        <w:spacing w:after="0" w:line="240" w:lineRule="auto"/>
        <w:ind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lastRenderedPageBreak/>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7B2AE3FB" w14:textId="77777777" w:rsidR="00517CD7" w:rsidRPr="002C656F" w:rsidRDefault="00517CD7" w:rsidP="00853C39">
      <w:pPr>
        <w:spacing w:after="0" w:line="240" w:lineRule="auto"/>
        <w:ind w:right="560"/>
        <w:jc w:val="both"/>
        <w:rPr>
          <w:rFonts w:ascii="Palatino Linotype" w:eastAsia="Palatino Linotype" w:hAnsi="Palatino Linotype" w:cs="Palatino Linotype"/>
          <w:i/>
        </w:rPr>
      </w:pPr>
    </w:p>
    <w:p w14:paraId="37790327" w14:textId="77777777" w:rsidR="00517CD7" w:rsidRPr="002C656F" w:rsidRDefault="00853C39" w:rsidP="00853C39">
      <w:pPr>
        <w:spacing w:after="0" w:line="240" w:lineRule="auto"/>
        <w:ind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387AC975" w14:textId="77777777" w:rsidR="00517CD7" w:rsidRPr="002C656F" w:rsidRDefault="00517CD7" w:rsidP="00853C39">
      <w:pPr>
        <w:spacing w:after="0" w:line="240" w:lineRule="auto"/>
        <w:ind w:right="560"/>
        <w:jc w:val="both"/>
        <w:rPr>
          <w:rFonts w:ascii="Palatino Linotype" w:eastAsia="Palatino Linotype" w:hAnsi="Palatino Linotype" w:cs="Palatino Linotype"/>
          <w:i/>
        </w:rPr>
      </w:pPr>
    </w:p>
    <w:p w14:paraId="598F629F" w14:textId="77777777" w:rsidR="00517CD7" w:rsidRPr="002C656F" w:rsidRDefault="00853C39" w:rsidP="00853C39">
      <w:pPr>
        <w:spacing w:after="0" w:line="240" w:lineRule="auto"/>
        <w:ind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6CC754C9" w14:textId="77777777" w:rsidR="00517CD7" w:rsidRPr="002C656F" w:rsidRDefault="00517CD7" w:rsidP="00853C39">
      <w:pPr>
        <w:spacing w:after="0" w:line="240" w:lineRule="auto"/>
        <w:ind w:right="560"/>
        <w:jc w:val="both"/>
        <w:rPr>
          <w:rFonts w:ascii="Palatino Linotype" w:eastAsia="Palatino Linotype" w:hAnsi="Palatino Linotype" w:cs="Palatino Linotype"/>
          <w:i/>
        </w:rPr>
      </w:pPr>
    </w:p>
    <w:p w14:paraId="360C99DB" w14:textId="77777777" w:rsidR="00517CD7" w:rsidRPr="002C656F" w:rsidRDefault="00853C39" w:rsidP="00853C39">
      <w:pPr>
        <w:spacing w:after="0" w:line="240" w:lineRule="auto"/>
        <w:ind w:right="560"/>
        <w:jc w:val="both"/>
        <w:rPr>
          <w:rFonts w:ascii="Palatino Linotype" w:eastAsia="Palatino Linotype" w:hAnsi="Palatino Linotype" w:cs="Palatino Linotype"/>
          <w:i/>
        </w:rPr>
      </w:pPr>
      <w:r w:rsidRPr="002C656F">
        <w:rPr>
          <w:rFonts w:ascii="Palatino Linotype" w:eastAsia="Palatino Linotype" w:hAnsi="Palatino Linotype" w:cs="Palatino Linotype"/>
          <w:i/>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 versión pública que se ordena, no podrá clasificarse esa información. 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14:paraId="1C7743B2" w14:textId="77777777" w:rsidR="00517CD7" w:rsidRPr="002C656F" w:rsidRDefault="00517CD7">
      <w:pPr>
        <w:spacing w:after="0" w:line="360" w:lineRule="auto"/>
        <w:jc w:val="both"/>
        <w:rPr>
          <w:rFonts w:ascii="Palatino Linotype" w:eastAsia="Palatino Linotype" w:hAnsi="Palatino Linotype" w:cs="Palatino Linotype"/>
        </w:rPr>
      </w:pPr>
    </w:p>
    <w:p w14:paraId="266CD50A" w14:textId="77777777" w:rsidR="00517CD7" w:rsidRPr="002C656F" w:rsidRDefault="00853C39">
      <w:pPr>
        <w:spacing w:after="0" w:line="360" w:lineRule="auto"/>
        <w:ind w:right="50"/>
        <w:jc w:val="both"/>
        <w:rPr>
          <w:rFonts w:ascii="Palatino Linotype" w:eastAsia="Palatino Linotype" w:hAnsi="Palatino Linotype" w:cs="Palatino Linotype"/>
        </w:rPr>
      </w:pPr>
      <w:r w:rsidRPr="002C656F">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38359E26" w14:textId="77777777" w:rsidR="00517CD7" w:rsidRPr="002C656F" w:rsidRDefault="00517CD7">
      <w:pPr>
        <w:spacing w:after="0" w:line="360" w:lineRule="auto"/>
        <w:ind w:right="50"/>
        <w:jc w:val="both"/>
        <w:rPr>
          <w:rFonts w:ascii="Palatino Linotype" w:eastAsia="Palatino Linotype" w:hAnsi="Palatino Linotype" w:cs="Palatino Linotype"/>
        </w:rPr>
      </w:pPr>
    </w:p>
    <w:p w14:paraId="7C00F683"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w:t>
      </w:r>
      <w:r w:rsidRPr="002C656F">
        <w:rPr>
          <w:rFonts w:ascii="Palatino Linotype" w:eastAsia="Palatino Linotype" w:hAnsi="Palatino Linotype" w:cs="Palatino Linotype"/>
          <w:b/>
          <w:i/>
        </w:rPr>
        <w:t>Artículo 3.</w:t>
      </w:r>
      <w:r w:rsidRPr="002C656F">
        <w:rPr>
          <w:rFonts w:ascii="Palatino Linotype" w:eastAsia="Palatino Linotype" w:hAnsi="Palatino Linotype" w:cs="Palatino Linotype"/>
          <w:i/>
        </w:rPr>
        <w:t xml:space="preserve"> Para los efectos de la presente Ley se entenderá por:</w:t>
      </w:r>
    </w:p>
    <w:p w14:paraId="4BFDF035"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w:t>
      </w:r>
    </w:p>
    <w:p w14:paraId="67F4FB64"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lastRenderedPageBreak/>
        <w:t xml:space="preserve">IX. Datos personales: La información concerniente a una persona, identificada o identificable según lo dispuesto por la Ley de Protección de Datos Personales del Estado de México; </w:t>
      </w:r>
    </w:p>
    <w:p w14:paraId="3C5D18E0"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XX. Información clasificada: Aquella considerada por la presente Ley como reservada o confidencial;</w:t>
      </w:r>
    </w:p>
    <w:p w14:paraId="5A901247"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41A23E1"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59DF52C4"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w:t>
      </w:r>
    </w:p>
    <w:p w14:paraId="677715D9"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b/>
          <w:i/>
        </w:rPr>
        <w:t>Artículo 91.</w:t>
      </w:r>
      <w:r w:rsidRPr="002C656F">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5E8E0E35"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b/>
          <w:i/>
        </w:rPr>
        <w:t>Artículo 132.</w:t>
      </w:r>
      <w:r w:rsidRPr="002C656F">
        <w:rPr>
          <w:rFonts w:ascii="Palatino Linotype" w:eastAsia="Palatino Linotype" w:hAnsi="Palatino Linotype" w:cs="Palatino Linotype"/>
          <w:i/>
        </w:rPr>
        <w:t xml:space="preserve"> La clasificación de la información se llevará a cabo en el momento en que:</w:t>
      </w:r>
    </w:p>
    <w:p w14:paraId="0AC3E212" w14:textId="77777777" w:rsidR="00517CD7" w:rsidRPr="002C656F" w:rsidRDefault="00853C39">
      <w:pPr>
        <w:tabs>
          <w:tab w:val="left" w:pos="1134"/>
        </w:tabs>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I. Se reciba una solicitud de acceso a la información;</w:t>
      </w:r>
    </w:p>
    <w:p w14:paraId="17C485B6" w14:textId="77777777" w:rsidR="00517CD7" w:rsidRPr="002C656F" w:rsidRDefault="00853C39">
      <w:pPr>
        <w:tabs>
          <w:tab w:val="left" w:pos="1134"/>
        </w:tabs>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II. Se determine mediante resolución de autoridad competente; o</w:t>
      </w:r>
    </w:p>
    <w:p w14:paraId="694A614B" w14:textId="77777777" w:rsidR="00517CD7" w:rsidRPr="002C656F" w:rsidRDefault="00853C39">
      <w:pPr>
        <w:tabs>
          <w:tab w:val="left" w:pos="1134"/>
        </w:tabs>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III. Se generen versiones públicas para dar cumplimiento a las obligaciones de transparencia previstas en esta Ley.</w:t>
      </w:r>
    </w:p>
    <w:p w14:paraId="658373B4"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w:t>
      </w:r>
    </w:p>
    <w:p w14:paraId="7EFAAB16"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b/>
          <w:i/>
        </w:rPr>
        <w:t>Artículo 143</w:t>
      </w:r>
      <w:r w:rsidRPr="002C656F">
        <w:rPr>
          <w:rFonts w:ascii="Palatino Linotype" w:eastAsia="Palatino Linotype" w:hAnsi="Palatino Linotype" w:cs="Palatino Linotype"/>
          <w:i/>
        </w:rPr>
        <w:t>. Para los efectos de esta Ley se considera información confidencial, la clasificada como tal, de manera permanente, por su naturaleza, cuando:</w:t>
      </w:r>
    </w:p>
    <w:p w14:paraId="71825E01"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315D45AC"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6246B452"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III. La que presenten los particulares a los sujetos obligados, de conformidad con lo dispuesto por las leyes o los tratados internacionales.</w:t>
      </w:r>
    </w:p>
    <w:p w14:paraId="4D8089A7"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572D99AB" w14:textId="77777777" w:rsidR="00517CD7" w:rsidRPr="002C656F" w:rsidRDefault="00853C39" w:rsidP="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0B6D1256" w14:textId="77777777" w:rsidR="00517CD7" w:rsidRPr="002C656F" w:rsidRDefault="00853C39">
      <w:pPr>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lastRenderedPageBreak/>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2651F37" w14:textId="77777777" w:rsidR="00517CD7" w:rsidRPr="002C656F" w:rsidRDefault="00517CD7">
      <w:pPr>
        <w:spacing w:after="0"/>
        <w:jc w:val="both"/>
        <w:rPr>
          <w:rFonts w:ascii="Palatino Linotype" w:eastAsia="Palatino Linotype" w:hAnsi="Palatino Linotype" w:cs="Palatino Linotype"/>
        </w:rPr>
      </w:pPr>
    </w:p>
    <w:p w14:paraId="2C6B871B" w14:textId="77777777" w:rsidR="00517CD7" w:rsidRPr="002C656F" w:rsidRDefault="00853C39">
      <w:pPr>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342ACFAE" w14:textId="77777777" w:rsidR="00517CD7" w:rsidRPr="002C656F" w:rsidRDefault="00517CD7">
      <w:pPr>
        <w:spacing w:after="0" w:line="360" w:lineRule="auto"/>
        <w:jc w:val="both"/>
        <w:rPr>
          <w:rFonts w:ascii="Palatino Linotype" w:eastAsia="Palatino Linotype" w:hAnsi="Palatino Linotype" w:cs="Palatino Linotype"/>
        </w:rPr>
      </w:pPr>
    </w:p>
    <w:p w14:paraId="696E1AE1"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 “</w:t>
      </w:r>
      <w:r w:rsidRPr="002C656F">
        <w:rPr>
          <w:rFonts w:ascii="Palatino Linotype" w:eastAsia="Palatino Linotype" w:hAnsi="Palatino Linotype" w:cs="Palatino Linotype"/>
          <w:b/>
          <w:i/>
        </w:rPr>
        <w:t>Quincuagésimo</w:t>
      </w:r>
      <w:r w:rsidRPr="002C656F">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00A0D51" w14:textId="77777777" w:rsidR="00517CD7" w:rsidRPr="002C656F" w:rsidRDefault="00853C3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b/>
          <w:i/>
        </w:rPr>
        <w:t>Quincuagésimo primero.</w:t>
      </w:r>
      <w:r w:rsidRPr="002C656F">
        <w:rPr>
          <w:rFonts w:ascii="Palatino Linotype" w:eastAsia="Palatino Linotype" w:hAnsi="Palatino Linotype" w:cs="Palatino Linotype"/>
          <w:i/>
        </w:rPr>
        <w:t xml:space="preserve"> Toda acta del Comité de Transparencia deberá contener: </w:t>
      </w:r>
    </w:p>
    <w:p w14:paraId="5CADC5A0" w14:textId="77777777" w:rsidR="00517CD7" w:rsidRPr="002C656F" w:rsidRDefault="00853C3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I. El número de sesión y fecha; </w:t>
      </w:r>
    </w:p>
    <w:p w14:paraId="118365DE" w14:textId="77777777" w:rsidR="00517CD7" w:rsidRPr="002C656F" w:rsidRDefault="00853C3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II. El nombre del área que solicitó la clasificación de información; </w:t>
      </w:r>
    </w:p>
    <w:p w14:paraId="78E7A7D9" w14:textId="77777777" w:rsidR="00517CD7" w:rsidRPr="002C656F" w:rsidRDefault="00853C3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III. La fundamentación legal y motivación correspondiente; </w:t>
      </w:r>
    </w:p>
    <w:p w14:paraId="6A1F247E" w14:textId="77777777" w:rsidR="00517CD7" w:rsidRPr="002C656F" w:rsidRDefault="00853C3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IV. La resolución o resoluciones aprobadas; y </w:t>
      </w:r>
    </w:p>
    <w:p w14:paraId="47C7EEEF" w14:textId="77777777" w:rsidR="00517CD7" w:rsidRPr="002C656F" w:rsidRDefault="00853C3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V. La rúbrica o firma digital de cada integrante del Comité de Transparencia. </w:t>
      </w:r>
    </w:p>
    <w:p w14:paraId="5C2615A6" w14:textId="77777777" w:rsidR="00517CD7" w:rsidRPr="002C656F" w:rsidRDefault="00853C3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3C195E71" w14:textId="77777777" w:rsidR="00517CD7" w:rsidRPr="002C656F" w:rsidRDefault="00853C3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I. Los motivos y razonamientos que sustenten la confirmación o modificación de la prueba de daño;</w:t>
      </w:r>
    </w:p>
    <w:p w14:paraId="3448E66D" w14:textId="77777777" w:rsidR="00517CD7" w:rsidRPr="002C656F" w:rsidRDefault="00853C3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II. Descripción de las partes o secciones reservadas, en caso de clasificación parcial; </w:t>
      </w:r>
    </w:p>
    <w:p w14:paraId="6BBCA11D" w14:textId="77777777" w:rsidR="00517CD7" w:rsidRPr="002C656F" w:rsidRDefault="00853C3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III. El periodo por el que mantendrá su clasificación y fecha de expiración; y </w:t>
      </w:r>
    </w:p>
    <w:p w14:paraId="3E7DB43F" w14:textId="77777777" w:rsidR="00517CD7" w:rsidRPr="002C656F" w:rsidRDefault="00853C3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lastRenderedPageBreak/>
        <w:t xml:space="preserve">IV. El nombre del titular y área encargada de realizar la versión pública del documento, en su caso. </w:t>
      </w:r>
    </w:p>
    <w:p w14:paraId="77789F23" w14:textId="77777777" w:rsidR="00517CD7" w:rsidRPr="002C656F" w:rsidRDefault="00853C3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697E0224" w14:textId="77777777" w:rsidR="00517CD7" w:rsidRPr="002C656F" w:rsidRDefault="00853C3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222505CF"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b/>
          <w:i/>
        </w:rPr>
        <w:t>Quincuagésimo segundo.</w:t>
      </w:r>
      <w:r w:rsidRPr="002C656F">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15C8ACE"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5645A194"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I. Fijar la fecha en que se elaboró la versión pública y la fecha en la cual el Comité de Transparencia confirmó dicha versión;</w:t>
      </w:r>
    </w:p>
    <w:p w14:paraId="48549311"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6F9AD27B"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III. Señalar las personas o instancias autorizadas a acceder a la información clasificada.</w:t>
      </w:r>
    </w:p>
    <w:p w14:paraId="2189BAB0"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3BCBAB1C" w14:textId="77777777" w:rsidR="00517CD7" w:rsidRPr="002C656F" w:rsidRDefault="00517CD7">
      <w:pPr>
        <w:spacing w:after="0" w:line="360" w:lineRule="auto"/>
        <w:jc w:val="both"/>
        <w:rPr>
          <w:rFonts w:ascii="Palatino Linotype" w:eastAsia="Palatino Linotype" w:hAnsi="Palatino Linotype" w:cs="Palatino Linotype"/>
        </w:rPr>
      </w:pPr>
    </w:p>
    <w:p w14:paraId="0F701B5B" w14:textId="77777777" w:rsidR="00517CD7" w:rsidRPr="002C656F" w:rsidRDefault="00853C39">
      <w:pPr>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5AD61ECA" w14:textId="77777777" w:rsidR="00517CD7" w:rsidRPr="002C656F" w:rsidRDefault="00517CD7">
      <w:pPr>
        <w:spacing w:after="0" w:line="360" w:lineRule="auto"/>
        <w:jc w:val="both"/>
        <w:rPr>
          <w:rFonts w:ascii="Palatino Linotype" w:eastAsia="Palatino Linotype" w:hAnsi="Palatino Linotype" w:cs="Palatino Linotype"/>
        </w:rPr>
      </w:pPr>
    </w:p>
    <w:p w14:paraId="63681614" w14:textId="77777777" w:rsidR="00517CD7" w:rsidRPr="002C656F" w:rsidRDefault="00853C3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w:t>
      </w:r>
      <w:r w:rsidRPr="002C656F">
        <w:rPr>
          <w:rFonts w:ascii="Palatino Linotype" w:eastAsia="Palatino Linotype" w:hAnsi="Palatino Linotype" w:cs="Palatino Linotype"/>
          <w:b/>
          <w:i/>
        </w:rPr>
        <w:t>Quincuagésimo cuarto.</w:t>
      </w:r>
      <w:r w:rsidRPr="002C656F">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2B23F048"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b/>
          <w:i/>
        </w:rPr>
        <w:t>Quincuagésimo quinto.</w:t>
      </w:r>
      <w:r w:rsidRPr="002C656F">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2C656F">
        <w:rPr>
          <w:rFonts w:ascii="Palatino Linotype" w:eastAsia="Palatino Linotype" w:hAnsi="Palatino Linotype" w:cs="Palatino Linotype"/>
          <w:i/>
        </w:rPr>
        <w:t>testado</w:t>
      </w:r>
      <w:proofErr w:type="spellEnd"/>
      <w:r w:rsidRPr="002C656F">
        <w:rPr>
          <w:rFonts w:ascii="Palatino Linotype" w:eastAsia="Palatino Linotype" w:hAnsi="Palatino Linotype" w:cs="Palatino Linotype"/>
          <w:i/>
        </w:rPr>
        <w:t xml:space="preserve">, que sean encargadas de la adecuada elaboración o supervisión de las versiones públicas de los documentos o expedientes, </w:t>
      </w:r>
      <w:r w:rsidRPr="002C656F">
        <w:rPr>
          <w:rFonts w:ascii="Palatino Linotype" w:eastAsia="Palatino Linotype" w:hAnsi="Palatino Linotype" w:cs="Palatino Linotype"/>
          <w:i/>
        </w:rPr>
        <w:lastRenderedPageBreak/>
        <w:t>verificando que cumplan con los requisitos señalados en las Leyes Generales, los presentes Lineamientos y demás normativa aplicable antes de su confirmación por el Comité de Transparencia.</w:t>
      </w:r>
    </w:p>
    <w:p w14:paraId="1CC5CD08"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w:t>
      </w:r>
    </w:p>
    <w:p w14:paraId="6B575B55"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b/>
          <w:i/>
        </w:rPr>
        <w:t>Quincuagésimo séptimo.</w:t>
      </w:r>
      <w:r w:rsidRPr="002C656F">
        <w:rPr>
          <w:rFonts w:ascii="Palatino Linotype" w:eastAsia="Palatino Linotype" w:hAnsi="Palatino Linotype" w:cs="Palatino Linotype"/>
          <w:i/>
        </w:rPr>
        <w:t xml:space="preserve"> Se considera, en principio, como información pública y no podrá omitirse de las versiones públicas la siguiente: </w:t>
      </w:r>
    </w:p>
    <w:p w14:paraId="1157CB43"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701D74B9"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3513BD91"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515C2DEE"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585ADD86" w14:textId="77777777" w:rsidR="00517CD7" w:rsidRPr="002C656F" w:rsidRDefault="00853C39">
      <w:pPr>
        <w:spacing w:after="0"/>
        <w:ind w:left="567" w:right="616"/>
        <w:jc w:val="both"/>
        <w:rPr>
          <w:rFonts w:ascii="Palatino Linotype" w:eastAsia="Palatino Linotype" w:hAnsi="Palatino Linotype" w:cs="Palatino Linotype"/>
          <w:i/>
        </w:rPr>
      </w:pPr>
      <w:r w:rsidRPr="002C656F">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30F14442" w14:textId="77777777" w:rsidR="00853C39" w:rsidRPr="002C656F" w:rsidRDefault="00853C39">
      <w:pPr>
        <w:spacing w:after="0" w:line="360" w:lineRule="auto"/>
        <w:jc w:val="both"/>
        <w:rPr>
          <w:rFonts w:ascii="Palatino Linotype" w:eastAsia="Palatino Linotype" w:hAnsi="Palatino Linotype" w:cs="Palatino Linotype"/>
        </w:rPr>
      </w:pPr>
    </w:p>
    <w:p w14:paraId="32D46501" w14:textId="77777777" w:rsidR="00517CD7" w:rsidRPr="002C656F" w:rsidRDefault="00853C39">
      <w:pPr>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1933A6B7" w14:textId="77777777" w:rsidR="00517CD7" w:rsidRPr="002C656F" w:rsidRDefault="00517CD7">
      <w:pPr>
        <w:spacing w:after="0" w:line="360" w:lineRule="auto"/>
        <w:jc w:val="both"/>
        <w:rPr>
          <w:rFonts w:ascii="Palatino Linotype" w:eastAsia="Palatino Linotype" w:hAnsi="Palatino Linotype" w:cs="Palatino Linotype"/>
        </w:rPr>
      </w:pPr>
    </w:p>
    <w:p w14:paraId="6D8F7BAA"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lastRenderedPageBreak/>
        <w:t xml:space="preserve">Es así como, en mérito de lo expuesto en líneas anteriores, resultan fundadas las razones o motivos de inconformidad hechos valer por la parte </w:t>
      </w:r>
      <w:r w:rsidRPr="002C656F">
        <w:rPr>
          <w:rFonts w:ascii="Palatino Linotype" w:eastAsia="Palatino Linotype" w:hAnsi="Palatino Linotype" w:cs="Palatino Linotype"/>
          <w:b/>
        </w:rPr>
        <w:t>RECURRENTE</w:t>
      </w:r>
      <w:r w:rsidRPr="002C656F">
        <w:rPr>
          <w:rFonts w:ascii="Palatino Linotype" w:eastAsia="Palatino Linotype" w:hAnsi="Palatino Linotype" w:cs="Palatino Linotype"/>
        </w:rPr>
        <w:t xml:space="preserve"> dentro de los recursos de revisión </w:t>
      </w:r>
      <w:r w:rsidRPr="002C656F">
        <w:rPr>
          <w:rFonts w:ascii="Palatino Linotype" w:eastAsia="Palatino Linotype" w:hAnsi="Palatino Linotype" w:cs="Palatino Linotype"/>
          <w:b/>
        </w:rPr>
        <w:t>01034/INFOEM/IP/RR/2025 y 01783/INFOEM/IP/RR/2025</w:t>
      </w:r>
      <w:r w:rsidRPr="002C656F">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Municipios, se </w:t>
      </w:r>
      <w:r w:rsidRPr="002C656F">
        <w:rPr>
          <w:rFonts w:ascii="Palatino Linotype" w:eastAsia="Palatino Linotype" w:hAnsi="Palatino Linotype" w:cs="Palatino Linotype"/>
          <w:b/>
        </w:rPr>
        <w:t xml:space="preserve">MODIFICAN </w:t>
      </w:r>
      <w:r w:rsidRPr="002C656F">
        <w:rPr>
          <w:rFonts w:ascii="Palatino Linotype" w:eastAsia="Palatino Linotype" w:hAnsi="Palatino Linotype" w:cs="Palatino Linotype"/>
        </w:rPr>
        <w:t xml:space="preserve">las respuestas del </w:t>
      </w:r>
      <w:r w:rsidRPr="002C656F">
        <w:rPr>
          <w:rFonts w:ascii="Palatino Linotype" w:eastAsia="Palatino Linotype" w:hAnsi="Palatino Linotype" w:cs="Palatino Linotype"/>
          <w:b/>
        </w:rPr>
        <w:t xml:space="preserve">SUJETO OBLIGADO </w:t>
      </w:r>
      <w:r w:rsidRPr="002C656F">
        <w:rPr>
          <w:rFonts w:ascii="Palatino Linotype" w:eastAsia="Palatino Linotype" w:hAnsi="Palatino Linotype" w:cs="Palatino Linotype"/>
        </w:rPr>
        <w:t xml:space="preserve">a las solicitudes de información </w:t>
      </w:r>
      <w:r w:rsidRPr="002C656F">
        <w:rPr>
          <w:rFonts w:ascii="Palatino Linotype" w:eastAsia="Palatino Linotype" w:hAnsi="Palatino Linotype" w:cs="Palatino Linotype"/>
          <w:b/>
        </w:rPr>
        <w:t>00047/ATLACOM/IP/2025 y 00044/ATLACOM/IP/2025.</w:t>
      </w:r>
    </w:p>
    <w:p w14:paraId="34882A03" w14:textId="77777777" w:rsidR="00517CD7" w:rsidRPr="002C656F" w:rsidRDefault="00517CD7">
      <w:pPr>
        <w:spacing w:after="0" w:line="360" w:lineRule="auto"/>
        <w:ind w:right="49"/>
        <w:jc w:val="both"/>
        <w:rPr>
          <w:rFonts w:ascii="Palatino Linotype" w:eastAsia="Palatino Linotype" w:hAnsi="Palatino Linotype" w:cs="Palatino Linotype"/>
          <w:b/>
        </w:rPr>
      </w:pPr>
    </w:p>
    <w:p w14:paraId="66C0754D"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060FE5E" w14:textId="77777777" w:rsidR="00517CD7" w:rsidRPr="002C656F" w:rsidRDefault="00517CD7">
      <w:pPr>
        <w:spacing w:after="0" w:line="360" w:lineRule="auto"/>
        <w:ind w:right="49"/>
        <w:jc w:val="both"/>
        <w:rPr>
          <w:rFonts w:ascii="Palatino Linotype" w:eastAsia="Palatino Linotype" w:hAnsi="Palatino Linotype" w:cs="Palatino Linotype"/>
        </w:rPr>
      </w:pPr>
    </w:p>
    <w:p w14:paraId="240B0523" w14:textId="77777777" w:rsidR="00517CD7" w:rsidRPr="002C656F" w:rsidRDefault="00853C39">
      <w:pPr>
        <w:spacing w:after="0" w:line="360" w:lineRule="auto"/>
        <w:ind w:right="49"/>
        <w:jc w:val="center"/>
        <w:rPr>
          <w:rFonts w:ascii="Palatino Linotype" w:eastAsia="Palatino Linotype" w:hAnsi="Palatino Linotype" w:cs="Palatino Linotype"/>
          <w:b/>
        </w:rPr>
      </w:pPr>
      <w:r w:rsidRPr="002C656F">
        <w:rPr>
          <w:rFonts w:ascii="Palatino Linotype" w:eastAsia="Palatino Linotype" w:hAnsi="Palatino Linotype" w:cs="Palatino Linotype"/>
          <w:b/>
        </w:rPr>
        <w:t>III.</w:t>
      </w:r>
      <w:r w:rsidRPr="002C656F">
        <w:rPr>
          <w:rFonts w:ascii="Palatino Linotype" w:eastAsia="Palatino Linotype" w:hAnsi="Palatino Linotype" w:cs="Palatino Linotype"/>
          <w:b/>
        </w:rPr>
        <w:tab/>
        <w:t>R E S U E L V E:</w:t>
      </w:r>
    </w:p>
    <w:p w14:paraId="55D0D0E7" w14:textId="77777777" w:rsidR="00517CD7" w:rsidRPr="002C656F" w:rsidRDefault="00517CD7">
      <w:pPr>
        <w:spacing w:after="0" w:line="360" w:lineRule="auto"/>
        <w:ind w:right="49"/>
        <w:jc w:val="both"/>
        <w:rPr>
          <w:rFonts w:ascii="Palatino Linotype" w:eastAsia="Palatino Linotype" w:hAnsi="Palatino Linotype" w:cs="Palatino Linotype"/>
        </w:rPr>
      </w:pPr>
    </w:p>
    <w:p w14:paraId="46EB1731"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b/>
        </w:rPr>
        <w:t>Primero.</w:t>
      </w:r>
      <w:r w:rsidRPr="002C656F">
        <w:rPr>
          <w:rFonts w:ascii="Palatino Linotype" w:eastAsia="Palatino Linotype" w:hAnsi="Palatino Linotype" w:cs="Palatino Linotype"/>
        </w:rPr>
        <w:t xml:space="preserve"> Resultan</w:t>
      </w:r>
      <w:r w:rsidRPr="002C656F">
        <w:rPr>
          <w:rFonts w:ascii="Palatino Linotype" w:eastAsia="Palatino Linotype" w:hAnsi="Palatino Linotype" w:cs="Palatino Linotype"/>
          <w:b/>
        </w:rPr>
        <w:t xml:space="preserve"> FUNDADOS</w:t>
      </w:r>
      <w:r w:rsidRPr="002C656F">
        <w:rPr>
          <w:rFonts w:ascii="Palatino Linotype" w:eastAsia="Palatino Linotype" w:hAnsi="Palatino Linotype" w:cs="Palatino Linotype"/>
        </w:rPr>
        <w:t xml:space="preserve"> los motivos de inconformidad hechos valer por la parte </w:t>
      </w:r>
      <w:r w:rsidRPr="002C656F">
        <w:rPr>
          <w:rFonts w:ascii="Palatino Linotype" w:eastAsia="Palatino Linotype" w:hAnsi="Palatino Linotype" w:cs="Palatino Linotype"/>
          <w:b/>
        </w:rPr>
        <w:t>RECURRENTE</w:t>
      </w:r>
      <w:r w:rsidRPr="002C656F">
        <w:rPr>
          <w:rFonts w:ascii="Palatino Linotype" w:eastAsia="Palatino Linotype" w:hAnsi="Palatino Linotype" w:cs="Palatino Linotype"/>
        </w:rPr>
        <w:t xml:space="preserve"> en los Recursos de Revisión </w:t>
      </w:r>
      <w:r w:rsidRPr="002C656F">
        <w:rPr>
          <w:rFonts w:ascii="Palatino Linotype" w:eastAsia="Palatino Linotype" w:hAnsi="Palatino Linotype" w:cs="Palatino Linotype"/>
          <w:b/>
        </w:rPr>
        <w:t>01034/INFOEM/IP/RR/2025 y 01783/INFOEM/IP/RR/2025</w:t>
      </w:r>
      <w:r w:rsidRPr="002C656F">
        <w:rPr>
          <w:rFonts w:ascii="Palatino Linotype" w:eastAsia="Palatino Linotype" w:hAnsi="Palatino Linotype" w:cs="Palatino Linotype"/>
        </w:rPr>
        <w:t xml:space="preserve">, por lo que, en términos del </w:t>
      </w:r>
      <w:r w:rsidRPr="002C656F">
        <w:rPr>
          <w:rFonts w:ascii="Palatino Linotype" w:eastAsia="Palatino Linotype" w:hAnsi="Palatino Linotype" w:cs="Palatino Linotype"/>
          <w:b/>
        </w:rPr>
        <w:t>Considerando Cuarto</w:t>
      </w:r>
      <w:r w:rsidRPr="002C656F">
        <w:rPr>
          <w:rFonts w:ascii="Palatino Linotype" w:eastAsia="Palatino Linotype" w:hAnsi="Palatino Linotype" w:cs="Palatino Linotype"/>
        </w:rPr>
        <w:t xml:space="preserve"> de esta resolución, se </w:t>
      </w:r>
      <w:r w:rsidRPr="002C656F">
        <w:rPr>
          <w:rFonts w:ascii="Palatino Linotype" w:eastAsia="Palatino Linotype" w:hAnsi="Palatino Linotype" w:cs="Palatino Linotype"/>
          <w:b/>
        </w:rPr>
        <w:t xml:space="preserve">MODIFICAR </w:t>
      </w:r>
      <w:r w:rsidRPr="002C656F">
        <w:rPr>
          <w:rFonts w:ascii="Palatino Linotype" w:eastAsia="Palatino Linotype" w:hAnsi="Palatino Linotype" w:cs="Palatino Linotype"/>
        </w:rPr>
        <w:t xml:space="preserve">las respuestas emitidas por el </w:t>
      </w:r>
      <w:r w:rsidRPr="002C656F">
        <w:rPr>
          <w:rFonts w:ascii="Palatino Linotype" w:eastAsia="Palatino Linotype" w:hAnsi="Palatino Linotype" w:cs="Palatino Linotype"/>
          <w:b/>
        </w:rPr>
        <w:t>SUJETO OBLIGADO</w:t>
      </w:r>
      <w:r w:rsidRPr="002C656F">
        <w:rPr>
          <w:rFonts w:ascii="Palatino Linotype" w:eastAsia="Palatino Linotype" w:hAnsi="Palatino Linotype" w:cs="Palatino Linotype"/>
        </w:rPr>
        <w:t>.</w:t>
      </w:r>
    </w:p>
    <w:p w14:paraId="43E59482" w14:textId="77777777" w:rsidR="00517CD7" w:rsidRPr="002C656F" w:rsidRDefault="00517CD7">
      <w:pPr>
        <w:spacing w:after="0" w:line="360" w:lineRule="auto"/>
        <w:ind w:right="49"/>
        <w:jc w:val="both"/>
        <w:rPr>
          <w:rFonts w:ascii="Palatino Linotype" w:eastAsia="Palatino Linotype" w:hAnsi="Palatino Linotype" w:cs="Palatino Linotype"/>
          <w:b/>
        </w:rPr>
      </w:pPr>
    </w:p>
    <w:p w14:paraId="597F13AB"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b/>
        </w:rPr>
        <w:t>Segundo</w:t>
      </w:r>
      <w:r w:rsidRPr="002C656F">
        <w:rPr>
          <w:rFonts w:ascii="Palatino Linotype" w:eastAsia="Palatino Linotype" w:hAnsi="Palatino Linotype" w:cs="Palatino Linotype"/>
        </w:rPr>
        <w:t xml:space="preserve">. Se </w:t>
      </w:r>
      <w:r w:rsidRPr="002C656F">
        <w:rPr>
          <w:rFonts w:ascii="Palatino Linotype" w:eastAsia="Palatino Linotype" w:hAnsi="Palatino Linotype" w:cs="Palatino Linotype"/>
          <w:b/>
        </w:rPr>
        <w:t>ORDENA</w:t>
      </w:r>
      <w:r w:rsidRPr="002C656F">
        <w:rPr>
          <w:rFonts w:ascii="Palatino Linotype" w:eastAsia="Palatino Linotype" w:hAnsi="Palatino Linotype" w:cs="Palatino Linotype"/>
        </w:rPr>
        <w:t xml:space="preserve"> al </w:t>
      </w:r>
      <w:r w:rsidRPr="002C656F">
        <w:rPr>
          <w:rFonts w:ascii="Palatino Linotype" w:eastAsia="Palatino Linotype" w:hAnsi="Palatino Linotype" w:cs="Palatino Linotype"/>
          <w:b/>
        </w:rPr>
        <w:t>SUJETO OBLIGADO</w:t>
      </w:r>
      <w:r w:rsidRPr="002C656F">
        <w:rPr>
          <w:rFonts w:ascii="Palatino Linotype" w:eastAsia="Palatino Linotype" w:hAnsi="Palatino Linotype" w:cs="Palatino Linotype"/>
        </w:rPr>
        <w:t xml:space="preserve"> a que, en términos del Considerando Cuarto y Quinto, haga entrega, de ser el caso en versión pública, vía Sistema de Acceso a la Información Mexiquense, de lo siguiente: </w:t>
      </w:r>
    </w:p>
    <w:p w14:paraId="7B227C28" w14:textId="77777777" w:rsidR="00517CD7" w:rsidRPr="002C656F" w:rsidRDefault="00517CD7">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75020017" w14:textId="77777777" w:rsidR="00517CD7" w:rsidRPr="002C656F" w:rsidRDefault="00853C39">
      <w:pPr>
        <w:numPr>
          <w:ilvl w:val="0"/>
          <w:numId w:val="5"/>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lastRenderedPageBreak/>
        <w:t xml:space="preserve">Documento donde conste la información curricular faltante de los integrantes del Ayuntamiento y de los </w:t>
      </w:r>
      <w:proofErr w:type="gramStart"/>
      <w:r w:rsidRPr="002C656F">
        <w:rPr>
          <w:rFonts w:ascii="Palatino Linotype" w:eastAsia="Palatino Linotype" w:hAnsi="Palatino Linotype" w:cs="Palatino Linotype"/>
        </w:rPr>
        <w:t>Directores</w:t>
      </w:r>
      <w:proofErr w:type="gramEnd"/>
      <w:r w:rsidRPr="002C656F">
        <w:rPr>
          <w:rFonts w:ascii="Palatino Linotype" w:eastAsia="Palatino Linotype" w:hAnsi="Palatino Linotype" w:cs="Palatino Linotype"/>
        </w:rPr>
        <w:t xml:space="preserve">, Coordinadores, Jefes de Departamento y de personal que ingresó el uno de enero de dos mil veinticinco, con la que se cuente al dieciséis de enero de dos mil veinticinco. </w:t>
      </w:r>
    </w:p>
    <w:p w14:paraId="68CA7268" w14:textId="77777777" w:rsidR="00517CD7" w:rsidRPr="002C656F" w:rsidRDefault="00853C39">
      <w:pPr>
        <w:numPr>
          <w:ilvl w:val="0"/>
          <w:numId w:val="5"/>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Anexos de los Currículum Vitae enviados en respuesta de los integrantes del ayuntamiento, Directores, Coordinadores, Jefes de Departamento y </w:t>
      </w:r>
      <w:proofErr w:type="gramStart"/>
      <w:r w:rsidRPr="002C656F">
        <w:rPr>
          <w:rFonts w:ascii="Palatino Linotype" w:eastAsia="Palatino Linotype" w:hAnsi="Palatino Linotype" w:cs="Palatino Linotype"/>
        </w:rPr>
        <w:t>personal  que</w:t>
      </w:r>
      <w:proofErr w:type="gramEnd"/>
      <w:r w:rsidRPr="002C656F">
        <w:rPr>
          <w:rFonts w:ascii="Palatino Linotype" w:eastAsia="Palatino Linotype" w:hAnsi="Palatino Linotype" w:cs="Palatino Linotype"/>
        </w:rPr>
        <w:t xml:space="preserve"> ingresó el uno de enero de dos mil veinticinco, con los que se cuenten al dieciséis de enero de dos mil veinticinco. </w:t>
      </w:r>
    </w:p>
    <w:p w14:paraId="3993E9F5" w14:textId="77777777" w:rsidR="00517CD7" w:rsidRPr="002C656F" w:rsidRDefault="00853C39">
      <w:pPr>
        <w:numPr>
          <w:ilvl w:val="0"/>
          <w:numId w:val="5"/>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 xml:space="preserve">Comprobantes de último grado de estudio de los integrantes del Ayuntamiento </w:t>
      </w:r>
      <w:proofErr w:type="gramStart"/>
      <w:r w:rsidRPr="002C656F">
        <w:rPr>
          <w:rFonts w:ascii="Palatino Linotype" w:eastAsia="Palatino Linotype" w:hAnsi="Palatino Linotype" w:cs="Palatino Linotype"/>
        </w:rPr>
        <w:t>Directores</w:t>
      </w:r>
      <w:proofErr w:type="gramEnd"/>
      <w:r w:rsidRPr="002C656F">
        <w:rPr>
          <w:rFonts w:ascii="Palatino Linotype" w:eastAsia="Palatino Linotype" w:hAnsi="Palatino Linotype" w:cs="Palatino Linotype"/>
        </w:rPr>
        <w:t xml:space="preserve">, Coordinadores, Jefes de Departamento en funciones al dieciséis de enero de dos mil veinticinco y de personal que ingresó el uno de enero de dos mil veinticinco. </w:t>
      </w:r>
    </w:p>
    <w:p w14:paraId="7A831E3D" w14:textId="77777777" w:rsidR="00517CD7" w:rsidRPr="002C656F" w:rsidRDefault="00517CD7">
      <w:pPr>
        <w:pBdr>
          <w:top w:val="nil"/>
          <w:left w:val="nil"/>
          <w:bottom w:val="nil"/>
          <w:right w:val="nil"/>
          <w:between w:val="nil"/>
        </w:pBdr>
        <w:tabs>
          <w:tab w:val="left" w:pos="993"/>
        </w:tabs>
        <w:spacing w:after="0" w:line="360" w:lineRule="auto"/>
        <w:ind w:right="567"/>
        <w:jc w:val="both"/>
        <w:rPr>
          <w:rFonts w:ascii="Palatino Linotype" w:eastAsia="Palatino Linotype" w:hAnsi="Palatino Linotype" w:cs="Palatino Linotype"/>
          <w:b/>
        </w:rPr>
      </w:pPr>
    </w:p>
    <w:p w14:paraId="132BF9E2" w14:textId="77777777" w:rsidR="00517CD7" w:rsidRPr="002C656F" w:rsidRDefault="00853C39">
      <w:pPr>
        <w:spacing w:after="0" w:line="276" w:lineRule="auto"/>
        <w:ind w:left="567" w:right="-7"/>
        <w:jc w:val="both"/>
        <w:rPr>
          <w:rFonts w:ascii="Palatino Linotype" w:eastAsia="Palatino Linotype" w:hAnsi="Palatino Linotype" w:cs="Palatino Linotype"/>
          <w:i/>
        </w:rPr>
      </w:pPr>
      <w:r w:rsidRPr="002C656F">
        <w:rPr>
          <w:rFonts w:ascii="Palatino Linotype" w:eastAsia="Palatino Linotype" w:hAnsi="Palatino Linotype" w:cs="Palatino Linotype"/>
          <w:i/>
        </w:rPr>
        <w:t>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191DFFFC" w14:textId="77777777" w:rsidR="00517CD7" w:rsidRPr="002C656F" w:rsidRDefault="00517CD7">
      <w:pPr>
        <w:spacing w:after="0" w:line="276" w:lineRule="auto"/>
        <w:ind w:left="567" w:right="-7"/>
        <w:jc w:val="both"/>
        <w:rPr>
          <w:rFonts w:ascii="Palatino Linotype" w:eastAsia="Palatino Linotype" w:hAnsi="Palatino Linotype" w:cs="Palatino Linotype"/>
          <w:i/>
        </w:rPr>
      </w:pPr>
    </w:p>
    <w:p w14:paraId="2EF238D2" w14:textId="77777777" w:rsidR="00517CD7" w:rsidRPr="002C656F" w:rsidRDefault="00853C39">
      <w:pPr>
        <w:pBdr>
          <w:top w:val="nil"/>
          <w:left w:val="nil"/>
          <w:bottom w:val="nil"/>
          <w:right w:val="nil"/>
          <w:between w:val="nil"/>
        </w:pBdr>
        <w:tabs>
          <w:tab w:val="left" w:pos="567"/>
          <w:tab w:val="left" w:pos="993"/>
        </w:tabs>
        <w:spacing w:after="0"/>
        <w:ind w:left="567"/>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Para el caso de que la información que se ordena entregar en los incisos b) anexos de los documentos donde conste la información curricular y c) respecto de los Coordinadores, Jefes de Departamento y personal que ingresó el uno de enero de dos mil veinticinco de quienes que no sea obligatorio el contar con un  determinado grado de estudios; no obre en sus archivos, basta con que el Sujeto Obligado lo haga del conocimiento del Particular en términos del artículo 19, párrafo segundo, de la Ley de Transparencia y Acceso a la Información Pública del Estado de México y Municipios, para tenerse por colmado dicho requerimiento. </w:t>
      </w:r>
    </w:p>
    <w:p w14:paraId="1D7A94B3" w14:textId="77777777" w:rsidR="00517CD7" w:rsidRPr="002C656F" w:rsidRDefault="00517CD7">
      <w:pPr>
        <w:pBdr>
          <w:top w:val="nil"/>
          <w:left w:val="nil"/>
          <w:bottom w:val="nil"/>
          <w:right w:val="nil"/>
          <w:between w:val="nil"/>
        </w:pBdr>
        <w:tabs>
          <w:tab w:val="left" w:pos="567"/>
          <w:tab w:val="left" w:pos="993"/>
        </w:tabs>
        <w:spacing w:after="0" w:line="360" w:lineRule="auto"/>
        <w:ind w:left="567"/>
        <w:jc w:val="both"/>
        <w:rPr>
          <w:rFonts w:ascii="Palatino Linotype" w:eastAsia="Palatino Linotype" w:hAnsi="Palatino Linotype" w:cs="Palatino Linotype"/>
          <w:i/>
        </w:rPr>
      </w:pPr>
    </w:p>
    <w:p w14:paraId="02A76AA7" w14:textId="77777777" w:rsidR="00517CD7" w:rsidRPr="002C656F" w:rsidRDefault="00853C39">
      <w:pPr>
        <w:pBdr>
          <w:top w:val="nil"/>
          <w:left w:val="nil"/>
          <w:bottom w:val="nil"/>
          <w:right w:val="nil"/>
          <w:between w:val="nil"/>
        </w:pBdr>
        <w:tabs>
          <w:tab w:val="left" w:pos="567"/>
          <w:tab w:val="left" w:pos="993"/>
        </w:tabs>
        <w:ind w:left="567"/>
        <w:jc w:val="both"/>
        <w:rPr>
          <w:rFonts w:ascii="Palatino Linotype" w:eastAsia="Palatino Linotype" w:hAnsi="Palatino Linotype" w:cs="Palatino Linotype"/>
          <w:i/>
        </w:rPr>
      </w:pPr>
      <w:r w:rsidRPr="002C656F">
        <w:rPr>
          <w:rFonts w:ascii="Palatino Linotype" w:eastAsia="Palatino Linotype" w:hAnsi="Palatino Linotype" w:cs="Palatino Linotype"/>
          <w:i/>
        </w:rPr>
        <w:t xml:space="preserve">Para el caso de no contar con la información que se ordena en el inciso c) respecto de los documentos donde conste el último grado de estudios de los Titulares de las Unidades Administrativas de conformidad con lo que establece el artículo 32 de la Ley  Orgánica Municipal del Estado de México, el Sujeto Obligado deberá proporcionar el Acuerdo del Comité de </w:t>
      </w:r>
      <w:r w:rsidRPr="002C656F">
        <w:rPr>
          <w:rFonts w:ascii="Palatino Linotype" w:eastAsia="Palatino Linotype" w:hAnsi="Palatino Linotype" w:cs="Palatino Linotype"/>
          <w:i/>
        </w:rPr>
        <w:lastRenderedPageBreak/>
        <w:t>Transparencia donde conforme la inexistencia de la información conforme a lo establecido en el artículo 19, párrafo tercero, 169 y 170 de la Ley de Transparencia y Acceso a la Información Pública del Estado de México y Municipios.</w:t>
      </w:r>
    </w:p>
    <w:p w14:paraId="6BB3310D" w14:textId="77777777" w:rsidR="00517CD7" w:rsidRPr="002C656F" w:rsidRDefault="00517CD7">
      <w:pPr>
        <w:pBdr>
          <w:top w:val="nil"/>
          <w:left w:val="nil"/>
          <w:bottom w:val="nil"/>
          <w:right w:val="nil"/>
          <w:between w:val="nil"/>
        </w:pBdr>
        <w:tabs>
          <w:tab w:val="left" w:pos="993"/>
        </w:tabs>
        <w:spacing w:after="0" w:line="360" w:lineRule="auto"/>
        <w:ind w:right="616"/>
        <w:jc w:val="both"/>
        <w:rPr>
          <w:rFonts w:ascii="Palatino Linotype" w:eastAsia="Palatino Linotype" w:hAnsi="Palatino Linotype" w:cs="Palatino Linotype"/>
          <w:i/>
        </w:rPr>
      </w:pPr>
    </w:p>
    <w:p w14:paraId="546DBC41"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b/>
        </w:rPr>
        <w:t>Tercero.</w:t>
      </w:r>
      <w:r w:rsidRPr="002C656F">
        <w:rPr>
          <w:rFonts w:ascii="Palatino Linotype" w:eastAsia="Palatino Linotype" w:hAnsi="Palatino Linotype" w:cs="Palatino Linotype"/>
        </w:rPr>
        <w:t xml:space="preserve"> </w:t>
      </w:r>
      <w:r w:rsidRPr="002C656F">
        <w:rPr>
          <w:rFonts w:ascii="Palatino Linotype" w:eastAsia="Palatino Linotype" w:hAnsi="Palatino Linotype" w:cs="Palatino Linotype"/>
          <w:b/>
        </w:rPr>
        <w:t xml:space="preserve">Notifíquese vía SAIMEX </w:t>
      </w:r>
      <w:r w:rsidRPr="002C656F">
        <w:rPr>
          <w:rFonts w:ascii="Palatino Linotype" w:eastAsia="Palatino Linotype" w:hAnsi="Palatino Linotype" w:cs="Palatino Linotype"/>
        </w:rPr>
        <w:t>la presente resolución al T</w:t>
      </w:r>
      <w:r w:rsidRPr="002C656F">
        <w:rPr>
          <w:rFonts w:ascii="Palatino Linotype" w:eastAsia="Palatino Linotype" w:hAnsi="Palatino Linotype" w:cs="Palatino Linotype"/>
          <w:b/>
        </w:rPr>
        <w:t xml:space="preserve">itular de la Unidad de Transparencia </w:t>
      </w:r>
      <w:r w:rsidRPr="002C656F">
        <w:rPr>
          <w:rFonts w:ascii="Palatino Linotype" w:eastAsia="Palatino Linotype" w:hAnsi="Palatino Linotype" w:cs="Palatino Linotype"/>
        </w:rPr>
        <w:t xml:space="preserve">del </w:t>
      </w:r>
      <w:r w:rsidRPr="002C656F">
        <w:rPr>
          <w:rFonts w:ascii="Palatino Linotype" w:eastAsia="Palatino Linotype" w:hAnsi="Palatino Linotype" w:cs="Palatino Linotype"/>
          <w:b/>
        </w:rPr>
        <w:t>SUJETO OBLIGADO</w:t>
      </w:r>
      <w:r w:rsidRPr="002C656F">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0DBF630" w14:textId="77777777" w:rsidR="00517CD7" w:rsidRPr="002C656F" w:rsidRDefault="00517CD7">
      <w:pPr>
        <w:spacing w:after="0" w:line="360" w:lineRule="auto"/>
        <w:ind w:right="49"/>
        <w:jc w:val="both"/>
        <w:rPr>
          <w:rFonts w:ascii="Palatino Linotype" w:eastAsia="Palatino Linotype" w:hAnsi="Palatino Linotype" w:cs="Palatino Linotype"/>
        </w:rPr>
      </w:pPr>
    </w:p>
    <w:p w14:paraId="61804A7B" w14:textId="77777777" w:rsidR="00517CD7" w:rsidRPr="002C656F" w:rsidRDefault="00853C39">
      <w:pPr>
        <w:spacing w:after="0" w:line="360" w:lineRule="auto"/>
        <w:jc w:val="both"/>
        <w:rPr>
          <w:rFonts w:ascii="Palatino Linotype" w:eastAsia="Palatino Linotype" w:hAnsi="Palatino Linotype" w:cs="Palatino Linotype"/>
        </w:rPr>
      </w:pPr>
      <w:r w:rsidRPr="002C656F">
        <w:rPr>
          <w:rFonts w:ascii="Palatino Linotype" w:eastAsia="Palatino Linotype" w:hAnsi="Palatino Linotype" w:cs="Palatino Linotype"/>
          <w:b/>
        </w:rPr>
        <w:t xml:space="preserve">Cuarto. Notifíquese vía SAIMEX </w:t>
      </w:r>
      <w:r w:rsidRPr="002C656F">
        <w:rPr>
          <w:rFonts w:ascii="Palatino Linotype" w:eastAsia="Palatino Linotype" w:hAnsi="Palatino Linotype" w:cs="Palatino Linotype"/>
        </w:rPr>
        <w:t xml:space="preserve">a la parte </w:t>
      </w:r>
      <w:r w:rsidRPr="002C656F">
        <w:rPr>
          <w:rFonts w:ascii="Palatino Linotype" w:eastAsia="Palatino Linotype" w:hAnsi="Palatino Linotype" w:cs="Palatino Linotype"/>
          <w:b/>
        </w:rPr>
        <w:t xml:space="preserve">Recurrente </w:t>
      </w:r>
      <w:r w:rsidRPr="002C656F">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1B62F9F" w14:textId="77777777" w:rsidR="00853C39" w:rsidRPr="002C656F" w:rsidRDefault="00853C39">
      <w:pPr>
        <w:spacing w:after="0" w:line="360" w:lineRule="auto"/>
        <w:jc w:val="both"/>
        <w:rPr>
          <w:rFonts w:ascii="Palatino Linotype" w:eastAsia="Palatino Linotype" w:hAnsi="Palatino Linotype" w:cs="Palatino Linotype"/>
        </w:rPr>
      </w:pPr>
    </w:p>
    <w:p w14:paraId="154D9F8F" w14:textId="77777777" w:rsidR="00517CD7" w:rsidRPr="002C656F"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b/>
        </w:rPr>
        <w:t>Quinto.</w:t>
      </w:r>
      <w:r w:rsidRPr="002C656F">
        <w:rPr>
          <w:rFonts w:ascii="Palatino Linotype" w:eastAsia="Palatino Linotype" w:hAnsi="Palatino Linotype" w:cs="Palatino Linotype"/>
        </w:rPr>
        <w:t xml:space="preserve"> </w:t>
      </w:r>
      <w:r w:rsidRPr="002C656F">
        <w:rPr>
          <w:rFonts w:ascii="Palatino Linotype" w:eastAsia="Palatino Linotype" w:hAnsi="Palatino Linotype" w:cs="Palatino Linotype"/>
          <w:b/>
        </w:rPr>
        <w:t xml:space="preserve">Notifíquese vía SAIMEX </w:t>
      </w:r>
      <w:r w:rsidRPr="002C656F">
        <w:rPr>
          <w:rFonts w:ascii="Palatino Linotype" w:eastAsia="Palatino Linotype" w:hAnsi="Palatino Linotype" w:cs="Palatino Linotype"/>
        </w:rPr>
        <w:t>la presente resolución al T</w:t>
      </w:r>
      <w:r w:rsidRPr="002C656F">
        <w:rPr>
          <w:rFonts w:ascii="Palatino Linotype" w:eastAsia="Palatino Linotype" w:hAnsi="Palatino Linotype" w:cs="Palatino Linotype"/>
          <w:b/>
        </w:rPr>
        <w:t xml:space="preserve">itular de la Unidad de Transparencia </w:t>
      </w:r>
      <w:r w:rsidRPr="002C656F">
        <w:rPr>
          <w:rFonts w:ascii="Palatino Linotype" w:eastAsia="Palatino Linotype" w:hAnsi="Palatino Linotype" w:cs="Palatino Linotype"/>
        </w:rPr>
        <w:t xml:space="preserve">del </w:t>
      </w:r>
      <w:r w:rsidRPr="002C656F">
        <w:rPr>
          <w:rFonts w:ascii="Palatino Linotype" w:eastAsia="Palatino Linotype" w:hAnsi="Palatino Linotype" w:cs="Palatino Linotype"/>
          <w:b/>
        </w:rPr>
        <w:t>SUJETO OBLIGADO</w:t>
      </w:r>
      <w:r w:rsidRPr="002C656F">
        <w:rPr>
          <w:rFonts w:ascii="Palatino Linotype" w:eastAsia="Palatino Linotype" w:hAnsi="Palatino Linotype" w:cs="Palatino Linotype"/>
        </w:rPr>
        <w:t xml:space="preserve"> que de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5DEEFEA6" w14:textId="77777777" w:rsidR="00853C39" w:rsidRPr="002C656F" w:rsidRDefault="00853C39">
      <w:pPr>
        <w:spacing w:after="0" w:line="360" w:lineRule="auto"/>
        <w:ind w:right="49"/>
        <w:jc w:val="both"/>
        <w:rPr>
          <w:rFonts w:ascii="Palatino Linotype" w:eastAsia="Palatino Linotype" w:hAnsi="Palatino Linotype" w:cs="Palatino Linotype"/>
        </w:rPr>
      </w:pPr>
    </w:p>
    <w:p w14:paraId="34AC0E02" w14:textId="77777777" w:rsidR="00853C39" w:rsidRPr="002C656F" w:rsidRDefault="00853C39" w:rsidP="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b/>
        </w:rPr>
        <w:lastRenderedPageBreak/>
        <w:t>Sexto.</w:t>
      </w:r>
      <w:r w:rsidRPr="002C656F">
        <w:rPr>
          <w:rFonts w:ascii="Palatino Linotype" w:eastAsia="Palatino Linotype" w:hAnsi="Palatino Linotype" w:cs="Palatino Linotype"/>
        </w:rPr>
        <w:t xml:space="preserve"> </w:t>
      </w:r>
      <w:r w:rsidRPr="002C656F">
        <w:rPr>
          <w:rFonts w:ascii="Palatino Linotype" w:eastAsia="Palatino Linotype" w:hAnsi="Palatino Linotype" w:cs="Palatino Linotype"/>
          <w:b/>
        </w:rPr>
        <w:t xml:space="preserve">GÍRESE </w:t>
      </w:r>
      <w:r w:rsidRPr="002C656F">
        <w:rPr>
          <w:rFonts w:ascii="Palatino Linotype" w:eastAsia="Palatino Linotype" w:hAnsi="Palatino Linotype" w:cs="Palatino Linotype"/>
        </w:rPr>
        <w:t>oficio a la Dirección de Protección de Datos Personales de este Instituto para hacer de su conocimiento la presente resolución, a fin de que en ejercicio de sus atribuciones y de conformidad con el artículo 82 de la Ley de Protección de Datos Personales en Posesión de Sujetos Obligados del Estado de México y Municipios, determine lo conducente, en términos de lo señalado en el Considerando Cuarto de la presente resolución.</w:t>
      </w:r>
    </w:p>
    <w:p w14:paraId="47A22530" w14:textId="77777777" w:rsidR="00517CD7" w:rsidRPr="002C656F" w:rsidRDefault="00517CD7">
      <w:pPr>
        <w:spacing w:after="0" w:line="360" w:lineRule="auto"/>
        <w:ind w:right="49"/>
        <w:jc w:val="both"/>
        <w:rPr>
          <w:rFonts w:ascii="Palatino Linotype" w:eastAsia="Palatino Linotype" w:hAnsi="Palatino Linotype" w:cs="Palatino Linotype"/>
        </w:rPr>
      </w:pPr>
    </w:p>
    <w:p w14:paraId="327980B3" w14:textId="77777777" w:rsidR="00517CD7" w:rsidRPr="00084F03" w:rsidRDefault="00853C39">
      <w:pPr>
        <w:spacing w:after="0" w:line="360" w:lineRule="auto"/>
        <w:ind w:right="49"/>
        <w:jc w:val="both"/>
        <w:rPr>
          <w:rFonts w:ascii="Palatino Linotype" w:eastAsia="Palatino Linotype" w:hAnsi="Palatino Linotype" w:cs="Palatino Linotype"/>
        </w:rPr>
      </w:pPr>
      <w:r w:rsidRPr="002C656F">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w:t>
      </w:r>
      <w:r w:rsidR="00AB564D" w:rsidRPr="002C656F">
        <w:rPr>
          <w:rFonts w:ascii="Palatino Linotype" w:eastAsia="Palatino Linotype" w:hAnsi="Palatino Linotype" w:cs="Palatino Linotype"/>
        </w:rPr>
        <w:t xml:space="preserve"> EMITIENDO VOTO PARTICULAR</w:t>
      </w:r>
      <w:r w:rsidRPr="002C656F">
        <w:rPr>
          <w:rFonts w:ascii="Palatino Linotype" w:eastAsia="Palatino Linotype" w:hAnsi="Palatino Linotype" w:cs="Palatino Linotype"/>
        </w:rPr>
        <w:t>, MARÍA DEL ROSARIO MEJÍA AYALA</w:t>
      </w:r>
      <w:r w:rsidR="00AB564D" w:rsidRPr="002C656F">
        <w:rPr>
          <w:rFonts w:ascii="Palatino Linotype" w:eastAsia="Palatino Linotype" w:hAnsi="Palatino Linotype" w:cs="Palatino Linotype"/>
        </w:rPr>
        <w:t xml:space="preserve"> EMITIENDO VOTO PARTICULAR</w:t>
      </w:r>
      <w:r w:rsidRPr="002C656F">
        <w:rPr>
          <w:rFonts w:ascii="Palatino Linotype" w:eastAsia="Palatino Linotype" w:hAnsi="Palatino Linotype" w:cs="Palatino Linotype"/>
        </w:rPr>
        <w:t>, SHARON CRISTINA MORALES MARTÍNEZ, LUIS GUSTAVO PARRA NORIEGA</w:t>
      </w:r>
      <w:r w:rsidR="00AB564D" w:rsidRPr="002C656F">
        <w:rPr>
          <w:rFonts w:ascii="Palatino Linotype" w:eastAsia="Palatino Linotype" w:hAnsi="Palatino Linotype" w:cs="Palatino Linotype"/>
        </w:rPr>
        <w:t xml:space="preserve"> EMITIENDO VOTO PARTICULAR</w:t>
      </w:r>
      <w:r w:rsidRPr="002C656F">
        <w:rPr>
          <w:rFonts w:ascii="Palatino Linotype" w:eastAsia="Palatino Linotype" w:hAnsi="Palatino Linotype" w:cs="Palatino Linotype"/>
        </w:rPr>
        <w:t xml:space="preserve"> Y GUADALUPE RAMÍREZ PEÑA</w:t>
      </w:r>
      <w:r w:rsidR="00AB564D" w:rsidRPr="002C656F">
        <w:rPr>
          <w:rFonts w:ascii="Palatino Linotype" w:eastAsia="Palatino Linotype" w:hAnsi="Palatino Linotype" w:cs="Palatino Linotype"/>
        </w:rPr>
        <w:t xml:space="preserve"> EMITIENDO VOTO PARTICULAR</w:t>
      </w:r>
      <w:r w:rsidRPr="002C656F">
        <w:rPr>
          <w:rFonts w:ascii="Palatino Linotype" w:eastAsia="Palatino Linotype" w:hAnsi="Palatino Linotype" w:cs="Palatino Linotype"/>
        </w:rPr>
        <w:t>; EN LA DÉCIMA PRIMERA SESIÓN ORDINARIA CELEBRADA EL VEINTISÉIS DE MARZO DE DOS MIL VEINTICINCO, ANTE EL SECRETARIO TÉCNICO DEL PLENO ALEXIS TAPIA RAMÍREZ.</w:t>
      </w:r>
      <w:r w:rsidRPr="00084F03">
        <w:rPr>
          <w:rFonts w:ascii="Palatino Linotype" w:eastAsia="Palatino Linotype" w:hAnsi="Palatino Linotype" w:cs="Palatino Linotype"/>
        </w:rPr>
        <w:t xml:space="preserve"> </w:t>
      </w:r>
    </w:p>
    <w:p w14:paraId="7A4B19D5" w14:textId="77777777" w:rsidR="00517CD7" w:rsidRPr="00084F03" w:rsidRDefault="00517CD7">
      <w:pPr>
        <w:spacing w:after="0" w:line="360" w:lineRule="auto"/>
        <w:ind w:right="49"/>
        <w:jc w:val="both"/>
        <w:rPr>
          <w:rFonts w:ascii="Palatino Linotype" w:eastAsia="Palatino Linotype" w:hAnsi="Palatino Linotype" w:cs="Palatino Linotype"/>
        </w:rPr>
      </w:pPr>
    </w:p>
    <w:p w14:paraId="2E2AF32C" w14:textId="77777777" w:rsidR="00517CD7" w:rsidRPr="00084F03" w:rsidRDefault="00517CD7">
      <w:pPr>
        <w:spacing w:after="0" w:line="360" w:lineRule="auto"/>
        <w:ind w:right="49"/>
        <w:jc w:val="both"/>
        <w:rPr>
          <w:rFonts w:ascii="Palatino Linotype" w:eastAsia="Palatino Linotype" w:hAnsi="Palatino Linotype" w:cs="Palatino Linotype"/>
        </w:rPr>
      </w:pPr>
    </w:p>
    <w:p w14:paraId="40BF9CF3" w14:textId="65E8C00A" w:rsidR="00517CD7" w:rsidRPr="00084F03" w:rsidRDefault="00517CD7">
      <w:pPr>
        <w:spacing w:after="0" w:line="360" w:lineRule="auto"/>
        <w:ind w:right="49"/>
        <w:jc w:val="both"/>
        <w:rPr>
          <w:rFonts w:ascii="Palatino Linotype" w:eastAsia="Palatino Linotype" w:hAnsi="Palatino Linotype" w:cs="Palatino Linotype"/>
        </w:rPr>
      </w:pPr>
    </w:p>
    <w:p w14:paraId="2D1C34E6" w14:textId="2E26194C" w:rsidR="00084F03" w:rsidRPr="00084F03" w:rsidRDefault="00084F03">
      <w:pPr>
        <w:spacing w:after="0" w:line="360" w:lineRule="auto"/>
        <w:ind w:right="49"/>
        <w:jc w:val="both"/>
        <w:rPr>
          <w:rFonts w:ascii="Palatino Linotype" w:eastAsia="Palatino Linotype" w:hAnsi="Palatino Linotype" w:cs="Palatino Linotype"/>
        </w:rPr>
      </w:pPr>
    </w:p>
    <w:p w14:paraId="06A545DD" w14:textId="0D75ED2E" w:rsidR="00084F03" w:rsidRPr="00084F03" w:rsidRDefault="00084F03">
      <w:pPr>
        <w:spacing w:after="0" w:line="360" w:lineRule="auto"/>
        <w:ind w:right="49"/>
        <w:jc w:val="both"/>
        <w:rPr>
          <w:rFonts w:ascii="Palatino Linotype" w:eastAsia="Palatino Linotype" w:hAnsi="Palatino Linotype" w:cs="Palatino Linotype"/>
        </w:rPr>
      </w:pPr>
    </w:p>
    <w:p w14:paraId="0018B28A" w14:textId="4E860DC8" w:rsidR="00084F03" w:rsidRPr="00084F03" w:rsidRDefault="00084F03">
      <w:pPr>
        <w:spacing w:after="0" w:line="360" w:lineRule="auto"/>
        <w:ind w:right="49"/>
        <w:jc w:val="both"/>
        <w:rPr>
          <w:rFonts w:ascii="Palatino Linotype" w:eastAsia="Palatino Linotype" w:hAnsi="Palatino Linotype" w:cs="Palatino Linotype"/>
        </w:rPr>
      </w:pPr>
    </w:p>
    <w:p w14:paraId="07CB8D99" w14:textId="2703E2D4" w:rsidR="00084F03" w:rsidRPr="00084F03" w:rsidRDefault="00084F03">
      <w:pPr>
        <w:spacing w:after="0" w:line="360" w:lineRule="auto"/>
        <w:ind w:right="49"/>
        <w:jc w:val="both"/>
        <w:rPr>
          <w:rFonts w:ascii="Palatino Linotype" w:eastAsia="Palatino Linotype" w:hAnsi="Palatino Linotype" w:cs="Palatino Linotype"/>
        </w:rPr>
      </w:pPr>
    </w:p>
    <w:p w14:paraId="5B2193FD" w14:textId="32373ADC" w:rsidR="00084F03" w:rsidRPr="00084F03" w:rsidRDefault="00084F03">
      <w:pPr>
        <w:spacing w:after="0" w:line="360" w:lineRule="auto"/>
        <w:ind w:right="49"/>
        <w:jc w:val="both"/>
        <w:rPr>
          <w:rFonts w:ascii="Palatino Linotype" w:eastAsia="Palatino Linotype" w:hAnsi="Palatino Linotype" w:cs="Palatino Linotype"/>
        </w:rPr>
      </w:pPr>
    </w:p>
    <w:p w14:paraId="0BD9DD9F" w14:textId="4017CC1E" w:rsidR="00084F03" w:rsidRPr="00084F03" w:rsidRDefault="00084F03">
      <w:pPr>
        <w:spacing w:after="0" w:line="360" w:lineRule="auto"/>
        <w:ind w:right="49"/>
        <w:jc w:val="both"/>
        <w:rPr>
          <w:rFonts w:ascii="Palatino Linotype" w:eastAsia="Palatino Linotype" w:hAnsi="Palatino Linotype" w:cs="Palatino Linotype"/>
        </w:rPr>
      </w:pPr>
    </w:p>
    <w:p w14:paraId="6BFE6CF1" w14:textId="1AA655C9" w:rsidR="00084F03" w:rsidRPr="00084F03" w:rsidRDefault="00084F03">
      <w:pPr>
        <w:spacing w:after="0" w:line="360" w:lineRule="auto"/>
        <w:ind w:right="49"/>
        <w:jc w:val="both"/>
        <w:rPr>
          <w:rFonts w:ascii="Palatino Linotype" w:eastAsia="Palatino Linotype" w:hAnsi="Palatino Linotype" w:cs="Palatino Linotype"/>
        </w:rPr>
      </w:pPr>
    </w:p>
    <w:p w14:paraId="7A35B9C9" w14:textId="7A2555F1" w:rsidR="00084F03" w:rsidRPr="00084F03" w:rsidRDefault="00084F03">
      <w:pPr>
        <w:spacing w:after="0" w:line="360" w:lineRule="auto"/>
        <w:ind w:right="49"/>
        <w:jc w:val="both"/>
        <w:rPr>
          <w:rFonts w:ascii="Palatino Linotype" w:eastAsia="Palatino Linotype" w:hAnsi="Palatino Linotype" w:cs="Palatino Linotype"/>
        </w:rPr>
      </w:pPr>
    </w:p>
    <w:p w14:paraId="055EFD8F" w14:textId="283205EE" w:rsidR="00084F03" w:rsidRPr="00084F03" w:rsidRDefault="00084F03">
      <w:pPr>
        <w:spacing w:after="0" w:line="360" w:lineRule="auto"/>
        <w:ind w:right="49"/>
        <w:jc w:val="both"/>
        <w:rPr>
          <w:rFonts w:ascii="Palatino Linotype" w:eastAsia="Palatino Linotype" w:hAnsi="Palatino Linotype" w:cs="Palatino Linotype"/>
        </w:rPr>
      </w:pPr>
    </w:p>
    <w:p w14:paraId="221A5108" w14:textId="66A36404" w:rsidR="00084F03" w:rsidRPr="00084F03" w:rsidRDefault="00084F03">
      <w:pPr>
        <w:spacing w:after="0" w:line="360" w:lineRule="auto"/>
        <w:ind w:right="49"/>
        <w:jc w:val="both"/>
        <w:rPr>
          <w:rFonts w:ascii="Palatino Linotype" w:eastAsia="Palatino Linotype" w:hAnsi="Palatino Linotype" w:cs="Palatino Linotype"/>
        </w:rPr>
      </w:pPr>
    </w:p>
    <w:p w14:paraId="2540CB91" w14:textId="41CE328C" w:rsidR="00084F03" w:rsidRPr="00084F03" w:rsidRDefault="00084F03">
      <w:pPr>
        <w:spacing w:after="0" w:line="360" w:lineRule="auto"/>
        <w:ind w:right="49"/>
        <w:jc w:val="both"/>
        <w:rPr>
          <w:rFonts w:ascii="Palatino Linotype" w:eastAsia="Palatino Linotype" w:hAnsi="Palatino Linotype" w:cs="Palatino Linotype"/>
        </w:rPr>
      </w:pPr>
    </w:p>
    <w:p w14:paraId="1E75F988" w14:textId="2EF293A0" w:rsidR="00084F03" w:rsidRPr="00084F03" w:rsidRDefault="00084F03">
      <w:pPr>
        <w:spacing w:after="0" w:line="360" w:lineRule="auto"/>
        <w:ind w:right="49"/>
        <w:jc w:val="both"/>
        <w:rPr>
          <w:rFonts w:ascii="Palatino Linotype" w:eastAsia="Palatino Linotype" w:hAnsi="Palatino Linotype" w:cs="Palatino Linotype"/>
        </w:rPr>
      </w:pPr>
    </w:p>
    <w:p w14:paraId="2B1623F6" w14:textId="0B6E6F1C" w:rsidR="00084F03" w:rsidRPr="00084F03" w:rsidRDefault="00084F03">
      <w:pPr>
        <w:spacing w:after="0" w:line="360" w:lineRule="auto"/>
        <w:ind w:right="49"/>
        <w:jc w:val="both"/>
        <w:rPr>
          <w:rFonts w:ascii="Palatino Linotype" w:eastAsia="Palatino Linotype" w:hAnsi="Palatino Linotype" w:cs="Palatino Linotype"/>
        </w:rPr>
      </w:pPr>
    </w:p>
    <w:p w14:paraId="26A93760" w14:textId="44BE2C2D" w:rsidR="00084F03" w:rsidRPr="00084F03" w:rsidRDefault="00084F03">
      <w:pPr>
        <w:spacing w:after="0" w:line="360" w:lineRule="auto"/>
        <w:ind w:right="49"/>
        <w:jc w:val="both"/>
        <w:rPr>
          <w:rFonts w:ascii="Palatino Linotype" w:eastAsia="Palatino Linotype" w:hAnsi="Palatino Linotype" w:cs="Palatino Linotype"/>
        </w:rPr>
      </w:pPr>
    </w:p>
    <w:p w14:paraId="4EB18D11" w14:textId="77777777" w:rsidR="00084F03" w:rsidRPr="00084F03" w:rsidRDefault="00084F03">
      <w:pPr>
        <w:spacing w:after="0" w:line="360" w:lineRule="auto"/>
        <w:ind w:right="49"/>
        <w:jc w:val="both"/>
        <w:rPr>
          <w:rFonts w:ascii="Palatino Linotype" w:eastAsia="Palatino Linotype" w:hAnsi="Palatino Linotype" w:cs="Palatino Linotype"/>
        </w:rPr>
      </w:pPr>
    </w:p>
    <w:sectPr w:rsidR="00084F03" w:rsidRPr="00084F03">
      <w:headerReference w:type="default" r:id="rId20"/>
      <w:footerReference w:type="default" r:id="rId21"/>
      <w:headerReference w:type="first" r:id="rId22"/>
      <w:footerReference w:type="first" r:id="rId2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4FD9" w14:textId="77777777" w:rsidR="00897ABB" w:rsidRDefault="00897ABB">
      <w:pPr>
        <w:spacing w:after="0" w:line="240" w:lineRule="auto"/>
      </w:pPr>
      <w:r>
        <w:separator/>
      </w:r>
    </w:p>
  </w:endnote>
  <w:endnote w:type="continuationSeparator" w:id="0">
    <w:p w14:paraId="4CF862A4" w14:textId="77777777" w:rsidR="00897ABB" w:rsidRDefault="00897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FA42" w14:textId="77777777" w:rsidR="00517CD7" w:rsidRDefault="00853C3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C656F">
      <w:rPr>
        <w:b/>
        <w:noProof/>
        <w:color w:val="000000"/>
        <w:sz w:val="24"/>
        <w:szCs w:val="24"/>
      </w:rPr>
      <w:t>32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C656F">
      <w:rPr>
        <w:b/>
        <w:noProof/>
        <w:color w:val="000000"/>
        <w:sz w:val="24"/>
        <w:szCs w:val="24"/>
      </w:rPr>
      <w:t>50</w:t>
    </w:r>
    <w:r>
      <w:rPr>
        <w:b/>
        <w:color w:val="000000"/>
        <w:sz w:val="24"/>
        <w:szCs w:val="24"/>
      </w:rPr>
      <w:fldChar w:fldCharType="end"/>
    </w:r>
  </w:p>
  <w:p w14:paraId="566E937C" w14:textId="77777777" w:rsidR="00517CD7" w:rsidRDefault="00517CD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F422" w14:textId="77777777" w:rsidR="00517CD7" w:rsidRDefault="00853C3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C656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C656F">
      <w:rPr>
        <w:b/>
        <w:noProof/>
        <w:color w:val="000000"/>
        <w:sz w:val="24"/>
        <w:szCs w:val="24"/>
      </w:rPr>
      <w:t>50</w:t>
    </w:r>
    <w:r>
      <w:rPr>
        <w:b/>
        <w:color w:val="000000"/>
        <w:sz w:val="24"/>
        <w:szCs w:val="24"/>
      </w:rPr>
      <w:fldChar w:fldCharType="end"/>
    </w:r>
  </w:p>
  <w:p w14:paraId="4090A04E" w14:textId="77777777" w:rsidR="00517CD7" w:rsidRDefault="00517CD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76F4" w14:textId="77777777" w:rsidR="00897ABB" w:rsidRDefault="00897ABB">
      <w:pPr>
        <w:spacing w:after="0" w:line="240" w:lineRule="auto"/>
      </w:pPr>
      <w:r>
        <w:separator/>
      </w:r>
    </w:p>
  </w:footnote>
  <w:footnote w:type="continuationSeparator" w:id="0">
    <w:p w14:paraId="4EE45CF9" w14:textId="77777777" w:rsidR="00897ABB" w:rsidRDefault="00897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C0B0" w14:textId="77777777" w:rsidR="00517CD7" w:rsidRDefault="00853C39">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61F7BDEE" wp14:editId="783E3697">
          <wp:simplePos x="0" y="0"/>
          <wp:positionH relativeFrom="column">
            <wp:posOffset>-746119</wp:posOffset>
          </wp:positionH>
          <wp:positionV relativeFrom="paragraph">
            <wp:posOffset>-448304</wp:posOffset>
          </wp:positionV>
          <wp:extent cx="7809876" cy="10165823"/>
          <wp:effectExtent l="0" t="0" r="0" b="0"/>
          <wp:wrapNone/>
          <wp:docPr id="214310817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6"/>
      <w:tblW w:w="5603" w:type="dxa"/>
      <w:tblInd w:w="3611" w:type="dxa"/>
      <w:tblLayout w:type="fixed"/>
      <w:tblLook w:val="0400" w:firstRow="0" w:lastRow="0" w:firstColumn="0" w:lastColumn="0" w:noHBand="0" w:noVBand="1"/>
    </w:tblPr>
    <w:tblGrid>
      <w:gridCol w:w="2551"/>
      <w:gridCol w:w="3052"/>
    </w:tblGrid>
    <w:tr w:rsidR="00517CD7" w14:paraId="3BA99A76" w14:textId="77777777">
      <w:tc>
        <w:tcPr>
          <w:tcW w:w="2551" w:type="dxa"/>
          <w:vAlign w:val="center"/>
        </w:tcPr>
        <w:p w14:paraId="77F701F1" w14:textId="77777777" w:rsidR="00517CD7" w:rsidRDefault="00853C3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5A126ADE" w14:textId="77777777" w:rsidR="00517CD7" w:rsidRDefault="00517CD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0F9AAB48" w14:textId="77777777" w:rsidR="00517CD7" w:rsidRDefault="00853C3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01034/INFOEM/IP/RR/2025y acumulado</w:t>
          </w:r>
        </w:p>
      </w:tc>
    </w:tr>
    <w:tr w:rsidR="00517CD7" w14:paraId="68D9F754" w14:textId="77777777">
      <w:trPr>
        <w:trHeight w:val="228"/>
      </w:trPr>
      <w:tc>
        <w:tcPr>
          <w:tcW w:w="2551" w:type="dxa"/>
          <w:vAlign w:val="center"/>
        </w:tcPr>
        <w:p w14:paraId="74976845" w14:textId="77777777" w:rsidR="00517CD7" w:rsidRDefault="00853C3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6F88233D" w14:textId="77777777" w:rsidR="00517CD7" w:rsidRDefault="00517CD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54BCC4E2" w14:textId="77777777" w:rsidR="00517CD7" w:rsidRDefault="00853C39">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Atlacomulco</w:t>
          </w:r>
        </w:p>
      </w:tc>
    </w:tr>
    <w:tr w:rsidR="00517CD7" w14:paraId="5BB5BE20" w14:textId="77777777">
      <w:tc>
        <w:tcPr>
          <w:tcW w:w="2551" w:type="dxa"/>
          <w:vAlign w:val="center"/>
        </w:tcPr>
        <w:p w14:paraId="0CF23A92" w14:textId="77777777" w:rsidR="00517CD7" w:rsidRDefault="00853C3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3BD997A" w14:textId="77777777" w:rsidR="00517CD7" w:rsidRDefault="00853C3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64BC589" w14:textId="77777777" w:rsidR="00517CD7" w:rsidRDefault="00517CD7">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099D" w14:textId="77777777" w:rsidR="00517CD7" w:rsidRDefault="00853C39">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05C1249D" wp14:editId="5DA641EC">
          <wp:simplePos x="0" y="0"/>
          <wp:positionH relativeFrom="column">
            <wp:posOffset>-683893</wp:posOffset>
          </wp:positionH>
          <wp:positionV relativeFrom="paragraph">
            <wp:posOffset>-249552</wp:posOffset>
          </wp:positionV>
          <wp:extent cx="7809876" cy="10165823"/>
          <wp:effectExtent l="0" t="0" r="0" b="0"/>
          <wp:wrapNone/>
          <wp:docPr id="214310817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7"/>
      <w:tblW w:w="5603" w:type="dxa"/>
      <w:tblInd w:w="3611" w:type="dxa"/>
      <w:tblLayout w:type="fixed"/>
      <w:tblLook w:val="0400" w:firstRow="0" w:lastRow="0" w:firstColumn="0" w:lastColumn="0" w:noHBand="0" w:noVBand="1"/>
    </w:tblPr>
    <w:tblGrid>
      <w:gridCol w:w="2551"/>
      <w:gridCol w:w="3052"/>
    </w:tblGrid>
    <w:tr w:rsidR="00517CD7" w14:paraId="4A9F4BB4" w14:textId="77777777">
      <w:tc>
        <w:tcPr>
          <w:tcW w:w="2551" w:type="dxa"/>
          <w:vAlign w:val="center"/>
        </w:tcPr>
        <w:p w14:paraId="5D8FACC4" w14:textId="77777777" w:rsidR="00517CD7" w:rsidRDefault="00853C3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6BE3C826" w14:textId="77777777" w:rsidR="00517CD7" w:rsidRDefault="00517CD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1C8237B1" w14:textId="77777777" w:rsidR="00517CD7" w:rsidRDefault="00853C3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01034/INFOEM/IP/RR/2025 y acumulado</w:t>
          </w:r>
        </w:p>
      </w:tc>
    </w:tr>
    <w:tr w:rsidR="00517CD7" w14:paraId="71C19988" w14:textId="77777777">
      <w:tc>
        <w:tcPr>
          <w:tcW w:w="2551" w:type="dxa"/>
          <w:vAlign w:val="center"/>
        </w:tcPr>
        <w:p w14:paraId="5C282064" w14:textId="77777777" w:rsidR="00517CD7" w:rsidRDefault="00853C3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0A6F7AAB" w14:textId="77777777" w:rsidR="00517CD7" w:rsidRDefault="00517CD7">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p>
      </w:tc>
    </w:tr>
    <w:tr w:rsidR="00517CD7" w14:paraId="6E746ED0" w14:textId="77777777">
      <w:trPr>
        <w:trHeight w:val="228"/>
      </w:trPr>
      <w:tc>
        <w:tcPr>
          <w:tcW w:w="2551" w:type="dxa"/>
          <w:vAlign w:val="center"/>
        </w:tcPr>
        <w:p w14:paraId="2B2BE514" w14:textId="77777777" w:rsidR="00517CD7" w:rsidRDefault="00853C3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4DFFEEAE" w14:textId="77777777" w:rsidR="00517CD7" w:rsidRDefault="00853C39">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Atlacomulco</w:t>
          </w:r>
        </w:p>
      </w:tc>
    </w:tr>
    <w:tr w:rsidR="00517CD7" w14:paraId="315C628F" w14:textId="77777777">
      <w:tc>
        <w:tcPr>
          <w:tcW w:w="2551" w:type="dxa"/>
          <w:vAlign w:val="center"/>
        </w:tcPr>
        <w:p w14:paraId="03CC0718" w14:textId="77777777" w:rsidR="00517CD7" w:rsidRDefault="00853C3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538DBFD" w14:textId="77777777" w:rsidR="00517CD7" w:rsidRDefault="00853C3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03DE622" w14:textId="77777777" w:rsidR="00517CD7" w:rsidRDefault="00853C39">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16C4F"/>
    <w:multiLevelType w:val="multilevel"/>
    <w:tmpl w:val="DCE0FA4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6D0527"/>
    <w:multiLevelType w:val="multilevel"/>
    <w:tmpl w:val="B0F4F23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3519FF"/>
    <w:multiLevelType w:val="multilevel"/>
    <w:tmpl w:val="00CA8A22"/>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6A7D89"/>
    <w:multiLevelType w:val="multilevel"/>
    <w:tmpl w:val="6302C838"/>
    <w:lvl w:ilvl="0">
      <w:start w:val="1"/>
      <w:numFmt w:val="bullet"/>
      <w:pStyle w:val="Listaconvietas"/>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477D9D"/>
    <w:multiLevelType w:val="multilevel"/>
    <w:tmpl w:val="A4446F40"/>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007C1E"/>
    <w:multiLevelType w:val="multilevel"/>
    <w:tmpl w:val="D7544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6937880">
    <w:abstractNumId w:val="3"/>
  </w:num>
  <w:num w:numId="2" w16cid:durableId="1895046902">
    <w:abstractNumId w:val="2"/>
  </w:num>
  <w:num w:numId="3" w16cid:durableId="1460538163">
    <w:abstractNumId w:val="4"/>
  </w:num>
  <w:num w:numId="4" w16cid:durableId="923883498">
    <w:abstractNumId w:val="1"/>
  </w:num>
  <w:num w:numId="5" w16cid:durableId="1271546438">
    <w:abstractNumId w:val="0"/>
  </w:num>
  <w:num w:numId="6" w16cid:durableId="42561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CD7"/>
    <w:rsid w:val="00084F03"/>
    <w:rsid w:val="001A6B73"/>
    <w:rsid w:val="002C656F"/>
    <w:rsid w:val="004D3E0B"/>
    <w:rsid w:val="00517CD7"/>
    <w:rsid w:val="00853C39"/>
    <w:rsid w:val="00897ABB"/>
    <w:rsid w:val="00AB564D"/>
    <w:rsid w:val="00CB4FE1"/>
    <w:rsid w:val="00CC371C"/>
    <w:rsid w:val="00F703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6B18"/>
  <w15:docId w15:val="{002AF7F0-9431-48A1-A037-F0E7620F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660"/>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rsid w:val="00FD48C3"/>
    <w:rPr>
      <w:b/>
      <w:sz w:val="48"/>
      <w:szCs w:val="48"/>
    </w:rPr>
  </w:style>
  <w:style w:type="character" w:customStyle="1" w:styleId="Ttulo2Car">
    <w:name w:val="Título 2 Car"/>
    <w:basedOn w:val="Fuentedeprrafopredeter"/>
    <w:link w:val="Ttulo2"/>
    <w:rsid w:val="00FD48C3"/>
    <w:rPr>
      <w:b/>
      <w:sz w:val="36"/>
      <w:szCs w:val="36"/>
    </w:rPr>
  </w:style>
  <w:style w:type="character" w:customStyle="1" w:styleId="Ttulo3Car">
    <w:name w:val="Título 3 Car"/>
    <w:basedOn w:val="Fuentedeprrafopredeter"/>
    <w:link w:val="Ttulo3"/>
    <w:rsid w:val="00FD48C3"/>
    <w:rPr>
      <w:b/>
      <w:sz w:val="28"/>
      <w:szCs w:val="28"/>
    </w:rPr>
  </w:style>
  <w:style w:type="character" w:customStyle="1" w:styleId="Ttulo4Car">
    <w:name w:val="Título 4 Car"/>
    <w:basedOn w:val="Fuentedeprrafopredeter"/>
    <w:link w:val="Ttulo4"/>
    <w:rsid w:val="00FD48C3"/>
    <w:rPr>
      <w:b/>
      <w:sz w:val="24"/>
      <w:szCs w:val="24"/>
    </w:rPr>
  </w:style>
  <w:style w:type="character" w:customStyle="1" w:styleId="Ttulo5Car">
    <w:name w:val="Título 5 Car"/>
    <w:basedOn w:val="Fuentedeprrafopredeter"/>
    <w:link w:val="Ttulo5"/>
    <w:rsid w:val="00FD48C3"/>
    <w:rPr>
      <w:b/>
    </w:rPr>
  </w:style>
  <w:style w:type="character" w:customStyle="1" w:styleId="Ttulo6Car">
    <w:name w:val="Título 6 Car"/>
    <w:basedOn w:val="Fuentedeprrafopredeter"/>
    <w:link w:val="Ttulo6"/>
    <w:rsid w:val="00FD48C3"/>
    <w:rPr>
      <w:b/>
      <w:sz w:val="20"/>
      <w:szCs w:val="20"/>
    </w:rPr>
  </w:style>
  <w:style w:type="table" w:customStyle="1" w:styleId="TableNormal1">
    <w:name w:val="Table Normal"/>
    <w:tblPr>
      <w:tblCellMar>
        <w:top w:w="0" w:type="dxa"/>
        <w:left w:w="0" w:type="dxa"/>
        <w:bottom w:w="0" w:type="dxa"/>
        <w:right w:w="0" w:type="dxa"/>
      </w:tblCellMar>
    </w:tblPr>
  </w:style>
  <w:style w:type="character" w:customStyle="1" w:styleId="TtuloCar">
    <w:name w:val="Título Car"/>
    <w:basedOn w:val="Fuentedeprrafopredeter"/>
    <w:link w:val="Ttulo"/>
    <w:rsid w:val="00FD48C3"/>
    <w:rPr>
      <w:b/>
      <w:sz w:val="72"/>
      <w:szCs w:val="72"/>
    </w:r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character" w:styleId="Hipervnculo">
    <w:name w:val="Hyperlink"/>
    <w:aliases w:val="Hipervínculo1,Hipervínculo11,Hipervínculo12,Hipervínculo13,Hipervínculo14,Hipervínculo15"/>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FD48C3"/>
    <w:rPr>
      <w:rFonts w:ascii="Georgia" w:eastAsia="Georgia" w:hAnsi="Georgia" w:cs="Georgia"/>
      <w:i/>
      <w:color w:val="666666"/>
      <w:sz w:val="48"/>
      <w:szCs w:val="48"/>
    </w:rPr>
  </w:style>
  <w:style w:type="table" w:customStyle="1" w:styleId="a">
    <w:basedOn w:val="TableNormal4"/>
    <w:tblPr>
      <w:tblStyleRowBandSize w:val="1"/>
      <w:tblStyleColBandSize w:val="1"/>
      <w:tblCellMar>
        <w:top w:w="15" w:type="dxa"/>
        <w:left w:w="15" w:type="dxa"/>
        <w:bottom w:w="15" w:type="dxa"/>
        <w:right w:w="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top w:w="15" w:type="dxa"/>
        <w:left w:w="115" w:type="dxa"/>
        <w:bottom w:w="15" w:type="dxa"/>
        <w:right w:w="115" w:type="dxa"/>
      </w:tblCellMar>
    </w:tblPr>
  </w:style>
  <w:style w:type="table" w:customStyle="1" w:styleId="a3">
    <w:basedOn w:val="TableNormal4"/>
    <w:tblPr>
      <w:tblStyleRowBandSize w:val="1"/>
      <w:tblStyleColBandSize w:val="1"/>
      <w:tblCellMar>
        <w:top w:w="15" w:type="dxa"/>
        <w:left w:w="115" w:type="dxa"/>
        <w:bottom w:w="15" w:type="dxa"/>
        <w:right w:w="115" w:type="dxa"/>
      </w:tblCellMar>
    </w:tblPr>
  </w:style>
  <w:style w:type="table" w:customStyle="1" w:styleId="a4">
    <w:basedOn w:val="TableNormal3"/>
    <w:tblPr>
      <w:tblStyleRowBandSize w:val="1"/>
      <w:tblStyleColBandSize w:val="1"/>
      <w:tblCellMar>
        <w:top w:w="15" w:type="dxa"/>
        <w:left w:w="115" w:type="dxa"/>
        <w:bottom w:w="15" w:type="dxa"/>
        <w:right w:w="115" w:type="dxa"/>
      </w:tblCellMar>
    </w:tblPr>
  </w:style>
  <w:style w:type="table" w:customStyle="1" w:styleId="a5">
    <w:basedOn w:val="TableNormal3"/>
    <w:tblPr>
      <w:tblStyleRowBandSize w:val="1"/>
      <w:tblStyleColBandSize w:val="1"/>
      <w:tblCellMar>
        <w:top w:w="15" w:type="dxa"/>
        <w:left w:w="115" w:type="dxa"/>
        <w:bottom w:w="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D6BFB"/>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D6BFB"/>
    <w:rPr>
      <w:rFonts w:asciiTheme="minorHAnsi" w:eastAsiaTheme="minorHAnsi" w:hAnsiTheme="minorHAnsi" w:cstheme="minorBidi"/>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BD6BFB"/>
    <w:rPr>
      <w:vertAlign w:val="superscript"/>
    </w:rPr>
  </w:style>
  <w:style w:type="character" w:customStyle="1" w:styleId="Mencinsinresolver1">
    <w:name w:val="Mención sin resolver1"/>
    <w:basedOn w:val="Fuentedeprrafopredeter"/>
    <w:uiPriority w:val="99"/>
    <w:semiHidden/>
    <w:unhideWhenUsed/>
    <w:rsid w:val="00E64CB4"/>
    <w:rPr>
      <w:color w:val="605E5C"/>
      <w:shd w:val="clear" w:color="auto" w:fill="E1DFDD"/>
    </w:rPr>
  </w:style>
  <w:style w:type="paragraph" w:styleId="Cita">
    <w:name w:val="Quote"/>
    <w:basedOn w:val="Normal"/>
    <w:next w:val="Normal"/>
    <w:link w:val="CitaCar"/>
    <w:uiPriority w:val="29"/>
    <w:qFormat/>
    <w:rsid w:val="0084488A"/>
    <w:pPr>
      <w:spacing w:before="200" w:line="240" w:lineRule="auto"/>
      <w:ind w:left="864" w:right="864"/>
      <w:jc w:val="center"/>
    </w:pPr>
    <w:rPr>
      <w:rFonts w:ascii="Times New Roman" w:eastAsia="Times New Roman" w:hAnsi="Times New Roman" w:cs="Times New Roman"/>
      <w:i/>
      <w:iCs/>
      <w:color w:val="404040" w:themeColor="text1" w:themeTint="BF"/>
      <w:sz w:val="24"/>
      <w:szCs w:val="24"/>
    </w:rPr>
  </w:style>
  <w:style w:type="character" w:customStyle="1" w:styleId="CitaCar">
    <w:name w:val="Cita Car"/>
    <w:basedOn w:val="Fuentedeprrafopredeter"/>
    <w:link w:val="Cita"/>
    <w:uiPriority w:val="29"/>
    <w:rsid w:val="0084488A"/>
    <w:rPr>
      <w:rFonts w:ascii="Times New Roman" w:eastAsia="Times New Roman" w:hAnsi="Times New Roman" w:cs="Times New Roman"/>
      <w:i/>
      <w:iCs/>
      <w:color w:val="404040" w:themeColor="text1" w:themeTint="BF"/>
      <w:sz w:val="24"/>
      <w:szCs w:val="24"/>
    </w:rPr>
  </w:style>
  <w:style w:type="paragraph" w:customStyle="1" w:styleId="j">
    <w:name w:val="j"/>
    <w:basedOn w:val="Normal"/>
    <w:rsid w:val="00585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cep">
    <w:name w:val="n_acep"/>
    <w:basedOn w:val="Fuentedeprrafopredeter"/>
    <w:rsid w:val="0058558E"/>
  </w:style>
  <w:style w:type="character" w:customStyle="1" w:styleId="Mencinsinresolver2">
    <w:name w:val="Mención sin resolver2"/>
    <w:basedOn w:val="Fuentedeprrafopredeter"/>
    <w:uiPriority w:val="99"/>
    <w:semiHidden/>
    <w:unhideWhenUsed/>
    <w:rsid w:val="00AD7527"/>
    <w:rPr>
      <w:color w:val="605E5C"/>
      <w:shd w:val="clear" w:color="auto" w:fill="E1DFDD"/>
    </w:rPr>
  </w:style>
  <w:style w:type="character" w:styleId="Hipervnculovisitado">
    <w:name w:val="FollowedHyperlink"/>
    <w:basedOn w:val="Fuentedeprrafopredeter"/>
    <w:uiPriority w:val="99"/>
    <w:semiHidden/>
    <w:unhideWhenUsed/>
    <w:rsid w:val="003F413F"/>
    <w:rPr>
      <w:color w:val="954F72" w:themeColor="followedHyperlink"/>
      <w:u w:val="single"/>
    </w:r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top w:w="15" w:type="dxa"/>
        <w:left w:w="115" w:type="dxa"/>
        <w:bottom w:w="15" w:type="dxa"/>
        <w:right w:w="115" w:type="dxa"/>
      </w:tblCellMar>
    </w:tblPr>
  </w:style>
  <w:style w:type="table" w:customStyle="1" w:styleId="a8">
    <w:basedOn w:val="TableNormal2"/>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B852ED"/>
    <w:rPr>
      <w:color w:val="605E5C"/>
      <w:shd w:val="clear" w:color="auto" w:fill="E1DFDD"/>
    </w:rPr>
  </w:style>
  <w:style w:type="table" w:customStyle="1" w:styleId="Tablaconcuadrcula1">
    <w:name w:val="Tabla con cuadrícula1"/>
    <w:basedOn w:val="Tablanormal"/>
    <w:next w:val="Tablaconcuadrcula"/>
    <w:uiPriority w:val="39"/>
    <w:rsid w:val="00080C70"/>
    <w:pPr>
      <w:spacing w:after="0" w:line="240" w:lineRule="auto"/>
    </w:pPr>
    <w:rPr>
      <w:rFonts w:ascii="Times New Roman" w:eastAsia="Times New Roman" w:hAnsi="Times New Roman"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FD48C3"/>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normaltextrun">
    <w:name w:val="normaltextrun"/>
    <w:basedOn w:val="Fuentedeprrafopredeter"/>
    <w:rsid w:val="00FD48C3"/>
  </w:style>
  <w:style w:type="character" w:customStyle="1" w:styleId="apple-converted-space">
    <w:name w:val="apple-converted-space"/>
    <w:basedOn w:val="Fuentedeprrafopredeter"/>
    <w:rsid w:val="00FD48C3"/>
  </w:style>
  <w:style w:type="character" w:customStyle="1" w:styleId="TextocomentarioCar">
    <w:name w:val="Texto comentario Car"/>
    <w:basedOn w:val="Fuentedeprrafopredeter"/>
    <w:link w:val="Textocomentario"/>
    <w:uiPriority w:val="99"/>
    <w:semiHidden/>
    <w:rsid w:val="00FD48C3"/>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iPriority w:val="99"/>
    <w:semiHidden/>
    <w:unhideWhenUsed/>
    <w:rsid w:val="00FD48C3"/>
    <w:pPr>
      <w:spacing w:after="0" w:line="240" w:lineRule="auto"/>
    </w:pPr>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FD48C3"/>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D48C3"/>
    <w:rPr>
      <w:b/>
      <w:bCs/>
    </w:rPr>
  </w:style>
  <w:style w:type="character" w:customStyle="1" w:styleId="TextodegloboCar">
    <w:name w:val="Texto de globo Car"/>
    <w:basedOn w:val="Fuentedeprrafopredeter"/>
    <w:link w:val="Textodeglobo"/>
    <w:uiPriority w:val="99"/>
    <w:semiHidden/>
    <w:rsid w:val="00FD48C3"/>
    <w:rPr>
      <w:rFonts w:ascii="Segoe UI" w:eastAsia="Times New Roman" w:hAnsi="Segoe UI" w:cs="Segoe UI"/>
      <w:sz w:val="18"/>
      <w:szCs w:val="18"/>
      <w:lang w:eastAsia="es-ES"/>
    </w:rPr>
  </w:style>
  <w:style w:type="paragraph" w:styleId="Textodeglobo">
    <w:name w:val="Balloon Text"/>
    <w:basedOn w:val="Normal"/>
    <w:link w:val="TextodegloboCar"/>
    <w:uiPriority w:val="99"/>
    <w:semiHidden/>
    <w:unhideWhenUsed/>
    <w:rsid w:val="00FD48C3"/>
    <w:pPr>
      <w:spacing w:after="0" w:line="240" w:lineRule="auto"/>
    </w:pPr>
    <w:rPr>
      <w:rFonts w:ascii="Segoe UI" w:eastAsia="Times New Roman" w:hAnsi="Segoe UI" w:cs="Segoe UI"/>
      <w:sz w:val="18"/>
      <w:szCs w:val="18"/>
      <w:lang w:eastAsia="es-ES"/>
    </w:rPr>
  </w:style>
  <w:style w:type="paragraph" w:customStyle="1" w:styleId="paragraph">
    <w:name w:val="paragraph"/>
    <w:basedOn w:val="Normal"/>
    <w:rsid w:val="00FD48C3"/>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aliases w:val="Francesa,INAI"/>
    <w:link w:val="SinespaciadoCar"/>
    <w:uiPriority w:val="1"/>
    <w:qFormat/>
    <w:rsid w:val="00FD48C3"/>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FD48C3"/>
    <w:rPr>
      <w:rFonts w:ascii="Times New Roman" w:eastAsia="Times New Roman" w:hAnsi="Times New Roman" w:cs="Times New Roman"/>
      <w:sz w:val="24"/>
      <w:szCs w:val="24"/>
      <w:lang w:eastAsia="es-ES"/>
    </w:rPr>
  </w:style>
  <w:style w:type="paragraph" w:styleId="Lista">
    <w:name w:val="List"/>
    <w:basedOn w:val="Normal"/>
    <w:uiPriority w:val="99"/>
    <w:unhideWhenUsed/>
    <w:rsid w:val="00FD48C3"/>
    <w:pPr>
      <w:spacing w:after="0" w:line="240" w:lineRule="auto"/>
      <w:ind w:left="283" w:hanging="283"/>
      <w:contextualSpacing/>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FD48C3"/>
    <w:pPr>
      <w:spacing w:after="0" w:line="240" w:lineRule="auto"/>
      <w:ind w:left="566" w:hanging="283"/>
      <w:contextualSpacing/>
    </w:pPr>
    <w:rPr>
      <w:rFonts w:ascii="Times New Roman" w:eastAsia="Times New Roman" w:hAnsi="Times New Roman" w:cs="Times New Roman"/>
      <w:sz w:val="24"/>
      <w:szCs w:val="24"/>
      <w:lang w:eastAsia="es-ES"/>
    </w:rPr>
  </w:style>
  <w:style w:type="paragraph" w:styleId="Listaconvietas">
    <w:name w:val="List Bullet"/>
    <w:basedOn w:val="Normal"/>
    <w:uiPriority w:val="99"/>
    <w:unhideWhenUsed/>
    <w:rsid w:val="00FD48C3"/>
    <w:pPr>
      <w:numPr>
        <w:numId w:val="1"/>
      </w:numPr>
      <w:spacing w:after="0" w:line="240" w:lineRule="auto"/>
      <w:contextualSpacing/>
    </w:pPr>
    <w:rPr>
      <w:rFonts w:ascii="Times New Roman" w:eastAsia="Times New Roman" w:hAnsi="Times New Roman" w:cs="Times New Roman"/>
      <w:sz w:val="24"/>
      <w:szCs w:val="24"/>
      <w:lang w:eastAsia="es-ES"/>
    </w:rPr>
  </w:style>
  <w:style w:type="paragraph" w:styleId="Continuarlista">
    <w:name w:val="List Continue"/>
    <w:basedOn w:val="Normal"/>
    <w:uiPriority w:val="99"/>
    <w:unhideWhenUsed/>
    <w:rsid w:val="00FD48C3"/>
    <w:pPr>
      <w:spacing w:after="120" w:line="240" w:lineRule="auto"/>
      <w:ind w:left="283"/>
      <w:contextualSpacing/>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FD48C3"/>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FD48C3"/>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FD48C3"/>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FD48C3"/>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FD48C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D48C3"/>
    <w:rPr>
      <w:rFonts w:ascii="Times New Roman" w:eastAsia="Times New Roman" w:hAnsi="Times New Roman" w:cs="Times New Roman"/>
      <w:sz w:val="24"/>
      <w:szCs w:val="24"/>
      <w:lang w:eastAsia="es-ES"/>
    </w:rPr>
  </w:style>
  <w:style w:type="paragraph" w:customStyle="1" w:styleId="Default">
    <w:name w:val="Default"/>
    <w:rsid w:val="00FD48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aconvietas3">
    <w:name w:val="List Bullet 3"/>
    <w:basedOn w:val="Normal"/>
    <w:uiPriority w:val="99"/>
    <w:unhideWhenUsed/>
    <w:rsid w:val="00FD48C3"/>
    <w:pPr>
      <w:numPr>
        <w:numId w:val="2"/>
      </w:numPr>
      <w:spacing w:after="0" w:line="240" w:lineRule="auto"/>
      <w:contextualSpacing/>
    </w:pPr>
    <w:rPr>
      <w:rFonts w:ascii="Times New Roman" w:eastAsia="Times New Roman" w:hAnsi="Times New Roman" w:cs="Times New Roman"/>
      <w:sz w:val="24"/>
      <w:szCs w:val="24"/>
      <w:lang w:val="es-ES"/>
    </w:rPr>
  </w:style>
  <w:style w:type="table" w:customStyle="1" w:styleId="4">
    <w:name w:val="4"/>
    <w:basedOn w:val="TableNormal9"/>
    <w:rsid w:val="00FD48C3"/>
    <w:rPr>
      <w:rFonts w:ascii="Calibri" w:eastAsia="Calibri" w:hAnsi="Calibri" w:cs="Calibri"/>
    </w:rPr>
    <w:tblPr>
      <w:tblStyleRowBandSize w:val="1"/>
      <w:tblStyleColBandSize w:val="1"/>
      <w:tblCellMar>
        <w:left w:w="115" w:type="dxa"/>
        <w:right w:w="115" w:type="dxa"/>
      </w:tblCellMar>
    </w:tblPr>
  </w:style>
  <w:style w:type="table" w:customStyle="1" w:styleId="3">
    <w:name w:val="3"/>
    <w:basedOn w:val="TableNormal9"/>
    <w:rsid w:val="00FD48C3"/>
    <w:rPr>
      <w:rFonts w:ascii="Calibri" w:eastAsia="Calibri" w:hAnsi="Calibri" w:cs="Calibri"/>
    </w:rPr>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paragraph" w:customStyle="1" w:styleId="INFOEM">
    <w:name w:val="INFOEM"/>
    <w:basedOn w:val="Normal"/>
    <w:qFormat/>
    <w:rsid w:val="00616865"/>
    <w:pPr>
      <w:spacing w:before="240" w:line="360" w:lineRule="auto"/>
      <w:ind w:left="851" w:right="851"/>
      <w:jc w:val="both"/>
    </w:pPr>
    <w:rPr>
      <w:rFonts w:ascii="Palatino Linotype" w:eastAsiaTheme="minorHAnsi" w:hAnsi="Palatino Linotype" w:cstheme="minorBidi"/>
      <w:i/>
      <w:szCs w:val="14"/>
      <w:lang w:eastAsia="en-US"/>
    </w:rPr>
  </w:style>
  <w:style w:type="paragraph" w:customStyle="1" w:styleId="Citas">
    <w:name w:val="Citas"/>
    <w:basedOn w:val="Normal"/>
    <w:qFormat/>
    <w:rsid w:val="00616865"/>
    <w:pPr>
      <w:spacing w:before="240" w:line="360" w:lineRule="auto"/>
      <w:ind w:left="851" w:right="851"/>
      <w:jc w:val="both"/>
    </w:pPr>
    <w:rPr>
      <w:rFonts w:ascii="Palatino Linotype" w:eastAsiaTheme="minorHAnsi" w:hAnsi="Palatino Linotype" w:cs="Arial"/>
      <w:i/>
      <w:lang w:eastAsia="en-US"/>
    </w:r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74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il.gobernacion.gob.mx/Glosario/definicionpop.php?ID=3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consultatucedula.m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cToslTJlz2GI1zwN5NKI4xV1nw==">CgMxLjAyCWguMzBqMHpsbDIJaC4yZXQ5MnAwMghoLmdqZGd4czIJaC4xZm9iOXRlOAByITF5N0hHZjRZUUtSVG9TN2R3cU1HanQ4dE93MFFkbFRFbA==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13865</Words>
  <Characters>76263</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Infoem Soporte</cp:lastModifiedBy>
  <cp:revision>2</cp:revision>
  <cp:lastPrinted>2025-03-28T20:28:00Z</cp:lastPrinted>
  <dcterms:created xsi:type="dcterms:W3CDTF">2025-06-24T20:15:00Z</dcterms:created>
  <dcterms:modified xsi:type="dcterms:W3CDTF">2025-06-24T20:15:00Z</dcterms:modified>
</cp:coreProperties>
</file>