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47B634" w14:textId="7F345220"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Resolución del Pleno del Instituto de Transparencia, Acceso a la Información Pública y Protección de Datos Personales del Estado de México y Municipios, con domicilio en Metepec, Estado de México, a </w:t>
      </w:r>
      <w:r w:rsidR="00042F3B" w:rsidRPr="00183C23">
        <w:rPr>
          <w:rFonts w:ascii="Palatino Linotype" w:eastAsia="Palatino Linotype" w:hAnsi="Palatino Linotype" w:cs="Palatino Linotype"/>
          <w:sz w:val="22"/>
          <w:szCs w:val="22"/>
        </w:rPr>
        <w:t>diez</w:t>
      </w:r>
      <w:r w:rsidR="006E5113" w:rsidRPr="00183C23">
        <w:rPr>
          <w:rFonts w:ascii="Palatino Linotype" w:eastAsia="Palatino Linotype" w:hAnsi="Palatino Linotype" w:cs="Palatino Linotype"/>
          <w:sz w:val="22"/>
          <w:szCs w:val="22"/>
        </w:rPr>
        <w:t xml:space="preserve"> de septiembre</w:t>
      </w:r>
      <w:r w:rsidRPr="00183C23">
        <w:rPr>
          <w:rFonts w:ascii="Palatino Linotype" w:eastAsia="Palatino Linotype" w:hAnsi="Palatino Linotype" w:cs="Palatino Linotype"/>
          <w:sz w:val="22"/>
          <w:szCs w:val="22"/>
        </w:rPr>
        <w:t xml:space="preserve"> de dos mil veinticinco. </w:t>
      </w:r>
    </w:p>
    <w:p w14:paraId="6425A3EF" w14:textId="5D002781" w:rsidR="00DD30CB" w:rsidRPr="00183C23" w:rsidRDefault="00936551">
      <w:pPr>
        <w:spacing w:before="240" w:after="240" w:line="360" w:lineRule="auto"/>
        <w:jc w:val="both"/>
        <w:rPr>
          <w:rFonts w:ascii="Palatino Linotype" w:eastAsia="Palatino Linotype" w:hAnsi="Palatino Linotype" w:cs="Palatino Linotype"/>
          <w:sz w:val="22"/>
          <w:szCs w:val="22"/>
        </w:rPr>
      </w:pPr>
      <w:bookmarkStart w:id="0" w:name="_heading=h.gbfxrugll99w" w:colFirst="0" w:colLast="0"/>
      <w:bookmarkEnd w:id="0"/>
      <w:r w:rsidRPr="00183C23">
        <w:rPr>
          <w:rFonts w:ascii="Palatino Linotype" w:eastAsia="Palatino Linotype" w:hAnsi="Palatino Linotype" w:cs="Palatino Linotype"/>
          <w:b/>
          <w:sz w:val="22"/>
          <w:szCs w:val="22"/>
        </w:rPr>
        <w:t>VISTO</w:t>
      </w:r>
      <w:r w:rsidRPr="00183C23">
        <w:rPr>
          <w:rFonts w:ascii="Palatino Linotype" w:eastAsia="Palatino Linotype" w:hAnsi="Palatino Linotype" w:cs="Palatino Linotype"/>
          <w:sz w:val="22"/>
          <w:szCs w:val="22"/>
        </w:rPr>
        <w:t xml:space="preserve"> el expediente formado con motivo del recurso de revisión </w:t>
      </w:r>
      <w:r w:rsidRPr="00183C23">
        <w:rPr>
          <w:rFonts w:ascii="Palatino Linotype" w:eastAsia="Palatino Linotype" w:hAnsi="Palatino Linotype" w:cs="Palatino Linotype"/>
          <w:b/>
          <w:sz w:val="22"/>
          <w:szCs w:val="22"/>
        </w:rPr>
        <w:t>087</w:t>
      </w:r>
      <w:r w:rsidR="00DA16D3" w:rsidRPr="00183C23">
        <w:rPr>
          <w:rFonts w:ascii="Palatino Linotype" w:eastAsia="Palatino Linotype" w:hAnsi="Palatino Linotype" w:cs="Palatino Linotype"/>
          <w:b/>
          <w:sz w:val="22"/>
          <w:szCs w:val="22"/>
        </w:rPr>
        <w:t>99</w:t>
      </w:r>
      <w:r w:rsidRPr="00183C23">
        <w:rPr>
          <w:rFonts w:ascii="Palatino Linotype" w:eastAsia="Palatino Linotype" w:hAnsi="Palatino Linotype" w:cs="Palatino Linotype"/>
          <w:b/>
          <w:sz w:val="22"/>
          <w:szCs w:val="22"/>
        </w:rPr>
        <w:t>/INFOEM/IP/RR/2025</w:t>
      </w:r>
      <w:r w:rsidRPr="00183C23">
        <w:rPr>
          <w:rFonts w:ascii="Palatino Linotype" w:eastAsia="Palatino Linotype" w:hAnsi="Palatino Linotype" w:cs="Palatino Linotype"/>
          <w:sz w:val="22"/>
          <w:szCs w:val="22"/>
        </w:rPr>
        <w:t xml:space="preserve">, interpuesto por </w:t>
      </w:r>
      <w:r w:rsidRPr="00183C23">
        <w:rPr>
          <w:rFonts w:ascii="Palatino Linotype" w:eastAsia="Palatino Linotype" w:hAnsi="Palatino Linotype" w:cs="Palatino Linotype"/>
          <w:b/>
          <w:sz w:val="22"/>
          <w:szCs w:val="22"/>
        </w:rPr>
        <w:t>una persona que no proporcionó nombre o seudónimo,</w:t>
      </w:r>
      <w:r w:rsidRPr="00183C23">
        <w:rPr>
          <w:rFonts w:ascii="Palatino Linotype" w:eastAsia="Palatino Linotype" w:hAnsi="Palatino Linotype" w:cs="Palatino Linotype"/>
          <w:sz w:val="22"/>
          <w:szCs w:val="22"/>
        </w:rPr>
        <w:t xml:space="preserve"> en lo sucesivo</w:t>
      </w:r>
      <w:r w:rsidRPr="00183C23">
        <w:rPr>
          <w:rFonts w:ascii="Palatino Linotype" w:eastAsia="Palatino Linotype" w:hAnsi="Palatino Linotype" w:cs="Palatino Linotype"/>
          <w:b/>
          <w:sz w:val="22"/>
          <w:szCs w:val="22"/>
        </w:rPr>
        <w:t xml:space="preserve"> </w:t>
      </w:r>
      <w:r w:rsidRPr="00183C23">
        <w:rPr>
          <w:rFonts w:ascii="Palatino Linotype" w:eastAsia="Palatino Linotype" w:hAnsi="Palatino Linotype" w:cs="Palatino Linotype"/>
          <w:sz w:val="22"/>
          <w:szCs w:val="22"/>
        </w:rPr>
        <w:t xml:space="preserve">la parte </w:t>
      </w:r>
      <w:r w:rsidRPr="00183C23">
        <w:rPr>
          <w:rFonts w:ascii="Palatino Linotype" w:eastAsia="Palatino Linotype" w:hAnsi="Palatino Linotype" w:cs="Palatino Linotype"/>
          <w:b/>
          <w:sz w:val="22"/>
          <w:szCs w:val="22"/>
        </w:rPr>
        <w:t>Recurrente,</w:t>
      </w:r>
      <w:r w:rsidRPr="00183C23">
        <w:rPr>
          <w:rFonts w:ascii="Palatino Linotype" w:eastAsia="Palatino Linotype" w:hAnsi="Palatino Linotype" w:cs="Palatino Linotype"/>
          <w:sz w:val="22"/>
          <w:szCs w:val="22"/>
        </w:rPr>
        <w:t xml:space="preserve"> en contra de la respuesta a la solicitud de información con número de folio </w:t>
      </w:r>
      <w:r w:rsidR="00DA16D3" w:rsidRPr="00183C23">
        <w:rPr>
          <w:rFonts w:ascii="Palatino Linotype" w:eastAsia="Palatino Linotype" w:hAnsi="Palatino Linotype" w:cs="Palatino Linotype"/>
          <w:b/>
          <w:sz w:val="22"/>
          <w:szCs w:val="22"/>
        </w:rPr>
        <w:t>00278/OASTLALNE/IP/2025</w:t>
      </w:r>
      <w:r w:rsidRPr="00183C23">
        <w:rPr>
          <w:rFonts w:ascii="Palatino Linotype" w:eastAsia="Palatino Linotype" w:hAnsi="Palatino Linotype" w:cs="Palatino Linotype"/>
          <w:b/>
          <w:sz w:val="22"/>
          <w:szCs w:val="22"/>
        </w:rPr>
        <w:t xml:space="preserve">, </w:t>
      </w:r>
      <w:r w:rsidRPr="00183C23">
        <w:rPr>
          <w:rFonts w:ascii="Palatino Linotype" w:eastAsia="Palatino Linotype" w:hAnsi="Palatino Linotype" w:cs="Palatino Linotype"/>
          <w:sz w:val="22"/>
          <w:szCs w:val="22"/>
        </w:rPr>
        <w:t xml:space="preserve">por parte del </w:t>
      </w:r>
      <w:r w:rsidRPr="00183C23">
        <w:rPr>
          <w:rFonts w:ascii="Palatino Linotype" w:eastAsia="Palatino Linotype" w:hAnsi="Palatino Linotype" w:cs="Palatino Linotype"/>
          <w:b/>
          <w:sz w:val="22"/>
          <w:szCs w:val="22"/>
        </w:rPr>
        <w:t xml:space="preserve">Organismo Público Descentralizado para la Prestación de Los Servicios de Agua Potable Alcantarillado y Saneamiento del Municipio de Tlalnepantla de Baz, </w:t>
      </w:r>
      <w:r w:rsidRPr="00183C23">
        <w:rPr>
          <w:rFonts w:ascii="Palatino Linotype" w:eastAsia="Palatino Linotype" w:hAnsi="Palatino Linotype" w:cs="Palatino Linotype"/>
          <w:sz w:val="22"/>
          <w:szCs w:val="22"/>
        </w:rPr>
        <w:t xml:space="preserve">en lo sucesivo el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 xml:space="preserve">se procede a dictar la presente resolución con base en los siguientes: </w:t>
      </w:r>
    </w:p>
    <w:p w14:paraId="130EE6C3" w14:textId="77777777" w:rsidR="00DD30CB" w:rsidRPr="00183C23" w:rsidRDefault="00936551">
      <w:pPr>
        <w:spacing w:before="240" w:after="240" w:line="360" w:lineRule="auto"/>
        <w:jc w:val="center"/>
        <w:rPr>
          <w:rFonts w:ascii="Palatino Linotype" w:eastAsia="Palatino Linotype" w:hAnsi="Palatino Linotype" w:cs="Palatino Linotype"/>
          <w:b/>
          <w:sz w:val="22"/>
          <w:szCs w:val="22"/>
        </w:rPr>
      </w:pPr>
      <w:r w:rsidRPr="00183C23">
        <w:rPr>
          <w:rFonts w:ascii="Palatino Linotype" w:eastAsia="Palatino Linotype" w:hAnsi="Palatino Linotype" w:cs="Palatino Linotype"/>
          <w:b/>
          <w:sz w:val="22"/>
          <w:szCs w:val="22"/>
        </w:rPr>
        <w:t>I. A N T E C E D E N T E S</w:t>
      </w:r>
    </w:p>
    <w:p w14:paraId="3DB77FA3" w14:textId="77777777" w:rsidR="00DD30CB" w:rsidRPr="00183C23" w:rsidRDefault="00936551">
      <w:pPr>
        <w:spacing w:before="240" w:after="240" w:line="360" w:lineRule="auto"/>
        <w:jc w:val="both"/>
        <w:rPr>
          <w:rFonts w:ascii="Palatino Linotype" w:eastAsia="Palatino Linotype" w:hAnsi="Palatino Linotype" w:cs="Palatino Linotype"/>
          <w:b/>
          <w:sz w:val="22"/>
          <w:szCs w:val="22"/>
        </w:rPr>
      </w:pPr>
      <w:r w:rsidRPr="00183C23">
        <w:rPr>
          <w:rFonts w:ascii="Palatino Linotype" w:eastAsia="Palatino Linotype" w:hAnsi="Palatino Linotype" w:cs="Palatino Linotype"/>
          <w:b/>
          <w:sz w:val="22"/>
          <w:szCs w:val="22"/>
        </w:rPr>
        <w:t xml:space="preserve">1. Solicitud de acceso a la información. </w:t>
      </w:r>
      <w:r w:rsidRPr="00183C23">
        <w:rPr>
          <w:rFonts w:ascii="Palatino Linotype" w:eastAsia="Palatino Linotype" w:hAnsi="Palatino Linotype" w:cs="Palatino Linotype"/>
          <w:sz w:val="22"/>
          <w:szCs w:val="22"/>
        </w:rPr>
        <w:t xml:space="preserve">El </w:t>
      </w:r>
      <w:r w:rsidRPr="00183C23">
        <w:rPr>
          <w:rFonts w:ascii="Palatino Linotype" w:eastAsia="Palatino Linotype" w:hAnsi="Palatino Linotype" w:cs="Palatino Linotype"/>
          <w:b/>
          <w:sz w:val="22"/>
          <w:szCs w:val="22"/>
        </w:rPr>
        <w:t>veintiséis de junio de dos mil veinticinco,</w:t>
      </w:r>
      <w:r w:rsidRPr="00183C23">
        <w:rPr>
          <w:rFonts w:ascii="Palatino Linotype" w:eastAsia="Palatino Linotype" w:hAnsi="Palatino Linotype" w:cs="Palatino Linotype"/>
          <w:sz w:val="22"/>
          <w:szCs w:val="22"/>
        </w:rPr>
        <w:t xml:space="preserve"> la persona solicitante presentó la solicitud de acceso a la información pública ante el </w:t>
      </w:r>
      <w:r w:rsidRPr="00183C23">
        <w:rPr>
          <w:rFonts w:ascii="Palatino Linotype" w:eastAsia="Palatino Linotype" w:hAnsi="Palatino Linotype" w:cs="Palatino Linotype"/>
          <w:b/>
          <w:sz w:val="22"/>
          <w:szCs w:val="22"/>
        </w:rPr>
        <w:t>Sujeto Obligado</w:t>
      </w:r>
      <w:r w:rsidRPr="00183C23">
        <w:rPr>
          <w:rFonts w:ascii="Palatino Linotype" w:eastAsia="Palatino Linotype" w:hAnsi="Palatino Linotype" w:cs="Palatino Linotype"/>
          <w:sz w:val="22"/>
          <w:szCs w:val="22"/>
        </w:rPr>
        <w:t xml:space="preserve">, a través del Sistema de Acceso a la Información Mexiquense, en lo subsecuente el </w:t>
      </w:r>
      <w:r w:rsidRPr="00183C23">
        <w:rPr>
          <w:rFonts w:ascii="Palatino Linotype" w:eastAsia="Palatino Linotype" w:hAnsi="Palatino Linotype" w:cs="Palatino Linotype"/>
          <w:b/>
          <w:sz w:val="22"/>
          <w:szCs w:val="22"/>
        </w:rPr>
        <w:t xml:space="preserve">SAIMEX; </w:t>
      </w:r>
      <w:r w:rsidRPr="00183C23">
        <w:rPr>
          <w:rFonts w:ascii="Palatino Linotype" w:eastAsia="Palatino Linotype" w:hAnsi="Palatino Linotype" w:cs="Palatino Linotype"/>
          <w:sz w:val="22"/>
          <w:szCs w:val="22"/>
        </w:rPr>
        <w:t>mediante la cual requirió lo siguiente:</w:t>
      </w:r>
    </w:p>
    <w:p w14:paraId="43A85DEA" w14:textId="3A651D8E" w:rsidR="00DD30CB" w:rsidRPr="00183C23" w:rsidRDefault="00936551" w:rsidP="00DA16D3">
      <w:pPr>
        <w:spacing w:before="240" w:after="240" w:line="276" w:lineRule="auto"/>
        <w:ind w:left="567" w:right="900"/>
        <w:jc w:val="both"/>
        <w:rPr>
          <w:rFonts w:ascii="Palatino Linotype" w:eastAsia="Palatino Linotype" w:hAnsi="Palatino Linotype" w:cs="Palatino Linotype"/>
          <w:i/>
          <w:sz w:val="22"/>
          <w:szCs w:val="22"/>
        </w:rPr>
      </w:pPr>
      <w:bookmarkStart w:id="1" w:name="_heading=h.3dy6vkm" w:colFirst="0" w:colLast="0"/>
      <w:bookmarkEnd w:id="1"/>
      <w:r w:rsidRPr="00183C23">
        <w:rPr>
          <w:rFonts w:ascii="Palatino Linotype" w:eastAsia="Palatino Linotype" w:hAnsi="Palatino Linotype" w:cs="Palatino Linotype"/>
          <w:i/>
          <w:sz w:val="22"/>
          <w:szCs w:val="22"/>
        </w:rPr>
        <w:t>“</w:t>
      </w:r>
      <w:r w:rsidR="00DA16D3" w:rsidRPr="00183C23">
        <w:rPr>
          <w:rFonts w:ascii="Palatino Linotype" w:eastAsia="Palatino Linotype" w:hAnsi="Palatino Linotype" w:cs="Palatino Linotype"/>
          <w:i/>
          <w:sz w:val="22"/>
          <w:szCs w:val="22"/>
        </w:rPr>
        <w:t xml:space="preserve">Solicito los procedimientos que le iniciaron a por </w:t>
      </w:r>
      <w:proofErr w:type="spellStart"/>
      <w:r w:rsidR="00DA16D3" w:rsidRPr="00183C23">
        <w:rPr>
          <w:rFonts w:ascii="Palatino Linotype" w:eastAsia="Palatino Linotype" w:hAnsi="Palatino Linotype" w:cs="Palatino Linotype"/>
          <w:b/>
          <w:i/>
          <w:sz w:val="22"/>
          <w:szCs w:val="22"/>
          <w:u w:val="single"/>
        </w:rPr>
        <w:t>brutamne</w:t>
      </w:r>
      <w:proofErr w:type="spellEnd"/>
      <w:r w:rsidR="00DA16D3" w:rsidRPr="00183C23">
        <w:rPr>
          <w:rFonts w:ascii="Palatino Linotype" w:eastAsia="Palatino Linotype" w:hAnsi="Palatino Linotype" w:cs="Palatino Linotype"/>
          <w:i/>
          <w:sz w:val="22"/>
          <w:szCs w:val="22"/>
        </w:rPr>
        <w:t xml:space="preserve"> digo </w:t>
      </w:r>
      <w:proofErr w:type="spellStart"/>
      <w:r w:rsidR="00DA16D3" w:rsidRPr="00183C23">
        <w:rPr>
          <w:rFonts w:ascii="Palatino Linotype" w:eastAsia="Palatino Linotype" w:hAnsi="Palatino Linotype" w:cs="Palatino Linotype"/>
          <w:i/>
          <w:sz w:val="22"/>
          <w:szCs w:val="22"/>
        </w:rPr>
        <w:t>mariamne</w:t>
      </w:r>
      <w:proofErr w:type="spellEnd"/>
      <w:r w:rsidR="00DA16D3" w:rsidRPr="00183C23">
        <w:rPr>
          <w:rFonts w:ascii="Palatino Linotype" w:eastAsia="Palatino Linotype" w:hAnsi="Palatino Linotype" w:cs="Palatino Linotype"/>
          <w:i/>
          <w:sz w:val="22"/>
          <w:szCs w:val="22"/>
        </w:rPr>
        <w:t xml:space="preserve"> la titular de transparencia, en </w:t>
      </w:r>
      <w:proofErr w:type="spellStart"/>
      <w:r w:rsidR="00DA16D3" w:rsidRPr="00183C23">
        <w:rPr>
          <w:rFonts w:ascii="Palatino Linotype" w:eastAsia="Palatino Linotype" w:hAnsi="Palatino Linotype" w:cs="Palatino Linotype"/>
          <w:i/>
          <w:sz w:val="22"/>
          <w:szCs w:val="22"/>
        </w:rPr>
        <w:t>Atizapan</w:t>
      </w:r>
      <w:proofErr w:type="spellEnd"/>
      <w:r w:rsidR="00DA16D3" w:rsidRPr="00183C23">
        <w:rPr>
          <w:rFonts w:ascii="Palatino Linotype" w:eastAsia="Palatino Linotype" w:hAnsi="Palatino Linotype" w:cs="Palatino Linotype"/>
          <w:i/>
          <w:sz w:val="22"/>
          <w:szCs w:val="22"/>
        </w:rPr>
        <w:t xml:space="preserve"> por su incompetencia</w:t>
      </w:r>
      <w:r w:rsidRPr="00183C23">
        <w:rPr>
          <w:rFonts w:ascii="Palatino Linotype" w:eastAsia="Palatino Linotype" w:hAnsi="Palatino Linotype" w:cs="Palatino Linotype"/>
          <w:i/>
          <w:sz w:val="22"/>
          <w:szCs w:val="22"/>
        </w:rPr>
        <w:t>” (Sic)</w:t>
      </w:r>
    </w:p>
    <w:p w14:paraId="2D27C1B6" w14:textId="77777777" w:rsidR="00DD30CB" w:rsidRPr="00183C23" w:rsidRDefault="00936551">
      <w:pPr>
        <w:spacing w:before="120" w:after="120"/>
        <w:ind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Modalidad de Entrega:</w:t>
      </w:r>
      <w:r w:rsidRPr="00183C23">
        <w:rPr>
          <w:rFonts w:ascii="Palatino Linotype" w:eastAsia="Palatino Linotype" w:hAnsi="Palatino Linotype" w:cs="Palatino Linotype"/>
          <w:sz w:val="22"/>
          <w:szCs w:val="22"/>
        </w:rPr>
        <w:t xml:space="preserve"> a través </w:t>
      </w:r>
      <w:r w:rsidRPr="00183C23">
        <w:rPr>
          <w:rFonts w:ascii="Palatino Linotype" w:eastAsia="Palatino Linotype" w:hAnsi="Palatino Linotype" w:cs="Palatino Linotype"/>
          <w:b/>
          <w:sz w:val="22"/>
          <w:szCs w:val="22"/>
        </w:rPr>
        <w:t>de SAIMEX</w:t>
      </w:r>
    </w:p>
    <w:p w14:paraId="693F2594" w14:textId="77777777" w:rsidR="00DD30CB" w:rsidRPr="00183C23" w:rsidRDefault="00936551">
      <w:pPr>
        <w:pBdr>
          <w:top w:val="nil"/>
          <w:left w:val="nil"/>
          <w:bottom w:val="nil"/>
          <w:right w:val="nil"/>
          <w:between w:val="nil"/>
        </w:pBdr>
        <w:tabs>
          <w:tab w:val="left" w:pos="3119"/>
        </w:tabs>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lastRenderedPageBreak/>
        <w:t xml:space="preserve">2. Respuesta. </w:t>
      </w:r>
      <w:r w:rsidRPr="00183C23">
        <w:rPr>
          <w:rFonts w:ascii="Palatino Linotype" w:eastAsia="Palatino Linotype" w:hAnsi="Palatino Linotype" w:cs="Palatino Linotype"/>
          <w:sz w:val="22"/>
          <w:szCs w:val="22"/>
        </w:rPr>
        <w:t xml:space="preserve">El </w:t>
      </w:r>
      <w:r w:rsidRPr="00183C23">
        <w:rPr>
          <w:rFonts w:ascii="Palatino Linotype" w:eastAsia="Palatino Linotype" w:hAnsi="Palatino Linotype" w:cs="Palatino Linotype"/>
          <w:b/>
          <w:sz w:val="22"/>
          <w:szCs w:val="22"/>
        </w:rPr>
        <w:t>diecisiete de julio de dos mil veinticinco</w:t>
      </w:r>
      <w:r w:rsidRPr="00183C23">
        <w:rPr>
          <w:rFonts w:ascii="Palatino Linotype" w:eastAsia="Palatino Linotype" w:hAnsi="Palatino Linotype" w:cs="Palatino Linotype"/>
          <w:sz w:val="22"/>
          <w:szCs w:val="22"/>
        </w:rPr>
        <w:t xml:space="preserve">, el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 xml:space="preserve">envió su respuesta a la solicitud de acceso a la información a través de SAIMEX, sustancialmente en los términos siguientes:   </w:t>
      </w:r>
    </w:p>
    <w:p w14:paraId="36917D07" w14:textId="77777777" w:rsidR="00DD30CB" w:rsidRPr="00183C23" w:rsidRDefault="00936551">
      <w:pPr>
        <w:spacing w:before="240" w:after="240"/>
        <w:ind w:left="851" w:right="902"/>
        <w:jc w:val="both"/>
        <w:rPr>
          <w:rFonts w:ascii="Palatino Linotype" w:eastAsia="Palatino Linotype" w:hAnsi="Palatino Linotype" w:cs="Palatino Linotype"/>
          <w:i/>
          <w:sz w:val="22"/>
          <w:szCs w:val="22"/>
        </w:rPr>
      </w:pPr>
      <w:r w:rsidRPr="00183C23">
        <w:rPr>
          <w:rFonts w:ascii="Palatino Linotype" w:eastAsia="Palatino Linotype" w:hAnsi="Palatino Linotype" w:cs="Palatino Linotype"/>
          <w:i/>
          <w:sz w:val="22"/>
          <w:szCs w:val="22"/>
        </w:rPr>
        <w:t xml:space="preserve">“…SOLICITUDES </w:t>
      </w:r>
      <w:proofErr w:type="spellStart"/>
      <w:r w:rsidRPr="00183C23">
        <w:rPr>
          <w:rFonts w:ascii="Palatino Linotype" w:eastAsia="Palatino Linotype" w:hAnsi="Palatino Linotype" w:cs="Palatino Linotype"/>
          <w:i/>
          <w:sz w:val="22"/>
          <w:szCs w:val="22"/>
        </w:rPr>
        <w:t>Saimex</w:t>
      </w:r>
      <w:proofErr w:type="spellEnd"/>
      <w:r w:rsidRPr="00183C23">
        <w:rPr>
          <w:rFonts w:ascii="Palatino Linotype" w:eastAsia="Palatino Linotype" w:hAnsi="Palatino Linotype" w:cs="Palatino Linotype"/>
          <w:i/>
          <w:sz w:val="22"/>
          <w:szCs w:val="22"/>
        </w:rPr>
        <w:t xml:space="preserve"> 268-300/2025...” (sic)</w:t>
      </w:r>
    </w:p>
    <w:p w14:paraId="06763C5B"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El </w:t>
      </w:r>
      <w:r w:rsidRPr="00183C23">
        <w:rPr>
          <w:rFonts w:ascii="Palatino Linotype" w:eastAsia="Palatino Linotype" w:hAnsi="Palatino Linotype" w:cs="Palatino Linotype"/>
          <w:b/>
          <w:sz w:val="22"/>
          <w:szCs w:val="22"/>
        </w:rPr>
        <w:t>Sujeto Obligado</w:t>
      </w:r>
      <w:r w:rsidRPr="00183C23">
        <w:rPr>
          <w:rFonts w:ascii="Palatino Linotype" w:eastAsia="Palatino Linotype" w:hAnsi="Palatino Linotype" w:cs="Palatino Linotype"/>
          <w:sz w:val="22"/>
          <w:szCs w:val="22"/>
        </w:rPr>
        <w:t xml:space="preserve"> adjuntó lo siguiente:</w:t>
      </w:r>
    </w:p>
    <w:p w14:paraId="00F61520"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Escrito mediante el cual la titular de la Unidad de Transparencia, refirió que las formas respetuosas que consagra el artículo 8° de la Constitución Política de los Estados Unidos Mexicanos, aplica de forma general y adminiculada con las demás disposiciones constitucionales, por lo que no se podría ejercer el derecho de acceso a la información pública si primigeniamente no hay un lenguaje que respete a las personas servidoras públicas, por lo tanto, el derecho de acceso a la información pública debe ser ejercido de forma respetuosa, sin usar lenguaje altisonante, usando groserías o expresiones insultantes o en doble sentido, cuya finalidad o intensión sea ocasionar agravios en la moral de los servidores públicos y no acceder a la información pública.</w:t>
      </w:r>
    </w:p>
    <w:p w14:paraId="7B952A96"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Asimismo, refirió que no pasa desapercibida la intensión maliciosa de la persona solicitante en exhibir a servidores públicos, injuriando su actuación dentro de la institución pública, toda vez que el texto de la solicitud de información atenta contra la honorabilidad de servidores públicos, mediante un lenguaje lascivo, sin que ello sea el fin último de las solicitudes de información.</w:t>
      </w:r>
    </w:p>
    <w:p w14:paraId="248FC504"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Además, indicó que no se puede ejercer el derecho de acceso a la información para injuriar e insultar a los funcionarios públicos, es decir, faltando al respeto, y que dicha falta de </w:t>
      </w:r>
      <w:r w:rsidRPr="00183C23">
        <w:rPr>
          <w:rFonts w:ascii="Palatino Linotype" w:eastAsia="Palatino Linotype" w:hAnsi="Palatino Linotype" w:cs="Palatino Linotype"/>
          <w:sz w:val="22"/>
          <w:szCs w:val="22"/>
        </w:rPr>
        <w:lastRenderedPageBreak/>
        <w:t xml:space="preserve">respeto se normalice, se pase por alto como si los insultos, las injurias, las ofensas no estuvieran escritas en la solicitud de información, máxime que, como se repite su fin es hacer caer en ridículo y lastimar la moral de las personas funcionarias públicas, bien jurídico que se encuentra tutelado en el artículo 6° inciso A fracción III de la Constitución Política de los Estados Unidos Mexicanos. </w:t>
      </w:r>
    </w:p>
    <w:p w14:paraId="3A85E785"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Por lo que el derecho de acceso a la información pública, “sin necesidad de acreditar interés alguno" es para acceder a la información pública, en ningún momento y bajo ninguna circunstancia se puede interpretar que no acreditar interés pueda conllevar insultos, faltas de respeto, injurias, burlas, groserías y demás lenguaje soez, cuya intención no sea precisamente acceder a los documentos públicos, sino el de ocasionar agravios morales a los funcionarios públicos. Es decir, que no se ejerce el bien jurídico tutelado en el artículo 6° (acceder a la información pública) si su objetivo es insultar y denigrar a los funcionarios públicos.</w:t>
      </w:r>
    </w:p>
    <w:p w14:paraId="3E0FB494"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 xml:space="preserve">3. Interposición del recurso de revisión. </w:t>
      </w:r>
      <w:r w:rsidRPr="00183C23">
        <w:rPr>
          <w:rFonts w:ascii="Palatino Linotype" w:eastAsia="Palatino Linotype" w:hAnsi="Palatino Linotype" w:cs="Palatino Linotype"/>
          <w:sz w:val="22"/>
          <w:szCs w:val="22"/>
        </w:rPr>
        <w:t xml:space="preserve">Inconforme con los términos de la respuesta emitida por parte del </w:t>
      </w:r>
      <w:r w:rsidRPr="00183C23">
        <w:rPr>
          <w:rFonts w:ascii="Palatino Linotype" w:eastAsia="Palatino Linotype" w:hAnsi="Palatino Linotype" w:cs="Palatino Linotype"/>
          <w:b/>
          <w:sz w:val="22"/>
          <w:szCs w:val="22"/>
        </w:rPr>
        <w:t>Sujeto Obligado</w:t>
      </w:r>
      <w:r w:rsidRPr="00183C23">
        <w:rPr>
          <w:rFonts w:ascii="Palatino Linotype" w:eastAsia="Palatino Linotype" w:hAnsi="Palatino Linotype" w:cs="Palatino Linotype"/>
          <w:sz w:val="22"/>
          <w:szCs w:val="22"/>
        </w:rPr>
        <w:t xml:space="preserve">, el </w:t>
      </w:r>
      <w:r w:rsidRPr="00183C23">
        <w:rPr>
          <w:rFonts w:ascii="Palatino Linotype" w:eastAsia="Palatino Linotype" w:hAnsi="Palatino Linotype" w:cs="Palatino Linotype"/>
          <w:b/>
          <w:sz w:val="22"/>
          <w:szCs w:val="22"/>
        </w:rPr>
        <w:t>dieciocho de julio de dos mil veinticinco,</w:t>
      </w:r>
      <w:r w:rsidRPr="00183C23">
        <w:rPr>
          <w:rFonts w:ascii="Palatino Linotype" w:eastAsia="Palatino Linotype" w:hAnsi="Palatino Linotype" w:cs="Palatino Linotype"/>
          <w:sz w:val="22"/>
          <w:szCs w:val="22"/>
        </w:rPr>
        <w:t xml:space="preserve"> la parte </w:t>
      </w:r>
      <w:r w:rsidRPr="00183C23">
        <w:rPr>
          <w:rFonts w:ascii="Palatino Linotype" w:eastAsia="Palatino Linotype" w:hAnsi="Palatino Linotype" w:cs="Palatino Linotype"/>
          <w:b/>
          <w:sz w:val="22"/>
          <w:szCs w:val="22"/>
        </w:rPr>
        <w:t>Recurrente</w:t>
      </w:r>
      <w:r w:rsidRPr="00183C23">
        <w:rPr>
          <w:rFonts w:ascii="Palatino Linotype" w:eastAsia="Palatino Linotype" w:hAnsi="Palatino Linotype" w:cs="Palatino Linotype"/>
          <w:sz w:val="22"/>
          <w:szCs w:val="22"/>
        </w:rPr>
        <w:t xml:space="preserve"> interpuso el recurso de revisión a través de </w:t>
      </w:r>
      <w:r w:rsidRPr="00183C23">
        <w:rPr>
          <w:rFonts w:ascii="Palatino Linotype" w:eastAsia="Palatino Linotype" w:hAnsi="Palatino Linotype" w:cs="Palatino Linotype"/>
          <w:b/>
          <w:sz w:val="22"/>
          <w:szCs w:val="22"/>
        </w:rPr>
        <w:t xml:space="preserve">SAIMEX, </w:t>
      </w:r>
      <w:r w:rsidRPr="00183C23">
        <w:rPr>
          <w:rFonts w:ascii="Palatino Linotype" w:eastAsia="Palatino Linotype" w:hAnsi="Palatino Linotype" w:cs="Palatino Linotype"/>
          <w:sz w:val="22"/>
          <w:szCs w:val="22"/>
        </w:rPr>
        <w:t>en donde se manifestó de la siguiente manera:</w:t>
      </w:r>
    </w:p>
    <w:p w14:paraId="7B8F74BE" w14:textId="77777777" w:rsidR="00DD30CB" w:rsidRPr="00183C23" w:rsidRDefault="00936551">
      <w:pPr>
        <w:tabs>
          <w:tab w:val="left" w:pos="2400"/>
        </w:tabs>
        <w:spacing w:before="240" w:after="240" w:line="360" w:lineRule="auto"/>
        <w:jc w:val="both"/>
        <w:rPr>
          <w:rFonts w:ascii="Palatino Linotype" w:eastAsia="Palatino Linotype" w:hAnsi="Palatino Linotype" w:cs="Palatino Linotype"/>
          <w:b/>
          <w:sz w:val="22"/>
          <w:szCs w:val="22"/>
        </w:rPr>
      </w:pPr>
      <w:r w:rsidRPr="00183C23">
        <w:rPr>
          <w:rFonts w:ascii="Palatino Linotype" w:eastAsia="Palatino Linotype" w:hAnsi="Palatino Linotype" w:cs="Palatino Linotype"/>
          <w:b/>
          <w:sz w:val="22"/>
          <w:szCs w:val="22"/>
        </w:rPr>
        <w:t xml:space="preserve">Acto impugnado: </w:t>
      </w:r>
      <w:r w:rsidRPr="00183C23">
        <w:rPr>
          <w:rFonts w:ascii="Palatino Linotype" w:eastAsia="Palatino Linotype" w:hAnsi="Palatino Linotype" w:cs="Palatino Linotype"/>
          <w:b/>
          <w:sz w:val="22"/>
          <w:szCs w:val="22"/>
        </w:rPr>
        <w:tab/>
      </w:r>
    </w:p>
    <w:p w14:paraId="497E9B34" w14:textId="4996A733" w:rsidR="00DD30CB" w:rsidRPr="00183C23"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183C23">
        <w:rPr>
          <w:rFonts w:ascii="Palatino Linotype" w:eastAsia="Palatino Linotype" w:hAnsi="Palatino Linotype" w:cs="Palatino Linotype"/>
          <w:i/>
          <w:sz w:val="22"/>
          <w:szCs w:val="22"/>
        </w:rPr>
        <w:t>“</w:t>
      </w:r>
      <w:r w:rsidR="003F6D64" w:rsidRPr="00183C23">
        <w:rPr>
          <w:rFonts w:ascii="Palatino Linotype" w:eastAsia="Palatino Linotype" w:hAnsi="Palatino Linotype" w:cs="Palatino Linotype"/>
          <w:i/>
          <w:sz w:val="22"/>
          <w:szCs w:val="22"/>
        </w:rPr>
        <w:t>OFICIO</w:t>
      </w:r>
      <w:r w:rsidRPr="00183C23">
        <w:rPr>
          <w:rFonts w:ascii="Palatino Linotype" w:eastAsia="Palatino Linotype" w:hAnsi="Palatino Linotype" w:cs="Palatino Linotype"/>
          <w:i/>
          <w:sz w:val="22"/>
          <w:szCs w:val="22"/>
        </w:rPr>
        <w:t>” (sic)</w:t>
      </w:r>
    </w:p>
    <w:p w14:paraId="1914EF3D" w14:textId="77777777" w:rsidR="00DD30CB" w:rsidRPr="00183C23" w:rsidRDefault="00936551">
      <w:pPr>
        <w:spacing w:line="360" w:lineRule="auto"/>
        <w:jc w:val="both"/>
        <w:rPr>
          <w:rFonts w:ascii="Palatino Linotype" w:eastAsia="Palatino Linotype" w:hAnsi="Palatino Linotype" w:cs="Palatino Linotype"/>
          <w:sz w:val="22"/>
          <w:szCs w:val="22"/>
        </w:rPr>
      </w:pPr>
      <w:bookmarkStart w:id="2" w:name="_heading=h.30j0zll" w:colFirst="0" w:colLast="0"/>
      <w:bookmarkEnd w:id="2"/>
      <w:r w:rsidRPr="00183C23">
        <w:rPr>
          <w:rFonts w:ascii="Palatino Linotype" w:eastAsia="Palatino Linotype" w:hAnsi="Palatino Linotype" w:cs="Palatino Linotype"/>
          <w:b/>
          <w:sz w:val="22"/>
          <w:szCs w:val="22"/>
        </w:rPr>
        <w:t>Y, Razones o motivos de inconformidad</w:t>
      </w:r>
      <w:r w:rsidRPr="00183C23">
        <w:rPr>
          <w:rFonts w:ascii="Palatino Linotype" w:eastAsia="Palatino Linotype" w:hAnsi="Palatino Linotype" w:cs="Palatino Linotype"/>
          <w:sz w:val="22"/>
          <w:szCs w:val="22"/>
        </w:rPr>
        <w:t>:</w:t>
      </w:r>
    </w:p>
    <w:p w14:paraId="532AA65D" w14:textId="518491B6" w:rsidR="00DD30CB" w:rsidRPr="00183C23" w:rsidRDefault="00936551">
      <w:pPr>
        <w:tabs>
          <w:tab w:val="left" w:pos="2745"/>
        </w:tabs>
        <w:spacing w:before="240" w:after="240"/>
        <w:ind w:left="851" w:right="900"/>
        <w:jc w:val="both"/>
        <w:rPr>
          <w:rFonts w:ascii="Palatino Linotype" w:eastAsia="Palatino Linotype" w:hAnsi="Palatino Linotype" w:cs="Palatino Linotype"/>
          <w:i/>
          <w:sz w:val="22"/>
          <w:szCs w:val="22"/>
        </w:rPr>
      </w:pPr>
      <w:r w:rsidRPr="00183C23">
        <w:rPr>
          <w:rFonts w:ascii="Palatino Linotype" w:eastAsia="Palatino Linotype" w:hAnsi="Palatino Linotype" w:cs="Palatino Linotype"/>
          <w:i/>
          <w:sz w:val="22"/>
          <w:szCs w:val="22"/>
        </w:rPr>
        <w:lastRenderedPageBreak/>
        <w:t>“</w:t>
      </w:r>
      <w:r w:rsidR="003F6D64" w:rsidRPr="00183C23">
        <w:rPr>
          <w:rFonts w:ascii="Palatino Linotype" w:eastAsia="Palatino Linotype" w:hAnsi="Palatino Linotype" w:cs="Palatino Linotype"/>
          <w:i/>
          <w:sz w:val="22"/>
          <w:szCs w:val="22"/>
        </w:rPr>
        <w:t>NO RESPONDE LO SOLICITADO Y NO TENGO CERTEZA QUE ESE OFICIO SEA EN ATENCION A LO QUE REQUERI</w:t>
      </w:r>
      <w:r w:rsidRPr="00183C23">
        <w:rPr>
          <w:rFonts w:ascii="Palatino Linotype" w:eastAsia="Palatino Linotype" w:hAnsi="Palatino Linotype" w:cs="Palatino Linotype"/>
          <w:i/>
          <w:sz w:val="22"/>
          <w:szCs w:val="22"/>
        </w:rPr>
        <w:t>” (sic)</w:t>
      </w:r>
    </w:p>
    <w:p w14:paraId="263D2843" w14:textId="77777777" w:rsidR="00DD30CB" w:rsidRPr="00183C23" w:rsidRDefault="00936551">
      <w:pPr>
        <w:spacing w:before="240" w:after="240" w:line="360" w:lineRule="auto"/>
        <w:ind w:right="51"/>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 xml:space="preserve">4. Turno. </w:t>
      </w:r>
      <w:r w:rsidRPr="00183C23">
        <w:rPr>
          <w:rFonts w:ascii="Palatino Linotype" w:eastAsia="Palatino Linotype" w:hAnsi="Palatino Linotype" w:cs="Palatino Linotype"/>
          <w:sz w:val="22"/>
          <w:szCs w:val="22"/>
        </w:rPr>
        <w:t xml:space="preserve">De conformidad con el artículo 185 fracción I de la Ley de Transparencia y Acceso a la Información Pública del Estado de México y Municipios vigente, el presente recurso de revisión se turnó por el sistema electrónico del Instituto de Transparencia, Acceso a la Información Pública y Protección de Datos Personales del Estado de México y Municipios, a la Comisionada </w:t>
      </w:r>
      <w:r w:rsidRPr="00183C23">
        <w:rPr>
          <w:rFonts w:ascii="Palatino Linotype" w:eastAsia="Palatino Linotype" w:hAnsi="Palatino Linotype" w:cs="Palatino Linotype"/>
          <w:b/>
          <w:sz w:val="22"/>
          <w:szCs w:val="22"/>
        </w:rPr>
        <w:t xml:space="preserve">Guadalupe Ramírez Peña, </w:t>
      </w:r>
      <w:r w:rsidRPr="00183C23">
        <w:rPr>
          <w:rFonts w:ascii="Palatino Linotype" w:eastAsia="Palatino Linotype" w:hAnsi="Palatino Linotype" w:cs="Palatino Linotype"/>
          <w:sz w:val="22"/>
          <w:szCs w:val="22"/>
        </w:rPr>
        <w:t xml:space="preserve">a efecto de que analizara sobre su admisión o su </w:t>
      </w:r>
      <w:proofErr w:type="spellStart"/>
      <w:r w:rsidRPr="00183C23">
        <w:rPr>
          <w:rFonts w:ascii="Palatino Linotype" w:eastAsia="Palatino Linotype" w:hAnsi="Palatino Linotype" w:cs="Palatino Linotype"/>
          <w:sz w:val="22"/>
          <w:szCs w:val="22"/>
        </w:rPr>
        <w:t>desechamiento</w:t>
      </w:r>
      <w:proofErr w:type="spellEnd"/>
      <w:r w:rsidRPr="00183C23">
        <w:rPr>
          <w:rFonts w:ascii="Palatino Linotype" w:eastAsia="Palatino Linotype" w:hAnsi="Palatino Linotype" w:cs="Palatino Linotype"/>
          <w:sz w:val="22"/>
          <w:szCs w:val="22"/>
        </w:rPr>
        <w:t>.</w:t>
      </w:r>
    </w:p>
    <w:p w14:paraId="133E4A17"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5. Admisión del Recurso de revisión.</w:t>
      </w:r>
      <w:r w:rsidRPr="00183C23">
        <w:rPr>
          <w:rFonts w:ascii="Palatino Linotype" w:eastAsia="Palatino Linotype" w:hAnsi="Palatino Linotype" w:cs="Palatino Linotype"/>
          <w:sz w:val="22"/>
          <w:szCs w:val="22"/>
        </w:rPr>
        <w:t xml:space="preserve"> El</w:t>
      </w:r>
      <w:r w:rsidRPr="00183C23">
        <w:rPr>
          <w:rFonts w:ascii="Palatino Linotype" w:eastAsia="Palatino Linotype" w:hAnsi="Palatino Linotype" w:cs="Palatino Linotype"/>
          <w:b/>
          <w:sz w:val="22"/>
          <w:szCs w:val="22"/>
        </w:rPr>
        <w:t xml:space="preserve"> seis de agosto de dos mil veinticinco, </w:t>
      </w:r>
      <w:r w:rsidRPr="00183C23">
        <w:rPr>
          <w:rFonts w:ascii="Palatino Linotype" w:eastAsia="Palatino Linotype" w:hAnsi="Palatino Linotype" w:cs="Palatino Linotype"/>
          <w:sz w:val="22"/>
          <w:szCs w:val="22"/>
        </w:rPr>
        <w:t xml:space="preserve">este Instituto de Transparencia, Acceso a la Información Pública y Protección de Datos Personales del Estado de México y Municipios, admitió a trámite el recurso de revisión que ahora se resuelve, dando un plazo máximo de siete días hábiles para que las partes manifestaran lo que a su derecho resultara conveniente, ofrecieran pruebas, formularan alegatos y el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presentara su informe justificado.</w:t>
      </w:r>
    </w:p>
    <w:p w14:paraId="57AD0D3A"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bookmarkStart w:id="3" w:name="_heading=h.2s8eyo1" w:colFirst="0" w:colLast="0"/>
      <w:bookmarkEnd w:id="3"/>
      <w:r w:rsidRPr="00183C23">
        <w:rPr>
          <w:rFonts w:ascii="Palatino Linotype" w:eastAsia="Palatino Linotype" w:hAnsi="Palatino Linotype" w:cs="Palatino Linotype"/>
          <w:b/>
          <w:sz w:val="22"/>
          <w:szCs w:val="22"/>
        </w:rPr>
        <w:t>6. Manifestaciones</w:t>
      </w:r>
      <w:r w:rsidRPr="00183C23">
        <w:rPr>
          <w:rFonts w:ascii="Palatino Linotype" w:eastAsia="Palatino Linotype" w:hAnsi="Palatino Linotype" w:cs="Palatino Linotype"/>
          <w:sz w:val="22"/>
          <w:szCs w:val="22"/>
        </w:rPr>
        <w:t xml:space="preserve">. El </w:t>
      </w:r>
      <w:r w:rsidRPr="00183C23">
        <w:rPr>
          <w:rFonts w:ascii="Palatino Linotype" w:eastAsia="Palatino Linotype" w:hAnsi="Palatino Linotype" w:cs="Palatino Linotype"/>
          <w:b/>
          <w:sz w:val="22"/>
          <w:szCs w:val="22"/>
        </w:rPr>
        <w:t xml:space="preserve">quince de agosto de dos mil veinticinco, </w:t>
      </w:r>
      <w:r w:rsidRPr="00183C23">
        <w:rPr>
          <w:rFonts w:ascii="Palatino Linotype" w:eastAsia="Palatino Linotype" w:hAnsi="Palatino Linotype" w:cs="Palatino Linotype"/>
          <w:sz w:val="22"/>
          <w:szCs w:val="22"/>
        </w:rPr>
        <w:t xml:space="preserve">el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 xml:space="preserve">remitió, a través de SAIMEX el mismo documento proporcionado en respuesta, no obstante, se hizo del conocimiento de la parte </w:t>
      </w:r>
      <w:r w:rsidRPr="00183C23">
        <w:rPr>
          <w:rFonts w:ascii="Palatino Linotype" w:eastAsia="Palatino Linotype" w:hAnsi="Palatino Linotype" w:cs="Palatino Linotype"/>
          <w:b/>
          <w:sz w:val="22"/>
          <w:szCs w:val="22"/>
        </w:rPr>
        <w:t xml:space="preserve">Recurrente, </w:t>
      </w:r>
      <w:r w:rsidRPr="00183C23">
        <w:rPr>
          <w:rFonts w:ascii="Palatino Linotype" w:eastAsia="Palatino Linotype" w:hAnsi="Palatino Linotype" w:cs="Palatino Linotype"/>
          <w:sz w:val="22"/>
          <w:szCs w:val="22"/>
        </w:rPr>
        <w:t>con la finalidad de que manifestara lo que a su derecho estimara conveniente, siendo omisa en ejercer dicha prerrogativa.</w:t>
      </w:r>
    </w:p>
    <w:p w14:paraId="24E13EBE" w14:textId="4E126310"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 xml:space="preserve">8. Cierre de instrucción. </w:t>
      </w:r>
      <w:r w:rsidRPr="00183C23">
        <w:rPr>
          <w:rFonts w:ascii="Palatino Linotype" w:eastAsia="Palatino Linotype" w:hAnsi="Palatino Linotype" w:cs="Palatino Linotype"/>
          <w:sz w:val="22"/>
          <w:szCs w:val="22"/>
        </w:rPr>
        <w:t xml:space="preserve">Una vez transcurrido el periodo otorgado a las partes para realizar sus manifestaciones y no habiendo documentos que integrar al expediente, el </w:t>
      </w:r>
      <w:r w:rsidR="006E5113" w:rsidRPr="00183C23">
        <w:rPr>
          <w:rFonts w:ascii="Palatino Linotype" w:eastAsia="Palatino Linotype" w:hAnsi="Palatino Linotype" w:cs="Palatino Linotype"/>
          <w:b/>
          <w:sz w:val="22"/>
          <w:szCs w:val="22"/>
        </w:rPr>
        <w:t>tres de septiembre</w:t>
      </w:r>
      <w:r w:rsidRPr="00183C23">
        <w:rPr>
          <w:rFonts w:ascii="Palatino Linotype" w:eastAsia="Palatino Linotype" w:hAnsi="Palatino Linotype" w:cs="Palatino Linotype"/>
          <w:b/>
          <w:sz w:val="22"/>
          <w:szCs w:val="22"/>
        </w:rPr>
        <w:t xml:space="preserve"> de dos mil veinticinco</w:t>
      </w:r>
      <w:r w:rsidRPr="00183C23">
        <w:rPr>
          <w:rFonts w:ascii="Palatino Linotype" w:eastAsia="Palatino Linotype" w:hAnsi="Palatino Linotype" w:cs="Palatino Linotype"/>
          <w:sz w:val="22"/>
          <w:szCs w:val="22"/>
        </w:rPr>
        <w:t xml:space="preserve">, la Comisionada Ponente determinó el cierre de </w:t>
      </w:r>
      <w:r w:rsidRPr="00183C23">
        <w:rPr>
          <w:rFonts w:ascii="Palatino Linotype" w:eastAsia="Palatino Linotype" w:hAnsi="Palatino Linotype" w:cs="Palatino Linotype"/>
          <w:sz w:val="22"/>
          <w:szCs w:val="22"/>
        </w:rPr>
        <w:lastRenderedPageBreak/>
        <w:t>instrucción en términos de la fracción VI del artículo 185 de la Ley de Transparencia y Acceso a la Información Pública del Estado de México y Municipios</w:t>
      </w:r>
    </w:p>
    <w:p w14:paraId="7030BC3D"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En razón de que fue debidamente sustanciado el expediente electrónico y no existe diligencia pendiente de desahogo, se emite la Resolución que conforme a Derecho proceda, de acuerdo con los siguientes: </w:t>
      </w:r>
    </w:p>
    <w:p w14:paraId="18B2595D" w14:textId="77777777" w:rsidR="00DD30CB" w:rsidRPr="00183C23" w:rsidRDefault="00936551">
      <w:pPr>
        <w:widowControl w:val="0"/>
        <w:spacing w:before="240" w:after="240" w:line="360" w:lineRule="auto"/>
        <w:jc w:val="center"/>
        <w:rPr>
          <w:rFonts w:ascii="Palatino Linotype" w:eastAsia="Palatino Linotype" w:hAnsi="Palatino Linotype" w:cs="Palatino Linotype"/>
          <w:b/>
          <w:sz w:val="22"/>
          <w:szCs w:val="22"/>
        </w:rPr>
      </w:pPr>
      <w:r w:rsidRPr="00183C23">
        <w:rPr>
          <w:rFonts w:ascii="Palatino Linotype" w:eastAsia="Palatino Linotype" w:hAnsi="Palatino Linotype" w:cs="Palatino Linotype"/>
          <w:b/>
          <w:sz w:val="22"/>
          <w:szCs w:val="22"/>
        </w:rPr>
        <w:t>II. C O N S I D E R A N D O S</w:t>
      </w:r>
    </w:p>
    <w:p w14:paraId="0D1AF92A"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Primero. Competencia.</w:t>
      </w:r>
      <w:r w:rsidRPr="00183C23">
        <w:rPr>
          <w:rFonts w:ascii="Palatino Linotype" w:eastAsia="Palatino Linotype" w:hAnsi="Palatino Linotype" w:cs="Palatino Linotype"/>
          <w:sz w:val="22"/>
          <w:szCs w:val="22"/>
        </w:rPr>
        <w:t xml:space="preserve"> 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noveno, cuadragésimo y cuadragésimo primero, fracciones IV y V de la Constitución Política del Estado Libre y Soberano de México; 2, fracción II; 29, 36 fracciones I y II; 176, 178, 181, 185, fracción I, 186 y 188 de la Ley Transparencia y Acceso a la Información Pública del Estado de México y Municipios; 9, fracciones I y XXIII y 11 del Reglamento Interior del Instituto de Transparencia, Acceso a la Información Pública y Protección de Datos Personales del Estado de México y Municipios.</w:t>
      </w:r>
    </w:p>
    <w:p w14:paraId="5ED57275"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bookmarkStart w:id="4" w:name="_heading=h.tyjcwt" w:colFirst="0" w:colLast="0"/>
      <w:bookmarkEnd w:id="4"/>
      <w:r w:rsidRPr="00183C23">
        <w:rPr>
          <w:rFonts w:ascii="Palatino Linotype" w:eastAsia="Palatino Linotype" w:hAnsi="Palatino Linotype" w:cs="Palatino Linotype"/>
          <w:b/>
          <w:sz w:val="22"/>
          <w:szCs w:val="22"/>
        </w:rPr>
        <w:t>Segundo. Oportunidad y Procedibilidad del Recurso de Revisión</w:t>
      </w:r>
      <w:r w:rsidRPr="00183C23">
        <w:rPr>
          <w:rFonts w:ascii="Palatino Linotype" w:eastAsia="Palatino Linotype" w:hAnsi="Palatino Linotype" w:cs="Palatino Linotype"/>
          <w:sz w:val="22"/>
          <w:szCs w:val="22"/>
        </w:rPr>
        <w:t>. Previo al estudio del fondo del asunto, se procede a analizar los requisitos de oportunidad y procedibilidad que debe reunir el recurso de revisión interpuesto, previstos en los artículos 178 y 180 de la Ley de Transparencia y Acceso a la Información Pública del Estado de México y Municipios.</w:t>
      </w:r>
    </w:p>
    <w:p w14:paraId="3D94E72B" w14:textId="77777777" w:rsidR="00DD30CB" w:rsidRPr="00183C23" w:rsidRDefault="00936551">
      <w:pPr>
        <w:spacing w:before="240" w:after="240" w:line="360" w:lineRule="auto"/>
        <w:jc w:val="both"/>
        <w:rPr>
          <w:rFonts w:ascii="Palatino Linotype" w:eastAsia="Palatino Linotype" w:hAnsi="Palatino Linotype" w:cs="Palatino Linotype"/>
          <w:b/>
          <w:sz w:val="22"/>
          <w:szCs w:val="22"/>
        </w:rPr>
      </w:pPr>
      <w:r w:rsidRPr="00183C23">
        <w:rPr>
          <w:rFonts w:ascii="Palatino Linotype" w:eastAsia="Palatino Linotype" w:hAnsi="Palatino Linotype" w:cs="Palatino Linotype"/>
          <w:sz w:val="22"/>
          <w:szCs w:val="22"/>
        </w:rPr>
        <w:lastRenderedPageBreak/>
        <w:t xml:space="preserve">El recurso de revisión fue interpuesto dentro del plazo de quince días hábiles, previsto en el artículo 178 de la Ley de Transparencia y Acceso a la Información Pública del Estado de México y Municipios, toda vez que el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 xml:space="preserve">remitió la respuesta a la solicitud de información el día </w:t>
      </w:r>
      <w:r w:rsidRPr="00183C23">
        <w:rPr>
          <w:rFonts w:ascii="Palatino Linotype" w:eastAsia="Palatino Linotype" w:hAnsi="Palatino Linotype" w:cs="Palatino Linotype"/>
          <w:b/>
          <w:sz w:val="22"/>
          <w:szCs w:val="22"/>
        </w:rPr>
        <w:t xml:space="preserve">diecisiete de julio de dos mil veinticinco, </w:t>
      </w:r>
      <w:r w:rsidRPr="00183C23">
        <w:rPr>
          <w:rFonts w:ascii="Palatino Linotype" w:eastAsia="Palatino Linotype" w:hAnsi="Palatino Linotype" w:cs="Palatino Linotype"/>
          <w:sz w:val="22"/>
          <w:szCs w:val="22"/>
        </w:rPr>
        <w:t xml:space="preserve">mientras que el recurso de revisión interpuesto por la parte </w:t>
      </w:r>
      <w:r w:rsidRPr="00183C23">
        <w:rPr>
          <w:rFonts w:ascii="Palatino Linotype" w:eastAsia="Palatino Linotype" w:hAnsi="Palatino Linotype" w:cs="Palatino Linotype"/>
          <w:b/>
          <w:sz w:val="22"/>
          <w:szCs w:val="22"/>
        </w:rPr>
        <w:t>Recurrente</w:t>
      </w:r>
      <w:r w:rsidRPr="00183C23">
        <w:rPr>
          <w:rFonts w:ascii="Palatino Linotype" w:eastAsia="Palatino Linotype" w:hAnsi="Palatino Linotype" w:cs="Palatino Linotype"/>
          <w:sz w:val="22"/>
          <w:szCs w:val="22"/>
        </w:rPr>
        <w:t xml:space="preserve">, se tuvo por presentado el día </w:t>
      </w:r>
      <w:r w:rsidRPr="00183C23">
        <w:rPr>
          <w:rFonts w:ascii="Palatino Linotype" w:eastAsia="Palatino Linotype" w:hAnsi="Palatino Linotype" w:cs="Palatino Linotype"/>
          <w:b/>
          <w:sz w:val="22"/>
          <w:szCs w:val="22"/>
        </w:rPr>
        <w:t>dieciocho de julio de dos mil veinticinco</w:t>
      </w:r>
      <w:r w:rsidRPr="00183C23">
        <w:rPr>
          <w:rFonts w:ascii="Palatino Linotype" w:eastAsia="Palatino Linotype" w:hAnsi="Palatino Linotype" w:cs="Palatino Linotype"/>
          <w:sz w:val="22"/>
          <w:szCs w:val="22"/>
        </w:rPr>
        <w:t>, esto es al siguiente día hábil posterior a aquel en el que tuvo conocimiento de la respuesta impugnada. En este sentido, se concluye que el presente recurso de revisión se encuentra dentro de los márgenes temporales previstos en las disposiciones legales referidas.</w:t>
      </w:r>
    </w:p>
    <w:p w14:paraId="14752F58"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bookmarkStart w:id="5" w:name="_heading=h.3znysh7" w:colFirst="0" w:colLast="0"/>
      <w:bookmarkEnd w:id="5"/>
      <w:r w:rsidRPr="00183C23">
        <w:rPr>
          <w:rFonts w:ascii="Palatino Linotype" w:eastAsia="Palatino Linotype" w:hAnsi="Palatino Linotype" w:cs="Palatino Linotype"/>
          <w:sz w:val="22"/>
          <w:szCs w:val="22"/>
        </w:rPr>
        <w:t>Al mismo tiempo, por cuanto hace a la procedibilidad del recurso de revisión, una vez realizado el análisis de los formatos de interposición del recurso, se concluye la acreditación plena de los elementos formales precisados por el artículo 180 de la Ley de Transparencia y Acceso a la Información Pública del Estado de México y Municipios, en atención a que fue presentado mediante el formato visible en el SAIMEX.</w:t>
      </w:r>
    </w:p>
    <w:p w14:paraId="6EA60AD3"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A efecto de sustentar lo anterior, es de suma importancia mencionar que si bien la persona solicitante </w:t>
      </w:r>
      <w:r w:rsidRPr="00183C23">
        <w:rPr>
          <w:rFonts w:ascii="Palatino Linotype" w:eastAsia="Palatino Linotype" w:hAnsi="Palatino Linotype" w:cs="Palatino Linotype"/>
          <w:b/>
          <w:sz w:val="22"/>
          <w:szCs w:val="22"/>
        </w:rPr>
        <w:t xml:space="preserve">no proporcionó nombre, </w:t>
      </w:r>
      <w:r w:rsidRPr="00183C23">
        <w:rPr>
          <w:rFonts w:ascii="Palatino Linotype" w:eastAsia="Palatino Linotype" w:hAnsi="Palatino Linotype" w:cs="Palatino Linotype"/>
          <w:sz w:val="22"/>
          <w:szCs w:val="22"/>
        </w:rPr>
        <w:t>como se advierte en el detalle de seguimiento del SAIMEX, sin embargo, el no proporcionar un nombre no es motivo para archivar la solicitud de acceso a la información pública como concluida, conforme a lo previsto en el artículo 155, penúltimo párrafo de la Ley de Transparencia y Acceso a la Información Pública del Estado de México y Municipios que establece lo siguiente:</w:t>
      </w:r>
    </w:p>
    <w:p w14:paraId="72FA21E8" w14:textId="77777777" w:rsidR="00DD30CB" w:rsidRPr="00183C23" w:rsidRDefault="00936551">
      <w:pP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i/>
          <w:sz w:val="22"/>
          <w:szCs w:val="22"/>
        </w:rPr>
        <w:t>"</w:t>
      </w:r>
      <w:r w:rsidRPr="00183C23">
        <w:rPr>
          <w:rFonts w:ascii="Palatino Linotype" w:eastAsia="Palatino Linotype" w:hAnsi="Palatino Linotype" w:cs="Palatino Linotype"/>
          <w:b/>
          <w:i/>
          <w:sz w:val="22"/>
          <w:szCs w:val="22"/>
        </w:rPr>
        <w:t>Las solicitudes anónimas</w:t>
      </w:r>
      <w:r w:rsidRPr="00183C23">
        <w:rPr>
          <w:rFonts w:ascii="Palatino Linotype" w:eastAsia="Palatino Linotype" w:hAnsi="Palatino Linotype" w:cs="Palatino Linotype"/>
          <w:i/>
          <w:sz w:val="22"/>
          <w:szCs w:val="22"/>
        </w:rPr>
        <w:t xml:space="preserve">, con nombre incompleto o seudónimo </w:t>
      </w:r>
      <w:r w:rsidRPr="00183C23">
        <w:rPr>
          <w:rFonts w:ascii="Palatino Linotype" w:eastAsia="Palatino Linotype" w:hAnsi="Palatino Linotype" w:cs="Palatino Linotype"/>
          <w:b/>
          <w:i/>
          <w:sz w:val="22"/>
          <w:szCs w:val="22"/>
        </w:rPr>
        <w:t xml:space="preserve">serán procedentes para su trámite por parte del sujeto obligado ante quien se </w:t>
      </w:r>
      <w:r w:rsidRPr="00183C23">
        <w:rPr>
          <w:rFonts w:ascii="Palatino Linotype" w:eastAsia="Palatino Linotype" w:hAnsi="Palatino Linotype" w:cs="Palatino Linotype"/>
          <w:b/>
          <w:i/>
          <w:sz w:val="22"/>
          <w:szCs w:val="22"/>
        </w:rPr>
        <w:lastRenderedPageBreak/>
        <w:t>presente</w:t>
      </w:r>
      <w:r w:rsidRPr="00183C23">
        <w:rPr>
          <w:rFonts w:ascii="Palatino Linotype" w:eastAsia="Palatino Linotype" w:hAnsi="Palatino Linotype" w:cs="Palatino Linotype"/>
          <w:i/>
          <w:sz w:val="22"/>
          <w:szCs w:val="22"/>
        </w:rPr>
        <w:t>. No podrá requerirse información adicional con motivo del nombre proporcionado por el solicitante."</w:t>
      </w:r>
    </w:p>
    <w:p w14:paraId="00F3B8CC"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En el mismo tenor, el propio artículo 180 de la Ley de Transparencia local citado, en su último párrafo establece que cuando el recurso se interponga de manera electrónica, no será indispensable que contenga determinados requisitos, entre ellos, el nombre de la parte </w:t>
      </w:r>
      <w:r w:rsidRPr="00183C23">
        <w:rPr>
          <w:rFonts w:ascii="Palatino Linotype" w:eastAsia="Palatino Linotype" w:hAnsi="Palatino Linotype" w:cs="Palatino Linotype"/>
          <w:b/>
          <w:sz w:val="22"/>
          <w:szCs w:val="22"/>
        </w:rPr>
        <w:t>Recurrente</w:t>
      </w:r>
      <w:r w:rsidRPr="00183C23">
        <w:rPr>
          <w:rFonts w:ascii="Palatino Linotype" w:eastAsia="Palatino Linotype" w:hAnsi="Palatino Linotype" w:cs="Palatino Linotype"/>
          <w:sz w:val="22"/>
          <w:szCs w:val="22"/>
        </w:rPr>
        <w:t>, por lo que, en el presente caso, al haber sido presentado el recurso de revisión vía SAIMEX, dicho requisito resulta innecesario.</w:t>
      </w:r>
    </w:p>
    <w:p w14:paraId="210512CC"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Finalmente, se advierte que resulta procedente la interposición del recurso, según lo manifestado por la parte </w:t>
      </w:r>
      <w:r w:rsidRPr="00183C23">
        <w:rPr>
          <w:rFonts w:ascii="Palatino Linotype" w:eastAsia="Palatino Linotype" w:hAnsi="Palatino Linotype" w:cs="Palatino Linotype"/>
          <w:b/>
          <w:sz w:val="22"/>
          <w:szCs w:val="22"/>
        </w:rPr>
        <w:t>Recurrente</w:t>
      </w:r>
      <w:r w:rsidRPr="00183C23">
        <w:rPr>
          <w:rFonts w:ascii="Palatino Linotype" w:eastAsia="Palatino Linotype" w:hAnsi="Palatino Linotype" w:cs="Palatino Linotype"/>
          <w:sz w:val="22"/>
          <w:szCs w:val="22"/>
        </w:rPr>
        <w:t xml:space="preserve"> en sus motivos de inconformidad, de acuerdo al artículo 179, fracción I del ordenamiento legal citado, que a la letra dice: </w:t>
      </w:r>
    </w:p>
    <w:p w14:paraId="5AAEE7C9" w14:textId="77777777" w:rsidR="00DD30CB" w:rsidRPr="00183C23" w:rsidRDefault="00936551">
      <w:pPr>
        <w:spacing w:before="120" w:after="120"/>
        <w:ind w:left="851" w:right="902"/>
        <w:jc w:val="both"/>
        <w:rPr>
          <w:rFonts w:ascii="Palatino Linotype" w:eastAsia="Palatino Linotype" w:hAnsi="Palatino Linotype" w:cs="Palatino Linotype"/>
          <w:i/>
          <w:sz w:val="22"/>
          <w:szCs w:val="22"/>
        </w:rPr>
      </w:pPr>
      <w:r w:rsidRPr="00183C23">
        <w:rPr>
          <w:rFonts w:ascii="Palatino Linotype" w:eastAsia="Palatino Linotype" w:hAnsi="Palatino Linotype" w:cs="Palatino Linotype"/>
          <w:i/>
          <w:sz w:val="22"/>
          <w:szCs w:val="22"/>
        </w:rPr>
        <w:t>“</w:t>
      </w:r>
      <w:r w:rsidRPr="00183C23">
        <w:rPr>
          <w:rFonts w:ascii="Palatino Linotype" w:eastAsia="Palatino Linotype" w:hAnsi="Palatino Linotype" w:cs="Palatino Linotype"/>
          <w:b/>
          <w:i/>
          <w:sz w:val="22"/>
          <w:szCs w:val="22"/>
        </w:rPr>
        <w:t>Artículo 179.</w:t>
      </w:r>
      <w:r w:rsidRPr="00183C23">
        <w:rPr>
          <w:rFonts w:ascii="Palatino Linotype" w:eastAsia="Palatino Linotype" w:hAnsi="Palatino Linotype" w:cs="Palatino Linotype"/>
          <w:i/>
          <w:sz w:val="22"/>
          <w:szCs w:val="22"/>
        </w:rPr>
        <w:t xml:space="preserve"> El recurso de revisión es un medio de protección que la Ley otorga a los particulares, para hacer valer su derecho de acceso a la información pública, y procederá en contra de las siguientes causas:</w:t>
      </w:r>
    </w:p>
    <w:p w14:paraId="02FF00E6" w14:textId="77777777" w:rsidR="00DD30CB" w:rsidRPr="00183C23" w:rsidRDefault="00936551">
      <w:pPr>
        <w:spacing w:before="120" w:after="120"/>
        <w:ind w:left="851"/>
        <w:rPr>
          <w:rFonts w:ascii="Palatino Linotype" w:eastAsia="Palatino Linotype" w:hAnsi="Palatino Linotype" w:cs="Palatino Linotype"/>
          <w:i/>
          <w:sz w:val="22"/>
          <w:szCs w:val="22"/>
        </w:rPr>
      </w:pPr>
      <w:r w:rsidRPr="00183C23">
        <w:rPr>
          <w:rFonts w:ascii="Palatino Linotype" w:eastAsia="Palatino Linotype" w:hAnsi="Palatino Linotype" w:cs="Palatino Linotype"/>
          <w:b/>
          <w:i/>
          <w:sz w:val="22"/>
          <w:szCs w:val="22"/>
        </w:rPr>
        <w:t>I.</w:t>
      </w:r>
      <w:r w:rsidRPr="00183C23">
        <w:rPr>
          <w:rFonts w:ascii="Palatino Linotype" w:eastAsia="Palatino Linotype" w:hAnsi="Palatino Linotype" w:cs="Palatino Linotype"/>
          <w:i/>
          <w:sz w:val="22"/>
          <w:szCs w:val="22"/>
        </w:rPr>
        <w:t xml:space="preserve"> La negativa a la información solicitada;”</w:t>
      </w:r>
    </w:p>
    <w:p w14:paraId="0BD21E85"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 xml:space="preserve">Tercero. Análisis de las causales de sobreseimiento del recurso de revisión. </w:t>
      </w:r>
      <w:r w:rsidRPr="00183C23">
        <w:rPr>
          <w:rFonts w:ascii="Palatino Linotype" w:eastAsia="Palatino Linotype" w:hAnsi="Palatino Linotype" w:cs="Palatino Linotype"/>
          <w:sz w:val="22"/>
          <w:szCs w:val="22"/>
        </w:rPr>
        <w:t>Es menester resaltar que en el procedimiento de acceso a la información pública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16E9992E"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lastRenderedPageBreak/>
        <w:t>Siendo una facultad legal entrar al estudio de las causas de improcedencia que hagan valer las partes o que se adviertan de oficio por este Instituto; presupuestos procesales de inicio o trámite de un proceso que dotan de seguridad jurídica las resoluciones emitidas por este organismo colegiado, máxime que se trata de una figura procesal adoptada en la ley de la materia, la cual permite dilucidar alguna causal que impida el estudio y resolución de un asunto en su fondo, cuando una vez admitido el recurso de revisión se advierta una causa de improcedencia que permita sobreseerlo. Estudio de causales de improcedencia que no son incompatibles con el derecho de acceso a la justicia, ya que éste no se coarta por regular causas de improcedencia y sobreseimiento con tales fines.</w:t>
      </w:r>
    </w:p>
    <w:p w14:paraId="1AA64169" w14:textId="77777777" w:rsidR="00DD30CB" w:rsidRPr="00183C23" w:rsidRDefault="00936551">
      <w:pPr>
        <w:spacing w:before="240" w:after="240" w:line="360" w:lineRule="auto"/>
        <w:ind w:right="51"/>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De manera preliminar en el caso concreto conviene analizar si se actualiza alguna de las causales de sobreseimiento del recurso de revisión.</w:t>
      </w:r>
    </w:p>
    <w:p w14:paraId="77281D37" w14:textId="77777777" w:rsidR="00DD30CB" w:rsidRPr="00183C23" w:rsidRDefault="00936551">
      <w:pPr>
        <w:spacing w:before="240" w:after="240" w:line="360" w:lineRule="auto"/>
        <w:ind w:right="51"/>
        <w:jc w:val="both"/>
        <w:rPr>
          <w:rFonts w:ascii="Palatino Linotype" w:eastAsia="Palatino Linotype" w:hAnsi="Palatino Linotype" w:cs="Palatino Linotype"/>
          <w:b/>
          <w:sz w:val="22"/>
          <w:szCs w:val="22"/>
        </w:rPr>
      </w:pPr>
      <w:r w:rsidRPr="00183C23">
        <w:rPr>
          <w:rFonts w:ascii="Palatino Linotype" w:eastAsia="Palatino Linotype" w:hAnsi="Palatino Linotype" w:cs="Palatino Linotype"/>
          <w:sz w:val="22"/>
          <w:szCs w:val="22"/>
        </w:rPr>
        <w:t xml:space="preserve">Ahora bien, del análisis de la solicitud de información, motivo del recurso de revisión que ahora se resuelve, se advierte que la parte </w:t>
      </w:r>
      <w:r w:rsidRPr="00183C23">
        <w:rPr>
          <w:rFonts w:ascii="Palatino Linotype" w:eastAsia="Palatino Linotype" w:hAnsi="Palatino Linotype" w:cs="Palatino Linotype"/>
          <w:b/>
          <w:sz w:val="22"/>
          <w:szCs w:val="22"/>
        </w:rPr>
        <w:t>Recurrente</w:t>
      </w:r>
      <w:r w:rsidRPr="00183C23">
        <w:rPr>
          <w:rFonts w:ascii="Palatino Linotype" w:eastAsia="Palatino Linotype" w:hAnsi="Palatino Linotype" w:cs="Palatino Linotype"/>
          <w:sz w:val="22"/>
          <w:szCs w:val="22"/>
        </w:rPr>
        <w:t xml:space="preserve"> requirió al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le proporcione, información consistente en lo siguiente:</w:t>
      </w:r>
    </w:p>
    <w:p w14:paraId="58F5B4C9" w14:textId="6EAED39D" w:rsidR="00DD30CB" w:rsidRPr="00183C23" w:rsidRDefault="00936551">
      <w:pPr>
        <w:spacing w:before="240" w:after="240" w:line="360" w:lineRule="auto"/>
        <w:ind w:left="425"/>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1. </w:t>
      </w:r>
      <w:r w:rsidR="003F6D64" w:rsidRPr="00183C23">
        <w:rPr>
          <w:rFonts w:ascii="Palatino Linotype" w:eastAsia="Palatino Linotype" w:hAnsi="Palatino Linotype" w:cs="Palatino Linotype"/>
          <w:sz w:val="22"/>
          <w:szCs w:val="22"/>
        </w:rPr>
        <w:t xml:space="preserve">los procedimientos que le iniciaron a la titular de transparencia, en </w:t>
      </w:r>
      <w:proofErr w:type="spellStart"/>
      <w:r w:rsidR="003F6D64" w:rsidRPr="00183C23">
        <w:rPr>
          <w:rFonts w:ascii="Palatino Linotype" w:eastAsia="Palatino Linotype" w:hAnsi="Palatino Linotype" w:cs="Palatino Linotype"/>
          <w:sz w:val="22"/>
          <w:szCs w:val="22"/>
        </w:rPr>
        <w:t>Atizapan</w:t>
      </w:r>
      <w:proofErr w:type="spellEnd"/>
      <w:r w:rsidR="003F6D64" w:rsidRPr="00183C23">
        <w:rPr>
          <w:rFonts w:ascii="Palatino Linotype" w:eastAsia="Palatino Linotype" w:hAnsi="Palatino Linotype" w:cs="Palatino Linotype"/>
          <w:sz w:val="22"/>
          <w:szCs w:val="22"/>
        </w:rPr>
        <w:t xml:space="preserve"> por su incompetencia</w:t>
      </w:r>
      <w:r w:rsidR="006E5113" w:rsidRPr="00183C23">
        <w:rPr>
          <w:rFonts w:ascii="Palatino Linotype" w:eastAsia="Palatino Linotype" w:hAnsi="Palatino Linotype" w:cs="Palatino Linotype"/>
          <w:sz w:val="22"/>
          <w:szCs w:val="22"/>
        </w:rPr>
        <w:t>.</w:t>
      </w:r>
    </w:p>
    <w:p w14:paraId="65257788"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Cabe señalar que se refirió a la servidora pública titular de la Unidad de Transparencia como </w:t>
      </w:r>
      <w:r w:rsidRPr="00183C23">
        <w:rPr>
          <w:rFonts w:ascii="Palatino Linotype" w:eastAsia="Palatino Linotype" w:hAnsi="Palatino Linotype" w:cs="Palatino Linotype"/>
          <w:sz w:val="22"/>
          <w:szCs w:val="22"/>
          <w:u w:val="single"/>
        </w:rPr>
        <w:t>“</w:t>
      </w:r>
      <w:proofErr w:type="spellStart"/>
      <w:r w:rsidRPr="00183C23">
        <w:rPr>
          <w:rFonts w:ascii="Palatino Linotype" w:eastAsia="Palatino Linotype" w:hAnsi="Palatino Linotype" w:cs="Palatino Linotype"/>
          <w:b/>
          <w:sz w:val="22"/>
          <w:szCs w:val="22"/>
          <w:u w:val="single"/>
        </w:rPr>
        <w:t>brutamne</w:t>
      </w:r>
      <w:proofErr w:type="spellEnd"/>
      <w:r w:rsidRPr="00183C23">
        <w:rPr>
          <w:rFonts w:ascii="Palatino Linotype" w:eastAsia="Palatino Linotype" w:hAnsi="Palatino Linotype" w:cs="Palatino Linotype"/>
          <w:b/>
          <w:sz w:val="22"/>
          <w:szCs w:val="22"/>
          <w:u w:val="single"/>
        </w:rPr>
        <w:t>”.</w:t>
      </w:r>
    </w:p>
    <w:p w14:paraId="6967878D" w14:textId="77777777" w:rsidR="00DD30CB" w:rsidRPr="00183C23" w:rsidRDefault="00936551">
      <w:pPr>
        <w:spacing w:before="240" w:after="240" w:line="360" w:lineRule="auto"/>
        <w:ind w:right="49"/>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En este tenor, en respuesta a la solicitud, el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 xml:space="preserve">por conducto de la titular de la Unidad de Transparencia, manifestó en lo medular, que el derecho de acceso a la información pública debe ser ejercido de forma respetuosa, sin usar lenguaje altisonante, </w:t>
      </w:r>
      <w:r w:rsidRPr="00183C23">
        <w:rPr>
          <w:rFonts w:ascii="Palatino Linotype" w:eastAsia="Palatino Linotype" w:hAnsi="Palatino Linotype" w:cs="Palatino Linotype"/>
          <w:sz w:val="22"/>
          <w:szCs w:val="22"/>
        </w:rPr>
        <w:lastRenderedPageBreak/>
        <w:t>usando groserías o expresiones insultantes o en doble sentido, cuya finalidad o intensión sea ocasionar agravios en la moral de los servidores públicos y no acceder a la información pública, por lo que en el presente caso, al advertir la intensión maliciosa de la persona solicitante en exhibir a servidores públicos, injuriando su actuación dentro de la institución pública, no se está ejerce el bien jurídico tutelado en el artículo 6° de la Constitución Política de los Estados Unidos Mexicanos, es decir, acceder a la información pública.</w:t>
      </w:r>
    </w:p>
    <w:p w14:paraId="43C822AF"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Derivado de ello, la parte </w:t>
      </w:r>
      <w:r w:rsidRPr="00183C23">
        <w:rPr>
          <w:rFonts w:ascii="Palatino Linotype" w:eastAsia="Palatino Linotype" w:hAnsi="Palatino Linotype" w:cs="Palatino Linotype"/>
          <w:b/>
          <w:sz w:val="22"/>
          <w:szCs w:val="22"/>
        </w:rPr>
        <w:t xml:space="preserve">Recurrente </w:t>
      </w:r>
      <w:r w:rsidRPr="00183C23">
        <w:rPr>
          <w:rFonts w:ascii="Palatino Linotype" w:eastAsia="Palatino Linotype" w:hAnsi="Palatino Linotype" w:cs="Palatino Linotype"/>
          <w:sz w:val="22"/>
          <w:szCs w:val="22"/>
        </w:rPr>
        <w:t>se inconformó alegando que no se respondió lo solicitado, además de no tener certeza de que el oficio entregado sea en atención a lo requerido.</w:t>
      </w:r>
    </w:p>
    <w:p w14:paraId="6FE77414" w14:textId="638C16BA"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Durante la etapa de manifestaciones el </w:t>
      </w:r>
      <w:r w:rsidRPr="00183C23">
        <w:rPr>
          <w:rFonts w:ascii="Palatino Linotype" w:eastAsia="Palatino Linotype" w:hAnsi="Palatino Linotype" w:cs="Palatino Linotype"/>
          <w:b/>
          <w:sz w:val="22"/>
          <w:szCs w:val="22"/>
        </w:rPr>
        <w:t xml:space="preserve">Sujeto Obligado </w:t>
      </w:r>
      <w:r w:rsidRPr="00183C23">
        <w:rPr>
          <w:rFonts w:ascii="Palatino Linotype" w:eastAsia="Palatino Linotype" w:hAnsi="Palatino Linotype" w:cs="Palatino Linotype"/>
          <w:sz w:val="22"/>
          <w:szCs w:val="22"/>
        </w:rPr>
        <w:t xml:space="preserve">ratificó en lo sustancial la respuesta emitida en primera instancia, mientras que a parte </w:t>
      </w:r>
      <w:r w:rsidRPr="00183C23">
        <w:rPr>
          <w:rFonts w:ascii="Palatino Linotype" w:eastAsia="Palatino Linotype" w:hAnsi="Palatino Linotype" w:cs="Palatino Linotype"/>
          <w:b/>
          <w:sz w:val="22"/>
          <w:szCs w:val="22"/>
        </w:rPr>
        <w:t xml:space="preserve">Recurrente </w:t>
      </w:r>
      <w:r w:rsidRPr="00183C23">
        <w:rPr>
          <w:rFonts w:ascii="Palatino Linotype" w:eastAsia="Palatino Linotype" w:hAnsi="Palatino Linotype" w:cs="Palatino Linotype"/>
          <w:sz w:val="22"/>
          <w:szCs w:val="22"/>
        </w:rPr>
        <w:t xml:space="preserve">fue omisa en ejercer dicha prerrogativa en el plazo establecido para tal efecto, por lo tanto, se tiene por </w:t>
      </w:r>
      <w:proofErr w:type="spellStart"/>
      <w:r w:rsidRPr="00183C23">
        <w:rPr>
          <w:rFonts w:ascii="Palatino Linotype" w:eastAsia="Palatino Linotype" w:hAnsi="Palatino Linotype" w:cs="Palatino Linotype"/>
          <w:sz w:val="22"/>
          <w:szCs w:val="22"/>
        </w:rPr>
        <w:t>precluído</w:t>
      </w:r>
      <w:proofErr w:type="spellEnd"/>
      <w:r w:rsidRPr="00183C23">
        <w:rPr>
          <w:rFonts w:ascii="Palatino Linotype" w:eastAsia="Palatino Linotype" w:hAnsi="Palatino Linotype" w:cs="Palatino Linotype"/>
          <w:sz w:val="22"/>
          <w:szCs w:val="22"/>
        </w:rPr>
        <w:t xml:space="preserve"> su derecho.</w:t>
      </w:r>
    </w:p>
    <w:p w14:paraId="1D5D21AC"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Una vez acotado lo anterior, es de suma importancia precisar que el Derecho humano de acceso a la información pública </w:t>
      </w:r>
      <w:r w:rsidRPr="00183C23">
        <w:rPr>
          <w:rFonts w:ascii="Palatino Linotype" w:eastAsia="Palatino Linotype" w:hAnsi="Palatino Linotype" w:cs="Palatino Linotype"/>
          <w:b/>
          <w:sz w:val="22"/>
          <w:szCs w:val="22"/>
        </w:rPr>
        <w:t>debe ser ejercido de forma respetuosa</w:t>
      </w:r>
      <w:r w:rsidRPr="00183C23">
        <w:rPr>
          <w:rFonts w:ascii="Palatino Linotype" w:eastAsia="Palatino Linotype" w:hAnsi="Palatino Linotype" w:cs="Palatino Linotype"/>
          <w:sz w:val="22"/>
          <w:szCs w:val="22"/>
        </w:rPr>
        <w:t>, sin usar lenguaje altisonante, usando groserías o expresiones insultantes o en doble sentido, cuya finalidad o intención sea ocasionar agravios en la moral de las personas.</w:t>
      </w:r>
    </w:p>
    <w:p w14:paraId="18E18772"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Asimismo, se considera que no se puede ejercer el Derecho de acceso a la información ni el recurso de revisión para injuriar e insultar a Servidoras y Servidores Públicos, es decir, faltando al respeto, y que dicha falta de respeto se normalice, se pase por alto como si los insultos, las injurias, las ofensas no estuvieran escritas en las solicitudes de acceso a la </w:t>
      </w:r>
      <w:r w:rsidRPr="00183C23">
        <w:rPr>
          <w:rFonts w:ascii="Palatino Linotype" w:eastAsia="Palatino Linotype" w:hAnsi="Palatino Linotype" w:cs="Palatino Linotype"/>
          <w:sz w:val="22"/>
          <w:szCs w:val="22"/>
        </w:rPr>
        <w:lastRenderedPageBreak/>
        <w:t>información o en el recurso de revisión, máxime que, como se repite su fin es hacer insultar y/o lastimar la moral de las personas relacionadas con la función pública.</w:t>
      </w:r>
    </w:p>
    <w:p w14:paraId="1F15F097"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Corolario a lo anterior es de hacer notar, como referencia concatenada, lo que establece el artículo 8 de la Constitución Política de los Estados Unidos Mexicanos, que para el caso que nos ocupa, reza:</w:t>
      </w:r>
      <w:r w:rsidRPr="00183C23">
        <w:rPr>
          <w:rFonts w:ascii="Palatino Linotype" w:eastAsia="Palatino Linotype" w:hAnsi="Palatino Linotype" w:cs="Palatino Linotype"/>
          <w:i/>
          <w:sz w:val="22"/>
          <w:szCs w:val="22"/>
        </w:rPr>
        <w:tab/>
      </w:r>
    </w:p>
    <w:p w14:paraId="27BB91F8" w14:textId="77777777" w:rsidR="00DD30CB" w:rsidRPr="00183C23"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i/>
          <w:sz w:val="22"/>
          <w:szCs w:val="22"/>
        </w:rPr>
        <w:t>“</w:t>
      </w:r>
      <w:r w:rsidRPr="00183C23">
        <w:rPr>
          <w:rFonts w:ascii="Palatino Linotype" w:eastAsia="Palatino Linotype" w:hAnsi="Palatino Linotype" w:cs="Palatino Linotype"/>
          <w:b/>
          <w:i/>
          <w:sz w:val="22"/>
          <w:szCs w:val="22"/>
        </w:rPr>
        <w:t>Artículo 8o</w:t>
      </w:r>
      <w:r w:rsidRPr="00183C23">
        <w:rPr>
          <w:rFonts w:ascii="Palatino Linotype" w:eastAsia="Palatino Linotype" w:hAnsi="Palatino Linotype" w:cs="Palatino Linotype"/>
          <w:i/>
          <w:sz w:val="22"/>
          <w:szCs w:val="22"/>
        </w:rPr>
        <w:t xml:space="preserve">. Los funcionarios y empleados públicos respetarán el ejercicio del derecho de petición, siempre que ésta se formule por escrito, </w:t>
      </w:r>
      <w:r w:rsidRPr="00183C23">
        <w:rPr>
          <w:rFonts w:ascii="Palatino Linotype" w:eastAsia="Palatino Linotype" w:hAnsi="Palatino Linotype" w:cs="Palatino Linotype"/>
          <w:b/>
          <w:i/>
          <w:sz w:val="22"/>
          <w:szCs w:val="22"/>
          <w:u w:val="single"/>
        </w:rPr>
        <w:t>de manera pacífica y respetuosa</w:t>
      </w:r>
      <w:r w:rsidRPr="00183C23">
        <w:rPr>
          <w:rFonts w:ascii="Palatino Linotype" w:eastAsia="Palatino Linotype" w:hAnsi="Palatino Linotype" w:cs="Palatino Linotype"/>
          <w:i/>
          <w:sz w:val="22"/>
          <w:szCs w:val="22"/>
        </w:rPr>
        <w:t>;”</w:t>
      </w:r>
    </w:p>
    <w:p w14:paraId="61DBAB03"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Si bien es cierto que la naturaleza jurídica del bien tutelado por los artículos 6 y 8 de la Constitución son distintos, lo cierto es que de una interpretación adminiculada respecto del respeto, se homologa, pues no podemos interpretar a contrario sensu que si el artículo 8 dice: “de manera pacífica y respetuosa”, se entienda que como no lo establece el artículo 6 entonces se puedan hacer las solicitudes de manera no pacifica e irrespetuosa, claro que no, y no se discute en este punto la diferencia del bien jurídico tutelado por cada artículo, sino la similitud de estos dos artículos en la forma de ejercer dichos derechos.</w:t>
      </w:r>
    </w:p>
    <w:p w14:paraId="433C7CB7"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En ese mismo orden de ideas el artículo 9 Constitucional, refiere:</w:t>
      </w:r>
    </w:p>
    <w:p w14:paraId="02893E2B" w14:textId="77777777" w:rsidR="00DD30CB" w:rsidRPr="00183C23"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i/>
          <w:sz w:val="22"/>
          <w:szCs w:val="22"/>
        </w:rPr>
        <w:t xml:space="preserve">“No se considerará ilegal, y no podrá ser disuelta una asamblea o reunión que tenga por objeto hacer una petición o presentar una protesta por algún acto, a una autoridad, </w:t>
      </w:r>
      <w:r w:rsidRPr="00183C23">
        <w:rPr>
          <w:rFonts w:ascii="Palatino Linotype" w:eastAsia="Palatino Linotype" w:hAnsi="Palatino Linotype" w:cs="Palatino Linotype"/>
          <w:b/>
          <w:i/>
          <w:sz w:val="22"/>
          <w:szCs w:val="22"/>
          <w:u w:val="single"/>
        </w:rPr>
        <w:t>si no se profieren injurias</w:t>
      </w:r>
      <w:r w:rsidRPr="00183C23">
        <w:rPr>
          <w:rFonts w:ascii="Palatino Linotype" w:eastAsia="Palatino Linotype" w:hAnsi="Palatino Linotype" w:cs="Palatino Linotype"/>
          <w:i/>
          <w:sz w:val="22"/>
          <w:szCs w:val="22"/>
        </w:rPr>
        <w:t xml:space="preserve"> contra ésta,…”</w:t>
      </w:r>
    </w:p>
    <w:p w14:paraId="6622A83F"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A </w:t>
      </w:r>
      <w:r w:rsidRPr="00183C23">
        <w:rPr>
          <w:rFonts w:ascii="Palatino Linotype" w:eastAsia="Palatino Linotype" w:hAnsi="Palatino Linotype" w:cs="Palatino Linotype"/>
          <w:i/>
          <w:sz w:val="22"/>
          <w:szCs w:val="22"/>
        </w:rPr>
        <w:t>contrario sensu</w:t>
      </w:r>
      <w:r w:rsidRPr="00183C23">
        <w:rPr>
          <w:rFonts w:ascii="Palatino Linotype" w:eastAsia="Palatino Linotype" w:hAnsi="Palatino Linotype" w:cs="Palatino Linotype"/>
          <w:sz w:val="22"/>
          <w:szCs w:val="22"/>
        </w:rPr>
        <w:t xml:space="preserve">, el derecho de asociación será ilegal y la asociación que resulte, disuelta, si su petición profiere injurias contra la autoridades, tampoco se discute en el presente apartado la diferencia de bien jurídico tutelado entre el artículo 6 y 8, sino la similitud en el </w:t>
      </w:r>
      <w:r w:rsidRPr="00183C23">
        <w:rPr>
          <w:rFonts w:ascii="Palatino Linotype" w:eastAsia="Palatino Linotype" w:hAnsi="Palatino Linotype" w:cs="Palatino Linotype"/>
          <w:sz w:val="22"/>
          <w:szCs w:val="22"/>
        </w:rPr>
        <w:lastRenderedPageBreak/>
        <w:t>pedir o solicitar de las autoridades algo, de forma análoga podemos ver que se pueden hacer protestas solicitando algo de la autoridad, pero sin injuriarla, sin insultarla y ello conlleva a sus personas funcionarias públicas.</w:t>
      </w:r>
    </w:p>
    <w:p w14:paraId="5A9D74AB"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Hasta aquí cabe hacer mención que los bienes jurídicos tutelados por los artículos 6, 8, y 9, son distintos, claro, se repite, eso no está en tema de análisis, pero su concatenación e interpretación de forma armónica sí, resulta contradictorio interpretar que para ejercer los bienes jurídicos consagrados en el artículo 8 si se tengan que hacer de forma respetuosa cuando se solicita algo de las autoridades, pero que del derecho de acceso a la información cuando se les pide a las mismas autoridades se pueda ofender, injuriar, calumniar, insultar, usar lenguaje ofensivo, etcétera. </w:t>
      </w:r>
    </w:p>
    <w:p w14:paraId="6591B7A9"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Ahora bien, es necesario precisar que el bien jurídico tutelado que establece la Constitución Política de los Estados Unidos Mexicanos en su artículo 6, inciso A fracción III:</w:t>
      </w:r>
    </w:p>
    <w:p w14:paraId="223FABAF" w14:textId="77777777" w:rsidR="00DD30CB" w:rsidRPr="00183C23"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w:t>
      </w:r>
      <w:r w:rsidRPr="00183C23">
        <w:rPr>
          <w:rFonts w:ascii="Palatino Linotype" w:eastAsia="Palatino Linotype" w:hAnsi="Palatino Linotype" w:cs="Palatino Linotype"/>
          <w:b/>
          <w:i/>
          <w:sz w:val="22"/>
          <w:szCs w:val="22"/>
        </w:rPr>
        <w:t>Artículo 6o</w:t>
      </w:r>
      <w:r w:rsidRPr="00183C23">
        <w:rPr>
          <w:rFonts w:ascii="Palatino Linotype" w:eastAsia="Palatino Linotype" w:hAnsi="Palatino Linotype" w:cs="Palatino Linotype"/>
          <w:i/>
          <w:sz w:val="22"/>
          <w:szCs w:val="22"/>
        </w:rPr>
        <w:t>. La manifestación de las ideas no será objeto de ninguna inquisición judicial o administrativa, sino en el caso de que ataque a la moral, la vida privada o los derechos de terceros, provoque algún delito, o perturbe el orden público; el derecho de réplica será ejercido en los términos dispuestos por la ley. El derecho a la información será garantizado por el Estado.</w:t>
      </w:r>
    </w:p>
    <w:p w14:paraId="7FAA1184" w14:textId="77777777" w:rsidR="00DD30CB" w:rsidRPr="00183C23"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i/>
          <w:sz w:val="22"/>
          <w:szCs w:val="22"/>
        </w:rPr>
        <w:t>…</w:t>
      </w:r>
    </w:p>
    <w:p w14:paraId="3A6EF6F4" w14:textId="77777777" w:rsidR="00DD30CB" w:rsidRPr="00183C23"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i/>
          <w:sz w:val="22"/>
          <w:szCs w:val="22"/>
        </w:rPr>
        <w:t>A.</w:t>
      </w:r>
      <w:r w:rsidRPr="00183C23">
        <w:rPr>
          <w:rFonts w:ascii="Palatino Linotype" w:eastAsia="Palatino Linotype" w:hAnsi="Palatino Linotype" w:cs="Palatino Linotype"/>
          <w:i/>
          <w:sz w:val="22"/>
          <w:szCs w:val="22"/>
        </w:rPr>
        <w:t xml:space="preserve"> Para el ejercicio del derecho de acceso a la información, la Federación y las entidades federativas, en el ámbito de sus respectivas competencias, se regirán por los siguientes principios y bases:</w:t>
      </w:r>
    </w:p>
    <w:p w14:paraId="4E04CE2C" w14:textId="77777777" w:rsidR="00DD30CB" w:rsidRPr="00183C23"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i/>
          <w:sz w:val="22"/>
          <w:szCs w:val="22"/>
        </w:rPr>
        <w:t>...</w:t>
      </w:r>
    </w:p>
    <w:p w14:paraId="29665E87" w14:textId="77777777" w:rsidR="00DD30CB" w:rsidRPr="00183C23" w:rsidRDefault="00936551">
      <w:pPr>
        <w:pBdr>
          <w:top w:val="nil"/>
          <w:left w:val="nil"/>
          <w:bottom w:val="nil"/>
          <w:right w:val="nil"/>
          <w:between w:val="nil"/>
        </w:pBdr>
        <w:spacing w:before="120" w:after="120"/>
        <w:ind w:left="851" w:right="902"/>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i/>
          <w:sz w:val="22"/>
          <w:szCs w:val="22"/>
        </w:rPr>
        <w:t>III.</w:t>
      </w:r>
      <w:r w:rsidRPr="00183C23">
        <w:rPr>
          <w:rFonts w:ascii="Palatino Linotype" w:eastAsia="Palatino Linotype" w:hAnsi="Palatino Linotype" w:cs="Palatino Linotype"/>
          <w:i/>
          <w:sz w:val="22"/>
          <w:szCs w:val="22"/>
        </w:rPr>
        <w:t xml:space="preserve"> Toda persona, sin </w:t>
      </w:r>
      <w:r w:rsidRPr="00183C23">
        <w:rPr>
          <w:rFonts w:ascii="Palatino Linotype" w:eastAsia="Palatino Linotype" w:hAnsi="Palatino Linotype" w:cs="Palatino Linotype"/>
          <w:b/>
          <w:i/>
          <w:sz w:val="22"/>
          <w:szCs w:val="22"/>
          <w:u w:val="single"/>
        </w:rPr>
        <w:t>necesidad de acreditar interés alguno</w:t>
      </w:r>
      <w:r w:rsidRPr="00183C23">
        <w:rPr>
          <w:rFonts w:ascii="Palatino Linotype" w:eastAsia="Palatino Linotype" w:hAnsi="Palatino Linotype" w:cs="Palatino Linotype"/>
          <w:i/>
          <w:sz w:val="22"/>
          <w:szCs w:val="22"/>
        </w:rPr>
        <w:t xml:space="preserve"> o justificar su utilización, tendrá acceso gratuito a la información pública, a sus datos personales o a la rectificación de éstos.”</w:t>
      </w:r>
    </w:p>
    <w:p w14:paraId="57453423"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lastRenderedPageBreak/>
        <w:t>Es el derecho de acceso a la información pública, “…</w:t>
      </w:r>
      <w:r w:rsidRPr="00183C23">
        <w:rPr>
          <w:rFonts w:ascii="Palatino Linotype" w:eastAsia="Palatino Linotype" w:hAnsi="Palatino Linotype" w:cs="Palatino Linotype"/>
          <w:b/>
          <w:sz w:val="22"/>
          <w:szCs w:val="22"/>
          <w:u w:val="single"/>
        </w:rPr>
        <w:t>sin necesidad de acreditar interés alguno</w:t>
      </w:r>
      <w:r w:rsidRPr="00183C23">
        <w:rPr>
          <w:rFonts w:ascii="Palatino Linotype" w:eastAsia="Palatino Linotype" w:hAnsi="Palatino Linotype" w:cs="Palatino Linotype"/>
          <w:sz w:val="22"/>
          <w:szCs w:val="22"/>
        </w:rPr>
        <w:t>…” es para acceder a la información pública, en ningún momento y bajo ninguna circunstancia se puede interpretar que no acreditar interés pueda conllevar insultos, faltas de respeto, injurias, burlas, groserías y demás lenguaje soez, cuya intención sea ocasionar agravios morales a los funcionarios públicos.</w:t>
      </w:r>
    </w:p>
    <w:p w14:paraId="14EE0D6A"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Es decir, se considera que no se ejerce el bien jurídico tutelado en el artículo 6 (acceder a la información pública) si su objetivo es insultar y denigrar a los funcionarios públicos, si bien es cierto, en el presente caso hay materia de transparencia, no menos cierto es que no se observaron las formas respetuosas que consagra el artículo 8, antes citado, aplica de forma general y adminiculada con las demás disposiciones constitucionales, por lo tanto, </w:t>
      </w:r>
      <w:r w:rsidRPr="00183C23">
        <w:rPr>
          <w:rFonts w:ascii="Palatino Linotype" w:eastAsia="Palatino Linotype" w:hAnsi="Palatino Linotype" w:cs="Palatino Linotype"/>
          <w:b/>
          <w:sz w:val="22"/>
          <w:szCs w:val="22"/>
        </w:rPr>
        <w:t>se exhorta a la persona solicitante a que se abstenga de usar expresiones peyorativas</w:t>
      </w:r>
      <w:r w:rsidRPr="00183C23">
        <w:rPr>
          <w:rFonts w:ascii="Palatino Linotype" w:eastAsia="Palatino Linotype" w:hAnsi="Palatino Linotype" w:cs="Palatino Linotype"/>
          <w:sz w:val="22"/>
          <w:szCs w:val="22"/>
        </w:rPr>
        <w:t xml:space="preserve"> </w:t>
      </w:r>
      <w:r w:rsidRPr="00183C23">
        <w:rPr>
          <w:rFonts w:ascii="Palatino Linotype" w:eastAsia="Palatino Linotype" w:hAnsi="Palatino Linotype" w:cs="Palatino Linotype"/>
          <w:b/>
          <w:sz w:val="22"/>
          <w:szCs w:val="22"/>
        </w:rPr>
        <w:t>pues de lo contrario, no se podría ejercer el derecho de acceso a la información pública si primigeniamente no hay un lenguaje que respete a las personas servidoras públicas</w:t>
      </w:r>
      <w:r w:rsidRPr="00183C23">
        <w:rPr>
          <w:rFonts w:ascii="Palatino Linotype" w:eastAsia="Palatino Linotype" w:hAnsi="Palatino Linotype" w:cs="Palatino Linotype"/>
          <w:sz w:val="22"/>
          <w:szCs w:val="22"/>
        </w:rPr>
        <w:t>.</w:t>
      </w:r>
    </w:p>
    <w:p w14:paraId="0B85682A" w14:textId="77777777" w:rsidR="00DD30CB" w:rsidRPr="00183C23" w:rsidRDefault="00936551">
      <w:pPr>
        <w:pBdr>
          <w:top w:val="nil"/>
          <w:left w:val="nil"/>
          <w:bottom w:val="nil"/>
          <w:right w:val="nil"/>
          <w:between w:val="nil"/>
        </w:pBd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Entonces podemos concluir que “…</w:t>
      </w:r>
      <w:r w:rsidRPr="00183C23">
        <w:rPr>
          <w:rFonts w:ascii="Palatino Linotype" w:eastAsia="Palatino Linotype" w:hAnsi="Palatino Linotype" w:cs="Palatino Linotype"/>
          <w:b/>
          <w:i/>
          <w:sz w:val="22"/>
          <w:szCs w:val="22"/>
          <w:u w:val="single"/>
        </w:rPr>
        <w:t>sin necesidad de acreditar interés alguno</w:t>
      </w:r>
      <w:r w:rsidRPr="00183C23">
        <w:rPr>
          <w:rFonts w:ascii="Palatino Linotype" w:eastAsia="Palatino Linotype" w:hAnsi="Palatino Linotype" w:cs="Palatino Linotype"/>
          <w:sz w:val="22"/>
          <w:szCs w:val="22"/>
        </w:rPr>
        <w:t>…”, no crea derechos para insultar a los funcionarios públicos, ni se puede interpretar de tal suerte que haga que las ofensas plasmadas en el texto de una solicitud o recurso de revisión, no existieren, siendo que el respeto es la señal mínima que subrepticiamente debe estar siempre presente al ejercer el derecho de acceso a la información pública.</w:t>
      </w:r>
    </w:p>
    <w:p w14:paraId="5EEA8F6F" w14:textId="7CB4EFA9" w:rsidR="00695158" w:rsidRPr="00183C23" w:rsidRDefault="00936551" w:rsidP="00695158">
      <w:pPr>
        <w:spacing w:before="240" w:after="240" w:line="360" w:lineRule="auto"/>
        <w:jc w:val="both"/>
        <w:rPr>
          <w:rFonts w:ascii="Palatino Linotype" w:eastAsia="Arial Unicode MS" w:hAnsi="Palatino Linotype" w:cs="Arial"/>
          <w:sz w:val="22"/>
          <w:szCs w:val="22"/>
          <w:lang w:val="es-419"/>
        </w:rPr>
      </w:pPr>
      <w:r w:rsidRPr="00183C23">
        <w:rPr>
          <w:rFonts w:ascii="Palatino Linotype" w:eastAsia="Palatino Linotype" w:hAnsi="Palatino Linotype" w:cs="Palatino Linotype"/>
          <w:sz w:val="22"/>
          <w:szCs w:val="22"/>
        </w:rPr>
        <w:t xml:space="preserve">En tal sentido, debido a que de la solicitud de información no se advirtió que se requiera información contenida en algún documento que genere, posee y/o administre el </w:t>
      </w:r>
      <w:r w:rsidRPr="00183C23">
        <w:rPr>
          <w:rFonts w:ascii="Palatino Linotype" w:eastAsia="Palatino Linotype" w:hAnsi="Palatino Linotype" w:cs="Palatino Linotype"/>
          <w:b/>
          <w:sz w:val="22"/>
          <w:szCs w:val="22"/>
        </w:rPr>
        <w:t>Sujeto Obligado</w:t>
      </w:r>
      <w:r w:rsidRPr="00183C23">
        <w:rPr>
          <w:rFonts w:ascii="Palatino Linotype" w:eastAsia="Palatino Linotype" w:hAnsi="Palatino Linotype" w:cs="Palatino Linotype"/>
          <w:sz w:val="22"/>
          <w:szCs w:val="22"/>
        </w:rPr>
        <w:t xml:space="preserve"> en ejercicio de sus funciones, sino que la persona solicitante al momento de formular la solicitud, realizó manifestaciones que no son atendibles mediante el ejercicio del </w:t>
      </w:r>
      <w:r w:rsidRPr="00183C23">
        <w:rPr>
          <w:rFonts w:ascii="Palatino Linotype" w:eastAsia="Palatino Linotype" w:hAnsi="Palatino Linotype" w:cs="Palatino Linotype"/>
          <w:sz w:val="22"/>
          <w:szCs w:val="22"/>
        </w:rPr>
        <w:lastRenderedPageBreak/>
        <w:t xml:space="preserve">Derecho de acceso a la información pública; aunado a que, se insiste, </w:t>
      </w:r>
      <w:r w:rsidRPr="00183C23">
        <w:rPr>
          <w:rFonts w:ascii="Palatino Linotype" w:eastAsia="Palatino Linotype" w:hAnsi="Palatino Linotype" w:cs="Palatino Linotype"/>
          <w:b/>
          <w:sz w:val="22"/>
          <w:szCs w:val="22"/>
        </w:rPr>
        <w:t>se trata de expresiones realizadas de forma irrespetuosa hacia una servidora pública</w:t>
      </w:r>
      <w:r w:rsidRPr="00183C23">
        <w:rPr>
          <w:rFonts w:ascii="Palatino Linotype" w:eastAsia="Palatino Linotype" w:hAnsi="Palatino Linotype" w:cs="Palatino Linotype"/>
          <w:sz w:val="22"/>
          <w:szCs w:val="22"/>
        </w:rPr>
        <w:t xml:space="preserve">, </w:t>
      </w:r>
      <w:r w:rsidR="00695158" w:rsidRPr="00183C23">
        <w:rPr>
          <w:rFonts w:ascii="Palatino Linotype" w:eastAsia="Palatino Linotype" w:hAnsi="Palatino Linotype" w:cs="Palatino Linotype"/>
          <w:sz w:val="22"/>
          <w:szCs w:val="22"/>
        </w:rPr>
        <w:t>las cuales no son atendibles mediante el ejercicio del Derecho de acceso a la información pública; de tal suerte que, se determina sobreseer el presente recurso de revisión por actualizarse la hipótesis prevista en la fracción V del artículo 192 de la Ley de Transparencia y Acceso a la Información Pública del Estado de México y Municipios, el cual se transcribe a continuación, para un mejor entendimiento:</w:t>
      </w:r>
    </w:p>
    <w:p w14:paraId="678D7229" w14:textId="77777777" w:rsidR="00695158" w:rsidRPr="00183C23" w:rsidRDefault="00695158" w:rsidP="00695158">
      <w:pPr>
        <w:pStyle w:val="Citas"/>
        <w:spacing w:before="120" w:after="120" w:line="240" w:lineRule="auto"/>
        <w:rPr>
          <w:bCs/>
        </w:rPr>
      </w:pPr>
      <w:r w:rsidRPr="00183C23">
        <w:rPr>
          <w:b/>
          <w:bCs/>
        </w:rPr>
        <w:t>“Artículo 192</w:t>
      </w:r>
      <w:r w:rsidRPr="00183C23">
        <w:rPr>
          <w:bCs/>
        </w:rPr>
        <w:t xml:space="preserve">. El recurso </w:t>
      </w:r>
      <w:r w:rsidRPr="00183C23">
        <w:rPr>
          <w:b/>
          <w:bCs/>
          <w:u w:val="single"/>
        </w:rPr>
        <w:t>será sobreseído</w:t>
      </w:r>
      <w:r w:rsidRPr="00183C23">
        <w:rPr>
          <w:bCs/>
        </w:rPr>
        <w:t>, en todo o en parte, cuando una vez admitido, se actualicen alguno de los siguientes supuestos:</w:t>
      </w:r>
    </w:p>
    <w:p w14:paraId="38616AC2" w14:textId="77777777" w:rsidR="00695158" w:rsidRPr="00183C23" w:rsidRDefault="00695158" w:rsidP="00695158">
      <w:pPr>
        <w:pStyle w:val="Citas"/>
        <w:spacing w:before="120" w:after="120" w:line="240" w:lineRule="auto"/>
        <w:rPr>
          <w:bCs/>
        </w:rPr>
      </w:pPr>
      <w:r w:rsidRPr="00183C23">
        <w:rPr>
          <w:bCs/>
        </w:rPr>
        <w:t>…</w:t>
      </w:r>
    </w:p>
    <w:p w14:paraId="0C49627B" w14:textId="77777777" w:rsidR="00695158" w:rsidRPr="00183C23" w:rsidRDefault="00695158" w:rsidP="00695158">
      <w:pPr>
        <w:pStyle w:val="Citas"/>
        <w:spacing w:before="120" w:after="120" w:line="240" w:lineRule="auto"/>
        <w:rPr>
          <w:lang w:val="es-419"/>
        </w:rPr>
      </w:pPr>
      <w:r w:rsidRPr="00183C23">
        <w:rPr>
          <w:b/>
          <w:lang w:val="es-419"/>
        </w:rPr>
        <w:t>V.</w:t>
      </w:r>
      <w:r w:rsidRPr="00183C23">
        <w:rPr>
          <w:lang w:val="es-419"/>
        </w:rPr>
        <w:t xml:space="preserve"> Cuando por cualquier motivo quede sin materia. “</w:t>
      </w:r>
    </w:p>
    <w:p w14:paraId="4A0CCB37" w14:textId="6CA05BB1" w:rsidR="00DD30CB" w:rsidRPr="00183C23" w:rsidRDefault="00936551" w:rsidP="00695158">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El </w:t>
      </w:r>
      <w:r w:rsidRPr="00183C23">
        <w:rPr>
          <w:rFonts w:ascii="Palatino Linotype" w:eastAsia="Palatino Linotype" w:hAnsi="Palatino Linotype" w:cs="Palatino Linotype"/>
          <w:b/>
          <w:i/>
          <w:sz w:val="22"/>
          <w:szCs w:val="22"/>
        </w:rPr>
        <w:t>sobreseimiento</w:t>
      </w:r>
      <w:r w:rsidRPr="00183C23">
        <w:rPr>
          <w:rFonts w:ascii="Palatino Linotype" w:eastAsia="Palatino Linotype" w:hAnsi="Palatino Linotype" w:cs="Palatino Linotype"/>
          <w:b/>
          <w:sz w:val="22"/>
          <w:szCs w:val="22"/>
        </w:rPr>
        <w:t xml:space="preserve"> </w:t>
      </w:r>
      <w:r w:rsidRPr="00183C23">
        <w:rPr>
          <w:rFonts w:ascii="Palatino Linotype" w:eastAsia="Palatino Linotype" w:hAnsi="Palatino Linotype" w:cs="Palatino Linotype"/>
          <w:sz w:val="22"/>
          <w:szCs w:val="22"/>
        </w:rPr>
        <w:t>es</w:t>
      </w:r>
      <w:r w:rsidRPr="00183C23">
        <w:rPr>
          <w:rFonts w:ascii="Palatino Linotype" w:eastAsia="Palatino Linotype" w:hAnsi="Palatino Linotype" w:cs="Palatino Linotype"/>
          <w:b/>
          <w:sz w:val="22"/>
          <w:szCs w:val="22"/>
        </w:rPr>
        <w:t xml:space="preserve"> </w:t>
      </w:r>
      <w:r w:rsidRPr="00183C23">
        <w:rPr>
          <w:rFonts w:ascii="Palatino Linotype" w:eastAsia="Palatino Linotype" w:hAnsi="Palatino Linotype" w:cs="Palatino Linotype"/>
          <w:sz w:val="22"/>
          <w:szCs w:val="22"/>
        </w:rPr>
        <w:t>un acto que da por terminado el procedimiento administrativo de impugnación sin resolver el fondo de la cuestión planteada, por presentarse causas que impiden a la autoridad referirse a lo sustancial de lo planteado por el recurrente, los efectos del sobreseimiento consisten en dar por concluido el recurso administrativo sin entrar al estudio de fondo del asunto de que se trate; lo anterior con apoyo en el criterio del Poder Judicial de la Federación con rubro:</w:t>
      </w:r>
    </w:p>
    <w:p w14:paraId="67DCE055" w14:textId="77777777" w:rsidR="00DD30CB" w:rsidRPr="00183C23" w:rsidRDefault="00936551">
      <w:pPr>
        <w:spacing w:before="120" w:after="120"/>
        <w:ind w:left="851" w:right="902"/>
        <w:jc w:val="both"/>
        <w:rPr>
          <w:rFonts w:ascii="Palatino Linotype" w:eastAsia="Palatino Linotype" w:hAnsi="Palatino Linotype" w:cs="Palatino Linotype"/>
          <w:b/>
          <w:i/>
          <w:sz w:val="22"/>
          <w:szCs w:val="22"/>
        </w:rPr>
      </w:pPr>
      <w:r w:rsidRPr="00183C23">
        <w:rPr>
          <w:rFonts w:ascii="Palatino Linotype" w:eastAsia="Palatino Linotype" w:hAnsi="Palatino Linotype" w:cs="Palatino Linotype"/>
          <w:i/>
          <w:sz w:val="22"/>
          <w:szCs w:val="22"/>
        </w:rPr>
        <w:t>“</w:t>
      </w:r>
      <w:r w:rsidRPr="00183C23">
        <w:rPr>
          <w:rFonts w:ascii="Palatino Linotype" w:eastAsia="Palatino Linotype" w:hAnsi="Palatino Linotype" w:cs="Palatino Linotype"/>
          <w:b/>
          <w:i/>
          <w:sz w:val="22"/>
          <w:szCs w:val="22"/>
        </w:rPr>
        <w:t xml:space="preserve">SOBRESEIMIENTO, NO PERMITE ENTRAR AL ESTUDIO DE LAS CUESTIONES DE FONDO. </w:t>
      </w:r>
      <w:r w:rsidRPr="00183C23">
        <w:rPr>
          <w:rFonts w:ascii="Palatino Linotype" w:eastAsia="Palatino Linotype" w:hAnsi="Palatino Linotype" w:cs="Palatino Linotype"/>
          <w:i/>
          <w:sz w:val="22"/>
          <w:szCs w:val="22"/>
        </w:rPr>
        <w:t xml:space="preserve">No causa agravio la sentencia que no se ocupa de los razonamientos tendientes a demostrar la inconstitucionalidad de los actos reclamados de las autoridades responsables, que constituyen el problema de fondo, si se decreta el sobreseimiento del juicio.” </w:t>
      </w:r>
    </w:p>
    <w:p w14:paraId="1F97178A"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lastRenderedPageBreak/>
        <w:t>Cabe destacar que la decisión de este Organismo Colegiado de sobreseer el recurso de revisión no implica una limitación o negación a la justicia, según lo ha establecido el Poder Judicial Federal, en el criterio que es aplicable por analogía, con rubro:</w:t>
      </w:r>
    </w:p>
    <w:p w14:paraId="026EC9E0" w14:textId="77777777" w:rsidR="00DD30CB" w:rsidRPr="00183C23" w:rsidRDefault="00936551">
      <w:pPr>
        <w:spacing w:before="120" w:after="120"/>
        <w:ind w:left="851" w:right="902"/>
        <w:jc w:val="both"/>
        <w:rPr>
          <w:rFonts w:ascii="Palatino Linotype" w:eastAsia="Palatino Linotype" w:hAnsi="Palatino Linotype" w:cs="Palatino Linotype"/>
          <w:b/>
          <w:i/>
          <w:sz w:val="22"/>
          <w:szCs w:val="22"/>
        </w:rPr>
      </w:pPr>
      <w:r w:rsidRPr="00183C23">
        <w:rPr>
          <w:rFonts w:ascii="Palatino Linotype" w:eastAsia="Palatino Linotype" w:hAnsi="Palatino Linotype" w:cs="Palatino Linotype"/>
          <w:b/>
          <w:i/>
          <w:sz w:val="22"/>
          <w:szCs w:val="22"/>
        </w:rPr>
        <w:t xml:space="preserve">“DESECHAMIENTO O SOBRESEIMIENTO EN EL JUICIO DE AMPARO. NO IMPLICA DENEGACIÓN DE JUSTICIA NI GENERA INSEGURIDAD JURÍDICA” </w:t>
      </w:r>
      <w:r w:rsidRPr="00183C23">
        <w:rPr>
          <w:rFonts w:ascii="Palatino Linotype" w:eastAsia="Palatino Linotype" w:hAnsi="Palatino Linotype" w:cs="Palatino Linotype"/>
          <w:i/>
          <w:sz w:val="22"/>
          <w:szCs w:val="22"/>
        </w:rPr>
        <w:t xml:space="preserve">Cuando se desecha una demanda de amparo o se sobresee en el juicio, ello no implica denegar justicia ni genera inseguridad jurídica, ya que la obligación de los tribunales no es tramitar y resolver en el fondo todos los asuntos sometidos a su consideración en forma favorable a los intereses del solicitante, sino que se circunscribe a la posibilidad que tiene cualquier individuo de acudir ante los órganos jurisdiccionales, con su promoción (demanda), a la cual debe darse el trámite acorde a las formalidades rectoras del procedimiento respectivo, dentro de las cuales el legislador previó las causales de improcedencia y sobreseimiento. Así, cuando el juzgador o tribunal de amparo se funda en una de ellas para desechar o sobreseer en un juicio, imparte justicia, puesto que el acceso a ella no se ve menoscabado, sino que es efectivo, ni se deja en estado de indefensión al promovente, no obstante sea desfavorable, al no poder negar que se da respuesta a la petición de amparo, con independencia de que no comparta el sentido de la resolución, dado que de esa forma quien imparte justicia se pronuncia sobre la acción, diciendo así el derecho y permitiendo que impere el orden jurídico.” </w:t>
      </w:r>
    </w:p>
    <w:p w14:paraId="6F434773" w14:textId="73B0230B" w:rsidR="00DD30CB" w:rsidRPr="00183C23" w:rsidRDefault="00936551">
      <w:pPr>
        <w:spacing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En mérito de lo expuesto en líneas anteriores, con fundamento en el artículo 186, fracción I, en concordancia con </w:t>
      </w:r>
      <w:r w:rsidR="00695158" w:rsidRPr="00183C23">
        <w:rPr>
          <w:rFonts w:ascii="Palatino Linotype" w:eastAsia="Palatino Linotype" w:hAnsi="Palatino Linotype" w:cs="Palatino Linotype"/>
          <w:sz w:val="22"/>
          <w:szCs w:val="22"/>
        </w:rPr>
        <w:t>el artículo 192, fracción V de la Ley de Transparencia y Acceso a la Información Pública del Estado de México y Municipios,</w:t>
      </w:r>
      <w:r w:rsidRPr="00183C23">
        <w:rPr>
          <w:rFonts w:ascii="Palatino Linotype" w:eastAsia="Palatino Linotype" w:hAnsi="Palatino Linotype" w:cs="Palatino Linotype"/>
          <w:sz w:val="22"/>
          <w:szCs w:val="22"/>
        </w:rPr>
        <w:t xml:space="preserve"> se </w:t>
      </w:r>
      <w:r w:rsidRPr="00183C23">
        <w:rPr>
          <w:rFonts w:ascii="Palatino Linotype" w:eastAsia="Palatino Linotype" w:hAnsi="Palatino Linotype" w:cs="Palatino Linotype"/>
          <w:i/>
          <w:sz w:val="22"/>
          <w:szCs w:val="22"/>
        </w:rPr>
        <w:t xml:space="preserve">Sobresee </w:t>
      </w:r>
      <w:r w:rsidRPr="00183C23">
        <w:rPr>
          <w:rFonts w:ascii="Palatino Linotype" w:eastAsia="Palatino Linotype" w:hAnsi="Palatino Linotype" w:cs="Palatino Linotype"/>
          <w:sz w:val="22"/>
          <w:szCs w:val="22"/>
        </w:rPr>
        <w:t xml:space="preserve">el recurso de revisión </w:t>
      </w:r>
      <w:r w:rsidR="006E5113" w:rsidRPr="00183C23">
        <w:rPr>
          <w:rFonts w:ascii="Palatino Linotype" w:eastAsia="Palatino Linotype" w:hAnsi="Palatino Linotype" w:cs="Palatino Linotype"/>
          <w:b/>
          <w:sz w:val="22"/>
          <w:szCs w:val="22"/>
        </w:rPr>
        <w:t>087</w:t>
      </w:r>
      <w:r w:rsidR="003F6D64" w:rsidRPr="00183C23">
        <w:rPr>
          <w:rFonts w:ascii="Palatino Linotype" w:eastAsia="Palatino Linotype" w:hAnsi="Palatino Linotype" w:cs="Palatino Linotype"/>
          <w:b/>
          <w:sz w:val="22"/>
          <w:szCs w:val="22"/>
        </w:rPr>
        <w:t>99</w:t>
      </w:r>
      <w:r w:rsidRPr="00183C23">
        <w:rPr>
          <w:rFonts w:ascii="Palatino Linotype" w:eastAsia="Palatino Linotype" w:hAnsi="Palatino Linotype" w:cs="Palatino Linotype"/>
          <w:b/>
          <w:sz w:val="22"/>
          <w:szCs w:val="22"/>
        </w:rPr>
        <w:t>/INFOEM/IP/RR/2025</w:t>
      </w:r>
      <w:r w:rsidRPr="00183C23">
        <w:rPr>
          <w:rFonts w:ascii="Palatino Linotype" w:eastAsia="Palatino Linotype" w:hAnsi="Palatino Linotype" w:cs="Palatino Linotype"/>
          <w:sz w:val="22"/>
          <w:szCs w:val="22"/>
        </w:rPr>
        <w:t>, que ha sido materia del presente fallo.</w:t>
      </w:r>
    </w:p>
    <w:p w14:paraId="03190603" w14:textId="08A86B57"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Así, con fundamento en lo prescrito en los artículos 5 párrafos trigésimo noveno, cuadragésimo y cuadragésimo primero de la Constitución Política del Estado Libre y Soberano de México; 2, fracción II; 29, 36 fracciones I y II; 176, 178, 181, 185 y 186 fracción I </w:t>
      </w:r>
      <w:r w:rsidRPr="00183C23">
        <w:rPr>
          <w:rFonts w:ascii="Palatino Linotype" w:eastAsia="Palatino Linotype" w:hAnsi="Palatino Linotype" w:cs="Palatino Linotype"/>
          <w:sz w:val="22"/>
          <w:szCs w:val="22"/>
        </w:rPr>
        <w:lastRenderedPageBreak/>
        <w:t>de la Ley de Transparencia y Acceso a la Información Pública del Estado de México y Municipios, este Pleno:</w:t>
      </w:r>
    </w:p>
    <w:p w14:paraId="7208559D" w14:textId="77777777" w:rsidR="00DD30CB" w:rsidRPr="00183C23" w:rsidRDefault="00936551">
      <w:pPr>
        <w:pBdr>
          <w:top w:val="nil"/>
          <w:left w:val="nil"/>
          <w:bottom w:val="nil"/>
          <w:right w:val="nil"/>
          <w:between w:val="nil"/>
        </w:pBdr>
        <w:spacing w:before="240" w:after="240" w:line="360" w:lineRule="auto"/>
        <w:jc w:val="center"/>
        <w:rPr>
          <w:rFonts w:ascii="Palatino Linotype" w:eastAsia="Palatino Linotype" w:hAnsi="Palatino Linotype" w:cs="Palatino Linotype"/>
          <w:b/>
          <w:sz w:val="22"/>
          <w:szCs w:val="22"/>
        </w:rPr>
      </w:pPr>
      <w:r w:rsidRPr="00183C23">
        <w:rPr>
          <w:rFonts w:ascii="Palatino Linotype" w:eastAsia="Palatino Linotype" w:hAnsi="Palatino Linotype" w:cs="Palatino Linotype"/>
          <w:b/>
          <w:sz w:val="22"/>
          <w:szCs w:val="22"/>
        </w:rPr>
        <w:t>III. R E S U E L V E</w:t>
      </w:r>
    </w:p>
    <w:p w14:paraId="44C94E8A" w14:textId="1AE140CA" w:rsidR="00DD30CB" w:rsidRPr="00183C23" w:rsidRDefault="00936551">
      <w:pPr>
        <w:spacing w:before="240" w:after="240"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 xml:space="preserve">Primero. </w:t>
      </w:r>
      <w:r w:rsidRPr="00183C23">
        <w:rPr>
          <w:rFonts w:ascii="Palatino Linotype" w:eastAsia="Palatino Linotype" w:hAnsi="Palatino Linotype" w:cs="Palatino Linotype"/>
          <w:sz w:val="22"/>
          <w:szCs w:val="22"/>
        </w:rPr>
        <w:t>Se</w:t>
      </w:r>
      <w:r w:rsidRPr="00183C23">
        <w:rPr>
          <w:rFonts w:ascii="Palatino Linotype" w:eastAsia="Palatino Linotype" w:hAnsi="Palatino Linotype" w:cs="Palatino Linotype"/>
          <w:b/>
          <w:sz w:val="22"/>
          <w:szCs w:val="22"/>
        </w:rPr>
        <w:t xml:space="preserve"> Sobresee, </w:t>
      </w:r>
      <w:r w:rsidRPr="00183C23">
        <w:rPr>
          <w:rFonts w:ascii="Palatino Linotype" w:eastAsia="Palatino Linotype" w:hAnsi="Palatino Linotype" w:cs="Palatino Linotype"/>
          <w:sz w:val="22"/>
          <w:szCs w:val="22"/>
        </w:rPr>
        <w:t xml:space="preserve">el recurso de revisión </w:t>
      </w:r>
      <w:r w:rsidRPr="00183C23">
        <w:rPr>
          <w:rFonts w:ascii="Palatino Linotype" w:eastAsia="Palatino Linotype" w:hAnsi="Palatino Linotype" w:cs="Palatino Linotype"/>
          <w:b/>
          <w:sz w:val="22"/>
          <w:szCs w:val="22"/>
        </w:rPr>
        <w:t>087</w:t>
      </w:r>
      <w:r w:rsidR="003F6D64" w:rsidRPr="00183C23">
        <w:rPr>
          <w:rFonts w:ascii="Palatino Linotype" w:eastAsia="Palatino Linotype" w:hAnsi="Palatino Linotype" w:cs="Palatino Linotype"/>
          <w:b/>
          <w:sz w:val="22"/>
          <w:szCs w:val="22"/>
        </w:rPr>
        <w:t>99</w:t>
      </w:r>
      <w:r w:rsidRPr="00183C23">
        <w:rPr>
          <w:rFonts w:ascii="Palatino Linotype" w:eastAsia="Palatino Linotype" w:hAnsi="Palatino Linotype" w:cs="Palatino Linotype"/>
          <w:b/>
          <w:sz w:val="22"/>
          <w:szCs w:val="22"/>
        </w:rPr>
        <w:t xml:space="preserve">/INFOEM/IP/RR/2025, </w:t>
      </w:r>
      <w:r w:rsidRPr="00183C23">
        <w:rPr>
          <w:rFonts w:ascii="Palatino Linotype" w:eastAsia="Palatino Linotype" w:hAnsi="Palatino Linotype" w:cs="Palatino Linotype"/>
          <w:sz w:val="22"/>
          <w:szCs w:val="22"/>
        </w:rPr>
        <w:t xml:space="preserve">de conformidad con lo dispuesto en </w:t>
      </w:r>
      <w:r w:rsidR="00695158" w:rsidRPr="00183C23">
        <w:rPr>
          <w:rFonts w:ascii="Palatino Linotype" w:eastAsia="Palatino Linotype" w:hAnsi="Palatino Linotype" w:cs="Palatino Linotype"/>
          <w:sz w:val="22"/>
          <w:szCs w:val="22"/>
        </w:rPr>
        <w:t xml:space="preserve">fracción V del artículo 192 </w:t>
      </w:r>
      <w:r w:rsidRPr="00183C23">
        <w:rPr>
          <w:rFonts w:ascii="Palatino Linotype" w:eastAsia="Palatino Linotype" w:hAnsi="Palatino Linotype" w:cs="Palatino Linotype"/>
          <w:sz w:val="22"/>
          <w:szCs w:val="22"/>
        </w:rPr>
        <w:t xml:space="preserve">de la Ley de Transparencia y Acceso a la Información Pública del Estado de México y Municipios, en términos del Considerando </w:t>
      </w:r>
      <w:r w:rsidRPr="00183C23">
        <w:rPr>
          <w:rFonts w:ascii="Palatino Linotype" w:eastAsia="Palatino Linotype" w:hAnsi="Palatino Linotype" w:cs="Palatino Linotype"/>
          <w:b/>
          <w:sz w:val="22"/>
          <w:szCs w:val="22"/>
        </w:rPr>
        <w:t>Tercero</w:t>
      </w:r>
      <w:r w:rsidRPr="00183C23">
        <w:rPr>
          <w:rFonts w:ascii="Palatino Linotype" w:eastAsia="Palatino Linotype" w:hAnsi="Palatino Linotype" w:cs="Palatino Linotype"/>
          <w:sz w:val="22"/>
          <w:szCs w:val="22"/>
        </w:rPr>
        <w:t xml:space="preserve"> de la presente resolución.</w:t>
      </w:r>
    </w:p>
    <w:p w14:paraId="79D6E144" w14:textId="77777777" w:rsidR="00DD30CB" w:rsidRPr="00183C23" w:rsidRDefault="00936551">
      <w:pPr>
        <w:spacing w:before="240" w:after="240" w:line="360" w:lineRule="auto"/>
        <w:jc w:val="both"/>
        <w:rPr>
          <w:rFonts w:ascii="Palatino Linotype" w:eastAsia="Palatino Linotype" w:hAnsi="Palatino Linotype" w:cs="Palatino Linotype"/>
          <w:sz w:val="22"/>
          <w:szCs w:val="22"/>
        </w:rPr>
      </w:pPr>
      <w:bookmarkStart w:id="6" w:name="_heading=h.lo8ig4d43h06" w:colFirst="0" w:colLast="0"/>
      <w:bookmarkEnd w:id="6"/>
      <w:r w:rsidRPr="00183C23">
        <w:rPr>
          <w:rFonts w:ascii="Palatino Linotype" w:eastAsia="Palatino Linotype" w:hAnsi="Palatino Linotype" w:cs="Palatino Linotype"/>
          <w:b/>
          <w:sz w:val="22"/>
          <w:szCs w:val="22"/>
        </w:rPr>
        <w:t xml:space="preserve">Segundo. Notifíquese, </w:t>
      </w:r>
      <w:r w:rsidRPr="00183C23">
        <w:rPr>
          <w:rFonts w:ascii="Palatino Linotype" w:eastAsia="Palatino Linotype" w:hAnsi="Palatino Linotype" w:cs="Palatino Linotype"/>
          <w:sz w:val="22"/>
          <w:szCs w:val="22"/>
        </w:rPr>
        <w:t xml:space="preserve">vía </w:t>
      </w:r>
      <w:r w:rsidRPr="00183C23">
        <w:rPr>
          <w:rFonts w:ascii="Palatino Linotype" w:eastAsia="Palatino Linotype" w:hAnsi="Palatino Linotype" w:cs="Palatino Linotype"/>
          <w:b/>
          <w:sz w:val="22"/>
          <w:szCs w:val="22"/>
        </w:rPr>
        <w:t xml:space="preserve">SAIMEX, </w:t>
      </w:r>
      <w:r w:rsidRPr="00183C23">
        <w:rPr>
          <w:rFonts w:ascii="Palatino Linotype" w:eastAsia="Palatino Linotype" w:hAnsi="Palatino Linotype" w:cs="Palatino Linotype"/>
          <w:sz w:val="22"/>
          <w:szCs w:val="22"/>
        </w:rPr>
        <w:t>la presente resolución</w:t>
      </w:r>
      <w:r w:rsidRPr="00183C23">
        <w:rPr>
          <w:rFonts w:ascii="Palatino Linotype" w:eastAsia="Palatino Linotype" w:hAnsi="Palatino Linotype" w:cs="Palatino Linotype"/>
          <w:b/>
          <w:i/>
          <w:sz w:val="22"/>
          <w:szCs w:val="22"/>
        </w:rPr>
        <w:t xml:space="preserve"> </w:t>
      </w:r>
      <w:r w:rsidRPr="00183C23">
        <w:rPr>
          <w:rFonts w:ascii="Palatino Linotype" w:eastAsia="Palatino Linotype" w:hAnsi="Palatino Linotype" w:cs="Palatino Linotype"/>
          <w:sz w:val="22"/>
          <w:szCs w:val="22"/>
        </w:rPr>
        <w:t xml:space="preserve">a la persona Titular de la Unidad de Transparencia del </w:t>
      </w:r>
      <w:r w:rsidRPr="00183C23">
        <w:rPr>
          <w:rFonts w:ascii="Palatino Linotype" w:eastAsia="Palatino Linotype" w:hAnsi="Palatino Linotype" w:cs="Palatino Linotype"/>
          <w:b/>
          <w:sz w:val="22"/>
          <w:szCs w:val="22"/>
        </w:rPr>
        <w:t>Sujeto Obligado</w:t>
      </w:r>
      <w:r w:rsidRPr="00183C23">
        <w:rPr>
          <w:rFonts w:ascii="Palatino Linotype" w:eastAsia="Palatino Linotype" w:hAnsi="Palatino Linotype" w:cs="Palatino Linotype"/>
          <w:sz w:val="22"/>
          <w:szCs w:val="22"/>
        </w:rPr>
        <w:t xml:space="preserve"> para su conocimiento, en términos del artículo 189 de la Ley de Transparencia y Acceso a la Información Pública del Estado de México y Municipios.</w:t>
      </w:r>
    </w:p>
    <w:p w14:paraId="438CE570" w14:textId="77777777" w:rsidR="00DD30CB" w:rsidRPr="00183C23" w:rsidRDefault="00936551">
      <w:pPr>
        <w:tabs>
          <w:tab w:val="left" w:pos="8647"/>
        </w:tabs>
        <w:spacing w:before="240" w:after="240" w:line="360" w:lineRule="auto"/>
        <w:ind w:right="51"/>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b/>
          <w:sz w:val="22"/>
          <w:szCs w:val="22"/>
        </w:rPr>
        <w:t xml:space="preserve">Tercero.  Notifíquese, </w:t>
      </w:r>
      <w:r w:rsidRPr="00183C23">
        <w:rPr>
          <w:rFonts w:ascii="Palatino Linotype" w:eastAsia="Palatino Linotype" w:hAnsi="Palatino Linotype" w:cs="Palatino Linotype"/>
          <w:sz w:val="22"/>
          <w:szCs w:val="22"/>
        </w:rPr>
        <w:t xml:space="preserve">vía </w:t>
      </w:r>
      <w:r w:rsidRPr="00183C23">
        <w:rPr>
          <w:rFonts w:ascii="Palatino Linotype" w:eastAsia="Palatino Linotype" w:hAnsi="Palatino Linotype" w:cs="Palatino Linotype"/>
          <w:b/>
          <w:sz w:val="22"/>
          <w:szCs w:val="22"/>
        </w:rPr>
        <w:t xml:space="preserve">SAIMEX, </w:t>
      </w:r>
      <w:r w:rsidRPr="00183C23">
        <w:rPr>
          <w:rFonts w:ascii="Palatino Linotype" w:eastAsia="Palatino Linotype" w:hAnsi="Palatino Linotype" w:cs="Palatino Linotype"/>
          <w:sz w:val="22"/>
          <w:szCs w:val="22"/>
        </w:rPr>
        <w:t>la presente resolución a</w:t>
      </w:r>
      <w:r w:rsidRPr="00183C23">
        <w:rPr>
          <w:rFonts w:ascii="Palatino Linotype" w:eastAsia="Palatino Linotype" w:hAnsi="Palatino Linotype" w:cs="Palatino Linotype"/>
          <w:b/>
          <w:sz w:val="22"/>
          <w:szCs w:val="22"/>
        </w:rPr>
        <w:t xml:space="preserve"> </w:t>
      </w:r>
      <w:r w:rsidRPr="00183C23">
        <w:rPr>
          <w:rFonts w:ascii="Palatino Linotype" w:eastAsia="Palatino Linotype" w:hAnsi="Palatino Linotype" w:cs="Palatino Linotype"/>
          <w:sz w:val="22"/>
          <w:szCs w:val="22"/>
        </w:rPr>
        <w:t xml:space="preserve">la parte </w:t>
      </w:r>
      <w:r w:rsidRPr="00183C23">
        <w:rPr>
          <w:rFonts w:ascii="Palatino Linotype" w:eastAsia="Palatino Linotype" w:hAnsi="Palatino Linotype" w:cs="Palatino Linotype"/>
          <w:b/>
          <w:sz w:val="22"/>
          <w:szCs w:val="22"/>
        </w:rPr>
        <w:t>Recurrente</w:t>
      </w:r>
      <w:r w:rsidRPr="00183C23">
        <w:rPr>
          <w:rFonts w:ascii="Palatino Linotype" w:eastAsia="Palatino Linotype" w:hAnsi="Palatino Linotype" w:cs="Palatino Linotype"/>
          <w:sz w:val="22"/>
          <w:szCs w:val="22"/>
        </w:rPr>
        <w:t>, asimismo, se hace de su conocimiento que de conformidad con lo establecido en el artículo 196 de la Ley de Transparencia y Acceso a la Información Pública del Estado de México y Municipios, en caso de que considere que le causa algún perjuicio podrá impugnarla vía Juicio de Amparo en los términos de las leyes aplicables.</w:t>
      </w:r>
    </w:p>
    <w:p w14:paraId="0F4ADDB8" w14:textId="4802403D" w:rsidR="00DD30CB" w:rsidRPr="00042F3B" w:rsidRDefault="00936551">
      <w:pPr>
        <w:spacing w:line="360" w:lineRule="auto"/>
        <w:jc w:val="both"/>
        <w:rPr>
          <w:rFonts w:ascii="Palatino Linotype" w:eastAsia="Palatino Linotype" w:hAnsi="Palatino Linotype" w:cs="Palatino Linotype"/>
          <w:sz w:val="22"/>
          <w:szCs w:val="22"/>
        </w:rPr>
      </w:pPr>
      <w:r w:rsidRPr="00183C23">
        <w:rPr>
          <w:rFonts w:ascii="Palatino Linotype" w:eastAsia="Palatino Linotype" w:hAnsi="Palatino Linotype" w:cs="Palatino Linotype"/>
          <w:sz w:val="22"/>
          <w:szCs w:val="22"/>
        </w:rPr>
        <w:t xml:space="preserve">ASÍ LO RESUELVE, POR </w:t>
      </w:r>
      <w:r w:rsidR="00042F3B" w:rsidRPr="00183C23">
        <w:rPr>
          <w:rFonts w:ascii="Palatino Linotype" w:eastAsia="Palatino Linotype" w:hAnsi="Palatino Linotype" w:cs="Palatino Linotype"/>
          <w:sz w:val="22"/>
          <w:szCs w:val="22"/>
        </w:rPr>
        <w:t>MAYORÍA</w:t>
      </w:r>
      <w:r w:rsidRPr="00183C23">
        <w:rPr>
          <w:rFonts w:ascii="Palatino Linotype" w:eastAsia="Palatino Linotype" w:hAnsi="Palatino Linotype" w:cs="Palatino Linotype"/>
          <w:sz w:val="22"/>
          <w:szCs w:val="22"/>
        </w:rPr>
        <w:t xml:space="preserve"> DE VOTOS, EL PLENO DEL INSTITUTO DE TRANSPARENCIA, ACCESO A LA INFORMACIÓN PÚBLICA Y PROTECCIÓN DE DATOS PERSONALES DEL ESTADO DE MÉXICO Y MUNICIPIOS, CONFORMADO POR LOS COMISIONADOS JOSÉ MARTÍNEZ VILCHIS, MARÍA DEL ROSARIO MEJÍA AYALA, SHARON CRISTINA MORALES MARTÍNEZ,</w:t>
      </w:r>
      <w:r w:rsidR="00042F3B" w:rsidRPr="00183C23">
        <w:rPr>
          <w:rFonts w:ascii="Palatino Linotype" w:eastAsia="Palatino Linotype" w:hAnsi="Palatino Linotype" w:cs="Palatino Linotype"/>
          <w:sz w:val="22"/>
          <w:szCs w:val="22"/>
        </w:rPr>
        <w:t xml:space="preserve"> EMITIENDO VOTO DISIDENTE,</w:t>
      </w:r>
      <w:r w:rsidRPr="00183C23">
        <w:rPr>
          <w:rFonts w:ascii="Palatino Linotype" w:eastAsia="Palatino Linotype" w:hAnsi="Palatino Linotype" w:cs="Palatino Linotype"/>
          <w:sz w:val="22"/>
          <w:szCs w:val="22"/>
        </w:rPr>
        <w:t xml:space="preserve"> </w:t>
      </w:r>
      <w:r w:rsidRPr="00183C23">
        <w:rPr>
          <w:rFonts w:ascii="Palatino Linotype" w:eastAsia="Palatino Linotype" w:hAnsi="Palatino Linotype" w:cs="Palatino Linotype"/>
          <w:sz w:val="22"/>
          <w:szCs w:val="22"/>
        </w:rPr>
        <w:lastRenderedPageBreak/>
        <w:t>LUIS GUSTAVO PARRA NORIEGA</w:t>
      </w:r>
      <w:r w:rsidR="00042F3B" w:rsidRPr="00183C23">
        <w:rPr>
          <w:rFonts w:ascii="Palatino Linotype" w:eastAsia="Palatino Linotype" w:hAnsi="Palatino Linotype" w:cs="Palatino Linotype"/>
          <w:sz w:val="22"/>
          <w:szCs w:val="22"/>
        </w:rPr>
        <w:t>, EMITIENDO VOTO DISIDENTE</w:t>
      </w:r>
      <w:r w:rsidRPr="00183C23">
        <w:rPr>
          <w:rFonts w:ascii="Palatino Linotype" w:eastAsia="Palatino Linotype" w:hAnsi="Palatino Linotype" w:cs="Palatino Linotype"/>
          <w:sz w:val="22"/>
          <w:szCs w:val="22"/>
        </w:rPr>
        <w:t xml:space="preserve">; Y GUADALUPE RAMÍREZ PEÑA, EN LA TRIGÉSIMA </w:t>
      </w:r>
      <w:r w:rsidR="00042F3B" w:rsidRPr="00183C23">
        <w:rPr>
          <w:rFonts w:ascii="Palatino Linotype" w:eastAsia="Palatino Linotype" w:hAnsi="Palatino Linotype" w:cs="Palatino Linotype"/>
          <w:sz w:val="22"/>
          <w:szCs w:val="22"/>
        </w:rPr>
        <w:t>SEGUNDA</w:t>
      </w:r>
      <w:r w:rsidR="001240EE" w:rsidRPr="00183C23">
        <w:rPr>
          <w:rFonts w:ascii="Palatino Linotype" w:eastAsia="Palatino Linotype" w:hAnsi="Palatino Linotype" w:cs="Palatino Linotype"/>
          <w:sz w:val="22"/>
          <w:szCs w:val="22"/>
        </w:rPr>
        <w:t xml:space="preserve"> </w:t>
      </w:r>
      <w:r w:rsidRPr="00183C23">
        <w:rPr>
          <w:rFonts w:ascii="Palatino Linotype" w:eastAsia="Palatino Linotype" w:hAnsi="Palatino Linotype" w:cs="Palatino Linotype"/>
          <w:sz w:val="22"/>
          <w:szCs w:val="22"/>
        </w:rPr>
        <w:t xml:space="preserve">SESIÓN ORDINARIA CELEBRADA EL </w:t>
      </w:r>
      <w:r w:rsidR="00042F3B" w:rsidRPr="00183C23">
        <w:rPr>
          <w:rFonts w:ascii="Palatino Linotype" w:eastAsia="Palatino Linotype" w:hAnsi="Palatino Linotype" w:cs="Palatino Linotype"/>
          <w:sz w:val="22"/>
          <w:szCs w:val="22"/>
        </w:rPr>
        <w:t>DIEZ</w:t>
      </w:r>
      <w:r w:rsidR="001240EE" w:rsidRPr="00183C23">
        <w:rPr>
          <w:rFonts w:ascii="Palatino Linotype" w:eastAsia="Palatino Linotype" w:hAnsi="Palatino Linotype" w:cs="Palatino Linotype"/>
          <w:sz w:val="22"/>
          <w:szCs w:val="22"/>
        </w:rPr>
        <w:t xml:space="preserve"> DE SEPTIEMBRE</w:t>
      </w:r>
      <w:r w:rsidRPr="00183C23">
        <w:rPr>
          <w:rFonts w:ascii="Palatino Linotype" w:eastAsia="Palatino Linotype" w:hAnsi="Palatino Linotype" w:cs="Palatino Linotype"/>
          <w:sz w:val="22"/>
          <w:szCs w:val="22"/>
        </w:rPr>
        <w:t xml:space="preserve"> DE DOS MIL VEINTICINCO, ANTE EL SECRETARIO TÉCNICO DEL PLENO ALEXIS TAPIA RAMÍREZ.</w:t>
      </w:r>
    </w:p>
    <w:p w14:paraId="4628A220" w14:textId="77777777" w:rsidR="00DD30CB" w:rsidRPr="00042F3B" w:rsidRDefault="00DD30CB">
      <w:pPr>
        <w:spacing w:line="360" w:lineRule="auto"/>
        <w:jc w:val="both"/>
        <w:rPr>
          <w:rFonts w:ascii="Palatino Linotype" w:eastAsia="Palatino Linotype" w:hAnsi="Palatino Linotype" w:cs="Palatino Linotype"/>
          <w:sz w:val="22"/>
          <w:szCs w:val="22"/>
        </w:rPr>
      </w:pPr>
      <w:bookmarkStart w:id="7" w:name="_heading=h.1fob9te" w:colFirst="0" w:colLast="0"/>
      <w:bookmarkEnd w:id="7"/>
    </w:p>
    <w:p w14:paraId="1FE08E01" w14:textId="77777777" w:rsidR="00DD30CB" w:rsidRPr="00042F3B" w:rsidRDefault="00DD30CB">
      <w:pPr>
        <w:rPr>
          <w:rFonts w:ascii="Palatino Linotype" w:eastAsia="Palatino Linotype" w:hAnsi="Palatino Linotype" w:cs="Palatino Linotype"/>
          <w:sz w:val="22"/>
          <w:szCs w:val="22"/>
        </w:rPr>
      </w:pPr>
    </w:p>
    <w:p w14:paraId="04B470D1" w14:textId="77777777" w:rsidR="00DD30CB" w:rsidRPr="00042F3B" w:rsidRDefault="00DD30CB">
      <w:pPr>
        <w:rPr>
          <w:rFonts w:ascii="Palatino Linotype" w:eastAsia="Palatino Linotype" w:hAnsi="Palatino Linotype" w:cs="Palatino Linotype"/>
          <w:sz w:val="22"/>
          <w:szCs w:val="22"/>
        </w:rPr>
      </w:pPr>
    </w:p>
    <w:p w14:paraId="1958BB19" w14:textId="77777777" w:rsidR="00DD30CB" w:rsidRPr="00042F3B" w:rsidRDefault="00DD30CB">
      <w:pPr>
        <w:rPr>
          <w:rFonts w:ascii="Palatino Linotype" w:eastAsia="Palatino Linotype" w:hAnsi="Palatino Linotype" w:cs="Palatino Linotype"/>
          <w:sz w:val="22"/>
          <w:szCs w:val="22"/>
        </w:rPr>
      </w:pPr>
    </w:p>
    <w:p w14:paraId="7C0E7842" w14:textId="77777777" w:rsidR="00DD30CB" w:rsidRPr="00042F3B" w:rsidRDefault="00DD30CB">
      <w:pPr>
        <w:rPr>
          <w:rFonts w:ascii="Palatino Linotype" w:eastAsia="Palatino Linotype" w:hAnsi="Palatino Linotype" w:cs="Palatino Linotype"/>
          <w:sz w:val="22"/>
          <w:szCs w:val="22"/>
        </w:rPr>
      </w:pPr>
    </w:p>
    <w:p w14:paraId="5228756F" w14:textId="77777777" w:rsidR="00DD30CB" w:rsidRPr="00042F3B" w:rsidRDefault="00DD30CB">
      <w:pPr>
        <w:rPr>
          <w:rFonts w:ascii="Palatino Linotype" w:eastAsia="Palatino Linotype" w:hAnsi="Palatino Linotype" w:cs="Palatino Linotype"/>
          <w:sz w:val="22"/>
          <w:szCs w:val="22"/>
        </w:rPr>
      </w:pPr>
    </w:p>
    <w:p w14:paraId="752E0E18" w14:textId="77777777" w:rsidR="00DD30CB" w:rsidRPr="00042F3B" w:rsidRDefault="00DD30CB">
      <w:pPr>
        <w:rPr>
          <w:rFonts w:ascii="Palatino Linotype" w:eastAsia="Palatino Linotype" w:hAnsi="Palatino Linotype" w:cs="Palatino Linotype"/>
          <w:sz w:val="22"/>
          <w:szCs w:val="22"/>
        </w:rPr>
      </w:pPr>
    </w:p>
    <w:p w14:paraId="02DFA8B5" w14:textId="77777777" w:rsidR="00DD30CB" w:rsidRPr="00042F3B" w:rsidRDefault="00DD30CB">
      <w:pPr>
        <w:rPr>
          <w:rFonts w:ascii="Palatino Linotype" w:eastAsia="Palatino Linotype" w:hAnsi="Palatino Linotype" w:cs="Palatino Linotype"/>
          <w:sz w:val="22"/>
          <w:szCs w:val="22"/>
        </w:rPr>
      </w:pPr>
    </w:p>
    <w:p w14:paraId="5957D024" w14:textId="77777777" w:rsidR="00DD30CB" w:rsidRPr="00042F3B" w:rsidRDefault="00DD30CB">
      <w:pPr>
        <w:rPr>
          <w:rFonts w:ascii="Palatino Linotype" w:eastAsia="Palatino Linotype" w:hAnsi="Palatino Linotype" w:cs="Palatino Linotype"/>
          <w:sz w:val="22"/>
          <w:szCs w:val="22"/>
        </w:rPr>
      </w:pPr>
    </w:p>
    <w:p w14:paraId="18D8CB40" w14:textId="77777777" w:rsidR="00DD30CB" w:rsidRPr="00042F3B" w:rsidRDefault="00DD30CB">
      <w:pPr>
        <w:rPr>
          <w:rFonts w:ascii="Palatino Linotype" w:eastAsia="Palatino Linotype" w:hAnsi="Palatino Linotype" w:cs="Palatino Linotype"/>
          <w:sz w:val="22"/>
          <w:szCs w:val="22"/>
        </w:rPr>
      </w:pPr>
    </w:p>
    <w:p w14:paraId="4FFA1C62" w14:textId="77777777" w:rsidR="00DD30CB" w:rsidRPr="00042F3B" w:rsidRDefault="00DD30CB">
      <w:pPr>
        <w:spacing w:line="360" w:lineRule="auto"/>
        <w:jc w:val="both"/>
        <w:rPr>
          <w:rFonts w:ascii="Palatino Linotype" w:eastAsia="Palatino Linotype" w:hAnsi="Palatino Linotype" w:cs="Palatino Linotype"/>
          <w:sz w:val="22"/>
          <w:szCs w:val="22"/>
        </w:rPr>
      </w:pPr>
      <w:bookmarkStart w:id="8" w:name="_heading=h.3rdcrjn" w:colFirst="0" w:colLast="0"/>
      <w:bookmarkEnd w:id="8"/>
    </w:p>
    <w:p w14:paraId="491FB60A"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609780B0"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2F30BEB9" w14:textId="77777777" w:rsidR="00DD30CB" w:rsidRPr="00042F3B" w:rsidRDefault="00DD30CB">
      <w:pPr>
        <w:spacing w:line="360" w:lineRule="auto"/>
        <w:jc w:val="both"/>
        <w:rPr>
          <w:rFonts w:ascii="Palatino Linotype" w:eastAsia="Palatino Linotype" w:hAnsi="Palatino Linotype" w:cs="Palatino Linotype"/>
          <w:sz w:val="22"/>
          <w:szCs w:val="22"/>
        </w:rPr>
      </w:pPr>
      <w:bookmarkStart w:id="9" w:name="_heading=h.1t3h5sf" w:colFirst="0" w:colLast="0"/>
      <w:bookmarkEnd w:id="9"/>
    </w:p>
    <w:p w14:paraId="7C11906D"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48DEA1E7"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1FF601F2"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3BB57163"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3ACBBFF4"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358FB714"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656F4006"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77F80423"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00C3AA61" w14:textId="77777777" w:rsidR="00DD30CB" w:rsidRPr="00042F3B" w:rsidRDefault="00DD30CB">
      <w:pPr>
        <w:spacing w:line="360" w:lineRule="auto"/>
        <w:jc w:val="both"/>
        <w:rPr>
          <w:rFonts w:ascii="Palatino Linotype" w:eastAsia="Palatino Linotype" w:hAnsi="Palatino Linotype" w:cs="Palatino Linotype"/>
          <w:sz w:val="22"/>
          <w:szCs w:val="22"/>
        </w:rPr>
      </w:pPr>
    </w:p>
    <w:p w14:paraId="6D6C01DC" w14:textId="77777777" w:rsidR="00DD30CB" w:rsidRPr="00042F3B" w:rsidRDefault="00DD30CB">
      <w:pPr>
        <w:spacing w:line="360" w:lineRule="auto"/>
        <w:jc w:val="both"/>
        <w:rPr>
          <w:rFonts w:ascii="Palatino Linotype" w:eastAsia="Palatino Linotype" w:hAnsi="Palatino Linotype" w:cs="Palatino Linotype"/>
          <w:sz w:val="22"/>
          <w:szCs w:val="22"/>
        </w:rPr>
      </w:pPr>
    </w:p>
    <w:sectPr w:rsidR="00DD30CB" w:rsidRPr="00042F3B">
      <w:headerReference w:type="default" r:id="rId8"/>
      <w:footerReference w:type="default" r:id="rId9"/>
      <w:headerReference w:type="first" r:id="rId10"/>
      <w:footerReference w:type="first" r:id="rId11"/>
      <w:pgSz w:w="12240" w:h="15840"/>
      <w:pgMar w:top="1985" w:right="1701" w:bottom="1701" w:left="1701" w:header="709" w:footer="709"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B4B8A" w14:textId="77777777" w:rsidR="00ED57E6" w:rsidRDefault="00ED57E6">
      <w:r>
        <w:separator/>
      </w:r>
    </w:p>
  </w:endnote>
  <w:endnote w:type="continuationSeparator" w:id="0">
    <w:p w14:paraId="14E8F118" w14:textId="77777777" w:rsidR="00ED57E6" w:rsidRDefault="00ED57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2E25DF"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3C23">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3C23">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C6FBBA0" w14:textId="77777777" w:rsidR="00DD30CB" w:rsidRDefault="00DD30CB">
    <w:pPr>
      <w:pBdr>
        <w:top w:val="nil"/>
        <w:left w:val="nil"/>
        <w:bottom w:val="nil"/>
        <w:right w:val="nil"/>
        <w:between w:val="nil"/>
      </w:pBdr>
      <w:tabs>
        <w:tab w:val="center" w:pos="4252"/>
        <w:tab w:val="right" w:pos="8504"/>
      </w:tabs>
      <w:ind w:firstLine="708"/>
      <w:rPr>
        <w:rFonts w:ascii="Cambria" w:eastAsia="Cambria" w:hAnsi="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58656" w14:textId="77777777" w:rsidR="00DD30CB" w:rsidRDefault="00936551">
    <w:pPr>
      <w:pBdr>
        <w:top w:val="nil"/>
        <w:left w:val="nil"/>
        <w:bottom w:val="nil"/>
        <w:right w:val="nil"/>
        <w:between w:val="nil"/>
      </w:pBdr>
      <w:tabs>
        <w:tab w:val="center" w:pos="4252"/>
        <w:tab w:val="right" w:pos="8504"/>
      </w:tabs>
      <w:jc w:val="right"/>
      <w:rPr>
        <w:rFonts w:ascii="Palatino Linotype" w:eastAsia="Palatino Linotype" w:hAnsi="Palatino Linotype" w:cs="Palatino Linotype"/>
        <w:color w:val="000000"/>
        <w:sz w:val="20"/>
        <w:szCs w:val="20"/>
      </w:rPr>
    </w:pPr>
    <w:r>
      <w:rPr>
        <w:rFonts w:ascii="Palatino Linotype" w:eastAsia="Palatino Linotype" w:hAnsi="Palatino Linotype" w:cs="Palatino Linotype"/>
        <w:b/>
        <w:color w:val="000000"/>
        <w:sz w:val="20"/>
        <w:szCs w:val="20"/>
      </w:rPr>
      <w:t xml:space="preserve">Página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PAGE</w:instrText>
    </w:r>
    <w:r>
      <w:rPr>
        <w:rFonts w:ascii="Palatino Linotype" w:eastAsia="Palatino Linotype" w:hAnsi="Palatino Linotype" w:cs="Palatino Linotype"/>
        <w:b/>
        <w:color w:val="000000"/>
        <w:sz w:val="20"/>
        <w:szCs w:val="20"/>
      </w:rPr>
      <w:fldChar w:fldCharType="separate"/>
    </w:r>
    <w:r w:rsidR="00183C23">
      <w:rPr>
        <w:rFonts w:ascii="Palatino Linotype" w:eastAsia="Palatino Linotype" w:hAnsi="Palatino Linotype" w:cs="Palatino Linotype"/>
        <w:b/>
        <w:noProof/>
        <w:color w:val="000000"/>
        <w:sz w:val="20"/>
        <w:szCs w:val="20"/>
      </w:rPr>
      <w:t>1</w:t>
    </w:r>
    <w:r>
      <w:rPr>
        <w:rFonts w:ascii="Palatino Linotype" w:eastAsia="Palatino Linotype" w:hAnsi="Palatino Linotype" w:cs="Palatino Linotype"/>
        <w:b/>
        <w:color w:val="000000"/>
        <w:sz w:val="20"/>
        <w:szCs w:val="20"/>
      </w:rPr>
      <w:fldChar w:fldCharType="end"/>
    </w:r>
    <w:r>
      <w:rPr>
        <w:rFonts w:ascii="Palatino Linotype" w:eastAsia="Palatino Linotype" w:hAnsi="Palatino Linotype" w:cs="Palatino Linotype"/>
        <w:color w:val="000000"/>
        <w:sz w:val="20"/>
        <w:szCs w:val="20"/>
      </w:rPr>
      <w:t xml:space="preserve"> de </w:t>
    </w:r>
    <w:r>
      <w:rPr>
        <w:rFonts w:ascii="Palatino Linotype" w:eastAsia="Palatino Linotype" w:hAnsi="Palatino Linotype" w:cs="Palatino Linotype"/>
        <w:b/>
        <w:color w:val="000000"/>
        <w:sz w:val="20"/>
        <w:szCs w:val="20"/>
      </w:rPr>
      <w:fldChar w:fldCharType="begin"/>
    </w:r>
    <w:r>
      <w:rPr>
        <w:rFonts w:ascii="Palatino Linotype" w:eastAsia="Palatino Linotype" w:hAnsi="Palatino Linotype" w:cs="Palatino Linotype"/>
        <w:b/>
        <w:color w:val="000000"/>
        <w:sz w:val="20"/>
        <w:szCs w:val="20"/>
      </w:rPr>
      <w:instrText>NUMPAGES</w:instrText>
    </w:r>
    <w:r>
      <w:rPr>
        <w:rFonts w:ascii="Palatino Linotype" w:eastAsia="Palatino Linotype" w:hAnsi="Palatino Linotype" w:cs="Palatino Linotype"/>
        <w:b/>
        <w:color w:val="000000"/>
        <w:sz w:val="20"/>
        <w:szCs w:val="20"/>
      </w:rPr>
      <w:fldChar w:fldCharType="separate"/>
    </w:r>
    <w:r w:rsidR="00183C23">
      <w:rPr>
        <w:rFonts w:ascii="Palatino Linotype" w:eastAsia="Palatino Linotype" w:hAnsi="Palatino Linotype" w:cs="Palatino Linotype"/>
        <w:b/>
        <w:noProof/>
        <w:color w:val="000000"/>
        <w:sz w:val="20"/>
        <w:szCs w:val="20"/>
      </w:rPr>
      <w:t>17</w:t>
    </w:r>
    <w:r>
      <w:rPr>
        <w:rFonts w:ascii="Palatino Linotype" w:eastAsia="Palatino Linotype" w:hAnsi="Palatino Linotype" w:cs="Palatino Linotype"/>
        <w:b/>
        <w:color w:val="000000"/>
        <w:sz w:val="20"/>
        <w:szCs w:val="20"/>
      </w:rPr>
      <w:fldChar w:fldCharType="end"/>
    </w:r>
  </w:p>
  <w:p w14:paraId="086F38BC" w14:textId="77777777" w:rsidR="00DD30CB" w:rsidRDefault="00DD30CB">
    <w:pPr>
      <w:pBdr>
        <w:top w:val="nil"/>
        <w:left w:val="nil"/>
        <w:bottom w:val="nil"/>
        <w:right w:val="nil"/>
        <w:between w:val="nil"/>
      </w:pBdr>
      <w:tabs>
        <w:tab w:val="center" w:pos="4252"/>
        <w:tab w:val="right" w:pos="8504"/>
      </w:tabs>
      <w:rPr>
        <w:rFonts w:ascii="Cambria" w:eastAsia="Cambria" w:hAnsi="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22B63" w14:textId="77777777" w:rsidR="00ED57E6" w:rsidRDefault="00ED57E6">
      <w:r>
        <w:separator/>
      </w:r>
    </w:p>
  </w:footnote>
  <w:footnote w:type="continuationSeparator" w:id="0">
    <w:p w14:paraId="60B08E52" w14:textId="77777777" w:rsidR="00ED57E6" w:rsidRDefault="00ED57E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37EA" w14:textId="77777777" w:rsidR="00DD30CB" w:rsidRDefault="00936551">
    <w:pPr>
      <w:rPr>
        <w:rFonts w:ascii="Cambria" w:eastAsia="Cambria" w:hAnsi="Cambria" w:cs="Cambria"/>
        <w:color w:val="000000"/>
      </w:rPr>
    </w:pPr>
    <w:r>
      <w:rPr>
        <w:noProof/>
      </w:rPr>
      <w:drawing>
        <wp:anchor distT="0" distB="0" distL="0" distR="0" simplePos="0" relativeHeight="251658240" behindDoc="1" locked="0" layoutInCell="1" hidden="0" allowOverlap="1" wp14:anchorId="21FF32C1" wp14:editId="564AD5E0">
          <wp:simplePos x="0" y="0"/>
          <wp:positionH relativeFrom="column">
            <wp:posOffset>-1080104</wp:posOffset>
          </wp:positionH>
          <wp:positionV relativeFrom="paragraph">
            <wp:posOffset>-488280</wp:posOffset>
          </wp:positionV>
          <wp:extent cx="7809865" cy="10165715"/>
          <wp:effectExtent l="0" t="0" r="0" b="0"/>
          <wp:wrapNone/>
          <wp:docPr id="164391918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9"/>
      <w:tblW w:w="5953" w:type="dxa"/>
      <w:tblInd w:w="3261" w:type="dxa"/>
      <w:tblLayout w:type="fixed"/>
      <w:tblLook w:val="0400" w:firstRow="0" w:lastRow="0" w:firstColumn="0" w:lastColumn="0" w:noHBand="0" w:noVBand="1"/>
    </w:tblPr>
    <w:tblGrid>
      <w:gridCol w:w="2489"/>
      <w:gridCol w:w="3464"/>
    </w:tblGrid>
    <w:tr w:rsidR="00DD30CB" w14:paraId="71BB4C34" w14:textId="77777777">
      <w:tc>
        <w:tcPr>
          <w:tcW w:w="2489" w:type="dxa"/>
        </w:tcPr>
        <w:p w14:paraId="56400A1C"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71D0C8FB" w14:textId="65EDD266" w:rsidR="00DD30CB" w:rsidRDefault="00936551" w:rsidP="00DA16D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w:t>
          </w:r>
          <w:r w:rsidR="00DA16D3">
            <w:rPr>
              <w:rFonts w:ascii="Palatino Linotype" w:eastAsia="Palatino Linotype" w:hAnsi="Palatino Linotype" w:cs="Palatino Linotype"/>
              <w:b/>
              <w:sz w:val="22"/>
              <w:szCs w:val="22"/>
            </w:rPr>
            <w:t>99</w:t>
          </w:r>
          <w:r>
            <w:rPr>
              <w:rFonts w:ascii="Palatino Linotype" w:eastAsia="Palatino Linotype" w:hAnsi="Palatino Linotype" w:cs="Palatino Linotype"/>
              <w:b/>
              <w:sz w:val="22"/>
              <w:szCs w:val="22"/>
            </w:rPr>
            <w:t>/INFOEM/IP/RR/2025</w:t>
          </w:r>
        </w:p>
      </w:tc>
    </w:tr>
    <w:tr w:rsidR="00DD30CB" w14:paraId="3A5424A3" w14:textId="77777777">
      <w:trPr>
        <w:trHeight w:val="228"/>
      </w:trPr>
      <w:tc>
        <w:tcPr>
          <w:tcW w:w="2489" w:type="dxa"/>
          <w:vAlign w:val="center"/>
        </w:tcPr>
        <w:p w14:paraId="39674D05"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4B028278"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37B9EA27" w14:textId="77777777">
      <w:tc>
        <w:tcPr>
          <w:tcW w:w="2489" w:type="dxa"/>
          <w:vAlign w:val="center"/>
        </w:tcPr>
        <w:p w14:paraId="490E6266"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47E1AD15"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7258A6BE" w14:textId="77777777" w:rsidR="00DD30CB" w:rsidRDefault="00936551">
    <w:pPr>
      <w:rPr>
        <w:rFonts w:ascii="Cambria" w:eastAsia="Cambria" w:hAnsi="Cambria" w:cs="Cambria"/>
        <w:color w:val="000000"/>
      </w:rPr>
    </w:pPr>
    <w:r>
      <w:rPr>
        <w:rFonts w:ascii="Cambria" w:eastAsia="Cambria" w:hAnsi="Cambria" w:cs="Cambria"/>
        <w:color w:val="000000"/>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0209F" w14:textId="77777777" w:rsidR="00DD30CB" w:rsidRDefault="00936551">
    <w:pPr>
      <w:widowControl w:val="0"/>
      <w:pBdr>
        <w:top w:val="nil"/>
        <w:left w:val="nil"/>
        <w:bottom w:val="nil"/>
        <w:right w:val="nil"/>
        <w:between w:val="nil"/>
      </w:pBdr>
      <w:spacing w:line="276" w:lineRule="auto"/>
      <w:rPr>
        <w:rFonts w:ascii="Palatino Linotype" w:eastAsia="Palatino Linotype" w:hAnsi="Palatino Linotype" w:cs="Palatino Linotype"/>
        <w:color w:val="000000"/>
        <w:sz w:val="16"/>
        <w:szCs w:val="16"/>
      </w:rPr>
    </w:pPr>
    <w:r>
      <w:rPr>
        <w:noProof/>
      </w:rPr>
      <w:drawing>
        <wp:anchor distT="0" distB="0" distL="0" distR="0" simplePos="0" relativeHeight="251659264" behindDoc="1" locked="0" layoutInCell="1" hidden="0" allowOverlap="1" wp14:anchorId="0FFBE252" wp14:editId="4D262580">
          <wp:simplePos x="0" y="0"/>
          <wp:positionH relativeFrom="column">
            <wp:posOffset>-1080131</wp:posOffset>
          </wp:positionH>
          <wp:positionV relativeFrom="paragraph">
            <wp:posOffset>-283842</wp:posOffset>
          </wp:positionV>
          <wp:extent cx="7809865" cy="10165715"/>
          <wp:effectExtent l="0" t="0" r="0" b="0"/>
          <wp:wrapNone/>
          <wp:docPr id="1643919185"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7809865" cy="10165715"/>
                  </a:xfrm>
                  <a:prstGeom prst="rect">
                    <a:avLst/>
                  </a:prstGeom>
                  <a:ln/>
                </pic:spPr>
              </pic:pic>
            </a:graphicData>
          </a:graphic>
        </wp:anchor>
      </w:drawing>
    </w:r>
  </w:p>
  <w:tbl>
    <w:tblPr>
      <w:tblStyle w:val="aa"/>
      <w:tblW w:w="5953" w:type="dxa"/>
      <w:tblInd w:w="3261" w:type="dxa"/>
      <w:tblLayout w:type="fixed"/>
      <w:tblLook w:val="0400" w:firstRow="0" w:lastRow="0" w:firstColumn="0" w:lastColumn="0" w:noHBand="0" w:noVBand="1"/>
    </w:tblPr>
    <w:tblGrid>
      <w:gridCol w:w="2489"/>
      <w:gridCol w:w="3464"/>
    </w:tblGrid>
    <w:tr w:rsidR="00DD30CB" w14:paraId="2541879F" w14:textId="77777777">
      <w:tc>
        <w:tcPr>
          <w:tcW w:w="2489" w:type="dxa"/>
        </w:tcPr>
        <w:p w14:paraId="73103878"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Recurso de Revisión:</w:t>
          </w:r>
        </w:p>
      </w:tc>
      <w:tc>
        <w:tcPr>
          <w:tcW w:w="3464" w:type="dxa"/>
          <w:vAlign w:val="center"/>
        </w:tcPr>
        <w:p w14:paraId="50534316" w14:textId="53E03EF9" w:rsidR="00DD30CB" w:rsidRDefault="00936551" w:rsidP="006E5113">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087</w:t>
          </w:r>
          <w:r w:rsidR="00DA16D3">
            <w:rPr>
              <w:rFonts w:ascii="Palatino Linotype" w:eastAsia="Palatino Linotype" w:hAnsi="Palatino Linotype" w:cs="Palatino Linotype"/>
              <w:b/>
              <w:sz w:val="22"/>
              <w:szCs w:val="22"/>
            </w:rPr>
            <w:t>99</w:t>
          </w:r>
          <w:r>
            <w:rPr>
              <w:rFonts w:ascii="Palatino Linotype" w:eastAsia="Palatino Linotype" w:hAnsi="Palatino Linotype" w:cs="Palatino Linotype"/>
              <w:b/>
              <w:sz w:val="22"/>
              <w:szCs w:val="22"/>
            </w:rPr>
            <w:t>/INFOEM/IP/RR/2025</w:t>
          </w:r>
        </w:p>
      </w:tc>
    </w:tr>
    <w:tr w:rsidR="00DD30CB" w14:paraId="747730F5" w14:textId="77777777">
      <w:tc>
        <w:tcPr>
          <w:tcW w:w="2489" w:type="dxa"/>
        </w:tcPr>
        <w:p w14:paraId="5DFCB66D"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Recurrente</w:t>
          </w:r>
        </w:p>
      </w:tc>
      <w:tc>
        <w:tcPr>
          <w:tcW w:w="3464" w:type="dxa"/>
          <w:vAlign w:val="center"/>
        </w:tcPr>
        <w:p w14:paraId="42EF615E" w14:textId="77777777" w:rsidR="00DD30CB" w:rsidRDefault="00DD30CB">
          <w:pPr>
            <w:ind w:right="175"/>
            <w:jc w:val="both"/>
            <w:rPr>
              <w:rFonts w:ascii="Palatino Linotype" w:eastAsia="Palatino Linotype" w:hAnsi="Palatino Linotype" w:cs="Palatino Linotype"/>
              <w:b/>
              <w:sz w:val="22"/>
              <w:szCs w:val="22"/>
            </w:rPr>
          </w:pPr>
        </w:p>
      </w:tc>
    </w:tr>
    <w:tr w:rsidR="00DD30CB" w14:paraId="56FD3F28" w14:textId="77777777">
      <w:trPr>
        <w:trHeight w:val="228"/>
      </w:trPr>
      <w:tc>
        <w:tcPr>
          <w:tcW w:w="2489" w:type="dxa"/>
          <w:vAlign w:val="center"/>
        </w:tcPr>
        <w:p w14:paraId="1B9E10BB" w14:textId="77777777" w:rsidR="00DD30CB" w:rsidRDefault="00936551">
          <w:pPr>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Sujeto Obligado:</w:t>
          </w:r>
        </w:p>
      </w:tc>
      <w:tc>
        <w:tcPr>
          <w:tcW w:w="3464" w:type="dxa"/>
          <w:vAlign w:val="center"/>
        </w:tcPr>
        <w:p w14:paraId="19F494CD" w14:textId="77777777" w:rsidR="00DD30CB" w:rsidRDefault="00936551">
          <w:pPr>
            <w:ind w:left="-45" w:right="176"/>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Organismo Público Descentralizado para la Prestación de Los Servicios de Agua Potable Alcantarillado y Saneamiento del Municipio de Tlalnepantla de Baz</w:t>
          </w:r>
        </w:p>
      </w:tc>
    </w:tr>
    <w:tr w:rsidR="00DD30CB" w14:paraId="5D619C82" w14:textId="77777777">
      <w:tc>
        <w:tcPr>
          <w:tcW w:w="2489" w:type="dxa"/>
          <w:vAlign w:val="center"/>
        </w:tcPr>
        <w:p w14:paraId="4C6CD4B2" w14:textId="77777777" w:rsidR="00DD30CB" w:rsidRDefault="00936551">
          <w:pPr>
            <w:ind w:right="-108"/>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Comisionada ponente:</w:t>
          </w:r>
        </w:p>
      </w:tc>
      <w:tc>
        <w:tcPr>
          <w:tcW w:w="3464" w:type="dxa"/>
          <w:vAlign w:val="center"/>
        </w:tcPr>
        <w:p w14:paraId="0628917A" w14:textId="77777777" w:rsidR="00DD30CB" w:rsidRDefault="00936551">
          <w:pPr>
            <w:ind w:right="175"/>
            <w:jc w:val="both"/>
            <w:rPr>
              <w:rFonts w:ascii="Palatino Linotype" w:eastAsia="Palatino Linotype" w:hAnsi="Palatino Linotype" w:cs="Palatino Linotype"/>
              <w:b/>
              <w:sz w:val="22"/>
              <w:szCs w:val="22"/>
            </w:rPr>
          </w:pPr>
          <w:r>
            <w:rPr>
              <w:rFonts w:ascii="Palatino Linotype" w:eastAsia="Palatino Linotype" w:hAnsi="Palatino Linotype" w:cs="Palatino Linotype"/>
              <w:b/>
              <w:sz w:val="22"/>
              <w:szCs w:val="22"/>
            </w:rPr>
            <w:t>Guadalupe Ramírez Peña</w:t>
          </w:r>
        </w:p>
      </w:tc>
    </w:tr>
  </w:tbl>
  <w:p w14:paraId="04BE00FF" w14:textId="77777777" w:rsidR="00DD30CB" w:rsidRDefault="00DD30CB"/>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F8879CE"/>
    <w:multiLevelType w:val="multilevel"/>
    <w:tmpl w:val="350098A4"/>
    <w:lvl w:ilvl="0">
      <w:start w:val="1"/>
      <w:numFmt w:val="decimal"/>
      <w:pStyle w:val="Listaconvietas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48485675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30CB"/>
    <w:rsid w:val="00042F3B"/>
    <w:rsid w:val="000B69F3"/>
    <w:rsid w:val="001240EE"/>
    <w:rsid w:val="00183C23"/>
    <w:rsid w:val="001B5B01"/>
    <w:rsid w:val="002C1044"/>
    <w:rsid w:val="003F6D64"/>
    <w:rsid w:val="004942BB"/>
    <w:rsid w:val="00695158"/>
    <w:rsid w:val="006E5113"/>
    <w:rsid w:val="007D30DE"/>
    <w:rsid w:val="00936551"/>
    <w:rsid w:val="00AE5A0A"/>
    <w:rsid w:val="00BB69F2"/>
    <w:rsid w:val="00BC0B34"/>
    <w:rsid w:val="00CC6436"/>
    <w:rsid w:val="00DA16D3"/>
    <w:rsid w:val="00DD30CB"/>
    <w:rsid w:val="00ED57E6"/>
    <w:rsid w:val="00F25B89"/>
    <w:rsid w:val="00F94B5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89C7E"/>
  <w15:docId w15:val="{B2069128-0321-4D6B-BF0F-204A8D8E83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240"/>
      <w:outlineLvl w:val="0"/>
    </w:pPr>
    <w:rPr>
      <w:rFonts w:ascii="Calibri" w:eastAsia="Calibri" w:hAnsi="Calibri" w:cs="Calibri"/>
      <w:color w:val="366091"/>
      <w:sz w:val="32"/>
      <w:szCs w:val="32"/>
    </w:rPr>
  </w:style>
  <w:style w:type="paragraph" w:styleId="Ttulo2">
    <w:name w:val="heading 2"/>
    <w:basedOn w:val="Normal"/>
    <w:next w:val="Normal"/>
    <w:uiPriority w:val="9"/>
    <w:semiHidden/>
    <w:unhideWhenUsed/>
    <w:qFormat/>
    <w:pPr>
      <w:keepNext/>
      <w:keepLines/>
      <w:spacing w:before="40"/>
      <w:outlineLvl w:val="1"/>
    </w:pPr>
    <w:rPr>
      <w:rFonts w:ascii="Calibri" w:eastAsia="Calibri" w:hAnsi="Calibri" w:cs="Calibri"/>
      <w:color w:val="366091"/>
      <w:sz w:val="26"/>
      <w:szCs w:val="26"/>
    </w:rPr>
  </w:style>
  <w:style w:type="paragraph" w:styleId="Ttulo3">
    <w:name w:val="heading 3"/>
    <w:basedOn w:val="Normal"/>
    <w:next w:val="Normal"/>
    <w:uiPriority w:val="9"/>
    <w:semiHidden/>
    <w:unhideWhenUsed/>
    <w:qFormat/>
    <w:pPr>
      <w:keepNext/>
      <w:spacing w:before="240" w:after="60"/>
      <w:ind w:left="2160" w:hanging="720"/>
      <w:outlineLvl w:val="2"/>
    </w:pPr>
    <w:rPr>
      <w:rFonts w:ascii="Calibri" w:eastAsia="Calibri" w:hAnsi="Calibri" w:cs="Calibri"/>
      <w:b/>
      <w:sz w:val="26"/>
      <w:szCs w:val="26"/>
    </w:rPr>
  </w:style>
  <w:style w:type="paragraph" w:styleId="Ttulo4">
    <w:name w:val="heading 4"/>
    <w:basedOn w:val="Normal"/>
    <w:next w:val="Normal"/>
    <w:uiPriority w:val="9"/>
    <w:semiHidden/>
    <w:unhideWhenUsed/>
    <w:qFormat/>
    <w:pPr>
      <w:keepNext/>
      <w:spacing w:before="240" w:after="60"/>
      <w:ind w:left="2880" w:hanging="720"/>
      <w:outlineLvl w:val="3"/>
    </w:pPr>
    <w:rPr>
      <w:rFonts w:ascii="Cambria" w:eastAsia="Cambria" w:hAnsi="Cambria" w:cs="Cambria"/>
      <w:b/>
      <w:sz w:val="28"/>
      <w:szCs w:val="28"/>
    </w:rPr>
  </w:style>
  <w:style w:type="paragraph" w:styleId="Ttulo5">
    <w:name w:val="heading 5"/>
    <w:basedOn w:val="Normal"/>
    <w:next w:val="Normal"/>
    <w:uiPriority w:val="9"/>
    <w:semiHidden/>
    <w:unhideWhenUsed/>
    <w:qFormat/>
    <w:pPr>
      <w:spacing w:before="240" w:after="60"/>
      <w:ind w:left="3600" w:hanging="720"/>
      <w:outlineLvl w:val="4"/>
    </w:pPr>
    <w:rPr>
      <w:rFonts w:ascii="Cambria" w:eastAsia="Cambria" w:hAnsi="Cambria" w:cs="Cambria"/>
      <w:b/>
      <w:i/>
      <w:sz w:val="26"/>
      <w:szCs w:val="26"/>
    </w:rPr>
  </w:style>
  <w:style w:type="paragraph" w:styleId="Ttulo6">
    <w:name w:val="heading 6"/>
    <w:basedOn w:val="Normal"/>
    <w:next w:val="Normal"/>
    <w:uiPriority w:val="9"/>
    <w:semiHidden/>
    <w:unhideWhenUsed/>
    <w:qFormat/>
    <w:pPr>
      <w:spacing w:before="240" w:after="60"/>
      <w:ind w:left="4320" w:hanging="720"/>
      <w:outlineLvl w:val="5"/>
    </w:pPr>
    <w:rPr>
      <w:b/>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table" w:customStyle="1" w:styleId="TableNormal3">
    <w:name w:val="Table Normal"/>
    <w:tblPr>
      <w:tblCellMar>
        <w:top w:w="0" w:type="dxa"/>
        <w:left w:w="0" w:type="dxa"/>
        <w:bottom w:w="0" w:type="dxa"/>
        <w:right w:w="0" w:type="dxa"/>
      </w:tblCellMar>
    </w:tblPr>
  </w:style>
  <w:style w:type="table" w:customStyle="1" w:styleId="TableNormal4">
    <w:name w:val="Table Normal"/>
    <w:tblPr>
      <w:tblCellMar>
        <w:top w:w="0" w:type="dxa"/>
        <w:left w:w="0" w:type="dxa"/>
        <w:bottom w:w="0" w:type="dxa"/>
        <w:right w:w="0" w:type="dxa"/>
      </w:tblCellMar>
    </w:tblPr>
  </w:style>
  <w:style w:type="table" w:customStyle="1" w:styleId="a">
    <w:basedOn w:val="TableNormal4"/>
    <w:tblPr>
      <w:tblStyleRowBandSize w:val="1"/>
      <w:tblStyleColBandSize w:val="1"/>
      <w:tblCellMar>
        <w:left w:w="115" w:type="dxa"/>
        <w:right w:w="115" w:type="dxa"/>
      </w:tblCellMar>
    </w:tblPr>
  </w:style>
  <w:style w:type="table" w:customStyle="1" w:styleId="a0">
    <w:basedOn w:val="TableNormal4"/>
    <w:tblPr>
      <w:tblStyleRowBandSize w:val="1"/>
      <w:tblStyleColBandSize w:val="1"/>
      <w:tblCellMar>
        <w:left w:w="115" w:type="dxa"/>
        <w:right w:w="115" w:type="dxa"/>
      </w:tblCellMar>
    </w:tblPr>
  </w:style>
  <w:style w:type="paragraph" w:styleId="Encabezado">
    <w:name w:val="header"/>
    <w:basedOn w:val="Normal"/>
    <w:link w:val="EncabezadoCar"/>
    <w:uiPriority w:val="99"/>
    <w:unhideWhenUsed/>
    <w:rsid w:val="000D197B"/>
    <w:pPr>
      <w:tabs>
        <w:tab w:val="center" w:pos="4419"/>
        <w:tab w:val="right" w:pos="8838"/>
      </w:tabs>
    </w:pPr>
  </w:style>
  <w:style w:type="character" w:customStyle="1" w:styleId="EncabezadoCar">
    <w:name w:val="Encabezado Car"/>
    <w:basedOn w:val="Fuentedeprrafopredeter"/>
    <w:link w:val="Encabezado"/>
    <w:uiPriority w:val="99"/>
    <w:rsid w:val="000D197B"/>
  </w:style>
  <w:style w:type="paragraph" w:styleId="Piedepgina">
    <w:name w:val="footer"/>
    <w:basedOn w:val="Normal"/>
    <w:link w:val="PiedepginaCar"/>
    <w:uiPriority w:val="99"/>
    <w:unhideWhenUsed/>
    <w:rsid w:val="000D197B"/>
    <w:pPr>
      <w:tabs>
        <w:tab w:val="center" w:pos="4419"/>
        <w:tab w:val="right" w:pos="8838"/>
      </w:tabs>
    </w:pPr>
  </w:style>
  <w:style w:type="character" w:customStyle="1" w:styleId="PiedepginaCar">
    <w:name w:val="Pie de página Car"/>
    <w:basedOn w:val="Fuentedeprrafopredeter"/>
    <w:link w:val="Piedepgina"/>
    <w:uiPriority w:val="99"/>
    <w:rsid w:val="000D197B"/>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C43334"/>
    <w:pPr>
      <w:ind w:left="720"/>
      <w:contextualSpacing/>
    </w:pPr>
  </w:style>
  <w:style w:type="paragraph" w:styleId="NormalWeb">
    <w:name w:val="Normal (Web)"/>
    <w:basedOn w:val="Normal"/>
    <w:uiPriority w:val="99"/>
    <w:unhideWhenUsed/>
    <w:rsid w:val="00476335"/>
    <w:pPr>
      <w:spacing w:before="100" w:beforeAutospacing="1" w:after="100" w:afterAutospacing="1"/>
    </w:p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06B5C"/>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06B5C"/>
    <w:rPr>
      <w:rFonts w:asciiTheme="minorHAnsi" w:eastAsiaTheme="minorHAnsi" w:hAnsiTheme="minorHAnsi" w:cstheme="minorBidi"/>
      <w:sz w:val="20"/>
      <w:szCs w:val="20"/>
      <w:lang w:eastAsia="en-US"/>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
    <w:basedOn w:val="Fuentedeprrafopredeter"/>
    <w:unhideWhenUsed/>
    <w:qFormat/>
    <w:rsid w:val="00806B5C"/>
    <w:rPr>
      <w:vertAlign w:val="superscript"/>
    </w:rPr>
  </w:style>
  <w:style w:type="table" w:customStyle="1" w:styleId="a1">
    <w:basedOn w:val="TableNormal4"/>
    <w:tblPr>
      <w:tblStyleRowBandSize w:val="1"/>
      <w:tblStyleColBandSize w:val="1"/>
      <w:tblCellMar>
        <w:left w:w="115" w:type="dxa"/>
        <w:right w:w="115" w:type="dxa"/>
      </w:tblCellMar>
    </w:tblPr>
  </w:style>
  <w:style w:type="table" w:customStyle="1" w:styleId="a2">
    <w:basedOn w:val="TableNormal4"/>
    <w:tblPr>
      <w:tblStyleRowBandSize w:val="1"/>
      <w:tblStyleColBandSize w:val="1"/>
      <w:tblCellMar>
        <w:left w:w="115" w:type="dxa"/>
        <w:right w:w="115" w:type="dxa"/>
      </w:tblCellMar>
    </w:tblPr>
  </w:style>
  <w:style w:type="character" w:styleId="Hipervnculo">
    <w:name w:val="Hyperlink"/>
    <w:basedOn w:val="Fuentedeprrafopredeter"/>
    <w:uiPriority w:val="99"/>
    <w:unhideWhenUsed/>
    <w:rsid w:val="00504D6C"/>
    <w:rPr>
      <w:color w:val="0000FF" w:themeColor="hyperlink"/>
      <w:u w:val="single"/>
    </w:rPr>
  </w:style>
  <w:style w:type="character" w:styleId="Hipervnculovisitado">
    <w:name w:val="FollowedHyperlink"/>
    <w:basedOn w:val="Fuentedeprrafopredeter"/>
    <w:uiPriority w:val="99"/>
    <w:semiHidden/>
    <w:unhideWhenUsed/>
    <w:rsid w:val="00504D6C"/>
    <w:rPr>
      <w:color w:val="800080" w:themeColor="followedHyperlink"/>
      <w:u w:val="single"/>
    </w:rPr>
  </w:style>
  <w:style w:type="table" w:styleId="Tablaconcuadrcula">
    <w:name w:val="Table Grid"/>
    <w:basedOn w:val="Tablanormal"/>
    <w:uiPriority w:val="39"/>
    <w:rsid w:val="00134AD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a3">
    <w:basedOn w:val="TableNormal3"/>
    <w:tblPr>
      <w:tblStyleRowBandSize w:val="1"/>
      <w:tblStyleColBandSize w:val="1"/>
      <w:tblCellMar>
        <w:left w:w="115" w:type="dxa"/>
        <w:right w:w="115" w:type="dxa"/>
      </w:tblCellMar>
    </w:tblPr>
  </w:style>
  <w:style w:type="table" w:customStyle="1" w:styleId="a4">
    <w:basedOn w:val="TableNormal3"/>
    <w:tblPr>
      <w:tblStyleRowBandSize w:val="1"/>
      <w:tblStyleColBandSize w:val="1"/>
      <w:tblCellMar>
        <w:left w:w="115" w:type="dxa"/>
        <w:right w:w="115" w:type="dxa"/>
      </w:tblCellMar>
    </w:tblPr>
  </w:style>
  <w:style w:type="paragraph" w:styleId="Listaconvietas3">
    <w:name w:val="List Bullet 3"/>
    <w:basedOn w:val="Normal"/>
    <w:uiPriority w:val="99"/>
    <w:unhideWhenUsed/>
    <w:rsid w:val="005E017B"/>
    <w:pPr>
      <w:numPr>
        <w:numId w:val="1"/>
      </w:numPr>
      <w:contextualSpacing/>
    </w:pPr>
  </w:style>
  <w:style w:type="character" w:customStyle="1" w:styleId="yt-core-attributed-string--link-inherit-color">
    <w:name w:val="yt-core-attributed-string--link-inherit-color"/>
    <w:basedOn w:val="Fuentedeprrafopredeter"/>
    <w:rsid w:val="00EA0BEF"/>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72"/>
    <w:qFormat/>
    <w:locked/>
    <w:rsid w:val="00452086"/>
  </w:style>
  <w:style w:type="character" w:customStyle="1" w:styleId="Mencinsinresolver1">
    <w:name w:val="Mención sin resolver1"/>
    <w:basedOn w:val="Fuentedeprrafopredeter"/>
    <w:uiPriority w:val="99"/>
    <w:semiHidden/>
    <w:unhideWhenUsed/>
    <w:rsid w:val="00C64B15"/>
    <w:rPr>
      <w:color w:val="605E5C"/>
      <w:shd w:val="clear" w:color="auto" w:fill="E1DFDD"/>
    </w:rPr>
  </w:style>
  <w:style w:type="paragraph" w:customStyle="1" w:styleId="Default">
    <w:name w:val="Default"/>
    <w:rsid w:val="00B92077"/>
    <w:pPr>
      <w:autoSpaceDE w:val="0"/>
      <w:autoSpaceDN w:val="0"/>
      <w:adjustRightInd w:val="0"/>
    </w:pPr>
    <w:rPr>
      <w:rFonts w:ascii="Arial" w:hAnsi="Arial" w:cs="Arial"/>
      <w:color w:val="000000"/>
    </w:rPr>
  </w:style>
  <w:style w:type="paragraph" w:styleId="Sinespaciado">
    <w:name w:val="No Spacing"/>
    <w:aliases w:val="Francesa"/>
    <w:link w:val="SinespaciadoCar"/>
    <w:uiPriority w:val="1"/>
    <w:qFormat/>
    <w:rsid w:val="00CB152B"/>
    <w:rPr>
      <w:rFonts w:asciiTheme="minorHAnsi" w:eastAsiaTheme="minorHAnsi" w:hAnsiTheme="minorHAnsi" w:cstheme="minorBidi"/>
      <w:sz w:val="22"/>
      <w:szCs w:val="22"/>
      <w:lang w:eastAsia="en-US"/>
    </w:rPr>
  </w:style>
  <w:style w:type="character" w:customStyle="1" w:styleId="SinespaciadoCar">
    <w:name w:val="Sin espaciado Car"/>
    <w:aliases w:val="Francesa Car"/>
    <w:link w:val="Sinespaciado"/>
    <w:uiPriority w:val="1"/>
    <w:locked/>
    <w:rsid w:val="00CB152B"/>
    <w:rPr>
      <w:rFonts w:asciiTheme="minorHAnsi" w:eastAsiaTheme="minorHAnsi" w:hAnsiTheme="minorHAnsi" w:cstheme="minorBidi"/>
      <w:sz w:val="22"/>
      <w:szCs w:val="22"/>
      <w:lang w:eastAsia="en-US"/>
    </w:rPr>
  </w:style>
  <w:style w:type="paragraph" w:customStyle="1" w:styleId="Citas">
    <w:name w:val="Citas"/>
    <w:basedOn w:val="Normal"/>
    <w:qFormat/>
    <w:rsid w:val="006A4CB6"/>
    <w:pPr>
      <w:spacing w:before="240" w:after="160" w:line="360" w:lineRule="auto"/>
      <w:ind w:left="851" w:right="851"/>
      <w:jc w:val="both"/>
    </w:pPr>
    <w:rPr>
      <w:rFonts w:ascii="Palatino Linotype" w:eastAsiaTheme="minorHAnsi" w:hAnsi="Palatino Linotype" w:cs="Arial"/>
      <w:i/>
      <w:sz w:val="22"/>
      <w:szCs w:val="22"/>
      <w:lang w:eastAsia="en-US"/>
    </w:rPr>
  </w:style>
  <w:style w:type="table" w:customStyle="1" w:styleId="a5">
    <w:basedOn w:val="TableNormal2"/>
    <w:tblPr>
      <w:tblStyleRowBandSize w:val="1"/>
      <w:tblStyleColBandSize w:val="1"/>
      <w:tblCellMar>
        <w:left w:w="115" w:type="dxa"/>
        <w:right w:w="115" w:type="dxa"/>
      </w:tblCellMar>
    </w:tblPr>
  </w:style>
  <w:style w:type="table" w:customStyle="1" w:styleId="a6">
    <w:basedOn w:val="TableNormal2"/>
    <w:tblPr>
      <w:tblStyleRowBandSize w:val="1"/>
      <w:tblStyleColBandSize w:val="1"/>
      <w:tblCellMar>
        <w:left w:w="115" w:type="dxa"/>
        <w:right w:w="115" w:type="dxa"/>
      </w:tblCellMar>
    </w:tblPr>
  </w:style>
  <w:style w:type="table" w:customStyle="1" w:styleId="a7">
    <w:basedOn w:val="TableNormal1"/>
    <w:tblPr>
      <w:tblStyleRowBandSize w:val="1"/>
      <w:tblStyleColBandSize w:val="1"/>
      <w:tblCellMar>
        <w:left w:w="115" w:type="dxa"/>
        <w:right w:w="115" w:type="dxa"/>
      </w:tblCellMar>
    </w:tblPr>
  </w:style>
  <w:style w:type="table" w:customStyle="1" w:styleId="a8">
    <w:basedOn w:val="TableNormal1"/>
    <w:tblPr>
      <w:tblStyleRowBandSize w:val="1"/>
      <w:tblStyleColBandSize w:val="1"/>
      <w:tblCellMar>
        <w:left w:w="115" w:type="dxa"/>
        <w:right w:w="115" w:type="dxa"/>
      </w:tblCellMar>
    </w:tbl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9">
    <w:basedOn w:val="TableNormal0"/>
    <w:tblPr>
      <w:tblStyleRowBandSize w:val="1"/>
      <w:tblStyleColBandSize w:val="1"/>
      <w:tblCellMar>
        <w:left w:w="115" w:type="dxa"/>
        <w:right w:w="115" w:type="dxa"/>
      </w:tblCellMar>
    </w:tblPr>
  </w:style>
  <w:style w:type="table" w:customStyle="1" w:styleId="aa">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eEyUeVq8ACOk6lmyTvISPW6/+ng==">CgMxLjAyDmguZ2JmeHJ1Z2xsOTl3MgloLjNkeTZ2a20yCWguMzBqMHpsbDIJaC4yczhleW8xMghoLnR5amN3dDIJaC4zem55c2g3Mg5oLmxvOGlnNGQ0M2gwNjIJaC4xZm9iOXRlMgloLjNyZGNyam4yCWguMXQzaDVzZjgAciExSWdHUE45X0luSy1yaHl0eUVEZkg5NFVEeTd4MVlUVEc=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4081</Words>
  <Characters>21144</Characters>
  <Application>Microsoft Office Word</Application>
  <DocSecurity>0</DocSecurity>
  <Lines>352</Lines>
  <Paragraphs>76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Maricela Villagómez Martínez</cp:lastModifiedBy>
  <cp:revision>2</cp:revision>
  <cp:lastPrinted>2025-09-11T17:09:00Z</cp:lastPrinted>
  <dcterms:created xsi:type="dcterms:W3CDTF">2025-10-06T19:07:00Z</dcterms:created>
  <dcterms:modified xsi:type="dcterms:W3CDTF">2025-10-06T19:07:00Z</dcterms:modified>
</cp:coreProperties>
</file>