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95B" w:rsidRPr="007D1AFA" w:rsidRDefault="00F4095B" w:rsidP="007D1AFA">
      <w:pPr>
        <w:spacing w:line="360" w:lineRule="auto"/>
        <w:contextualSpacing/>
        <w:jc w:val="both"/>
        <w:rPr>
          <w:rFonts w:ascii="Palatino Linotype" w:hAnsi="Palatino Linotype" w:cs="Palatino Linotype"/>
          <w:color w:val="000000" w:themeColor="text1"/>
          <w:lang w:val="es-ES_tradnl"/>
        </w:rPr>
      </w:pPr>
      <w:r w:rsidRPr="007D1AFA">
        <w:rPr>
          <w:rFonts w:ascii="Palatino Linotype" w:hAnsi="Palatino Linotype" w:cs="Palatino Linotype"/>
          <w:color w:val="000000" w:themeColor="text1"/>
          <w:lang w:val="es-ES_tradnl"/>
        </w:rPr>
        <w:t>R</w:t>
      </w:r>
      <w:bookmarkStart w:id="0" w:name="_GoBack"/>
      <w:bookmarkEnd w:id="0"/>
      <w:r w:rsidRPr="007D1AFA">
        <w:rPr>
          <w:rFonts w:ascii="Palatino Linotype" w:hAnsi="Palatino Linotype" w:cs="Palatino Linotype"/>
          <w:color w:val="000000" w:themeColor="text1"/>
          <w:lang w:val="es-ES_tradnl"/>
        </w:rPr>
        <w:t xml:space="preserve">esolución del Pleno del Instituto de Transparencia, Acceso a la Información Pública y Protección de Datos Personales del Estado de México y Municipios, con domicilio en </w:t>
      </w:r>
      <w:r w:rsidR="00133D8E" w:rsidRPr="007D1AFA">
        <w:rPr>
          <w:rFonts w:ascii="Palatino Linotype" w:hAnsi="Palatino Linotype" w:cs="Palatino Linotype"/>
          <w:color w:val="000000" w:themeColor="text1"/>
          <w:lang w:val="es-ES_tradnl"/>
        </w:rPr>
        <w:t xml:space="preserve">Metepec, Estado de México, </w:t>
      </w:r>
      <w:r w:rsidR="007D1AFA">
        <w:rPr>
          <w:rFonts w:ascii="Palatino Linotype" w:eastAsia="Palatino Linotype" w:hAnsi="Palatino Linotype" w:cs="Palatino Linotype"/>
          <w:b/>
          <w:color w:val="000000" w:themeColor="text1"/>
        </w:rPr>
        <w:t xml:space="preserve">de fecha doce (12) </w:t>
      </w:r>
      <w:r w:rsidR="007D1AFA" w:rsidRPr="00157555">
        <w:rPr>
          <w:rFonts w:ascii="Palatino Linotype" w:eastAsia="Palatino Linotype" w:hAnsi="Palatino Linotype" w:cs="Palatino Linotype"/>
          <w:b/>
          <w:color w:val="000000" w:themeColor="text1"/>
        </w:rPr>
        <w:t xml:space="preserve">de </w:t>
      </w:r>
      <w:r w:rsidR="007D1AFA">
        <w:rPr>
          <w:rFonts w:ascii="Palatino Linotype" w:eastAsia="Palatino Linotype" w:hAnsi="Palatino Linotype" w:cs="Palatino Linotype"/>
          <w:b/>
          <w:color w:val="000000" w:themeColor="text1"/>
        </w:rPr>
        <w:t xml:space="preserve">noviembre </w:t>
      </w:r>
      <w:r w:rsidR="007D1AFA" w:rsidRPr="00157555">
        <w:rPr>
          <w:rFonts w:ascii="Palatino Linotype" w:eastAsia="Palatino Linotype" w:hAnsi="Palatino Linotype" w:cs="Palatino Linotype"/>
          <w:b/>
          <w:color w:val="000000" w:themeColor="text1"/>
        </w:rPr>
        <w:t>de dos mil veinticinco</w:t>
      </w:r>
      <w:r w:rsidRPr="007D1AFA">
        <w:rPr>
          <w:rFonts w:ascii="Palatino Linotype" w:hAnsi="Palatino Linotype" w:cs="Palatino Linotype"/>
          <w:color w:val="000000" w:themeColor="text1"/>
          <w:lang w:val="es-ES_tradnl"/>
        </w:rPr>
        <w:t>.</w:t>
      </w:r>
    </w:p>
    <w:p w:rsidR="00F4095B" w:rsidRPr="007D1AFA" w:rsidRDefault="00F4095B" w:rsidP="007D1AFA">
      <w:pPr>
        <w:spacing w:line="360" w:lineRule="auto"/>
        <w:contextualSpacing/>
        <w:jc w:val="both"/>
        <w:rPr>
          <w:rFonts w:ascii="Palatino Linotype" w:hAnsi="Palatino Linotype" w:cs="Palatino Linotype"/>
          <w:color w:val="000000" w:themeColor="text1"/>
          <w:lang w:val="es-ES_tradnl"/>
        </w:rPr>
      </w:pPr>
    </w:p>
    <w:p w:rsidR="00F4095B" w:rsidRPr="007D1AFA" w:rsidRDefault="00F4095B" w:rsidP="007D1AFA">
      <w:pPr>
        <w:spacing w:line="360" w:lineRule="auto"/>
        <w:ind w:right="-28"/>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b/>
          <w:color w:val="000000" w:themeColor="text1"/>
        </w:rPr>
        <w:t>VISTO</w:t>
      </w:r>
      <w:r w:rsidRPr="007D1AFA">
        <w:rPr>
          <w:rFonts w:ascii="Palatino Linotype" w:eastAsia="Palatino Linotype" w:hAnsi="Palatino Linotype" w:cs="Palatino Linotype"/>
          <w:color w:val="000000" w:themeColor="text1"/>
        </w:rPr>
        <w:t xml:space="preserve"> el expediente electrónico formado con motivo del Recurso de Revisión </w:t>
      </w:r>
      <w:r w:rsidR="00F23715" w:rsidRPr="007D1AFA">
        <w:rPr>
          <w:rFonts w:ascii="Palatino Linotype" w:eastAsia="Palatino Linotype" w:hAnsi="Palatino Linotype" w:cs="Palatino Linotype"/>
          <w:b/>
          <w:color w:val="000000" w:themeColor="text1"/>
        </w:rPr>
        <w:t>09373</w:t>
      </w:r>
      <w:r w:rsidRPr="007D1AFA">
        <w:rPr>
          <w:rFonts w:ascii="Palatino Linotype" w:eastAsia="Palatino Linotype" w:hAnsi="Palatino Linotype" w:cs="Palatino Linotype"/>
          <w:b/>
          <w:color w:val="000000" w:themeColor="text1"/>
        </w:rPr>
        <w:t xml:space="preserve">/INFOEM/IP/RR/2025, </w:t>
      </w:r>
      <w:r w:rsidRPr="007D1AFA">
        <w:rPr>
          <w:rFonts w:ascii="Palatino Linotype" w:eastAsia="Palatino Linotype" w:hAnsi="Palatino Linotype" w:cs="Palatino Linotype"/>
          <w:color w:val="000000" w:themeColor="text1"/>
        </w:rPr>
        <w:t xml:space="preserve">promovido por </w:t>
      </w:r>
      <w:r w:rsidR="00B346AE">
        <w:rPr>
          <w:rFonts w:ascii="Palatino Linotype" w:eastAsia="Palatino Linotype" w:hAnsi="Palatino Linotype" w:cs="Palatino Linotype"/>
          <w:b/>
          <w:color w:val="000000" w:themeColor="text1"/>
        </w:rPr>
        <w:t>XXXX</w:t>
      </w:r>
      <w:r w:rsidRPr="007D1AFA">
        <w:rPr>
          <w:rFonts w:ascii="Palatino Linotype" w:eastAsia="Palatino Linotype" w:hAnsi="Palatino Linotype" w:cs="Palatino Linotype"/>
          <w:b/>
          <w:color w:val="000000" w:themeColor="text1"/>
        </w:rPr>
        <w:t xml:space="preserve">, </w:t>
      </w:r>
      <w:r w:rsidRPr="007D1AFA">
        <w:rPr>
          <w:rFonts w:ascii="Palatino Linotype" w:eastAsia="Palatino Linotype" w:hAnsi="Palatino Linotype" w:cs="Palatino Linotype"/>
          <w:color w:val="000000" w:themeColor="text1"/>
        </w:rPr>
        <w:t xml:space="preserve">a quien en lo sucesivo se le denominará el </w:t>
      </w:r>
      <w:r w:rsidRPr="007D1AFA">
        <w:rPr>
          <w:rFonts w:ascii="Palatino Linotype" w:eastAsia="Palatino Linotype" w:hAnsi="Palatino Linotype" w:cs="Palatino Linotype"/>
          <w:b/>
          <w:color w:val="000000" w:themeColor="text1"/>
        </w:rPr>
        <w:t>RECURRENTE</w:t>
      </w:r>
      <w:r w:rsidRPr="007D1AFA">
        <w:rPr>
          <w:rFonts w:ascii="Palatino Linotype" w:eastAsia="Palatino Linotype" w:hAnsi="Palatino Linotype" w:cs="Palatino Linotype"/>
          <w:color w:val="000000" w:themeColor="text1"/>
        </w:rPr>
        <w:t xml:space="preserve">, en contra de la respuesta del </w:t>
      </w:r>
      <w:r w:rsidR="00402393" w:rsidRPr="007D1AFA">
        <w:rPr>
          <w:rFonts w:ascii="Palatino Linotype" w:eastAsia="Palatino Linotype" w:hAnsi="Palatino Linotype" w:cs="Palatino Linotype"/>
          <w:b/>
          <w:color w:val="000000" w:themeColor="text1"/>
        </w:rPr>
        <w:t xml:space="preserve">Ayuntamiento de </w:t>
      </w:r>
      <w:r w:rsidR="00CE1E11" w:rsidRPr="007D1AFA">
        <w:rPr>
          <w:rFonts w:ascii="Palatino Linotype" w:eastAsia="Palatino Linotype" w:hAnsi="Palatino Linotype" w:cs="Palatino Linotype"/>
          <w:b/>
          <w:color w:val="000000" w:themeColor="text1"/>
        </w:rPr>
        <w:t>Coyotepec</w:t>
      </w:r>
      <w:r w:rsidR="00C11F87" w:rsidRPr="007D1AFA">
        <w:rPr>
          <w:rFonts w:ascii="Palatino Linotype" w:eastAsia="Palatino Linotype" w:hAnsi="Palatino Linotype" w:cs="Palatino Linotype"/>
          <w:b/>
          <w:color w:val="000000" w:themeColor="text1"/>
        </w:rPr>
        <w:t>,</w:t>
      </w:r>
      <w:r w:rsidRPr="007D1AFA">
        <w:rPr>
          <w:rFonts w:ascii="Palatino Linotype" w:eastAsia="Palatino Linotype" w:hAnsi="Palatino Linotype" w:cs="Palatino Linotype"/>
          <w:color w:val="000000" w:themeColor="text1"/>
        </w:rPr>
        <w:t xml:space="preserve"> en adelante el</w:t>
      </w:r>
      <w:r w:rsidRPr="007D1AFA">
        <w:rPr>
          <w:rFonts w:ascii="Palatino Linotype" w:eastAsia="Palatino Linotype" w:hAnsi="Palatino Linotype" w:cs="Palatino Linotype"/>
          <w:b/>
          <w:color w:val="000000" w:themeColor="text1"/>
        </w:rPr>
        <w:t xml:space="preserve"> SUJETO OBLIGADO</w:t>
      </w:r>
      <w:r w:rsidRPr="007D1AFA">
        <w:rPr>
          <w:rFonts w:ascii="Palatino Linotype" w:eastAsia="Palatino Linotype" w:hAnsi="Palatino Linotype" w:cs="Palatino Linotype"/>
          <w:color w:val="000000" w:themeColor="text1"/>
        </w:rPr>
        <w:t xml:space="preserve">, por lo que se procede a dictar la presente resolución, con base en los siguientes: </w:t>
      </w:r>
    </w:p>
    <w:p w:rsidR="00F4095B" w:rsidRPr="007D1AFA" w:rsidRDefault="00F4095B" w:rsidP="007D1AFA">
      <w:pPr>
        <w:spacing w:line="360" w:lineRule="auto"/>
        <w:ind w:right="-28"/>
        <w:jc w:val="both"/>
        <w:rPr>
          <w:rFonts w:ascii="Palatino Linotype" w:eastAsia="Palatino Linotype" w:hAnsi="Palatino Linotype" w:cs="Palatino Linotype"/>
          <w:b/>
          <w:color w:val="000000" w:themeColor="text1"/>
        </w:rPr>
      </w:pPr>
    </w:p>
    <w:p w:rsidR="00F4095B" w:rsidRPr="007D1AFA" w:rsidRDefault="00F4095B" w:rsidP="007D1AFA">
      <w:pPr>
        <w:keepNext/>
        <w:keepLines/>
        <w:spacing w:line="360" w:lineRule="auto"/>
        <w:jc w:val="center"/>
        <w:outlineLvl w:val="0"/>
        <w:rPr>
          <w:rFonts w:ascii="Palatino Linotype" w:hAnsi="Palatino Linotype"/>
          <w:b/>
          <w:color w:val="000000" w:themeColor="text1"/>
          <w:lang w:val="es-ES_tradnl"/>
        </w:rPr>
      </w:pPr>
      <w:r w:rsidRPr="007D1AFA">
        <w:rPr>
          <w:rFonts w:ascii="Palatino Linotype" w:hAnsi="Palatino Linotype"/>
          <w:b/>
          <w:color w:val="000000" w:themeColor="text1"/>
          <w:lang w:val="es-ES_tradnl"/>
        </w:rPr>
        <w:t>A N T E C E D E N T E S</w:t>
      </w:r>
    </w:p>
    <w:p w:rsidR="00F4095B" w:rsidRPr="007D1AFA" w:rsidRDefault="00F4095B" w:rsidP="007D1AFA">
      <w:pPr>
        <w:spacing w:line="360" w:lineRule="auto"/>
        <w:contextualSpacing/>
        <w:jc w:val="both"/>
        <w:rPr>
          <w:rFonts w:ascii="Palatino Linotype" w:hAnsi="Palatino Linotype" w:cs="Palatino Linotype"/>
          <w:color w:val="000000" w:themeColor="text1"/>
          <w:lang w:val="es-ES_tradnl"/>
        </w:rPr>
      </w:pPr>
    </w:p>
    <w:p w:rsidR="00F4095B" w:rsidRPr="007D1AFA" w:rsidRDefault="00F4095B" w:rsidP="007D1AFA">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 xml:space="preserve">En fecha </w:t>
      </w:r>
      <w:r w:rsidR="00C11F87" w:rsidRPr="007D1AFA">
        <w:rPr>
          <w:rFonts w:ascii="Palatino Linotype" w:eastAsia="Palatino Linotype" w:hAnsi="Palatino Linotype" w:cs="Palatino Linotype"/>
          <w:color w:val="000000" w:themeColor="text1"/>
        </w:rPr>
        <w:t xml:space="preserve"> </w:t>
      </w:r>
      <w:r w:rsidR="00F23715" w:rsidRPr="007D1AFA">
        <w:rPr>
          <w:rFonts w:ascii="Palatino Linotype" w:eastAsia="Palatino Linotype" w:hAnsi="Palatino Linotype" w:cs="Palatino Linotype"/>
          <w:color w:val="000000" w:themeColor="text1"/>
        </w:rPr>
        <w:t xml:space="preserve">dieciséis </w:t>
      </w:r>
      <w:r w:rsidR="00402393" w:rsidRPr="007D1AFA">
        <w:rPr>
          <w:rFonts w:ascii="Palatino Linotype" w:eastAsia="Palatino Linotype" w:hAnsi="Palatino Linotype" w:cs="Palatino Linotype"/>
          <w:color w:val="000000" w:themeColor="text1"/>
        </w:rPr>
        <w:t>de junio</w:t>
      </w:r>
      <w:r w:rsidRPr="007D1AFA">
        <w:rPr>
          <w:rFonts w:ascii="Palatino Linotype" w:eastAsia="Palatino Linotype" w:hAnsi="Palatino Linotype" w:cs="Palatino Linotype"/>
          <w:color w:val="000000" w:themeColor="text1"/>
        </w:rPr>
        <w:t xml:space="preserve"> de dos mil veinticinco se presentó ante el </w:t>
      </w:r>
      <w:r w:rsidRPr="007D1AFA">
        <w:rPr>
          <w:rFonts w:ascii="Palatino Linotype" w:eastAsia="Palatino Linotype" w:hAnsi="Palatino Linotype" w:cs="Palatino Linotype"/>
          <w:b/>
          <w:color w:val="000000" w:themeColor="text1"/>
        </w:rPr>
        <w:t xml:space="preserve">SUJETO OBLIGADO </w:t>
      </w:r>
      <w:r w:rsidRPr="007D1AFA">
        <w:rPr>
          <w:rFonts w:ascii="Palatino Linotype" w:eastAsia="Palatino Linotype" w:hAnsi="Palatino Linotype" w:cs="Palatino Linotype"/>
          <w:color w:val="000000" w:themeColor="text1"/>
        </w:rPr>
        <w:t>vía Sistema de Acceso a la Información; (SAIMEX), la solicitud de información pública, con el número de expediente</w:t>
      </w:r>
      <w:r w:rsidR="00F23715" w:rsidRPr="007D1AFA">
        <w:rPr>
          <w:rFonts w:ascii="Palatino Linotype" w:eastAsia="Palatino Linotype" w:hAnsi="Palatino Linotype" w:cs="Palatino Linotype"/>
          <w:b/>
          <w:color w:val="000000" w:themeColor="text1"/>
        </w:rPr>
        <w:t xml:space="preserve"> 00280</w:t>
      </w:r>
      <w:r w:rsidRPr="007D1AFA">
        <w:rPr>
          <w:rFonts w:ascii="Palatino Linotype" w:eastAsia="Palatino Linotype" w:hAnsi="Palatino Linotype" w:cs="Palatino Linotype"/>
          <w:b/>
          <w:color w:val="000000" w:themeColor="text1"/>
        </w:rPr>
        <w:t>/</w:t>
      </w:r>
      <w:r w:rsidR="00F23715" w:rsidRPr="007D1AFA">
        <w:rPr>
          <w:rFonts w:ascii="Palatino Linotype" w:eastAsia="Palatino Linotype" w:hAnsi="Palatino Linotype" w:cs="Palatino Linotype"/>
          <w:b/>
          <w:color w:val="000000" w:themeColor="text1"/>
        </w:rPr>
        <w:t>COYOTEP</w:t>
      </w:r>
      <w:r w:rsidRPr="007D1AFA">
        <w:rPr>
          <w:rFonts w:ascii="Palatino Linotype" w:eastAsia="Palatino Linotype" w:hAnsi="Palatino Linotype" w:cs="Palatino Linotype"/>
          <w:b/>
          <w:color w:val="000000" w:themeColor="text1"/>
        </w:rPr>
        <w:t>/IP/2025</w:t>
      </w:r>
      <w:r w:rsidRPr="007D1AFA">
        <w:rPr>
          <w:rFonts w:ascii="Palatino Linotype" w:eastAsia="Palatino Linotype" w:hAnsi="Palatino Linotype" w:cs="Palatino Linotype"/>
          <w:color w:val="000000" w:themeColor="text1"/>
        </w:rPr>
        <w:t>, en la que se solicitó lo siguiente:</w:t>
      </w:r>
    </w:p>
    <w:p w:rsidR="00F4095B" w:rsidRPr="007D1AFA" w:rsidRDefault="00F4095B" w:rsidP="007D1AFA">
      <w:pPr>
        <w:ind w:right="-28"/>
        <w:jc w:val="both"/>
        <w:rPr>
          <w:rFonts w:ascii="Palatino Linotype" w:eastAsia="Palatino Linotype" w:hAnsi="Palatino Linotype" w:cs="Palatino Linotype"/>
          <w:color w:val="000000" w:themeColor="text1"/>
        </w:rPr>
      </w:pPr>
    </w:p>
    <w:p w:rsidR="00F4095B" w:rsidRPr="007D1AFA" w:rsidRDefault="00F4095B" w:rsidP="007D1AFA">
      <w:pPr>
        <w:pBdr>
          <w:top w:val="nil"/>
          <w:left w:val="nil"/>
          <w:bottom w:val="nil"/>
          <w:right w:val="nil"/>
          <w:between w:val="nil"/>
        </w:pBdr>
        <w:ind w:right="680"/>
        <w:jc w:val="both"/>
        <w:rPr>
          <w:rFonts w:ascii="Palatino Linotype" w:eastAsia="Palatino Linotype" w:hAnsi="Palatino Linotype" w:cs="Palatino Linotype"/>
          <w:i/>
          <w:color w:val="000000" w:themeColor="text1"/>
        </w:rPr>
      </w:pPr>
      <w:r w:rsidRPr="007D1AFA">
        <w:rPr>
          <w:rFonts w:ascii="Palatino Linotype" w:eastAsia="Palatino Linotype" w:hAnsi="Palatino Linotype" w:cs="Palatino Linotype"/>
          <w:i/>
          <w:color w:val="000000" w:themeColor="text1"/>
        </w:rPr>
        <w:t>“</w:t>
      </w:r>
      <w:r w:rsidR="00F23715" w:rsidRPr="007D1AFA">
        <w:rPr>
          <w:rFonts w:ascii="Palatino Linotype" w:hAnsi="Palatino Linotype"/>
          <w:i/>
          <w:color w:val="000000" w:themeColor="text1"/>
        </w:rPr>
        <w:t>Documentos legales que acrediten las "comisiones" a los servidores públicos adscritos a todas y cada una de las Áreas del sujeto obligado, a excepción de "Seguridad Pública" o Dependencia Similar.</w:t>
      </w:r>
      <w:r w:rsidRPr="007D1AFA">
        <w:rPr>
          <w:rFonts w:ascii="Palatino Linotype" w:hAnsi="Palatino Linotype"/>
          <w:i/>
          <w:color w:val="000000" w:themeColor="text1"/>
        </w:rPr>
        <w:t>”</w:t>
      </w:r>
      <w:r w:rsidRPr="007D1AFA">
        <w:rPr>
          <w:rFonts w:ascii="Palatino Linotype" w:eastAsia="Palatino Linotype" w:hAnsi="Palatino Linotype" w:cs="Palatino Linotype"/>
          <w:i/>
          <w:color w:val="000000" w:themeColor="text1"/>
        </w:rPr>
        <w:t xml:space="preserve"> (Sic) </w:t>
      </w:r>
    </w:p>
    <w:p w:rsidR="00F4095B" w:rsidRPr="007D1AFA" w:rsidRDefault="00F4095B" w:rsidP="007D1AFA">
      <w:pPr>
        <w:pBdr>
          <w:top w:val="nil"/>
          <w:left w:val="nil"/>
          <w:bottom w:val="nil"/>
          <w:right w:val="nil"/>
          <w:between w:val="nil"/>
        </w:pBdr>
        <w:ind w:right="539"/>
        <w:jc w:val="both"/>
        <w:rPr>
          <w:rFonts w:ascii="Palatino Linotype" w:eastAsia="Palatino Linotype" w:hAnsi="Palatino Linotype" w:cs="Palatino Linotype"/>
          <w:color w:val="000000" w:themeColor="text1"/>
        </w:rPr>
      </w:pPr>
    </w:p>
    <w:p w:rsidR="00F4095B" w:rsidRPr="007D1AFA" w:rsidRDefault="00F4095B" w:rsidP="007D1AFA">
      <w:pPr>
        <w:pStyle w:val="Prrafodelista"/>
        <w:pBdr>
          <w:top w:val="nil"/>
          <w:left w:val="nil"/>
          <w:bottom w:val="nil"/>
          <w:right w:val="nil"/>
          <w:between w:val="nil"/>
        </w:pBdr>
        <w:ind w:left="0" w:right="-29"/>
        <w:rPr>
          <w:rFonts w:ascii="Palatino Linotype" w:eastAsia="Palatino Linotype" w:hAnsi="Palatino Linotype" w:cs="Palatino Linotype"/>
          <w:color w:val="000000" w:themeColor="text1"/>
          <w:sz w:val="24"/>
        </w:rPr>
      </w:pPr>
    </w:p>
    <w:p w:rsidR="00F4095B" w:rsidRPr="007D1AFA" w:rsidRDefault="00D17FBD" w:rsidP="007D1AFA">
      <w:pPr>
        <w:pStyle w:val="Prrafodelista"/>
        <w:numPr>
          <w:ilvl w:val="0"/>
          <w:numId w:val="32"/>
        </w:numPr>
        <w:spacing w:line="360" w:lineRule="auto"/>
        <w:ind w:left="0" w:right="-28" w:firstLine="0"/>
        <w:jc w:val="both"/>
        <w:rPr>
          <w:rFonts w:ascii="Palatino Linotype" w:eastAsia="Palatino Linotype" w:hAnsi="Palatino Linotype" w:cs="Palatino Linotype"/>
          <w:color w:val="000000" w:themeColor="text1"/>
          <w:sz w:val="24"/>
        </w:rPr>
      </w:pPr>
      <w:r w:rsidRPr="007D1AFA">
        <w:rPr>
          <w:rFonts w:ascii="Palatino Linotype" w:eastAsia="Palatino Linotype" w:hAnsi="Palatino Linotype" w:cs="Palatino Linotype"/>
          <w:color w:val="000000" w:themeColor="text1"/>
          <w:sz w:val="24"/>
        </w:rPr>
        <w:t>M</w:t>
      </w:r>
      <w:r w:rsidR="00F4095B" w:rsidRPr="007D1AFA">
        <w:rPr>
          <w:rFonts w:ascii="Palatino Linotype" w:eastAsia="Palatino Linotype" w:hAnsi="Palatino Linotype" w:cs="Palatino Linotype"/>
          <w:color w:val="000000" w:themeColor="text1"/>
          <w:sz w:val="24"/>
        </w:rPr>
        <w:t xml:space="preserve">odalidad de entrega de la información a través del </w:t>
      </w:r>
      <w:r w:rsidR="00F4095B" w:rsidRPr="007D1AFA">
        <w:rPr>
          <w:rFonts w:ascii="Palatino Linotype" w:eastAsia="Palatino Linotype" w:hAnsi="Palatino Linotype" w:cs="Palatino Linotype"/>
          <w:b/>
          <w:color w:val="000000" w:themeColor="text1"/>
          <w:sz w:val="24"/>
        </w:rPr>
        <w:t>SAIMEX.</w:t>
      </w:r>
    </w:p>
    <w:p w:rsidR="00F23715" w:rsidRPr="007D1AFA" w:rsidRDefault="00F23715" w:rsidP="007D1AFA">
      <w:pPr>
        <w:numPr>
          <w:ilvl w:val="0"/>
          <w:numId w:val="1"/>
        </w:numPr>
        <w:spacing w:line="360" w:lineRule="auto"/>
        <w:ind w:left="0" w:right="-28" w:firstLine="0"/>
        <w:jc w:val="both"/>
        <w:rPr>
          <w:rFonts w:ascii="Palatino Linotype" w:eastAsia="Palatino Linotype" w:hAnsi="Palatino Linotype" w:cs="Palatino Linotype"/>
          <w:i/>
          <w:color w:val="000000" w:themeColor="text1"/>
        </w:rPr>
      </w:pPr>
      <w:r w:rsidRPr="007D1AFA">
        <w:rPr>
          <w:rFonts w:ascii="Palatino Linotype" w:eastAsia="Palatino Linotype" w:hAnsi="Palatino Linotype" w:cs="Palatino Linotype"/>
          <w:color w:val="000000" w:themeColor="text1"/>
        </w:rPr>
        <w:lastRenderedPageBreak/>
        <w:t>En fecha diecisiete de junio el Sujeto Obligado solicitó aclaración a la solicitud de información, al respecto el particular refirió en la misma fecha:</w:t>
      </w:r>
    </w:p>
    <w:p w:rsidR="00F23715" w:rsidRPr="007D1AFA" w:rsidRDefault="00F23715" w:rsidP="007D1AFA">
      <w:pPr>
        <w:spacing w:line="276" w:lineRule="auto"/>
        <w:ind w:right="1389"/>
        <w:jc w:val="both"/>
        <w:rPr>
          <w:rFonts w:ascii="Palatino Linotype" w:eastAsia="Palatino Linotype" w:hAnsi="Palatino Linotype" w:cs="Palatino Linotype"/>
          <w:i/>
          <w:color w:val="000000" w:themeColor="text1"/>
        </w:rPr>
      </w:pPr>
      <w:r w:rsidRPr="007D1AFA">
        <w:rPr>
          <w:rFonts w:ascii="Palatino Linotype" w:eastAsia="Palatino Linotype" w:hAnsi="Palatino Linotype" w:cs="Palatino Linotype"/>
          <w:color w:val="000000" w:themeColor="text1"/>
        </w:rPr>
        <w:t xml:space="preserve"> </w:t>
      </w:r>
      <w:r w:rsidRPr="007D1AFA">
        <w:rPr>
          <w:rFonts w:ascii="Palatino Linotype" w:eastAsia="Palatino Linotype" w:hAnsi="Palatino Linotype" w:cs="Palatino Linotype"/>
          <w:i/>
          <w:color w:val="000000" w:themeColor="text1"/>
        </w:rPr>
        <w:t>“</w:t>
      </w:r>
      <w:r w:rsidRPr="007D1AFA">
        <w:rPr>
          <w:rFonts w:ascii="Palatino Linotype" w:hAnsi="Palatino Linotype"/>
          <w:i/>
          <w:color w:val="000000" w:themeColor="text1"/>
        </w:rPr>
        <w:t>Me refiero a las "comisiones" que alegan en sus listas de asistencias, y con las cuales justifican la excepción de los servidores públicos a pasar lista o registrarse en el reloj checador. Esto por el periodo comprendido del 01 de enero de 2025 a la fecha.” (Sic).</w:t>
      </w:r>
    </w:p>
    <w:p w:rsidR="00F23715" w:rsidRPr="007D1AFA" w:rsidRDefault="00F23715" w:rsidP="007D1AFA">
      <w:pPr>
        <w:pStyle w:val="Prrafodelista"/>
        <w:ind w:left="0"/>
        <w:rPr>
          <w:rFonts w:ascii="Palatino Linotype" w:eastAsia="Palatino Linotype" w:hAnsi="Palatino Linotype" w:cs="Palatino Linotype"/>
          <w:color w:val="000000" w:themeColor="text1"/>
          <w:sz w:val="24"/>
        </w:rPr>
      </w:pPr>
    </w:p>
    <w:p w:rsidR="00F4095B" w:rsidRPr="007D1AFA" w:rsidRDefault="00F4095B" w:rsidP="007D1AFA">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 xml:space="preserve">El </w:t>
      </w:r>
      <w:r w:rsidR="00402393" w:rsidRPr="007D1AFA">
        <w:rPr>
          <w:rFonts w:ascii="Palatino Linotype" w:eastAsia="Palatino Linotype" w:hAnsi="Palatino Linotype" w:cs="Palatino Linotype"/>
          <w:color w:val="000000" w:themeColor="text1"/>
        </w:rPr>
        <w:t>ocho de julio</w:t>
      </w:r>
      <w:r w:rsidRPr="007D1AFA">
        <w:rPr>
          <w:rFonts w:ascii="Palatino Linotype" w:eastAsia="Palatino Linotype" w:hAnsi="Palatino Linotype" w:cs="Palatino Linotype"/>
          <w:color w:val="000000" w:themeColor="text1"/>
        </w:rPr>
        <w:t xml:space="preserve"> de dos mil veinticinco, el </w:t>
      </w:r>
      <w:r w:rsidRPr="007D1AFA">
        <w:rPr>
          <w:rFonts w:ascii="Palatino Linotype" w:eastAsia="Palatino Linotype" w:hAnsi="Palatino Linotype" w:cs="Palatino Linotype"/>
          <w:b/>
          <w:color w:val="000000" w:themeColor="text1"/>
        </w:rPr>
        <w:t>SUJETO OBLIGADO</w:t>
      </w:r>
      <w:r w:rsidRPr="007D1AFA">
        <w:rPr>
          <w:rFonts w:ascii="Palatino Linotype" w:eastAsia="Palatino Linotype" w:hAnsi="Palatino Linotype" w:cs="Palatino Linotype"/>
          <w:b/>
          <w:i/>
          <w:color w:val="000000" w:themeColor="text1"/>
        </w:rPr>
        <w:t xml:space="preserve"> </w:t>
      </w:r>
      <w:r w:rsidRPr="007D1AFA">
        <w:rPr>
          <w:rFonts w:ascii="Palatino Linotype" w:eastAsia="Palatino Linotype" w:hAnsi="Palatino Linotype" w:cs="Palatino Linotype"/>
          <w:color w:val="000000" w:themeColor="text1"/>
        </w:rPr>
        <w:t xml:space="preserve">dio respuesta a la solicitud de información, adjuntando </w:t>
      </w:r>
      <w:r w:rsidR="00402393" w:rsidRPr="007D1AFA">
        <w:rPr>
          <w:rFonts w:ascii="Palatino Linotype" w:eastAsia="Palatino Linotype" w:hAnsi="Palatino Linotype" w:cs="Palatino Linotype"/>
          <w:color w:val="000000" w:themeColor="text1"/>
        </w:rPr>
        <w:t>dos archivos</w:t>
      </w:r>
      <w:r w:rsidRPr="007D1AFA">
        <w:rPr>
          <w:rFonts w:ascii="Palatino Linotype" w:eastAsia="Palatino Linotype" w:hAnsi="Palatino Linotype" w:cs="Palatino Linotype"/>
          <w:color w:val="000000" w:themeColor="text1"/>
        </w:rPr>
        <w:t xml:space="preserve"> electrónico</w:t>
      </w:r>
      <w:r w:rsidR="00402393" w:rsidRPr="007D1AFA">
        <w:rPr>
          <w:rFonts w:ascii="Palatino Linotype" w:eastAsia="Palatino Linotype" w:hAnsi="Palatino Linotype" w:cs="Palatino Linotype"/>
          <w:color w:val="000000" w:themeColor="text1"/>
        </w:rPr>
        <w:t>s</w:t>
      </w:r>
      <w:r w:rsidR="00060BBB" w:rsidRPr="007D1AFA">
        <w:rPr>
          <w:rFonts w:ascii="Palatino Linotype" w:eastAsia="Palatino Linotype" w:hAnsi="Palatino Linotype" w:cs="Palatino Linotype"/>
          <w:color w:val="000000" w:themeColor="text1"/>
        </w:rPr>
        <w:t>,</w:t>
      </w:r>
      <w:r w:rsidR="00712EA0" w:rsidRPr="007D1AFA">
        <w:rPr>
          <w:rFonts w:ascii="Palatino Linotype" w:eastAsia="Palatino Linotype" w:hAnsi="Palatino Linotype" w:cs="Palatino Linotype"/>
          <w:color w:val="000000" w:themeColor="text1"/>
        </w:rPr>
        <w:t xml:space="preserve"> </w:t>
      </w:r>
      <w:r w:rsidR="007E4EC7" w:rsidRPr="007D1AFA">
        <w:rPr>
          <w:rFonts w:ascii="Palatino Linotype" w:eastAsia="Palatino Linotype" w:hAnsi="Palatino Linotype" w:cs="Palatino Linotype"/>
          <w:color w:val="000000" w:themeColor="text1"/>
        </w:rPr>
        <w:t xml:space="preserve"> que en cuestión de este recurso</w:t>
      </w:r>
      <w:r w:rsidRPr="007D1AFA">
        <w:rPr>
          <w:rFonts w:ascii="Palatino Linotype" w:eastAsia="Palatino Linotype" w:hAnsi="Palatino Linotype" w:cs="Palatino Linotype"/>
          <w:color w:val="000000" w:themeColor="text1"/>
        </w:rPr>
        <w:t xml:space="preserve">  refiere</w:t>
      </w:r>
      <w:r w:rsidR="00402393" w:rsidRPr="007D1AFA">
        <w:rPr>
          <w:rFonts w:ascii="Palatino Linotype" w:eastAsia="Palatino Linotype" w:hAnsi="Palatino Linotype" w:cs="Palatino Linotype"/>
          <w:color w:val="000000" w:themeColor="text1"/>
        </w:rPr>
        <w:t>n</w:t>
      </w:r>
      <w:r w:rsidRPr="007D1AFA">
        <w:rPr>
          <w:rFonts w:ascii="Palatino Linotype" w:eastAsia="Palatino Linotype" w:hAnsi="Palatino Linotype" w:cs="Palatino Linotype"/>
          <w:color w:val="000000" w:themeColor="text1"/>
        </w:rPr>
        <w:t xml:space="preserve"> lo siguiente:</w:t>
      </w:r>
    </w:p>
    <w:p w:rsidR="00517D08" w:rsidRPr="007D1AFA" w:rsidRDefault="00F23715" w:rsidP="007D1AFA">
      <w:pPr>
        <w:ind w:right="1672"/>
        <w:jc w:val="both"/>
        <w:rPr>
          <w:rFonts w:ascii="Palatino Linotype" w:eastAsia="Palatino Linotype" w:hAnsi="Palatino Linotype" w:cs="Palatino Linotype"/>
          <w:b/>
          <w:color w:val="000000" w:themeColor="text1"/>
        </w:rPr>
      </w:pPr>
      <w:r w:rsidRPr="007D1AFA">
        <w:rPr>
          <w:rFonts w:ascii="Palatino Linotype" w:eastAsia="Palatino Linotype" w:hAnsi="Palatino Linotype" w:cs="Palatino Linotype"/>
          <w:b/>
          <w:color w:val="000000" w:themeColor="text1"/>
        </w:rPr>
        <w:t>RESPUESTA 280</w:t>
      </w:r>
      <w:r w:rsidR="003C0CAF" w:rsidRPr="007D1AFA">
        <w:rPr>
          <w:rFonts w:ascii="Palatino Linotype" w:eastAsia="Palatino Linotype" w:hAnsi="Palatino Linotype" w:cs="Palatino Linotype"/>
          <w:b/>
          <w:color w:val="000000" w:themeColor="text1"/>
        </w:rPr>
        <w:t xml:space="preserve">.pdf </w:t>
      </w:r>
    </w:p>
    <w:p w:rsidR="00F4095B" w:rsidRPr="007D1AFA" w:rsidRDefault="00F23715" w:rsidP="007D1AFA">
      <w:pPr>
        <w:ind w:right="1672"/>
        <w:jc w:val="both"/>
        <w:rPr>
          <w:rFonts w:ascii="Palatino Linotype" w:eastAsia="Palatino Linotype" w:hAnsi="Palatino Linotype" w:cs="Palatino Linotype"/>
          <w:i/>
          <w:color w:val="000000" w:themeColor="text1"/>
        </w:rPr>
      </w:pPr>
      <w:r w:rsidRPr="007D1AFA">
        <w:rPr>
          <w:rFonts w:ascii="Palatino Linotype" w:eastAsia="Palatino Linotype" w:hAnsi="Palatino Linotype" w:cs="Palatino Linotype"/>
          <w:i/>
          <w:color w:val="000000" w:themeColor="text1"/>
        </w:rPr>
        <w:t>Donde la t</w:t>
      </w:r>
      <w:r w:rsidR="008F6BE1" w:rsidRPr="007D1AFA">
        <w:rPr>
          <w:rFonts w:ascii="Palatino Linotype" w:eastAsia="Palatino Linotype" w:hAnsi="Palatino Linotype" w:cs="Palatino Linotype"/>
          <w:i/>
          <w:color w:val="000000" w:themeColor="text1"/>
        </w:rPr>
        <w:t>itular de la Coordinación de Recursos Humanos envía en forma digital la información localizada referente a la solicitud del Recurrente.</w:t>
      </w:r>
    </w:p>
    <w:p w:rsidR="00517D08" w:rsidRPr="007D1AFA" w:rsidRDefault="00517D08" w:rsidP="007D1AFA">
      <w:pPr>
        <w:ind w:right="1672"/>
        <w:jc w:val="both"/>
        <w:rPr>
          <w:rFonts w:ascii="Palatino Linotype" w:eastAsia="Palatino Linotype" w:hAnsi="Palatino Linotype" w:cs="Palatino Linotype"/>
          <w:i/>
          <w:color w:val="000000" w:themeColor="text1"/>
        </w:rPr>
      </w:pPr>
    </w:p>
    <w:p w:rsidR="00517D08" w:rsidRPr="007D1AFA" w:rsidRDefault="00F23715" w:rsidP="007D1AFA">
      <w:pPr>
        <w:ind w:right="1672"/>
        <w:jc w:val="both"/>
        <w:rPr>
          <w:rFonts w:ascii="Palatino Linotype" w:eastAsia="Palatino Linotype" w:hAnsi="Palatino Linotype" w:cs="Palatino Linotype"/>
          <w:b/>
          <w:color w:val="000000" w:themeColor="text1"/>
        </w:rPr>
      </w:pPr>
      <w:r w:rsidRPr="007D1AFA">
        <w:rPr>
          <w:rFonts w:ascii="Palatino Linotype" w:eastAsia="Palatino Linotype" w:hAnsi="Palatino Linotype" w:cs="Palatino Linotype"/>
          <w:b/>
          <w:color w:val="000000" w:themeColor="text1"/>
        </w:rPr>
        <w:t>COMISIONES</w:t>
      </w:r>
      <w:r w:rsidR="00517D08" w:rsidRPr="007D1AFA">
        <w:rPr>
          <w:rFonts w:ascii="Palatino Linotype" w:eastAsia="Palatino Linotype" w:hAnsi="Palatino Linotype" w:cs="Palatino Linotype"/>
          <w:b/>
          <w:color w:val="000000" w:themeColor="text1"/>
        </w:rPr>
        <w:t xml:space="preserve">.pdf  </w:t>
      </w:r>
    </w:p>
    <w:p w:rsidR="00517D08" w:rsidRPr="007D1AFA" w:rsidRDefault="00517D08" w:rsidP="007D1AFA">
      <w:pPr>
        <w:ind w:right="1672"/>
        <w:jc w:val="both"/>
        <w:rPr>
          <w:rFonts w:ascii="Palatino Linotype" w:eastAsia="Palatino Linotype" w:hAnsi="Palatino Linotype" w:cs="Palatino Linotype"/>
          <w:i/>
          <w:color w:val="000000" w:themeColor="text1"/>
        </w:rPr>
      </w:pPr>
      <w:r w:rsidRPr="007D1AFA">
        <w:rPr>
          <w:rFonts w:ascii="Palatino Linotype" w:eastAsia="Palatino Linotype" w:hAnsi="Palatino Linotype" w:cs="Palatino Linotype"/>
          <w:i/>
          <w:color w:val="000000" w:themeColor="text1"/>
        </w:rPr>
        <w:t xml:space="preserve">Mediante el cual presenta </w:t>
      </w:r>
      <w:r w:rsidR="008F6BE1" w:rsidRPr="007D1AFA">
        <w:rPr>
          <w:rFonts w:ascii="Palatino Linotype" w:eastAsia="Palatino Linotype" w:hAnsi="Palatino Linotype" w:cs="Palatino Linotype"/>
          <w:i/>
          <w:color w:val="000000" w:themeColor="text1"/>
        </w:rPr>
        <w:t>diversos oficios y formatos de incidencias en temporalidades desde el veinte de febrero al nueve de junio de la presente anualidad.</w:t>
      </w:r>
    </w:p>
    <w:p w:rsidR="00F4095B" w:rsidRPr="007D1AFA" w:rsidRDefault="00F4095B" w:rsidP="007D1AFA">
      <w:pPr>
        <w:ind w:right="1672"/>
        <w:jc w:val="both"/>
        <w:rPr>
          <w:rFonts w:ascii="Palatino Linotype" w:eastAsia="Palatino Linotype" w:hAnsi="Palatino Linotype" w:cs="Palatino Linotype"/>
          <w:i/>
          <w:color w:val="000000" w:themeColor="text1"/>
        </w:rPr>
      </w:pPr>
    </w:p>
    <w:p w:rsidR="00F4095B" w:rsidRPr="007D1AFA" w:rsidRDefault="00F4095B" w:rsidP="007D1AFA">
      <w:pPr>
        <w:ind w:right="680"/>
        <w:jc w:val="both"/>
        <w:rPr>
          <w:rFonts w:ascii="Palatino Linotype" w:eastAsia="Verdana" w:hAnsi="Palatino Linotype" w:cs="Verdana"/>
          <w:color w:val="000000" w:themeColor="text1"/>
        </w:rPr>
      </w:pPr>
    </w:p>
    <w:p w:rsidR="00F4095B" w:rsidRPr="007D1AFA" w:rsidRDefault="00F4095B" w:rsidP="007D1AFA">
      <w:pPr>
        <w:pStyle w:val="Prrafodelista"/>
        <w:numPr>
          <w:ilvl w:val="0"/>
          <w:numId w:val="1"/>
        </w:numPr>
        <w:spacing w:line="360" w:lineRule="auto"/>
        <w:ind w:left="0" w:firstLine="0"/>
        <w:jc w:val="both"/>
        <w:rPr>
          <w:rFonts w:ascii="Palatino Linotype" w:hAnsi="Palatino Linotype" w:cs="Palatino Linotype"/>
          <w:color w:val="000000" w:themeColor="text1"/>
          <w:sz w:val="24"/>
          <w:lang w:val="es-ES_tradnl"/>
        </w:rPr>
      </w:pPr>
      <w:r w:rsidRPr="007D1AFA">
        <w:rPr>
          <w:rFonts w:ascii="Palatino Linotype" w:hAnsi="Palatino Linotype" w:cs="Palatino Linotype"/>
          <w:color w:val="000000" w:themeColor="text1"/>
          <w:sz w:val="24"/>
          <w:lang w:val="es-ES_tradnl"/>
        </w:rPr>
        <w:t xml:space="preserve">Inconforme con la respuesta emitida por el Sujeto Obligado, el Recurrente interpuso el presente recurso de revisión el </w:t>
      </w:r>
      <w:r w:rsidR="00B443E6" w:rsidRPr="007D1AFA">
        <w:rPr>
          <w:rFonts w:ascii="Palatino Linotype" w:hAnsi="Palatino Linotype" w:cs="Palatino Linotype"/>
          <w:b/>
          <w:color w:val="000000" w:themeColor="text1"/>
          <w:sz w:val="24"/>
          <w:lang w:val="es-ES_tradnl"/>
        </w:rPr>
        <w:t xml:space="preserve">día </w:t>
      </w:r>
      <w:r w:rsidR="00CE1E11" w:rsidRPr="007D1AFA">
        <w:rPr>
          <w:rFonts w:ascii="Palatino Linotype" w:hAnsi="Palatino Linotype" w:cs="Palatino Linotype"/>
          <w:b/>
          <w:color w:val="000000" w:themeColor="text1"/>
          <w:sz w:val="24"/>
          <w:lang w:val="es-ES_tradnl"/>
        </w:rPr>
        <w:t>once de agosto</w:t>
      </w:r>
      <w:r w:rsidR="00B443E6" w:rsidRPr="007D1AFA">
        <w:rPr>
          <w:rFonts w:ascii="Palatino Linotype" w:hAnsi="Palatino Linotype" w:cs="Palatino Linotype"/>
          <w:b/>
          <w:color w:val="000000" w:themeColor="text1"/>
          <w:sz w:val="24"/>
          <w:lang w:val="es-ES_tradnl"/>
        </w:rPr>
        <w:t xml:space="preserve"> </w:t>
      </w:r>
      <w:r w:rsidRPr="007D1AFA">
        <w:rPr>
          <w:rFonts w:ascii="Palatino Linotype" w:hAnsi="Palatino Linotype" w:cs="Palatino Linotype"/>
          <w:b/>
          <w:color w:val="000000" w:themeColor="text1"/>
          <w:sz w:val="24"/>
          <w:lang w:val="es-ES_tradnl"/>
        </w:rPr>
        <w:t>de dos mil veinticinco</w:t>
      </w:r>
      <w:r w:rsidRPr="007D1AFA">
        <w:rPr>
          <w:rFonts w:ascii="Palatino Linotype" w:hAnsi="Palatino Linotype" w:cs="Palatino Linotype"/>
          <w:color w:val="000000" w:themeColor="text1"/>
          <w:sz w:val="24"/>
          <w:lang w:val="es-ES_tradnl"/>
        </w:rPr>
        <w:t xml:space="preserve">, con el expediente número </w:t>
      </w:r>
      <w:r w:rsidR="003C0CAF" w:rsidRPr="007D1AFA">
        <w:rPr>
          <w:rFonts w:ascii="Palatino Linotype" w:hAnsi="Palatino Linotype" w:cs="Palatino Linotype"/>
          <w:b/>
          <w:color w:val="000000" w:themeColor="text1"/>
          <w:sz w:val="24"/>
          <w:lang w:val="es-ES_tradnl"/>
        </w:rPr>
        <w:t>0</w:t>
      </w:r>
      <w:r w:rsidR="00CE1E11" w:rsidRPr="007D1AFA">
        <w:rPr>
          <w:rFonts w:ascii="Palatino Linotype" w:hAnsi="Palatino Linotype" w:cs="Palatino Linotype"/>
          <w:b/>
          <w:color w:val="000000" w:themeColor="text1"/>
          <w:sz w:val="24"/>
          <w:lang w:val="es-ES_tradnl"/>
        </w:rPr>
        <w:t>937</w:t>
      </w:r>
      <w:r w:rsidRPr="007D1AFA">
        <w:rPr>
          <w:rFonts w:ascii="Palatino Linotype" w:hAnsi="Palatino Linotype" w:cs="Palatino Linotype"/>
          <w:b/>
          <w:color w:val="000000" w:themeColor="text1"/>
          <w:sz w:val="24"/>
          <w:lang w:val="es-ES_tradnl"/>
        </w:rPr>
        <w:t>3/INFOEM/IP/RR/2025</w:t>
      </w:r>
      <w:r w:rsidRPr="007D1AFA">
        <w:rPr>
          <w:rFonts w:ascii="Palatino Linotype" w:hAnsi="Palatino Linotype" w:cs="Palatino Linotype"/>
          <w:color w:val="000000" w:themeColor="text1"/>
          <w:sz w:val="24"/>
          <w:lang w:val="es-ES_tradnl"/>
        </w:rPr>
        <w:t>, manifestando lo siguiente:</w:t>
      </w:r>
    </w:p>
    <w:p w:rsidR="00F4095B" w:rsidRPr="007D1AFA" w:rsidRDefault="00F4095B" w:rsidP="007D1AFA">
      <w:pPr>
        <w:spacing w:line="360" w:lineRule="auto"/>
        <w:jc w:val="both"/>
        <w:rPr>
          <w:rFonts w:ascii="Palatino Linotype" w:hAnsi="Palatino Linotype" w:cs="Palatino Linotype"/>
          <w:color w:val="000000" w:themeColor="text1"/>
          <w:lang w:val="es-ES_tradnl"/>
        </w:rPr>
      </w:pPr>
    </w:p>
    <w:p w:rsidR="00F4095B" w:rsidRPr="00F8564B" w:rsidRDefault="00F8564B" w:rsidP="00F8564B">
      <w:pPr>
        <w:pStyle w:val="Prrafodelista"/>
        <w:numPr>
          <w:ilvl w:val="0"/>
          <w:numId w:val="32"/>
        </w:numPr>
        <w:ind w:right="567"/>
        <w:jc w:val="both"/>
        <w:rPr>
          <w:rFonts w:ascii="Palatino Linotype" w:hAnsi="Palatino Linotype" w:cs="Palatino Linotype"/>
          <w:b/>
          <w:color w:val="000000" w:themeColor="text1"/>
          <w:sz w:val="24"/>
          <w:lang w:val="es-ES_tradnl"/>
        </w:rPr>
      </w:pPr>
      <w:r w:rsidRPr="00F8564B">
        <w:rPr>
          <w:rFonts w:ascii="Palatino Linotype" w:hAnsi="Palatino Linotype" w:cs="Palatino Linotype"/>
          <w:b/>
          <w:color w:val="000000" w:themeColor="text1"/>
          <w:sz w:val="24"/>
          <w:lang w:val="es-ES_tradnl"/>
        </w:rPr>
        <w:t xml:space="preserve">ACTO IMPUGNADO </w:t>
      </w:r>
    </w:p>
    <w:p w:rsidR="00F4095B" w:rsidRPr="007D1AFA" w:rsidRDefault="00F4095B" w:rsidP="007D1AFA">
      <w:pPr>
        <w:jc w:val="both"/>
        <w:rPr>
          <w:rFonts w:ascii="Palatino Linotype" w:hAnsi="Palatino Linotype" w:cs="Palatino Linotype"/>
          <w:i/>
          <w:color w:val="000000" w:themeColor="text1"/>
          <w:lang w:val="es-ES_tradnl"/>
        </w:rPr>
      </w:pPr>
      <w:r w:rsidRPr="007D1AFA">
        <w:rPr>
          <w:rFonts w:ascii="Palatino Linotype" w:hAnsi="Palatino Linotype" w:cs="Palatino Linotype"/>
          <w:i/>
          <w:color w:val="000000" w:themeColor="text1"/>
          <w:lang w:val="es-ES_tradnl"/>
        </w:rPr>
        <w:t xml:space="preserve"> “</w:t>
      </w:r>
      <w:r w:rsidR="00CE1E11" w:rsidRPr="007D1AFA">
        <w:rPr>
          <w:rFonts w:ascii="Palatino Linotype" w:hAnsi="Palatino Linotype"/>
          <w:i/>
          <w:color w:val="000000" w:themeColor="text1"/>
        </w:rPr>
        <w:t>LA RESPUESTA DEL SUJETO OBLIGADO</w:t>
      </w:r>
      <w:r w:rsidRPr="007D1AFA">
        <w:rPr>
          <w:rFonts w:ascii="Palatino Linotype" w:hAnsi="Palatino Linotype" w:cs="Palatino Linotype"/>
          <w:i/>
          <w:color w:val="000000" w:themeColor="text1"/>
          <w:lang w:val="es-ES_tradnl"/>
        </w:rPr>
        <w:t>” (Sic)</w:t>
      </w:r>
    </w:p>
    <w:p w:rsidR="00F4095B" w:rsidRPr="007D1AFA" w:rsidRDefault="00F4095B" w:rsidP="007D1AFA">
      <w:pPr>
        <w:ind w:right="567"/>
        <w:contextualSpacing/>
        <w:jc w:val="both"/>
        <w:rPr>
          <w:rFonts w:ascii="Palatino Linotype" w:hAnsi="Palatino Linotype" w:cs="Palatino Linotype"/>
          <w:b/>
          <w:color w:val="000000" w:themeColor="text1"/>
          <w:lang w:val="es-ES_tradnl"/>
        </w:rPr>
      </w:pPr>
    </w:p>
    <w:p w:rsidR="00F4095B" w:rsidRPr="00F8564B" w:rsidRDefault="00F8564B" w:rsidP="00F8564B">
      <w:pPr>
        <w:pStyle w:val="Prrafodelista"/>
        <w:numPr>
          <w:ilvl w:val="0"/>
          <w:numId w:val="32"/>
        </w:numPr>
        <w:ind w:right="567"/>
        <w:jc w:val="both"/>
        <w:rPr>
          <w:rFonts w:ascii="Palatino Linotype" w:hAnsi="Palatino Linotype" w:cs="Palatino Linotype"/>
          <w:b/>
          <w:color w:val="000000" w:themeColor="text1"/>
          <w:sz w:val="24"/>
          <w:lang w:val="es-ES_tradnl"/>
        </w:rPr>
      </w:pPr>
      <w:r w:rsidRPr="00F8564B">
        <w:rPr>
          <w:rFonts w:ascii="Palatino Linotype" w:hAnsi="Palatino Linotype" w:cs="Palatino Linotype"/>
          <w:b/>
          <w:color w:val="000000" w:themeColor="text1"/>
          <w:sz w:val="24"/>
          <w:lang w:val="es-ES_tradnl"/>
        </w:rPr>
        <w:t>RAZONES O MOTIVOS DE INCONFORMIDAD</w:t>
      </w:r>
    </w:p>
    <w:p w:rsidR="00F4095B" w:rsidRPr="007D1AFA" w:rsidRDefault="00F4095B" w:rsidP="007D1AFA">
      <w:pPr>
        <w:jc w:val="both"/>
        <w:rPr>
          <w:rFonts w:ascii="Palatino Linotype" w:hAnsi="Palatino Linotype" w:cs="Palatino Linotype"/>
          <w:i/>
          <w:color w:val="000000" w:themeColor="text1"/>
          <w:lang w:val="es-ES_tradnl"/>
        </w:rPr>
      </w:pPr>
      <w:r w:rsidRPr="007D1AFA">
        <w:rPr>
          <w:rFonts w:ascii="Palatino Linotype" w:hAnsi="Palatino Linotype" w:cs="Palatino Linotype"/>
          <w:i/>
          <w:color w:val="000000" w:themeColor="text1"/>
          <w:lang w:val="es-ES_tradnl"/>
        </w:rPr>
        <w:t>“</w:t>
      </w:r>
      <w:r w:rsidR="00CE1E11" w:rsidRPr="007D1AFA">
        <w:rPr>
          <w:rFonts w:ascii="Palatino Linotype" w:hAnsi="Palatino Linotype"/>
          <w:i/>
          <w:color w:val="000000" w:themeColor="text1"/>
        </w:rPr>
        <w:t>NO ENTREGA LA INFORMACIÓN COMPLETA, VIOLENTANDO LO ESTIPULADO POR EL ARTÍCULO 6º CONSTITUCIONAL</w:t>
      </w:r>
      <w:r w:rsidR="00CE1E11" w:rsidRPr="007D1AFA">
        <w:rPr>
          <w:rFonts w:ascii="Palatino Linotype" w:hAnsi="Palatino Linotype"/>
          <w:color w:val="000000" w:themeColor="text1"/>
        </w:rPr>
        <w:t>.</w:t>
      </w:r>
      <w:r w:rsidRPr="007D1AFA">
        <w:rPr>
          <w:rFonts w:ascii="Palatino Linotype" w:hAnsi="Palatino Linotype" w:cs="Palatino Linotype"/>
          <w:i/>
          <w:color w:val="000000" w:themeColor="text1"/>
          <w:lang w:val="es-ES_tradnl"/>
        </w:rPr>
        <w:t>” (Sic)</w:t>
      </w:r>
    </w:p>
    <w:p w:rsidR="00F4095B" w:rsidRDefault="00F4095B" w:rsidP="007D1AFA">
      <w:pPr>
        <w:jc w:val="both"/>
        <w:rPr>
          <w:rFonts w:ascii="Palatino Linotype" w:hAnsi="Palatino Linotype" w:cs="Palatino Linotype"/>
          <w:i/>
          <w:color w:val="000000" w:themeColor="text1"/>
          <w:lang w:val="es-ES_tradnl"/>
        </w:rPr>
      </w:pPr>
    </w:p>
    <w:p w:rsidR="00F8564B" w:rsidRPr="007D1AFA" w:rsidRDefault="00F8564B" w:rsidP="007D1AFA">
      <w:pPr>
        <w:jc w:val="both"/>
        <w:rPr>
          <w:rFonts w:ascii="Palatino Linotype" w:hAnsi="Palatino Linotype" w:cs="Palatino Linotype"/>
          <w:i/>
          <w:color w:val="000000" w:themeColor="text1"/>
          <w:lang w:val="es-ES_tradnl"/>
        </w:rPr>
      </w:pPr>
    </w:p>
    <w:p w:rsidR="00F4095B" w:rsidRPr="007D1AFA" w:rsidRDefault="00F8564B" w:rsidP="007D1AFA">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Posteriormente, la Comisionada p</w:t>
      </w:r>
      <w:r w:rsidR="00F4095B" w:rsidRPr="007D1AFA">
        <w:rPr>
          <w:rFonts w:ascii="Palatino Linotype" w:eastAsia="Palatino Linotype" w:hAnsi="Palatino Linotype" w:cs="Palatino Linotype"/>
          <w:color w:val="000000" w:themeColor="text1"/>
        </w:rPr>
        <w:t xml:space="preserve">onente con fundamento en lo dispuesto por el artículo 185, fracción II, de la Ley de la materia, a través del acuerdo de admisión </w:t>
      </w:r>
      <w:r w:rsidR="00F4095B" w:rsidRPr="007D1AFA">
        <w:rPr>
          <w:rFonts w:ascii="Palatino Linotype" w:eastAsia="Palatino Linotype" w:hAnsi="Palatino Linotype" w:cs="Palatino Linotype"/>
          <w:b/>
          <w:color w:val="000000" w:themeColor="text1"/>
        </w:rPr>
        <w:t>de</w:t>
      </w:r>
      <w:r w:rsidR="0048078B" w:rsidRPr="007D1AFA">
        <w:rPr>
          <w:rFonts w:ascii="Palatino Linotype" w:eastAsia="Palatino Linotype" w:hAnsi="Palatino Linotype" w:cs="Palatino Linotype"/>
          <w:b/>
          <w:color w:val="000000" w:themeColor="text1"/>
        </w:rPr>
        <w:t>l</w:t>
      </w:r>
      <w:r w:rsidR="00F4095B" w:rsidRPr="007D1AFA">
        <w:rPr>
          <w:rFonts w:ascii="Palatino Linotype" w:eastAsia="Palatino Linotype" w:hAnsi="Palatino Linotype" w:cs="Palatino Linotype"/>
          <w:b/>
          <w:color w:val="000000" w:themeColor="text1"/>
        </w:rPr>
        <w:t xml:space="preserve"> </w:t>
      </w:r>
      <w:r w:rsidR="00CE1E11" w:rsidRPr="007D1AFA">
        <w:rPr>
          <w:rFonts w:ascii="Palatino Linotype" w:eastAsia="Palatino Linotype" w:hAnsi="Palatino Linotype" w:cs="Palatino Linotype"/>
          <w:b/>
          <w:color w:val="000000" w:themeColor="text1"/>
        </w:rPr>
        <w:t xml:space="preserve"> once </w:t>
      </w:r>
      <w:r w:rsidR="00CE1E11" w:rsidRPr="007D1AFA">
        <w:rPr>
          <w:rFonts w:ascii="Palatino Linotype" w:eastAsia="Palatino Linotype" w:hAnsi="Palatino Linotype" w:cs="Palatino Linotype"/>
          <w:b/>
          <w:color w:val="000000" w:themeColor="text1"/>
        </w:rPr>
        <w:lastRenderedPageBreak/>
        <w:t xml:space="preserve">de agosto </w:t>
      </w:r>
      <w:r w:rsidR="00F4095B" w:rsidRPr="007D1AFA">
        <w:rPr>
          <w:rFonts w:ascii="Palatino Linotype" w:eastAsia="Palatino Linotype" w:hAnsi="Palatino Linotype" w:cs="Palatino Linotype"/>
          <w:b/>
          <w:color w:val="000000" w:themeColor="text1"/>
        </w:rPr>
        <w:t>de dos mil veinticinco</w:t>
      </w:r>
      <w:r w:rsidR="00F4095B" w:rsidRPr="007D1AFA">
        <w:rPr>
          <w:rFonts w:ascii="Palatino Linotype" w:eastAsia="Palatino Linotype" w:hAnsi="Palatino Linotype" w:cs="Palatino Linotype"/>
          <w:color w:val="000000" w:themeColor="text1"/>
        </w:rPr>
        <w:t xml:space="preserve">, puso a disposición de las partes el expediente electrónico vía </w:t>
      </w:r>
      <w:r w:rsidR="00F4095B" w:rsidRPr="007D1AFA">
        <w:rPr>
          <w:rFonts w:ascii="Palatino Linotype" w:eastAsia="Palatino Linotype" w:hAnsi="Palatino Linotype" w:cs="Palatino Linotype"/>
          <w:b/>
          <w:color w:val="000000" w:themeColor="text1"/>
        </w:rPr>
        <w:t xml:space="preserve">SAIMEX </w:t>
      </w:r>
      <w:r w:rsidR="00F4095B" w:rsidRPr="007D1AFA">
        <w:rPr>
          <w:rFonts w:ascii="Palatino Linotype" w:eastAsia="Palatino Linotype" w:hAnsi="Palatino Linotype" w:cs="Palatino Linotype"/>
          <w:color w:val="000000" w:themeColor="text1"/>
        </w:rPr>
        <w:t xml:space="preserve">a efecto de que en un plazo máximo de siete días manifestara lo que a derecho conviniera, ofreciera pruebas y alegatos según corresponda al caso concreto, de esta forma para que el </w:t>
      </w:r>
      <w:r w:rsidR="00F4095B" w:rsidRPr="007D1AFA">
        <w:rPr>
          <w:rFonts w:ascii="Palatino Linotype" w:eastAsia="Palatino Linotype" w:hAnsi="Palatino Linotype" w:cs="Palatino Linotype"/>
          <w:b/>
          <w:color w:val="000000" w:themeColor="text1"/>
        </w:rPr>
        <w:t>SUJETO OBLIGADO</w:t>
      </w:r>
      <w:r w:rsidR="00F4095B" w:rsidRPr="007D1AFA">
        <w:rPr>
          <w:rFonts w:ascii="Palatino Linotype" w:eastAsia="Palatino Linotype" w:hAnsi="Palatino Linotype" w:cs="Palatino Linotype"/>
          <w:color w:val="000000" w:themeColor="text1"/>
        </w:rPr>
        <w:t xml:space="preserve"> presentase el informe justificado procedente. </w:t>
      </w:r>
    </w:p>
    <w:p w:rsidR="00F4095B" w:rsidRPr="007D1AFA" w:rsidRDefault="00F4095B" w:rsidP="007D1AFA">
      <w:pPr>
        <w:jc w:val="both"/>
        <w:rPr>
          <w:rFonts w:ascii="Palatino Linotype" w:hAnsi="Palatino Linotype" w:cs="Palatino Linotype"/>
          <w:i/>
          <w:color w:val="000000" w:themeColor="text1"/>
          <w:lang w:val="es-ES_tradnl"/>
        </w:rPr>
      </w:pPr>
    </w:p>
    <w:p w:rsidR="00CE1E11" w:rsidRPr="007D1AFA" w:rsidRDefault="00CE1E11" w:rsidP="007D1AFA">
      <w:pPr>
        <w:pStyle w:val="Prrafodelista"/>
        <w:numPr>
          <w:ilvl w:val="0"/>
          <w:numId w:val="1"/>
        </w:numPr>
        <w:spacing w:after="100" w:afterAutospacing="1" w:line="360" w:lineRule="auto"/>
        <w:ind w:left="0" w:firstLine="0"/>
        <w:jc w:val="both"/>
        <w:rPr>
          <w:rFonts w:ascii="Palatino Linotype" w:hAnsi="Palatino Linotype"/>
          <w:bCs/>
          <w:color w:val="000000" w:themeColor="text1"/>
          <w:sz w:val="24"/>
        </w:rPr>
      </w:pPr>
      <w:r w:rsidRPr="007D1AFA">
        <w:rPr>
          <w:rFonts w:ascii="Palatino Linotype" w:eastAsia="Palatino Linotype" w:hAnsi="Palatino Linotype" w:cs="Palatino Linotype"/>
          <w:color w:val="000000" w:themeColor="text1"/>
          <w:sz w:val="24"/>
        </w:rPr>
        <w:t xml:space="preserve">En fecha veinticinco de agosto de dos mil veinticinco el SUJETO OBLIGADO entregó el archivo </w:t>
      </w:r>
      <w:r w:rsidRPr="007D1AFA">
        <w:rPr>
          <w:rFonts w:ascii="Palatino Linotype" w:eastAsia="Palatino Linotype" w:hAnsi="Palatino Linotype" w:cs="Palatino Linotype"/>
          <w:b/>
          <w:color w:val="000000" w:themeColor="text1"/>
          <w:sz w:val="24"/>
        </w:rPr>
        <w:t>MANIFESTACIONES RR 9373 SOL.pdf</w:t>
      </w:r>
      <w:r w:rsidRPr="007D1AFA">
        <w:rPr>
          <w:rFonts w:ascii="Palatino Linotype" w:eastAsia="Palatino Linotype" w:hAnsi="Palatino Linotype" w:cs="Palatino Linotype"/>
          <w:color w:val="000000" w:themeColor="text1"/>
          <w:sz w:val="24"/>
        </w:rPr>
        <w:t xml:space="preserve"> mediante el cual medularmente ratificó su respuesta, mismo que fue puesto a la vista mediante acuerdo de fecha diez de octubre de la presente anualidad.</w:t>
      </w:r>
    </w:p>
    <w:p w:rsidR="00CE1E11" w:rsidRPr="007D1AFA" w:rsidRDefault="00CE1E11" w:rsidP="007D1AFA">
      <w:pPr>
        <w:pStyle w:val="Prrafodelista"/>
        <w:ind w:left="0"/>
        <w:rPr>
          <w:rFonts w:ascii="Palatino Linotype" w:eastAsia="Palatino Linotype" w:hAnsi="Palatino Linotype" w:cs="Palatino Linotype"/>
          <w:color w:val="000000" w:themeColor="text1"/>
          <w:sz w:val="24"/>
        </w:rPr>
      </w:pPr>
    </w:p>
    <w:p w:rsidR="00F4095B" w:rsidRPr="007D1AFA" w:rsidRDefault="00CE1E11" w:rsidP="007D1AFA">
      <w:pPr>
        <w:pStyle w:val="Prrafodelista"/>
        <w:numPr>
          <w:ilvl w:val="0"/>
          <w:numId w:val="1"/>
        </w:numPr>
        <w:spacing w:after="100" w:afterAutospacing="1" w:line="360" w:lineRule="auto"/>
        <w:ind w:left="0" w:firstLine="0"/>
        <w:jc w:val="both"/>
        <w:rPr>
          <w:rFonts w:ascii="Palatino Linotype" w:hAnsi="Palatino Linotype"/>
          <w:bCs/>
          <w:color w:val="000000" w:themeColor="text1"/>
          <w:sz w:val="24"/>
        </w:rPr>
      </w:pPr>
      <w:r w:rsidRPr="007D1AFA">
        <w:rPr>
          <w:rFonts w:ascii="Palatino Linotype" w:eastAsia="Palatino Linotype" w:hAnsi="Palatino Linotype" w:cs="Palatino Linotype"/>
          <w:color w:val="000000" w:themeColor="text1"/>
          <w:sz w:val="24"/>
        </w:rPr>
        <w:t>Por su parte el Recurrente fue omiso</w:t>
      </w:r>
      <w:r w:rsidR="003C0CAF" w:rsidRPr="007D1AFA">
        <w:rPr>
          <w:rFonts w:ascii="Palatino Linotype" w:eastAsia="Palatino Linotype" w:hAnsi="Palatino Linotype" w:cs="Palatino Linotype"/>
          <w:color w:val="000000" w:themeColor="text1"/>
          <w:sz w:val="24"/>
        </w:rPr>
        <w:t xml:space="preserve"> en remitir cualquier elemento que a su derecho conviniera, por </w:t>
      </w:r>
      <w:r w:rsidRPr="007D1AFA">
        <w:rPr>
          <w:rFonts w:ascii="Palatino Linotype" w:eastAsia="Palatino Linotype" w:hAnsi="Palatino Linotype" w:cs="Palatino Linotype"/>
          <w:color w:val="000000" w:themeColor="text1"/>
          <w:sz w:val="24"/>
        </w:rPr>
        <w:t>lo que</w:t>
      </w:r>
      <w:r w:rsidR="003C0CAF" w:rsidRPr="007D1AFA">
        <w:rPr>
          <w:rFonts w:ascii="Palatino Linotype" w:eastAsia="Palatino Linotype" w:hAnsi="Palatino Linotype" w:cs="Palatino Linotype"/>
          <w:color w:val="000000" w:themeColor="text1"/>
          <w:sz w:val="24"/>
        </w:rPr>
        <w:t xml:space="preserve"> se tiene por precluído su </w:t>
      </w:r>
      <w:r w:rsidR="00DA208B" w:rsidRPr="007D1AFA">
        <w:rPr>
          <w:rFonts w:ascii="Palatino Linotype" w:eastAsia="Palatino Linotype" w:hAnsi="Palatino Linotype" w:cs="Palatino Linotype"/>
          <w:color w:val="000000" w:themeColor="text1"/>
          <w:sz w:val="24"/>
        </w:rPr>
        <w:t>derecho.</w:t>
      </w:r>
    </w:p>
    <w:p w:rsidR="003C0CAF" w:rsidRPr="007D1AFA" w:rsidRDefault="003C0CAF" w:rsidP="007D1AFA">
      <w:pPr>
        <w:pStyle w:val="Prrafodelista"/>
        <w:ind w:left="0"/>
        <w:rPr>
          <w:rFonts w:ascii="Palatino Linotype" w:hAnsi="Palatino Linotype"/>
          <w:bCs/>
          <w:color w:val="000000" w:themeColor="text1"/>
          <w:sz w:val="24"/>
        </w:rPr>
      </w:pPr>
    </w:p>
    <w:p w:rsidR="00F4095B" w:rsidRPr="007D1AFA" w:rsidRDefault="00F8564B" w:rsidP="007D1AFA">
      <w:pPr>
        <w:numPr>
          <w:ilvl w:val="0"/>
          <w:numId w:val="1"/>
        </w:numPr>
        <w:spacing w:line="360" w:lineRule="auto"/>
        <w:ind w:left="0" w:right="-28" w:firstLine="0"/>
        <w:jc w:val="both"/>
        <w:rPr>
          <w:rFonts w:ascii="Palatino Linotype" w:eastAsia="Palatino Linotype" w:hAnsi="Palatino Linotype" w:cs="Palatino Linotype"/>
          <w:color w:val="000000" w:themeColor="text1"/>
        </w:rPr>
      </w:pPr>
      <w:r>
        <w:rPr>
          <w:rFonts w:ascii="Palatino Linotype" w:eastAsia="Palatino Linotype" w:hAnsi="Palatino Linotype" w:cs="Palatino Linotype"/>
          <w:color w:val="000000" w:themeColor="text1"/>
        </w:rPr>
        <w:t>La Comisionada p</w:t>
      </w:r>
      <w:r w:rsidR="00F4095B" w:rsidRPr="007D1AFA">
        <w:rPr>
          <w:rFonts w:ascii="Palatino Linotype" w:eastAsia="Palatino Linotype" w:hAnsi="Palatino Linotype" w:cs="Palatino Linotype"/>
          <w:color w:val="000000" w:themeColor="text1"/>
        </w:rPr>
        <w:t xml:space="preserve">onente decretó el cierre de instrucción mediante el acuerdo del </w:t>
      </w:r>
      <w:r w:rsidR="00CE1E11" w:rsidRPr="007D1AFA">
        <w:rPr>
          <w:rFonts w:ascii="Palatino Linotype" w:eastAsia="Palatino Linotype" w:hAnsi="Palatino Linotype" w:cs="Palatino Linotype"/>
          <w:b/>
          <w:color w:val="000000" w:themeColor="text1"/>
        </w:rPr>
        <w:t xml:space="preserve"> veinte de octubre </w:t>
      </w:r>
      <w:r w:rsidR="00F4095B" w:rsidRPr="007D1AFA">
        <w:rPr>
          <w:rFonts w:ascii="Palatino Linotype" w:eastAsia="Palatino Linotype" w:hAnsi="Palatino Linotype" w:cs="Palatino Linotype"/>
          <w:b/>
          <w:color w:val="000000" w:themeColor="text1"/>
        </w:rPr>
        <w:t>de dos mil veinticinco</w:t>
      </w:r>
      <w:r w:rsidR="00F4095B" w:rsidRPr="007D1AFA">
        <w:rPr>
          <w:rFonts w:ascii="Palatino Linotype" w:eastAsia="Palatino Linotype" w:hAnsi="Palatino Linotype" w:cs="Palatino Linotype"/>
          <w:color w:val="000000" w:themeColor="text1"/>
        </w:rPr>
        <w:t xml:space="preserve">. </w:t>
      </w:r>
    </w:p>
    <w:p w:rsidR="00F4095B" w:rsidRPr="007D1AFA" w:rsidRDefault="00F4095B" w:rsidP="007D1AFA">
      <w:pPr>
        <w:spacing w:before="600" w:after="600" w:line="276" w:lineRule="auto"/>
        <w:jc w:val="center"/>
        <w:rPr>
          <w:rFonts w:ascii="Palatino Linotype" w:hAnsi="Palatino Linotype" w:cs="Arial"/>
          <w:b/>
          <w:bCs/>
          <w:color w:val="000000" w:themeColor="text1"/>
          <w:spacing w:val="60"/>
        </w:rPr>
      </w:pPr>
      <w:r w:rsidRPr="007D1AFA">
        <w:rPr>
          <w:rFonts w:ascii="Palatino Linotype" w:hAnsi="Palatino Linotype" w:cs="Arial"/>
          <w:b/>
          <w:bCs/>
          <w:color w:val="000000" w:themeColor="text1"/>
          <w:spacing w:val="60"/>
        </w:rPr>
        <w:t>CONSIDERANDO</w:t>
      </w:r>
    </w:p>
    <w:p w:rsidR="007B356B" w:rsidRPr="007D1AFA" w:rsidRDefault="007B356B" w:rsidP="007D1AFA">
      <w:pPr>
        <w:keepNext/>
        <w:keepLines/>
        <w:spacing w:line="360" w:lineRule="auto"/>
        <w:rPr>
          <w:rFonts w:ascii="Palatino Linotype" w:eastAsia="Palatino Linotype" w:hAnsi="Palatino Linotype" w:cs="Palatino Linotype"/>
          <w:b/>
          <w:color w:val="000000" w:themeColor="text1"/>
        </w:rPr>
      </w:pPr>
      <w:r w:rsidRPr="007D1AFA">
        <w:rPr>
          <w:rFonts w:ascii="Palatino Linotype" w:eastAsia="Palatino Linotype" w:hAnsi="Palatino Linotype" w:cs="Palatino Linotype"/>
          <w:b/>
          <w:color w:val="000000" w:themeColor="text1"/>
        </w:rPr>
        <w:t>PRIMERO. De la competencia</w:t>
      </w:r>
    </w:p>
    <w:p w:rsidR="007B356B" w:rsidRPr="007D1AFA" w:rsidRDefault="007B356B" w:rsidP="007D1AFA">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noveno, cuadragésimo y cuadragésimo primero, fracciones IV y V, de la Constitución Política del Estado Libre y Soberano de México; artículos 1, 2 fracción II, 13, 29, 36 fracciones I y II, 176, 178, 179, 181 párrafo tercero y 185 de la Ley de Transparencia y Acceso </w:t>
      </w:r>
      <w:r w:rsidRPr="007D1AFA">
        <w:rPr>
          <w:rFonts w:ascii="Palatino Linotype" w:eastAsia="Palatino Linotype" w:hAnsi="Palatino Linotype" w:cs="Palatino Linotype"/>
          <w:color w:val="000000" w:themeColor="text1"/>
        </w:rPr>
        <w:lastRenderedPageBreak/>
        <w:t>a la Información Pública del Estado de México y Municipios; 6, 9 fracciones I y XXIII, y 11 del Reglamento Interior del Instituto de Transparencia, Acceso a la Información Pública y Protección de Datos Personales del Estado de México y Municipios.</w:t>
      </w:r>
    </w:p>
    <w:p w:rsidR="007B356B" w:rsidRPr="007D1AFA" w:rsidRDefault="007B356B" w:rsidP="007D1AFA">
      <w:pPr>
        <w:tabs>
          <w:tab w:val="left" w:pos="426"/>
        </w:tabs>
        <w:spacing w:line="360" w:lineRule="auto"/>
        <w:jc w:val="both"/>
        <w:rPr>
          <w:rFonts w:ascii="Palatino Linotype" w:eastAsia="Palatino Linotype" w:hAnsi="Palatino Linotype" w:cs="Palatino Linotype"/>
          <w:color w:val="000000" w:themeColor="text1"/>
        </w:rPr>
      </w:pPr>
    </w:p>
    <w:p w:rsidR="007B356B" w:rsidRPr="007D1AFA" w:rsidRDefault="007B356B" w:rsidP="007D1AFA">
      <w:pPr>
        <w:keepNext/>
        <w:keepLines/>
        <w:spacing w:line="360" w:lineRule="auto"/>
        <w:rPr>
          <w:rFonts w:ascii="Palatino Linotype" w:eastAsia="Palatino Linotype" w:hAnsi="Palatino Linotype" w:cs="Palatino Linotype"/>
          <w:b/>
          <w:color w:val="000000" w:themeColor="text1"/>
        </w:rPr>
      </w:pPr>
      <w:r w:rsidRPr="007D1AFA">
        <w:rPr>
          <w:rFonts w:ascii="Palatino Linotype" w:eastAsia="Palatino Linotype" w:hAnsi="Palatino Linotype" w:cs="Palatino Linotype"/>
          <w:b/>
          <w:color w:val="000000" w:themeColor="text1"/>
        </w:rPr>
        <w:t>SEGUNDO. De la oportunidad y procedencia.</w:t>
      </w:r>
    </w:p>
    <w:p w:rsidR="007B356B" w:rsidRDefault="007B356B" w:rsidP="007D1AFA">
      <w:pPr>
        <w:numPr>
          <w:ilvl w:val="0"/>
          <w:numId w:val="2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 xml:space="preserve">El medio de impugnación fue presentado a través del </w:t>
      </w:r>
      <w:r w:rsidRPr="007D1AFA">
        <w:rPr>
          <w:rFonts w:ascii="Palatino Linotype" w:eastAsia="Palatino Linotype" w:hAnsi="Palatino Linotype" w:cs="Palatino Linotype"/>
          <w:b/>
          <w:color w:val="000000" w:themeColor="text1"/>
        </w:rPr>
        <w:t>SAIMEX,</w:t>
      </w:r>
      <w:r w:rsidRPr="007D1AFA">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7D1AFA">
        <w:rPr>
          <w:rFonts w:ascii="Palatino Linotype" w:eastAsia="Palatino Linotype" w:hAnsi="Palatino Linotype" w:cs="Palatino Linotype"/>
          <w:b/>
          <w:color w:val="000000" w:themeColor="text1"/>
        </w:rPr>
        <w:t>SUJETO OBLIGADO</w:t>
      </w:r>
      <w:r w:rsidRPr="007D1AFA">
        <w:rPr>
          <w:rFonts w:ascii="Palatino Linotype" w:eastAsia="Palatino Linotype" w:hAnsi="Palatino Linotype" w:cs="Palatino Linotype"/>
          <w:color w:val="000000" w:themeColor="text1"/>
        </w:rPr>
        <w:t xml:space="preserve"> entregó respuesta el </w:t>
      </w:r>
      <w:r w:rsidR="00CE1E11" w:rsidRPr="007D1AFA">
        <w:rPr>
          <w:rFonts w:ascii="Palatino Linotype" w:eastAsia="Palatino Linotype" w:hAnsi="Palatino Linotype" w:cs="Palatino Linotype"/>
          <w:b/>
          <w:color w:val="000000" w:themeColor="text1"/>
        </w:rPr>
        <w:t>ocho</w:t>
      </w:r>
      <w:r w:rsidRPr="007D1AFA">
        <w:rPr>
          <w:rFonts w:ascii="Palatino Linotype" w:eastAsia="Palatino Linotype" w:hAnsi="Palatino Linotype" w:cs="Palatino Linotype"/>
          <w:b/>
          <w:color w:val="000000" w:themeColor="text1"/>
        </w:rPr>
        <w:t xml:space="preserve"> de julio de dos mil veinticinco</w:t>
      </w:r>
      <w:r w:rsidRPr="007D1AFA">
        <w:rPr>
          <w:rFonts w:ascii="Palatino Linotype" w:eastAsia="Palatino Linotype" w:hAnsi="Palatino Linotype" w:cs="Palatino Linotype"/>
          <w:color w:val="000000" w:themeColor="text1"/>
        </w:rPr>
        <w:t xml:space="preserve">, de tal forma que el plazo para interponer el recurso transcurrió del </w:t>
      </w:r>
      <w:r w:rsidR="00D17FBD" w:rsidRPr="007D1AFA">
        <w:rPr>
          <w:rFonts w:ascii="Palatino Linotype" w:eastAsia="Palatino Linotype" w:hAnsi="Palatino Linotype" w:cs="Palatino Linotype"/>
          <w:b/>
          <w:color w:val="000000" w:themeColor="text1"/>
        </w:rPr>
        <w:t>nueve de julio al doce</w:t>
      </w:r>
      <w:r w:rsidRPr="007D1AFA">
        <w:rPr>
          <w:rFonts w:ascii="Palatino Linotype" w:eastAsia="Palatino Linotype" w:hAnsi="Palatino Linotype" w:cs="Palatino Linotype"/>
          <w:b/>
          <w:color w:val="000000" w:themeColor="text1"/>
        </w:rPr>
        <w:t xml:space="preserve"> de agosto de dos mil veinticinco, </w:t>
      </w:r>
      <w:r w:rsidRPr="007D1AFA">
        <w:rPr>
          <w:rFonts w:ascii="Palatino Linotype" w:eastAsia="Palatino Linotype" w:hAnsi="Palatino Linotype" w:cs="Palatino Linotype"/>
          <w:color w:val="000000" w:themeColor="text1"/>
        </w:rPr>
        <w:t xml:space="preserve">en consecuencia, si el </w:t>
      </w:r>
      <w:r w:rsidRPr="007D1AFA">
        <w:rPr>
          <w:rFonts w:ascii="Palatino Linotype" w:eastAsia="Palatino Linotype" w:hAnsi="Palatino Linotype" w:cs="Palatino Linotype"/>
          <w:b/>
          <w:color w:val="000000" w:themeColor="text1"/>
        </w:rPr>
        <w:t>PARTICULAR</w:t>
      </w:r>
      <w:r w:rsidRPr="007D1AFA">
        <w:rPr>
          <w:rFonts w:ascii="Palatino Linotype" w:eastAsia="Palatino Linotype" w:hAnsi="Palatino Linotype" w:cs="Palatino Linotype"/>
          <w:color w:val="000000" w:themeColor="text1"/>
        </w:rPr>
        <w:t xml:space="preserve"> presentó su inconformidad el </w:t>
      </w:r>
      <w:r w:rsidRPr="007D1AFA">
        <w:rPr>
          <w:rFonts w:ascii="Palatino Linotype" w:eastAsia="Palatino Linotype" w:hAnsi="Palatino Linotype" w:cs="Palatino Linotype"/>
          <w:b/>
          <w:color w:val="000000" w:themeColor="text1"/>
        </w:rPr>
        <w:t>dieciocho de julio de dos mil veinticinco</w:t>
      </w:r>
      <w:r w:rsidRPr="007D1AFA">
        <w:rPr>
          <w:rFonts w:ascii="Palatino Linotype" w:eastAsia="Palatino Linotype" w:hAnsi="Palatino Linotype" w:cs="Palatino Linotype"/>
          <w:color w:val="000000" w:themeColor="text1"/>
        </w:rPr>
        <w:t xml:space="preserve">, este  se encuentra dentro de los márgenes temporales previstos en el artículo 178 de la </w:t>
      </w:r>
      <w:r w:rsidRPr="007D1AFA">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7D1AFA">
        <w:rPr>
          <w:rFonts w:ascii="Palatino Linotype" w:eastAsia="Palatino Linotype" w:hAnsi="Palatino Linotype" w:cs="Palatino Linotype"/>
          <w:color w:val="000000" w:themeColor="text1"/>
        </w:rPr>
        <w:t xml:space="preserve">vigente. </w:t>
      </w:r>
    </w:p>
    <w:p w:rsidR="00F8564B" w:rsidRPr="007D1AFA" w:rsidRDefault="00F8564B" w:rsidP="00F8564B">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B356B" w:rsidRPr="007D1AFA" w:rsidRDefault="007B356B" w:rsidP="007D1AFA">
      <w:pPr>
        <w:numPr>
          <w:ilvl w:val="0"/>
          <w:numId w:val="25"/>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color w:val="000000" w:themeColor="text1"/>
        </w:rPr>
      </w:pPr>
      <w:bookmarkStart w:id="1" w:name="_heading=h.2et92p0" w:colFirst="0" w:colLast="0"/>
      <w:bookmarkEnd w:id="1"/>
      <w:r w:rsidRPr="007D1AFA">
        <w:rPr>
          <w:rFonts w:ascii="Palatino Linotype" w:eastAsia="Palatino Linotype" w:hAnsi="Palatino Linotype" w:cs="Palatino Linotype"/>
          <w:color w:val="000000" w:themeColor="text1"/>
        </w:rPr>
        <w:t>Finalmente, el escrito contiene las formalidades previstas por el artículo 180 último párrafo de la citada Ley de la materia, por lo que es procedente que este Instituto conozca y resuelva el presente Recurso de Revisión.</w:t>
      </w:r>
    </w:p>
    <w:p w:rsidR="007B356B" w:rsidRPr="007D1AFA" w:rsidRDefault="007B356B" w:rsidP="007D1AFA">
      <w:pPr>
        <w:pStyle w:val="Textoindependienteprimerasangra2"/>
        <w:spacing w:line="240" w:lineRule="atLeast"/>
        <w:ind w:left="0" w:right="1389" w:firstLine="0"/>
        <w:jc w:val="both"/>
        <w:rPr>
          <w:rFonts w:ascii="Palatino Linotype" w:eastAsia="Palatino Linotype" w:hAnsi="Palatino Linotype"/>
          <w:i/>
          <w:color w:val="000000" w:themeColor="text1"/>
        </w:rPr>
      </w:pPr>
    </w:p>
    <w:p w:rsidR="007B356B" w:rsidRPr="007D1AFA" w:rsidRDefault="007B356B" w:rsidP="007D1AFA">
      <w:pPr>
        <w:pStyle w:val="Ttulo2"/>
        <w:rPr>
          <w:rFonts w:ascii="Palatino Linotype" w:eastAsia="Palatino Linotype" w:hAnsi="Palatino Linotype" w:cs="Palatino Linotype"/>
          <w:b/>
          <w:i/>
          <w:color w:val="000000" w:themeColor="text1"/>
          <w:sz w:val="24"/>
          <w:szCs w:val="24"/>
        </w:rPr>
      </w:pPr>
      <w:r w:rsidRPr="007D1AFA">
        <w:rPr>
          <w:rFonts w:ascii="Palatino Linotype" w:eastAsia="Palatino Linotype" w:hAnsi="Palatino Linotype" w:cs="Palatino Linotype"/>
          <w:b/>
          <w:color w:val="000000" w:themeColor="text1"/>
          <w:sz w:val="24"/>
          <w:szCs w:val="24"/>
        </w:rPr>
        <w:t xml:space="preserve">TERCERO. Del planteamiento de la </w:t>
      </w:r>
      <w:r w:rsidRPr="007D1AFA">
        <w:rPr>
          <w:rFonts w:ascii="Palatino Linotype" w:eastAsia="Palatino Linotype" w:hAnsi="Palatino Linotype" w:cs="Palatino Linotype"/>
          <w:b/>
          <w:i/>
          <w:color w:val="000000" w:themeColor="text1"/>
          <w:sz w:val="24"/>
          <w:szCs w:val="24"/>
        </w:rPr>
        <w:t>Litis.</w:t>
      </w:r>
    </w:p>
    <w:p w:rsidR="007B356B" w:rsidRPr="007D1AFA" w:rsidRDefault="007B356B" w:rsidP="007D1AFA">
      <w:pPr>
        <w:numPr>
          <w:ilvl w:val="0"/>
          <w:numId w:val="27"/>
        </w:numPr>
        <w:spacing w:line="360" w:lineRule="auto"/>
        <w:ind w:left="0" w:right="-787" w:firstLine="0"/>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Se solicitó tener acceso, a la información que a continuación se simplifica:</w:t>
      </w:r>
    </w:p>
    <w:p w:rsidR="007B356B" w:rsidRPr="007D1AFA" w:rsidRDefault="00DD277D" w:rsidP="00F8564B">
      <w:pPr>
        <w:pStyle w:val="Prrafodelista"/>
        <w:numPr>
          <w:ilvl w:val="0"/>
          <w:numId w:val="26"/>
        </w:numPr>
        <w:spacing w:line="360" w:lineRule="auto"/>
        <w:ind w:left="0" w:right="1389" w:firstLine="0"/>
        <w:jc w:val="center"/>
        <w:rPr>
          <w:rFonts w:ascii="Palatino Linotype" w:hAnsi="Palatino Linotype"/>
          <w:i/>
          <w:color w:val="000000" w:themeColor="text1"/>
          <w:sz w:val="24"/>
        </w:rPr>
      </w:pPr>
      <w:r w:rsidRPr="007D1AFA">
        <w:rPr>
          <w:rFonts w:ascii="Palatino Linotype" w:hAnsi="Palatino Linotype"/>
          <w:i/>
          <w:color w:val="000000" w:themeColor="text1"/>
          <w:sz w:val="24"/>
        </w:rPr>
        <w:t>Documentos donde consten las comisiones a servidores públicos del Ayuntamiento exceptuando Seguridad Pública.</w:t>
      </w:r>
    </w:p>
    <w:p w:rsidR="007B356B" w:rsidRPr="007D1AFA" w:rsidRDefault="007B356B" w:rsidP="007D1AFA">
      <w:pPr>
        <w:tabs>
          <w:tab w:val="left" w:pos="7938"/>
        </w:tabs>
        <w:spacing w:line="360" w:lineRule="auto"/>
        <w:ind w:right="1389"/>
        <w:rPr>
          <w:rFonts w:ascii="Palatino Linotype" w:hAnsi="Palatino Linotype"/>
          <w:i/>
          <w:color w:val="000000" w:themeColor="text1"/>
        </w:rPr>
      </w:pPr>
    </w:p>
    <w:p w:rsidR="007B356B" w:rsidRPr="007D1AFA" w:rsidRDefault="007B356B" w:rsidP="007D1AFA">
      <w:pPr>
        <w:numPr>
          <w:ilvl w:val="0"/>
          <w:numId w:val="27"/>
        </w:numPr>
        <w:spacing w:line="360" w:lineRule="auto"/>
        <w:ind w:left="0" w:right="142" w:firstLine="0"/>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lastRenderedPageBreak/>
        <w:t>En respuesta, el Sujeto Obligado</w:t>
      </w:r>
      <w:r w:rsidRPr="007D1AFA">
        <w:rPr>
          <w:rFonts w:ascii="Palatino Linotype" w:eastAsia="Palatino Linotype" w:hAnsi="Palatino Linotype" w:cs="Palatino Linotype"/>
          <w:b/>
          <w:color w:val="000000" w:themeColor="text1"/>
        </w:rPr>
        <w:t xml:space="preserve"> </w:t>
      </w:r>
      <w:r w:rsidRPr="007D1AFA">
        <w:rPr>
          <w:rFonts w:ascii="Palatino Linotype" w:eastAsia="Palatino Linotype" w:hAnsi="Palatino Linotype" w:cs="Palatino Linotype"/>
          <w:color w:val="000000" w:themeColor="text1"/>
        </w:rPr>
        <w:t xml:space="preserve">remitió lo ya descrito en el </w:t>
      </w:r>
      <w:r w:rsidR="00D17FBD" w:rsidRPr="007D1AFA">
        <w:rPr>
          <w:rFonts w:ascii="Palatino Linotype" w:eastAsia="Palatino Linotype" w:hAnsi="Palatino Linotype" w:cs="Palatino Linotype"/>
          <w:color w:val="000000" w:themeColor="text1"/>
        </w:rPr>
        <w:t>numeral tercero</w:t>
      </w:r>
      <w:r w:rsidRPr="007D1AFA">
        <w:rPr>
          <w:rFonts w:ascii="Palatino Linotype" w:eastAsia="Palatino Linotype" w:hAnsi="Palatino Linotype" w:cs="Palatino Linotype"/>
          <w:color w:val="000000" w:themeColor="text1"/>
        </w:rPr>
        <w:t xml:space="preserve">, inconforme con la respuesta, se interpuso recurso de revisión argumentando sustancialmente la entrega  </w:t>
      </w:r>
      <w:r w:rsidR="00DD277D" w:rsidRPr="007D1AFA">
        <w:rPr>
          <w:rFonts w:ascii="Palatino Linotype" w:eastAsia="Palatino Linotype" w:hAnsi="Palatino Linotype" w:cs="Palatino Linotype"/>
          <w:color w:val="000000" w:themeColor="text1"/>
        </w:rPr>
        <w:t xml:space="preserve">incompleta </w:t>
      </w:r>
      <w:r w:rsidRPr="007D1AFA">
        <w:rPr>
          <w:rFonts w:ascii="Palatino Linotype" w:eastAsia="Palatino Linotype" w:hAnsi="Palatino Linotype" w:cs="Palatino Linotype"/>
          <w:color w:val="000000" w:themeColor="text1"/>
        </w:rPr>
        <w:t>de la información.</w:t>
      </w:r>
    </w:p>
    <w:p w:rsidR="007B356B" w:rsidRPr="007D1AFA" w:rsidRDefault="007B356B" w:rsidP="007D1AFA">
      <w:pPr>
        <w:ind w:right="142"/>
        <w:contextualSpacing/>
        <w:jc w:val="both"/>
        <w:rPr>
          <w:rFonts w:ascii="Palatino Linotype" w:eastAsia="Palatino Linotype" w:hAnsi="Palatino Linotype" w:cs="Palatino Linotype"/>
          <w:i/>
          <w:color w:val="000000" w:themeColor="text1"/>
        </w:rPr>
      </w:pPr>
    </w:p>
    <w:p w:rsidR="007B356B" w:rsidRPr="007D1AFA" w:rsidRDefault="007B356B" w:rsidP="007D1AFA">
      <w:pPr>
        <w:numPr>
          <w:ilvl w:val="0"/>
          <w:numId w:val="27"/>
        </w:numPr>
        <w:spacing w:line="360" w:lineRule="auto"/>
        <w:ind w:left="0" w:right="142" w:firstLine="0"/>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artículo </w:t>
      </w:r>
      <w:r w:rsidRPr="007D1AFA">
        <w:rPr>
          <w:rFonts w:ascii="Palatino Linotype" w:eastAsia="Palatino Linotype" w:hAnsi="Palatino Linotype" w:cs="Palatino Linotype"/>
          <w:b/>
          <w:color w:val="000000" w:themeColor="text1"/>
        </w:rPr>
        <w:t xml:space="preserve">179, fracción </w:t>
      </w:r>
      <w:r w:rsidR="00DD277D" w:rsidRPr="007D1AFA">
        <w:rPr>
          <w:rFonts w:ascii="Palatino Linotype" w:eastAsia="Palatino Linotype" w:hAnsi="Palatino Linotype" w:cs="Palatino Linotype"/>
          <w:b/>
          <w:color w:val="000000" w:themeColor="text1"/>
        </w:rPr>
        <w:t>V</w:t>
      </w:r>
      <w:r w:rsidRPr="007D1AFA">
        <w:rPr>
          <w:rFonts w:ascii="Palatino Linotype" w:eastAsia="Palatino Linotype" w:hAnsi="Palatino Linotype" w:cs="Palatino Linotype"/>
          <w:b/>
          <w:color w:val="000000" w:themeColor="text1"/>
        </w:rPr>
        <w:t>, de la Ley de Transparencia y Acceso a la Información Pública del Estado de México y Municipios</w:t>
      </w:r>
      <w:r w:rsidRPr="007D1AFA">
        <w:rPr>
          <w:rFonts w:ascii="Palatino Linotype" w:eastAsia="Palatino Linotype" w:hAnsi="Palatino Linotype" w:cs="Palatino Linotype"/>
          <w:color w:val="000000" w:themeColor="text1"/>
        </w:rPr>
        <w:t xml:space="preserve">; fracción que determina la hipótesis relativa a </w:t>
      </w:r>
      <w:r w:rsidRPr="007D1AFA">
        <w:rPr>
          <w:rFonts w:ascii="Palatino Linotype" w:eastAsia="Palatino Linotype" w:hAnsi="Palatino Linotype" w:cs="Palatino Linotype"/>
          <w:b/>
          <w:color w:val="000000" w:themeColor="text1"/>
        </w:rPr>
        <w:t xml:space="preserve">la entrega </w:t>
      </w:r>
      <w:r w:rsidR="00DD277D" w:rsidRPr="007D1AFA">
        <w:rPr>
          <w:rFonts w:ascii="Palatino Linotype" w:eastAsia="Palatino Linotype" w:hAnsi="Palatino Linotype" w:cs="Palatino Linotype"/>
          <w:b/>
          <w:color w:val="000000" w:themeColor="text1"/>
        </w:rPr>
        <w:t xml:space="preserve">incompleta </w:t>
      </w:r>
      <w:r w:rsidRPr="007D1AFA">
        <w:rPr>
          <w:rFonts w:ascii="Palatino Linotype" w:eastAsia="Palatino Linotype" w:hAnsi="Palatino Linotype" w:cs="Palatino Linotype"/>
          <w:b/>
          <w:color w:val="000000" w:themeColor="text1"/>
        </w:rPr>
        <w:t>de la información</w:t>
      </w:r>
      <w:r w:rsidRPr="007D1AFA">
        <w:rPr>
          <w:rFonts w:ascii="Palatino Linotype" w:eastAsia="Palatino Linotype" w:hAnsi="Palatino Linotype" w:cs="Palatino Linotype"/>
          <w:color w:val="000000" w:themeColor="text1"/>
        </w:rPr>
        <w:t>; contexto del cual se dolió el Recurrente al momento de interponer su inconformidad. De modo tal que el presente recurso de revisión se abocará en determinar si el Sujeto Obligado con su respuesta ciertamente actualiza la causal de procedencia</w:t>
      </w:r>
      <w:r w:rsidRPr="007D1AFA">
        <w:rPr>
          <w:rFonts w:ascii="Palatino Linotype" w:eastAsia="Palatino Linotype" w:hAnsi="Palatino Linotype" w:cs="Palatino Linotype"/>
          <w:b/>
          <w:color w:val="000000" w:themeColor="text1"/>
        </w:rPr>
        <w:t xml:space="preserve"> </w:t>
      </w:r>
      <w:r w:rsidRPr="007D1AFA">
        <w:rPr>
          <w:rFonts w:ascii="Palatino Linotype" w:eastAsia="Palatino Linotype" w:hAnsi="Palatino Linotype" w:cs="Palatino Linotype"/>
          <w:color w:val="000000" w:themeColor="text1"/>
        </w:rPr>
        <w:t>señalada.</w:t>
      </w:r>
    </w:p>
    <w:p w:rsidR="007B356B" w:rsidRPr="007D1AFA" w:rsidRDefault="007B356B" w:rsidP="007D1AFA">
      <w:pPr>
        <w:spacing w:line="360" w:lineRule="auto"/>
        <w:ind w:right="142"/>
        <w:rPr>
          <w:rFonts w:ascii="Palatino Linotype" w:eastAsia="Palatino Linotype" w:hAnsi="Palatino Linotype" w:cs="Palatino Linotype"/>
          <w:color w:val="000000" w:themeColor="text1"/>
        </w:rPr>
      </w:pPr>
    </w:p>
    <w:p w:rsidR="007B356B" w:rsidRPr="007D1AFA" w:rsidRDefault="007B356B" w:rsidP="007D1AFA">
      <w:pPr>
        <w:pStyle w:val="Ttulo2"/>
        <w:ind w:right="142"/>
        <w:rPr>
          <w:rFonts w:ascii="Palatino Linotype" w:eastAsia="Palatino Linotype" w:hAnsi="Palatino Linotype" w:cs="Palatino Linotype"/>
          <w:b/>
          <w:color w:val="000000" w:themeColor="text1"/>
          <w:sz w:val="24"/>
          <w:szCs w:val="24"/>
        </w:rPr>
      </w:pPr>
      <w:bookmarkStart w:id="2" w:name="_heading=h.1t3h5sf" w:colFirst="0" w:colLast="0"/>
      <w:bookmarkEnd w:id="2"/>
      <w:r w:rsidRPr="007D1AFA">
        <w:rPr>
          <w:rFonts w:ascii="Palatino Linotype" w:eastAsia="Palatino Linotype" w:hAnsi="Palatino Linotype" w:cs="Palatino Linotype"/>
          <w:b/>
          <w:color w:val="000000" w:themeColor="text1"/>
          <w:sz w:val="24"/>
          <w:szCs w:val="24"/>
        </w:rPr>
        <w:t>CUARTO. Del estudio y resolución del asunto.</w:t>
      </w:r>
    </w:p>
    <w:p w:rsidR="007B356B" w:rsidRPr="007D1AFA" w:rsidRDefault="007B356B" w:rsidP="007D1AFA">
      <w:pPr>
        <w:numPr>
          <w:ilvl w:val="0"/>
          <w:numId w:val="27"/>
        </w:numPr>
        <w:spacing w:line="360" w:lineRule="auto"/>
        <w:ind w:left="0" w:right="142" w:firstLine="0"/>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B356B" w:rsidRPr="007D1AFA" w:rsidRDefault="007B356B" w:rsidP="007D1AFA">
      <w:pPr>
        <w:spacing w:line="360" w:lineRule="auto"/>
        <w:ind w:right="142"/>
        <w:jc w:val="both"/>
        <w:rPr>
          <w:rFonts w:ascii="Palatino Linotype" w:eastAsia="Palatino Linotype" w:hAnsi="Palatino Linotype" w:cs="Palatino Linotype"/>
          <w:color w:val="000000" w:themeColor="text1"/>
        </w:rPr>
      </w:pPr>
    </w:p>
    <w:p w:rsidR="007B356B" w:rsidRPr="007D1AFA" w:rsidRDefault="007B356B" w:rsidP="007D1AFA">
      <w:pPr>
        <w:numPr>
          <w:ilvl w:val="0"/>
          <w:numId w:val="27"/>
        </w:numPr>
        <w:spacing w:line="360" w:lineRule="auto"/>
        <w:ind w:left="0" w:right="142" w:firstLine="0"/>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 xml:space="preserve">Asimismo, es relevante mencionar que el artículo 19, del ordenamiento local de la materia señala que se presume que la información debe existir si se refiere a las facultades, </w:t>
      </w:r>
      <w:r w:rsidRPr="007D1AFA">
        <w:rPr>
          <w:rFonts w:ascii="Palatino Linotype" w:eastAsia="Palatino Linotype" w:hAnsi="Palatino Linotype" w:cs="Palatino Linotype"/>
          <w:color w:val="000000" w:themeColor="text1"/>
        </w:rPr>
        <w:lastRenderedPageBreak/>
        <w:t>competencias y funciones que los ordenamientos jurídicos aplicables otorgan a los sujetos obligados y en caso de que dichas facultades no se hayan ejercido, se deberá motivar la respuesta en función de las causas que motivaron tal circunstancia.</w:t>
      </w:r>
    </w:p>
    <w:p w:rsidR="007B356B" w:rsidRPr="007D1AFA" w:rsidRDefault="007B356B" w:rsidP="007D1AFA">
      <w:pPr>
        <w:pBdr>
          <w:top w:val="nil"/>
          <w:left w:val="nil"/>
          <w:bottom w:val="nil"/>
          <w:right w:val="nil"/>
          <w:between w:val="nil"/>
        </w:pBdr>
        <w:spacing w:line="360" w:lineRule="auto"/>
        <w:ind w:right="142"/>
        <w:rPr>
          <w:rFonts w:ascii="Palatino Linotype" w:eastAsia="Palatino Linotype" w:hAnsi="Palatino Linotype" w:cs="Palatino Linotype"/>
          <w:color w:val="000000" w:themeColor="text1"/>
        </w:rPr>
      </w:pPr>
    </w:p>
    <w:p w:rsidR="007B356B" w:rsidRPr="007D1AFA" w:rsidRDefault="007B356B" w:rsidP="007D1AFA">
      <w:pPr>
        <w:numPr>
          <w:ilvl w:val="0"/>
          <w:numId w:val="27"/>
        </w:numPr>
        <w:spacing w:line="360" w:lineRule="auto"/>
        <w:ind w:left="0" w:right="142" w:firstLine="0"/>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7B356B" w:rsidRPr="007D1AFA" w:rsidRDefault="007B356B" w:rsidP="007D1AFA">
      <w:pPr>
        <w:spacing w:line="360" w:lineRule="auto"/>
        <w:ind w:right="142"/>
        <w:jc w:val="both"/>
        <w:rPr>
          <w:rFonts w:ascii="Palatino Linotype" w:eastAsia="Palatino Linotype" w:hAnsi="Palatino Linotype" w:cs="Palatino Linotype"/>
          <w:color w:val="000000" w:themeColor="text1"/>
        </w:rPr>
      </w:pPr>
    </w:p>
    <w:p w:rsidR="007B356B" w:rsidRPr="007D1AFA" w:rsidRDefault="007B356B" w:rsidP="007D1AFA">
      <w:pPr>
        <w:numPr>
          <w:ilvl w:val="0"/>
          <w:numId w:val="10"/>
        </w:numPr>
        <w:spacing w:line="360" w:lineRule="auto"/>
        <w:ind w:left="0" w:right="142" w:firstLine="0"/>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7B356B" w:rsidRPr="007D1AFA" w:rsidRDefault="007B356B" w:rsidP="007D1AFA">
      <w:pPr>
        <w:spacing w:line="360" w:lineRule="auto"/>
        <w:ind w:right="49"/>
        <w:jc w:val="both"/>
        <w:rPr>
          <w:rFonts w:ascii="Palatino Linotype" w:eastAsia="Palatino Linotype" w:hAnsi="Palatino Linotype" w:cs="Palatino Linotype"/>
          <w:color w:val="000000" w:themeColor="text1"/>
        </w:rPr>
      </w:pPr>
    </w:p>
    <w:p w:rsidR="007B356B" w:rsidRPr="007D1AFA" w:rsidRDefault="007B356B" w:rsidP="007D1AFA">
      <w:pPr>
        <w:numPr>
          <w:ilvl w:val="0"/>
          <w:numId w:val="10"/>
        </w:numPr>
        <w:spacing w:line="360" w:lineRule="auto"/>
        <w:ind w:left="0" w:right="49" w:firstLine="0"/>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lastRenderedPageBreak/>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7B356B" w:rsidRPr="007D1AFA" w:rsidRDefault="007B356B" w:rsidP="007D1AFA">
      <w:pPr>
        <w:pStyle w:val="Prrafodelista"/>
        <w:spacing w:line="360" w:lineRule="auto"/>
        <w:ind w:left="0"/>
        <w:rPr>
          <w:rFonts w:ascii="Palatino Linotype" w:eastAsia="Palatino Linotype" w:hAnsi="Palatino Linotype" w:cs="Palatino Linotype"/>
          <w:color w:val="000000" w:themeColor="text1"/>
          <w:sz w:val="24"/>
        </w:rPr>
      </w:pPr>
    </w:p>
    <w:p w:rsidR="007B356B" w:rsidRPr="007D1AFA" w:rsidRDefault="007B356B" w:rsidP="007D1AFA">
      <w:pPr>
        <w:numPr>
          <w:ilvl w:val="0"/>
          <w:numId w:val="10"/>
        </w:numPr>
        <w:spacing w:line="360" w:lineRule="auto"/>
        <w:ind w:left="0" w:right="49" w:firstLine="0"/>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7B356B" w:rsidRPr="007D1AFA" w:rsidRDefault="007B356B" w:rsidP="007D1AFA">
      <w:pPr>
        <w:spacing w:line="360" w:lineRule="auto"/>
        <w:ind w:right="49"/>
        <w:jc w:val="both"/>
        <w:rPr>
          <w:rFonts w:ascii="Palatino Linotype" w:eastAsia="Palatino Linotype" w:hAnsi="Palatino Linotype" w:cs="Palatino Linotype"/>
          <w:color w:val="000000" w:themeColor="text1"/>
        </w:rPr>
      </w:pPr>
    </w:p>
    <w:p w:rsidR="007B356B" w:rsidRPr="007D1AFA" w:rsidRDefault="007B356B" w:rsidP="007D1AFA">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 xml:space="preserve">En atención a lo expuesto, es necesario señalar que </w:t>
      </w:r>
      <w:r w:rsidRPr="007D1AFA">
        <w:rPr>
          <w:rFonts w:ascii="Palatino Linotype" w:hAnsi="Palatino Linotype"/>
          <w:color w:val="000000" w:themeColor="text1"/>
        </w:rPr>
        <w:t xml:space="preserve">se obvia el análisis de la competencia por parte del </w:t>
      </w:r>
      <w:r w:rsidRPr="007D1AFA">
        <w:rPr>
          <w:rFonts w:ascii="Palatino Linotype" w:hAnsi="Palatino Linotype"/>
          <w:b/>
          <w:bCs/>
          <w:color w:val="000000" w:themeColor="text1"/>
        </w:rPr>
        <w:t>SUJETO OBLIGADO</w:t>
      </w:r>
      <w:r w:rsidRPr="007D1AFA">
        <w:rPr>
          <w:rFonts w:ascii="Palatino Linotype" w:hAnsi="Palatino Linotype"/>
          <w:color w:val="000000" w:themeColor="text1"/>
        </w:rPr>
        <w:t xml:space="preserve">, para generar, administrar o poseer la información solicitada, tan es así que proporcionó </w:t>
      </w:r>
      <w:r w:rsidR="00D17FBD" w:rsidRPr="007D1AFA">
        <w:rPr>
          <w:rFonts w:ascii="Palatino Linotype" w:hAnsi="Palatino Linotype"/>
          <w:color w:val="000000" w:themeColor="text1"/>
        </w:rPr>
        <w:t>en respuesta las documentales donde constan los documentos requeridos por el entonces solicitante.</w:t>
      </w:r>
    </w:p>
    <w:p w:rsidR="00D17FBD" w:rsidRPr="007D1AFA" w:rsidRDefault="00D17FBD" w:rsidP="007D1AFA">
      <w:pPr>
        <w:pStyle w:val="Prrafodelista"/>
        <w:ind w:left="0"/>
        <w:rPr>
          <w:rFonts w:ascii="Palatino Linotype" w:eastAsia="Palatino Linotype" w:hAnsi="Palatino Linotype" w:cs="Palatino Linotype"/>
          <w:color w:val="000000" w:themeColor="text1"/>
          <w:sz w:val="24"/>
        </w:rPr>
      </w:pPr>
    </w:p>
    <w:p w:rsidR="007B356B" w:rsidRPr="007D1AFA" w:rsidRDefault="007B356B" w:rsidP="007D1AFA">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 xml:space="preserve">En </w:t>
      </w:r>
      <w:r w:rsidRPr="007D1AFA">
        <w:rPr>
          <w:rFonts w:ascii="Palatino Linotype" w:hAnsi="Palatino Linotype" w:cs="Arial"/>
          <w:color w:val="000000" w:themeColor="text1"/>
        </w:rPr>
        <w:t xml:space="preserve">este sentido, </w:t>
      </w:r>
      <w:r w:rsidRPr="007D1AFA">
        <w:rPr>
          <w:rFonts w:ascii="Palatino Linotype" w:hAnsi="Palatino Linotype"/>
          <w:color w:val="000000" w:themeColor="text1"/>
        </w:rPr>
        <w:t>el hecho de que el</w:t>
      </w:r>
      <w:r w:rsidRPr="007D1AFA">
        <w:rPr>
          <w:rFonts w:ascii="Palatino Linotype" w:hAnsi="Palatino Linotype"/>
          <w:b/>
          <w:bCs/>
          <w:color w:val="000000" w:themeColor="text1"/>
        </w:rPr>
        <w:t xml:space="preserve"> SUJETO OBLIGADO</w:t>
      </w:r>
      <w:r w:rsidRPr="007D1AFA">
        <w:rPr>
          <w:rFonts w:ascii="Palatino Linotype" w:hAnsi="Palatino Linotype"/>
          <w:color w:val="000000" w:themeColor="text1"/>
        </w:rPr>
        <w:t xml:space="preserve"> haya asumido contar con la información pública solicitada, acepta que la genera, posee y administra, en ejercicio de sus funciones de derecho público, motivo por el cual se actualiza el supuesto jurídico, previsto </w:t>
      </w:r>
      <w:r w:rsidRPr="007D1AFA">
        <w:rPr>
          <w:rFonts w:ascii="Palatino Linotype" w:hAnsi="Palatino Linotype"/>
          <w:color w:val="000000" w:themeColor="text1"/>
        </w:rPr>
        <w:lastRenderedPageBreak/>
        <w:t>en el artículo 12 de la Ley de Transparencia y Acceso a la Información Pública del Estado de México y Municipios.</w:t>
      </w:r>
    </w:p>
    <w:p w:rsidR="007B356B" w:rsidRPr="007D1AFA" w:rsidRDefault="007B356B" w:rsidP="007D1AFA">
      <w:pPr>
        <w:shd w:val="clear" w:color="auto" w:fill="FFFFFF"/>
        <w:ind w:right="822"/>
        <w:jc w:val="both"/>
        <w:rPr>
          <w:rFonts w:ascii="Palatino Linotype" w:hAnsi="Palatino Linotype"/>
          <w:i/>
          <w:iCs/>
          <w:color w:val="000000" w:themeColor="text1"/>
        </w:rPr>
      </w:pPr>
      <w:r w:rsidRPr="007D1AFA">
        <w:rPr>
          <w:rFonts w:ascii="Palatino Linotype" w:hAnsi="Palatino Linotype"/>
          <w:i/>
          <w:iCs/>
          <w:color w:val="000000" w:themeColor="text1"/>
        </w:rPr>
        <w:t>“</w:t>
      </w:r>
      <w:r w:rsidRPr="007D1AFA">
        <w:rPr>
          <w:rFonts w:ascii="Palatino Linotype" w:hAnsi="Palatino Linotype"/>
          <w:b/>
          <w:bCs/>
          <w:i/>
          <w:iCs/>
          <w:color w:val="000000" w:themeColor="text1"/>
        </w:rPr>
        <w:t>Artículo 12.</w:t>
      </w:r>
      <w:r w:rsidRPr="007D1AFA">
        <w:rPr>
          <w:rFonts w:ascii="Palatino Linotype" w:hAnsi="Palatino Linotype"/>
          <w:i/>
          <w:iCs/>
          <w:color w:val="000000" w:themeColor="text1"/>
        </w:rPr>
        <w:t> Quienes generen, recopilen, administren, manejen, procesen, archiven o conserven información pública serán responsables de la misma en los términos de las disposiciones jurídicas aplicables.</w:t>
      </w:r>
    </w:p>
    <w:p w:rsidR="007B356B" w:rsidRPr="007D1AFA" w:rsidRDefault="007B356B" w:rsidP="007D1AFA">
      <w:pPr>
        <w:shd w:val="clear" w:color="auto" w:fill="FFFFFF"/>
        <w:ind w:right="822"/>
        <w:jc w:val="both"/>
        <w:rPr>
          <w:rFonts w:ascii="Palatino Linotype" w:hAnsi="Palatino Linotype"/>
          <w:color w:val="000000" w:themeColor="text1"/>
        </w:rPr>
      </w:pPr>
    </w:p>
    <w:p w:rsidR="007B356B" w:rsidRPr="007D1AFA" w:rsidRDefault="007B356B" w:rsidP="007D1AFA">
      <w:pPr>
        <w:shd w:val="clear" w:color="auto" w:fill="FFFFFF"/>
        <w:ind w:right="822"/>
        <w:jc w:val="both"/>
        <w:rPr>
          <w:rFonts w:ascii="Palatino Linotype" w:hAnsi="Palatino Linotype"/>
          <w:i/>
          <w:iCs/>
          <w:color w:val="000000" w:themeColor="text1"/>
        </w:rPr>
      </w:pPr>
      <w:r w:rsidRPr="007D1AFA">
        <w:rPr>
          <w:rFonts w:ascii="Palatino Linotype" w:hAnsi="Palatino Linotype"/>
          <w:i/>
          <w:iCs/>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7B356B" w:rsidRPr="007D1AFA" w:rsidRDefault="007B356B" w:rsidP="007D1AFA">
      <w:pPr>
        <w:spacing w:line="360" w:lineRule="auto"/>
        <w:rPr>
          <w:rFonts w:ascii="Palatino Linotype" w:eastAsia="Palatino Linotype" w:hAnsi="Palatino Linotype" w:cs="Palatino Linotype"/>
          <w:color w:val="000000" w:themeColor="text1"/>
        </w:rPr>
      </w:pPr>
    </w:p>
    <w:p w:rsidR="007B356B" w:rsidRPr="007D1AFA" w:rsidRDefault="007B356B" w:rsidP="007D1AFA">
      <w:pPr>
        <w:pBdr>
          <w:top w:val="nil"/>
          <w:left w:val="nil"/>
          <w:bottom w:val="nil"/>
          <w:right w:val="nil"/>
          <w:between w:val="nil"/>
        </w:pBdr>
        <w:jc w:val="both"/>
        <w:rPr>
          <w:rFonts w:ascii="Palatino Linotype" w:eastAsia="Palatino Linotype" w:hAnsi="Palatino Linotype" w:cs="Palatino Linotype"/>
          <w:color w:val="000000" w:themeColor="text1"/>
        </w:rPr>
      </w:pPr>
    </w:p>
    <w:p w:rsidR="007B356B" w:rsidRPr="007D1AFA" w:rsidRDefault="007B356B" w:rsidP="007D1AFA">
      <w:pPr>
        <w:pStyle w:val="Prrafodelista"/>
        <w:numPr>
          <w:ilvl w:val="0"/>
          <w:numId w:val="10"/>
        </w:numPr>
        <w:tabs>
          <w:tab w:val="left" w:pos="142"/>
        </w:tabs>
        <w:spacing w:line="360" w:lineRule="auto"/>
        <w:ind w:left="0" w:firstLine="0"/>
        <w:jc w:val="both"/>
        <w:rPr>
          <w:rFonts w:ascii="Palatino Linotype" w:eastAsia="Calibri" w:hAnsi="Palatino Linotype" w:cs="Arial"/>
          <w:b/>
          <w:bCs/>
          <w:color w:val="000000" w:themeColor="text1"/>
          <w:sz w:val="24"/>
        </w:rPr>
      </w:pPr>
      <w:r w:rsidRPr="007D1AFA">
        <w:rPr>
          <w:rFonts w:ascii="Palatino Linotype" w:eastAsia="Palatino Linotype" w:hAnsi="Palatino Linotype" w:cs="Palatino Linotype"/>
          <w:color w:val="000000" w:themeColor="text1"/>
          <w:sz w:val="24"/>
        </w:rPr>
        <w:t xml:space="preserve">En atención a lo expuesto, se advierte que la respuesta fue emitida por el Servidor Público Habilitado competente, así </w:t>
      </w:r>
      <w:r w:rsidRPr="007D1AFA">
        <w:rPr>
          <w:rFonts w:ascii="Palatino Linotype" w:hAnsi="Palatino Linotype" w:cs="Arial"/>
          <w:bCs/>
          <w:color w:val="000000" w:themeColor="text1"/>
          <w:sz w:val="24"/>
        </w:rPr>
        <w:t xml:space="preserve">es dable sostener que, al haber existido un pronunciamiento por parte del </w:t>
      </w:r>
      <w:r w:rsidRPr="007D1AFA">
        <w:rPr>
          <w:rFonts w:ascii="Palatino Linotype" w:hAnsi="Palatino Linotype" w:cs="Arial"/>
          <w:b/>
          <w:bCs/>
          <w:color w:val="000000" w:themeColor="text1"/>
          <w:sz w:val="24"/>
        </w:rPr>
        <w:t>SUJETO OBLIGADO</w:t>
      </w:r>
      <w:r w:rsidRPr="007D1AFA">
        <w:rPr>
          <w:rFonts w:ascii="Palatino Linotype" w:hAnsi="Palatino Linotype" w:cs="Arial"/>
          <w:bCs/>
          <w:color w:val="000000" w:themeColor="text1"/>
          <w:sz w:val="24"/>
        </w:rPr>
        <w:t>, este Instituto no está facultado para manifestarse sobre la veracidad de este, pues no existe precepto legal alguno en la Ley de la materia que lo faculte para que, vía recurso de revisión, pueda pronunciarse al respecto.</w:t>
      </w:r>
    </w:p>
    <w:p w:rsidR="007B356B" w:rsidRPr="007D1AFA" w:rsidRDefault="007B356B" w:rsidP="007D1AFA">
      <w:pPr>
        <w:pStyle w:val="Prrafodelista"/>
        <w:ind w:left="0"/>
        <w:rPr>
          <w:rFonts w:ascii="Palatino Linotype" w:eastAsia="Arial Unicode MS" w:hAnsi="Palatino Linotype" w:cs="Arial"/>
          <w:color w:val="000000" w:themeColor="text1"/>
          <w:sz w:val="24"/>
        </w:rPr>
      </w:pPr>
    </w:p>
    <w:p w:rsidR="007B356B" w:rsidRPr="007D1AFA" w:rsidRDefault="007B356B" w:rsidP="007D1AFA">
      <w:pPr>
        <w:pStyle w:val="Prrafodelista"/>
        <w:widowControl w:val="0"/>
        <w:numPr>
          <w:ilvl w:val="0"/>
          <w:numId w:val="10"/>
        </w:numPr>
        <w:autoSpaceDE w:val="0"/>
        <w:autoSpaceDN w:val="0"/>
        <w:adjustRightInd w:val="0"/>
        <w:spacing w:after="100" w:afterAutospacing="1" w:line="360" w:lineRule="auto"/>
        <w:ind w:left="0" w:firstLine="0"/>
        <w:contextualSpacing w:val="0"/>
        <w:jc w:val="both"/>
        <w:rPr>
          <w:rFonts w:ascii="Palatino Linotype" w:eastAsia="Arial Unicode MS" w:hAnsi="Palatino Linotype" w:cs="Arial"/>
          <w:i/>
          <w:color w:val="000000" w:themeColor="text1"/>
          <w:sz w:val="24"/>
        </w:rPr>
      </w:pPr>
      <w:r w:rsidRPr="007D1AFA">
        <w:rPr>
          <w:rFonts w:ascii="Palatino Linotype" w:eastAsia="Arial Unicode MS" w:hAnsi="Palatino Linotype" w:cs="Arial"/>
          <w:color w:val="000000" w:themeColor="text1"/>
          <w:sz w:val="24"/>
        </w:rPr>
        <w:t xml:space="preserve">Es de destacar que </w:t>
      </w:r>
      <w:r w:rsidR="00D17FBD" w:rsidRPr="007D1AFA">
        <w:rPr>
          <w:rFonts w:ascii="Palatino Linotype" w:eastAsia="Arial Unicode MS" w:hAnsi="Palatino Linotype" w:cs="Arial"/>
          <w:color w:val="000000" w:themeColor="text1"/>
          <w:sz w:val="24"/>
        </w:rPr>
        <w:t xml:space="preserve">el Reglamento Orgánico de la Administración Pública Municipal </w:t>
      </w:r>
      <w:r w:rsidR="00674AA3" w:rsidRPr="007D1AFA">
        <w:rPr>
          <w:rFonts w:ascii="Palatino Linotype" w:eastAsia="Arial Unicode MS" w:hAnsi="Palatino Linotype" w:cs="Arial"/>
          <w:color w:val="000000" w:themeColor="text1"/>
          <w:sz w:val="24"/>
        </w:rPr>
        <w:t xml:space="preserve"> señala que la Jefatura de Recursos Humanos perteneciente a la Dirección General de Administración </w:t>
      </w:r>
      <w:r w:rsidR="00530DD4" w:rsidRPr="007D1AFA">
        <w:rPr>
          <w:rFonts w:ascii="Palatino Linotype" w:eastAsia="Arial Unicode MS" w:hAnsi="Palatino Linotype" w:cs="Arial"/>
          <w:color w:val="000000" w:themeColor="text1"/>
          <w:sz w:val="24"/>
        </w:rPr>
        <w:t xml:space="preserve">posee las siguientes atribuciones: </w:t>
      </w:r>
    </w:p>
    <w:p w:rsidR="007B356B" w:rsidRPr="007D1AFA" w:rsidRDefault="00530DD4" w:rsidP="007D1AFA">
      <w:pPr>
        <w:autoSpaceDE w:val="0"/>
        <w:autoSpaceDN w:val="0"/>
        <w:adjustRightInd w:val="0"/>
        <w:spacing w:line="276" w:lineRule="auto"/>
        <w:ind w:right="1389"/>
        <w:rPr>
          <w:rFonts w:ascii="Palatino Linotype" w:hAnsi="Palatino Linotype"/>
          <w:i/>
          <w:color w:val="000000" w:themeColor="text1"/>
        </w:rPr>
      </w:pPr>
      <w:r w:rsidRPr="007D1AFA">
        <w:rPr>
          <w:rFonts w:ascii="Palatino Linotype" w:hAnsi="Palatino Linotype"/>
          <w:b/>
          <w:i/>
          <w:color w:val="000000" w:themeColor="text1"/>
        </w:rPr>
        <w:t xml:space="preserve">Articulo 52.- </w:t>
      </w:r>
      <w:r w:rsidRPr="007D1AFA">
        <w:rPr>
          <w:rFonts w:ascii="Palatino Linotype" w:hAnsi="Palatino Linotype"/>
          <w:i/>
          <w:color w:val="000000" w:themeColor="text1"/>
        </w:rPr>
        <w:t>La Jefatura de Recursos Humanos tendrá un titular que se le denominara Jefa o Jefe de Recursos Humanos, su nombramiento como titular será expedido por la Presidenta o Presidente Municipal y contara con las siguientes atribulaciones:</w:t>
      </w:r>
    </w:p>
    <w:p w:rsidR="00530DD4" w:rsidRPr="007D1AFA" w:rsidRDefault="00530DD4" w:rsidP="007D1AFA">
      <w:pPr>
        <w:autoSpaceDE w:val="0"/>
        <w:autoSpaceDN w:val="0"/>
        <w:adjustRightInd w:val="0"/>
        <w:spacing w:line="276" w:lineRule="auto"/>
        <w:ind w:right="1389"/>
        <w:rPr>
          <w:rFonts w:ascii="Palatino Linotype" w:hAnsi="Palatino Linotype" w:cs="Montserrat"/>
          <w:i/>
          <w:color w:val="000000" w:themeColor="text1"/>
        </w:rPr>
      </w:pPr>
      <w:r w:rsidRPr="007D1AFA">
        <w:rPr>
          <w:rFonts w:ascii="Palatino Linotype" w:hAnsi="Palatino Linotype"/>
          <w:i/>
          <w:color w:val="000000" w:themeColor="text1"/>
        </w:rPr>
        <w:t>(…)</w:t>
      </w:r>
    </w:p>
    <w:p w:rsidR="00530DD4" w:rsidRPr="007D1AFA" w:rsidRDefault="00530DD4" w:rsidP="007D1AFA">
      <w:pPr>
        <w:autoSpaceDE w:val="0"/>
        <w:autoSpaceDN w:val="0"/>
        <w:adjustRightInd w:val="0"/>
        <w:spacing w:line="276" w:lineRule="auto"/>
        <w:ind w:right="1389"/>
        <w:jc w:val="both"/>
        <w:rPr>
          <w:rFonts w:ascii="Palatino Linotype" w:hAnsi="Palatino Linotype" w:cs="Bookman Old Style"/>
          <w:b/>
          <w:i/>
          <w:color w:val="000000" w:themeColor="text1"/>
        </w:rPr>
      </w:pPr>
      <w:r w:rsidRPr="007D1AFA">
        <w:rPr>
          <w:rFonts w:ascii="Palatino Linotype" w:hAnsi="Palatino Linotype"/>
          <w:b/>
          <w:i/>
          <w:color w:val="000000" w:themeColor="text1"/>
        </w:rPr>
        <w:t>I.Llevar el registro de todos los servidores públicos que laboran en la administración municipal, clasificados por áreas, categorías, sueldos, horarios y responsabilidades,</w:t>
      </w:r>
    </w:p>
    <w:p w:rsidR="00530DD4" w:rsidRPr="007D1AFA" w:rsidRDefault="00530DD4" w:rsidP="007D1AFA">
      <w:pPr>
        <w:autoSpaceDE w:val="0"/>
        <w:autoSpaceDN w:val="0"/>
        <w:adjustRightInd w:val="0"/>
        <w:spacing w:line="276" w:lineRule="auto"/>
        <w:ind w:right="1389"/>
        <w:jc w:val="both"/>
        <w:rPr>
          <w:rFonts w:ascii="Palatino Linotype" w:hAnsi="Palatino Linotype"/>
          <w:b/>
          <w:i/>
          <w:color w:val="000000" w:themeColor="text1"/>
        </w:rPr>
      </w:pPr>
      <w:r w:rsidRPr="007D1AFA">
        <w:rPr>
          <w:rFonts w:ascii="Palatino Linotype" w:hAnsi="Palatino Linotype"/>
          <w:b/>
          <w:i/>
          <w:color w:val="000000" w:themeColor="text1"/>
        </w:rPr>
        <w:lastRenderedPageBreak/>
        <w:t>II.Clasificar a los servidores públicos por categorías, labores y registrar la asistencia a través de sistema electrónico correspondiente.</w:t>
      </w:r>
    </w:p>
    <w:p w:rsidR="00530DD4" w:rsidRPr="007D1AFA" w:rsidRDefault="00530DD4" w:rsidP="007D1AFA">
      <w:pPr>
        <w:autoSpaceDE w:val="0"/>
        <w:autoSpaceDN w:val="0"/>
        <w:adjustRightInd w:val="0"/>
        <w:spacing w:line="276" w:lineRule="auto"/>
        <w:ind w:right="1389"/>
        <w:jc w:val="both"/>
        <w:rPr>
          <w:rFonts w:ascii="Palatino Linotype" w:hAnsi="Palatino Linotype" w:cs="Bookman Old Style"/>
          <w:i/>
          <w:color w:val="000000" w:themeColor="text1"/>
        </w:rPr>
      </w:pPr>
      <w:r w:rsidRPr="007D1AFA">
        <w:rPr>
          <w:rFonts w:ascii="Palatino Linotype" w:hAnsi="Palatino Linotype"/>
          <w:i/>
          <w:color w:val="000000" w:themeColor="text1"/>
        </w:rPr>
        <w:t>(…)</w:t>
      </w:r>
    </w:p>
    <w:p w:rsidR="00530DD4" w:rsidRPr="007D1AFA" w:rsidRDefault="00530DD4" w:rsidP="007D1AFA">
      <w:pPr>
        <w:autoSpaceDE w:val="0"/>
        <w:autoSpaceDN w:val="0"/>
        <w:adjustRightInd w:val="0"/>
        <w:spacing w:line="276" w:lineRule="auto"/>
        <w:ind w:right="1389"/>
        <w:jc w:val="both"/>
        <w:rPr>
          <w:rFonts w:ascii="Palatino Linotype" w:hAnsi="Palatino Linotype"/>
          <w:b/>
          <w:i/>
          <w:color w:val="000000" w:themeColor="text1"/>
        </w:rPr>
      </w:pPr>
      <w:r w:rsidRPr="007D1AFA">
        <w:rPr>
          <w:rFonts w:ascii="Palatino Linotype" w:hAnsi="Palatino Linotype"/>
          <w:b/>
          <w:i/>
          <w:color w:val="000000" w:themeColor="text1"/>
        </w:rPr>
        <w:t>XII.Establecer horarios de trabajo que sean justos tanto para los empleados como para la organización, así como sistemas eficientemente que permitan su control; apegado a la Normatividad vigente.</w:t>
      </w:r>
    </w:p>
    <w:p w:rsidR="00530DD4" w:rsidRPr="007D1AFA" w:rsidRDefault="00530DD4" w:rsidP="007D1AFA">
      <w:pPr>
        <w:autoSpaceDE w:val="0"/>
        <w:autoSpaceDN w:val="0"/>
        <w:adjustRightInd w:val="0"/>
        <w:spacing w:line="276" w:lineRule="auto"/>
        <w:ind w:right="1389"/>
        <w:jc w:val="both"/>
        <w:rPr>
          <w:rFonts w:ascii="Palatino Linotype" w:hAnsi="Palatino Linotype"/>
          <w:i/>
          <w:color w:val="000000" w:themeColor="text1"/>
        </w:rPr>
      </w:pPr>
      <w:r w:rsidRPr="007D1AFA">
        <w:rPr>
          <w:rFonts w:ascii="Palatino Linotype" w:hAnsi="Palatino Linotype"/>
          <w:i/>
          <w:color w:val="000000" w:themeColor="text1"/>
        </w:rPr>
        <w:t>(…)</w:t>
      </w:r>
    </w:p>
    <w:p w:rsidR="00B1484E" w:rsidRPr="007D1AFA" w:rsidRDefault="00B1484E" w:rsidP="007D1AFA">
      <w:pPr>
        <w:autoSpaceDE w:val="0"/>
        <w:autoSpaceDN w:val="0"/>
        <w:adjustRightInd w:val="0"/>
        <w:spacing w:line="276" w:lineRule="auto"/>
        <w:ind w:right="1389"/>
        <w:jc w:val="both"/>
        <w:rPr>
          <w:rFonts w:ascii="Palatino Linotype" w:hAnsi="Palatino Linotype" w:cs="Bookman Old Style"/>
          <w:b/>
          <w:i/>
          <w:color w:val="000000" w:themeColor="text1"/>
        </w:rPr>
      </w:pPr>
    </w:p>
    <w:p w:rsidR="00B1484E" w:rsidRPr="007D1AFA" w:rsidRDefault="00530DD4" w:rsidP="007D1AFA">
      <w:pPr>
        <w:pStyle w:val="Prrafodelista"/>
        <w:numPr>
          <w:ilvl w:val="0"/>
          <w:numId w:val="10"/>
        </w:numPr>
        <w:autoSpaceDE w:val="0"/>
        <w:autoSpaceDN w:val="0"/>
        <w:adjustRightInd w:val="0"/>
        <w:spacing w:line="360" w:lineRule="auto"/>
        <w:ind w:left="0" w:right="-29" w:firstLine="0"/>
        <w:jc w:val="both"/>
        <w:rPr>
          <w:rFonts w:ascii="Palatino Linotype" w:hAnsi="Palatino Linotype"/>
          <w:i/>
          <w:color w:val="000000" w:themeColor="text1"/>
          <w:sz w:val="24"/>
        </w:rPr>
      </w:pPr>
      <w:r w:rsidRPr="007D1AFA">
        <w:rPr>
          <w:rFonts w:ascii="Palatino Linotype" w:eastAsia="Palatino Linotype" w:hAnsi="Palatino Linotype" w:cs="Palatino Linotype"/>
          <w:color w:val="000000" w:themeColor="text1"/>
          <w:sz w:val="24"/>
        </w:rPr>
        <w:t>Así mismo la Ley de los Servidores Públicos del Estado de México se</w:t>
      </w:r>
      <w:r w:rsidR="00AC0A13" w:rsidRPr="007D1AFA">
        <w:rPr>
          <w:rFonts w:ascii="Palatino Linotype" w:eastAsia="Palatino Linotype" w:hAnsi="Palatino Linotype" w:cs="Palatino Linotype"/>
          <w:color w:val="000000" w:themeColor="text1"/>
          <w:sz w:val="24"/>
        </w:rPr>
        <w:t xml:space="preserve">ñala las </w:t>
      </w:r>
      <w:r w:rsidR="00AC0A13" w:rsidRPr="007D1AFA">
        <w:rPr>
          <w:rFonts w:ascii="Palatino Linotype" w:eastAsia="Palatino Linotype" w:hAnsi="Palatino Linotype" w:cs="Palatino Linotype"/>
          <w:i/>
          <w:color w:val="000000" w:themeColor="text1"/>
          <w:sz w:val="24"/>
        </w:rPr>
        <w:t xml:space="preserve">comisiones </w:t>
      </w:r>
      <w:r w:rsidR="00AC0A13" w:rsidRPr="007D1AFA">
        <w:rPr>
          <w:rFonts w:ascii="Palatino Linotype" w:eastAsia="Palatino Linotype" w:hAnsi="Palatino Linotype" w:cs="Palatino Linotype"/>
          <w:color w:val="000000" w:themeColor="text1"/>
          <w:sz w:val="24"/>
        </w:rPr>
        <w:t xml:space="preserve">como un derecho de los Servidores Públicos como una asignación temporal o permanente a una tarea o puesto para la atención específica de su área de adscripción con goce o sin goce de sueldo sin menoscabo a sus derechos de antigüedad. </w:t>
      </w:r>
    </w:p>
    <w:p w:rsidR="00AC0A13" w:rsidRPr="007D1AFA" w:rsidRDefault="00AC0A13" w:rsidP="007D1AFA">
      <w:pPr>
        <w:autoSpaceDE w:val="0"/>
        <w:autoSpaceDN w:val="0"/>
        <w:adjustRightInd w:val="0"/>
        <w:spacing w:line="276" w:lineRule="auto"/>
        <w:ind w:right="1389"/>
        <w:jc w:val="both"/>
        <w:rPr>
          <w:rFonts w:ascii="Palatino Linotype" w:hAnsi="Palatino Linotype"/>
          <w:i/>
          <w:color w:val="000000" w:themeColor="text1"/>
        </w:rPr>
      </w:pPr>
      <w:r w:rsidRPr="007D1AFA">
        <w:rPr>
          <w:rFonts w:ascii="Palatino Linotype" w:hAnsi="Palatino Linotype"/>
          <w:i/>
          <w:color w:val="000000" w:themeColor="text1"/>
        </w:rPr>
        <w:t>ARTÍCULO 86. Los servidores públicos tendrán los siguientes derechos:</w:t>
      </w:r>
    </w:p>
    <w:p w:rsidR="00AC0A13" w:rsidRPr="007D1AFA" w:rsidRDefault="00AC0A13" w:rsidP="007D1AFA">
      <w:pPr>
        <w:autoSpaceDE w:val="0"/>
        <w:autoSpaceDN w:val="0"/>
        <w:adjustRightInd w:val="0"/>
        <w:spacing w:line="276" w:lineRule="auto"/>
        <w:ind w:right="1389"/>
        <w:jc w:val="both"/>
        <w:rPr>
          <w:rFonts w:ascii="Palatino Linotype" w:hAnsi="Palatino Linotype" w:cs="Bookman Old Style"/>
          <w:i/>
          <w:color w:val="000000" w:themeColor="text1"/>
        </w:rPr>
      </w:pPr>
      <w:r w:rsidRPr="007D1AFA">
        <w:rPr>
          <w:rFonts w:ascii="Palatino Linotype" w:hAnsi="Palatino Linotype"/>
          <w:i/>
          <w:color w:val="000000" w:themeColor="text1"/>
        </w:rPr>
        <w:t>(…)</w:t>
      </w:r>
    </w:p>
    <w:p w:rsidR="007B356B" w:rsidRPr="007D1AFA" w:rsidRDefault="00AC0A13" w:rsidP="007D1AFA">
      <w:pPr>
        <w:autoSpaceDE w:val="0"/>
        <w:autoSpaceDN w:val="0"/>
        <w:adjustRightInd w:val="0"/>
        <w:spacing w:line="276" w:lineRule="auto"/>
        <w:ind w:right="1389"/>
        <w:jc w:val="both"/>
        <w:rPr>
          <w:rFonts w:ascii="Palatino Linotype" w:hAnsi="Palatino Linotype"/>
          <w:b/>
          <w:i/>
          <w:color w:val="000000" w:themeColor="text1"/>
        </w:rPr>
      </w:pPr>
      <w:r w:rsidRPr="007D1AFA">
        <w:rPr>
          <w:rFonts w:ascii="Palatino Linotype" w:hAnsi="Palatino Linotype"/>
          <w:i/>
          <w:color w:val="000000" w:themeColor="text1"/>
        </w:rPr>
        <w:t xml:space="preserve">VIII. </w:t>
      </w:r>
      <w:r w:rsidRPr="007D1AFA">
        <w:rPr>
          <w:rFonts w:ascii="Palatino Linotype" w:hAnsi="Palatino Linotype"/>
          <w:b/>
          <w:i/>
          <w:color w:val="000000" w:themeColor="text1"/>
        </w:rPr>
        <w:t>Disfrutar de licencias o permisos para desempeñar una comisión accidental o permanente del Estado, de carácter sindical o por motivos particulares, siempre que se soliciten con la anticipación debida y que el número de trabajadores no sea tal que perjudique la buena marcha de la dependencia o entidad. Estas licencias o permisos podrán ser con goce o sin goce de sueldo, sin menoscabo de sus derechos y antigüedad y, se otorgarán en los términos previstos en las Condiciones Generales de Trabajo que se expidan conforme a la presente Ley.</w:t>
      </w:r>
    </w:p>
    <w:p w:rsidR="00AC0A13" w:rsidRPr="007D1AFA" w:rsidRDefault="00AC0A13" w:rsidP="007D1AFA">
      <w:pPr>
        <w:autoSpaceDE w:val="0"/>
        <w:autoSpaceDN w:val="0"/>
        <w:adjustRightInd w:val="0"/>
        <w:spacing w:line="276" w:lineRule="auto"/>
        <w:ind w:right="1389"/>
        <w:jc w:val="both"/>
        <w:rPr>
          <w:rFonts w:ascii="Palatino Linotype" w:hAnsi="Palatino Linotype"/>
          <w:i/>
          <w:color w:val="000000" w:themeColor="text1"/>
        </w:rPr>
      </w:pPr>
      <w:r w:rsidRPr="007D1AFA">
        <w:rPr>
          <w:rFonts w:ascii="Palatino Linotype" w:hAnsi="Palatino Linotype"/>
          <w:i/>
          <w:color w:val="000000" w:themeColor="text1"/>
        </w:rPr>
        <w:t>(…)</w:t>
      </w:r>
    </w:p>
    <w:p w:rsidR="00B1484E" w:rsidRPr="007D1AFA" w:rsidRDefault="00B1484E" w:rsidP="007D1AFA">
      <w:pPr>
        <w:autoSpaceDE w:val="0"/>
        <w:autoSpaceDN w:val="0"/>
        <w:adjustRightInd w:val="0"/>
        <w:spacing w:line="276" w:lineRule="auto"/>
        <w:ind w:right="1389"/>
        <w:jc w:val="both"/>
        <w:rPr>
          <w:rFonts w:ascii="Palatino Linotype" w:hAnsi="Palatino Linotype" w:cs="Bookman Old Style"/>
          <w:i/>
          <w:color w:val="000000" w:themeColor="text1"/>
        </w:rPr>
      </w:pPr>
    </w:p>
    <w:p w:rsidR="00AC0A13" w:rsidRPr="007D1AFA" w:rsidRDefault="00AC0A13" w:rsidP="007D1AFA">
      <w:pPr>
        <w:numPr>
          <w:ilvl w:val="0"/>
          <w:numId w:val="10"/>
        </w:numPr>
        <w:spacing w:line="360" w:lineRule="auto"/>
        <w:ind w:left="0" w:right="-28" w:firstLine="0"/>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 xml:space="preserve">Así mismo y como una obligación de todos los Servidores Públicos del Estado de México se encuentra compelido a asistir al lugar de trabajo designado en el horario, intensidad, cuidado, respeto requeridas por el puesto o encomienda </w:t>
      </w:r>
      <w:r w:rsidR="00B1484E" w:rsidRPr="007D1AFA">
        <w:rPr>
          <w:rFonts w:ascii="Palatino Linotype" w:eastAsia="Palatino Linotype" w:hAnsi="Palatino Linotype" w:cs="Palatino Linotype"/>
          <w:color w:val="000000" w:themeColor="text1"/>
        </w:rPr>
        <w:t>señalado en</w:t>
      </w:r>
      <w:r w:rsidRPr="007D1AFA">
        <w:rPr>
          <w:rFonts w:ascii="Palatino Linotype" w:eastAsia="Palatino Linotype" w:hAnsi="Palatino Linotype" w:cs="Palatino Linotype"/>
          <w:color w:val="000000" w:themeColor="text1"/>
        </w:rPr>
        <w:t xml:space="preserve"> el mismo ordenamiento como se lee:</w:t>
      </w:r>
    </w:p>
    <w:p w:rsidR="00AC0A13" w:rsidRPr="007D1AFA" w:rsidRDefault="00AC0A13" w:rsidP="007D1AFA">
      <w:pPr>
        <w:spacing w:line="276" w:lineRule="auto"/>
        <w:ind w:right="1531"/>
        <w:jc w:val="both"/>
        <w:rPr>
          <w:rFonts w:ascii="Palatino Linotype" w:hAnsi="Palatino Linotype"/>
          <w:i/>
          <w:color w:val="000000" w:themeColor="text1"/>
        </w:rPr>
      </w:pPr>
      <w:r w:rsidRPr="007D1AFA">
        <w:rPr>
          <w:rFonts w:ascii="Palatino Linotype" w:hAnsi="Palatino Linotype"/>
          <w:i/>
          <w:color w:val="000000" w:themeColor="text1"/>
        </w:rPr>
        <w:t>ARTÍCULO 88. Son obligaciones de las personas servidoras públicas:</w:t>
      </w:r>
    </w:p>
    <w:p w:rsidR="00B1484E" w:rsidRPr="007D1AFA" w:rsidRDefault="00B1484E" w:rsidP="007D1AFA">
      <w:pPr>
        <w:spacing w:line="276" w:lineRule="auto"/>
        <w:ind w:right="1531"/>
        <w:jc w:val="both"/>
        <w:rPr>
          <w:rFonts w:ascii="Palatino Linotype" w:eastAsia="Palatino Linotype" w:hAnsi="Palatino Linotype" w:cs="Palatino Linotype"/>
          <w:i/>
          <w:color w:val="000000" w:themeColor="text1"/>
        </w:rPr>
      </w:pPr>
      <w:r w:rsidRPr="007D1AFA">
        <w:rPr>
          <w:rFonts w:ascii="Palatino Linotype" w:hAnsi="Palatino Linotype"/>
          <w:i/>
          <w:color w:val="000000" w:themeColor="text1"/>
        </w:rPr>
        <w:t>(…)</w:t>
      </w:r>
    </w:p>
    <w:p w:rsidR="00AC0A13" w:rsidRPr="007D1AFA" w:rsidRDefault="00AC0A13" w:rsidP="007D1AFA">
      <w:pPr>
        <w:spacing w:line="276" w:lineRule="auto"/>
        <w:ind w:right="1531"/>
        <w:jc w:val="both"/>
        <w:rPr>
          <w:rFonts w:ascii="Palatino Linotype" w:hAnsi="Palatino Linotype"/>
          <w:i/>
          <w:color w:val="000000" w:themeColor="text1"/>
        </w:rPr>
      </w:pPr>
      <w:r w:rsidRPr="007D1AFA">
        <w:rPr>
          <w:rFonts w:ascii="Palatino Linotype" w:hAnsi="Palatino Linotype"/>
          <w:i/>
          <w:color w:val="000000" w:themeColor="text1"/>
        </w:rPr>
        <w:lastRenderedPageBreak/>
        <w:t>III. Asistir puntualmente a sus labores y no faltar sin causa justificada o sin permiso. En caso de inasistencia, el servidor público deberá comunicar a la institución pública o dependencia en que presta sus servicios, por los medios posibles a su alcance, la causa de la misma dentro de las 24 horas siguientes al momento en que debió haberse presentado a trabajar. No dar aviso, hará presumir que la falta fue injustificada;</w:t>
      </w:r>
    </w:p>
    <w:p w:rsidR="00B1484E" w:rsidRPr="007D1AFA" w:rsidRDefault="00B1484E" w:rsidP="007D1AFA">
      <w:pPr>
        <w:spacing w:line="276" w:lineRule="auto"/>
        <w:ind w:right="1531"/>
        <w:jc w:val="both"/>
        <w:rPr>
          <w:rFonts w:ascii="Palatino Linotype" w:hAnsi="Palatino Linotype"/>
          <w:i/>
          <w:color w:val="000000" w:themeColor="text1"/>
        </w:rPr>
      </w:pPr>
      <w:r w:rsidRPr="007D1AFA">
        <w:rPr>
          <w:rFonts w:ascii="Palatino Linotype" w:hAnsi="Palatino Linotype"/>
          <w:i/>
          <w:color w:val="000000" w:themeColor="text1"/>
        </w:rPr>
        <w:t>(...)</w:t>
      </w:r>
    </w:p>
    <w:p w:rsidR="00B1484E" w:rsidRPr="007D1AFA" w:rsidRDefault="00B1484E" w:rsidP="007D1AFA">
      <w:pPr>
        <w:spacing w:line="276" w:lineRule="auto"/>
        <w:ind w:right="1531"/>
        <w:jc w:val="both"/>
        <w:rPr>
          <w:rFonts w:ascii="Palatino Linotype" w:hAnsi="Palatino Linotype"/>
          <w:i/>
          <w:color w:val="000000" w:themeColor="text1"/>
        </w:rPr>
      </w:pPr>
    </w:p>
    <w:p w:rsidR="00B1484E" w:rsidRPr="007D1AFA" w:rsidRDefault="00B1484E" w:rsidP="007D1AFA">
      <w:pPr>
        <w:pStyle w:val="Prrafodelista"/>
        <w:numPr>
          <w:ilvl w:val="0"/>
          <w:numId w:val="10"/>
        </w:numPr>
        <w:autoSpaceDE w:val="0"/>
        <w:autoSpaceDN w:val="0"/>
        <w:adjustRightInd w:val="0"/>
        <w:spacing w:line="360" w:lineRule="auto"/>
        <w:ind w:left="0" w:right="-29" w:firstLine="0"/>
        <w:jc w:val="both"/>
        <w:rPr>
          <w:rFonts w:ascii="Palatino Linotype" w:hAnsi="Palatino Linotype" w:cs="Bookman Old Style"/>
          <w:color w:val="000000" w:themeColor="text1"/>
          <w:sz w:val="24"/>
        </w:rPr>
      </w:pPr>
      <w:r w:rsidRPr="007D1AFA">
        <w:rPr>
          <w:rFonts w:ascii="Palatino Linotype" w:eastAsia="Palatino Linotype" w:hAnsi="Palatino Linotype" w:cs="Palatino Linotype"/>
          <w:color w:val="000000" w:themeColor="text1"/>
          <w:sz w:val="24"/>
        </w:rPr>
        <w:t>Es decir, es obligación de los servidores públicos asistir en el horario en que su encomienda lo requiera, sin embargo existe el derecho de poder ser dispensado de esta obligación cuando el servidor público haya sido comisionado para el ejercicio por extensión de sus actividades fuera del lugar al que haya sido originalmente asignado, por lo que el superior jerárquico que haya comisionado al servidor público deberá informar al área correspondiente a fin de que la obligación de asistencia del servidor público sea preservada.</w:t>
      </w:r>
    </w:p>
    <w:p w:rsidR="00B1484E" w:rsidRPr="007D1AFA" w:rsidRDefault="00B1484E" w:rsidP="007D1AFA">
      <w:pPr>
        <w:autoSpaceDE w:val="0"/>
        <w:autoSpaceDN w:val="0"/>
        <w:adjustRightInd w:val="0"/>
        <w:spacing w:line="360" w:lineRule="auto"/>
        <w:ind w:right="-29"/>
        <w:jc w:val="both"/>
        <w:rPr>
          <w:rFonts w:ascii="Palatino Linotype" w:hAnsi="Palatino Linotype" w:cs="Bookman Old Style"/>
          <w:color w:val="000000" w:themeColor="text1"/>
        </w:rPr>
      </w:pPr>
    </w:p>
    <w:p w:rsidR="00B1484E" w:rsidRPr="007D1AFA" w:rsidRDefault="00B1484E" w:rsidP="007D1AFA">
      <w:pPr>
        <w:pStyle w:val="Prrafodelista"/>
        <w:numPr>
          <w:ilvl w:val="0"/>
          <w:numId w:val="10"/>
        </w:numPr>
        <w:autoSpaceDE w:val="0"/>
        <w:autoSpaceDN w:val="0"/>
        <w:adjustRightInd w:val="0"/>
        <w:spacing w:line="360" w:lineRule="auto"/>
        <w:ind w:left="0" w:right="-29" w:firstLine="0"/>
        <w:jc w:val="both"/>
        <w:rPr>
          <w:rFonts w:ascii="Palatino Linotype" w:hAnsi="Palatino Linotype" w:cs="Bookman Old Style"/>
          <w:color w:val="000000" w:themeColor="text1"/>
          <w:sz w:val="24"/>
        </w:rPr>
      </w:pPr>
      <w:r w:rsidRPr="007D1AFA">
        <w:rPr>
          <w:rFonts w:ascii="Palatino Linotype" w:eastAsia="Palatino Linotype" w:hAnsi="Palatino Linotype" w:cs="Palatino Linotype"/>
          <w:color w:val="000000" w:themeColor="text1"/>
          <w:sz w:val="24"/>
        </w:rPr>
        <w:t xml:space="preserve">Ahora bien al examinar las documentales entregadas por el Sujeto Obligado en respuesta se observa el caso </w:t>
      </w:r>
      <w:r w:rsidR="008D1F39" w:rsidRPr="007D1AFA">
        <w:rPr>
          <w:rFonts w:ascii="Palatino Linotype" w:eastAsia="Palatino Linotype" w:hAnsi="Palatino Linotype" w:cs="Palatino Linotype"/>
          <w:color w:val="000000" w:themeColor="text1"/>
          <w:sz w:val="24"/>
        </w:rPr>
        <w:t>siguiente:</w:t>
      </w:r>
    </w:p>
    <w:p w:rsidR="008D1F39" w:rsidRPr="007D1AFA" w:rsidRDefault="008D1F39" w:rsidP="007D1AFA">
      <w:pPr>
        <w:pStyle w:val="Prrafodelista"/>
        <w:ind w:left="0"/>
        <w:rPr>
          <w:rFonts w:ascii="Palatino Linotype" w:hAnsi="Palatino Linotype" w:cs="Bookman Old Style"/>
          <w:color w:val="000000" w:themeColor="text1"/>
          <w:sz w:val="24"/>
        </w:rPr>
      </w:pPr>
    </w:p>
    <w:p w:rsidR="008D1F39" w:rsidRPr="007D1AFA" w:rsidRDefault="008D1F39" w:rsidP="007D1AFA">
      <w:pPr>
        <w:autoSpaceDE w:val="0"/>
        <w:autoSpaceDN w:val="0"/>
        <w:adjustRightInd w:val="0"/>
        <w:spacing w:line="360" w:lineRule="auto"/>
        <w:ind w:right="-29"/>
        <w:jc w:val="center"/>
        <w:rPr>
          <w:rFonts w:ascii="Palatino Linotype" w:hAnsi="Palatino Linotype" w:cs="Bookman Old Style"/>
          <w:color w:val="000000" w:themeColor="text1"/>
        </w:rPr>
      </w:pPr>
      <w:r w:rsidRPr="007D1AFA">
        <w:rPr>
          <w:rFonts w:ascii="Palatino Linotype" w:hAnsi="Palatino Linotype" w:cs="Bookman Old Style"/>
          <w:noProof/>
          <w:color w:val="000000" w:themeColor="text1"/>
        </w:rPr>
        <w:lastRenderedPageBreak/>
        <w:drawing>
          <wp:inline distT="0" distB="0" distL="0" distR="0" wp14:anchorId="43FC4A5A" wp14:editId="128390BC">
            <wp:extent cx="4413011" cy="5622125"/>
            <wp:effectExtent l="0" t="0" r="698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423037" cy="5634898"/>
                    </a:xfrm>
                    <a:prstGeom prst="rect">
                      <a:avLst/>
                    </a:prstGeom>
                  </pic:spPr>
                </pic:pic>
              </a:graphicData>
            </a:graphic>
          </wp:inline>
        </w:drawing>
      </w:r>
    </w:p>
    <w:p w:rsidR="008D1F39" w:rsidRPr="007D1AFA" w:rsidRDefault="008D1F39" w:rsidP="00F8564B">
      <w:pPr>
        <w:pStyle w:val="NormalWeb"/>
        <w:numPr>
          <w:ilvl w:val="0"/>
          <w:numId w:val="10"/>
        </w:numPr>
        <w:spacing w:before="360" w:beforeAutospacing="0" w:after="240" w:afterAutospacing="0" w:line="360" w:lineRule="auto"/>
        <w:ind w:left="0" w:right="-7" w:firstLine="0"/>
        <w:jc w:val="both"/>
        <w:rPr>
          <w:rFonts w:ascii="Palatino Linotype" w:hAnsi="Palatino Linotype"/>
          <w:color w:val="000000" w:themeColor="text1"/>
        </w:rPr>
      </w:pPr>
      <w:r w:rsidRPr="007D1AFA">
        <w:rPr>
          <w:rFonts w:ascii="Palatino Linotype" w:hAnsi="Palatino Linotype"/>
          <w:color w:val="000000" w:themeColor="text1"/>
        </w:rPr>
        <w:t>Bajo ese tenor no se pasa por alto que el hacer entrega de un documento cuya información se encuentre ilegible, deja en incertidumbre al particular, violentando el Derecho de Acceso a la Información. </w:t>
      </w:r>
    </w:p>
    <w:p w:rsidR="008D1F39" w:rsidRPr="007D1AFA" w:rsidRDefault="008D1F39" w:rsidP="007D1AFA">
      <w:pPr>
        <w:pStyle w:val="NormalWeb"/>
        <w:numPr>
          <w:ilvl w:val="0"/>
          <w:numId w:val="10"/>
        </w:numPr>
        <w:spacing w:before="360" w:beforeAutospacing="0" w:after="240" w:afterAutospacing="0" w:line="360" w:lineRule="auto"/>
        <w:ind w:left="0" w:right="142" w:firstLine="0"/>
        <w:jc w:val="both"/>
        <w:rPr>
          <w:rFonts w:ascii="Palatino Linotype" w:hAnsi="Palatino Linotype"/>
          <w:color w:val="000000" w:themeColor="text1"/>
        </w:rPr>
      </w:pPr>
      <w:r w:rsidRPr="007D1AFA">
        <w:rPr>
          <w:rFonts w:ascii="Palatino Linotype" w:hAnsi="Palatino Linotype"/>
          <w:color w:val="000000" w:themeColor="text1"/>
        </w:rPr>
        <w:t xml:space="preserve">Es decir, la información documental que entregue el </w:t>
      </w:r>
      <w:r w:rsidRPr="007D1AFA">
        <w:rPr>
          <w:rFonts w:ascii="Palatino Linotype" w:hAnsi="Palatino Linotype"/>
          <w:b/>
          <w:bCs/>
          <w:color w:val="000000" w:themeColor="text1"/>
        </w:rPr>
        <w:t>SUJETO OBLIGADO</w:t>
      </w:r>
      <w:r w:rsidRPr="007D1AFA">
        <w:rPr>
          <w:rFonts w:ascii="Palatino Linotype" w:hAnsi="Palatino Linotype"/>
          <w:color w:val="000000" w:themeColor="text1"/>
        </w:rPr>
        <w:t xml:space="preserve"> debe ser clara, entendible y legible, esto con la finalidad de que pueda ser verificada la información </w:t>
      </w:r>
      <w:r w:rsidRPr="007D1AFA">
        <w:rPr>
          <w:rFonts w:ascii="Palatino Linotype" w:hAnsi="Palatino Linotype"/>
          <w:color w:val="000000" w:themeColor="text1"/>
        </w:rPr>
        <w:lastRenderedPageBreak/>
        <w:t>contenida en los documentos proporcionados, ya que de lo contrario se incumple el principio de accesibilidad, lo que constituye una restricción indirecta al Derecho de Acceso a la Información Pública.</w:t>
      </w:r>
    </w:p>
    <w:p w:rsidR="008D1F39" w:rsidRPr="007D1AFA" w:rsidRDefault="008D1F39" w:rsidP="007D1AFA">
      <w:pPr>
        <w:pStyle w:val="NormalWeb"/>
        <w:numPr>
          <w:ilvl w:val="0"/>
          <w:numId w:val="10"/>
        </w:numPr>
        <w:spacing w:before="360" w:beforeAutospacing="0" w:after="240" w:afterAutospacing="0" w:line="360" w:lineRule="auto"/>
        <w:ind w:left="0" w:right="142" w:firstLine="0"/>
        <w:jc w:val="both"/>
        <w:rPr>
          <w:rFonts w:ascii="Palatino Linotype" w:hAnsi="Palatino Linotype"/>
          <w:color w:val="000000" w:themeColor="text1"/>
        </w:rPr>
      </w:pPr>
      <w:r w:rsidRPr="007D1AFA">
        <w:rPr>
          <w:rFonts w:ascii="Palatino Linotype" w:hAnsi="Palatino Linotype"/>
          <w:color w:val="000000" w:themeColor="text1"/>
        </w:rPr>
        <w:t>Sirve de apoyo a lo anterior como criterio orientador la tesis número II. 1°. C.T. 55 C, publicada en el Semanario Judicial de la Federación y su Gaceta bajo el número de3 registro 201,412, que a la letra dice:</w:t>
      </w:r>
    </w:p>
    <w:p w:rsidR="008D1F39" w:rsidRPr="00D0020A" w:rsidRDefault="008D1F39" w:rsidP="007D1AFA">
      <w:pPr>
        <w:pStyle w:val="NormalWeb"/>
        <w:spacing w:before="0" w:beforeAutospacing="0" w:after="0" w:afterAutospacing="0"/>
        <w:ind w:right="1531"/>
        <w:jc w:val="both"/>
        <w:rPr>
          <w:rFonts w:ascii="Palatino Linotype" w:hAnsi="Palatino Linotype"/>
          <w:i/>
          <w:iCs/>
          <w:color w:val="000000" w:themeColor="text1"/>
        </w:rPr>
      </w:pPr>
      <w:r w:rsidRPr="007D1AFA">
        <w:rPr>
          <w:rFonts w:ascii="Palatino Linotype" w:hAnsi="Palatino Linotype"/>
          <w:i/>
          <w:iCs/>
          <w:color w:val="000000" w:themeColor="text1"/>
        </w:rPr>
        <w:t>“</w:t>
      </w:r>
      <w:r w:rsidRPr="007D1AFA">
        <w:rPr>
          <w:rFonts w:ascii="Palatino Linotype" w:hAnsi="Palatino Linotype"/>
          <w:b/>
          <w:bCs/>
          <w:i/>
          <w:iCs/>
          <w:color w:val="000000" w:themeColor="text1"/>
        </w:rPr>
        <w:t>COTEJO DE COPIAS FOTOSTÁTICAS ILEGIBLES. AL NO SER POSIBLE CONSTATAR SU AUTENTICIDAD ES INÚTIL E INTRASCENDENTE SU PERFECCIONAMIENTO, POR LO QUE LA JUNTA ESTÁ IMPEDIDA PARA ORDENAR SU DESAHOGO.</w:t>
      </w:r>
      <w:r w:rsidRPr="007D1AFA">
        <w:rPr>
          <w:rFonts w:ascii="Palatino Linotype" w:hAnsi="Palatino Linotype"/>
          <w:i/>
          <w:iCs/>
          <w:color w:val="000000" w:themeColor="text1"/>
        </w:rPr>
        <w:t xml:space="preserve"> Cuando alguna de las partes en el juicio laboral ofrece como prueba algún documento en copia fotostática y su perfeccionamiento por medio del cotejo con su original, la Junta estará impedida para ordenar su desahogo, si el texto de esas reproducciones fotostáticas es ilegible en alguna de sus partes, toda vez que el actuario no podrá constatar, a través de sus sentidos, si concuerdan o no las copias aportadas al sumario con sus originales, pues no es posible que en caso de que la parte legible de esas reproducciones resulte igual que sus originales y, que por ese hecho, considerara lo mismo respecto de la otra parte a la que no puede dar lectura, dado que es ilegible; por tanto, al ser imposible constatar su autenticidad por medio del citado perfeccionamiento, dicha probanza se torna </w:t>
      </w:r>
      <w:r w:rsidRPr="00D0020A">
        <w:rPr>
          <w:rFonts w:ascii="Palatino Linotype" w:hAnsi="Palatino Linotype"/>
          <w:i/>
          <w:iCs/>
          <w:color w:val="000000" w:themeColor="text1"/>
        </w:rPr>
        <w:t>inútil e intrascendente, conforme al artículo 779 de la Ley Federal del Trabajo.”(Sic)</w:t>
      </w:r>
    </w:p>
    <w:p w:rsidR="00EE4AB6" w:rsidRPr="00D0020A" w:rsidRDefault="00EE4AB6" w:rsidP="007D1AFA">
      <w:pPr>
        <w:pStyle w:val="NormalWeb"/>
        <w:spacing w:before="0" w:beforeAutospacing="0" w:after="0" w:afterAutospacing="0"/>
        <w:ind w:right="1531"/>
        <w:jc w:val="both"/>
        <w:rPr>
          <w:rFonts w:ascii="Palatino Linotype" w:hAnsi="Palatino Linotype"/>
          <w:color w:val="000000" w:themeColor="text1"/>
        </w:rPr>
      </w:pPr>
    </w:p>
    <w:p w:rsidR="00FE6591" w:rsidRPr="00D0020A" w:rsidRDefault="00EE4AB6" w:rsidP="007D1AFA">
      <w:pPr>
        <w:pStyle w:val="Prrafodelista"/>
        <w:numPr>
          <w:ilvl w:val="0"/>
          <w:numId w:val="10"/>
        </w:numPr>
        <w:spacing w:line="360" w:lineRule="auto"/>
        <w:ind w:left="0" w:firstLine="0"/>
        <w:jc w:val="both"/>
        <w:rPr>
          <w:rFonts w:ascii="Palatino Linotype" w:hAnsi="Palatino Linotype" w:cs="Arial"/>
          <w:color w:val="000000" w:themeColor="text1"/>
          <w:sz w:val="24"/>
        </w:rPr>
      </w:pPr>
      <w:r w:rsidRPr="00D0020A">
        <w:rPr>
          <w:rFonts w:ascii="Palatino Linotype" w:hAnsi="Palatino Linotype"/>
          <w:color w:val="000000" w:themeColor="text1"/>
          <w:sz w:val="24"/>
        </w:rPr>
        <w:t xml:space="preserve">Ahora bien por cuanto hace a las documentales ofrecidas en respuesta, se aprecia que el Sujeto Obligado entrego </w:t>
      </w:r>
      <w:r w:rsidR="00ED429F" w:rsidRPr="00D0020A">
        <w:rPr>
          <w:rFonts w:ascii="Palatino Linotype" w:hAnsi="Palatino Linotype"/>
          <w:color w:val="000000" w:themeColor="text1"/>
          <w:sz w:val="24"/>
        </w:rPr>
        <w:t xml:space="preserve">únicamente </w:t>
      </w:r>
      <w:r w:rsidRPr="00D0020A">
        <w:rPr>
          <w:rFonts w:ascii="Palatino Linotype" w:hAnsi="Palatino Linotype"/>
          <w:color w:val="000000" w:themeColor="text1"/>
          <w:sz w:val="24"/>
        </w:rPr>
        <w:t xml:space="preserve">las relativas a la temporalidad del  </w:t>
      </w:r>
      <w:r w:rsidRPr="00D0020A">
        <w:rPr>
          <w:rFonts w:ascii="Palatino Linotype" w:eastAsia="Palatino Linotype" w:hAnsi="Palatino Linotype" w:cs="Palatino Linotype"/>
          <w:color w:val="000000" w:themeColor="text1"/>
          <w:sz w:val="24"/>
        </w:rPr>
        <w:t>veinte de febrero al nueve de junio de la presente anualidad</w:t>
      </w:r>
      <w:r w:rsidR="00FE6591" w:rsidRPr="00D0020A">
        <w:rPr>
          <w:rFonts w:ascii="Palatino Linotype" w:eastAsia="Palatino Linotype" w:hAnsi="Palatino Linotype" w:cs="Palatino Linotype"/>
          <w:color w:val="000000" w:themeColor="text1"/>
          <w:sz w:val="24"/>
        </w:rPr>
        <w:t>,</w:t>
      </w:r>
      <w:r w:rsidRPr="00D0020A">
        <w:rPr>
          <w:rFonts w:ascii="Palatino Linotype" w:eastAsia="Palatino Linotype" w:hAnsi="Palatino Linotype" w:cs="Palatino Linotype"/>
          <w:color w:val="000000" w:themeColor="text1"/>
          <w:sz w:val="24"/>
        </w:rPr>
        <w:t xml:space="preserve"> por lo que deja en incertidumbre al recurrente </w:t>
      </w:r>
      <w:r w:rsidR="00ED429F" w:rsidRPr="00D0020A">
        <w:rPr>
          <w:rFonts w:ascii="Palatino Linotype" w:eastAsia="Palatino Linotype" w:hAnsi="Palatino Linotype" w:cs="Palatino Linotype"/>
          <w:color w:val="000000" w:themeColor="text1"/>
          <w:sz w:val="24"/>
        </w:rPr>
        <w:t>dado que se desconoce si de la temporalidad del uno de enero al diecinueve de febrero de dos mil veinticinco se generaron documentales que pudieran contener la información solicitada, incumpliendo con la</w:t>
      </w:r>
      <w:r w:rsidR="00FE6591" w:rsidRPr="00D0020A">
        <w:rPr>
          <w:rFonts w:ascii="Palatino Linotype" w:eastAsia="Palatino Linotype" w:hAnsi="Palatino Linotype" w:cs="Palatino Linotype"/>
          <w:color w:val="000000" w:themeColor="text1"/>
          <w:sz w:val="24"/>
        </w:rPr>
        <w:t xml:space="preserve"> respuesta </w:t>
      </w:r>
      <w:r w:rsidR="00ED429F" w:rsidRPr="00D0020A">
        <w:rPr>
          <w:rFonts w:ascii="Palatino Linotype" w:eastAsia="Palatino Linotype" w:hAnsi="Palatino Linotype" w:cs="Palatino Linotype"/>
          <w:color w:val="000000" w:themeColor="text1"/>
          <w:sz w:val="24"/>
        </w:rPr>
        <w:t xml:space="preserve">otorgada </w:t>
      </w:r>
      <w:r w:rsidR="00FE6591" w:rsidRPr="00D0020A">
        <w:rPr>
          <w:rFonts w:ascii="Palatino Linotype" w:eastAsia="Palatino Linotype" w:hAnsi="Palatino Linotype" w:cs="Palatino Linotype"/>
          <w:color w:val="000000" w:themeColor="text1"/>
          <w:sz w:val="24"/>
        </w:rPr>
        <w:t>a la solicitud de aclaración del Sujeto Obligado señalando aquel una temporalidad</w:t>
      </w:r>
      <w:r w:rsidR="00ED429F" w:rsidRPr="00D0020A">
        <w:rPr>
          <w:rFonts w:ascii="Palatino Linotype" w:eastAsia="Palatino Linotype" w:hAnsi="Palatino Linotype" w:cs="Palatino Linotype"/>
          <w:color w:val="000000" w:themeColor="text1"/>
          <w:sz w:val="24"/>
        </w:rPr>
        <w:t xml:space="preserve"> para la información solicitada</w:t>
      </w:r>
      <w:r w:rsidR="00FE6591" w:rsidRPr="00D0020A">
        <w:rPr>
          <w:rFonts w:ascii="Palatino Linotype" w:eastAsia="Palatino Linotype" w:hAnsi="Palatino Linotype" w:cs="Palatino Linotype"/>
          <w:color w:val="000000" w:themeColor="text1"/>
          <w:sz w:val="24"/>
        </w:rPr>
        <w:t xml:space="preserve"> del uno de enero al dieciséis de junio de la presente anualidad; al</w:t>
      </w:r>
      <w:r w:rsidR="00FE6591" w:rsidRPr="00D0020A">
        <w:rPr>
          <w:rFonts w:ascii="Palatino Linotype" w:hAnsi="Palatino Linotype"/>
          <w:color w:val="000000" w:themeColor="text1"/>
          <w:sz w:val="24"/>
        </w:rPr>
        <w:t xml:space="preserve"> respecto el </w:t>
      </w:r>
      <w:r w:rsidR="00FE6591" w:rsidRPr="00D0020A">
        <w:rPr>
          <w:rFonts w:ascii="Palatino Linotype" w:hAnsi="Palatino Linotype" w:cs="Arial"/>
          <w:color w:val="000000" w:themeColor="text1"/>
          <w:sz w:val="24"/>
        </w:rPr>
        <w:t xml:space="preserve">criterio </w:t>
      </w:r>
      <w:r w:rsidR="00FE6591" w:rsidRPr="00D0020A">
        <w:rPr>
          <w:rFonts w:ascii="Palatino Linotype" w:hAnsi="Palatino Linotype" w:cs="Arial"/>
          <w:b/>
          <w:color w:val="000000" w:themeColor="text1"/>
          <w:sz w:val="24"/>
        </w:rPr>
        <w:t xml:space="preserve">02/17 </w:t>
      </w:r>
      <w:r w:rsidR="00FE6591" w:rsidRPr="00D0020A">
        <w:rPr>
          <w:rFonts w:ascii="Palatino Linotype" w:hAnsi="Palatino Linotype" w:cs="Arial"/>
          <w:color w:val="000000" w:themeColor="text1"/>
          <w:sz w:val="24"/>
        </w:rPr>
        <w:t xml:space="preserve">del Instituto </w:t>
      </w:r>
      <w:r w:rsidR="00FE6591" w:rsidRPr="00D0020A">
        <w:rPr>
          <w:rFonts w:ascii="Palatino Linotype" w:hAnsi="Palatino Linotype" w:cs="Arial"/>
          <w:color w:val="000000" w:themeColor="text1"/>
          <w:sz w:val="24"/>
        </w:rPr>
        <w:lastRenderedPageBreak/>
        <w:t xml:space="preserve">Nacional de Transparencia, Acceso a la Información y Protección de Datos Personales, brinda luz, que dispone a la literalidad lo siguiente: </w:t>
      </w:r>
    </w:p>
    <w:p w:rsidR="00FE6591" w:rsidRPr="00D0020A" w:rsidRDefault="00FE6591" w:rsidP="007D1AFA">
      <w:pPr>
        <w:pStyle w:val="Puesto"/>
        <w:ind w:right="964"/>
        <w:jc w:val="both"/>
        <w:rPr>
          <w:rFonts w:ascii="Palatino Linotype" w:hAnsi="Palatino Linotype"/>
          <w:b w:val="0"/>
          <w:i/>
          <w:color w:val="000000" w:themeColor="text1"/>
          <w:sz w:val="24"/>
          <w:szCs w:val="24"/>
        </w:rPr>
      </w:pPr>
      <w:r w:rsidRPr="00D0020A">
        <w:rPr>
          <w:rFonts w:ascii="Palatino Linotype" w:hAnsi="Palatino Linotype"/>
          <w:b w:val="0"/>
          <w:i/>
          <w:color w:val="000000" w:themeColor="text1"/>
          <w:sz w:val="24"/>
          <w:szCs w:val="24"/>
        </w:rPr>
        <w:t xml:space="preserve">“CONGRUENCIA Y EXHAUSTIVIDAD. SUS ALCANCES PARA GARANTIZAR EL DERECHO DE ACCESO A LA INFORMACIÓN. </w:t>
      </w:r>
    </w:p>
    <w:p w:rsidR="00FE6591" w:rsidRPr="00D0020A" w:rsidRDefault="00FE6591" w:rsidP="007D1AFA">
      <w:pPr>
        <w:pStyle w:val="Puesto"/>
        <w:ind w:right="964"/>
        <w:jc w:val="both"/>
        <w:rPr>
          <w:rFonts w:ascii="Palatino Linotype" w:hAnsi="Palatino Linotype"/>
          <w:b w:val="0"/>
          <w:i/>
          <w:color w:val="000000" w:themeColor="text1"/>
          <w:sz w:val="24"/>
          <w:szCs w:val="24"/>
        </w:rPr>
      </w:pPr>
      <w:r w:rsidRPr="00D0020A">
        <w:rPr>
          <w:rFonts w:ascii="Palatino Linotype" w:hAnsi="Palatino Linotype"/>
          <w:b w:val="0"/>
          <w:i/>
          <w:color w:val="000000" w:themeColor="text1"/>
          <w:sz w:val="24"/>
          <w:szCs w:val="24"/>
        </w:rPr>
        <w:t xml:space="preserve">De conformidad con el artículo </w:t>
      </w:r>
      <w:r w:rsidRPr="00D0020A">
        <w:rPr>
          <w:rFonts w:ascii="Palatino Linotype" w:hAnsi="Palatino Linotype"/>
          <w:b w:val="0"/>
          <w:i/>
          <w:color w:val="000000" w:themeColor="text1"/>
          <w:sz w:val="24"/>
          <w:szCs w:val="24"/>
          <w:lang w:val="es-ES_tradnl"/>
        </w:rPr>
        <w:t>3 de la Ley Federal de Procedimiento Administrativo</w:t>
      </w:r>
      <w:r w:rsidRPr="00D0020A">
        <w:rPr>
          <w:rFonts w:ascii="Palatino Linotype" w:hAnsi="Palatino Linotype"/>
          <w:b w:val="0"/>
          <w:i/>
          <w:color w:val="000000" w:themeColor="text1"/>
          <w:sz w:val="24"/>
          <w:szCs w:val="24"/>
        </w:rPr>
        <w:t>, de aplicación supletoria a la Ley Federal de Transparencia y Acceso a la Información Pública, en términos de su artículo 7</w:t>
      </w:r>
      <w:r w:rsidRPr="00D0020A">
        <w:rPr>
          <w:rFonts w:ascii="Palatino Linotype" w:hAnsi="Palatino Linotype"/>
          <w:b w:val="0"/>
          <w:i/>
          <w:color w:val="000000" w:themeColor="text1"/>
          <w:sz w:val="24"/>
          <w:szCs w:val="24"/>
          <w:u w:val="single"/>
        </w:rPr>
        <w:t>; todo acto administrativo debe cumplir con los principios de congruencia y exhaustividad.</w:t>
      </w:r>
      <w:r w:rsidRPr="00D0020A">
        <w:rPr>
          <w:rFonts w:ascii="Palatino Linotype" w:hAnsi="Palatino Linotype"/>
          <w:b w:val="0"/>
          <w:i/>
          <w:color w:val="000000" w:themeColor="text1"/>
          <w:sz w:val="24"/>
          <w:szCs w:val="24"/>
        </w:rPr>
        <w:t xml:space="preserve"> Para el efectivo ejercicio del derecho de acceso a la información, la congruencia implica que exista concordancia entre el requerimiento formulado por el particular y la respuesta proporcionada por el sujeto obligado; mientras que la </w:t>
      </w:r>
      <w:r w:rsidRPr="00D0020A">
        <w:rPr>
          <w:rFonts w:ascii="Palatino Linotype" w:hAnsi="Palatino Linotype"/>
          <w:b w:val="0"/>
          <w:i/>
          <w:color w:val="000000" w:themeColor="text1"/>
          <w:sz w:val="24"/>
          <w:szCs w:val="24"/>
          <w:u w:val="single"/>
        </w:rPr>
        <w:t>exhaustividad significa</w:t>
      </w:r>
      <w:r w:rsidRPr="00D0020A">
        <w:rPr>
          <w:rFonts w:ascii="Palatino Linotype" w:hAnsi="Palatino Linotype"/>
          <w:b w:val="0"/>
          <w:i/>
          <w:color w:val="000000" w:themeColor="text1"/>
          <w:sz w:val="24"/>
          <w:szCs w:val="24"/>
        </w:rPr>
        <w:t xml:space="preserve"> que </w:t>
      </w:r>
      <w:r w:rsidRPr="00D0020A">
        <w:rPr>
          <w:rFonts w:ascii="Palatino Linotype" w:hAnsi="Palatino Linotype"/>
          <w:b w:val="0"/>
          <w:i/>
          <w:color w:val="000000" w:themeColor="text1"/>
          <w:sz w:val="24"/>
          <w:szCs w:val="24"/>
          <w:u w:val="single"/>
        </w:rPr>
        <w:t>dicha respuesta se refiera expresamente a cada uno de los puntos solicitados</w:t>
      </w:r>
      <w:r w:rsidRPr="00D0020A">
        <w:rPr>
          <w:rFonts w:ascii="Palatino Linotype" w:hAnsi="Palatino Linotype"/>
          <w:b w:val="0"/>
          <w:i/>
          <w:color w:val="000000" w:themeColor="text1"/>
          <w:sz w:val="24"/>
          <w:szCs w:val="24"/>
        </w:rPr>
        <w:t>.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FE6591" w:rsidRPr="00D0020A" w:rsidRDefault="00FE6591" w:rsidP="007D1AFA">
      <w:pPr>
        <w:pStyle w:val="Puesto"/>
        <w:ind w:right="964"/>
        <w:jc w:val="both"/>
        <w:rPr>
          <w:rFonts w:ascii="Palatino Linotype" w:hAnsi="Palatino Linotype"/>
          <w:b w:val="0"/>
          <w:i/>
          <w:color w:val="000000" w:themeColor="text1"/>
          <w:sz w:val="24"/>
          <w:szCs w:val="24"/>
          <w:lang w:val="es-ES"/>
        </w:rPr>
      </w:pPr>
      <w:r w:rsidRPr="00D0020A">
        <w:rPr>
          <w:rFonts w:ascii="Palatino Linotype" w:hAnsi="Palatino Linotype"/>
          <w:b w:val="0"/>
          <w:i/>
          <w:color w:val="000000" w:themeColor="text1"/>
          <w:sz w:val="24"/>
          <w:szCs w:val="24"/>
          <w:lang w:val="es-ES"/>
        </w:rPr>
        <w:t xml:space="preserve">RRA 0003/16 Comisión Nacional de las Zonas Áridas. 29 de junio de 2016. Por unanimidad. Comisionado Ponente Oscar Mauricio Guerra Ford. </w:t>
      </w:r>
    </w:p>
    <w:p w:rsidR="00FE6591" w:rsidRPr="00D0020A" w:rsidRDefault="00FE6591" w:rsidP="007D1AFA">
      <w:pPr>
        <w:pStyle w:val="Puesto"/>
        <w:ind w:right="964"/>
        <w:jc w:val="both"/>
        <w:rPr>
          <w:rFonts w:ascii="Palatino Linotype" w:hAnsi="Palatino Linotype"/>
          <w:b w:val="0"/>
          <w:i/>
          <w:color w:val="000000" w:themeColor="text1"/>
          <w:sz w:val="24"/>
          <w:szCs w:val="24"/>
          <w:lang w:val="es-ES"/>
        </w:rPr>
      </w:pPr>
      <w:r w:rsidRPr="00D0020A">
        <w:rPr>
          <w:rFonts w:ascii="Palatino Linotype" w:hAnsi="Palatino Linotype"/>
          <w:b w:val="0"/>
          <w:i/>
          <w:color w:val="000000" w:themeColor="text1"/>
          <w:sz w:val="24"/>
          <w:szCs w:val="24"/>
          <w:lang w:val="es-ES"/>
        </w:rPr>
        <w:t xml:space="preserve">RRA 0100/16. Sindicato Nacional de Trabajadores de la Educación. 13 de julio de 2016. Por unanimidad. Comisionada Ponente Areli Cano Guadiana. </w:t>
      </w:r>
    </w:p>
    <w:p w:rsidR="00FE6591" w:rsidRPr="00D0020A" w:rsidRDefault="00FE6591" w:rsidP="007D1AFA">
      <w:pPr>
        <w:pStyle w:val="Puesto"/>
        <w:ind w:right="964"/>
        <w:jc w:val="both"/>
        <w:rPr>
          <w:rFonts w:ascii="Palatino Linotype" w:hAnsi="Palatino Linotype"/>
          <w:b w:val="0"/>
          <w:i/>
          <w:color w:val="000000" w:themeColor="text1"/>
          <w:sz w:val="24"/>
          <w:szCs w:val="24"/>
          <w:lang w:val="es-ES_tradnl"/>
        </w:rPr>
      </w:pPr>
      <w:r w:rsidRPr="00D0020A">
        <w:rPr>
          <w:rFonts w:ascii="Palatino Linotype" w:hAnsi="Palatino Linotype"/>
          <w:b w:val="0"/>
          <w:i/>
          <w:color w:val="000000" w:themeColor="text1"/>
          <w:sz w:val="24"/>
          <w:szCs w:val="24"/>
          <w:lang w:val="es-ES"/>
        </w:rPr>
        <w:t xml:space="preserve">RRA 1419/16 Secretaría de Educación Pública. 14 de septiembre de 2016. Por unanimidad. Comisionado Ponente Rosendoevgueni Monterrey Chepov.” </w:t>
      </w:r>
      <w:r w:rsidRPr="00D0020A">
        <w:rPr>
          <w:rFonts w:ascii="Palatino Linotype" w:hAnsi="Palatino Linotype"/>
          <w:b w:val="0"/>
          <w:i/>
          <w:color w:val="000000" w:themeColor="text1"/>
          <w:sz w:val="24"/>
          <w:szCs w:val="24"/>
          <w:lang w:val="es-ES_tradnl"/>
        </w:rPr>
        <w:t>(Sic)</w:t>
      </w:r>
    </w:p>
    <w:p w:rsidR="00FE6591" w:rsidRPr="00D0020A" w:rsidRDefault="00FE6591" w:rsidP="007D1AFA">
      <w:pPr>
        <w:rPr>
          <w:rFonts w:ascii="Palatino Linotype" w:hAnsi="Palatino Linotype"/>
          <w:color w:val="000000" w:themeColor="text1"/>
        </w:rPr>
      </w:pPr>
    </w:p>
    <w:p w:rsidR="00FE6591" w:rsidRPr="00D0020A" w:rsidRDefault="00FE6591" w:rsidP="007D1AFA">
      <w:pPr>
        <w:pStyle w:val="Prrafodelista"/>
        <w:numPr>
          <w:ilvl w:val="0"/>
          <w:numId w:val="10"/>
        </w:numPr>
        <w:spacing w:line="360" w:lineRule="auto"/>
        <w:ind w:left="0" w:right="538" w:firstLine="0"/>
        <w:jc w:val="both"/>
        <w:rPr>
          <w:rFonts w:ascii="Palatino Linotype" w:hAnsi="Palatino Linotype"/>
          <w:color w:val="000000" w:themeColor="text1"/>
          <w:sz w:val="24"/>
        </w:rPr>
      </w:pPr>
      <w:r w:rsidRPr="00D0020A">
        <w:rPr>
          <w:rFonts w:ascii="Palatino Linotype" w:hAnsi="Palatino Linotype"/>
          <w:color w:val="000000" w:themeColor="text1"/>
          <w:sz w:val="24"/>
        </w:rPr>
        <w:t xml:space="preserve">Bajo ese tenor, de una interpretación armónica a lo hasta aquí expuesto, es claro que al no haberse agotado el procedimiento de búsqueda de la información requerida, no fue posible satisfacer el derecho de acceso a la información pública de </w:t>
      </w:r>
      <w:r w:rsidRPr="00D0020A">
        <w:rPr>
          <w:rFonts w:ascii="Palatino Linotype" w:hAnsi="Palatino Linotype"/>
          <w:b/>
          <w:color w:val="000000" w:themeColor="text1"/>
          <w:sz w:val="24"/>
        </w:rPr>
        <w:t>LA PARTE RECURRENTE</w:t>
      </w:r>
      <w:r w:rsidRPr="00D0020A">
        <w:rPr>
          <w:rFonts w:ascii="Palatino Linotype" w:hAnsi="Palatino Linotype"/>
          <w:color w:val="000000" w:themeColor="text1"/>
          <w:sz w:val="24"/>
        </w:rPr>
        <w:t>.</w:t>
      </w:r>
    </w:p>
    <w:p w:rsidR="00FE6591" w:rsidRPr="00D0020A" w:rsidRDefault="00FE6591" w:rsidP="007D1AFA">
      <w:pPr>
        <w:spacing w:line="360" w:lineRule="auto"/>
        <w:ind w:right="538"/>
        <w:jc w:val="both"/>
        <w:rPr>
          <w:rFonts w:ascii="Palatino Linotype" w:hAnsi="Palatino Linotype"/>
          <w:color w:val="000000" w:themeColor="text1"/>
        </w:rPr>
      </w:pPr>
    </w:p>
    <w:p w:rsidR="00FE6591" w:rsidRPr="00D0020A" w:rsidRDefault="00FE6591" w:rsidP="00F8564B">
      <w:pPr>
        <w:pStyle w:val="Prrafodelista"/>
        <w:numPr>
          <w:ilvl w:val="0"/>
          <w:numId w:val="10"/>
        </w:numPr>
        <w:spacing w:line="360" w:lineRule="auto"/>
        <w:ind w:left="0" w:right="-29" w:firstLine="0"/>
        <w:jc w:val="both"/>
        <w:rPr>
          <w:rFonts w:ascii="Palatino Linotype" w:hAnsi="Palatino Linotype"/>
          <w:color w:val="000000" w:themeColor="text1"/>
          <w:sz w:val="24"/>
        </w:rPr>
      </w:pPr>
      <w:r w:rsidRPr="00D0020A">
        <w:rPr>
          <w:rFonts w:ascii="Palatino Linotype" w:hAnsi="Palatino Linotype"/>
          <w:color w:val="000000" w:themeColor="text1"/>
          <w:sz w:val="24"/>
        </w:rPr>
        <w:lastRenderedPageBreak/>
        <w:t xml:space="preserve">En consecuencia se concluye que la respuesta proporcionada por dicha autoridad, no satisface el derecho de acceso a la información de </w:t>
      </w:r>
      <w:r w:rsidRPr="00D0020A">
        <w:rPr>
          <w:rFonts w:ascii="Palatino Linotype" w:hAnsi="Palatino Linotype"/>
          <w:b/>
          <w:color w:val="000000" w:themeColor="text1"/>
          <w:sz w:val="24"/>
        </w:rPr>
        <w:t>LA PARTE RECURRENTE</w:t>
      </w:r>
      <w:r w:rsidRPr="00D0020A">
        <w:rPr>
          <w:rFonts w:ascii="Palatino Linotype" w:hAnsi="Palatino Linotype"/>
          <w:color w:val="000000" w:themeColor="text1"/>
          <w:sz w:val="24"/>
        </w:rPr>
        <w:t xml:space="preserve">, por lo tanto resulta dable ordenar previa búsqueda exhaustiva y razonable la entrega del soporte documental en donde obre la información peticionada por </w:t>
      </w:r>
      <w:r w:rsidRPr="00D0020A">
        <w:rPr>
          <w:rFonts w:ascii="Palatino Linotype" w:hAnsi="Palatino Linotype"/>
          <w:b/>
          <w:color w:val="000000" w:themeColor="text1"/>
          <w:sz w:val="24"/>
        </w:rPr>
        <w:t xml:space="preserve">LA PARTE RECURRENTE, </w:t>
      </w:r>
      <w:r w:rsidRPr="00D0020A">
        <w:rPr>
          <w:rFonts w:ascii="Palatino Linotype" w:hAnsi="Palatino Linotype"/>
          <w:color w:val="000000" w:themeColor="text1"/>
          <w:sz w:val="24"/>
        </w:rPr>
        <w:t>en versión pública de ser procedente.</w:t>
      </w:r>
    </w:p>
    <w:p w:rsidR="00FE6591" w:rsidRPr="00D0020A" w:rsidRDefault="00FE6591" w:rsidP="00F8564B">
      <w:pPr>
        <w:spacing w:line="360" w:lineRule="auto"/>
        <w:ind w:right="-29"/>
        <w:jc w:val="both"/>
        <w:rPr>
          <w:rFonts w:ascii="Palatino Linotype" w:hAnsi="Palatino Linotype"/>
          <w:color w:val="000000" w:themeColor="text1"/>
        </w:rPr>
      </w:pPr>
    </w:p>
    <w:p w:rsidR="00EE4AB6" w:rsidRPr="00D0020A" w:rsidRDefault="00FE6591" w:rsidP="00F8564B">
      <w:pPr>
        <w:pStyle w:val="Prrafodelista"/>
        <w:numPr>
          <w:ilvl w:val="0"/>
          <w:numId w:val="10"/>
        </w:numPr>
        <w:spacing w:line="360" w:lineRule="auto"/>
        <w:ind w:left="0" w:right="-29" w:firstLine="0"/>
        <w:jc w:val="both"/>
        <w:rPr>
          <w:rFonts w:ascii="Palatino Linotype" w:eastAsia="Palatino Linotype" w:hAnsi="Palatino Linotype" w:cs="Palatino Linotype"/>
          <w:color w:val="000000" w:themeColor="text1"/>
          <w:sz w:val="24"/>
        </w:rPr>
      </w:pPr>
      <w:r w:rsidRPr="00D0020A">
        <w:rPr>
          <w:rFonts w:ascii="Palatino Linotype" w:hAnsi="Palatino Linotype"/>
          <w:color w:val="000000" w:themeColor="text1"/>
          <w:sz w:val="24"/>
        </w:rPr>
        <w:t>No pasa desapercibido que</w:t>
      </w:r>
      <w:r w:rsidR="000910F9" w:rsidRPr="00D0020A">
        <w:rPr>
          <w:rFonts w:ascii="Palatino Linotype" w:hAnsi="Palatino Linotype"/>
          <w:color w:val="000000" w:themeColor="text1"/>
          <w:sz w:val="24"/>
        </w:rPr>
        <w:t xml:space="preserve"> si de</w:t>
      </w:r>
      <w:r w:rsidRPr="00D0020A">
        <w:rPr>
          <w:rFonts w:ascii="Palatino Linotype" w:hAnsi="Palatino Linotype"/>
          <w:color w:val="000000" w:themeColor="text1"/>
          <w:sz w:val="24"/>
        </w:rPr>
        <w:t xml:space="preserve"> la temporalidad de la información solicitada, los documentos puedan no existir en los archivos del </w:t>
      </w:r>
      <w:r w:rsidRPr="00D0020A">
        <w:rPr>
          <w:rFonts w:ascii="Palatino Linotype" w:hAnsi="Palatino Linotype"/>
          <w:b/>
          <w:color w:val="000000" w:themeColor="text1"/>
          <w:sz w:val="24"/>
        </w:rPr>
        <w:t>SUJETO OBLIGADO</w:t>
      </w:r>
      <w:r w:rsidRPr="00D0020A">
        <w:rPr>
          <w:rFonts w:ascii="Palatino Linotype" w:hAnsi="Palatino Linotype"/>
          <w:color w:val="000000" w:themeColor="text1"/>
          <w:sz w:val="24"/>
        </w:rPr>
        <w:t xml:space="preserve">, </w:t>
      </w:r>
      <w:r w:rsidRPr="00D0020A">
        <w:rPr>
          <w:rFonts w:ascii="Palatino Linotype" w:eastAsia="MS Mincho" w:hAnsi="Palatino Linotype" w:cs="Cambria"/>
          <w:color w:val="000000" w:themeColor="text1"/>
          <w:sz w:val="24"/>
          <w:lang w:val="es-ES_tradnl"/>
        </w:rPr>
        <w:t xml:space="preserve">de ser el caso de que la información no se localice </w:t>
      </w:r>
      <w:r w:rsidR="000910F9" w:rsidRPr="00D0020A">
        <w:rPr>
          <w:rFonts w:ascii="Palatino Linotype" w:eastAsia="MS Mincho" w:hAnsi="Palatino Linotype" w:cs="Cambria"/>
          <w:color w:val="000000" w:themeColor="text1"/>
          <w:sz w:val="24"/>
          <w:lang w:val="es-ES_tradnl"/>
        </w:rPr>
        <w:t>por no haberse generado</w:t>
      </w:r>
      <w:r w:rsidRPr="00D0020A">
        <w:rPr>
          <w:rFonts w:ascii="Palatino Linotype" w:eastAsia="MS Mincho" w:hAnsi="Palatino Linotype" w:cs="Cambria"/>
          <w:color w:val="000000" w:themeColor="text1"/>
          <w:sz w:val="24"/>
          <w:lang w:val="es-ES_tradnl"/>
        </w:rPr>
        <w:t xml:space="preserve">, </w:t>
      </w:r>
      <w:r w:rsidRPr="00D0020A">
        <w:rPr>
          <w:rFonts w:ascii="Palatino Linotype" w:eastAsia="MS Mincho" w:hAnsi="Palatino Linotype" w:cs="Cambria"/>
          <w:b/>
          <w:color w:val="000000" w:themeColor="text1"/>
          <w:sz w:val="24"/>
          <w:lang w:val="es-ES_tradnl"/>
        </w:rPr>
        <w:t>EL SUJETO OBLIGADO</w:t>
      </w:r>
      <w:r w:rsidRPr="00D0020A">
        <w:rPr>
          <w:rFonts w:ascii="Palatino Linotype" w:eastAsia="MS Mincho" w:hAnsi="Palatino Linotype" w:cs="Cambria"/>
          <w:color w:val="000000" w:themeColor="text1"/>
          <w:sz w:val="24"/>
          <w:lang w:val="es-ES_tradnl"/>
        </w:rPr>
        <w:t xml:space="preserve"> deberá </w:t>
      </w:r>
      <w:r w:rsidR="000910F9" w:rsidRPr="00D0020A">
        <w:rPr>
          <w:rFonts w:ascii="Palatino Linotype" w:eastAsia="MS Mincho" w:hAnsi="Palatino Linotype" w:cs="Cambria"/>
          <w:color w:val="000000" w:themeColor="text1"/>
          <w:sz w:val="24"/>
          <w:lang w:val="es-ES_tradnl"/>
        </w:rPr>
        <w:t>hacerlo saber del conocimiento del Recurrente.</w:t>
      </w:r>
    </w:p>
    <w:p w:rsidR="008D1F39" w:rsidRPr="00D0020A" w:rsidRDefault="008D1F39" w:rsidP="007D1AFA">
      <w:pPr>
        <w:pStyle w:val="NormalWeb"/>
        <w:numPr>
          <w:ilvl w:val="0"/>
          <w:numId w:val="10"/>
        </w:numPr>
        <w:spacing w:before="360" w:beforeAutospacing="0" w:after="240" w:afterAutospacing="0" w:line="360" w:lineRule="auto"/>
        <w:ind w:left="0" w:right="142" w:firstLine="0"/>
        <w:jc w:val="both"/>
        <w:rPr>
          <w:rFonts w:ascii="Palatino Linotype" w:hAnsi="Palatino Linotype"/>
          <w:color w:val="000000" w:themeColor="text1"/>
        </w:rPr>
      </w:pPr>
      <w:r w:rsidRPr="00D0020A">
        <w:rPr>
          <w:rFonts w:ascii="Palatino Linotype" w:hAnsi="Palatino Linotype"/>
          <w:color w:val="000000" w:themeColor="text1"/>
        </w:rPr>
        <w:t xml:space="preserve">En conclusión, el </w:t>
      </w:r>
      <w:r w:rsidRPr="00D0020A">
        <w:rPr>
          <w:rFonts w:ascii="Palatino Linotype" w:hAnsi="Palatino Linotype"/>
          <w:b/>
          <w:bCs/>
          <w:color w:val="000000" w:themeColor="text1"/>
        </w:rPr>
        <w:t>SUJETO OBLIGADO</w:t>
      </w:r>
      <w:r w:rsidRPr="00D0020A">
        <w:rPr>
          <w:rFonts w:ascii="Palatino Linotype" w:hAnsi="Palatino Linotype"/>
          <w:color w:val="000000" w:themeColor="text1"/>
        </w:rPr>
        <w:t xml:space="preserve"> al momento en que dé entregar información a cualquier solicitud de acceso a la información deberá revisar y verificar que la documentación que remitió sea legible o debidamente escaneada para entregarse de manera adecuada, </w:t>
      </w:r>
      <w:r w:rsidR="00ED429F" w:rsidRPr="00D0020A">
        <w:rPr>
          <w:rFonts w:ascii="Palatino Linotype" w:hAnsi="Palatino Linotype"/>
          <w:color w:val="000000" w:themeColor="text1"/>
        </w:rPr>
        <w:t xml:space="preserve">así como efectuar una búsqueda exhaustiva que garantice al recurrente que su derecho de acceso a la información ha sido colmado en cuanto a la temporalidad requerida; </w:t>
      </w:r>
      <w:r w:rsidRPr="00D0020A">
        <w:rPr>
          <w:rFonts w:ascii="Palatino Linotype" w:hAnsi="Palatino Linotype"/>
          <w:color w:val="000000" w:themeColor="text1"/>
        </w:rPr>
        <w:t xml:space="preserve">para que este Instituto tenga por satisfecho el derecho de acceso a la información ejercido por la parte </w:t>
      </w:r>
      <w:r w:rsidRPr="00D0020A">
        <w:rPr>
          <w:rFonts w:ascii="Palatino Linotype" w:hAnsi="Palatino Linotype"/>
          <w:b/>
          <w:bCs/>
          <w:color w:val="000000" w:themeColor="text1"/>
        </w:rPr>
        <w:t>RECURRENTE</w:t>
      </w:r>
      <w:r w:rsidRPr="00D0020A">
        <w:rPr>
          <w:rFonts w:ascii="Palatino Linotype" w:hAnsi="Palatino Linotype"/>
          <w:color w:val="000000" w:themeColor="text1"/>
        </w:rPr>
        <w:t>.</w:t>
      </w:r>
    </w:p>
    <w:p w:rsidR="008D1F39" w:rsidRPr="007D1AFA" w:rsidRDefault="008D1F39" w:rsidP="007D1AFA">
      <w:pPr>
        <w:pStyle w:val="NormalWeb"/>
        <w:numPr>
          <w:ilvl w:val="0"/>
          <w:numId w:val="10"/>
        </w:numPr>
        <w:spacing w:before="360" w:beforeAutospacing="0" w:after="240" w:afterAutospacing="0" w:line="360" w:lineRule="auto"/>
        <w:ind w:left="0" w:right="142" w:firstLine="0"/>
        <w:jc w:val="both"/>
        <w:rPr>
          <w:rFonts w:ascii="Palatino Linotype" w:hAnsi="Palatino Linotype"/>
          <w:color w:val="000000" w:themeColor="text1"/>
        </w:rPr>
      </w:pPr>
      <w:r w:rsidRPr="00D0020A">
        <w:rPr>
          <w:rFonts w:ascii="Palatino Linotype" w:hAnsi="Palatino Linotype"/>
          <w:color w:val="000000" w:themeColor="text1"/>
        </w:rPr>
        <w:t xml:space="preserve">Por lo anteriormente expuesto, el Sujeto Obligado deberá entregar de nueva cuenta </w:t>
      </w:r>
      <w:r w:rsidR="00ED429F" w:rsidRPr="00D0020A">
        <w:rPr>
          <w:rFonts w:ascii="Palatino Linotype" w:hAnsi="Palatino Linotype"/>
          <w:i/>
          <w:color w:val="000000" w:themeColor="text1"/>
        </w:rPr>
        <w:t xml:space="preserve">de ser procedente en versión pública </w:t>
      </w:r>
      <w:r w:rsidR="00CA5603" w:rsidRPr="00D0020A">
        <w:rPr>
          <w:rFonts w:ascii="Palatino Linotype" w:hAnsi="Palatino Linotype"/>
          <w:color w:val="000000" w:themeColor="text1"/>
        </w:rPr>
        <w:t xml:space="preserve">los </w:t>
      </w:r>
      <w:r w:rsidR="00CA5603" w:rsidRPr="00D0020A">
        <w:rPr>
          <w:rFonts w:ascii="Palatino Linotype" w:hAnsi="Palatino Linotype"/>
          <w:i/>
          <w:color w:val="000000" w:themeColor="text1"/>
        </w:rPr>
        <w:t>documentos ilegibles entregados en respuesta</w:t>
      </w:r>
      <w:r w:rsidRPr="00D0020A">
        <w:rPr>
          <w:rFonts w:ascii="Palatino Linotype" w:hAnsi="Palatino Linotype"/>
          <w:i/>
          <w:color w:val="000000" w:themeColor="text1"/>
        </w:rPr>
        <w:t xml:space="preserve"> y de manera legible</w:t>
      </w:r>
      <w:r w:rsidR="00ED429F" w:rsidRPr="00D0020A">
        <w:rPr>
          <w:rFonts w:ascii="Palatino Linotype" w:eastAsia="Palatino Linotype" w:hAnsi="Palatino Linotype" w:cs="Palatino Linotype"/>
          <w:i/>
          <w:color w:val="000000" w:themeColor="text1"/>
        </w:rPr>
        <w:t xml:space="preserve"> así como los d</w:t>
      </w:r>
      <w:r w:rsidR="00ED429F" w:rsidRPr="00D0020A">
        <w:rPr>
          <w:rFonts w:ascii="Palatino Linotype" w:hAnsi="Palatino Linotype"/>
          <w:i/>
          <w:color w:val="000000" w:themeColor="text1"/>
        </w:rPr>
        <w:t>ocumentos donde consten las comisiones a servidores públicos</w:t>
      </w:r>
      <w:r w:rsidR="00ED429F" w:rsidRPr="007D1AFA">
        <w:rPr>
          <w:rFonts w:ascii="Palatino Linotype" w:hAnsi="Palatino Linotype"/>
          <w:i/>
          <w:color w:val="000000" w:themeColor="text1"/>
        </w:rPr>
        <w:t xml:space="preserve"> del Ayuntamiento exceptuando Seguridad Pública del uno de enero al diecinueve de febrero de dos mil veinticinco </w:t>
      </w:r>
      <w:r w:rsidR="00CA5603" w:rsidRPr="007D1AFA">
        <w:rPr>
          <w:rFonts w:ascii="Palatino Linotype" w:eastAsia="Palatino Linotype" w:hAnsi="Palatino Linotype" w:cs="Palatino Linotype"/>
          <w:color w:val="000000" w:themeColor="text1"/>
        </w:rPr>
        <w:t xml:space="preserve">por lo expuesto resulta dable </w:t>
      </w:r>
      <w:r w:rsidR="00CA5603" w:rsidRPr="007D1AFA">
        <w:rPr>
          <w:rFonts w:ascii="Palatino Linotype" w:eastAsia="Palatino Linotype" w:hAnsi="Palatino Linotype" w:cs="Palatino Linotype"/>
          <w:b/>
          <w:color w:val="000000" w:themeColor="text1"/>
        </w:rPr>
        <w:t xml:space="preserve">MODIFICAR </w:t>
      </w:r>
      <w:r w:rsidR="00CA5603" w:rsidRPr="007D1AFA">
        <w:rPr>
          <w:rFonts w:ascii="Palatino Linotype" w:eastAsia="Palatino Linotype" w:hAnsi="Palatino Linotype" w:cs="Palatino Linotype"/>
          <w:color w:val="000000" w:themeColor="text1"/>
        </w:rPr>
        <w:t xml:space="preserve">la respuesta del </w:t>
      </w:r>
      <w:r w:rsidR="00CA5603" w:rsidRPr="007D1AFA">
        <w:rPr>
          <w:rFonts w:ascii="Palatino Linotype" w:eastAsia="Palatino Linotype" w:hAnsi="Palatino Linotype" w:cs="Palatino Linotype"/>
          <w:b/>
          <w:color w:val="000000" w:themeColor="text1"/>
        </w:rPr>
        <w:t>SUJETO OBLIGADO</w:t>
      </w:r>
    </w:p>
    <w:p w:rsidR="007B356B" w:rsidRPr="007D1AFA" w:rsidRDefault="007B356B" w:rsidP="007D1AFA">
      <w:pPr>
        <w:pStyle w:val="Prrafodelista"/>
        <w:ind w:left="0"/>
        <w:rPr>
          <w:rFonts w:ascii="Palatino Linotype" w:eastAsia="Palatino Linotype" w:hAnsi="Palatino Linotype" w:cs="Palatino Linotype"/>
          <w:color w:val="000000" w:themeColor="text1"/>
          <w:sz w:val="24"/>
        </w:rPr>
      </w:pPr>
    </w:p>
    <w:p w:rsidR="007B356B" w:rsidRPr="007D1AFA" w:rsidRDefault="007B356B" w:rsidP="007D1AFA">
      <w:pPr>
        <w:pBdr>
          <w:top w:val="nil"/>
          <w:left w:val="nil"/>
          <w:bottom w:val="nil"/>
          <w:right w:val="nil"/>
          <w:between w:val="nil"/>
        </w:pBdr>
        <w:spacing w:line="360" w:lineRule="auto"/>
        <w:ind w:right="425"/>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lastRenderedPageBreak/>
        <w:t xml:space="preserve"> </w:t>
      </w:r>
      <w:r w:rsidRPr="007D1AFA">
        <w:rPr>
          <w:rFonts w:ascii="Palatino Linotype" w:eastAsia="Palatino Linotype" w:hAnsi="Palatino Linotype" w:cs="Palatino Linotype"/>
          <w:b/>
          <w:color w:val="000000" w:themeColor="text1"/>
        </w:rPr>
        <w:t xml:space="preserve">QUINTO. </w:t>
      </w:r>
    </w:p>
    <w:p w:rsidR="007B356B" w:rsidRPr="007D1AFA" w:rsidRDefault="007B356B" w:rsidP="007D1AFA">
      <w:pPr>
        <w:keepNext/>
        <w:keepLines/>
        <w:spacing w:after="160"/>
        <w:rPr>
          <w:rFonts w:ascii="Palatino Linotype" w:eastAsia="Palatino Linotype" w:hAnsi="Palatino Linotype" w:cs="Palatino Linotype"/>
          <w:b/>
          <w:color w:val="000000" w:themeColor="text1"/>
        </w:rPr>
      </w:pPr>
      <w:r w:rsidRPr="007D1AFA">
        <w:rPr>
          <w:rFonts w:ascii="Palatino Linotype" w:eastAsia="Palatino Linotype" w:hAnsi="Palatino Linotype" w:cs="Palatino Linotype"/>
          <w:b/>
          <w:color w:val="000000" w:themeColor="text1"/>
        </w:rPr>
        <w:t xml:space="preserve"> De la versión pública.</w:t>
      </w:r>
    </w:p>
    <w:p w:rsidR="007B356B" w:rsidRPr="007D1AFA" w:rsidRDefault="007B356B" w:rsidP="007D1AFA">
      <w:pPr>
        <w:keepNext/>
        <w:keepLines/>
        <w:numPr>
          <w:ilvl w:val="0"/>
          <w:numId w:val="30"/>
        </w:numPr>
        <w:tabs>
          <w:tab w:val="left" w:pos="284"/>
        </w:tabs>
        <w:spacing w:after="160"/>
        <w:ind w:left="0" w:firstLine="0"/>
        <w:rPr>
          <w:rFonts w:ascii="Palatino Linotype" w:eastAsia="Palatino Linotype" w:hAnsi="Palatino Linotype" w:cs="Palatino Linotype"/>
          <w:b/>
          <w:color w:val="000000" w:themeColor="text1"/>
        </w:rPr>
      </w:pPr>
      <w:bookmarkStart w:id="3" w:name="_heading=h.8porszv8ww1h" w:colFirst="0" w:colLast="0"/>
      <w:bookmarkEnd w:id="3"/>
      <w:r w:rsidRPr="007D1AFA">
        <w:rPr>
          <w:rFonts w:ascii="Palatino Linotype" w:eastAsia="Palatino Linotype" w:hAnsi="Palatino Linotype" w:cs="Palatino Linotype"/>
          <w:b/>
          <w:color w:val="000000" w:themeColor="text1"/>
        </w:rPr>
        <w:t xml:space="preserve">Nociones generales. </w:t>
      </w:r>
    </w:p>
    <w:p w:rsidR="007B356B" w:rsidRPr="00F8564B" w:rsidRDefault="007B356B" w:rsidP="00F8564B">
      <w:pPr>
        <w:pStyle w:val="Prrafodelista"/>
        <w:numPr>
          <w:ilvl w:val="0"/>
          <w:numId w:val="10"/>
        </w:numPr>
        <w:spacing w:line="360" w:lineRule="auto"/>
        <w:ind w:left="0" w:right="49" w:firstLine="0"/>
        <w:jc w:val="both"/>
        <w:rPr>
          <w:rFonts w:ascii="Palatino Linotype" w:eastAsia="Palatino Linotype" w:hAnsi="Palatino Linotype" w:cs="Palatino Linotype"/>
          <w:color w:val="000000" w:themeColor="text1"/>
        </w:rPr>
      </w:pPr>
      <w:r w:rsidRPr="00F8564B">
        <w:rPr>
          <w:rFonts w:ascii="Palatino Linotype" w:eastAsia="Palatino Linotype" w:hAnsi="Palatino Linotype" w:cs="Palatino Linotype"/>
          <w:color w:val="000000" w:themeColor="text1"/>
        </w:rPr>
        <w:t xml:space="preserve">Debe destacarse, que debido a la información solicitada por el </w:t>
      </w:r>
      <w:r w:rsidRPr="00F8564B">
        <w:rPr>
          <w:rFonts w:ascii="Palatino Linotype" w:eastAsia="Palatino Linotype" w:hAnsi="Palatino Linotype" w:cs="Palatino Linotype"/>
          <w:b/>
          <w:color w:val="000000" w:themeColor="text1"/>
        </w:rPr>
        <w:t xml:space="preserve">RECURRENTE, </w:t>
      </w:r>
      <w:r w:rsidRPr="00F8564B">
        <w:rPr>
          <w:rFonts w:ascii="Palatino Linotype" w:eastAsia="Palatino Linotype" w:hAnsi="Palatino Linotype" w:cs="Palatino Linotype"/>
          <w:color w:val="000000" w:themeColor="text1"/>
        </w:rPr>
        <w:t xml:space="preserve">pueden obrar datos personales susceptibles de protegerse, así como información susceptible de clasificarse como confidencial,  por lo que, el </w:t>
      </w:r>
      <w:r w:rsidRPr="00F8564B">
        <w:rPr>
          <w:rFonts w:ascii="Palatino Linotype" w:eastAsia="Palatino Linotype" w:hAnsi="Palatino Linotype" w:cs="Palatino Linotype"/>
          <w:b/>
          <w:color w:val="000000" w:themeColor="text1"/>
        </w:rPr>
        <w:t xml:space="preserve">SUJETO OBLIGADO </w:t>
      </w:r>
      <w:r w:rsidRPr="00F8564B">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7B356B" w:rsidRPr="007D1AFA" w:rsidRDefault="007B356B" w:rsidP="007D1AFA">
      <w:pPr>
        <w:tabs>
          <w:tab w:val="left" w:pos="0"/>
          <w:tab w:val="left" w:pos="284"/>
        </w:tabs>
        <w:spacing w:line="360" w:lineRule="auto"/>
        <w:ind w:right="49"/>
        <w:jc w:val="both"/>
        <w:rPr>
          <w:rFonts w:ascii="Palatino Linotype" w:eastAsia="Palatino Linotype" w:hAnsi="Palatino Linotype" w:cs="Palatino Linotype"/>
          <w:color w:val="000000" w:themeColor="text1"/>
          <w:highlight w:val="yellow"/>
        </w:rPr>
      </w:pPr>
    </w:p>
    <w:p w:rsidR="007B356B" w:rsidRPr="007D1AFA" w:rsidRDefault="007B356B" w:rsidP="00F8564B">
      <w:pPr>
        <w:numPr>
          <w:ilvl w:val="0"/>
          <w:numId w:val="10"/>
        </w:numPr>
        <w:tabs>
          <w:tab w:val="left" w:pos="284"/>
        </w:tabs>
        <w:spacing w:line="360" w:lineRule="auto"/>
        <w:ind w:left="0" w:right="49" w:firstLine="0"/>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No pasa desapercibido para este Órgano Garante que los sujetos obligados</w:t>
      </w:r>
      <w:r w:rsidRPr="007D1AFA">
        <w:rPr>
          <w:rFonts w:ascii="Palatino Linotype" w:eastAsia="Palatino Linotype" w:hAnsi="Palatino Linotype" w:cs="Palatino Linotype"/>
          <w:b/>
          <w:color w:val="000000" w:themeColor="text1"/>
        </w:rPr>
        <w:t xml:space="preserve"> </w:t>
      </w:r>
      <w:r w:rsidRPr="007D1AFA">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7B356B" w:rsidRPr="007D1AFA" w:rsidRDefault="007B356B" w:rsidP="007D1AFA">
      <w:pPr>
        <w:tabs>
          <w:tab w:val="left" w:pos="284"/>
        </w:tabs>
        <w:spacing w:after="160" w:line="360" w:lineRule="auto"/>
        <w:ind w:right="49"/>
        <w:jc w:val="both"/>
        <w:rPr>
          <w:rFonts w:ascii="Palatino Linotype" w:eastAsia="Palatino Linotype" w:hAnsi="Palatino Linotype" w:cs="Palatino Linotype"/>
          <w:color w:val="000000" w:themeColor="text1"/>
        </w:rPr>
      </w:pPr>
    </w:p>
    <w:tbl>
      <w:tblPr>
        <w:tblW w:w="977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547"/>
        <w:gridCol w:w="7229"/>
      </w:tblGrid>
      <w:tr w:rsidR="007D1AFA" w:rsidRPr="007D1AFA" w:rsidTr="00F8564B">
        <w:tc>
          <w:tcPr>
            <w:tcW w:w="2547" w:type="dxa"/>
          </w:tcPr>
          <w:p w:rsidR="007B356B" w:rsidRPr="007D1AFA" w:rsidRDefault="007B356B" w:rsidP="007D1AFA">
            <w:pPr>
              <w:tabs>
                <w:tab w:val="left" w:pos="284"/>
              </w:tabs>
              <w:spacing w:line="360" w:lineRule="auto"/>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a) Requisitos previos.</w:t>
            </w:r>
          </w:p>
        </w:tc>
        <w:tc>
          <w:tcPr>
            <w:tcW w:w="7229" w:type="dxa"/>
          </w:tcPr>
          <w:p w:rsidR="007B356B" w:rsidRPr="007D1AFA" w:rsidRDefault="007B356B" w:rsidP="007D1AFA">
            <w:pPr>
              <w:tabs>
                <w:tab w:val="left" w:pos="284"/>
              </w:tabs>
              <w:spacing w:line="276" w:lineRule="auto"/>
              <w:ind w:right="49"/>
              <w:jc w:val="both"/>
              <w:rPr>
                <w:rFonts w:ascii="Palatino Linotype" w:eastAsia="Palatino Linotype" w:hAnsi="Palatino Linotype" w:cs="Palatino Linotype"/>
                <w:i/>
                <w:color w:val="000000" w:themeColor="text1"/>
              </w:rPr>
            </w:pPr>
            <w:r w:rsidRPr="007D1AFA">
              <w:rPr>
                <w:rFonts w:ascii="Palatino Linotype" w:eastAsia="Palatino Linotype" w:hAnsi="Palatino Linotype" w:cs="Palatino Linotype"/>
                <w:i/>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7B356B" w:rsidRPr="007D1AFA" w:rsidRDefault="007B356B" w:rsidP="007D1AFA">
            <w:pPr>
              <w:tabs>
                <w:tab w:val="left" w:pos="284"/>
              </w:tabs>
              <w:spacing w:line="276" w:lineRule="auto"/>
              <w:ind w:right="49"/>
              <w:jc w:val="both"/>
              <w:rPr>
                <w:rFonts w:ascii="Palatino Linotype" w:eastAsia="Palatino Linotype" w:hAnsi="Palatino Linotype" w:cs="Palatino Linotype"/>
                <w:i/>
                <w:color w:val="000000" w:themeColor="text1"/>
              </w:rPr>
            </w:pPr>
            <w:r w:rsidRPr="007D1AFA">
              <w:rPr>
                <w:rFonts w:ascii="Palatino Linotype" w:eastAsia="Palatino Linotype" w:hAnsi="Palatino Linotype" w:cs="Palatino Linotype"/>
                <w:i/>
                <w:color w:val="000000" w:themeColor="text1"/>
              </w:rPr>
              <w:t>Al hacerlo tienen que precisar de qué información se trata, señalando el supuesto de clasificación (confidencialidad o reserva).</w:t>
            </w:r>
          </w:p>
          <w:p w:rsidR="007B356B" w:rsidRPr="007D1AFA" w:rsidRDefault="007B356B" w:rsidP="007D1AFA">
            <w:pPr>
              <w:tabs>
                <w:tab w:val="left" w:pos="284"/>
              </w:tabs>
              <w:spacing w:line="276" w:lineRule="auto"/>
              <w:ind w:right="49"/>
              <w:jc w:val="both"/>
              <w:rPr>
                <w:rFonts w:ascii="Palatino Linotype" w:eastAsia="Palatino Linotype" w:hAnsi="Palatino Linotype" w:cs="Palatino Linotype"/>
                <w:i/>
                <w:color w:val="000000" w:themeColor="text1"/>
              </w:rPr>
            </w:pPr>
            <w:r w:rsidRPr="007D1AFA">
              <w:rPr>
                <w:rFonts w:ascii="Palatino Linotype" w:eastAsia="Palatino Linotype" w:hAnsi="Palatino Linotype" w:cs="Palatino Linotype"/>
                <w:i/>
                <w:color w:val="000000" w:themeColor="text1"/>
              </w:rPr>
              <w:t>Además, se debe señalar el procedimiento, de los tres que establecen los artículos 132 y 106 de la Ley Estatal y General, respectivamente.</w:t>
            </w:r>
          </w:p>
          <w:p w:rsidR="007B356B" w:rsidRPr="007D1AFA" w:rsidRDefault="007B356B" w:rsidP="007D1AFA">
            <w:pPr>
              <w:tabs>
                <w:tab w:val="left" w:pos="284"/>
              </w:tabs>
              <w:spacing w:line="276" w:lineRule="auto"/>
              <w:jc w:val="both"/>
              <w:rPr>
                <w:rFonts w:ascii="Palatino Linotype" w:eastAsia="Palatino Linotype" w:hAnsi="Palatino Linotype" w:cs="Palatino Linotype"/>
                <w:i/>
                <w:color w:val="000000" w:themeColor="text1"/>
              </w:rPr>
            </w:pPr>
            <w:r w:rsidRPr="007D1AFA">
              <w:rPr>
                <w:rFonts w:ascii="Palatino Linotype" w:eastAsia="Palatino Linotype" w:hAnsi="Palatino Linotype" w:cs="Palatino Linotype"/>
                <w:i/>
                <w:color w:val="000000" w:themeColor="text1"/>
              </w:rPr>
              <w:t xml:space="preserve">El último de estos requisitos previos consiste en que no se pueden emitir acuerdos de carácter general ni particular, esto es, </w:t>
            </w:r>
            <w:r w:rsidRPr="007D1AFA">
              <w:rPr>
                <w:rFonts w:ascii="Palatino Linotype" w:eastAsia="Palatino Linotype" w:hAnsi="Palatino Linotype" w:cs="Palatino Linotype"/>
                <w:i/>
                <w:color w:val="000000" w:themeColor="text1"/>
                <w:u w:val="single"/>
              </w:rPr>
              <w:t>no se puede hacer un acuerdo para clasificar de manera general todos los documentos de un expediente o área, sin</w:t>
            </w:r>
            <w:r w:rsidRPr="007D1AFA">
              <w:rPr>
                <w:rFonts w:ascii="Palatino Linotype" w:eastAsia="Palatino Linotype" w:hAnsi="Palatino Linotype" w:cs="Palatino Linotype"/>
                <w:i/>
                <w:color w:val="000000" w:themeColor="text1"/>
              </w:rPr>
              <w:t xml:space="preserve"> individualizar su análisis y tampoco se puede hacer </w:t>
            </w:r>
            <w:r w:rsidRPr="007D1AFA">
              <w:rPr>
                <w:rFonts w:ascii="Palatino Linotype" w:eastAsia="Palatino Linotype" w:hAnsi="Palatino Linotype" w:cs="Palatino Linotype"/>
                <w:i/>
                <w:color w:val="000000" w:themeColor="text1"/>
              </w:rPr>
              <w:lastRenderedPageBreak/>
              <w:t>un acuerdo por cada dato que se vaya a clasificar dentro de un documento con diez datos, por ejemplo, susceptibles de ser clasificados.</w:t>
            </w:r>
          </w:p>
        </w:tc>
      </w:tr>
      <w:tr w:rsidR="007D1AFA" w:rsidRPr="007D1AFA" w:rsidTr="00F8564B">
        <w:tc>
          <w:tcPr>
            <w:tcW w:w="2547" w:type="dxa"/>
          </w:tcPr>
          <w:p w:rsidR="007B356B" w:rsidRPr="007D1AFA" w:rsidRDefault="007B356B" w:rsidP="007D1AFA">
            <w:pPr>
              <w:tabs>
                <w:tab w:val="left" w:pos="284"/>
              </w:tabs>
              <w:spacing w:line="360" w:lineRule="auto"/>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lastRenderedPageBreak/>
              <w:t>b) Supuestos de clasificación.</w:t>
            </w:r>
          </w:p>
        </w:tc>
        <w:tc>
          <w:tcPr>
            <w:tcW w:w="7229" w:type="dxa"/>
          </w:tcPr>
          <w:p w:rsidR="007B356B" w:rsidRPr="007D1AFA" w:rsidRDefault="007B356B" w:rsidP="007D1AFA">
            <w:pPr>
              <w:tabs>
                <w:tab w:val="left" w:pos="284"/>
              </w:tabs>
              <w:spacing w:line="276" w:lineRule="auto"/>
              <w:ind w:right="49"/>
              <w:jc w:val="both"/>
              <w:rPr>
                <w:rFonts w:ascii="Palatino Linotype" w:eastAsia="Palatino Linotype" w:hAnsi="Palatino Linotype" w:cs="Palatino Linotype"/>
                <w:i/>
                <w:color w:val="000000" w:themeColor="text1"/>
              </w:rPr>
            </w:pPr>
            <w:r w:rsidRPr="007D1AFA">
              <w:rPr>
                <w:rFonts w:ascii="Palatino Linotype" w:eastAsia="Palatino Linotype" w:hAnsi="Palatino Linotype" w:cs="Palatino Linotype"/>
                <w:i/>
                <w:color w:val="000000" w:themeColor="text1"/>
              </w:rPr>
              <w:t>Las disposiciones constitucionales y legales en la materia establecen los dos supuestos generales para clasificar la información: por reserva y por confidencialidad.</w:t>
            </w:r>
          </w:p>
          <w:p w:rsidR="007B356B" w:rsidRPr="007D1AFA" w:rsidRDefault="007B356B" w:rsidP="007D1AFA">
            <w:pPr>
              <w:tabs>
                <w:tab w:val="left" w:pos="284"/>
              </w:tabs>
              <w:spacing w:line="276" w:lineRule="auto"/>
              <w:ind w:right="49"/>
              <w:jc w:val="both"/>
              <w:rPr>
                <w:rFonts w:ascii="Palatino Linotype" w:eastAsia="Palatino Linotype" w:hAnsi="Palatino Linotype" w:cs="Palatino Linotype"/>
                <w:i/>
                <w:color w:val="000000" w:themeColor="text1"/>
              </w:rPr>
            </w:pPr>
            <w:r w:rsidRPr="007D1AFA">
              <w:rPr>
                <w:rFonts w:ascii="Palatino Linotype" w:eastAsia="Palatino Linotype" w:hAnsi="Palatino Linotype" w:cs="Palatino Linotype"/>
                <w:i/>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7B356B" w:rsidRPr="007D1AFA" w:rsidRDefault="007B356B" w:rsidP="007D1AFA">
            <w:pPr>
              <w:tabs>
                <w:tab w:val="left" w:pos="284"/>
              </w:tabs>
              <w:spacing w:line="276" w:lineRule="auto"/>
              <w:jc w:val="both"/>
              <w:rPr>
                <w:rFonts w:ascii="Palatino Linotype" w:eastAsia="Palatino Linotype" w:hAnsi="Palatino Linotype" w:cs="Palatino Linotype"/>
                <w:i/>
                <w:color w:val="000000" w:themeColor="text1"/>
              </w:rPr>
            </w:pPr>
            <w:r w:rsidRPr="007D1AFA">
              <w:rPr>
                <w:rFonts w:ascii="Palatino Linotype" w:eastAsia="Palatino Linotype" w:hAnsi="Palatino Linotype" w:cs="Palatino Linotype"/>
                <w:i/>
                <w:color w:val="000000" w:themeColor="text1"/>
              </w:rPr>
              <w:t xml:space="preserve">El </w:t>
            </w:r>
            <w:r w:rsidRPr="007D1AFA">
              <w:rPr>
                <w:rFonts w:ascii="Palatino Linotype" w:eastAsia="Palatino Linotype" w:hAnsi="Palatino Linotype" w:cs="Palatino Linotype"/>
                <w:b/>
                <w:i/>
                <w:color w:val="000000" w:themeColor="text1"/>
              </w:rPr>
              <w:t>Sujeto Obligado</w:t>
            </w:r>
            <w:r w:rsidRPr="007D1AFA">
              <w:rPr>
                <w:rFonts w:ascii="Palatino Linotype" w:eastAsia="Palatino Linotype" w:hAnsi="Palatino Linotype" w:cs="Palatino Linotype"/>
                <w:i/>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7D1AFA" w:rsidRPr="007D1AFA" w:rsidTr="00F8564B">
        <w:tc>
          <w:tcPr>
            <w:tcW w:w="2547" w:type="dxa"/>
          </w:tcPr>
          <w:p w:rsidR="007B356B" w:rsidRPr="007D1AFA" w:rsidRDefault="007B356B" w:rsidP="007D1AFA">
            <w:pPr>
              <w:tabs>
                <w:tab w:val="left" w:pos="284"/>
              </w:tabs>
              <w:spacing w:line="360" w:lineRule="auto"/>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c) Formalidades para emitir el acuerdo de clasificación.</w:t>
            </w:r>
          </w:p>
        </w:tc>
        <w:tc>
          <w:tcPr>
            <w:tcW w:w="7229" w:type="dxa"/>
          </w:tcPr>
          <w:p w:rsidR="007B356B" w:rsidRPr="007D1AFA" w:rsidRDefault="007B356B" w:rsidP="007D1AFA">
            <w:pPr>
              <w:tabs>
                <w:tab w:val="left" w:pos="284"/>
              </w:tabs>
              <w:spacing w:line="276" w:lineRule="auto"/>
              <w:ind w:right="49"/>
              <w:jc w:val="both"/>
              <w:rPr>
                <w:rFonts w:ascii="Palatino Linotype" w:eastAsia="Palatino Linotype" w:hAnsi="Palatino Linotype" w:cs="Palatino Linotype"/>
                <w:i/>
                <w:color w:val="000000" w:themeColor="text1"/>
              </w:rPr>
            </w:pPr>
            <w:r w:rsidRPr="007D1AFA">
              <w:rPr>
                <w:rFonts w:ascii="Palatino Linotype" w:eastAsia="Palatino Linotype" w:hAnsi="Palatino Linotype" w:cs="Palatino Linotype"/>
                <w:i/>
                <w:color w:val="000000" w:themeColor="text1"/>
              </w:rPr>
              <w:t xml:space="preserve">El Comité de Transparencia, según lo dispuesto en los artículos cuenta con las facultades para aprobar, modificar o revocar la clasificación de la información que haya propuesto. </w:t>
            </w:r>
          </w:p>
          <w:p w:rsidR="007B356B" w:rsidRPr="007D1AFA" w:rsidRDefault="007B356B" w:rsidP="007D1AFA">
            <w:pPr>
              <w:tabs>
                <w:tab w:val="left" w:pos="284"/>
              </w:tabs>
              <w:spacing w:line="276" w:lineRule="auto"/>
              <w:ind w:right="49"/>
              <w:jc w:val="both"/>
              <w:rPr>
                <w:rFonts w:ascii="Palatino Linotype" w:eastAsia="Palatino Linotype" w:hAnsi="Palatino Linotype" w:cs="Palatino Linotype"/>
                <w:i/>
                <w:color w:val="000000" w:themeColor="text1"/>
              </w:rPr>
            </w:pPr>
            <w:r w:rsidRPr="007D1AFA">
              <w:rPr>
                <w:rFonts w:ascii="Palatino Linotype" w:eastAsia="Palatino Linotype" w:hAnsi="Palatino Linotype" w:cs="Palatino Linotype"/>
                <w:i/>
                <w:color w:val="000000" w:themeColor="text1"/>
              </w:rPr>
              <w:t xml:space="preserve">Es necesario que </w:t>
            </w:r>
            <w:r w:rsidRPr="007D1AFA">
              <w:rPr>
                <w:rFonts w:ascii="Palatino Linotype" w:eastAsia="Palatino Linotype" w:hAnsi="Palatino Linotype" w:cs="Palatino Linotype"/>
                <w:b/>
                <w:i/>
                <w:color w:val="000000" w:themeColor="text1"/>
                <w:u w:val="single"/>
              </w:rPr>
              <w:t>el acto reúna con los requisitos elementales</w:t>
            </w:r>
            <w:r w:rsidRPr="007D1AFA">
              <w:rPr>
                <w:rFonts w:ascii="Palatino Linotype" w:eastAsia="Palatino Linotype" w:hAnsi="Palatino Linotype" w:cs="Palatino Linotype"/>
                <w:i/>
                <w:color w:val="000000" w:themeColor="text1"/>
              </w:rPr>
              <w:t>, entre ellos, que la autoridad que va a emitir el acto de autoridad sea la legalmente facultada para ello.</w:t>
            </w:r>
          </w:p>
          <w:p w:rsidR="007B356B" w:rsidRPr="007D1AFA" w:rsidRDefault="007B356B" w:rsidP="007D1AFA">
            <w:pPr>
              <w:tabs>
                <w:tab w:val="left" w:pos="284"/>
              </w:tabs>
              <w:spacing w:line="276" w:lineRule="auto"/>
              <w:jc w:val="both"/>
              <w:rPr>
                <w:rFonts w:ascii="Palatino Linotype" w:eastAsia="Palatino Linotype" w:hAnsi="Palatino Linotype" w:cs="Palatino Linotype"/>
                <w:i/>
                <w:color w:val="000000" w:themeColor="text1"/>
              </w:rPr>
            </w:pPr>
            <w:r w:rsidRPr="007D1AFA">
              <w:rPr>
                <w:rFonts w:ascii="Palatino Linotype" w:eastAsia="Palatino Linotype" w:hAnsi="Palatino Linotype" w:cs="Palatino Linotype"/>
                <w:i/>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7D1AFA" w:rsidRPr="007D1AFA" w:rsidTr="00F8564B">
        <w:tc>
          <w:tcPr>
            <w:tcW w:w="2547" w:type="dxa"/>
          </w:tcPr>
          <w:p w:rsidR="007B356B" w:rsidRPr="007D1AFA" w:rsidRDefault="007B356B" w:rsidP="007D1AFA">
            <w:pPr>
              <w:tabs>
                <w:tab w:val="left" w:pos="284"/>
              </w:tabs>
              <w:spacing w:line="360" w:lineRule="auto"/>
              <w:rPr>
                <w:rFonts w:ascii="Palatino Linotype" w:eastAsia="Palatino Linotype" w:hAnsi="Palatino Linotype" w:cs="Palatino Linotype"/>
                <w:color w:val="000000" w:themeColor="text1"/>
              </w:rPr>
            </w:pPr>
          </w:p>
          <w:p w:rsidR="007B356B" w:rsidRPr="007D1AFA" w:rsidRDefault="007B356B" w:rsidP="007D1AFA">
            <w:pPr>
              <w:tabs>
                <w:tab w:val="left" w:pos="284"/>
              </w:tabs>
              <w:spacing w:line="360" w:lineRule="auto"/>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 xml:space="preserve">d) Requisitos de fondo del acuerdo de clasificación. </w:t>
            </w:r>
          </w:p>
        </w:tc>
        <w:tc>
          <w:tcPr>
            <w:tcW w:w="7229" w:type="dxa"/>
          </w:tcPr>
          <w:p w:rsidR="007B356B" w:rsidRPr="007D1AFA" w:rsidRDefault="007B356B" w:rsidP="007D1AFA">
            <w:pPr>
              <w:tabs>
                <w:tab w:val="left" w:pos="284"/>
              </w:tabs>
              <w:spacing w:line="276" w:lineRule="auto"/>
              <w:ind w:right="49"/>
              <w:jc w:val="both"/>
              <w:rPr>
                <w:rFonts w:ascii="Palatino Linotype" w:eastAsia="Palatino Linotype" w:hAnsi="Palatino Linotype" w:cs="Palatino Linotype"/>
                <w:i/>
                <w:color w:val="000000" w:themeColor="text1"/>
              </w:rPr>
            </w:pPr>
            <w:r w:rsidRPr="007D1AFA">
              <w:rPr>
                <w:rFonts w:ascii="Palatino Linotype" w:eastAsia="Palatino Linotype" w:hAnsi="Palatino Linotype" w:cs="Palatino Linotype"/>
                <w:i/>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7D1AFA">
              <w:rPr>
                <w:rFonts w:ascii="Palatino Linotype" w:eastAsia="Palatino Linotype" w:hAnsi="Palatino Linotype" w:cs="Palatino Linotype"/>
                <w:b/>
                <w:i/>
                <w:color w:val="000000" w:themeColor="text1"/>
              </w:rPr>
              <w:t>Sujetos Obligados</w:t>
            </w:r>
            <w:r w:rsidRPr="007D1AFA">
              <w:rPr>
                <w:rFonts w:ascii="Palatino Linotype" w:eastAsia="Palatino Linotype" w:hAnsi="Palatino Linotype" w:cs="Palatino Linotype"/>
                <w:i/>
                <w:color w:val="000000" w:themeColor="text1"/>
              </w:rPr>
              <w:t xml:space="preserve">, por lo que deberán fundar y motivar debidamente la clasificación. </w:t>
            </w:r>
          </w:p>
          <w:p w:rsidR="007B356B" w:rsidRPr="007D1AFA" w:rsidRDefault="007B356B" w:rsidP="007D1AFA">
            <w:pPr>
              <w:tabs>
                <w:tab w:val="left" w:pos="284"/>
              </w:tabs>
              <w:spacing w:line="276" w:lineRule="auto"/>
              <w:ind w:right="49"/>
              <w:jc w:val="both"/>
              <w:rPr>
                <w:rFonts w:ascii="Palatino Linotype" w:eastAsia="Palatino Linotype" w:hAnsi="Palatino Linotype" w:cs="Palatino Linotype"/>
                <w:i/>
                <w:color w:val="000000" w:themeColor="text1"/>
              </w:rPr>
            </w:pPr>
            <w:r w:rsidRPr="007D1AFA">
              <w:rPr>
                <w:rFonts w:ascii="Palatino Linotype" w:eastAsia="Palatino Linotype" w:hAnsi="Palatino Linotype" w:cs="Palatino Linotype"/>
                <w:i/>
                <w:color w:val="000000" w:themeColor="text1"/>
              </w:rPr>
              <w:t xml:space="preserve">De lo anterior, se desprende que para una correcta </w:t>
            </w:r>
            <w:r w:rsidRPr="007D1AFA">
              <w:rPr>
                <w:rFonts w:ascii="Palatino Linotype" w:eastAsia="Palatino Linotype" w:hAnsi="Palatino Linotype" w:cs="Palatino Linotype"/>
                <w:b/>
                <w:i/>
                <w:color w:val="000000" w:themeColor="text1"/>
              </w:rPr>
              <w:t>clasificación total o parcial</w:t>
            </w:r>
            <w:r w:rsidRPr="007D1AFA">
              <w:rPr>
                <w:rFonts w:ascii="Palatino Linotype" w:eastAsia="Palatino Linotype" w:hAnsi="Palatino Linotype" w:cs="Palatino Linotype"/>
                <w:i/>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7B356B" w:rsidRPr="007D1AFA" w:rsidRDefault="007B356B" w:rsidP="007D1AFA">
            <w:pPr>
              <w:tabs>
                <w:tab w:val="left" w:pos="284"/>
              </w:tabs>
              <w:spacing w:line="276" w:lineRule="auto"/>
              <w:ind w:right="49"/>
              <w:jc w:val="both"/>
              <w:rPr>
                <w:rFonts w:ascii="Palatino Linotype" w:eastAsia="Palatino Linotype" w:hAnsi="Palatino Linotype" w:cs="Palatino Linotype"/>
                <w:i/>
                <w:color w:val="000000" w:themeColor="text1"/>
              </w:rPr>
            </w:pPr>
            <w:r w:rsidRPr="007D1AFA">
              <w:rPr>
                <w:rFonts w:ascii="Palatino Linotype" w:eastAsia="Palatino Linotype" w:hAnsi="Palatino Linotype" w:cs="Palatino Linotype"/>
                <w:i/>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7B356B" w:rsidRPr="007D1AFA" w:rsidRDefault="007B356B" w:rsidP="007D1AFA">
            <w:pPr>
              <w:tabs>
                <w:tab w:val="left" w:pos="284"/>
              </w:tabs>
              <w:spacing w:line="276" w:lineRule="auto"/>
              <w:ind w:right="49"/>
              <w:jc w:val="both"/>
              <w:rPr>
                <w:rFonts w:ascii="Palatino Linotype" w:eastAsia="Palatino Linotype" w:hAnsi="Palatino Linotype" w:cs="Palatino Linotype"/>
                <w:i/>
                <w:color w:val="000000" w:themeColor="text1"/>
              </w:rPr>
            </w:pPr>
            <w:r w:rsidRPr="007D1AFA">
              <w:rPr>
                <w:rFonts w:ascii="Palatino Linotype" w:eastAsia="Palatino Linotype" w:hAnsi="Palatino Linotype" w:cs="Palatino Linotype"/>
                <w:i/>
                <w:color w:val="000000" w:themeColor="text1"/>
              </w:rPr>
              <w:t>En ese mismo sentido, el numeral trigésimo tercero fracción V de los Lineamientos Generales, precisa que para motivar la clasificación se deben acreditar las circunstancias de tiempo, modo y lugar.</w:t>
            </w:r>
          </w:p>
          <w:p w:rsidR="007B356B" w:rsidRPr="007D1AFA" w:rsidRDefault="007B356B" w:rsidP="007D1AFA">
            <w:pPr>
              <w:tabs>
                <w:tab w:val="left" w:pos="284"/>
              </w:tabs>
              <w:spacing w:line="276" w:lineRule="auto"/>
              <w:ind w:right="49"/>
              <w:jc w:val="both"/>
              <w:rPr>
                <w:rFonts w:ascii="Palatino Linotype" w:eastAsia="Palatino Linotype" w:hAnsi="Palatino Linotype" w:cs="Palatino Linotype"/>
                <w:i/>
                <w:color w:val="000000" w:themeColor="text1"/>
              </w:rPr>
            </w:pPr>
            <w:r w:rsidRPr="007D1AFA">
              <w:rPr>
                <w:rFonts w:ascii="Palatino Linotype" w:eastAsia="Palatino Linotype" w:hAnsi="Palatino Linotype" w:cs="Palatino Linotype"/>
                <w:i/>
                <w:color w:val="000000" w:themeColor="text1"/>
              </w:rPr>
              <w:t xml:space="preserve">Ahora bien, </w:t>
            </w:r>
            <w:r w:rsidRPr="007D1AFA">
              <w:rPr>
                <w:rFonts w:ascii="Palatino Linotype" w:eastAsia="Palatino Linotype" w:hAnsi="Palatino Linotype" w:cs="Palatino Linotype"/>
                <w:b/>
                <w:i/>
                <w:color w:val="000000" w:themeColor="text1"/>
                <w:u w:val="single"/>
              </w:rPr>
              <w:t>para cada caso además de fundar y motivar</w:t>
            </w:r>
            <w:r w:rsidRPr="007D1AFA">
              <w:rPr>
                <w:rFonts w:ascii="Palatino Linotype" w:eastAsia="Palatino Linotype" w:hAnsi="Palatino Linotype" w:cs="Palatino Linotype"/>
                <w:i/>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7B356B" w:rsidRPr="007D1AFA" w:rsidTr="00F8564B">
        <w:tc>
          <w:tcPr>
            <w:tcW w:w="2547" w:type="dxa"/>
          </w:tcPr>
          <w:p w:rsidR="007B356B" w:rsidRPr="007D1AFA" w:rsidRDefault="007B356B" w:rsidP="007D1AFA">
            <w:pPr>
              <w:tabs>
                <w:tab w:val="left" w:pos="284"/>
              </w:tabs>
              <w:spacing w:line="360" w:lineRule="auto"/>
              <w:ind w:right="49"/>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 xml:space="preserve">e) Condiciones especiales de la </w:t>
            </w:r>
            <w:r w:rsidRPr="007D1AFA">
              <w:rPr>
                <w:rFonts w:ascii="Palatino Linotype" w:eastAsia="Palatino Linotype" w:hAnsi="Palatino Linotype" w:cs="Palatino Linotype"/>
                <w:color w:val="000000" w:themeColor="text1"/>
              </w:rPr>
              <w:lastRenderedPageBreak/>
              <w:t>clasificación de la información como confidencial.</w:t>
            </w:r>
          </w:p>
        </w:tc>
        <w:tc>
          <w:tcPr>
            <w:tcW w:w="7229" w:type="dxa"/>
          </w:tcPr>
          <w:p w:rsidR="007B356B" w:rsidRPr="007D1AFA" w:rsidRDefault="007B356B" w:rsidP="007D1AFA">
            <w:pPr>
              <w:tabs>
                <w:tab w:val="left" w:pos="284"/>
              </w:tabs>
              <w:spacing w:line="276" w:lineRule="auto"/>
              <w:ind w:right="49"/>
              <w:jc w:val="both"/>
              <w:rPr>
                <w:rFonts w:ascii="Palatino Linotype" w:eastAsia="Palatino Linotype" w:hAnsi="Palatino Linotype" w:cs="Palatino Linotype"/>
                <w:i/>
                <w:color w:val="000000" w:themeColor="text1"/>
              </w:rPr>
            </w:pPr>
            <w:r w:rsidRPr="007D1AFA">
              <w:rPr>
                <w:rFonts w:ascii="Palatino Linotype" w:eastAsia="Palatino Linotype" w:hAnsi="Palatino Linotype" w:cs="Palatino Linotype"/>
                <w:i/>
                <w:color w:val="000000" w:themeColor="text1"/>
              </w:rPr>
              <w:lastRenderedPageBreak/>
              <w:t xml:space="preserve">Los artículos 148 y 120 de la Ley Estatal y de la Ley General, respectivamente, establecen que aun tratándose de datos personales, se podrán proporcionar, incluso sin solicitar el consentimiento de su titular. </w:t>
            </w:r>
          </w:p>
          <w:p w:rsidR="007B356B" w:rsidRPr="007D1AFA" w:rsidRDefault="007B356B" w:rsidP="007D1AFA">
            <w:pPr>
              <w:tabs>
                <w:tab w:val="left" w:pos="284"/>
              </w:tabs>
              <w:spacing w:line="276" w:lineRule="auto"/>
              <w:ind w:right="49"/>
              <w:jc w:val="both"/>
              <w:rPr>
                <w:rFonts w:ascii="Palatino Linotype" w:eastAsia="Palatino Linotype" w:hAnsi="Palatino Linotype" w:cs="Palatino Linotype"/>
                <w:i/>
                <w:color w:val="000000" w:themeColor="text1"/>
              </w:rPr>
            </w:pPr>
            <w:r w:rsidRPr="007D1AFA">
              <w:rPr>
                <w:rFonts w:ascii="Palatino Linotype" w:eastAsia="Palatino Linotype" w:hAnsi="Palatino Linotype" w:cs="Palatino Linotype"/>
                <w:i/>
                <w:color w:val="000000" w:themeColor="text1"/>
              </w:rPr>
              <w:lastRenderedPageBreak/>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7B356B" w:rsidRPr="007D1AFA" w:rsidRDefault="007B356B" w:rsidP="007D1AFA">
            <w:pPr>
              <w:tabs>
                <w:tab w:val="left" w:pos="284"/>
              </w:tabs>
              <w:spacing w:line="276" w:lineRule="auto"/>
              <w:rPr>
                <w:rFonts w:ascii="Palatino Linotype" w:eastAsia="Palatino Linotype" w:hAnsi="Palatino Linotype" w:cs="Palatino Linotype"/>
                <w:i/>
                <w:color w:val="000000" w:themeColor="text1"/>
              </w:rPr>
            </w:pPr>
            <w:r w:rsidRPr="007D1AFA">
              <w:rPr>
                <w:rFonts w:ascii="Palatino Linotype" w:eastAsia="Palatino Linotype" w:hAnsi="Palatino Linotype" w:cs="Palatino Linotype"/>
                <w:i/>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B356B" w:rsidRPr="007D1AFA" w:rsidRDefault="007B356B" w:rsidP="007D1AFA">
      <w:pPr>
        <w:tabs>
          <w:tab w:val="left" w:pos="284"/>
        </w:tabs>
        <w:spacing w:after="160" w:line="360" w:lineRule="auto"/>
        <w:rPr>
          <w:rFonts w:ascii="Palatino Linotype" w:eastAsia="Palatino Linotype" w:hAnsi="Palatino Linotype" w:cs="Palatino Linotype"/>
          <w:color w:val="000000" w:themeColor="text1"/>
        </w:rPr>
      </w:pPr>
    </w:p>
    <w:p w:rsidR="007B356B" w:rsidRPr="007D1AFA" w:rsidRDefault="007B356B" w:rsidP="00F8564B">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7B356B" w:rsidRPr="007D1AFA" w:rsidRDefault="007B356B" w:rsidP="007D1AF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7B356B" w:rsidRPr="007D1AFA" w:rsidRDefault="007B356B" w:rsidP="00F8564B">
      <w:pPr>
        <w:numPr>
          <w:ilvl w:val="0"/>
          <w:numId w:val="10"/>
        </w:numPr>
        <w:tabs>
          <w:tab w:val="left" w:pos="284"/>
        </w:tabs>
        <w:spacing w:line="360" w:lineRule="auto"/>
        <w:ind w:left="0" w:firstLine="0"/>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 xml:space="preserve"> Si el servidor público incumple con estas formalidades y entrega la información sin proteger los datos personales incumple con lo que estipula las disposiciones legales establecidas, resulta  lo mismo que si entrega un documento testado sin el debido acuerdo de clasificación.</w:t>
      </w:r>
    </w:p>
    <w:p w:rsidR="007B356B" w:rsidRPr="007D1AFA" w:rsidRDefault="007B356B" w:rsidP="007D1AFA">
      <w:pPr>
        <w:tabs>
          <w:tab w:val="left" w:pos="284"/>
        </w:tabs>
        <w:spacing w:line="360" w:lineRule="auto"/>
        <w:jc w:val="both"/>
        <w:rPr>
          <w:rFonts w:ascii="Palatino Linotype" w:eastAsia="Palatino Linotype" w:hAnsi="Palatino Linotype" w:cs="Palatino Linotype"/>
          <w:color w:val="000000" w:themeColor="text1"/>
        </w:rPr>
      </w:pPr>
    </w:p>
    <w:p w:rsidR="007B356B" w:rsidRPr="00F8564B" w:rsidRDefault="007B356B" w:rsidP="00F8564B">
      <w:pPr>
        <w:pStyle w:val="Prrafodelista"/>
        <w:numPr>
          <w:ilvl w:val="0"/>
          <w:numId w:val="10"/>
        </w:numPr>
        <w:spacing w:line="360" w:lineRule="auto"/>
        <w:ind w:left="0" w:firstLine="0"/>
        <w:jc w:val="both"/>
        <w:rPr>
          <w:rFonts w:ascii="Palatino Linotype" w:hAnsi="Palatino Linotype"/>
          <w:color w:val="000000" w:themeColor="text1"/>
          <w:sz w:val="24"/>
        </w:rPr>
      </w:pPr>
      <w:r w:rsidRPr="00F8564B">
        <w:rPr>
          <w:rFonts w:ascii="Palatino Linotype" w:eastAsia="Palatino Linotype" w:hAnsi="Palatino Linotype" w:cs="Palatino Linotype"/>
          <w:color w:val="000000" w:themeColor="text1"/>
          <w:sz w:val="24"/>
        </w:rPr>
        <w:t>Por lo anteriormente expuesto, este Órgano Garante considera parcialmente fundadas las razones o motivos de inconformidad que plantea el</w:t>
      </w:r>
      <w:r w:rsidRPr="00F8564B">
        <w:rPr>
          <w:rFonts w:ascii="Palatino Linotype" w:eastAsia="Palatino Linotype" w:hAnsi="Palatino Linotype" w:cs="Palatino Linotype"/>
          <w:b/>
          <w:color w:val="000000" w:themeColor="text1"/>
          <w:sz w:val="24"/>
        </w:rPr>
        <w:t xml:space="preserve"> RECURRENTE</w:t>
      </w:r>
      <w:r w:rsidRPr="00F8564B">
        <w:rPr>
          <w:rFonts w:ascii="Palatino Linotype" w:eastAsia="Palatino Linotype" w:hAnsi="Palatino Linotype" w:cs="Palatino Linotype"/>
          <w:color w:val="000000" w:themeColor="text1"/>
          <w:sz w:val="24"/>
        </w:rPr>
        <w:t xml:space="preserve">, determinando </w:t>
      </w:r>
      <w:r w:rsidRPr="00F8564B">
        <w:rPr>
          <w:rFonts w:ascii="Palatino Linotype" w:eastAsia="Palatino Linotype" w:hAnsi="Palatino Linotype" w:cs="Palatino Linotype"/>
          <w:b/>
          <w:smallCaps/>
          <w:color w:val="000000" w:themeColor="text1"/>
          <w:sz w:val="24"/>
        </w:rPr>
        <w:t xml:space="preserve">MODIFICAR  </w:t>
      </w:r>
      <w:r w:rsidRPr="00F8564B">
        <w:rPr>
          <w:rFonts w:ascii="Palatino Linotype" w:eastAsia="Palatino Linotype" w:hAnsi="Palatino Linotype" w:cs="Palatino Linotype"/>
          <w:color w:val="000000" w:themeColor="text1"/>
          <w:sz w:val="24"/>
        </w:rPr>
        <w:t xml:space="preserve">la respuesta del </w:t>
      </w:r>
      <w:r w:rsidRPr="00F8564B">
        <w:rPr>
          <w:rFonts w:ascii="Palatino Linotype" w:eastAsia="Palatino Linotype" w:hAnsi="Palatino Linotype" w:cs="Palatino Linotype"/>
          <w:b/>
          <w:color w:val="000000" w:themeColor="text1"/>
          <w:sz w:val="24"/>
        </w:rPr>
        <w:t>SUJETO OBLIGADO</w:t>
      </w:r>
      <w:r w:rsidRPr="00F8564B">
        <w:rPr>
          <w:rFonts w:ascii="Palatino Linotype" w:eastAsia="Palatino Linotype" w:hAnsi="Palatino Linotype" w:cs="Palatino Linotype"/>
          <w:color w:val="000000" w:themeColor="text1"/>
          <w:sz w:val="24"/>
        </w:rPr>
        <w:t xml:space="preserve">, por lo que con fundamento en lo prescrito en los artículos 5 párrafos vigésimo noveno, trigésimo y trigésimo primero fracciones IV y V de la Constitución Política del Estado Libre y Soberano de México; 2, </w:t>
      </w:r>
      <w:r w:rsidRPr="00F8564B">
        <w:rPr>
          <w:rFonts w:ascii="Palatino Linotype" w:eastAsia="Palatino Linotype" w:hAnsi="Palatino Linotype" w:cs="Palatino Linotype"/>
          <w:color w:val="000000" w:themeColor="text1"/>
          <w:sz w:val="24"/>
        </w:rPr>
        <w:lastRenderedPageBreak/>
        <w:t xml:space="preserve">fracción II; 29, 36 fracciones I y II; 176, 178, 181, 185 de la Ley de Transparencia y Acceso a la Información Pública del Estado de México y Municipios, este </w:t>
      </w:r>
      <w:r w:rsidRPr="00F8564B">
        <w:rPr>
          <w:rFonts w:ascii="Palatino Linotype" w:eastAsia="Palatino Linotype" w:hAnsi="Palatino Linotype" w:cs="Palatino Linotype"/>
          <w:b/>
          <w:color w:val="000000" w:themeColor="text1"/>
          <w:sz w:val="24"/>
        </w:rPr>
        <w:t>ÓRGANO GARANTE</w:t>
      </w:r>
      <w:r w:rsidR="00F8564B">
        <w:rPr>
          <w:rFonts w:ascii="Palatino Linotype" w:eastAsia="Palatino Linotype" w:hAnsi="Palatino Linotype" w:cs="Palatino Linotype"/>
          <w:color w:val="000000" w:themeColor="text1"/>
          <w:sz w:val="24"/>
        </w:rPr>
        <w:t xml:space="preserve"> emite los siguientes: </w:t>
      </w:r>
    </w:p>
    <w:p w:rsidR="007B356B" w:rsidRPr="007D1AFA" w:rsidRDefault="007B356B" w:rsidP="007D1AFA">
      <w:pPr>
        <w:spacing w:line="360" w:lineRule="auto"/>
        <w:jc w:val="both"/>
        <w:rPr>
          <w:rFonts w:ascii="Palatino Linotype" w:eastAsia="Palatino Linotype" w:hAnsi="Palatino Linotype" w:cs="Palatino Linotype"/>
          <w:i/>
          <w:color w:val="000000" w:themeColor="text1"/>
        </w:rPr>
      </w:pPr>
    </w:p>
    <w:p w:rsidR="007B356B" w:rsidRPr="007D1AFA" w:rsidRDefault="007B356B" w:rsidP="007D1AFA">
      <w:pPr>
        <w:pBdr>
          <w:top w:val="nil"/>
          <w:left w:val="nil"/>
          <w:bottom w:val="nil"/>
          <w:right w:val="nil"/>
          <w:between w:val="nil"/>
        </w:pBdr>
        <w:rPr>
          <w:rFonts w:ascii="Palatino Linotype" w:eastAsia="Palatino Linotype" w:hAnsi="Palatino Linotype" w:cs="Palatino Linotype"/>
          <w:color w:val="000000" w:themeColor="text1"/>
        </w:rPr>
      </w:pPr>
    </w:p>
    <w:p w:rsidR="007B356B" w:rsidRPr="007D1AFA" w:rsidRDefault="007B356B" w:rsidP="007D1AFA">
      <w:pPr>
        <w:pStyle w:val="Ttulo1"/>
        <w:spacing w:before="0" w:line="360" w:lineRule="auto"/>
        <w:jc w:val="center"/>
        <w:rPr>
          <w:rFonts w:ascii="Palatino Linotype" w:eastAsia="Palatino Linotype" w:hAnsi="Palatino Linotype" w:cs="Palatino Linotype"/>
          <w:b/>
          <w:color w:val="000000" w:themeColor="text1"/>
          <w:sz w:val="24"/>
          <w:szCs w:val="24"/>
        </w:rPr>
      </w:pPr>
      <w:r w:rsidRPr="007D1AFA">
        <w:rPr>
          <w:rFonts w:ascii="Palatino Linotype" w:eastAsia="Palatino Linotype" w:hAnsi="Palatino Linotype" w:cs="Palatino Linotype"/>
          <w:b/>
          <w:color w:val="000000" w:themeColor="text1"/>
          <w:sz w:val="24"/>
          <w:szCs w:val="24"/>
        </w:rPr>
        <w:t>R E S O L U T I V O S</w:t>
      </w:r>
    </w:p>
    <w:p w:rsidR="007B356B" w:rsidRPr="007D1AFA" w:rsidRDefault="007B356B" w:rsidP="007D1AFA">
      <w:pPr>
        <w:spacing w:line="360" w:lineRule="auto"/>
        <w:rPr>
          <w:rFonts w:ascii="Palatino Linotype" w:eastAsia="Palatino Linotype" w:hAnsi="Palatino Linotype" w:cs="Palatino Linotype"/>
          <w:color w:val="000000" w:themeColor="text1"/>
        </w:rPr>
      </w:pPr>
    </w:p>
    <w:p w:rsidR="007B356B" w:rsidRPr="007D1AFA" w:rsidRDefault="007B356B" w:rsidP="007D1AFA">
      <w:pPr>
        <w:spacing w:line="360" w:lineRule="auto"/>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b/>
          <w:color w:val="000000" w:themeColor="text1"/>
        </w:rPr>
        <w:t>PRIMERO</w:t>
      </w:r>
      <w:r w:rsidRPr="007D1AFA">
        <w:rPr>
          <w:rFonts w:ascii="Palatino Linotype" w:eastAsia="Palatino Linotype" w:hAnsi="Palatino Linotype" w:cs="Palatino Linotype"/>
          <w:color w:val="000000" w:themeColor="text1"/>
        </w:rPr>
        <w:t>. Resultan parcialmente fundadas las</w:t>
      </w:r>
      <w:r w:rsidRPr="007D1AFA">
        <w:rPr>
          <w:rFonts w:ascii="Palatino Linotype" w:eastAsia="Palatino Linotype" w:hAnsi="Palatino Linotype" w:cs="Palatino Linotype"/>
          <w:b/>
          <w:color w:val="000000" w:themeColor="text1"/>
        </w:rPr>
        <w:t xml:space="preserve"> </w:t>
      </w:r>
      <w:r w:rsidRPr="007D1AFA">
        <w:rPr>
          <w:rFonts w:ascii="Palatino Linotype" w:eastAsia="Palatino Linotype" w:hAnsi="Palatino Linotype" w:cs="Palatino Linotype"/>
          <w:color w:val="000000" w:themeColor="text1"/>
        </w:rPr>
        <w:t xml:space="preserve">razones o motivos de inconformidad hechos valer en el Recurso de Revisión </w:t>
      </w:r>
      <w:r w:rsidR="00CA5603" w:rsidRPr="007D1AFA">
        <w:rPr>
          <w:rFonts w:ascii="Palatino Linotype" w:eastAsia="Palatino Linotype" w:hAnsi="Palatino Linotype" w:cs="Palatino Linotype"/>
          <w:b/>
          <w:color w:val="000000" w:themeColor="text1"/>
        </w:rPr>
        <w:t>0937</w:t>
      </w:r>
      <w:r w:rsidRPr="007D1AFA">
        <w:rPr>
          <w:rFonts w:ascii="Palatino Linotype" w:eastAsia="Palatino Linotype" w:hAnsi="Palatino Linotype" w:cs="Palatino Linotype"/>
          <w:b/>
          <w:color w:val="000000" w:themeColor="text1"/>
        </w:rPr>
        <w:t xml:space="preserve">3/INFOEM/IP/RR/2025, </w:t>
      </w:r>
      <w:r w:rsidRPr="007D1AFA">
        <w:rPr>
          <w:rFonts w:ascii="Palatino Linotype" w:eastAsia="Palatino Linotype" w:hAnsi="Palatino Linotype" w:cs="Palatino Linotype"/>
          <w:color w:val="000000" w:themeColor="text1"/>
        </w:rPr>
        <w:t xml:space="preserve">en términos del </w:t>
      </w:r>
      <w:r w:rsidRPr="007D1AFA">
        <w:rPr>
          <w:rFonts w:ascii="Palatino Linotype" w:eastAsia="Palatino Linotype" w:hAnsi="Palatino Linotype" w:cs="Palatino Linotype"/>
          <w:b/>
          <w:color w:val="000000" w:themeColor="text1"/>
        </w:rPr>
        <w:t xml:space="preserve">Considerando Cuarto y Quinto </w:t>
      </w:r>
      <w:r w:rsidRPr="007D1AFA">
        <w:rPr>
          <w:rFonts w:ascii="Palatino Linotype" w:eastAsia="Palatino Linotype" w:hAnsi="Palatino Linotype" w:cs="Palatino Linotype"/>
          <w:color w:val="000000" w:themeColor="text1"/>
        </w:rPr>
        <w:t>de la presente resolución.</w:t>
      </w:r>
    </w:p>
    <w:p w:rsidR="007B356B" w:rsidRPr="007D1AFA" w:rsidRDefault="007B356B" w:rsidP="007D1AFA">
      <w:pPr>
        <w:spacing w:line="360" w:lineRule="auto"/>
        <w:jc w:val="both"/>
        <w:rPr>
          <w:rFonts w:ascii="Palatino Linotype" w:eastAsia="Palatino Linotype" w:hAnsi="Palatino Linotype" w:cs="Palatino Linotype"/>
          <w:color w:val="000000" w:themeColor="text1"/>
        </w:rPr>
      </w:pPr>
    </w:p>
    <w:p w:rsidR="007B356B" w:rsidRPr="007D1AFA" w:rsidRDefault="007B356B" w:rsidP="007D1AFA">
      <w:pPr>
        <w:spacing w:line="360" w:lineRule="auto"/>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b/>
          <w:color w:val="000000" w:themeColor="text1"/>
        </w:rPr>
        <w:t>SEGUNDO.</w:t>
      </w:r>
      <w:r w:rsidRPr="007D1AFA">
        <w:rPr>
          <w:rFonts w:ascii="Palatino Linotype" w:eastAsia="Palatino Linotype" w:hAnsi="Palatino Linotype" w:cs="Palatino Linotype"/>
          <w:color w:val="000000" w:themeColor="text1"/>
        </w:rPr>
        <w:t xml:space="preserve"> Se </w:t>
      </w:r>
      <w:r w:rsidRPr="007D1AFA">
        <w:rPr>
          <w:rFonts w:ascii="Palatino Linotype" w:eastAsia="Palatino Linotype" w:hAnsi="Palatino Linotype" w:cs="Palatino Linotype"/>
          <w:b/>
          <w:color w:val="000000" w:themeColor="text1"/>
        </w:rPr>
        <w:t xml:space="preserve">Modifica </w:t>
      </w:r>
      <w:r w:rsidRPr="007D1AFA">
        <w:rPr>
          <w:rFonts w:ascii="Palatino Linotype" w:eastAsia="Palatino Linotype" w:hAnsi="Palatino Linotype" w:cs="Palatino Linotype"/>
          <w:color w:val="000000" w:themeColor="text1"/>
        </w:rPr>
        <w:t>la respuesta emitida por el</w:t>
      </w:r>
      <w:r w:rsidRPr="007D1AFA">
        <w:rPr>
          <w:rFonts w:ascii="Palatino Linotype" w:eastAsia="Palatino Linotype" w:hAnsi="Palatino Linotype" w:cs="Palatino Linotype"/>
          <w:b/>
          <w:color w:val="000000" w:themeColor="text1"/>
        </w:rPr>
        <w:t xml:space="preserve"> Ayuntamiento de </w:t>
      </w:r>
      <w:r w:rsidR="00CA5603" w:rsidRPr="007D1AFA">
        <w:rPr>
          <w:rFonts w:ascii="Palatino Linotype" w:eastAsia="Palatino Linotype" w:hAnsi="Palatino Linotype" w:cs="Palatino Linotype"/>
          <w:b/>
          <w:color w:val="000000" w:themeColor="text1"/>
        </w:rPr>
        <w:t>Coyotepec</w:t>
      </w:r>
      <w:r w:rsidRPr="007D1AFA">
        <w:rPr>
          <w:rFonts w:ascii="Palatino Linotype" w:eastAsia="Palatino Linotype" w:hAnsi="Palatino Linotype" w:cs="Palatino Linotype"/>
          <w:b/>
          <w:color w:val="000000" w:themeColor="text1"/>
        </w:rPr>
        <w:t xml:space="preserve"> </w:t>
      </w:r>
      <w:r w:rsidRPr="007D1AFA">
        <w:rPr>
          <w:rFonts w:ascii="Palatino Linotype" w:eastAsia="Palatino Linotype" w:hAnsi="Palatino Linotype" w:cs="Palatino Linotype"/>
          <w:color w:val="000000" w:themeColor="text1"/>
        </w:rPr>
        <w:t xml:space="preserve">y se </w:t>
      </w:r>
      <w:r w:rsidRPr="007D1AFA">
        <w:rPr>
          <w:rFonts w:ascii="Palatino Linotype" w:eastAsia="Palatino Linotype" w:hAnsi="Palatino Linotype" w:cs="Palatino Linotype"/>
          <w:b/>
          <w:color w:val="000000" w:themeColor="text1"/>
        </w:rPr>
        <w:t>ORDENA</w:t>
      </w:r>
      <w:r w:rsidRPr="007D1AFA">
        <w:rPr>
          <w:rFonts w:ascii="Palatino Linotype" w:eastAsia="Palatino Linotype" w:hAnsi="Palatino Linotype" w:cs="Palatino Linotype"/>
          <w:color w:val="000000" w:themeColor="text1"/>
        </w:rPr>
        <w:t xml:space="preserve"> entregar vía Sistema de Acceso a la Información Mexiquense </w:t>
      </w:r>
      <w:r w:rsidRPr="007D1AFA">
        <w:rPr>
          <w:rFonts w:ascii="Palatino Linotype" w:eastAsia="Palatino Linotype" w:hAnsi="Palatino Linotype" w:cs="Palatino Linotype"/>
          <w:b/>
          <w:color w:val="000000" w:themeColor="text1"/>
        </w:rPr>
        <w:t>(SAIMEX)</w:t>
      </w:r>
      <w:r w:rsidRPr="007D1AFA">
        <w:rPr>
          <w:rFonts w:ascii="Palatino Linotype" w:eastAsia="Palatino Linotype" w:hAnsi="Palatino Linotype" w:cs="Palatino Linotype"/>
          <w:color w:val="000000" w:themeColor="text1"/>
        </w:rPr>
        <w:t>, la siguiente información de se</w:t>
      </w:r>
      <w:r w:rsidR="00CA5603" w:rsidRPr="007D1AFA">
        <w:rPr>
          <w:rFonts w:ascii="Palatino Linotype" w:eastAsia="Palatino Linotype" w:hAnsi="Palatino Linotype" w:cs="Palatino Linotype"/>
          <w:color w:val="000000" w:themeColor="text1"/>
        </w:rPr>
        <w:t>r procedente en versión pública y legible:</w:t>
      </w:r>
    </w:p>
    <w:p w:rsidR="007B356B" w:rsidRPr="007D1AFA" w:rsidRDefault="007B356B" w:rsidP="007D1AFA">
      <w:pPr>
        <w:spacing w:line="360" w:lineRule="auto"/>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 xml:space="preserve"> </w:t>
      </w:r>
    </w:p>
    <w:p w:rsidR="00CA5603" w:rsidRPr="007D1AFA" w:rsidRDefault="00CA5603" w:rsidP="00F8564B">
      <w:pPr>
        <w:pStyle w:val="Prrafodelista"/>
        <w:numPr>
          <w:ilvl w:val="3"/>
          <w:numId w:val="10"/>
        </w:numPr>
        <w:spacing w:line="276" w:lineRule="auto"/>
        <w:ind w:left="0" w:right="1105" w:firstLine="0"/>
        <w:jc w:val="both"/>
        <w:rPr>
          <w:rFonts w:ascii="Palatino Linotype" w:eastAsia="Palatino Linotype" w:hAnsi="Palatino Linotype" w:cs="Palatino Linotype"/>
          <w:b/>
          <w:i/>
          <w:color w:val="000000" w:themeColor="text1"/>
          <w:sz w:val="24"/>
        </w:rPr>
      </w:pPr>
      <w:r w:rsidRPr="007D1AFA">
        <w:rPr>
          <w:rFonts w:ascii="Palatino Linotype" w:hAnsi="Palatino Linotype"/>
          <w:b/>
          <w:i/>
          <w:color w:val="000000" w:themeColor="text1"/>
          <w:sz w:val="24"/>
        </w:rPr>
        <w:t xml:space="preserve">Documento o documentos ilegibles entregados en respuesta </w:t>
      </w:r>
    </w:p>
    <w:p w:rsidR="004F0304" w:rsidRPr="00D0020A" w:rsidRDefault="004F0304" w:rsidP="007D1AFA">
      <w:pPr>
        <w:pStyle w:val="Prrafodelista"/>
        <w:numPr>
          <w:ilvl w:val="0"/>
          <w:numId w:val="33"/>
        </w:numPr>
        <w:spacing w:line="360" w:lineRule="auto"/>
        <w:ind w:left="0" w:right="1389" w:firstLine="0"/>
        <w:jc w:val="center"/>
        <w:rPr>
          <w:rFonts w:ascii="Palatino Linotype" w:hAnsi="Palatino Linotype"/>
          <w:b/>
          <w:i/>
          <w:color w:val="000000" w:themeColor="text1"/>
          <w:sz w:val="24"/>
        </w:rPr>
      </w:pPr>
      <w:r w:rsidRPr="00D0020A">
        <w:rPr>
          <w:rFonts w:ascii="Palatino Linotype" w:hAnsi="Palatino Linotype"/>
          <w:b/>
          <w:i/>
          <w:color w:val="000000" w:themeColor="text1"/>
          <w:sz w:val="24"/>
        </w:rPr>
        <w:t>Documentos donde consten las comisiones a servidores públicos del Ayuntamiento exceptuando Seguridad Pública del uno de enero al diecinueve de febrero de dos mil veinticinco.</w:t>
      </w:r>
    </w:p>
    <w:p w:rsidR="007D1AFA" w:rsidRPr="00D0020A" w:rsidRDefault="007D1AFA" w:rsidP="007D1AFA">
      <w:pPr>
        <w:pStyle w:val="Prrafodelista"/>
        <w:spacing w:line="360" w:lineRule="auto"/>
        <w:ind w:left="0" w:right="1389"/>
        <w:rPr>
          <w:rFonts w:ascii="Palatino Linotype" w:hAnsi="Palatino Linotype"/>
          <w:b/>
          <w:i/>
          <w:color w:val="000000" w:themeColor="text1"/>
          <w:sz w:val="24"/>
        </w:rPr>
      </w:pPr>
    </w:p>
    <w:p w:rsidR="004F0304" w:rsidRPr="007D1AFA" w:rsidRDefault="004F0304" w:rsidP="007D1AFA">
      <w:pPr>
        <w:spacing w:line="276" w:lineRule="auto"/>
        <w:ind w:right="1247"/>
        <w:jc w:val="both"/>
        <w:rPr>
          <w:rFonts w:ascii="Palatino Linotype" w:eastAsia="Palatino Linotype" w:hAnsi="Palatino Linotype" w:cs="Palatino Linotype"/>
          <w:i/>
          <w:color w:val="000000" w:themeColor="text1"/>
        </w:rPr>
      </w:pPr>
      <w:r w:rsidRPr="00D0020A">
        <w:rPr>
          <w:rFonts w:ascii="Palatino Linotype" w:eastAsia="Palatino Linotype" w:hAnsi="Palatino Linotype" w:cs="Palatino Linotype"/>
          <w:i/>
          <w:color w:val="000000" w:themeColor="text1"/>
        </w:rPr>
        <w:t>Para el punto dos, en caso de que no se hayan generado, bastará con que lo haga de conocimiento a la Recurrente en términos del artículo 19 segundo párrafo de la Ley de Transparencia Local.</w:t>
      </w:r>
    </w:p>
    <w:p w:rsidR="007B356B" w:rsidRPr="007D1AFA" w:rsidRDefault="007B356B" w:rsidP="007D1AFA">
      <w:pPr>
        <w:spacing w:line="276" w:lineRule="auto"/>
        <w:ind w:right="1247"/>
        <w:jc w:val="both"/>
        <w:rPr>
          <w:rFonts w:ascii="Palatino Linotype" w:eastAsia="Palatino Linotype" w:hAnsi="Palatino Linotype" w:cs="Palatino Linotype"/>
          <w:b/>
          <w:i/>
          <w:color w:val="000000" w:themeColor="text1"/>
        </w:rPr>
      </w:pPr>
      <w:r w:rsidRPr="007D1AFA">
        <w:rPr>
          <w:rFonts w:ascii="Palatino Linotype" w:eastAsia="Palatino Linotype" w:hAnsi="Palatino Linotype" w:cs="Palatino Linotype"/>
          <w:i/>
          <w:color w:val="000000" w:themeColor="text1"/>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7D1AFA">
        <w:rPr>
          <w:rFonts w:ascii="Palatino Linotype" w:eastAsia="Palatino Linotype" w:hAnsi="Palatino Linotype" w:cs="Palatino Linotype"/>
          <w:i/>
          <w:color w:val="000000" w:themeColor="text1"/>
        </w:rPr>
        <w:lastRenderedPageBreak/>
        <w:t xml:space="preserve">documental respectivo objeto de las versiones públicas que se formulen y se pongan a disposición del </w:t>
      </w:r>
      <w:r w:rsidRPr="007D1AFA">
        <w:rPr>
          <w:rFonts w:ascii="Palatino Linotype" w:eastAsia="Palatino Linotype" w:hAnsi="Palatino Linotype" w:cs="Palatino Linotype"/>
          <w:b/>
          <w:i/>
          <w:color w:val="000000" w:themeColor="text1"/>
        </w:rPr>
        <w:t>RECURRENTE.</w:t>
      </w:r>
    </w:p>
    <w:p w:rsidR="007B356B" w:rsidRPr="007D1AFA" w:rsidRDefault="007B356B" w:rsidP="007D1AFA">
      <w:pPr>
        <w:spacing w:line="360" w:lineRule="auto"/>
        <w:jc w:val="both"/>
        <w:rPr>
          <w:rFonts w:ascii="Palatino Linotype" w:eastAsia="Palatino Linotype" w:hAnsi="Palatino Linotype" w:cs="Palatino Linotype"/>
          <w:b/>
          <w:color w:val="000000" w:themeColor="text1"/>
        </w:rPr>
      </w:pPr>
    </w:p>
    <w:p w:rsidR="007B356B" w:rsidRPr="007D1AFA" w:rsidRDefault="007B356B" w:rsidP="007D1AFA">
      <w:pPr>
        <w:tabs>
          <w:tab w:val="left" w:pos="8080"/>
        </w:tabs>
        <w:spacing w:line="360" w:lineRule="auto"/>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b/>
          <w:color w:val="000000" w:themeColor="text1"/>
        </w:rPr>
        <w:t xml:space="preserve">TERCERO. </w:t>
      </w:r>
      <w:r w:rsidRPr="007D1AFA">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7D1AFA">
        <w:rPr>
          <w:rFonts w:ascii="Palatino Linotype" w:eastAsia="Palatino Linotype" w:hAnsi="Palatino Linotype" w:cs="Palatino Linotype"/>
          <w:b/>
          <w:color w:val="000000" w:themeColor="text1"/>
        </w:rPr>
        <w:t xml:space="preserve">dé cumplimiento a lo ordenado dentro del plazo de diez días hábiles, </w:t>
      </w:r>
      <w:r w:rsidRPr="007D1AFA">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7B356B" w:rsidRPr="007D1AFA" w:rsidRDefault="007B356B" w:rsidP="007D1AFA">
      <w:pPr>
        <w:spacing w:line="360" w:lineRule="auto"/>
        <w:jc w:val="both"/>
        <w:rPr>
          <w:rFonts w:ascii="Palatino Linotype" w:eastAsia="Palatino Linotype" w:hAnsi="Palatino Linotype" w:cs="Palatino Linotype"/>
          <w:color w:val="000000" w:themeColor="text1"/>
        </w:rPr>
      </w:pPr>
    </w:p>
    <w:p w:rsidR="007B356B" w:rsidRPr="007D1AFA" w:rsidRDefault="007B356B" w:rsidP="007D1AFA">
      <w:pPr>
        <w:spacing w:line="360" w:lineRule="auto"/>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b/>
          <w:color w:val="000000" w:themeColor="text1"/>
        </w:rPr>
        <w:t xml:space="preserve">CUARTO. </w:t>
      </w:r>
      <w:r w:rsidRPr="007D1AFA">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7B356B" w:rsidRPr="007D1AFA" w:rsidRDefault="007B356B" w:rsidP="007D1AFA">
      <w:pPr>
        <w:spacing w:line="360" w:lineRule="auto"/>
        <w:jc w:val="both"/>
        <w:rPr>
          <w:rFonts w:ascii="Palatino Linotype" w:eastAsia="Palatino Linotype" w:hAnsi="Palatino Linotype" w:cs="Palatino Linotype"/>
          <w:color w:val="000000" w:themeColor="text1"/>
        </w:rPr>
      </w:pPr>
    </w:p>
    <w:p w:rsidR="007B356B" w:rsidRPr="007D1AFA" w:rsidRDefault="007B356B" w:rsidP="007D1AFA">
      <w:pPr>
        <w:spacing w:line="360" w:lineRule="auto"/>
        <w:ind w:right="49"/>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b/>
          <w:color w:val="000000" w:themeColor="text1"/>
        </w:rPr>
        <w:t xml:space="preserve">QUINTO. Notifíquese </w:t>
      </w:r>
      <w:r w:rsidRPr="007D1AFA">
        <w:rPr>
          <w:rFonts w:ascii="Palatino Linotype" w:eastAsia="Palatino Linotype" w:hAnsi="Palatino Linotype" w:cs="Palatino Linotype"/>
          <w:color w:val="000000" w:themeColor="text1"/>
        </w:rPr>
        <w:t>a</w:t>
      </w:r>
      <w:r w:rsidR="007D1AFA">
        <w:rPr>
          <w:rFonts w:ascii="Palatino Linotype" w:eastAsia="Palatino Linotype" w:hAnsi="Palatino Linotype" w:cs="Palatino Linotype"/>
          <w:color w:val="000000" w:themeColor="text1"/>
        </w:rPr>
        <w:t>l</w:t>
      </w:r>
      <w:r w:rsidRPr="007D1AFA">
        <w:rPr>
          <w:rFonts w:ascii="Palatino Linotype" w:eastAsia="Palatino Linotype" w:hAnsi="Palatino Linotype" w:cs="Palatino Linotype"/>
          <w:b/>
          <w:color w:val="000000" w:themeColor="text1"/>
        </w:rPr>
        <w:t xml:space="preserve"> RECURRENTE</w:t>
      </w:r>
      <w:r w:rsidRPr="007D1AFA">
        <w:rPr>
          <w:rFonts w:ascii="Palatino Linotype" w:eastAsia="Palatino Linotype" w:hAnsi="Palatino Linotype" w:cs="Palatino Linotype"/>
          <w:color w:val="000000" w:themeColor="text1"/>
        </w:rPr>
        <w:t xml:space="preserve"> la presente resolución, vía SAIMEX.</w:t>
      </w:r>
    </w:p>
    <w:p w:rsidR="007B356B" w:rsidRPr="007D1AFA" w:rsidRDefault="007B356B" w:rsidP="007D1AFA">
      <w:pPr>
        <w:spacing w:line="360" w:lineRule="auto"/>
        <w:ind w:right="49"/>
        <w:jc w:val="both"/>
        <w:rPr>
          <w:rFonts w:ascii="Palatino Linotype" w:eastAsia="Palatino Linotype" w:hAnsi="Palatino Linotype" w:cs="Palatino Linotype"/>
          <w:color w:val="000000" w:themeColor="text1"/>
        </w:rPr>
      </w:pPr>
    </w:p>
    <w:p w:rsidR="007B356B" w:rsidRPr="007D1AFA" w:rsidRDefault="007B356B" w:rsidP="007D1AFA">
      <w:pPr>
        <w:spacing w:line="360" w:lineRule="auto"/>
        <w:ind w:right="49"/>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b/>
          <w:color w:val="000000" w:themeColor="text1"/>
        </w:rPr>
        <w:t>SEXTO.</w:t>
      </w:r>
      <w:r w:rsidRPr="007D1AFA">
        <w:rPr>
          <w:rFonts w:ascii="Palatino Linotype" w:eastAsia="Palatino Linotype" w:hAnsi="Palatino Linotype" w:cs="Palatino Linotype"/>
          <w:color w:val="000000" w:themeColor="text1"/>
        </w:rPr>
        <w:t xml:space="preserve"> Se hace del conocimiento de</w:t>
      </w:r>
      <w:r w:rsidR="007D1AFA">
        <w:rPr>
          <w:rFonts w:ascii="Palatino Linotype" w:eastAsia="Palatino Linotype" w:hAnsi="Palatino Linotype" w:cs="Palatino Linotype"/>
          <w:color w:val="000000" w:themeColor="text1"/>
        </w:rPr>
        <w:t>l</w:t>
      </w:r>
      <w:r w:rsidRPr="007D1AFA">
        <w:rPr>
          <w:rFonts w:ascii="Palatino Linotype" w:eastAsia="Palatino Linotype" w:hAnsi="Palatino Linotype" w:cs="Palatino Linotype"/>
          <w:b/>
          <w:color w:val="000000" w:themeColor="text1"/>
        </w:rPr>
        <w:t xml:space="preserve"> RECURRENTE</w:t>
      </w:r>
      <w:r w:rsidRPr="007D1AFA">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7B356B" w:rsidRPr="007D1AFA" w:rsidRDefault="007B356B" w:rsidP="007D1AFA">
      <w:pPr>
        <w:spacing w:line="360" w:lineRule="auto"/>
        <w:ind w:right="49"/>
        <w:jc w:val="both"/>
        <w:rPr>
          <w:rFonts w:ascii="Palatino Linotype" w:eastAsia="Palatino Linotype" w:hAnsi="Palatino Linotype" w:cs="Palatino Linotype"/>
          <w:color w:val="000000" w:themeColor="text1"/>
        </w:rPr>
      </w:pPr>
    </w:p>
    <w:p w:rsidR="007B356B" w:rsidRPr="007D1AFA" w:rsidRDefault="007D1AFA" w:rsidP="007D1AFA">
      <w:pPr>
        <w:spacing w:line="360" w:lineRule="auto"/>
        <w:jc w:val="both"/>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SESIÓN ORDINARIA, CELEBRADA EL DOCE (12) DE NOVIEMBRE DE DOS MIL VEINTICINCO, ANTE EL SECRETARIO TÉCNICO DEL PLENO ALEXIS TAPIA RAMÍREZ.</w:t>
      </w:r>
      <w:r w:rsidR="007B356B" w:rsidRPr="007D1AFA">
        <w:rPr>
          <w:rFonts w:ascii="Palatino Linotype" w:eastAsia="Palatino Linotype" w:hAnsi="Palatino Linotype" w:cs="Palatino Linotype"/>
          <w:color w:val="000000" w:themeColor="text1"/>
        </w:rPr>
        <w:t xml:space="preserve"> </w:t>
      </w:r>
    </w:p>
    <w:p w:rsidR="007B356B" w:rsidRPr="007D1AFA" w:rsidRDefault="007B356B" w:rsidP="007D1AFA">
      <w:pPr>
        <w:spacing w:line="360" w:lineRule="auto"/>
        <w:jc w:val="both"/>
        <w:rPr>
          <w:rFonts w:ascii="Palatino Linotype" w:eastAsia="Palatino Linotype" w:hAnsi="Palatino Linotype" w:cs="Palatino Linotype"/>
          <w:color w:val="000000" w:themeColor="text1"/>
        </w:rPr>
      </w:pPr>
    </w:p>
    <w:p w:rsidR="007B356B" w:rsidRPr="007D1AFA" w:rsidRDefault="007B356B" w:rsidP="007D1AFA">
      <w:pPr>
        <w:spacing w:before="240" w:after="240" w:line="360" w:lineRule="auto"/>
        <w:ind w:right="425"/>
        <w:jc w:val="both"/>
        <w:rPr>
          <w:rFonts w:ascii="Palatino Linotype" w:eastAsia="Palatino Linotype" w:hAnsi="Palatino Linotype" w:cs="Palatino Linotype"/>
          <w:color w:val="000000" w:themeColor="text1"/>
        </w:rPr>
      </w:pPr>
    </w:p>
    <w:p w:rsidR="007B356B" w:rsidRPr="007D1AFA" w:rsidRDefault="007B356B" w:rsidP="007D1AFA">
      <w:pPr>
        <w:ind w:right="425"/>
        <w:rPr>
          <w:rFonts w:ascii="Palatino Linotype" w:eastAsia="Palatino Linotype" w:hAnsi="Palatino Linotype" w:cs="Palatino Linotype"/>
          <w:color w:val="000000" w:themeColor="text1"/>
        </w:rPr>
      </w:pPr>
    </w:p>
    <w:p w:rsidR="007B356B" w:rsidRPr="007D1AFA" w:rsidRDefault="007B356B" w:rsidP="007D1AFA">
      <w:pPr>
        <w:spacing w:line="360" w:lineRule="auto"/>
        <w:ind w:right="425"/>
        <w:rPr>
          <w:rFonts w:ascii="Palatino Linotype" w:eastAsia="Palatino Linotype" w:hAnsi="Palatino Linotype" w:cs="Palatino Linotype"/>
          <w:color w:val="000000" w:themeColor="text1"/>
        </w:rPr>
      </w:pPr>
    </w:p>
    <w:p w:rsidR="007B356B" w:rsidRPr="007D1AFA" w:rsidRDefault="007B356B" w:rsidP="007D1AFA">
      <w:pPr>
        <w:spacing w:line="360" w:lineRule="auto"/>
        <w:ind w:right="425"/>
        <w:rPr>
          <w:rFonts w:ascii="Palatino Linotype" w:eastAsia="Palatino Linotype" w:hAnsi="Palatino Linotype" w:cs="Palatino Linotype"/>
          <w:color w:val="000000" w:themeColor="text1"/>
        </w:rPr>
      </w:pPr>
    </w:p>
    <w:p w:rsidR="007B356B" w:rsidRPr="007D1AFA" w:rsidRDefault="007B356B" w:rsidP="007D1AFA">
      <w:pPr>
        <w:spacing w:line="360" w:lineRule="auto"/>
        <w:ind w:right="425"/>
        <w:rPr>
          <w:rFonts w:ascii="Palatino Linotype" w:eastAsia="Palatino Linotype" w:hAnsi="Palatino Linotype" w:cs="Palatino Linotype"/>
          <w:color w:val="000000" w:themeColor="text1"/>
        </w:rPr>
      </w:pPr>
    </w:p>
    <w:p w:rsidR="007B356B" w:rsidRPr="007D1AFA" w:rsidRDefault="007B356B" w:rsidP="007D1AFA">
      <w:pPr>
        <w:tabs>
          <w:tab w:val="left" w:pos="3374"/>
        </w:tabs>
        <w:spacing w:line="360" w:lineRule="auto"/>
        <w:ind w:right="425"/>
        <w:rPr>
          <w:rFonts w:ascii="Palatino Linotype" w:eastAsia="Palatino Linotype" w:hAnsi="Palatino Linotype" w:cs="Palatino Linotype"/>
          <w:color w:val="000000" w:themeColor="text1"/>
        </w:rPr>
      </w:pPr>
      <w:bookmarkStart w:id="4" w:name="_heading=h.lnxbz9" w:colFirst="0" w:colLast="0"/>
      <w:bookmarkEnd w:id="4"/>
      <w:r w:rsidRPr="007D1AFA">
        <w:rPr>
          <w:rFonts w:ascii="Palatino Linotype" w:eastAsia="Palatino Linotype" w:hAnsi="Palatino Linotype" w:cs="Palatino Linotype"/>
          <w:color w:val="000000" w:themeColor="text1"/>
        </w:rPr>
        <w:tab/>
      </w:r>
    </w:p>
    <w:p w:rsidR="003F5679" w:rsidRDefault="003F5679" w:rsidP="007D1AFA">
      <w:pPr>
        <w:widowControl w:val="0"/>
        <w:tabs>
          <w:tab w:val="left" w:pos="1701"/>
        </w:tabs>
        <w:autoSpaceDE w:val="0"/>
        <w:autoSpaceDN w:val="0"/>
        <w:adjustRightInd w:val="0"/>
        <w:spacing w:before="100" w:beforeAutospacing="1" w:line="360" w:lineRule="auto"/>
        <w:jc w:val="both"/>
        <w:rPr>
          <w:rFonts w:ascii="Palatino Linotype" w:eastAsia="Palatino Linotype" w:hAnsi="Palatino Linotype" w:cs="Palatino Linotype"/>
          <w:color w:val="000000" w:themeColor="text1"/>
        </w:rPr>
      </w:pPr>
    </w:p>
    <w:p w:rsidR="00443900" w:rsidRDefault="00443900" w:rsidP="007D1AFA">
      <w:pPr>
        <w:widowControl w:val="0"/>
        <w:tabs>
          <w:tab w:val="left" w:pos="1701"/>
        </w:tabs>
        <w:autoSpaceDE w:val="0"/>
        <w:autoSpaceDN w:val="0"/>
        <w:adjustRightInd w:val="0"/>
        <w:spacing w:before="100" w:beforeAutospacing="1" w:line="360" w:lineRule="auto"/>
        <w:jc w:val="both"/>
        <w:rPr>
          <w:rFonts w:ascii="Palatino Linotype" w:eastAsia="Palatino Linotype" w:hAnsi="Palatino Linotype" w:cs="Palatino Linotype"/>
          <w:color w:val="000000" w:themeColor="text1"/>
        </w:rPr>
      </w:pPr>
    </w:p>
    <w:p w:rsidR="00443900" w:rsidRDefault="00443900" w:rsidP="007D1AFA">
      <w:pPr>
        <w:widowControl w:val="0"/>
        <w:tabs>
          <w:tab w:val="left" w:pos="1701"/>
        </w:tabs>
        <w:autoSpaceDE w:val="0"/>
        <w:autoSpaceDN w:val="0"/>
        <w:adjustRightInd w:val="0"/>
        <w:spacing w:before="100" w:beforeAutospacing="1" w:line="360" w:lineRule="auto"/>
        <w:jc w:val="both"/>
        <w:rPr>
          <w:rFonts w:ascii="Palatino Linotype" w:eastAsia="Palatino Linotype" w:hAnsi="Palatino Linotype" w:cs="Palatino Linotype"/>
          <w:color w:val="000000" w:themeColor="text1"/>
        </w:rPr>
      </w:pPr>
    </w:p>
    <w:p w:rsidR="00443900" w:rsidRDefault="00443900" w:rsidP="007D1AFA">
      <w:pPr>
        <w:widowControl w:val="0"/>
        <w:tabs>
          <w:tab w:val="left" w:pos="1701"/>
        </w:tabs>
        <w:autoSpaceDE w:val="0"/>
        <w:autoSpaceDN w:val="0"/>
        <w:adjustRightInd w:val="0"/>
        <w:spacing w:before="100" w:beforeAutospacing="1" w:line="360" w:lineRule="auto"/>
        <w:jc w:val="both"/>
        <w:rPr>
          <w:rFonts w:ascii="Palatino Linotype" w:eastAsia="Palatino Linotype" w:hAnsi="Palatino Linotype" w:cs="Palatino Linotype"/>
          <w:color w:val="000000" w:themeColor="text1"/>
        </w:rPr>
      </w:pPr>
    </w:p>
    <w:p w:rsidR="00443900" w:rsidRDefault="00443900" w:rsidP="007D1AFA">
      <w:pPr>
        <w:widowControl w:val="0"/>
        <w:tabs>
          <w:tab w:val="left" w:pos="1701"/>
        </w:tabs>
        <w:autoSpaceDE w:val="0"/>
        <w:autoSpaceDN w:val="0"/>
        <w:adjustRightInd w:val="0"/>
        <w:spacing w:before="100" w:beforeAutospacing="1" w:line="360" w:lineRule="auto"/>
        <w:jc w:val="both"/>
        <w:rPr>
          <w:rFonts w:ascii="Palatino Linotype" w:eastAsia="Palatino Linotype" w:hAnsi="Palatino Linotype" w:cs="Palatino Linotype"/>
          <w:color w:val="000000" w:themeColor="text1"/>
        </w:rPr>
      </w:pPr>
    </w:p>
    <w:p w:rsidR="00443900" w:rsidRDefault="00443900" w:rsidP="007D1AFA">
      <w:pPr>
        <w:widowControl w:val="0"/>
        <w:tabs>
          <w:tab w:val="left" w:pos="1701"/>
        </w:tabs>
        <w:autoSpaceDE w:val="0"/>
        <w:autoSpaceDN w:val="0"/>
        <w:adjustRightInd w:val="0"/>
        <w:spacing w:before="100" w:beforeAutospacing="1" w:line="360" w:lineRule="auto"/>
        <w:jc w:val="both"/>
        <w:rPr>
          <w:rFonts w:ascii="Palatino Linotype" w:eastAsia="Palatino Linotype" w:hAnsi="Palatino Linotype" w:cs="Palatino Linotype"/>
          <w:color w:val="000000" w:themeColor="text1"/>
        </w:rPr>
      </w:pPr>
    </w:p>
    <w:p w:rsidR="00443900" w:rsidRDefault="00443900" w:rsidP="007D1AFA">
      <w:pPr>
        <w:widowControl w:val="0"/>
        <w:tabs>
          <w:tab w:val="left" w:pos="1701"/>
        </w:tabs>
        <w:autoSpaceDE w:val="0"/>
        <w:autoSpaceDN w:val="0"/>
        <w:adjustRightInd w:val="0"/>
        <w:spacing w:before="100" w:beforeAutospacing="1" w:line="360" w:lineRule="auto"/>
        <w:jc w:val="both"/>
        <w:rPr>
          <w:rFonts w:ascii="Palatino Linotype" w:eastAsia="Palatino Linotype" w:hAnsi="Palatino Linotype" w:cs="Palatino Linotype"/>
          <w:color w:val="000000" w:themeColor="text1"/>
        </w:rPr>
      </w:pPr>
    </w:p>
    <w:p w:rsidR="00443900" w:rsidRPr="007D1AFA" w:rsidRDefault="00443900" w:rsidP="007D1AFA">
      <w:pPr>
        <w:widowControl w:val="0"/>
        <w:tabs>
          <w:tab w:val="left" w:pos="1701"/>
        </w:tabs>
        <w:autoSpaceDE w:val="0"/>
        <w:autoSpaceDN w:val="0"/>
        <w:adjustRightInd w:val="0"/>
        <w:spacing w:before="100" w:beforeAutospacing="1" w:line="360" w:lineRule="auto"/>
        <w:jc w:val="both"/>
        <w:rPr>
          <w:rFonts w:ascii="Palatino Linotype" w:eastAsia="Palatino Linotype" w:hAnsi="Palatino Linotype" w:cs="Palatino Linotype"/>
          <w:color w:val="000000" w:themeColor="text1"/>
        </w:rPr>
      </w:pPr>
    </w:p>
    <w:sectPr w:rsidR="00443900" w:rsidRPr="007D1AFA" w:rsidSect="00F8564B">
      <w:headerReference w:type="even" r:id="rId10"/>
      <w:headerReference w:type="default" r:id="rId11"/>
      <w:footerReference w:type="default" r:id="rId12"/>
      <w:headerReference w:type="first" r:id="rId13"/>
      <w:footerReference w:type="first" r:id="rId14"/>
      <w:pgSz w:w="12240" w:h="15840"/>
      <w:pgMar w:top="1985" w:right="900" w:bottom="1418" w:left="1588" w:header="709" w:footer="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57D1" w:rsidRDefault="000E57D1">
      <w:r>
        <w:separator/>
      </w:r>
    </w:p>
  </w:endnote>
  <w:endnote w:type="continuationSeparator" w:id="0">
    <w:p w:rsidR="000E57D1" w:rsidRDefault="000E5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ontserrat">
    <w:altName w:val="Montserrat"/>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A13" w:rsidRPr="00F8564B" w:rsidRDefault="00AC0A13">
    <w:pPr>
      <w:pBdr>
        <w:top w:val="nil"/>
        <w:left w:val="nil"/>
        <w:bottom w:val="nil"/>
        <w:right w:val="nil"/>
        <w:between w:val="nil"/>
      </w:pBdr>
      <w:tabs>
        <w:tab w:val="center" w:pos="4419"/>
        <w:tab w:val="right" w:pos="8838"/>
      </w:tabs>
      <w:jc w:val="right"/>
      <w:rPr>
        <w:rFonts w:ascii="Palatino Linotype" w:hAnsi="Palatino Linotype"/>
        <w:color w:val="000000"/>
      </w:rPr>
    </w:pPr>
    <w:r w:rsidRPr="00F8564B">
      <w:rPr>
        <w:rFonts w:ascii="Palatino Linotype" w:hAnsi="Palatino Linotype"/>
        <w:color w:val="000000"/>
      </w:rPr>
      <w:t xml:space="preserve">Página </w:t>
    </w:r>
    <w:r w:rsidRPr="00F8564B">
      <w:rPr>
        <w:rFonts w:ascii="Palatino Linotype" w:hAnsi="Palatino Linotype"/>
        <w:b/>
        <w:color w:val="000000"/>
      </w:rPr>
      <w:fldChar w:fldCharType="begin"/>
    </w:r>
    <w:r w:rsidRPr="00F8564B">
      <w:rPr>
        <w:rFonts w:ascii="Palatino Linotype" w:hAnsi="Palatino Linotype"/>
        <w:b/>
        <w:color w:val="000000"/>
      </w:rPr>
      <w:instrText>PAGE</w:instrText>
    </w:r>
    <w:r w:rsidRPr="00F8564B">
      <w:rPr>
        <w:rFonts w:ascii="Palatino Linotype" w:hAnsi="Palatino Linotype"/>
        <w:b/>
        <w:color w:val="000000"/>
      </w:rPr>
      <w:fldChar w:fldCharType="separate"/>
    </w:r>
    <w:r w:rsidR="00B346AE">
      <w:rPr>
        <w:rFonts w:ascii="Palatino Linotype" w:hAnsi="Palatino Linotype"/>
        <w:b/>
        <w:noProof/>
        <w:color w:val="000000"/>
      </w:rPr>
      <w:t>21</w:t>
    </w:r>
    <w:r w:rsidRPr="00F8564B">
      <w:rPr>
        <w:rFonts w:ascii="Palatino Linotype" w:hAnsi="Palatino Linotype"/>
        <w:b/>
        <w:color w:val="000000"/>
      </w:rPr>
      <w:fldChar w:fldCharType="end"/>
    </w:r>
    <w:r w:rsidRPr="00F8564B">
      <w:rPr>
        <w:rFonts w:ascii="Palatino Linotype" w:hAnsi="Palatino Linotype"/>
        <w:color w:val="000000"/>
      </w:rPr>
      <w:t xml:space="preserve"> de </w:t>
    </w:r>
    <w:r w:rsidRPr="00F8564B">
      <w:rPr>
        <w:rFonts w:ascii="Palatino Linotype" w:hAnsi="Palatino Linotype"/>
        <w:b/>
        <w:color w:val="000000"/>
      </w:rPr>
      <w:fldChar w:fldCharType="begin"/>
    </w:r>
    <w:r w:rsidRPr="00F8564B">
      <w:rPr>
        <w:rFonts w:ascii="Palatino Linotype" w:hAnsi="Palatino Linotype"/>
        <w:b/>
        <w:color w:val="000000"/>
      </w:rPr>
      <w:instrText>NUMPAGES</w:instrText>
    </w:r>
    <w:r w:rsidRPr="00F8564B">
      <w:rPr>
        <w:rFonts w:ascii="Palatino Linotype" w:hAnsi="Palatino Linotype"/>
        <w:b/>
        <w:color w:val="000000"/>
      </w:rPr>
      <w:fldChar w:fldCharType="separate"/>
    </w:r>
    <w:r w:rsidR="00B346AE">
      <w:rPr>
        <w:rFonts w:ascii="Palatino Linotype" w:hAnsi="Palatino Linotype"/>
        <w:b/>
        <w:noProof/>
        <w:color w:val="000000"/>
      </w:rPr>
      <w:t>22</w:t>
    </w:r>
    <w:r w:rsidRPr="00F8564B">
      <w:rPr>
        <w:rFonts w:ascii="Palatino Linotype" w:hAnsi="Palatino Linotype"/>
        <w:b/>
        <w:color w:val="000000"/>
      </w:rPr>
      <w:fldChar w:fldCharType="end"/>
    </w:r>
  </w:p>
  <w:p w:rsidR="00AC0A13" w:rsidRDefault="00AC0A13">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A13" w:rsidRPr="00F8564B" w:rsidRDefault="00AC0A13">
    <w:pPr>
      <w:pBdr>
        <w:top w:val="nil"/>
        <w:left w:val="nil"/>
        <w:bottom w:val="nil"/>
        <w:right w:val="nil"/>
        <w:between w:val="nil"/>
      </w:pBdr>
      <w:tabs>
        <w:tab w:val="center" w:pos="4419"/>
        <w:tab w:val="right" w:pos="8838"/>
      </w:tabs>
      <w:jc w:val="right"/>
      <w:rPr>
        <w:rFonts w:ascii="Palatino Linotype" w:hAnsi="Palatino Linotype"/>
        <w:color w:val="000000"/>
      </w:rPr>
    </w:pPr>
    <w:r w:rsidRPr="00F8564B">
      <w:rPr>
        <w:rFonts w:ascii="Palatino Linotype" w:hAnsi="Palatino Linotype"/>
        <w:color w:val="000000"/>
      </w:rPr>
      <w:t xml:space="preserve">Página </w:t>
    </w:r>
    <w:r w:rsidRPr="00F8564B">
      <w:rPr>
        <w:rFonts w:ascii="Palatino Linotype" w:hAnsi="Palatino Linotype"/>
        <w:b/>
        <w:color w:val="000000"/>
      </w:rPr>
      <w:fldChar w:fldCharType="begin"/>
    </w:r>
    <w:r w:rsidRPr="00F8564B">
      <w:rPr>
        <w:rFonts w:ascii="Palatino Linotype" w:hAnsi="Palatino Linotype"/>
        <w:b/>
        <w:color w:val="000000"/>
      </w:rPr>
      <w:instrText>PAGE</w:instrText>
    </w:r>
    <w:r w:rsidRPr="00F8564B">
      <w:rPr>
        <w:rFonts w:ascii="Palatino Linotype" w:hAnsi="Palatino Linotype"/>
        <w:b/>
        <w:color w:val="000000"/>
      </w:rPr>
      <w:fldChar w:fldCharType="separate"/>
    </w:r>
    <w:r w:rsidR="00B346AE">
      <w:rPr>
        <w:rFonts w:ascii="Palatino Linotype" w:hAnsi="Palatino Linotype"/>
        <w:b/>
        <w:noProof/>
        <w:color w:val="000000"/>
      </w:rPr>
      <w:t>1</w:t>
    </w:r>
    <w:r w:rsidRPr="00F8564B">
      <w:rPr>
        <w:rFonts w:ascii="Palatino Linotype" w:hAnsi="Palatino Linotype"/>
        <w:b/>
        <w:color w:val="000000"/>
      </w:rPr>
      <w:fldChar w:fldCharType="end"/>
    </w:r>
    <w:r w:rsidRPr="00F8564B">
      <w:rPr>
        <w:rFonts w:ascii="Palatino Linotype" w:hAnsi="Palatino Linotype"/>
        <w:color w:val="000000"/>
      </w:rPr>
      <w:t xml:space="preserve"> de </w:t>
    </w:r>
    <w:r w:rsidRPr="00F8564B">
      <w:rPr>
        <w:rFonts w:ascii="Palatino Linotype" w:hAnsi="Palatino Linotype"/>
        <w:b/>
        <w:color w:val="000000"/>
      </w:rPr>
      <w:fldChar w:fldCharType="begin"/>
    </w:r>
    <w:r w:rsidRPr="00F8564B">
      <w:rPr>
        <w:rFonts w:ascii="Palatino Linotype" w:hAnsi="Palatino Linotype"/>
        <w:b/>
        <w:color w:val="000000"/>
      </w:rPr>
      <w:instrText>NUMPAGES</w:instrText>
    </w:r>
    <w:r w:rsidRPr="00F8564B">
      <w:rPr>
        <w:rFonts w:ascii="Palatino Linotype" w:hAnsi="Palatino Linotype"/>
        <w:b/>
        <w:color w:val="000000"/>
      </w:rPr>
      <w:fldChar w:fldCharType="separate"/>
    </w:r>
    <w:r w:rsidR="00B346AE">
      <w:rPr>
        <w:rFonts w:ascii="Palatino Linotype" w:hAnsi="Palatino Linotype"/>
        <w:b/>
        <w:noProof/>
        <w:color w:val="000000"/>
      </w:rPr>
      <w:t>22</w:t>
    </w:r>
    <w:r w:rsidRPr="00F8564B">
      <w:rPr>
        <w:rFonts w:ascii="Palatino Linotype" w:hAnsi="Palatino Linotype"/>
        <w:b/>
        <w:color w:val="000000"/>
      </w:rPr>
      <w:fldChar w:fldCharType="end"/>
    </w:r>
  </w:p>
  <w:p w:rsidR="00AC0A13" w:rsidRDefault="00AC0A13">
    <w:pPr>
      <w:pBdr>
        <w:top w:val="nil"/>
        <w:left w:val="nil"/>
        <w:bottom w:val="nil"/>
        <w:right w:val="nil"/>
        <w:between w:val="nil"/>
      </w:pBdr>
      <w:tabs>
        <w:tab w:val="center" w:pos="4419"/>
        <w:tab w:val="right" w:pos="8838"/>
      </w:tabs>
      <w:rPr>
        <w:color w:val="000000"/>
      </w:rPr>
    </w:pPr>
  </w:p>
  <w:p w:rsidR="001A0909" w:rsidRDefault="00F8564B" w:rsidP="00F8564B">
    <w:pPr>
      <w:tabs>
        <w:tab w:val="left" w:pos="1603"/>
      </w:tabs>
    </w:pPr>
    <w:r>
      <w:tab/>
    </w:r>
  </w:p>
  <w:p w:rsidR="001A0909" w:rsidRDefault="001A0909"/>
  <w:p w:rsidR="001A0909" w:rsidRDefault="001A0909"/>
  <w:p w:rsidR="001A0909" w:rsidRDefault="001A0909"/>
  <w:p w:rsidR="001A0909" w:rsidRDefault="001A0909"/>
  <w:p w:rsidR="001A0909" w:rsidRDefault="001A0909"/>
  <w:p w:rsidR="001A0909" w:rsidRDefault="001A0909"/>
  <w:p w:rsidR="001A0909" w:rsidRDefault="001A0909"/>
  <w:p w:rsidR="001A0909" w:rsidRDefault="001A0909"/>
  <w:p w:rsidR="001A0909" w:rsidRDefault="001A090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57D1" w:rsidRDefault="000E57D1">
      <w:r>
        <w:separator/>
      </w:r>
    </w:p>
  </w:footnote>
  <w:footnote w:type="continuationSeparator" w:id="0">
    <w:p w:rsidR="000E57D1" w:rsidRDefault="000E57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0A13" w:rsidRDefault="000E57D1">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815" w:type="dxa"/>
      <w:tblInd w:w="0" w:type="dxa"/>
      <w:tblLayout w:type="fixed"/>
      <w:tblLook w:val="0400" w:firstRow="0" w:lastRow="0" w:firstColumn="0" w:lastColumn="0" w:noHBand="0" w:noVBand="1"/>
    </w:tblPr>
    <w:tblGrid>
      <w:gridCol w:w="2835"/>
      <w:gridCol w:w="7980"/>
    </w:tblGrid>
    <w:tr w:rsidR="00AC0A13" w:rsidTr="00F8564B">
      <w:trPr>
        <w:trHeight w:val="917"/>
      </w:trPr>
      <w:tc>
        <w:tcPr>
          <w:tcW w:w="2835" w:type="dxa"/>
          <w:shd w:val="clear" w:color="auto" w:fill="auto"/>
        </w:tcPr>
        <w:p w:rsidR="00AC0A13" w:rsidRDefault="00AC0A13">
          <w:pPr>
            <w:tabs>
              <w:tab w:val="right" w:pos="4273"/>
            </w:tabs>
            <w:rPr>
              <w:rFonts w:ascii="Garamond" w:eastAsia="Garamond" w:hAnsi="Garamond" w:cs="Garamond"/>
              <w:sz w:val="16"/>
              <w:szCs w:val="16"/>
            </w:rPr>
          </w:pPr>
        </w:p>
      </w:tc>
      <w:tc>
        <w:tcPr>
          <w:tcW w:w="7980" w:type="dxa"/>
          <w:shd w:val="clear" w:color="auto" w:fill="auto"/>
        </w:tcPr>
        <w:tbl>
          <w:tblPr>
            <w:tblStyle w:val="af4"/>
            <w:tblW w:w="7455" w:type="dxa"/>
            <w:tblInd w:w="43" w:type="dxa"/>
            <w:tblLayout w:type="fixed"/>
            <w:tblLook w:val="0400" w:firstRow="0" w:lastRow="0" w:firstColumn="0" w:lastColumn="0" w:noHBand="0" w:noVBand="1"/>
          </w:tblPr>
          <w:tblGrid>
            <w:gridCol w:w="3285"/>
            <w:gridCol w:w="4170"/>
          </w:tblGrid>
          <w:tr w:rsidR="00AC0A13" w:rsidTr="007D1AFA">
            <w:trPr>
              <w:trHeight w:val="68"/>
            </w:trPr>
            <w:tc>
              <w:tcPr>
                <w:tcW w:w="3285" w:type="dxa"/>
                <w:shd w:val="clear" w:color="auto" w:fill="auto"/>
              </w:tcPr>
              <w:p w:rsidR="00AC0A13" w:rsidRPr="007D1AFA" w:rsidRDefault="00AC0A13" w:rsidP="007D1AFA">
                <w:pPr>
                  <w:tabs>
                    <w:tab w:val="right" w:pos="8838"/>
                  </w:tabs>
                  <w:ind w:left="678" w:right="-174"/>
                  <w:rPr>
                    <w:rFonts w:ascii="Palatino Linotype" w:eastAsia="Palatino Linotype" w:hAnsi="Palatino Linotype" w:cs="Palatino Linotype"/>
                    <w:b/>
                    <w:color w:val="000000" w:themeColor="text1"/>
                  </w:rPr>
                </w:pPr>
                <w:r w:rsidRPr="007D1AFA">
                  <w:rPr>
                    <w:rFonts w:ascii="Palatino Linotype" w:eastAsia="Palatino Linotype" w:hAnsi="Palatino Linotype" w:cs="Palatino Linotype"/>
                    <w:b/>
                    <w:color w:val="000000" w:themeColor="text1"/>
                  </w:rPr>
                  <w:t>Recurso de Revisión:</w:t>
                </w:r>
              </w:p>
            </w:tc>
            <w:tc>
              <w:tcPr>
                <w:tcW w:w="4170" w:type="dxa"/>
                <w:shd w:val="clear" w:color="auto" w:fill="auto"/>
              </w:tcPr>
              <w:p w:rsidR="00AC0A13" w:rsidRPr="007D1AFA" w:rsidRDefault="00AC0A13" w:rsidP="007D1AFA">
                <w:pPr>
                  <w:ind w:right="-41"/>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09373/INFOEM/IP/RR/2025</w:t>
                </w:r>
              </w:p>
            </w:tc>
          </w:tr>
          <w:tr w:rsidR="00AC0A13" w:rsidTr="007D1AFA">
            <w:trPr>
              <w:trHeight w:val="135"/>
            </w:trPr>
            <w:tc>
              <w:tcPr>
                <w:tcW w:w="3285" w:type="dxa"/>
                <w:shd w:val="clear" w:color="auto" w:fill="auto"/>
              </w:tcPr>
              <w:p w:rsidR="00AC0A13" w:rsidRPr="007D1AFA" w:rsidRDefault="00AC0A13" w:rsidP="007D1AFA">
                <w:pPr>
                  <w:tabs>
                    <w:tab w:val="right" w:pos="8838"/>
                  </w:tabs>
                  <w:ind w:left="678" w:right="-174"/>
                  <w:rPr>
                    <w:rFonts w:ascii="Palatino Linotype" w:eastAsia="Palatino Linotype" w:hAnsi="Palatino Linotype" w:cs="Palatino Linotype"/>
                    <w:b/>
                    <w:color w:val="000000" w:themeColor="text1"/>
                  </w:rPr>
                </w:pPr>
                <w:r w:rsidRPr="007D1AFA">
                  <w:rPr>
                    <w:rFonts w:ascii="Palatino Linotype" w:eastAsia="Palatino Linotype" w:hAnsi="Palatino Linotype" w:cs="Palatino Linotype"/>
                    <w:b/>
                    <w:color w:val="000000" w:themeColor="text1"/>
                  </w:rPr>
                  <w:t>Sujeto Obligado:</w:t>
                </w:r>
              </w:p>
            </w:tc>
            <w:tc>
              <w:tcPr>
                <w:tcW w:w="4170" w:type="dxa"/>
                <w:shd w:val="clear" w:color="auto" w:fill="auto"/>
              </w:tcPr>
              <w:p w:rsidR="00AC0A13" w:rsidRPr="007D1AFA" w:rsidRDefault="00AC0A13" w:rsidP="007D1AFA">
                <w:pPr>
                  <w:tabs>
                    <w:tab w:val="left" w:pos="2834"/>
                  </w:tabs>
                  <w:ind w:right="-41"/>
                  <w:rPr>
                    <w:rFonts w:ascii="Palatino Linotype" w:eastAsia="Palatino Linotype" w:hAnsi="Palatino Linotype" w:cs="Palatino Linotype"/>
                    <w:color w:val="000000" w:themeColor="text1"/>
                  </w:rPr>
                </w:pPr>
                <w:r w:rsidRPr="007D1AFA">
                  <w:rPr>
                    <w:rFonts w:ascii="Palatino Linotype" w:hAnsi="Palatino Linotype"/>
                    <w:bCs/>
                    <w:color w:val="000000" w:themeColor="text1"/>
                  </w:rPr>
                  <w:t>Ayuntamiento de Coyotepec</w:t>
                </w:r>
              </w:p>
            </w:tc>
          </w:tr>
          <w:tr w:rsidR="00AC0A13" w:rsidTr="007D1AFA">
            <w:trPr>
              <w:trHeight w:val="135"/>
            </w:trPr>
            <w:tc>
              <w:tcPr>
                <w:tcW w:w="3285" w:type="dxa"/>
                <w:shd w:val="clear" w:color="auto" w:fill="auto"/>
              </w:tcPr>
              <w:p w:rsidR="00AC0A13" w:rsidRPr="007D1AFA" w:rsidRDefault="00AC0A13" w:rsidP="007D1AFA">
                <w:pPr>
                  <w:tabs>
                    <w:tab w:val="right" w:pos="8838"/>
                  </w:tabs>
                  <w:ind w:left="678" w:right="-174"/>
                  <w:rPr>
                    <w:rFonts w:ascii="Palatino Linotype" w:eastAsia="Palatino Linotype" w:hAnsi="Palatino Linotype" w:cs="Palatino Linotype"/>
                    <w:b/>
                    <w:color w:val="000000" w:themeColor="text1"/>
                  </w:rPr>
                </w:pPr>
                <w:r w:rsidRPr="007D1AFA">
                  <w:rPr>
                    <w:rFonts w:ascii="Palatino Linotype" w:eastAsia="Palatino Linotype" w:hAnsi="Palatino Linotype" w:cs="Palatino Linotype"/>
                    <w:b/>
                    <w:color w:val="000000" w:themeColor="text1"/>
                  </w:rPr>
                  <w:t>Comisionada ponente:</w:t>
                </w:r>
              </w:p>
            </w:tc>
            <w:tc>
              <w:tcPr>
                <w:tcW w:w="4170" w:type="dxa"/>
                <w:shd w:val="clear" w:color="auto" w:fill="auto"/>
              </w:tcPr>
              <w:p w:rsidR="00AC0A13" w:rsidRPr="007D1AFA" w:rsidRDefault="00AC0A13" w:rsidP="007D1AFA">
                <w:pPr>
                  <w:ind w:right="-41"/>
                  <w:rPr>
                    <w:rFonts w:ascii="Palatino Linotype" w:eastAsia="Palatino Linotype" w:hAnsi="Palatino Linotype" w:cs="Palatino Linotype"/>
                    <w:color w:val="000000" w:themeColor="text1"/>
                  </w:rPr>
                </w:pPr>
                <w:r w:rsidRPr="007D1AFA">
                  <w:rPr>
                    <w:rFonts w:ascii="Palatino Linotype" w:eastAsia="Palatino Linotype" w:hAnsi="Palatino Linotype" w:cs="Palatino Linotype"/>
                    <w:color w:val="000000" w:themeColor="text1"/>
                  </w:rPr>
                  <w:t>María del Rosario Mejía Ayala</w:t>
                </w:r>
              </w:p>
              <w:p w:rsidR="00AC0A13" w:rsidRPr="007D1AFA" w:rsidRDefault="00AC0A13" w:rsidP="007D1AFA">
                <w:pPr>
                  <w:ind w:right="-41"/>
                  <w:rPr>
                    <w:rFonts w:ascii="Palatino Linotype" w:eastAsia="Palatino Linotype" w:hAnsi="Palatino Linotype" w:cs="Palatino Linotype"/>
                    <w:color w:val="000000" w:themeColor="text1"/>
                  </w:rPr>
                </w:pPr>
              </w:p>
            </w:tc>
          </w:tr>
        </w:tbl>
        <w:p w:rsidR="00AC0A13" w:rsidRDefault="00AC0A13">
          <w:pPr>
            <w:tabs>
              <w:tab w:val="right" w:pos="8838"/>
            </w:tabs>
            <w:ind w:left="-28"/>
            <w:jc w:val="both"/>
            <w:rPr>
              <w:rFonts w:ascii="Arial" w:eastAsia="Arial" w:hAnsi="Arial" w:cs="Arial"/>
              <w:b/>
              <w:sz w:val="22"/>
              <w:szCs w:val="22"/>
            </w:rPr>
          </w:pPr>
        </w:p>
      </w:tc>
    </w:tr>
  </w:tbl>
  <w:p w:rsidR="00AC0A13" w:rsidRDefault="000E57D1">
    <w:pPr>
      <w:pBdr>
        <w:top w:val="nil"/>
        <w:left w:val="nil"/>
        <w:bottom w:val="nil"/>
        <w:right w:val="nil"/>
        <w:between w:val="nil"/>
      </w:pBdr>
      <w:tabs>
        <w:tab w:val="center" w:pos="4419"/>
        <w:tab w:val="right" w:pos="8838"/>
      </w:tabs>
      <w:rPr>
        <w:color w:val="000000"/>
        <w:sz w:val="14"/>
        <w:szCs w:val="14"/>
      </w:rPr>
    </w:pPr>
    <w:r>
      <w:rPr>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0.35pt;margin-top:-127.95pt;width:605.95pt;height:768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626" w:type="dxa"/>
      <w:tblInd w:w="0" w:type="dxa"/>
      <w:tblLayout w:type="fixed"/>
      <w:tblLook w:val="0400" w:firstRow="0" w:lastRow="0" w:firstColumn="0" w:lastColumn="0" w:noHBand="0" w:noVBand="1"/>
    </w:tblPr>
    <w:tblGrid>
      <w:gridCol w:w="3132"/>
      <w:gridCol w:w="7494"/>
    </w:tblGrid>
    <w:tr w:rsidR="00AC0A13" w:rsidTr="00F8564B">
      <w:trPr>
        <w:trHeight w:val="1676"/>
      </w:trPr>
      <w:tc>
        <w:tcPr>
          <w:tcW w:w="3132" w:type="dxa"/>
          <w:shd w:val="clear" w:color="auto" w:fill="auto"/>
        </w:tcPr>
        <w:p w:rsidR="00AC0A13" w:rsidRDefault="00AC0A13" w:rsidP="00F8564B">
          <w:pPr>
            <w:rPr>
              <w:rFonts w:ascii="Garamond" w:eastAsia="Garamond" w:hAnsi="Garamond" w:cs="Garamond"/>
              <w:sz w:val="22"/>
              <w:szCs w:val="22"/>
            </w:rPr>
          </w:pPr>
        </w:p>
      </w:tc>
      <w:tc>
        <w:tcPr>
          <w:tcW w:w="7494" w:type="dxa"/>
          <w:shd w:val="clear" w:color="auto" w:fill="auto"/>
        </w:tcPr>
        <w:tbl>
          <w:tblPr>
            <w:tblStyle w:val="af6"/>
            <w:tblW w:w="7232" w:type="dxa"/>
            <w:tblInd w:w="1" w:type="dxa"/>
            <w:tblLayout w:type="fixed"/>
            <w:tblLook w:val="0400" w:firstRow="0" w:lastRow="0" w:firstColumn="0" w:lastColumn="0" w:noHBand="0" w:noVBand="1"/>
          </w:tblPr>
          <w:tblGrid>
            <w:gridCol w:w="2638"/>
            <w:gridCol w:w="4594"/>
          </w:tblGrid>
          <w:tr w:rsidR="007D1AFA" w:rsidRPr="007D1AFA" w:rsidTr="00F8564B">
            <w:trPr>
              <w:trHeight w:val="104"/>
            </w:trPr>
            <w:tc>
              <w:tcPr>
                <w:tcW w:w="2638" w:type="dxa"/>
                <w:shd w:val="clear" w:color="auto" w:fill="auto"/>
              </w:tcPr>
              <w:p w:rsidR="007D1AFA" w:rsidRPr="007D1AFA" w:rsidRDefault="007D1AFA" w:rsidP="007D1AFA">
                <w:pPr>
                  <w:tabs>
                    <w:tab w:val="right" w:pos="8838"/>
                  </w:tabs>
                  <w:ind w:left="26" w:right="-105"/>
                  <w:jc w:val="both"/>
                  <w:rPr>
                    <w:rFonts w:ascii="Palatino Linotype" w:eastAsia="Palatino Linotype" w:hAnsi="Palatino Linotype" w:cs="Palatino Linotype"/>
                    <w:b/>
                    <w:color w:val="000000" w:themeColor="text1"/>
                  </w:rPr>
                </w:pPr>
                <w:r w:rsidRPr="007D1AFA">
                  <w:rPr>
                    <w:rFonts w:ascii="Palatino Linotype" w:eastAsia="Palatino Linotype" w:hAnsi="Palatino Linotype" w:cs="Palatino Linotype"/>
                    <w:b/>
                    <w:color w:val="000000" w:themeColor="text1"/>
                  </w:rPr>
                  <w:t>Recurso de Revisión:</w:t>
                </w:r>
              </w:p>
            </w:tc>
            <w:tc>
              <w:tcPr>
                <w:tcW w:w="4594" w:type="dxa"/>
              </w:tcPr>
              <w:p w:rsidR="007D1AFA" w:rsidRPr="007D1AFA" w:rsidRDefault="007D1AFA" w:rsidP="007D1AFA">
                <w:pPr>
                  <w:ind w:right="68"/>
                  <w:jc w:val="both"/>
                  <w:rPr>
                    <w:rFonts w:ascii="Palatino Linotype" w:hAnsi="Palatino Linotype" w:cs="Arial"/>
                    <w:b/>
                    <w:bCs/>
                    <w:color w:val="000000" w:themeColor="text1"/>
                  </w:rPr>
                </w:pPr>
                <w:r w:rsidRPr="007D1AFA">
                  <w:rPr>
                    <w:rFonts w:ascii="Palatino Linotype" w:hAnsi="Palatino Linotype" w:cs="Arial"/>
                    <w:bCs/>
                    <w:color w:val="000000" w:themeColor="text1"/>
                  </w:rPr>
                  <w:t>09373/INFOEM/IP/RR/202</w:t>
                </w:r>
                <w:r w:rsidRPr="007D1AFA">
                  <w:rPr>
                    <w:rFonts w:ascii="Palatino Linotype" w:hAnsi="Palatino Linotype" w:cs="Arial"/>
                    <w:b/>
                    <w:bCs/>
                    <w:color w:val="000000" w:themeColor="text1"/>
                  </w:rPr>
                  <w:t>5</w:t>
                </w:r>
              </w:p>
            </w:tc>
          </w:tr>
          <w:tr w:rsidR="007D1AFA" w:rsidRPr="007D1AFA" w:rsidTr="00F8564B">
            <w:trPr>
              <w:trHeight w:val="104"/>
            </w:trPr>
            <w:tc>
              <w:tcPr>
                <w:tcW w:w="2638" w:type="dxa"/>
                <w:shd w:val="clear" w:color="auto" w:fill="auto"/>
              </w:tcPr>
              <w:p w:rsidR="007D1AFA" w:rsidRPr="007D1AFA" w:rsidRDefault="007D1AFA" w:rsidP="007D1AFA">
                <w:pPr>
                  <w:tabs>
                    <w:tab w:val="right" w:pos="8838"/>
                  </w:tabs>
                  <w:ind w:left="26" w:right="-105"/>
                  <w:jc w:val="both"/>
                  <w:rPr>
                    <w:rFonts w:ascii="Palatino Linotype" w:eastAsia="Palatino Linotype" w:hAnsi="Palatino Linotype" w:cs="Palatino Linotype"/>
                    <w:b/>
                    <w:color w:val="000000" w:themeColor="text1"/>
                  </w:rPr>
                </w:pPr>
                <w:r w:rsidRPr="007D1AFA">
                  <w:rPr>
                    <w:rFonts w:ascii="Palatino Linotype" w:eastAsia="Palatino Linotype" w:hAnsi="Palatino Linotype" w:cs="Palatino Linotype"/>
                    <w:b/>
                    <w:color w:val="000000" w:themeColor="text1"/>
                  </w:rPr>
                  <w:t>Recurrente:</w:t>
                </w:r>
              </w:p>
            </w:tc>
            <w:tc>
              <w:tcPr>
                <w:tcW w:w="4594" w:type="dxa"/>
              </w:tcPr>
              <w:p w:rsidR="007D1AFA" w:rsidRPr="007D1AFA" w:rsidRDefault="00B346AE" w:rsidP="007D1AFA">
                <w:pPr>
                  <w:ind w:right="68"/>
                  <w:jc w:val="both"/>
                  <w:rPr>
                    <w:rFonts w:ascii="Palatino Linotype" w:hAnsi="Palatino Linotype"/>
                    <w:color w:val="000000" w:themeColor="text1"/>
                  </w:rPr>
                </w:pPr>
                <w:r>
                  <w:rPr>
                    <w:rFonts w:ascii="Palatino Linotype" w:hAnsi="Palatino Linotype"/>
                    <w:color w:val="000000" w:themeColor="text1"/>
                  </w:rPr>
                  <w:t>XXXX</w:t>
                </w:r>
              </w:p>
            </w:tc>
          </w:tr>
          <w:tr w:rsidR="007D1AFA" w:rsidRPr="007D1AFA" w:rsidTr="00F8564B">
            <w:trPr>
              <w:trHeight w:val="205"/>
            </w:trPr>
            <w:tc>
              <w:tcPr>
                <w:tcW w:w="2638" w:type="dxa"/>
                <w:shd w:val="clear" w:color="auto" w:fill="auto"/>
              </w:tcPr>
              <w:p w:rsidR="007D1AFA" w:rsidRPr="007D1AFA" w:rsidRDefault="007D1AFA" w:rsidP="007D1AFA">
                <w:pPr>
                  <w:tabs>
                    <w:tab w:val="right" w:pos="8838"/>
                  </w:tabs>
                  <w:ind w:left="26" w:right="-105"/>
                  <w:jc w:val="both"/>
                  <w:rPr>
                    <w:rFonts w:ascii="Palatino Linotype" w:eastAsia="Palatino Linotype" w:hAnsi="Palatino Linotype" w:cs="Palatino Linotype"/>
                    <w:b/>
                    <w:color w:val="000000" w:themeColor="text1"/>
                  </w:rPr>
                </w:pPr>
                <w:r w:rsidRPr="007D1AFA">
                  <w:rPr>
                    <w:rFonts w:ascii="Palatino Linotype" w:eastAsia="Palatino Linotype" w:hAnsi="Palatino Linotype" w:cs="Palatino Linotype"/>
                    <w:b/>
                    <w:color w:val="000000" w:themeColor="text1"/>
                  </w:rPr>
                  <w:t>Sujeto Obligado:</w:t>
                </w:r>
              </w:p>
            </w:tc>
            <w:tc>
              <w:tcPr>
                <w:tcW w:w="4594" w:type="dxa"/>
              </w:tcPr>
              <w:p w:rsidR="007D1AFA" w:rsidRPr="007D1AFA" w:rsidRDefault="007D1AFA" w:rsidP="007D1AFA">
                <w:pPr>
                  <w:ind w:right="68"/>
                  <w:jc w:val="both"/>
                  <w:rPr>
                    <w:rFonts w:ascii="Palatino Linotype" w:hAnsi="Palatino Linotype" w:cs="Arial"/>
                    <w:color w:val="000000" w:themeColor="text1"/>
                  </w:rPr>
                </w:pPr>
                <w:r w:rsidRPr="007D1AFA">
                  <w:rPr>
                    <w:rFonts w:ascii="Palatino Linotype" w:hAnsi="Palatino Linotype"/>
                    <w:bCs/>
                    <w:color w:val="000000" w:themeColor="text1"/>
                  </w:rPr>
                  <w:t>Ayuntamiento de Coyotepec</w:t>
                </w:r>
              </w:p>
            </w:tc>
          </w:tr>
          <w:tr w:rsidR="007D1AFA" w:rsidRPr="007D1AFA" w:rsidTr="00F8564B">
            <w:trPr>
              <w:trHeight w:val="205"/>
            </w:trPr>
            <w:tc>
              <w:tcPr>
                <w:tcW w:w="2638" w:type="dxa"/>
                <w:shd w:val="clear" w:color="auto" w:fill="auto"/>
              </w:tcPr>
              <w:p w:rsidR="007D1AFA" w:rsidRPr="007D1AFA" w:rsidRDefault="007D1AFA" w:rsidP="007D1AFA">
                <w:pPr>
                  <w:tabs>
                    <w:tab w:val="right" w:pos="8838"/>
                  </w:tabs>
                  <w:ind w:left="26" w:right="-105"/>
                  <w:jc w:val="both"/>
                  <w:rPr>
                    <w:rFonts w:ascii="Palatino Linotype" w:eastAsia="Palatino Linotype" w:hAnsi="Palatino Linotype" w:cs="Palatino Linotype"/>
                    <w:b/>
                    <w:color w:val="000000" w:themeColor="text1"/>
                  </w:rPr>
                </w:pPr>
                <w:r w:rsidRPr="007D1AFA">
                  <w:rPr>
                    <w:rFonts w:ascii="Palatino Linotype" w:eastAsia="Palatino Linotype" w:hAnsi="Palatino Linotype" w:cs="Palatino Linotype"/>
                    <w:b/>
                    <w:color w:val="000000" w:themeColor="text1"/>
                  </w:rPr>
                  <w:t>Comisionada ponente:</w:t>
                </w:r>
              </w:p>
            </w:tc>
            <w:tc>
              <w:tcPr>
                <w:tcW w:w="4594" w:type="dxa"/>
              </w:tcPr>
              <w:p w:rsidR="007D1AFA" w:rsidRPr="007D1AFA" w:rsidRDefault="007D1AFA" w:rsidP="007D1AFA">
                <w:pPr>
                  <w:ind w:right="68"/>
                  <w:jc w:val="both"/>
                  <w:rPr>
                    <w:rFonts w:ascii="Palatino Linotype" w:hAnsi="Palatino Linotype" w:cs="Arial"/>
                    <w:color w:val="000000" w:themeColor="text1"/>
                  </w:rPr>
                </w:pPr>
                <w:r w:rsidRPr="007D1AFA">
                  <w:rPr>
                    <w:rFonts w:ascii="Palatino Linotype" w:hAnsi="Palatino Linotype" w:cs="Arial"/>
                    <w:color w:val="000000" w:themeColor="text1"/>
                  </w:rPr>
                  <w:t>María del Rosario Mejía Ayala</w:t>
                </w:r>
              </w:p>
            </w:tc>
          </w:tr>
        </w:tbl>
        <w:p w:rsidR="00AC0A13" w:rsidRDefault="00AC0A13">
          <w:pPr>
            <w:tabs>
              <w:tab w:val="right" w:pos="8838"/>
            </w:tabs>
            <w:ind w:left="-28"/>
            <w:jc w:val="both"/>
            <w:rPr>
              <w:rFonts w:ascii="Arial" w:eastAsia="Arial" w:hAnsi="Arial" w:cs="Arial"/>
              <w:b/>
              <w:sz w:val="22"/>
              <w:szCs w:val="22"/>
            </w:rPr>
          </w:pPr>
        </w:p>
      </w:tc>
    </w:tr>
  </w:tbl>
  <w:p w:rsidR="00AC0A13" w:rsidRDefault="000E57D1">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3.85pt;margin-top:-120.2pt;width:589.8pt;height:768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598E4F"/>
    <w:multiLevelType w:val="hybridMultilevel"/>
    <w:tmpl w:val="EAEE9DCD"/>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1A976D"/>
    <w:multiLevelType w:val="hybridMultilevel"/>
    <w:tmpl w:val="5B1F2F5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791B"/>
    <w:multiLevelType w:val="multilevel"/>
    <w:tmpl w:val="0AF46D9E"/>
    <w:lvl w:ilvl="0">
      <w:start w:val="9"/>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B752D1"/>
    <w:multiLevelType w:val="multilevel"/>
    <w:tmpl w:val="A4DC18E8"/>
    <w:lvl w:ilvl="0">
      <w:start w:val="42"/>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207EDF"/>
    <w:multiLevelType w:val="multilevel"/>
    <w:tmpl w:val="FCEEC1B6"/>
    <w:lvl w:ilvl="0">
      <w:start w:val="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394268"/>
    <w:multiLevelType w:val="hybridMultilevel"/>
    <w:tmpl w:val="895AAC0A"/>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6" w15:restartNumberingAfterBreak="0">
    <w:nsid w:val="161023C3"/>
    <w:multiLevelType w:val="hybridMultilevel"/>
    <w:tmpl w:val="52727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75B1264"/>
    <w:multiLevelType w:val="multilevel"/>
    <w:tmpl w:val="F80221E0"/>
    <w:lvl w:ilvl="0">
      <w:start w:val="32"/>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B377EE"/>
    <w:multiLevelType w:val="multilevel"/>
    <w:tmpl w:val="EF3EA2FE"/>
    <w:lvl w:ilvl="0">
      <w:start w:val="6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06A009B"/>
    <w:multiLevelType w:val="hybridMultilevel"/>
    <w:tmpl w:val="D95C3CE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3C96499"/>
    <w:multiLevelType w:val="multilevel"/>
    <w:tmpl w:val="B1F8F204"/>
    <w:lvl w:ilvl="0">
      <w:start w:val="18"/>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865426D"/>
    <w:multiLevelType w:val="multilevel"/>
    <w:tmpl w:val="9CDE7990"/>
    <w:lvl w:ilvl="0">
      <w:start w:val="41"/>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98B5606"/>
    <w:multiLevelType w:val="hybridMultilevel"/>
    <w:tmpl w:val="D690FF42"/>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AC85D14"/>
    <w:multiLevelType w:val="multilevel"/>
    <w:tmpl w:val="3EF819C4"/>
    <w:lvl w:ilvl="0">
      <w:start w:val="1"/>
      <w:numFmt w:val="decimal"/>
      <w:lvlText w:val="%1)"/>
      <w:lvlJc w:val="left"/>
      <w:pPr>
        <w:ind w:left="1495" w:hanging="360"/>
      </w:pPr>
      <w:rPr>
        <w:b/>
        <w:i w:val="0"/>
        <w:color w:val="000000"/>
        <w:sz w:val="24"/>
        <w:szCs w:val="24"/>
      </w:rPr>
    </w:lvl>
    <w:lvl w:ilvl="1">
      <w:start w:val="1"/>
      <w:numFmt w:val="bullet"/>
      <w:lvlText w:val=""/>
      <w:lvlJc w:val="left"/>
      <w:pPr>
        <w:ind w:left="306" w:hanging="360"/>
      </w:pPr>
      <w:rPr>
        <w:rFonts w:ascii="Symbol" w:hAnsi="Symbol" w:hint="default"/>
        <w:b/>
      </w:rPr>
    </w:lvl>
    <w:lvl w:ilvl="2">
      <w:start w:val="1"/>
      <w:numFmt w:val="bullet"/>
      <w:lvlText w:val=""/>
      <w:lvlJc w:val="left"/>
      <w:pPr>
        <w:ind w:left="1026" w:hanging="180"/>
      </w:pPr>
      <w:rPr>
        <w:rFonts w:ascii="Symbol" w:hAnsi="Symbol" w:hint="default"/>
      </w:rPr>
    </w:lvl>
    <w:lvl w:ilvl="3">
      <w:start w:val="1"/>
      <w:numFmt w:val="decimal"/>
      <w:lvlText w:val="%4."/>
      <w:lvlJc w:val="left"/>
      <w:pPr>
        <w:ind w:left="1746" w:hanging="360"/>
      </w:pPr>
    </w:lvl>
    <w:lvl w:ilvl="4">
      <w:start w:val="1"/>
      <w:numFmt w:val="lowerLetter"/>
      <w:lvlText w:val="%5."/>
      <w:lvlJc w:val="left"/>
      <w:pPr>
        <w:ind w:left="2466" w:hanging="360"/>
      </w:pPr>
    </w:lvl>
    <w:lvl w:ilvl="5">
      <w:start w:val="1"/>
      <w:numFmt w:val="lowerRoman"/>
      <w:lvlText w:val="%6."/>
      <w:lvlJc w:val="right"/>
      <w:pPr>
        <w:ind w:left="3186" w:hanging="180"/>
      </w:pPr>
    </w:lvl>
    <w:lvl w:ilvl="6">
      <w:start w:val="1"/>
      <w:numFmt w:val="decimal"/>
      <w:lvlText w:val="%7."/>
      <w:lvlJc w:val="left"/>
      <w:pPr>
        <w:ind w:left="3906" w:hanging="360"/>
      </w:pPr>
    </w:lvl>
    <w:lvl w:ilvl="7">
      <w:start w:val="1"/>
      <w:numFmt w:val="lowerLetter"/>
      <w:lvlText w:val="%8."/>
      <w:lvlJc w:val="left"/>
      <w:pPr>
        <w:ind w:left="4626" w:hanging="360"/>
      </w:pPr>
    </w:lvl>
    <w:lvl w:ilvl="8">
      <w:start w:val="1"/>
      <w:numFmt w:val="lowerRoman"/>
      <w:lvlText w:val="%9."/>
      <w:lvlJc w:val="right"/>
      <w:pPr>
        <w:ind w:left="5346" w:hanging="180"/>
      </w:pPr>
    </w:lvl>
  </w:abstractNum>
  <w:abstractNum w:abstractNumId="18" w15:restartNumberingAfterBreak="0">
    <w:nsid w:val="42556C01"/>
    <w:multiLevelType w:val="hybridMultilevel"/>
    <w:tmpl w:val="5894B1EE"/>
    <w:lvl w:ilvl="0" w:tplc="5D54DF04">
      <w:start w:val="1"/>
      <w:numFmt w:val="decimal"/>
      <w:lvlText w:val="%1."/>
      <w:lvlJc w:val="left"/>
      <w:pPr>
        <w:ind w:left="720" w:hanging="360"/>
      </w:pPr>
      <w:rPr>
        <w:rFonts w:hint="default"/>
        <w:b/>
        <w:i/>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6567AE"/>
    <w:multiLevelType w:val="hybridMultilevel"/>
    <w:tmpl w:val="31A4BB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1102AD3"/>
    <w:multiLevelType w:val="multilevel"/>
    <w:tmpl w:val="0888C542"/>
    <w:lvl w:ilvl="0">
      <w:start w:val="32"/>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F65C20"/>
    <w:multiLevelType w:val="multilevel"/>
    <w:tmpl w:val="2C3073F2"/>
    <w:lvl w:ilvl="0">
      <w:start w:val="60"/>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7D7726"/>
    <w:multiLevelType w:val="hybridMultilevel"/>
    <w:tmpl w:val="6598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6425B51"/>
    <w:multiLevelType w:val="multilevel"/>
    <w:tmpl w:val="99EC82A6"/>
    <w:lvl w:ilvl="0">
      <w:start w:val="12"/>
      <w:numFmt w:val="decimal"/>
      <w:lvlText w:val="%1."/>
      <w:lvlJc w:val="left"/>
      <w:pPr>
        <w:ind w:left="2629"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A177B67"/>
    <w:multiLevelType w:val="multilevel"/>
    <w:tmpl w:val="9D16D748"/>
    <w:lvl w:ilvl="0">
      <w:start w:val="34"/>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657696E"/>
    <w:multiLevelType w:val="multilevel"/>
    <w:tmpl w:val="526EBFEA"/>
    <w:lvl w:ilvl="0">
      <w:start w:val="1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D424E7C"/>
    <w:multiLevelType w:val="multilevel"/>
    <w:tmpl w:val="9E744FE0"/>
    <w:lvl w:ilvl="0">
      <w:start w:val="12"/>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EB3166C"/>
    <w:multiLevelType w:val="multilevel"/>
    <w:tmpl w:val="471EA67E"/>
    <w:lvl w:ilvl="0">
      <w:start w:val="11"/>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1201CC9"/>
    <w:multiLevelType w:val="multilevel"/>
    <w:tmpl w:val="FF307A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76D6F5A"/>
    <w:multiLevelType w:val="multilevel"/>
    <w:tmpl w:val="A1EC88D6"/>
    <w:lvl w:ilvl="0">
      <w:start w:val="36"/>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07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9B430EB"/>
    <w:multiLevelType w:val="multilevel"/>
    <w:tmpl w:val="47D41946"/>
    <w:lvl w:ilvl="0">
      <w:start w:val="2"/>
      <w:numFmt w:val="decimal"/>
      <w:lvlText w:val="%1."/>
      <w:lvlJc w:val="left"/>
      <w:pPr>
        <w:ind w:left="1919"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2999" w:hanging="360"/>
      </w:pPr>
      <w:rPr>
        <w:rFonts w:hint="default"/>
      </w:rPr>
    </w:lvl>
    <w:lvl w:ilvl="2">
      <w:start w:val="1"/>
      <w:numFmt w:val="lowerRoman"/>
      <w:lvlText w:val="%3."/>
      <w:lvlJc w:val="right"/>
      <w:pPr>
        <w:ind w:left="3719" w:hanging="180"/>
      </w:pPr>
      <w:rPr>
        <w:rFonts w:hint="default"/>
      </w:rPr>
    </w:lvl>
    <w:lvl w:ilvl="3">
      <w:start w:val="1"/>
      <w:numFmt w:val="decimal"/>
      <w:lvlText w:val="%4."/>
      <w:lvlJc w:val="left"/>
      <w:pPr>
        <w:ind w:left="4439" w:hanging="360"/>
      </w:pPr>
      <w:rPr>
        <w:rFonts w:hint="default"/>
      </w:rPr>
    </w:lvl>
    <w:lvl w:ilvl="4">
      <w:start w:val="1"/>
      <w:numFmt w:val="lowerLetter"/>
      <w:lvlText w:val="%5."/>
      <w:lvlJc w:val="left"/>
      <w:pPr>
        <w:ind w:left="5159" w:hanging="360"/>
      </w:pPr>
      <w:rPr>
        <w:rFonts w:hint="default"/>
      </w:rPr>
    </w:lvl>
    <w:lvl w:ilvl="5">
      <w:start w:val="1"/>
      <w:numFmt w:val="lowerRoman"/>
      <w:lvlText w:val="%6."/>
      <w:lvlJc w:val="right"/>
      <w:pPr>
        <w:ind w:left="5879" w:hanging="180"/>
      </w:pPr>
      <w:rPr>
        <w:rFonts w:hint="default"/>
      </w:rPr>
    </w:lvl>
    <w:lvl w:ilvl="6">
      <w:start w:val="1"/>
      <w:numFmt w:val="decimal"/>
      <w:lvlText w:val="%7."/>
      <w:lvlJc w:val="left"/>
      <w:pPr>
        <w:ind w:left="6599" w:hanging="360"/>
      </w:pPr>
      <w:rPr>
        <w:rFonts w:hint="default"/>
      </w:rPr>
    </w:lvl>
    <w:lvl w:ilvl="7">
      <w:start w:val="1"/>
      <w:numFmt w:val="lowerLetter"/>
      <w:lvlText w:val="%8."/>
      <w:lvlJc w:val="left"/>
      <w:pPr>
        <w:ind w:left="7319" w:hanging="360"/>
      </w:pPr>
      <w:rPr>
        <w:rFonts w:hint="default"/>
      </w:rPr>
    </w:lvl>
    <w:lvl w:ilvl="8">
      <w:start w:val="1"/>
      <w:numFmt w:val="lowerRoman"/>
      <w:lvlText w:val="%9."/>
      <w:lvlJc w:val="right"/>
      <w:pPr>
        <w:ind w:left="8039" w:hanging="180"/>
      </w:pPr>
      <w:rPr>
        <w:rFonts w:hint="default"/>
      </w:rPr>
    </w:lvl>
  </w:abstractNum>
  <w:abstractNum w:abstractNumId="32" w15:restartNumberingAfterBreak="0">
    <w:nsid w:val="7C435A25"/>
    <w:multiLevelType w:val="multilevel"/>
    <w:tmpl w:val="DE5E5774"/>
    <w:lvl w:ilvl="0">
      <w:start w:val="9"/>
      <w:numFmt w:val="decimal"/>
      <w:lvlText w:val="%1."/>
      <w:lvlJc w:val="left"/>
      <w:pPr>
        <w:ind w:left="2629" w:hanging="360"/>
      </w:pPr>
      <w:rPr>
        <w:rFonts w:ascii="Palatino Linotype" w:eastAsia="Palatino Linotype" w:hAnsi="Palatino Linotype" w:cs="Palatino Linotype" w:hint="default"/>
        <w:b/>
        <w:i w:val="0"/>
        <w:color w:val="000000"/>
        <w:sz w:val="24"/>
        <w:szCs w:val="24"/>
      </w:rPr>
    </w:lvl>
    <w:lvl w:ilvl="1">
      <w:start w:val="1"/>
      <w:numFmt w:val="bullet"/>
      <w:lvlText w:val=""/>
      <w:lvlJc w:val="left"/>
      <w:pPr>
        <w:ind w:left="1440" w:hanging="360"/>
      </w:pPr>
      <w:rPr>
        <w:rFonts w:ascii="Symbol" w:hAnsi="Symbol" w:hint="default"/>
        <w:b/>
      </w:rPr>
    </w:lvl>
    <w:lvl w:ilvl="2">
      <w:start w:val="1"/>
      <w:numFmt w:val="bullet"/>
      <w:lvlText w:val=""/>
      <w:lvlJc w:val="left"/>
      <w:pPr>
        <w:ind w:left="2160" w:hanging="180"/>
      </w:pPr>
      <w:rPr>
        <w:rFonts w:ascii="Symbol" w:hAnsi="Symbol"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D881BE9"/>
    <w:multiLevelType w:val="hybridMultilevel"/>
    <w:tmpl w:val="D2687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8"/>
  </w:num>
  <w:num w:numId="4">
    <w:abstractNumId w:val="30"/>
  </w:num>
  <w:num w:numId="5">
    <w:abstractNumId w:val="12"/>
  </w:num>
  <w:num w:numId="6">
    <w:abstractNumId w:val="7"/>
  </w:num>
  <w:num w:numId="7">
    <w:abstractNumId w:val="25"/>
  </w:num>
  <w:num w:numId="8">
    <w:abstractNumId w:val="33"/>
  </w:num>
  <w:num w:numId="9">
    <w:abstractNumId w:val="2"/>
  </w:num>
  <w:num w:numId="10">
    <w:abstractNumId w:val="14"/>
  </w:num>
  <w:num w:numId="11">
    <w:abstractNumId w:val="10"/>
  </w:num>
  <w:num w:numId="12">
    <w:abstractNumId w:val="22"/>
  </w:num>
  <w:num w:numId="13">
    <w:abstractNumId w:val="6"/>
  </w:num>
  <w:num w:numId="14">
    <w:abstractNumId w:val="21"/>
  </w:num>
  <w:num w:numId="15">
    <w:abstractNumId w:val="11"/>
  </w:num>
  <w:num w:numId="16">
    <w:abstractNumId w:val="1"/>
  </w:num>
  <w:num w:numId="17">
    <w:abstractNumId w:val="0"/>
  </w:num>
  <w:num w:numId="18">
    <w:abstractNumId w:val="16"/>
  </w:num>
  <w:num w:numId="19">
    <w:abstractNumId w:val="24"/>
  </w:num>
  <w:num w:numId="20">
    <w:abstractNumId w:val="15"/>
  </w:num>
  <w:num w:numId="21">
    <w:abstractNumId w:val="5"/>
  </w:num>
  <w:num w:numId="22">
    <w:abstractNumId w:val="3"/>
  </w:num>
  <w:num w:numId="23">
    <w:abstractNumId w:val="32"/>
  </w:num>
  <w:num w:numId="24">
    <w:abstractNumId w:val="26"/>
  </w:num>
  <w:num w:numId="25">
    <w:abstractNumId w:val="27"/>
  </w:num>
  <w:num w:numId="26">
    <w:abstractNumId w:val="17"/>
  </w:num>
  <w:num w:numId="27">
    <w:abstractNumId w:val="23"/>
  </w:num>
  <w:num w:numId="28">
    <w:abstractNumId w:val="9"/>
  </w:num>
  <w:num w:numId="29">
    <w:abstractNumId w:val="20"/>
  </w:num>
  <w:num w:numId="30">
    <w:abstractNumId w:val="28"/>
  </w:num>
  <w:num w:numId="31">
    <w:abstractNumId w:val="29"/>
  </w:num>
  <w:num w:numId="32">
    <w:abstractNumId w:val="19"/>
  </w:num>
  <w:num w:numId="33">
    <w:abstractNumId w:val="31"/>
  </w:num>
  <w:num w:numId="34">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1425F"/>
    <w:rsid w:val="0004438A"/>
    <w:rsid w:val="00050A15"/>
    <w:rsid w:val="00060BBB"/>
    <w:rsid w:val="00076C70"/>
    <w:rsid w:val="00076E1D"/>
    <w:rsid w:val="000910F9"/>
    <w:rsid w:val="000A22F1"/>
    <w:rsid w:val="000A3F4C"/>
    <w:rsid w:val="000C004D"/>
    <w:rsid w:val="000C33A6"/>
    <w:rsid w:val="000E57D1"/>
    <w:rsid w:val="00112B86"/>
    <w:rsid w:val="00123678"/>
    <w:rsid w:val="00133D8E"/>
    <w:rsid w:val="00146F61"/>
    <w:rsid w:val="001603E8"/>
    <w:rsid w:val="001615EC"/>
    <w:rsid w:val="00176B68"/>
    <w:rsid w:val="00196196"/>
    <w:rsid w:val="001A0909"/>
    <w:rsid w:val="001C5B65"/>
    <w:rsid w:val="001E67B1"/>
    <w:rsid w:val="001E68CE"/>
    <w:rsid w:val="0021031D"/>
    <w:rsid w:val="00225AAD"/>
    <w:rsid w:val="00234F5F"/>
    <w:rsid w:val="00241797"/>
    <w:rsid w:val="00276E64"/>
    <w:rsid w:val="00280F4B"/>
    <w:rsid w:val="002836A6"/>
    <w:rsid w:val="002934FE"/>
    <w:rsid w:val="002A745C"/>
    <w:rsid w:val="002E6B98"/>
    <w:rsid w:val="0032326B"/>
    <w:rsid w:val="00327E7C"/>
    <w:rsid w:val="00330283"/>
    <w:rsid w:val="00344EEE"/>
    <w:rsid w:val="0037591C"/>
    <w:rsid w:val="00386DDB"/>
    <w:rsid w:val="003A71FB"/>
    <w:rsid w:val="003B2E10"/>
    <w:rsid w:val="003C0CAF"/>
    <w:rsid w:val="003C66E5"/>
    <w:rsid w:val="003F24AB"/>
    <w:rsid w:val="003F5679"/>
    <w:rsid w:val="00402393"/>
    <w:rsid w:val="00402BCB"/>
    <w:rsid w:val="004240EF"/>
    <w:rsid w:val="00443900"/>
    <w:rsid w:val="004452B2"/>
    <w:rsid w:val="00462C43"/>
    <w:rsid w:val="004714F4"/>
    <w:rsid w:val="00475809"/>
    <w:rsid w:val="0048078B"/>
    <w:rsid w:val="0048280B"/>
    <w:rsid w:val="004F0304"/>
    <w:rsid w:val="00517D08"/>
    <w:rsid w:val="00520D5C"/>
    <w:rsid w:val="00524287"/>
    <w:rsid w:val="00530DD4"/>
    <w:rsid w:val="00535BBC"/>
    <w:rsid w:val="00552D62"/>
    <w:rsid w:val="005624DA"/>
    <w:rsid w:val="00565127"/>
    <w:rsid w:val="00595985"/>
    <w:rsid w:val="005C4C15"/>
    <w:rsid w:val="005C5278"/>
    <w:rsid w:val="005F3E05"/>
    <w:rsid w:val="00640005"/>
    <w:rsid w:val="00645FDA"/>
    <w:rsid w:val="00656215"/>
    <w:rsid w:val="00660164"/>
    <w:rsid w:val="006652D9"/>
    <w:rsid w:val="00665DAA"/>
    <w:rsid w:val="00674AA3"/>
    <w:rsid w:val="006A6DE4"/>
    <w:rsid w:val="006C6604"/>
    <w:rsid w:val="006D1726"/>
    <w:rsid w:val="006F69D5"/>
    <w:rsid w:val="00712CFA"/>
    <w:rsid w:val="00712EA0"/>
    <w:rsid w:val="0073351F"/>
    <w:rsid w:val="00744985"/>
    <w:rsid w:val="007571FD"/>
    <w:rsid w:val="00781782"/>
    <w:rsid w:val="00784CD9"/>
    <w:rsid w:val="007B356B"/>
    <w:rsid w:val="007C37B0"/>
    <w:rsid w:val="007C7D58"/>
    <w:rsid w:val="007D1AFA"/>
    <w:rsid w:val="007E3829"/>
    <w:rsid w:val="007E4EC7"/>
    <w:rsid w:val="007F0FC6"/>
    <w:rsid w:val="00811703"/>
    <w:rsid w:val="0086054C"/>
    <w:rsid w:val="00861857"/>
    <w:rsid w:val="008650AF"/>
    <w:rsid w:val="008A285F"/>
    <w:rsid w:val="008B2DED"/>
    <w:rsid w:val="008B36C1"/>
    <w:rsid w:val="008D1F39"/>
    <w:rsid w:val="008D4315"/>
    <w:rsid w:val="008F19BB"/>
    <w:rsid w:val="008F22B7"/>
    <w:rsid w:val="008F6BE1"/>
    <w:rsid w:val="009267C3"/>
    <w:rsid w:val="00941CA9"/>
    <w:rsid w:val="00962BC3"/>
    <w:rsid w:val="00984530"/>
    <w:rsid w:val="00995D09"/>
    <w:rsid w:val="00996D47"/>
    <w:rsid w:val="009C7738"/>
    <w:rsid w:val="009C7955"/>
    <w:rsid w:val="009E7A2F"/>
    <w:rsid w:val="009F03DF"/>
    <w:rsid w:val="009F7D59"/>
    <w:rsid w:val="00A11527"/>
    <w:rsid w:val="00A309EE"/>
    <w:rsid w:val="00A56C8C"/>
    <w:rsid w:val="00A8589A"/>
    <w:rsid w:val="00AA564C"/>
    <w:rsid w:val="00AC0A13"/>
    <w:rsid w:val="00AC3B35"/>
    <w:rsid w:val="00AF618E"/>
    <w:rsid w:val="00B1484E"/>
    <w:rsid w:val="00B15303"/>
    <w:rsid w:val="00B2266B"/>
    <w:rsid w:val="00B346AE"/>
    <w:rsid w:val="00B3709B"/>
    <w:rsid w:val="00B414BB"/>
    <w:rsid w:val="00B43726"/>
    <w:rsid w:val="00B443E6"/>
    <w:rsid w:val="00B71FC8"/>
    <w:rsid w:val="00BB220C"/>
    <w:rsid w:val="00BC3C12"/>
    <w:rsid w:val="00BE499F"/>
    <w:rsid w:val="00C108F5"/>
    <w:rsid w:val="00C11BBA"/>
    <w:rsid w:val="00C11F87"/>
    <w:rsid w:val="00C166BE"/>
    <w:rsid w:val="00C31B92"/>
    <w:rsid w:val="00C4693E"/>
    <w:rsid w:val="00C777D1"/>
    <w:rsid w:val="00C818EC"/>
    <w:rsid w:val="00C94350"/>
    <w:rsid w:val="00CA5603"/>
    <w:rsid w:val="00CE1E11"/>
    <w:rsid w:val="00D0020A"/>
    <w:rsid w:val="00D03249"/>
    <w:rsid w:val="00D12E2D"/>
    <w:rsid w:val="00D15636"/>
    <w:rsid w:val="00D17FBD"/>
    <w:rsid w:val="00D43B38"/>
    <w:rsid w:val="00D70B4F"/>
    <w:rsid w:val="00D7277E"/>
    <w:rsid w:val="00DA208B"/>
    <w:rsid w:val="00DA731B"/>
    <w:rsid w:val="00DD138D"/>
    <w:rsid w:val="00DD277D"/>
    <w:rsid w:val="00DD4880"/>
    <w:rsid w:val="00E15C47"/>
    <w:rsid w:val="00E3291D"/>
    <w:rsid w:val="00E454A1"/>
    <w:rsid w:val="00E50720"/>
    <w:rsid w:val="00E52018"/>
    <w:rsid w:val="00E533FB"/>
    <w:rsid w:val="00E5494B"/>
    <w:rsid w:val="00E736BE"/>
    <w:rsid w:val="00E74BAA"/>
    <w:rsid w:val="00E761EC"/>
    <w:rsid w:val="00EB2E61"/>
    <w:rsid w:val="00ED429F"/>
    <w:rsid w:val="00EE4AB6"/>
    <w:rsid w:val="00F03281"/>
    <w:rsid w:val="00F16CD7"/>
    <w:rsid w:val="00F23715"/>
    <w:rsid w:val="00F306AA"/>
    <w:rsid w:val="00F32874"/>
    <w:rsid w:val="00F4095B"/>
    <w:rsid w:val="00F8564B"/>
    <w:rsid w:val="00F96532"/>
    <w:rsid w:val="00FA19C7"/>
    <w:rsid w:val="00FC3BD0"/>
    <w:rsid w:val="00FE0DA0"/>
    <w:rsid w:val="00FE6591"/>
    <w:rsid w:val="00FF02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3"/>
      </w:numPr>
    </w:pPr>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unhideWhenUsed/>
    <w:rsid w:val="00E60A26"/>
    <w:rPr>
      <w:sz w:val="20"/>
      <w:szCs w:val="20"/>
    </w:rPr>
  </w:style>
  <w:style w:type="character" w:customStyle="1" w:styleId="TextocomentarioCar">
    <w:name w:val="Texto comentario Car"/>
    <w:basedOn w:val="Fuentedeprrafopredeter"/>
    <w:link w:val="Textocomentario"/>
    <w:uiPriority w:val="99"/>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5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 w:type="paragraph" w:styleId="NormalWeb">
    <w:name w:val="Normal (Web)"/>
    <w:basedOn w:val="Normal"/>
    <w:uiPriority w:val="99"/>
    <w:rsid w:val="00F4095B"/>
    <w:pPr>
      <w:spacing w:before="100" w:beforeAutospacing="1" w:after="100" w:afterAutospacing="1"/>
    </w:pPr>
    <w:rPr>
      <w:lang w:eastAsia="es-ES"/>
    </w:rPr>
  </w:style>
  <w:style w:type="character" w:styleId="Textoennegrita">
    <w:name w:val="Strong"/>
    <w:uiPriority w:val="22"/>
    <w:qFormat/>
    <w:rsid w:val="00F4095B"/>
    <w:rPr>
      <w:b/>
      <w:bCs/>
    </w:rPr>
  </w:style>
  <w:style w:type="paragraph" w:styleId="Textoindependiente2">
    <w:name w:val="Body Text 2"/>
    <w:basedOn w:val="Normal"/>
    <w:link w:val="Textoindependiente2Car"/>
    <w:uiPriority w:val="99"/>
    <w:unhideWhenUsed/>
    <w:rsid w:val="00F4095B"/>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F4095B"/>
    <w:rPr>
      <w:lang w:eastAsia="es-ES"/>
    </w:rPr>
  </w:style>
  <w:style w:type="character" w:customStyle="1" w:styleId="apple-converted-space">
    <w:name w:val="apple-converted-space"/>
    <w:basedOn w:val="Fuentedeprrafopredeter"/>
    <w:rsid w:val="00F4095B"/>
  </w:style>
  <w:style w:type="paragraph" w:customStyle="1" w:styleId="Listavistosa-nfasis11">
    <w:name w:val="Lista vistosa - Énfasis 11"/>
    <w:basedOn w:val="Normal"/>
    <w:link w:val="Listavistosa-nfasis1Car"/>
    <w:uiPriority w:val="34"/>
    <w:qFormat/>
    <w:rsid w:val="00F4095B"/>
    <w:pPr>
      <w:ind w:left="708"/>
    </w:pPr>
    <w:rPr>
      <w:lang w:eastAsia="es-ES"/>
    </w:rPr>
  </w:style>
  <w:style w:type="character" w:customStyle="1" w:styleId="Listavistosa-nfasis1Car">
    <w:name w:val="Lista vistosa - Énfasis 1 Car"/>
    <w:link w:val="Listavistosa-nfasis11"/>
    <w:uiPriority w:val="34"/>
    <w:locked/>
    <w:rsid w:val="00F4095B"/>
    <w:rPr>
      <w:lang w:eastAsia="es-ES"/>
    </w:rPr>
  </w:style>
  <w:style w:type="paragraph" w:customStyle="1" w:styleId="Texto">
    <w:name w:val="Texto"/>
    <w:basedOn w:val="Normal"/>
    <w:link w:val="TextoCar"/>
    <w:qFormat/>
    <w:rsid w:val="00F4095B"/>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F4095B"/>
  </w:style>
  <w:style w:type="paragraph" w:styleId="Textosinformato">
    <w:name w:val="Plain Text"/>
    <w:basedOn w:val="Normal"/>
    <w:link w:val="TextosinformatoCar"/>
    <w:rsid w:val="00F4095B"/>
    <w:rPr>
      <w:rFonts w:ascii="Courier New" w:hAnsi="Courier New"/>
      <w:sz w:val="20"/>
      <w:szCs w:val="20"/>
      <w:lang w:eastAsia="es-ES"/>
    </w:rPr>
  </w:style>
  <w:style w:type="character" w:customStyle="1" w:styleId="TextosinformatoCar">
    <w:name w:val="Texto sin formato Car"/>
    <w:basedOn w:val="Fuentedeprrafopredeter"/>
    <w:link w:val="Textosinformato"/>
    <w:rsid w:val="00F4095B"/>
    <w:rPr>
      <w:rFonts w:ascii="Courier New" w:hAnsi="Courier New"/>
      <w:sz w:val="20"/>
      <w:szCs w:val="20"/>
      <w:lang w:eastAsia="es-ES"/>
    </w:rPr>
  </w:style>
  <w:style w:type="paragraph" w:customStyle="1" w:styleId="Standard">
    <w:name w:val="Standard"/>
    <w:rsid w:val="00F4095B"/>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F4095B"/>
    <w:rPr>
      <w:rFonts w:ascii="Arial" w:hAnsi="Arial" w:cs="Arial" w:hint="default"/>
      <w:b/>
      <w:bCs/>
      <w:sz w:val="18"/>
      <w:szCs w:val="18"/>
    </w:rPr>
  </w:style>
  <w:style w:type="paragraph" w:customStyle="1" w:styleId="Pa2">
    <w:name w:val="Pa2"/>
    <w:basedOn w:val="Normal"/>
    <w:next w:val="Normal"/>
    <w:uiPriority w:val="99"/>
    <w:rsid w:val="00F4095B"/>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F4095B"/>
    <w:pPr>
      <w:spacing w:before="100" w:beforeAutospacing="1" w:after="100" w:afterAutospacing="1"/>
    </w:pPr>
  </w:style>
  <w:style w:type="character" w:customStyle="1" w:styleId="d">
    <w:name w:val="d"/>
    <w:basedOn w:val="Fuentedeprrafopredeter"/>
    <w:rsid w:val="00F4095B"/>
  </w:style>
  <w:style w:type="character" w:customStyle="1" w:styleId="b">
    <w:name w:val="b"/>
    <w:basedOn w:val="Fuentedeprrafopredeter"/>
    <w:rsid w:val="00F4095B"/>
  </w:style>
  <w:style w:type="character" w:customStyle="1" w:styleId="k">
    <w:name w:val="k"/>
    <w:basedOn w:val="Fuentedeprrafopredeter"/>
    <w:rsid w:val="00F4095B"/>
  </w:style>
  <w:style w:type="character" w:customStyle="1" w:styleId="h">
    <w:name w:val="h"/>
    <w:basedOn w:val="Fuentedeprrafopredeter"/>
    <w:rsid w:val="00F4095B"/>
  </w:style>
  <w:style w:type="character" w:styleId="CitaHTML">
    <w:name w:val="HTML Cite"/>
    <w:uiPriority w:val="99"/>
    <w:semiHidden/>
    <w:unhideWhenUsed/>
    <w:rsid w:val="00F4095B"/>
    <w:rPr>
      <w:i/>
      <w:iCs/>
    </w:rPr>
  </w:style>
  <w:style w:type="paragraph" w:customStyle="1" w:styleId="RSCGnotaalpie">
    <w:name w:val="RSCG nota al pie"/>
    <w:basedOn w:val="Normal"/>
    <w:uiPriority w:val="99"/>
    <w:qFormat/>
    <w:rsid w:val="00F4095B"/>
    <w:pPr>
      <w:spacing w:after="120"/>
      <w:jc w:val="both"/>
    </w:pPr>
    <w:rPr>
      <w:rFonts w:ascii="Palatino" w:hAnsi="Palatino" w:cstheme="minorBidi"/>
      <w:sz w:val="22"/>
      <w:szCs w:val="22"/>
      <w:lang w:eastAsia="en-US"/>
    </w:rPr>
  </w:style>
  <w:style w:type="character" w:customStyle="1" w:styleId="lbl-encabezado-blanco2">
    <w:name w:val="lbl-encabezado-blanco2"/>
    <w:rsid w:val="00F4095B"/>
    <w:rPr>
      <w:color w:val="FFFFFF"/>
    </w:rPr>
  </w:style>
  <w:style w:type="character" w:customStyle="1" w:styleId="TextoCar">
    <w:name w:val="Texto Car"/>
    <w:link w:val="Texto"/>
    <w:locked/>
    <w:rsid w:val="00F4095B"/>
    <w:rPr>
      <w:rFonts w:ascii="Arial" w:hAnsi="Arial" w:cs="Arial"/>
      <w:sz w:val="18"/>
      <w:szCs w:val="18"/>
      <w:lang w:eastAsia="es-ES"/>
    </w:rPr>
  </w:style>
  <w:style w:type="character" w:customStyle="1" w:styleId="Ttulo3Car">
    <w:name w:val="Título 3 Car"/>
    <w:basedOn w:val="Fuentedeprrafopredeter"/>
    <w:link w:val="Ttulo3"/>
    <w:uiPriority w:val="9"/>
    <w:rsid w:val="00F4095B"/>
    <w:rPr>
      <w:b/>
      <w:sz w:val="28"/>
      <w:szCs w:val="28"/>
    </w:rPr>
  </w:style>
  <w:style w:type="paragraph" w:customStyle="1" w:styleId="ANOTACION">
    <w:name w:val="ANOTACION"/>
    <w:basedOn w:val="Normal"/>
    <w:link w:val="ANOTACIONCar"/>
    <w:rsid w:val="00F4095B"/>
    <w:pPr>
      <w:spacing w:before="101" w:after="101"/>
      <w:jc w:val="center"/>
    </w:pPr>
    <w:rPr>
      <w:b/>
      <w:sz w:val="18"/>
      <w:szCs w:val="18"/>
      <w:lang w:eastAsia="es-ES"/>
    </w:rPr>
  </w:style>
  <w:style w:type="character" w:customStyle="1" w:styleId="ANOTACIONCar">
    <w:name w:val="ANOTACION Car"/>
    <w:link w:val="ANOTACION"/>
    <w:locked/>
    <w:rsid w:val="00F4095B"/>
    <w:rPr>
      <w:b/>
      <w:sz w:val="18"/>
      <w:szCs w:val="18"/>
      <w:lang w:eastAsia="es-ES"/>
    </w:rPr>
  </w:style>
  <w:style w:type="character" w:styleId="nfasis">
    <w:name w:val="Emphasis"/>
    <w:basedOn w:val="Fuentedeprrafopredeter"/>
    <w:uiPriority w:val="20"/>
    <w:qFormat/>
    <w:rsid w:val="00F4095B"/>
    <w:rPr>
      <w:i/>
      <w:iCs/>
    </w:rPr>
  </w:style>
  <w:style w:type="paragraph" w:styleId="Bibliografa">
    <w:name w:val="Bibliography"/>
    <w:basedOn w:val="Normal"/>
    <w:next w:val="Normal"/>
    <w:uiPriority w:val="37"/>
    <w:semiHidden/>
    <w:unhideWhenUsed/>
    <w:rsid w:val="00F4095B"/>
    <w:rPr>
      <w:lang w:eastAsia="es-ES"/>
    </w:rPr>
  </w:style>
  <w:style w:type="paragraph" w:customStyle="1" w:styleId="ROMANOS">
    <w:name w:val="ROMANOS"/>
    <w:basedOn w:val="Normal"/>
    <w:link w:val="ROMANOSCar"/>
    <w:rsid w:val="00F4095B"/>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F4095B"/>
    <w:rPr>
      <w:rFonts w:ascii="Arial"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4095B"/>
  </w:style>
  <w:style w:type="character" w:customStyle="1" w:styleId="Ninguno">
    <w:name w:val="Ninguno"/>
    <w:rsid w:val="00F4095B"/>
    <w:rPr>
      <w:lang w:val="es-ES_tradnl"/>
    </w:rPr>
  </w:style>
  <w:style w:type="paragraph" w:customStyle="1" w:styleId="Cuerpo">
    <w:name w:val="Cuerpo"/>
    <w:rsid w:val="00F4095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eastAsia="es-ES"/>
    </w:rPr>
  </w:style>
  <w:style w:type="numbering" w:customStyle="1" w:styleId="Estiloimportado2">
    <w:name w:val="Estilo importado 2"/>
    <w:rsid w:val="00F4095B"/>
    <w:pPr>
      <w:numPr>
        <w:numId w:val="2"/>
      </w:numPr>
    </w:pPr>
  </w:style>
  <w:style w:type="character" w:customStyle="1" w:styleId="normaltextrun">
    <w:name w:val="normaltextrun"/>
    <w:basedOn w:val="Fuentedeprrafopredeter"/>
    <w:rsid w:val="00F4095B"/>
  </w:style>
  <w:style w:type="paragraph" w:customStyle="1" w:styleId="INCISO">
    <w:name w:val="INCISO"/>
    <w:basedOn w:val="Normal"/>
    <w:rsid w:val="00F4095B"/>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F4095B"/>
    <w:pPr>
      <w:spacing w:before="100" w:beforeAutospacing="1" w:after="100" w:afterAutospacing="1"/>
    </w:pPr>
  </w:style>
  <w:style w:type="paragraph" w:customStyle="1" w:styleId="j">
    <w:name w:val="j"/>
    <w:basedOn w:val="Normal"/>
    <w:rsid w:val="00F4095B"/>
    <w:pPr>
      <w:spacing w:before="100" w:beforeAutospacing="1" w:after="100" w:afterAutospacing="1"/>
    </w:pPr>
  </w:style>
  <w:style w:type="character" w:customStyle="1" w:styleId="nacep">
    <w:name w:val="n_acep"/>
    <w:basedOn w:val="Fuentedeprrafopredeter"/>
    <w:rsid w:val="00F4095B"/>
  </w:style>
  <w:style w:type="paragraph" w:customStyle="1" w:styleId="m5212863947045306324gmail-msonormal">
    <w:name w:val="m_5212863947045306324gmail-msonormal"/>
    <w:basedOn w:val="Normal"/>
    <w:rsid w:val="00F4095B"/>
    <w:pPr>
      <w:spacing w:before="100" w:beforeAutospacing="1" w:after="100" w:afterAutospacing="1"/>
    </w:pPr>
  </w:style>
  <w:style w:type="character" w:customStyle="1" w:styleId="user-highlighted-active">
    <w:name w:val="user-highlighted-active"/>
    <w:basedOn w:val="Fuentedeprrafopredeter"/>
    <w:rsid w:val="00F4095B"/>
  </w:style>
  <w:style w:type="character" w:customStyle="1" w:styleId="Ttulo4Car">
    <w:name w:val="Título 4 Car"/>
    <w:basedOn w:val="Fuentedeprrafopredeter"/>
    <w:link w:val="Ttulo4"/>
    <w:uiPriority w:val="9"/>
    <w:rsid w:val="00F4095B"/>
    <w:rPr>
      <w:b/>
    </w:rPr>
  </w:style>
  <w:style w:type="character" w:customStyle="1" w:styleId="Ttulo5Car">
    <w:name w:val="Título 5 Car"/>
    <w:basedOn w:val="Fuentedeprrafopredeter"/>
    <w:link w:val="Ttulo5"/>
    <w:uiPriority w:val="9"/>
    <w:rsid w:val="00F4095B"/>
    <w:rPr>
      <w:b/>
      <w:sz w:val="22"/>
      <w:szCs w:val="22"/>
    </w:rPr>
  </w:style>
  <w:style w:type="character" w:customStyle="1" w:styleId="Ttulo6Car">
    <w:name w:val="Título 6 Car"/>
    <w:basedOn w:val="Fuentedeprrafopredeter"/>
    <w:link w:val="Ttulo6"/>
    <w:uiPriority w:val="9"/>
    <w:rsid w:val="00F4095B"/>
    <w:rPr>
      <w:b/>
      <w:sz w:val="20"/>
      <w:szCs w:val="20"/>
    </w:rPr>
  </w:style>
  <w:style w:type="paragraph" w:styleId="Lista">
    <w:name w:val="List"/>
    <w:basedOn w:val="Normal"/>
    <w:uiPriority w:val="99"/>
    <w:unhideWhenUsed/>
    <w:rsid w:val="00F4095B"/>
    <w:pPr>
      <w:ind w:left="283" w:hanging="283"/>
      <w:contextualSpacing/>
    </w:pPr>
    <w:rPr>
      <w:lang w:val="es-ES" w:eastAsia="es-ES"/>
    </w:rPr>
  </w:style>
  <w:style w:type="paragraph" w:styleId="Lista2">
    <w:name w:val="List 2"/>
    <w:basedOn w:val="Normal"/>
    <w:uiPriority w:val="99"/>
    <w:unhideWhenUsed/>
    <w:rsid w:val="00F4095B"/>
    <w:pPr>
      <w:ind w:left="566" w:hanging="283"/>
      <w:contextualSpacing/>
    </w:pPr>
    <w:rPr>
      <w:lang w:val="es-ES" w:eastAsia="es-ES"/>
    </w:rPr>
  </w:style>
  <w:style w:type="paragraph" w:styleId="Lista3">
    <w:name w:val="List 3"/>
    <w:basedOn w:val="Normal"/>
    <w:uiPriority w:val="99"/>
    <w:unhideWhenUsed/>
    <w:rsid w:val="00F4095B"/>
    <w:pPr>
      <w:ind w:left="849" w:hanging="283"/>
      <w:contextualSpacing/>
    </w:pPr>
    <w:rPr>
      <w:lang w:val="es-ES" w:eastAsia="es-ES"/>
    </w:rPr>
  </w:style>
  <w:style w:type="paragraph" w:styleId="Textoindependiente">
    <w:name w:val="Body Text"/>
    <w:basedOn w:val="Normal"/>
    <w:link w:val="TextoindependienteCar"/>
    <w:uiPriority w:val="99"/>
    <w:unhideWhenUsed/>
    <w:rsid w:val="00F4095B"/>
    <w:pPr>
      <w:spacing w:after="120"/>
    </w:pPr>
    <w:rPr>
      <w:lang w:val="es-ES" w:eastAsia="es-ES"/>
    </w:rPr>
  </w:style>
  <w:style w:type="character" w:customStyle="1" w:styleId="TextoindependienteCar">
    <w:name w:val="Texto independiente Car"/>
    <w:basedOn w:val="Fuentedeprrafopredeter"/>
    <w:link w:val="Textoindependiente"/>
    <w:uiPriority w:val="99"/>
    <w:rsid w:val="00F4095B"/>
    <w:rPr>
      <w:lang w:val="es-ES" w:eastAsia="es-ES"/>
    </w:rPr>
  </w:style>
  <w:style w:type="paragraph" w:styleId="Sangradetextonormal">
    <w:name w:val="Body Text Indent"/>
    <w:basedOn w:val="Normal"/>
    <w:link w:val="SangradetextonormalCar"/>
    <w:uiPriority w:val="99"/>
    <w:unhideWhenUsed/>
    <w:rsid w:val="00F4095B"/>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4095B"/>
    <w:rPr>
      <w:lang w:val="es-ES" w:eastAsia="es-ES"/>
    </w:rPr>
  </w:style>
  <w:style w:type="paragraph" w:styleId="Textoindependienteprimerasangra2">
    <w:name w:val="Body Text First Indent 2"/>
    <w:basedOn w:val="Sangradetextonormal"/>
    <w:link w:val="Textoindependienteprimerasangra2Car"/>
    <w:uiPriority w:val="99"/>
    <w:unhideWhenUsed/>
    <w:rsid w:val="00F409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4095B"/>
    <w:rPr>
      <w:lang w:val="es-ES" w:eastAsia="es-ES"/>
    </w:rPr>
  </w:style>
  <w:style w:type="character" w:customStyle="1" w:styleId="numberfracccentro">
    <w:name w:val="numberfracccentro"/>
    <w:basedOn w:val="Fuentedeprrafopredeter"/>
    <w:rsid w:val="00F4095B"/>
  </w:style>
  <w:style w:type="character" w:customStyle="1" w:styleId="titulorubrolgt">
    <w:name w:val="titulorubrolgt"/>
    <w:basedOn w:val="Fuentedeprrafopredeter"/>
    <w:rsid w:val="00F4095B"/>
  </w:style>
  <w:style w:type="paragraph" w:customStyle="1" w:styleId="Text">
    <w:name w:val="Text"/>
    <w:basedOn w:val="Normal"/>
    <w:link w:val="TextChar"/>
    <w:rsid w:val="00F4095B"/>
    <w:pPr>
      <w:spacing w:after="240"/>
    </w:pPr>
    <w:rPr>
      <w:szCs w:val="20"/>
      <w:lang w:val="en-US" w:eastAsia="en-US"/>
    </w:rPr>
  </w:style>
  <w:style w:type="character" w:customStyle="1" w:styleId="TextChar">
    <w:name w:val="Text Char"/>
    <w:link w:val="Text"/>
    <w:locked/>
    <w:rsid w:val="00F4095B"/>
    <w:rPr>
      <w:szCs w:val="20"/>
      <w:lang w:val="en-US" w:eastAsia="en-US"/>
    </w:rPr>
  </w:style>
  <w:style w:type="paragraph" w:customStyle="1" w:styleId="corte5transcripcion">
    <w:name w:val="corte5 transcripcion"/>
    <w:basedOn w:val="Normal"/>
    <w:rsid w:val="00F4095B"/>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F4095B"/>
    <w:rPr>
      <w:rFonts w:asciiTheme="minorHAnsi" w:eastAsia="Cambria" w:hAnsiTheme="minorHAnsi" w:cstheme="minorBidi"/>
      <w:sz w:val="20"/>
      <w:szCs w:val="20"/>
      <w:lang w:eastAsia="en-US"/>
    </w:rPr>
  </w:style>
  <w:style w:type="paragraph" w:customStyle="1" w:styleId="paragraph">
    <w:name w:val="paragraph"/>
    <w:basedOn w:val="Normal"/>
    <w:uiPriority w:val="99"/>
    <w:rsid w:val="00F4095B"/>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F4095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409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F4095B"/>
    <w:pPr>
      <w:spacing w:before="100" w:beforeAutospacing="1" w:after="100" w:afterAutospacing="1"/>
    </w:pPr>
  </w:style>
  <w:style w:type="character" w:customStyle="1" w:styleId="bold">
    <w:name w:val="bold"/>
    <w:basedOn w:val="Fuentedeprrafopredeter"/>
    <w:rsid w:val="00F4095B"/>
  </w:style>
  <w:style w:type="paragraph" w:customStyle="1" w:styleId="ng-star-inserted">
    <w:name w:val="ng-star-inserted"/>
    <w:basedOn w:val="Normal"/>
    <w:rsid w:val="00F4095B"/>
    <w:pPr>
      <w:spacing w:before="100" w:beforeAutospacing="1" w:after="100" w:afterAutospacing="1"/>
    </w:pPr>
  </w:style>
  <w:style w:type="character" w:customStyle="1" w:styleId="Mencinsinresolver2">
    <w:name w:val="Mención sin resolver2"/>
    <w:basedOn w:val="Fuentedeprrafopredeter"/>
    <w:uiPriority w:val="99"/>
    <w:semiHidden/>
    <w:unhideWhenUsed/>
    <w:rsid w:val="00F4095B"/>
    <w:rPr>
      <w:color w:val="605E5C"/>
      <w:shd w:val="clear" w:color="auto" w:fill="E1DFDD"/>
    </w:rPr>
  </w:style>
  <w:style w:type="character" w:customStyle="1" w:styleId="Mencinsinresolver3">
    <w:name w:val="Mención sin resolver3"/>
    <w:basedOn w:val="Fuentedeprrafopredeter"/>
    <w:uiPriority w:val="99"/>
    <w:semiHidden/>
    <w:unhideWhenUsed/>
    <w:rsid w:val="00F4095B"/>
    <w:rPr>
      <w:color w:val="605E5C"/>
      <w:shd w:val="clear" w:color="auto" w:fill="E1DFDD"/>
    </w:rPr>
  </w:style>
  <w:style w:type="paragraph" w:styleId="Saludo">
    <w:name w:val="Salutation"/>
    <w:basedOn w:val="Normal"/>
    <w:next w:val="Normal"/>
    <w:link w:val="SaludoCar"/>
    <w:uiPriority w:val="99"/>
    <w:unhideWhenUsed/>
    <w:rsid w:val="00F4095B"/>
    <w:rPr>
      <w:lang w:eastAsia="es-ES"/>
    </w:rPr>
  </w:style>
  <w:style w:type="character" w:customStyle="1" w:styleId="SaludoCar">
    <w:name w:val="Saludo Car"/>
    <w:basedOn w:val="Fuentedeprrafopredeter"/>
    <w:link w:val="Saludo"/>
    <w:uiPriority w:val="99"/>
    <w:rsid w:val="00F4095B"/>
    <w:rPr>
      <w:lang w:eastAsia="es-ES"/>
    </w:rPr>
  </w:style>
  <w:style w:type="character" w:customStyle="1" w:styleId="Caracteresdenotaalpie">
    <w:name w:val="Caracteres de nota al pie"/>
    <w:qFormat/>
    <w:rsid w:val="00F4095B"/>
  </w:style>
  <w:style w:type="character" w:customStyle="1" w:styleId="Mencinsinresolver4">
    <w:name w:val="Mención sin resolver4"/>
    <w:basedOn w:val="Fuentedeprrafopredeter"/>
    <w:uiPriority w:val="99"/>
    <w:semiHidden/>
    <w:unhideWhenUsed/>
    <w:rsid w:val="00F4095B"/>
    <w:rPr>
      <w:color w:val="605E5C"/>
      <w:shd w:val="clear" w:color="auto" w:fill="E1DFDD"/>
    </w:rPr>
  </w:style>
  <w:style w:type="character" w:customStyle="1" w:styleId="Mencinsinresolver5">
    <w:name w:val="Mención sin resolver5"/>
    <w:basedOn w:val="Fuentedeprrafopredeter"/>
    <w:uiPriority w:val="99"/>
    <w:semiHidden/>
    <w:unhideWhenUsed/>
    <w:rsid w:val="00F4095B"/>
    <w:rPr>
      <w:color w:val="605E5C"/>
      <w:shd w:val="clear" w:color="auto" w:fill="E1DFDD"/>
    </w:rPr>
  </w:style>
  <w:style w:type="character" w:customStyle="1" w:styleId="Mencinsinresolver6">
    <w:name w:val="Mención sin resolver6"/>
    <w:basedOn w:val="Fuentedeprrafopredeter"/>
    <w:uiPriority w:val="99"/>
    <w:semiHidden/>
    <w:unhideWhenUsed/>
    <w:rsid w:val="00F4095B"/>
    <w:rPr>
      <w:color w:val="605E5C"/>
      <w:shd w:val="clear" w:color="auto" w:fill="E1DFDD"/>
    </w:rPr>
  </w:style>
  <w:style w:type="table" w:customStyle="1" w:styleId="Tablaconcuadrcula111121">
    <w:name w:val="Tabla con cuadrícula11112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4095B"/>
    <w:rPr>
      <w:color w:val="605E5C"/>
      <w:shd w:val="clear" w:color="auto" w:fill="E1DFDD"/>
    </w:rPr>
  </w:style>
  <w:style w:type="character" w:customStyle="1" w:styleId="Mencinsinresolver8">
    <w:name w:val="Mención sin resolver8"/>
    <w:basedOn w:val="Fuentedeprrafopredeter"/>
    <w:uiPriority w:val="99"/>
    <w:semiHidden/>
    <w:unhideWhenUsed/>
    <w:rsid w:val="00F4095B"/>
    <w:rPr>
      <w:color w:val="605E5C"/>
      <w:shd w:val="clear" w:color="auto" w:fill="E1DFDD"/>
    </w:rPr>
  </w:style>
  <w:style w:type="table" w:customStyle="1" w:styleId="Tablaconcuadrcula1111212">
    <w:name w:val="Tabla con cuadrícula1111212"/>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4095B"/>
    <w:rPr>
      <w:lang w:eastAsia="es-ES"/>
    </w:rPr>
  </w:style>
  <w:style w:type="table" w:customStyle="1" w:styleId="Tablaconcuadrcula3">
    <w:name w:val="Tabla con cuadrícula3"/>
    <w:basedOn w:val="Tablanormal"/>
    <w:next w:val="Tablaconcuadrcula"/>
    <w:uiPriority w:val="39"/>
    <w:rsid w:val="00F4095B"/>
    <w:rPr>
      <w:rFonts w:ascii="Arial" w:eastAsia="Calibr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4095B"/>
    <w:pPr>
      <w:spacing w:after="120"/>
    </w:pPr>
    <w:rPr>
      <w:sz w:val="16"/>
      <w:szCs w:val="16"/>
      <w:lang w:eastAsia="es-ES"/>
    </w:rPr>
  </w:style>
  <w:style w:type="character" w:customStyle="1" w:styleId="Textoindependiente3Car">
    <w:name w:val="Texto independiente 3 Car"/>
    <w:basedOn w:val="Fuentedeprrafopredeter"/>
    <w:link w:val="Textoindependiente3"/>
    <w:uiPriority w:val="99"/>
    <w:semiHidden/>
    <w:rsid w:val="00F4095B"/>
    <w:rPr>
      <w:sz w:val="16"/>
      <w:szCs w:val="16"/>
      <w:lang w:eastAsia="es-ES"/>
    </w:rPr>
  </w:style>
  <w:style w:type="paragraph" w:customStyle="1" w:styleId="xmsonormal">
    <w:name w:val="x_msonormal"/>
    <w:basedOn w:val="Normal"/>
    <w:rsid w:val="00F4095B"/>
    <w:pPr>
      <w:spacing w:before="100" w:beforeAutospacing="1" w:after="100" w:afterAutospacing="1"/>
    </w:pPr>
  </w:style>
  <w:style w:type="character" w:customStyle="1" w:styleId="eop">
    <w:name w:val="eop"/>
    <w:basedOn w:val="Fuentedeprrafopredeter"/>
    <w:rsid w:val="00F4095B"/>
  </w:style>
  <w:style w:type="paragraph" w:styleId="Textonotaalfinal">
    <w:name w:val="endnote text"/>
    <w:basedOn w:val="Normal"/>
    <w:link w:val="TextonotaalfinalCar"/>
    <w:uiPriority w:val="99"/>
    <w:semiHidden/>
    <w:unhideWhenUsed/>
    <w:rsid w:val="00F4095B"/>
    <w:rPr>
      <w:sz w:val="20"/>
      <w:szCs w:val="20"/>
      <w:lang w:eastAsia="es-ES"/>
    </w:rPr>
  </w:style>
  <w:style w:type="character" w:customStyle="1" w:styleId="TextonotaalfinalCar">
    <w:name w:val="Texto nota al final Car"/>
    <w:basedOn w:val="Fuentedeprrafopredeter"/>
    <w:link w:val="Textonotaalfinal"/>
    <w:uiPriority w:val="99"/>
    <w:semiHidden/>
    <w:rsid w:val="00F4095B"/>
    <w:rPr>
      <w:sz w:val="20"/>
      <w:szCs w:val="20"/>
      <w:lang w:eastAsia="es-ES"/>
    </w:rPr>
  </w:style>
  <w:style w:type="character" w:styleId="Refdenotaalfinal">
    <w:name w:val="endnote reference"/>
    <w:basedOn w:val="Fuentedeprrafopredeter"/>
    <w:uiPriority w:val="99"/>
    <w:semiHidden/>
    <w:unhideWhenUsed/>
    <w:rsid w:val="00F4095B"/>
    <w:rPr>
      <w:vertAlign w:val="superscript"/>
    </w:rPr>
  </w:style>
  <w:style w:type="table" w:customStyle="1" w:styleId="Tablaconcuadrcula1111213">
    <w:name w:val="Tabla con cuadrícula1111213"/>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F4095B"/>
    <w:rPr>
      <w:color w:val="605E5C"/>
      <w:shd w:val="clear" w:color="auto" w:fill="E1DFDD"/>
    </w:rPr>
  </w:style>
  <w:style w:type="character" w:customStyle="1" w:styleId="Mencinsinresolver10">
    <w:name w:val="Mención sin resolver10"/>
    <w:basedOn w:val="Fuentedeprrafopredeter"/>
    <w:uiPriority w:val="99"/>
    <w:semiHidden/>
    <w:unhideWhenUsed/>
    <w:rsid w:val="00F4095B"/>
    <w:rPr>
      <w:color w:val="605E5C"/>
      <w:shd w:val="clear" w:color="auto" w:fill="E1DFDD"/>
    </w:rPr>
  </w:style>
  <w:style w:type="table" w:customStyle="1" w:styleId="Tablaconcuadrcula31">
    <w:name w:val="Tabla con cuadrícula3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F4095B"/>
    <w:rPr>
      <w:color w:val="605E5C"/>
      <w:shd w:val="clear" w:color="auto" w:fill="E1DFDD"/>
    </w:rPr>
  </w:style>
  <w:style w:type="character" w:customStyle="1" w:styleId="Mencinsinresolver12">
    <w:name w:val="Mención sin resolver12"/>
    <w:basedOn w:val="Fuentedeprrafopredeter"/>
    <w:uiPriority w:val="99"/>
    <w:semiHidden/>
    <w:unhideWhenUsed/>
    <w:rsid w:val="00F4095B"/>
    <w:rPr>
      <w:color w:val="605E5C"/>
      <w:shd w:val="clear" w:color="auto" w:fill="E1DFDD"/>
    </w:rPr>
  </w:style>
  <w:style w:type="character" w:customStyle="1" w:styleId="Mencinsinresolver13">
    <w:name w:val="Mención sin resolver13"/>
    <w:basedOn w:val="Fuentedeprrafopredeter"/>
    <w:uiPriority w:val="99"/>
    <w:semiHidden/>
    <w:unhideWhenUsed/>
    <w:rsid w:val="00F4095B"/>
    <w:rPr>
      <w:color w:val="605E5C"/>
      <w:shd w:val="clear" w:color="auto" w:fill="E1DFDD"/>
    </w:rPr>
  </w:style>
  <w:style w:type="character" w:customStyle="1" w:styleId="Mencinsinresolver14">
    <w:name w:val="Mención sin resolver14"/>
    <w:basedOn w:val="Fuentedeprrafopredeter"/>
    <w:uiPriority w:val="99"/>
    <w:semiHidden/>
    <w:unhideWhenUsed/>
    <w:rsid w:val="00F4095B"/>
    <w:rPr>
      <w:color w:val="605E5C"/>
      <w:shd w:val="clear" w:color="auto" w:fill="E1DFDD"/>
    </w:rPr>
  </w:style>
  <w:style w:type="character" w:customStyle="1" w:styleId="Mencinsinresolver15">
    <w:name w:val="Mención sin resolver15"/>
    <w:basedOn w:val="Fuentedeprrafopredeter"/>
    <w:uiPriority w:val="99"/>
    <w:semiHidden/>
    <w:unhideWhenUsed/>
    <w:rsid w:val="00F4095B"/>
    <w:rPr>
      <w:color w:val="605E5C"/>
      <w:shd w:val="clear" w:color="auto" w:fill="E1DFDD"/>
    </w:rPr>
  </w:style>
  <w:style w:type="character" w:customStyle="1" w:styleId="Mencinsinresolver16">
    <w:name w:val="Mención sin resolver16"/>
    <w:basedOn w:val="Fuentedeprrafopredeter"/>
    <w:uiPriority w:val="99"/>
    <w:semiHidden/>
    <w:unhideWhenUsed/>
    <w:rsid w:val="00F4095B"/>
    <w:rPr>
      <w:color w:val="605E5C"/>
      <w:shd w:val="clear" w:color="auto" w:fill="E1DFDD"/>
    </w:rPr>
  </w:style>
  <w:style w:type="character" w:customStyle="1" w:styleId="Mencinsinresolver17">
    <w:name w:val="Mención sin resolver17"/>
    <w:basedOn w:val="Fuentedeprrafopredeter"/>
    <w:uiPriority w:val="99"/>
    <w:semiHidden/>
    <w:unhideWhenUsed/>
    <w:rsid w:val="00F4095B"/>
    <w:rPr>
      <w:color w:val="605E5C"/>
      <w:shd w:val="clear" w:color="auto" w:fill="E1DFDD"/>
    </w:rPr>
  </w:style>
  <w:style w:type="table" w:customStyle="1" w:styleId="Tablaconcuadrcula1111214">
    <w:name w:val="Tabla con cuadrícula1111214"/>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F4095B"/>
    <w:rPr>
      <w:color w:val="605E5C"/>
      <w:shd w:val="clear" w:color="auto" w:fill="E1DFDD"/>
    </w:rPr>
  </w:style>
  <w:style w:type="table" w:customStyle="1" w:styleId="Tablaconcuadrcula11112131">
    <w:name w:val="Tabla con cuadrícula1111213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F4095B"/>
    <w:rPr>
      <w:color w:val="605E5C"/>
      <w:shd w:val="clear" w:color="auto" w:fill="E1DFDD"/>
    </w:rPr>
  </w:style>
  <w:style w:type="table" w:customStyle="1" w:styleId="Tablaconcuadrcula311">
    <w:name w:val="Tabla con cuadrícula31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409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F4095B"/>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F4095B"/>
    <w:rPr>
      <w:color w:val="605E5C"/>
      <w:shd w:val="clear" w:color="auto" w:fill="E1DFDD"/>
    </w:rPr>
  </w:style>
  <w:style w:type="character" w:customStyle="1" w:styleId="medium">
    <w:name w:val="medium"/>
    <w:basedOn w:val="Fuentedeprrafopredeter"/>
    <w:rsid w:val="00F4095B"/>
  </w:style>
  <w:style w:type="character" w:customStyle="1" w:styleId="A60">
    <w:name w:val="A6"/>
    <w:uiPriority w:val="99"/>
    <w:rsid w:val="00076C70"/>
    <w:rPr>
      <w:rFonts w:cs="Montserrat"/>
      <w:color w:val="000000"/>
      <w:sz w:val="16"/>
      <w:szCs w:val="16"/>
    </w:rPr>
  </w:style>
  <w:style w:type="character" w:customStyle="1" w:styleId="PuestoCar">
    <w:name w:val="Puesto Car"/>
    <w:aliases w:val="Cita textual Car"/>
    <w:basedOn w:val="Fuentedeprrafopredeter"/>
    <w:link w:val="Puesto"/>
    <w:uiPriority w:val="10"/>
    <w:rsid w:val="007B356B"/>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 w:id="380131739">
      <w:bodyDiv w:val="1"/>
      <w:marLeft w:val="0"/>
      <w:marRight w:val="0"/>
      <w:marTop w:val="0"/>
      <w:marBottom w:val="0"/>
      <w:divBdr>
        <w:top w:val="none" w:sz="0" w:space="0" w:color="auto"/>
        <w:left w:val="none" w:sz="0" w:space="0" w:color="auto"/>
        <w:bottom w:val="none" w:sz="0" w:space="0" w:color="auto"/>
        <w:right w:val="none" w:sz="0" w:space="0" w:color="auto"/>
      </w:divBdr>
    </w:div>
    <w:div w:id="4768034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66B0F33-5511-42F7-9AFF-20ABD17CB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22</Pages>
  <Words>5107</Words>
  <Characters>28090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33131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8</cp:revision>
  <cp:lastPrinted>2025-11-14T17:00:00Z</cp:lastPrinted>
  <dcterms:created xsi:type="dcterms:W3CDTF">2025-11-13T17:20:00Z</dcterms:created>
  <dcterms:modified xsi:type="dcterms:W3CDTF">2026-01-14T19:08:00Z</dcterms:modified>
</cp:coreProperties>
</file>