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F67E531" w14:textId="77777777" w:rsidR="00342378" w:rsidRPr="00815720" w:rsidRDefault="00342378" w:rsidP="009D73F5">
          <w:pPr>
            <w:pStyle w:val="TtuloTDC"/>
            <w:spacing w:before="0" w:line="360" w:lineRule="auto"/>
            <w:rPr>
              <w:rFonts w:ascii="Palatino Linotype" w:hAnsi="Palatino Linotype"/>
              <w:b/>
              <w:color w:val="auto"/>
              <w:sz w:val="22"/>
              <w:szCs w:val="22"/>
            </w:rPr>
          </w:pPr>
          <w:r w:rsidRPr="00815720">
            <w:rPr>
              <w:rFonts w:ascii="Palatino Linotype" w:hAnsi="Palatino Linotype"/>
              <w:b/>
              <w:color w:val="auto"/>
              <w:sz w:val="22"/>
              <w:szCs w:val="22"/>
              <w:lang w:val="es-ES"/>
            </w:rPr>
            <w:t>Contenido</w:t>
          </w:r>
        </w:p>
        <w:p w14:paraId="477C2170" w14:textId="3BB2A7FB" w:rsidR="000B31E6" w:rsidRPr="00815720" w:rsidRDefault="00342378" w:rsidP="009D73F5">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r w:rsidRPr="00815720">
            <w:rPr>
              <w:rFonts w:ascii="Palatino Linotype" w:hAnsi="Palatino Linotype"/>
              <w:b/>
              <w:bCs/>
              <w:sz w:val="22"/>
              <w:szCs w:val="22"/>
              <w:lang w:val="es-ES"/>
            </w:rPr>
            <w:fldChar w:fldCharType="begin"/>
          </w:r>
          <w:r w:rsidRPr="00815720">
            <w:rPr>
              <w:rFonts w:ascii="Palatino Linotype" w:hAnsi="Palatino Linotype"/>
              <w:b/>
              <w:bCs/>
              <w:sz w:val="22"/>
              <w:szCs w:val="22"/>
              <w:lang w:val="es-ES"/>
            </w:rPr>
            <w:instrText xml:space="preserve"> TOC \o "1-3" \h \z \u </w:instrText>
          </w:r>
          <w:r w:rsidRPr="00815720">
            <w:rPr>
              <w:rFonts w:ascii="Palatino Linotype" w:hAnsi="Palatino Linotype"/>
              <w:b/>
              <w:bCs/>
              <w:sz w:val="22"/>
              <w:szCs w:val="22"/>
              <w:lang w:val="es-ES"/>
            </w:rPr>
            <w:fldChar w:fldCharType="separate"/>
          </w:r>
          <w:hyperlink w:anchor="_Toc210751360" w:history="1">
            <w:r w:rsidR="000B31E6" w:rsidRPr="00815720">
              <w:rPr>
                <w:rStyle w:val="Hipervnculo"/>
                <w:rFonts w:ascii="Palatino Linotype" w:hAnsi="Palatino Linotype"/>
                <w:b/>
                <w:noProof/>
              </w:rPr>
              <w:t>A N T E C E D E N T E S</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_Toc210751360 \h </w:instrText>
            </w:r>
            <w:r w:rsidR="000B31E6" w:rsidRPr="00815720">
              <w:rPr>
                <w:noProof/>
                <w:webHidden/>
              </w:rPr>
            </w:r>
            <w:r w:rsidR="000B31E6" w:rsidRPr="00815720">
              <w:rPr>
                <w:noProof/>
                <w:webHidden/>
              </w:rPr>
              <w:fldChar w:fldCharType="separate"/>
            </w:r>
            <w:r w:rsidR="0000415E">
              <w:rPr>
                <w:noProof/>
                <w:webHidden/>
              </w:rPr>
              <w:t>2</w:t>
            </w:r>
            <w:r w:rsidR="000B31E6" w:rsidRPr="00815720">
              <w:rPr>
                <w:noProof/>
                <w:webHidden/>
              </w:rPr>
              <w:fldChar w:fldCharType="end"/>
            </w:r>
          </w:hyperlink>
        </w:p>
        <w:p w14:paraId="001BAF57" w14:textId="479C7C0E"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1" w:history="1">
            <w:r w:rsidR="000B31E6" w:rsidRPr="00815720">
              <w:rPr>
                <w:rStyle w:val="Hipervnculo"/>
                <w:rFonts w:ascii="Palatino Linotype" w:hAnsi="Palatino Linotype"/>
                <w:b/>
                <w:noProof/>
              </w:rPr>
              <w:t>I. Presentación de la solicitud de información</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_Toc210751361 \h </w:instrText>
            </w:r>
            <w:r w:rsidR="000B31E6" w:rsidRPr="00815720">
              <w:rPr>
                <w:noProof/>
                <w:webHidden/>
              </w:rPr>
            </w:r>
            <w:r w:rsidR="000B31E6" w:rsidRPr="00815720">
              <w:rPr>
                <w:noProof/>
                <w:webHidden/>
              </w:rPr>
              <w:fldChar w:fldCharType="separate"/>
            </w:r>
            <w:r w:rsidR="0000415E">
              <w:rPr>
                <w:noProof/>
                <w:webHidden/>
              </w:rPr>
              <w:t>2</w:t>
            </w:r>
            <w:r w:rsidR="000B31E6" w:rsidRPr="00815720">
              <w:rPr>
                <w:noProof/>
                <w:webHidden/>
              </w:rPr>
              <w:fldChar w:fldCharType="end"/>
            </w:r>
          </w:hyperlink>
        </w:p>
        <w:p w14:paraId="4122546D" w14:textId="3B4A8540"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2" w:history="1">
            <w:r w:rsidR="000B31E6" w:rsidRPr="00815720">
              <w:rPr>
                <w:rStyle w:val="Hipervnculo"/>
                <w:rFonts w:ascii="Palatino Linotype" w:eastAsia="Palatino Linotype" w:hAnsi="Palatino Linotype" w:cs="Palatino Linotype"/>
                <w:b/>
                <w:noProof/>
                <w:lang w:eastAsia="es-MX"/>
              </w:rPr>
              <w:t>II. Prórroga</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_Toc210751362 \h </w:instrText>
            </w:r>
            <w:r w:rsidR="000B31E6" w:rsidRPr="00815720">
              <w:rPr>
                <w:noProof/>
                <w:webHidden/>
              </w:rPr>
            </w:r>
            <w:r w:rsidR="000B31E6" w:rsidRPr="00815720">
              <w:rPr>
                <w:noProof/>
                <w:webHidden/>
              </w:rPr>
              <w:fldChar w:fldCharType="separate"/>
            </w:r>
            <w:r w:rsidR="0000415E">
              <w:rPr>
                <w:noProof/>
                <w:webHidden/>
              </w:rPr>
              <w:t>2</w:t>
            </w:r>
            <w:r w:rsidR="000B31E6" w:rsidRPr="00815720">
              <w:rPr>
                <w:noProof/>
                <w:webHidden/>
              </w:rPr>
              <w:fldChar w:fldCharType="end"/>
            </w:r>
          </w:hyperlink>
        </w:p>
        <w:p w14:paraId="5D0DBFCD" w14:textId="33C2CB5E"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3" w:history="1">
            <w:r w:rsidR="000B31E6" w:rsidRPr="00815720">
              <w:rPr>
                <w:rStyle w:val="Hipervnculo"/>
                <w:rFonts w:ascii="Palatino Linotype" w:hAnsi="Palatino Linotype" w:cs="Tahoma"/>
                <w:b/>
                <w:noProof/>
              </w:rPr>
              <w:t>III. Respuesta del Sujeto Obligado</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_Toc210751363 \h </w:instrText>
            </w:r>
            <w:r w:rsidR="000B31E6" w:rsidRPr="00815720">
              <w:rPr>
                <w:noProof/>
                <w:webHidden/>
              </w:rPr>
            </w:r>
            <w:r w:rsidR="000B31E6" w:rsidRPr="00815720">
              <w:rPr>
                <w:noProof/>
                <w:webHidden/>
              </w:rPr>
              <w:fldChar w:fldCharType="separate"/>
            </w:r>
            <w:r w:rsidR="0000415E">
              <w:rPr>
                <w:noProof/>
                <w:webHidden/>
              </w:rPr>
              <w:t>3</w:t>
            </w:r>
            <w:r w:rsidR="000B31E6" w:rsidRPr="00815720">
              <w:rPr>
                <w:noProof/>
                <w:webHidden/>
              </w:rPr>
              <w:fldChar w:fldCharType="end"/>
            </w:r>
          </w:hyperlink>
        </w:p>
        <w:p w14:paraId="7383FA67" w14:textId="54FEC2A9"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4" w:history="1">
            <w:r w:rsidR="000B31E6" w:rsidRPr="00815720">
              <w:rPr>
                <w:rStyle w:val="Hipervnculo"/>
                <w:rFonts w:ascii="Palatino Linotype" w:hAnsi="Palatino Linotype" w:cs="Tahoma"/>
                <w:b/>
                <w:noProof/>
              </w:rPr>
              <w:t>IV. Interposición del Recurso de Revisión</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_Toc210751364 \h </w:instrText>
            </w:r>
            <w:r w:rsidR="000B31E6" w:rsidRPr="00815720">
              <w:rPr>
                <w:noProof/>
                <w:webHidden/>
              </w:rPr>
            </w:r>
            <w:r w:rsidR="000B31E6" w:rsidRPr="00815720">
              <w:rPr>
                <w:noProof/>
                <w:webHidden/>
              </w:rPr>
              <w:fldChar w:fldCharType="separate"/>
            </w:r>
            <w:r w:rsidR="0000415E">
              <w:rPr>
                <w:noProof/>
                <w:webHidden/>
              </w:rPr>
              <w:t>4</w:t>
            </w:r>
            <w:r w:rsidR="000B31E6" w:rsidRPr="00815720">
              <w:rPr>
                <w:noProof/>
                <w:webHidden/>
              </w:rPr>
              <w:fldChar w:fldCharType="end"/>
            </w:r>
          </w:hyperlink>
        </w:p>
        <w:p w14:paraId="292A46F1" w14:textId="314032A3"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5" w:history="1">
            <w:r w:rsidR="000B31E6" w:rsidRPr="00815720">
              <w:rPr>
                <w:rStyle w:val="Hipervnculo"/>
                <w:rFonts w:ascii="Palatino Linotype" w:hAnsi="Palatino Linotype"/>
                <w:b/>
                <w:noProof/>
              </w:rPr>
              <w:t>V. Trámite del Recurso de Revisión ante el Instituto</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_Toc210751365 \h </w:instrText>
            </w:r>
            <w:r w:rsidR="000B31E6" w:rsidRPr="00815720">
              <w:rPr>
                <w:noProof/>
                <w:webHidden/>
              </w:rPr>
            </w:r>
            <w:r w:rsidR="000B31E6" w:rsidRPr="00815720">
              <w:rPr>
                <w:noProof/>
                <w:webHidden/>
              </w:rPr>
              <w:fldChar w:fldCharType="separate"/>
            </w:r>
            <w:r w:rsidR="0000415E">
              <w:rPr>
                <w:noProof/>
                <w:webHidden/>
              </w:rPr>
              <w:t>4</w:t>
            </w:r>
            <w:r w:rsidR="000B31E6" w:rsidRPr="00815720">
              <w:rPr>
                <w:noProof/>
                <w:webHidden/>
              </w:rPr>
              <w:fldChar w:fldCharType="end"/>
            </w:r>
          </w:hyperlink>
        </w:p>
        <w:p w14:paraId="55F05966" w14:textId="4C3E8C1A" w:rsidR="000B31E6" w:rsidRPr="00815720" w:rsidRDefault="00000000" w:rsidP="009D73F5">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6" w:history="1">
            <w:r w:rsidR="000B31E6" w:rsidRPr="00815720">
              <w:rPr>
                <w:rStyle w:val="Hipervnculo"/>
                <w:rFonts w:ascii="Palatino Linotype" w:hAnsi="Palatino Linotype"/>
                <w:b/>
                <w:noProof/>
              </w:rPr>
              <w:t>C O N S I D E R A N D O S</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_Toc210751366 \h </w:instrText>
            </w:r>
            <w:r w:rsidR="000B31E6" w:rsidRPr="00815720">
              <w:rPr>
                <w:noProof/>
                <w:webHidden/>
              </w:rPr>
            </w:r>
            <w:r w:rsidR="000B31E6" w:rsidRPr="00815720">
              <w:rPr>
                <w:noProof/>
                <w:webHidden/>
              </w:rPr>
              <w:fldChar w:fldCharType="separate"/>
            </w:r>
            <w:r w:rsidR="0000415E">
              <w:rPr>
                <w:noProof/>
                <w:webHidden/>
              </w:rPr>
              <w:t>6</w:t>
            </w:r>
            <w:r w:rsidR="000B31E6" w:rsidRPr="00815720">
              <w:rPr>
                <w:noProof/>
                <w:webHidden/>
              </w:rPr>
              <w:fldChar w:fldCharType="end"/>
            </w:r>
          </w:hyperlink>
        </w:p>
        <w:p w14:paraId="00A293B2" w14:textId="2541BB50"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7" w:history="1">
            <w:r w:rsidR="000B31E6" w:rsidRPr="00815720">
              <w:rPr>
                <w:rStyle w:val="Hipervnculo"/>
                <w:rFonts w:ascii="Palatino Linotype" w:eastAsia="Calibri" w:hAnsi="Palatino Linotype"/>
                <w:b/>
                <w:noProof/>
                <w:lang w:eastAsia="es-MX"/>
              </w:rPr>
              <w:t xml:space="preserve">PRIMERO. </w:t>
            </w:r>
            <w:r w:rsidR="000B31E6" w:rsidRPr="00815720">
              <w:rPr>
                <w:rStyle w:val="Hipervnculo"/>
                <w:rFonts w:ascii="Palatino Linotype" w:hAnsi="Palatino Linotype"/>
                <w:b/>
                <w:noProof/>
              </w:rPr>
              <w:t>Competencia</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_Toc210751367 \h </w:instrText>
            </w:r>
            <w:r w:rsidR="000B31E6" w:rsidRPr="00815720">
              <w:rPr>
                <w:noProof/>
                <w:webHidden/>
              </w:rPr>
            </w:r>
            <w:r w:rsidR="000B31E6" w:rsidRPr="00815720">
              <w:rPr>
                <w:noProof/>
                <w:webHidden/>
              </w:rPr>
              <w:fldChar w:fldCharType="separate"/>
            </w:r>
            <w:r w:rsidR="0000415E">
              <w:rPr>
                <w:noProof/>
                <w:webHidden/>
              </w:rPr>
              <w:t>6</w:t>
            </w:r>
            <w:r w:rsidR="000B31E6" w:rsidRPr="00815720">
              <w:rPr>
                <w:noProof/>
                <w:webHidden/>
              </w:rPr>
              <w:fldChar w:fldCharType="end"/>
            </w:r>
          </w:hyperlink>
        </w:p>
        <w:p w14:paraId="7808CDE1" w14:textId="54E0F6D0"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8" w:history="1">
            <w:r w:rsidR="000B31E6" w:rsidRPr="00815720">
              <w:rPr>
                <w:rStyle w:val="Hipervnculo"/>
                <w:rFonts w:ascii="Palatino Linotype" w:eastAsia="Calibri" w:hAnsi="Palatino Linotype"/>
                <w:b/>
                <w:noProof/>
                <w:lang w:eastAsia="es-MX"/>
              </w:rPr>
              <w:t>SEGUNDO. Causales de improcedencia y sobreseimiento</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_Toc210751368 \h </w:instrText>
            </w:r>
            <w:r w:rsidR="000B31E6" w:rsidRPr="00815720">
              <w:rPr>
                <w:noProof/>
                <w:webHidden/>
              </w:rPr>
            </w:r>
            <w:r w:rsidR="000B31E6" w:rsidRPr="00815720">
              <w:rPr>
                <w:noProof/>
                <w:webHidden/>
              </w:rPr>
              <w:fldChar w:fldCharType="separate"/>
            </w:r>
            <w:r w:rsidR="0000415E">
              <w:rPr>
                <w:noProof/>
                <w:webHidden/>
              </w:rPr>
              <w:t>7</w:t>
            </w:r>
            <w:r w:rsidR="000B31E6" w:rsidRPr="00815720">
              <w:rPr>
                <w:noProof/>
                <w:webHidden/>
              </w:rPr>
              <w:fldChar w:fldCharType="end"/>
            </w:r>
          </w:hyperlink>
        </w:p>
        <w:p w14:paraId="04CF361E" w14:textId="3F052160" w:rsidR="000B31E6" w:rsidRPr="00815720" w:rsidRDefault="00000000" w:rsidP="009D73F5">
          <w:pPr>
            <w:pStyle w:val="TDC3"/>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69" w:history="1">
            <w:r w:rsidR="000B31E6" w:rsidRPr="00815720">
              <w:rPr>
                <w:rStyle w:val="Hipervnculo"/>
                <w:rFonts w:ascii="Palatino Linotype" w:eastAsia="Calibri" w:hAnsi="Palatino Linotype" w:cs="Arial"/>
                <w:b/>
                <w:noProof/>
                <w:lang w:eastAsia="es-ES_tradnl"/>
              </w:rPr>
              <w:t>Causales de sobreseimiento</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_Toc210751369 \h </w:instrText>
            </w:r>
            <w:r w:rsidR="000B31E6" w:rsidRPr="00815720">
              <w:rPr>
                <w:noProof/>
                <w:webHidden/>
              </w:rPr>
            </w:r>
            <w:r w:rsidR="000B31E6" w:rsidRPr="00815720">
              <w:rPr>
                <w:noProof/>
                <w:webHidden/>
              </w:rPr>
              <w:fldChar w:fldCharType="separate"/>
            </w:r>
            <w:r w:rsidR="0000415E">
              <w:rPr>
                <w:noProof/>
                <w:webHidden/>
              </w:rPr>
              <w:t>8</w:t>
            </w:r>
            <w:r w:rsidR="000B31E6" w:rsidRPr="00815720">
              <w:rPr>
                <w:noProof/>
                <w:webHidden/>
              </w:rPr>
              <w:fldChar w:fldCharType="end"/>
            </w:r>
          </w:hyperlink>
        </w:p>
        <w:p w14:paraId="1C5BC1D7" w14:textId="0F0A87A5"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70" w:history="1">
            <w:r w:rsidR="000B31E6" w:rsidRPr="00815720">
              <w:rPr>
                <w:rStyle w:val="Hipervnculo"/>
                <w:rFonts w:ascii="Palatino Linotype" w:eastAsia="Calibri" w:hAnsi="Palatino Linotype"/>
                <w:b/>
                <w:noProof/>
                <w:lang w:eastAsia="es-ES_tradnl"/>
              </w:rPr>
              <w:t>TERCERO. Determinación de la Controversia</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_Toc210751370 \h </w:instrText>
            </w:r>
            <w:r w:rsidR="000B31E6" w:rsidRPr="00815720">
              <w:rPr>
                <w:noProof/>
                <w:webHidden/>
              </w:rPr>
            </w:r>
            <w:r w:rsidR="000B31E6" w:rsidRPr="00815720">
              <w:rPr>
                <w:noProof/>
                <w:webHidden/>
              </w:rPr>
              <w:fldChar w:fldCharType="separate"/>
            </w:r>
            <w:r w:rsidR="0000415E">
              <w:rPr>
                <w:noProof/>
                <w:webHidden/>
              </w:rPr>
              <w:t>8</w:t>
            </w:r>
            <w:r w:rsidR="000B31E6" w:rsidRPr="00815720">
              <w:rPr>
                <w:noProof/>
                <w:webHidden/>
              </w:rPr>
              <w:fldChar w:fldCharType="end"/>
            </w:r>
          </w:hyperlink>
        </w:p>
        <w:p w14:paraId="07281DA4" w14:textId="15F6FE3D"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71" w:history="1">
            <w:r w:rsidR="000B31E6" w:rsidRPr="00815720">
              <w:rPr>
                <w:rStyle w:val="Hipervnculo"/>
                <w:rFonts w:ascii="Palatino Linotype" w:eastAsia="Calibri" w:hAnsi="Palatino Linotype" w:cs="Arial"/>
                <w:b/>
                <w:noProof/>
                <w:lang w:eastAsia="es-ES_tradnl"/>
              </w:rPr>
              <w:t>CUARTO. Marco normativo aplicable en materia de transparencia y acceso a la información pública</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_Toc210751371 \h </w:instrText>
            </w:r>
            <w:r w:rsidR="000B31E6" w:rsidRPr="00815720">
              <w:rPr>
                <w:noProof/>
                <w:webHidden/>
              </w:rPr>
            </w:r>
            <w:r w:rsidR="000B31E6" w:rsidRPr="00815720">
              <w:rPr>
                <w:noProof/>
                <w:webHidden/>
              </w:rPr>
              <w:fldChar w:fldCharType="separate"/>
            </w:r>
            <w:r w:rsidR="0000415E">
              <w:rPr>
                <w:noProof/>
                <w:webHidden/>
              </w:rPr>
              <w:t>10</w:t>
            </w:r>
            <w:r w:rsidR="000B31E6" w:rsidRPr="00815720">
              <w:rPr>
                <w:noProof/>
                <w:webHidden/>
              </w:rPr>
              <w:fldChar w:fldCharType="end"/>
            </w:r>
          </w:hyperlink>
        </w:p>
        <w:p w14:paraId="2905C976" w14:textId="2CE5C38A"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72" w:history="1">
            <w:r w:rsidR="000B31E6" w:rsidRPr="00815720">
              <w:rPr>
                <w:rStyle w:val="Hipervnculo"/>
                <w:rFonts w:ascii="Palatino Linotype" w:eastAsia="Calibri" w:hAnsi="Palatino Linotype"/>
                <w:b/>
                <w:noProof/>
                <w:lang w:eastAsia="es-ES_tradnl"/>
              </w:rPr>
              <w:t>QUINTO. Estudio de Fondo</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_Toc210751372 \h </w:instrText>
            </w:r>
            <w:r w:rsidR="000B31E6" w:rsidRPr="00815720">
              <w:rPr>
                <w:noProof/>
                <w:webHidden/>
              </w:rPr>
            </w:r>
            <w:r w:rsidR="000B31E6" w:rsidRPr="00815720">
              <w:rPr>
                <w:noProof/>
                <w:webHidden/>
              </w:rPr>
              <w:fldChar w:fldCharType="separate"/>
            </w:r>
            <w:r w:rsidR="0000415E">
              <w:rPr>
                <w:noProof/>
                <w:webHidden/>
              </w:rPr>
              <w:t>11</w:t>
            </w:r>
            <w:r w:rsidR="000B31E6" w:rsidRPr="00815720">
              <w:rPr>
                <w:noProof/>
                <w:webHidden/>
              </w:rPr>
              <w:fldChar w:fldCharType="end"/>
            </w:r>
          </w:hyperlink>
        </w:p>
        <w:p w14:paraId="5E0E8623" w14:textId="113F83B1" w:rsidR="000B31E6" w:rsidRPr="00815720" w:rsidRDefault="00000000" w:rsidP="009D73F5">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73" w:history="1">
            <w:r w:rsidR="000B31E6" w:rsidRPr="00815720">
              <w:rPr>
                <w:rStyle w:val="Hipervnculo"/>
                <w:rFonts w:ascii="Palatino Linotype" w:hAnsi="Palatino Linotype"/>
                <w:b/>
                <w:noProof/>
              </w:rPr>
              <w:t>SEXTO. Decisión</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_Toc210751373 \h </w:instrText>
            </w:r>
            <w:r w:rsidR="000B31E6" w:rsidRPr="00815720">
              <w:rPr>
                <w:noProof/>
                <w:webHidden/>
              </w:rPr>
            </w:r>
            <w:r w:rsidR="000B31E6" w:rsidRPr="00815720">
              <w:rPr>
                <w:noProof/>
                <w:webHidden/>
              </w:rPr>
              <w:fldChar w:fldCharType="separate"/>
            </w:r>
            <w:r w:rsidR="0000415E">
              <w:rPr>
                <w:b/>
                <w:bCs/>
                <w:noProof/>
                <w:webHidden/>
                <w:lang w:val="es-ES"/>
              </w:rPr>
              <w:t>¡Error! Marcador no definido.</w:t>
            </w:r>
            <w:r w:rsidR="000B31E6" w:rsidRPr="00815720">
              <w:rPr>
                <w:noProof/>
                <w:webHidden/>
              </w:rPr>
              <w:fldChar w:fldCharType="end"/>
            </w:r>
          </w:hyperlink>
        </w:p>
        <w:p w14:paraId="6E3CD77C" w14:textId="2103E0A3" w:rsidR="000B31E6" w:rsidRPr="00815720" w:rsidRDefault="00000000" w:rsidP="009D73F5">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10751374" w:history="1">
            <w:r w:rsidR="000B31E6" w:rsidRPr="00815720">
              <w:rPr>
                <w:rStyle w:val="Hipervnculo"/>
                <w:rFonts w:ascii="Palatino Linotype" w:eastAsia="Calibri" w:hAnsi="Palatino Linotype"/>
                <w:b/>
                <w:noProof/>
                <w:lang w:eastAsia="en-US"/>
              </w:rPr>
              <w:t>R E S U E L V E</w:t>
            </w:r>
            <w:r w:rsidR="000B31E6" w:rsidRPr="00815720">
              <w:rPr>
                <w:noProof/>
                <w:webHidden/>
              </w:rPr>
              <w:tab/>
            </w:r>
            <w:r w:rsidR="000B31E6" w:rsidRPr="00815720">
              <w:rPr>
                <w:noProof/>
                <w:webHidden/>
              </w:rPr>
              <w:fldChar w:fldCharType="begin"/>
            </w:r>
            <w:r w:rsidR="000B31E6" w:rsidRPr="00815720">
              <w:rPr>
                <w:noProof/>
                <w:webHidden/>
              </w:rPr>
              <w:instrText xml:space="preserve"> PAGEREF _Toc210751374 \h </w:instrText>
            </w:r>
            <w:r w:rsidR="000B31E6" w:rsidRPr="00815720">
              <w:rPr>
                <w:noProof/>
                <w:webHidden/>
              </w:rPr>
            </w:r>
            <w:r w:rsidR="000B31E6" w:rsidRPr="00815720">
              <w:rPr>
                <w:noProof/>
                <w:webHidden/>
              </w:rPr>
              <w:fldChar w:fldCharType="separate"/>
            </w:r>
            <w:r w:rsidR="0000415E">
              <w:rPr>
                <w:b/>
                <w:bCs/>
                <w:noProof/>
                <w:webHidden/>
                <w:lang w:val="es-ES"/>
              </w:rPr>
              <w:t>¡Error! Marcador no definido.</w:t>
            </w:r>
            <w:r w:rsidR="000B31E6" w:rsidRPr="00815720">
              <w:rPr>
                <w:noProof/>
                <w:webHidden/>
              </w:rPr>
              <w:fldChar w:fldCharType="end"/>
            </w:r>
          </w:hyperlink>
        </w:p>
        <w:p w14:paraId="13A47EA9" w14:textId="2F23AA08" w:rsidR="00342378" w:rsidRPr="00815720" w:rsidRDefault="00342378" w:rsidP="009D73F5">
          <w:pPr>
            <w:spacing w:line="360" w:lineRule="auto"/>
          </w:pPr>
          <w:r w:rsidRPr="00815720">
            <w:rPr>
              <w:rFonts w:ascii="Palatino Linotype" w:hAnsi="Palatino Linotype"/>
              <w:b/>
              <w:bCs/>
              <w:sz w:val="22"/>
              <w:szCs w:val="22"/>
              <w:lang w:val="es-ES"/>
            </w:rPr>
            <w:fldChar w:fldCharType="end"/>
          </w:r>
        </w:p>
      </w:sdtContent>
    </w:sdt>
    <w:p w14:paraId="289BCB99" w14:textId="77777777" w:rsidR="00ED76AF" w:rsidRPr="00815720" w:rsidRDefault="00ED76AF" w:rsidP="009D73F5">
      <w:pPr>
        <w:tabs>
          <w:tab w:val="left" w:pos="3969"/>
        </w:tabs>
        <w:spacing w:line="360" w:lineRule="auto"/>
        <w:contextualSpacing/>
        <w:jc w:val="both"/>
        <w:rPr>
          <w:rFonts w:ascii="Palatino Linotype" w:hAnsi="Palatino Linotype" w:cs="Tahoma"/>
          <w:bCs/>
          <w:sz w:val="22"/>
          <w:szCs w:val="22"/>
        </w:rPr>
      </w:pPr>
    </w:p>
    <w:p w14:paraId="786D2B3E" w14:textId="77777777" w:rsidR="000B31E6" w:rsidRPr="00815720" w:rsidRDefault="000B31E6" w:rsidP="009D73F5">
      <w:pPr>
        <w:spacing w:line="360" w:lineRule="auto"/>
        <w:contextualSpacing/>
        <w:jc w:val="both"/>
        <w:rPr>
          <w:rFonts w:ascii="Palatino Linotype" w:hAnsi="Palatino Linotype" w:cs="Tahoma"/>
          <w:bCs/>
          <w:sz w:val="22"/>
          <w:szCs w:val="22"/>
        </w:rPr>
      </w:pPr>
    </w:p>
    <w:p w14:paraId="78C82386" w14:textId="77777777" w:rsidR="000B31E6" w:rsidRPr="00815720" w:rsidRDefault="000B31E6" w:rsidP="009D73F5">
      <w:pPr>
        <w:spacing w:line="360" w:lineRule="auto"/>
        <w:rPr>
          <w:rFonts w:ascii="Palatino Linotype" w:hAnsi="Palatino Linotype" w:cs="Tahoma"/>
          <w:bCs/>
          <w:sz w:val="22"/>
          <w:szCs w:val="22"/>
        </w:rPr>
      </w:pPr>
      <w:r w:rsidRPr="00815720">
        <w:rPr>
          <w:rFonts w:ascii="Palatino Linotype" w:hAnsi="Palatino Linotype" w:cs="Tahoma"/>
          <w:bCs/>
          <w:sz w:val="22"/>
          <w:szCs w:val="22"/>
        </w:rPr>
        <w:br w:type="page"/>
      </w:r>
    </w:p>
    <w:p w14:paraId="35FC61B3" w14:textId="0F20CF94" w:rsidR="00E35DF9" w:rsidRPr="00815720" w:rsidRDefault="00E35DF9" w:rsidP="009D73F5">
      <w:pPr>
        <w:spacing w:line="360" w:lineRule="auto"/>
        <w:contextualSpacing/>
        <w:jc w:val="both"/>
        <w:rPr>
          <w:rFonts w:ascii="Palatino Linotype" w:hAnsi="Palatino Linotype" w:cs="Tahoma"/>
          <w:bCs/>
          <w:sz w:val="22"/>
          <w:szCs w:val="22"/>
        </w:rPr>
      </w:pPr>
      <w:r w:rsidRPr="00815720">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815720">
        <w:rPr>
          <w:rFonts w:ascii="Palatino Linotype" w:hAnsi="Palatino Linotype" w:cs="Tahoma"/>
          <w:bCs/>
          <w:sz w:val="22"/>
          <w:szCs w:val="22"/>
        </w:rPr>
        <w:t xml:space="preserve"> </w:t>
      </w:r>
      <w:r w:rsidR="003D547F" w:rsidRPr="00815720">
        <w:rPr>
          <w:rFonts w:ascii="Palatino Linotype" w:hAnsi="Palatino Linotype" w:cs="Tahoma"/>
          <w:bCs/>
          <w:sz w:val="22"/>
          <w:szCs w:val="22"/>
        </w:rPr>
        <w:t>quince de octubre</w:t>
      </w:r>
      <w:r w:rsidR="00954EDD" w:rsidRPr="00815720">
        <w:rPr>
          <w:rFonts w:ascii="Palatino Linotype" w:hAnsi="Palatino Linotype" w:cs="Tahoma"/>
          <w:bCs/>
          <w:sz w:val="22"/>
          <w:szCs w:val="22"/>
        </w:rPr>
        <w:t xml:space="preserve"> </w:t>
      </w:r>
      <w:r w:rsidR="008453FA" w:rsidRPr="00815720">
        <w:rPr>
          <w:rFonts w:ascii="Palatino Linotype" w:hAnsi="Palatino Linotype" w:cs="Tahoma"/>
          <w:bCs/>
          <w:sz w:val="22"/>
          <w:szCs w:val="22"/>
        </w:rPr>
        <w:t>de dos mil veinti</w:t>
      </w:r>
      <w:r w:rsidR="00F93A36" w:rsidRPr="00815720">
        <w:rPr>
          <w:rFonts w:ascii="Palatino Linotype" w:hAnsi="Palatino Linotype" w:cs="Tahoma"/>
          <w:bCs/>
          <w:sz w:val="22"/>
          <w:szCs w:val="22"/>
        </w:rPr>
        <w:t>c</w:t>
      </w:r>
      <w:r w:rsidR="009C323D" w:rsidRPr="00815720">
        <w:rPr>
          <w:rFonts w:ascii="Palatino Linotype" w:hAnsi="Palatino Linotype" w:cs="Tahoma"/>
          <w:bCs/>
          <w:sz w:val="22"/>
          <w:szCs w:val="22"/>
        </w:rPr>
        <w:t>inc</w:t>
      </w:r>
      <w:r w:rsidR="00F93A36" w:rsidRPr="00815720">
        <w:rPr>
          <w:rFonts w:ascii="Palatino Linotype" w:hAnsi="Palatino Linotype" w:cs="Tahoma"/>
          <w:bCs/>
          <w:sz w:val="22"/>
          <w:szCs w:val="22"/>
        </w:rPr>
        <w:t>o</w:t>
      </w:r>
      <w:r w:rsidRPr="00815720">
        <w:rPr>
          <w:rFonts w:ascii="Palatino Linotype" w:hAnsi="Palatino Linotype" w:cs="Tahoma"/>
          <w:bCs/>
          <w:sz w:val="22"/>
          <w:szCs w:val="22"/>
        </w:rPr>
        <w:t>.</w:t>
      </w:r>
    </w:p>
    <w:p w14:paraId="2E3CCF1E" w14:textId="77777777" w:rsidR="00E35DF9" w:rsidRPr="00815720" w:rsidRDefault="00E35DF9" w:rsidP="009D73F5">
      <w:pPr>
        <w:spacing w:line="360" w:lineRule="auto"/>
        <w:contextualSpacing/>
        <w:jc w:val="both"/>
        <w:rPr>
          <w:rFonts w:ascii="Palatino Linotype" w:hAnsi="Palatino Linotype" w:cs="Tahoma"/>
          <w:bCs/>
          <w:sz w:val="22"/>
          <w:szCs w:val="22"/>
        </w:rPr>
      </w:pPr>
    </w:p>
    <w:p w14:paraId="6DE2897D" w14:textId="759F751B" w:rsidR="00E35DF9" w:rsidRPr="00815720" w:rsidRDefault="00E35DF9" w:rsidP="009D73F5">
      <w:pPr>
        <w:spacing w:line="360" w:lineRule="auto"/>
        <w:contextualSpacing/>
        <w:jc w:val="both"/>
        <w:rPr>
          <w:rFonts w:ascii="Palatino Linotype" w:hAnsi="Palatino Linotype" w:cs="Tahoma"/>
          <w:bCs/>
          <w:sz w:val="22"/>
          <w:szCs w:val="22"/>
        </w:rPr>
      </w:pPr>
      <w:r w:rsidRPr="00815720">
        <w:rPr>
          <w:rFonts w:ascii="Palatino Linotype" w:hAnsi="Palatino Linotype" w:cs="Tahoma"/>
          <w:b/>
          <w:bCs/>
          <w:color w:val="0D0D0D" w:themeColor="text1" w:themeTint="F2"/>
          <w:sz w:val="22"/>
          <w:szCs w:val="22"/>
        </w:rPr>
        <w:t xml:space="preserve">VISTO </w:t>
      </w:r>
      <w:r w:rsidR="00D0542E" w:rsidRPr="00815720">
        <w:rPr>
          <w:rFonts w:ascii="Palatino Linotype" w:hAnsi="Palatino Linotype" w:cs="Tahoma"/>
          <w:bCs/>
          <w:color w:val="0D0D0D" w:themeColor="text1" w:themeTint="F2"/>
          <w:sz w:val="22"/>
          <w:szCs w:val="22"/>
        </w:rPr>
        <w:t>el expediente</w:t>
      </w:r>
      <w:r w:rsidRPr="00815720">
        <w:rPr>
          <w:rFonts w:ascii="Palatino Linotype" w:hAnsi="Palatino Linotype" w:cs="Tahoma"/>
          <w:bCs/>
          <w:color w:val="0D0D0D" w:themeColor="text1" w:themeTint="F2"/>
          <w:sz w:val="22"/>
          <w:szCs w:val="22"/>
        </w:rPr>
        <w:t xml:space="preserve"> conformado con motivo de</w:t>
      </w:r>
      <w:r w:rsidR="00E30210" w:rsidRPr="00815720">
        <w:rPr>
          <w:rFonts w:ascii="Palatino Linotype" w:hAnsi="Palatino Linotype" w:cs="Tahoma"/>
          <w:bCs/>
          <w:color w:val="0D0D0D" w:themeColor="text1" w:themeTint="F2"/>
          <w:sz w:val="22"/>
          <w:szCs w:val="22"/>
        </w:rPr>
        <w:t>l</w:t>
      </w:r>
      <w:r w:rsidRPr="00815720">
        <w:rPr>
          <w:rFonts w:ascii="Palatino Linotype" w:hAnsi="Palatino Linotype" w:cs="Tahoma"/>
          <w:bCs/>
          <w:color w:val="0D0D0D" w:themeColor="text1" w:themeTint="F2"/>
          <w:sz w:val="22"/>
          <w:szCs w:val="22"/>
        </w:rPr>
        <w:t xml:space="preserve"> Recurso de Revisión</w:t>
      </w:r>
      <w:r w:rsidR="0089175F" w:rsidRPr="00815720">
        <w:rPr>
          <w:rFonts w:ascii="Palatino Linotype" w:hAnsi="Palatino Linotype" w:cs="Tahoma"/>
          <w:bCs/>
          <w:color w:val="0D0D0D" w:themeColor="text1" w:themeTint="F2"/>
          <w:sz w:val="22"/>
          <w:szCs w:val="22"/>
        </w:rPr>
        <w:t xml:space="preserve"> </w:t>
      </w:r>
      <w:r w:rsidR="00133E92" w:rsidRPr="00601CB7">
        <w:rPr>
          <w:rFonts w:ascii="Palatino Linotype" w:hAnsi="Palatino Linotype" w:cs="Tahoma"/>
          <w:b/>
          <w:color w:val="0D0D0D" w:themeColor="text1" w:themeTint="F2"/>
          <w:sz w:val="22"/>
          <w:szCs w:val="22"/>
        </w:rPr>
        <w:t>05</w:t>
      </w:r>
      <w:r w:rsidR="003D547F" w:rsidRPr="00601CB7">
        <w:rPr>
          <w:rFonts w:ascii="Palatino Linotype" w:hAnsi="Palatino Linotype" w:cs="Tahoma"/>
          <w:b/>
          <w:color w:val="0D0D0D" w:themeColor="text1" w:themeTint="F2"/>
          <w:sz w:val="22"/>
          <w:szCs w:val="22"/>
        </w:rPr>
        <w:t>331</w:t>
      </w:r>
      <w:r w:rsidR="0089175F" w:rsidRPr="00601CB7">
        <w:rPr>
          <w:rFonts w:ascii="Palatino Linotype" w:hAnsi="Palatino Linotype" w:cs="Tahoma"/>
          <w:b/>
          <w:color w:val="0D0D0D" w:themeColor="text1" w:themeTint="F2"/>
          <w:sz w:val="22"/>
          <w:szCs w:val="22"/>
        </w:rPr>
        <w:t>/INFOEM/IP/RR/202</w:t>
      </w:r>
      <w:r w:rsidR="00CD10BF" w:rsidRPr="00601CB7">
        <w:rPr>
          <w:rFonts w:ascii="Palatino Linotype" w:hAnsi="Palatino Linotype" w:cs="Tahoma"/>
          <w:b/>
          <w:color w:val="0D0D0D" w:themeColor="text1" w:themeTint="F2"/>
          <w:sz w:val="22"/>
          <w:szCs w:val="22"/>
        </w:rPr>
        <w:t>5</w:t>
      </w:r>
      <w:r w:rsidR="0089175F" w:rsidRPr="00815720">
        <w:rPr>
          <w:rFonts w:ascii="Palatino Linotype" w:hAnsi="Palatino Linotype" w:cs="Tahoma"/>
          <w:color w:val="0D0D0D" w:themeColor="text1" w:themeTint="F2"/>
          <w:sz w:val="22"/>
          <w:szCs w:val="22"/>
        </w:rPr>
        <w:t>,</w:t>
      </w:r>
      <w:r w:rsidRPr="00815720">
        <w:rPr>
          <w:rFonts w:ascii="Palatino Linotype" w:hAnsi="Palatino Linotype" w:cs="Tahoma"/>
          <w:color w:val="0D0D0D" w:themeColor="text1" w:themeTint="F2"/>
          <w:sz w:val="22"/>
          <w:szCs w:val="22"/>
        </w:rPr>
        <w:t xml:space="preserve"> interpuesto</w:t>
      </w:r>
      <w:r w:rsidR="00C74F5F" w:rsidRPr="00815720">
        <w:rPr>
          <w:rFonts w:ascii="Palatino Linotype" w:hAnsi="Palatino Linotype" w:cs="Tahoma"/>
          <w:color w:val="0D0D0D" w:themeColor="text1" w:themeTint="F2"/>
          <w:sz w:val="22"/>
          <w:szCs w:val="22"/>
        </w:rPr>
        <w:t xml:space="preserve"> </w:t>
      </w:r>
      <w:r w:rsidR="007E4927" w:rsidRPr="00815720">
        <w:rPr>
          <w:rFonts w:ascii="Palatino Linotype" w:hAnsi="Palatino Linotype" w:cs="Tahoma"/>
          <w:color w:val="0D0D0D" w:themeColor="text1" w:themeTint="F2"/>
          <w:sz w:val="22"/>
          <w:szCs w:val="22"/>
        </w:rPr>
        <w:t>por</w:t>
      </w:r>
      <w:r w:rsidR="00383BDB" w:rsidRPr="00815720">
        <w:rPr>
          <w:rFonts w:ascii="Palatino Linotype" w:hAnsi="Palatino Linotype" w:cs="Tahoma"/>
          <w:color w:val="0D0D0D" w:themeColor="text1" w:themeTint="F2"/>
          <w:sz w:val="22"/>
          <w:szCs w:val="22"/>
        </w:rPr>
        <w:t xml:space="preserve"> </w:t>
      </w:r>
      <w:r w:rsidR="00CD52E7" w:rsidRPr="00815720">
        <w:rPr>
          <w:rFonts w:ascii="Palatino Linotype" w:hAnsi="Palatino Linotype" w:cs="Tahoma"/>
          <w:color w:val="0D0D0D" w:themeColor="text1" w:themeTint="F2"/>
          <w:sz w:val="22"/>
          <w:szCs w:val="22"/>
        </w:rPr>
        <w:t>un</w:t>
      </w:r>
      <w:r w:rsidR="00F770EE" w:rsidRPr="00815720">
        <w:rPr>
          <w:rFonts w:ascii="Palatino Linotype" w:hAnsi="Palatino Linotype" w:cs="Tahoma"/>
          <w:color w:val="0D0D0D" w:themeColor="text1" w:themeTint="F2"/>
          <w:sz w:val="22"/>
          <w:szCs w:val="22"/>
        </w:rPr>
        <w:t xml:space="preserve"> </w:t>
      </w:r>
      <w:r w:rsidRPr="00815720">
        <w:rPr>
          <w:rFonts w:ascii="Palatino Linotype" w:hAnsi="Palatino Linotype" w:cs="Tahoma"/>
          <w:color w:val="0D0D0D" w:themeColor="text1" w:themeTint="F2"/>
          <w:sz w:val="22"/>
          <w:szCs w:val="22"/>
        </w:rPr>
        <w:t>Recurrente o Particular, en contra de la respuesta del Sujeto Obligado</w:t>
      </w:r>
      <w:r w:rsidRPr="00815720">
        <w:rPr>
          <w:rFonts w:ascii="Palatino Linotype" w:hAnsi="Palatino Linotype"/>
          <w:sz w:val="22"/>
          <w:szCs w:val="22"/>
        </w:rPr>
        <w:t xml:space="preserve"> </w:t>
      </w:r>
      <w:r w:rsidR="003D547F" w:rsidRPr="00601CB7">
        <w:rPr>
          <w:rFonts w:ascii="Palatino Linotype" w:eastAsia="Calibri" w:hAnsi="Palatino Linotype" w:cs="Tahoma"/>
          <w:b/>
          <w:sz w:val="22"/>
          <w:szCs w:val="22"/>
          <w:lang w:eastAsia="en-US"/>
        </w:rPr>
        <w:t>Ayuntamiento de Cuautitlán Izcalli</w:t>
      </w:r>
      <w:r w:rsidRPr="00815720">
        <w:rPr>
          <w:rFonts w:ascii="Palatino Linotype" w:hAnsi="Palatino Linotype" w:cs="Tahoma"/>
          <w:b/>
          <w:color w:val="0D0D0D" w:themeColor="text1" w:themeTint="F2"/>
          <w:sz w:val="22"/>
          <w:szCs w:val="22"/>
        </w:rPr>
        <w:t xml:space="preserve">, </w:t>
      </w:r>
      <w:r w:rsidRPr="00815720">
        <w:rPr>
          <w:rFonts w:ascii="Palatino Linotype" w:hAnsi="Palatino Linotype" w:cs="Tahoma"/>
          <w:bCs/>
          <w:color w:val="0D0D0D" w:themeColor="text1" w:themeTint="F2"/>
          <w:sz w:val="22"/>
          <w:szCs w:val="22"/>
        </w:rPr>
        <w:t>se emite la presente Resolución, con base en los Antecedentes y C</w:t>
      </w:r>
      <w:r w:rsidRPr="00815720">
        <w:rPr>
          <w:rFonts w:ascii="Palatino Linotype" w:hAnsi="Palatino Linotype" w:cs="Tahoma"/>
          <w:bCs/>
          <w:sz w:val="22"/>
          <w:szCs w:val="22"/>
        </w:rPr>
        <w:t>onsiderandos que a continuación se exponen:</w:t>
      </w:r>
    </w:p>
    <w:p w14:paraId="26C16737" w14:textId="77777777" w:rsidR="00BB1F81" w:rsidRPr="00815720" w:rsidRDefault="00BB1F81" w:rsidP="009D73F5">
      <w:pPr>
        <w:spacing w:line="360" w:lineRule="auto"/>
        <w:contextualSpacing/>
        <w:jc w:val="both"/>
        <w:rPr>
          <w:rFonts w:ascii="Palatino Linotype" w:hAnsi="Palatino Linotype" w:cs="Tahoma"/>
          <w:b/>
          <w:color w:val="0D0D0D" w:themeColor="text1" w:themeTint="F2"/>
          <w:sz w:val="14"/>
          <w:szCs w:val="18"/>
        </w:rPr>
      </w:pPr>
    </w:p>
    <w:p w14:paraId="64A1648C" w14:textId="77777777" w:rsidR="00E35DF9" w:rsidRPr="00815720" w:rsidRDefault="00E35DF9" w:rsidP="009D73F5">
      <w:pPr>
        <w:pStyle w:val="Ttulo1"/>
        <w:spacing w:before="0" w:line="360" w:lineRule="auto"/>
        <w:jc w:val="center"/>
        <w:rPr>
          <w:rFonts w:ascii="Palatino Linotype" w:hAnsi="Palatino Linotype"/>
          <w:b/>
          <w:sz w:val="22"/>
          <w:szCs w:val="22"/>
        </w:rPr>
      </w:pPr>
      <w:bookmarkStart w:id="1" w:name="_Toc210751360"/>
      <w:r w:rsidRPr="00815720">
        <w:rPr>
          <w:rFonts w:ascii="Palatino Linotype" w:hAnsi="Palatino Linotype"/>
          <w:b/>
          <w:color w:val="auto"/>
          <w:sz w:val="22"/>
          <w:szCs w:val="22"/>
        </w:rPr>
        <w:t>A N T E C E D E N T E S</w:t>
      </w:r>
      <w:bookmarkEnd w:id="1"/>
    </w:p>
    <w:p w14:paraId="1E9B3836" w14:textId="77777777" w:rsidR="001E7B8B" w:rsidRPr="00815720" w:rsidRDefault="001E7B8B" w:rsidP="009D73F5">
      <w:pPr>
        <w:pStyle w:val="Prrafodelista"/>
        <w:tabs>
          <w:tab w:val="left" w:pos="567"/>
        </w:tabs>
        <w:spacing w:line="360" w:lineRule="auto"/>
        <w:ind w:left="0"/>
        <w:jc w:val="both"/>
        <w:rPr>
          <w:rFonts w:ascii="Palatino Linotype" w:hAnsi="Palatino Linotype" w:cs="Tahoma"/>
          <w:b/>
          <w:sz w:val="16"/>
          <w:szCs w:val="16"/>
        </w:rPr>
      </w:pPr>
    </w:p>
    <w:p w14:paraId="43C831EE" w14:textId="77777777" w:rsidR="00E35DF9" w:rsidRPr="00815720" w:rsidRDefault="00E35DF9" w:rsidP="009D73F5">
      <w:pPr>
        <w:pStyle w:val="Ttulo2"/>
        <w:spacing w:before="0" w:line="360" w:lineRule="auto"/>
        <w:rPr>
          <w:rFonts w:ascii="Palatino Linotype" w:hAnsi="Palatino Linotype"/>
          <w:b/>
          <w:color w:val="auto"/>
          <w:sz w:val="22"/>
          <w:szCs w:val="22"/>
        </w:rPr>
      </w:pPr>
      <w:bookmarkStart w:id="2" w:name="_Toc210751361"/>
      <w:r w:rsidRPr="00815720">
        <w:rPr>
          <w:rFonts w:ascii="Palatino Linotype" w:hAnsi="Palatino Linotype"/>
          <w:b/>
          <w:color w:val="auto"/>
          <w:sz w:val="22"/>
          <w:szCs w:val="22"/>
        </w:rPr>
        <w:t>I. Presentación de la solicitud de información</w:t>
      </w:r>
      <w:bookmarkEnd w:id="2"/>
    </w:p>
    <w:p w14:paraId="723047C8" w14:textId="77777777" w:rsidR="00E35DF9" w:rsidRPr="00815720" w:rsidRDefault="00E35DF9" w:rsidP="009D73F5">
      <w:pPr>
        <w:pStyle w:val="Prrafodelista"/>
        <w:tabs>
          <w:tab w:val="left" w:pos="567"/>
        </w:tabs>
        <w:spacing w:line="360" w:lineRule="auto"/>
        <w:ind w:left="0"/>
        <w:jc w:val="both"/>
        <w:rPr>
          <w:rFonts w:ascii="Palatino Linotype" w:hAnsi="Palatino Linotype" w:cs="Tahoma"/>
          <w:b/>
          <w:sz w:val="18"/>
          <w:szCs w:val="22"/>
        </w:rPr>
      </w:pPr>
    </w:p>
    <w:p w14:paraId="413EB912" w14:textId="0767F9F5" w:rsidR="00E35DF9" w:rsidRPr="00815720" w:rsidRDefault="00BB1F81" w:rsidP="009D73F5">
      <w:pPr>
        <w:tabs>
          <w:tab w:val="left" w:pos="567"/>
        </w:tabs>
        <w:spacing w:line="360" w:lineRule="auto"/>
        <w:contextualSpacing/>
        <w:jc w:val="both"/>
        <w:rPr>
          <w:rFonts w:ascii="Palatino Linotype" w:hAnsi="Palatino Linotype" w:cs="Tahoma"/>
          <w:sz w:val="22"/>
          <w:szCs w:val="22"/>
        </w:rPr>
      </w:pPr>
      <w:r w:rsidRPr="00815720">
        <w:rPr>
          <w:rFonts w:ascii="Palatino Linotype" w:hAnsi="Palatino Linotype" w:cs="Tahoma"/>
          <w:sz w:val="22"/>
          <w:szCs w:val="22"/>
        </w:rPr>
        <w:t>El</w:t>
      </w:r>
      <w:r w:rsidR="00E35DF9" w:rsidRPr="00815720">
        <w:rPr>
          <w:rFonts w:ascii="Palatino Linotype" w:hAnsi="Palatino Linotype" w:cs="Tahoma"/>
          <w:sz w:val="22"/>
          <w:szCs w:val="22"/>
        </w:rPr>
        <w:t xml:space="preserve"> </w:t>
      </w:r>
      <w:r w:rsidR="003D547F" w:rsidRPr="00815720">
        <w:rPr>
          <w:rFonts w:ascii="Palatino Linotype" w:hAnsi="Palatino Linotype" w:cs="Tahoma"/>
          <w:sz w:val="22"/>
          <w:szCs w:val="22"/>
        </w:rPr>
        <w:t>veintiocho de marzo</w:t>
      </w:r>
      <w:r w:rsidR="00D6115B" w:rsidRPr="00815720">
        <w:rPr>
          <w:rFonts w:ascii="Palatino Linotype" w:hAnsi="Palatino Linotype" w:cs="Tahoma"/>
          <w:sz w:val="22"/>
          <w:szCs w:val="22"/>
        </w:rPr>
        <w:t xml:space="preserve"> de dos mil veinticinco</w:t>
      </w:r>
      <w:r w:rsidR="00E35DF9" w:rsidRPr="00815720">
        <w:rPr>
          <w:rFonts w:ascii="Palatino Linotype" w:hAnsi="Palatino Linotype" w:cs="Tahoma"/>
          <w:sz w:val="22"/>
          <w:szCs w:val="22"/>
        </w:rPr>
        <w:t xml:space="preserve">, </w:t>
      </w:r>
      <w:r w:rsidR="00C247E5" w:rsidRPr="00815720">
        <w:rPr>
          <w:rFonts w:ascii="Palatino Linotype" w:hAnsi="Palatino Linotype" w:cs="Tahoma"/>
          <w:sz w:val="22"/>
          <w:szCs w:val="22"/>
        </w:rPr>
        <w:t>el</w:t>
      </w:r>
      <w:r w:rsidR="00E35DF9" w:rsidRPr="00815720">
        <w:rPr>
          <w:rFonts w:ascii="Palatino Linotype" w:hAnsi="Palatino Linotype" w:cs="Tahoma"/>
          <w:sz w:val="22"/>
          <w:szCs w:val="22"/>
        </w:rPr>
        <w:t xml:space="preserve"> Particular presentó solicitud de acceso a la i</w:t>
      </w:r>
      <w:r w:rsidR="009D6672" w:rsidRPr="00815720">
        <w:rPr>
          <w:rFonts w:ascii="Palatino Linotype" w:hAnsi="Palatino Linotype" w:cs="Tahoma"/>
          <w:sz w:val="22"/>
          <w:szCs w:val="22"/>
        </w:rPr>
        <w:t>nformación pública, a través de</w:t>
      </w:r>
      <w:r w:rsidR="00EA2594" w:rsidRPr="00815720">
        <w:rPr>
          <w:rFonts w:ascii="Palatino Linotype" w:hAnsi="Palatino Linotype" w:cs="Tahoma"/>
          <w:sz w:val="22"/>
          <w:szCs w:val="22"/>
        </w:rPr>
        <w:t xml:space="preserve">l </w:t>
      </w:r>
      <w:r w:rsidR="00062387" w:rsidRPr="00815720">
        <w:rPr>
          <w:rFonts w:ascii="Palatino Linotype" w:hAnsi="Palatino Linotype" w:cs="Tahoma"/>
          <w:sz w:val="22"/>
          <w:szCs w:val="22"/>
        </w:rPr>
        <w:t>Sistema de Acceso a la</w:t>
      </w:r>
      <w:r w:rsidR="000973B8" w:rsidRPr="00815720">
        <w:rPr>
          <w:rFonts w:ascii="Palatino Linotype" w:hAnsi="Palatino Linotype" w:cs="Tahoma"/>
          <w:sz w:val="22"/>
          <w:szCs w:val="22"/>
        </w:rPr>
        <w:t xml:space="preserve"> Información Mexiquense</w:t>
      </w:r>
      <w:r w:rsidRPr="00815720">
        <w:rPr>
          <w:rFonts w:ascii="Palatino Linotype" w:hAnsi="Palatino Linotype" w:cs="Tahoma"/>
          <w:sz w:val="22"/>
          <w:szCs w:val="22"/>
        </w:rPr>
        <w:t>, en lo sucesivo</w:t>
      </w:r>
      <w:r w:rsidR="000973B8" w:rsidRPr="00815720">
        <w:rPr>
          <w:rFonts w:ascii="Palatino Linotype" w:hAnsi="Palatino Linotype" w:cs="Tahoma"/>
          <w:sz w:val="22"/>
          <w:szCs w:val="22"/>
        </w:rPr>
        <w:t xml:space="preserve"> </w:t>
      </w:r>
      <w:r w:rsidRPr="00815720">
        <w:rPr>
          <w:rFonts w:ascii="Palatino Linotype" w:hAnsi="Palatino Linotype" w:cs="Tahoma"/>
          <w:sz w:val="22"/>
          <w:szCs w:val="22"/>
        </w:rPr>
        <w:t xml:space="preserve">el </w:t>
      </w:r>
      <w:r w:rsidR="000973B8" w:rsidRPr="00815720">
        <w:rPr>
          <w:rFonts w:ascii="Palatino Linotype" w:hAnsi="Palatino Linotype" w:cs="Tahoma"/>
          <w:sz w:val="22"/>
          <w:szCs w:val="22"/>
        </w:rPr>
        <w:t>SAIMEX</w:t>
      </w:r>
      <w:r w:rsidR="00E35DF9" w:rsidRPr="00815720">
        <w:rPr>
          <w:rFonts w:ascii="Palatino Linotype" w:hAnsi="Palatino Linotype" w:cs="Tahoma"/>
          <w:sz w:val="22"/>
          <w:szCs w:val="22"/>
        </w:rPr>
        <w:t xml:space="preserve">, ante </w:t>
      </w:r>
      <w:r w:rsidR="009C323D" w:rsidRPr="00815720">
        <w:rPr>
          <w:rFonts w:ascii="Palatino Linotype" w:hAnsi="Palatino Linotype" w:cs="Tahoma"/>
          <w:sz w:val="22"/>
          <w:szCs w:val="22"/>
        </w:rPr>
        <w:t>e</w:t>
      </w:r>
      <w:r w:rsidR="00212285" w:rsidRPr="00815720">
        <w:rPr>
          <w:rFonts w:ascii="Palatino Linotype" w:hAnsi="Palatino Linotype" w:cs="Tahoma"/>
          <w:sz w:val="22"/>
          <w:szCs w:val="22"/>
        </w:rPr>
        <w:t>l</w:t>
      </w:r>
      <w:r w:rsidR="00E35DF9" w:rsidRPr="00815720">
        <w:rPr>
          <w:rFonts w:ascii="Palatino Linotype" w:hAnsi="Palatino Linotype" w:cs="Tahoma"/>
          <w:sz w:val="22"/>
          <w:szCs w:val="22"/>
        </w:rPr>
        <w:t xml:space="preserve"> </w:t>
      </w:r>
      <w:r w:rsidR="003D547F" w:rsidRPr="00815720">
        <w:rPr>
          <w:rFonts w:ascii="Palatino Linotype" w:hAnsi="Palatino Linotype" w:cs="Tahoma"/>
          <w:b/>
          <w:bCs/>
          <w:sz w:val="22"/>
          <w:szCs w:val="22"/>
        </w:rPr>
        <w:t>Ayuntamiento de Cuautitlán Izcalli</w:t>
      </w:r>
      <w:r w:rsidR="00E35DF9" w:rsidRPr="00815720">
        <w:rPr>
          <w:rFonts w:ascii="Palatino Linotype" w:hAnsi="Palatino Linotype" w:cs="Tahoma"/>
          <w:sz w:val="22"/>
          <w:szCs w:val="22"/>
        </w:rPr>
        <w:t xml:space="preserve">, </w:t>
      </w:r>
      <w:r w:rsidR="003A12F1" w:rsidRPr="00815720">
        <w:rPr>
          <w:rFonts w:ascii="Palatino Linotype" w:hAnsi="Palatino Linotype" w:cs="Tahoma"/>
          <w:sz w:val="22"/>
          <w:szCs w:val="22"/>
        </w:rPr>
        <w:t xml:space="preserve">misma que fue registrada con el número de folio </w:t>
      </w:r>
      <w:r w:rsidR="003D547F" w:rsidRPr="00815720">
        <w:rPr>
          <w:rFonts w:ascii="Palatino Linotype" w:hAnsi="Palatino Linotype" w:cs="Tahoma"/>
          <w:b/>
          <w:bCs/>
          <w:sz w:val="22"/>
          <w:szCs w:val="22"/>
        </w:rPr>
        <w:t>00585/CUAUTIZC/IP/2025</w:t>
      </w:r>
      <w:r w:rsidR="003A12F1" w:rsidRPr="00815720">
        <w:rPr>
          <w:rFonts w:ascii="Palatino Linotype" w:hAnsi="Palatino Linotype" w:cs="Tahoma"/>
          <w:b/>
          <w:bCs/>
          <w:sz w:val="22"/>
          <w:szCs w:val="22"/>
        </w:rPr>
        <w:t xml:space="preserve">, </w:t>
      </w:r>
      <w:r w:rsidR="00E35DF9" w:rsidRPr="00815720">
        <w:rPr>
          <w:rFonts w:ascii="Palatino Linotype" w:hAnsi="Palatino Linotype" w:cs="Tahoma"/>
          <w:sz w:val="22"/>
          <w:szCs w:val="22"/>
        </w:rPr>
        <w:t xml:space="preserve">mediante </w:t>
      </w:r>
      <w:r w:rsidR="0074594A" w:rsidRPr="00815720">
        <w:rPr>
          <w:rFonts w:ascii="Palatino Linotype" w:hAnsi="Palatino Linotype" w:cs="Tahoma"/>
          <w:sz w:val="22"/>
          <w:szCs w:val="22"/>
        </w:rPr>
        <w:t>l</w:t>
      </w:r>
      <w:r w:rsidR="00B50512" w:rsidRPr="00815720">
        <w:rPr>
          <w:rFonts w:ascii="Palatino Linotype" w:hAnsi="Palatino Linotype" w:cs="Tahoma"/>
          <w:sz w:val="22"/>
          <w:szCs w:val="22"/>
        </w:rPr>
        <w:t>a</w:t>
      </w:r>
      <w:r w:rsidR="00E35DF9" w:rsidRPr="00815720">
        <w:rPr>
          <w:rFonts w:ascii="Palatino Linotype" w:hAnsi="Palatino Linotype" w:cs="Tahoma"/>
          <w:sz w:val="22"/>
          <w:szCs w:val="22"/>
        </w:rPr>
        <w:t xml:space="preserve"> cual requirió lo siguiente: </w:t>
      </w:r>
    </w:p>
    <w:p w14:paraId="1E4EB34B" w14:textId="77777777" w:rsidR="00D807FB" w:rsidRPr="00815720" w:rsidRDefault="00D807FB" w:rsidP="009D73F5">
      <w:pPr>
        <w:tabs>
          <w:tab w:val="left" w:pos="567"/>
        </w:tabs>
        <w:spacing w:line="360" w:lineRule="auto"/>
        <w:contextualSpacing/>
        <w:jc w:val="both"/>
        <w:rPr>
          <w:rFonts w:ascii="Palatino Linotype" w:hAnsi="Palatino Linotype" w:cs="Tahoma"/>
          <w:sz w:val="22"/>
        </w:rPr>
      </w:pPr>
    </w:p>
    <w:p w14:paraId="4C411039" w14:textId="77777777" w:rsidR="00D807FB" w:rsidRPr="00815720" w:rsidRDefault="00D807FB" w:rsidP="009D73F5">
      <w:pPr>
        <w:tabs>
          <w:tab w:val="left" w:pos="567"/>
        </w:tabs>
        <w:spacing w:line="360" w:lineRule="auto"/>
        <w:ind w:left="567" w:right="539"/>
        <w:contextualSpacing/>
        <w:jc w:val="both"/>
        <w:rPr>
          <w:rFonts w:ascii="Palatino Linotype" w:hAnsi="Palatino Linotype" w:cs="Tahoma"/>
          <w:b/>
          <w:bCs/>
          <w:sz w:val="22"/>
          <w:szCs w:val="22"/>
        </w:rPr>
      </w:pPr>
      <w:r w:rsidRPr="00815720">
        <w:rPr>
          <w:rFonts w:ascii="Palatino Linotype" w:hAnsi="Palatino Linotype" w:cs="Tahoma"/>
          <w:b/>
          <w:bCs/>
        </w:rPr>
        <w:t>DESCRIPCIÓN CLARA Y PRECISA DE LA INFORMACIÓN SOLICITADA</w:t>
      </w:r>
    </w:p>
    <w:p w14:paraId="77183B96" w14:textId="3107C5D0" w:rsidR="000F2B83" w:rsidRPr="00815720" w:rsidRDefault="004B553D" w:rsidP="009D73F5">
      <w:pPr>
        <w:pStyle w:val="Prrafodelista"/>
        <w:tabs>
          <w:tab w:val="left" w:pos="567"/>
        </w:tabs>
        <w:spacing w:line="360" w:lineRule="auto"/>
        <w:ind w:left="567" w:right="539"/>
        <w:jc w:val="both"/>
        <w:rPr>
          <w:rFonts w:ascii="Palatino Linotype" w:hAnsi="Palatino Linotype"/>
          <w:i/>
          <w:iCs/>
          <w:color w:val="000000"/>
          <w:sz w:val="20"/>
          <w:szCs w:val="20"/>
        </w:rPr>
      </w:pPr>
      <w:r w:rsidRPr="00815720">
        <w:rPr>
          <w:rFonts w:ascii="Palatino Linotype" w:hAnsi="Palatino Linotype"/>
          <w:i/>
          <w:iCs/>
          <w:color w:val="000000"/>
          <w:sz w:val="20"/>
          <w:szCs w:val="20"/>
        </w:rPr>
        <w:t>"</w:t>
      </w:r>
      <w:r w:rsidR="003D547F" w:rsidRPr="00815720">
        <w:rPr>
          <w:rFonts w:ascii="Palatino Linotype" w:hAnsi="Palatino Linotype"/>
          <w:i/>
          <w:iCs/>
          <w:color w:val="000000"/>
          <w:sz w:val="20"/>
          <w:szCs w:val="20"/>
        </w:rPr>
        <w:t xml:space="preserve">quiero los nombres y cv de los abogados y </w:t>
      </w:r>
      <w:proofErr w:type="spellStart"/>
      <w:r w:rsidR="003D547F" w:rsidRPr="00815720">
        <w:rPr>
          <w:rFonts w:ascii="Palatino Linotype" w:hAnsi="Palatino Linotype"/>
          <w:i/>
          <w:iCs/>
          <w:color w:val="000000"/>
          <w:sz w:val="20"/>
          <w:szCs w:val="20"/>
        </w:rPr>
        <w:t>psicologos</w:t>
      </w:r>
      <w:proofErr w:type="spellEnd"/>
      <w:r w:rsidR="003D547F" w:rsidRPr="00815720">
        <w:rPr>
          <w:rFonts w:ascii="Palatino Linotype" w:hAnsi="Palatino Linotype"/>
          <w:i/>
          <w:iCs/>
          <w:color w:val="000000"/>
          <w:sz w:val="20"/>
          <w:szCs w:val="20"/>
        </w:rPr>
        <w:t xml:space="preserve"> de IMGUALDAD </w:t>
      </w:r>
      <w:r w:rsidR="00B50512" w:rsidRPr="00815720">
        <w:rPr>
          <w:rFonts w:ascii="Palatino Linotype" w:hAnsi="Palatino Linotype"/>
          <w:i/>
          <w:iCs/>
          <w:color w:val="000000"/>
          <w:sz w:val="20"/>
          <w:szCs w:val="20"/>
        </w:rPr>
        <w:t>"</w:t>
      </w:r>
      <w:r w:rsidR="00A650C6" w:rsidRPr="00815720">
        <w:rPr>
          <w:rFonts w:ascii="Palatino Linotype" w:hAnsi="Palatino Linotype"/>
          <w:i/>
          <w:iCs/>
          <w:color w:val="000000"/>
          <w:sz w:val="20"/>
          <w:szCs w:val="20"/>
        </w:rPr>
        <w:t xml:space="preserve"> </w:t>
      </w:r>
      <w:r w:rsidR="00954EDD" w:rsidRPr="00815720">
        <w:rPr>
          <w:rFonts w:ascii="Palatino Linotype" w:hAnsi="Palatino Linotype"/>
          <w:i/>
          <w:iCs/>
          <w:color w:val="000000"/>
          <w:sz w:val="20"/>
          <w:szCs w:val="20"/>
        </w:rPr>
        <w:t>(Sic)</w:t>
      </w:r>
    </w:p>
    <w:p w14:paraId="77B2E45F" w14:textId="77777777" w:rsidR="007E4927" w:rsidRPr="00815720" w:rsidRDefault="007E4927" w:rsidP="009D73F5">
      <w:pPr>
        <w:pStyle w:val="Prrafodelista"/>
        <w:tabs>
          <w:tab w:val="left" w:pos="567"/>
        </w:tabs>
        <w:spacing w:line="360" w:lineRule="auto"/>
        <w:ind w:left="567" w:right="539"/>
        <w:jc w:val="both"/>
        <w:rPr>
          <w:rFonts w:ascii="Palatino Linotype" w:hAnsi="Palatino Linotype"/>
          <w:i/>
          <w:iCs/>
          <w:color w:val="000000"/>
          <w:sz w:val="20"/>
          <w:szCs w:val="20"/>
        </w:rPr>
      </w:pPr>
    </w:p>
    <w:p w14:paraId="3D462741" w14:textId="77777777" w:rsidR="009D73F5" w:rsidRPr="00815720" w:rsidRDefault="00E35DF9" w:rsidP="009D73F5">
      <w:pPr>
        <w:pStyle w:val="Prrafodelista"/>
        <w:tabs>
          <w:tab w:val="left" w:pos="567"/>
        </w:tabs>
        <w:spacing w:line="360" w:lineRule="auto"/>
        <w:ind w:left="567" w:right="539"/>
        <w:jc w:val="both"/>
        <w:rPr>
          <w:rFonts w:ascii="Palatino Linotype" w:hAnsi="Palatino Linotype" w:cs="Tahoma"/>
          <w:b/>
          <w:sz w:val="20"/>
          <w:szCs w:val="22"/>
        </w:rPr>
      </w:pPr>
      <w:r w:rsidRPr="00815720">
        <w:rPr>
          <w:rFonts w:ascii="Palatino Linotype" w:hAnsi="Palatino Linotype" w:cs="Tahoma"/>
          <w:b/>
          <w:sz w:val="20"/>
          <w:szCs w:val="22"/>
        </w:rPr>
        <w:t>MODALIDAD DE ENTREGA</w:t>
      </w:r>
      <w:r w:rsidR="00007985" w:rsidRPr="00815720">
        <w:rPr>
          <w:rFonts w:ascii="Palatino Linotype" w:hAnsi="Palatino Linotype" w:cs="Tahoma"/>
          <w:b/>
          <w:sz w:val="20"/>
          <w:szCs w:val="22"/>
        </w:rPr>
        <w:t xml:space="preserve"> </w:t>
      </w:r>
    </w:p>
    <w:p w14:paraId="24F00C85" w14:textId="3346C6D2" w:rsidR="00E35DF9" w:rsidRPr="00815720" w:rsidRDefault="007E4927" w:rsidP="009D73F5">
      <w:pPr>
        <w:pStyle w:val="Prrafodelista"/>
        <w:tabs>
          <w:tab w:val="left" w:pos="567"/>
        </w:tabs>
        <w:spacing w:line="360" w:lineRule="auto"/>
        <w:ind w:left="567" w:right="539"/>
        <w:jc w:val="both"/>
        <w:rPr>
          <w:rFonts w:ascii="Palatino Linotype" w:hAnsi="Palatino Linotype" w:cs="Tahoma"/>
          <w:i/>
          <w:sz w:val="20"/>
          <w:szCs w:val="22"/>
        </w:rPr>
      </w:pPr>
      <w:r w:rsidRPr="00815720">
        <w:rPr>
          <w:rFonts w:ascii="Palatino Linotype" w:hAnsi="Palatino Linotype" w:cs="Tahoma"/>
          <w:i/>
          <w:sz w:val="20"/>
          <w:szCs w:val="22"/>
        </w:rPr>
        <w:t>“</w:t>
      </w:r>
      <w:r w:rsidR="00062387" w:rsidRPr="00815720">
        <w:rPr>
          <w:rFonts w:ascii="Palatino Linotype" w:hAnsi="Palatino Linotype" w:cs="Tahoma"/>
          <w:i/>
          <w:sz w:val="20"/>
          <w:szCs w:val="22"/>
        </w:rPr>
        <w:t>A través del SAIMEX</w:t>
      </w:r>
      <w:r w:rsidRPr="00815720">
        <w:rPr>
          <w:rFonts w:ascii="Palatino Linotype" w:hAnsi="Palatino Linotype" w:cs="Tahoma"/>
          <w:i/>
          <w:sz w:val="20"/>
          <w:szCs w:val="22"/>
        </w:rPr>
        <w:t>”</w:t>
      </w:r>
    </w:p>
    <w:p w14:paraId="49A2F015" w14:textId="2B2F0809" w:rsidR="009D73F5" w:rsidRPr="00815720" w:rsidRDefault="003D547F" w:rsidP="009D73F5">
      <w:pPr>
        <w:keepNext/>
        <w:keepLines/>
        <w:spacing w:line="360" w:lineRule="auto"/>
        <w:contextualSpacing/>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0747036"/>
      <w:bookmarkStart w:id="5" w:name="_Toc210751362"/>
      <w:r w:rsidRPr="00815720">
        <w:rPr>
          <w:rFonts w:ascii="Palatino Linotype" w:eastAsia="Palatino Linotype" w:hAnsi="Palatino Linotype" w:cs="Palatino Linotype"/>
          <w:b/>
          <w:color w:val="000000"/>
          <w:sz w:val="22"/>
          <w:szCs w:val="22"/>
          <w:lang w:eastAsia="es-MX"/>
        </w:rPr>
        <w:t>II. Prórroga</w:t>
      </w:r>
      <w:bookmarkEnd w:id="3"/>
      <w:bookmarkEnd w:id="4"/>
      <w:bookmarkEnd w:id="5"/>
      <w:r w:rsidRPr="00815720">
        <w:rPr>
          <w:rFonts w:ascii="Palatino Linotype" w:eastAsia="Palatino Linotype" w:hAnsi="Palatino Linotype" w:cs="Palatino Linotype"/>
          <w:b/>
          <w:color w:val="000000"/>
          <w:sz w:val="22"/>
          <w:szCs w:val="22"/>
          <w:lang w:eastAsia="es-MX"/>
        </w:rPr>
        <w:t xml:space="preserve"> </w:t>
      </w:r>
    </w:p>
    <w:p w14:paraId="21B548F6" w14:textId="77777777" w:rsidR="0092759C" w:rsidRPr="00815720" w:rsidRDefault="0092759C" w:rsidP="009D73F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lang w:eastAsia="es-MX"/>
        </w:rPr>
      </w:pPr>
    </w:p>
    <w:p w14:paraId="4B4EE90A" w14:textId="46540E4C" w:rsidR="003D547F" w:rsidRPr="00815720" w:rsidRDefault="003D547F" w:rsidP="009D73F5">
      <w:pPr>
        <w:pBdr>
          <w:top w:val="nil"/>
          <w:left w:val="nil"/>
          <w:bottom w:val="nil"/>
          <w:right w:val="nil"/>
          <w:between w:val="nil"/>
        </w:pBdr>
        <w:tabs>
          <w:tab w:val="left" w:pos="567"/>
        </w:tabs>
        <w:spacing w:line="360" w:lineRule="auto"/>
        <w:contextualSpacing/>
        <w:jc w:val="both"/>
        <w:rPr>
          <w:rFonts w:ascii="Palatino Linotype" w:hAnsi="Palatino Linotype" w:cs="Tahoma"/>
          <w:b/>
          <w:color w:val="000000"/>
          <w:sz w:val="22"/>
          <w:szCs w:val="24"/>
        </w:rPr>
      </w:pPr>
      <w:r w:rsidRPr="00815720">
        <w:rPr>
          <w:rFonts w:ascii="Palatino Linotype" w:eastAsia="Palatino Linotype" w:hAnsi="Palatino Linotype" w:cs="Palatino Linotype"/>
          <w:color w:val="000000"/>
          <w:sz w:val="22"/>
          <w:szCs w:val="22"/>
          <w:lang w:eastAsia="es-MX"/>
        </w:rPr>
        <w:t xml:space="preserve">Con fecha veinticuatro de abril de dos mil veinticuatro, a través del SAIMEX, la Unidad de Transparencia del Sujeto Obligado notificó al Particular la prórroga para atender su solicitud </w:t>
      </w:r>
      <w:r w:rsidRPr="00815720">
        <w:rPr>
          <w:rFonts w:ascii="Palatino Linotype" w:eastAsia="Palatino Linotype" w:hAnsi="Palatino Linotype" w:cs="Palatino Linotype"/>
          <w:color w:val="000000"/>
          <w:sz w:val="22"/>
          <w:szCs w:val="22"/>
          <w:lang w:eastAsia="es-MX"/>
        </w:rPr>
        <w:lastRenderedPageBreak/>
        <w:t xml:space="preserve">de acceso a la información </w:t>
      </w:r>
      <w:r w:rsidR="009D73F5" w:rsidRPr="00815720">
        <w:rPr>
          <w:rFonts w:ascii="Palatino Linotype" w:eastAsia="Palatino Linotype" w:hAnsi="Palatino Linotype" w:cs="Palatino Linotype"/>
          <w:color w:val="000000"/>
          <w:sz w:val="22"/>
          <w:szCs w:val="22"/>
          <w:lang w:eastAsia="es-MX"/>
        </w:rPr>
        <w:t>por medio de</w:t>
      </w:r>
      <w:r w:rsidRPr="00815720">
        <w:rPr>
          <w:rFonts w:ascii="Palatino Linotype" w:hAnsi="Palatino Linotype" w:cs="Tahoma"/>
          <w:color w:val="000000"/>
          <w:sz w:val="22"/>
          <w:szCs w:val="24"/>
        </w:rPr>
        <w:t>l Acta de su Comité de Transparencia en términos de lo establecido de la Ley de Transparencia y Acceso a la Información Pública del Estado de México y Municipios.</w:t>
      </w:r>
      <w:r w:rsidRPr="00815720">
        <w:rPr>
          <w:rFonts w:ascii="Palatino Linotype" w:hAnsi="Palatino Linotype" w:cs="Tahoma"/>
          <w:b/>
          <w:color w:val="000000"/>
          <w:sz w:val="22"/>
          <w:szCs w:val="24"/>
        </w:rPr>
        <w:t xml:space="preserve"> </w:t>
      </w:r>
    </w:p>
    <w:p w14:paraId="0B40E314" w14:textId="77777777" w:rsidR="003D547F" w:rsidRPr="00815720" w:rsidRDefault="003D547F" w:rsidP="009D73F5">
      <w:pPr>
        <w:pStyle w:val="Prrafodelista"/>
        <w:tabs>
          <w:tab w:val="left" w:pos="567"/>
        </w:tabs>
        <w:spacing w:line="360" w:lineRule="auto"/>
        <w:ind w:left="567" w:right="539"/>
        <w:jc w:val="both"/>
        <w:rPr>
          <w:rFonts w:ascii="Palatino Linotype" w:hAnsi="Palatino Linotype" w:cs="Tahoma"/>
          <w:i/>
          <w:sz w:val="20"/>
          <w:szCs w:val="22"/>
        </w:rPr>
      </w:pPr>
    </w:p>
    <w:p w14:paraId="0988C8B8" w14:textId="7A6E6824" w:rsidR="00681D84" w:rsidRPr="00815720" w:rsidRDefault="003D547F" w:rsidP="009D73F5">
      <w:pPr>
        <w:pStyle w:val="Ttulo2"/>
        <w:spacing w:before="0" w:line="360" w:lineRule="auto"/>
      </w:pPr>
      <w:bookmarkStart w:id="6" w:name="_Toc210751363"/>
      <w:r w:rsidRPr="00815720">
        <w:rPr>
          <w:rFonts w:ascii="Palatino Linotype" w:hAnsi="Palatino Linotype" w:cs="Tahoma"/>
          <w:b/>
          <w:color w:val="auto"/>
          <w:sz w:val="22"/>
          <w:szCs w:val="22"/>
        </w:rPr>
        <w:t>I</w:t>
      </w:r>
      <w:r w:rsidR="00954EDD" w:rsidRPr="00815720">
        <w:rPr>
          <w:rFonts w:ascii="Palatino Linotype" w:hAnsi="Palatino Linotype" w:cs="Tahoma"/>
          <w:b/>
          <w:color w:val="auto"/>
          <w:sz w:val="22"/>
          <w:szCs w:val="22"/>
        </w:rPr>
        <w:t>I</w:t>
      </w:r>
      <w:r w:rsidR="00F86BFB" w:rsidRPr="00815720">
        <w:rPr>
          <w:rFonts w:ascii="Palatino Linotype" w:hAnsi="Palatino Linotype" w:cs="Tahoma"/>
          <w:b/>
          <w:color w:val="auto"/>
          <w:sz w:val="22"/>
          <w:szCs w:val="22"/>
        </w:rPr>
        <w:t xml:space="preserve">I. </w:t>
      </w:r>
      <w:r w:rsidR="00681D84" w:rsidRPr="00815720">
        <w:rPr>
          <w:rFonts w:ascii="Palatino Linotype" w:hAnsi="Palatino Linotype" w:cs="Tahoma"/>
          <w:b/>
          <w:color w:val="auto"/>
          <w:sz w:val="22"/>
          <w:szCs w:val="22"/>
        </w:rPr>
        <w:t>Respuesta del Sujeto Obligado</w:t>
      </w:r>
      <w:bookmarkEnd w:id="6"/>
    </w:p>
    <w:p w14:paraId="5F88E6E6" w14:textId="77777777" w:rsidR="00E0128F" w:rsidRPr="00815720" w:rsidRDefault="00E0128F" w:rsidP="009D73F5">
      <w:pPr>
        <w:pStyle w:val="Prrafodelista"/>
        <w:tabs>
          <w:tab w:val="left" w:pos="567"/>
        </w:tabs>
        <w:spacing w:line="360" w:lineRule="auto"/>
        <w:ind w:left="0"/>
        <w:jc w:val="both"/>
        <w:rPr>
          <w:rFonts w:ascii="Palatino Linotype" w:hAnsi="Palatino Linotype" w:cs="Tahoma"/>
          <w:b/>
          <w:sz w:val="20"/>
          <w:szCs w:val="22"/>
        </w:rPr>
      </w:pPr>
    </w:p>
    <w:p w14:paraId="5D11ECFC" w14:textId="4E0E6786" w:rsidR="00D74DB3" w:rsidRPr="00815720" w:rsidRDefault="00BB1F81" w:rsidP="009D73F5">
      <w:pPr>
        <w:autoSpaceDE w:val="0"/>
        <w:autoSpaceDN w:val="0"/>
        <w:adjustRightInd w:val="0"/>
        <w:spacing w:line="360" w:lineRule="auto"/>
        <w:contextualSpacing/>
        <w:jc w:val="both"/>
        <w:rPr>
          <w:rFonts w:ascii="Palatino Linotype" w:hAnsi="Palatino Linotype" w:cs="Tahoma"/>
          <w:sz w:val="22"/>
          <w:szCs w:val="22"/>
        </w:rPr>
      </w:pPr>
      <w:r w:rsidRPr="00815720">
        <w:rPr>
          <w:rFonts w:ascii="Palatino Linotype" w:hAnsi="Palatino Linotype" w:cs="Tahoma"/>
          <w:sz w:val="22"/>
          <w:szCs w:val="22"/>
        </w:rPr>
        <w:t>El</w:t>
      </w:r>
      <w:r w:rsidR="00681D84" w:rsidRPr="00815720">
        <w:rPr>
          <w:rFonts w:ascii="Palatino Linotype" w:hAnsi="Palatino Linotype" w:cs="Tahoma"/>
          <w:sz w:val="22"/>
          <w:szCs w:val="22"/>
        </w:rPr>
        <w:t xml:space="preserve"> </w:t>
      </w:r>
      <w:r w:rsidR="00D74DB3" w:rsidRPr="00815720">
        <w:rPr>
          <w:rFonts w:ascii="Palatino Linotype" w:hAnsi="Palatino Linotype" w:cs="Tahoma"/>
          <w:sz w:val="22"/>
          <w:szCs w:val="22"/>
        </w:rPr>
        <w:t xml:space="preserve">ocho de mayo </w:t>
      </w:r>
      <w:r w:rsidR="00B71F2C" w:rsidRPr="00815720">
        <w:rPr>
          <w:rFonts w:ascii="Palatino Linotype" w:hAnsi="Palatino Linotype" w:cs="Tahoma"/>
          <w:sz w:val="22"/>
          <w:szCs w:val="22"/>
        </w:rPr>
        <w:t>de dos mil veinti</w:t>
      </w:r>
      <w:r w:rsidR="00F93A36" w:rsidRPr="00815720">
        <w:rPr>
          <w:rFonts w:ascii="Palatino Linotype" w:hAnsi="Palatino Linotype" w:cs="Tahoma"/>
          <w:sz w:val="22"/>
          <w:szCs w:val="22"/>
        </w:rPr>
        <w:t>c</w:t>
      </w:r>
      <w:r w:rsidR="00CD10BF" w:rsidRPr="00815720">
        <w:rPr>
          <w:rFonts w:ascii="Palatino Linotype" w:hAnsi="Palatino Linotype" w:cs="Tahoma"/>
          <w:sz w:val="22"/>
          <w:szCs w:val="22"/>
        </w:rPr>
        <w:t>inco</w:t>
      </w:r>
      <w:r w:rsidR="00681D84" w:rsidRPr="00815720">
        <w:rPr>
          <w:rFonts w:ascii="Palatino Linotype" w:hAnsi="Palatino Linotype" w:cs="Tahoma"/>
          <w:sz w:val="22"/>
          <w:szCs w:val="22"/>
        </w:rPr>
        <w:t xml:space="preserve">, </w:t>
      </w:r>
      <w:r w:rsidR="00D74B06" w:rsidRPr="00815720">
        <w:rPr>
          <w:rFonts w:ascii="Palatino Linotype" w:hAnsi="Palatino Linotype" w:cs="Tahoma"/>
          <w:sz w:val="22"/>
          <w:szCs w:val="22"/>
        </w:rPr>
        <w:t xml:space="preserve">el Sujeto Obligado </w:t>
      </w:r>
      <w:r w:rsidR="008453FA" w:rsidRPr="00815720">
        <w:rPr>
          <w:rFonts w:ascii="Palatino Linotype" w:hAnsi="Palatino Linotype" w:cs="Tahoma"/>
          <w:sz w:val="22"/>
          <w:szCs w:val="22"/>
        </w:rPr>
        <w:t xml:space="preserve">otorgó respuesta a través del </w:t>
      </w:r>
      <w:r w:rsidRPr="00815720">
        <w:rPr>
          <w:rFonts w:ascii="Palatino Linotype" w:hAnsi="Palatino Linotype" w:cs="Tahoma"/>
          <w:sz w:val="22"/>
          <w:szCs w:val="22"/>
        </w:rPr>
        <w:t>SAIMEX</w:t>
      </w:r>
      <w:r w:rsidR="008453FA" w:rsidRPr="00815720">
        <w:rPr>
          <w:rFonts w:ascii="Palatino Linotype" w:hAnsi="Palatino Linotype" w:cs="Tahoma"/>
          <w:sz w:val="22"/>
          <w:szCs w:val="22"/>
        </w:rPr>
        <w:t xml:space="preserve"> en </w:t>
      </w:r>
      <w:r w:rsidR="00133E92" w:rsidRPr="00815720">
        <w:rPr>
          <w:rFonts w:ascii="Palatino Linotype" w:hAnsi="Palatino Linotype" w:cs="Tahoma"/>
          <w:sz w:val="22"/>
          <w:szCs w:val="22"/>
        </w:rPr>
        <w:t xml:space="preserve">la que adjuntó </w:t>
      </w:r>
      <w:r w:rsidR="00D74DB3" w:rsidRPr="00815720">
        <w:rPr>
          <w:rFonts w:ascii="Palatino Linotype" w:hAnsi="Palatino Linotype" w:cs="Tahoma"/>
          <w:sz w:val="22"/>
          <w:szCs w:val="22"/>
        </w:rPr>
        <w:t>los siguientes archivos:</w:t>
      </w:r>
    </w:p>
    <w:p w14:paraId="7F54870F" w14:textId="77777777" w:rsidR="00D74DB3" w:rsidRPr="00815720" w:rsidRDefault="00D74DB3" w:rsidP="009D73F5">
      <w:pPr>
        <w:autoSpaceDE w:val="0"/>
        <w:autoSpaceDN w:val="0"/>
        <w:adjustRightInd w:val="0"/>
        <w:spacing w:line="360" w:lineRule="auto"/>
        <w:contextualSpacing/>
        <w:jc w:val="both"/>
        <w:rPr>
          <w:rFonts w:ascii="Palatino Linotype" w:hAnsi="Palatino Linotype" w:cs="Tahoma"/>
          <w:sz w:val="22"/>
          <w:szCs w:val="22"/>
        </w:rPr>
      </w:pPr>
    </w:p>
    <w:p w14:paraId="0CCA4B93" w14:textId="34BA5002" w:rsidR="00D74DB3" w:rsidRPr="00815720" w:rsidRDefault="00D74DB3" w:rsidP="009D73F5">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815720">
        <w:rPr>
          <w:rFonts w:ascii="Palatino Linotype" w:hAnsi="Palatino Linotype" w:cs="Tahoma"/>
          <w:b/>
          <w:bCs/>
          <w:i/>
          <w:iCs/>
          <w:szCs w:val="22"/>
        </w:rPr>
        <w:t>RESPUESTA 585.pdf</w:t>
      </w:r>
      <w:r w:rsidRPr="00815720">
        <w:rPr>
          <w:rFonts w:ascii="Palatino Linotype" w:hAnsi="Palatino Linotype" w:cs="Tahoma"/>
          <w:szCs w:val="22"/>
        </w:rPr>
        <w:t>: Oficio suscrito por el Director de Administración en el que manifestó lo siguiente:</w:t>
      </w:r>
    </w:p>
    <w:p w14:paraId="21A6838C" w14:textId="77777777" w:rsidR="009D73F5" w:rsidRPr="00815720" w:rsidRDefault="009D73F5" w:rsidP="009D73F5">
      <w:pPr>
        <w:pStyle w:val="Prrafodelista"/>
        <w:autoSpaceDE w:val="0"/>
        <w:autoSpaceDN w:val="0"/>
        <w:adjustRightInd w:val="0"/>
        <w:spacing w:line="360" w:lineRule="auto"/>
        <w:jc w:val="both"/>
        <w:rPr>
          <w:rFonts w:ascii="Palatino Linotype" w:hAnsi="Palatino Linotype" w:cs="Tahoma"/>
          <w:szCs w:val="22"/>
        </w:rPr>
      </w:pPr>
    </w:p>
    <w:p w14:paraId="3F896D9C" w14:textId="39B87E74"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w:t>
      </w:r>
    </w:p>
    <w:p w14:paraId="188746BC" w14:textId="63228D09"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 xml:space="preserve">Dentro del ámbito de competencia y derivado de una búsqueda acuciosa, detenida y selectiva en los archivos físicos y digitales que obran en esta Dirección, se localizaron y se adjuntan en formato PDF y en versión pública, los </w:t>
      </w:r>
      <w:proofErr w:type="spellStart"/>
      <w:r w:rsidRPr="00815720">
        <w:rPr>
          <w:rFonts w:ascii="Palatino Linotype" w:hAnsi="Palatino Linotype" w:cs="Tahoma"/>
          <w:i/>
          <w:iCs/>
        </w:rPr>
        <w:t>curriculums</w:t>
      </w:r>
      <w:proofErr w:type="spellEnd"/>
      <w:r w:rsidRPr="00815720">
        <w:rPr>
          <w:rFonts w:ascii="Palatino Linotype" w:hAnsi="Palatino Linotype" w:cs="Tahoma"/>
          <w:i/>
          <w:iCs/>
        </w:rPr>
        <w:t xml:space="preserve"> de las servidoras públicas con el puesto de psicóloga adscritas al Instituto para la Igualdad, Emancipación y Fortalecimiento Colectivo de las Mujeres, bajo el acuerdo número CTM/CI/DÉCIMAQUINTA/ORD/2025/15, aprobado por los integrantes del Comité de Transparencia en la Décima Quinta Sesión Ordinaria, celebrada el treinta de abril de dos mil veinticinco. </w:t>
      </w:r>
    </w:p>
    <w:p w14:paraId="7A832F58"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p>
    <w:p w14:paraId="063C6679" w14:textId="75D7FFF4"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En ese orden, se hacen del conocimiento al particular los nombres de las servidoras públicas con el puesto de psicóloga adscritas al Instituto para la Igualdad, Emancipación y Fortalecimiento Colectivo de las Mujeres, siendo los siguientes:</w:t>
      </w:r>
    </w:p>
    <w:p w14:paraId="71C8C7F8"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p>
    <w:p w14:paraId="5522A59E"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1.- María Isabel Guerrero Godínez.</w:t>
      </w:r>
    </w:p>
    <w:p w14:paraId="2D387EE8"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 xml:space="preserve">2.- </w:t>
      </w:r>
      <w:proofErr w:type="spellStart"/>
      <w:r w:rsidRPr="00815720">
        <w:rPr>
          <w:rFonts w:ascii="Palatino Linotype" w:hAnsi="Palatino Linotype" w:cs="Tahoma"/>
          <w:i/>
          <w:iCs/>
        </w:rPr>
        <w:t>Ithalivi</w:t>
      </w:r>
      <w:proofErr w:type="spellEnd"/>
      <w:r w:rsidRPr="00815720">
        <w:rPr>
          <w:rFonts w:ascii="Palatino Linotype" w:hAnsi="Palatino Linotype" w:cs="Tahoma"/>
          <w:i/>
          <w:iCs/>
        </w:rPr>
        <w:t xml:space="preserve"> Gómez Díaz.</w:t>
      </w:r>
    </w:p>
    <w:p w14:paraId="6B696252"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3.- Verónica Ruíz García.</w:t>
      </w:r>
    </w:p>
    <w:p w14:paraId="5C8E842B" w14:textId="77777777"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p>
    <w:p w14:paraId="7A2DCA24" w14:textId="53D97BA2"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Asimismo, se informa que no existe el puesto de "abogado" en el Instituto para la Igualdad, Emancipación y Fortalecimiento Colectivo de las Mujeres, motivo por el cual es imposible proporcionar lo solicitado.</w:t>
      </w:r>
    </w:p>
    <w:p w14:paraId="25FCFF14" w14:textId="0EF551D8" w:rsidR="00D74DB3" w:rsidRPr="00815720" w:rsidRDefault="00D74DB3" w:rsidP="009D73F5">
      <w:pPr>
        <w:autoSpaceDE w:val="0"/>
        <w:autoSpaceDN w:val="0"/>
        <w:adjustRightInd w:val="0"/>
        <w:spacing w:line="360" w:lineRule="auto"/>
        <w:ind w:left="567" w:right="539"/>
        <w:contextualSpacing/>
        <w:jc w:val="both"/>
        <w:rPr>
          <w:rFonts w:ascii="Palatino Linotype" w:hAnsi="Palatino Linotype" w:cs="Tahoma"/>
          <w:i/>
          <w:iCs/>
        </w:rPr>
      </w:pPr>
      <w:r w:rsidRPr="00815720">
        <w:rPr>
          <w:rFonts w:ascii="Palatino Linotype" w:hAnsi="Palatino Linotype" w:cs="Tahoma"/>
          <w:i/>
          <w:iCs/>
        </w:rPr>
        <w:t>…”</w:t>
      </w:r>
    </w:p>
    <w:p w14:paraId="1E4FFA84" w14:textId="77777777" w:rsidR="00D74DB3" w:rsidRPr="00815720" w:rsidRDefault="00D74DB3" w:rsidP="009D73F5">
      <w:pPr>
        <w:autoSpaceDE w:val="0"/>
        <w:autoSpaceDN w:val="0"/>
        <w:adjustRightInd w:val="0"/>
        <w:spacing w:line="360" w:lineRule="auto"/>
        <w:contextualSpacing/>
        <w:jc w:val="both"/>
        <w:rPr>
          <w:rFonts w:ascii="Palatino Linotype" w:hAnsi="Palatino Linotype" w:cs="Tahoma"/>
          <w:sz w:val="22"/>
          <w:szCs w:val="22"/>
        </w:rPr>
      </w:pPr>
    </w:p>
    <w:p w14:paraId="47C1F322" w14:textId="239F2286" w:rsidR="00D74DB3" w:rsidRPr="00815720" w:rsidRDefault="00D74DB3" w:rsidP="009D73F5">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815720">
        <w:rPr>
          <w:rFonts w:ascii="Palatino Linotype" w:hAnsi="Palatino Linotype" w:cs="Tahoma"/>
          <w:b/>
          <w:bCs/>
          <w:i/>
          <w:iCs/>
          <w:szCs w:val="22"/>
        </w:rPr>
        <w:t>CV PSICOLOGAS IMGUALDAD CENSURADOS.pdf</w:t>
      </w:r>
      <w:r w:rsidRPr="00815720">
        <w:rPr>
          <w:rFonts w:ascii="Palatino Linotype" w:hAnsi="Palatino Linotype" w:cs="Tahoma"/>
          <w:szCs w:val="22"/>
        </w:rPr>
        <w:t xml:space="preserve">: Contiene tres </w:t>
      </w:r>
      <w:proofErr w:type="spellStart"/>
      <w:r w:rsidRPr="00815720">
        <w:rPr>
          <w:rFonts w:ascii="Palatino Linotype" w:hAnsi="Palatino Linotype" w:cs="Tahoma"/>
          <w:i/>
          <w:iCs/>
          <w:szCs w:val="22"/>
        </w:rPr>
        <w:t>curriculums</w:t>
      </w:r>
      <w:proofErr w:type="spellEnd"/>
      <w:r w:rsidRPr="00815720">
        <w:rPr>
          <w:rFonts w:ascii="Palatino Linotype" w:hAnsi="Palatino Linotype" w:cs="Tahoma"/>
          <w:i/>
          <w:iCs/>
          <w:szCs w:val="22"/>
        </w:rPr>
        <w:t xml:space="preserve"> </w:t>
      </w:r>
      <w:r w:rsidRPr="00815720">
        <w:rPr>
          <w:rFonts w:ascii="Palatino Linotype" w:hAnsi="Palatino Linotype" w:cs="Tahoma"/>
          <w:szCs w:val="22"/>
        </w:rPr>
        <w:t>de las servidoras públicas mencionadas en la respuesta arriba transcrita.</w:t>
      </w:r>
    </w:p>
    <w:p w14:paraId="646E01DD" w14:textId="27575A9A" w:rsidR="00D74DB3" w:rsidRPr="00815720" w:rsidRDefault="00D74DB3" w:rsidP="009D73F5">
      <w:pPr>
        <w:pStyle w:val="Prrafodelista"/>
        <w:numPr>
          <w:ilvl w:val="0"/>
          <w:numId w:val="37"/>
        </w:numPr>
        <w:autoSpaceDE w:val="0"/>
        <w:autoSpaceDN w:val="0"/>
        <w:adjustRightInd w:val="0"/>
        <w:spacing w:line="360" w:lineRule="auto"/>
        <w:jc w:val="both"/>
        <w:rPr>
          <w:rFonts w:ascii="Palatino Linotype" w:hAnsi="Palatino Linotype" w:cs="Tahoma"/>
          <w:i/>
          <w:iCs/>
          <w:szCs w:val="22"/>
        </w:rPr>
      </w:pPr>
      <w:r w:rsidRPr="00815720">
        <w:rPr>
          <w:rFonts w:ascii="Palatino Linotype" w:hAnsi="Palatino Linotype" w:cs="Tahoma"/>
          <w:b/>
          <w:bCs/>
          <w:i/>
          <w:iCs/>
          <w:szCs w:val="22"/>
        </w:rPr>
        <w:t>ACUERDO VP - 585.pdf</w:t>
      </w:r>
      <w:r w:rsidRPr="00815720">
        <w:rPr>
          <w:rFonts w:ascii="Palatino Linotype" w:hAnsi="Palatino Linotype" w:cs="Tahoma"/>
          <w:szCs w:val="22"/>
        </w:rPr>
        <w:t xml:space="preserve">: Corresponde al Acuerdo del Comité de Transparencia por medio del cual se aprobó la versión pública de los </w:t>
      </w:r>
      <w:proofErr w:type="spellStart"/>
      <w:r w:rsidRPr="00815720">
        <w:rPr>
          <w:rFonts w:ascii="Palatino Linotype" w:hAnsi="Palatino Linotype" w:cs="Tahoma"/>
          <w:i/>
          <w:iCs/>
          <w:szCs w:val="22"/>
        </w:rPr>
        <w:t>curriculums</w:t>
      </w:r>
      <w:proofErr w:type="spellEnd"/>
      <w:r w:rsidRPr="00815720">
        <w:rPr>
          <w:rFonts w:ascii="Palatino Linotype" w:hAnsi="Palatino Linotype" w:cs="Tahoma"/>
          <w:i/>
          <w:iCs/>
          <w:szCs w:val="22"/>
        </w:rPr>
        <w:t>.</w:t>
      </w:r>
    </w:p>
    <w:p w14:paraId="22032C82" w14:textId="77777777" w:rsidR="00D74DB3" w:rsidRPr="00815720" w:rsidRDefault="00D74DB3" w:rsidP="009D73F5">
      <w:pPr>
        <w:autoSpaceDE w:val="0"/>
        <w:autoSpaceDN w:val="0"/>
        <w:adjustRightInd w:val="0"/>
        <w:spacing w:line="360" w:lineRule="auto"/>
        <w:contextualSpacing/>
        <w:jc w:val="both"/>
        <w:rPr>
          <w:rFonts w:ascii="Palatino Linotype" w:hAnsi="Palatino Linotype" w:cs="Tahoma"/>
          <w:sz w:val="22"/>
          <w:szCs w:val="22"/>
        </w:rPr>
      </w:pPr>
    </w:p>
    <w:p w14:paraId="35A728BF" w14:textId="2894D477" w:rsidR="001A412B" w:rsidRPr="00815720" w:rsidRDefault="007812D1" w:rsidP="009D73F5">
      <w:pPr>
        <w:pStyle w:val="Ttulo2"/>
        <w:spacing w:before="0" w:line="360" w:lineRule="auto"/>
        <w:rPr>
          <w:rFonts w:ascii="Palatino Linotype" w:hAnsi="Palatino Linotype" w:cs="Tahoma"/>
          <w:b/>
          <w:color w:val="auto"/>
          <w:sz w:val="22"/>
          <w:szCs w:val="22"/>
        </w:rPr>
      </w:pPr>
      <w:bookmarkStart w:id="7" w:name="_Toc210751364"/>
      <w:bookmarkEnd w:id="0"/>
      <w:r w:rsidRPr="00815720">
        <w:rPr>
          <w:rFonts w:ascii="Palatino Linotype" w:hAnsi="Palatino Linotype" w:cs="Tahoma"/>
          <w:b/>
          <w:color w:val="auto"/>
          <w:sz w:val="22"/>
          <w:szCs w:val="22"/>
        </w:rPr>
        <w:t>I</w:t>
      </w:r>
      <w:r w:rsidR="00D74DB3" w:rsidRPr="00815720">
        <w:rPr>
          <w:rFonts w:ascii="Palatino Linotype" w:hAnsi="Palatino Linotype" w:cs="Tahoma"/>
          <w:b/>
          <w:color w:val="auto"/>
          <w:sz w:val="22"/>
          <w:szCs w:val="22"/>
        </w:rPr>
        <w:t>V</w:t>
      </w:r>
      <w:r w:rsidR="009A7587" w:rsidRPr="00815720">
        <w:rPr>
          <w:rFonts w:ascii="Palatino Linotype" w:hAnsi="Palatino Linotype" w:cs="Tahoma"/>
          <w:b/>
          <w:color w:val="auto"/>
          <w:sz w:val="22"/>
          <w:szCs w:val="22"/>
        </w:rPr>
        <w:t>. Interposición del Recurso de Revisión</w:t>
      </w:r>
      <w:bookmarkEnd w:id="7"/>
    </w:p>
    <w:p w14:paraId="68D2F802" w14:textId="77777777" w:rsidR="00F87649" w:rsidRPr="00815720" w:rsidRDefault="00F87649" w:rsidP="009D73F5">
      <w:pPr>
        <w:autoSpaceDE w:val="0"/>
        <w:autoSpaceDN w:val="0"/>
        <w:adjustRightInd w:val="0"/>
        <w:spacing w:line="360" w:lineRule="auto"/>
        <w:contextualSpacing/>
        <w:jc w:val="both"/>
        <w:rPr>
          <w:rFonts w:ascii="Palatino Linotype" w:hAnsi="Palatino Linotype" w:cs="Tahoma"/>
          <w:b/>
          <w:sz w:val="18"/>
          <w:szCs w:val="22"/>
        </w:rPr>
      </w:pPr>
    </w:p>
    <w:p w14:paraId="00814FA7" w14:textId="766589AA" w:rsidR="009A7587" w:rsidRPr="00815720" w:rsidRDefault="009A7587" w:rsidP="009D73F5">
      <w:pPr>
        <w:tabs>
          <w:tab w:val="left" w:pos="3122"/>
        </w:tabs>
        <w:spacing w:line="360" w:lineRule="auto"/>
        <w:contextualSpacing/>
        <w:jc w:val="both"/>
        <w:rPr>
          <w:rFonts w:ascii="Palatino Linotype" w:hAnsi="Palatino Linotype" w:cs="Tahoma"/>
          <w:sz w:val="22"/>
          <w:szCs w:val="22"/>
        </w:rPr>
      </w:pPr>
      <w:r w:rsidRPr="00815720">
        <w:rPr>
          <w:rFonts w:ascii="Palatino Linotype" w:hAnsi="Palatino Linotype" w:cs="Tahoma"/>
          <w:sz w:val="22"/>
          <w:szCs w:val="22"/>
        </w:rPr>
        <w:t>Con fecha</w:t>
      </w:r>
      <w:r w:rsidR="00E13C8C" w:rsidRPr="00815720">
        <w:rPr>
          <w:rFonts w:ascii="Palatino Linotype" w:hAnsi="Palatino Linotype" w:cs="Tahoma"/>
          <w:sz w:val="22"/>
          <w:szCs w:val="22"/>
        </w:rPr>
        <w:t xml:space="preserve"> </w:t>
      </w:r>
      <w:r w:rsidR="00D74DB3" w:rsidRPr="00815720">
        <w:rPr>
          <w:rFonts w:ascii="Palatino Linotype" w:hAnsi="Palatino Linotype" w:cs="Tahoma"/>
          <w:sz w:val="22"/>
          <w:szCs w:val="22"/>
        </w:rPr>
        <w:t>doce</w:t>
      </w:r>
      <w:r w:rsidR="00133E92" w:rsidRPr="00815720">
        <w:rPr>
          <w:rFonts w:ascii="Palatino Linotype" w:hAnsi="Palatino Linotype" w:cs="Tahoma"/>
          <w:sz w:val="22"/>
          <w:szCs w:val="22"/>
        </w:rPr>
        <w:t xml:space="preserve"> de mayo </w:t>
      </w:r>
      <w:r w:rsidR="00B267E1" w:rsidRPr="00815720">
        <w:rPr>
          <w:rFonts w:ascii="Palatino Linotype" w:hAnsi="Palatino Linotype" w:cs="Tahoma"/>
          <w:sz w:val="22"/>
          <w:szCs w:val="22"/>
        </w:rPr>
        <w:t>de dos mil veinti</w:t>
      </w:r>
      <w:r w:rsidR="00F93A36" w:rsidRPr="00815720">
        <w:rPr>
          <w:rFonts w:ascii="Palatino Linotype" w:hAnsi="Palatino Linotype" w:cs="Tahoma"/>
          <w:sz w:val="22"/>
          <w:szCs w:val="22"/>
        </w:rPr>
        <w:t>c</w:t>
      </w:r>
      <w:r w:rsidR="00BF4B55" w:rsidRPr="00815720">
        <w:rPr>
          <w:rFonts w:ascii="Palatino Linotype" w:hAnsi="Palatino Linotype" w:cs="Tahoma"/>
          <w:sz w:val="22"/>
          <w:szCs w:val="22"/>
        </w:rPr>
        <w:t>inco</w:t>
      </w:r>
      <w:r w:rsidRPr="00815720">
        <w:rPr>
          <w:rFonts w:ascii="Palatino Linotype" w:hAnsi="Palatino Linotype" w:cs="Tahoma"/>
          <w:sz w:val="22"/>
          <w:szCs w:val="22"/>
        </w:rPr>
        <w:t xml:space="preserve">, a través del </w:t>
      </w:r>
      <w:r w:rsidR="00BB1F81" w:rsidRPr="00815720">
        <w:rPr>
          <w:rFonts w:ascii="Palatino Linotype" w:hAnsi="Palatino Linotype" w:cs="Tahoma"/>
          <w:sz w:val="22"/>
          <w:szCs w:val="22"/>
          <w:lang w:val="es-ES"/>
        </w:rPr>
        <w:t>SAIMEX</w:t>
      </w:r>
      <w:r w:rsidR="00A048C7" w:rsidRPr="00815720">
        <w:rPr>
          <w:rFonts w:ascii="Palatino Linotype" w:hAnsi="Palatino Linotype" w:cs="Tahoma"/>
          <w:sz w:val="22"/>
          <w:szCs w:val="22"/>
        </w:rPr>
        <w:t>, se interpus</w:t>
      </w:r>
      <w:r w:rsidR="003C3E71" w:rsidRPr="00815720">
        <w:rPr>
          <w:rFonts w:ascii="Palatino Linotype" w:hAnsi="Palatino Linotype" w:cs="Tahoma"/>
          <w:sz w:val="22"/>
          <w:szCs w:val="22"/>
        </w:rPr>
        <w:t>o</w:t>
      </w:r>
      <w:r w:rsidR="00A048C7" w:rsidRPr="00815720">
        <w:rPr>
          <w:rFonts w:ascii="Palatino Linotype" w:hAnsi="Palatino Linotype" w:cs="Tahoma"/>
          <w:sz w:val="22"/>
          <w:szCs w:val="22"/>
        </w:rPr>
        <w:t xml:space="preserve"> </w:t>
      </w:r>
      <w:r w:rsidR="003C3E71" w:rsidRPr="00815720">
        <w:rPr>
          <w:rFonts w:ascii="Palatino Linotype" w:hAnsi="Palatino Linotype" w:cs="Tahoma"/>
          <w:sz w:val="22"/>
          <w:szCs w:val="22"/>
        </w:rPr>
        <w:t>el</w:t>
      </w:r>
      <w:r w:rsidRPr="00815720">
        <w:rPr>
          <w:rFonts w:ascii="Palatino Linotype" w:hAnsi="Palatino Linotype" w:cs="Tahoma"/>
          <w:sz w:val="22"/>
          <w:szCs w:val="22"/>
        </w:rPr>
        <w:t xml:space="preserve"> presente Recurso de Revisión por</w:t>
      </w:r>
      <w:r w:rsidR="008E6658" w:rsidRPr="00815720">
        <w:rPr>
          <w:rFonts w:ascii="Palatino Linotype" w:hAnsi="Palatino Linotype" w:cs="Tahoma"/>
          <w:sz w:val="22"/>
          <w:szCs w:val="22"/>
        </w:rPr>
        <w:t xml:space="preserve"> </w:t>
      </w:r>
      <w:r w:rsidR="0035716C" w:rsidRPr="00815720">
        <w:rPr>
          <w:rFonts w:ascii="Palatino Linotype" w:hAnsi="Palatino Linotype" w:cs="Tahoma"/>
          <w:sz w:val="22"/>
          <w:szCs w:val="22"/>
        </w:rPr>
        <w:t xml:space="preserve">el </w:t>
      </w:r>
      <w:r w:rsidRPr="00815720">
        <w:rPr>
          <w:rFonts w:ascii="Palatino Linotype" w:hAnsi="Palatino Linotype" w:cs="Tahoma"/>
          <w:sz w:val="22"/>
          <w:szCs w:val="22"/>
        </w:rPr>
        <w:t xml:space="preserve">Recurrente, en contra de </w:t>
      </w:r>
      <w:r w:rsidR="00655265" w:rsidRPr="00815720">
        <w:rPr>
          <w:rFonts w:ascii="Palatino Linotype" w:hAnsi="Palatino Linotype" w:cs="Tahoma"/>
          <w:sz w:val="22"/>
          <w:szCs w:val="22"/>
        </w:rPr>
        <w:t>la respuesta emitida</w:t>
      </w:r>
      <w:r w:rsidRPr="00815720">
        <w:rPr>
          <w:rFonts w:ascii="Palatino Linotype" w:hAnsi="Palatino Linotype" w:cs="Tahoma"/>
          <w:sz w:val="22"/>
          <w:szCs w:val="22"/>
        </w:rPr>
        <w:t xml:space="preserve"> por el Sujeto Obligado a </w:t>
      </w:r>
      <w:r w:rsidR="00655265" w:rsidRPr="00815720">
        <w:rPr>
          <w:rFonts w:ascii="Palatino Linotype" w:hAnsi="Palatino Linotype" w:cs="Tahoma"/>
          <w:sz w:val="22"/>
          <w:szCs w:val="22"/>
        </w:rPr>
        <w:t>la solicitud</w:t>
      </w:r>
      <w:r w:rsidRPr="00815720">
        <w:rPr>
          <w:rFonts w:ascii="Palatino Linotype" w:hAnsi="Palatino Linotype" w:cs="Tahoma"/>
          <w:sz w:val="22"/>
          <w:szCs w:val="22"/>
        </w:rPr>
        <w:t xml:space="preserve"> de información, en los siguientes términos:</w:t>
      </w:r>
    </w:p>
    <w:p w14:paraId="7BD974DC" w14:textId="77777777" w:rsidR="00AB6595" w:rsidRPr="00815720" w:rsidRDefault="00AB6595" w:rsidP="009D73F5">
      <w:pPr>
        <w:tabs>
          <w:tab w:val="left" w:pos="4995"/>
        </w:tabs>
        <w:spacing w:line="360" w:lineRule="auto"/>
        <w:contextualSpacing/>
        <w:jc w:val="both"/>
        <w:rPr>
          <w:rFonts w:ascii="Palatino Linotype" w:hAnsi="Palatino Linotype" w:cs="Tahoma"/>
          <w:sz w:val="22"/>
          <w:szCs w:val="22"/>
        </w:rPr>
      </w:pPr>
    </w:p>
    <w:p w14:paraId="606508CB" w14:textId="77777777" w:rsidR="00D5699B" w:rsidRPr="00815720" w:rsidRDefault="00D5699B" w:rsidP="009D73F5">
      <w:pPr>
        <w:spacing w:line="360" w:lineRule="auto"/>
        <w:ind w:left="567" w:right="539"/>
        <w:contextualSpacing/>
        <w:jc w:val="both"/>
        <w:rPr>
          <w:rFonts w:ascii="Palatino Linotype" w:hAnsi="Palatino Linotype" w:cs="Tahoma"/>
          <w:b/>
          <w:bCs/>
          <w:szCs w:val="22"/>
        </w:rPr>
      </w:pPr>
      <w:r w:rsidRPr="00815720">
        <w:rPr>
          <w:rFonts w:ascii="Palatino Linotype" w:hAnsi="Palatino Linotype" w:cs="Tahoma"/>
          <w:b/>
          <w:bCs/>
          <w:szCs w:val="22"/>
        </w:rPr>
        <w:t>ACTO IMPUGNADO</w:t>
      </w:r>
    </w:p>
    <w:p w14:paraId="1F0F3647" w14:textId="4FF88796" w:rsidR="003D1770" w:rsidRPr="00815720" w:rsidRDefault="007E4927" w:rsidP="009D73F5">
      <w:pPr>
        <w:spacing w:line="360" w:lineRule="auto"/>
        <w:ind w:left="567" w:right="539"/>
        <w:contextualSpacing/>
        <w:jc w:val="both"/>
        <w:rPr>
          <w:rFonts w:ascii="Palatino Linotype" w:hAnsi="Palatino Linotype" w:cs="Tahoma"/>
          <w:bCs/>
          <w:szCs w:val="22"/>
        </w:rPr>
      </w:pPr>
      <w:r w:rsidRPr="00815720">
        <w:rPr>
          <w:rFonts w:ascii="Palatino Linotype" w:hAnsi="Palatino Linotype" w:cs="Tahoma"/>
          <w:bCs/>
          <w:i/>
          <w:szCs w:val="22"/>
        </w:rPr>
        <w:t>“</w:t>
      </w:r>
      <w:r w:rsidR="00D74DB3" w:rsidRPr="00815720">
        <w:rPr>
          <w:rFonts w:ascii="Palatino Linotype" w:hAnsi="Palatino Linotype" w:cs="Tahoma"/>
          <w:bCs/>
          <w:i/>
          <w:szCs w:val="22"/>
        </w:rPr>
        <w:t>La información que se me proporcionó está incompleta</w:t>
      </w:r>
      <w:r w:rsidR="00E55401" w:rsidRPr="00815720">
        <w:rPr>
          <w:rFonts w:ascii="Palatino Linotype" w:hAnsi="Palatino Linotype" w:cs="Tahoma"/>
          <w:bCs/>
          <w:i/>
          <w:szCs w:val="22"/>
        </w:rPr>
        <w:t>"</w:t>
      </w:r>
    </w:p>
    <w:p w14:paraId="25A2162A" w14:textId="77777777" w:rsidR="00CE2F19" w:rsidRPr="00815720" w:rsidRDefault="00CE2F19" w:rsidP="009D73F5">
      <w:pPr>
        <w:spacing w:line="360" w:lineRule="auto"/>
        <w:ind w:left="567" w:right="539"/>
        <w:contextualSpacing/>
        <w:jc w:val="both"/>
        <w:rPr>
          <w:rFonts w:ascii="Palatino Linotype" w:hAnsi="Palatino Linotype" w:cs="Tahoma"/>
          <w:bCs/>
          <w:szCs w:val="22"/>
        </w:rPr>
      </w:pPr>
    </w:p>
    <w:p w14:paraId="563910F7" w14:textId="77777777" w:rsidR="00CE2F19" w:rsidRPr="00815720" w:rsidRDefault="00CE2F19" w:rsidP="009D73F5">
      <w:pPr>
        <w:spacing w:line="360" w:lineRule="auto"/>
        <w:ind w:left="567" w:right="539"/>
        <w:contextualSpacing/>
        <w:jc w:val="both"/>
        <w:rPr>
          <w:rFonts w:ascii="Palatino Linotype" w:hAnsi="Palatino Linotype" w:cs="Tahoma"/>
          <w:b/>
          <w:bCs/>
          <w:szCs w:val="22"/>
        </w:rPr>
      </w:pPr>
      <w:r w:rsidRPr="00815720">
        <w:rPr>
          <w:rFonts w:ascii="Palatino Linotype" w:hAnsi="Palatino Linotype" w:cs="Tahoma"/>
          <w:b/>
          <w:bCs/>
          <w:szCs w:val="22"/>
        </w:rPr>
        <w:t>RAZONES O MOTIVOS DE LA INCONFORMIDAD</w:t>
      </w:r>
    </w:p>
    <w:p w14:paraId="664CA70C" w14:textId="19AC58FA" w:rsidR="00CE2F19" w:rsidRPr="00815720" w:rsidRDefault="00CE2F19" w:rsidP="009D73F5">
      <w:pPr>
        <w:spacing w:line="360" w:lineRule="auto"/>
        <w:ind w:left="567" w:right="539"/>
        <w:contextualSpacing/>
        <w:jc w:val="both"/>
        <w:rPr>
          <w:rFonts w:ascii="Palatino Linotype" w:hAnsi="Palatino Linotype" w:cs="Tahoma"/>
          <w:bCs/>
          <w:i/>
          <w:szCs w:val="24"/>
        </w:rPr>
      </w:pPr>
      <w:r w:rsidRPr="00815720">
        <w:rPr>
          <w:rFonts w:ascii="Palatino Linotype" w:hAnsi="Palatino Linotype" w:cs="Tahoma"/>
          <w:bCs/>
          <w:i/>
          <w:szCs w:val="24"/>
        </w:rPr>
        <w:t>“</w:t>
      </w:r>
      <w:bookmarkStart w:id="8" w:name="_Hlk181699048"/>
      <w:r w:rsidR="00D74DB3" w:rsidRPr="00815720">
        <w:rPr>
          <w:rFonts w:ascii="Palatino Linotype" w:hAnsi="Palatino Linotype" w:cs="Tahoma"/>
          <w:bCs/>
          <w:i/>
          <w:szCs w:val="24"/>
        </w:rPr>
        <w:t xml:space="preserve">La información no está completa, solicité nombres y CV de abogados y </w:t>
      </w:r>
      <w:proofErr w:type="spellStart"/>
      <w:r w:rsidR="00D74DB3" w:rsidRPr="00815720">
        <w:rPr>
          <w:rFonts w:ascii="Palatino Linotype" w:hAnsi="Palatino Linotype" w:cs="Tahoma"/>
          <w:bCs/>
          <w:i/>
          <w:szCs w:val="24"/>
        </w:rPr>
        <w:t>psicologos</w:t>
      </w:r>
      <w:proofErr w:type="spellEnd"/>
      <w:r w:rsidR="00D74DB3" w:rsidRPr="00815720">
        <w:rPr>
          <w:rFonts w:ascii="Palatino Linotype" w:hAnsi="Palatino Linotype" w:cs="Tahoma"/>
          <w:bCs/>
          <w:i/>
          <w:szCs w:val="24"/>
        </w:rPr>
        <w:t xml:space="preserve"> del IMGUALDAD y solo me dieron información de las psicólogas</w:t>
      </w:r>
      <w:r w:rsidRPr="00815720">
        <w:rPr>
          <w:rFonts w:ascii="Palatino Linotype" w:hAnsi="Palatino Linotype" w:cs="Tahoma"/>
          <w:bCs/>
          <w:i/>
          <w:szCs w:val="24"/>
        </w:rPr>
        <w:t>”</w:t>
      </w:r>
    </w:p>
    <w:p w14:paraId="4AA8B625" w14:textId="77777777" w:rsidR="00D74DB3" w:rsidRPr="00815720" w:rsidRDefault="00D74DB3" w:rsidP="009D73F5">
      <w:pPr>
        <w:spacing w:line="360" w:lineRule="auto"/>
        <w:ind w:right="539"/>
        <w:contextualSpacing/>
        <w:jc w:val="both"/>
        <w:rPr>
          <w:rFonts w:ascii="Palatino Linotype" w:hAnsi="Palatino Linotype" w:cs="Tahoma"/>
          <w:bCs/>
          <w:i/>
          <w:szCs w:val="24"/>
        </w:rPr>
      </w:pPr>
    </w:p>
    <w:p w14:paraId="242DA205" w14:textId="39C984BA" w:rsidR="009A7587" w:rsidRPr="00815720" w:rsidRDefault="00FF1049" w:rsidP="009D73F5">
      <w:pPr>
        <w:pStyle w:val="Ttulo2"/>
        <w:spacing w:before="0" w:line="360" w:lineRule="auto"/>
        <w:rPr>
          <w:rFonts w:ascii="Palatino Linotype" w:eastAsia="Batang" w:hAnsi="Palatino Linotype" w:cs="Tahoma"/>
          <w:b/>
          <w:bCs/>
          <w:color w:val="auto"/>
          <w:sz w:val="22"/>
          <w:szCs w:val="22"/>
        </w:rPr>
      </w:pPr>
      <w:bookmarkStart w:id="9" w:name="_Toc210751365"/>
      <w:bookmarkEnd w:id="8"/>
      <w:r w:rsidRPr="00815720">
        <w:rPr>
          <w:rStyle w:val="Ttulo2Car"/>
          <w:rFonts w:ascii="Palatino Linotype" w:hAnsi="Palatino Linotype"/>
          <w:b/>
          <w:color w:val="auto"/>
          <w:sz w:val="22"/>
          <w:szCs w:val="22"/>
        </w:rPr>
        <w:t>V</w:t>
      </w:r>
      <w:r w:rsidR="009A7587" w:rsidRPr="00815720">
        <w:rPr>
          <w:rStyle w:val="Ttulo2Car"/>
          <w:rFonts w:ascii="Palatino Linotype" w:hAnsi="Palatino Linotype"/>
          <w:b/>
          <w:color w:val="auto"/>
          <w:sz w:val="22"/>
          <w:szCs w:val="22"/>
        </w:rPr>
        <w:t>. Trámite del Recurso de Revisión ante el Instituto</w:t>
      </w:r>
      <w:bookmarkEnd w:id="9"/>
    </w:p>
    <w:p w14:paraId="05AD6DD1" w14:textId="77777777" w:rsidR="007E4927" w:rsidRPr="00815720" w:rsidRDefault="007E4927" w:rsidP="009D73F5">
      <w:pPr>
        <w:spacing w:line="360" w:lineRule="auto"/>
        <w:contextualSpacing/>
        <w:jc w:val="both"/>
        <w:rPr>
          <w:rFonts w:ascii="Palatino Linotype" w:eastAsia="Batang" w:hAnsi="Palatino Linotype" w:cs="Tahoma"/>
          <w:b/>
          <w:bCs/>
          <w:sz w:val="22"/>
          <w:szCs w:val="22"/>
        </w:rPr>
      </w:pPr>
    </w:p>
    <w:p w14:paraId="695A8FCA" w14:textId="56B28B8D" w:rsidR="00C950E3" w:rsidRPr="00815720" w:rsidRDefault="009A7587" w:rsidP="009D73F5">
      <w:pPr>
        <w:spacing w:line="360" w:lineRule="auto"/>
        <w:contextualSpacing/>
        <w:jc w:val="both"/>
        <w:rPr>
          <w:rFonts w:ascii="Palatino Linotype" w:eastAsia="Batang" w:hAnsi="Palatino Linotype" w:cs="Tahoma"/>
          <w:bCs/>
          <w:sz w:val="22"/>
          <w:szCs w:val="22"/>
        </w:rPr>
      </w:pPr>
      <w:r w:rsidRPr="00815720">
        <w:rPr>
          <w:rFonts w:ascii="Palatino Linotype" w:eastAsiaTheme="majorEastAsia" w:hAnsi="Palatino Linotype"/>
          <w:b/>
          <w:bCs/>
          <w:sz w:val="22"/>
          <w:szCs w:val="22"/>
        </w:rPr>
        <w:lastRenderedPageBreak/>
        <w:t>a) Turno del Recurso de Revisión.</w:t>
      </w:r>
      <w:r w:rsidRPr="00815720">
        <w:rPr>
          <w:rFonts w:eastAsia="Batang"/>
        </w:rPr>
        <w:t xml:space="preserve"> </w:t>
      </w:r>
      <w:r w:rsidR="00A06844" w:rsidRPr="00815720">
        <w:rPr>
          <w:rFonts w:ascii="Palatino Linotype" w:eastAsia="Batang" w:hAnsi="Palatino Linotype"/>
          <w:sz w:val="22"/>
          <w:szCs w:val="22"/>
        </w:rPr>
        <w:t>El</w:t>
      </w:r>
      <w:r w:rsidR="00A06844" w:rsidRPr="00815720">
        <w:rPr>
          <w:rFonts w:ascii="Palatino Linotype" w:eastAsia="Batang" w:hAnsi="Palatino Linotype" w:cs="Tahoma"/>
          <w:bCs/>
          <w:sz w:val="22"/>
          <w:szCs w:val="22"/>
        </w:rPr>
        <w:t xml:space="preserve"> </w:t>
      </w:r>
      <w:r w:rsidR="00D74DB3" w:rsidRPr="00815720">
        <w:rPr>
          <w:rFonts w:ascii="Palatino Linotype" w:hAnsi="Palatino Linotype" w:cs="Tahoma"/>
          <w:sz w:val="22"/>
          <w:szCs w:val="22"/>
        </w:rPr>
        <w:t>doce</w:t>
      </w:r>
      <w:r w:rsidR="00133E92" w:rsidRPr="00815720">
        <w:rPr>
          <w:rFonts w:ascii="Palatino Linotype" w:hAnsi="Palatino Linotype" w:cs="Tahoma"/>
          <w:sz w:val="22"/>
          <w:szCs w:val="22"/>
        </w:rPr>
        <w:t xml:space="preserve"> de mayo </w:t>
      </w:r>
      <w:r w:rsidR="00BF4B55" w:rsidRPr="00815720">
        <w:rPr>
          <w:rFonts w:ascii="Palatino Linotype" w:hAnsi="Palatino Linotype" w:cs="Tahoma"/>
          <w:sz w:val="22"/>
          <w:szCs w:val="22"/>
        </w:rPr>
        <w:t>de dos mil veinticinco</w:t>
      </w:r>
      <w:r w:rsidR="00A06844" w:rsidRPr="00815720">
        <w:rPr>
          <w:rFonts w:ascii="Palatino Linotype" w:eastAsia="Batang" w:hAnsi="Palatino Linotype" w:cs="Tahoma"/>
          <w:bCs/>
          <w:sz w:val="22"/>
          <w:szCs w:val="22"/>
        </w:rPr>
        <w:t xml:space="preserve">, </w:t>
      </w:r>
      <w:r w:rsidR="00D5699B" w:rsidRPr="00815720">
        <w:rPr>
          <w:rFonts w:ascii="Palatino Linotype" w:eastAsia="Batang" w:hAnsi="Palatino Linotype" w:cs="Tahoma"/>
          <w:bCs/>
          <w:sz w:val="22"/>
          <w:szCs w:val="22"/>
        </w:rPr>
        <w:t xml:space="preserve">el </w:t>
      </w:r>
      <w:r w:rsidR="00BB1F81" w:rsidRPr="00815720">
        <w:rPr>
          <w:rFonts w:ascii="Palatino Linotype" w:eastAsia="Batang" w:hAnsi="Palatino Linotype" w:cs="Tahoma"/>
          <w:bCs/>
          <w:sz w:val="22"/>
          <w:szCs w:val="22"/>
        </w:rPr>
        <w:t>SAIMEX</w:t>
      </w:r>
      <w:r w:rsidR="00D5699B" w:rsidRPr="00815720">
        <w:rPr>
          <w:rFonts w:ascii="Palatino Linotype" w:eastAsia="Batang" w:hAnsi="Palatino Linotype" w:cs="Tahoma"/>
          <w:bCs/>
          <w:sz w:val="22"/>
          <w:szCs w:val="22"/>
        </w:rPr>
        <w:t xml:space="preserve">, asignó el número de expediente </w:t>
      </w:r>
      <w:r w:rsidR="00D74DB3" w:rsidRPr="00815720">
        <w:rPr>
          <w:rFonts w:ascii="Palatino Linotype" w:eastAsia="Batang" w:hAnsi="Palatino Linotype" w:cs="Tahoma"/>
          <w:b/>
          <w:bCs/>
          <w:sz w:val="22"/>
          <w:szCs w:val="22"/>
        </w:rPr>
        <w:t>05331</w:t>
      </w:r>
      <w:r w:rsidR="00D5699B" w:rsidRPr="00815720">
        <w:rPr>
          <w:rFonts w:ascii="Palatino Linotype" w:eastAsia="Batang" w:hAnsi="Palatino Linotype" w:cs="Tahoma"/>
          <w:b/>
          <w:bCs/>
          <w:sz w:val="22"/>
          <w:szCs w:val="22"/>
        </w:rPr>
        <w:t>/INFOEM/IP/RR/202</w:t>
      </w:r>
      <w:r w:rsidR="00BF4B55" w:rsidRPr="00815720">
        <w:rPr>
          <w:rFonts w:ascii="Palatino Linotype" w:eastAsia="Batang" w:hAnsi="Palatino Linotype" w:cs="Tahoma"/>
          <w:b/>
          <w:bCs/>
          <w:sz w:val="22"/>
          <w:szCs w:val="22"/>
        </w:rPr>
        <w:t>5</w:t>
      </w:r>
      <w:r w:rsidR="00D5699B" w:rsidRPr="00815720">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815720">
        <w:rPr>
          <w:rFonts w:ascii="Palatino Linotype" w:eastAsia="Batang" w:hAnsi="Palatino Linotype" w:cs="Tahoma"/>
          <w:b/>
          <w:bCs/>
          <w:sz w:val="22"/>
          <w:szCs w:val="22"/>
        </w:rPr>
        <w:t>Comisionado Ponente Luis Gustavo Parra Noriega</w:t>
      </w:r>
      <w:r w:rsidR="00D5699B" w:rsidRPr="00815720">
        <w:rPr>
          <w:rFonts w:ascii="Palatino Linotype" w:eastAsia="Batang" w:hAnsi="Palatino Linotype" w:cs="Tahoma"/>
          <w:bCs/>
          <w:sz w:val="22"/>
          <w:szCs w:val="22"/>
        </w:rPr>
        <w:t>, para los efectos del artículo 185, fracción I</w:t>
      </w:r>
      <w:r w:rsidR="00BB1F81" w:rsidRPr="00815720">
        <w:rPr>
          <w:rFonts w:ascii="Palatino Linotype" w:eastAsia="Batang" w:hAnsi="Palatino Linotype" w:cs="Tahoma"/>
          <w:bCs/>
          <w:sz w:val="22"/>
          <w:szCs w:val="22"/>
        </w:rPr>
        <w:t>,</w:t>
      </w:r>
      <w:r w:rsidR="00D5699B" w:rsidRPr="00815720">
        <w:rPr>
          <w:rFonts w:ascii="Palatino Linotype" w:eastAsia="Batang" w:hAnsi="Palatino Linotype" w:cs="Tahoma"/>
          <w:bCs/>
          <w:sz w:val="22"/>
          <w:szCs w:val="22"/>
        </w:rPr>
        <w:t xml:space="preserve"> de la Ley de Transparencia y Acceso a la Información Pública del Estado de México y Municipios.</w:t>
      </w:r>
    </w:p>
    <w:p w14:paraId="524B204F" w14:textId="77777777" w:rsidR="00D5699B" w:rsidRPr="00815720" w:rsidRDefault="00D5699B" w:rsidP="009D73F5">
      <w:pPr>
        <w:spacing w:line="360" w:lineRule="auto"/>
        <w:contextualSpacing/>
        <w:jc w:val="both"/>
        <w:rPr>
          <w:rFonts w:ascii="Palatino Linotype" w:eastAsia="Batang" w:hAnsi="Palatino Linotype" w:cs="Tahoma"/>
          <w:b/>
          <w:bCs/>
          <w:sz w:val="22"/>
          <w:szCs w:val="22"/>
        </w:rPr>
      </w:pPr>
    </w:p>
    <w:p w14:paraId="27234E11" w14:textId="18EC99CF" w:rsidR="00253937" w:rsidRPr="00815720" w:rsidRDefault="009A7587" w:rsidP="009D73F5">
      <w:pPr>
        <w:spacing w:line="360" w:lineRule="auto"/>
        <w:contextualSpacing/>
        <w:jc w:val="both"/>
        <w:rPr>
          <w:rFonts w:ascii="Palatino Linotype" w:hAnsi="Palatino Linotype" w:cs="Tahoma"/>
          <w:bCs/>
          <w:sz w:val="22"/>
          <w:szCs w:val="22"/>
          <w:lang w:val="es-ES_tradnl"/>
        </w:rPr>
      </w:pPr>
      <w:r w:rsidRPr="00815720">
        <w:rPr>
          <w:rFonts w:ascii="Palatino Linotype" w:eastAsiaTheme="majorEastAsia" w:hAnsi="Palatino Linotype"/>
          <w:b/>
          <w:bCs/>
          <w:sz w:val="22"/>
          <w:szCs w:val="22"/>
        </w:rPr>
        <w:t>b) Admisión del Recurso de Revisión.</w:t>
      </w:r>
      <w:r w:rsidRPr="00815720">
        <w:rPr>
          <w:rFonts w:eastAsia="Batang"/>
        </w:rPr>
        <w:t xml:space="preserve"> </w:t>
      </w:r>
      <w:r w:rsidRPr="00815720">
        <w:rPr>
          <w:rFonts w:ascii="Palatino Linotype" w:eastAsia="Batang" w:hAnsi="Palatino Linotype"/>
          <w:sz w:val="22"/>
          <w:szCs w:val="22"/>
        </w:rPr>
        <w:t>El</w:t>
      </w:r>
      <w:r w:rsidR="00EB3A2C" w:rsidRPr="00815720">
        <w:rPr>
          <w:rFonts w:ascii="Palatino Linotype" w:eastAsia="Batang" w:hAnsi="Palatino Linotype"/>
          <w:sz w:val="22"/>
          <w:szCs w:val="22"/>
        </w:rPr>
        <w:t xml:space="preserve"> </w:t>
      </w:r>
      <w:r w:rsidR="00D74DB3" w:rsidRPr="00815720">
        <w:rPr>
          <w:rFonts w:ascii="Palatino Linotype" w:eastAsia="Batang" w:hAnsi="Palatino Linotype"/>
          <w:sz w:val="22"/>
          <w:szCs w:val="22"/>
        </w:rPr>
        <w:t>quince</w:t>
      </w:r>
      <w:r w:rsidR="00133E92" w:rsidRPr="00815720">
        <w:rPr>
          <w:rFonts w:ascii="Palatino Linotype" w:hAnsi="Palatino Linotype" w:cs="Tahoma"/>
          <w:bCs/>
          <w:sz w:val="22"/>
          <w:szCs w:val="22"/>
        </w:rPr>
        <w:t xml:space="preserve"> de mayo</w:t>
      </w:r>
      <w:r w:rsidR="008E1D82" w:rsidRPr="00815720">
        <w:rPr>
          <w:rFonts w:ascii="Palatino Linotype" w:hAnsi="Palatino Linotype" w:cs="Tahoma"/>
          <w:bCs/>
          <w:sz w:val="22"/>
          <w:szCs w:val="22"/>
        </w:rPr>
        <w:t xml:space="preserve"> </w:t>
      </w:r>
      <w:r w:rsidR="00BF4B55" w:rsidRPr="00815720">
        <w:rPr>
          <w:rFonts w:ascii="Palatino Linotype" w:hAnsi="Palatino Linotype" w:cs="Tahoma"/>
          <w:bCs/>
          <w:sz w:val="22"/>
          <w:szCs w:val="22"/>
        </w:rPr>
        <w:t>de dos mil veinticinco</w:t>
      </w:r>
      <w:r w:rsidRPr="00815720">
        <w:rPr>
          <w:rFonts w:ascii="Palatino Linotype" w:hAnsi="Palatino Linotype" w:cs="Tahoma"/>
          <w:bCs/>
          <w:sz w:val="22"/>
          <w:szCs w:val="22"/>
        </w:rPr>
        <w:t xml:space="preserve">, </w:t>
      </w:r>
      <w:r w:rsidR="001F787A" w:rsidRPr="00815720">
        <w:rPr>
          <w:rFonts w:ascii="Palatino Linotype" w:hAnsi="Palatino Linotype" w:cs="Tahoma"/>
          <w:bCs/>
          <w:sz w:val="22"/>
          <w:szCs w:val="22"/>
        </w:rPr>
        <w:t xml:space="preserve">se acordó la admisión del </w:t>
      </w:r>
      <w:r w:rsidR="001F787A" w:rsidRPr="00815720">
        <w:rPr>
          <w:rFonts w:ascii="Palatino Linotype" w:hAnsi="Palatino Linotype" w:cs="Tahoma"/>
          <w:bCs/>
          <w:sz w:val="22"/>
          <w:szCs w:val="22"/>
          <w:lang w:val="es-ES_tradnl"/>
        </w:rPr>
        <w:t xml:space="preserve">Recurso de Revisión interpuesto por el Recurrente en contra del </w:t>
      </w:r>
      <w:r w:rsidR="001F787A" w:rsidRPr="00815720">
        <w:rPr>
          <w:rFonts w:ascii="Palatino Linotype" w:hAnsi="Palatino Linotype" w:cs="Tahoma"/>
          <w:b/>
          <w:bCs/>
          <w:sz w:val="22"/>
          <w:szCs w:val="22"/>
          <w:lang w:val="es-ES_tradnl"/>
        </w:rPr>
        <w:t>Sujeto Obligado</w:t>
      </w:r>
      <w:r w:rsidR="001F787A" w:rsidRPr="00815720">
        <w:rPr>
          <w:rFonts w:ascii="Palatino Linotype" w:hAnsi="Palatino Linotype" w:cs="Tahoma"/>
          <w:bCs/>
          <w:sz w:val="22"/>
          <w:szCs w:val="22"/>
          <w:lang w:val="es-ES_tradnl"/>
        </w:rPr>
        <w:t>, en términos del artículo 185, fracciones I, II y IV</w:t>
      </w:r>
      <w:r w:rsidR="00BB1F81" w:rsidRPr="00815720">
        <w:rPr>
          <w:rFonts w:ascii="Palatino Linotype" w:hAnsi="Palatino Linotype" w:cs="Tahoma"/>
          <w:bCs/>
          <w:sz w:val="22"/>
          <w:szCs w:val="22"/>
          <w:lang w:val="es-ES_tradnl"/>
        </w:rPr>
        <w:t>,</w:t>
      </w:r>
      <w:r w:rsidR="001F787A" w:rsidRPr="00815720">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815720">
        <w:rPr>
          <w:rFonts w:ascii="Palatino Linotype" w:hAnsi="Palatino Linotype" w:cs="Tahoma"/>
          <w:bCs/>
          <w:sz w:val="22"/>
          <w:szCs w:val="22"/>
          <w:lang w:val="es-ES_tradnl"/>
        </w:rPr>
        <w:t>o a las partes el mismo día</w:t>
      </w:r>
      <w:r w:rsidR="001F787A" w:rsidRPr="00815720">
        <w:rPr>
          <w:rFonts w:ascii="Palatino Linotype" w:hAnsi="Palatino Linotype" w:cs="Tahoma"/>
          <w:bCs/>
          <w:sz w:val="22"/>
          <w:szCs w:val="22"/>
          <w:lang w:val="es-ES_tradnl"/>
        </w:rPr>
        <w:t xml:space="preserve"> a través del </w:t>
      </w:r>
      <w:r w:rsidR="00BB1F81" w:rsidRPr="00815720">
        <w:rPr>
          <w:rFonts w:ascii="Palatino Linotype" w:hAnsi="Palatino Linotype" w:cs="Tahoma"/>
          <w:bCs/>
          <w:sz w:val="22"/>
          <w:szCs w:val="22"/>
          <w:lang w:val="es-ES_tradnl"/>
        </w:rPr>
        <w:t>SAIMEX</w:t>
      </w:r>
      <w:r w:rsidR="001F787A" w:rsidRPr="00815720">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076B413" w14:textId="77777777" w:rsidR="00253937" w:rsidRPr="00815720" w:rsidRDefault="00253937" w:rsidP="009D73F5">
      <w:pPr>
        <w:spacing w:line="360" w:lineRule="auto"/>
        <w:contextualSpacing/>
        <w:jc w:val="both"/>
        <w:rPr>
          <w:rFonts w:ascii="Palatino Linotype" w:hAnsi="Palatino Linotype" w:cs="Tahoma"/>
          <w:bCs/>
          <w:sz w:val="22"/>
          <w:szCs w:val="22"/>
          <w:lang w:val="es-ES_tradnl"/>
        </w:rPr>
      </w:pPr>
    </w:p>
    <w:p w14:paraId="5B909E77" w14:textId="50B41B5A" w:rsidR="00D74DB3" w:rsidRPr="00815720" w:rsidRDefault="00D74DB3" w:rsidP="009D73F5">
      <w:pPr>
        <w:spacing w:line="360" w:lineRule="auto"/>
        <w:jc w:val="both"/>
        <w:rPr>
          <w:rFonts w:ascii="Palatino Linotype" w:eastAsia="Palatino Linotype" w:hAnsi="Palatino Linotype" w:cs="Palatino Linotype"/>
          <w:color w:val="000000"/>
          <w:sz w:val="22"/>
          <w:szCs w:val="22"/>
          <w:lang w:eastAsia="es-MX"/>
        </w:rPr>
      </w:pPr>
      <w:r w:rsidRPr="00815720">
        <w:rPr>
          <w:rFonts w:ascii="Palatino Linotype" w:eastAsiaTheme="majorEastAsia" w:hAnsi="Palatino Linotype"/>
          <w:b/>
          <w:bCs/>
          <w:sz w:val="22"/>
          <w:szCs w:val="22"/>
        </w:rPr>
        <w:t xml:space="preserve">c) Informe Justificado. </w:t>
      </w:r>
      <w:r w:rsidRPr="00815720">
        <w:rPr>
          <w:rFonts w:ascii="Palatino Linotype" w:eastAsiaTheme="majorEastAsia" w:hAnsi="Palatino Linotype"/>
          <w:sz w:val="22"/>
          <w:szCs w:val="22"/>
        </w:rPr>
        <w:t>El</w:t>
      </w:r>
      <w:r w:rsidRPr="00815720">
        <w:rPr>
          <w:rFonts w:ascii="Palatino Linotype" w:eastAsia="Palatino Linotype" w:hAnsi="Palatino Linotype" w:cs="Palatino Linotype"/>
          <w:b/>
          <w:color w:val="000000"/>
          <w:sz w:val="22"/>
          <w:szCs w:val="22"/>
          <w:lang w:eastAsia="es-MX"/>
        </w:rPr>
        <w:t xml:space="preserve"> </w:t>
      </w:r>
      <w:r w:rsidRPr="00815720">
        <w:rPr>
          <w:rFonts w:ascii="Palatino Linotype" w:eastAsia="Palatino Linotype" w:hAnsi="Palatino Linotype" w:cs="Palatino Linotype"/>
          <w:bCs/>
          <w:color w:val="000000"/>
          <w:sz w:val="22"/>
          <w:szCs w:val="22"/>
          <w:lang w:eastAsia="es-MX"/>
        </w:rPr>
        <w:t>veintiuno de mayo</w:t>
      </w:r>
      <w:r w:rsidRPr="00815720">
        <w:rPr>
          <w:rFonts w:ascii="Palatino Linotype" w:eastAsia="Palatino Linotype" w:hAnsi="Palatino Linotype" w:cs="Palatino Linotype"/>
          <w:color w:val="000000"/>
          <w:sz w:val="22"/>
          <w:szCs w:val="22"/>
          <w:lang w:eastAsia="es-MX"/>
        </w:rPr>
        <w:t xml:space="preserve"> de dos mil veinticinco, a través del Sistema de Acceso a la Información Mexiquense (SAIMEX), se recibió en este Instituto el informe justificado por parte del Sujeto Obligado, por medio del cual ratificó su respuesta.</w:t>
      </w:r>
    </w:p>
    <w:p w14:paraId="561C2674" w14:textId="77777777" w:rsidR="00D74DB3" w:rsidRPr="00815720" w:rsidRDefault="00D74DB3" w:rsidP="009D73F5">
      <w:pPr>
        <w:spacing w:line="360" w:lineRule="auto"/>
        <w:jc w:val="both"/>
        <w:rPr>
          <w:rFonts w:ascii="Palatino Linotype" w:eastAsiaTheme="majorEastAsia" w:hAnsi="Palatino Linotype"/>
          <w:b/>
          <w:bCs/>
          <w:sz w:val="22"/>
          <w:szCs w:val="22"/>
        </w:rPr>
      </w:pPr>
    </w:p>
    <w:p w14:paraId="10FC0736" w14:textId="77777777" w:rsidR="00D74DB3" w:rsidRPr="00815720" w:rsidRDefault="00D74DB3" w:rsidP="009D73F5">
      <w:pPr>
        <w:spacing w:line="360" w:lineRule="auto"/>
        <w:jc w:val="both"/>
        <w:rPr>
          <w:rFonts w:ascii="Palatino Linotype" w:eastAsia="Palatino Linotype" w:hAnsi="Palatino Linotype" w:cs="Palatino Linotype"/>
          <w:b/>
          <w:color w:val="000000"/>
          <w:sz w:val="22"/>
          <w:szCs w:val="22"/>
          <w:lang w:eastAsia="es-MX"/>
        </w:rPr>
      </w:pPr>
      <w:r w:rsidRPr="00815720">
        <w:rPr>
          <w:rFonts w:ascii="Palatino Linotype" w:eastAsiaTheme="majorEastAsia" w:hAnsi="Palatino Linotype"/>
          <w:b/>
          <w:bCs/>
          <w:sz w:val="22"/>
          <w:szCs w:val="22"/>
        </w:rPr>
        <w:t>d) Vista del Informe Justificado.</w:t>
      </w:r>
      <w:r w:rsidRPr="00815720">
        <w:rPr>
          <w:rFonts w:ascii="Palatino Linotype" w:eastAsia="Palatino Linotype" w:hAnsi="Palatino Linotype" w:cs="Palatino Linotype"/>
          <w:b/>
          <w:color w:val="000000"/>
          <w:sz w:val="22"/>
          <w:szCs w:val="22"/>
          <w:lang w:eastAsia="es-MX"/>
        </w:rPr>
        <w:t xml:space="preserve"> </w:t>
      </w:r>
      <w:r w:rsidRPr="00815720">
        <w:rPr>
          <w:rFonts w:ascii="Palatino Linotype" w:eastAsia="Palatino Linotype" w:hAnsi="Palatino Linotype" w:cs="Palatino Linotype"/>
          <w:color w:val="000000"/>
          <w:sz w:val="22"/>
          <w:szCs w:val="22"/>
          <w:lang w:eastAsia="es-MX"/>
        </w:rPr>
        <w:t xml:space="preserve">El siete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815720">
        <w:rPr>
          <w:rFonts w:ascii="Palatino Linotype" w:eastAsia="Palatino Linotype" w:hAnsi="Palatino Linotype" w:cs="Palatino Linotype"/>
          <w:b/>
          <w:color w:val="000000"/>
          <w:sz w:val="22"/>
          <w:szCs w:val="22"/>
          <w:lang w:eastAsia="es-MX"/>
        </w:rPr>
        <w:t>Cabe señalar que el Particular fue omiso en realizar manifestación alguna.</w:t>
      </w:r>
    </w:p>
    <w:p w14:paraId="31FF3F19" w14:textId="77777777" w:rsidR="00D74DB3" w:rsidRPr="00815720" w:rsidRDefault="00D74DB3" w:rsidP="009D73F5">
      <w:pPr>
        <w:tabs>
          <w:tab w:val="left" w:pos="3261"/>
        </w:tabs>
        <w:spacing w:line="360" w:lineRule="auto"/>
        <w:contextualSpacing/>
        <w:jc w:val="both"/>
        <w:rPr>
          <w:rFonts w:ascii="Palatino Linotype" w:eastAsia="Batang" w:hAnsi="Palatino Linotype" w:cs="Tahoma"/>
          <w:b/>
          <w:sz w:val="22"/>
          <w:szCs w:val="22"/>
          <w:lang w:val="es-ES_tradnl"/>
        </w:rPr>
      </w:pPr>
    </w:p>
    <w:p w14:paraId="00B74F0B" w14:textId="72429CEE" w:rsidR="00D74DB3" w:rsidRPr="00815720" w:rsidRDefault="00D74DB3" w:rsidP="009D73F5">
      <w:pPr>
        <w:tabs>
          <w:tab w:val="left" w:pos="3261"/>
        </w:tabs>
        <w:spacing w:line="360" w:lineRule="auto"/>
        <w:contextualSpacing/>
        <w:jc w:val="both"/>
        <w:rPr>
          <w:rFonts w:ascii="Palatino Linotype" w:hAnsi="Palatino Linotype" w:cs="Tahoma"/>
          <w:sz w:val="22"/>
          <w:szCs w:val="22"/>
        </w:rPr>
      </w:pPr>
      <w:r w:rsidRPr="00815720">
        <w:rPr>
          <w:rFonts w:ascii="Palatino Linotype" w:eastAsia="Batang" w:hAnsi="Palatino Linotype" w:cs="Tahoma"/>
          <w:b/>
          <w:sz w:val="22"/>
          <w:szCs w:val="22"/>
          <w:lang w:val="es-ES_tradnl"/>
        </w:rPr>
        <w:lastRenderedPageBreak/>
        <w:t xml:space="preserve">e) </w:t>
      </w:r>
      <w:r w:rsidRPr="00815720">
        <w:rPr>
          <w:rFonts w:ascii="Palatino Linotype" w:hAnsi="Palatino Linotype" w:cs="Tahoma"/>
          <w:b/>
          <w:bCs/>
          <w:sz w:val="22"/>
          <w:szCs w:val="22"/>
        </w:rPr>
        <w:t xml:space="preserve">Ampliación de plazo. </w:t>
      </w:r>
      <w:r w:rsidRPr="00815720">
        <w:rPr>
          <w:rFonts w:ascii="Palatino Linotype" w:hAnsi="Palatino Linotype" w:cs="Tahoma"/>
          <w:sz w:val="22"/>
          <w:szCs w:val="22"/>
        </w:rPr>
        <w:t xml:space="preserve">El </w:t>
      </w:r>
      <w:r w:rsidR="00795BA9" w:rsidRPr="00815720">
        <w:rPr>
          <w:rFonts w:ascii="Palatino Linotype" w:hAnsi="Palatino Linotype" w:cs="Tahoma"/>
          <w:sz w:val="22"/>
          <w:szCs w:val="22"/>
        </w:rPr>
        <w:t xml:space="preserve">catorce de octubre </w:t>
      </w:r>
      <w:r w:rsidRPr="00815720">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13600F06" w14:textId="77777777" w:rsidR="00D74DB3" w:rsidRPr="00815720" w:rsidRDefault="00D74DB3" w:rsidP="009D73F5">
      <w:pPr>
        <w:spacing w:line="360" w:lineRule="auto"/>
        <w:jc w:val="both"/>
        <w:rPr>
          <w:rFonts w:ascii="Palatino Linotype" w:hAnsi="Palatino Linotype" w:cs="Tahoma"/>
          <w:b/>
          <w:sz w:val="22"/>
        </w:rPr>
      </w:pPr>
    </w:p>
    <w:p w14:paraId="3514D230" w14:textId="09F9BC33" w:rsidR="00ED5DF5" w:rsidRPr="00815720" w:rsidRDefault="00795BA9" w:rsidP="009D73F5">
      <w:pPr>
        <w:spacing w:line="360" w:lineRule="auto"/>
        <w:jc w:val="both"/>
        <w:rPr>
          <w:rFonts w:ascii="Palatino Linotype" w:hAnsi="Palatino Linotype" w:cs="Tahoma"/>
          <w:sz w:val="22"/>
          <w:szCs w:val="22"/>
        </w:rPr>
      </w:pPr>
      <w:r w:rsidRPr="00815720">
        <w:rPr>
          <w:rFonts w:ascii="Palatino Linotype" w:eastAsiaTheme="majorEastAsia" w:hAnsi="Palatino Linotype"/>
          <w:b/>
          <w:bCs/>
          <w:sz w:val="22"/>
          <w:szCs w:val="22"/>
        </w:rPr>
        <w:t>f</w:t>
      </w:r>
      <w:r w:rsidR="003B0501" w:rsidRPr="00815720">
        <w:rPr>
          <w:rFonts w:ascii="Palatino Linotype" w:eastAsiaTheme="majorEastAsia" w:hAnsi="Palatino Linotype"/>
          <w:b/>
          <w:bCs/>
          <w:sz w:val="22"/>
          <w:szCs w:val="22"/>
        </w:rPr>
        <w:t>)</w:t>
      </w:r>
      <w:r w:rsidR="00C3485C" w:rsidRPr="00815720">
        <w:rPr>
          <w:rFonts w:ascii="Palatino Linotype" w:eastAsiaTheme="majorEastAsia" w:hAnsi="Palatino Linotype"/>
          <w:b/>
          <w:bCs/>
          <w:sz w:val="22"/>
          <w:szCs w:val="22"/>
        </w:rPr>
        <w:t xml:space="preserve"> </w:t>
      </w:r>
      <w:r w:rsidR="00ED5DF5" w:rsidRPr="00815720">
        <w:rPr>
          <w:rFonts w:ascii="Palatino Linotype" w:eastAsiaTheme="majorEastAsia" w:hAnsi="Palatino Linotype"/>
          <w:b/>
          <w:bCs/>
          <w:sz w:val="22"/>
          <w:szCs w:val="22"/>
        </w:rPr>
        <w:t>Cierre de instrucción</w:t>
      </w:r>
      <w:r w:rsidR="00ED5DF5" w:rsidRPr="00815720">
        <w:rPr>
          <w:rFonts w:ascii="Palatino Linotype" w:hAnsi="Palatino Linotype"/>
          <w:b/>
          <w:bCs/>
          <w:sz w:val="22"/>
          <w:szCs w:val="22"/>
        </w:rPr>
        <w:t>.</w:t>
      </w:r>
      <w:r w:rsidR="00ED5DF5" w:rsidRPr="00815720">
        <w:rPr>
          <w:rFonts w:ascii="Palatino Linotype" w:hAnsi="Palatino Linotype" w:cs="Tahoma"/>
          <w:b/>
          <w:bCs/>
          <w:sz w:val="24"/>
          <w:szCs w:val="24"/>
        </w:rPr>
        <w:t xml:space="preserve"> </w:t>
      </w:r>
      <w:r w:rsidR="00ED5DF5" w:rsidRPr="00815720">
        <w:rPr>
          <w:rFonts w:ascii="Palatino Linotype" w:hAnsi="Palatino Linotype" w:cs="Tahoma"/>
          <w:sz w:val="22"/>
          <w:szCs w:val="22"/>
        </w:rPr>
        <w:t>El</w:t>
      </w:r>
      <w:r w:rsidR="000F437A" w:rsidRPr="00815720">
        <w:rPr>
          <w:rFonts w:ascii="Palatino Linotype" w:hAnsi="Palatino Linotype" w:cs="Tahoma"/>
          <w:sz w:val="22"/>
          <w:szCs w:val="22"/>
        </w:rPr>
        <w:t xml:space="preserve"> </w:t>
      </w:r>
      <w:r w:rsidRPr="00815720">
        <w:rPr>
          <w:rFonts w:ascii="Palatino Linotype" w:hAnsi="Palatino Linotype" w:cs="Tahoma"/>
          <w:sz w:val="22"/>
          <w:szCs w:val="22"/>
        </w:rPr>
        <w:t>catorce de octubre</w:t>
      </w:r>
      <w:r w:rsidR="00251517" w:rsidRPr="00815720">
        <w:rPr>
          <w:rFonts w:ascii="Palatino Linotype" w:hAnsi="Palatino Linotype" w:cs="Tahoma"/>
          <w:sz w:val="22"/>
          <w:szCs w:val="22"/>
        </w:rPr>
        <w:t xml:space="preserve"> </w:t>
      </w:r>
      <w:r w:rsidR="00E95147" w:rsidRPr="00815720">
        <w:rPr>
          <w:rFonts w:ascii="Palatino Linotype" w:hAnsi="Palatino Linotype" w:cs="Tahoma"/>
          <w:sz w:val="22"/>
          <w:szCs w:val="22"/>
        </w:rPr>
        <w:t>de dos mil veinti</w:t>
      </w:r>
      <w:r w:rsidR="00F93A36" w:rsidRPr="00815720">
        <w:rPr>
          <w:rFonts w:ascii="Palatino Linotype" w:hAnsi="Palatino Linotype" w:cs="Tahoma"/>
          <w:sz w:val="22"/>
          <w:szCs w:val="22"/>
        </w:rPr>
        <w:t>c</w:t>
      </w:r>
      <w:r w:rsidR="009C323D" w:rsidRPr="00815720">
        <w:rPr>
          <w:rFonts w:ascii="Palatino Linotype" w:hAnsi="Palatino Linotype" w:cs="Tahoma"/>
          <w:sz w:val="22"/>
          <w:szCs w:val="22"/>
        </w:rPr>
        <w:t>inco</w:t>
      </w:r>
      <w:r w:rsidR="00ED5DF5" w:rsidRPr="00815720">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815720">
        <w:rPr>
          <w:rFonts w:ascii="Palatino Linotype" w:hAnsi="Palatino Linotype" w:cs="Tahoma"/>
          <w:sz w:val="22"/>
          <w:szCs w:val="22"/>
        </w:rPr>
        <w:t>el mismo día</w:t>
      </w:r>
      <w:r w:rsidR="00ED5DF5" w:rsidRPr="00815720">
        <w:rPr>
          <w:rFonts w:ascii="Palatino Linotype" w:hAnsi="Palatino Linotype" w:cs="Tahoma"/>
          <w:sz w:val="22"/>
          <w:szCs w:val="22"/>
        </w:rPr>
        <w:t xml:space="preserve">, a través del </w:t>
      </w:r>
      <w:r w:rsidR="00BB1F81" w:rsidRPr="00815720">
        <w:rPr>
          <w:rFonts w:ascii="Palatino Linotype" w:hAnsi="Palatino Linotype" w:cs="Tahoma"/>
          <w:sz w:val="22"/>
          <w:szCs w:val="22"/>
          <w:lang w:val="es-ES"/>
        </w:rPr>
        <w:t>SAIMEX</w:t>
      </w:r>
      <w:r w:rsidR="00ED5DF5" w:rsidRPr="00815720">
        <w:rPr>
          <w:rFonts w:ascii="Palatino Linotype" w:hAnsi="Palatino Linotype" w:cs="Tahoma"/>
          <w:sz w:val="22"/>
          <w:szCs w:val="22"/>
        </w:rPr>
        <w:t>.</w:t>
      </w:r>
    </w:p>
    <w:p w14:paraId="7AD03CD9" w14:textId="77777777" w:rsidR="0079675C" w:rsidRPr="00815720" w:rsidRDefault="0079675C" w:rsidP="009D73F5">
      <w:pPr>
        <w:spacing w:line="360" w:lineRule="auto"/>
        <w:jc w:val="both"/>
        <w:rPr>
          <w:rFonts w:ascii="Palatino Linotype" w:hAnsi="Palatino Linotype" w:cs="Tahoma"/>
          <w:sz w:val="22"/>
          <w:szCs w:val="22"/>
        </w:rPr>
      </w:pPr>
    </w:p>
    <w:p w14:paraId="21BB40A1" w14:textId="77777777" w:rsidR="004F2D88" w:rsidRPr="00815720" w:rsidRDefault="004F2D88" w:rsidP="009D73F5">
      <w:pPr>
        <w:spacing w:line="360" w:lineRule="auto"/>
        <w:contextualSpacing/>
        <w:jc w:val="both"/>
        <w:rPr>
          <w:rFonts w:ascii="Palatino Linotype" w:hAnsi="Palatino Linotype" w:cs="Tahoma"/>
          <w:color w:val="000000"/>
          <w:sz w:val="22"/>
          <w:szCs w:val="22"/>
        </w:rPr>
      </w:pPr>
      <w:r w:rsidRPr="00815720">
        <w:rPr>
          <w:rFonts w:ascii="Palatino Linotype" w:hAnsi="Palatino Linotype" w:cs="Tahoma"/>
          <w:color w:val="000000"/>
          <w:sz w:val="22"/>
          <w:szCs w:val="22"/>
        </w:rPr>
        <w:t xml:space="preserve">En </w:t>
      </w:r>
      <w:r w:rsidR="00367F82" w:rsidRPr="00815720">
        <w:rPr>
          <w:rFonts w:ascii="Palatino Linotype" w:hAnsi="Palatino Linotype" w:cs="Tahoma"/>
          <w:color w:val="000000"/>
          <w:sz w:val="22"/>
          <w:szCs w:val="22"/>
        </w:rPr>
        <w:t>razón de que fue debidamente su</w:t>
      </w:r>
      <w:r w:rsidRPr="00815720">
        <w:rPr>
          <w:rFonts w:ascii="Palatino Linotype" w:hAnsi="Palatino Linotype" w:cs="Tahoma"/>
          <w:color w:val="000000"/>
          <w:sz w:val="22"/>
          <w:szCs w:val="22"/>
        </w:rPr>
        <w:t xml:space="preserve">stanciado el expediente </w:t>
      </w:r>
      <w:r w:rsidR="00367F82" w:rsidRPr="00815720">
        <w:rPr>
          <w:rFonts w:ascii="Palatino Linotype" w:hAnsi="Palatino Linotype" w:cs="Tahoma"/>
          <w:color w:val="000000"/>
          <w:sz w:val="22"/>
          <w:szCs w:val="22"/>
        </w:rPr>
        <w:t xml:space="preserve">electrónico </w:t>
      </w:r>
      <w:r w:rsidRPr="00815720">
        <w:rPr>
          <w:rFonts w:ascii="Palatino Linotype" w:hAnsi="Palatino Linotype" w:cs="Tahoma"/>
          <w:color w:val="000000"/>
          <w:sz w:val="22"/>
          <w:szCs w:val="22"/>
        </w:rPr>
        <w:t>y no exist</w:t>
      </w:r>
      <w:r w:rsidR="00367F82" w:rsidRPr="00815720">
        <w:rPr>
          <w:rFonts w:ascii="Palatino Linotype" w:hAnsi="Palatino Linotype" w:cs="Tahoma"/>
          <w:color w:val="000000"/>
          <w:sz w:val="22"/>
          <w:szCs w:val="22"/>
        </w:rPr>
        <w:t>e</w:t>
      </w:r>
      <w:r w:rsidRPr="00815720">
        <w:rPr>
          <w:rFonts w:ascii="Palatino Linotype" w:hAnsi="Palatino Linotype" w:cs="Tahoma"/>
          <w:color w:val="000000"/>
          <w:sz w:val="22"/>
          <w:szCs w:val="22"/>
        </w:rPr>
        <w:t xml:space="preserve"> dilige</w:t>
      </w:r>
      <w:r w:rsidR="00367F82" w:rsidRPr="00815720">
        <w:rPr>
          <w:rFonts w:ascii="Palatino Linotype" w:hAnsi="Palatino Linotype" w:cs="Tahoma"/>
          <w:color w:val="000000"/>
          <w:sz w:val="22"/>
          <w:szCs w:val="22"/>
        </w:rPr>
        <w:t xml:space="preserve">ncia pendiente de desahogo, se </w:t>
      </w:r>
      <w:r w:rsidRPr="00815720">
        <w:rPr>
          <w:rFonts w:ascii="Palatino Linotype" w:hAnsi="Palatino Linotype" w:cs="Tahoma"/>
          <w:color w:val="000000"/>
          <w:sz w:val="22"/>
          <w:szCs w:val="22"/>
        </w:rPr>
        <w:t>emit</w:t>
      </w:r>
      <w:r w:rsidR="00367F82" w:rsidRPr="00815720">
        <w:rPr>
          <w:rFonts w:ascii="Palatino Linotype" w:hAnsi="Palatino Linotype" w:cs="Tahoma"/>
          <w:color w:val="000000"/>
          <w:sz w:val="22"/>
          <w:szCs w:val="22"/>
        </w:rPr>
        <w:t>e</w:t>
      </w:r>
      <w:r w:rsidRPr="00815720">
        <w:rPr>
          <w:rFonts w:ascii="Palatino Linotype" w:hAnsi="Palatino Linotype" w:cs="Tahoma"/>
          <w:color w:val="000000"/>
          <w:sz w:val="22"/>
          <w:szCs w:val="22"/>
        </w:rPr>
        <w:t xml:space="preserve"> la resolución que conforme a Derecho proceda, de acuerdo a l</w:t>
      </w:r>
      <w:r w:rsidR="009A620E" w:rsidRPr="00815720">
        <w:rPr>
          <w:rFonts w:ascii="Palatino Linotype" w:hAnsi="Palatino Linotype" w:cs="Tahoma"/>
          <w:color w:val="000000"/>
          <w:sz w:val="22"/>
          <w:szCs w:val="22"/>
        </w:rPr>
        <w:t>o</w:t>
      </w:r>
      <w:r w:rsidRPr="00815720">
        <w:rPr>
          <w:rFonts w:ascii="Palatino Linotype" w:hAnsi="Palatino Linotype" w:cs="Tahoma"/>
          <w:color w:val="000000"/>
          <w:sz w:val="22"/>
          <w:szCs w:val="22"/>
        </w:rPr>
        <w:t xml:space="preserve">s siguientes: </w:t>
      </w:r>
    </w:p>
    <w:p w14:paraId="27AB1444" w14:textId="77777777" w:rsidR="001C0C73" w:rsidRPr="00815720" w:rsidRDefault="001C0C73" w:rsidP="009D73F5">
      <w:pPr>
        <w:spacing w:line="360" w:lineRule="auto"/>
        <w:contextualSpacing/>
        <w:jc w:val="both"/>
        <w:rPr>
          <w:rFonts w:ascii="Palatino Linotype" w:hAnsi="Palatino Linotype" w:cs="Tahoma"/>
          <w:color w:val="000000"/>
          <w:sz w:val="22"/>
          <w:szCs w:val="22"/>
        </w:rPr>
      </w:pPr>
    </w:p>
    <w:p w14:paraId="69353BE2" w14:textId="77777777" w:rsidR="00EA4E4A" w:rsidRPr="00815720" w:rsidRDefault="00EA4E4A" w:rsidP="009D73F5">
      <w:pPr>
        <w:pStyle w:val="Ttulo1"/>
        <w:spacing w:before="0" w:line="360" w:lineRule="auto"/>
        <w:jc w:val="center"/>
        <w:rPr>
          <w:rFonts w:ascii="Palatino Linotype" w:hAnsi="Palatino Linotype"/>
          <w:b/>
          <w:color w:val="auto"/>
          <w:sz w:val="22"/>
          <w:szCs w:val="22"/>
        </w:rPr>
      </w:pPr>
      <w:bookmarkStart w:id="10" w:name="_Toc210751366"/>
      <w:r w:rsidRPr="00815720">
        <w:rPr>
          <w:rFonts w:ascii="Palatino Linotype" w:hAnsi="Palatino Linotype"/>
          <w:b/>
          <w:color w:val="auto"/>
          <w:sz w:val="22"/>
          <w:szCs w:val="22"/>
        </w:rPr>
        <w:t>C O N S I D E R A N D O S</w:t>
      </w:r>
      <w:bookmarkEnd w:id="10"/>
    </w:p>
    <w:p w14:paraId="3A473C5F" w14:textId="77777777" w:rsidR="00EA4E4A" w:rsidRPr="00815720" w:rsidRDefault="00EA4E4A" w:rsidP="009D73F5">
      <w:pPr>
        <w:spacing w:line="360" w:lineRule="auto"/>
        <w:contextualSpacing/>
        <w:jc w:val="both"/>
        <w:rPr>
          <w:rFonts w:ascii="Palatino Linotype" w:hAnsi="Palatino Linotype" w:cs="Tahoma"/>
          <w:b/>
          <w:sz w:val="22"/>
          <w:szCs w:val="22"/>
        </w:rPr>
      </w:pPr>
    </w:p>
    <w:p w14:paraId="59E3D83C" w14:textId="77777777" w:rsidR="00EA4E4A" w:rsidRPr="00815720" w:rsidRDefault="00EA4E4A" w:rsidP="009D73F5">
      <w:pPr>
        <w:pStyle w:val="Ttulo2"/>
        <w:spacing w:before="0" w:line="360" w:lineRule="auto"/>
        <w:rPr>
          <w:rFonts w:ascii="Palatino Linotype" w:hAnsi="Palatino Linotype"/>
          <w:b/>
          <w:sz w:val="22"/>
          <w:szCs w:val="22"/>
        </w:rPr>
      </w:pPr>
      <w:bookmarkStart w:id="11" w:name="_Toc210751367"/>
      <w:r w:rsidRPr="00815720">
        <w:rPr>
          <w:rFonts w:ascii="Palatino Linotype" w:eastAsia="Calibri" w:hAnsi="Palatino Linotype"/>
          <w:b/>
          <w:color w:val="auto"/>
          <w:sz w:val="22"/>
          <w:szCs w:val="22"/>
          <w:lang w:eastAsia="es-MX"/>
        </w:rPr>
        <w:t xml:space="preserve">PRIMERO. </w:t>
      </w:r>
      <w:r w:rsidRPr="00815720">
        <w:rPr>
          <w:rFonts w:ascii="Palatino Linotype" w:hAnsi="Palatino Linotype"/>
          <w:b/>
          <w:color w:val="auto"/>
          <w:sz w:val="22"/>
          <w:szCs w:val="22"/>
        </w:rPr>
        <w:t>Competencia</w:t>
      </w:r>
      <w:bookmarkEnd w:id="11"/>
    </w:p>
    <w:p w14:paraId="14EB59D4" w14:textId="77777777" w:rsidR="00EA4E4A" w:rsidRPr="00815720" w:rsidRDefault="00EA4E4A" w:rsidP="009D73F5">
      <w:pPr>
        <w:autoSpaceDE w:val="0"/>
        <w:autoSpaceDN w:val="0"/>
        <w:adjustRightInd w:val="0"/>
        <w:spacing w:line="360" w:lineRule="auto"/>
        <w:contextualSpacing/>
        <w:jc w:val="both"/>
        <w:rPr>
          <w:rFonts w:ascii="Palatino Linotype" w:hAnsi="Palatino Linotype" w:cs="Tahoma"/>
          <w:b/>
          <w:sz w:val="22"/>
          <w:szCs w:val="22"/>
        </w:rPr>
      </w:pPr>
    </w:p>
    <w:p w14:paraId="23E1E04D" w14:textId="14F08ECF" w:rsidR="005C0E48" w:rsidRPr="00815720" w:rsidRDefault="005C0E48" w:rsidP="009D73F5">
      <w:pPr>
        <w:spacing w:line="360" w:lineRule="auto"/>
        <w:jc w:val="both"/>
        <w:rPr>
          <w:rFonts w:ascii="Palatino Linotype" w:eastAsia="Calibri" w:hAnsi="Palatino Linotype" w:cs="Tahoma"/>
          <w:color w:val="000000"/>
          <w:sz w:val="22"/>
          <w:szCs w:val="22"/>
          <w:lang w:eastAsia="es-MX"/>
        </w:rPr>
      </w:pPr>
      <w:r w:rsidRPr="00815720">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795BA9" w:rsidRPr="00815720">
        <w:rPr>
          <w:rFonts w:ascii="Palatino Linotype" w:eastAsia="Calibri" w:hAnsi="Palatino Linotype" w:cs="Tahoma"/>
          <w:color w:val="000000"/>
          <w:sz w:val="22"/>
          <w:szCs w:val="22"/>
          <w:lang w:eastAsia="es-MX"/>
        </w:rPr>
        <w:t>noveno</w:t>
      </w:r>
      <w:r w:rsidRPr="00815720">
        <w:rPr>
          <w:rFonts w:ascii="Palatino Linotype" w:eastAsia="Calibri" w:hAnsi="Palatino Linotype" w:cs="Tahoma"/>
          <w:color w:val="000000"/>
          <w:sz w:val="22"/>
          <w:szCs w:val="22"/>
          <w:lang w:eastAsia="es-MX"/>
        </w:rPr>
        <w:t xml:space="preserve">, </w:t>
      </w:r>
      <w:r w:rsidR="00795BA9" w:rsidRPr="00815720">
        <w:rPr>
          <w:rFonts w:ascii="Palatino Linotype" w:eastAsia="Calibri" w:hAnsi="Palatino Linotype" w:cs="Tahoma"/>
          <w:color w:val="000000"/>
          <w:sz w:val="22"/>
          <w:szCs w:val="22"/>
          <w:lang w:eastAsia="es-MX"/>
        </w:rPr>
        <w:t>cuadra</w:t>
      </w:r>
      <w:r w:rsidRPr="00815720">
        <w:rPr>
          <w:rFonts w:ascii="Palatino Linotype" w:eastAsia="Calibri" w:hAnsi="Palatino Linotype" w:cs="Tahoma"/>
          <w:color w:val="000000"/>
          <w:sz w:val="22"/>
          <w:szCs w:val="22"/>
          <w:lang w:eastAsia="es-MX"/>
        </w:rPr>
        <w:t xml:space="preserve">gésimo y </w:t>
      </w:r>
      <w:r w:rsidR="00795BA9" w:rsidRPr="00815720">
        <w:rPr>
          <w:rFonts w:ascii="Palatino Linotype" w:eastAsia="Calibri" w:hAnsi="Palatino Linotype" w:cs="Tahoma"/>
          <w:color w:val="000000"/>
          <w:sz w:val="22"/>
          <w:szCs w:val="22"/>
          <w:lang w:eastAsia="es-MX"/>
        </w:rPr>
        <w:t>cuadra</w:t>
      </w:r>
      <w:r w:rsidRPr="00815720">
        <w:rPr>
          <w:rFonts w:ascii="Palatino Linotype" w:eastAsia="Calibri" w:hAnsi="Palatino Linotype" w:cs="Tahoma"/>
          <w:color w:val="000000"/>
          <w:sz w:val="22"/>
          <w:szCs w:val="22"/>
          <w:lang w:eastAsia="es-MX"/>
        </w:rPr>
        <w:t xml:space="preserve">gésimo </w:t>
      </w:r>
      <w:r w:rsidR="00795BA9" w:rsidRPr="00815720">
        <w:rPr>
          <w:rFonts w:ascii="Palatino Linotype" w:eastAsia="Calibri" w:hAnsi="Palatino Linotype" w:cs="Tahoma"/>
          <w:color w:val="000000"/>
          <w:sz w:val="22"/>
          <w:szCs w:val="22"/>
          <w:lang w:eastAsia="es-MX"/>
        </w:rPr>
        <w:t>primero</w:t>
      </w:r>
      <w:r w:rsidRPr="00815720">
        <w:rPr>
          <w:rFonts w:ascii="Palatino Linotype" w:eastAsia="Calibri" w:hAnsi="Palatino Linotype" w:cs="Tahoma"/>
          <w:color w:val="000000"/>
          <w:sz w:val="22"/>
          <w:szCs w:val="22"/>
          <w:lang w:eastAsia="es-MX"/>
        </w:rPr>
        <w:t xml:space="preserve">, fracciones I, II, III, IV y V de la Constitución Política del Estado Libre y Soberano de México; </w:t>
      </w:r>
      <w:r w:rsidRPr="00815720">
        <w:rPr>
          <w:rFonts w:ascii="Palatino Linotype" w:eastAsia="Calibri" w:hAnsi="Palatino Linotype" w:cs="Tahoma"/>
          <w:color w:val="000000"/>
          <w:sz w:val="22"/>
          <w:szCs w:val="22"/>
          <w:lang w:eastAsia="es-MX"/>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B66ABFC" w14:textId="77777777" w:rsidR="00F66601" w:rsidRPr="00815720" w:rsidRDefault="00F66601" w:rsidP="009D73F5">
      <w:pPr>
        <w:spacing w:line="360" w:lineRule="auto"/>
        <w:jc w:val="both"/>
        <w:rPr>
          <w:rFonts w:ascii="Palatino Linotype" w:hAnsi="Palatino Linotype" w:cs="Tahoma"/>
          <w:sz w:val="22"/>
          <w:szCs w:val="22"/>
          <w:shd w:val="clear" w:color="auto" w:fill="FFFFFF"/>
        </w:rPr>
      </w:pPr>
    </w:p>
    <w:p w14:paraId="1CE0BD5D" w14:textId="77777777" w:rsidR="00CE0B4C" w:rsidRPr="00815720" w:rsidRDefault="00CE0B4C" w:rsidP="009D73F5">
      <w:pPr>
        <w:pStyle w:val="Ttulo2"/>
        <w:spacing w:before="0" w:line="360" w:lineRule="auto"/>
        <w:rPr>
          <w:rFonts w:ascii="Palatino Linotype" w:eastAsia="Calibri" w:hAnsi="Palatino Linotype"/>
          <w:b/>
          <w:color w:val="auto"/>
          <w:sz w:val="22"/>
          <w:szCs w:val="22"/>
          <w:lang w:eastAsia="es-MX"/>
        </w:rPr>
      </w:pPr>
      <w:bookmarkStart w:id="12" w:name="_Toc210751368"/>
      <w:r w:rsidRPr="00815720">
        <w:rPr>
          <w:rFonts w:ascii="Palatino Linotype" w:eastAsia="Calibri" w:hAnsi="Palatino Linotype"/>
          <w:b/>
          <w:color w:val="auto"/>
          <w:sz w:val="22"/>
          <w:szCs w:val="22"/>
          <w:lang w:eastAsia="es-MX"/>
        </w:rPr>
        <w:t>SEGUNDO. Causales de improcedencia y sobreseimiento</w:t>
      </w:r>
      <w:bookmarkEnd w:id="12"/>
    </w:p>
    <w:p w14:paraId="74CD51F4" w14:textId="77777777" w:rsidR="00566562" w:rsidRPr="00815720" w:rsidRDefault="00566562" w:rsidP="009D73F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3CDEE30" w14:textId="77777777" w:rsidR="00CE0B4C" w:rsidRPr="00815720" w:rsidRDefault="00CE0B4C" w:rsidP="009D73F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1572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375453" w14:textId="77777777" w:rsidR="00CE0B4C" w:rsidRPr="00815720" w:rsidRDefault="00CE0B4C" w:rsidP="009D73F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AAA00F" w14:textId="77777777" w:rsidR="00CE0B4C" w:rsidRPr="00815720" w:rsidRDefault="00CE0B4C" w:rsidP="009D73F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1572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BCB4A38" w14:textId="77777777" w:rsidR="00BF4B55" w:rsidRPr="00815720" w:rsidRDefault="00BF4B55" w:rsidP="009D73F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EB4067" w14:textId="77777777" w:rsidR="00CE0B4C" w:rsidRPr="00815720" w:rsidRDefault="00CE0B4C" w:rsidP="009D73F5">
      <w:pPr>
        <w:pStyle w:val="Ttulo3"/>
        <w:spacing w:before="0" w:line="360" w:lineRule="auto"/>
        <w:rPr>
          <w:rFonts w:ascii="Palatino Linotype" w:eastAsia="Calibri" w:hAnsi="Palatino Linotype" w:cs="Arial"/>
          <w:b/>
          <w:color w:val="auto"/>
          <w:sz w:val="22"/>
          <w:szCs w:val="22"/>
          <w:lang w:eastAsia="es-ES_tradnl"/>
        </w:rPr>
      </w:pPr>
      <w:bookmarkStart w:id="13" w:name="_Toc210751369"/>
      <w:r w:rsidRPr="00815720">
        <w:rPr>
          <w:rFonts w:ascii="Palatino Linotype" w:eastAsia="Calibri" w:hAnsi="Palatino Linotype" w:cs="Arial"/>
          <w:b/>
          <w:color w:val="auto"/>
          <w:sz w:val="22"/>
          <w:szCs w:val="22"/>
          <w:lang w:eastAsia="es-ES_tradnl"/>
        </w:rPr>
        <w:lastRenderedPageBreak/>
        <w:t>Causales de sobreseimiento</w:t>
      </w:r>
      <w:bookmarkEnd w:id="13"/>
    </w:p>
    <w:p w14:paraId="7C128522" w14:textId="77777777" w:rsidR="00CE0B4C" w:rsidRPr="00815720" w:rsidRDefault="00CE0B4C" w:rsidP="009D73F5">
      <w:pPr>
        <w:spacing w:line="360" w:lineRule="auto"/>
        <w:jc w:val="both"/>
        <w:rPr>
          <w:rFonts w:ascii="Palatino Linotype" w:eastAsia="Calibri" w:hAnsi="Palatino Linotype" w:cs="Tahoma"/>
          <w:sz w:val="22"/>
          <w:szCs w:val="22"/>
          <w:lang w:eastAsia="es-ES_tradnl"/>
        </w:rPr>
      </w:pPr>
    </w:p>
    <w:p w14:paraId="6D8A61C2" w14:textId="77777777" w:rsidR="00CE0B4C" w:rsidRPr="00815720" w:rsidRDefault="00CE0B4C" w:rsidP="009D73F5">
      <w:pPr>
        <w:spacing w:line="360" w:lineRule="auto"/>
        <w:jc w:val="both"/>
        <w:rPr>
          <w:rFonts w:ascii="Palatino Linotype" w:eastAsia="Calibri" w:hAnsi="Palatino Linotype" w:cs="Tahoma"/>
          <w:sz w:val="22"/>
          <w:szCs w:val="22"/>
          <w:lang w:eastAsia="es-ES_tradnl"/>
        </w:rPr>
      </w:pPr>
      <w:r w:rsidRPr="00815720">
        <w:rPr>
          <w:rFonts w:ascii="Palatino Linotype" w:eastAsia="Calibri" w:hAnsi="Palatino Linotype" w:cs="Tahoma"/>
          <w:sz w:val="22"/>
          <w:szCs w:val="22"/>
          <w:lang w:eastAsia="es-ES_tradnl"/>
        </w:rPr>
        <w:t>Por lo que hace a las causales de sobreseimiento, del análisis realizado por este Instituto, se advierte que</w:t>
      </w:r>
      <w:r w:rsidRPr="0081572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81572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815720">
        <w:rPr>
          <w:rFonts w:ascii="Palatino Linotype" w:eastAsia="Calibri" w:hAnsi="Palatino Linotype" w:cs="Tahoma"/>
          <w:bCs/>
          <w:sz w:val="22"/>
          <w:szCs w:val="22"/>
          <w:lang w:eastAsia="es-ES_tradnl"/>
        </w:rPr>
        <w:t xml:space="preserve">Por tales motivos, </w:t>
      </w:r>
      <w:r w:rsidRPr="00815720">
        <w:rPr>
          <w:rFonts w:ascii="Palatino Linotype" w:eastAsia="Calibri" w:hAnsi="Palatino Linotype" w:cs="Tahoma"/>
          <w:sz w:val="22"/>
          <w:szCs w:val="22"/>
          <w:lang w:eastAsia="es-ES_tradnl"/>
        </w:rPr>
        <w:t xml:space="preserve">se considera procedente entrar al fondo del presente asunto. </w:t>
      </w:r>
    </w:p>
    <w:p w14:paraId="70D54BC8" w14:textId="77777777" w:rsidR="00472490" w:rsidRPr="00815720" w:rsidRDefault="00472490" w:rsidP="009D73F5">
      <w:pPr>
        <w:spacing w:line="360" w:lineRule="auto"/>
        <w:jc w:val="both"/>
        <w:rPr>
          <w:rFonts w:ascii="Palatino Linotype" w:eastAsia="Calibri" w:hAnsi="Palatino Linotype" w:cs="Tahoma"/>
          <w:sz w:val="22"/>
          <w:szCs w:val="22"/>
          <w:lang w:eastAsia="es-ES_tradnl"/>
        </w:rPr>
      </w:pPr>
    </w:p>
    <w:p w14:paraId="41C91EAF" w14:textId="77777777" w:rsidR="00CE0B4C" w:rsidRPr="00815720" w:rsidRDefault="00CE0B4C" w:rsidP="009D73F5">
      <w:pPr>
        <w:pStyle w:val="Ttulo2"/>
        <w:spacing w:before="0" w:line="360" w:lineRule="auto"/>
        <w:rPr>
          <w:rFonts w:ascii="Palatino Linotype" w:eastAsia="Calibri" w:hAnsi="Palatino Linotype"/>
          <w:b/>
          <w:color w:val="auto"/>
          <w:sz w:val="22"/>
          <w:lang w:val="es-ES" w:eastAsia="es-ES_tradnl"/>
        </w:rPr>
      </w:pPr>
      <w:bookmarkStart w:id="14" w:name="_Toc210751370"/>
      <w:r w:rsidRPr="00815720">
        <w:rPr>
          <w:rFonts w:ascii="Palatino Linotype" w:eastAsia="Calibri" w:hAnsi="Palatino Linotype"/>
          <w:b/>
          <w:color w:val="auto"/>
          <w:sz w:val="22"/>
          <w:lang w:eastAsia="es-ES_tradnl"/>
        </w:rPr>
        <w:t>TERCERO. Determinación de la Controversia</w:t>
      </w:r>
      <w:bookmarkEnd w:id="14"/>
    </w:p>
    <w:p w14:paraId="5BAAF01F" w14:textId="77777777" w:rsidR="00CE0B4C" w:rsidRPr="00815720" w:rsidRDefault="00CE0B4C" w:rsidP="009D73F5">
      <w:pPr>
        <w:tabs>
          <w:tab w:val="left" w:pos="4962"/>
        </w:tabs>
        <w:spacing w:line="360" w:lineRule="auto"/>
        <w:jc w:val="both"/>
        <w:rPr>
          <w:rFonts w:ascii="Palatino Linotype" w:eastAsia="Calibri" w:hAnsi="Palatino Linotype" w:cs="Tahoma"/>
          <w:b/>
          <w:iCs/>
          <w:sz w:val="22"/>
          <w:szCs w:val="22"/>
          <w:lang w:val="es-ES" w:eastAsia="es-ES_tradnl"/>
        </w:rPr>
      </w:pPr>
    </w:p>
    <w:p w14:paraId="337D2A7E" w14:textId="170CE5BC" w:rsidR="004366D1" w:rsidRPr="00815720" w:rsidRDefault="00CE0B4C" w:rsidP="009D73F5">
      <w:pPr>
        <w:tabs>
          <w:tab w:val="left" w:pos="4962"/>
        </w:tabs>
        <w:spacing w:line="360" w:lineRule="auto"/>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815720">
        <w:rPr>
          <w:rFonts w:ascii="Palatino Linotype" w:eastAsia="Calibri" w:hAnsi="Palatino Linotype" w:cs="Tahoma"/>
          <w:iCs/>
          <w:sz w:val="22"/>
          <w:szCs w:val="22"/>
          <w:lang w:val="es-ES" w:eastAsia="es-ES_tradnl"/>
        </w:rPr>
        <w:t xml:space="preserve">Particular </w:t>
      </w:r>
      <w:r w:rsidRPr="00815720">
        <w:rPr>
          <w:rFonts w:ascii="Palatino Linotype" w:eastAsia="Calibri" w:hAnsi="Palatino Linotype" w:cs="Tahoma"/>
          <w:iCs/>
          <w:sz w:val="22"/>
          <w:szCs w:val="22"/>
          <w:lang w:val="es-ES" w:eastAsia="es-ES_tradnl"/>
        </w:rPr>
        <w:t>solicitó a</w:t>
      </w:r>
      <w:r w:rsidR="00212285" w:rsidRPr="00815720">
        <w:rPr>
          <w:rFonts w:ascii="Palatino Linotype" w:eastAsia="Calibri" w:hAnsi="Palatino Linotype" w:cs="Tahoma"/>
          <w:iCs/>
          <w:sz w:val="22"/>
          <w:szCs w:val="22"/>
          <w:lang w:val="es-ES" w:eastAsia="es-ES_tradnl"/>
        </w:rPr>
        <w:t>l</w:t>
      </w:r>
      <w:r w:rsidR="0003473A" w:rsidRPr="00815720">
        <w:rPr>
          <w:rFonts w:ascii="Palatino Linotype" w:eastAsia="Calibri" w:hAnsi="Palatino Linotype" w:cs="Tahoma"/>
          <w:iCs/>
          <w:sz w:val="22"/>
          <w:szCs w:val="22"/>
          <w:lang w:val="es-ES" w:eastAsia="es-ES_tradnl"/>
        </w:rPr>
        <w:t xml:space="preserve"> </w:t>
      </w:r>
      <w:r w:rsidR="003D547F" w:rsidRPr="00815720">
        <w:rPr>
          <w:rFonts w:ascii="Palatino Linotype" w:eastAsia="Calibri" w:hAnsi="Palatino Linotype" w:cs="Tahoma"/>
          <w:iCs/>
          <w:sz w:val="22"/>
          <w:szCs w:val="22"/>
          <w:lang w:val="es-ES" w:eastAsia="es-ES_tradnl"/>
        </w:rPr>
        <w:t>Ayuntamiento de Cuautitlán Izcalli</w:t>
      </w:r>
      <w:r w:rsidRPr="00815720">
        <w:rPr>
          <w:rFonts w:ascii="Palatino Linotype" w:eastAsia="Calibri" w:hAnsi="Palatino Linotype" w:cs="Tahoma"/>
          <w:iCs/>
          <w:sz w:val="22"/>
          <w:szCs w:val="22"/>
          <w:lang w:val="es-ES" w:eastAsia="es-ES_tradnl"/>
        </w:rPr>
        <w:t>,</w:t>
      </w:r>
      <w:r w:rsidR="004366D1" w:rsidRPr="00815720">
        <w:rPr>
          <w:rFonts w:ascii="Palatino Linotype" w:eastAsia="Calibri" w:hAnsi="Palatino Linotype" w:cs="Tahoma"/>
          <w:iCs/>
          <w:sz w:val="22"/>
          <w:szCs w:val="22"/>
          <w:lang w:val="es-ES" w:eastAsia="es-ES_tradnl"/>
        </w:rPr>
        <w:t xml:space="preserve"> nombres </w:t>
      </w:r>
      <w:r w:rsidR="00F94DE8" w:rsidRPr="00815720">
        <w:rPr>
          <w:rFonts w:ascii="Palatino Linotype" w:eastAsia="Calibri" w:hAnsi="Palatino Linotype" w:cs="Tahoma"/>
          <w:iCs/>
          <w:sz w:val="22"/>
          <w:szCs w:val="22"/>
          <w:lang w:val="es-ES" w:eastAsia="es-ES_tradnl"/>
        </w:rPr>
        <w:t>e información curricular</w:t>
      </w:r>
      <w:r w:rsidR="004366D1" w:rsidRPr="00815720">
        <w:rPr>
          <w:rFonts w:ascii="Palatino Linotype" w:eastAsia="Calibri" w:hAnsi="Palatino Linotype" w:cs="Tahoma"/>
          <w:iCs/>
          <w:sz w:val="22"/>
          <w:szCs w:val="22"/>
          <w:lang w:val="es-ES" w:eastAsia="es-ES_tradnl"/>
        </w:rPr>
        <w:t xml:space="preserve"> de los abogados y psicólogos de</w:t>
      </w:r>
      <w:r w:rsidR="009D73F5" w:rsidRPr="00815720">
        <w:rPr>
          <w:rFonts w:ascii="Palatino Linotype" w:eastAsia="Calibri" w:hAnsi="Palatino Linotype" w:cs="Tahoma"/>
          <w:iCs/>
          <w:sz w:val="22"/>
          <w:szCs w:val="22"/>
          <w:lang w:val="es-ES" w:eastAsia="es-ES_tradnl"/>
        </w:rPr>
        <w:t>l</w:t>
      </w:r>
      <w:r w:rsidR="004366D1" w:rsidRPr="00815720">
        <w:rPr>
          <w:rFonts w:ascii="Palatino Linotype" w:eastAsia="Calibri" w:hAnsi="Palatino Linotype" w:cs="Tahoma"/>
          <w:iCs/>
          <w:sz w:val="22"/>
          <w:szCs w:val="22"/>
          <w:lang w:val="es-ES" w:eastAsia="es-ES_tradnl"/>
        </w:rPr>
        <w:t xml:space="preserve"> </w:t>
      </w:r>
      <w:r w:rsidR="009D73F5" w:rsidRPr="00815720">
        <w:rPr>
          <w:rFonts w:ascii="Palatino Linotype" w:eastAsia="Calibri" w:hAnsi="Palatino Linotype" w:cs="Tahoma"/>
          <w:iCs/>
          <w:sz w:val="22"/>
          <w:szCs w:val="22"/>
          <w:lang w:val="es-ES" w:eastAsia="es-ES_tradnl"/>
        </w:rPr>
        <w:t>Instituto para la Igualdad, Emancipación y Fortalecimiento Colectivo de las Mujeres.</w:t>
      </w:r>
    </w:p>
    <w:p w14:paraId="785D4CBE" w14:textId="77777777" w:rsidR="004366D1" w:rsidRPr="00815720" w:rsidRDefault="004366D1" w:rsidP="009D73F5">
      <w:pPr>
        <w:tabs>
          <w:tab w:val="left" w:pos="4962"/>
        </w:tabs>
        <w:spacing w:line="360" w:lineRule="auto"/>
        <w:jc w:val="both"/>
        <w:rPr>
          <w:rFonts w:ascii="Palatino Linotype" w:eastAsia="Calibri" w:hAnsi="Palatino Linotype" w:cs="Tahoma"/>
          <w:iCs/>
          <w:sz w:val="22"/>
          <w:szCs w:val="22"/>
          <w:lang w:val="es-ES" w:eastAsia="es-ES_tradnl"/>
        </w:rPr>
      </w:pPr>
    </w:p>
    <w:p w14:paraId="78307071" w14:textId="22CCBAE5" w:rsidR="00A511BB" w:rsidRPr="00815720" w:rsidRDefault="00993BF4" w:rsidP="009D73F5">
      <w:pPr>
        <w:tabs>
          <w:tab w:val="left" w:pos="4962"/>
        </w:tabs>
        <w:spacing w:line="360" w:lineRule="auto"/>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E</w:t>
      </w:r>
      <w:r w:rsidR="0044640B" w:rsidRPr="00815720">
        <w:rPr>
          <w:rFonts w:ascii="Palatino Linotype" w:eastAsia="Calibri" w:hAnsi="Palatino Linotype" w:cs="Tahoma"/>
          <w:iCs/>
          <w:sz w:val="22"/>
          <w:szCs w:val="22"/>
          <w:lang w:val="es-ES" w:eastAsia="es-ES_tradnl"/>
        </w:rPr>
        <w:t>n respuesta</w:t>
      </w:r>
      <w:r w:rsidR="007F34CB" w:rsidRPr="00815720">
        <w:rPr>
          <w:rFonts w:ascii="Palatino Linotype" w:eastAsia="Calibri" w:hAnsi="Palatino Linotype" w:cs="Tahoma"/>
          <w:iCs/>
          <w:sz w:val="22"/>
          <w:szCs w:val="22"/>
          <w:lang w:val="es-ES" w:eastAsia="es-ES_tradnl"/>
        </w:rPr>
        <w:t>,</w:t>
      </w:r>
      <w:r w:rsidR="0044640B" w:rsidRPr="00815720">
        <w:rPr>
          <w:rFonts w:ascii="Palatino Linotype" w:eastAsia="Calibri" w:hAnsi="Palatino Linotype" w:cs="Tahoma"/>
          <w:iCs/>
          <w:sz w:val="22"/>
          <w:szCs w:val="22"/>
          <w:lang w:val="es-ES" w:eastAsia="es-ES_tradnl"/>
        </w:rPr>
        <w:t xml:space="preserve"> el Sujeto Obligado</w:t>
      </w:r>
      <w:r w:rsidR="00043A1D" w:rsidRPr="00815720">
        <w:rPr>
          <w:rFonts w:ascii="Palatino Linotype" w:eastAsia="Calibri" w:hAnsi="Palatino Linotype" w:cs="Tahoma"/>
          <w:iCs/>
          <w:sz w:val="22"/>
          <w:szCs w:val="22"/>
          <w:lang w:val="es-ES" w:eastAsia="es-ES_tradnl"/>
        </w:rPr>
        <w:t xml:space="preserve"> </w:t>
      </w:r>
      <w:r w:rsidR="004366D1" w:rsidRPr="00815720">
        <w:rPr>
          <w:rFonts w:ascii="Palatino Linotype" w:eastAsia="Calibri" w:hAnsi="Palatino Linotype" w:cs="Tahoma"/>
          <w:iCs/>
          <w:sz w:val="22"/>
          <w:szCs w:val="22"/>
          <w:lang w:val="es-ES" w:eastAsia="es-ES_tradnl"/>
        </w:rPr>
        <w:t xml:space="preserve">remitió tres </w:t>
      </w:r>
      <w:r w:rsidR="004366D1" w:rsidRPr="00815720">
        <w:rPr>
          <w:rFonts w:ascii="Palatino Linotype" w:eastAsia="Calibri" w:hAnsi="Palatino Linotype" w:cs="Tahoma"/>
          <w:i/>
          <w:sz w:val="22"/>
          <w:szCs w:val="22"/>
          <w:lang w:val="es-ES" w:eastAsia="es-ES_tradnl"/>
        </w:rPr>
        <w:t>curr</w:t>
      </w:r>
      <w:r w:rsidR="001E56D9" w:rsidRPr="00815720">
        <w:rPr>
          <w:rFonts w:ascii="Palatino Linotype" w:eastAsia="Calibri" w:hAnsi="Palatino Linotype" w:cs="Tahoma"/>
          <w:i/>
          <w:sz w:val="22"/>
          <w:szCs w:val="22"/>
          <w:lang w:val="es-ES" w:eastAsia="es-ES_tradnl"/>
        </w:rPr>
        <w:t>í</w:t>
      </w:r>
      <w:r w:rsidR="004366D1" w:rsidRPr="00815720">
        <w:rPr>
          <w:rFonts w:ascii="Palatino Linotype" w:eastAsia="Calibri" w:hAnsi="Palatino Linotype" w:cs="Tahoma"/>
          <w:i/>
          <w:sz w:val="22"/>
          <w:szCs w:val="22"/>
          <w:lang w:val="es-ES" w:eastAsia="es-ES_tradnl"/>
        </w:rPr>
        <w:t xml:space="preserve">culums </w:t>
      </w:r>
      <w:r w:rsidR="004366D1" w:rsidRPr="00815720">
        <w:rPr>
          <w:rFonts w:ascii="Palatino Linotype" w:eastAsia="Calibri" w:hAnsi="Palatino Linotype" w:cs="Tahoma"/>
          <w:iCs/>
          <w:sz w:val="22"/>
          <w:szCs w:val="22"/>
          <w:lang w:val="es-ES" w:eastAsia="es-ES_tradnl"/>
        </w:rPr>
        <w:t>y nombres de tres psicólogas</w:t>
      </w:r>
      <w:r w:rsidR="0018547D" w:rsidRPr="00815720">
        <w:rPr>
          <w:rFonts w:ascii="Palatino Linotype" w:eastAsia="Calibri" w:hAnsi="Palatino Linotype" w:cs="Tahoma"/>
          <w:iCs/>
          <w:sz w:val="22"/>
          <w:szCs w:val="22"/>
          <w:lang w:val="es-ES" w:eastAsia="es-ES_tradnl"/>
        </w:rPr>
        <w:t xml:space="preserve">, </w:t>
      </w:r>
      <w:r w:rsidR="0004574F" w:rsidRPr="00815720">
        <w:rPr>
          <w:rFonts w:ascii="Palatino Linotype" w:eastAsia="Calibri" w:hAnsi="Palatino Linotype" w:cs="Tahoma"/>
          <w:iCs/>
          <w:sz w:val="22"/>
          <w:szCs w:val="22"/>
          <w:lang w:val="es-ES" w:eastAsia="es-ES_tradnl"/>
        </w:rPr>
        <w:t xml:space="preserve">derivado de ello </w:t>
      </w:r>
      <w:r w:rsidR="00114DD7" w:rsidRPr="00815720">
        <w:rPr>
          <w:rFonts w:ascii="Palatino Linotype" w:eastAsia="Calibri" w:hAnsi="Palatino Linotype" w:cs="Tahoma"/>
          <w:iCs/>
          <w:sz w:val="22"/>
          <w:szCs w:val="22"/>
          <w:lang w:val="es-ES" w:eastAsia="es-ES_tradnl"/>
        </w:rPr>
        <w:t xml:space="preserve">el Particular </w:t>
      </w:r>
      <w:r w:rsidR="00556012" w:rsidRPr="00815720">
        <w:rPr>
          <w:rFonts w:ascii="Palatino Linotype" w:eastAsia="Calibri" w:hAnsi="Palatino Linotype" w:cs="Tahoma"/>
          <w:iCs/>
          <w:sz w:val="22"/>
          <w:szCs w:val="22"/>
          <w:lang w:val="es-ES" w:eastAsia="es-ES_tradnl"/>
        </w:rPr>
        <w:t xml:space="preserve">se inconformó por </w:t>
      </w:r>
      <w:r w:rsidR="002A4E76" w:rsidRPr="00815720">
        <w:rPr>
          <w:rFonts w:ascii="Palatino Linotype" w:eastAsia="Calibri" w:hAnsi="Palatino Linotype" w:cs="Tahoma"/>
          <w:iCs/>
          <w:sz w:val="22"/>
          <w:szCs w:val="22"/>
          <w:lang w:val="es-ES" w:eastAsia="es-ES_tradnl"/>
        </w:rPr>
        <w:t>la</w:t>
      </w:r>
      <w:r w:rsidR="00114DD7" w:rsidRPr="00815720">
        <w:rPr>
          <w:rFonts w:ascii="Palatino Linotype" w:eastAsia="Calibri" w:hAnsi="Palatino Linotype" w:cs="Tahoma"/>
          <w:iCs/>
          <w:sz w:val="22"/>
          <w:szCs w:val="22"/>
          <w:lang w:val="es-ES" w:eastAsia="es-ES_tradnl"/>
        </w:rPr>
        <w:t xml:space="preserve"> </w:t>
      </w:r>
      <w:r w:rsidR="005E541B" w:rsidRPr="00815720">
        <w:rPr>
          <w:rFonts w:ascii="Palatino Linotype" w:eastAsia="Calibri" w:hAnsi="Palatino Linotype" w:cs="Tahoma"/>
          <w:iCs/>
          <w:sz w:val="22"/>
          <w:szCs w:val="22"/>
          <w:lang w:val="es-ES" w:eastAsia="es-ES_tradnl"/>
        </w:rPr>
        <w:t>entrega de información incompleta</w:t>
      </w:r>
      <w:r w:rsidR="00556012" w:rsidRPr="00815720">
        <w:rPr>
          <w:rFonts w:ascii="Palatino Linotype" w:eastAsia="Calibri" w:hAnsi="Palatino Linotype" w:cs="Tahoma"/>
          <w:iCs/>
          <w:sz w:val="22"/>
          <w:szCs w:val="22"/>
          <w:lang w:val="es-ES" w:eastAsia="es-ES_tradnl"/>
        </w:rPr>
        <w:t>,</w:t>
      </w:r>
      <w:r w:rsidR="004366D1" w:rsidRPr="00815720">
        <w:rPr>
          <w:rFonts w:ascii="Palatino Linotype" w:eastAsia="Calibri" w:hAnsi="Palatino Linotype" w:cs="Tahoma"/>
          <w:iCs/>
          <w:sz w:val="22"/>
          <w:szCs w:val="22"/>
          <w:lang w:val="es-ES" w:eastAsia="es-ES_tradnl"/>
        </w:rPr>
        <w:t xml:space="preserve"> al no proporcionarle el nombre de los abogados adscritos a la misma área,</w:t>
      </w:r>
      <w:r w:rsidR="00556012" w:rsidRPr="00815720">
        <w:rPr>
          <w:rFonts w:ascii="Palatino Linotype" w:eastAsia="Calibri" w:hAnsi="Palatino Linotype" w:cs="Tahoma"/>
          <w:iCs/>
          <w:sz w:val="22"/>
          <w:szCs w:val="22"/>
          <w:lang w:val="es-ES" w:eastAsia="es-ES_tradnl"/>
        </w:rPr>
        <w:t xml:space="preserve"> </w:t>
      </w:r>
      <w:r w:rsidR="00120425" w:rsidRPr="00815720">
        <w:rPr>
          <w:rFonts w:ascii="Palatino Linotype" w:eastAsia="Calibri" w:hAnsi="Palatino Linotype" w:cs="Tahoma"/>
          <w:bCs/>
          <w:sz w:val="22"/>
          <w:szCs w:val="22"/>
          <w:lang w:val="es-ES_tradnl" w:eastAsia="en-US"/>
        </w:rPr>
        <w:t xml:space="preserve">así </w:t>
      </w:r>
      <w:r w:rsidR="00A511BB" w:rsidRPr="00815720">
        <w:rPr>
          <w:rFonts w:ascii="Palatino Linotype" w:eastAsia="Calibri" w:hAnsi="Palatino Linotype" w:cs="Tahoma"/>
          <w:color w:val="000000"/>
          <w:sz w:val="22"/>
          <w:szCs w:val="22"/>
        </w:rPr>
        <w:t xml:space="preserve">en el asunto que nos ocupa se actualiza la causal de procedencia señalada en el </w:t>
      </w:r>
      <w:r w:rsidR="00A511BB" w:rsidRPr="00815720">
        <w:rPr>
          <w:rFonts w:ascii="Palatino Linotype" w:eastAsia="Calibri" w:hAnsi="Palatino Linotype" w:cs="Tahoma"/>
          <w:sz w:val="22"/>
          <w:szCs w:val="22"/>
        </w:rPr>
        <w:t xml:space="preserve">artículo 179, </w:t>
      </w:r>
      <w:r w:rsidR="005638D9" w:rsidRPr="00815720">
        <w:rPr>
          <w:rFonts w:ascii="Palatino Linotype" w:eastAsia="Calibri" w:hAnsi="Palatino Linotype" w:cs="Tahoma"/>
          <w:sz w:val="22"/>
          <w:szCs w:val="22"/>
        </w:rPr>
        <w:t xml:space="preserve">fracción </w:t>
      </w:r>
      <w:r w:rsidR="005E541B" w:rsidRPr="00815720">
        <w:rPr>
          <w:rFonts w:ascii="Palatino Linotype" w:eastAsia="Calibri" w:hAnsi="Palatino Linotype" w:cs="Tahoma"/>
          <w:sz w:val="22"/>
          <w:szCs w:val="22"/>
        </w:rPr>
        <w:t>V</w:t>
      </w:r>
      <w:r w:rsidR="00E52703" w:rsidRPr="00815720">
        <w:rPr>
          <w:rFonts w:ascii="Palatino Linotype" w:eastAsia="Calibri" w:hAnsi="Palatino Linotype" w:cs="Tahoma"/>
          <w:sz w:val="22"/>
          <w:szCs w:val="22"/>
        </w:rPr>
        <w:t>,</w:t>
      </w:r>
      <w:r w:rsidR="00A511BB" w:rsidRPr="00815720">
        <w:rPr>
          <w:rFonts w:ascii="Palatino Linotype" w:eastAsia="Calibri" w:hAnsi="Palatino Linotype" w:cs="Tahoma"/>
          <w:sz w:val="22"/>
          <w:szCs w:val="22"/>
        </w:rPr>
        <w:t xml:space="preserve"> de la Ley de la materia</w:t>
      </w:r>
      <w:r w:rsidR="00A511BB" w:rsidRPr="00815720">
        <w:rPr>
          <w:rFonts w:ascii="Palatino Linotype" w:eastAsia="Calibri" w:hAnsi="Palatino Linotype" w:cs="Tahoma"/>
          <w:bCs/>
          <w:sz w:val="22"/>
          <w:szCs w:val="22"/>
        </w:rPr>
        <w:t>.</w:t>
      </w:r>
    </w:p>
    <w:p w14:paraId="755696A2" w14:textId="77777777" w:rsidR="00CE0B4C" w:rsidRPr="00815720" w:rsidRDefault="00CE0B4C" w:rsidP="009D73F5">
      <w:pPr>
        <w:tabs>
          <w:tab w:val="left" w:pos="4962"/>
        </w:tabs>
        <w:spacing w:line="360" w:lineRule="auto"/>
        <w:jc w:val="both"/>
        <w:rPr>
          <w:rFonts w:ascii="Palatino Linotype" w:eastAsia="Calibri" w:hAnsi="Palatino Linotype" w:cs="Tahoma"/>
          <w:b/>
          <w:iCs/>
          <w:sz w:val="22"/>
          <w:szCs w:val="22"/>
          <w:lang w:val="es-ES" w:eastAsia="es-ES_tradnl"/>
        </w:rPr>
      </w:pPr>
    </w:p>
    <w:p w14:paraId="5F08FEC8" w14:textId="45228355" w:rsidR="004366D1" w:rsidRPr="00815720" w:rsidRDefault="004366D1" w:rsidP="009D73F5">
      <w:pPr>
        <w:spacing w:line="360" w:lineRule="auto"/>
        <w:jc w:val="both"/>
        <w:rPr>
          <w:rFonts w:ascii="Palatino Linotype" w:eastAsia="Palatino Linotype" w:hAnsi="Palatino Linotype" w:cs="Palatino Linotype"/>
          <w:color w:val="FF0000"/>
          <w:sz w:val="22"/>
          <w:szCs w:val="22"/>
          <w:lang w:eastAsia="es-MX"/>
        </w:rPr>
      </w:pPr>
      <w:r w:rsidRPr="00815720">
        <w:rPr>
          <w:rFonts w:ascii="Palatino Linotype" w:eastAsia="Palatino Linotype" w:hAnsi="Palatino Linotype" w:cs="Palatino Linotype"/>
          <w:sz w:val="22"/>
          <w:szCs w:val="22"/>
          <w:lang w:eastAsia="es-MX"/>
        </w:rPr>
        <w:t xml:space="preserve">Conforme a lo anterior, se logra vislumbrar que el ahora Recurrente no se agravió de los nombres de las psicólogas proporcionados en respuesta ni de la versión pública de los </w:t>
      </w:r>
      <w:r w:rsidRPr="00815720">
        <w:rPr>
          <w:rFonts w:ascii="Palatino Linotype" w:eastAsia="Palatino Linotype" w:hAnsi="Palatino Linotype" w:cs="Palatino Linotype"/>
          <w:i/>
          <w:iCs/>
          <w:sz w:val="22"/>
          <w:szCs w:val="22"/>
          <w:lang w:eastAsia="es-MX"/>
        </w:rPr>
        <w:lastRenderedPageBreak/>
        <w:t xml:space="preserve">Curriculum </w:t>
      </w:r>
      <w:r w:rsidRPr="00815720">
        <w:rPr>
          <w:rFonts w:ascii="Palatino Linotype" w:eastAsia="Palatino Linotype" w:hAnsi="Palatino Linotype" w:cs="Palatino Linotype"/>
          <w:sz w:val="22"/>
          <w:szCs w:val="22"/>
          <w:lang w:eastAsia="es-MX"/>
        </w:rPr>
        <w:t xml:space="preserve">que le fueron entregados en respuesta, sino que únicamente se inconformó de los abogados faltantes; por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815720">
        <w:rPr>
          <w:rFonts w:ascii="Palatino Linotype" w:eastAsia="Palatino Linotype" w:hAnsi="Palatino Linotype" w:cs="Palatino Linotype"/>
          <w:b/>
          <w:sz w:val="22"/>
          <w:szCs w:val="22"/>
          <w:lang w:eastAsia="es-MX"/>
        </w:rPr>
        <w:t>los actos que se hayan consentido tácitamente,</w:t>
      </w:r>
      <w:r w:rsidRPr="00815720">
        <w:rPr>
          <w:rFonts w:ascii="Palatino Linotype" w:eastAsia="Palatino Linotype" w:hAnsi="Palatino Linotype" w:cs="Palatino Linotype"/>
          <w:sz w:val="22"/>
          <w:szCs w:val="22"/>
          <w:lang w:eastAsia="es-MX"/>
        </w:rPr>
        <w:t xml:space="preserve"> entendiéndose por estos cuando el agravio no se haya promovido en el plazo señalado para el efecto.</w:t>
      </w:r>
    </w:p>
    <w:p w14:paraId="77233A6F" w14:textId="77777777" w:rsidR="004366D1" w:rsidRPr="00815720" w:rsidRDefault="004366D1" w:rsidP="009D73F5">
      <w:pPr>
        <w:spacing w:line="360" w:lineRule="auto"/>
        <w:jc w:val="both"/>
        <w:rPr>
          <w:rFonts w:ascii="Palatino Linotype" w:eastAsia="Palatino Linotype" w:hAnsi="Palatino Linotype" w:cs="Palatino Linotype"/>
          <w:color w:val="FF0000"/>
          <w:sz w:val="22"/>
          <w:szCs w:val="22"/>
          <w:lang w:eastAsia="es-MX"/>
        </w:rPr>
      </w:pPr>
    </w:p>
    <w:p w14:paraId="1D85B73A"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 xml:space="preserve">De la misma manera resulta aplicable el criterio sostenido por el Poder Judicial de la Federación de rubro </w:t>
      </w:r>
      <w:r w:rsidRPr="00815720">
        <w:rPr>
          <w:rFonts w:ascii="Palatino Linotype" w:eastAsia="Palatino Linotype" w:hAnsi="Palatino Linotype" w:cs="Palatino Linotype"/>
          <w:b/>
          <w:sz w:val="22"/>
          <w:szCs w:val="22"/>
          <w:lang w:eastAsia="es-MX"/>
        </w:rPr>
        <w:t>ACTOS CONSENTIDOS TÁCITAMENTE</w:t>
      </w:r>
      <w:r w:rsidRPr="00815720">
        <w:rPr>
          <w:rFonts w:ascii="Palatino Linotype" w:eastAsia="Palatino Linotype" w:hAnsi="Palatino Linotype" w:cs="Palatino Linotype"/>
          <w:sz w:val="22"/>
          <w:szCs w:val="22"/>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DD2EC23"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p>
    <w:p w14:paraId="0FB9B9CF"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6319EB6D"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p>
    <w:p w14:paraId="74699B65"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 xml:space="preserve">Asimismo, resulta relevante traer a colación el Criterio de Interpretación, de la Segunda Época, con número de registro SO/001/2020, emitido por el Instituto Nacional de Transparencia, Acceso a la Información y Protección de Datos Personales, el cual establece que es </w:t>
      </w:r>
      <w:r w:rsidRPr="00815720">
        <w:rPr>
          <w:rFonts w:ascii="Palatino Linotype" w:eastAsia="Palatino Linotype" w:hAnsi="Palatino Linotype" w:cs="Palatino Linotype"/>
          <w:sz w:val="22"/>
          <w:szCs w:val="22"/>
          <w:lang w:eastAsia="es-MX"/>
        </w:rPr>
        <w:lastRenderedPageBreak/>
        <w:t>improcedente entrar al análisis de las partes de la respuesta del Sujeto Obligado que no fueron impugnadas por la Recurrente.</w:t>
      </w:r>
    </w:p>
    <w:p w14:paraId="127B79FD"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p>
    <w:p w14:paraId="2603A1F9" w14:textId="43E57BDF"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Así, en el presente caso, se tiene por consentida la información proporcionada por el Ente Recurrido</w:t>
      </w:r>
      <w:r w:rsidR="00F94DE8" w:rsidRPr="00815720">
        <w:rPr>
          <w:rFonts w:ascii="Palatino Linotype" w:eastAsia="Palatino Linotype" w:hAnsi="Palatino Linotype" w:cs="Palatino Linotype"/>
          <w:sz w:val="22"/>
          <w:szCs w:val="22"/>
          <w:lang w:eastAsia="es-MX"/>
        </w:rPr>
        <w:t>, respecto a la información de las psicólogas</w:t>
      </w:r>
      <w:r w:rsidRPr="00815720">
        <w:rPr>
          <w:rFonts w:ascii="Palatino Linotype" w:eastAsia="Palatino Linotype" w:hAnsi="Palatino Linotype" w:cs="Palatino Linotype"/>
          <w:sz w:val="22"/>
          <w:szCs w:val="22"/>
          <w:lang w:eastAsia="es-MX"/>
        </w:rPr>
        <w:t>. Así las cosas, una vez admitido y notificado el Recurso de Revisión a las partes, el Sujeto Obligado ratificó la respuesta.</w:t>
      </w:r>
    </w:p>
    <w:p w14:paraId="746996BC" w14:textId="77777777" w:rsidR="004366D1" w:rsidRPr="00815720" w:rsidRDefault="004366D1" w:rsidP="009D73F5">
      <w:pPr>
        <w:spacing w:line="360" w:lineRule="auto"/>
        <w:jc w:val="both"/>
        <w:rPr>
          <w:rFonts w:ascii="Palatino Linotype" w:eastAsia="Palatino Linotype" w:hAnsi="Palatino Linotype" w:cs="Palatino Linotype"/>
          <w:sz w:val="22"/>
          <w:szCs w:val="22"/>
          <w:lang w:eastAsia="es-MX"/>
        </w:rPr>
      </w:pPr>
    </w:p>
    <w:p w14:paraId="11C89CDE" w14:textId="77777777" w:rsidR="004366D1" w:rsidRPr="00815720" w:rsidRDefault="004366D1" w:rsidP="009D73F5">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815720">
        <w:rPr>
          <w:rFonts w:ascii="Palatino Linotype" w:eastAsia="Palatino Linotype" w:hAnsi="Palatino Linotype" w:cs="Palatino Linotype"/>
          <w:color w:val="000000"/>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09175448" w14:textId="77777777" w:rsidR="004366D1" w:rsidRPr="00815720" w:rsidRDefault="004366D1" w:rsidP="009D73F5">
      <w:pPr>
        <w:tabs>
          <w:tab w:val="left" w:pos="4962"/>
        </w:tabs>
        <w:spacing w:line="360" w:lineRule="auto"/>
        <w:jc w:val="both"/>
        <w:rPr>
          <w:rFonts w:ascii="Palatino Linotype" w:eastAsia="Calibri" w:hAnsi="Palatino Linotype" w:cs="Tahoma"/>
          <w:iCs/>
          <w:sz w:val="22"/>
          <w:szCs w:val="22"/>
          <w:lang w:eastAsia="es-ES_tradnl"/>
        </w:rPr>
      </w:pPr>
    </w:p>
    <w:p w14:paraId="2096F86D" w14:textId="77777777" w:rsidR="00CE0B4C" w:rsidRPr="00815720" w:rsidRDefault="00CE0B4C" w:rsidP="009D73F5">
      <w:pPr>
        <w:pStyle w:val="Ttulo2"/>
        <w:spacing w:before="0" w:line="360" w:lineRule="auto"/>
        <w:jc w:val="both"/>
        <w:rPr>
          <w:rFonts w:ascii="Palatino Linotype" w:eastAsia="Calibri" w:hAnsi="Palatino Linotype" w:cs="Arial"/>
          <w:b/>
          <w:color w:val="auto"/>
          <w:sz w:val="22"/>
          <w:lang w:eastAsia="es-ES_tradnl"/>
        </w:rPr>
      </w:pPr>
      <w:bookmarkStart w:id="15" w:name="_Toc210751371"/>
      <w:r w:rsidRPr="00815720">
        <w:rPr>
          <w:rFonts w:ascii="Palatino Linotype" w:eastAsia="Calibri" w:hAnsi="Palatino Linotype" w:cs="Arial"/>
          <w:b/>
          <w:color w:val="auto"/>
          <w:sz w:val="22"/>
          <w:lang w:eastAsia="es-ES_tradnl"/>
        </w:rPr>
        <w:t>CUARTO. Marco normativo aplicable en materia de transparencia y acceso a la información pública</w:t>
      </w:r>
      <w:bookmarkEnd w:id="15"/>
    </w:p>
    <w:p w14:paraId="5AC5245E" w14:textId="77777777" w:rsidR="00CE0B4C" w:rsidRPr="00815720" w:rsidRDefault="00CE0B4C" w:rsidP="009D73F5">
      <w:pPr>
        <w:spacing w:line="360" w:lineRule="auto"/>
        <w:contextualSpacing/>
        <w:jc w:val="both"/>
        <w:rPr>
          <w:rFonts w:ascii="Palatino Linotype" w:hAnsi="Palatino Linotype" w:cs="Tahoma"/>
          <w:sz w:val="22"/>
          <w:szCs w:val="22"/>
        </w:rPr>
      </w:pPr>
    </w:p>
    <w:p w14:paraId="581121E2" w14:textId="77777777" w:rsidR="00CE0B4C" w:rsidRPr="00815720" w:rsidRDefault="00CE0B4C" w:rsidP="009D73F5">
      <w:pPr>
        <w:widowControl w:val="0"/>
        <w:spacing w:line="360" w:lineRule="auto"/>
        <w:contextualSpacing/>
        <w:jc w:val="both"/>
        <w:rPr>
          <w:rFonts w:ascii="Palatino Linotype" w:hAnsi="Palatino Linotype" w:cs="Tahoma"/>
          <w:sz w:val="22"/>
          <w:szCs w:val="22"/>
        </w:rPr>
      </w:pPr>
      <w:r w:rsidRPr="00815720">
        <w:rPr>
          <w:rFonts w:ascii="Palatino Linotype" w:hAnsi="Palatino Linotype" w:cs="Tahoma"/>
          <w:sz w:val="22"/>
          <w:szCs w:val="22"/>
        </w:rPr>
        <w:t>El artículo 6°, Apartado A), fracción I</w:t>
      </w:r>
      <w:r w:rsidR="00D63A43" w:rsidRPr="00815720">
        <w:rPr>
          <w:rFonts w:ascii="Palatino Linotype" w:hAnsi="Palatino Linotype" w:cs="Tahoma"/>
          <w:sz w:val="22"/>
          <w:szCs w:val="22"/>
        </w:rPr>
        <w:t>,</w:t>
      </w:r>
      <w:r w:rsidRPr="00815720">
        <w:rPr>
          <w:rFonts w:ascii="Palatino Linotype" w:hAnsi="Palatino Linotype" w:cs="Tahoma"/>
          <w:sz w:val="22"/>
          <w:szCs w:val="22"/>
        </w:rPr>
        <w:t xml:space="preserve"> de la Constitución Política de los Estados Unidos Mexicanos, establece que toda la información en posesión de cualquier </w:t>
      </w:r>
      <w:r w:rsidR="005A1884" w:rsidRPr="00815720">
        <w:rPr>
          <w:rFonts w:ascii="Palatino Linotype" w:hAnsi="Palatino Linotype" w:cs="Tahoma"/>
          <w:sz w:val="22"/>
          <w:szCs w:val="22"/>
        </w:rPr>
        <w:t>autoridad</w:t>
      </w:r>
      <w:r w:rsidRPr="00815720">
        <w:rPr>
          <w:rFonts w:ascii="Palatino Linotype" w:hAnsi="Palatino Linotype" w:cs="Tahoma"/>
          <w:sz w:val="22"/>
          <w:szCs w:val="22"/>
        </w:rPr>
        <w:t xml:space="preserve"> es pública y sólo podrá ser reservada temporalmente por razones de interés público.</w:t>
      </w:r>
    </w:p>
    <w:p w14:paraId="244DBEFC" w14:textId="77777777" w:rsidR="00CE0B4C" w:rsidRPr="00815720" w:rsidRDefault="00CE0B4C" w:rsidP="009D73F5">
      <w:pPr>
        <w:spacing w:line="360" w:lineRule="auto"/>
        <w:contextualSpacing/>
        <w:jc w:val="both"/>
        <w:rPr>
          <w:rFonts w:ascii="Palatino Linotype" w:hAnsi="Palatino Linotype" w:cs="Tahoma"/>
          <w:sz w:val="22"/>
          <w:szCs w:val="22"/>
        </w:rPr>
      </w:pPr>
    </w:p>
    <w:p w14:paraId="55A481E4" w14:textId="77777777" w:rsidR="00CE0B4C" w:rsidRPr="00815720" w:rsidRDefault="00CE0B4C"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t>En materia local, el artículo 5°, fracción I</w:t>
      </w:r>
      <w:r w:rsidR="00002CF8" w:rsidRPr="00815720">
        <w:rPr>
          <w:rFonts w:ascii="Palatino Linotype" w:hAnsi="Palatino Linotype" w:cs="Tahoma"/>
          <w:sz w:val="22"/>
          <w:szCs w:val="22"/>
        </w:rPr>
        <w:t>,</w:t>
      </w:r>
      <w:r w:rsidRPr="00815720">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9A3077A" w14:textId="77777777" w:rsidR="00CE0B4C" w:rsidRPr="00815720" w:rsidRDefault="00CE0B4C"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2E62B9E6" w14:textId="77777777" w:rsidR="00CE0B4C" w:rsidRPr="00815720" w:rsidRDefault="00CE0B4C" w:rsidP="009D73F5">
      <w:pPr>
        <w:spacing w:line="360" w:lineRule="auto"/>
        <w:jc w:val="both"/>
        <w:rPr>
          <w:rFonts w:ascii="Palatino Linotype" w:hAnsi="Palatino Linotype" w:cs="Tahoma"/>
          <w:sz w:val="22"/>
          <w:szCs w:val="22"/>
        </w:rPr>
      </w:pPr>
    </w:p>
    <w:p w14:paraId="1C827995" w14:textId="77777777" w:rsidR="00CE0B4C" w:rsidRPr="00815720" w:rsidRDefault="00CE0B4C"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t>El artículo 12, que, quienes generen, recopilen, administren, manejen, procesen, archiven o conserven información pública serán responsables de la misma.</w:t>
      </w:r>
    </w:p>
    <w:p w14:paraId="547F187A" w14:textId="77777777" w:rsidR="00EF5683" w:rsidRPr="00815720" w:rsidRDefault="00EF5683" w:rsidP="009D73F5">
      <w:pPr>
        <w:spacing w:line="360" w:lineRule="auto"/>
        <w:jc w:val="both"/>
        <w:rPr>
          <w:rFonts w:ascii="Palatino Linotype" w:hAnsi="Palatino Linotype" w:cs="Tahoma"/>
          <w:sz w:val="22"/>
          <w:szCs w:val="22"/>
        </w:rPr>
      </w:pPr>
    </w:p>
    <w:p w14:paraId="2ADAE7DF" w14:textId="77777777" w:rsidR="00CE0B4C" w:rsidRPr="00815720" w:rsidRDefault="00CE0B4C"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FE30E7" w14:textId="77777777" w:rsidR="005C0E48" w:rsidRPr="00815720" w:rsidRDefault="005C0E48" w:rsidP="009D73F5">
      <w:pPr>
        <w:spacing w:line="360" w:lineRule="auto"/>
        <w:jc w:val="both"/>
        <w:rPr>
          <w:rFonts w:ascii="Palatino Linotype" w:hAnsi="Palatino Linotype" w:cs="Tahoma"/>
          <w:sz w:val="22"/>
          <w:szCs w:val="22"/>
        </w:rPr>
      </w:pPr>
    </w:p>
    <w:p w14:paraId="74A6CE0E" w14:textId="77777777" w:rsidR="00CE0B4C" w:rsidRPr="00815720" w:rsidRDefault="00CE0B4C"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E3BDB82" w14:textId="77777777" w:rsidR="00EA1A4A" w:rsidRPr="00815720" w:rsidRDefault="00EA1A4A" w:rsidP="009D73F5">
      <w:pPr>
        <w:spacing w:line="360" w:lineRule="auto"/>
        <w:jc w:val="both"/>
        <w:rPr>
          <w:rFonts w:ascii="Palatino Linotype" w:hAnsi="Palatino Linotype" w:cs="Tahoma"/>
          <w:sz w:val="22"/>
          <w:szCs w:val="22"/>
        </w:rPr>
      </w:pPr>
    </w:p>
    <w:p w14:paraId="1960DDC6" w14:textId="77777777" w:rsidR="00CE0B4C" w:rsidRPr="00815720" w:rsidRDefault="00CE0B4C" w:rsidP="009D73F5">
      <w:pPr>
        <w:pStyle w:val="Ttulo2"/>
        <w:spacing w:before="0" w:line="360" w:lineRule="auto"/>
        <w:rPr>
          <w:rFonts w:ascii="Palatino Linotype" w:hAnsi="Palatino Linotype"/>
          <w:b/>
          <w:color w:val="auto"/>
          <w:sz w:val="22"/>
          <w:lang w:val="es-ES"/>
        </w:rPr>
      </w:pPr>
      <w:bookmarkStart w:id="16" w:name="_Toc210751372"/>
      <w:r w:rsidRPr="00815720">
        <w:rPr>
          <w:rFonts w:ascii="Palatino Linotype" w:eastAsia="Calibri" w:hAnsi="Palatino Linotype"/>
          <w:b/>
          <w:color w:val="auto"/>
          <w:sz w:val="22"/>
          <w:lang w:eastAsia="es-ES_tradnl"/>
        </w:rPr>
        <w:t>QUINTO. Estudio de Fondo</w:t>
      </w:r>
      <w:bookmarkEnd w:id="16"/>
    </w:p>
    <w:p w14:paraId="3428BCB6" w14:textId="77777777" w:rsidR="00040101" w:rsidRPr="00815720" w:rsidRDefault="00040101" w:rsidP="009D73F5">
      <w:pPr>
        <w:spacing w:line="360" w:lineRule="auto"/>
        <w:ind w:right="-93"/>
        <w:jc w:val="both"/>
        <w:rPr>
          <w:rFonts w:ascii="Palatino Linotype" w:hAnsi="Palatino Linotype" w:cs="Tahoma"/>
          <w:b/>
          <w:sz w:val="22"/>
          <w:szCs w:val="22"/>
          <w:lang w:val="es-ES"/>
        </w:rPr>
      </w:pPr>
    </w:p>
    <w:p w14:paraId="19DC6C69" w14:textId="58392D91" w:rsidR="00612C39" w:rsidRPr="00815720" w:rsidRDefault="00605837" w:rsidP="009D73F5">
      <w:pPr>
        <w:spacing w:line="360" w:lineRule="auto"/>
        <w:jc w:val="both"/>
        <w:rPr>
          <w:rFonts w:ascii="Palatino Linotype" w:hAnsi="Palatino Linotype" w:cs="Tahoma"/>
          <w:sz w:val="22"/>
          <w:szCs w:val="22"/>
        </w:rPr>
      </w:pPr>
      <w:r w:rsidRPr="00815720">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815720">
        <w:rPr>
          <w:rFonts w:ascii="Palatino Linotype" w:hAnsi="Palatino Linotype" w:cs="Tahoma"/>
          <w:sz w:val="22"/>
          <w:szCs w:val="22"/>
        </w:rPr>
        <w:t xml:space="preserve">so a la información pública, por lo que </w:t>
      </w:r>
      <w:r w:rsidR="00612C39" w:rsidRPr="00815720">
        <w:rPr>
          <w:rFonts w:ascii="Palatino Linotype" w:hAnsi="Palatino Linotype" w:cs="Tahoma"/>
          <w:sz w:val="22"/>
          <w:szCs w:val="22"/>
        </w:rPr>
        <w:t xml:space="preserve">la información solicitada se observa que versa sobre </w:t>
      </w:r>
      <w:r w:rsidR="00796AFE" w:rsidRPr="00815720">
        <w:rPr>
          <w:rFonts w:ascii="Palatino Linotype" w:hAnsi="Palatino Linotype" w:cs="Tahoma"/>
          <w:i/>
          <w:iCs/>
          <w:sz w:val="22"/>
          <w:szCs w:val="22"/>
        </w:rPr>
        <w:t>curr</w:t>
      </w:r>
      <w:r w:rsidR="00F94DE8" w:rsidRPr="00815720">
        <w:rPr>
          <w:rFonts w:ascii="Palatino Linotype" w:hAnsi="Palatino Linotype" w:cs="Tahoma"/>
          <w:i/>
          <w:iCs/>
          <w:sz w:val="22"/>
          <w:szCs w:val="22"/>
        </w:rPr>
        <w:t>í</w:t>
      </w:r>
      <w:r w:rsidR="00796AFE" w:rsidRPr="00815720">
        <w:rPr>
          <w:rFonts w:ascii="Palatino Linotype" w:hAnsi="Palatino Linotype" w:cs="Tahoma"/>
          <w:i/>
          <w:iCs/>
          <w:sz w:val="22"/>
          <w:szCs w:val="22"/>
        </w:rPr>
        <w:t>culums vitae.</w:t>
      </w:r>
    </w:p>
    <w:p w14:paraId="3837A6E7" w14:textId="77777777" w:rsidR="00612C39" w:rsidRPr="00815720" w:rsidRDefault="00612C39" w:rsidP="009D73F5">
      <w:pPr>
        <w:spacing w:line="360" w:lineRule="auto"/>
        <w:jc w:val="both"/>
        <w:rPr>
          <w:rFonts w:ascii="Palatino Linotype" w:hAnsi="Palatino Linotype" w:cs="Tahoma"/>
          <w:sz w:val="22"/>
          <w:szCs w:val="22"/>
        </w:rPr>
      </w:pPr>
    </w:p>
    <w:p w14:paraId="0E142C8D" w14:textId="6F953056" w:rsidR="00D31A64" w:rsidRPr="00815720" w:rsidRDefault="00612C39" w:rsidP="009D73F5">
      <w:pPr>
        <w:spacing w:line="360" w:lineRule="auto"/>
        <w:jc w:val="both"/>
        <w:rPr>
          <w:rFonts w:ascii="Palatino Linotype" w:eastAsia="Calibri" w:hAnsi="Palatino Linotype" w:cs="Tahoma"/>
          <w:bCs/>
          <w:sz w:val="22"/>
          <w:szCs w:val="22"/>
          <w:lang w:eastAsia="en-US"/>
        </w:rPr>
      </w:pPr>
      <w:bookmarkStart w:id="17" w:name="_Hlk191464919"/>
      <w:r w:rsidRPr="00815720">
        <w:rPr>
          <w:rFonts w:ascii="Palatino Linotype" w:hAnsi="Palatino Linotype" w:cs="Tahoma"/>
          <w:bCs/>
          <w:sz w:val="22"/>
          <w:szCs w:val="22"/>
        </w:rPr>
        <w:t>Al respecto</w:t>
      </w:r>
      <w:r w:rsidR="00D31A64" w:rsidRPr="00815720">
        <w:rPr>
          <w:rFonts w:ascii="Palatino Linotype" w:hAnsi="Palatino Linotype" w:cs="Arial"/>
          <w:sz w:val="22"/>
          <w:szCs w:val="22"/>
        </w:rPr>
        <w:t>, es preciso señalar que</w:t>
      </w:r>
      <w:r w:rsidR="00D31A64" w:rsidRPr="00815720">
        <w:rPr>
          <w:rFonts w:ascii="Palatino Linotype" w:hAnsi="Palatino Linotype" w:cs="Tahoma"/>
          <w:sz w:val="22"/>
          <w:szCs w:val="22"/>
          <w:lang w:val="es-ES"/>
        </w:rPr>
        <w:t>, s</w:t>
      </w:r>
      <w:r w:rsidR="00D31A64" w:rsidRPr="00815720">
        <w:rPr>
          <w:rFonts w:ascii="Palatino Linotype" w:eastAsia="Calibri" w:hAnsi="Palatino Linotype" w:cs="Tahoma"/>
          <w:bCs/>
          <w:sz w:val="22"/>
          <w:szCs w:val="22"/>
          <w:lang w:eastAsia="en-US"/>
        </w:rPr>
        <w:t xml:space="preserve">obre la naturaleza del </w:t>
      </w:r>
      <w:r w:rsidR="00D31A64" w:rsidRPr="00815720">
        <w:rPr>
          <w:rFonts w:ascii="Palatino Linotype" w:hAnsi="Palatino Linotype" w:cs="Tahoma"/>
          <w:i/>
          <w:sz w:val="22"/>
          <w:szCs w:val="22"/>
          <w:lang w:val="es-ES"/>
        </w:rPr>
        <w:t>Curriculum Vitae</w:t>
      </w:r>
      <w:r w:rsidR="00D31A64" w:rsidRPr="00815720">
        <w:rPr>
          <w:rFonts w:ascii="Palatino Linotype" w:eastAsia="Calibri" w:hAnsi="Palatino Linotype" w:cs="Tahoma"/>
          <w:bCs/>
          <w:i/>
          <w:sz w:val="22"/>
          <w:szCs w:val="22"/>
          <w:lang w:eastAsia="en-US"/>
        </w:rPr>
        <w:t xml:space="preserve">, </w:t>
      </w:r>
      <w:r w:rsidR="00D31A64" w:rsidRPr="00815720">
        <w:rPr>
          <w:rFonts w:ascii="Palatino Linotype" w:eastAsia="Calibri" w:hAnsi="Palatino Linotype" w:cs="Tahoma"/>
          <w:bCs/>
          <w:sz w:val="22"/>
          <w:szCs w:val="22"/>
          <w:lang w:eastAsia="en-US"/>
        </w:rPr>
        <w:t xml:space="preserve">se debe indicar que no sólo se trata de información pública, sino además que corresponde a las obligaciones </w:t>
      </w:r>
      <w:r w:rsidR="00D31A64" w:rsidRPr="00815720">
        <w:rPr>
          <w:rFonts w:ascii="Palatino Linotype" w:eastAsia="Calibri" w:hAnsi="Palatino Linotype" w:cs="Tahoma"/>
          <w:bCs/>
          <w:sz w:val="22"/>
          <w:szCs w:val="22"/>
          <w:lang w:eastAsia="en-US"/>
        </w:rPr>
        <w:lastRenderedPageBreak/>
        <w:t>de transparencia, de acuerdo a lo señalado en el artículo 92, fracción XXI, de la Ley de Transparencia y Acceso a la Información Pública del Estado de México y Municipios, que se transcribe a continuación:</w:t>
      </w:r>
    </w:p>
    <w:p w14:paraId="36FDD26C" w14:textId="77777777" w:rsidR="00D31A64" w:rsidRPr="00815720" w:rsidRDefault="00D31A64" w:rsidP="009D73F5">
      <w:pPr>
        <w:spacing w:line="360" w:lineRule="auto"/>
        <w:ind w:right="-93"/>
        <w:jc w:val="both"/>
        <w:rPr>
          <w:rFonts w:ascii="Palatino Linotype" w:eastAsia="Calibri" w:hAnsi="Palatino Linotype" w:cs="Tahoma"/>
          <w:bCs/>
          <w:sz w:val="22"/>
          <w:szCs w:val="22"/>
          <w:lang w:eastAsia="en-US"/>
        </w:rPr>
      </w:pPr>
    </w:p>
    <w:p w14:paraId="427E51BA" w14:textId="77777777" w:rsidR="00D31A64" w:rsidRPr="00815720" w:rsidRDefault="00D31A64" w:rsidP="009D73F5">
      <w:pPr>
        <w:spacing w:line="360" w:lineRule="auto"/>
        <w:ind w:left="708" w:right="539"/>
        <w:jc w:val="center"/>
        <w:rPr>
          <w:rFonts w:ascii="Palatino Linotype" w:hAnsi="Palatino Linotype"/>
          <w:b/>
          <w:i/>
          <w:szCs w:val="18"/>
        </w:rPr>
      </w:pPr>
      <w:r w:rsidRPr="00815720">
        <w:rPr>
          <w:rFonts w:ascii="Palatino Linotype" w:hAnsi="Palatino Linotype"/>
          <w:b/>
          <w:i/>
          <w:szCs w:val="18"/>
        </w:rPr>
        <w:t>Capítulo II</w:t>
      </w:r>
    </w:p>
    <w:p w14:paraId="031213E8" w14:textId="77777777" w:rsidR="00D31A64" w:rsidRPr="00815720" w:rsidRDefault="00D31A64" w:rsidP="009D73F5">
      <w:pPr>
        <w:spacing w:line="360" w:lineRule="auto"/>
        <w:ind w:left="708" w:right="539"/>
        <w:jc w:val="center"/>
        <w:rPr>
          <w:rFonts w:ascii="Palatino Linotype" w:hAnsi="Palatino Linotype"/>
          <w:b/>
          <w:i/>
          <w:szCs w:val="18"/>
        </w:rPr>
      </w:pPr>
      <w:r w:rsidRPr="00815720">
        <w:rPr>
          <w:rFonts w:ascii="Palatino Linotype" w:hAnsi="Palatino Linotype"/>
          <w:b/>
          <w:i/>
          <w:szCs w:val="18"/>
        </w:rPr>
        <w:t>De las Obligaciones de Transparencia Comunes</w:t>
      </w:r>
    </w:p>
    <w:p w14:paraId="67925BC2" w14:textId="77777777" w:rsidR="00D31A64" w:rsidRPr="00815720" w:rsidRDefault="00D31A64" w:rsidP="009D73F5">
      <w:pPr>
        <w:spacing w:line="360" w:lineRule="auto"/>
        <w:ind w:left="708" w:right="539"/>
        <w:jc w:val="both"/>
        <w:rPr>
          <w:rFonts w:ascii="Palatino Linotype" w:hAnsi="Palatino Linotype"/>
          <w:i/>
          <w:szCs w:val="18"/>
        </w:rPr>
      </w:pPr>
      <w:r w:rsidRPr="00815720">
        <w:rPr>
          <w:rFonts w:ascii="Palatino Linotype" w:hAnsi="Palatino Linotype"/>
          <w:b/>
          <w:i/>
          <w:szCs w:val="18"/>
        </w:rPr>
        <w:t>Artículo 92.</w:t>
      </w:r>
      <w:r w:rsidRPr="00815720">
        <w:rPr>
          <w:rFonts w:ascii="Palatino Linotype" w:hAnsi="Palatino Linotype"/>
          <w:i/>
          <w:szCs w:val="18"/>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D70F52" w14:textId="77777777" w:rsidR="00D31A64" w:rsidRPr="00815720" w:rsidRDefault="00D31A64" w:rsidP="009D73F5">
      <w:pPr>
        <w:spacing w:line="360" w:lineRule="auto"/>
        <w:ind w:left="708" w:right="539"/>
        <w:jc w:val="both"/>
        <w:rPr>
          <w:rFonts w:ascii="Palatino Linotype" w:hAnsi="Palatino Linotype"/>
          <w:i/>
          <w:szCs w:val="18"/>
        </w:rPr>
      </w:pPr>
    </w:p>
    <w:p w14:paraId="7973B891" w14:textId="77777777" w:rsidR="00D31A64" w:rsidRPr="00815720" w:rsidRDefault="00D31A64" w:rsidP="009D73F5">
      <w:pPr>
        <w:spacing w:line="360" w:lineRule="auto"/>
        <w:ind w:right="539"/>
        <w:jc w:val="both"/>
        <w:rPr>
          <w:rFonts w:ascii="Palatino Linotype" w:hAnsi="Palatino Linotype"/>
          <w:b/>
          <w:i/>
          <w:szCs w:val="18"/>
        </w:rPr>
      </w:pPr>
      <w:r w:rsidRPr="00815720">
        <w:rPr>
          <w:rFonts w:ascii="Palatino Linotype" w:hAnsi="Palatino Linotype"/>
          <w:i/>
          <w:szCs w:val="18"/>
        </w:rPr>
        <w:tab/>
      </w:r>
      <w:r w:rsidRPr="00815720">
        <w:rPr>
          <w:rFonts w:ascii="Palatino Linotype" w:hAnsi="Palatino Linotype"/>
          <w:b/>
          <w:i/>
          <w:szCs w:val="18"/>
        </w:rPr>
        <w:t xml:space="preserve">I </w:t>
      </w:r>
      <w:r w:rsidRPr="00815720">
        <w:rPr>
          <w:rFonts w:ascii="Palatino Linotype" w:hAnsi="Palatino Linotype"/>
          <w:i/>
          <w:szCs w:val="18"/>
        </w:rPr>
        <w:t>al</w:t>
      </w:r>
      <w:r w:rsidRPr="00815720">
        <w:rPr>
          <w:rFonts w:ascii="Palatino Linotype" w:hAnsi="Palatino Linotype"/>
          <w:b/>
          <w:i/>
          <w:szCs w:val="18"/>
        </w:rPr>
        <w:t xml:space="preserve"> XX…</w:t>
      </w:r>
    </w:p>
    <w:p w14:paraId="677C9593" w14:textId="77777777" w:rsidR="00D31A64" w:rsidRPr="00815720" w:rsidRDefault="00D31A64" w:rsidP="009D73F5">
      <w:pPr>
        <w:spacing w:line="360" w:lineRule="auto"/>
        <w:ind w:right="539"/>
        <w:jc w:val="both"/>
        <w:rPr>
          <w:rFonts w:ascii="Palatino Linotype" w:hAnsi="Palatino Linotype"/>
          <w:b/>
          <w:i/>
          <w:szCs w:val="18"/>
        </w:rPr>
      </w:pPr>
    </w:p>
    <w:p w14:paraId="31830ED5" w14:textId="77777777" w:rsidR="00D31A64" w:rsidRPr="00815720" w:rsidRDefault="00D31A64" w:rsidP="009D73F5">
      <w:pPr>
        <w:spacing w:line="360" w:lineRule="auto"/>
        <w:ind w:left="708" w:right="539"/>
        <w:jc w:val="both"/>
        <w:rPr>
          <w:rFonts w:ascii="Palatino Linotype" w:hAnsi="Palatino Linotype"/>
          <w:i/>
          <w:szCs w:val="18"/>
        </w:rPr>
      </w:pPr>
      <w:r w:rsidRPr="00815720">
        <w:rPr>
          <w:rFonts w:ascii="Palatino Linotype" w:hAnsi="Palatino Linotype"/>
          <w:b/>
          <w:i/>
          <w:szCs w:val="18"/>
        </w:rPr>
        <w:t>XXI.</w:t>
      </w:r>
      <w:r w:rsidRPr="00815720">
        <w:rPr>
          <w:rFonts w:ascii="Palatino Linotype" w:hAnsi="Palatino Linotype"/>
          <w:i/>
          <w:szCs w:val="18"/>
        </w:rPr>
        <w:t xml:space="preserve"> </w:t>
      </w:r>
      <w:r w:rsidRPr="00815720">
        <w:rPr>
          <w:rFonts w:ascii="Palatino Linotype" w:hAnsi="Palatino Linotype"/>
          <w:b/>
          <w:i/>
          <w:szCs w:val="18"/>
        </w:rPr>
        <w:t>La información curricular</w:t>
      </w:r>
      <w:r w:rsidRPr="00815720">
        <w:rPr>
          <w:rFonts w:ascii="Palatino Linotype" w:hAnsi="Palatino Linotype"/>
          <w:i/>
          <w:szCs w:val="18"/>
        </w:rPr>
        <w:t>, desde el nivel de jefe de departamento o equivalente, hasta el titular del sujeto obligado, así como, en su caso, las sanciones administrativas de que haya sido objeto;</w:t>
      </w:r>
    </w:p>
    <w:p w14:paraId="0BDCC079" w14:textId="77777777" w:rsidR="00D31A64" w:rsidRPr="00815720" w:rsidRDefault="00D31A64" w:rsidP="009D73F5">
      <w:pPr>
        <w:spacing w:line="360" w:lineRule="auto"/>
        <w:ind w:left="708" w:right="539"/>
        <w:jc w:val="both"/>
        <w:rPr>
          <w:rFonts w:ascii="Palatino Linotype" w:hAnsi="Palatino Linotype"/>
          <w:b/>
          <w:i/>
          <w:szCs w:val="18"/>
        </w:rPr>
      </w:pPr>
      <w:r w:rsidRPr="00815720">
        <w:rPr>
          <w:rFonts w:ascii="Palatino Linotype" w:hAnsi="Palatino Linotype"/>
          <w:b/>
          <w:i/>
          <w:szCs w:val="18"/>
        </w:rPr>
        <w:t xml:space="preserve">XXII </w:t>
      </w:r>
      <w:r w:rsidRPr="00815720">
        <w:rPr>
          <w:rFonts w:ascii="Palatino Linotype" w:hAnsi="Palatino Linotype"/>
          <w:i/>
          <w:szCs w:val="18"/>
        </w:rPr>
        <w:t xml:space="preserve">a </w:t>
      </w:r>
      <w:r w:rsidRPr="00815720">
        <w:rPr>
          <w:rFonts w:ascii="Palatino Linotype" w:hAnsi="Palatino Linotype"/>
          <w:b/>
          <w:i/>
          <w:szCs w:val="18"/>
        </w:rPr>
        <w:t>XLII…</w:t>
      </w:r>
    </w:p>
    <w:p w14:paraId="2ED09330" w14:textId="77777777" w:rsidR="00D31A64" w:rsidRPr="00815720" w:rsidRDefault="00D31A64" w:rsidP="009D73F5">
      <w:pPr>
        <w:spacing w:line="360" w:lineRule="auto"/>
        <w:ind w:left="708" w:right="539"/>
        <w:jc w:val="both"/>
        <w:rPr>
          <w:rFonts w:ascii="Palatino Linotype" w:eastAsia="Calibri" w:hAnsi="Palatino Linotype" w:cs="Tahoma"/>
          <w:bCs/>
          <w:i/>
          <w:szCs w:val="22"/>
          <w:lang w:eastAsia="en-US"/>
        </w:rPr>
      </w:pPr>
    </w:p>
    <w:p w14:paraId="222D0774" w14:textId="77777777" w:rsidR="00F94DE8" w:rsidRPr="00815720" w:rsidRDefault="00F94DE8" w:rsidP="00F94DE8">
      <w:pPr>
        <w:spacing w:line="360" w:lineRule="auto"/>
        <w:ind w:right="-28"/>
        <w:contextualSpacing/>
        <w:jc w:val="both"/>
        <w:rPr>
          <w:rFonts w:ascii="Palatino Linotype" w:eastAsia="Calibri" w:hAnsi="Palatino Linotype" w:cs="Tahoma"/>
          <w:color w:val="000000"/>
          <w:sz w:val="22"/>
          <w:szCs w:val="22"/>
          <w:lang w:eastAsia="es-MX"/>
        </w:rPr>
      </w:pPr>
      <w:r w:rsidRPr="00815720">
        <w:rPr>
          <w:rFonts w:ascii="Palatino Linotype" w:eastAsia="Calibri" w:hAnsi="Palatino Linotype" w:cs="Tahoma"/>
          <w:color w:val="000000"/>
          <w:sz w:val="22"/>
          <w:szCs w:val="22"/>
          <w:lang w:eastAsia="es-MX"/>
        </w:rPr>
        <w:t xml:space="preserve">En el mismo sentido, </w:t>
      </w:r>
      <w:r w:rsidRPr="00815720">
        <w:rPr>
          <w:rFonts w:ascii="Palatino Linotype" w:eastAsia="Palatino Linotype" w:hAnsi="Palatino Linotype" w:cs="Tahoma"/>
          <w:iCs/>
          <w:color w:val="000000"/>
          <w:sz w:val="22"/>
          <w:szCs w:val="22"/>
          <w:lang w:eastAsia="es-MX"/>
        </w:rPr>
        <w:t>el</w:t>
      </w:r>
      <w:r w:rsidRPr="00815720">
        <w:rPr>
          <w:rFonts w:ascii="Palatino Linotype" w:eastAsia="Palatino Linotype" w:hAnsi="Palatino Linotype" w:cs="Tahoma"/>
          <w:bCs/>
          <w:iCs/>
          <w:color w:val="000000"/>
          <w:sz w:val="22"/>
          <w:szCs w:val="22"/>
          <w:lang w:eastAsia="es-MX"/>
        </w:rPr>
        <w:t xml:space="preserve"> C</w:t>
      </w:r>
      <w:r w:rsidRPr="00815720">
        <w:rPr>
          <w:rFonts w:ascii="Palatino Linotype" w:eastAsia="Palatino Linotype" w:hAnsi="Palatino Linotype" w:cs="Tahoma"/>
          <w:iCs/>
          <w:color w:val="000000"/>
          <w:sz w:val="22"/>
          <w:szCs w:val="22"/>
          <w:lang w:eastAsia="es-MX"/>
        </w:rPr>
        <w:t xml:space="preserve">riterio de Interpretación, de la Tercera de Época, con número de registro </w:t>
      </w:r>
      <w:r w:rsidRPr="00815720">
        <w:rPr>
          <w:rFonts w:ascii="Palatino Linotype" w:eastAsia="Palatino Linotype" w:hAnsi="Palatino Linotype" w:cs="Arial"/>
          <w:color w:val="222222"/>
          <w:sz w:val="22"/>
          <w:szCs w:val="22"/>
          <w:shd w:val="clear" w:color="auto" w:fill="FFFFFF"/>
          <w:lang w:eastAsia="es-MX"/>
        </w:rPr>
        <w:t>SO/007/2023</w:t>
      </w:r>
      <w:r w:rsidRPr="00815720">
        <w:rPr>
          <w:rFonts w:ascii="Palatino Linotype" w:eastAsia="Palatino Linotype" w:hAnsi="Palatino Linotype" w:cs="Tahoma"/>
          <w:iCs/>
          <w:color w:val="000000"/>
          <w:sz w:val="22"/>
          <w:szCs w:val="22"/>
          <w:lang w:eastAsia="es-MX"/>
        </w:rPr>
        <w:t>, emitido por el Instituto Nacional de Transparencia, Acceso a la Información y Protección de Datos Personales</w:t>
      </w:r>
      <w:r w:rsidRPr="00815720">
        <w:rPr>
          <w:rFonts w:ascii="Palatino Linotype" w:eastAsia="Calibri" w:hAnsi="Palatino Linotype" w:cs="Tahoma"/>
          <w:bCs/>
          <w:color w:val="000000"/>
          <w:sz w:val="22"/>
          <w:szCs w:val="22"/>
          <w:lang w:eastAsia="es-MX"/>
        </w:rPr>
        <w:t>, establece</w:t>
      </w:r>
      <w:r w:rsidRPr="00815720">
        <w:rPr>
          <w:rFonts w:ascii="Palatino Linotype" w:eastAsia="Calibri" w:hAnsi="Palatino Linotype" w:cs="Tahoma"/>
          <w:color w:val="000000"/>
          <w:sz w:val="22"/>
          <w:szCs w:val="22"/>
          <w:lang w:eastAsia="es-MX"/>
        </w:rPr>
        <w:t xml:space="preserve"> que una de las formas en que los ciudadanos pueden evaluar las aptitudes para desempeñar un cargo público determinado, es mediante la </w:t>
      </w:r>
      <w:r w:rsidRPr="00815720">
        <w:rPr>
          <w:rFonts w:ascii="Palatino Linotype" w:eastAsia="Calibri" w:hAnsi="Palatino Linotype" w:cs="Tahoma"/>
          <w:b/>
          <w:color w:val="000000"/>
          <w:sz w:val="22"/>
          <w:szCs w:val="22"/>
          <w:lang w:eastAsia="es-MX"/>
        </w:rPr>
        <w:t xml:space="preserve">publicidad de ciertos datos contenidos en el </w:t>
      </w:r>
      <w:r w:rsidRPr="00815720">
        <w:rPr>
          <w:rFonts w:ascii="Palatino Linotype" w:eastAsia="Calibri" w:hAnsi="Palatino Linotype" w:cs="Tahoma"/>
          <w:iCs/>
          <w:color w:val="000000"/>
          <w:sz w:val="22"/>
          <w:szCs w:val="22"/>
          <w:lang w:eastAsia="es-MX"/>
        </w:rPr>
        <w:t>currículum vitae</w:t>
      </w:r>
      <w:r w:rsidRPr="00815720">
        <w:rPr>
          <w:rFonts w:ascii="Palatino Linotype" w:eastAsia="Calibri" w:hAnsi="Palatino Linotype" w:cs="Tahoma"/>
          <w:i/>
          <w:color w:val="000000"/>
          <w:sz w:val="22"/>
          <w:szCs w:val="22"/>
          <w:lang w:eastAsia="es-MX"/>
        </w:rPr>
        <w:t xml:space="preserve">, </w:t>
      </w:r>
      <w:r w:rsidRPr="00815720">
        <w:rPr>
          <w:rFonts w:ascii="Palatino Linotype" w:eastAsia="Calibri" w:hAnsi="Palatino Linotype" w:cs="Tahoma"/>
          <w:color w:val="000000"/>
          <w:sz w:val="22"/>
          <w:szCs w:val="22"/>
          <w:lang w:eastAsia="es-MX"/>
        </w:rPr>
        <w:t>tales como,</w:t>
      </w:r>
      <w:r w:rsidRPr="00815720">
        <w:rPr>
          <w:rFonts w:ascii="Palatino Linotype" w:eastAsia="Calibri" w:hAnsi="Palatino Linotype" w:cs="Tahoma"/>
          <w:b/>
          <w:color w:val="000000"/>
          <w:sz w:val="22"/>
          <w:szCs w:val="22"/>
          <w:lang w:eastAsia="es-MX"/>
        </w:rPr>
        <w:t xml:space="preserve"> la trayectoria académica, profesional, laboral, así como todos aquellos que acrediten su capacidad, habilidades pericia para ocupar el puesto público. </w:t>
      </w:r>
      <w:r w:rsidRPr="00815720">
        <w:rPr>
          <w:rFonts w:ascii="Palatino Linotype" w:eastAsia="Calibri" w:hAnsi="Palatino Linotype" w:cs="Tahoma"/>
          <w:color w:val="000000"/>
          <w:sz w:val="22"/>
          <w:szCs w:val="22"/>
          <w:lang w:eastAsia="es-MX"/>
        </w:rPr>
        <w:t>Lo anterior, para favorecer la rendición de cuentas, pues la publicidad de lo anterior tiene como fin verificar el correcto desempeño de los sujetos obligados.</w:t>
      </w:r>
    </w:p>
    <w:p w14:paraId="4B44BA40" w14:textId="77777777" w:rsidR="00D31A64" w:rsidRPr="00815720" w:rsidRDefault="00D31A64" w:rsidP="009D73F5">
      <w:pPr>
        <w:spacing w:line="360" w:lineRule="auto"/>
        <w:ind w:left="567" w:right="567"/>
        <w:jc w:val="both"/>
        <w:rPr>
          <w:rFonts w:ascii="Palatino Linotype" w:eastAsia="Calibri" w:hAnsi="Palatino Linotype" w:cs="Tahoma"/>
          <w:bCs/>
          <w:sz w:val="22"/>
          <w:szCs w:val="22"/>
          <w:lang w:eastAsia="en-US"/>
        </w:rPr>
      </w:pPr>
    </w:p>
    <w:p w14:paraId="26A9F993" w14:textId="5757C15F" w:rsidR="00D31A64" w:rsidRPr="00815720" w:rsidRDefault="00D31A64" w:rsidP="009D73F5">
      <w:pPr>
        <w:spacing w:line="360" w:lineRule="auto"/>
        <w:jc w:val="both"/>
        <w:rPr>
          <w:rFonts w:ascii="Palatino Linotype" w:eastAsia="Calibri" w:hAnsi="Palatino Linotype" w:cs="Tahoma"/>
          <w:bCs/>
          <w:sz w:val="22"/>
          <w:szCs w:val="22"/>
          <w:lang w:eastAsia="en-US"/>
        </w:rPr>
      </w:pPr>
      <w:r w:rsidRPr="00815720">
        <w:rPr>
          <w:rFonts w:ascii="Palatino Linotype" w:eastAsia="Calibri" w:hAnsi="Palatino Linotype" w:cs="Tahoma"/>
          <w:bCs/>
          <w:sz w:val="22"/>
          <w:szCs w:val="22"/>
          <w:lang w:eastAsia="en-US"/>
        </w:rPr>
        <w:t xml:space="preserve">Por su 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establecen que la información curricular desde el nivel de jefe de departamento o equivalente hasta el titular del sujeto obligado debe actualizarse de manera trimestral, en su caso, 15 días hábiles después de alguna modificación a la información de los servidores públicos que integran el Sujeto Obligado, es decir que la información debe ser vigente. </w:t>
      </w:r>
    </w:p>
    <w:p w14:paraId="59AC466C" w14:textId="77777777" w:rsidR="00D31A64" w:rsidRPr="00815720" w:rsidRDefault="00D31A64" w:rsidP="009D73F5">
      <w:pPr>
        <w:spacing w:line="360" w:lineRule="auto"/>
        <w:jc w:val="both"/>
        <w:rPr>
          <w:rFonts w:ascii="Palatino Linotype" w:eastAsia="Calibri" w:hAnsi="Palatino Linotype" w:cs="Tahoma"/>
          <w:bCs/>
          <w:sz w:val="22"/>
          <w:szCs w:val="22"/>
          <w:lang w:eastAsia="en-US"/>
        </w:rPr>
      </w:pPr>
    </w:p>
    <w:p w14:paraId="48DB2D41" w14:textId="1D095C53" w:rsidR="00D31A64" w:rsidRPr="00815720" w:rsidRDefault="00D31A64" w:rsidP="009D73F5">
      <w:pPr>
        <w:spacing w:line="360" w:lineRule="auto"/>
        <w:jc w:val="both"/>
        <w:rPr>
          <w:rFonts w:ascii="Palatino Linotype" w:hAnsi="Palatino Linotype" w:cs="Tahoma"/>
          <w:sz w:val="22"/>
          <w:szCs w:val="22"/>
        </w:rPr>
      </w:pPr>
      <w:r w:rsidRPr="00815720">
        <w:rPr>
          <w:rFonts w:ascii="Palatino Linotype" w:eastAsia="Calibri" w:hAnsi="Palatino Linotype" w:cs="Tahoma"/>
          <w:bCs/>
          <w:sz w:val="22"/>
          <w:szCs w:val="22"/>
          <w:lang w:eastAsia="en-US"/>
        </w:rPr>
        <w:t xml:space="preserve">Derivado de lo anterior, se observa que el Sujeto Obligado debe contar con la información interés del Particular, tan es así que en </w:t>
      </w:r>
      <w:r w:rsidR="00F94DE8" w:rsidRPr="00815720">
        <w:rPr>
          <w:rFonts w:ascii="Palatino Linotype" w:eastAsia="Calibri" w:hAnsi="Palatino Linotype" w:cs="Tahoma"/>
          <w:bCs/>
          <w:sz w:val="22"/>
          <w:szCs w:val="22"/>
          <w:lang w:eastAsia="en-US"/>
        </w:rPr>
        <w:t>respuesta</w:t>
      </w:r>
      <w:r w:rsidRPr="00815720">
        <w:rPr>
          <w:rFonts w:ascii="Palatino Linotype" w:eastAsia="Calibri" w:hAnsi="Palatino Linotype" w:cs="Tahoma"/>
          <w:bCs/>
          <w:sz w:val="22"/>
          <w:szCs w:val="22"/>
          <w:lang w:eastAsia="en-US"/>
        </w:rPr>
        <w:t xml:space="preserve"> remitió tres </w:t>
      </w:r>
      <w:r w:rsidRPr="00815720">
        <w:rPr>
          <w:rFonts w:ascii="Palatino Linotype" w:eastAsia="Calibri" w:hAnsi="Palatino Linotype" w:cs="Tahoma"/>
          <w:bCs/>
          <w:i/>
          <w:iCs/>
          <w:sz w:val="22"/>
          <w:szCs w:val="22"/>
          <w:lang w:eastAsia="en-US"/>
        </w:rPr>
        <w:t>Curriculum</w:t>
      </w:r>
      <w:r w:rsidR="00F94DE8" w:rsidRPr="00815720">
        <w:rPr>
          <w:rFonts w:ascii="Palatino Linotype" w:eastAsia="Calibri" w:hAnsi="Palatino Linotype" w:cs="Tahoma"/>
          <w:bCs/>
          <w:i/>
          <w:iCs/>
          <w:sz w:val="22"/>
          <w:szCs w:val="22"/>
          <w:lang w:eastAsia="en-US"/>
        </w:rPr>
        <w:t>,</w:t>
      </w:r>
      <w:r w:rsidRPr="00815720">
        <w:rPr>
          <w:rFonts w:ascii="Palatino Linotype" w:eastAsia="Calibri" w:hAnsi="Palatino Linotype" w:cs="Tahoma"/>
          <w:bCs/>
          <w:i/>
          <w:iCs/>
          <w:sz w:val="22"/>
          <w:szCs w:val="22"/>
          <w:lang w:eastAsia="en-US"/>
        </w:rPr>
        <w:t xml:space="preserve"> </w:t>
      </w:r>
      <w:r w:rsidRPr="00815720">
        <w:rPr>
          <w:rFonts w:ascii="Palatino Linotype" w:eastAsia="Calibri" w:hAnsi="Palatino Linotype" w:cs="Tahoma"/>
          <w:bCs/>
          <w:sz w:val="22"/>
          <w:szCs w:val="22"/>
          <w:lang w:eastAsia="en-US"/>
        </w:rPr>
        <w:t xml:space="preserve">a través del Director de Administración, </w:t>
      </w:r>
      <w:r w:rsidR="00B24403" w:rsidRPr="00815720">
        <w:rPr>
          <w:rFonts w:ascii="Palatino Linotype" w:eastAsia="Calibri" w:hAnsi="Palatino Linotype" w:cs="Tahoma"/>
          <w:bCs/>
          <w:sz w:val="22"/>
          <w:szCs w:val="22"/>
          <w:lang w:eastAsia="en-US"/>
        </w:rPr>
        <w:t>el</w:t>
      </w:r>
      <w:r w:rsidRPr="00815720">
        <w:rPr>
          <w:rFonts w:ascii="Palatino Linotype" w:eastAsia="Calibri" w:hAnsi="Palatino Linotype" w:cs="Tahoma"/>
          <w:bCs/>
          <w:sz w:val="22"/>
          <w:szCs w:val="22"/>
          <w:lang w:eastAsia="en-US"/>
        </w:rPr>
        <w:t xml:space="preserve"> cual de acuerdo al artículo 199 del </w:t>
      </w:r>
      <w:r w:rsidR="00B24403" w:rsidRPr="00815720">
        <w:rPr>
          <w:rFonts w:ascii="Palatino Linotype" w:eastAsia="Calibri" w:hAnsi="Palatino Linotype" w:cs="Tahoma"/>
          <w:bCs/>
          <w:sz w:val="22"/>
          <w:szCs w:val="22"/>
          <w:lang w:eastAsia="en-US"/>
        </w:rPr>
        <w:t xml:space="preserve">Reglamento Orgánico de la Administración Pública Municipal de Cuautitlán Izcalli, Estado de México, </w:t>
      </w:r>
      <w:r w:rsidRPr="00815720">
        <w:rPr>
          <w:rFonts w:ascii="Palatino Linotype" w:eastAsia="Calibri" w:hAnsi="Palatino Linotype" w:cs="Tahoma"/>
          <w:bCs/>
          <w:sz w:val="22"/>
          <w:szCs w:val="22"/>
          <w:lang w:eastAsia="en-US"/>
        </w:rPr>
        <w:t xml:space="preserve">tiene dentro de sus atribuciones la de instruir la integración y actualización de los expedientes laborales de las personas servidoras públicas en términos de la normatividad aplicable; </w:t>
      </w:r>
      <w:r w:rsidRPr="00815720">
        <w:rPr>
          <w:rFonts w:ascii="Palatino Linotype" w:hAnsi="Palatino Linotype" w:cs="Tahoma"/>
          <w:sz w:val="22"/>
          <w:szCs w:val="22"/>
        </w:rPr>
        <w:t>de esta forma se advierte que el Sujeto Obligado cumplió con el procedimiento de búsqueda, pues turno la solicitud de información al área competente, que cuenta con los expedientes del personal.</w:t>
      </w:r>
    </w:p>
    <w:p w14:paraId="0BD15638" w14:textId="77777777" w:rsidR="00F94DE8" w:rsidRPr="00815720" w:rsidRDefault="00F94DE8" w:rsidP="009D73F5">
      <w:pPr>
        <w:spacing w:line="360" w:lineRule="auto"/>
        <w:jc w:val="both"/>
        <w:rPr>
          <w:rFonts w:ascii="Palatino Linotype" w:hAnsi="Palatino Linotype" w:cs="Tahoma"/>
          <w:sz w:val="22"/>
          <w:szCs w:val="22"/>
        </w:rPr>
      </w:pPr>
    </w:p>
    <w:p w14:paraId="15DA45F7" w14:textId="20925DEE" w:rsidR="00D31A64" w:rsidRPr="00815720" w:rsidRDefault="00B24403" w:rsidP="009D73F5">
      <w:pPr>
        <w:spacing w:line="360" w:lineRule="auto"/>
        <w:jc w:val="both"/>
        <w:rPr>
          <w:rFonts w:ascii="Palatino Linotype" w:eastAsia="Calibri" w:hAnsi="Palatino Linotype" w:cs="Tahoma"/>
          <w:bCs/>
          <w:sz w:val="22"/>
          <w:szCs w:val="22"/>
          <w:lang w:eastAsia="en-US"/>
        </w:rPr>
      </w:pPr>
      <w:r w:rsidRPr="00815720">
        <w:rPr>
          <w:rFonts w:ascii="Palatino Linotype" w:eastAsia="Calibri" w:hAnsi="Palatino Linotype" w:cs="Tahoma"/>
          <w:bCs/>
          <w:sz w:val="22"/>
          <w:szCs w:val="22"/>
          <w:lang w:eastAsia="en-US"/>
        </w:rPr>
        <w:t xml:space="preserve">En concordancia con lo anterior, es de recordar que el Particular en su solicitud requirió la información del área de </w:t>
      </w:r>
      <w:r w:rsidRPr="00815720">
        <w:rPr>
          <w:rFonts w:ascii="Palatino Linotype" w:eastAsia="Calibri" w:hAnsi="Palatino Linotype" w:cs="Tahoma"/>
          <w:bCs/>
          <w:i/>
          <w:iCs/>
          <w:sz w:val="22"/>
          <w:szCs w:val="22"/>
          <w:lang w:eastAsia="en-US"/>
        </w:rPr>
        <w:t xml:space="preserve">IMGUALDAD, </w:t>
      </w:r>
      <w:r w:rsidRPr="00815720">
        <w:rPr>
          <w:rFonts w:ascii="Palatino Linotype" w:eastAsia="Calibri" w:hAnsi="Palatino Linotype" w:cs="Tahoma"/>
          <w:bCs/>
          <w:sz w:val="22"/>
          <w:szCs w:val="22"/>
          <w:lang w:eastAsia="en-US"/>
        </w:rPr>
        <w:t>razón por la cual se trae a colación el Bando Municipal de Cuautitlán Izcalli dos mil veinticinco, el cual en su artículo, señala lo que se entenderá por IMGUALDAD, al Instituto Municipal para la Igualdad, Emancipación y Fortalecimiento Colectivo de las Mujeres de Cuautitlán Izcalli; por lo que se entiende que el Particular requiere la información de esta unidad administrativa.</w:t>
      </w:r>
    </w:p>
    <w:p w14:paraId="10FA189C" w14:textId="20995F9A" w:rsidR="009D7FD4" w:rsidRPr="00815720" w:rsidRDefault="00B24403" w:rsidP="009D73F5">
      <w:pPr>
        <w:spacing w:line="360" w:lineRule="auto"/>
        <w:jc w:val="both"/>
        <w:rPr>
          <w:rFonts w:ascii="Palatino Linotype" w:eastAsia="Calibri" w:hAnsi="Palatino Linotype" w:cs="Tahoma"/>
          <w:bCs/>
          <w:iCs/>
          <w:color w:val="000000"/>
          <w:sz w:val="22"/>
          <w:szCs w:val="22"/>
          <w:lang w:eastAsia="es-ES_tradnl"/>
        </w:rPr>
      </w:pPr>
      <w:r w:rsidRPr="00815720">
        <w:rPr>
          <w:rFonts w:ascii="Palatino Linotype" w:eastAsia="Calibri" w:hAnsi="Palatino Linotype" w:cs="Tahoma"/>
          <w:bCs/>
          <w:sz w:val="22"/>
          <w:szCs w:val="22"/>
          <w:lang w:eastAsia="en-US"/>
        </w:rPr>
        <w:lastRenderedPageBreak/>
        <w:t xml:space="preserve">Ahora, por lo que hace al nombre </w:t>
      </w:r>
      <w:r w:rsidR="009D7FD4" w:rsidRPr="00815720">
        <w:rPr>
          <w:rFonts w:ascii="Palatino Linotype" w:eastAsia="Calibri" w:hAnsi="Palatino Linotype" w:cs="Tahoma"/>
          <w:bCs/>
          <w:sz w:val="22"/>
          <w:szCs w:val="22"/>
          <w:lang w:eastAsia="en-US"/>
        </w:rPr>
        <w:t>e información curricular</w:t>
      </w:r>
      <w:r w:rsidRPr="00815720">
        <w:rPr>
          <w:rFonts w:ascii="Palatino Linotype" w:eastAsia="Calibri" w:hAnsi="Palatino Linotype" w:cs="Tahoma"/>
          <w:bCs/>
          <w:i/>
          <w:iCs/>
          <w:sz w:val="22"/>
          <w:szCs w:val="22"/>
          <w:lang w:eastAsia="en-US"/>
        </w:rPr>
        <w:t xml:space="preserve"> </w:t>
      </w:r>
      <w:r w:rsidRPr="00815720">
        <w:rPr>
          <w:rFonts w:ascii="Palatino Linotype" w:eastAsia="Calibri" w:hAnsi="Palatino Linotype" w:cs="Tahoma"/>
          <w:bCs/>
          <w:sz w:val="22"/>
          <w:szCs w:val="22"/>
          <w:lang w:eastAsia="en-US"/>
        </w:rPr>
        <w:t xml:space="preserve">de los abogados adscritos a esta área, en respuesta se le informó al Particular que no existen puestos con tal denominación, </w:t>
      </w:r>
      <w:r w:rsidRPr="00815720">
        <w:rPr>
          <w:rFonts w:ascii="Palatino Linotype" w:hAnsi="Palatino Linotype" w:cs="Tahoma"/>
          <w:sz w:val="22"/>
          <w:szCs w:val="22"/>
        </w:rPr>
        <w:t xml:space="preserve">en ese sentido sobre la manifestación de </w:t>
      </w:r>
      <w:r w:rsidRPr="00815720">
        <w:rPr>
          <w:rFonts w:ascii="Palatino Linotype" w:eastAsia="Calibri" w:hAnsi="Palatino Linotype" w:cs="Tahoma"/>
          <w:bCs/>
          <w:iCs/>
          <w:color w:val="000000"/>
          <w:sz w:val="22"/>
          <w:szCs w:val="22"/>
          <w:lang w:eastAsia="es-ES_tradnl"/>
        </w:rPr>
        <w:t>no contar con tales puestos</w:t>
      </w:r>
      <w:r w:rsidR="009D7FD4" w:rsidRPr="00815720">
        <w:rPr>
          <w:rFonts w:ascii="Palatino Linotype" w:eastAsia="Calibri" w:hAnsi="Palatino Linotype" w:cs="Tahoma"/>
          <w:bCs/>
          <w:iCs/>
          <w:color w:val="000000"/>
          <w:sz w:val="22"/>
          <w:szCs w:val="22"/>
          <w:lang w:eastAsia="es-ES_tradnl"/>
        </w:rPr>
        <w:t>, es decir, aludió a que la información era inexistente.</w:t>
      </w:r>
    </w:p>
    <w:p w14:paraId="0E998DA5"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p>
    <w:p w14:paraId="68C54BBA" w14:textId="33DBA0B9" w:rsidR="009D7FD4" w:rsidRPr="00815720" w:rsidRDefault="009D7FD4" w:rsidP="009D7FD4">
      <w:pPr>
        <w:spacing w:after="160" w:line="360" w:lineRule="auto"/>
        <w:contextualSpacing/>
        <w:jc w:val="both"/>
        <w:rPr>
          <w:rFonts w:ascii="Palatino Linotype" w:eastAsia="Palatino Linotype" w:hAnsi="Palatino Linotype" w:cs="Palatino Linotype"/>
          <w:iCs/>
          <w:sz w:val="22"/>
          <w:lang w:eastAsia="es-MX"/>
        </w:rPr>
      </w:pPr>
      <w:r w:rsidRPr="00815720">
        <w:rPr>
          <w:rFonts w:ascii="Palatino Linotype" w:eastAsia="Palatino Linotype" w:hAnsi="Palatino Linotype" w:cs="Palatino Linotype"/>
          <w:sz w:val="22"/>
          <w:szCs w:val="22"/>
          <w:lang w:eastAsia="es-MX"/>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73F70751" w14:textId="77777777" w:rsidR="009D7FD4" w:rsidRPr="00815720" w:rsidRDefault="009D7FD4" w:rsidP="009D7FD4">
      <w:pPr>
        <w:spacing w:after="160" w:line="360" w:lineRule="auto"/>
        <w:contextualSpacing/>
        <w:jc w:val="both"/>
        <w:rPr>
          <w:rFonts w:ascii="Palatino Linotype" w:eastAsia="Palatino Linotype" w:hAnsi="Palatino Linotype" w:cs="Palatino Linotype"/>
          <w:color w:val="FF0000"/>
          <w:sz w:val="22"/>
          <w:szCs w:val="22"/>
          <w:lang w:eastAsia="es-MX"/>
        </w:rPr>
      </w:pPr>
    </w:p>
    <w:p w14:paraId="66E0AC14"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4366CA2"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p>
    <w:p w14:paraId="46F255DF"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59D52FBD"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p>
    <w:p w14:paraId="27044448" w14:textId="0277A88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 xml:space="preserve">En ese contexto, este Instituto realizó una indagación en el Portal de Información Pública de Oficio Mexiquense, en específico en las fraccione VII, VIII y XXI, del artículo 92, y se </w:t>
      </w:r>
      <w:proofErr w:type="spellStart"/>
      <w:r w:rsidRPr="00815720">
        <w:rPr>
          <w:rFonts w:ascii="Palatino Linotype" w:eastAsia="Palatino Linotype" w:hAnsi="Palatino Linotype" w:cs="Palatino Linotype"/>
          <w:sz w:val="22"/>
          <w:szCs w:val="22"/>
          <w:lang w:eastAsia="es-MX"/>
        </w:rPr>
        <w:t>logro</w:t>
      </w:r>
      <w:proofErr w:type="spellEnd"/>
      <w:r w:rsidRPr="00815720">
        <w:rPr>
          <w:rFonts w:ascii="Palatino Linotype" w:eastAsia="Palatino Linotype" w:hAnsi="Palatino Linotype" w:cs="Palatino Linotype"/>
          <w:sz w:val="22"/>
          <w:szCs w:val="22"/>
          <w:lang w:eastAsia="es-MX"/>
        </w:rPr>
        <w:t xml:space="preserve"> vislumbrar que ninguno de los puestos o cargos del </w:t>
      </w:r>
      <w:r w:rsidRPr="00815720">
        <w:rPr>
          <w:rFonts w:ascii="Palatino Linotype" w:eastAsia="Calibri" w:hAnsi="Palatino Linotype" w:cs="Tahoma"/>
          <w:bCs/>
          <w:sz w:val="22"/>
          <w:szCs w:val="22"/>
          <w:lang w:eastAsia="en-US"/>
        </w:rPr>
        <w:t xml:space="preserve">Instituto Municipal para la Igualdad, Emancipación y Fortalecimiento Colectivo de las Mujeres de Cuautitlán Izcalli, se denomina </w:t>
      </w:r>
      <w:r w:rsidRPr="00815720">
        <w:rPr>
          <w:rFonts w:ascii="Palatino Linotype" w:eastAsia="Calibri" w:hAnsi="Palatino Linotype" w:cs="Tahoma"/>
          <w:bCs/>
          <w:sz w:val="22"/>
          <w:szCs w:val="22"/>
          <w:lang w:eastAsia="en-US"/>
        </w:rPr>
        <w:lastRenderedPageBreak/>
        <w:t>abogado, ni que alguno de los servidores públicos deb</w:t>
      </w:r>
      <w:r w:rsidR="00781B1A" w:rsidRPr="00815720">
        <w:rPr>
          <w:rFonts w:ascii="Palatino Linotype" w:eastAsia="Calibri" w:hAnsi="Palatino Linotype" w:cs="Tahoma"/>
          <w:bCs/>
          <w:sz w:val="22"/>
          <w:szCs w:val="22"/>
          <w:lang w:eastAsia="en-US"/>
        </w:rPr>
        <w:t>a contar o</w:t>
      </w:r>
      <w:r w:rsidRPr="00815720">
        <w:rPr>
          <w:rFonts w:ascii="Palatino Linotype" w:eastAsia="Calibri" w:hAnsi="Palatino Linotype" w:cs="Tahoma"/>
          <w:bCs/>
          <w:sz w:val="22"/>
          <w:szCs w:val="22"/>
          <w:lang w:eastAsia="en-US"/>
        </w:rPr>
        <w:t xml:space="preserve"> ten</w:t>
      </w:r>
      <w:r w:rsidR="00781B1A" w:rsidRPr="00815720">
        <w:rPr>
          <w:rFonts w:ascii="Palatino Linotype" w:eastAsia="Calibri" w:hAnsi="Palatino Linotype" w:cs="Tahoma"/>
          <w:bCs/>
          <w:sz w:val="22"/>
          <w:szCs w:val="22"/>
          <w:lang w:eastAsia="en-US"/>
        </w:rPr>
        <w:t xml:space="preserve">ga </w:t>
      </w:r>
      <w:r w:rsidRPr="00815720">
        <w:rPr>
          <w:rFonts w:ascii="Palatino Linotype" w:eastAsia="Calibri" w:hAnsi="Palatino Linotype" w:cs="Tahoma"/>
          <w:bCs/>
          <w:sz w:val="22"/>
          <w:szCs w:val="22"/>
          <w:lang w:eastAsia="en-US"/>
        </w:rPr>
        <w:t>la licenciatura en derech</w:t>
      </w:r>
      <w:r w:rsidR="00781B1A" w:rsidRPr="00815720">
        <w:rPr>
          <w:rFonts w:ascii="Palatino Linotype" w:eastAsia="Calibri" w:hAnsi="Palatino Linotype" w:cs="Tahoma"/>
          <w:bCs/>
          <w:sz w:val="22"/>
          <w:szCs w:val="22"/>
          <w:lang w:eastAsia="en-US"/>
        </w:rPr>
        <w:t>o.</w:t>
      </w:r>
    </w:p>
    <w:p w14:paraId="7749BD2C" w14:textId="77777777" w:rsidR="009D7FD4" w:rsidRPr="00815720" w:rsidRDefault="009D7FD4" w:rsidP="009D7FD4">
      <w:pPr>
        <w:spacing w:after="160" w:line="360" w:lineRule="auto"/>
        <w:contextualSpacing/>
        <w:jc w:val="both"/>
        <w:rPr>
          <w:rFonts w:ascii="Palatino Linotype" w:eastAsia="Palatino Linotype" w:hAnsi="Palatino Linotype" w:cs="Palatino Linotype"/>
          <w:sz w:val="22"/>
          <w:szCs w:val="22"/>
          <w:lang w:eastAsia="es-MX"/>
        </w:rPr>
      </w:pPr>
    </w:p>
    <w:p w14:paraId="35783170" w14:textId="61F225C2" w:rsidR="0092759C" w:rsidRPr="00815720" w:rsidRDefault="0092759C" w:rsidP="009D7FD4">
      <w:pPr>
        <w:spacing w:after="160" w:line="360" w:lineRule="auto"/>
        <w:contextualSpacing/>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 xml:space="preserve">No obstante, la interpretación que le dio el Sujeto Obligado fue en cuanto a puestos denominados como abogados, sin embargo, se entiende que el Particular quiere conocer los servidores públicos que son </w:t>
      </w:r>
      <w:r w:rsidR="00121724" w:rsidRPr="00815720">
        <w:rPr>
          <w:rFonts w:ascii="Palatino Linotype" w:eastAsia="Palatino Linotype" w:hAnsi="Palatino Linotype" w:cs="Palatino Linotype"/>
          <w:sz w:val="22"/>
          <w:szCs w:val="22"/>
          <w:lang w:eastAsia="es-MX"/>
        </w:rPr>
        <w:t xml:space="preserve">licenciados en derecho con </w:t>
      </w:r>
      <w:r w:rsidRPr="00815720">
        <w:rPr>
          <w:rFonts w:ascii="Palatino Linotype" w:eastAsia="Palatino Linotype" w:hAnsi="Palatino Linotype" w:cs="Palatino Linotype"/>
          <w:sz w:val="22"/>
          <w:szCs w:val="22"/>
          <w:lang w:eastAsia="es-MX"/>
        </w:rPr>
        <w:t>indepen</w:t>
      </w:r>
      <w:r w:rsidR="00121724" w:rsidRPr="00815720">
        <w:rPr>
          <w:rFonts w:ascii="Palatino Linotype" w:eastAsia="Palatino Linotype" w:hAnsi="Palatino Linotype" w:cs="Palatino Linotype"/>
          <w:sz w:val="22"/>
          <w:szCs w:val="22"/>
          <w:lang w:eastAsia="es-MX"/>
        </w:rPr>
        <w:t>dencia</w:t>
      </w:r>
      <w:r w:rsidRPr="00815720">
        <w:rPr>
          <w:rFonts w:ascii="Palatino Linotype" w:eastAsia="Palatino Linotype" w:hAnsi="Palatino Linotype" w:cs="Palatino Linotype"/>
          <w:sz w:val="22"/>
          <w:szCs w:val="22"/>
          <w:lang w:eastAsia="es-MX"/>
        </w:rPr>
        <w:t xml:space="preserve"> del cargo que ostenten, </w:t>
      </w:r>
      <w:r w:rsidR="00F12B44" w:rsidRPr="00815720">
        <w:rPr>
          <w:rFonts w:ascii="Palatino Linotype" w:eastAsia="Palatino Linotype" w:hAnsi="Palatino Linotype" w:cs="Palatino Linotype"/>
          <w:sz w:val="22"/>
          <w:szCs w:val="22"/>
          <w:lang w:eastAsia="es-MX"/>
        </w:rPr>
        <w:t>además, que el artículo 227 del Reglamento Orgánico de la Administración Pública Municipal de Cuautitlán Izcalli, Estado de México señala las unidades administrativas con las que cuenta Instituto Municipal para la Igualdad, Emancipación y Fortalecimiento Colectivo de las Mujeres, IMGUALDAD dentro de las que se encuentran las siguientes:</w:t>
      </w:r>
    </w:p>
    <w:p w14:paraId="12E006EB" w14:textId="77777777" w:rsidR="00F12B44" w:rsidRPr="00815720" w:rsidRDefault="00F12B44" w:rsidP="009D7FD4">
      <w:pPr>
        <w:spacing w:after="160" w:line="360" w:lineRule="auto"/>
        <w:contextualSpacing/>
        <w:jc w:val="both"/>
        <w:rPr>
          <w:rFonts w:ascii="Palatino Linotype" w:eastAsia="Palatino Linotype" w:hAnsi="Palatino Linotype" w:cs="Palatino Linotype"/>
          <w:sz w:val="22"/>
          <w:szCs w:val="22"/>
          <w:lang w:eastAsia="es-MX"/>
        </w:rPr>
      </w:pPr>
    </w:p>
    <w:p w14:paraId="0B15A635" w14:textId="19A0B8B5"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b/>
          <w:bCs/>
          <w:i/>
          <w:iCs/>
          <w:lang w:eastAsia="es-MX"/>
        </w:rPr>
        <w:t>Artículo 227.-</w:t>
      </w:r>
      <w:r w:rsidRPr="00815720">
        <w:rPr>
          <w:rFonts w:ascii="Palatino Linotype" w:eastAsia="Palatino Linotype" w:hAnsi="Palatino Linotype" w:cs="Palatino Linotype"/>
          <w:i/>
          <w:iCs/>
          <w:lang w:eastAsia="es-MX"/>
        </w:rPr>
        <w:t xml:space="preserve"> …</w:t>
      </w:r>
    </w:p>
    <w:p w14:paraId="0E271183" w14:textId="77777777"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b/>
          <w:bCs/>
          <w:i/>
          <w:iCs/>
          <w:lang w:eastAsia="es-MX"/>
        </w:rPr>
      </w:pPr>
      <w:r w:rsidRPr="00815720">
        <w:rPr>
          <w:rFonts w:ascii="Palatino Linotype" w:eastAsia="Palatino Linotype" w:hAnsi="Palatino Linotype" w:cs="Palatino Linotype"/>
          <w:b/>
          <w:bCs/>
          <w:i/>
          <w:iCs/>
          <w:lang w:eastAsia="es-MX"/>
        </w:rPr>
        <w:t xml:space="preserve">I. Instituto Municipal para la Igualdad, Emancipación y Fortalecimiento Colectivo de las Mujeres, IMGUALDAD </w:t>
      </w:r>
    </w:p>
    <w:p w14:paraId="1D6F897A" w14:textId="6D3B11CF"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b/>
          <w:bCs/>
          <w:i/>
          <w:iCs/>
          <w:u w:val="single"/>
          <w:lang w:eastAsia="es-MX"/>
        </w:rPr>
      </w:pPr>
      <w:r w:rsidRPr="00815720">
        <w:rPr>
          <w:rFonts w:ascii="Palatino Linotype" w:eastAsia="Palatino Linotype" w:hAnsi="Palatino Linotype" w:cs="Palatino Linotype"/>
          <w:b/>
          <w:bCs/>
          <w:i/>
          <w:iCs/>
          <w:u w:val="single"/>
          <w:lang w:eastAsia="es-MX"/>
        </w:rPr>
        <w:t>a. Enlace Jurídico;</w:t>
      </w:r>
    </w:p>
    <w:p w14:paraId="5AF9CCA2" w14:textId="77777777"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i/>
          <w:iCs/>
          <w:lang w:eastAsia="es-MX"/>
        </w:rPr>
        <w:t>b. Enlace Administrativo;</w:t>
      </w:r>
    </w:p>
    <w:p w14:paraId="0AECE3C6" w14:textId="65EA94BE"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b/>
          <w:bCs/>
          <w:i/>
          <w:iCs/>
          <w:lang w:eastAsia="es-MX"/>
        </w:rPr>
      </w:pPr>
      <w:r w:rsidRPr="00815720">
        <w:rPr>
          <w:rFonts w:ascii="Palatino Linotype" w:eastAsia="Palatino Linotype" w:hAnsi="Palatino Linotype" w:cs="Palatino Linotype"/>
          <w:b/>
          <w:bCs/>
          <w:i/>
          <w:iCs/>
          <w:lang w:eastAsia="es-MX"/>
        </w:rPr>
        <w:t>II. Departamento de Políticas de Transversalización de la Perspectiva de Género;</w:t>
      </w:r>
    </w:p>
    <w:p w14:paraId="1991B58C" w14:textId="3E2A92CD"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b/>
          <w:bCs/>
          <w:i/>
          <w:iCs/>
          <w:lang w:eastAsia="es-MX"/>
        </w:rPr>
      </w:pPr>
      <w:r w:rsidRPr="00815720">
        <w:rPr>
          <w:rFonts w:ascii="Palatino Linotype" w:eastAsia="Palatino Linotype" w:hAnsi="Palatino Linotype" w:cs="Palatino Linotype"/>
          <w:b/>
          <w:bCs/>
          <w:i/>
          <w:iCs/>
          <w:lang w:eastAsia="es-MX"/>
        </w:rPr>
        <w:t>III. Departamento de la Prevención de la Violencia de Género, Capacitación y Formación Feminista;</w:t>
      </w:r>
    </w:p>
    <w:p w14:paraId="2BA73493" w14:textId="19882080"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b/>
          <w:bCs/>
          <w:i/>
          <w:iCs/>
          <w:lang w:eastAsia="es-MX"/>
        </w:rPr>
      </w:pPr>
      <w:r w:rsidRPr="00815720">
        <w:rPr>
          <w:rFonts w:ascii="Palatino Linotype" w:eastAsia="Palatino Linotype" w:hAnsi="Palatino Linotype" w:cs="Palatino Linotype"/>
          <w:b/>
          <w:bCs/>
          <w:i/>
          <w:iCs/>
          <w:lang w:eastAsia="es-MX"/>
        </w:rPr>
        <w:t>IV. Coordinación de Atención a Víctimas, Erradicación de la Violencia y Seguimiento a los Agresores:</w:t>
      </w:r>
    </w:p>
    <w:p w14:paraId="4898ABFE" w14:textId="77777777"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i/>
          <w:iCs/>
          <w:lang w:eastAsia="es-MX"/>
        </w:rPr>
        <w:t>a. Unidad de Seguimiento a la Alerta de Violencia de Género en Contra</w:t>
      </w:r>
    </w:p>
    <w:p w14:paraId="240AF8C8" w14:textId="77777777"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i/>
          <w:iCs/>
          <w:lang w:eastAsia="es-MX"/>
        </w:rPr>
        <w:t>de las Mujeres;</w:t>
      </w:r>
    </w:p>
    <w:p w14:paraId="53F6CB66" w14:textId="77777777" w:rsidR="00773B09"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i/>
          <w:iCs/>
          <w:lang w:eastAsia="es-MX"/>
        </w:rPr>
        <w:t>b. Unidad de Atención a la Violencia de Género; y</w:t>
      </w:r>
    </w:p>
    <w:p w14:paraId="4A30BCA8" w14:textId="3DE5F17B" w:rsidR="00F12B44" w:rsidRPr="00815720" w:rsidRDefault="00773B09" w:rsidP="00773B09">
      <w:pPr>
        <w:spacing w:after="160" w:line="360" w:lineRule="auto"/>
        <w:ind w:left="567" w:right="539"/>
        <w:contextualSpacing/>
        <w:jc w:val="both"/>
        <w:rPr>
          <w:rFonts w:ascii="Palatino Linotype" w:eastAsia="Palatino Linotype" w:hAnsi="Palatino Linotype" w:cs="Palatino Linotype"/>
          <w:i/>
          <w:iCs/>
          <w:lang w:eastAsia="es-MX"/>
        </w:rPr>
      </w:pPr>
      <w:r w:rsidRPr="00815720">
        <w:rPr>
          <w:rFonts w:ascii="Palatino Linotype" w:eastAsia="Palatino Linotype" w:hAnsi="Palatino Linotype" w:cs="Palatino Linotype"/>
          <w:i/>
          <w:iCs/>
          <w:lang w:eastAsia="es-MX"/>
        </w:rPr>
        <w:t>c. Unidad de Trabajo Social.</w:t>
      </w:r>
    </w:p>
    <w:p w14:paraId="1CE37BD3" w14:textId="77777777" w:rsidR="00F12B44" w:rsidRPr="00815720" w:rsidRDefault="00F12B44" w:rsidP="009D7FD4">
      <w:pPr>
        <w:spacing w:after="160" w:line="360" w:lineRule="auto"/>
        <w:contextualSpacing/>
        <w:jc w:val="both"/>
        <w:rPr>
          <w:rFonts w:ascii="Palatino Linotype" w:eastAsia="Palatino Linotype" w:hAnsi="Palatino Linotype" w:cs="Palatino Linotype"/>
          <w:sz w:val="22"/>
          <w:szCs w:val="22"/>
          <w:lang w:eastAsia="es-MX"/>
        </w:rPr>
      </w:pPr>
    </w:p>
    <w:p w14:paraId="3A2A72A8" w14:textId="77777777" w:rsidR="00B53996" w:rsidRPr="00815720" w:rsidRDefault="00421E97" w:rsidP="00B53996">
      <w:pPr>
        <w:spacing w:line="360" w:lineRule="auto"/>
        <w:jc w:val="both"/>
        <w:rPr>
          <w:rFonts w:ascii="Palatino Linotype" w:eastAsia="Calibri" w:hAnsi="Palatino Linotype" w:cs="Tahoma"/>
          <w:iCs/>
          <w:sz w:val="22"/>
          <w:szCs w:val="22"/>
          <w:lang w:eastAsia="es-ES_tradnl"/>
        </w:rPr>
      </w:pPr>
      <w:r w:rsidRPr="00815720">
        <w:rPr>
          <w:rFonts w:ascii="Palatino Linotype" w:eastAsia="Calibri" w:hAnsi="Palatino Linotype" w:cs="Tahoma"/>
          <w:iCs/>
          <w:sz w:val="22"/>
          <w:szCs w:val="22"/>
          <w:lang w:eastAsia="es-ES_tradnl"/>
        </w:rPr>
        <w:lastRenderedPageBreak/>
        <w:t xml:space="preserve">En ese contexto, se advierte que el Sujeto Obligado puede contar </w:t>
      </w:r>
      <w:r w:rsidR="00121724" w:rsidRPr="00815720">
        <w:rPr>
          <w:rFonts w:ascii="Palatino Linotype" w:eastAsia="Calibri" w:hAnsi="Palatino Linotype" w:cs="Tahoma"/>
          <w:iCs/>
          <w:sz w:val="22"/>
          <w:szCs w:val="22"/>
          <w:lang w:eastAsia="es-ES_tradnl"/>
        </w:rPr>
        <w:t xml:space="preserve">con la información curricular de los servidores públicos </w:t>
      </w:r>
      <w:r w:rsidRPr="00815720">
        <w:rPr>
          <w:rFonts w:ascii="Palatino Linotype" w:eastAsia="Calibri" w:hAnsi="Palatino Linotype" w:cs="Tahoma"/>
          <w:iCs/>
          <w:sz w:val="22"/>
          <w:szCs w:val="22"/>
          <w:lang w:eastAsia="es-ES_tradnl"/>
        </w:rPr>
        <w:t xml:space="preserve"> adscritos a IMGUALDAD</w:t>
      </w:r>
      <w:r w:rsidR="00121724" w:rsidRPr="00815720">
        <w:rPr>
          <w:rFonts w:ascii="Palatino Linotype" w:eastAsia="Calibri" w:hAnsi="Palatino Linotype" w:cs="Tahoma"/>
          <w:iCs/>
          <w:sz w:val="22"/>
          <w:szCs w:val="22"/>
          <w:lang w:eastAsia="es-ES_tradnl"/>
        </w:rPr>
        <w:t>, que cuenten con licenciatura en derecho</w:t>
      </w:r>
      <w:r w:rsidRPr="00815720">
        <w:rPr>
          <w:rFonts w:ascii="Palatino Linotype" w:eastAsia="Calibri" w:hAnsi="Palatino Linotype" w:cs="Tahoma"/>
          <w:iCs/>
          <w:sz w:val="22"/>
          <w:szCs w:val="22"/>
          <w:lang w:eastAsia="es-ES_tradnl"/>
        </w:rPr>
        <w:t>, por lo que lo procedente es ordenar su entrega, lo anterior toma sustento conforme a los diversos 12 y 24 de la ley de la materia, los cuales prevén que, es deber de los Sujetos Obligados proporcionar la información pública que se les requiera siempre y cuando obre en sus archivos; lo cual no implica que tengan que procesar, generar, resumir, efectuar cálculos, en conclusión</w:t>
      </w:r>
      <w:r w:rsidRPr="00815720">
        <w:rPr>
          <w:rFonts w:ascii="Palatino Linotype" w:eastAsia="Calibri" w:hAnsi="Palatino Linotype" w:cs="Tahoma"/>
          <w:iCs/>
          <w:sz w:val="22"/>
          <w:szCs w:val="22"/>
          <w:lang w:val="es-ES" w:eastAsia="es-ES_tradnl"/>
        </w:rPr>
        <w:t>, todos los actos que realicen los sujetos obligados deben estar documentados y, bajo el más alto estándar de transparencia y deberán poner toda la información que se encuentre en su posesión, a disposición de los particulares que la soliciten, razón por la cual lo procedente es ordenar la entrega de los documentos que den cuenta de lo referido en respuesta.</w:t>
      </w:r>
      <w:r w:rsidR="00B53996" w:rsidRPr="00815720">
        <w:rPr>
          <w:rFonts w:ascii="Palatino Linotype" w:eastAsia="Calibri" w:hAnsi="Palatino Linotype" w:cs="Tahoma"/>
          <w:iCs/>
          <w:sz w:val="22"/>
          <w:szCs w:val="22"/>
          <w:lang w:val="es-ES" w:eastAsia="es-ES_tradnl"/>
        </w:rPr>
        <w:t xml:space="preserve"> No obstante, se observa que los CV pueden tener la fotografía de los servidores públicos, por lo que lo procedente es realizar las siguientes consideraciones:</w:t>
      </w:r>
    </w:p>
    <w:p w14:paraId="097D5A9F" w14:textId="77777777" w:rsidR="00B53996" w:rsidRPr="00815720" w:rsidRDefault="00B53996" w:rsidP="00B53996">
      <w:pPr>
        <w:spacing w:line="360" w:lineRule="auto"/>
        <w:contextualSpacing/>
        <w:jc w:val="both"/>
        <w:rPr>
          <w:rFonts w:ascii="Palatino Linotype" w:hAnsi="Palatino Linotype" w:cs="Tahoma"/>
          <w:b/>
          <w:bCs/>
          <w:iCs/>
          <w:sz w:val="22"/>
          <w:szCs w:val="22"/>
        </w:rPr>
      </w:pPr>
    </w:p>
    <w:p w14:paraId="290A3318" w14:textId="77777777" w:rsidR="00B53996" w:rsidRPr="00815720" w:rsidRDefault="00B53996" w:rsidP="00B53996">
      <w:pPr>
        <w:pStyle w:val="Prrafodelista"/>
        <w:numPr>
          <w:ilvl w:val="0"/>
          <w:numId w:val="39"/>
        </w:numPr>
        <w:spacing w:line="360" w:lineRule="auto"/>
        <w:ind w:right="-93"/>
        <w:jc w:val="both"/>
        <w:rPr>
          <w:rFonts w:ascii="Palatino Linotype" w:eastAsia="Calibri" w:hAnsi="Palatino Linotype" w:cs="Tahoma"/>
          <w:b/>
          <w:bCs/>
          <w:iCs/>
          <w:szCs w:val="22"/>
          <w:lang w:val="es-ES" w:eastAsia="es-ES_tradnl"/>
        </w:rPr>
      </w:pPr>
      <w:r w:rsidRPr="00815720">
        <w:rPr>
          <w:rFonts w:ascii="Palatino Linotype" w:hAnsi="Palatino Linotype" w:cs="Tahoma"/>
          <w:b/>
          <w:bCs/>
          <w:iCs/>
          <w:szCs w:val="22"/>
        </w:rPr>
        <w:t>Fotografía</w:t>
      </w:r>
      <w:r w:rsidRPr="00815720">
        <w:rPr>
          <w:rFonts w:ascii="Palatino Linotype" w:eastAsia="Calibri" w:hAnsi="Palatino Linotype" w:cs="Tahoma"/>
          <w:b/>
          <w:bCs/>
          <w:iCs/>
          <w:szCs w:val="22"/>
          <w:lang w:val="es-ES" w:eastAsia="es-ES_tradnl"/>
        </w:rPr>
        <w:t xml:space="preserve"> de servidores públicos </w:t>
      </w:r>
    </w:p>
    <w:p w14:paraId="0756F571"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2E129BBC"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AED512B"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1D4F983E"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w:t>
      </w:r>
      <w:r w:rsidRPr="00815720">
        <w:rPr>
          <w:rFonts w:ascii="Palatino Linotype" w:eastAsia="Calibri" w:hAnsi="Palatino Linotype" w:cs="Tahoma"/>
          <w:iCs/>
          <w:sz w:val="22"/>
          <w:szCs w:val="22"/>
          <w:lang w:val="es-ES" w:eastAsia="es-ES_tradnl"/>
        </w:rPr>
        <w:lastRenderedPageBreak/>
        <w:t>público, por lo que es posible advertir que existe cierto interés público, cuando la fotografía obra en documentos de servidores públicos vinculados con el cumplimiento de disposiciones legales.</w:t>
      </w:r>
    </w:p>
    <w:p w14:paraId="11905027"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685FA289"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como es el caso que nos ocupa; además cuando se brinda servicios a la ciudadanía, es de relevancia conocer e identificar a todos sus trabajadores, no importa el nivel o rango (con excepción del personal operativo en materia de seguridad, respecto del cual el Pleno del Infoem ya se ha pronunciado en el sentido de que la información que los haga identificados o identificables debe clasificarse como reservada).</w:t>
      </w:r>
    </w:p>
    <w:p w14:paraId="37EB4EB7"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5937A05D"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610007A"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6EEF295A" w14:textId="77777777" w:rsidR="00B53996" w:rsidRPr="00815720" w:rsidRDefault="00B53996" w:rsidP="00B53996">
      <w:pPr>
        <w:spacing w:line="360" w:lineRule="auto"/>
        <w:ind w:left="567" w:right="539"/>
        <w:jc w:val="both"/>
        <w:rPr>
          <w:rFonts w:ascii="Palatino Linotype" w:eastAsia="Calibri" w:hAnsi="Palatino Linotype" w:cs="Tahoma"/>
          <w:i/>
          <w:lang w:val="es-ES" w:eastAsia="es-ES_tradnl"/>
        </w:rPr>
      </w:pPr>
      <w:r w:rsidRPr="00815720">
        <w:rPr>
          <w:rFonts w:ascii="Palatino Linotype" w:eastAsia="Calibri" w:hAnsi="Palatino Linotype" w:cs="Tahoma"/>
          <w:iCs/>
          <w:sz w:val="22"/>
          <w:szCs w:val="22"/>
          <w:lang w:val="es-ES" w:eastAsia="es-ES_tradnl"/>
        </w:rPr>
        <w:t>“</w:t>
      </w:r>
      <w:r w:rsidRPr="00815720">
        <w:rPr>
          <w:rFonts w:ascii="Palatino Linotype" w:eastAsia="Calibri" w:hAnsi="Palatino Linotype" w:cs="Tahoma"/>
          <w:i/>
          <w:lang w:val="es-ES" w:eastAsia="es-ES_tradnl"/>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8124426" w14:textId="77777777" w:rsidR="00B53996" w:rsidRPr="00815720" w:rsidRDefault="00B53996" w:rsidP="00B53996">
      <w:pPr>
        <w:spacing w:line="360" w:lineRule="auto"/>
        <w:ind w:left="567" w:right="539"/>
        <w:jc w:val="both"/>
        <w:rPr>
          <w:rFonts w:ascii="Palatino Linotype" w:eastAsia="Calibri" w:hAnsi="Palatino Linotype" w:cs="Tahoma"/>
          <w:i/>
          <w:lang w:val="es-ES" w:eastAsia="es-ES_tradnl"/>
        </w:rPr>
      </w:pPr>
    </w:p>
    <w:p w14:paraId="1FCD59B9" w14:textId="77777777" w:rsidR="00B53996" w:rsidRPr="00815720" w:rsidRDefault="00B53996" w:rsidP="00B53996">
      <w:pPr>
        <w:spacing w:line="360" w:lineRule="auto"/>
        <w:ind w:left="567" w:right="539"/>
        <w:jc w:val="both"/>
        <w:rPr>
          <w:rFonts w:ascii="Palatino Linotype" w:eastAsia="Calibri" w:hAnsi="Palatino Linotype" w:cs="Tahoma"/>
          <w:i/>
          <w:lang w:val="es-ES" w:eastAsia="es-ES_tradnl"/>
        </w:rPr>
      </w:pPr>
      <w:r w:rsidRPr="00815720">
        <w:rPr>
          <w:rFonts w:ascii="Palatino Linotype" w:eastAsia="Calibri" w:hAnsi="Palatino Linotype" w:cs="Tahoma"/>
          <w:i/>
          <w:lang w:val="es-ES" w:eastAsia="es-ES_tradnl"/>
        </w:rPr>
        <w:lastRenderedPageBreak/>
        <w:t>“Fotografía de una persona física que conste en su título o cédula profesional no es susceptible de clasificarse con carácter de confidencial.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23F7C19C"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72CB485F"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BA46862"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6D456BD0"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815720">
        <w:rPr>
          <w:rFonts w:ascii="Palatino Linotype" w:eastAsia="Calibri" w:hAnsi="Palatino Linotype" w:cs="Tahoma"/>
          <w:iCs/>
          <w:sz w:val="22"/>
          <w:szCs w:val="22"/>
          <w:lang w:val="es-ES" w:eastAsia="es-ES_tradnl"/>
        </w:rPr>
        <w:lastRenderedPageBreak/>
        <w:t>diferenciador para determinar la publicidad o clasificación el cargo o nivel jerárquico en el que se desempeñe el servidor público.</w:t>
      </w:r>
    </w:p>
    <w:p w14:paraId="1B460047"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p>
    <w:p w14:paraId="6785650E" w14:textId="77777777" w:rsidR="00B53996" w:rsidRPr="00815720" w:rsidRDefault="00B53996" w:rsidP="00B53996">
      <w:pPr>
        <w:spacing w:line="360" w:lineRule="auto"/>
        <w:ind w:right="-93"/>
        <w:jc w:val="both"/>
        <w:rPr>
          <w:rFonts w:ascii="Palatino Linotype" w:eastAsia="Calibri" w:hAnsi="Palatino Linotype" w:cs="Tahoma"/>
          <w:iCs/>
          <w:sz w:val="22"/>
          <w:szCs w:val="22"/>
          <w:lang w:val="es-ES" w:eastAsia="es-ES_tradnl"/>
        </w:rPr>
      </w:pPr>
      <w:r w:rsidRPr="00815720">
        <w:rPr>
          <w:rFonts w:ascii="Palatino Linotype" w:eastAsia="Calibri" w:hAnsi="Palatino Linotype" w:cs="Tahoma"/>
          <w:iCs/>
          <w:sz w:val="22"/>
          <w:szCs w:val="22"/>
          <w:lang w:val="es-ES" w:eastAsia="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versiones públicas que se ordenen, no podrá clasificarse esa información.</w:t>
      </w:r>
    </w:p>
    <w:p w14:paraId="6D666BB9" w14:textId="77777777" w:rsidR="00421E97" w:rsidRPr="00815720" w:rsidRDefault="00421E97" w:rsidP="00421E97">
      <w:pPr>
        <w:spacing w:line="360" w:lineRule="auto"/>
        <w:contextualSpacing/>
        <w:jc w:val="both"/>
        <w:rPr>
          <w:rFonts w:ascii="Palatino Linotype" w:hAnsi="Palatino Linotype" w:cs="Tahoma"/>
          <w:b/>
          <w:bCs/>
          <w:iCs/>
          <w:sz w:val="22"/>
          <w:szCs w:val="22"/>
        </w:rPr>
      </w:pPr>
    </w:p>
    <w:p w14:paraId="47DB946D" w14:textId="77777777" w:rsidR="00815720" w:rsidRPr="00815720" w:rsidRDefault="00815720" w:rsidP="00815720">
      <w:pPr>
        <w:pStyle w:val="Ttulo2"/>
        <w:rPr>
          <w:rFonts w:ascii="Palatino Linotype" w:hAnsi="Palatino Linotype"/>
          <w:b/>
          <w:color w:val="auto"/>
          <w:sz w:val="22"/>
          <w:szCs w:val="22"/>
        </w:rPr>
      </w:pPr>
      <w:bookmarkStart w:id="18" w:name="_Toc190857068"/>
      <w:bookmarkStart w:id="19" w:name="_Toc205307000"/>
      <w:r w:rsidRPr="00815720">
        <w:rPr>
          <w:rFonts w:ascii="Palatino Linotype" w:hAnsi="Palatino Linotype"/>
          <w:b/>
          <w:color w:val="auto"/>
          <w:sz w:val="22"/>
          <w:szCs w:val="22"/>
        </w:rPr>
        <w:t>SEXTO. Decisión</w:t>
      </w:r>
      <w:bookmarkEnd w:id="18"/>
      <w:bookmarkEnd w:id="19"/>
    </w:p>
    <w:p w14:paraId="4DD9FDB4" w14:textId="77777777" w:rsidR="00815720" w:rsidRPr="00815720" w:rsidRDefault="00815720" w:rsidP="00815720">
      <w:pPr>
        <w:spacing w:line="360" w:lineRule="auto"/>
        <w:ind w:right="-93"/>
        <w:jc w:val="both"/>
        <w:rPr>
          <w:rFonts w:ascii="Palatino Linotype" w:hAnsi="Palatino Linotype" w:cs="Tahoma"/>
          <w:b/>
          <w:sz w:val="22"/>
          <w:szCs w:val="22"/>
        </w:rPr>
      </w:pPr>
    </w:p>
    <w:p w14:paraId="3EE6AFA4" w14:textId="57D161BD" w:rsidR="00815720" w:rsidRPr="00815720" w:rsidRDefault="00815720" w:rsidP="00815720">
      <w:pPr>
        <w:spacing w:line="360" w:lineRule="auto"/>
        <w:ind w:right="-93"/>
        <w:jc w:val="both"/>
        <w:rPr>
          <w:rFonts w:ascii="Palatino Linotype" w:hAnsi="Palatino Linotype" w:cs="Tahoma"/>
          <w:sz w:val="22"/>
          <w:szCs w:val="22"/>
        </w:rPr>
      </w:pPr>
      <w:r w:rsidRPr="0081572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15720">
        <w:rPr>
          <w:rFonts w:ascii="Palatino Linotype" w:hAnsi="Palatino Linotype" w:cs="Tahoma"/>
          <w:b/>
          <w:sz w:val="22"/>
          <w:szCs w:val="22"/>
        </w:rPr>
        <w:t xml:space="preserve">MODIFICAR </w:t>
      </w:r>
      <w:r w:rsidRPr="00815720">
        <w:rPr>
          <w:rFonts w:ascii="Palatino Linotype" w:hAnsi="Palatino Linotype" w:cs="Tahoma"/>
          <w:sz w:val="22"/>
          <w:szCs w:val="22"/>
        </w:rPr>
        <w:t xml:space="preserve">la respuesta otorgada por el Sujeto Obligado a la solicitud de información </w:t>
      </w:r>
      <w:r w:rsidRPr="00815720">
        <w:rPr>
          <w:rFonts w:ascii="Palatino Linotype" w:hAnsi="Palatino Linotype" w:cs="Tahoma"/>
          <w:b/>
          <w:bCs/>
          <w:sz w:val="22"/>
          <w:szCs w:val="22"/>
        </w:rPr>
        <w:t>00585/CUAUTIZC/IP/2025</w:t>
      </w:r>
      <w:r w:rsidRPr="00815720">
        <w:rPr>
          <w:rFonts w:ascii="Palatino Linotype" w:hAnsi="Palatino Linotype" w:cs="Tahoma"/>
          <w:sz w:val="22"/>
          <w:szCs w:val="22"/>
        </w:rPr>
        <w:t xml:space="preserve">, por resultar fundadas las razones o motivos de inconformidad hechos valer por el Recurrente, en el Recurso de Revisión </w:t>
      </w:r>
      <w:r w:rsidRPr="00815720">
        <w:rPr>
          <w:rFonts w:ascii="Palatino Linotype" w:hAnsi="Palatino Linotype" w:cs="Tahoma"/>
          <w:b/>
          <w:sz w:val="22"/>
          <w:szCs w:val="22"/>
        </w:rPr>
        <w:t>05331/INFOEM/IP/RR/2025</w:t>
      </w:r>
      <w:r w:rsidRPr="00815720">
        <w:rPr>
          <w:rFonts w:ascii="Palatino Linotype" w:hAnsi="Palatino Linotype" w:cs="Tahoma"/>
          <w:sz w:val="22"/>
          <w:szCs w:val="22"/>
        </w:rPr>
        <w:t xml:space="preserve">, en consecuencia procede </w:t>
      </w:r>
      <w:r w:rsidRPr="00815720">
        <w:rPr>
          <w:rFonts w:ascii="Palatino Linotype" w:hAnsi="Palatino Linotype" w:cs="Tahoma"/>
          <w:b/>
          <w:sz w:val="22"/>
          <w:szCs w:val="22"/>
        </w:rPr>
        <w:t>ORDENAR</w:t>
      </w:r>
      <w:r w:rsidRPr="00815720">
        <w:rPr>
          <w:rFonts w:ascii="Palatino Linotype" w:hAnsi="Palatino Linotype" w:cs="Tahoma"/>
          <w:sz w:val="22"/>
          <w:szCs w:val="22"/>
        </w:rPr>
        <w:t>, haga entrega de la información faltante.</w:t>
      </w:r>
    </w:p>
    <w:p w14:paraId="430F9533" w14:textId="77777777" w:rsidR="00815720" w:rsidRPr="00815720" w:rsidRDefault="00815720" w:rsidP="00421E97">
      <w:pPr>
        <w:spacing w:line="360" w:lineRule="auto"/>
        <w:contextualSpacing/>
        <w:jc w:val="both"/>
        <w:rPr>
          <w:rFonts w:ascii="Palatino Linotype" w:hAnsi="Palatino Linotype" w:cs="Tahoma"/>
          <w:b/>
          <w:bCs/>
          <w:iCs/>
          <w:sz w:val="22"/>
          <w:szCs w:val="22"/>
        </w:rPr>
      </w:pPr>
    </w:p>
    <w:p w14:paraId="1DDD0ACD" w14:textId="18C8E0D8" w:rsidR="00421E97" w:rsidRPr="00815720" w:rsidRDefault="00421E97" w:rsidP="00421E97">
      <w:pPr>
        <w:spacing w:line="360" w:lineRule="auto"/>
        <w:contextualSpacing/>
        <w:jc w:val="both"/>
        <w:rPr>
          <w:rFonts w:ascii="Palatino Linotype" w:hAnsi="Palatino Linotype" w:cs="Tahoma"/>
          <w:b/>
          <w:bCs/>
          <w:iCs/>
          <w:sz w:val="22"/>
          <w:szCs w:val="22"/>
        </w:rPr>
      </w:pPr>
      <w:r w:rsidRPr="00815720">
        <w:rPr>
          <w:rFonts w:ascii="Palatino Linotype" w:hAnsi="Palatino Linotype" w:cs="Tahoma"/>
          <w:b/>
          <w:bCs/>
          <w:iCs/>
          <w:sz w:val="22"/>
          <w:szCs w:val="22"/>
        </w:rPr>
        <w:t>Versión pública</w:t>
      </w:r>
    </w:p>
    <w:p w14:paraId="43F42061" w14:textId="77777777" w:rsidR="00421E97" w:rsidRPr="00815720" w:rsidRDefault="00421E97" w:rsidP="00421E97">
      <w:pPr>
        <w:spacing w:line="360" w:lineRule="auto"/>
        <w:contextualSpacing/>
        <w:jc w:val="both"/>
        <w:rPr>
          <w:rFonts w:ascii="Palatino Linotype" w:hAnsi="Palatino Linotype" w:cs="Tahoma"/>
          <w:bCs/>
          <w:iCs/>
          <w:sz w:val="22"/>
          <w:szCs w:val="22"/>
        </w:rPr>
      </w:pPr>
    </w:p>
    <w:p w14:paraId="078B1524" w14:textId="77777777" w:rsidR="00421E97" w:rsidRPr="00815720" w:rsidRDefault="00421E97" w:rsidP="00421E97">
      <w:pPr>
        <w:spacing w:line="360" w:lineRule="auto"/>
        <w:contextualSpacing/>
        <w:jc w:val="both"/>
        <w:rPr>
          <w:rFonts w:ascii="Palatino Linotype" w:eastAsia="Palatino Linotype" w:hAnsi="Palatino Linotype" w:cs="Palatino Linotype"/>
          <w:sz w:val="22"/>
          <w:szCs w:val="22"/>
        </w:rPr>
      </w:pPr>
      <w:r w:rsidRPr="00815720">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w:t>
      </w:r>
      <w:r w:rsidRPr="00815720">
        <w:rPr>
          <w:rFonts w:ascii="Palatino Linotype" w:eastAsia="Palatino Linotype" w:hAnsi="Palatino Linotype" w:cs="Palatino Linotype"/>
          <w:sz w:val="22"/>
          <w:szCs w:val="22"/>
        </w:rPr>
        <w:lastRenderedPageBreak/>
        <w:t>elaborar una versión pública en la que se testen las partes o secciones clasificadas, indicando su contenido de manera genérica y fundando y motivando su clasificación.</w:t>
      </w:r>
    </w:p>
    <w:p w14:paraId="7DB6A8C4" w14:textId="77777777" w:rsidR="00421E97" w:rsidRPr="00815720" w:rsidRDefault="00421E97" w:rsidP="00421E97">
      <w:pPr>
        <w:spacing w:line="360" w:lineRule="auto"/>
        <w:contextualSpacing/>
        <w:jc w:val="both"/>
        <w:rPr>
          <w:rFonts w:ascii="Palatino Linotype" w:eastAsia="Palatino Linotype" w:hAnsi="Palatino Linotype" w:cs="Palatino Linotype"/>
          <w:sz w:val="22"/>
          <w:szCs w:val="22"/>
        </w:rPr>
      </w:pPr>
      <w:r w:rsidRPr="00815720">
        <w:rPr>
          <w:rFonts w:ascii="Palatino Linotype" w:eastAsia="Palatino Linotype" w:hAnsi="Palatino Linotype" w:cs="Palatino Linotype"/>
          <w:sz w:val="22"/>
          <w:szCs w:val="22"/>
        </w:rPr>
        <w:t xml:space="preserve"> </w:t>
      </w:r>
    </w:p>
    <w:p w14:paraId="63756B3A" w14:textId="77777777" w:rsidR="00421E97" w:rsidRPr="00815720" w:rsidRDefault="00421E97" w:rsidP="00421E97">
      <w:pPr>
        <w:spacing w:line="360" w:lineRule="auto"/>
        <w:contextualSpacing/>
        <w:jc w:val="both"/>
        <w:rPr>
          <w:rFonts w:ascii="Palatino Linotype" w:eastAsia="Palatino Linotype" w:hAnsi="Palatino Linotype" w:cs="Palatino Linotype"/>
          <w:sz w:val="22"/>
          <w:szCs w:val="22"/>
        </w:rPr>
      </w:pPr>
      <w:r w:rsidRPr="00815720">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9F6C02" w14:textId="77777777" w:rsidR="00421E97" w:rsidRPr="00815720" w:rsidRDefault="00421E97" w:rsidP="00421E97">
      <w:pPr>
        <w:spacing w:line="360" w:lineRule="auto"/>
        <w:jc w:val="both"/>
        <w:rPr>
          <w:rFonts w:ascii="Palatino Linotype" w:eastAsia="Palatino Linotype" w:hAnsi="Palatino Linotype" w:cs="Palatino Linotype"/>
          <w:sz w:val="22"/>
          <w:szCs w:val="22"/>
          <w:lang w:eastAsia="es-MX"/>
        </w:rPr>
      </w:pPr>
    </w:p>
    <w:p w14:paraId="643BD42F" w14:textId="77777777" w:rsidR="00421E97" w:rsidRPr="00815720" w:rsidRDefault="00421E97" w:rsidP="00421E97">
      <w:pPr>
        <w:spacing w:line="360" w:lineRule="auto"/>
        <w:jc w:val="both"/>
        <w:rPr>
          <w:rFonts w:ascii="Palatino Linotype" w:hAnsi="Palatino Linotype" w:cs="Tahoma"/>
          <w:b/>
          <w:bCs/>
          <w:sz w:val="22"/>
          <w:szCs w:val="22"/>
        </w:rPr>
      </w:pPr>
      <w:r w:rsidRPr="00815720">
        <w:rPr>
          <w:rFonts w:ascii="Palatino Linotype" w:hAnsi="Palatino Linotype" w:cs="Tahoma"/>
          <w:b/>
          <w:bCs/>
          <w:sz w:val="22"/>
          <w:szCs w:val="22"/>
        </w:rPr>
        <w:t>Términos de la Resolución para conocimiento del Particular.</w:t>
      </w:r>
    </w:p>
    <w:p w14:paraId="6647EA43" w14:textId="77777777" w:rsidR="00421E97" w:rsidRPr="00815720" w:rsidRDefault="00421E97" w:rsidP="00421E97">
      <w:pPr>
        <w:spacing w:line="360" w:lineRule="auto"/>
        <w:jc w:val="both"/>
        <w:rPr>
          <w:rFonts w:ascii="Palatino Linotype" w:hAnsi="Palatino Linotype" w:cs="Tahoma"/>
          <w:b/>
          <w:bCs/>
          <w:sz w:val="22"/>
          <w:szCs w:val="22"/>
        </w:rPr>
      </w:pPr>
    </w:p>
    <w:p w14:paraId="6FF2E859" w14:textId="51321DF0" w:rsidR="00421E97"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sz w:val="22"/>
          <w:szCs w:val="22"/>
        </w:rPr>
        <w:t>Se le hace del conocimiento a la persona Recurrente que, en el presente asunto, se le da la razón, pues el Ayuntamiento de Cuautitlán Izcalli no otorga certeza de que haya realizado una búsqueda exhaustiva de la información que es de su interés. Por ello, usted debe recibir a través del Sistema de Acceso a la Información Mexiquense (SAIMEX) la información solicitada.</w:t>
      </w:r>
    </w:p>
    <w:p w14:paraId="54C8A0A2" w14:textId="77777777" w:rsidR="00421E97" w:rsidRPr="00815720" w:rsidRDefault="00421E97" w:rsidP="00421E97">
      <w:pPr>
        <w:spacing w:line="360" w:lineRule="auto"/>
        <w:jc w:val="both"/>
        <w:rPr>
          <w:rFonts w:ascii="Palatino Linotype" w:hAnsi="Palatino Linotype" w:cs="Tahoma"/>
          <w:sz w:val="22"/>
          <w:szCs w:val="22"/>
        </w:rPr>
      </w:pPr>
    </w:p>
    <w:p w14:paraId="2FC73BE6" w14:textId="219F6F4D" w:rsidR="00421E97"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sz w:val="22"/>
          <w:szCs w:val="22"/>
        </w:rPr>
        <w:t>La labor del Instituto, es apoyar a la población a acceder a la información pública y garantizar la protección de sus datos personales.</w:t>
      </w:r>
    </w:p>
    <w:p w14:paraId="0951A041" w14:textId="77777777" w:rsidR="00421E97" w:rsidRPr="00815720" w:rsidRDefault="00421E97" w:rsidP="00421E97">
      <w:pPr>
        <w:spacing w:line="360" w:lineRule="auto"/>
        <w:jc w:val="both"/>
        <w:rPr>
          <w:rFonts w:ascii="Palatino Linotype" w:hAnsi="Palatino Linotype" w:cs="Tahoma"/>
          <w:sz w:val="22"/>
          <w:szCs w:val="22"/>
        </w:rPr>
      </w:pPr>
    </w:p>
    <w:p w14:paraId="1B7D8BD9" w14:textId="77777777" w:rsidR="00421E97" w:rsidRPr="00815720" w:rsidRDefault="00421E97" w:rsidP="00421E97">
      <w:pPr>
        <w:spacing w:line="360" w:lineRule="auto"/>
        <w:jc w:val="both"/>
        <w:rPr>
          <w:rFonts w:ascii="Palatino Linotype" w:hAnsi="Palatino Linotype" w:cs="Tahoma"/>
          <w:bCs/>
          <w:sz w:val="22"/>
          <w:szCs w:val="22"/>
        </w:rPr>
      </w:pPr>
      <w:r w:rsidRPr="00815720">
        <w:rPr>
          <w:rFonts w:ascii="Palatino Linotype" w:hAnsi="Palatino Linotype" w:cs="Tahoma"/>
          <w:bCs/>
          <w:sz w:val="22"/>
          <w:szCs w:val="22"/>
        </w:rPr>
        <w:t>Por lo expuesto y fundado, este Pleno:</w:t>
      </w:r>
    </w:p>
    <w:p w14:paraId="3A6ABA15" w14:textId="77777777" w:rsidR="00421E97" w:rsidRPr="00815720" w:rsidRDefault="00421E97" w:rsidP="00421E97">
      <w:pPr>
        <w:spacing w:line="360" w:lineRule="auto"/>
        <w:jc w:val="both"/>
        <w:rPr>
          <w:rFonts w:ascii="Palatino Linotype" w:hAnsi="Palatino Linotype" w:cs="Tahoma"/>
          <w:bCs/>
          <w:sz w:val="22"/>
          <w:szCs w:val="22"/>
        </w:rPr>
      </w:pPr>
    </w:p>
    <w:p w14:paraId="2B717E96" w14:textId="77777777" w:rsidR="00421E97" w:rsidRPr="00815720" w:rsidRDefault="00421E97" w:rsidP="00421E97">
      <w:pPr>
        <w:spacing w:line="360" w:lineRule="auto"/>
        <w:jc w:val="center"/>
        <w:rPr>
          <w:rFonts w:ascii="Palatino Linotype" w:hAnsi="Palatino Linotype" w:cs="Tahoma"/>
          <w:b/>
          <w:sz w:val="22"/>
          <w:szCs w:val="22"/>
        </w:rPr>
      </w:pPr>
      <w:bookmarkStart w:id="20" w:name="_Toc189676782"/>
      <w:r w:rsidRPr="00815720">
        <w:rPr>
          <w:rFonts w:ascii="Palatino Linotype" w:hAnsi="Palatino Linotype" w:cs="Tahoma"/>
          <w:b/>
          <w:sz w:val="22"/>
          <w:szCs w:val="22"/>
        </w:rPr>
        <w:t>R E S U E L V E:</w:t>
      </w:r>
      <w:bookmarkEnd w:id="20"/>
    </w:p>
    <w:p w14:paraId="3C121ADB" w14:textId="77777777" w:rsidR="00421E97" w:rsidRPr="00815720" w:rsidRDefault="00421E97" w:rsidP="00421E97">
      <w:pPr>
        <w:spacing w:line="360" w:lineRule="auto"/>
        <w:jc w:val="both"/>
        <w:rPr>
          <w:rFonts w:ascii="Palatino Linotype" w:hAnsi="Palatino Linotype" w:cs="Tahoma"/>
          <w:b/>
          <w:bCs/>
          <w:sz w:val="22"/>
          <w:szCs w:val="22"/>
        </w:rPr>
      </w:pPr>
    </w:p>
    <w:p w14:paraId="1D9D1FA6" w14:textId="7CC4474D" w:rsidR="00421E97"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b/>
          <w:sz w:val="22"/>
          <w:szCs w:val="22"/>
        </w:rPr>
        <w:t xml:space="preserve">PRIMERO. </w:t>
      </w:r>
      <w:r w:rsidRPr="00815720">
        <w:rPr>
          <w:rFonts w:ascii="Palatino Linotype" w:hAnsi="Palatino Linotype" w:cs="Tahoma"/>
          <w:sz w:val="22"/>
          <w:szCs w:val="22"/>
        </w:rPr>
        <w:t xml:space="preserve">Se </w:t>
      </w:r>
      <w:r w:rsidRPr="00815720">
        <w:rPr>
          <w:rFonts w:ascii="Palatino Linotype" w:hAnsi="Palatino Linotype" w:cs="Tahoma"/>
          <w:b/>
          <w:sz w:val="22"/>
          <w:szCs w:val="22"/>
        </w:rPr>
        <w:t xml:space="preserve">MODIFICA </w:t>
      </w:r>
      <w:r w:rsidRPr="00815720">
        <w:rPr>
          <w:rFonts w:ascii="Palatino Linotype" w:hAnsi="Palatino Linotype" w:cs="Tahoma"/>
          <w:sz w:val="22"/>
          <w:szCs w:val="22"/>
        </w:rPr>
        <w:t xml:space="preserve">la respuesta entregada por el Ayuntamiento de Cuautitlán Izcalli, a la solicitud de información 00585/CUAUTIZC/IP/2025, por resultar </w:t>
      </w:r>
      <w:r w:rsidRPr="00815720">
        <w:rPr>
          <w:rFonts w:ascii="Palatino Linotype" w:hAnsi="Palatino Linotype" w:cs="Tahoma"/>
          <w:b/>
          <w:bCs/>
          <w:sz w:val="22"/>
          <w:szCs w:val="22"/>
        </w:rPr>
        <w:t>FUNDADAS</w:t>
      </w:r>
      <w:r w:rsidRPr="00815720">
        <w:rPr>
          <w:rFonts w:ascii="Palatino Linotype" w:hAnsi="Palatino Linotype" w:cs="Tahoma"/>
          <w:b/>
          <w:sz w:val="22"/>
          <w:szCs w:val="22"/>
        </w:rPr>
        <w:t xml:space="preserve"> </w:t>
      </w:r>
      <w:r w:rsidRPr="00815720">
        <w:rPr>
          <w:rFonts w:ascii="Palatino Linotype" w:hAnsi="Palatino Linotype" w:cs="Tahoma"/>
          <w:sz w:val="22"/>
          <w:szCs w:val="22"/>
        </w:rPr>
        <w:t xml:space="preserve">las razones </w:t>
      </w:r>
      <w:r w:rsidRPr="00815720">
        <w:rPr>
          <w:rFonts w:ascii="Palatino Linotype" w:hAnsi="Palatino Linotype" w:cs="Tahoma"/>
          <w:sz w:val="22"/>
          <w:szCs w:val="22"/>
        </w:rPr>
        <w:lastRenderedPageBreak/>
        <w:t>o motivos de inconformidad hechos valer por la persona Recurrente, en términos de los considerandos QUINTO y SEXTO de la presente Resolución.</w:t>
      </w:r>
    </w:p>
    <w:p w14:paraId="2FD3DFD9" w14:textId="77777777" w:rsidR="00421E97" w:rsidRPr="00815720" w:rsidRDefault="00421E97" w:rsidP="00421E97">
      <w:pPr>
        <w:spacing w:line="360" w:lineRule="auto"/>
        <w:jc w:val="both"/>
        <w:rPr>
          <w:rFonts w:ascii="Palatino Linotype" w:hAnsi="Palatino Linotype" w:cs="Tahoma"/>
          <w:sz w:val="22"/>
          <w:szCs w:val="22"/>
        </w:rPr>
      </w:pPr>
    </w:p>
    <w:p w14:paraId="4836D5CF" w14:textId="77777777" w:rsidR="00121724"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b/>
          <w:sz w:val="22"/>
          <w:szCs w:val="22"/>
        </w:rPr>
        <w:t xml:space="preserve">SEGUNDO. </w:t>
      </w:r>
      <w:r w:rsidRPr="00815720">
        <w:rPr>
          <w:rFonts w:ascii="Palatino Linotype" w:hAnsi="Palatino Linotype" w:cs="Tahoma"/>
          <w:sz w:val="22"/>
          <w:szCs w:val="22"/>
        </w:rPr>
        <w:t xml:space="preserve">Se </w:t>
      </w:r>
      <w:r w:rsidRPr="00815720">
        <w:rPr>
          <w:rFonts w:ascii="Palatino Linotype" w:hAnsi="Palatino Linotype" w:cs="Tahoma"/>
          <w:b/>
          <w:sz w:val="22"/>
          <w:szCs w:val="22"/>
        </w:rPr>
        <w:t>ORDENA</w:t>
      </w:r>
      <w:r w:rsidRPr="00815720">
        <w:rPr>
          <w:rFonts w:ascii="Palatino Linotype" w:hAnsi="Palatino Linotype" w:cs="Tahoma"/>
          <w:sz w:val="22"/>
          <w:szCs w:val="22"/>
        </w:rPr>
        <w:t xml:space="preserve"> al Sujeto Obligado</w:t>
      </w:r>
      <w:r w:rsidRPr="00815720">
        <w:rPr>
          <w:rFonts w:ascii="Palatino Linotype" w:hAnsi="Palatino Linotype" w:cs="Tahoma"/>
          <w:b/>
          <w:sz w:val="22"/>
          <w:szCs w:val="22"/>
        </w:rPr>
        <w:t xml:space="preserve">, </w:t>
      </w:r>
      <w:r w:rsidRPr="00815720">
        <w:rPr>
          <w:rFonts w:ascii="Palatino Linotype" w:hAnsi="Palatino Linotype" w:cs="Tahoma"/>
          <w:sz w:val="22"/>
          <w:szCs w:val="22"/>
        </w:rPr>
        <w:t>a efecto de que</w:t>
      </w:r>
      <w:r w:rsidR="00121724" w:rsidRPr="00815720">
        <w:rPr>
          <w:rFonts w:ascii="Palatino Linotype" w:hAnsi="Palatino Linotype" w:cs="Tahoma"/>
          <w:sz w:val="22"/>
          <w:szCs w:val="22"/>
        </w:rPr>
        <w:t xml:space="preserve"> previa búsqueda exhaustiva y razonable en los archivos de las unidades administrativas competentes</w:t>
      </w:r>
      <w:r w:rsidRPr="00815720">
        <w:rPr>
          <w:rFonts w:ascii="Palatino Linotype" w:hAnsi="Palatino Linotype" w:cs="Tahoma"/>
          <w:sz w:val="22"/>
          <w:szCs w:val="22"/>
        </w:rPr>
        <w:t>, entregue a través del Sistema de Acceso a la Información Mexiquense (SAIMEX), de ser procedente en versión pública,</w:t>
      </w:r>
      <w:r w:rsidR="00121724" w:rsidRPr="00815720">
        <w:rPr>
          <w:rFonts w:ascii="Palatino Linotype" w:hAnsi="Palatino Linotype" w:cs="Tahoma"/>
          <w:sz w:val="22"/>
          <w:szCs w:val="22"/>
        </w:rPr>
        <w:t xml:space="preserve"> los documentos donde conste lo siguiente:</w:t>
      </w:r>
    </w:p>
    <w:p w14:paraId="1577FC0B" w14:textId="77777777" w:rsidR="00121724" w:rsidRPr="00815720" w:rsidRDefault="00121724" w:rsidP="00421E97">
      <w:pPr>
        <w:spacing w:line="360" w:lineRule="auto"/>
        <w:jc w:val="both"/>
        <w:rPr>
          <w:rFonts w:ascii="Palatino Linotype" w:hAnsi="Palatino Linotype" w:cs="Tahoma"/>
          <w:sz w:val="22"/>
          <w:szCs w:val="22"/>
        </w:rPr>
      </w:pPr>
    </w:p>
    <w:p w14:paraId="6E3F58AD" w14:textId="75CCDC5B" w:rsidR="00421E97" w:rsidRPr="00815720" w:rsidRDefault="00121724" w:rsidP="00121724">
      <w:pPr>
        <w:pStyle w:val="Prrafodelista"/>
        <w:numPr>
          <w:ilvl w:val="0"/>
          <w:numId w:val="38"/>
        </w:numPr>
        <w:spacing w:line="360" w:lineRule="auto"/>
        <w:jc w:val="both"/>
        <w:rPr>
          <w:rFonts w:ascii="Palatino Linotype" w:hAnsi="Palatino Linotype" w:cs="Tahoma"/>
          <w:bCs/>
          <w:szCs w:val="22"/>
        </w:rPr>
      </w:pPr>
      <w:r w:rsidRPr="00815720">
        <w:rPr>
          <w:rFonts w:ascii="Palatino Linotype" w:hAnsi="Palatino Linotype" w:cs="Tahoma"/>
          <w:szCs w:val="22"/>
        </w:rPr>
        <w:t xml:space="preserve">La información curricular de los servidores públicos adscritos </w:t>
      </w:r>
      <w:r w:rsidRPr="00815720">
        <w:rPr>
          <w:rFonts w:ascii="Palatino Linotype" w:hAnsi="Palatino Linotype" w:cs="Tahoma"/>
          <w:bCs/>
          <w:szCs w:val="22"/>
        </w:rPr>
        <w:t>al</w:t>
      </w:r>
      <w:r w:rsidRPr="00815720">
        <w:t xml:space="preserve"> </w:t>
      </w:r>
      <w:r w:rsidRPr="00815720">
        <w:rPr>
          <w:rFonts w:ascii="Palatino Linotype" w:hAnsi="Palatino Linotype" w:cs="Tahoma"/>
          <w:bCs/>
          <w:szCs w:val="22"/>
        </w:rPr>
        <w:t>Instituto Municipal para la Igualdad, Emancipación y Fortalecimiento Colectivo de las Mujeres al veintiocho de marzo de dos mil veinticinco</w:t>
      </w:r>
      <w:r w:rsidRPr="00815720">
        <w:rPr>
          <w:rFonts w:ascii="Palatino Linotype" w:hAnsi="Palatino Linotype" w:cs="Tahoma"/>
          <w:szCs w:val="22"/>
        </w:rPr>
        <w:t>, que tengan la licenciatura en derecho.</w:t>
      </w:r>
    </w:p>
    <w:p w14:paraId="0F39E4AE" w14:textId="77777777" w:rsidR="00421E97" w:rsidRPr="00815720" w:rsidRDefault="00421E97" w:rsidP="00421E97">
      <w:pPr>
        <w:spacing w:line="360" w:lineRule="auto"/>
        <w:jc w:val="both"/>
        <w:rPr>
          <w:rFonts w:ascii="Palatino Linotype" w:hAnsi="Palatino Linotype" w:cs="Tahoma"/>
          <w:bCs/>
          <w:sz w:val="22"/>
          <w:szCs w:val="22"/>
        </w:rPr>
      </w:pPr>
    </w:p>
    <w:p w14:paraId="3B069631" w14:textId="77777777" w:rsidR="00421E97" w:rsidRPr="00815720" w:rsidRDefault="00421E97" w:rsidP="00421E97">
      <w:pPr>
        <w:spacing w:line="360" w:lineRule="auto"/>
        <w:jc w:val="both"/>
        <w:rPr>
          <w:rFonts w:ascii="Palatino Linotype" w:hAnsi="Palatino Linotype" w:cs="Tahoma"/>
          <w:bCs/>
          <w:iCs/>
          <w:sz w:val="22"/>
          <w:szCs w:val="22"/>
        </w:rPr>
      </w:pPr>
      <w:r w:rsidRPr="00815720">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6D28314" w14:textId="77777777" w:rsidR="00421E97" w:rsidRPr="00815720" w:rsidRDefault="00421E97" w:rsidP="00421E97">
      <w:pPr>
        <w:spacing w:line="360" w:lineRule="auto"/>
        <w:jc w:val="both"/>
        <w:rPr>
          <w:rFonts w:ascii="Palatino Linotype" w:hAnsi="Palatino Linotype" w:cs="Tahoma"/>
          <w:bCs/>
          <w:iCs/>
          <w:sz w:val="22"/>
          <w:szCs w:val="22"/>
        </w:rPr>
      </w:pPr>
    </w:p>
    <w:p w14:paraId="457724A5" w14:textId="728D9525" w:rsidR="00421E97" w:rsidRPr="00815720" w:rsidRDefault="00421E97" w:rsidP="00421E97">
      <w:pPr>
        <w:spacing w:line="360" w:lineRule="auto"/>
        <w:jc w:val="both"/>
        <w:rPr>
          <w:rFonts w:ascii="Palatino Linotype" w:hAnsi="Palatino Linotype" w:cs="Tahoma"/>
          <w:bCs/>
          <w:iCs/>
          <w:sz w:val="22"/>
          <w:szCs w:val="22"/>
        </w:rPr>
      </w:pPr>
      <w:r w:rsidRPr="00815720">
        <w:rPr>
          <w:rFonts w:ascii="Palatino Linotype" w:hAnsi="Palatino Linotype" w:cs="Tahoma"/>
          <w:bCs/>
          <w:iCs/>
          <w:sz w:val="22"/>
          <w:szCs w:val="22"/>
        </w:rPr>
        <w:t xml:space="preserve">Para el caso de que no cuente con </w:t>
      </w:r>
      <w:r w:rsidR="00121724" w:rsidRPr="00815720">
        <w:rPr>
          <w:rFonts w:ascii="Palatino Linotype" w:hAnsi="Palatino Linotype" w:cs="Tahoma"/>
          <w:bCs/>
          <w:iCs/>
          <w:sz w:val="22"/>
          <w:szCs w:val="22"/>
        </w:rPr>
        <w:t>servidores públicos con dicha licenciatura</w:t>
      </w:r>
      <w:r w:rsidRPr="00815720">
        <w:rPr>
          <w:rFonts w:ascii="Palatino Linotype" w:hAnsi="Palatino Linotype" w:cs="Tahoma"/>
          <w:bCs/>
          <w:iCs/>
          <w:sz w:val="22"/>
          <w:szCs w:val="22"/>
        </w:rPr>
        <w:t>, deberá de hacerlo del conocimiento de la persona Recurrente de manera precisa y clara.</w:t>
      </w:r>
    </w:p>
    <w:p w14:paraId="06BCAB5F" w14:textId="77777777" w:rsidR="00421E97" w:rsidRPr="00815720" w:rsidRDefault="00421E97" w:rsidP="00421E97">
      <w:pPr>
        <w:spacing w:line="360" w:lineRule="auto"/>
        <w:jc w:val="both"/>
        <w:rPr>
          <w:rFonts w:ascii="Palatino Linotype" w:hAnsi="Palatino Linotype" w:cs="Tahoma"/>
          <w:bCs/>
          <w:iCs/>
          <w:sz w:val="22"/>
          <w:szCs w:val="22"/>
        </w:rPr>
      </w:pPr>
    </w:p>
    <w:p w14:paraId="0F071FA0" w14:textId="77777777" w:rsidR="00421E97" w:rsidRPr="00815720" w:rsidRDefault="00421E97" w:rsidP="00421E97">
      <w:pPr>
        <w:spacing w:line="360" w:lineRule="auto"/>
        <w:jc w:val="both"/>
        <w:rPr>
          <w:rFonts w:ascii="Palatino Linotype" w:hAnsi="Palatino Linotype" w:cs="Tahoma"/>
          <w:b/>
          <w:sz w:val="22"/>
          <w:szCs w:val="22"/>
        </w:rPr>
      </w:pPr>
      <w:r w:rsidRPr="00815720">
        <w:rPr>
          <w:rFonts w:ascii="Palatino Linotype" w:hAnsi="Palatino Linotype" w:cs="Tahoma"/>
          <w:b/>
          <w:sz w:val="22"/>
          <w:szCs w:val="22"/>
        </w:rPr>
        <w:t xml:space="preserve">TERCERO. NOTIFÍQUESE POR SAIMEX </w:t>
      </w:r>
      <w:r w:rsidRPr="0081572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815720">
        <w:rPr>
          <w:rFonts w:ascii="Palatino Linotype" w:hAnsi="Palatino Linotype" w:cs="Tahoma"/>
          <w:sz w:val="22"/>
          <w:szCs w:val="22"/>
        </w:rPr>
        <w:lastRenderedPageBreak/>
        <w:t>resolución o hacerlo de manera parcial, se le impondrá una medida de apremio de conformidad con lo previsto en los artículos 198, 200, fracción III, 214, 215 y 216 de la Ley referida.</w:t>
      </w:r>
    </w:p>
    <w:p w14:paraId="1F54F4E0" w14:textId="77777777" w:rsidR="00421E97" w:rsidRPr="00815720" w:rsidRDefault="00421E97" w:rsidP="00421E97">
      <w:pPr>
        <w:spacing w:line="360" w:lineRule="auto"/>
        <w:jc w:val="both"/>
        <w:rPr>
          <w:rFonts w:ascii="Palatino Linotype" w:hAnsi="Palatino Linotype" w:cs="Tahoma"/>
          <w:sz w:val="22"/>
          <w:szCs w:val="22"/>
        </w:rPr>
      </w:pPr>
    </w:p>
    <w:p w14:paraId="1942EE40" w14:textId="77777777" w:rsidR="00421E97"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BABB8E" w14:textId="77777777" w:rsidR="00421E97" w:rsidRPr="00815720" w:rsidRDefault="00421E97" w:rsidP="00421E97">
      <w:pPr>
        <w:spacing w:line="360" w:lineRule="auto"/>
        <w:jc w:val="both"/>
        <w:rPr>
          <w:rFonts w:ascii="Palatino Linotype" w:hAnsi="Palatino Linotype" w:cs="Tahoma"/>
          <w:sz w:val="22"/>
          <w:szCs w:val="22"/>
        </w:rPr>
      </w:pPr>
    </w:p>
    <w:p w14:paraId="11BA1A2B" w14:textId="77777777" w:rsidR="00421E97" w:rsidRPr="00815720" w:rsidRDefault="00421E97" w:rsidP="00421E97">
      <w:pPr>
        <w:spacing w:line="360" w:lineRule="auto"/>
        <w:jc w:val="both"/>
        <w:rPr>
          <w:rFonts w:ascii="Palatino Linotype" w:hAnsi="Palatino Linotype" w:cs="Tahoma"/>
          <w:sz w:val="22"/>
          <w:szCs w:val="22"/>
        </w:rPr>
      </w:pPr>
      <w:r w:rsidRPr="00815720">
        <w:rPr>
          <w:rFonts w:ascii="Palatino Linotype" w:hAnsi="Palatino Linotype" w:cs="Tahoma"/>
          <w:b/>
          <w:bCs/>
          <w:sz w:val="22"/>
          <w:szCs w:val="22"/>
        </w:rPr>
        <w:t xml:space="preserve">CUARTO. </w:t>
      </w:r>
      <w:r w:rsidRPr="00815720">
        <w:rPr>
          <w:rFonts w:ascii="Palatino Linotype" w:hAnsi="Palatino Linotype" w:cs="Tahoma"/>
          <w:b/>
          <w:sz w:val="22"/>
          <w:szCs w:val="22"/>
        </w:rPr>
        <w:t>NOTIFÍQUESE POR SAIMEX</w:t>
      </w:r>
      <w:r w:rsidRPr="00815720">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B8AA675" w14:textId="77777777" w:rsidR="00421E97" w:rsidRPr="00815720" w:rsidRDefault="00421E97" w:rsidP="00421E97">
      <w:pPr>
        <w:spacing w:line="360" w:lineRule="auto"/>
        <w:jc w:val="both"/>
        <w:rPr>
          <w:rFonts w:ascii="Palatino Linotype" w:hAnsi="Palatino Linotype" w:cs="Tahoma"/>
          <w:sz w:val="22"/>
          <w:szCs w:val="22"/>
        </w:rPr>
      </w:pPr>
    </w:p>
    <w:bookmarkEnd w:id="17"/>
    <w:p w14:paraId="0F8458EB" w14:textId="57A81156" w:rsidR="00803E3D" w:rsidRDefault="00803E3D" w:rsidP="009D73F5">
      <w:pPr>
        <w:spacing w:line="360" w:lineRule="auto"/>
        <w:contextualSpacing/>
        <w:jc w:val="both"/>
        <w:rPr>
          <w:rFonts w:ascii="Palatino Linotype" w:hAnsi="Palatino Linotype" w:cs="Tahoma"/>
          <w:sz w:val="22"/>
          <w:szCs w:val="22"/>
        </w:rPr>
      </w:pPr>
      <w:r w:rsidRPr="00815720">
        <w:rPr>
          <w:rFonts w:ascii="Palatino Linotype" w:hAnsi="Palatino Linotype" w:cs="Tahoma"/>
          <w:sz w:val="22"/>
          <w:szCs w:val="22"/>
          <w:lang w:eastAsia="es-MX"/>
        </w:rPr>
        <w:t xml:space="preserve">ASÍ LO RESUELVE, POR </w:t>
      </w:r>
      <w:r w:rsidRPr="00815720">
        <w:rPr>
          <w:rFonts w:ascii="Palatino Linotype" w:hAnsi="Palatino Linotype" w:cs="Tahoma"/>
          <w:b/>
          <w:sz w:val="22"/>
          <w:szCs w:val="22"/>
          <w:lang w:eastAsia="es-MX"/>
        </w:rPr>
        <w:t>UNANIMIDAD</w:t>
      </w:r>
      <w:r w:rsidRPr="0081572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815720">
        <w:rPr>
          <w:rFonts w:ascii="Palatino Linotype" w:hAnsi="Palatino Linotype" w:cs="Tahoma"/>
          <w:sz w:val="22"/>
          <w:szCs w:val="22"/>
          <w:lang w:eastAsia="es-MX"/>
        </w:rPr>
        <w:t xml:space="preserve"> </w:t>
      </w:r>
      <w:r w:rsidR="005C0E48" w:rsidRPr="00815720">
        <w:rPr>
          <w:rFonts w:ascii="Palatino Linotype" w:hAnsi="Palatino Linotype" w:cs="Tahoma"/>
          <w:sz w:val="22"/>
          <w:szCs w:val="22"/>
          <w:lang w:eastAsia="es-MX"/>
        </w:rPr>
        <w:t xml:space="preserve"> </w:t>
      </w:r>
      <w:r w:rsidRPr="00815720">
        <w:rPr>
          <w:rFonts w:ascii="Palatino Linotype" w:hAnsi="Palatino Linotype" w:cs="Tahoma"/>
          <w:sz w:val="22"/>
          <w:szCs w:val="22"/>
          <w:lang w:eastAsia="es-MX"/>
        </w:rPr>
        <w:t>Y GUADALUPE RAMÍREZ PEÑA</w:t>
      </w:r>
      <w:r w:rsidR="00601CB7">
        <w:rPr>
          <w:rFonts w:ascii="Palatino Linotype" w:hAnsi="Palatino Linotype" w:cs="Tahoma"/>
          <w:sz w:val="22"/>
          <w:szCs w:val="22"/>
          <w:lang w:eastAsia="es-MX"/>
        </w:rPr>
        <w:t xml:space="preserve"> CON VOTO PARTICULAR</w:t>
      </w:r>
      <w:r w:rsidRPr="00815720">
        <w:rPr>
          <w:rFonts w:ascii="Palatino Linotype" w:hAnsi="Palatino Linotype" w:cs="Tahoma"/>
          <w:sz w:val="22"/>
          <w:szCs w:val="22"/>
          <w:lang w:eastAsia="es-MX"/>
        </w:rPr>
        <w:t xml:space="preserve">, EN LA </w:t>
      </w:r>
      <w:r w:rsidR="00B24403" w:rsidRPr="00815720">
        <w:rPr>
          <w:rFonts w:ascii="Palatino Linotype" w:hAnsi="Palatino Linotype" w:cs="Tahoma"/>
          <w:sz w:val="22"/>
          <w:szCs w:val="22"/>
          <w:lang w:eastAsia="es-MX"/>
        </w:rPr>
        <w:t>TRI</w:t>
      </w:r>
      <w:r w:rsidR="00CC13FB" w:rsidRPr="00815720">
        <w:rPr>
          <w:rFonts w:ascii="Palatino Linotype" w:hAnsi="Palatino Linotype" w:cs="Tahoma"/>
          <w:sz w:val="22"/>
          <w:szCs w:val="22"/>
          <w:lang w:eastAsia="es-MX"/>
        </w:rPr>
        <w:t>GÉSIMA</w:t>
      </w:r>
      <w:r w:rsidR="00462AEC" w:rsidRPr="00815720">
        <w:rPr>
          <w:rFonts w:ascii="Palatino Linotype" w:hAnsi="Palatino Linotype" w:cs="Tahoma"/>
          <w:sz w:val="22"/>
          <w:szCs w:val="22"/>
          <w:lang w:eastAsia="es-MX"/>
        </w:rPr>
        <w:t xml:space="preserve"> </w:t>
      </w:r>
      <w:r w:rsidR="00B24403" w:rsidRPr="00815720">
        <w:rPr>
          <w:rFonts w:ascii="Palatino Linotype" w:hAnsi="Palatino Linotype" w:cs="Tahoma"/>
          <w:sz w:val="22"/>
          <w:szCs w:val="22"/>
          <w:lang w:eastAsia="es-MX"/>
        </w:rPr>
        <w:t xml:space="preserve">SÉPTIMA </w:t>
      </w:r>
      <w:r w:rsidRPr="00815720">
        <w:rPr>
          <w:rFonts w:ascii="Palatino Linotype" w:hAnsi="Palatino Linotype" w:cs="Tahoma"/>
          <w:sz w:val="22"/>
          <w:szCs w:val="22"/>
          <w:lang w:eastAsia="es-MX"/>
        </w:rPr>
        <w:t xml:space="preserve">SESIÓN ORDINARIA, CELEBRADA EL </w:t>
      </w:r>
      <w:r w:rsidR="00B24403" w:rsidRPr="00815720">
        <w:rPr>
          <w:rFonts w:ascii="Palatino Linotype" w:hAnsi="Palatino Linotype" w:cs="Tahoma"/>
          <w:sz w:val="22"/>
          <w:szCs w:val="22"/>
          <w:lang w:eastAsia="es-MX"/>
        </w:rPr>
        <w:t xml:space="preserve">QUINCE DE OCTUBRE </w:t>
      </w:r>
      <w:r w:rsidR="00B73D51" w:rsidRPr="00815720">
        <w:rPr>
          <w:rFonts w:ascii="Palatino Linotype" w:hAnsi="Palatino Linotype" w:cs="Tahoma"/>
          <w:sz w:val="22"/>
          <w:szCs w:val="22"/>
          <w:lang w:eastAsia="es-MX"/>
        </w:rPr>
        <w:t>DE DOS MIL VEINTI</w:t>
      </w:r>
      <w:r w:rsidR="004E622C" w:rsidRPr="00815720">
        <w:rPr>
          <w:rFonts w:ascii="Palatino Linotype" w:hAnsi="Palatino Linotype" w:cs="Tahoma"/>
          <w:sz w:val="22"/>
          <w:szCs w:val="22"/>
          <w:lang w:eastAsia="es-MX"/>
        </w:rPr>
        <w:t>C</w:t>
      </w:r>
      <w:r w:rsidR="006059A8" w:rsidRPr="00815720">
        <w:rPr>
          <w:rFonts w:ascii="Palatino Linotype" w:hAnsi="Palatino Linotype" w:cs="Tahoma"/>
          <w:sz w:val="22"/>
          <w:szCs w:val="22"/>
          <w:lang w:eastAsia="es-MX"/>
        </w:rPr>
        <w:t>INCO</w:t>
      </w:r>
      <w:r w:rsidRPr="00815720">
        <w:rPr>
          <w:rFonts w:ascii="Palatino Linotype" w:hAnsi="Palatino Linotype" w:cs="Tahoma"/>
          <w:sz w:val="22"/>
          <w:szCs w:val="22"/>
          <w:lang w:eastAsia="es-MX"/>
        </w:rPr>
        <w:t>, ANTE EL SECRETARIO TÉCNICO DEL PLENO, ALEXIS TAPIA RAMÍREZ.</w:t>
      </w:r>
    </w:p>
    <w:p w14:paraId="6353FB59" w14:textId="77777777" w:rsidR="00163BAA" w:rsidRDefault="00163BAA" w:rsidP="009D73F5">
      <w:pPr>
        <w:spacing w:line="360" w:lineRule="auto"/>
        <w:contextualSpacing/>
        <w:jc w:val="both"/>
        <w:rPr>
          <w:rFonts w:ascii="Palatino Linotype" w:hAnsi="Palatino Linotype" w:cs="Tahoma"/>
          <w:sz w:val="22"/>
          <w:szCs w:val="22"/>
        </w:rPr>
      </w:pPr>
    </w:p>
    <w:p w14:paraId="27DE6637" w14:textId="77777777" w:rsidR="00163BAA" w:rsidRDefault="00163BAA" w:rsidP="009D73F5">
      <w:pPr>
        <w:spacing w:line="360" w:lineRule="auto"/>
        <w:contextualSpacing/>
        <w:jc w:val="both"/>
        <w:rPr>
          <w:rFonts w:ascii="Palatino Linotype" w:hAnsi="Palatino Linotype" w:cs="Tahoma"/>
          <w:sz w:val="22"/>
          <w:szCs w:val="22"/>
        </w:rPr>
      </w:pPr>
    </w:p>
    <w:p w14:paraId="1A042081" w14:textId="77777777" w:rsidR="0089175F" w:rsidRDefault="0089175F" w:rsidP="009D73F5">
      <w:pPr>
        <w:spacing w:line="360" w:lineRule="auto"/>
        <w:contextualSpacing/>
        <w:jc w:val="both"/>
        <w:rPr>
          <w:rFonts w:ascii="Palatino Linotype" w:hAnsi="Palatino Linotype" w:cs="Tahoma"/>
          <w:sz w:val="22"/>
          <w:szCs w:val="22"/>
        </w:rPr>
      </w:pPr>
    </w:p>
    <w:p w14:paraId="2B5FA425" w14:textId="77777777" w:rsidR="0089175F" w:rsidRDefault="0089175F" w:rsidP="009D73F5">
      <w:pPr>
        <w:spacing w:line="360" w:lineRule="auto"/>
        <w:contextualSpacing/>
        <w:jc w:val="both"/>
        <w:rPr>
          <w:rFonts w:ascii="Palatino Linotype" w:hAnsi="Palatino Linotype" w:cs="Tahoma"/>
          <w:sz w:val="22"/>
          <w:szCs w:val="22"/>
        </w:rPr>
      </w:pPr>
    </w:p>
    <w:p w14:paraId="0F28EA86" w14:textId="77777777" w:rsidR="0089175F" w:rsidRDefault="0089175F" w:rsidP="009D73F5">
      <w:pPr>
        <w:spacing w:line="360" w:lineRule="auto"/>
        <w:contextualSpacing/>
        <w:jc w:val="both"/>
        <w:rPr>
          <w:rFonts w:ascii="Palatino Linotype" w:hAnsi="Palatino Linotype" w:cs="Tahoma"/>
          <w:sz w:val="22"/>
          <w:szCs w:val="22"/>
        </w:rPr>
      </w:pPr>
    </w:p>
    <w:p w14:paraId="2FB9CA4E" w14:textId="77777777" w:rsidR="0089175F" w:rsidRDefault="0089175F" w:rsidP="009D73F5">
      <w:pPr>
        <w:spacing w:line="360" w:lineRule="auto"/>
        <w:contextualSpacing/>
        <w:jc w:val="both"/>
        <w:rPr>
          <w:rFonts w:ascii="Palatino Linotype" w:hAnsi="Palatino Linotype" w:cs="Tahoma"/>
          <w:sz w:val="22"/>
          <w:szCs w:val="22"/>
        </w:rPr>
      </w:pPr>
    </w:p>
    <w:p w14:paraId="0592F1F3" w14:textId="77777777" w:rsidR="001F1A77" w:rsidRDefault="001F1A77" w:rsidP="009D73F5">
      <w:pPr>
        <w:spacing w:line="360" w:lineRule="auto"/>
        <w:contextualSpacing/>
        <w:jc w:val="both"/>
        <w:rPr>
          <w:rFonts w:ascii="Palatino Linotype" w:hAnsi="Palatino Linotype" w:cs="Tahoma"/>
          <w:sz w:val="22"/>
          <w:szCs w:val="22"/>
        </w:rPr>
      </w:pPr>
    </w:p>
    <w:p w14:paraId="7158A20F" w14:textId="77777777" w:rsidR="001F1A77" w:rsidRDefault="001F1A77" w:rsidP="009D73F5">
      <w:pPr>
        <w:spacing w:line="360" w:lineRule="auto"/>
        <w:contextualSpacing/>
        <w:jc w:val="both"/>
        <w:rPr>
          <w:rFonts w:ascii="Palatino Linotype" w:hAnsi="Palatino Linotype" w:cs="Tahoma"/>
          <w:sz w:val="22"/>
          <w:szCs w:val="22"/>
        </w:rPr>
      </w:pPr>
    </w:p>
    <w:p w14:paraId="704E0EC9" w14:textId="77777777" w:rsidR="000B1059" w:rsidRDefault="000B1059" w:rsidP="009D73F5">
      <w:pPr>
        <w:spacing w:line="360" w:lineRule="auto"/>
        <w:contextualSpacing/>
        <w:jc w:val="both"/>
        <w:rPr>
          <w:rFonts w:ascii="Palatino Linotype" w:hAnsi="Palatino Linotype" w:cs="Tahoma"/>
          <w:sz w:val="22"/>
          <w:szCs w:val="22"/>
        </w:rPr>
      </w:pPr>
    </w:p>
    <w:p w14:paraId="7D9A203D" w14:textId="77777777" w:rsidR="000B1059" w:rsidRDefault="000B1059" w:rsidP="009D73F5">
      <w:pPr>
        <w:spacing w:line="360" w:lineRule="auto"/>
        <w:contextualSpacing/>
        <w:jc w:val="both"/>
        <w:rPr>
          <w:rFonts w:ascii="Palatino Linotype" w:hAnsi="Palatino Linotype" w:cs="Tahoma"/>
          <w:sz w:val="22"/>
          <w:szCs w:val="22"/>
        </w:rPr>
      </w:pPr>
    </w:p>
    <w:p w14:paraId="1CD3C1AB" w14:textId="77777777" w:rsidR="000B1059" w:rsidRDefault="000B1059" w:rsidP="009D73F5">
      <w:pPr>
        <w:spacing w:line="360" w:lineRule="auto"/>
        <w:contextualSpacing/>
        <w:jc w:val="both"/>
        <w:rPr>
          <w:rFonts w:ascii="Palatino Linotype" w:hAnsi="Palatino Linotype" w:cs="Tahoma"/>
          <w:sz w:val="22"/>
          <w:szCs w:val="22"/>
        </w:rPr>
      </w:pPr>
    </w:p>
    <w:p w14:paraId="02B97A31" w14:textId="77777777" w:rsidR="001F1A77" w:rsidRDefault="001F1A77" w:rsidP="009D73F5">
      <w:pPr>
        <w:spacing w:line="360" w:lineRule="auto"/>
        <w:contextualSpacing/>
        <w:jc w:val="both"/>
        <w:rPr>
          <w:rFonts w:ascii="Palatino Linotype" w:hAnsi="Palatino Linotype" w:cs="Tahoma"/>
          <w:sz w:val="22"/>
          <w:szCs w:val="22"/>
        </w:rPr>
      </w:pPr>
    </w:p>
    <w:p w14:paraId="20915EB4" w14:textId="77777777" w:rsidR="001F1A77" w:rsidRDefault="001F1A77" w:rsidP="009D73F5">
      <w:pPr>
        <w:spacing w:line="360" w:lineRule="auto"/>
        <w:contextualSpacing/>
        <w:jc w:val="both"/>
        <w:rPr>
          <w:rFonts w:ascii="Palatino Linotype" w:hAnsi="Palatino Linotype" w:cs="Tahoma"/>
          <w:sz w:val="22"/>
          <w:szCs w:val="22"/>
        </w:rPr>
      </w:pPr>
    </w:p>
    <w:p w14:paraId="03EADC04" w14:textId="77777777" w:rsidR="001F1A77" w:rsidRDefault="001F1A77" w:rsidP="009D73F5">
      <w:pPr>
        <w:spacing w:line="360" w:lineRule="auto"/>
        <w:contextualSpacing/>
        <w:jc w:val="both"/>
        <w:rPr>
          <w:rFonts w:ascii="Palatino Linotype" w:hAnsi="Palatino Linotype" w:cs="Tahoma"/>
          <w:sz w:val="22"/>
          <w:szCs w:val="22"/>
        </w:rPr>
      </w:pPr>
    </w:p>
    <w:p w14:paraId="6407278B" w14:textId="77777777" w:rsidR="001F1A77" w:rsidRDefault="001F1A77" w:rsidP="009D73F5">
      <w:pPr>
        <w:spacing w:line="360" w:lineRule="auto"/>
        <w:contextualSpacing/>
        <w:jc w:val="both"/>
        <w:rPr>
          <w:rFonts w:ascii="Palatino Linotype" w:hAnsi="Palatino Linotype" w:cs="Tahoma"/>
          <w:sz w:val="22"/>
          <w:szCs w:val="22"/>
        </w:rPr>
      </w:pPr>
    </w:p>
    <w:p w14:paraId="0184F224" w14:textId="77777777" w:rsidR="001F1A77" w:rsidRDefault="001F1A77" w:rsidP="009D73F5">
      <w:pPr>
        <w:spacing w:line="360" w:lineRule="auto"/>
        <w:contextualSpacing/>
        <w:jc w:val="both"/>
        <w:rPr>
          <w:rFonts w:ascii="Palatino Linotype" w:hAnsi="Palatino Linotype" w:cs="Tahoma"/>
          <w:sz w:val="22"/>
          <w:szCs w:val="22"/>
        </w:rPr>
      </w:pPr>
    </w:p>
    <w:p w14:paraId="6449FF1B" w14:textId="77777777" w:rsidR="001F1A77" w:rsidRDefault="001F1A77" w:rsidP="009D73F5">
      <w:pPr>
        <w:spacing w:line="360" w:lineRule="auto"/>
        <w:contextualSpacing/>
        <w:jc w:val="both"/>
        <w:rPr>
          <w:rFonts w:ascii="Palatino Linotype" w:hAnsi="Palatino Linotype" w:cs="Tahoma"/>
          <w:sz w:val="22"/>
          <w:szCs w:val="22"/>
        </w:rPr>
      </w:pPr>
    </w:p>
    <w:p w14:paraId="05CC9936" w14:textId="77777777" w:rsidR="001F1A77" w:rsidRDefault="001F1A77" w:rsidP="009D73F5">
      <w:pPr>
        <w:spacing w:line="360" w:lineRule="auto"/>
        <w:contextualSpacing/>
        <w:jc w:val="both"/>
        <w:rPr>
          <w:rFonts w:ascii="Palatino Linotype" w:hAnsi="Palatino Linotype" w:cs="Tahoma"/>
          <w:sz w:val="22"/>
          <w:szCs w:val="22"/>
        </w:rPr>
      </w:pPr>
    </w:p>
    <w:p w14:paraId="151E68DD" w14:textId="77777777" w:rsidR="001F1A77" w:rsidRPr="003A1DF0" w:rsidRDefault="001F1A77" w:rsidP="009D73F5">
      <w:pPr>
        <w:spacing w:line="360" w:lineRule="auto"/>
        <w:contextualSpacing/>
        <w:jc w:val="both"/>
        <w:rPr>
          <w:rFonts w:ascii="Palatino Linotype" w:hAnsi="Palatino Linotype" w:cs="Tahoma"/>
          <w:sz w:val="22"/>
          <w:szCs w:val="22"/>
        </w:rPr>
      </w:pPr>
    </w:p>
    <w:p w14:paraId="4AA99B42" w14:textId="77777777" w:rsidR="003A1DF0" w:rsidRPr="003A1DF0" w:rsidRDefault="003A1DF0" w:rsidP="009D73F5">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93B50" w14:textId="77777777" w:rsidR="00E41C58" w:rsidRDefault="00E41C58" w:rsidP="00B31222">
      <w:r>
        <w:separator/>
      </w:r>
    </w:p>
  </w:endnote>
  <w:endnote w:type="continuationSeparator" w:id="0">
    <w:p w14:paraId="30FB9FB0" w14:textId="77777777" w:rsidR="00E41C58" w:rsidRDefault="00E41C58" w:rsidP="00B31222">
      <w:r>
        <w:continuationSeparator/>
      </w:r>
    </w:p>
  </w:endnote>
  <w:endnote w:type="continuationNotice" w:id="1">
    <w:p w14:paraId="216F4289" w14:textId="77777777" w:rsidR="00E41C58" w:rsidRDefault="00E41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25208C6"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415E">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415E">
              <w:rPr>
                <w:b/>
                <w:bCs/>
                <w:noProof/>
              </w:rPr>
              <w:t>23</w:t>
            </w:r>
            <w:r>
              <w:rPr>
                <w:b/>
                <w:bCs/>
                <w:sz w:val="24"/>
                <w:szCs w:val="24"/>
              </w:rPr>
              <w:fldChar w:fldCharType="end"/>
            </w:r>
          </w:p>
        </w:sdtContent>
      </w:sdt>
    </w:sdtContent>
  </w:sdt>
  <w:p w14:paraId="70275C9C" w14:textId="77777777" w:rsidR="008C2B4B" w:rsidRDefault="008C2B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12FB6EE" w14:textId="77777777" w:rsidR="008C2B4B" w:rsidRDefault="008C2B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41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415E">
              <w:rPr>
                <w:b/>
                <w:bCs/>
                <w:noProof/>
              </w:rPr>
              <w:t>23</w:t>
            </w:r>
            <w:r>
              <w:rPr>
                <w:b/>
                <w:bCs/>
                <w:sz w:val="24"/>
                <w:szCs w:val="24"/>
              </w:rPr>
              <w:fldChar w:fldCharType="end"/>
            </w:r>
          </w:p>
        </w:sdtContent>
      </w:sdt>
    </w:sdtContent>
  </w:sdt>
  <w:p w14:paraId="3E899051" w14:textId="77777777" w:rsidR="008C2B4B" w:rsidRDefault="008C2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2473F" w14:textId="77777777" w:rsidR="00E41C58" w:rsidRDefault="00E41C58" w:rsidP="00B31222">
      <w:r>
        <w:separator/>
      </w:r>
    </w:p>
  </w:footnote>
  <w:footnote w:type="continuationSeparator" w:id="0">
    <w:p w14:paraId="76DA1A34" w14:textId="77777777" w:rsidR="00E41C58" w:rsidRDefault="00E41C58" w:rsidP="00B31222">
      <w:r>
        <w:continuationSeparator/>
      </w:r>
    </w:p>
  </w:footnote>
  <w:footnote w:type="continuationNotice" w:id="1">
    <w:p w14:paraId="413537C2" w14:textId="77777777" w:rsidR="00E41C58" w:rsidRDefault="00E41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A14A" w14:textId="77777777" w:rsidR="008C2B4B" w:rsidRDefault="00000000">
    <w:pPr>
      <w:pStyle w:val="Encabezado"/>
    </w:pPr>
    <w:r>
      <w:rPr>
        <w:noProof/>
        <w:lang w:eastAsia="es-MX"/>
      </w:rPr>
      <w:pict w14:anchorId="5F95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8C2B4B" w:rsidRPr="005C106F" w14:paraId="1396B7FA" w14:textId="77777777" w:rsidTr="00202DB8">
      <w:trPr>
        <w:trHeight w:val="1435"/>
      </w:trPr>
      <w:tc>
        <w:tcPr>
          <w:tcW w:w="2835" w:type="dxa"/>
          <w:shd w:val="clear" w:color="auto" w:fill="auto"/>
        </w:tcPr>
        <w:p w14:paraId="4808DB58" w14:textId="77777777" w:rsidR="008C2B4B" w:rsidRPr="005C106F" w:rsidRDefault="008C2B4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054E202" wp14:editId="536F08B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6D394EA" w14:textId="77777777" w:rsidR="008C2B4B" w:rsidRDefault="008C2B4B"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14:paraId="12CDA51A" w14:textId="77777777" w:rsidTr="00DF3BE8">
            <w:trPr>
              <w:trHeight w:val="144"/>
            </w:trPr>
            <w:tc>
              <w:tcPr>
                <w:tcW w:w="2589" w:type="dxa"/>
              </w:tcPr>
              <w:p w14:paraId="4E049598"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EBD817" w14:textId="17D29E5C" w:rsidR="008C2B4B" w:rsidRPr="009D73F5" w:rsidRDefault="003D547F" w:rsidP="004B553D">
                <w:pPr>
                  <w:tabs>
                    <w:tab w:val="right" w:pos="8838"/>
                  </w:tabs>
                  <w:ind w:left="-106" w:right="171"/>
                  <w:jc w:val="both"/>
                  <w:rPr>
                    <w:rFonts w:ascii="Palatino Linotype" w:eastAsia="Calibri" w:hAnsi="Palatino Linotype" w:cs="Tahoma"/>
                    <w:sz w:val="22"/>
                    <w:szCs w:val="22"/>
                    <w:lang w:eastAsia="en-US"/>
                  </w:rPr>
                </w:pPr>
                <w:r w:rsidRPr="009D73F5">
                  <w:rPr>
                    <w:rFonts w:ascii="Palatino Linotype" w:eastAsia="Calibri" w:hAnsi="Palatino Linotype" w:cs="Tahoma"/>
                    <w:sz w:val="22"/>
                    <w:szCs w:val="22"/>
                    <w:lang w:val="es-MX" w:eastAsia="en-US"/>
                  </w:rPr>
                  <w:t>05331</w:t>
                </w:r>
                <w:r w:rsidR="008C2B4B" w:rsidRPr="009D73F5">
                  <w:rPr>
                    <w:rFonts w:ascii="Palatino Linotype" w:eastAsia="Calibri" w:hAnsi="Palatino Linotype" w:cs="Tahoma"/>
                    <w:sz w:val="22"/>
                    <w:szCs w:val="22"/>
                    <w:lang w:val="es-MX" w:eastAsia="en-US"/>
                  </w:rPr>
                  <w:t>/INFOEM/IP/RR/2025</w:t>
                </w:r>
              </w:p>
            </w:tc>
          </w:tr>
          <w:tr w:rsidR="008C2B4B" w14:paraId="29F91C95" w14:textId="77777777" w:rsidTr="00DF3BE8">
            <w:trPr>
              <w:trHeight w:val="283"/>
            </w:trPr>
            <w:tc>
              <w:tcPr>
                <w:tcW w:w="2589" w:type="dxa"/>
              </w:tcPr>
              <w:p w14:paraId="76439981"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A64D982" w14:textId="7F7994A6" w:rsidR="008C2B4B" w:rsidRPr="005F13CF" w:rsidRDefault="003D547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Cuautitlán Izcalli</w:t>
                </w:r>
              </w:p>
            </w:tc>
          </w:tr>
          <w:tr w:rsidR="008C2B4B" w14:paraId="5E350F28" w14:textId="77777777" w:rsidTr="00DF3BE8">
            <w:trPr>
              <w:trHeight w:val="283"/>
            </w:trPr>
            <w:tc>
              <w:tcPr>
                <w:tcW w:w="2589" w:type="dxa"/>
              </w:tcPr>
              <w:p w14:paraId="54CA3720" w14:textId="77777777" w:rsidR="008C2B4B" w:rsidRPr="00431A70" w:rsidRDefault="008C2B4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B1ACE6" w14:textId="77777777" w:rsidR="008C2B4B" w:rsidRDefault="008C2B4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742F16E" w14:textId="77777777" w:rsidR="008C2B4B" w:rsidRPr="00431A70" w:rsidRDefault="008C2B4B" w:rsidP="005F13CF">
                <w:pPr>
                  <w:tabs>
                    <w:tab w:val="right" w:pos="8838"/>
                  </w:tabs>
                  <w:ind w:left="-106" w:right="171"/>
                  <w:jc w:val="both"/>
                  <w:rPr>
                    <w:rFonts w:ascii="Palatino Linotype" w:eastAsia="Calibri" w:hAnsi="Palatino Linotype" w:cs="Tahoma"/>
                    <w:b/>
                    <w:sz w:val="22"/>
                    <w:szCs w:val="22"/>
                    <w:lang w:eastAsia="en-US"/>
                  </w:rPr>
                </w:pPr>
              </w:p>
            </w:tc>
          </w:tr>
        </w:tbl>
        <w:p w14:paraId="349357A9" w14:textId="77777777" w:rsidR="008C2B4B" w:rsidRPr="005C106F" w:rsidRDefault="008C2B4B" w:rsidP="005743D2">
          <w:pPr>
            <w:tabs>
              <w:tab w:val="right" w:pos="8838"/>
            </w:tabs>
            <w:ind w:left="-28"/>
            <w:jc w:val="both"/>
            <w:rPr>
              <w:rFonts w:ascii="Arial" w:eastAsia="Calibri" w:hAnsi="Arial" w:cs="Arial"/>
              <w:b/>
              <w:sz w:val="22"/>
              <w:szCs w:val="22"/>
              <w:lang w:eastAsia="en-US"/>
            </w:rPr>
          </w:pPr>
        </w:p>
      </w:tc>
    </w:tr>
  </w:tbl>
  <w:p w14:paraId="181CB389" w14:textId="77777777" w:rsidR="008C2B4B" w:rsidRPr="00A25151" w:rsidRDefault="008C2B4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8C2B4B" w:rsidRPr="00330DA7" w14:paraId="635E6447" w14:textId="77777777" w:rsidTr="003B165A">
      <w:trPr>
        <w:trHeight w:val="1435"/>
      </w:trPr>
      <w:tc>
        <w:tcPr>
          <w:tcW w:w="2835" w:type="dxa"/>
          <w:shd w:val="clear" w:color="auto" w:fill="auto"/>
        </w:tcPr>
        <w:p w14:paraId="1AD274AA" w14:textId="77777777" w:rsidR="008C2B4B" w:rsidRPr="00330DA7" w:rsidRDefault="008C2B4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5AF4CB2" wp14:editId="111E319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2B4B" w:rsidRPr="00431A70" w14:paraId="0731B704" w14:textId="77777777" w:rsidTr="00DF3BE8">
            <w:trPr>
              <w:trHeight w:val="144"/>
            </w:trPr>
            <w:tc>
              <w:tcPr>
                <w:tcW w:w="2589" w:type="dxa"/>
              </w:tcPr>
              <w:p w14:paraId="16D269E3" w14:textId="77777777" w:rsidR="008C2B4B" w:rsidRPr="00431A70" w:rsidRDefault="008C2B4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134F1EC" w14:textId="058D669E" w:rsidR="008C2B4B" w:rsidRPr="00431A70" w:rsidRDefault="003D547F"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05331</w:t>
                </w:r>
                <w:r w:rsidR="008C2B4B">
                  <w:rPr>
                    <w:rFonts w:ascii="Palatino Linotype" w:eastAsia="Calibri" w:hAnsi="Palatino Linotype" w:cs="Tahoma"/>
                    <w:b/>
                    <w:bCs/>
                    <w:sz w:val="22"/>
                    <w:szCs w:val="22"/>
                    <w:lang w:val="es-MX" w:eastAsia="en-US"/>
                  </w:rPr>
                  <w:t>/INFOEM/IP/RR/2025</w:t>
                </w:r>
              </w:p>
            </w:tc>
          </w:tr>
          <w:tr w:rsidR="008C2B4B" w:rsidRPr="00286D0C" w14:paraId="6FED35C5" w14:textId="77777777" w:rsidTr="00DF3BE8">
            <w:trPr>
              <w:trHeight w:val="144"/>
            </w:trPr>
            <w:tc>
              <w:tcPr>
                <w:tcW w:w="2589" w:type="dxa"/>
              </w:tcPr>
              <w:p w14:paraId="1946C47C"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AEC8D15" w14:textId="38C62259" w:rsidR="008C2B4B" w:rsidRPr="00286D0C" w:rsidRDefault="0028752E" w:rsidP="005F13CF">
                <w:pPr>
                  <w:tabs>
                    <w:tab w:val="left" w:pos="3122"/>
                    <w:tab w:val="right" w:pos="8838"/>
                  </w:tabs>
                  <w:ind w:left="-106" w:right="-105"/>
                  <w:jc w:val="both"/>
                  <w:rPr>
                    <w:rFonts w:ascii="Palatino Linotype" w:eastAsia="Calibri" w:hAnsi="Palatino Linotype" w:cs="Tahoma"/>
                    <w:bCs/>
                    <w:sz w:val="22"/>
                    <w:szCs w:val="22"/>
                    <w:lang w:eastAsia="en-US"/>
                  </w:rPr>
                </w:pPr>
                <w:r w:rsidRPr="0028752E">
                  <w:rPr>
                    <w:rFonts w:ascii="Palatino Linotype" w:eastAsia="Calibri" w:hAnsi="Palatino Linotype" w:cs="Tahoma"/>
                    <w:bCs/>
                    <w:sz w:val="22"/>
                    <w:szCs w:val="22"/>
                    <w:highlight w:val="black"/>
                    <w:lang w:eastAsia="en-US"/>
                  </w:rPr>
                  <w:t>XXX</w:t>
                </w:r>
              </w:p>
            </w:tc>
          </w:tr>
          <w:tr w:rsidR="008C2B4B" w:rsidRPr="00431A70" w14:paraId="0E1F8E77" w14:textId="77777777" w:rsidTr="00DF3BE8">
            <w:trPr>
              <w:trHeight w:val="283"/>
            </w:trPr>
            <w:tc>
              <w:tcPr>
                <w:tcW w:w="2589" w:type="dxa"/>
              </w:tcPr>
              <w:p w14:paraId="7A34A9EB"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167972E" w14:textId="5DB34BC3" w:rsidR="008C2B4B" w:rsidRPr="005F13CF" w:rsidRDefault="003D547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Cuautitlán Izcalli</w:t>
                </w:r>
              </w:p>
            </w:tc>
          </w:tr>
          <w:tr w:rsidR="008C2B4B" w:rsidRPr="00431A70" w14:paraId="0FDA056C" w14:textId="77777777" w:rsidTr="00DF3BE8">
            <w:trPr>
              <w:trHeight w:val="283"/>
            </w:trPr>
            <w:tc>
              <w:tcPr>
                <w:tcW w:w="2589" w:type="dxa"/>
              </w:tcPr>
              <w:p w14:paraId="6BA91B08" w14:textId="77777777" w:rsidR="008C2B4B" w:rsidRPr="00431A70" w:rsidRDefault="008C2B4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17EFDC3" w14:textId="77777777" w:rsidR="008C2B4B" w:rsidRPr="00431A70" w:rsidRDefault="008C2B4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A0EC312" w14:textId="77777777" w:rsidR="008C2B4B" w:rsidRPr="00330DA7" w:rsidRDefault="008C2B4B" w:rsidP="00DB7E5F">
          <w:pPr>
            <w:tabs>
              <w:tab w:val="right" w:pos="8838"/>
            </w:tabs>
            <w:ind w:left="-28"/>
            <w:jc w:val="both"/>
            <w:rPr>
              <w:rFonts w:ascii="Arial" w:eastAsia="Calibri" w:hAnsi="Arial" w:cs="Arial"/>
              <w:b/>
              <w:sz w:val="22"/>
              <w:szCs w:val="22"/>
              <w:lang w:eastAsia="en-US"/>
            </w:rPr>
          </w:pPr>
        </w:p>
      </w:tc>
    </w:tr>
  </w:tbl>
  <w:p w14:paraId="3739D05C" w14:textId="77777777" w:rsidR="008C2B4B" w:rsidRPr="00330DA7" w:rsidRDefault="008C2B4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905C95"/>
    <w:multiLevelType w:val="hybridMultilevel"/>
    <w:tmpl w:val="1F6E3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545BA8"/>
    <w:multiLevelType w:val="hybridMultilevel"/>
    <w:tmpl w:val="0F9C42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51993213">
    <w:abstractNumId w:val="0"/>
  </w:num>
  <w:num w:numId="2" w16cid:durableId="802306921">
    <w:abstractNumId w:val="8"/>
  </w:num>
  <w:num w:numId="3" w16cid:durableId="2505537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856942">
    <w:abstractNumId w:val="1"/>
  </w:num>
  <w:num w:numId="5" w16cid:durableId="1382292564">
    <w:abstractNumId w:val="37"/>
  </w:num>
  <w:num w:numId="6" w16cid:durableId="1462453082">
    <w:abstractNumId w:val="5"/>
  </w:num>
  <w:num w:numId="7" w16cid:durableId="1262687415">
    <w:abstractNumId w:val="7"/>
  </w:num>
  <w:num w:numId="8" w16cid:durableId="569194407">
    <w:abstractNumId w:val="20"/>
  </w:num>
  <w:num w:numId="9" w16cid:durableId="533346448">
    <w:abstractNumId w:val="4"/>
    <w:lvlOverride w:ilvl="0">
      <w:startOverride w:val="1"/>
    </w:lvlOverride>
    <w:lvlOverride w:ilvl="1"/>
    <w:lvlOverride w:ilvl="2"/>
    <w:lvlOverride w:ilvl="3"/>
    <w:lvlOverride w:ilvl="4"/>
    <w:lvlOverride w:ilvl="5"/>
    <w:lvlOverride w:ilvl="6"/>
    <w:lvlOverride w:ilvl="7"/>
    <w:lvlOverride w:ilvl="8"/>
  </w:num>
  <w:num w:numId="10" w16cid:durableId="1087506072">
    <w:abstractNumId w:val="29"/>
    <w:lvlOverride w:ilvl="0">
      <w:startOverride w:val="1"/>
    </w:lvlOverride>
    <w:lvlOverride w:ilvl="1"/>
    <w:lvlOverride w:ilvl="2"/>
    <w:lvlOverride w:ilvl="3"/>
    <w:lvlOverride w:ilvl="4"/>
    <w:lvlOverride w:ilvl="5"/>
    <w:lvlOverride w:ilvl="6"/>
    <w:lvlOverride w:ilvl="7"/>
    <w:lvlOverride w:ilvl="8"/>
  </w:num>
  <w:num w:numId="11" w16cid:durableId="678241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548426">
    <w:abstractNumId w:val="16"/>
  </w:num>
  <w:num w:numId="13" w16cid:durableId="1679039291">
    <w:abstractNumId w:val="35"/>
  </w:num>
  <w:num w:numId="14" w16cid:durableId="949121666">
    <w:abstractNumId w:val="13"/>
  </w:num>
  <w:num w:numId="15" w16cid:durableId="505052155">
    <w:abstractNumId w:val="15"/>
  </w:num>
  <w:num w:numId="16" w16cid:durableId="1069960299">
    <w:abstractNumId w:val="34"/>
  </w:num>
  <w:num w:numId="17" w16cid:durableId="1471167205">
    <w:abstractNumId w:val="11"/>
  </w:num>
  <w:num w:numId="18" w16cid:durableId="916477659">
    <w:abstractNumId w:val="17"/>
  </w:num>
  <w:num w:numId="19" w16cid:durableId="531921066">
    <w:abstractNumId w:val="2"/>
  </w:num>
  <w:num w:numId="20" w16cid:durableId="1602760441">
    <w:abstractNumId w:val="24"/>
  </w:num>
  <w:num w:numId="21" w16cid:durableId="1730034497">
    <w:abstractNumId w:val="30"/>
  </w:num>
  <w:num w:numId="22" w16cid:durableId="63918213">
    <w:abstractNumId w:val="32"/>
  </w:num>
  <w:num w:numId="23" w16cid:durableId="655652417">
    <w:abstractNumId w:val="19"/>
  </w:num>
  <w:num w:numId="24" w16cid:durableId="1886988430">
    <w:abstractNumId w:val="12"/>
  </w:num>
  <w:num w:numId="25" w16cid:durableId="1219367023">
    <w:abstractNumId w:val="27"/>
  </w:num>
  <w:num w:numId="26" w16cid:durableId="1941790915">
    <w:abstractNumId w:val="9"/>
  </w:num>
  <w:num w:numId="27" w16cid:durableId="555896889">
    <w:abstractNumId w:val="10"/>
  </w:num>
  <w:num w:numId="28" w16cid:durableId="1085416056">
    <w:abstractNumId w:val="14"/>
  </w:num>
  <w:num w:numId="29" w16cid:durableId="697968094">
    <w:abstractNumId w:val="6"/>
  </w:num>
  <w:num w:numId="30" w16cid:durableId="134107161">
    <w:abstractNumId w:val="26"/>
  </w:num>
  <w:num w:numId="31" w16cid:durableId="1799103474">
    <w:abstractNumId w:val="28"/>
  </w:num>
  <w:num w:numId="32" w16cid:durableId="852650419">
    <w:abstractNumId w:val="18"/>
  </w:num>
  <w:num w:numId="33" w16cid:durableId="973559156">
    <w:abstractNumId w:val="22"/>
  </w:num>
  <w:num w:numId="34" w16cid:durableId="116223991">
    <w:abstractNumId w:val="23"/>
  </w:num>
  <w:num w:numId="35" w16cid:durableId="7714359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7786232">
    <w:abstractNumId w:val="36"/>
  </w:num>
  <w:num w:numId="37" w16cid:durableId="1214924636">
    <w:abstractNumId w:val="3"/>
  </w:num>
  <w:num w:numId="38" w16cid:durableId="1025130609">
    <w:abstractNumId w:val="31"/>
  </w:num>
  <w:num w:numId="39" w16cid:durableId="182997442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15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1E6"/>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7F3"/>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1724"/>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3E92"/>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56D9"/>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3AC1"/>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52E"/>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98E"/>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47F"/>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E97"/>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6D1"/>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CB7"/>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DF9"/>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9C1"/>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33A0"/>
    <w:rsid w:val="007737B5"/>
    <w:rsid w:val="007739B3"/>
    <w:rsid w:val="00773A22"/>
    <w:rsid w:val="00773B09"/>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1B1A"/>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BA9"/>
    <w:rsid w:val="00795CBE"/>
    <w:rsid w:val="00796484"/>
    <w:rsid w:val="0079675C"/>
    <w:rsid w:val="007967B8"/>
    <w:rsid w:val="00796AFE"/>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720"/>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3D1C"/>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59C"/>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3F5"/>
    <w:rsid w:val="009D7501"/>
    <w:rsid w:val="009D7975"/>
    <w:rsid w:val="009D7FD4"/>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4403"/>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3996"/>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761"/>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1AB"/>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A64"/>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4AB1"/>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4DB3"/>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6D4E"/>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1C58"/>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EB4"/>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2B44"/>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DE8"/>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F052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3363652">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771566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37210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7906-179A-4316-9F0C-888D9105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5590</Words>
  <Characters>30749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2025-10-17T18:50:00Z</cp:lastPrinted>
  <dcterms:created xsi:type="dcterms:W3CDTF">2025-10-31T17:33:00Z</dcterms:created>
  <dcterms:modified xsi:type="dcterms:W3CDTF">2025-10-31T17:33:00Z</dcterms:modified>
</cp:coreProperties>
</file>