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C2670B5"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sidR="00FD2A3F">
        <w:rPr>
          <w:rFonts w:eastAsia="Palatino Linotype" w:cs="Palatino Linotype"/>
          <w:color w:val="000000"/>
          <w:szCs w:val="24"/>
        </w:rPr>
        <w:t xml:space="preserve"> </w:t>
      </w:r>
      <w:r w:rsidRPr="00875B7E">
        <w:rPr>
          <w:rFonts w:eastAsia="Palatino Linotype" w:cs="Palatino Linotype"/>
          <w:color w:val="000000"/>
          <w:szCs w:val="24"/>
        </w:rPr>
        <w:t xml:space="preserve">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744039">
        <w:rPr>
          <w:rFonts w:eastAsia="Palatino Linotype" w:cs="Palatino Linotype"/>
          <w:color w:val="000000"/>
          <w:szCs w:val="24"/>
        </w:rPr>
        <w:t xml:space="preserve"> </w:t>
      </w:r>
      <w:r w:rsidR="00C27BA1">
        <w:rPr>
          <w:rFonts w:eastAsia="Palatino Linotype" w:cs="Palatino Linotype"/>
          <w:color w:val="000000"/>
          <w:szCs w:val="24"/>
        </w:rPr>
        <w:t>dieciocho de junio</w:t>
      </w:r>
      <w:r w:rsidR="00744039">
        <w:rPr>
          <w:rFonts w:eastAsia="Palatino Linotype" w:cs="Palatino Linotype"/>
          <w:color w:val="000000"/>
          <w:szCs w:val="24"/>
        </w:rPr>
        <w:t xml:space="preserve"> de dos mil veinticinco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42D8A6B"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6370A5">
        <w:rPr>
          <w:rFonts w:eastAsia="Palatino Linotype" w:cs="Palatino Linotype"/>
          <w:b/>
          <w:bCs/>
          <w:color w:val="000000" w:themeColor="text1"/>
          <w:lang w:val="es-ES"/>
        </w:rPr>
        <w:t>05990/INFOEM/IP/RR/2025</w:t>
      </w:r>
      <w:bookmarkEnd w:id="0"/>
      <w:r w:rsidRPr="70652167">
        <w:rPr>
          <w:rFonts w:eastAsia="Palatino Linotype" w:cs="Palatino Linotype"/>
          <w:color w:val="000000" w:themeColor="text1"/>
          <w:lang w:val="es-ES"/>
        </w:rPr>
        <w:t xml:space="preserve">, interpuesto por </w:t>
      </w:r>
      <w:r w:rsidR="008B5033">
        <w:rPr>
          <w:rFonts w:eastAsia="Palatino Linotype" w:cs="Palatino Linotype"/>
          <w:b/>
          <w:bCs/>
          <w:color w:val="000000" w:themeColor="text1"/>
          <w:lang w:val="es-ES"/>
        </w:rPr>
        <w:t>una persona de manera anónima</w:t>
      </w:r>
      <w:r w:rsidRPr="70652167">
        <w:rPr>
          <w:rFonts w:eastAsia="Palatino Linotype" w:cs="Palatino Linotype"/>
          <w:color w:val="000000" w:themeColor="text1"/>
          <w:lang w:val="es-ES"/>
        </w:rPr>
        <w:t xml:space="preserve">, en lo sucesivo </w:t>
      </w:r>
      <w:r w:rsidR="00157F42">
        <w:rPr>
          <w:rFonts w:eastAsia="Palatino Linotype" w:cs="Palatino Linotype"/>
          <w:color w:val="000000" w:themeColor="text1"/>
          <w:lang w:val="es-ES"/>
        </w:rPr>
        <w:t>la parte</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sidR="00611006">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 xml:space="preserve">respuesta del </w:t>
      </w:r>
      <w:r w:rsidR="006370A5">
        <w:rPr>
          <w:rFonts w:eastAsia="Palatino Linotype" w:cs="Palatino Linotype"/>
          <w:b/>
          <w:bCs/>
          <w:color w:val="000000" w:themeColor="text1"/>
          <w:lang w:val="es-ES"/>
        </w:rPr>
        <w:t>Organismo Público Descentralizado Municipal para la prestación de los servicios de Agua Potable, Drenaje, Alcantarillado y Saneamiento de Calimaya, México</w:t>
      </w:r>
      <w:r w:rsidRPr="70652167">
        <w:rPr>
          <w:rFonts w:eastAsia="Palatino Linotype" w:cs="Palatino Linotype"/>
          <w:color w:val="000000" w:themeColor="text1"/>
          <w:lang w:val="es-ES"/>
        </w:rPr>
        <w:t>,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6922F5" w:rsidRDefault="00A970D5" w:rsidP="006922F5">
      <w:pPr>
        <w:pStyle w:val="Ttulo2"/>
        <w:rPr>
          <w:rFonts w:eastAsia="Palatino Linotype"/>
        </w:rPr>
      </w:pPr>
      <w:r w:rsidRPr="006922F5">
        <w:rPr>
          <w:rFonts w:eastAsia="Palatino Linotype"/>
        </w:rPr>
        <w:t xml:space="preserve">PRIMERO. De la </w:t>
      </w:r>
      <w:r w:rsidR="00E33933">
        <w:rPr>
          <w:rFonts w:eastAsia="Palatino Linotype"/>
        </w:rPr>
        <w:t>s</w:t>
      </w:r>
      <w:r w:rsidRPr="006922F5">
        <w:rPr>
          <w:rFonts w:eastAsia="Palatino Linotype"/>
        </w:rPr>
        <w:t xml:space="preserve">olicitud de </w:t>
      </w:r>
      <w:r w:rsidR="00E33933">
        <w:rPr>
          <w:rFonts w:eastAsia="Palatino Linotype"/>
        </w:rPr>
        <w:t>i</w:t>
      </w:r>
      <w:r w:rsidRPr="006922F5">
        <w:rPr>
          <w:rFonts w:eastAsia="Palatino Linotype"/>
        </w:rPr>
        <w:t>nformación.</w:t>
      </w:r>
    </w:p>
    <w:p w14:paraId="0870C154" w14:textId="0562EE82" w:rsidR="00A970D5" w:rsidRPr="006922F5" w:rsidRDefault="0074403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514CF5">
        <w:rPr>
          <w:rFonts w:eastAsia="Palatino Linotype" w:cs="Palatino Linotype"/>
          <w:color w:val="000000"/>
          <w:szCs w:val="24"/>
        </w:rPr>
        <w:t>once de abril</w:t>
      </w:r>
      <w:r w:rsidR="00F15771">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157F42">
        <w:rPr>
          <w:rFonts w:eastAsia="Palatino Linotype" w:cs="Palatino Linotype"/>
          <w:color w:val="000000"/>
          <w:szCs w:val="24"/>
        </w:rPr>
        <w:t>la</w:t>
      </w:r>
      <w:r w:rsidR="00A970D5" w:rsidRPr="006922F5">
        <w:rPr>
          <w:rFonts w:eastAsia="Palatino Linotype" w:cs="Palatino Linotype"/>
          <w:color w:val="000000"/>
          <w:szCs w:val="24"/>
        </w:rPr>
        <w:t xml:space="preserve"> </w:t>
      </w:r>
      <w:r w:rsidR="00A8747D">
        <w:rPr>
          <w:rFonts w:eastAsia="Palatino Linotype" w:cs="Palatino Linotype"/>
          <w:color w:val="000000"/>
          <w:szCs w:val="24"/>
        </w:rPr>
        <w:t xml:space="preserve">parte </w:t>
      </w:r>
      <w:r w:rsidR="00A970D5" w:rsidRPr="006922F5">
        <w:rPr>
          <w:rFonts w:eastAsia="Palatino Linotype" w:cs="Palatino Linotype"/>
          <w:color w:val="000000"/>
          <w:szCs w:val="24"/>
        </w:rPr>
        <w:t xml:space="preserve">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642669">
        <w:rPr>
          <w:rFonts w:eastAsia="Palatino Linotype" w:cs="Palatino Linotype"/>
          <w:b/>
          <w:bCs/>
          <w:color w:val="000000"/>
          <w:szCs w:val="24"/>
        </w:rPr>
        <w:t xml:space="preserve"> </w:t>
      </w:r>
      <w:r w:rsidR="006370A5">
        <w:rPr>
          <w:rFonts w:eastAsia="Palatino Linotype" w:cs="Palatino Linotype"/>
          <w:b/>
          <w:bCs/>
          <w:color w:val="000000"/>
          <w:szCs w:val="24"/>
        </w:rPr>
        <w:t>00012/OASCALIM/IP/2025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F8627AE" w:rsidR="00A970D5" w:rsidRPr="006922F5" w:rsidRDefault="70652167" w:rsidP="006922F5">
      <w:pPr>
        <w:pStyle w:val="Fundamentos"/>
      </w:pPr>
      <w:r w:rsidRPr="70652167">
        <w:rPr>
          <w:lang w:val="es-ES"/>
        </w:rPr>
        <w:t>«</w:t>
      </w:r>
      <w:r w:rsidR="00514CF5" w:rsidRPr="00514CF5">
        <w:rPr>
          <w:lang w:val="es-ES"/>
        </w:rPr>
        <w:t>requiero saber los nombres, cargos y salarios quincenales netos de los trabajadores del organismo público descentralizado municipal para la prestación de los servicios de agua potable, drenaje, alcantarillado, y saneamiento de calimaya, méxico.</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18F9885D"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Pr>
          <w:rFonts w:eastAsia="Palatino Linotype" w:cs="Palatino Linotype"/>
          <w:color w:val="000000"/>
          <w:szCs w:val="24"/>
        </w:rPr>
        <w:t>la parte</w:t>
      </w:r>
      <w:r w:rsidRPr="00C63164">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D10F728"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514CF5">
        <w:rPr>
          <w:rFonts w:eastAsia="Palatino Linotype" w:cs="Palatino Linotype"/>
          <w:color w:val="000000"/>
          <w:szCs w:val="24"/>
        </w:rPr>
        <w:t>veintiséis de mayo</w:t>
      </w:r>
      <w:r w:rsidR="00744039">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313505">
        <w:rPr>
          <w:rFonts w:eastAsia="Palatino Linotype" w:cs="Palatino Linotype"/>
          <w:color w:val="000000"/>
          <w:szCs w:val="24"/>
        </w:rPr>
        <w:t>la</w:t>
      </w:r>
      <w:r>
        <w:rPr>
          <w:rFonts w:eastAsia="Palatino Linotype" w:cs="Palatino Linotype"/>
          <w:color w:val="000000"/>
          <w:szCs w:val="24"/>
        </w:rPr>
        <w:t xml:space="preserve"> </w:t>
      </w:r>
      <w:r w:rsidR="00A8747D">
        <w:rPr>
          <w:rFonts w:eastAsia="Palatino Linotype" w:cs="Palatino Linotype"/>
          <w:color w:val="000000"/>
          <w:szCs w:val="24"/>
        </w:rPr>
        <w:t xml:space="preserve">parte </w:t>
      </w:r>
      <w:r>
        <w:rPr>
          <w:rFonts w:eastAsia="Palatino Linotype" w:cs="Palatino Linotype"/>
          <w:color w:val="000000"/>
          <w:szCs w:val="24"/>
        </w:rPr>
        <w:t xml:space="preserve">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00A970D5" w:rsidRPr="006922F5">
        <w:rPr>
          <w:rFonts w:eastAsia="Palatino Linotype" w:cs="Palatino Linotype"/>
          <w:color w:val="000000"/>
          <w:szCs w:val="24"/>
        </w:rPr>
        <w:t xml:space="preserve"> </w:t>
      </w:r>
      <w:r w:rsidR="006370A5">
        <w:rPr>
          <w:rFonts w:eastAsia="Palatino Linotype" w:cs="Palatino Linotype"/>
          <w:b/>
          <w:color w:val="000000"/>
          <w:szCs w:val="24"/>
        </w:rPr>
        <w:t>05990/INFOEM/IP/RR/2025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7E22E713" w:rsidR="00A970D5" w:rsidRPr="006922F5" w:rsidRDefault="5C35490E" w:rsidP="5C35490E">
      <w:pPr>
        <w:pStyle w:val="Fundamentos"/>
        <w:rPr>
          <w:b/>
          <w:bCs/>
          <w:lang w:val="es-ES"/>
        </w:rPr>
      </w:pPr>
      <w:r w:rsidRPr="5C35490E">
        <w:rPr>
          <w:lang w:val="es-ES"/>
        </w:rPr>
        <w:t>«</w:t>
      </w:r>
      <w:r w:rsidR="00514CF5" w:rsidRPr="00514CF5">
        <w:rPr>
          <w:lang w:val="es-ES"/>
        </w:rPr>
        <w:t>falta de respuesta a la solicitud identificada con el número 00012/OASCALIM/IP/2025</w:t>
      </w:r>
      <w:r w:rsidRPr="5C35490E">
        <w:rPr>
          <w:lang w:val="es-ES"/>
        </w:rPr>
        <w:t>» (Sic)</w:t>
      </w:r>
    </w:p>
    <w:p w14:paraId="3C40A441" w14:textId="77777777" w:rsidR="00A970D5" w:rsidRPr="00B200C5" w:rsidRDefault="00A970D5" w:rsidP="006922F5">
      <w:pPr>
        <w:contextualSpacing/>
        <w:rPr>
          <w:rFonts w:eastAsia="Palatino Linotype" w:cs="Palatino Linotype"/>
          <w:iCs/>
          <w:sz w:val="22"/>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0F1A609E" w:rsidR="00300EA0" w:rsidRPr="006922F5" w:rsidRDefault="00300EA0" w:rsidP="00300EA0">
      <w:pPr>
        <w:pStyle w:val="Fundamentos"/>
        <w:rPr>
          <w:b/>
          <w:bCs/>
          <w:lang w:val="es-ES"/>
        </w:rPr>
      </w:pPr>
      <w:r w:rsidRPr="5C35490E">
        <w:rPr>
          <w:lang w:val="es-ES"/>
        </w:rPr>
        <w:t>«</w:t>
      </w:r>
      <w:r w:rsidR="00514CF5" w:rsidRPr="00514CF5">
        <w:rPr>
          <w:lang w:val="es-ES"/>
        </w:rPr>
        <w:t>no respondieron a mi solicitud de información</w:t>
      </w:r>
      <w:r w:rsidRPr="5C35490E">
        <w:rPr>
          <w:lang w:val="es-ES"/>
        </w:rPr>
        <w:t>» (Sic)</w:t>
      </w:r>
    </w:p>
    <w:p w14:paraId="57B4A6CF" w14:textId="77777777" w:rsidR="00300EA0" w:rsidRPr="00B200C5" w:rsidRDefault="00300EA0" w:rsidP="006922F5">
      <w:pPr>
        <w:contextualSpacing/>
        <w:rPr>
          <w:rFonts w:eastAsia="Palatino Linotype" w:cs="Palatino Linotype"/>
          <w:iCs/>
          <w:sz w:val="22"/>
          <w:lang w:val="es-ES"/>
        </w:rPr>
      </w:pPr>
    </w:p>
    <w:p w14:paraId="11D7F189" w14:textId="5AD880C6" w:rsidR="00A970D5" w:rsidRPr="006922F5" w:rsidRDefault="00714CA9" w:rsidP="006922F5">
      <w:pPr>
        <w:pStyle w:val="Ttulo2"/>
        <w:rPr>
          <w:rFonts w:eastAsia="Palatino Linotype"/>
        </w:rPr>
      </w:pPr>
      <w:r>
        <w:rPr>
          <w:rFonts w:eastAsia="Palatino Linotype"/>
        </w:rPr>
        <w:t>CUAR</w:t>
      </w:r>
      <w:r w:rsidR="006E3088">
        <w:rPr>
          <w:rFonts w:eastAsia="Palatino Linotype"/>
        </w:rPr>
        <w:t>TO</w:t>
      </w:r>
      <w:r w:rsidR="00A970D5" w:rsidRPr="006922F5">
        <w:rPr>
          <w:rFonts w:eastAsia="Palatino Linotype"/>
        </w:rPr>
        <w:t>. Del turno y admisión del recurso de revisión.</w:t>
      </w:r>
    </w:p>
    <w:p w14:paraId="2459DEBA" w14:textId="418DA9B2"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514CF5">
        <w:rPr>
          <w:rFonts w:eastAsia="Palatino Linotype" w:cs="Palatino Linotype"/>
          <w:color w:val="000000" w:themeColor="text1"/>
          <w:lang w:val="es-ES"/>
        </w:rPr>
        <w:t xml:space="preserve">veintiocho </w:t>
      </w:r>
      <w:r w:rsidR="00160B86">
        <w:rPr>
          <w:rFonts w:eastAsia="Palatino Linotype" w:cs="Palatino Linotype"/>
          <w:color w:val="000000" w:themeColor="text1"/>
          <w:lang w:val="es-ES"/>
        </w:rPr>
        <w:t>de mayo</w:t>
      </w:r>
      <w:r w:rsidR="00744039">
        <w:rPr>
          <w:rFonts w:eastAsia="Palatino Linotype" w:cs="Palatino Linotype"/>
          <w:color w:val="000000" w:themeColor="text1"/>
          <w:lang w:val="es-ES"/>
        </w:rPr>
        <w:t xml:space="preserve"> de dos mil </w:t>
      </w:r>
      <w:r w:rsidR="00744039">
        <w:rPr>
          <w:rFonts w:eastAsia="Palatino Linotype" w:cs="Palatino Linotype"/>
          <w:color w:val="000000" w:themeColor="text1"/>
          <w:lang w:val="es-ES"/>
        </w:rPr>
        <w:lastRenderedPageBreak/>
        <w:t>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B200C5"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7148E9E" w:rsidR="00A970D5" w:rsidRPr="006922F5" w:rsidRDefault="00714CA9" w:rsidP="006922F5">
      <w:pPr>
        <w:pStyle w:val="Ttulo2"/>
        <w:rPr>
          <w:rFonts w:eastAsia="Palatino Linotype"/>
        </w:rPr>
      </w:pPr>
      <w:r>
        <w:rPr>
          <w:rFonts w:eastAsia="Palatino Linotype"/>
        </w:rPr>
        <w:t>QUIN</w:t>
      </w:r>
      <w:r w:rsidR="009B56A2">
        <w:rPr>
          <w:rFonts w:eastAsia="Palatino Linotype"/>
        </w:rPr>
        <w:t>TO</w:t>
      </w:r>
      <w:r w:rsidR="00A970D5" w:rsidRPr="006922F5">
        <w:rPr>
          <w:rFonts w:eastAsia="Palatino Linotype"/>
        </w:rPr>
        <w:t>. De la etapa de instrucción.</w:t>
      </w:r>
    </w:p>
    <w:p w14:paraId="0B6D9775" w14:textId="203225A8" w:rsidR="00EC115E" w:rsidRPr="006922F5" w:rsidRDefault="00744039" w:rsidP="44E9108F">
      <w:pPr>
        <w:pBdr>
          <w:top w:val="nil"/>
          <w:left w:val="nil"/>
          <w:bottom w:val="nil"/>
          <w:right w:val="nil"/>
          <w:between w:val="nil"/>
        </w:pBdr>
        <w:contextualSpacing/>
      </w:pPr>
      <w:r>
        <w:rPr>
          <w:rFonts w:eastAsia="Palatino Linotype" w:cs="Palatino Linotype"/>
          <w:color w:val="000000" w:themeColor="text1"/>
          <w:lang w:val="es-ES"/>
        </w:rPr>
        <w:t>S</w:t>
      </w:r>
      <w:r w:rsidR="006C7C4B" w:rsidRPr="006C7C4B">
        <w:rPr>
          <w:rFonts w:eastAsia="Palatino Linotype" w:cs="Palatino Linotype"/>
          <w:color w:val="000000" w:themeColor="text1"/>
          <w:lang w:val="es-ES"/>
        </w:rPr>
        <w:t>e observa que el Sujeto Obligado omitió rendir el Informe Justificado</w:t>
      </w:r>
      <w:r>
        <w:rPr>
          <w:rFonts w:eastAsia="Palatino Linotype" w:cs="Palatino Linotype"/>
          <w:color w:val="000000" w:themeColor="text1"/>
          <w:lang w:val="es-ES"/>
        </w:rPr>
        <w:t xml:space="preserve"> durante la etapa de instrucción</w:t>
      </w:r>
      <w:r w:rsidR="006C7C4B" w:rsidRPr="006C7C4B">
        <w:rPr>
          <w:rFonts w:eastAsia="Palatino Linotype" w:cs="Palatino Linotype"/>
          <w:color w:val="000000" w:themeColor="text1"/>
          <w:lang w:val="es-ES"/>
        </w:rPr>
        <w:t xml:space="preserve">. </w:t>
      </w:r>
      <w:r w:rsidR="00313505">
        <w:rPr>
          <w:rFonts w:eastAsia="Palatino Linotype" w:cs="Palatino Linotype"/>
          <w:color w:val="000000" w:themeColor="text1"/>
          <w:lang w:val="es-ES"/>
        </w:rPr>
        <w:t>Por su parte, la</w:t>
      </w:r>
      <w:r w:rsidR="006C7C4B"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parte </w:t>
      </w:r>
      <w:r w:rsidR="006C7C4B" w:rsidRPr="006C7C4B">
        <w:rPr>
          <w:rFonts w:eastAsia="Palatino Linotype" w:cs="Palatino Linotype"/>
          <w:color w:val="000000" w:themeColor="text1"/>
          <w:lang w:val="es-ES"/>
        </w:rPr>
        <w:t>Recurrente no realizó manifestaciones, vertió alegatos ni presentó pruebas que a su derecho convinieran.</w:t>
      </w:r>
    </w:p>
    <w:p w14:paraId="5B536618" w14:textId="7ED50870" w:rsidR="00C02596" w:rsidRPr="00B200C5"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02C8B24" w:rsidR="00A970D5" w:rsidRPr="006922F5" w:rsidRDefault="009B56A2" w:rsidP="006922F5">
      <w:pPr>
        <w:pStyle w:val="Ttulo2"/>
        <w:rPr>
          <w:rFonts w:eastAsia="Palatino Linotype"/>
        </w:rPr>
      </w:pPr>
      <w:r>
        <w:rPr>
          <w:rFonts w:eastAsia="Palatino Linotype"/>
        </w:rPr>
        <w:t>S</w:t>
      </w:r>
      <w:r w:rsidR="00271737">
        <w:rPr>
          <w:rFonts w:eastAsia="Palatino Linotype"/>
        </w:rPr>
        <w:t>EXTO</w:t>
      </w:r>
      <w:r w:rsidR="00A970D5" w:rsidRPr="006922F5">
        <w:rPr>
          <w:rFonts w:eastAsia="Palatino Linotype"/>
        </w:rPr>
        <w:t>. Del cierre de instrucción.</w:t>
      </w:r>
    </w:p>
    <w:p w14:paraId="2456F4BD" w14:textId="437B927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una vez transcurrido el término legal, </w:t>
      </w:r>
      <w:r w:rsidR="00744039">
        <w:rPr>
          <w:rFonts w:eastAsia="Palatino Linotype" w:cs="Palatino Linotype"/>
          <w:color w:val="000000"/>
          <w:szCs w:val="24"/>
        </w:rPr>
        <w:t xml:space="preserve">el </w:t>
      </w:r>
      <w:r w:rsidR="00514CF5">
        <w:rPr>
          <w:rFonts w:eastAsia="Palatino Linotype" w:cs="Palatino Linotype"/>
          <w:color w:val="000000"/>
          <w:szCs w:val="24"/>
        </w:rPr>
        <w:t>nueve de junio</w:t>
      </w:r>
      <w:r w:rsidR="00B200C5">
        <w:rPr>
          <w:rFonts w:eastAsia="Palatino Linotype" w:cs="Palatino Linotype"/>
          <w:color w:val="000000"/>
          <w:szCs w:val="24"/>
        </w:rPr>
        <w:t xml:space="preserve"> </w:t>
      </w:r>
      <w:r w:rsidR="00744039">
        <w:rPr>
          <w:rFonts w:eastAsia="Palatino Linotype" w:cs="Palatino Linotype"/>
          <w:color w:val="000000"/>
          <w:szCs w:val="24"/>
        </w:rPr>
        <w:t xml:space="preserve">de dos mil veinticinco </w:t>
      </w:r>
      <w:r w:rsidRPr="006922F5">
        <w:rPr>
          <w:rFonts w:eastAsia="Palatino Linotype" w:cs="Palatino Linotype"/>
          <w:color w:val="000000"/>
          <w:szCs w:val="24"/>
        </w:rPr>
        <w:t>se decretó el cierre de instru</w:t>
      </w:r>
      <w:r w:rsidR="00AE6B11" w:rsidRPr="006922F5">
        <w:rPr>
          <w:rFonts w:eastAsia="Palatino Linotype" w:cs="Palatino Linotype"/>
          <w:color w:val="000000"/>
          <w:szCs w:val="24"/>
        </w:rPr>
        <w:t>cción</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3C7A77AD" w14:textId="59E5F7D8" w:rsidR="006A0458" w:rsidRPr="006922F5" w:rsidRDefault="006A0458" w:rsidP="006A0458">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66413D">
        <w:rPr>
          <w:rFonts w:eastAsia="Palatino Linotype" w:cs="Palatino Linotype"/>
          <w:color w:val="000000"/>
          <w:szCs w:val="24"/>
        </w:rPr>
        <w:t>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w:t>
      </w:r>
      <w:r w:rsidRPr="00785938">
        <w:rPr>
          <w:rFonts w:eastAsia="Palatino Linotype" w:cs="Palatino Linotype"/>
          <w:color w:val="000000"/>
          <w:szCs w:val="24"/>
        </w:rPr>
        <w:lastRenderedPageBreak/>
        <w:t>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7C228806" w:rsidR="00454915" w:rsidRPr="006922F5" w:rsidRDefault="006D1A4C" w:rsidP="00454915">
      <w:pPr>
        <w:pStyle w:val="Ttulo2"/>
        <w:rPr>
          <w:rFonts w:eastAsia="Palatino Linotype"/>
        </w:rPr>
      </w:pPr>
      <w:r>
        <w:rPr>
          <w:rFonts w:eastAsia="Palatino Linotype"/>
        </w:rPr>
        <w:t>TERCERO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234997B4"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lastRenderedPageBreak/>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w:t>
      </w:r>
      <w:r w:rsidRPr="00935A6E">
        <w:rPr>
          <w:rFonts w:eastAsia="Palatino Linotype" w:cs="Palatino Linotype"/>
          <w:color w:val="000000"/>
          <w:szCs w:val="24"/>
        </w:rPr>
        <w:lastRenderedPageBreak/>
        <w:t>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w:t>
      </w:r>
      <w:r w:rsidRPr="0023004E">
        <w:rPr>
          <w:rFonts w:eastAsia="Palatino Linotype" w:cs="Palatino Linotype"/>
          <w:color w:val="000000"/>
          <w:szCs w:val="24"/>
        </w:rPr>
        <w:lastRenderedPageBreak/>
        <w:t xml:space="preserve">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w:t>
      </w:r>
      <w:r w:rsidRPr="00BD6B07">
        <w:rPr>
          <w:rFonts w:eastAsia="Palatino Linotype" w:cs="Palatino Linotype"/>
          <w:color w:val="000000"/>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1BCF5270" w14:textId="58A540E5" w:rsidR="00BD6B07" w:rsidRPr="0023004E"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t xml:space="preserve">estatal </w:t>
      </w:r>
      <w:r w:rsidRPr="007C6D07">
        <w:rPr>
          <w:rFonts w:eastAsia="Palatino Linotype" w:cs="Palatino Linotype"/>
          <w:color w:val="000000"/>
          <w:szCs w:val="24"/>
        </w:rPr>
        <w:t xml:space="preserve">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w:t>
      </w:r>
      <w:r w:rsidRPr="007C6D07">
        <w:rPr>
          <w:rFonts w:eastAsia="Palatino Linotype" w:cs="Palatino Linotype"/>
          <w:color w:val="000000"/>
          <w:szCs w:val="24"/>
        </w:rPr>
        <w:lastRenderedPageBreak/>
        <w:t>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4FC9CA77" w:rsidR="006C1245"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sidR="006370A5">
        <w:rPr>
          <w:rFonts w:eastAsia="Palatino Linotype" w:cs="Palatino Linotype"/>
          <w:b/>
          <w:bCs/>
          <w:color w:val="000000"/>
          <w:szCs w:val="24"/>
        </w:rPr>
        <w:t>00012/OASCALIM/IP/2025</w:t>
      </w:r>
      <w:r w:rsidRPr="002C04F1">
        <w:rPr>
          <w:rFonts w:eastAsia="Palatino Linotype" w:cs="Palatino Linotype"/>
          <w:b/>
          <w:bCs/>
          <w:color w:val="000000"/>
          <w:szCs w:val="24"/>
        </w:rPr>
        <w:t xml:space="preserve"> </w:t>
      </w:r>
      <w:r w:rsidRPr="002C04F1">
        <w:rPr>
          <w:rFonts w:eastAsia="Palatino Linotype" w:cs="Palatino Linotype"/>
          <w:color w:val="000000"/>
          <w:szCs w:val="24"/>
        </w:rPr>
        <w:t>que ha sido materia del presente fallo, por lo que este Pleno:</w:t>
      </w:r>
    </w:p>
    <w:p w14:paraId="468FE209" w14:textId="77777777" w:rsidR="006C1245" w:rsidRPr="002C04F1" w:rsidRDefault="006C1245" w:rsidP="0087413A">
      <w:pPr>
        <w:pStyle w:val="Ttulo1"/>
        <w:rPr>
          <w:rFonts w:eastAsia="Palatino Linotype"/>
        </w:rPr>
      </w:pPr>
      <w:r w:rsidRPr="002C04F1">
        <w:rPr>
          <w:rFonts w:eastAsia="Palatino Linotype"/>
        </w:rPr>
        <w:t>R E S U E L V E</w:t>
      </w:r>
    </w:p>
    <w:p w14:paraId="18DF476B" w14:textId="77777777" w:rsidR="006C1245" w:rsidRPr="002C04F1" w:rsidRDefault="006C1245" w:rsidP="000B1FB4"/>
    <w:p w14:paraId="3DF1A49D" w14:textId="18F9AABE"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313505">
        <w:rPr>
          <w:rFonts w:eastAsiaTheme="minorHAnsi" w:cstheme="minorHAnsi"/>
          <w:szCs w:val="24"/>
          <w:lang w:eastAsia="en-US"/>
        </w:rPr>
        <w:t>la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6D1A4C">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5BFF6BD6"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 xml:space="preserve">atienda la solicitud de información </w:t>
      </w:r>
      <w:r w:rsidR="006370A5">
        <w:rPr>
          <w:rFonts w:eastAsia="Palatino Linotype" w:cs="Palatino Linotype"/>
          <w:b/>
          <w:bCs/>
          <w:color w:val="000000"/>
          <w:szCs w:val="24"/>
          <w:lang w:val="es-MX"/>
        </w:rPr>
        <w:t>00012/OASCALIM/IP/2025</w:t>
      </w:r>
      <w:r w:rsidRPr="0043529E">
        <w:rPr>
          <w:rFonts w:eastAsiaTheme="minorHAnsi" w:cstheme="minorBidi"/>
          <w:b/>
          <w:bCs/>
          <w:color w:val="222222"/>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6D1A4C">
        <w:rPr>
          <w:rFonts w:eastAsiaTheme="minorHAnsi" w:cstheme="minorBidi"/>
          <w:b/>
          <w:bCs/>
          <w:color w:val="222222"/>
          <w:szCs w:val="24"/>
        </w:rPr>
        <w:t>TERCERO</w:t>
      </w:r>
      <w:r w:rsidRPr="0043529E">
        <w:rPr>
          <w:rFonts w:eastAsiaTheme="minorHAnsi" w:cstheme="minorBidi"/>
          <w:b/>
          <w:bCs/>
          <w:color w:val="222222"/>
          <w:szCs w:val="24"/>
        </w:rPr>
        <w:t xml:space="preserve">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4BC454F3"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 al Titular de la Unidad de Transparencia del Sujeto Obligado</w:t>
      </w:r>
      <w:r w:rsidR="009914A6">
        <w:rPr>
          <w:rFonts w:eastAsiaTheme="minorHAnsi" w:cstheme="minorHAnsi"/>
          <w:bCs/>
          <w:szCs w:val="24"/>
          <w:lang w:eastAsia="en-US"/>
        </w:rPr>
        <w:t xml:space="preserve"> mediante el </w:t>
      </w:r>
      <w:r w:rsidR="009914A6" w:rsidRPr="0043529E">
        <w:rPr>
          <w:rFonts w:eastAsiaTheme="minorHAnsi" w:cstheme="minorBidi"/>
          <w:color w:val="222222"/>
          <w:szCs w:val="24"/>
        </w:rPr>
        <w:t>Sistema de Acceso a la Información Mexiquense</w:t>
      </w:r>
      <w:r w:rsidR="009914A6" w:rsidRPr="0043529E">
        <w:rPr>
          <w:rFonts w:eastAsiaTheme="minorHAnsi" w:cstheme="minorHAnsi"/>
          <w:szCs w:val="24"/>
          <w:lang w:eastAsia="en-US"/>
        </w:rPr>
        <w:t xml:space="preserve"> (SAIMEX)</w:t>
      </w:r>
      <w:r w:rsidRPr="0043529E">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w:t>
      </w:r>
      <w:r w:rsidRPr="0043529E">
        <w:rPr>
          <w:rFonts w:eastAsiaTheme="minorHAnsi" w:cstheme="minorHAnsi"/>
          <w:bCs/>
          <w:szCs w:val="24"/>
          <w:lang w:eastAsia="en-US"/>
        </w:rPr>
        <w:lastRenderedPageBreak/>
        <w:t>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6CB3E900"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a</w:t>
      </w:r>
      <w:r w:rsidR="00313505">
        <w:rPr>
          <w:rFonts w:eastAsiaTheme="minorHAnsi" w:cstheme="minorHAnsi"/>
          <w:szCs w:val="24"/>
          <w:lang w:eastAsia="en-US"/>
        </w:rPr>
        <w:t xml:space="preserve"> </w:t>
      </w:r>
      <w:r w:rsidRPr="0043529E">
        <w:rPr>
          <w:rFonts w:eastAsiaTheme="minorHAnsi" w:cstheme="minorHAnsi"/>
          <w:szCs w:val="24"/>
          <w:lang w:eastAsia="en-US"/>
        </w:rPr>
        <w:t>l</w:t>
      </w:r>
      <w:r w:rsidR="00313505">
        <w:rPr>
          <w:rFonts w:eastAsiaTheme="minorHAnsi" w:cstheme="minorHAnsi"/>
          <w:szCs w:val="24"/>
          <w:lang w:eastAsia="en-US"/>
        </w:rPr>
        <w:t>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 xml:space="preserve">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1C25CB57"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313505">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313505">
        <w:rPr>
          <w:rFonts w:eastAsiaTheme="minorHAnsi" w:cstheme="minorHAnsi"/>
          <w:color w:val="222222"/>
          <w:szCs w:val="24"/>
          <w:lang w:eastAsia="es-ES_tradnl"/>
        </w:rPr>
        <w:t>a</w:t>
      </w:r>
      <w:r w:rsidR="00E1744D" w:rsidRPr="0043529E">
        <w:rPr>
          <w:rFonts w:eastAsiaTheme="minorHAnsi" w:cstheme="minorHAnsi"/>
          <w:color w:val="222222"/>
          <w:szCs w:val="24"/>
          <w:lang w:eastAsia="es-ES_tradnl"/>
        </w:rPr>
        <w:t xml:space="preserve"> </w:t>
      </w:r>
      <w:r w:rsidR="009914A6">
        <w:rPr>
          <w:rFonts w:eastAsiaTheme="minorHAnsi" w:cstheme="minorHAnsi"/>
          <w:color w:val="222222"/>
          <w:szCs w:val="24"/>
          <w:lang w:eastAsia="es-ES_tradnl"/>
        </w:rPr>
        <w:t xml:space="preserve">parte </w:t>
      </w:r>
      <w:r w:rsidR="00E1744D" w:rsidRPr="0043529E">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0EFB2683"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D1A4C">
        <w:rPr>
          <w:rFonts w:eastAsia="Palatino Linotype" w:cs="Palatino Linotype"/>
          <w:b/>
          <w:color w:val="000000"/>
          <w:szCs w:val="24"/>
        </w:rPr>
        <w:t>TERCERO</w:t>
      </w:r>
      <w:r w:rsidR="00E1744D" w:rsidRPr="0043529E">
        <w:rPr>
          <w:rFonts w:eastAsia="Palatino Linotype" w:cs="Palatino Linotype"/>
          <w:b/>
          <w:color w:val="000000"/>
          <w:szCs w:val="24"/>
        </w:rPr>
        <w:t xml:space="preserve"> </w:t>
      </w:r>
      <w:r w:rsidR="00E1744D" w:rsidRPr="0043529E">
        <w:rPr>
          <w:rFonts w:eastAsia="Palatino Linotype" w:cs="Palatino Linotype"/>
          <w:bCs/>
          <w:color w:val="000000"/>
          <w:szCs w:val="24"/>
        </w:rPr>
        <w:t>de la presente resolución.</w:t>
      </w:r>
    </w:p>
    <w:p w14:paraId="67630B09" w14:textId="5FD1A5BF" w:rsidR="006C1245" w:rsidRPr="00E1744D" w:rsidRDefault="006C1245" w:rsidP="00E1744D"/>
    <w:p w14:paraId="20573BFF" w14:textId="5074BD65" w:rsidR="00A970D5" w:rsidRPr="006922F5" w:rsidRDefault="005A45B1" w:rsidP="00270C64">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lastRenderedPageBreak/>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AF6B94">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C27BA1">
        <w:rPr>
          <w:rFonts w:eastAsia="Palatino Linotype" w:cs="Palatino Linotype"/>
          <w:color w:val="000000"/>
          <w:szCs w:val="24"/>
        </w:rPr>
        <w:t>VIGÉSIMA SEGUNDA</w:t>
      </w:r>
      <w:r w:rsidR="0043749D">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C27BA1">
        <w:rPr>
          <w:rFonts w:eastAsia="Palatino Linotype" w:cs="Palatino Linotype"/>
          <w:color w:val="000000"/>
          <w:szCs w:val="24"/>
        </w:rPr>
        <w:t>DIECIOCHO DE JUNIO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600B74">
        <w:rPr>
          <w:rFonts w:eastAsia="Palatino Linotype" w:cs="Palatino Linotype"/>
          <w:color w:val="000000"/>
          <w:szCs w:val="24"/>
        </w:rPr>
        <w:t>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Default="00D718B8" w:rsidP="006922F5"/>
    <w:p w14:paraId="4B879222" w14:textId="77777777" w:rsidR="000E5E71" w:rsidRDefault="000E5E71" w:rsidP="006922F5"/>
    <w:p w14:paraId="2AFE12D2" w14:textId="77777777" w:rsidR="000E5E71" w:rsidRDefault="000E5E71" w:rsidP="006922F5"/>
    <w:p w14:paraId="7024CE6A" w14:textId="77777777" w:rsidR="000E5E71" w:rsidRDefault="000E5E71" w:rsidP="006922F5"/>
    <w:p w14:paraId="4F0FA753" w14:textId="77777777" w:rsidR="000E5E71" w:rsidRDefault="000E5E71" w:rsidP="006922F5"/>
    <w:p w14:paraId="26930DDF" w14:textId="77777777" w:rsidR="000E5E71" w:rsidRDefault="000E5E71" w:rsidP="006922F5"/>
    <w:p w14:paraId="7287DB02" w14:textId="77777777" w:rsidR="000E5E71" w:rsidRDefault="000E5E71" w:rsidP="006922F5"/>
    <w:p w14:paraId="60E9C201" w14:textId="77777777" w:rsidR="000E5E71" w:rsidRDefault="000E5E71" w:rsidP="006922F5"/>
    <w:p w14:paraId="02C477F5" w14:textId="77777777" w:rsidR="000E5E71" w:rsidRPr="004B7011" w:rsidRDefault="000E5E71" w:rsidP="006922F5"/>
    <w:sectPr w:rsidR="000E5E71"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AD76B" w14:textId="77777777" w:rsidR="00FB1FBC" w:rsidRDefault="00FB1FBC" w:rsidP="00F2498E">
      <w:pPr>
        <w:spacing w:line="240" w:lineRule="auto"/>
      </w:pPr>
      <w:r>
        <w:separator/>
      </w:r>
    </w:p>
  </w:endnote>
  <w:endnote w:type="continuationSeparator" w:id="0">
    <w:p w14:paraId="6C419B5B" w14:textId="77777777" w:rsidR="00FB1FBC" w:rsidRDefault="00FB1FBC" w:rsidP="00F2498E">
      <w:pPr>
        <w:spacing w:line="240" w:lineRule="auto"/>
      </w:pPr>
      <w:r>
        <w:continuationSeparator/>
      </w:r>
    </w:p>
  </w:endnote>
  <w:endnote w:type="continuationNotice" w:id="1">
    <w:p w14:paraId="7C01A4D8" w14:textId="77777777" w:rsidR="00FB1FBC" w:rsidRDefault="00FB1F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70184F0"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167A">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167A">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15718250"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167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167A">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EF099" w14:textId="77777777" w:rsidR="00FB1FBC" w:rsidRDefault="00FB1FBC" w:rsidP="00F2498E">
      <w:pPr>
        <w:spacing w:line="240" w:lineRule="auto"/>
      </w:pPr>
      <w:r>
        <w:separator/>
      </w:r>
    </w:p>
  </w:footnote>
  <w:footnote w:type="continuationSeparator" w:id="0">
    <w:p w14:paraId="1A5A7563" w14:textId="77777777" w:rsidR="00FB1FBC" w:rsidRDefault="00FB1FBC" w:rsidP="00F2498E">
      <w:pPr>
        <w:spacing w:line="240" w:lineRule="auto"/>
      </w:pPr>
      <w:r>
        <w:continuationSeparator/>
      </w:r>
    </w:p>
  </w:footnote>
  <w:footnote w:type="continuationNotice" w:id="1">
    <w:p w14:paraId="4FB8B8C4" w14:textId="77777777" w:rsidR="00FB1FBC" w:rsidRDefault="00FB1FB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DE167A">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536"/>
      <w:gridCol w:w="4962"/>
    </w:tblGrid>
    <w:tr w:rsidR="00581587" w:rsidRPr="00B17577" w14:paraId="37B9EBDE" w14:textId="77777777" w:rsidTr="006370A5">
      <w:trPr>
        <w:trHeight w:val="227"/>
      </w:trPr>
      <w:tc>
        <w:tcPr>
          <w:tcW w:w="4536"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962" w:type="dxa"/>
          <w:hideMark/>
        </w:tcPr>
        <w:p w14:paraId="421B9899" w14:textId="52E3C1B7" w:rsidR="00581587" w:rsidRPr="00096248" w:rsidRDefault="006370A5" w:rsidP="00011C4D">
          <w:pPr>
            <w:spacing w:after="120" w:line="240" w:lineRule="auto"/>
            <w:ind w:right="71"/>
            <w:jc w:val="right"/>
            <w:rPr>
              <w:rFonts w:cs="Arial"/>
              <w:b/>
              <w:szCs w:val="24"/>
            </w:rPr>
          </w:pPr>
          <w:r>
            <w:rPr>
              <w:rFonts w:cs="Arial"/>
              <w:b/>
              <w:bCs/>
              <w:szCs w:val="24"/>
            </w:rPr>
            <w:t>05990/INFOEM/IP/RR/2025</w:t>
          </w:r>
        </w:p>
      </w:tc>
    </w:tr>
    <w:tr w:rsidR="00581587" w14:paraId="7591D3C9" w14:textId="77777777" w:rsidTr="006370A5">
      <w:trPr>
        <w:trHeight w:val="242"/>
      </w:trPr>
      <w:tc>
        <w:tcPr>
          <w:tcW w:w="4536"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962" w:type="dxa"/>
          <w:hideMark/>
        </w:tcPr>
        <w:p w14:paraId="283ADF36" w14:textId="790003AC" w:rsidR="00581587" w:rsidRPr="00096248" w:rsidRDefault="006370A5" w:rsidP="00A8747D">
          <w:pPr>
            <w:spacing w:after="120" w:line="240" w:lineRule="auto"/>
            <w:ind w:left="-81" w:right="71"/>
            <w:jc w:val="right"/>
            <w:rPr>
              <w:rFonts w:cs="Arial"/>
              <w:szCs w:val="24"/>
            </w:rPr>
          </w:pPr>
          <w:r w:rsidRPr="006370A5">
            <w:rPr>
              <w:rFonts w:cs="Arial"/>
              <w:szCs w:val="24"/>
            </w:rPr>
            <w:t>Organismo Público Descentralizado Municipal para la prestación de los servicios de Agua Potable, Drenaje, Alcantarillado y Saneamiento de Calimaya, México</w:t>
          </w:r>
        </w:p>
      </w:tc>
    </w:tr>
    <w:tr w:rsidR="00581587" w:rsidRPr="00F63239" w14:paraId="037E914D" w14:textId="77777777" w:rsidTr="006370A5">
      <w:trPr>
        <w:trHeight w:val="342"/>
      </w:trPr>
      <w:tc>
        <w:tcPr>
          <w:tcW w:w="4536"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962"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055BF1B" w:rsidR="00581587" w:rsidRPr="00871A91" w:rsidRDefault="00DE167A">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1pt;margin-top:-155.1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536"/>
      <w:gridCol w:w="4962"/>
    </w:tblGrid>
    <w:tr w:rsidR="00581587" w14:paraId="0F9FE9B6" w14:textId="77777777" w:rsidTr="006370A5">
      <w:trPr>
        <w:trHeight w:val="227"/>
      </w:trPr>
      <w:tc>
        <w:tcPr>
          <w:tcW w:w="4536"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962" w:type="dxa"/>
          <w:hideMark/>
        </w:tcPr>
        <w:p w14:paraId="242DE466" w14:textId="3070444B" w:rsidR="00581587" w:rsidRPr="00C81ECD" w:rsidRDefault="006370A5" w:rsidP="00011C4D">
          <w:pPr>
            <w:spacing w:after="120" w:line="240" w:lineRule="auto"/>
            <w:ind w:left="-486" w:right="68" w:firstLine="558"/>
            <w:jc w:val="right"/>
            <w:rPr>
              <w:rFonts w:cs="Arial"/>
              <w:b/>
              <w:szCs w:val="24"/>
            </w:rPr>
          </w:pPr>
          <w:r>
            <w:rPr>
              <w:rFonts w:cs="Arial"/>
              <w:b/>
              <w:bCs/>
              <w:szCs w:val="24"/>
            </w:rPr>
            <w:t>05990/INFOEM/IP/RR/2025</w:t>
          </w:r>
        </w:p>
      </w:tc>
    </w:tr>
    <w:tr w:rsidR="00581587" w:rsidRPr="001F57CD" w14:paraId="1377D264" w14:textId="77777777" w:rsidTr="006370A5">
      <w:trPr>
        <w:trHeight w:val="196"/>
      </w:trPr>
      <w:tc>
        <w:tcPr>
          <w:tcW w:w="4536"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962" w:type="dxa"/>
          <w:hideMark/>
        </w:tcPr>
        <w:p w14:paraId="1126AAEC" w14:textId="6843357B" w:rsidR="00581587" w:rsidRPr="00663A37" w:rsidRDefault="00DE167A" w:rsidP="70652167">
          <w:pPr>
            <w:spacing w:after="120" w:line="240" w:lineRule="auto"/>
            <w:ind w:right="68"/>
            <w:jc w:val="right"/>
            <w:rPr>
              <w:rFonts w:cs="Arial"/>
              <w:lang w:val="es-ES"/>
            </w:rPr>
          </w:pPr>
          <w:r>
            <w:rPr>
              <w:rFonts w:cs="Arial"/>
              <w:lang w:val="es-ES"/>
            </w:rPr>
            <w:t>XXXX</w:t>
          </w:r>
        </w:p>
      </w:tc>
    </w:tr>
    <w:tr w:rsidR="00581587" w14:paraId="4DC11993" w14:textId="77777777" w:rsidTr="006370A5">
      <w:trPr>
        <w:trHeight w:val="242"/>
      </w:trPr>
      <w:tc>
        <w:tcPr>
          <w:tcW w:w="4536"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962" w:type="dxa"/>
          <w:hideMark/>
        </w:tcPr>
        <w:p w14:paraId="7C1BB379" w14:textId="58203331" w:rsidR="00581587" w:rsidRPr="00663A37" w:rsidRDefault="006370A5" w:rsidP="00A8747D">
          <w:pPr>
            <w:spacing w:after="120" w:line="240" w:lineRule="auto"/>
            <w:ind w:left="-70" w:right="68"/>
            <w:jc w:val="right"/>
            <w:rPr>
              <w:rFonts w:cs="Arial"/>
              <w:szCs w:val="24"/>
            </w:rPr>
          </w:pPr>
          <w:r w:rsidRPr="006370A5">
            <w:rPr>
              <w:rFonts w:cs="Arial"/>
              <w:szCs w:val="24"/>
            </w:rPr>
            <w:t>Organismo Público Descentralizado Municipal para la prestación de los servicios de Agua Potable, Drenaje, Alcantarillado y Saneamiento de Calimaya, México</w:t>
          </w:r>
        </w:p>
      </w:tc>
    </w:tr>
    <w:tr w:rsidR="00581587" w14:paraId="5C2B511D" w14:textId="77777777" w:rsidTr="006370A5">
      <w:trPr>
        <w:trHeight w:val="342"/>
      </w:trPr>
      <w:tc>
        <w:tcPr>
          <w:tcW w:w="4536"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962"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59C0FAE0" w:rsidR="00581587" w:rsidRPr="00871A91" w:rsidRDefault="00DE167A">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3.85pt;margin-top:-170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7B8"/>
    <w:rsid w:val="00003F45"/>
    <w:rsid w:val="00004014"/>
    <w:rsid w:val="00004479"/>
    <w:rsid w:val="00004B62"/>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10B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5E71"/>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B9B"/>
    <w:rsid w:val="00155CC6"/>
    <w:rsid w:val="00155CDF"/>
    <w:rsid w:val="00155F53"/>
    <w:rsid w:val="001564E3"/>
    <w:rsid w:val="00156699"/>
    <w:rsid w:val="001568D5"/>
    <w:rsid w:val="00156DAA"/>
    <w:rsid w:val="00157491"/>
    <w:rsid w:val="00157D2B"/>
    <w:rsid w:val="00157F42"/>
    <w:rsid w:val="00160608"/>
    <w:rsid w:val="001608D3"/>
    <w:rsid w:val="00160B86"/>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D1B77"/>
    <w:rsid w:val="001D225B"/>
    <w:rsid w:val="001D3563"/>
    <w:rsid w:val="001D3687"/>
    <w:rsid w:val="001D3EE2"/>
    <w:rsid w:val="001D4154"/>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7890"/>
    <w:rsid w:val="001F7D76"/>
    <w:rsid w:val="001F7D9A"/>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955"/>
    <w:rsid w:val="003E44DA"/>
    <w:rsid w:val="003E468A"/>
    <w:rsid w:val="003E4972"/>
    <w:rsid w:val="003E4BAA"/>
    <w:rsid w:val="003E606D"/>
    <w:rsid w:val="003E6C77"/>
    <w:rsid w:val="003E6E17"/>
    <w:rsid w:val="003E7594"/>
    <w:rsid w:val="003E7E83"/>
    <w:rsid w:val="003F0A58"/>
    <w:rsid w:val="003F1C2E"/>
    <w:rsid w:val="003F2491"/>
    <w:rsid w:val="003F308A"/>
    <w:rsid w:val="003F32E3"/>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307E"/>
    <w:rsid w:val="004D3254"/>
    <w:rsid w:val="004D4282"/>
    <w:rsid w:val="004D571F"/>
    <w:rsid w:val="004D5C86"/>
    <w:rsid w:val="004D6095"/>
    <w:rsid w:val="004D66AD"/>
    <w:rsid w:val="004D6995"/>
    <w:rsid w:val="004D69DF"/>
    <w:rsid w:val="004D79D3"/>
    <w:rsid w:val="004E07A1"/>
    <w:rsid w:val="004E1729"/>
    <w:rsid w:val="004E1B3C"/>
    <w:rsid w:val="004E1CA8"/>
    <w:rsid w:val="004E34A8"/>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4B42"/>
    <w:rsid w:val="00506DB2"/>
    <w:rsid w:val="00507EFE"/>
    <w:rsid w:val="005106A2"/>
    <w:rsid w:val="0051074E"/>
    <w:rsid w:val="00510856"/>
    <w:rsid w:val="00510870"/>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20545"/>
    <w:rsid w:val="005205DF"/>
    <w:rsid w:val="00520C3C"/>
    <w:rsid w:val="005212DF"/>
    <w:rsid w:val="00521628"/>
    <w:rsid w:val="00521A59"/>
    <w:rsid w:val="0052214D"/>
    <w:rsid w:val="005237D3"/>
    <w:rsid w:val="00524914"/>
    <w:rsid w:val="00524986"/>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5165"/>
    <w:rsid w:val="005856B3"/>
    <w:rsid w:val="00587662"/>
    <w:rsid w:val="00587B1E"/>
    <w:rsid w:val="00587E84"/>
    <w:rsid w:val="005913E6"/>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32C9"/>
    <w:rsid w:val="005B4E14"/>
    <w:rsid w:val="005B52A0"/>
    <w:rsid w:val="005B538B"/>
    <w:rsid w:val="005B5434"/>
    <w:rsid w:val="005B5555"/>
    <w:rsid w:val="005B5DF1"/>
    <w:rsid w:val="005B643F"/>
    <w:rsid w:val="005B6FFD"/>
    <w:rsid w:val="005B72D5"/>
    <w:rsid w:val="005C0894"/>
    <w:rsid w:val="005C16D1"/>
    <w:rsid w:val="005C196C"/>
    <w:rsid w:val="005C32BE"/>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BBF"/>
    <w:rsid w:val="005D595C"/>
    <w:rsid w:val="005D6215"/>
    <w:rsid w:val="005D647C"/>
    <w:rsid w:val="005D6CE0"/>
    <w:rsid w:val="005D7918"/>
    <w:rsid w:val="005E0835"/>
    <w:rsid w:val="005E10A5"/>
    <w:rsid w:val="005E1AEC"/>
    <w:rsid w:val="005E1DBD"/>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13D"/>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A98"/>
    <w:rsid w:val="007465DF"/>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24C4"/>
    <w:rsid w:val="007B2759"/>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C9C"/>
    <w:rsid w:val="007E0FE3"/>
    <w:rsid w:val="007E18F8"/>
    <w:rsid w:val="007E205A"/>
    <w:rsid w:val="007E38F1"/>
    <w:rsid w:val="007E3990"/>
    <w:rsid w:val="007E3C2E"/>
    <w:rsid w:val="007E3F8B"/>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F19"/>
    <w:rsid w:val="00886866"/>
    <w:rsid w:val="00886880"/>
    <w:rsid w:val="00886B67"/>
    <w:rsid w:val="00890A94"/>
    <w:rsid w:val="00890AFA"/>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D8F"/>
    <w:rsid w:val="008D344B"/>
    <w:rsid w:val="008D346A"/>
    <w:rsid w:val="008D370B"/>
    <w:rsid w:val="008D41FC"/>
    <w:rsid w:val="008D47C5"/>
    <w:rsid w:val="008D4DD5"/>
    <w:rsid w:val="008D4ED9"/>
    <w:rsid w:val="008D5835"/>
    <w:rsid w:val="008D6B04"/>
    <w:rsid w:val="008D72B9"/>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B7E"/>
    <w:rsid w:val="00945CE6"/>
    <w:rsid w:val="009464A3"/>
    <w:rsid w:val="00946522"/>
    <w:rsid w:val="00946796"/>
    <w:rsid w:val="0094742A"/>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B98"/>
    <w:rsid w:val="00AF6B94"/>
    <w:rsid w:val="00AF7F69"/>
    <w:rsid w:val="00B0026B"/>
    <w:rsid w:val="00B0036F"/>
    <w:rsid w:val="00B00A28"/>
    <w:rsid w:val="00B00C8E"/>
    <w:rsid w:val="00B01EFD"/>
    <w:rsid w:val="00B02674"/>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200C5"/>
    <w:rsid w:val="00B21CD1"/>
    <w:rsid w:val="00B23256"/>
    <w:rsid w:val="00B24CF5"/>
    <w:rsid w:val="00B25441"/>
    <w:rsid w:val="00B26507"/>
    <w:rsid w:val="00B269CE"/>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426B"/>
    <w:rsid w:val="00B6552A"/>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62"/>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5AF6"/>
    <w:rsid w:val="00CA6A87"/>
    <w:rsid w:val="00CA6B6E"/>
    <w:rsid w:val="00CA760E"/>
    <w:rsid w:val="00CA7BAE"/>
    <w:rsid w:val="00CA7E91"/>
    <w:rsid w:val="00CB0368"/>
    <w:rsid w:val="00CB0966"/>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67A"/>
    <w:rsid w:val="00DE1DEE"/>
    <w:rsid w:val="00DE2A8A"/>
    <w:rsid w:val="00DE3218"/>
    <w:rsid w:val="00DE33F9"/>
    <w:rsid w:val="00DE3693"/>
    <w:rsid w:val="00DE452C"/>
    <w:rsid w:val="00DE4B38"/>
    <w:rsid w:val="00DE5831"/>
    <w:rsid w:val="00DE5C5C"/>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4C9D"/>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B9B"/>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1FBC"/>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A19D-73AC-4EEC-B632-31087182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3124</Words>
  <Characters>17186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59</cp:revision>
  <cp:lastPrinted>2025-06-20T19:26:00Z</cp:lastPrinted>
  <dcterms:created xsi:type="dcterms:W3CDTF">2025-02-18T17:36:00Z</dcterms:created>
  <dcterms:modified xsi:type="dcterms:W3CDTF">2025-07-02T23:08:00Z</dcterms:modified>
</cp:coreProperties>
</file>