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70BE5088" w:rsidR="00A83B4F" w:rsidRPr="009A4FE4" w:rsidRDefault="0029071C" w:rsidP="004309A2">
      <w:pPr>
        <w:shd w:val="clear" w:color="auto" w:fill="FFFFFF"/>
        <w:spacing w:line="360" w:lineRule="auto"/>
        <w:jc w:val="both"/>
        <w:rPr>
          <w:rFonts w:ascii="Palatino Linotype" w:hAnsi="Palatino Linotype" w:cs="Arial"/>
          <w:color w:val="000000"/>
        </w:rPr>
      </w:pPr>
      <w:r w:rsidRPr="009A4FE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9A4FE4">
        <w:rPr>
          <w:rFonts w:ascii="Palatino Linotype" w:hAnsi="Palatino Linotype" w:cs="Arial"/>
          <w:color w:val="000000"/>
        </w:rPr>
        <w:t xml:space="preserve"> </w:t>
      </w:r>
      <w:r w:rsidR="002F1EA0" w:rsidRPr="009A4FE4">
        <w:rPr>
          <w:rFonts w:ascii="Palatino Linotype" w:hAnsi="Palatino Linotype" w:cs="Arial"/>
          <w:color w:val="000000"/>
        </w:rPr>
        <w:t>cinco de noviembre</w:t>
      </w:r>
      <w:r w:rsidR="00994B38" w:rsidRPr="009A4FE4">
        <w:rPr>
          <w:rFonts w:ascii="Palatino Linotype" w:hAnsi="Palatino Linotype" w:cs="Arial"/>
          <w:color w:val="000000"/>
        </w:rPr>
        <w:t xml:space="preserve"> de dos mil veinticinco</w:t>
      </w:r>
      <w:r w:rsidRPr="009A4FE4">
        <w:rPr>
          <w:rFonts w:ascii="Palatino Linotype" w:hAnsi="Palatino Linotype" w:cs="Arial"/>
          <w:color w:val="000000"/>
        </w:rPr>
        <w:t>.</w:t>
      </w:r>
    </w:p>
    <w:p w14:paraId="5C22A337" w14:textId="77777777" w:rsidR="004309A2" w:rsidRPr="009A4FE4" w:rsidRDefault="004309A2" w:rsidP="004309A2">
      <w:pPr>
        <w:shd w:val="clear" w:color="auto" w:fill="FFFFFF"/>
        <w:spacing w:line="360" w:lineRule="auto"/>
        <w:jc w:val="both"/>
        <w:rPr>
          <w:rFonts w:ascii="Palatino Linotype" w:hAnsi="Palatino Linotype" w:cs="Arial"/>
          <w:color w:val="000000"/>
        </w:rPr>
      </w:pPr>
    </w:p>
    <w:p w14:paraId="37DC6287" w14:textId="6C90B6AA" w:rsidR="009E0E89" w:rsidRPr="009A4FE4" w:rsidRDefault="0029071C" w:rsidP="00C753C2">
      <w:pPr>
        <w:tabs>
          <w:tab w:val="left" w:pos="1701"/>
        </w:tabs>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b/>
          <w:lang w:eastAsia="en-US"/>
        </w:rPr>
        <w:t>VISTO</w:t>
      </w:r>
      <w:r w:rsidRPr="009A4FE4">
        <w:rPr>
          <w:rFonts w:ascii="Palatino Linotype" w:eastAsiaTheme="minorHAnsi" w:hAnsi="Palatino Linotype" w:cs="Arial"/>
          <w:lang w:eastAsia="en-US"/>
        </w:rPr>
        <w:t xml:space="preserve"> el expediente electrónico formado con motivo del recurso de revisión número </w:t>
      </w:r>
      <w:bookmarkStart w:id="0" w:name="_GoBack"/>
      <w:r w:rsidR="00467571" w:rsidRPr="009A4FE4">
        <w:rPr>
          <w:rFonts w:ascii="Palatino Linotype" w:eastAsiaTheme="minorHAnsi" w:hAnsi="Palatino Linotype" w:cs="Arial"/>
          <w:b/>
          <w:lang w:eastAsia="en-US"/>
        </w:rPr>
        <w:t>10980/INFOEM/IP/RR/2025</w:t>
      </w:r>
      <w:bookmarkEnd w:id="0"/>
      <w:r w:rsidRPr="009A4FE4">
        <w:rPr>
          <w:rFonts w:ascii="Palatino Linotype" w:eastAsiaTheme="minorHAnsi" w:hAnsi="Palatino Linotype" w:cs="Arial"/>
          <w:lang w:eastAsia="en-US"/>
        </w:rPr>
        <w:t>,</w:t>
      </w:r>
      <w:r w:rsidR="00024E7E" w:rsidRPr="009A4FE4">
        <w:rPr>
          <w:rFonts w:ascii="Palatino Linotype" w:eastAsiaTheme="minorHAnsi" w:hAnsi="Palatino Linotype" w:cs="Arial"/>
          <w:lang w:eastAsia="en-US"/>
        </w:rPr>
        <w:t xml:space="preserve"> </w:t>
      </w:r>
      <w:r w:rsidR="00024E7E" w:rsidRPr="009A4FE4">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024E7E" w:rsidRPr="009A4FE4">
        <w:rPr>
          <w:rFonts w:ascii="Palatino Linotype" w:hAnsi="Palatino Linotype" w:cs="Arial"/>
          <w:b/>
        </w:rPr>
        <w:t xml:space="preserve"> </w:t>
      </w:r>
      <w:r w:rsidR="00024E7E" w:rsidRPr="009A4FE4">
        <w:rPr>
          <w:rFonts w:ascii="Palatino Linotype" w:hAnsi="Palatino Linotype" w:cs="Arial"/>
        </w:rPr>
        <w:t xml:space="preserve">en lo sucesivo </w:t>
      </w:r>
      <w:r w:rsidR="00024E7E" w:rsidRPr="009A4FE4">
        <w:rPr>
          <w:rFonts w:ascii="Palatino Linotype" w:hAnsi="Palatino Linotype" w:cs="Arial"/>
          <w:b/>
        </w:rPr>
        <w:t>El Recurrente</w:t>
      </w:r>
      <w:r w:rsidRPr="009A4FE4">
        <w:rPr>
          <w:rFonts w:ascii="Palatino Linotype" w:eastAsiaTheme="minorHAnsi" w:hAnsi="Palatino Linotype" w:cs="Arial"/>
          <w:lang w:eastAsia="en-US"/>
        </w:rPr>
        <w:t>, en contra de la respuesta de</w:t>
      </w:r>
      <w:r w:rsidR="00994B38" w:rsidRPr="009A4FE4">
        <w:rPr>
          <w:rFonts w:ascii="Palatino Linotype" w:eastAsiaTheme="minorHAnsi" w:hAnsi="Palatino Linotype" w:cs="Arial"/>
          <w:lang w:eastAsia="en-US"/>
        </w:rPr>
        <w:t>l</w:t>
      </w:r>
      <w:r w:rsidRPr="009A4FE4">
        <w:rPr>
          <w:rFonts w:ascii="Palatino Linotype" w:eastAsiaTheme="minorHAnsi" w:hAnsi="Palatino Linotype" w:cs="Arial"/>
          <w:lang w:eastAsia="en-US"/>
        </w:rPr>
        <w:t xml:space="preserve"> </w:t>
      </w:r>
      <w:r w:rsidR="00467571" w:rsidRPr="009A4FE4">
        <w:rPr>
          <w:rFonts w:ascii="Palatino Linotype" w:eastAsiaTheme="minorHAnsi" w:hAnsi="Palatino Linotype" w:cs="Arial"/>
          <w:b/>
          <w:lang w:eastAsia="en-US"/>
        </w:rPr>
        <w:t>Ayuntamiento de Toluca</w:t>
      </w:r>
      <w:r w:rsidRPr="009A4FE4">
        <w:rPr>
          <w:rFonts w:ascii="Palatino Linotype" w:eastAsiaTheme="minorHAnsi" w:hAnsi="Palatino Linotype" w:cs="Arial"/>
          <w:lang w:eastAsia="en-US"/>
        </w:rPr>
        <w:t>,</w:t>
      </w:r>
      <w:r w:rsidRPr="009A4FE4">
        <w:rPr>
          <w:rFonts w:ascii="Palatino Linotype" w:eastAsiaTheme="minorHAnsi" w:hAnsi="Palatino Linotype" w:cs="Arial"/>
          <w:b/>
          <w:lang w:eastAsia="en-US"/>
        </w:rPr>
        <w:t xml:space="preserve"> </w:t>
      </w:r>
      <w:r w:rsidRPr="009A4FE4">
        <w:rPr>
          <w:rFonts w:ascii="Palatino Linotype" w:eastAsiaTheme="minorHAnsi" w:hAnsi="Palatino Linotype" w:cs="Arial"/>
          <w:lang w:eastAsia="en-US"/>
        </w:rPr>
        <w:t>en lo subsecuente</w:t>
      </w:r>
      <w:r w:rsidRPr="009A4FE4">
        <w:rPr>
          <w:rFonts w:ascii="Palatino Linotype" w:eastAsiaTheme="minorHAnsi" w:hAnsi="Palatino Linotype" w:cs="Arial"/>
          <w:b/>
          <w:lang w:eastAsia="en-US"/>
        </w:rPr>
        <w:t xml:space="preserve"> El Sujeto Obligado, </w:t>
      </w:r>
      <w:r w:rsidRPr="009A4FE4">
        <w:rPr>
          <w:rFonts w:ascii="Palatino Linotype" w:eastAsiaTheme="minorHAnsi" w:hAnsi="Palatino Linotype" w:cs="Arial"/>
          <w:lang w:eastAsia="en-US"/>
        </w:rPr>
        <w:t>se procede a dictar la presente resolución.</w:t>
      </w:r>
    </w:p>
    <w:p w14:paraId="1CBC9DF3" w14:textId="77777777" w:rsidR="00C753C2" w:rsidRPr="009A4FE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9A4FE4" w:rsidRDefault="0029071C" w:rsidP="00521A38">
      <w:pPr>
        <w:spacing w:line="360" w:lineRule="auto"/>
        <w:jc w:val="center"/>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A N T E C E D E N T E S</w:t>
      </w:r>
    </w:p>
    <w:p w14:paraId="3D8B3B08" w14:textId="77777777" w:rsidR="00521A38" w:rsidRPr="009A4FE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9A4FE4" w:rsidRDefault="0029071C" w:rsidP="0029071C">
      <w:pPr>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PRIMERO. De la solicitud de información.</w:t>
      </w:r>
    </w:p>
    <w:p w14:paraId="5D763432" w14:textId="7F310414" w:rsidR="005573EA" w:rsidRPr="009A4FE4" w:rsidRDefault="005573EA" w:rsidP="005573EA">
      <w:pPr>
        <w:spacing w:after="160"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 xml:space="preserve">En fecha </w:t>
      </w:r>
      <w:r w:rsidR="00467571" w:rsidRPr="009A4FE4">
        <w:rPr>
          <w:rFonts w:ascii="Palatino Linotype" w:eastAsiaTheme="minorHAnsi" w:hAnsi="Palatino Linotype" w:cs="Arial"/>
          <w:lang w:eastAsia="en-US"/>
        </w:rPr>
        <w:t>tres de septiembre</w:t>
      </w:r>
      <w:r w:rsidRPr="009A4FE4">
        <w:rPr>
          <w:rFonts w:ascii="Palatino Linotype" w:eastAsiaTheme="minorHAnsi" w:hAnsi="Palatino Linotype" w:cs="Arial"/>
          <w:lang w:eastAsia="en-US"/>
        </w:rPr>
        <w:t xml:space="preserve"> de dos mil veinticinco, el </w:t>
      </w:r>
      <w:r w:rsidRPr="009A4FE4">
        <w:rPr>
          <w:rFonts w:ascii="Palatino Linotype" w:eastAsiaTheme="minorHAnsi" w:hAnsi="Palatino Linotype" w:cs="Arial"/>
          <w:b/>
          <w:lang w:eastAsia="en-US"/>
        </w:rPr>
        <w:t>Recurrente</w:t>
      </w:r>
      <w:r w:rsidRPr="009A4FE4">
        <w:rPr>
          <w:rFonts w:ascii="Palatino Linotype" w:eastAsiaTheme="minorHAnsi" w:hAnsi="Palatino Linotype" w:cs="Arial"/>
          <w:lang w:eastAsia="en-US"/>
        </w:rPr>
        <w:t xml:space="preserve">, presentó a través del Sistema de Acceso a la Información Mexiquense </w:t>
      </w:r>
      <w:r w:rsidRPr="009A4FE4">
        <w:rPr>
          <w:rFonts w:ascii="Palatino Linotype" w:eastAsiaTheme="minorHAnsi" w:hAnsi="Palatino Linotype" w:cs="Arial"/>
          <w:b/>
          <w:lang w:eastAsia="en-US"/>
        </w:rPr>
        <w:t>(SAIMEX),</w:t>
      </w:r>
      <w:r w:rsidRPr="009A4FE4">
        <w:rPr>
          <w:rFonts w:ascii="Palatino Linotype" w:eastAsiaTheme="minorHAnsi" w:hAnsi="Palatino Linotype" w:cs="Arial"/>
          <w:lang w:eastAsia="en-US"/>
        </w:rPr>
        <w:t xml:space="preserve"> ante el </w:t>
      </w:r>
      <w:r w:rsidRPr="009A4FE4">
        <w:rPr>
          <w:rFonts w:ascii="Palatino Linotype" w:eastAsiaTheme="minorHAnsi" w:hAnsi="Palatino Linotype" w:cs="Arial"/>
          <w:b/>
          <w:lang w:eastAsia="en-US"/>
        </w:rPr>
        <w:t>Sujeto Obligado</w:t>
      </w:r>
      <w:r w:rsidRPr="009A4FE4">
        <w:rPr>
          <w:rFonts w:ascii="Palatino Linotype" w:eastAsiaTheme="minorHAnsi" w:hAnsi="Palatino Linotype" w:cs="Arial"/>
          <w:lang w:eastAsia="en-US"/>
        </w:rPr>
        <w:t xml:space="preserve">, la solicitud de acceso a la información pública, a la que se le asignó el número de expediente </w:t>
      </w:r>
      <w:r w:rsidR="00467571" w:rsidRPr="009A4FE4">
        <w:rPr>
          <w:rFonts w:ascii="Palatino Linotype" w:eastAsiaTheme="minorHAnsi" w:hAnsi="Palatino Linotype" w:cs="Arial"/>
          <w:b/>
          <w:lang w:eastAsia="en-US"/>
        </w:rPr>
        <w:t>04424/TOLUCA/IP/2025</w:t>
      </w:r>
      <w:r w:rsidRPr="009A4FE4">
        <w:rPr>
          <w:rFonts w:ascii="Palatino Linotype" w:eastAsiaTheme="minorHAnsi" w:hAnsi="Palatino Linotype" w:cs="Arial"/>
          <w:lang w:eastAsia="en-US"/>
        </w:rPr>
        <w:t>, mediante la cual solicitó lo siguiente:</w:t>
      </w:r>
    </w:p>
    <w:p w14:paraId="1ABD4CA4" w14:textId="77777777" w:rsidR="005573EA" w:rsidRPr="009A4FE4" w:rsidRDefault="005573EA" w:rsidP="005573EA">
      <w:pPr>
        <w:rPr>
          <w:rFonts w:eastAsiaTheme="minorHAnsi"/>
          <w:lang w:eastAsia="en-US"/>
        </w:rPr>
      </w:pPr>
    </w:p>
    <w:p w14:paraId="6B31E753" w14:textId="6FA6875C" w:rsidR="005573EA" w:rsidRPr="009A4FE4" w:rsidRDefault="00467571" w:rsidP="005573EA">
      <w:pPr>
        <w:spacing w:after="160" w:line="276" w:lineRule="auto"/>
        <w:ind w:left="567" w:right="567"/>
        <w:jc w:val="both"/>
        <w:rPr>
          <w:rFonts w:ascii="Palatino Linotype" w:eastAsia="Calibri" w:hAnsi="Palatino Linotype" w:cs="Calibri"/>
          <w:i/>
          <w:sz w:val="22"/>
          <w:szCs w:val="22"/>
        </w:rPr>
      </w:pPr>
      <w:r w:rsidRPr="009A4FE4">
        <w:rPr>
          <w:rFonts w:ascii="Palatino Linotype" w:eastAsia="Calibri" w:hAnsi="Palatino Linotype" w:cs="Calibri"/>
          <w:i/>
          <w:sz w:val="22"/>
          <w:szCs w:val="22"/>
        </w:rPr>
        <w:t xml:space="preserve">“Quiero saber si hay alguna iniciativa o documento que reconozca a la Feria del Alfeñique </w:t>
      </w:r>
      <w:proofErr w:type="gramStart"/>
      <w:r w:rsidRPr="009A4FE4">
        <w:rPr>
          <w:rFonts w:ascii="Palatino Linotype" w:eastAsia="Calibri" w:hAnsi="Palatino Linotype" w:cs="Calibri"/>
          <w:i/>
          <w:sz w:val="22"/>
          <w:szCs w:val="22"/>
        </w:rPr>
        <w:t>como</w:t>
      </w:r>
      <w:proofErr w:type="gramEnd"/>
      <w:r w:rsidRPr="009A4FE4">
        <w:rPr>
          <w:rFonts w:ascii="Palatino Linotype" w:eastAsia="Calibri" w:hAnsi="Palatino Linotype" w:cs="Calibri"/>
          <w:i/>
          <w:sz w:val="22"/>
          <w:szCs w:val="22"/>
        </w:rPr>
        <w:t xml:space="preserve"> Patrimonio Cultural, o si existe algún reconocimiento nacional, estatal o internacional para esta festividad tan Toluqueña, así como saber el número de artesanos del alfeñique en el municipio y si también hay algún reconocimiento para el dulce de Alfeñique Toluqueño</w:t>
      </w:r>
      <w:r w:rsidR="005573EA" w:rsidRPr="009A4FE4">
        <w:rPr>
          <w:rFonts w:ascii="Palatino Linotype" w:eastAsia="Calibri" w:hAnsi="Palatino Linotype" w:cs="Calibri"/>
          <w:i/>
          <w:sz w:val="22"/>
          <w:szCs w:val="22"/>
        </w:rPr>
        <w:t>” (Sic).</w:t>
      </w:r>
    </w:p>
    <w:p w14:paraId="74843A62" w14:textId="77777777" w:rsidR="005573EA" w:rsidRPr="009A4FE4" w:rsidRDefault="005573EA" w:rsidP="005573EA">
      <w:pPr>
        <w:rPr>
          <w:sz w:val="16"/>
          <w:lang w:eastAsia="es-ES"/>
        </w:rPr>
      </w:pPr>
    </w:p>
    <w:p w14:paraId="0FC0BCB6" w14:textId="77777777" w:rsidR="005573EA" w:rsidRPr="009A4FE4" w:rsidRDefault="005573EA" w:rsidP="005573EA">
      <w:pPr>
        <w:spacing w:after="160" w:line="259" w:lineRule="auto"/>
        <w:rPr>
          <w:rFonts w:ascii="Calibri" w:eastAsia="Calibri" w:hAnsi="Calibri" w:cs="Calibri"/>
          <w:sz w:val="22"/>
          <w:szCs w:val="22"/>
        </w:rPr>
      </w:pPr>
    </w:p>
    <w:p w14:paraId="70145660" w14:textId="77777777" w:rsidR="005573EA" w:rsidRPr="009A4FE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9A4FE4">
        <w:rPr>
          <w:rFonts w:ascii="Palatino Linotype" w:hAnsi="Palatino Linotype"/>
          <w:b/>
          <w:lang w:eastAsia="es-ES"/>
        </w:rPr>
        <w:lastRenderedPageBreak/>
        <w:t>MODALIDAD DE ENTREGA:</w:t>
      </w:r>
      <w:r w:rsidRPr="009A4FE4">
        <w:rPr>
          <w:rFonts w:ascii="Palatino Linotype" w:hAnsi="Palatino Linotype"/>
          <w:lang w:eastAsia="es-ES"/>
        </w:rPr>
        <w:t xml:space="preserve"> </w:t>
      </w:r>
      <w:r w:rsidRPr="009A4FE4">
        <w:rPr>
          <w:rFonts w:ascii="Palatino Linotype" w:eastAsiaTheme="minorHAnsi" w:hAnsi="Palatino Linotype" w:cstheme="minorBidi"/>
          <w:color w:val="000000"/>
          <w:lang w:eastAsia="en-US"/>
        </w:rPr>
        <w:t xml:space="preserve">A través del </w:t>
      </w:r>
      <w:r w:rsidRPr="009A4FE4">
        <w:rPr>
          <w:rFonts w:ascii="Palatino Linotype" w:eastAsiaTheme="minorHAnsi" w:hAnsi="Palatino Linotype" w:cstheme="minorBidi"/>
          <w:b/>
          <w:color w:val="000000"/>
          <w:lang w:eastAsia="en-US"/>
        </w:rPr>
        <w:t>SAIMEX</w:t>
      </w:r>
      <w:r w:rsidRPr="009A4FE4">
        <w:rPr>
          <w:rFonts w:ascii="Palatino Linotype" w:eastAsiaTheme="minorHAnsi" w:hAnsi="Palatino Linotype" w:cstheme="minorBidi"/>
          <w:color w:val="000000"/>
          <w:lang w:eastAsia="en-US"/>
        </w:rPr>
        <w:t>.</w:t>
      </w:r>
    </w:p>
    <w:p w14:paraId="7EB3E796" w14:textId="77777777" w:rsidR="005573EA" w:rsidRPr="009A4FE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61092E60" w14:textId="77777777" w:rsidR="005573EA" w:rsidRPr="009A4FE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9A4FE4" w:rsidRDefault="00EC4D60" w:rsidP="0029071C">
      <w:pPr>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SEGUND</w:t>
      </w:r>
      <w:r w:rsidR="00E250C8" w:rsidRPr="009A4FE4">
        <w:rPr>
          <w:rFonts w:ascii="Palatino Linotype" w:eastAsiaTheme="minorHAnsi" w:hAnsi="Palatino Linotype" w:cs="Arial"/>
          <w:b/>
          <w:sz w:val="28"/>
          <w:lang w:eastAsia="en-US"/>
        </w:rPr>
        <w:t>O</w:t>
      </w:r>
      <w:r w:rsidR="0029071C" w:rsidRPr="009A4FE4">
        <w:rPr>
          <w:rFonts w:ascii="Palatino Linotype" w:eastAsiaTheme="minorHAnsi" w:hAnsi="Palatino Linotype" w:cs="Arial"/>
          <w:b/>
          <w:sz w:val="28"/>
          <w:lang w:eastAsia="en-US"/>
        </w:rPr>
        <w:t xml:space="preserve">. De la respuesta del Sujeto Obligado. </w:t>
      </w:r>
    </w:p>
    <w:p w14:paraId="06567651" w14:textId="7DCD8043" w:rsidR="0029071C" w:rsidRPr="009A4FE4" w:rsidRDefault="0029071C" w:rsidP="0029071C">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 xml:space="preserve">De las constancias que obran en el sistema SAIMEX, se advierte que en fecha </w:t>
      </w:r>
      <w:r w:rsidR="00467571" w:rsidRPr="009A4FE4">
        <w:rPr>
          <w:rFonts w:ascii="Palatino Linotype" w:eastAsiaTheme="minorHAnsi" w:hAnsi="Palatino Linotype" w:cs="Arial"/>
          <w:lang w:eastAsia="en-US"/>
        </w:rPr>
        <w:t>veintitrés de septiembre</w:t>
      </w:r>
      <w:r w:rsidR="00FE24A3" w:rsidRPr="009A4FE4">
        <w:rPr>
          <w:rFonts w:ascii="Palatino Linotype" w:eastAsiaTheme="minorHAnsi" w:hAnsi="Palatino Linotype" w:cs="Arial"/>
          <w:lang w:eastAsia="en-US"/>
        </w:rPr>
        <w:t xml:space="preserve"> de dos mil </w:t>
      </w:r>
      <w:r w:rsidR="005573EA" w:rsidRPr="009A4FE4">
        <w:rPr>
          <w:rFonts w:ascii="Palatino Linotype" w:eastAsiaTheme="minorHAnsi" w:hAnsi="Palatino Linotype" w:cs="Arial"/>
          <w:lang w:eastAsia="en-US"/>
        </w:rPr>
        <w:t>veinticinco</w:t>
      </w:r>
      <w:r w:rsidRPr="009A4FE4">
        <w:rPr>
          <w:rFonts w:ascii="Palatino Linotype" w:eastAsiaTheme="minorHAnsi" w:hAnsi="Palatino Linotype" w:cs="Arial"/>
          <w:lang w:eastAsia="en-US"/>
        </w:rPr>
        <w:t xml:space="preserve">, </w:t>
      </w:r>
      <w:r w:rsidRPr="009A4FE4">
        <w:rPr>
          <w:rFonts w:ascii="Palatino Linotype" w:eastAsiaTheme="minorHAnsi" w:hAnsi="Palatino Linotype" w:cs="Arial"/>
          <w:b/>
          <w:lang w:eastAsia="en-US"/>
        </w:rPr>
        <w:t>El Sujeto Obligado</w:t>
      </w:r>
      <w:r w:rsidRPr="009A4FE4">
        <w:rPr>
          <w:rFonts w:ascii="Palatino Linotype" w:eastAsiaTheme="minorHAnsi" w:hAnsi="Palatino Linotype" w:cs="Arial"/>
          <w:lang w:eastAsia="en-US"/>
        </w:rPr>
        <w:t xml:space="preserve"> emitió </w:t>
      </w:r>
      <w:r w:rsidR="00FE24A3" w:rsidRPr="009A4FE4">
        <w:rPr>
          <w:rFonts w:ascii="Palatino Linotype" w:eastAsiaTheme="minorHAnsi" w:hAnsi="Palatino Linotype" w:cs="Arial"/>
          <w:lang w:eastAsia="en-US"/>
        </w:rPr>
        <w:t>su</w:t>
      </w:r>
      <w:r w:rsidRPr="009A4FE4">
        <w:rPr>
          <w:rFonts w:ascii="Palatino Linotype" w:eastAsiaTheme="minorHAnsi" w:hAnsi="Palatino Linotype" w:cs="Arial"/>
          <w:lang w:eastAsia="en-US"/>
        </w:rPr>
        <w:t xml:space="preserve"> respuesta</w:t>
      </w:r>
      <w:r w:rsidR="00FE24A3" w:rsidRPr="009A4FE4">
        <w:rPr>
          <w:rFonts w:ascii="Palatino Linotype" w:eastAsiaTheme="minorHAnsi" w:hAnsi="Palatino Linotype" w:cs="Arial"/>
          <w:lang w:eastAsia="en-US"/>
        </w:rPr>
        <w:t xml:space="preserve"> </w:t>
      </w:r>
      <w:r w:rsidRPr="009A4FE4">
        <w:rPr>
          <w:rFonts w:ascii="Palatino Linotype" w:eastAsiaTheme="minorHAnsi" w:hAnsi="Palatino Linotype" w:cs="Arial"/>
          <w:lang w:eastAsia="en-US"/>
        </w:rPr>
        <w:t>en los siguientes términos:</w:t>
      </w:r>
    </w:p>
    <w:p w14:paraId="3E05B0DB" w14:textId="77777777" w:rsidR="0029071C" w:rsidRPr="009A4FE4" w:rsidRDefault="0029071C" w:rsidP="0029071C"/>
    <w:p w14:paraId="7BF9255A" w14:textId="77777777" w:rsidR="00467571" w:rsidRPr="009A4FE4" w:rsidRDefault="0029071C" w:rsidP="00467571">
      <w:pPr>
        <w:spacing w:line="276" w:lineRule="auto"/>
        <w:ind w:left="567" w:right="567"/>
        <w:jc w:val="right"/>
        <w:rPr>
          <w:rFonts w:ascii="Palatino Linotype" w:hAnsi="Palatino Linotype"/>
          <w:i/>
          <w:sz w:val="22"/>
          <w:szCs w:val="22"/>
        </w:rPr>
      </w:pPr>
      <w:r w:rsidRPr="009A4FE4">
        <w:rPr>
          <w:rFonts w:ascii="Palatino Linotype" w:hAnsi="Palatino Linotype"/>
          <w:i/>
          <w:sz w:val="22"/>
          <w:szCs w:val="22"/>
        </w:rPr>
        <w:t>“</w:t>
      </w:r>
      <w:r w:rsidR="00467571" w:rsidRPr="009A4FE4">
        <w:rPr>
          <w:rFonts w:ascii="Palatino Linotype" w:hAnsi="Palatino Linotype"/>
          <w:i/>
          <w:sz w:val="22"/>
          <w:szCs w:val="22"/>
        </w:rPr>
        <w:t xml:space="preserve">Folio de la solicitud: </w:t>
      </w:r>
      <w:r w:rsidR="00467571" w:rsidRPr="009A4FE4">
        <w:rPr>
          <w:rFonts w:ascii="Palatino Linotype" w:hAnsi="Palatino Linotype"/>
          <w:b/>
          <w:bCs/>
          <w:i/>
          <w:sz w:val="22"/>
          <w:szCs w:val="22"/>
          <w:u w:val="single"/>
        </w:rPr>
        <w:t>04424/TOLUCA/IP/2025</w:t>
      </w:r>
    </w:p>
    <w:p w14:paraId="524A5B7A" w14:textId="77777777" w:rsidR="00467571" w:rsidRPr="009A4FE4" w:rsidRDefault="00467571" w:rsidP="00467571">
      <w:pPr>
        <w:spacing w:line="276" w:lineRule="auto"/>
        <w:ind w:left="567" w:right="567"/>
        <w:jc w:val="both"/>
        <w:rPr>
          <w:rFonts w:ascii="Palatino Linotype" w:hAnsi="Palatino Linotype"/>
          <w:i/>
          <w:sz w:val="22"/>
          <w:szCs w:val="22"/>
        </w:rPr>
      </w:pPr>
    </w:p>
    <w:p w14:paraId="201AE056" w14:textId="42A86C2A" w:rsidR="00467571" w:rsidRPr="009A4FE4" w:rsidRDefault="00467571" w:rsidP="00467571">
      <w:pPr>
        <w:spacing w:line="276" w:lineRule="auto"/>
        <w:ind w:left="567" w:right="567"/>
        <w:jc w:val="both"/>
        <w:rPr>
          <w:rFonts w:ascii="Palatino Linotype" w:hAnsi="Palatino Linotype"/>
          <w:i/>
          <w:sz w:val="22"/>
          <w:szCs w:val="22"/>
        </w:rPr>
      </w:pPr>
      <w:r w:rsidRPr="009A4FE4">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F038B3" w14:textId="77777777" w:rsidR="00467571" w:rsidRPr="009A4FE4" w:rsidRDefault="00467571" w:rsidP="00467571">
      <w:pPr>
        <w:spacing w:line="276" w:lineRule="auto"/>
        <w:ind w:left="567" w:right="567"/>
        <w:jc w:val="both"/>
        <w:rPr>
          <w:rFonts w:ascii="Palatino Linotype" w:hAnsi="Palatino Linotype"/>
          <w:i/>
          <w:sz w:val="22"/>
          <w:szCs w:val="22"/>
        </w:rPr>
      </w:pPr>
    </w:p>
    <w:p w14:paraId="421D19C9" w14:textId="77777777" w:rsidR="00467571" w:rsidRPr="009A4FE4" w:rsidRDefault="00467571" w:rsidP="00467571">
      <w:pPr>
        <w:spacing w:line="276" w:lineRule="auto"/>
        <w:ind w:left="567" w:right="567"/>
        <w:jc w:val="both"/>
        <w:rPr>
          <w:rFonts w:ascii="Palatino Linotype" w:hAnsi="Palatino Linotype"/>
          <w:i/>
          <w:sz w:val="22"/>
          <w:szCs w:val="22"/>
        </w:rPr>
      </w:pPr>
      <w:r w:rsidRPr="009A4FE4">
        <w:rPr>
          <w:rFonts w:ascii="Palatino Linotype" w:hAnsi="Palatino Linotype"/>
          <w:i/>
          <w:sz w:val="22"/>
          <w:szCs w:val="22"/>
        </w:rPr>
        <w:t>En atención a la solicitud con folio 04423/TOLUCA/IP/2025, me permito adjuntar al presente la respuesta correspondiente, Sin más por el momento, reciba un saludo.</w:t>
      </w:r>
    </w:p>
    <w:p w14:paraId="529F8A82" w14:textId="77777777" w:rsidR="00467571" w:rsidRPr="009A4FE4" w:rsidRDefault="00467571" w:rsidP="00467571">
      <w:pPr>
        <w:spacing w:line="276" w:lineRule="auto"/>
        <w:ind w:left="567" w:right="567"/>
        <w:jc w:val="both"/>
        <w:rPr>
          <w:rFonts w:ascii="Palatino Linotype" w:hAnsi="Palatino Linotype"/>
          <w:i/>
          <w:sz w:val="22"/>
          <w:szCs w:val="22"/>
        </w:rPr>
      </w:pPr>
    </w:p>
    <w:p w14:paraId="717305FD" w14:textId="49BC29E1" w:rsidR="00467571" w:rsidRPr="009A4FE4" w:rsidRDefault="00467571" w:rsidP="00467571">
      <w:pPr>
        <w:spacing w:line="276" w:lineRule="auto"/>
        <w:ind w:left="567" w:right="567"/>
        <w:jc w:val="both"/>
        <w:rPr>
          <w:rFonts w:ascii="Palatino Linotype" w:hAnsi="Palatino Linotype"/>
          <w:i/>
          <w:sz w:val="22"/>
          <w:szCs w:val="22"/>
        </w:rPr>
      </w:pPr>
      <w:r w:rsidRPr="009A4FE4">
        <w:rPr>
          <w:rFonts w:ascii="Palatino Linotype" w:hAnsi="Palatino Linotype"/>
          <w:i/>
          <w:sz w:val="22"/>
          <w:szCs w:val="22"/>
        </w:rPr>
        <w:t>ATENTAMENTE</w:t>
      </w:r>
    </w:p>
    <w:p w14:paraId="6892948E" w14:textId="64B9B02C" w:rsidR="0029071C" w:rsidRPr="009A4FE4" w:rsidRDefault="00467571" w:rsidP="00467571">
      <w:pPr>
        <w:spacing w:line="276" w:lineRule="auto"/>
        <w:ind w:left="567" w:right="567"/>
        <w:jc w:val="both"/>
        <w:rPr>
          <w:rFonts w:ascii="Palatino Linotype" w:hAnsi="Palatino Linotype"/>
          <w:i/>
          <w:sz w:val="22"/>
          <w:szCs w:val="22"/>
        </w:rPr>
      </w:pPr>
      <w:r w:rsidRPr="009A4FE4">
        <w:rPr>
          <w:rFonts w:ascii="Palatino Linotype" w:hAnsi="Palatino Linotype"/>
          <w:i/>
          <w:sz w:val="22"/>
          <w:szCs w:val="22"/>
        </w:rPr>
        <w:t xml:space="preserve">Dr. </w:t>
      </w:r>
      <w:proofErr w:type="spellStart"/>
      <w:r w:rsidRPr="009A4FE4">
        <w:rPr>
          <w:rFonts w:ascii="Palatino Linotype" w:hAnsi="Palatino Linotype"/>
          <w:i/>
          <w:sz w:val="22"/>
          <w:szCs w:val="22"/>
        </w:rPr>
        <w:t>Nahum</w:t>
      </w:r>
      <w:proofErr w:type="spellEnd"/>
      <w:r w:rsidRPr="009A4FE4">
        <w:rPr>
          <w:rFonts w:ascii="Palatino Linotype" w:hAnsi="Palatino Linotype"/>
          <w:i/>
          <w:sz w:val="22"/>
          <w:szCs w:val="22"/>
        </w:rPr>
        <w:t xml:space="preserve"> Miguel Mendoza Morales</w:t>
      </w:r>
      <w:r w:rsidR="00E74701" w:rsidRPr="009A4FE4">
        <w:rPr>
          <w:rFonts w:ascii="Palatino Linotype" w:hAnsi="Palatino Linotype"/>
          <w:i/>
          <w:sz w:val="22"/>
          <w:szCs w:val="22"/>
        </w:rPr>
        <w:t>” (Sic).</w:t>
      </w:r>
    </w:p>
    <w:p w14:paraId="5A59FB14" w14:textId="77777777" w:rsidR="00DC1583" w:rsidRPr="009A4FE4" w:rsidRDefault="00DC1583" w:rsidP="00DC1583">
      <w:pPr>
        <w:ind w:right="567"/>
        <w:jc w:val="both"/>
        <w:rPr>
          <w:rFonts w:ascii="Palatino Linotype" w:hAnsi="Palatino Linotype"/>
          <w:i/>
          <w:sz w:val="14"/>
          <w:szCs w:val="22"/>
        </w:rPr>
      </w:pPr>
    </w:p>
    <w:p w14:paraId="490212E5" w14:textId="77777777" w:rsidR="00B250D7" w:rsidRPr="009A4FE4" w:rsidRDefault="00B250D7" w:rsidP="00B250D7">
      <w:pPr>
        <w:pStyle w:val="Sinespaciado"/>
        <w:rPr>
          <w:lang w:val="es-ES_tradnl" w:eastAsia="es-MX"/>
        </w:rPr>
      </w:pPr>
    </w:p>
    <w:p w14:paraId="6F9BB2DB" w14:textId="49D61F44" w:rsidR="004B2314" w:rsidRPr="009A4FE4" w:rsidRDefault="00CF1DF5" w:rsidP="004309A2">
      <w:pPr>
        <w:spacing w:line="360" w:lineRule="auto"/>
        <w:jc w:val="both"/>
        <w:rPr>
          <w:rFonts w:ascii="Palatino Linotype" w:eastAsiaTheme="minorHAnsi" w:hAnsi="Palatino Linotype" w:cs="Arial"/>
          <w:i/>
          <w:lang w:eastAsia="en-US"/>
        </w:rPr>
      </w:pPr>
      <w:r w:rsidRPr="009A4FE4">
        <w:rPr>
          <w:rFonts w:ascii="Palatino Linotype" w:eastAsiaTheme="minorHAnsi" w:hAnsi="Palatino Linotype" w:cs="Arial"/>
          <w:lang w:eastAsia="en-US"/>
        </w:rPr>
        <w:t xml:space="preserve">El </w:t>
      </w:r>
      <w:r w:rsidRPr="009A4FE4">
        <w:rPr>
          <w:rFonts w:ascii="Palatino Linotype" w:eastAsiaTheme="minorHAnsi" w:hAnsi="Palatino Linotype" w:cs="Arial"/>
          <w:b/>
          <w:lang w:eastAsia="en-US"/>
        </w:rPr>
        <w:t>Sujeto Obligado</w:t>
      </w:r>
      <w:r w:rsidRPr="009A4FE4">
        <w:rPr>
          <w:rFonts w:ascii="Palatino Linotype" w:eastAsiaTheme="minorHAnsi" w:hAnsi="Palatino Linotype" w:cs="Arial"/>
          <w:lang w:eastAsia="en-US"/>
        </w:rPr>
        <w:t xml:space="preserve"> adjuntó</w:t>
      </w:r>
      <w:r w:rsidR="005F1F89" w:rsidRPr="009A4FE4">
        <w:rPr>
          <w:rFonts w:ascii="Palatino Linotype" w:eastAsiaTheme="minorHAnsi" w:hAnsi="Palatino Linotype" w:cs="Arial"/>
          <w:lang w:eastAsia="en-US"/>
        </w:rPr>
        <w:t xml:space="preserve"> a su respuesta</w:t>
      </w:r>
      <w:r w:rsidR="00DC1583" w:rsidRPr="009A4FE4">
        <w:rPr>
          <w:rFonts w:ascii="Palatino Linotype" w:eastAsiaTheme="minorHAnsi" w:hAnsi="Palatino Linotype" w:cs="Arial"/>
          <w:lang w:eastAsia="en-US"/>
        </w:rPr>
        <w:t xml:space="preserve">, </w:t>
      </w:r>
      <w:r w:rsidR="00467571" w:rsidRPr="009A4FE4">
        <w:rPr>
          <w:rFonts w:ascii="Palatino Linotype" w:eastAsiaTheme="minorHAnsi" w:hAnsi="Palatino Linotype" w:cs="Arial"/>
          <w:lang w:eastAsia="en-US"/>
        </w:rPr>
        <w:t>los</w:t>
      </w:r>
      <w:r w:rsidR="001D2DE0" w:rsidRPr="009A4FE4">
        <w:rPr>
          <w:rFonts w:ascii="Palatino Linotype" w:eastAsiaTheme="minorHAnsi" w:hAnsi="Palatino Linotype" w:cs="Arial"/>
          <w:lang w:eastAsia="en-US"/>
        </w:rPr>
        <w:t xml:space="preserve"> archivo</w:t>
      </w:r>
      <w:r w:rsidR="00467571" w:rsidRPr="009A4FE4">
        <w:rPr>
          <w:rFonts w:ascii="Palatino Linotype" w:eastAsiaTheme="minorHAnsi" w:hAnsi="Palatino Linotype" w:cs="Arial"/>
          <w:lang w:eastAsia="en-US"/>
        </w:rPr>
        <w:t>s</w:t>
      </w:r>
      <w:r w:rsidR="001D2DE0" w:rsidRPr="009A4FE4">
        <w:rPr>
          <w:rFonts w:ascii="Palatino Linotype" w:eastAsiaTheme="minorHAnsi" w:hAnsi="Palatino Linotype" w:cs="Arial"/>
          <w:lang w:eastAsia="en-US"/>
        </w:rPr>
        <w:t xml:space="preserve"> electrónico</w:t>
      </w:r>
      <w:r w:rsidR="00467571" w:rsidRPr="009A4FE4">
        <w:rPr>
          <w:rFonts w:ascii="Palatino Linotype" w:eastAsiaTheme="minorHAnsi" w:hAnsi="Palatino Linotype" w:cs="Arial"/>
          <w:lang w:eastAsia="en-US"/>
        </w:rPr>
        <w:t>s</w:t>
      </w:r>
      <w:r w:rsidR="001D2DE0" w:rsidRPr="009A4FE4">
        <w:rPr>
          <w:rFonts w:ascii="Palatino Linotype" w:eastAsiaTheme="minorHAnsi" w:hAnsi="Palatino Linotype" w:cs="Arial"/>
          <w:lang w:eastAsia="en-US"/>
        </w:rPr>
        <w:t xml:space="preserve"> denominado</w:t>
      </w:r>
      <w:r w:rsidR="00467571" w:rsidRPr="009A4FE4">
        <w:rPr>
          <w:rFonts w:ascii="Palatino Linotype" w:eastAsiaTheme="minorHAnsi" w:hAnsi="Palatino Linotype" w:cs="Arial"/>
          <w:lang w:eastAsia="en-US"/>
        </w:rPr>
        <w:t>s</w:t>
      </w:r>
      <w:r w:rsidR="004309A2" w:rsidRPr="009A4FE4">
        <w:rPr>
          <w:rFonts w:ascii="Palatino Linotype" w:eastAsiaTheme="minorHAnsi" w:hAnsi="Palatino Linotype" w:cs="Arial"/>
          <w:lang w:eastAsia="en-US"/>
        </w:rPr>
        <w:t xml:space="preserve"> </w:t>
      </w:r>
      <w:r w:rsidR="00184176" w:rsidRPr="009A4FE4">
        <w:rPr>
          <w:rFonts w:ascii="Palatino Linotype" w:eastAsiaTheme="minorHAnsi" w:hAnsi="Palatino Linotype" w:cs="Arial"/>
          <w:i/>
          <w:lang w:eastAsia="en-US"/>
        </w:rPr>
        <w:t>“</w:t>
      </w:r>
      <w:proofErr w:type="spellStart"/>
      <w:r w:rsidR="00467571" w:rsidRPr="009A4FE4">
        <w:rPr>
          <w:rFonts w:ascii="Palatino Linotype" w:eastAsiaTheme="minorHAnsi" w:hAnsi="Palatino Linotype" w:cs="Arial"/>
          <w:b/>
          <w:bCs/>
          <w:i/>
          <w:lang w:eastAsia="en-US"/>
        </w:rPr>
        <w:t>solicitus</w:t>
      </w:r>
      <w:proofErr w:type="spellEnd"/>
      <w:r w:rsidR="00467571" w:rsidRPr="009A4FE4">
        <w:rPr>
          <w:rFonts w:ascii="Palatino Linotype" w:eastAsiaTheme="minorHAnsi" w:hAnsi="Palatino Linotype" w:cs="Arial"/>
          <w:b/>
          <w:bCs/>
          <w:i/>
          <w:lang w:eastAsia="en-US"/>
        </w:rPr>
        <w:t xml:space="preserve"> 4424.pdf</w:t>
      </w:r>
      <w:r w:rsidR="00184176" w:rsidRPr="009A4FE4">
        <w:rPr>
          <w:rFonts w:ascii="Palatino Linotype" w:eastAsiaTheme="minorHAnsi" w:hAnsi="Palatino Linotype" w:cs="Arial"/>
          <w:i/>
          <w:lang w:eastAsia="en-US"/>
        </w:rPr>
        <w:t>”</w:t>
      </w:r>
      <w:r w:rsidR="00467571" w:rsidRPr="009A4FE4">
        <w:rPr>
          <w:rFonts w:ascii="Palatino Linotype" w:eastAsiaTheme="minorHAnsi" w:hAnsi="Palatino Linotype" w:cs="Arial"/>
          <w:i/>
          <w:lang w:eastAsia="en-US"/>
        </w:rPr>
        <w:t xml:space="preserve"> </w:t>
      </w:r>
      <w:r w:rsidR="00467571" w:rsidRPr="009A4FE4">
        <w:rPr>
          <w:rFonts w:ascii="Palatino Linotype" w:eastAsiaTheme="minorHAnsi" w:hAnsi="Palatino Linotype" w:cs="Arial"/>
          <w:iCs/>
          <w:lang w:eastAsia="en-US"/>
        </w:rPr>
        <w:t>y</w:t>
      </w:r>
      <w:r w:rsidR="00467571" w:rsidRPr="009A4FE4">
        <w:rPr>
          <w:rFonts w:ascii="Palatino Linotype" w:eastAsiaTheme="minorHAnsi" w:hAnsi="Palatino Linotype" w:cs="Arial"/>
          <w:i/>
          <w:lang w:eastAsia="en-US"/>
        </w:rPr>
        <w:t xml:space="preserve"> “</w:t>
      </w:r>
      <w:r w:rsidR="00467571" w:rsidRPr="009A4FE4">
        <w:rPr>
          <w:rFonts w:ascii="Palatino Linotype" w:eastAsiaTheme="minorHAnsi" w:hAnsi="Palatino Linotype" w:cs="Arial"/>
          <w:b/>
          <w:bCs/>
          <w:i/>
          <w:lang w:eastAsia="en-US"/>
        </w:rPr>
        <w:t>RESPUESTA SAIMEX 4424.pdf</w:t>
      </w:r>
      <w:r w:rsidR="00467571" w:rsidRPr="009A4FE4">
        <w:rPr>
          <w:rFonts w:ascii="Palatino Linotype" w:eastAsiaTheme="minorHAnsi" w:hAnsi="Palatino Linotype" w:cs="Arial"/>
          <w:i/>
          <w:lang w:eastAsia="en-US"/>
        </w:rPr>
        <w:t>”</w:t>
      </w:r>
      <w:r w:rsidR="00DC1583" w:rsidRPr="009A4FE4">
        <w:rPr>
          <w:rFonts w:ascii="Palatino Linotype" w:eastAsiaTheme="minorHAnsi" w:hAnsi="Palatino Linotype" w:cs="Arial"/>
          <w:i/>
          <w:lang w:eastAsia="en-US"/>
        </w:rPr>
        <w:t>;</w:t>
      </w:r>
      <w:r w:rsidR="00DC1583" w:rsidRPr="009A4FE4">
        <w:rPr>
          <w:rFonts w:ascii="Palatino Linotype" w:eastAsiaTheme="minorHAnsi" w:hAnsi="Palatino Linotype" w:cs="Arial"/>
          <w:lang w:eastAsia="en-US"/>
        </w:rPr>
        <w:t xml:space="preserve"> cuyo contenido no se inserta por ser del conocim</w:t>
      </w:r>
      <w:r w:rsidR="00521A38" w:rsidRPr="009A4FE4">
        <w:rPr>
          <w:rFonts w:ascii="Palatino Linotype" w:eastAsiaTheme="minorHAnsi" w:hAnsi="Palatino Linotype" w:cs="Arial"/>
          <w:lang w:eastAsia="en-US"/>
        </w:rPr>
        <w:t>iento de las partes;</w:t>
      </w:r>
      <w:r w:rsidR="001D2DE0" w:rsidRPr="009A4FE4">
        <w:rPr>
          <w:rFonts w:ascii="Palatino Linotype" w:eastAsiaTheme="minorHAnsi" w:hAnsi="Palatino Linotype" w:cs="Arial"/>
          <w:lang w:eastAsia="en-US"/>
        </w:rPr>
        <w:t xml:space="preserve"> sin embargo, será</w:t>
      </w:r>
      <w:r w:rsidR="005F1F89" w:rsidRPr="009A4FE4">
        <w:rPr>
          <w:rFonts w:ascii="Palatino Linotype" w:eastAsiaTheme="minorHAnsi" w:hAnsi="Palatino Linotype" w:cs="Arial"/>
          <w:lang w:eastAsia="en-US"/>
        </w:rPr>
        <w:t>n</w:t>
      </w:r>
      <w:r w:rsidR="00DC1583" w:rsidRPr="009A4FE4">
        <w:rPr>
          <w:rFonts w:ascii="Palatino Linotype" w:eastAsiaTheme="minorHAnsi" w:hAnsi="Palatino Linotype" w:cs="Arial"/>
          <w:lang w:eastAsia="en-US"/>
        </w:rPr>
        <w:t xml:space="preserve"> motivo de estudio en el Considerado respectivo. </w:t>
      </w:r>
    </w:p>
    <w:p w14:paraId="43296954" w14:textId="77777777" w:rsidR="004309A2" w:rsidRPr="009A4FE4" w:rsidRDefault="004309A2" w:rsidP="004309A2">
      <w:pPr>
        <w:spacing w:line="360" w:lineRule="auto"/>
        <w:jc w:val="both"/>
        <w:rPr>
          <w:rFonts w:ascii="Palatino Linotype" w:hAnsi="Palatino Linotype"/>
          <w:szCs w:val="22"/>
        </w:rPr>
      </w:pPr>
    </w:p>
    <w:p w14:paraId="26BA9967" w14:textId="054D562C" w:rsidR="0029071C" w:rsidRPr="009A4FE4" w:rsidRDefault="00EC4D60" w:rsidP="0029071C">
      <w:pPr>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TERCERO.</w:t>
      </w:r>
      <w:r w:rsidR="0029071C" w:rsidRPr="009A4FE4">
        <w:rPr>
          <w:rFonts w:ascii="Palatino Linotype" w:eastAsiaTheme="minorHAnsi" w:hAnsi="Palatino Linotype" w:cs="Arial"/>
          <w:b/>
          <w:sz w:val="28"/>
          <w:lang w:eastAsia="en-US"/>
        </w:rPr>
        <w:t xml:space="preserve"> Del recurso de revisión.</w:t>
      </w:r>
    </w:p>
    <w:p w14:paraId="5F9BCEBF" w14:textId="21DA119B" w:rsidR="00CC0B81" w:rsidRPr="009A4FE4" w:rsidRDefault="0029071C" w:rsidP="00CC0B81">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 xml:space="preserve">Inconforme con la respuesta por parte del </w:t>
      </w:r>
      <w:r w:rsidRPr="009A4FE4">
        <w:rPr>
          <w:rFonts w:ascii="Palatino Linotype" w:eastAsiaTheme="minorHAnsi" w:hAnsi="Palatino Linotype" w:cs="Arial"/>
          <w:b/>
          <w:lang w:eastAsia="en-US"/>
        </w:rPr>
        <w:t>Sujeto Obligado</w:t>
      </w:r>
      <w:r w:rsidRPr="009A4FE4">
        <w:rPr>
          <w:rFonts w:ascii="Palatino Linotype" w:eastAsiaTheme="minorHAnsi" w:hAnsi="Palatino Linotype" w:cs="Arial"/>
          <w:lang w:eastAsia="en-US"/>
        </w:rPr>
        <w:t xml:space="preserve">, </w:t>
      </w:r>
      <w:r w:rsidR="00E250C8" w:rsidRPr="009A4FE4">
        <w:rPr>
          <w:rFonts w:ascii="Palatino Linotype" w:eastAsiaTheme="minorHAnsi" w:hAnsi="Palatino Linotype" w:cs="Arial"/>
          <w:lang w:eastAsia="en-US"/>
        </w:rPr>
        <w:t>el</w:t>
      </w:r>
      <w:r w:rsidRPr="009A4FE4">
        <w:rPr>
          <w:rFonts w:ascii="Palatino Linotype" w:eastAsiaTheme="minorHAnsi" w:hAnsi="Palatino Linotype" w:cs="Arial"/>
          <w:lang w:eastAsia="en-US"/>
        </w:rPr>
        <w:t xml:space="preserve"> ahora </w:t>
      </w:r>
      <w:r w:rsidRPr="009A4FE4">
        <w:rPr>
          <w:rFonts w:ascii="Palatino Linotype" w:eastAsiaTheme="minorHAnsi" w:hAnsi="Palatino Linotype" w:cs="Arial"/>
          <w:b/>
          <w:lang w:eastAsia="en-US"/>
        </w:rPr>
        <w:t>Recurrente</w:t>
      </w:r>
      <w:r w:rsidRPr="009A4FE4">
        <w:rPr>
          <w:rFonts w:ascii="Palatino Linotype" w:eastAsiaTheme="minorHAnsi" w:hAnsi="Palatino Linotype" w:cs="Arial"/>
          <w:lang w:eastAsia="en-US"/>
        </w:rPr>
        <w:t xml:space="preserve"> interpuso el presente recurso de revisión en fecha </w:t>
      </w:r>
      <w:r w:rsidR="00467571" w:rsidRPr="009A4FE4">
        <w:rPr>
          <w:rFonts w:ascii="Palatino Linotype" w:eastAsiaTheme="minorHAnsi" w:hAnsi="Palatino Linotype" w:cs="Arial"/>
          <w:lang w:eastAsia="en-US"/>
        </w:rPr>
        <w:t>veinticuatro de septiembre</w:t>
      </w:r>
      <w:r w:rsidR="005573EA" w:rsidRPr="009A4FE4">
        <w:rPr>
          <w:rFonts w:ascii="Palatino Linotype" w:eastAsiaTheme="minorHAnsi" w:hAnsi="Palatino Linotype" w:cs="Arial"/>
          <w:lang w:eastAsia="en-US"/>
        </w:rPr>
        <w:t xml:space="preserve"> de dos </w:t>
      </w:r>
      <w:r w:rsidR="005573EA" w:rsidRPr="009A4FE4">
        <w:rPr>
          <w:rFonts w:ascii="Palatino Linotype" w:eastAsiaTheme="minorHAnsi" w:hAnsi="Palatino Linotype" w:cs="Arial"/>
          <w:lang w:eastAsia="en-US"/>
        </w:rPr>
        <w:lastRenderedPageBreak/>
        <w:t>mil veinticinco</w:t>
      </w:r>
      <w:r w:rsidRPr="009A4FE4">
        <w:rPr>
          <w:rFonts w:ascii="Palatino Linotype" w:eastAsiaTheme="minorHAnsi" w:hAnsi="Palatino Linotype" w:cs="Arial"/>
          <w:lang w:eastAsia="en-US"/>
        </w:rPr>
        <w:t>, el cual fue registrado</w:t>
      </w:r>
      <w:r w:rsidRPr="009A4FE4">
        <w:rPr>
          <w:rFonts w:ascii="Palatino Linotype" w:eastAsiaTheme="minorHAnsi" w:hAnsi="Palatino Linotype" w:cs="Arial"/>
          <w:b/>
          <w:lang w:eastAsia="en-US"/>
        </w:rPr>
        <w:t xml:space="preserve"> </w:t>
      </w:r>
      <w:r w:rsidRPr="009A4FE4">
        <w:rPr>
          <w:rFonts w:ascii="Palatino Linotype" w:eastAsiaTheme="minorHAnsi" w:hAnsi="Palatino Linotype" w:cs="Arial"/>
          <w:lang w:eastAsia="en-US"/>
        </w:rPr>
        <w:t xml:space="preserve">en el sistema electrónico con el expediente número </w:t>
      </w:r>
      <w:r w:rsidR="00467571" w:rsidRPr="009A4FE4">
        <w:rPr>
          <w:rFonts w:ascii="Palatino Linotype" w:eastAsiaTheme="minorHAnsi" w:hAnsi="Palatino Linotype" w:cs="Arial"/>
          <w:b/>
          <w:bCs/>
        </w:rPr>
        <w:t>10980/INFOEM/IP/RR/2025</w:t>
      </w:r>
      <w:r w:rsidRPr="009A4FE4">
        <w:rPr>
          <w:rFonts w:ascii="Palatino Linotype" w:eastAsiaTheme="minorHAnsi" w:hAnsi="Palatino Linotype" w:cs="Arial"/>
          <w:lang w:eastAsia="en-US"/>
        </w:rPr>
        <w:t>, en el cual aduce, las siguientes manifestaciones:</w:t>
      </w:r>
    </w:p>
    <w:p w14:paraId="7757566A" w14:textId="77777777" w:rsidR="00676631" w:rsidRPr="009A4FE4" w:rsidRDefault="00676631" w:rsidP="00CC0B81">
      <w:pPr>
        <w:spacing w:line="360" w:lineRule="auto"/>
        <w:jc w:val="both"/>
        <w:rPr>
          <w:rFonts w:ascii="Palatino Linotype" w:eastAsiaTheme="minorHAnsi" w:hAnsi="Palatino Linotype" w:cs="Arial"/>
          <w:lang w:eastAsia="en-US"/>
        </w:rPr>
      </w:pPr>
    </w:p>
    <w:p w14:paraId="6C9B2953" w14:textId="05E53E3E" w:rsidR="004309A2" w:rsidRPr="009A4FE4" w:rsidRDefault="0029071C" w:rsidP="00EC4D60">
      <w:pPr>
        <w:numPr>
          <w:ilvl w:val="0"/>
          <w:numId w:val="1"/>
        </w:numPr>
        <w:spacing w:line="259" w:lineRule="auto"/>
        <w:jc w:val="both"/>
        <w:rPr>
          <w:rFonts w:ascii="Palatino Linotype" w:hAnsi="Palatino Linotype" w:cs="Arial"/>
          <w:b/>
          <w:sz w:val="26"/>
          <w:szCs w:val="26"/>
        </w:rPr>
      </w:pPr>
      <w:r w:rsidRPr="009A4FE4">
        <w:rPr>
          <w:rFonts w:ascii="Palatino Linotype" w:hAnsi="Palatino Linotype" w:cs="Arial"/>
          <w:b/>
          <w:sz w:val="26"/>
          <w:szCs w:val="26"/>
        </w:rPr>
        <w:t>Acto Impugnado:</w:t>
      </w:r>
      <w:r w:rsidR="0003609F" w:rsidRPr="009A4FE4">
        <w:rPr>
          <w:rFonts w:ascii="Palatino Linotype" w:hAnsi="Palatino Linotype" w:cs="Arial"/>
          <w:b/>
          <w:sz w:val="26"/>
          <w:szCs w:val="26"/>
        </w:rPr>
        <w:t xml:space="preserve"> </w:t>
      </w:r>
      <w:r w:rsidRPr="009A4FE4">
        <w:rPr>
          <w:rFonts w:ascii="Palatino Linotype" w:eastAsiaTheme="minorHAnsi" w:hAnsi="Palatino Linotype" w:cstheme="minorBidi"/>
          <w:i/>
          <w:color w:val="000000"/>
          <w:sz w:val="22"/>
          <w:szCs w:val="22"/>
          <w:lang w:eastAsia="en-US"/>
        </w:rPr>
        <w:t>“</w:t>
      </w:r>
      <w:r w:rsidR="00E12F81" w:rsidRPr="009A4FE4">
        <w:rPr>
          <w:rFonts w:ascii="Palatino Linotype" w:eastAsiaTheme="minorHAnsi" w:hAnsi="Palatino Linotype" w:cstheme="minorBidi"/>
          <w:i/>
          <w:color w:val="000000"/>
          <w:sz w:val="22"/>
          <w:szCs w:val="22"/>
          <w:lang w:eastAsia="en-US"/>
        </w:rPr>
        <w:t>No entrega documento aunque en su contestación menciona que existe y que está en posesión del Municipio</w:t>
      </w:r>
      <w:r w:rsidRPr="009A4FE4">
        <w:rPr>
          <w:rFonts w:ascii="Palatino Linotype" w:eastAsiaTheme="minorHAnsi" w:hAnsi="Palatino Linotype" w:cstheme="minorBidi"/>
          <w:i/>
          <w:color w:val="000000"/>
          <w:sz w:val="22"/>
          <w:szCs w:val="22"/>
          <w:lang w:eastAsia="en-US"/>
        </w:rPr>
        <w:t>” (Sic).</w:t>
      </w:r>
    </w:p>
    <w:p w14:paraId="178D4912" w14:textId="77777777" w:rsidR="00521A38" w:rsidRPr="009A4FE4" w:rsidRDefault="00521A38" w:rsidP="00521A38">
      <w:pPr>
        <w:spacing w:line="259" w:lineRule="auto"/>
        <w:ind w:left="720"/>
        <w:jc w:val="both"/>
        <w:rPr>
          <w:rFonts w:ascii="Palatino Linotype" w:hAnsi="Palatino Linotype" w:cs="Arial"/>
          <w:b/>
          <w:sz w:val="26"/>
          <w:szCs w:val="26"/>
        </w:rPr>
      </w:pPr>
    </w:p>
    <w:p w14:paraId="03467F7F" w14:textId="1957F632" w:rsidR="005573EA" w:rsidRPr="009A4FE4" w:rsidRDefault="0029071C" w:rsidP="005573EA">
      <w:pPr>
        <w:numPr>
          <w:ilvl w:val="0"/>
          <w:numId w:val="1"/>
        </w:numPr>
        <w:spacing w:line="259" w:lineRule="auto"/>
        <w:jc w:val="both"/>
        <w:rPr>
          <w:rFonts w:ascii="Palatino Linotype" w:hAnsi="Palatino Linotype" w:cs="Arial"/>
          <w:b/>
          <w:sz w:val="26"/>
          <w:szCs w:val="26"/>
        </w:rPr>
      </w:pPr>
      <w:r w:rsidRPr="009A4FE4">
        <w:rPr>
          <w:rFonts w:ascii="Palatino Linotype" w:hAnsi="Palatino Linotype" w:cs="Arial"/>
          <w:b/>
          <w:sz w:val="26"/>
          <w:szCs w:val="26"/>
        </w:rPr>
        <w:t>Razones o Motivos de Inconformidad</w:t>
      </w:r>
      <w:r w:rsidR="0003609F" w:rsidRPr="009A4FE4">
        <w:rPr>
          <w:rFonts w:ascii="Palatino Linotype" w:hAnsi="Palatino Linotype" w:cs="Arial"/>
          <w:sz w:val="26"/>
          <w:szCs w:val="26"/>
        </w:rPr>
        <w:t xml:space="preserve">: </w:t>
      </w:r>
      <w:r w:rsidR="005573EA" w:rsidRPr="009A4FE4">
        <w:rPr>
          <w:rFonts w:ascii="Palatino Linotype" w:eastAsiaTheme="minorHAnsi" w:hAnsi="Palatino Linotype" w:cstheme="minorBidi"/>
          <w:i/>
          <w:color w:val="000000"/>
          <w:sz w:val="22"/>
          <w:szCs w:val="22"/>
          <w:lang w:eastAsia="en-US"/>
        </w:rPr>
        <w:t>“</w:t>
      </w:r>
      <w:r w:rsidR="00E12F81" w:rsidRPr="009A4FE4">
        <w:rPr>
          <w:rFonts w:ascii="Palatino Linotype" w:eastAsiaTheme="minorHAnsi" w:hAnsi="Palatino Linotype" w:cstheme="minorBidi"/>
          <w:i/>
          <w:color w:val="000000"/>
          <w:sz w:val="22"/>
          <w:szCs w:val="22"/>
          <w:lang w:eastAsia="en-US"/>
        </w:rPr>
        <w:t>No entrega documento aunque en su contestación menciona que existe y que está en posesión del Municipio</w:t>
      </w:r>
      <w:r w:rsidR="005573EA" w:rsidRPr="009A4FE4">
        <w:rPr>
          <w:rFonts w:ascii="Palatino Linotype" w:eastAsiaTheme="minorHAnsi" w:hAnsi="Palatino Linotype" w:cstheme="minorBidi"/>
          <w:i/>
          <w:color w:val="000000"/>
          <w:sz w:val="22"/>
          <w:szCs w:val="22"/>
          <w:lang w:eastAsia="en-US"/>
        </w:rPr>
        <w:t>” (Sic).</w:t>
      </w:r>
    </w:p>
    <w:p w14:paraId="2238EB04" w14:textId="4295CB6E" w:rsidR="00E74701" w:rsidRPr="009A4FE4"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9A4FE4"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9A4FE4" w:rsidRDefault="00EC4D60" w:rsidP="0029071C">
      <w:pPr>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CUAR</w:t>
      </w:r>
      <w:r w:rsidR="00B250D7" w:rsidRPr="009A4FE4">
        <w:rPr>
          <w:rFonts w:ascii="Palatino Linotype" w:eastAsiaTheme="minorHAnsi" w:hAnsi="Palatino Linotype" w:cs="Arial"/>
          <w:b/>
          <w:sz w:val="28"/>
          <w:lang w:eastAsia="en-US"/>
        </w:rPr>
        <w:t>T</w:t>
      </w:r>
      <w:r w:rsidR="0029071C" w:rsidRPr="009A4FE4">
        <w:rPr>
          <w:rFonts w:ascii="Palatino Linotype" w:eastAsiaTheme="minorHAnsi" w:hAnsi="Palatino Linotype" w:cs="Arial"/>
          <w:b/>
          <w:sz w:val="28"/>
          <w:lang w:eastAsia="en-US"/>
        </w:rPr>
        <w:t>O. Del turno del recurso de revisión.</w:t>
      </w:r>
    </w:p>
    <w:p w14:paraId="5D30F2C0" w14:textId="038E06C9" w:rsidR="00B250D7" w:rsidRPr="009A4FE4" w:rsidRDefault="0029071C" w:rsidP="00DC1583">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 xml:space="preserve">Medio de impugnación </w:t>
      </w:r>
      <w:r w:rsidR="00E74701" w:rsidRPr="009A4FE4">
        <w:rPr>
          <w:rFonts w:ascii="Palatino Linotype" w:eastAsiaTheme="minorHAnsi" w:hAnsi="Palatino Linotype" w:cs="Arial"/>
          <w:lang w:eastAsia="en-US"/>
        </w:rPr>
        <w:t>que le fue turnado al</w:t>
      </w:r>
      <w:r w:rsidRPr="009A4FE4">
        <w:rPr>
          <w:rFonts w:ascii="Palatino Linotype" w:eastAsiaTheme="minorHAnsi" w:hAnsi="Palatino Linotype" w:cs="Arial"/>
          <w:lang w:eastAsia="en-US"/>
        </w:rPr>
        <w:t xml:space="preserve"> </w:t>
      </w:r>
      <w:r w:rsidR="00E74701" w:rsidRPr="009A4FE4">
        <w:rPr>
          <w:rFonts w:ascii="Palatino Linotype" w:eastAsiaTheme="minorHAnsi" w:hAnsi="Palatino Linotype" w:cs="Arial"/>
          <w:lang w:eastAsia="en-US"/>
        </w:rPr>
        <w:t>Comisionado Presidente</w:t>
      </w:r>
      <w:r w:rsidRPr="009A4FE4">
        <w:rPr>
          <w:rFonts w:ascii="Palatino Linotype" w:eastAsiaTheme="minorHAnsi" w:hAnsi="Palatino Linotype" w:cs="Arial"/>
          <w:lang w:eastAsia="en-US"/>
        </w:rPr>
        <w:t xml:space="preserve"> </w:t>
      </w:r>
      <w:r w:rsidR="00E74701" w:rsidRPr="009A4FE4">
        <w:rPr>
          <w:rFonts w:ascii="Palatino Linotype" w:eastAsiaTheme="minorHAnsi" w:hAnsi="Palatino Linotype" w:cs="Arial"/>
          <w:b/>
          <w:lang w:eastAsia="en-US"/>
        </w:rPr>
        <w:t>José Martínez Vilchis</w:t>
      </w:r>
      <w:r w:rsidRPr="009A4FE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F500C" w:rsidRPr="009A4FE4">
        <w:rPr>
          <w:rFonts w:ascii="Palatino Linotype" w:eastAsiaTheme="minorHAnsi" w:hAnsi="Palatino Linotype" w:cs="Arial"/>
          <w:lang w:eastAsia="en-US"/>
        </w:rPr>
        <w:t>primero de octubre</w:t>
      </w:r>
      <w:r w:rsidR="008D4F13" w:rsidRPr="009A4FE4">
        <w:rPr>
          <w:rFonts w:ascii="Palatino Linotype" w:eastAsiaTheme="minorHAnsi" w:hAnsi="Palatino Linotype" w:cs="Arial"/>
          <w:lang w:eastAsia="en-US"/>
        </w:rPr>
        <w:t xml:space="preserve"> de dos mil </w:t>
      </w:r>
      <w:r w:rsidR="005573EA" w:rsidRPr="009A4FE4">
        <w:rPr>
          <w:rFonts w:ascii="Palatino Linotype" w:eastAsiaTheme="minorHAnsi" w:hAnsi="Palatino Linotype" w:cs="Arial"/>
          <w:lang w:eastAsia="en-US"/>
        </w:rPr>
        <w:t>veinticinco</w:t>
      </w:r>
      <w:r w:rsidRPr="009A4FE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9A4FE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9A4FE4" w:rsidRDefault="00EC4D60" w:rsidP="0029071C">
      <w:pPr>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QUIN</w:t>
      </w:r>
      <w:r w:rsidR="00B250D7" w:rsidRPr="009A4FE4">
        <w:rPr>
          <w:rFonts w:ascii="Palatino Linotype" w:eastAsiaTheme="minorHAnsi" w:hAnsi="Palatino Linotype" w:cs="Arial"/>
          <w:b/>
          <w:sz w:val="28"/>
          <w:lang w:eastAsia="en-US"/>
        </w:rPr>
        <w:t>T</w:t>
      </w:r>
      <w:r w:rsidR="0029071C" w:rsidRPr="009A4FE4">
        <w:rPr>
          <w:rFonts w:ascii="Palatino Linotype" w:eastAsiaTheme="minorHAnsi" w:hAnsi="Palatino Linotype" w:cs="Arial"/>
          <w:b/>
          <w:sz w:val="28"/>
          <w:lang w:eastAsia="en-US"/>
        </w:rPr>
        <w:t>O. De la etapa de manifestaciones y/o alegatos.</w:t>
      </w:r>
    </w:p>
    <w:p w14:paraId="65C2881A" w14:textId="5BF3C81A" w:rsidR="00FE046B" w:rsidRPr="009A4FE4" w:rsidRDefault="00CF1DF5" w:rsidP="00FE046B">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U</w:t>
      </w:r>
      <w:r w:rsidR="0029071C" w:rsidRPr="009A4FE4">
        <w:rPr>
          <w:rFonts w:ascii="Palatino Linotype" w:eastAsiaTheme="minorHAnsi" w:hAnsi="Palatino Linotype" w:cs="Arial"/>
          <w:lang w:eastAsia="en-US"/>
        </w:rPr>
        <w:t>na vez transcurrido el término legal referido se destaca que</w:t>
      </w:r>
      <w:r w:rsidR="00267458" w:rsidRPr="009A4FE4">
        <w:rPr>
          <w:rFonts w:ascii="Palatino Linotype" w:eastAsiaTheme="minorHAnsi" w:hAnsi="Palatino Linotype" w:cs="Arial"/>
          <w:lang w:eastAsia="en-US"/>
        </w:rPr>
        <w:t>,</w:t>
      </w:r>
      <w:r w:rsidR="004309A2" w:rsidRPr="009A4FE4">
        <w:rPr>
          <w:rFonts w:ascii="Palatino Linotype" w:eastAsiaTheme="minorHAnsi" w:hAnsi="Palatino Linotype" w:cs="Arial"/>
          <w:lang w:eastAsia="en-US"/>
        </w:rPr>
        <w:t xml:space="preserve"> en fecha </w:t>
      </w:r>
      <w:r w:rsidR="00BF500C" w:rsidRPr="009A4FE4">
        <w:rPr>
          <w:rFonts w:ascii="Palatino Linotype" w:eastAsiaTheme="minorHAnsi" w:hAnsi="Palatino Linotype" w:cs="Arial"/>
          <w:lang w:eastAsia="en-US"/>
        </w:rPr>
        <w:t>diez de octubre</w:t>
      </w:r>
      <w:r w:rsidR="008D4F13" w:rsidRPr="009A4FE4">
        <w:rPr>
          <w:rFonts w:ascii="Palatino Linotype" w:eastAsiaTheme="minorHAnsi" w:hAnsi="Palatino Linotype" w:cs="Arial"/>
          <w:lang w:eastAsia="en-US"/>
        </w:rPr>
        <w:t xml:space="preserve"> de dos mil </w:t>
      </w:r>
      <w:r w:rsidR="005573EA" w:rsidRPr="009A4FE4">
        <w:rPr>
          <w:rFonts w:ascii="Palatino Linotype" w:eastAsiaTheme="minorHAnsi" w:hAnsi="Palatino Linotype" w:cs="Arial"/>
          <w:lang w:eastAsia="en-US"/>
        </w:rPr>
        <w:t>veinticinco</w:t>
      </w:r>
      <w:r w:rsidR="004309A2" w:rsidRPr="009A4FE4">
        <w:rPr>
          <w:rFonts w:ascii="Palatino Linotype" w:eastAsiaTheme="minorHAnsi" w:hAnsi="Palatino Linotype" w:cs="Arial"/>
          <w:lang w:eastAsia="en-US"/>
        </w:rPr>
        <w:t>,</w:t>
      </w:r>
      <w:r w:rsidR="0029071C" w:rsidRPr="009A4FE4">
        <w:rPr>
          <w:rFonts w:ascii="Palatino Linotype" w:eastAsiaTheme="minorHAnsi" w:hAnsi="Palatino Linotype" w:cs="Arial"/>
          <w:lang w:eastAsia="en-US"/>
        </w:rPr>
        <w:t xml:space="preserve"> </w:t>
      </w:r>
      <w:r w:rsidR="0029071C" w:rsidRPr="009A4FE4">
        <w:rPr>
          <w:rFonts w:ascii="Palatino Linotype" w:eastAsiaTheme="minorHAnsi" w:hAnsi="Palatino Linotype" w:cs="Arial"/>
          <w:b/>
          <w:lang w:eastAsia="en-US"/>
        </w:rPr>
        <w:t>El Sujeto Obligado</w:t>
      </w:r>
      <w:r w:rsidR="0029071C" w:rsidRPr="009A4FE4">
        <w:rPr>
          <w:rFonts w:ascii="Palatino Linotype" w:eastAsiaTheme="minorHAnsi" w:hAnsi="Palatino Linotype" w:cs="Arial"/>
          <w:lang w:eastAsia="en-US"/>
        </w:rPr>
        <w:t xml:space="preserve"> </w:t>
      </w:r>
      <w:r w:rsidR="004309A2" w:rsidRPr="009A4FE4">
        <w:rPr>
          <w:rFonts w:ascii="Palatino Linotype" w:eastAsiaTheme="minorHAnsi" w:hAnsi="Palatino Linotype" w:cs="Arial"/>
          <w:lang w:eastAsia="en-US"/>
        </w:rPr>
        <w:t>rindió</w:t>
      </w:r>
      <w:r w:rsidR="00386D38" w:rsidRPr="009A4FE4">
        <w:rPr>
          <w:rFonts w:ascii="Palatino Linotype" w:eastAsiaTheme="minorHAnsi" w:hAnsi="Palatino Linotype" w:cs="Arial"/>
          <w:lang w:eastAsia="en-US"/>
        </w:rPr>
        <w:t xml:space="preserve"> </w:t>
      </w:r>
      <w:r w:rsidR="00267458" w:rsidRPr="009A4FE4">
        <w:rPr>
          <w:rFonts w:ascii="Palatino Linotype" w:eastAsiaTheme="minorHAnsi" w:hAnsi="Palatino Linotype" w:cs="Arial"/>
          <w:lang w:eastAsia="en-US"/>
        </w:rPr>
        <w:t xml:space="preserve">su </w:t>
      </w:r>
      <w:r w:rsidR="00BA27FC" w:rsidRPr="009A4FE4">
        <w:rPr>
          <w:rFonts w:ascii="Palatino Linotype" w:eastAsiaTheme="minorHAnsi" w:hAnsi="Palatino Linotype" w:cs="Arial"/>
          <w:lang w:eastAsia="en-US"/>
        </w:rPr>
        <w:t>informe justificado</w:t>
      </w:r>
      <w:r w:rsidR="00574FDC" w:rsidRPr="009A4FE4">
        <w:rPr>
          <w:rFonts w:ascii="Palatino Linotype" w:eastAsiaTheme="minorHAnsi" w:hAnsi="Palatino Linotype" w:cs="Arial"/>
          <w:lang w:eastAsia="en-US"/>
        </w:rPr>
        <w:t>,</w:t>
      </w:r>
      <w:r w:rsidR="004309A2" w:rsidRPr="009A4FE4">
        <w:rPr>
          <w:rFonts w:ascii="Palatino Linotype" w:eastAsiaTheme="minorHAnsi" w:hAnsi="Palatino Linotype" w:cs="Arial"/>
          <w:lang w:eastAsia="en-US"/>
        </w:rPr>
        <w:t xml:space="preserve"> mismo que fue puesto a la vista del particular mediante Acuerdo de fecha </w:t>
      </w:r>
      <w:r w:rsidR="00BF500C" w:rsidRPr="009A4FE4">
        <w:rPr>
          <w:rFonts w:ascii="Palatino Linotype" w:eastAsiaTheme="minorHAnsi" w:hAnsi="Palatino Linotype" w:cs="Arial"/>
          <w:lang w:eastAsia="en-US"/>
        </w:rPr>
        <w:t>quince de octubre</w:t>
      </w:r>
      <w:r w:rsidR="00AF0D52" w:rsidRPr="009A4FE4">
        <w:rPr>
          <w:rFonts w:ascii="Palatino Linotype" w:eastAsiaTheme="minorHAnsi" w:hAnsi="Palatino Linotype" w:cs="Arial"/>
          <w:lang w:eastAsia="en-US"/>
        </w:rPr>
        <w:t xml:space="preserve"> de dos mil veinticinco</w:t>
      </w:r>
      <w:r w:rsidR="00574FDC" w:rsidRPr="009A4FE4">
        <w:rPr>
          <w:rFonts w:ascii="Palatino Linotype" w:eastAsiaTheme="minorHAnsi" w:hAnsi="Palatino Linotype" w:cs="Arial"/>
          <w:lang w:eastAsia="en-US"/>
        </w:rPr>
        <w:t>;</w:t>
      </w:r>
      <w:r w:rsidR="00AE78CA" w:rsidRPr="009A4FE4">
        <w:rPr>
          <w:rFonts w:ascii="Palatino Linotype" w:eastAsiaTheme="minorHAnsi" w:hAnsi="Palatino Linotype" w:cs="Arial"/>
          <w:lang w:eastAsia="en-US"/>
        </w:rPr>
        <w:t xml:space="preserve"> </w:t>
      </w:r>
      <w:r w:rsidR="002D6E4B" w:rsidRPr="009A4FE4">
        <w:rPr>
          <w:rFonts w:ascii="Palatino Linotype" w:eastAsiaTheme="minorHAnsi" w:hAnsi="Palatino Linotype" w:cs="Arial"/>
          <w:lang w:eastAsia="en-US"/>
        </w:rPr>
        <w:t>asimismo</w:t>
      </w:r>
      <w:r w:rsidR="00267458" w:rsidRPr="009A4FE4">
        <w:rPr>
          <w:rFonts w:ascii="Palatino Linotype" w:eastAsiaTheme="minorHAnsi" w:hAnsi="Palatino Linotype" w:cs="Arial"/>
          <w:lang w:eastAsia="en-US"/>
        </w:rPr>
        <w:t>,</w:t>
      </w:r>
      <w:r w:rsidR="00B96A17" w:rsidRPr="009A4FE4">
        <w:rPr>
          <w:rFonts w:ascii="Palatino Linotype" w:eastAsiaTheme="minorHAnsi" w:hAnsi="Palatino Linotype" w:cs="Arial"/>
          <w:lang w:eastAsia="en-US"/>
        </w:rPr>
        <w:t xml:space="preserve"> se aprecia que</w:t>
      </w:r>
      <w:r w:rsidR="002D6E4B" w:rsidRPr="009A4FE4">
        <w:rPr>
          <w:rFonts w:ascii="Palatino Linotype" w:eastAsiaTheme="minorHAnsi" w:hAnsi="Palatino Linotype" w:cs="Arial"/>
          <w:lang w:eastAsia="en-US"/>
        </w:rPr>
        <w:t xml:space="preserve"> la </w:t>
      </w:r>
      <w:r w:rsidR="0029071C" w:rsidRPr="009A4FE4">
        <w:rPr>
          <w:rFonts w:ascii="Palatino Linotype" w:eastAsiaTheme="minorHAnsi" w:hAnsi="Palatino Linotype" w:cs="Arial"/>
          <w:lang w:eastAsia="en-US"/>
        </w:rPr>
        <w:t xml:space="preserve">parte </w:t>
      </w:r>
      <w:r w:rsidR="0029071C" w:rsidRPr="009A4FE4">
        <w:rPr>
          <w:rFonts w:ascii="Palatino Linotype" w:eastAsiaTheme="minorHAnsi" w:hAnsi="Palatino Linotype" w:cs="Arial"/>
          <w:b/>
          <w:lang w:eastAsia="en-US"/>
        </w:rPr>
        <w:t>Recurrente</w:t>
      </w:r>
      <w:r w:rsidR="0029071C" w:rsidRPr="009A4FE4">
        <w:rPr>
          <w:rFonts w:ascii="Palatino Linotype" w:eastAsiaTheme="minorHAnsi" w:hAnsi="Palatino Linotype" w:cs="Arial"/>
          <w:lang w:eastAsia="en-US"/>
        </w:rPr>
        <w:t xml:space="preserve"> </w:t>
      </w:r>
      <w:r w:rsidR="00574FDC" w:rsidRPr="009A4FE4">
        <w:rPr>
          <w:rFonts w:ascii="Palatino Linotype" w:eastAsiaTheme="minorHAnsi" w:hAnsi="Palatino Linotype" w:cs="Arial"/>
          <w:lang w:eastAsia="en-US"/>
        </w:rPr>
        <w:t>no</w:t>
      </w:r>
      <w:r w:rsidR="002D6E4B" w:rsidRPr="009A4FE4">
        <w:rPr>
          <w:rFonts w:ascii="Palatino Linotype" w:eastAsiaTheme="minorHAnsi" w:hAnsi="Palatino Linotype" w:cs="Arial"/>
          <w:lang w:eastAsia="en-US"/>
        </w:rPr>
        <w:t xml:space="preserve"> </w:t>
      </w:r>
      <w:r w:rsidR="00DC1583" w:rsidRPr="009A4FE4">
        <w:rPr>
          <w:rFonts w:ascii="Palatino Linotype" w:eastAsiaTheme="minorHAnsi" w:hAnsi="Palatino Linotype" w:cs="Arial"/>
          <w:lang w:eastAsia="en-US"/>
        </w:rPr>
        <w:t>realizó</w:t>
      </w:r>
      <w:r w:rsidR="0029071C" w:rsidRPr="009A4FE4">
        <w:rPr>
          <w:rFonts w:ascii="Palatino Linotype" w:eastAsiaTheme="minorHAnsi" w:hAnsi="Palatino Linotype" w:cs="Arial"/>
          <w:lang w:eastAsia="en-US"/>
        </w:rPr>
        <w:t xml:space="preserve"> alegatos, </w:t>
      </w:r>
      <w:r w:rsidR="00267458" w:rsidRPr="009A4FE4">
        <w:rPr>
          <w:rFonts w:ascii="Palatino Linotype" w:eastAsiaTheme="minorHAnsi" w:hAnsi="Palatino Linotype" w:cs="Arial"/>
          <w:lang w:eastAsia="en-US"/>
        </w:rPr>
        <w:t xml:space="preserve">ni ofreció </w:t>
      </w:r>
      <w:r w:rsidR="0029071C" w:rsidRPr="009A4FE4">
        <w:rPr>
          <w:rFonts w:ascii="Palatino Linotype" w:eastAsiaTheme="minorHAnsi" w:hAnsi="Palatino Linotype" w:cs="Arial"/>
          <w:lang w:eastAsia="en-US"/>
        </w:rPr>
        <w:t>pruebas o manifestaciones</w:t>
      </w:r>
      <w:r w:rsidR="00710D67" w:rsidRPr="009A4FE4">
        <w:rPr>
          <w:rFonts w:ascii="Palatino Linotype" w:eastAsiaTheme="minorHAnsi" w:hAnsi="Palatino Linotype" w:cs="Arial"/>
          <w:lang w:eastAsia="en-US"/>
        </w:rPr>
        <w:t>.</w:t>
      </w:r>
    </w:p>
    <w:p w14:paraId="7C2D0257" w14:textId="77777777" w:rsidR="004D2536" w:rsidRPr="009A4FE4" w:rsidRDefault="004D2536" w:rsidP="00FE046B">
      <w:pPr>
        <w:spacing w:line="360" w:lineRule="auto"/>
        <w:jc w:val="both"/>
        <w:rPr>
          <w:rFonts w:ascii="Palatino Linotype" w:eastAsiaTheme="minorHAnsi" w:hAnsi="Palatino Linotype" w:cs="Arial"/>
          <w:lang w:eastAsia="en-US"/>
        </w:rPr>
      </w:pPr>
    </w:p>
    <w:p w14:paraId="163DCD25" w14:textId="77777777" w:rsidR="00BF500C" w:rsidRPr="009A4FE4" w:rsidRDefault="00BF500C" w:rsidP="00FE046B">
      <w:pPr>
        <w:spacing w:line="360" w:lineRule="auto"/>
        <w:jc w:val="both"/>
        <w:rPr>
          <w:rFonts w:ascii="Palatino Linotype" w:eastAsiaTheme="minorHAnsi" w:hAnsi="Palatino Linotype" w:cs="Arial"/>
          <w:lang w:eastAsia="en-US"/>
        </w:rPr>
      </w:pPr>
    </w:p>
    <w:p w14:paraId="72EC34D8" w14:textId="1573B1DF" w:rsidR="0029071C" w:rsidRPr="009A4FE4" w:rsidRDefault="00EC4D60" w:rsidP="0029071C">
      <w:pPr>
        <w:tabs>
          <w:tab w:val="left" w:pos="3206"/>
        </w:tabs>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lastRenderedPageBreak/>
        <w:t>SEXT</w:t>
      </w:r>
      <w:r w:rsidR="0029071C" w:rsidRPr="009A4FE4">
        <w:rPr>
          <w:rFonts w:ascii="Palatino Linotype" w:eastAsiaTheme="minorHAnsi" w:hAnsi="Palatino Linotype" w:cs="Arial"/>
          <w:b/>
          <w:sz w:val="28"/>
          <w:lang w:eastAsia="en-US"/>
        </w:rPr>
        <w:t>O. Del cierre de instrucción.</w:t>
      </w:r>
      <w:r w:rsidR="0029071C" w:rsidRPr="009A4FE4">
        <w:rPr>
          <w:rFonts w:ascii="Palatino Linotype" w:eastAsiaTheme="minorHAnsi" w:hAnsi="Palatino Linotype" w:cs="Arial"/>
          <w:b/>
          <w:sz w:val="28"/>
          <w:lang w:eastAsia="en-US"/>
        </w:rPr>
        <w:tab/>
      </w:r>
    </w:p>
    <w:p w14:paraId="6AB435C8" w14:textId="1555F665" w:rsidR="0029071C" w:rsidRPr="009A4FE4" w:rsidRDefault="0029071C" w:rsidP="0029071C">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 xml:space="preserve">Así, una vez transcurrido el término legal, </w:t>
      </w:r>
      <w:r w:rsidR="00DC1583" w:rsidRPr="009A4FE4">
        <w:rPr>
          <w:rFonts w:ascii="Palatino Linotype" w:eastAsiaTheme="minorHAnsi" w:hAnsi="Palatino Linotype" w:cs="Arial"/>
          <w:lang w:eastAsia="en-US"/>
        </w:rPr>
        <w:t>permitió decretarse</w:t>
      </w:r>
      <w:r w:rsidRPr="009A4FE4">
        <w:rPr>
          <w:rFonts w:ascii="Palatino Linotype" w:eastAsiaTheme="minorHAnsi" w:hAnsi="Palatino Linotype" w:cs="Arial"/>
          <w:lang w:eastAsia="en-US"/>
        </w:rPr>
        <w:t xml:space="preserve"> el cierre de instrucción en fecha </w:t>
      </w:r>
      <w:r w:rsidR="00BF500C" w:rsidRPr="009A4FE4">
        <w:rPr>
          <w:rFonts w:ascii="Palatino Linotype" w:eastAsiaTheme="minorHAnsi" w:hAnsi="Palatino Linotype" w:cs="Arial"/>
          <w:lang w:eastAsia="en-US"/>
        </w:rPr>
        <w:t>v</w:t>
      </w:r>
      <w:r w:rsidR="00C60E53" w:rsidRPr="009A4FE4">
        <w:rPr>
          <w:rFonts w:ascii="Palatino Linotype" w:eastAsiaTheme="minorHAnsi" w:hAnsi="Palatino Linotype" w:cs="Arial"/>
          <w:lang w:eastAsia="en-US"/>
        </w:rPr>
        <w:t>eintitrés</w:t>
      </w:r>
      <w:r w:rsidR="00BF500C" w:rsidRPr="009A4FE4">
        <w:rPr>
          <w:rFonts w:ascii="Palatino Linotype" w:eastAsiaTheme="minorHAnsi" w:hAnsi="Palatino Linotype" w:cs="Arial"/>
          <w:lang w:eastAsia="en-US"/>
        </w:rPr>
        <w:t xml:space="preserve"> de octubre</w:t>
      </w:r>
      <w:r w:rsidR="00AF0D52" w:rsidRPr="009A4FE4">
        <w:rPr>
          <w:rFonts w:ascii="Palatino Linotype" w:eastAsiaTheme="minorHAnsi" w:hAnsi="Palatino Linotype" w:cs="Arial"/>
          <w:lang w:eastAsia="en-US"/>
        </w:rPr>
        <w:t xml:space="preserve"> de dos mil veinticinco</w:t>
      </w:r>
      <w:r w:rsidRPr="009A4FE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9A4FE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9A4FE4" w:rsidRDefault="00E74701" w:rsidP="00D57F74">
      <w:pPr>
        <w:spacing w:line="360" w:lineRule="auto"/>
        <w:jc w:val="center"/>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C O N S I D E R A N</w:t>
      </w:r>
      <w:r w:rsidR="00D57F74" w:rsidRPr="009A4FE4">
        <w:rPr>
          <w:rFonts w:ascii="Palatino Linotype" w:eastAsiaTheme="minorHAnsi" w:hAnsi="Palatino Linotype" w:cs="Arial"/>
          <w:b/>
          <w:sz w:val="28"/>
          <w:lang w:eastAsia="en-US"/>
        </w:rPr>
        <w:t xml:space="preserve"> D O </w:t>
      </w:r>
    </w:p>
    <w:p w14:paraId="533BE65E" w14:textId="77777777" w:rsidR="00D57F74" w:rsidRPr="009A4FE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9A4FE4" w:rsidRDefault="0029071C" w:rsidP="0029071C">
      <w:pPr>
        <w:spacing w:line="360" w:lineRule="auto"/>
        <w:jc w:val="both"/>
        <w:rPr>
          <w:rFonts w:ascii="Palatino Linotype" w:eastAsiaTheme="minorHAnsi" w:hAnsi="Palatino Linotype" w:cs="Arial"/>
          <w:sz w:val="28"/>
          <w:lang w:eastAsia="en-US"/>
        </w:rPr>
      </w:pPr>
      <w:r w:rsidRPr="009A4FE4">
        <w:rPr>
          <w:rFonts w:ascii="Palatino Linotype" w:eastAsiaTheme="minorHAnsi" w:hAnsi="Palatino Linotype" w:cs="Arial"/>
          <w:b/>
          <w:sz w:val="28"/>
          <w:lang w:eastAsia="en-US"/>
        </w:rPr>
        <w:t>PRIMERO. De la competencia</w:t>
      </w:r>
      <w:r w:rsidRPr="009A4FE4">
        <w:rPr>
          <w:rFonts w:ascii="Palatino Linotype" w:eastAsiaTheme="minorHAnsi" w:hAnsi="Palatino Linotype" w:cs="Arial"/>
          <w:sz w:val="28"/>
          <w:lang w:eastAsia="en-US"/>
        </w:rPr>
        <w:t>.</w:t>
      </w:r>
    </w:p>
    <w:p w14:paraId="20CC7EC4" w14:textId="2E15133A" w:rsidR="00761AC9" w:rsidRPr="009A4FE4" w:rsidRDefault="00024E7E" w:rsidP="00CC0B81">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9A4FE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9A4FE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 xml:space="preserve">SEGUNDO. De los alcances del Recurso de Revisión. </w:t>
      </w:r>
    </w:p>
    <w:p w14:paraId="7D349485" w14:textId="3DE76849" w:rsidR="00995B19" w:rsidRPr="009A4FE4"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9A4FE4">
        <w:rPr>
          <w:rFonts w:ascii="Palatino Linotype" w:eastAsiaTheme="minorHAnsi" w:hAnsi="Palatino Linotype" w:cs="Arial"/>
          <w:lang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FE3731C" w14:textId="77777777" w:rsidR="00024E7E" w:rsidRPr="009A4FE4" w:rsidRDefault="00024E7E" w:rsidP="0029071C">
      <w:pPr>
        <w:autoSpaceDE w:val="0"/>
        <w:autoSpaceDN w:val="0"/>
        <w:adjustRightInd w:val="0"/>
        <w:spacing w:line="360" w:lineRule="auto"/>
        <w:jc w:val="both"/>
        <w:rPr>
          <w:rFonts w:ascii="Palatino Linotype" w:eastAsiaTheme="minorHAnsi" w:hAnsi="Palatino Linotype" w:cs="Arial"/>
          <w:lang w:eastAsia="en-US"/>
        </w:rPr>
      </w:pPr>
    </w:p>
    <w:p w14:paraId="6AF46A42" w14:textId="77777777" w:rsidR="00024E7E" w:rsidRPr="009A4FE4" w:rsidRDefault="00024E7E" w:rsidP="00024E7E">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9A4FE4">
        <w:rPr>
          <w:rFonts w:ascii="Palatino Linotype" w:eastAsia="Palatino Linotype" w:hAnsi="Palatino Linotype" w:cs="Palatino Linotype"/>
          <w:b/>
          <w:color w:val="000000"/>
          <w:sz w:val="28"/>
          <w:szCs w:val="28"/>
        </w:rPr>
        <w:t>TERCERO. Cuestiones de previo y especial pronunciamiento.</w:t>
      </w:r>
    </w:p>
    <w:p w14:paraId="3D9D4955" w14:textId="77777777" w:rsidR="00024E7E" w:rsidRPr="009A4FE4" w:rsidRDefault="00024E7E" w:rsidP="00024E7E">
      <w:pPr>
        <w:spacing w:line="360" w:lineRule="auto"/>
        <w:jc w:val="both"/>
        <w:rPr>
          <w:rFonts w:ascii="Palatino Linotype" w:eastAsiaTheme="minorHAnsi" w:hAnsi="Palatino Linotype" w:cs="Palatino Linotype"/>
        </w:rPr>
      </w:pPr>
      <w:r w:rsidRPr="009A4FE4">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56131652" w14:textId="77777777" w:rsidR="00024E7E" w:rsidRPr="009A4FE4"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354C3CD4"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 xml:space="preserve">Artículo 180. </w:t>
      </w:r>
      <w:r w:rsidRPr="009A4FE4">
        <w:rPr>
          <w:rFonts w:ascii="Palatino Linotype" w:eastAsiaTheme="minorHAnsi" w:hAnsi="Palatino Linotype" w:cs="Palatino Linotype"/>
          <w:i/>
          <w:sz w:val="22"/>
          <w:szCs w:val="22"/>
          <w:lang w:eastAsia="en-US"/>
        </w:rPr>
        <w:t>El recurso de revisión contendrá:</w:t>
      </w:r>
    </w:p>
    <w:p w14:paraId="48C66037"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D65F797"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I. El sujeto obligado ante la cual se presentó la solicitud;</w:t>
      </w:r>
    </w:p>
    <w:p w14:paraId="4BD86559"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II. El nombre del solicitante que recurre</w:t>
      </w:r>
      <w:r w:rsidRPr="009A4FE4">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47B4ED29"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III. El número de folio de respuesta de la solicitud de acceso;</w:t>
      </w:r>
    </w:p>
    <w:p w14:paraId="02FB11F8"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74ED02ED"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V. El acto que se recurre;</w:t>
      </w:r>
    </w:p>
    <w:p w14:paraId="439621E8"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VI. Las razones o motivos de inconformidad;</w:t>
      </w:r>
    </w:p>
    <w:p w14:paraId="719F89BC"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073E3F1"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48FC44BB"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0E58BE9"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5135122E"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C0752D0"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En ningún caso será necesario que el particular ratifique el recurso de revisión interpuesto.</w:t>
      </w:r>
    </w:p>
    <w:p w14:paraId="4000E92D"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DFE47AC"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A4FE4">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9A4FE4">
        <w:rPr>
          <w:rFonts w:ascii="Palatino Linotype" w:eastAsiaTheme="minorHAnsi" w:hAnsi="Palatino Linotype" w:cs="Palatino Linotype"/>
          <w:i/>
          <w:iCs/>
          <w:sz w:val="22"/>
          <w:szCs w:val="22"/>
          <w:lang w:eastAsia="en-US"/>
        </w:rPr>
        <w:t>, IV, VII y VIII.</w:t>
      </w:r>
    </w:p>
    <w:p w14:paraId="1F109A02" w14:textId="77777777" w:rsidR="00024E7E" w:rsidRPr="009A4FE4" w:rsidRDefault="00024E7E" w:rsidP="00024E7E">
      <w:pPr>
        <w:spacing w:after="160" w:line="360" w:lineRule="auto"/>
        <w:contextualSpacing/>
        <w:jc w:val="both"/>
        <w:rPr>
          <w:rFonts w:ascii="Palatino Linotype" w:eastAsiaTheme="minorHAnsi" w:hAnsi="Palatino Linotype" w:cs="Palatino Linotype"/>
          <w:bCs/>
          <w:iCs/>
          <w:sz w:val="22"/>
          <w:szCs w:val="22"/>
          <w:lang w:eastAsia="en-US"/>
        </w:rPr>
      </w:pPr>
    </w:p>
    <w:p w14:paraId="5AF0F067" w14:textId="77777777" w:rsidR="00024E7E" w:rsidRPr="009A4FE4" w:rsidRDefault="00024E7E" w:rsidP="00024E7E">
      <w:pPr>
        <w:spacing w:after="160" w:line="360" w:lineRule="auto"/>
        <w:contextualSpacing/>
        <w:jc w:val="both"/>
        <w:rPr>
          <w:rFonts w:ascii="Palatino Linotype" w:eastAsiaTheme="minorHAnsi" w:hAnsi="Palatino Linotype" w:cs="Palatino Linotype"/>
          <w:lang w:eastAsia="en-US"/>
        </w:rPr>
      </w:pPr>
      <w:r w:rsidRPr="009A4FE4">
        <w:rPr>
          <w:rFonts w:ascii="Palatino Linotype" w:eastAsiaTheme="minorHAnsi" w:hAnsi="Palatino Linotype" w:cs="Palatino Linotype"/>
          <w:lang w:eastAsia="en-US"/>
        </w:rPr>
        <w:lastRenderedPageBreak/>
        <w:t xml:space="preserve">Cabe señalar que el hoy Recurrente </w:t>
      </w:r>
      <w:r w:rsidRPr="009A4FE4">
        <w:rPr>
          <w:rFonts w:ascii="Palatino Linotype" w:eastAsiaTheme="minorHAnsi" w:hAnsi="Palatino Linotype" w:cstheme="minorBidi"/>
          <w:lang w:eastAsia="en-US"/>
        </w:rPr>
        <w:t xml:space="preserve">en ejercicio de su derecho de acceso a la información pública, no proporcionó un nombre para que </w:t>
      </w:r>
      <w:r w:rsidRPr="009A4FE4">
        <w:rPr>
          <w:rFonts w:ascii="Palatino Linotype" w:eastAsiaTheme="minorHAnsi" w:hAnsi="Palatino Linotype" w:cs="Arial"/>
          <w:lang w:eastAsia="en-US"/>
        </w:rPr>
        <w:t>sea</w:t>
      </w:r>
      <w:r w:rsidRPr="009A4FE4">
        <w:rPr>
          <w:rFonts w:ascii="Palatino Linotype" w:eastAsiaTheme="minorHAnsi" w:hAnsi="Palatino Linotype" w:cstheme="minorBidi"/>
          <w:lang w:eastAsia="en-US"/>
        </w:rPr>
        <w:t xml:space="preserve"> identificado; por lo que no tiene certeza sobre su identidad</w:t>
      </w:r>
      <w:r w:rsidRPr="009A4FE4">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84389AA" w14:textId="77777777" w:rsidR="00024E7E" w:rsidRPr="009A4FE4"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02052E55"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Artículo 155.</w:t>
      </w:r>
      <w:r w:rsidRPr="009A4FE4">
        <w:rPr>
          <w:rFonts w:ascii="Palatino Linotype" w:eastAsiaTheme="minorHAnsi" w:hAnsi="Palatino Linotype" w:cs="Palatino Linotype"/>
          <w:i/>
          <w:sz w:val="22"/>
          <w:szCs w:val="22"/>
          <w:lang w:eastAsia="en-US"/>
        </w:rPr>
        <w:t xml:space="preserve"> […]</w:t>
      </w:r>
    </w:p>
    <w:p w14:paraId="1BCF11C0"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1E8C64B"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Las solicitudes anónimas</w:t>
      </w:r>
      <w:r w:rsidRPr="009A4FE4">
        <w:rPr>
          <w:rFonts w:ascii="Palatino Linotype" w:eastAsiaTheme="minorHAnsi" w:hAnsi="Palatino Linotype" w:cs="Palatino Linotype"/>
          <w:i/>
          <w:sz w:val="22"/>
          <w:szCs w:val="22"/>
          <w:lang w:eastAsia="en-US"/>
        </w:rPr>
        <w:t xml:space="preserve">, con nombre incompleto o seudónimo </w:t>
      </w:r>
      <w:r w:rsidRPr="009A4FE4">
        <w:rPr>
          <w:rFonts w:ascii="Palatino Linotype" w:eastAsiaTheme="minorHAnsi" w:hAnsi="Palatino Linotype" w:cs="Palatino Linotype"/>
          <w:b/>
          <w:i/>
          <w:sz w:val="22"/>
          <w:szCs w:val="22"/>
          <w:lang w:eastAsia="en-US"/>
        </w:rPr>
        <w:t>serán procedentes para su trámite</w:t>
      </w:r>
      <w:r w:rsidRPr="009A4FE4">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0A0C3066" w14:textId="77777777" w:rsidR="00024E7E" w:rsidRPr="009A4FE4"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10A963FE" w14:textId="77777777" w:rsidR="00024E7E" w:rsidRPr="009A4FE4" w:rsidRDefault="00024E7E" w:rsidP="00024E7E">
      <w:pPr>
        <w:spacing w:after="160" w:line="360" w:lineRule="auto"/>
        <w:contextualSpacing/>
        <w:jc w:val="both"/>
        <w:rPr>
          <w:rFonts w:ascii="Palatino Linotype" w:eastAsiaTheme="minorHAnsi" w:hAnsi="Palatino Linotype" w:cs="Palatino Linotype"/>
          <w:lang w:eastAsia="en-US"/>
        </w:rPr>
      </w:pPr>
      <w:r w:rsidRPr="009A4FE4">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D6DBDD2" w14:textId="77777777" w:rsidR="00024E7E" w:rsidRPr="009A4FE4"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06180420" w14:textId="77777777" w:rsidR="00024E7E" w:rsidRPr="009A4FE4" w:rsidRDefault="00024E7E" w:rsidP="00024E7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9A4FE4">
        <w:rPr>
          <w:rFonts w:ascii="Palatino Linotype" w:eastAsiaTheme="minorHAnsi" w:hAnsi="Palatino Linotype" w:cs="Palatino Linotype"/>
          <w:b/>
          <w:i/>
          <w:sz w:val="22"/>
          <w:szCs w:val="22"/>
          <w:u w:val="single"/>
          <w:lang w:eastAsia="en-US"/>
        </w:rPr>
        <w:t>Constitución Política de los Estados Unidos Mexicanos</w:t>
      </w:r>
    </w:p>
    <w:p w14:paraId="6262E324"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A4FE4">
        <w:rPr>
          <w:rFonts w:ascii="Palatino Linotype" w:eastAsiaTheme="minorHAnsi" w:hAnsi="Palatino Linotype" w:cs="Palatino Linotype"/>
          <w:b/>
          <w:bCs/>
          <w:i/>
          <w:iCs/>
          <w:sz w:val="22"/>
          <w:szCs w:val="22"/>
          <w:lang w:eastAsia="en-US"/>
        </w:rPr>
        <w:t xml:space="preserve">Artículo 6.- </w:t>
      </w:r>
      <w:r w:rsidRPr="009A4FE4">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B0B9AB"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w:t>
      </w:r>
    </w:p>
    <w:p w14:paraId="44CF8394"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67F78FEB"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F590B55"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36147101"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lastRenderedPageBreak/>
        <w:t>[…]</w:t>
      </w:r>
    </w:p>
    <w:p w14:paraId="494004E3"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A4FE4">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380843EB"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302264D7"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3283571C" w14:textId="77777777" w:rsidR="00024E7E" w:rsidRPr="009A4FE4" w:rsidRDefault="00024E7E" w:rsidP="00024E7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9A4FE4">
        <w:rPr>
          <w:rFonts w:ascii="Palatino Linotype" w:eastAsiaTheme="minorHAnsi" w:hAnsi="Palatino Linotype" w:cs="Palatino Linotype"/>
          <w:b/>
          <w:i/>
          <w:sz w:val="22"/>
          <w:szCs w:val="22"/>
          <w:u w:val="single"/>
          <w:lang w:eastAsia="en-US"/>
        </w:rPr>
        <w:t>Constitución Política del Estado Libre y Soberano de México</w:t>
      </w:r>
    </w:p>
    <w:p w14:paraId="73B1A031"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Artículo 5</w:t>
      </w:r>
      <w:r w:rsidRPr="009A4FE4">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5B5B89"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w:t>
      </w:r>
    </w:p>
    <w:p w14:paraId="4BD34141"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A4FE4">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027B3415"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w:t>
      </w:r>
    </w:p>
    <w:p w14:paraId="4B89C6D8"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7F9E35AB"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37DD2DC"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A4FE4">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0F37EF"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BE1A8F7"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Este derecho se regirá por los principios y bases siguientes:</w:t>
      </w:r>
    </w:p>
    <w:p w14:paraId="6B1BB6BD"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w:t>
      </w:r>
    </w:p>
    <w:p w14:paraId="213E548B"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III.</w:t>
      </w:r>
      <w:r w:rsidRPr="009A4FE4">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6F3E10EA"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IV.</w:t>
      </w:r>
      <w:r w:rsidRPr="009A4FE4">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3B1BD898"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w:t>
      </w:r>
    </w:p>
    <w:p w14:paraId="3651152A"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VIII.</w:t>
      </w:r>
      <w:r w:rsidRPr="009A4FE4">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w:t>
      </w:r>
      <w:r w:rsidRPr="009A4FE4">
        <w:rPr>
          <w:rFonts w:ascii="Palatino Linotype" w:eastAsiaTheme="minorHAnsi" w:hAnsi="Palatino Linotype" w:cs="Palatino Linotype"/>
          <w:i/>
          <w:sz w:val="22"/>
          <w:szCs w:val="22"/>
          <w:lang w:eastAsia="en-US"/>
        </w:rPr>
        <w:lastRenderedPageBreak/>
        <w:t xml:space="preserve">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FA5ACD8"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i/>
          <w:sz w:val="22"/>
          <w:szCs w:val="22"/>
          <w:lang w:eastAsia="en-US"/>
        </w:rPr>
        <w:t>[…]</w:t>
      </w:r>
    </w:p>
    <w:p w14:paraId="71E4CA55" w14:textId="77777777" w:rsidR="00024E7E" w:rsidRPr="009A4FE4" w:rsidRDefault="00024E7E" w:rsidP="00024E7E">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71332659" w14:textId="77777777" w:rsidR="00024E7E" w:rsidRPr="009A4FE4" w:rsidRDefault="00024E7E" w:rsidP="00024E7E">
      <w:pPr>
        <w:spacing w:after="160" w:line="360" w:lineRule="auto"/>
        <w:ind w:right="49"/>
        <w:contextualSpacing/>
        <w:jc w:val="both"/>
        <w:rPr>
          <w:rFonts w:ascii="Palatino Linotype" w:eastAsiaTheme="minorHAnsi" w:hAnsi="Palatino Linotype" w:cs="Palatino Linotype"/>
          <w:lang w:eastAsia="en-US"/>
        </w:rPr>
      </w:pPr>
      <w:r w:rsidRPr="009A4FE4">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52530DC1" w14:textId="77777777" w:rsidR="00024E7E" w:rsidRPr="009A4FE4" w:rsidRDefault="00024E7E" w:rsidP="00024E7E">
      <w:pPr>
        <w:spacing w:after="160" w:line="360" w:lineRule="auto"/>
        <w:ind w:right="49"/>
        <w:contextualSpacing/>
        <w:jc w:val="both"/>
        <w:rPr>
          <w:rFonts w:ascii="Palatino Linotype" w:eastAsiaTheme="minorHAnsi" w:hAnsi="Palatino Linotype" w:cs="Palatino Linotype"/>
          <w:sz w:val="22"/>
          <w:szCs w:val="22"/>
          <w:lang w:eastAsia="en-US"/>
        </w:rPr>
      </w:pPr>
    </w:p>
    <w:p w14:paraId="574394D5"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9A4FE4">
        <w:rPr>
          <w:rFonts w:ascii="Palatino Linotype" w:eastAsiaTheme="minorHAnsi" w:hAnsi="Palatino Linotype" w:cs="Palatino Linotype"/>
          <w:b/>
          <w:i/>
          <w:sz w:val="22"/>
          <w:szCs w:val="22"/>
          <w:lang w:eastAsia="en-US"/>
        </w:rPr>
        <w:t>Artículo 1o</w:t>
      </w:r>
      <w:r w:rsidRPr="009A4FE4">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6B1828C"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2EA2686"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A4FE4">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1BD4D193"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E78C7A6" w14:textId="77777777" w:rsidR="00024E7E" w:rsidRPr="009A4FE4"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9A4FE4">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8FFD94" w14:textId="77777777" w:rsidR="00024E7E" w:rsidRPr="009A4FE4" w:rsidRDefault="00024E7E" w:rsidP="00024E7E">
      <w:pPr>
        <w:spacing w:after="160" w:line="360" w:lineRule="auto"/>
        <w:jc w:val="both"/>
        <w:rPr>
          <w:rFonts w:ascii="Palatino Linotype" w:eastAsiaTheme="minorHAnsi" w:hAnsi="Palatino Linotype" w:cs="Calibri"/>
          <w:sz w:val="22"/>
          <w:szCs w:val="22"/>
          <w:lang w:eastAsia="en-US"/>
        </w:rPr>
      </w:pPr>
    </w:p>
    <w:p w14:paraId="50FFDB2D" w14:textId="77777777" w:rsidR="00024E7E" w:rsidRPr="009A4FE4" w:rsidRDefault="00024E7E" w:rsidP="00024E7E">
      <w:pPr>
        <w:spacing w:line="360" w:lineRule="auto"/>
        <w:jc w:val="both"/>
        <w:rPr>
          <w:rFonts w:ascii="Palatino Linotype" w:eastAsiaTheme="minorHAnsi" w:hAnsi="Palatino Linotype" w:cs="Palatino Linotype"/>
          <w:lang w:eastAsia="en-US"/>
        </w:rPr>
      </w:pPr>
      <w:r w:rsidRPr="009A4FE4">
        <w:rPr>
          <w:rFonts w:ascii="Palatino Linotype" w:eastAsiaTheme="minorHAnsi" w:hAnsi="Palatino Linotype" w:cs="Palatino Linotype"/>
          <w:lang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9A4FE4">
        <w:rPr>
          <w:rFonts w:ascii="Palatino Linotype" w:eastAsiaTheme="minorHAnsi" w:hAnsi="Palatino Linotype" w:cs="Palatino Linotype"/>
          <w:lang w:eastAsia="en-US"/>
        </w:rPr>
        <w:lastRenderedPageBreak/>
        <w:t>o no contener un nombre que identifique al solicitante o que permita tener certeza sobre su identidad.</w:t>
      </w:r>
    </w:p>
    <w:p w14:paraId="028820F9" w14:textId="77777777" w:rsidR="00024E7E" w:rsidRPr="009A4FE4" w:rsidRDefault="00024E7E" w:rsidP="00024E7E">
      <w:pPr>
        <w:spacing w:line="360" w:lineRule="auto"/>
        <w:jc w:val="both"/>
        <w:rPr>
          <w:rFonts w:ascii="Palatino Linotype" w:eastAsiaTheme="minorHAnsi" w:hAnsi="Palatino Linotype" w:cs="Palatino Linotype"/>
          <w:lang w:eastAsia="en-US"/>
        </w:rPr>
      </w:pPr>
    </w:p>
    <w:p w14:paraId="3B6598D8" w14:textId="77777777" w:rsidR="00024E7E" w:rsidRPr="009A4FE4" w:rsidRDefault="00024E7E" w:rsidP="00024E7E">
      <w:pPr>
        <w:pStyle w:val="Sinespaciado"/>
        <w:spacing w:line="360" w:lineRule="auto"/>
        <w:jc w:val="both"/>
        <w:rPr>
          <w:rFonts w:ascii="Palatino Linotype" w:eastAsia="Palatino Linotype" w:hAnsi="Palatino Linotype" w:cs="Palatino Linotype"/>
          <w:color w:val="000000"/>
          <w:lang w:val="es-ES_tradnl" w:eastAsia="es-MX"/>
        </w:rPr>
      </w:pPr>
      <w:r w:rsidRPr="009A4FE4">
        <w:rPr>
          <w:rFonts w:ascii="Palatino Linotype" w:eastAsiaTheme="minorHAnsi" w:hAnsi="Palatino Linotype" w:cs="Palatino Linotype"/>
          <w:color w:val="000000"/>
          <w:lang w:val="es-ES_tradnl" w:eastAsia="en-US"/>
        </w:rPr>
        <w:t xml:space="preserve">En conclusión, se cubrieron los requisitos de procedencia y </w:t>
      </w:r>
      <w:proofErr w:type="spellStart"/>
      <w:r w:rsidRPr="009A4FE4">
        <w:rPr>
          <w:rFonts w:ascii="Palatino Linotype" w:eastAsiaTheme="minorHAnsi" w:hAnsi="Palatino Linotype" w:cs="Palatino Linotype"/>
          <w:color w:val="000000"/>
          <w:lang w:val="es-ES_tradnl" w:eastAsia="en-US"/>
        </w:rPr>
        <w:t>procedibilidad</w:t>
      </w:r>
      <w:proofErr w:type="spellEnd"/>
      <w:r w:rsidRPr="009A4FE4">
        <w:rPr>
          <w:rFonts w:ascii="Palatino Linotype" w:eastAsiaTheme="minorHAnsi" w:hAnsi="Palatino Linotype" w:cs="Palatino Linotype"/>
          <w:color w:val="000000"/>
          <w:lang w:val="es-ES_tradnl" w:eastAsia="en-US"/>
        </w:rPr>
        <w:t xml:space="preserve"> y conforme a las constancias que obran en el expediente.</w:t>
      </w:r>
    </w:p>
    <w:p w14:paraId="69FEB1B5" w14:textId="77777777" w:rsidR="00024E7E" w:rsidRPr="009A4FE4" w:rsidRDefault="00024E7E" w:rsidP="0029071C">
      <w:pPr>
        <w:autoSpaceDE w:val="0"/>
        <w:autoSpaceDN w:val="0"/>
        <w:adjustRightInd w:val="0"/>
        <w:spacing w:line="360" w:lineRule="auto"/>
        <w:jc w:val="both"/>
        <w:rPr>
          <w:rFonts w:ascii="Palatino Linotype" w:eastAsiaTheme="minorHAnsi" w:hAnsi="Palatino Linotype" w:cs="Arial"/>
          <w:lang w:eastAsia="en-US"/>
        </w:rPr>
      </w:pPr>
    </w:p>
    <w:p w14:paraId="1C332705" w14:textId="77777777" w:rsidR="00761AC9" w:rsidRPr="009A4FE4"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53326082" w:rsidR="00E3048E" w:rsidRPr="009A4FE4" w:rsidRDefault="00024E7E" w:rsidP="00E3048E">
      <w:pPr>
        <w:autoSpaceDE w:val="0"/>
        <w:autoSpaceDN w:val="0"/>
        <w:adjustRightInd w:val="0"/>
        <w:spacing w:line="360" w:lineRule="auto"/>
        <w:jc w:val="both"/>
        <w:rPr>
          <w:rFonts w:ascii="Palatino Linotype" w:eastAsiaTheme="minorHAnsi" w:hAnsi="Palatino Linotype" w:cs="Arial"/>
          <w:b/>
          <w:sz w:val="28"/>
          <w:lang w:eastAsia="en-US"/>
        </w:rPr>
      </w:pPr>
      <w:r w:rsidRPr="009A4FE4">
        <w:rPr>
          <w:rFonts w:ascii="Palatino Linotype" w:eastAsiaTheme="minorHAnsi" w:hAnsi="Palatino Linotype" w:cs="Arial"/>
          <w:b/>
          <w:sz w:val="28"/>
          <w:lang w:eastAsia="en-US"/>
        </w:rPr>
        <w:t>CUARTO</w:t>
      </w:r>
      <w:r w:rsidR="00E3048E" w:rsidRPr="009A4FE4">
        <w:rPr>
          <w:rFonts w:ascii="Palatino Linotype" w:eastAsiaTheme="minorHAnsi" w:hAnsi="Palatino Linotype" w:cs="Arial"/>
          <w:b/>
          <w:sz w:val="28"/>
          <w:lang w:eastAsia="en-US"/>
        </w:rPr>
        <w:t xml:space="preserve">. Del estudio de las causas de improcedencia. </w:t>
      </w:r>
    </w:p>
    <w:p w14:paraId="7131FBB2" w14:textId="77777777" w:rsidR="00E3048E" w:rsidRPr="009A4FE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9A4FE4">
        <w:rPr>
          <w:rFonts w:ascii="Palatino Linotype" w:eastAsiaTheme="minorHAnsi" w:hAnsi="Palatino Linotype" w:cs="Arial"/>
          <w:lang w:eastAsia="en-US"/>
        </w:rPr>
        <w:t>Resolutor</w:t>
      </w:r>
      <w:proofErr w:type="spellEnd"/>
      <w:r w:rsidRPr="009A4FE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4FE4">
        <w:rPr>
          <w:rStyle w:val="Refdenotaalpie"/>
          <w:rFonts w:ascii="Palatino Linotype" w:eastAsiaTheme="minorHAnsi" w:hAnsi="Palatino Linotype" w:cs="Arial"/>
          <w:lang w:eastAsia="en-US"/>
        </w:rPr>
        <w:footnoteReference w:id="1"/>
      </w:r>
      <w:r w:rsidRPr="009A4FE4">
        <w:rPr>
          <w:rFonts w:ascii="Palatino Linotype" w:eastAsiaTheme="minorHAnsi" w:hAnsi="Palatino Linotype" w:cs="Arial"/>
          <w:lang w:eastAsia="en-US"/>
        </w:rPr>
        <w:t>.</w:t>
      </w:r>
    </w:p>
    <w:p w14:paraId="2591DD84" w14:textId="77777777" w:rsidR="00E3048E" w:rsidRPr="009A4FE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9A4FE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9A4FE4" w:rsidRDefault="00E3048E" w:rsidP="00E3048E"/>
    <w:p w14:paraId="5C9B4549"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w:t>
      </w:r>
      <w:r w:rsidRPr="009A4FE4">
        <w:rPr>
          <w:rFonts w:ascii="Palatino Linotype" w:hAnsi="Palatino Linotype" w:cs="Arial"/>
          <w:b/>
          <w:i/>
          <w:sz w:val="22"/>
          <w:szCs w:val="22"/>
        </w:rPr>
        <w:t>Artículo 191.</w:t>
      </w:r>
      <w:r w:rsidRPr="009A4FE4">
        <w:rPr>
          <w:rFonts w:ascii="Palatino Linotype" w:hAnsi="Palatino Linotype" w:cs="Arial"/>
          <w:i/>
          <w:sz w:val="22"/>
          <w:szCs w:val="22"/>
        </w:rPr>
        <w:t xml:space="preserve"> El recurso será desechado por improcedente cuando:  </w:t>
      </w:r>
    </w:p>
    <w:p w14:paraId="4BBDF343"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 xml:space="preserve">III. No actualice alguno de los supuestos previstos en la presente Ley;  </w:t>
      </w:r>
    </w:p>
    <w:p w14:paraId="5D2E5514"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IV. No se haya desahogado la prevención en los términos establecidos en la presente Ley;</w:t>
      </w:r>
    </w:p>
    <w:p w14:paraId="5582C784"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 xml:space="preserve">V. Se impugne la veracidad de la información proporcionada;  </w:t>
      </w:r>
    </w:p>
    <w:p w14:paraId="152CF856"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 xml:space="preserve">VI. Se trate de una consulta, o trámite en específico; y  </w:t>
      </w:r>
    </w:p>
    <w:p w14:paraId="793FA580" w14:textId="77777777" w:rsidR="00E3048E" w:rsidRPr="009A4FE4" w:rsidRDefault="00E3048E" w:rsidP="00E3048E">
      <w:pPr>
        <w:autoSpaceDE w:val="0"/>
        <w:autoSpaceDN w:val="0"/>
        <w:adjustRightInd w:val="0"/>
        <w:ind w:left="708" w:right="850"/>
        <w:jc w:val="both"/>
        <w:rPr>
          <w:rFonts w:ascii="Palatino Linotype" w:hAnsi="Palatino Linotype" w:cs="Arial"/>
          <w:i/>
          <w:sz w:val="22"/>
          <w:szCs w:val="22"/>
        </w:rPr>
      </w:pPr>
      <w:r w:rsidRPr="009A4FE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9A4FE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9A4FE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9A4FE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9A4FE4" w:rsidRDefault="00E3048E" w:rsidP="00E3048E">
      <w:pPr>
        <w:autoSpaceDE w:val="0"/>
        <w:autoSpaceDN w:val="0"/>
        <w:adjustRightInd w:val="0"/>
        <w:spacing w:line="360" w:lineRule="auto"/>
        <w:jc w:val="both"/>
        <w:rPr>
          <w:rFonts w:ascii="Palatino Linotype" w:hAnsi="Palatino Linotype" w:cs="Arial"/>
        </w:rPr>
      </w:pPr>
      <w:r w:rsidRPr="009A4FE4">
        <w:rPr>
          <w:rFonts w:ascii="Palatino Linotype" w:hAnsi="Palatino Linotype" w:cs="Arial"/>
        </w:rPr>
        <w:t xml:space="preserve">Así las cosas, al no existir causas de improcedencia invocadas por las partes ni advertidas de oficio por este </w:t>
      </w:r>
      <w:proofErr w:type="spellStart"/>
      <w:r w:rsidRPr="009A4FE4">
        <w:rPr>
          <w:rFonts w:ascii="Palatino Linotype" w:hAnsi="Palatino Linotype" w:cs="Arial"/>
        </w:rPr>
        <w:t>Resolutor</w:t>
      </w:r>
      <w:proofErr w:type="spellEnd"/>
      <w:r w:rsidRPr="009A4FE4">
        <w:rPr>
          <w:rFonts w:ascii="Palatino Linotype" w:hAnsi="Palatino Linotype" w:cs="Arial"/>
        </w:rPr>
        <w:t xml:space="preserve">, se </w:t>
      </w:r>
      <w:proofErr w:type="gramStart"/>
      <w:r w:rsidRPr="009A4FE4">
        <w:rPr>
          <w:rFonts w:ascii="Palatino Linotype" w:hAnsi="Palatino Linotype" w:cs="Arial"/>
        </w:rPr>
        <w:t>procede</w:t>
      </w:r>
      <w:proofErr w:type="gramEnd"/>
      <w:r w:rsidRPr="009A4FE4">
        <w:rPr>
          <w:rFonts w:ascii="Palatino Linotype" w:hAnsi="Palatino Linotype" w:cs="Arial"/>
        </w:rPr>
        <w:t xml:space="preserve"> al análisis del fondo de los asuntos en los siguientes términos.</w:t>
      </w:r>
    </w:p>
    <w:p w14:paraId="14DA0010" w14:textId="77777777" w:rsidR="00E3048E" w:rsidRPr="009A4FE4" w:rsidRDefault="00E3048E" w:rsidP="00E3048E">
      <w:pPr>
        <w:autoSpaceDE w:val="0"/>
        <w:autoSpaceDN w:val="0"/>
        <w:adjustRightInd w:val="0"/>
        <w:spacing w:line="360" w:lineRule="auto"/>
        <w:jc w:val="both"/>
        <w:rPr>
          <w:rFonts w:ascii="Palatino Linotype" w:hAnsi="Palatino Linotype" w:cs="Arial"/>
        </w:rPr>
      </w:pPr>
    </w:p>
    <w:p w14:paraId="0A412821" w14:textId="423ABE69" w:rsidR="00E3048E" w:rsidRPr="009A4FE4" w:rsidRDefault="00024E7E" w:rsidP="00E3048E">
      <w:pPr>
        <w:autoSpaceDE w:val="0"/>
        <w:autoSpaceDN w:val="0"/>
        <w:adjustRightInd w:val="0"/>
        <w:spacing w:line="360" w:lineRule="auto"/>
        <w:jc w:val="both"/>
        <w:rPr>
          <w:rFonts w:ascii="Palatino Linotype" w:hAnsi="Palatino Linotype" w:cs="Arial"/>
          <w:sz w:val="28"/>
        </w:rPr>
      </w:pPr>
      <w:r w:rsidRPr="009A4FE4">
        <w:rPr>
          <w:rFonts w:ascii="Palatino Linotype" w:hAnsi="Palatino Linotype" w:cs="Arial"/>
          <w:b/>
          <w:sz w:val="28"/>
        </w:rPr>
        <w:lastRenderedPageBreak/>
        <w:t>QUINTO</w:t>
      </w:r>
      <w:r w:rsidR="00E3048E" w:rsidRPr="009A4FE4">
        <w:rPr>
          <w:rFonts w:ascii="Palatino Linotype" w:hAnsi="Palatino Linotype" w:cs="Arial"/>
          <w:b/>
          <w:sz w:val="28"/>
        </w:rPr>
        <w:t>. Del estudio y resolución del asunto.</w:t>
      </w:r>
      <w:r w:rsidR="00E3048E" w:rsidRPr="009A4FE4">
        <w:rPr>
          <w:rFonts w:ascii="Palatino Linotype" w:hAnsi="Palatino Linotype" w:cs="Arial"/>
          <w:sz w:val="28"/>
        </w:rPr>
        <w:t xml:space="preserve"> </w:t>
      </w:r>
    </w:p>
    <w:p w14:paraId="00AD23F4" w14:textId="77777777" w:rsidR="00E3048E" w:rsidRPr="009A4FE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9A4FE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9A4FE4" w:rsidRDefault="0029071C" w:rsidP="0029071C">
      <w:pPr>
        <w:spacing w:line="360" w:lineRule="auto"/>
        <w:ind w:right="141"/>
        <w:jc w:val="both"/>
        <w:rPr>
          <w:rFonts w:ascii="Palatino Linotype" w:eastAsiaTheme="minorHAnsi" w:hAnsi="Palatino Linotype" w:cstheme="minorBidi"/>
        </w:rPr>
      </w:pPr>
      <w:r w:rsidRPr="009A4FE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9A4FE4">
        <w:rPr>
          <w:rFonts w:ascii="Palatino Linotype" w:eastAsiaTheme="minorHAnsi" w:hAnsi="Palatino Linotype" w:cstheme="minorBidi"/>
          <w:b/>
        </w:rPr>
        <w:t xml:space="preserve"> </w:t>
      </w:r>
      <w:r w:rsidRPr="009A4FE4">
        <w:rPr>
          <w:rFonts w:ascii="Palatino Linotype" w:eastAsiaTheme="minorHAnsi" w:hAnsi="Palatino Linotype" w:cstheme="minorBidi"/>
        </w:rPr>
        <w:t>parte</w:t>
      </w:r>
      <w:r w:rsidR="001D2DE0" w:rsidRPr="009A4FE4">
        <w:rPr>
          <w:rFonts w:ascii="Palatino Linotype" w:eastAsiaTheme="minorHAnsi" w:hAnsi="Palatino Linotype" w:cstheme="minorBidi"/>
          <w:b/>
        </w:rPr>
        <w:t xml:space="preserve"> </w:t>
      </w:r>
      <w:r w:rsidRPr="009A4FE4">
        <w:rPr>
          <w:rFonts w:ascii="Palatino Linotype" w:eastAsiaTheme="minorHAnsi" w:hAnsi="Palatino Linotype" w:cstheme="minorBidi"/>
          <w:b/>
        </w:rPr>
        <w:t>Recurrente</w:t>
      </w:r>
      <w:r w:rsidRPr="009A4FE4">
        <w:rPr>
          <w:rFonts w:ascii="Palatino Linotype" w:eastAsiaTheme="minorHAnsi" w:hAnsi="Palatino Linotype" w:cstheme="minorBidi"/>
        </w:rPr>
        <w:t xml:space="preserve">, para ello analizaremos lo solicitado </w:t>
      </w:r>
      <w:r w:rsidR="00574FDC" w:rsidRPr="009A4FE4">
        <w:rPr>
          <w:rFonts w:ascii="Palatino Linotype" w:eastAsiaTheme="minorHAnsi" w:hAnsi="Palatino Linotype" w:cstheme="minorBidi"/>
        </w:rPr>
        <w:t>y la información proporcionada.</w:t>
      </w:r>
    </w:p>
    <w:p w14:paraId="0F4D58AE" w14:textId="77777777" w:rsidR="00814FA1" w:rsidRPr="009A4FE4"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9A4FE4" w:rsidRDefault="0029071C" w:rsidP="00E74701">
      <w:pPr>
        <w:spacing w:line="360" w:lineRule="auto"/>
        <w:ind w:right="141"/>
        <w:jc w:val="both"/>
        <w:rPr>
          <w:rFonts w:ascii="Palatino Linotype" w:eastAsiaTheme="minorHAnsi" w:hAnsi="Palatino Linotype" w:cstheme="minorBidi"/>
          <w:b/>
          <w:szCs w:val="22"/>
        </w:rPr>
      </w:pPr>
      <w:r w:rsidRPr="009A4FE4">
        <w:rPr>
          <w:rFonts w:ascii="Palatino Linotype" w:eastAsiaTheme="minorHAnsi" w:hAnsi="Palatino Linotype" w:cstheme="minorBidi"/>
          <w:b/>
          <w:szCs w:val="22"/>
        </w:rPr>
        <w:t>REQUERIMIENTOS SOLICITADOS:</w:t>
      </w:r>
      <w:r w:rsidR="00A26BD8" w:rsidRPr="009A4FE4">
        <w:rPr>
          <w:rFonts w:ascii="Palatino Linotype" w:eastAsiaTheme="minorHAnsi" w:hAnsi="Palatino Linotype" w:cstheme="minorBidi"/>
          <w:b/>
          <w:szCs w:val="22"/>
        </w:rPr>
        <w:t xml:space="preserve"> </w:t>
      </w:r>
    </w:p>
    <w:p w14:paraId="1CDC83E0" w14:textId="0B1DE727" w:rsidR="00D349EA" w:rsidRPr="009A4FE4" w:rsidRDefault="00DF16EC"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9A4FE4">
        <w:rPr>
          <w:rFonts w:ascii="Palatino Linotype" w:eastAsiaTheme="minorHAnsi" w:hAnsi="Palatino Linotype" w:cstheme="minorBidi"/>
          <w:szCs w:val="22"/>
        </w:rPr>
        <w:t>Documento</w:t>
      </w:r>
      <w:r w:rsidRPr="009A4FE4">
        <w:t xml:space="preserve"> </w:t>
      </w:r>
      <w:r w:rsidRPr="009A4FE4">
        <w:rPr>
          <w:rFonts w:ascii="Palatino Linotype" w:eastAsiaTheme="minorHAnsi" w:hAnsi="Palatino Linotype" w:cstheme="minorBidi"/>
          <w:szCs w:val="22"/>
        </w:rPr>
        <w:t>nacional, estatal o internacional que reconozca a la Feria del Alfeñique como Patrimonio Cultural</w:t>
      </w:r>
      <w:r w:rsidR="00D349EA" w:rsidRPr="009A4FE4">
        <w:rPr>
          <w:rFonts w:ascii="Palatino Linotype" w:eastAsiaTheme="minorHAnsi" w:hAnsi="Palatino Linotype" w:cstheme="minorBidi"/>
          <w:szCs w:val="22"/>
        </w:rPr>
        <w:t>.</w:t>
      </w:r>
    </w:p>
    <w:p w14:paraId="23DB8AA4" w14:textId="4BAC8A5B" w:rsidR="00D349EA" w:rsidRPr="009A4FE4" w:rsidRDefault="00DF16EC"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9A4FE4">
        <w:rPr>
          <w:rFonts w:ascii="Palatino Linotype" w:eastAsiaTheme="minorHAnsi" w:hAnsi="Palatino Linotype" w:cstheme="minorBidi"/>
          <w:szCs w:val="22"/>
        </w:rPr>
        <w:t>Número de artesanos del alfeñique en el Municipio de Toluca</w:t>
      </w:r>
      <w:r w:rsidR="00AF0D52" w:rsidRPr="009A4FE4">
        <w:rPr>
          <w:rFonts w:ascii="Palatino Linotype" w:eastAsiaTheme="minorHAnsi" w:hAnsi="Palatino Linotype" w:cstheme="minorBidi"/>
          <w:szCs w:val="22"/>
        </w:rPr>
        <w:t>.</w:t>
      </w:r>
      <w:r w:rsidR="00D349EA" w:rsidRPr="009A4FE4">
        <w:rPr>
          <w:rFonts w:ascii="Palatino Linotype" w:eastAsiaTheme="minorHAnsi" w:hAnsi="Palatino Linotype" w:cstheme="minorBidi"/>
          <w:szCs w:val="22"/>
        </w:rPr>
        <w:t xml:space="preserve"> </w:t>
      </w:r>
    </w:p>
    <w:p w14:paraId="2A221143" w14:textId="23855B42" w:rsidR="00D349EA" w:rsidRPr="009A4FE4" w:rsidRDefault="00DF16EC"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9A4FE4">
        <w:rPr>
          <w:rFonts w:ascii="Palatino Linotype" w:eastAsiaTheme="minorHAnsi" w:hAnsi="Palatino Linotype" w:cstheme="minorBidi"/>
          <w:szCs w:val="22"/>
        </w:rPr>
        <w:t>Reconocimiento para el dulce de Alfeñique</w:t>
      </w:r>
      <w:r w:rsidR="00D349EA" w:rsidRPr="009A4FE4">
        <w:rPr>
          <w:rFonts w:ascii="Palatino Linotype" w:eastAsiaTheme="minorHAnsi" w:hAnsi="Palatino Linotype" w:cstheme="minorBidi"/>
          <w:szCs w:val="22"/>
        </w:rPr>
        <w:t xml:space="preserve">. </w:t>
      </w:r>
    </w:p>
    <w:p w14:paraId="290AEE0C" w14:textId="77777777" w:rsidR="00E3048E" w:rsidRPr="009A4FE4" w:rsidRDefault="00E3048E" w:rsidP="00EE2FB1">
      <w:pPr>
        <w:spacing w:line="360" w:lineRule="auto"/>
        <w:ind w:right="49"/>
        <w:jc w:val="both"/>
        <w:rPr>
          <w:rFonts w:ascii="Palatino Linotype" w:eastAsiaTheme="minorHAnsi" w:hAnsi="Palatino Linotype" w:cstheme="minorBidi"/>
        </w:rPr>
      </w:pPr>
    </w:p>
    <w:p w14:paraId="652D9286" w14:textId="70634916" w:rsidR="008258C6" w:rsidRPr="009A4FE4" w:rsidRDefault="008258C6" w:rsidP="008258C6">
      <w:pPr>
        <w:pStyle w:val="Prrafodelista"/>
        <w:autoSpaceDE w:val="0"/>
        <w:autoSpaceDN w:val="0"/>
        <w:adjustRightInd w:val="0"/>
        <w:spacing w:line="360" w:lineRule="auto"/>
        <w:ind w:left="0"/>
        <w:jc w:val="both"/>
        <w:rPr>
          <w:rFonts w:ascii="Palatino Linotype" w:hAnsi="Palatino Linotype" w:cs="Arial"/>
        </w:rPr>
      </w:pPr>
      <w:r w:rsidRPr="009A4FE4">
        <w:rPr>
          <w:rFonts w:ascii="Palatino Linotype" w:hAnsi="Palatino Linotype" w:cs="Arial"/>
        </w:rPr>
        <w:t xml:space="preserve">Consecuentemente, el </w:t>
      </w:r>
      <w:r w:rsidRPr="009A4FE4">
        <w:rPr>
          <w:rFonts w:ascii="Palatino Linotype" w:hAnsi="Palatino Linotype" w:cs="Arial"/>
          <w:b/>
          <w:bCs/>
        </w:rPr>
        <w:t>Sujeto Obligado</w:t>
      </w:r>
      <w:r w:rsidRPr="009A4FE4">
        <w:rPr>
          <w:rFonts w:ascii="Palatino Linotype" w:hAnsi="Palatino Linotype" w:cs="Arial"/>
        </w:rPr>
        <w:t xml:space="preserve"> en fecha </w:t>
      </w:r>
      <w:r w:rsidR="00C13F95" w:rsidRPr="009A4FE4">
        <w:rPr>
          <w:rFonts w:ascii="Palatino Linotype" w:hAnsi="Palatino Linotype" w:cs="Arial"/>
        </w:rPr>
        <w:t>veintitrés de septiembre</w:t>
      </w:r>
      <w:r w:rsidR="00E94B5C" w:rsidRPr="009A4FE4">
        <w:rPr>
          <w:rFonts w:ascii="Palatino Linotype" w:hAnsi="Palatino Linotype" w:cs="Arial"/>
        </w:rPr>
        <w:t xml:space="preserve"> de dos mil veinticinco</w:t>
      </w:r>
      <w:r w:rsidRPr="009A4FE4">
        <w:rPr>
          <w:rFonts w:ascii="Palatino Linotype" w:hAnsi="Palatino Linotype" w:cs="Arial"/>
        </w:rPr>
        <w:t>, emitió su respuesta a través de</w:t>
      </w:r>
      <w:r w:rsidR="00C13F95" w:rsidRPr="009A4FE4">
        <w:rPr>
          <w:rFonts w:ascii="Palatino Linotype" w:hAnsi="Palatino Linotype" w:cs="Arial"/>
        </w:rPr>
        <w:t xml:space="preserve"> los</w:t>
      </w:r>
      <w:r w:rsidR="00D349EA" w:rsidRPr="009A4FE4">
        <w:rPr>
          <w:rFonts w:ascii="Palatino Linotype" w:hAnsi="Palatino Linotype" w:cs="Arial"/>
        </w:rPr>
        <w:t xml:space="preserve"> </w:t>
      </w:r>
      <w:r w:rsidRPr="009A4FE4">
        <w:rPr>
          <w:rFonts w:ascii="Palatino Linotype" w:hAnsi="Palatino Linotype" w:cs="Arial"/>
        </w:rPr>
        <w:t>archivo</w:t>
      </w:r>
      <w:r w:rsidR="00C13F95" w:rsidRPr="009A4FE4">
        <w:rPr>
          <w:rFonts w:ascii="Palatino Linotype" w:hAnsi="Palatino Linotype" w:cs="Arial"/>
        </w:rPr>
        <w:t>s</w:t>
      </w:r>
      <w:r w:rsidRPr="009A4FE4">
        <w:rPr>
          <w:rFonts w:ascii="Palatino Linotype" w:hAnsi="Palatino Linotype" w:cs="Arial"/>
        </w:rPr>
        <w:t xml:space="preserve"> electrónico</w:t>
      </w:r>
      <w:r w:rsidR="00C13F95" w:rsidRPr="009A4FE4">
        <w:rPr>
          <w:rFonts w:ascii="Palatino Linotype" w:hAnsi="Palatino Linotype" w:cs="Arial"/>
        </w:rPr>
        <w:t>s</w:t>
      </w:r>
      <w:r w:rsidRPr="009A4FE4">
        <w:rPr>
          <w:rFonts w:ascii="Palatino Linotype" w:hAnsi="Palatino Linotype" w:cs="Arial"/>
        </w:rPr>
        <w:t xml:space="preserve"> de nombre y contenido siguiente: </w:t>
      </w:r>
    </w:p>
    <w:p w14:paraId="205B1824" w14:textId="77777777" w:rsidR="008258C6" w:rsidRPr="009A4FE4" w:rsidRDefault="008258C6" w:rsidP="008258C6">
      <w:pPr>
        <w:autoSpaceDE w:val="0"/>
        <w:autoSpaceDN w:val="0"/>
        <w:adjustRightInd w:val="0"/>
        <w:spacing w:after="240" w:line="360" w:lineRule="auto"/>
        <w:jc w:val="both"/>
        <w:rPr>
          <w:rFonts w:ascii="Palatino Linotype" w:hAnsi="Palatino Linotype" w:cs="Arial"/>
        </w:rPr>
      </w:pPr>
    </w:p>
    <w:p w14:paraId="1564EF8E" w14:textId="5854F9A1" w:rsidR="00D57AED" w:rsidRPr="009A4FE4" w:rsidRDefault="00A42AE1" w:rsidP="005D3E91">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9A4FE4">
        <w:rPr>
          <w:rFonts w:ascii="Palatino Linotype" w:hAnsi="Palatino Linotype" w:cs="Arial"/>
          <w:b/>
          <w:bCs/>
        </w:rPr>
        <w:lastRenderedPageBreak/>
        <w:t>RESPUESTA SAIMEX 4424.pdf</w:t>
      </w:r>
      <w:r w:rsidR="008258C6" w:rsidRPr="009A4FE4">
        <w:rPr>
          <w:rFonts w:ascii="Palatino Linotype" w:hAnsi="Palatino Linotype" w:cs="Arial"/>
          <w:b/>
          <w:bCs/>
        </w:rPr>
        <w:t xml:space="preserve">: </w:t>
      </w:r>
      <w:r w:rsidR="008258C6" w:rsidRPr="009A4FE4">
        <w:rPr>
          <w:rFonts w:ascii="Palatino Linotype" w:hAnsi="Palatino Linotype" w:cs="Arial"/>
        </w:rPr>
        <w:t xml:space="preserve">Archivo electrónico que contiene el oficio número </w:t>
      </w:r>
      <w:r w:rsidRPr="009A4FE4">
        <w:rPr>
          <w:rFonts w:ascii="Palatino Linotype" w:hAnsi="Palatino Linotype" w:cs="Arial"/>
        </w:rPr>
        <w:t>210010000/01731/2025</w:t>
      </w:r>
      <w:r w:rsidR="008258C6" w:rsidRPr="009A4FE4">
        <w:rPr>
          <w:rFonts w:ascii="Palatino Linotype" w:hAnsi="Palatino Linotype" w:cs="Arial"/>
        </w:rPr>
        <w:t xml:space="preserve">, signado por el </w:t>
      </w:r>
      <w:r w:rsidRPr="009A4FE4">
        <w:rPr>
          <w:rFonts w:ascii="Palatino Linotype" w:hAnsi="Palatino Linotype" w:cs="Arial"/>
        </w:rPr>
        <w:t>Director General de Desarrollo Económico</w:t>
      </w:r>
      <w:r w:rsidR="008258C6" w:rsidRPr="009A4FE4">
        <w:rPr>
          <w:rFonts w:ascii="Palatino Linotype" w:hAnsi="Palatino Linotype" w:cs="Arial"/>
        </w:rPr>
        <w:t xml:space="preserve">, a través del cual informa </w:t>
      </w:r>
      <w:r w:rsidR="00E94B5C" w:rsidRPr="009A4FE4">
        <w:rPr>
          <w:rFonts w:ascii="Palatino Linotype" w:hAnsi="Palatino Linotype" w:cs="Arial"/>
        </w:rPr>
        <w:t xml:space="preserve">lo siguiente: </w:t>
      </w:r>
    </w:p>
    <w:p w14:paraId="25A0C6F4" w14:textId="77777777" w:rsidR="00A42AE1" w:rsidRPr="009A4FE4" w:rsidRDefault="00E94B5C" w:rsidP="00A42AE1">
      <w:pPr>
        <w:pStyle w:val="Prrafodelista"/>
        <w:autoSpaceDE w:val="0"/>
        <w:autoSpaceDN w:val="0"/>
        <w:adjustRightInd w:val="0"/>
        <w:ind w:left="1134" w:right="851"/>
        <w:jc w:val="both"/>
        <w:rPr>
          <w:rFonts w:ascii="Palatino Linotype" w:hAnsi="Palatino Linotype" w:cs="Arial"/>
          <w:b/>
          <w:bCs/>
          <w:i/>
          <w:iCs/>
          <w:sz w:val="22"/>
          <w:szCs w:val="22"/>
        </w:rPr>
      </w:pPr>
      <w:r w:rsidRPr="009A4FE4">
        <w:rPr>
          <w:rFonts w:ascii="Palatino Linotype" w:hAnsi="Palatino Linotype" w:cs="Arial"/>
          <w:i/>
          <w:iCs/>
          <w:sz w:val="22"/>
          <w:szCs w:val="22"/>
        </w:rPr>
        <w:t>“</w:t>
      </w:r>
      <w:r w:rsidR="00A42AE1" w:rsidRPr="009A4FE4">
        <w:rPr>
          <w:rFonts w:ascii="Palatino Linotype" w:hAnsi="Palatino Linotype" w:cs="Arial"/>
          <w:i/>
          <w:iCs/>
          <w:sz w:val="22"/>
          <w:szCs w:val="22"/>
        </w:rPr>
        <w:t>En lo relativo a "alguna iniciativa o documento que reconozca a la Feria del Alfeñique como Patrimonio Cultural, o si existe algún reconocimiento nacional, estatal o internacional para esta festividad tan Toluqueña... y si también hay algún reconocimiento para el dulce de Alfeñique Toluqueño</w:t>
      </w:r>
      <w:r w:rsidR="00A42AE1" w:rsidRPr="009A4FE4">
        <w:rPr>
          <w:rFonts w:ascii="Palatino Linotype" w:hAnsi="Palatino Linotype" w:cs="Arial"/>
          <w:b/>
          <w:bCs/>
          <w:i/>
          <w:iCs/>
          <w:sz w:val="22"/>
          <w:szCs w:val="22"/>
        </w:rPr>
        <w:t xml:space="preserve">". </w:t>
      </w:r>
    </w:p>
    <w:p w14:paraId="4929D900" w14:textId="77777777" w:rsidR="00A42AE1" w:rsidRPr="009A4FE4" w:rsidRDefault="00A42AE1" w:rsidP="00A42AE1">
      <w:pPr>
        <w:pStyle w:val="Prrafodelista"/>
        <w:autoSpaceDE w:val="0"/>
        <w:autoSpaceDN w:val="0"/>
        <w:adjustRightInd w:val="0"/>
        <w:ind w:left="1134" w:right="851"/>
        <w:jc w:val="both"/>
        <w:rPr>
          <w:rFonts w:ascii="Palatino Linotype" w:hAnsi="Palatino Linotype" w:cs="Arial"/>
          <w:b/>
          <w:bCs/>
          <w:i/>
          <w:iCs/>
          <w:sz w:val="22"/>
          <w:szCs w:val="22"/>
        </w:rPr>
      </w:pPr>
    </w:p>
    <w:p w14:paraId="18237CFE" w14:textId="77777777" w:rsidR="00A42AE1" w:rsidRPr="009A4FE4" w:rsidRDefault="00A42AE1" w:rsidP="00A42AE1">
      <w:pPr>
        <w:pStyle w:val="Prrafodelista"/>
        <w:autoSpaceDE w:val="0"/>
        <w:autoSpaceDN w:val="0"/>
        <w:adjustRightInd w:val="0"/>
        <w:ind w:left="1134" w:right="851"/>
        <w:jc w:val="both"/>
        <w:rPr>
          <w:rFonts w:ascii="Palatino Linotype" w:hAnsi="Palatino Linotype" w:cs="Arial"/>
          <w:b/>
          <w:bCs/>
          <w:i/>
          <w:iCs/>
          <w:sz w:val="22"/>
          <w:szCs w:val="22"/>
        </w:rPr>
      </w:pPr>
      <w:r w:rsidRPr="009A4FE4">
        <w:rPr>
          <w:rFonts w:ascii="Palatino Linotype" w:hAnsi="Palatino Linotype" w:cs="Arial"/>
          <w:b/>
          <w:bCs/>
          <w:i/>
          <w:iCs/>
          <w:sz w:val="22"/>
          <w:szCs w:val="22"/>
        </w:rPr>
        <w:t xml:space="preserve">R. </w:t>
      </w:r>
      <w:r w:rsidRPr="009A4FE4">
        <w:rPr>
          <w:rFonts w:ascii="Palatino Linotype" w:hAnsi="Palatino Linotype" w:cs="Arial"/>
          <w:i/>
          <w:iCs/>
          <w:sz w:val="22"/>
          <w:szCs w:val="22"/>
          <w:u w:val="single"/>
        </w:rPr>
        <w:t>Esta Dependencia no genera, no administra, ni posee dicha información</w:t>
      </w:r>
      <w:r w:rsidRPr="009A4FE4">
        <w:rPr>
          <w:rFonts w:ascii="Palatino Linotype" w:hAnsi="Palatino Linotype" w:cs="Arial"/>
          <w:b/>
          <w:bCs/>
          <w:i/>
          <w:iCs/>
          <w:sz w:val="22"/>
          <w:szCs w:val="22"/>
        </w:rPr>
        <w:t xml:space="preserve">. </w:t>
      </w:r>
    </w:p>
    <w:p w14:paraId="307BE458" w14:textId="77777777" w:rsidR="00A42AE1" w:rsidRPr="009A4FE4" w:rsidRDefault="00A42AE1" w:rsidP="00A42AE1">
      <w:pPr>
        <w:pStyle w:val="Prrafodelista"/>
        <w:autoSpaceDE w:val="0"/>
        <w:autoSpaceDN w:val="0"/>
        <w:adjustRightInd w:val="0"/>
        <w:ind w:left="1134" w:right="851"/>
        <w:jc w:val="both"/>
        <w:rPr>
          <w:rFonts w:ascii="Palatino Linotype" w:hAnsi="Palatino Linotype" w:cs="Arial"/>
          <w:b/>
          <w:bCs/>
          <w:i/>
          <w:iCs/>
          <w:sz w:val="22"/>
          <w:szCs w:val="22"/>
        </w:rPr>
      </w:pPr>
    </w:p>
    <w:p w14:paraId="753803E1" w14:textId="77777777" w:rsidR="00A42AE1" w:rsidRPr="009A4FE4" w:rsidRDefault="00A42AE1" w:rsidP="00A42AE1">
      <w:pPr>
        <w:pStyle w:val="Prrafodelista"/>
        <w:autoSpaceDE w:val="0"/>
        <w:autoSpaceDN w:val="0"/>
        <w:adjustRightInd w:val="0"/>
        <w:ind w:left="1134" w:right="851"/>
        <w:jc w:val="both"/>
        <w:rPr>
          <w:rFonts w:ascii="Palatino Linotype" w:hAnsi="Palatino Linotype" w:cs="Arial"/>
          <w:i/>
          <w:iCs/>
          <w:sz w:val="22"/>
          <w:szCs w:val="22"/>
        </w:rPr>
      </w:pPr>
      <w:r w:rsidRPr="009A4FE4">
        <w:rPr>
          <w:rFonts w:ascii="Palatino Linotype" w:hAnsi="Palatino Linotype" w:cs="Arial"/>
          <w:i/>
          <w:iCs/>
          <w:sz w:val="22"/>
          <w:szCs w:val="22"/>
        </w:rPr>
        <w:t xml:space="preserve">Así bien, por lo que respecta a número de artesanos del alfeñique en el municipio. </w:t>
      </w:r>
    </w:p>
    <w:p w14:paraId="06999283" w14:textId="77777777" w:rsidR="00A42AE1" w:rsidRPr="009A4FE4" w:rsidRDefault="00A42AE1" w:rsidP="00A42AE1">
      <w:pPr>
        <w:pStyle w:val="Prrafodelista"/>
        <w:autoSpaceDE w:val="0"/>
        <w:autoSpaceDN w:val="0"/>
        <w:adjustRightInd w:val="0"/>
        <w:ind w:left="1134" w:right="851"/>
        <w:jc w:val="both"/>
        <w:rPr>
          <w:rFonts w:ascii="Palatino Linotype" w:hAnsi="Palatino Linotype" w:cs="Arial"/>
          <w:b/>
          <w:bCs/>
          <w:i/>
          <w:iCs/>
          <w:sz w:val="22"/>
          <w:szCs w:val="22"/>
        </w:rPr>
      </w:pPr>
    </w:p>
    <w:p w14:paraId="6DBA0294" w14:textId="00F9B4CB" w:rsidR="00E94B5C" w:rsidRPr="009A4FE4" w:rsidRDefault="00A42AE1" w:rsidP="00A42AE1">
      <w:pPr>
        <w:pStyle w:val="Prrafodelista"/>
        <w:autoSpaceDE w:val="0"/>
        <w:autoSpaceDN w:val="0"/>
        <w:adjustRightInd w:val="0"/>
        <w:ind w:left="1134" w:right="851"/>
        <w:jc w:val="both"/>
        <w:rPr>
          <w:rFonts w:ascii="Palatino Linotype" w:eastAsiaTheme="minorHAnsi" w:hAnsi="Palatino Linotype" w:cs="Arial"/>
          <w:i/>
          <w:iCs/>
          <w:sz w:val="22"/>
          <w:szCs w:val="22"/>
          <w:lang w:eastAsia="en-US"/>
        </w:rPr>
      </w:pPr>
      <w:r w:rsidRPr="009A4FE4">
        <w:rPr>
          <w:rFonts w:ascii="Palatino Linotype" w:hAnsi="Palatino Linotype" w:cs="Arial"/>
          <w:b/>
          <w:bCs/>
          <w:i/>
          <w:iCs/>
          <w:sz w:val="22"/>
          <w:szCs w:val="22"/>
        </w:rPr>
        <w:t xml:space="preserve">R. </w:t>
      </w:r>
      <w:r w:rsidRPr="009A4FE4">
        <w:rPr>
          <w:rFonts w:ascii="Palatino Linotype" w:hAnsi="Palatino Linotype" w:cs="Arial"/>
          <w:i/>
          <w:iCs/>
          <w:sz w:val="22"/>
          <w:szCs w:val="22"/>
          <w:u w:val="single"/>
        </w:rPr>
        <w:t>Una vez realizada la búsqueda exhaustiva y razonable en los archivos físicos electrónicos de la Dirección de Atención al Comercio, dependiente de esta Dirección General</w:t>
      </w:r>
      <w:r w:rsidRPr="009A4FE4">
        <w:rPr>
          <w:rFonts w:ascii="Palatino Linotype" w:hAnsi="Palatino Linotype" w:cs="Arial"/>
          <w:b/>
          <w:bCs/>
          <w:i/>
          <w:iCs/>
          <w:sz w:val="22"/>
          <w:szCs w:val="22"/>
          <w:u w:val="single"/>
        </w:rPr>
        <w:t>, se localizó un Padrón de 84 participantes con el giro con actividad de venta de "Dulces Alfeñique, vaciado de azúcar</w:t>
      </w:r>
      <w:r w:rsidRPr="009A4FE4">
        <w:rPr>
          <w:rFonts w:ascii="Palatino Linotype" w:hAnsi="Palatino Linotype" w:cs="Arial"/>
          <w:b/>
          <w:bCs/>
          <w:i/>
          <w:iCs/>
          <w:sz w:val="22"/>
          <w:szCs w:val="22"/>
        </w:rPr>
        <w:t>"</w:t>
      </w:r>
      <w:r w:rsidR="00E94B5C" w:rsidRPr="009A4FE4">
        <w:rPr>
          <w:rFonts w:ascii="Palatino Linotype" w:hAnsi="Palatino Linotype" w:cs="Arial"/>
          <w:i/>
          <w:iCs/>
          <w:sz w:val="22"/>
          <w:szCs w:val="22"/>
        </w:rPr>
        <w:t>”</w:t>
      </w:r>
      <w:r w:rsidR="009C543A" w:rsidRPr="009A4FE4">
        <w:rPr>
          <w:rFonts w:ascii="Palatino Linotype" w:hAnsi="Palatino Linotype" w:cs="Arial"/>
          <w:i/>
          <w:iCs/>
          <w:sz w:val="22"/>
          <w:szCs w:val="22"/>
        </w:rPr>
        <w:t xml:space="preserve"> (Sic)</w:t>
      </w:r>
    </w:p>
    <w:p w14:paraId="59663F31" w14:textId="77777777" w:rsidR="009C543A" w:rsidRPr="009A4FE4" w:rsidRDefault="009C543A" w:rsidP="001C054C">
      <w:pPr>
        <w:spacing w:line="360" w:lineRule="auto"/>
        <w:ind w:right="141"/>
        <w:jc w:val="both"/>
        <w:rPr>
          <w:rFonts w:ascii="Palatino Linotype" w:eastAsiaTheme="minorHAnsi" w:hAnsi="Palatino Linotype" w:cs="Arial"/>
          <w:bCs/>
          <w:lang w:eastAsia="en-US"/>
        </w:rPr>
      </w:pPr>
    </w:p>
    <w:p w14:paraId="40C0AC14" w14:textId="77777777" w:rsidR="00C57C27" w:rsidRPr="009A4FE4" w:rsidRDefault="00A42AE1" w:rsidP="00A42AE1">
      <w:pPr>
        <w:pStyle w:val="Prrafodelista"/>
        <w:numPr>
          <w:ilvl w:val="0"/>
          <w:numId w:val="27"/>
        </w:numPr>
        <w:spacing w:line="360" w:lineRule="auto"/>
        <w:ind w:right="141"/>
        <w:jc w:val="both"/>
        <w:rPr>
          <w:rFonts w:ascii="Palatino Linotype" w:eastAsiaTheme="minorHAnsi" w:hAnsi="Palatino Linotype" w:cs="Arial"/>
          <w:bCs/>
          <w:lang w:eastAsia="en-US"/>
        </w:rPr>
      </w:pPr>
      <w:proofErr w:type="spellStart"/>
      <w:r w:rsidRPr="009A4FE4">
        <w:rPr>
          <w:rFonts w:ascii="Palatino Linotype" w:eastAsiaTheme="minorHAnsi" w:hAnsi="Palatino Linotype" w:cs="Arial"/>
          <w:b/>
          <w:lang w:eastAsia="en-US"/>
        </w:rPr>
        <w:t>solicitus</w:t>
      </w:r>
      <w:proofErr w:type="spellEnd"/>
      <w:r w:rsidRPr="009A4FE4">
        <w:rPr>
          <w:rFonts w:ascii="Palatino Linotype" w:eastAsiaTheme="minorHAnsi" w:hAnsi="Palatino Linotype" w:cs="Arial"/>
          <w:b/>
          <w:lang w:eastAsia="en-US"/>
        </w:rPr>
        <w:t xml:space="preserve"> 4424.pdf</w:t>
      </w:r>
      <w:r w:rsidRPr="009A4FE4">
        <w:rPr>
          <w:rFonts w:ascii="Palatino Linotype" w:eastAsiaTheme="minorHAnsi" w:hAnsi="Palatino Linotype" w:cs="Arial"/>
          <w:bCs/>
          <w:lang w:eastAsia="en-US"/>
        </w:rPr>
        <w:t xml:space="preserve">: </w:t>
      </w:r>
      <w:r w:rsidR="00C57C27" w:rsidRPr="009A4FE4">
        <w:rPr>
          <w:rFonts w:ascii="Palatino Linotype" w:eastAsiaTheme="minorHAnsi" w:hAnsi="Palatino Linotype" w:cs="Arial"/>
          <w:bCs/>
          <w:lang w:eastAsia="en-US"/>
        </w:rPr>
        <w:t xml:space="preserve">Oficio número 213010000/1694/2025 emitido por </w:t>
      </w:r>
      <w:bookmarkStart w:id="1" w:name="_Hlk211430764"/>
      <w:r w:rsidR="00C57C27" w:rsidRPr="009A4FE4">
        <w:rPr>
          <w:rFonts w:ascii="Palatino Linotype" w:eastAsiaTheme="minorHAnsi" w:hAnsi="Palatino Linotype" w:cs="Arial"/>
          <w:bCs/>
          <w:lang w:eastAsia="en-US"/>
        </w:rPr>
        <w:t>la Directora General de Educación Cultura y Turismo</w:t>
      </w:r>
      <w:bookmarkEnd w:id="1"/>
      <w:r w:rsidR="00C57C27" w:rsidRPr="009A4FE4">
        <w:rPr>
          <w:rFonts w:ascii="Palatino Linotype" w:eastAsiaTheme="minorHAnsi" w:hAnsi="Palatino Linotype" w:cs="Arial"/>
          <w:bCs/>
          <w:lang w:eastAsia="en-US"/>
        </w:rPr>
        <w:t xml:space="preserve">, a través del cual comunica al Titular de la Unidad de Transparencia que, realizó </w:t>
      </w:r>
      <w:bookmarkStart w:id="2" w:name="_Hlk211429853"/>
      <w:r w:rsidR="00C57C27" w:rsidRPr="009A4FE4">
        <w:rPr>
          <w:rFonts w:ascii="Palatino Linotype" w:eastAsiaTheme="minorHAnsi" w:hAnsi="Palatino Linotype" w:cs="Arial"/>
          <w:bCs/>
          <w:lang w:eastAsia="en-US"/>
        </w:rPr>
        <w:t xml:space="preserve">una búsqueda exhaustiva en los archivos y registros bajo su resguardo encontrado  que </w:t>
      </w:r>
      <w:r w:rsidR="00C57C27" w:rsidRPr="009A4FE4">
        <w:rPr>
          <w:rFonts w:ascii="Palatino Linotype" w:eastAsiaTheme="minorHAnsi" w:hAnsi="Palatino Linotype" w:cs="Arial"/>
          <w:b/>
          <w:lang w:eastAsia="en-US"/>
        </w:rPr>
        <w:t>en el año 2010 se firmó un documento oficial mediante el cual se reconoce a la Feria del Alfeñique como Patrimonio Cultural del municipio de Toluca</w:t>
      </w:r>
      <w:r w:rsidR="00C57C27" w:rsidRPr="009A4FE4">
        <w:rPr>
          <w:rFonts w:ascii="Palatino Linotype" w:eastAsiaTheme="minorHAnsi" w:hAnsi="Palatino Linotype" w:cs="Arial"/>
          <w:bCs/>
          <w:lang w:eastAsia="en-US"/>
        </w:rPr>
        <w:t xml:space="preserve">, mismo que </w:t>
      </w:r>
      <w:r w:rsidR="00C57C27" w:rsidRPr="009A4FE4">
        <w:rPr>
          <w:rFonts w:ascii="Palatino Linotype" w:eastAsiaTheme="minorHAnsi" w:hAnsi="Palatino Linotype" w:cs="Arial"/>
          <w:bCs/>
          <w:u w:val="single"/>
          <w:lang w:eastAsia="en-US"/>
        </w:rPr>
        <w:t>se encuentra bajo resguardo en el Archivo Histórico de Concentración del H. Ayuntamiento de Toluca</w:t>
      </w:r>
      <w:bookmarkEnd w:id="2"/>
      <w:r w:rsidR="00C57C27" w:rsidRPr="009A4FE4">
        <w:rPr>
          <w:rFonts w:ascii="Palatino Linotype" w:eastAsiaTheme="minorHAnsi" w:hAnsi="Palatino Linotype" w:cs="Arial"/>
          <w:bCs/>
          <w:u w:val="single"/>
          <w:lang w:eastAsia="en-US"/>
        </w:rPr>
        <w:t>, instancia competente para su consulta y certificación</w:t>
      </w:r>
      <w:r w:rsidR="00C57C27" w:rsidRPr="009A4FE4">
        <w:rPr>
          <w:rFonts w:ascii="Palatino Linotype" w:eastAsiaTheme="minorHAnsi" w:hAnsi="Palatino Linotype" w:cs="Arial"/>
          <w:bCs/>
          <w:lang w:eastAsia="en-US"/>
        </w:rPr>
        <w:t xml:space="preserve">. </w:t>
      </w:r>
    </w:p>
    <w:p w14:paraId="36512734" w14:textId="77777777" w:rsidR="00C57C27" w:rsidRPr="009A4FE4" w:rsidRDefault="00C57C27" w:rsidP="00C57C27">
      <w:pPr>
        <w:pStyle w:val="Prrafodelista"/>
        <w:spacing w:line="360" w:lineRule="auto"/>
        <w:ind w:left="720" w:right="141"/>
        <w:jc w:val="both"/>
        <w:rPr>
          <w:rFonts w:ascii="Palatino Linotype" w:eastAsiaTheme="minorHAnsi" w:hAnsi="Palatino Linotype" w:cs="Arial"/>
          <w:b/>
          <w:lang w:eastAsia="en-US"/>
        </w:rPr>
      </w:pPr>
    </w:p>
    <w:p w14:paraId="3EE116D2" w14:textId="4F1DF9C8" w:rsidR="00A42AE1" w:rsidRPr="009A4FE4" w:rsidRDefault="00C57C27" w:rsidP="00C57C27">
      <w:pPr>
        <w:pStyle w:val="Prrafodelista"/>
        <w:spacing w:line="360" w:lineRule="auto"/>
        <w:ind w:left="720" w:right="141"/>
        <w:jc w:val="both"/>
        <w:rPr>
          <w:rFonts w:ascii="Palatino Linotype" w:eastAsiaTheme="minorHAnsi" w:hAnsi="Palatino Linotype" w:cs="Arial"/>
          <w:bCs/>
          <w:lang w:eastAsia="en-US"/>
        </w:rPr>
      </w:pPr>
      <w:r w:rsidRPr="009A4FE4">
        <w:rPr>
          <w:rFonts w:ascii="Palatino Linotype" w:eastAsiaTheme="minorHAnsi" w:hAnsi="Palatino Linotype" w:cs="Arial"/>
          <w:bCs/>
          <w:lang w:eastAsia="en-US"/>
        </w:rPr>
        <w:t>Asimismo, refirió que respecto al</w:t>
      </w:r>
      <w:r w:rsidRPr="009A4FE4">
        <w:rPr>
          <w:rFonts w:ascii="Palatino Linotype" w:eastAsiaTheme="minorHAnsi" w:hAnsi="Palatino Linotype" w:cs="Arial"/>
          <w:b/>
          <w:lang w:eastAsia="en-US"/>
        </w:rPr>
        <w:t xml:space="preserve"> </w:t>
      </w:r>
      <w:r w:rsidRPr="009A4FE4">
        <w:rPr>
          <w:rFonts w:ascii="Palatino Linotype" w:eastAsiaTheme="minorHAnsi" w:hAnsi="Palatino Linotype" w:cs="Arial"/>
          <w:bCs/>
          <w:lang w:eastAsia="en-US"/>
        </w:rPr>
        <w:t xml:space="preserve">número de artesanos del alfeñique en el municipio. La información sobre el registro y padrón de artesanos del alfeñique corresponde al Instituto de Investigación y Fomento de las </w:t>
      </w:r>
      <w:r w:rsidRPr="009A4FE4">
        <w:rPr>
          <w:rFonts w:ascii="Palatino Linotype" w:eastAsiaTheme="minorHAnsi" w:hAnsi="Palatino Linotype" w:cs="Arial"/>
          <w:bCs/>
          <w:lang w:eastAsia="en-US"/>
        </w:rPr>
        <w:lastRenderedPageBreak/>
        <w:t>Artesanías del Estado de México (IIFAEM), organismo encargado de registrar, promover y difundir la actividad artesanal en la entidad, incluido el dulce tradicional de alfeñique.</w:t>
      </w:r>
    </w:p>
    <w:p w14:paraId="0394FC12" w14:textId="77777777" w:rsidR="00A42AE1" w:rsidRPr="009A4FE4" w:rsidRDefault="00A42AE1" w:rsidP="001C054C">
      <w:pPr>
        <w:spacing w:line="360" w:lineRule="auto"/>
        <w:ind w:right="141"/>
        <w:jc w:val="both"/>
        <w:rPr>
          <w:rFonts w:ascii="Palatino Linotype" w:eastAsiaTheme="minorHAnsi" w:hAnsi="Palatino Linotype" w:cs="Arial"/>
          <w:bCs/>
          <w:lang w:eastAsia="en-US"/>
        </w:rPr>
      </w:pPr>
    </w:p>
    <w:p w14:paraId="5C46C957" w14:textId="73B629C9" w:rsidR="00F30C1D" w:rsidRPr="009A4FE4" w:rsidRDefault="00E11B18" w:rsidP="001C054C">
      <w:pPr>
        <w:spacing w:line="360" w:lineRule="auto"/>
        <w:ind w:right="141"/>
        <w:jc w:val="both"/>
        <w:rPr>
          <w:rFonts w:ascii="Palatino Linotype" w:eastAsiaTheme="minorHAnsi" w:hAnsi="Palatino Linotype" w:cs="Arial"/>
          <w:bCs/>
          <w:i/>
          <w:lang w:eastAsia="en-US"/>
        </w:rPr>
      </w:pPr>
      <w:r w:rsidRPr="009A4FE4">
        <w:rPr>
          <w:rFonts w:ascii="Palatino Linotype" w:eastAsiaTheme="minorHAnsi" w:hAnsi="Palatino Linotype" w:cs="Arial"/>
          <w:bCs/>
          <w:lang w:eastAsia="en-US"/>
        </w:rPr>
        <w:t xml:space="preserve">Es así que derivado de la respuesta emitida por </w:t>
      </w:r>
      <w:r w:rsidRPr="009A4FE4">
        <w:rPr>
          <w:rFonts w:ascii="Palatino Linotype" w:eastAsiaTheme="minorHAnsi" w:hAnsi="Palatino Linotype" w:cs="Arial"/>
          <w:b/>
          <w:bCs/>
          <w:lang w:eastAsia="en-US"/>
        </w:rPr>
        <w:t>El Sujeto Obligado</w:t>
      </w:r>
      <w:r w:rsidRPr="009A4FE4">
        <w:rPr>
          <w:rFonts w:ascii="Palatino Linotype" w:eastAsiaTheme="minorHAnsi" w:hAnsi="Palatino Linotype" w:cs="Arial"/>
          <w:bCs/>
          <w:lang w:eastAsia="en-US"/>
        </w:rPr>
        <w:t xml:space="preserve">, </w:t>
      </w:r>
      <w:r w:rsidRPr="009A4FE4">
        <w:rPr>
          <w:rFonts w:ascii="Palatino Linotype" w:eastAsiaTheme="minorHAnsi" w:hAnsi="Palatino Linotype" w:cs="Arial"/>
          <w:b/>
          <w:bCs/>
          <w:lang w:eastAsia="en-US"/>
        </w:rPr>
        <w:t>El Recurrente</w:t>
      </w:r>
      <w:r w:rsidRPr="009A4FE4">
        <w:rPr>
          <w:rFonts w:ascii="Palatino Linotype" w:eastAsiaTheme="minorHAnsi" w:hAnsi="Palatino Linotype" w:cs="Arial"/>
          <w:bCs/>
          <w:lang w:eastAsia="en-US"/>
        </w:rPr>
        <w:t>, interpuso el presente recurso de revisión, señalando sustancialmente como sus razones o motivos de inconformidad, lo siguiente:</w:t>
      </w:r>
      <w:r w:rsidR="00E9680B" w:rsidRPr="009A4FE4">
        <w:rPr>
          <w:rFonts w:ascii="Palatino Linotype" w:eastAsiaTheme="minorHAnsi" w:hAnsi="Palatino Linotype" w:cs="Arial"/>
          <w:bCs/>
          <w:lang w:eastAsia="en-US"/>
        </w:rPr>
        <w:t xml:space="preserve"> </w:t>
      </w:r>
      <w:r w:rsidRPr="009A4FE4">
        <w:rPr>
          <w:rFonts w:ascii="Palatino Linotype" w:eastAsiaTheme="minorHAnsi" w:hAnsi="Palatino Linotype" w:cs="Arial"/>
          <w:bCs/>
          <w:i/>
          <w:lang w:eastAsia="en-US"/>
        </w:rPr>
        <w:t>“</w:t>
      </w:r>
      <w:r w:rsidR="00C57C27" w:rsidRPr="009A4FE4">
        <w:rPr>
          <w:rFonts w:ascii="Palatino Linotype" w:eastAsiaTheme="minorHAnsi" w:hAnsi="Palatino Linotype" w:cs="Arial"/>
          <w:bCs/>
          <w:i/>
          <w:u w:val="single"/>
          <w:lang w:eastAsia="en-US"/>
        </w:rPr>
        <w:t>No entrega documento aunque en su contestación menciona que existe y que está en posesión del Municipio</w:t>
      </w:r>
      <w:r w:rsidR="001C603B" w:rsidRPr="009A4FE4">
        <w:rPr>
          <w:rFonts w:ascii="Palatino Linotype" w:eastAsiaTheme="minorHAnsi" w:hAnsi="Palatino Linotype" w:cs="Arial"/>
          <w:bCs/>
          <w:i/>
          <w:lang w:eastAsia="en-US"/>
        </w:rPr>
        <w:t>”</w:t>
      </w:r>
      <w:r w:rsidRPr="009A4FE4">
        <w:rPr>
          <w:rFonts w:ascii="Palatino Linotype" w:eastAsiaTheme="minorHAnsi" w:hAnsi="Palatino Linotype" w:cs="Arial"/>
          <w:bCs/>
          <w:i/>
          <w:lang w:eastAsia="en-US"/>
        </w:rPr>
        <w:t xml:space="preserve"> (Sic).</w:t>
      </w:r>
    </w:p>
    <w:p w14:paraId="41C9B599" w14:textId="77777777" w:rsidR="009B6126" w:rsidRPr="009A4FE4" w:rsidRDefault="009B6126" w:rsidP="001C054C">
      <w:pPr>
        <w:spacing w:line="360" w:lineRule="auto"/>
        <w:ind w:right="141"/>
        <w:jc w:val="both"/>
        <w:rPr>
          <w:rFonts w:ascii="Palatino Linotype" w:eastAsiaTheme="minorHAnsi" w:hAnsi="Palatino Linotype" w:cs="Arial"/>
          <w:bCs/>
          <w:lang w:eastAsia="en-US"/>
        </w:rPr>
      </w:pPr>
    </w:p>
    <w:p w14:paraId="41DD5751" w14:textId="1E5FDC4A" w:rsidR="001C603B" w:rsidRPr="009A4FE4" w:rsidRDefault="006800B5" w:rsidP="001C603B">
      <w:pPr>
        <w:spacing w:line="360" w:lineRule="auto"/>
        <w:ind w:right="141"/>
        <w:jc w:val="both"/>
        <w:rPr>
          <w:rFonts w:ascii="Palatino Linotype" w:eastAsiaTheme="minorHAnsi" w:hAnsi="Palatino Linotype" w:cs="Arial"/>
          <w:bCs/>
          <w:lang w:eastAsia="en-US"/>
        </w:rPr>
      </w:pPr>
      <w:r w:rsidRPr="009A4FE4">
        <w:rPr>
          <w:rFonts w:ascii="Palatino Linotype" w:eastAsiaTheme="minorHAnsi" w:hAnsi="Palatino Linotype" w:cs="Arial"/>
          <w:bCs/>
          <w:lang w:eastAsia="en-US"/>
        </w:rPr>
        <w:t>Por lo que, en la etapa de manifestaciones</w:t>
      </w:r>
      <w:r w:rsidR="00F930F7" w:rsidRPr="009A4FE4">
        <w:rPr>
          <w:rFonts w:ascii="Palatino Linotype" w:eastAsiaTheme="minorHAnsi" w:hAnsi="Palatino Linotype" w:cs="Arial"/>
          <w:bCs/>
          <w:lang w:eastAsia="en-US"/>
        </w:rPr>
        <w:t>, el</w:t>
      </w:r>
      <w:r w:rsidR="00581DC8" w:rsidRPr="009A4FE4">
        <w:rPr>
          <w:rFonts w:ascii="Palatino Linotype" w:eastAsiaTheme="minorHAnsi" w:hAnsi="Palatino Linotype" w:cs="Arial"/>
          <w:bCs/>
          <w:lang w:eastAsia="en-US"/>
        </w:rPr>
        <w:t xml:space="preserve"> </w:t>
      </w:r>
      <w:r w:rsidR="00581DC8" w:rsidRPr="009A4FE4">
        <w:rPr>
          <w:rFonts w:ascii="Palatino Linotype" w:eastAsiaTheme="minorHAnsi" w:hAnsi="Palatino Linotype" w:cs="Arial"/>
          <w:b/>
          <w:bCs/>
          <w:lang w:eastAsia="en-US"/>
        </w:rPr>
        <w:t>Sujeto Obligado</w:t>
      </w:r>
      <w:r w:rsidR="004D31B0" w:rsidRPr="009A4FE4">
        <w:rPr>
          <w:rFonts w:ascii="Palatino Linotype" w:eastAsiaTheme="minorHAnsi" w:hAnsi="Palatino Linotype" w:cs="Arial"/>
          <w:b/>
          <w:bCs/>
          <w:lang w:eastAsia="en-US"/>
        </w:rPr>
        <w:t xml:space="preserve"> </w:t>
      </w:r>
      <w:r w:rsidR="004D31B0" w:rsidRPr="009A4FE4">
        <w:rPr>
          <w:rFonts w:ascii="Palatino Linotype" w:eastAsiaTheme="minorHAnsi" w:hAnsi="Palatino Linotype" w:cs="Arial"/>
          <w:lang w:eastAsia="en-US"/>
        </w:rPr>
        <w:t>rindió</w:t>
      </w:r>
      <w:r w:rsidR="00407CC4" w:rsidRPr="009A4FE4">
        <w:rPr>
          <w:rFonts w:ascii="Palatino Linotype" w:eastAsiaTheme="minorHAnsi" w:hAnsi="Palatino Linotype" w:cs="Arial"/>
          <w:bCs/>
          <w:lang w:eastAsia="en-US"/>
        </w:rPr>
        <w:t xml:space="preserve"> </w:t>
      </w:r>
      <w:r w:rsidR="004D31B0" w:rsidRPr="009A4FE4">
        <w:rPr>
          <w:rFonts w:ascii="Palatino Linotype" w:eastAsiaTheme="minorHAnsi" w:hAnsi="Palatino Linotype" w:cs="Arial"/>
          <w:bCs/>
          <w:lang w:eastAsia="en-US"/>
        </w:rPr>
        <w:t xml:space="preserve">su </w:t>
      </w:r>
      <w:r w:rsidR="00581DC8" w:rsidRPr="009A4FE4">
        <w:rPr>
          <w:rFonts w:ascii="Palatino Linotype" w:eastAsiaTheme="minorHAnsi" w:hAnsi="Palatino Linotype" w:cs="Arial"/>
          <w:bCs/>
          <w:lang w:eastAsia="en-US"/>
        </w:rPr>
        <w:t>informe justi</w:t>
      </w:r>
      <w:r w:rsidR="00407CC4" w:rsidRPr="009A4FE4">
        <w:rPr>
          <w:rFonts w:ascii="Palatino Linotype" w:eastAsiaTheme="minorHAnsi" w:hAnsi="Palatino Linotype" w:cs="Arial"/>
          <w:bCs/>
          <w:lang w:eastAsia="en-US"/>
        </w:rPr>
        <w:t>ficado</w:t>
      </w:r>
      <w:r w:rsidR="004D31B0" w:rsidRPr="009A4FE4">
        <w:rPr>
          <w:rFonts w:ascii="Palatino Linotype" w:eastAsiaTheme="minorHAnsi" w:hAnsi="Palatino Linotype" w:cs="Arial"/>
          <w:bCs/>
          <w:lang w:eastAsia="en-US"/>
        </w:rPr>
        <w:t xml:space="preserve"> a través </w:t>
      </w:r>
      <w:r w:rsidR="001C603B" w:rsidRPr="009A4FE4">
        <w:rPr>
          <w:rFonts w:ascii="Palatino Linotype" w:eastAsiaTheme="minorHAnsi" w:hAnsi="Palatino Linotype" w:cs="Arial"/>
          <w:bCs/>
          <w:lang w:eastAsia="en-US"/>
        </w:rPr>
        <w:t>de</w:t>
      </w:r>
      <w:r w:rsidR="00C57C27" w:rsidRPr="009A4FE4">
        <w:rPr>
          <w:rFonts w:ascii="Palatino Linotype" w:eastAsiaTheme="minorHAnsi" w:hAnsi="Palatino Linotype" w:cs="Arial"/>
          <w:bCs/>
          <w:lang w:eastAsia="en-US"/>
        </w:rPr>
        <w:t xml:space="preserve"> los archivos electrónicos denominados “</w:t>
      </w:r>
      <w:r w:rsidR="00C57C27" w:rsidRPr="009A4FE4">
        <w:rPr>
          <w:rFonts w:ascii="Palatino Linotype" w:eastAsiaTheme="minorHAnsi" w:hAnsi="Palatino Linotype" w:cs="Arial"/>
          <w:b/>
          <w:i/>
          <w:iCs/>
          <w:lang w:eastAsia="en-US"/>
        </w:rPr>
        <w:t>Ratificación 10980.pdf</w:t>
      </w:r>
      <w:r w:rsidR="00C57C27" w:rsidRPr="009A4FE4">
        <w:rPr>
          <w:rFonts w:ascii="Palatino Linotype" w:eastAsiaTheme="minorHAnsi" w:hAnsi="Palatino Linotype" w:cs="Arial"/>
          <w:bCs/>
          <w:lang w:eastAsia="en-US"/>
        </w:rPr>
        <w:t>” y “</w:t>
      </w:r>
      <w:r w:rsidR="00C57C27" w:rsidRPr="009A4FE4">
        <w:rPr>
          <w:rFonts w:ascii="Palatino Linotype" w:eastAsiaTheme="minorHAnsi" w:hAnsi="Palatino Linotype" w:cs="Arial"/>
          <w:b/>
          <w:i/>
          <w:iCs/>
          <w:lang w:eastAsia="en-US"/>
        </w:rPr>
        <w:t>ANEXOS 10980-2025.pdf</w:t>
      </w:r>
      <w:r w:rsidR="00C57C27" w:rsidRPr="009A4FE4">
        <w:rPr>
          <w:rFonts w:ascii="Palatino Linotype" w:eastAsiaTheme="minorHAnsi" w:hAnsi="Palatino Linotype" w:cs="Arial"/>
          <w:bCs/>
          <w:lang w:eastAsia="en-US"/>
        </w:rPr>
        <w:t xml:space="preserve">”, con los cuales, el Titular de la Unidad de Transparencia y </w:t>
      </w:r>
      <w:r w:rsidR="001C603B" w:rsidRPr="009A4FE4">
        <w:rPr>
          <w:rFonts w:ascii="Palatino Linotype" w:eastAsiaTheme="minorHAnsi" w:hAnsi="Palatino Linotype" w:cs="Arial"/>
          <w:bCs/>
          <w:lang w:eastAsia="en-US"/>
        </w:rPr>
        <w:t xml:space="preserve"> </w:t>
      </w:r>
      <w:r w:rsidR="00C57C27" w:rsidRPr="009A4FE4">
        <w:rPr>
          <w:rFonts w:ascii="Palatino Linotype" w:eastAsiaTheme="minorHAnsi" w:hAnsi="Palatino Linotype" w:cs="Arial"/>
          <w:bCs/>
          <w:lang w:eastAsia="en-US"/>
        </w:rPr>
        <w:t>la Directora General de Educación Cultura y Turismo, ratifican la respuesta proporcionada, argumentando que la información proporcionada corresponde exclusivamente a los registros que obran en los archivos de esa dependencia y que se encuentran dentro del ámbito de sus atribuciones, en términos de los artículos 132 y 133 de la Ley Estatal de Transparencia.</w:t>
      </w:r>
    </w:p>
    <w:p w14:paraId="124D47AE" w14:textId="58CCAFAE" w:rsidR="00507622" w:rsidRPr="009A4FE4" w:rsidRDefault="00507622" w:rsidP="00507622">
      <w:pPr>
        <w:spacing w:line="360" w:lineRule="auto"/>
        <w:ind w:right="141"/>
        <w:jc w:val="both"/>
        <w:rPr>
          <w:rFonts w:ascii="Palatino Linotype" w:eastAsiaTheme="minorHAnsi" w:hAnsi="Palatino Linotype" w:cs="Arial"/>
          <w:bCs/>
          <w:lang w:eastAsia="en-US"/>
        </w:rPr>
      </w:pPr>
      <w:r w:rsidRPr="009A4FE4">
        <w:rPr>
          <w:rFonts w:ascii="Palatino Linotype" w:eastAsiaTheme="minorHAnsi" w:hAnsi="Palatino Linotype" w:cs="Arial"/>
          <w:bCs/>
          <w:lang w:eastAsia="en-US"/>
        </w:rPr>
        <w:tab/>
      </w:r>
    </w:p>
    <w:p w14:paraId="68B33661" w14:textId="314A90CF" w:rsidR="008A12CF" w:rsidRPr="009A4FE4" w:rsidRDefault="00F10B01" w:rsidP="008A12CF">
      <w:pPr>
        <w:tabs>
          <w:tab w:val="left" w:pos="709"/>
        </w:tabs>
        <w:spacing w:line="360" w:lineRule="auto"/>
        <w:contextualSpacing/>
        <w:jc w:val="both"/>
        <w:rPr>
          <w:rFonts w:ascii="Palatino Linotype" w:hAnsi="Palatino Linotype" w:cs="Arial"/>
        </w:rPr>
      </w:pPr>
      <w:r w:rsidRPr="009A4FE4">
        <w:rPr>
          <w:rFonts w:ascii="Palatino Linotype" w:hAnsi="Palatino Linotype" w:cs="Arial"/>
        </w:rPr>
        <w:t>Precisado lo anterior</w:t>
      </w:r>
      <w:r w:rsidR="008A12CF" w:rsidRPr="009A4FE4">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9A4FE4" w:rsidRDefault="008A12CF" w:rsidP="008A12CF">
      <w:pPr>
        <w:pStyle w:val="Sinespaciado"/>
        <w:rPr>
          <w:lang w:val="es-ES_tradnl"/>
        </w:rPr>
      </w:pPr>
    </w:p>
    <w:p w14:paraId="555EAA5F" w14:textId="77777777" w:rsidR="008A12CF" w:rsidRPr="009A4FE4" w:rsidRDefault="008A12CF" w:rsidP="001D3523">
      <w:pPr>
        <w:ind w:left="567" w:right="616"/>
        <w:jc w:val="both"/>
        <w:rPr>
          <w:rFonts w:ascii="Palatino Linotype" w:hAnsi="Palatino Linotype" w:cs="Arial"/>
          <w:i/>
          <w:sz w:val="22"/>
        </w:rPr>
      </w:pPr>
      <w:r w:rsidRPr="009A4FE4">
        <w:rPr>
          <w:rFonts w:ascii="Palatino Linotype" w:hAnsi="Palatino Linotype" w:cs="Arial"/>
          <w:i/>
          <w:sz w:val="22"/>
        </w:rPr>
        <w:t>“</w:t>
      </w:r>
      <w:r w:rsidRPr="009A4FE4">
        <w:rPr>
          <w:rFonts w:ascii="Palatino Linotype" w:hAnsi="Palatino Linotype" w:cs="Arial"/>
          <w:b/>
          <w:i/>
          <w:sz w:val="22"/>
        </w:rPr>
        <w:t xml:space="preserve">Artículo 4. </w:t>
      </w:r>
      <w:r w:rsidRPr="009A4FE4">
        <w:rPr>
          <w:rFonts w:ascii="Palatino Linotype" w:hAnsi="Palatino Linotype" w:cs="Arial"/>
          <w:i/>
          <w:sz w:val="22"/>
        </w:rPr>
        <w:t xml:space="preserve">… </w:t>
      </w:r>
    </w:p>
    <w:p w14:paraId="2BBAE983" w14:textId="77777777" w:rsidR="008A12CF" w:rsidRPr="009A4FE4" w:rsidRDefault="008A12CF" w:rsidP="001D3523">
      <w:pPr>
        <w:ind w:left="567" w:right="616"/>
        <w:jc w:val="both"/>
        <w:rPr>
          <w:rFonts w:ascii="Palatino Linotype" w:hAnsi="Palatino Linotype" w:cs="Arial"/>
          <w:i/>
          <w:sz w:val="22"/>
        </w:rPr>
      </w:pPr>
      <w:r w:rsidRPr="009A4FE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A4FE4">
        <w:rPr>
          <w:rFonts w:ascii="Palatino Linotype" w:hAnsi="Palatino Linotype" w:cs="Arial"/>
          <w:i/>
          <w:sz w:val="22"/>
        </w:rPr>
        <w:lastRenderedPageBreak/>
        <w:t>información. Solo podrá ser clasificada excepcionalmente como reservada temporalmente por razones de interés público, en los términos de las causas legítimas y estrictamente necesarias pr</w:t>
      </w:r>
      <w:r w:rsidR="00FC1FC5" w:rsidRPr="009A4FE4">
        <w:rPr>
          <w:rFonts w:ascii="Palatino Linotype" w:hAnsi="Palatino Linotype" w:cs="Arial"/>
          <w:i/>
          <w:sz w:val="22"/>
        </w:rPr>
        <w:t>evistas por esta Ley.</w:t>
      </w:r>
      <w:r w:rsidRPr="009A4FE4">
        <w:rPr>
          <w:rFonts w:ascii="Palatino Linotype" w:hAnsi="Palatino Linotype" w:cs="Arial"/>
          <w:i/>
          <w:sz w:val="22"/>
        </w:rPr>
        <w:t>”</w:t>
      </w:r>
    </w:p>
    <w:p w14:paraId="3C9D08C1" w14:textId="77777777" w:rsidR="00E9680B" w:rsidRPr="009A4FE4"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9A4FE4" w:rsidRDefault="008A12CF" w:rsidP="008A12CF">
      <w:pPr>
        <w:tabs>
          <w:tab w:val="left" w:pos="709"/>
        </w:tabs>
        <w:spacing w:line="360" w:lineRule="auto"/>
        <w:contextualSpacing/>
        <w:jc w:val="both"/>
        <w:rPr>
          <w:rFonts w:ascii="Palatino Linotype" w:hAnsi="Palatino Linotype" w:cs="Arial"/>
        </w:rPr>
      </w:pPr>
      <w:r w:rsidRPr="009A4FE4">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9A4FE4"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9A4FE4" w:rsidRDefault="008A12CF" w:rsidP="008A12CF">
      <w:pPr>
        <w:tabs>
          <w:tab w:val="left" w:pos="709"/>
        </w:tabs>
        <w:spacing w:line="360" w:lineRule="auto"/>
        <w:contextualSpacing/>
        <w:jc w:val="both"/>
        <w:rPr>
          <w:rFonts w:ascii="Palatino Linotype" w:hAnsi="Palatino Linotype" w:cs="Arial"/>
        </w:rPr>
      </w:pPr>
      <w:r w:rsidRPr="009A4FE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9A4FE4" w:rsidRDefault="008A12CF" w:rsidP="008A12CF">
      <w:pPr>
        <w:pStyle w:val="Sinespaciado"/>
        <w:rPr>
          <w:lang w:val="es-ES_tradnl"/>
        </w:rPr>
      </w:pPr>
    </w:p>
    <w:p w14:paraId="6773964B" w14:textId="77777777" w:rsidR="008A12CF" w:rsidRPr="009A4FE4" w:rsidRDefault="008A12CF" w:rsidP="008A12CF">
      <w:pPr>
        <w:pStyle w:val="Sinespaciado"/>
        <w:rPr>
          <w:sz w:val="16"/>
          <w:lang w:val="es-ES_tradnl"/>
        </w:rPr>
      </w:pPr>
    </w:p>
    <w:p w14:paraId="5859B262" w14:textId="77777777" w:rsidR="008A12CF" w:rsidRPr="009A4FE4" w:rsidRDefault="008A12CF" w:rsidP="00E9680B">
      <w:pPr>
        <w:ind w:left="567" w:right="616"/>
        <w:jc w:val="both"/>
        <w:rPr>
          <w:rFonts w:ascii="Palatino Linotype" w:hAnsi="Palatino Linotype" w:cs="Arial"/>
          <w:i/>
          <w:sz w:val="22"/>
        </w:rPr>
      </w:pPr>
      <w:r w:rsidRPr="009A4FE4">
        <w:rPr>
          <w:rFonts w:ascii="Palatino Linotype" w:hAnsi="Palatino Linotype" w:cs="Arial"/>
          <w:i/>
          <w:sz w:val="22"/>
        </w:rPr>
        <w:t>“</w:t>
      </w:r>
      <w:r w:rsidRPr="009A4FE4">
        <w:rPr>
          <w:rFonts w:ascii="Palatino Linotype" w:hAnsi="Palatino Linotype" w:cs="Arial"/>
          <w:b/>
          <w:i/>
          <w:sz w:val="22"/>
        </w:rPr>
        <w:t>Artículo 12.</w:t>
      </w:r>
      <w:r w:rsidRPr="009A4FE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9A4FE4" w:rsidRDefault="008A12CF" w:rsidP="00E9680B">
      <w:pPr>
        <w:ind w:left="567" w:right="616"/>
        <w:jc w:val="both"/>
        <w:rPr>
          <w:rFonts w:ascii="Palatino Linotype" w:hAnsi="Palatino Linotype" w:cs="Arial"/>
          <w:i/>
          <w:sz w:val="22"/>
        </w:rPr>
      </w:pPr>
    </w:p>
    <w:p w14:paraId="6E319465" w14:textId="77777777" w:rsidR="00CC2630" w:rsidRPr="009A4FE4" w:rsidRDefault="008A12CF" w:rsidP="00E3048E">
      <w:pPr>
        <w:ind w:left="567" w:right="616"/>
        <w:jc w:val="both"/>
        <w:rPr>
          <w:rFonts w:ascii="Palatino Linotype" w:hAnsi="Palatino Linotype" w:cs="Arial"/>
          <w:i/>
          <w:sz w:val="22"/>
        </w:rPr>
      </w:pPr>
      <w:r w:rsidRPr="009A4FE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9A4FE4"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9A4FE4" w:rsidRDefault="008A12CF" w:rsidP="008A12CF">
      <w:pPr>
        <w:tabs>
          <w:tab w:val="left" w:pos="709"/>
        </w:tabs>
        <w:spacing w:line="360" w:lineRule="auto"/>
        <w:contextualSpacing/>
        <w:jc w:val="both"/>
        <w:rPr>
          <w:rFonts w:ascii="Palatino Linotype" w:hAnsi="Palatino Linotype" w:cs="Arial"/>
        </w:rPr>
      </w:pPr>
      <w:r w:rsidRPr="009A4FE4">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9A4FE4">
        <w:rPr>
          <w:rFonts w:ascii="Palatino Linotype" w:hAnsi="Palatino Linotype" w:cs="Arial"/>
        </w:rPr>
        <w:lastRenderedPageBreak/>
        <w:t>disposición de cualquier persona, lo que implica que es deber de los Sujetos Obligados, garantizar el derecho de acceso a la información pública.</w:t>
      </w:r>
    </w:p>
    <w:p w14:paraId="29DBD103" w14:textId="77777777" w:rsidR="008A12CF" w:rsidRPr="009A4FE4"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9A4FE4" w:rsidRDefault="008A12CF" w:rsidP="008A12CF">
      <w:pPr>
        <w:tabs>
          <w:tab w:val="left" w:pos="709"/>
        </w:tabs>
        <w:spacing w:line="360" w:lineRule="auto"/>
        <w:contextualSpacing/>
        <w:jc w:val="both"/>
        <w:rPr>
          <w:rFonts w:ascii="Palatino Linotype" w:hAnsi="Palatino Linotype" w:cs="Arial"/>
        </w:rPr>
      </w:pPr>
      <w:r w:rsidRPr="009A4FE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A4FE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A4FE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9A4FE4" w:rsidRDefault="008A12CF" w:rsidP="008A12CF">
      <w:pPr>
        <w:pStyle w:val="Sinespaciado"/>
        <w:rPr>
          <w:lang w:val="es-ES_tradnl"/>
        </w:rPr>
      </w:pPr>
    </w:p>
    <w:p w14:paraId="65CF0963" w14:textId="77777777" w:rsidR="008A12CF" w:rsidRPr="009A4FE4" w:rsidRDefault="008A12CF" w:rsidP="004612A5">
      <w:pPr>
        <w:ind w:left="567" w:right="616"/>
        <w:jc w:val="both"/>
        <w:rPr>
          <w:rFonts w:ascii="Palatino Linotype" w:hAnsi="Palatino Linotype" w:cs="Arial"/>
          <w:i/>
          <w:sz w:val="22"/>
        </w:rPr>
      </w:pPr>
      <w:r w:rsidRPr="009A4FE4">
        <w:rPr>
          <w:rFonts w:ascii="Palatino Linotype" w:hAnsi="Palatino Linotype" w:cs="Arial"/>
          <w:i/>
          <w:sz w:val="22"/>
        </w:rPr>
        <w:t>“</w:t>
      </w:r>
      <w:r w:rsidRPr="009A4FE4">
        <w:rPr>
          <w:rFonts w:ascii="Palatino Linotype" w:hAnsi="Palatino Linotype" w:cs="Arial"/>
          <w:b/>
          <w:i/>
          <w:sz w:val="22"/>
        </w:rPr>
        <w:t xml:space="preserve">Artículo 3. </w:t>
      </w:r>
      <w:r w:rsidRPr="009A4FE4">
        <w:rPr>
          <w:rFonts w:ascii="Palatino Linotype" w:hAnsi="Palatino Linotype" w:cs="Arial"/>
          <w:i/>
          <w:sz w:val="22"/>
        </w:rPr>
        <w:t>Para los efectos de la presente Ley se entenderá por:</w:t>
      </w:r>
    </w:p>
    <w:p w14:paraId="52A7F999" w14:textId="77777777" w:rsidR="008A12CF" w:rsidRPr="009A4FE4" w:rsidRDefault="008A12CF" w:rsidP="004612A5">
      <w:pPr>
        <w:ind w:left="567" w:right="616"/>
        <w:jc w:val="both"/>
        <w:rPr>
          <w:rFonts w:ascii="Palatino Linotype" w:hAnsi="Palatino Linotype" w:cs="Arial"/>
          <w:i/>
          <w:sz w:val="22"/>
        </w:rPr>
      </w:pPr>
      <w:r w:rsidRPr="009A4FE4">
        <w:rPr>
          <w:rFonts w:ascii="Palatino Linotype" w:hAnsi="Palatino Linotype" w:cs="Arial"/>
          <w:i/>
          <w:sz w:val="22"/>
        </w:rPr>
        <w:t>(…)</w:t>
      </w:r>
    </w:p>
    <w:p w14:paraId="111F4C3C" w14:textId="77777777" w:rsidR="008A12CF" w:rsidRPr="009A4FE4" w:rsidRDefault="008A12CF" w:rsidP="004612A5">
      <w:pPr>
        <w:ind w:left="567" w:right="616"/>
        <w:jc w:val="both"/>
        <w:rPr>
          <w:rFonts w:ascii="Palatino Linotype" w:hAnsi="Palatino Linotype" w:cs="Arial"/>
          <w:i/>
          <w:sz w:val="22"/>
        </w:rPr>
      </w:pPr>
      <w:r w:rsidRPr="009A4FE4">
        <w:rPr>
          <w:rFonts w:ascii="Palatino Linotype" w:hAnsi="Palatino Linotype" w:cs="Arial"/>
          <w:b/>
          <w:i/>
          <w:sz w:val="22"/>
        </w:rPr>
        <w:t>XI. Documento:</w:t>
      </w:r>
      <w:r w:rsidRPr="009A4FE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4FE4">
        <w:rPr>
          <w:rFonts w:ascii="Palatino Linotype" w:hAnsi="Palatino Linotype" w:cs="Arial"/>
          <w:b/>
          <w:i/>
          <w:sz w:val="22"/>
          <w:u w:val="single"/>
        </w:rPr>
        <w:t>registro que documente el ejercicio de las facultades, funciones y competencias de los sujetos obligados</w:t>
      </w:r>
      <w:r w:rsidRPr="009A4FE4">
        <w:rPr>
          <w:rFonts w:ascii="Palatino Linotype" w:hAnsi="Palatino Linotype" w:cs="Arial"/>
          <w:i/>
          <w:sz w:val="22"/>
          <w:u w:val="single"/>
        </w:rPr>
        <w:t>,</w:t>
      </w:r>
      <w:r w:rsidRPr="009A4FE4">
        <w:rPr>
          <w:rFonts w:ascii="Palatino Linotype" w:hAnsi="Palatino Linotype" w:cs="Arial"/>
          <w:i/>
          <w:sz w:val="22"/>
        </w:rPr>
        <w:t xml:space="preserve"> sus servidores públicos e integrantes, </w:t>
      </w:r>
      <w:r w:rsidRPr="009A4FE4">
        <w:rPr>
          <w:rFonts w:ascii="Palatino Linotype" w:hAnsi="Palatino Linotype" w:cs="Arial"/>
          <w:b/>
          <w:i/>
          <w:sz w:val="22"/>
          <w:u w:val="single"/>
        </w:rPr>
        <w:t>sin importar su fuente o fecha de elaboración.</w:t>
      </w:r>
      <w:r w:rsidRPr="009A4FE4">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9A4FE4" w:rsidRDefault="008A12CF" w:rsidP="004612A5">
      <w:pPr>
        <w:ind w:left="567" w:right="616"/>
        <w:jc w:val="both"/>
        <w:rPr>
          <w:rFonts w:ascii="Palatino Linotype" w:hAnsi="Palatino Linotype" w:cs="Arial"/>
          <w:i/>
          <w:sz w:val="22"/>
        </w:rPr>
      </w:pPr>
      <w:r w:rsidRPr="009A4FE4">
        <w:rPr>
          <w:rFonts w:ascii="Palatino Linotype" w:hAnsi="Palatino Linotype" w:cs="Arial"/>
          <w:i/>
          <w:sz w:val="22"/>
        </w:rPr>
        <w:t>(…)”</w:t>
      </w:r>
    </w:p>
    <w:p w14:paraId="6B940099" w14:textId="77777777" w:rsidR="008A12CF" w:rsidRPr="009A4FE4" w:rsidRDefault="008A12CF" w:rsidP="008A12CF">
      <w:pPr>
        <w:rPr>
          <w:sz w:val="14"/>
        </w:rPr>
      </w:pPr>
    </w:p>
    <w:p w14:paraId="27E7E47F" w14:textId="77777777" w:rsidR="008A12CF" w:rsidRPr="009A4FE4" w:rsidRDefault="008A12CF" w:rsidP="008A12CF"/>
    <w:p w14:paraId="063599CE" w14:textId="77777777" w:rsidR="008A12CF" w:rsidRPr="009A4FE4" w:rsidRDefault="008A12CF" w:rsidP="008A12CF">
      <w:pPr>
        <w:spacing w:before="240" w:after="240" w:line="360" w:lineRule="auto"/>
        <w:ind w:right="49"/>
        <w:contextualSpacing/>
        <w:jc w:val="both"/>
        <w:rPr>
          <w:rFonts w:ascii="Palatino Linotype" w:hAnsi="Palatino Linotype" w:cs="Arial"/>
        </w:rPr>
      </w:pPr>
      <w:r w:rsidRPr="009A4FE4">
        <w:rPr>
          <w:rFonts w:ascii="Palatino Linotype" w:hAnsi="Palatino Linotype" w:cs="Arial"/>
        </w:rPr>
        <w:t xml:space="preserve">Además, </w:t>
      </w:r>
      <w:r w:rsidRPr="009A4FE4">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9A4FE4">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9A4FE4"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9A4FE4" w:rsidRDefault="008A12CF" w:rsidP="008A12CF">
      <w:pPr>
        <w:spacing w:before="240" w:after="240" w:line="360" w:lineRule="auto"/>
        <w:ind w:right="49"/>
        <w:contextualSpacing/>
        <w:jc w:val="both"/>
        <w:rPr>
          <w:rFonts w:ascii="Palatino Linotype" w:eastAsia="MS Mincho" w:hAnsi="Palatino Linotype" w:cs="Tahoma"/>
        </w:rPr>
      </w:pPr>
      <w:r w:rsidRPr="009A4FE4">
        <w:rPr>
          <w:rFonts w:ascii="Palatino Linotype" w:hAnsi="Palatino Linotype" w:cs="Arial"/>
        </w:rPr>
        <w:t xml:space="preserve">De la misma forma, </w:t>
      </w:r>
      <w:r w:rsidRPr="009A4FE4">
        <w:rPr>
          <w:rFonts w:ascii="Palatino Linotype" w:eastAsia="MS Mincho" w:hAnsi="Palatino Linotype"/>
        </w:rPr>
        <w:t>de acuerdo al contenido del artículo 160,</w:t>
      </w:r>
      <w:r w:rsidRPr="009A4FE4">
        <w:rPr>
          <w:rFonts w:ascii="Palatino Linotype" w:hAnsi="Palatino Linotype" w:cs="Arial"/>
        </w:rPr>
        <w:t xml:space="preserve"> de la Ley </w:t>
      </w:r>
      <w:r w:rsidRPr="009A4FE4">
        <w:rPr>
          <w:rFonts w:ascii="Palatino Linotype" w:eastAsia="MS Mincho" w:hAnsi="Palatino Linotype" w:cs="Tahoma"/>
        </w:rPr>
        <w:t>General de Transparencia y Acceso a la Información Pública que a la letra dispone:</w:t>
      </w:r>
    </w:p>
    <w:p w14:paraId="485D4D3E" w14:textId="77777777" w:rsidR="008A12CF" w:rsidRPr="009A4FE4" w:rsidRDefault="008A12CF" w:rsidP="008A12CF"/>
    <w:p w14:paraId="3E69230F" w14:textId="77777777" w:rsidR="008A12CF" w:rsidRPr="009A4FE4" w:rsidRDefault="008A12CF" w:rsidP="004612A5">
      <w:pPr>
        <w:ind w:left="567" w:right="616"/>
        <w:contextualSpacing/>
        <w:jc w:val="both"/>
        <w:rPr>
          <w:rFonts w:ascii="Palatino Linotype" w:hAnsi="Palatino Linotype" w:cs="Arial"/>
          <w:i/>
          <w:sz w:val="22"/>
          <w:lang w:eastAsia="gl-ES"/>
        </w:rPr>
      </w:pPr>
      <w:r w:rsidRPr="009A4FE4">
        <w:rPr>
          <w:rFonts w:ascii="Palatino Linotype" w:hAnsi="Palatino Linotype" w:cs="Arial"/>
          <w:b/>
          <w:i/>
          <w:sz w:val="22"/>
          <w:lang w:eastAsia="gl-ES"/>
        </w:rPr>
        <w:t>Artículo 160</w:t>
      </w:r>
      <w:r w:rsidRPr="009A4FE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9A4FE4"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9A4FE4"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9A4FE4" w:rsidRDefault="008A12CF" w:rsidP="00FC1FC5">
      <w:pPr>
        <w:spacing w:line="360" w:lineRule="auto"/>
        <w:jc w:val="both"/>
        <w:rPr>
          <w:rFonts w:ascii="Palatino Linotype" w:hAnsi="Palatino Linotype" w:cs="Arial"/>
          <w:color w:val="222222"/>
          <w:szCs w:val="19"/>
        </w:rPr>
      </w:pPr>
      <w:r w:rsidRPr="009A4FE4">
        <w:rPr>
          <w:rFonts w:ascii="Palatino Linotype" w:hAnsi="Palatino Linotype"/>
          <w:color w:val="000000"/>
        </w:rPr>
        <w:t xml:space="preserve">Sirve como apoyo </w:t>
      </w:r>
      <w:r w:rsidRPr="009A4FE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9A4FE4" w:rsidRDefault="008A12CF" w:rsidP="008A12CF">
      <w:pPr>
        <w:pStyle w:val="Sinespaciado"/>
        <w:rPr>
          <w:lang w:val="es-ES_tradnl" w:eastAsia="es-MX"/>
        </w:rPr>
      </w:pPr>
    </w:p>
    <w:p w14:paraId="66CE4CFD" w14:textId="77777777" w:rsidR="008A12CF" w:rsidRPr="009A4FE4"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9A4FE4">
        <w:rPr>
          <w:rFonts w:ascii="Palatino Linotype" w:hAnsi="Palatino Linotype" w:cs="Arial"/>
          <w:b/>
          <w:bCs/>
          <w:i/>
          <w:iCs/>
          <w:color w:val="222222"/>
          <w:sz w:val="22"/>
        </w:rPr>
        <w:t>“Las dependencias y entidades no están obligadas a generar documentos ad hoc para responder una solicitud de acceso a la información. </w:t>
      </w:r>
      <w:r w:rsidRPr="009A4FE4">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9A4FE4" w:rsidRDefault="008A12CF" w:rsidP="008A12CF">
      <w:pPr>
        <w:pStyle w:val="Sinespaciado"/>
        <w:rPr>
          <w:lang w:val="es-ES_tradnl"/>
        </w:rPr>
      </w:pPr>
    </w:p>
    <w:p w14:paraId="44C69F31" w14:textId="77777777" w:rsidR="008A12CF" w:rsidRPr="009A4FE4" w:rsidRDefault="008A12CF" w:rsidP="008A12CF">
      <w:pPr>
        <w:pStyle w:val="Sinespaciado"/>
        <w:rPr>
          <w:lang w:val="es-ES_tradnl"/>
        </w:rPr>
      </w:pPr>
    </w:p>
    <w:p w14:paraId="12D5EC8D" w14:textId="77777777" w:rsidR="008A12CF" w:rsidRPr="009A4FE4" w:rsidRDefault="008A12CF" w:rsidP="008A12CF">
      <w:pPr>
        <w:spacing w:line="360" w:lineRule="auto"/>
        <w:contextualSpacing/>
        <w:jc w:val="both"/>
        <w:rPr>
          <w:rFonts w:ascii="Palatino Linotype" w:hAnsi="Palatino Linotype" w:cs="Arial"/>
        </w:rPr>
      </w:pPr>
      <w:r w:rsidRPr="009A4FE4">
        <w:rPr>
          <w:rFonts w:ascii="Palatino Linotype" w:hAnsi="Palatino Linotype" w:cs="Arial"/>
          <w:bCs/>
        </w:rPr>
        <w:t xml:space="preserve">Además, </w:t>
      </w:r>
      <w:r w:rsidRPr="009A4FE4">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9A4FE4" w:rsidRDefault="00581DC8" w:rsidP="00581DC8">
      <w:pPr>
        <w:pStyle w:val="Sinespaciado"/>
        <w:rPr>
          <w:lang w:val="es-ES_tradnl"/>
        </w:rPr>
      </w:pPr>
    </w:p>
    <w:p w14:paraId="4A160973" w14:textId="77777777" w:rsidR="00581DC8" w:rsidRPr="009A4FE4" w:rsidRDefault="00581DC8" w:rsidP="00581DC8">
      <w:pPr>
        <w:ind w:left="567" w:right="616"/>
        <w:contextualSpacing/>
        <w:jc w:val="both"/>
        <w:rPr>
          <w:rFonts w:ascii="Palatino Linotype" w:hAnsi="Palatino Linotype" w:cs="Arial"/>
          <w:i/>
          <w:sz w:val="22"/>
        </w:rPr>
      </w:pPr>
      <w:r w:rsidRPr="009A4FE4">
        <w:rPr>
          <w:rFonts w:ascii="Palatino Linotype" w:hAnsi="Palatino Linotype" w:cs="Arial"/>
          <w:b/>
          <w:i/>
          <w:sz w:val="22"/>
        </w:rPr>
        <w:t>Artículo 23.</w:t>
      </w:r>
      <w:r w:rsidRPr="009A4FE4">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9A4FE4" w:rsidRDefault="00581DC8" w:rsidP="00F930F7">
      <w:pPr>
        <w:ind w:left="567" w:right="616"/>
        <w:contextualSpacing/>
        <w:jc w:val="both"/>
        <w:rPr>
          <w:rFonts w:ascii="Palatino Linotype" w:hAnsi="Palatino Linotype" w:cs="Arial"/>
          <w:i/>
          <w:sz w:val="22"/>
        </w:rPr>
      </w:pPr>
      <w:r w:rsidRPr="009A4FE4">
        <w:rPr>
          <w:rFonts w:ascii="Palatino Linotype" w:hAnsi="Palatino Linotype" w:cs="Arial"/>
          <w:i/>
          <w:sz w:val="22"/>
        </w:rPr>
        <w:t>(…)</w:t>
      </w:r>
    </w:p>
    <w:p w14:paraId="111428BD" w14:textId="2C469D3F" w:rsidR="00F930F7" w:rsidRPr="009A4FE4"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9A4FE4">
        <w:rPr>
          <w:rFonts w:ascii="Palatino Linotype" w:eastAsiaTheme="minorHAnsi" w:hAnsi="Palatino Linotype" w:cs="Bookman Old Style"/>
          <w:b/>
          <w:bCs/>
          <w:i/>
          <w:color w:val="000000"/>
          <w:sz w:val="22"/>
          <w:szCs w:val="20"/>
          <w:lang w:eastAsia="en-US"/>
        </w:rPr>
        <w:t xml:space="preserve">IV. </w:t>
      </w:r>
      <w:r w:rsidRPr="009A4FE4">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9A4FE4">
        <w:rPr>
          <w:rFonts w:ascii="Palatino Linotype" w:eastAsiaTheme="minorHAnsi" w:hAnsi="Palatino Linotype" w:cs="Bookman Old Style"/>
          <w:i/>
          <w:color w:val="000000"/>
          <w:sz w:val="22"/>
          <w:szCs w:val="20"/>
          <w:lang w:eastAsia="en-US"/>
        </w:rPr>
        <w:t xml:space="preserve"> </w:t>
      </w:r>
    </w:p>
    <w:p w14:paraId="4D6BA6F0" w14:textId="77777777" w:rsidR="00031EFF" w:rsidRPr="009A4FE4" w:rsidRDefault="00031EFF" w:rsidP="0050130E">
      <w:pPr>
        <w:spacing w:line="360" w:lineRule="auto"/>
        <w:jc w:val="both"/>
        <w:rPr>
          <w:rFonts w:ascii="Palatino Linotype" w:hAnsi="Palatino Linotype" w:cs="Arial"/>
        </w:rPr>
      </w:pPr>
    </w:p>
    <w:p w14:paraId="35F01B95" w14:textId="750ED1C2" w:rsidR="00087797" w:rsidRPr="009A4FE4" w:rsidRDefault="008A12CF" w:rsidP="00F30C1D">
      <w:pPr>
        <w:spacing w:line="360" w:lineRule="auto"/>
        <w:jc w:val="both"/>
        <w:rPr>
          <w:rFonts w:ascii="Palatino Linotype" w:hAnsi="Palatino Linotype" w:cs="Arial"/>
        </w:rPr>
      </w:pPr>
      <w:r w:rsidRPr="009A4FE4">
        <w:rPr>
          <w:rFonts w:ascii="Palatino Linotype" w:hAnsi="Palatino Linotype" w:cs="Arial"/>
        </w:rPr>
        <w:t xml:space="preserve">Por lo que, de la respuesta emitida por parte de la Unidad de Transparencia del </w:t>
      </w:r>
      <w:r w:rsidRPr="009A4FE4">
        <w:rPr>
          <w:rFonts w:ascii="Palatino Linotype" w:hAnsi="Palatino Linotype" w:cs="Arial"/>
          <w:b/>
        </w:rPr>
        <w:t>Sujeto Obligado</w:t>
      </w:r>
      <w:r w:rsidRPr="009A4FE4">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9A4FE4" w:rsidRDefault="00F10B01" w:rsidP="00F30C1D">
      <w:pPr>
        <w:spacing w:line="360" w:lineRule="auto"/>
        <w:jc w:val="both"/>
        <w:rPr>
          <w:rFonts w:ascii="Palatino Linotype" w:hAnsi="Palatino Linotype" w:cs="Arial"/>
        </w:rPr>
      </w:pPr>
    </w:p>
    <w:p w14:paraId="4CDB2158" w14:textId="540917F4" w:rsidR="009B7341" w:rsidRPr="009A4FE4" w:rsidRDefault="00071F85" w:rsidP="0068312A">
      <w:pPr>
        <w:spacing w:line="360" w:lineRule="auto"/>
        <w:jc w:val="both"/>
        <w:rPr>
          <w:rFonts w:ascii="Palatino Linotype" w:hAnsi="Palatino Linotype"/>
          <w:iCs/>
        </w:rPr>
      </w:pPr>
      <w:r w:rsidRPr="009A4FE4">
        <w:rPr>
          <w:rFonts w:ascii="Palatino Linotype" w:hAnsi="Palatino Linotype"/>
        </w:rPr>
        <w:t>En primer término</w:t>
      </w:r>
      <w:r w:rsidR="00F10B01" w:rsidRPr="009A4FE4">
        <w:rPr>
          <w:rFonts w:ascii="Palatino Linotype" w:hAnsi="Palatino Linotype"/>
        </w:rPr>
        <w:t xml:space="preserve">, no debe soslayarse el hecho de que </w:t>
      </w:r>
      <w:r w:rsidRPr="009A4FE4">
        <w:rPr>
          <w:rFonts w:ascii="Palatino Linotype" w:hAnsi="Palatino Linotype"/>
          <w:b/>
        </w:rPr>
        <w:t>el</w:t>
      </w:r>
      <w:r w:rsidR="00F10B01" w:rsidRPr="009A4FE4">
        <w:rPr>
          <w:rFonts w:ascii="Palatino Linotype" w:hAnsi="Palatino Linotype"/>
          <w:b/>
        </w:rPr>
        <w:t xml:space="preserve"> Recurrente</w:t>
      </w:r>
      <w:r w:rsidR="00F10B01" w:rsidRPr="009A4FE4">
        <w:rPr>
          <w:rFonts w:ascii="Palatino Linotype" w:hAnsi="Palatino Linotype"/>
        </w:rPr>
        <w:t xml:space="preserve"> no impugnó el total del contenido de la respuesta dada por el Sujeto Obligado, ello en virtud de que señaló expresamente la negativa de proporcionar </w:t>
      </w:r>
      <w:r w:rsidR="009B7341" w:rsidRPr="009A4FE4">
        <w:rPr>
          <w:rFonts w:ascii="Palatino Linotype" w:hAnsi="Palatino Linotype"/>
        </w:rPr>
        <w:t xml:space="preserve">el documento oficial firmado en el año 2010, mediante el cual se reconoce a la Feria del Alfeñique como Patrimonio Cultural del Municipio de Toluca referido en respuesta por el </w:t>
      </w:r>
      <w:r w:rsidR="009B7341" w:rsidRPr="009A4FE4">
        <w:rPr>
          <w:rFonts w:ascii="Palatino Linotype" w:hAnsi="Palatino Linotype"/>
          <w:b/>
          <w:bCs/>
        </w:rPr>
        <w:t>Sujeto Obligado</w:t>
      </w:r>
      <w:r w:rsidR="00F10B01" w:rsidRPr="009A4FE4">
        <w:rPr>
          <w:rFonts w:ascii="Palatino Linotype" w:hAnsi="Palatino Linotype"/>
        </w:rPr>
        <w:t xml:space="preserve">, al manifestar textualmente lo siguiente: </w:t>
      </w:r>
      <w:r w:rsidR="00F10B01" w:rsidRPr="009A4FE4">
        <w:rPr>
          <w:rFonts w:ascii="Palatino Linotype" w:hAnsi="Palatino Linotype"/>
          <w:i/>
        </w:rPr>
        <w:t>“</w:t>
      </w:r>
      <w:r w:rsidR="009B7341" w:rsidRPr="009A4FE4">
        <w:rPr>
          <w:rFonts w:ascii="Palatino Linotype" w:hAnsi="Palatino Linotype"/>
          <w:i/>
        </w:rPr>
        <w:t>No entrega documento aunque en su contestación menciona que existe y que está en posesión del Municipio</w:t>
      </w:r>
      <w:r w:rsidR="00F10B01" w:rsidRPr="009A4FE4">
        <w:rPr>
          <w:rFonts w:ascii="Palatino Linotype" w:hAnsi="Palatino Linotype"/>
          <w:i/>
        </w:rPr>
        <w:t>” (sic)</w:t>
      </w:r>
      <w:r w:rsidR="0068312A" w:rsidRPr="009A4FE4">
        <w:rPr>
          <w:rFonts w:ascii="Palatino Linotype" w:hAnsi="Palatino Linotype"/>
          <w:i/>
        </w:rPr>
        <w:t xml:space="preserve">. </w:t>
      </w:r>
      <w:r w:rsidR="0068312A" w:rsidRPr="009A4FE4">
        <w:rPr>
          <w:rFonts w:ascii="Palatino Linotype" w:hAnsi="Palatino Linotype"/>
          <w:iCs/>
        </w:rPr>
        <w:t xml:space="preserve">Se precisa lo anterior ya que, mediante respuesta primigenia, el </w:t>
      </w:r>
      <w:r w:rsidR="0068312A" w:rsidRPr="009A4FE4">
        <w:rPr>
          <w:rFonts w:ascii="Palatino Linotype" w:hAnsi="Palatino Linotype"/>
          <w:b/>
          <w:bCs/>
          <w:iCs/>
        </w:rPr>
        <w:t>Sujeto Obligado</w:t>
      </w:r>
      <w:r w:rsidR="0068312A" w:rsidRPr="009A4FE4">
        <w:rPr>
          <w:rFonts w:ascii="Palatino Linotype" w:hAnsi="Palatino Linotype"/>
          <w:iCs/>
        </w:rPr>
        <w:t xml:space="preserve"> </w:t>
      </w:r>
      <w:r w:rsidR="009B7341" w:rsidRPr="009A4FE4">
        <w:rPr>
          <w:rFonts w:ascii="Palatino Linotype" w:hAnsi="Palatino Linotype"/>
          <w:iCs/>
        </w:rPr>
        <w:t>se pronunció sobre la existencia de</w:t>
      </w:r>
      <w:r w:rsidR="009B7341" w:rsidRPr="009A4FE4">
        <w:rPr>
          <w:rFonts w:ascii="Palatino Linotype" w:hAnsi="Palatino Linotype"/>
          <w:b/>
          <w:iCs/>
        </w:rPr>
        <w:t xml:space="preserve"> un documento oficial mediante el cual se reconoce a la Feria del Alfeñique como Patrimonio Cultural del municipio de Toluca</w:t>
      </w:r>
      <w:r w:rsidR="009B7341" w:rsidRPr="009A4FE4">
        <w:rPr>
          <w:rFonts w:ascii="Palatino Linotype" w:hAnsi="Palatino Linotype"/>
          <w:bCs/>
          <w:iCs/>
        </w:rPr>
        <w:t xml:space="preserve">, mismo que </w:t>
      </w:r>
      <w:r w:rsidR="009B7341" w:rsidRPr="009A4FE4">
        <w:rPr>
          <w:rFonts w:ascii="Palatino Linotype" w:hAnsi="Palatino Linotype"/>
          <w:bCs/>
          <w:iCs/>
          <w:u w:val="single"/>
        </w:rPr>
        <w:t>se encuentra bajo resguardo en el Archivo Histórico de Concentración del H. Ayuntamiento de Toluca</w:t>
      </w:r>
      <w:r w:rsidR="0068312A" w:rsidRPr="009A4FE4">
        <w:rPr>
          <w:rFonts w:ascii="Palatino Linotype" w:hAnsi="Palatino Linotype"/>
          <w:iCs/>
        </w:rPr>
        <w:t>, como se advierte enseguida.</w:t>
      </w:r>
    </w:p>
    <w:p w14:paraId="0DC3177F" w14:textId="04FE71B9" w:rsidR="009B7341" w:rsidRPr="009A4FE4" w:rsidRDefault="009B7341" w:rsidP="009B7341">
      <w:pPr>
        <w:spacing w:line="360" w:lineRule="auto"/>
        <w:jc w:val="center"/>
        <w:rPr>
          <w:rFonts w:ascii="Palatino Linotype" w:hAnsi="Palatino Linotype"/>
          <w:iCs/>
        </w:rPr>
      </w:pPr>
      <w:r w:rsidRPr="009A4FE4">
        <w:rPr>
          <w:rFonts w:ascii="Palatino Linotype" w:hAnsi="Palatino Linotype"/>
          <w:iCs/>
          <w:noProof/>
          <w:lang w:val="es-MX"/>
        </w:rPr>
        <w:drawing>
          <wp:inline distT="0" distB="0" distL="0" distR="0" wp14:anchorId="305D8B4B" wp14:editId="1285D8D1">
            <wp:extent cx="4014558" cy="1097280"/>
            <wp:effectExtent l="0" t="0" r="5080" b="7620"/>
            <wp:docPr id="7618935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93592" name=""/>
                    <pic:cNvPicPr/>
                  </pic:nvPicPr>
                  <pic:blipFill>
                    <a:blip r:embed="rId8"/>
                    <a:stretch>
                      <a:fillRect/>
                    </a:stretch>
                  </pic:blipFill>
                  <pic:spPr>
                    <a:xfrm>
                      <a:off x="0" y="0"/>
                      <a:ext cx="4028575" cy="1101111"/>
                    </a:xfrm>
                    <a:prstGeom prst="rect">
                      <a:avLst/>
                    </a:prstGeom>
                  </pic:spPr>
                </pic:pic>
              </a:graphicData>
            </a:graphic>
          </wp:inline>
        </w:drawing>
      </w:r>
    </w:p>
    <w:p w14:paraId="1AB072C7" w14:textId="77777777" w:rsidR="00F10B01" w:rsidRPr="009A4FE4" w:rsidRDefault="00F10B01" w:rsidP="00F10B01">
      <w:pPr>
        <w:spacing w:line="360" w:lineRule="auto"/>
        <w:jc w:val="both"/>
        <w:rPr>
          <w:rFonts w:ascii="Palatino Linotype" w:hAnsi="Palatino Linotype"/>
        </w:rPr>
      </w:pPr>
    </w:p>
    <w:p w14:paraId="587CB3D0" w14:textId="39BCAD54" w:rsidR="00F10B01" w:rsidRPr="009A4FE4" w:rsidRDefault="00F10B01" w:rsidP="00D320A2">
      <w:pPr>
        <w:spacing w:line="360" w:lineRule="auto"/>
        <w:jc w:val="both"/>
        <w:rPr>
          <w:rFonts w:ascii="Palatino Linotype" w:hAnsi="Palatino Linotype"/>
          <w:b/>
          <w:bCs/>
        </w:rPr>
      </w:pPr>
      <w:r w:rsidRPr="009A4FE4">
        <w:rPr>
          <w:rFonts w:ascii="Palatino Linotype" w:hAnsi="Palatino Linotype"/>
        </w:rPr>
        <w:t xml:space="preserve">En este tenor, se estima que el motivo de su inconformidad </w:t>
      </w:r>
      <w:r w:rsidR="0068312A" w:rsidRPr="009A4FE4">
        <w:rPr>
          <w:rFonts w:ascii="Palatino Linotype" w:hAnsi="Palatino Linotype"/>
        </w:rPr>
        <w:t xml:space="preserve">del Recurrente, </w:t>
      </w:r>
      <w:r w:rsidR="00D320A2" w:rsidRPr="009A4FE4">
        <w:rPr>
          <w:rFonts w:ascii="Palatino Linotype" w:hAnsi="Palatino Linotype"/>
        </w:rPr>
        <w:t>únicamente</w:t>
      </w:r>
      <w:r w:rsidR="0068312A" w:rsidRPr="009A4FE4">
        <w:rPr>
          <w:rFonts w:ascii="Palatino Linotype" w:hAnsi="Palatino Linotype"/>
        </w:rPr>
        <w:t xml:space="preserve"> </w:t>
      </w:r>
      <w:r w:rsidRPr="009A4FE4">
        <w:rPr>
          <w:rFonts w:ascii="Palatino Linotype" w:hAnsi="Palatino Linotype"/>
        </w:rPr>
        <w:t>radica en que no se entregó la información relacionada a</w:t>
      </w:r>
      <w:r w:rsidR="009B7341" w:rsidRPr="009A4FE4">
        <w:rPr>
          <w:rFonts w:ascii="Palatino Linotype" w:hAnsi="Palatino Linotype"/>
        </w:rPr>
        <w:t xml:space="preserve">l </w:t>
      </w:r>
      <w:r w:rsidR="009B7341" w:rsidRPr="009A4FE4">
        <w:rPr>
          <w:rFonts w:ascii="Palatino Linotype" w:hAnsi="Palatino Linotype"/>
          <w:u w:val="single"/>
        </w:rPr>
        <w:t>documento oficial firmado en el año 2010, mediante el cual se reconoce a la Feria del Alfeñique como Patrimonio Cultural del Municipio de Toluca</w:t>
      </w:r>
      <w:r w:rsidRPr="009A4FE4">
        <w:rPr>
          <w:rFonts w:ascii="Palatino Linotype" w:hAnsi="Palatino Linotype"/>
        </w:rPr>
        <w:t>, por lo que puede colegirse que la respuesta fue parcialmente consentida</w:t>
      </w:r>
      <w:r w:rsidR="006E433F" w:rsidRPr="009A4FE4">
        <w:rPr>
          <w:rFonts w:ascii="Palatino Linotype" w:hAnsi="Palatino Linotype"/>
        </w:rPr>
        <w:t>.</w:t>
      </w:r>
    </w:p>
    <w:p w14:paraId="430B238E" w14:textId="77777777" w:rsidR="00F10B01" w:rsidRPr="009A4FE4" w:rsidRDefault="00F10B01" w:rsidP="00F10B01">
      <w:pPr>
        <w:spacing w:line="360" w:lineRule="auto"/>
        <w:jc w:val="both"/>
        <w:rPr>
          <w:rFonts w:ascii="Palatino Linotype" w:hAnsi="Palatino Linotype"/>
        </w:rPr>
      </w:pPr>
    </w:p>
    <w:p w14:paraId="1D5FD521" w14:textId="77777777" w:rsidR="00F10B01" w:rsidRPr="009A4FE4" w:rsidRDefault="00F10B01" w:rsidP="00F10B01">
      <w:pPr>
        <w:spacing w:line="360" w:lineRule="auto"/>
        <w:jc w:val="both"/>
        <w:rPr>
          <w:rFonts w:ascii="Palatino Linotype" w:hAnsi="Palatino Linotype" w:cs="Arial"/>
        </w:rPr>
      </w:pPr>
      <w:r w:rsidRPr="009A4FE4">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8024F7" w14:textId="77777777" w:rsidR="00F10B01" w:rsidRPr="009A4FE4" w:rsidRDefault="00F10B01" w:rsidP="00F10B01">
      <w:pPr>
        <w:spacing w:line="360" w:lineRule="auto"/>
        <w:jc w:val="both"/>
        <w:rPr>
          <w:rFonts w:ascii="Palatino Linotype" w:hAnsi="Palatino Linotype" w:cs="Arial"/>
        </w:rPr>
      </w:pPr>
    </w:p>
    <w:p w14:paraId="4F16C044" w14:textId="77777777" w:rsidR="00F10B01" w:rsidRPr="009A4FE4" w:rsidRDefault="00F10B01" w:rsidP="00F10B01">
      <w:pPr>
        <w:ind w:left="567" w:right="567"/>
        <w:jc w:val="both"/>
        <w:rPr>
          <w:rFonts w:ascii="Palatino Linotype" w:hAnsi="Palatino Linotype"/>
          <w:i/>
          <w:sz w:val="22"/>
          <w:szCs w:val="22"/>
        </w:rPr>
      </w:pPr>
      <w:r w:rsidRPr="009A4FE4">
        <w:rPr>
          <w:rFonts w:ascii="Palatino Linotype" w:hAnsi="Palatino Linotype"/>
          <w:b/>
          <w:i/>
          <w:sz w:val="22"/>
          <w:szCs w:val="22"/>
        </w:rPr>
        <w:t>REVISIÓN EN AMPARO. LOS RESOLUTIVOS NO COMBATIDOS DEBEN DECLARARSE FIRMES</w:t>
      </w:r>
      <w:r w:rsidRPr="009A4FE4">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9A4FE4" w:rsidRDefault="00F10B01" w:rsidP="00F10B01">
      <w:pPr>
        <w:spacing w:line="360" w:lineRule="auto"/>
        <w:jc w:val="both"/>
        <w:rPr>
          <w:rFonts w:ascii="Palatino Linotype" w:hAnsi="Palatino Linotype"/>
        </w:rPr>
      </w:pPr>
    </w:p>
    <w:p w14:paraId="0422E1EB" w14:textId="77777777" w:rsidR="00F10B01" w:rsidRPr="009A4FE4" w:rsidRDefault="00F10B01" w:rsidP="00F10B01">
      <w:pPr>
        <w:spacing w:line="360" w:lineRule="auto"/>
        <w:jc w:val="both"/>
        <w:rPr>
          <w:rFonts w:ascii="Palatino Linotype" w:hAnsi="Palatino Linotype"/>
        </w:rPr>
      </w:pPr>
      <w:r w:rsidRPr="009A4FE4">
        <w:rPr>
          <w:rFonts w:ascii="Palatino Linotype" w:hAnsi="Palatino Linotype"/>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w:t>
      </w:r>
      <w:r w:rsidRPr="009A4FE4">
        <w:rPr>
          <w:rFonts w:ascii="Palatino Linotype" w:hAnsi="Palatino Linotype"/>
        </w:rPr>
        <w:lastRenderedPageBreak/>
        <w:t>Judicial de la Federación y su Gaceta bajo el número de registro 176,608 que a la letra dice:</w:t>
      </w:r>
    </w:p>
    <w:p w14:paraId="4941AA3F" w14:textId="77777777" w:rsidR="00F10B01" w:rsidRPr="009A4FE4" w:rsidRDefault="00F10B01" w:rsidP="00F10B01">
      <w:pPr>
        <w:spacing w:line="360" w:lineRule="auto"/>
        <w:jc w:val="both"/>
        <w:rPr>
          <w:rFonts w:ascii="Palatino Linotype" w:hAnsi="Palatino Linotype"/>
        </w:rPr>
      </w:pPr>
    </w:p>
    <w:p w14:paraId="772CFD5D" w14:textId="77777777" w:rsidR="00F10B01" w:rsidRPr="009A4FE4" w:rsidRDefault="00F10B01" w:rsidP="00F10B01">
      <w:pPr>
        <w:ind w:left="567" w:right="567"/>
        <w:jc w:val="both"/>
        <w:rPr>
          <w:rFonts w:ascii="Palatino Linotype" w:hAnsi="Palatino Linotype"/>
          <w:i/>
          <w:sz w:val="22"/>
          <w:szCs w:val="22"/>
        </w:rPr>
      </w:pPr>
      <w:r w:rsidRPr="009A4FE4">
        <w:rPr>
          <w:rFonts w:ascii="Palatino Linotype" w:hAnsi="Palatino Linotype"/>
          <w:b/>
          <w:i/>
          <w:sz w:val="22"/>
          <w:szCs w:val="22"/>
        </w:rPr>
        <w:t>ACTOS CONSENTIDOS. SON LOS QUE NO SE IMPUGNAN MEDIANTE EL RECURSO IDÓNEO.</w:t>
      </w:r>
      <w:r w:rsidRPr="009A4FE4">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7AFA6A" w14:textId="77777777" w:rsidR="00EA2614" w:rsidRPr="009A4FE4" w:rsidRDefault="00EA2614" w:rsidP="00F10B01">
      <w:pPr>
        <w:ind w:left="567" w:right="567"/>
        <w:jc w:val="both"/>
        <w:rPr>
          <w:rFonts w:ascii="Palatino Linotype" w:hAnsi="Palatino Linotype"/>
          <w:i/>
          <w:sz w:val="22"/>
          <w:szCs w:val="22"/>
        </w:rPr>
      </w:pPr>
    </w:p>
    <w:p w14:paraId="32DC5D06" w14:textId="77777777" w:rsidR="007F2E1D" w:rsidRPr="009A4FE4" w:rsidRDefault="007F2E1D" w:rsidP="00F10B01">
      <w:pPr>
        <w:ind w:left="567" w:right="567"/>
        <w:jc w:val="both"/>
        <w:rPr>
          <w:rFonts w:ascii="Palatino Linotype" w:hAnsi="Palatino Linotype"/>
          <w:i/>
          <w:sz w:val="22"/>
          <w:szCs w:val="22"/>
        </w:rPr>
      </w:pPr>
    </w:p>
    <w:p w14:paraId="7CFC1166" w14:textId="75B5F4D5" w:rsidR="00F10B01" w:rsidRPr="009A4FE4" w:rsidRDefault="00F10B01" w:rsidP="007F2E1D">
      <w:pPr>
        <w:pStyle w:val="Prrafodelista"/>
        <w:autoSpaceDE w:val="0"/>
        <w:autoSpaceDN w:val="0"/>
        <w:adjustRightInd w:val="0"/>
        <w:spacing w:line="360" w:lineRule="auto"/>
        <w:ind w:left="0"/>
        <w:jc w:val="both"/>
        <w:rPr>
          <w:rFonts w:ascii="Palatino Linotype" w:hAnsi="Palatino Linotype"/>
        </w:rPr>
      </w:pPr>
      <w:r w:rsidRPr="009A4FE4">
        <w:rPr>
          <w:rFonts w:ascii="Palatino Linotype" w:eastAsia="Calibri" w:hAnsi="Palatino Linotype"/>
        </w:rPr>
        <w:t xml:space="preserve">Así, una vez establecido que el motivo de inconformidad del Recurrente es la negativa de proporcionar la información faltante antes referida, se infiere que la </w:t>
      </w:r>
      <w:proofErr w:type="spellStart"/>
      <w:r w:rsidRPr="009A4FE4">
        <w:rPr>
          <w:rFonts w:ascii="Palatino Linotype" w:eastAsia="Calibri" w:hAnsi="Palatino Linotype"/>
          <w:i/>
        </w:rPr>
        <w:t>litis</w:t>
      </w:r>
      <w:proofErr w:type="spellEnd"/>
      <w:r w:rsidRPr="009A4FE4">
        <w:rPr>
          <w:rFonts w:ascii="Palatino Linotype" w:eastAsia="Calibri" w:hAnsi="Palatino Linotype"/>
          <w:i/>
        </w:rPr>
        <w:t xml:space="preserve"> </w:t>
      </w:r>
      <w:r w:rsidRPr="009A4FE4">
        <w:rPr>
          <w:rFonts w:ascii="Palatino Linotype" w:eastAsia="Calibri" w:hAnsi="Palatino Linotype"/>
        </w:rPr>
        <w:t>radica en establecer si el Sujeto Obligado entregó</w:t>
      </w:r>
      <w:r w:rsidRPr="009A4FE4">
        <w:rPr>
          <w:rFonts w:ascii="Palatino Linotype" w:hAnsi="Palatino Linotype"/>
        </w:rPr>
        <w:t>, lo siguiente:</w:t>
      </w:r>
    </w:p>
    <w:p w14:paraId="18A8D3DC" w14:textId="77777777" w:rsidR="007F2E1D" w:rsidRPr="009A4FE4" w:rsidRDefault="007F2E1D" w:rsidP="007F2E1D">
      <w:pPr>
        <w:pStyle w:val="Prrafodelista"/>
        <w:autoSpaceDE w:val="0"/>
        <w:autoSpaceDN w:val="0"/>
        <w:adjustRightInd w:val="0"/>
        <w:spacing w:line="360" w:lineRule="auto"/>
        <w:ind w:left="0"/>
        <w:jc w:val="both"/>
        <w:rPr>
          <w:rFonts w:ascii="Palatino Linotype" w:hAnsi="Palatino Linotype"/>
        </w:rPr>
      </w:pPr>
    </w:p>
    <w:p w14:paraId="07741507" w14:textId="48164CE9" w:rsidR="00D320A2" w:rsidRPr="009A4FE4" w:rsidRDefault="009B7341" w:rsidP="007F2E1D">
      <w:pPr>
        <w:pStyle w:val="Prrafodelista"/>
        <w:numPr>
          <w:ilvl w:val="0"/>
          <w:numId w:val="28"/>
        </w:numPr>
        <w:spacing w:line="360" w:lineRule="auto"/>
        <w:jc w:val="both"/>
        <w:rPr>
          <w:rFonts w:ascii="Palatino Linotype" w:eastAsiaTheme="minorHAnsi" w:hAnsi="Palatino Linotype" w:cstheme="minorBidi"/>
          <w:szCs w:val="22"/>
        </w:rPr>
      </w:pPr>
      <w:r w:rsidRPr="009A4FE4">
        <w:rPr>
          <w:rFonts w:ascii="Palatino Linotype" w:eastAsiaTheme="minorHAnsi" w:hAnsi="Palatino Linotype" w:cstheme="minorBidi"/>
          <w:szCs w:val="22"/>
        </w:rPr>
        <w:t>Documento nacional, estatal o internacional que reconozca a la Feria del Alfeñique como Patrimonio Cultural</w:t>
      </w:r>
      <w:r w:rsidR="00D320A2" w:rsidRPr="009A4FE4">
        <w:rPr>
          <w:rFonts w:ascii="Palatino Linotype" w:eastAsiaTheme="minorHAnsi" w:hAnsi="Palatino Linotype" w:cstheme="minorBidi"/>
          <w:szCs w:val="22"/>
        </w:rPr>
        <w:t xml:space="preserve">. </w:t>
      </w:r>
    </w:p>
    <w:p w14:paraId="575EE72A" w14:textId="77777777" w:rsidR="00AA12D2" w:rsidRPr="009A4FE4" w:rsidRDefault="00AA12D2" w:rsidP="007F2E1D">
      <w:pPr>
        <w:spacing w:line="360" w:lineRule="auto"/>
        <w:jc w:val="both"/>
        <w:rPr>
          <w:rFonts w:ascii="Palatino Linotype" w:hAnsi="Palatino Linotype" w:cs="Arial"/>
        </w:rPr>
      </w:pPr>
    </w:p>
    <w:p w14:paraId="57EC07B2" w14:textId="68862462" w:rsidR="001D3523" w:rsidRPr="009A4FE4" w:rsidRDefault="00F30C1D" w:rsidP="007F2E1D">
      <w:pPr>
        <w:spacing w:line="360" w:lineRule="auto"/>
        <w:jc w:val="both"/>
        <w:rPr>
          <w:rFonts w:ascii="Palatino Linotype" w:eastAsiaTheme="minorHAnsi" w:hAnsi="Palatino Linotype" w:cs="Arial"/>
          <w:szCs w:val="22"/>
          <w:lang w:eastAsia="en-US"/>
        </w:rPr>
      </w:pPr>
      <w:r w:rsidRPr="009A4FE4">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9A4FE4">
        <w:rPr>
          <w:rFonts w:ascii="Palatino Linotype" w:eastAsiaTheme="minorHAnsi" w:hAnsi="Palatino Linotype" w:cs="Arial"/>
          <w:b/>
          <w:szCs w:val="22"/>
          <w:lang w:eastAsia="en-US"/>
        </w:rPr>
        <w:t>SAIMEX</w:t>
      </w:r>
      <w:r w:rsidRPr="009A4FE4">
        <w:rPr>
          <w:rFonts w:ascii="Palatino Linotype" w:eastAsiaTheme="minorHAnsi" w:hAnsi="Palatino Linotype" w:cs="Arial"/>
          <w:szCs w:val="22"/>
          <w:lang w:eastAsia="en-US"/>
        </w:rPr>
        <w:t xml:space="preserve">, a efecto de determinar si con la información remitida por </w:t>
      </w:r>
      <w:r w:rsidRPr="009A4FE4">
        <w:rPr>
          <w:rFonts w:ascii="Palatino Linotype" w:eastAsiaTheme="minorHAnsi" w:hAnsi="Palatino Linotype" w:cs="Arial"/>
          <w:b/>
          <w:szCs w:val="22"/>
          <w:lang w:eastAsia="en-US"/>
        </w:rPr>
        <w:t>El Sujeto Obligado</w:t>
      </w:r>
      <w:r w:rsidRPr="009A4FE4">
        <w:rPr>
          <w:rFonts w:ascii="Palatino Linotype" w:eastAsiaTheme="minorHAnsi" w:hAnsi="Palatino Linotype" w:cs="Arial"/>
          <w:szCs w:val="22"/>
          <w:lang w:eastAsia="en-US"/>
        </w:rPr>
        <w:t xml:space="preserve"> a través de su respuesta se colma l</w:t>
      </w:r>
      <w:r w:rsidR="001D3523" w:rsidRPr="009A4FE4">
        <w:rPr>
          <w:rFonts w:ascii="Palatino Linotype" w:eastAsiaTheme="minorHAnsi" w:hAnsi="Palatino Linotype" w:cs="Arial"/>
          <w:szCs w:val="22"/>
          <w:lang w:eastAsia="en-US"/>
        </w:rPr>
        <w:t>o requerido en dicha solicitud</w:t>
      </w:r>
      <w:r w:rsidR="00EA2614" w:rsidRPr="009A4FE4">
        <w:rPr>
          <w:rFonts w:ascii="Palatino Linotype" w:eastAsiaTheme="minorHAnsi" w:hAnsi="Palatino Linotype" w:cs="Arial"/>
          <w:szCs w:val="22"/>
          <w:lang w:eastAsia="en-US"/>
        </w:rPr>
        <w:t>.</w:t>
      </w:r>
    </w:p>
    <w:p w14:paraId="0C4137C6" w14:textId="77777777" w:rsidR="00636DF9" w:rsidRPr="009A4FE4" w:rsidRDefault="00636DF9" w:rsidP="00F30C1D">
      <w:pPr>
        <w:spacing w:line="360" w:lineRule="auto"/>
        <w:jc w:val="both"/>
        <w:rPr>
          <w:rFonts w:ascii="Palatino Linotype" w:eastAsiaTheme="minorHAnsi" w:hAnsi="Palatino Linotype" w:cs="Arial"/>
          <w:szCs w:val="22"/>
          <w:lang w:eastAsia="en-US"/>
        </w:rPr>
      </w:pPr>
    </w:p>
    <w:p w14:paraId="6E1ADEA2" w14:textId="257E8D1A" w:rsidR="00E31F75" w:rsidRPr="009A4FE4" w:rsidRDefault="00EA2614" w:rsidP="006E433F">
      <w:pPr>
        <w:tabs>
          <w:tab w:val="left" w:pos="709"/>
        </w:tabs>
        <w:spacing w:line="360" w:lineRule="auto"/>
        <w:jc w:val="both"/>
        <w:rPr>
          <w:rFonts w:ascii="Palatino Linotype" w:hAnsi="Palatino Linotype" w:cs="Palatino Linotype"/>
        </w:rPr>
      </w:pPr>
      <w:r w:rsidRPr="009A4FE4">
        <w:rPr>
          <w:rFonts w:ascii="Palatino Linotype" w:eastAsia="Palatino Linotype" w:hAnsi="Palatino Linotype" w:cs="Palatino Linotype"/>
        </w:rPr>
        <w:t>En tal tesitura</w:t>
      </w:r>
      <w:r w:rsidR="000477B5" w:rsidRPr="009A4FE4">
        <w:rPr>
          <w:rFonts w:ascii="Palatino Linotype" w:eastAsia="Palatino Linotype" w:hAnsi="Palatino Linotype" w:cs="Palatino Linotype"/>
        </w:rPr>
        <w:t xml:space="preserve">, </w:t>
      </w:r>
      <w:r w:rsidR="006E433F" w:rsidRPr="009A4FE4">
        <w:rPr>
          <w:rFonts w:ascii="Palatino Linotype" w:eastAsia="Palatino Linotype" w:hAnsi="Palatino Linotype" w:cs="Palatino Linotype"/>
        </w:rPr>
        <w:t xml:space="preserve">respecto al requerimiento </w:t>
      </w:r>
      <w:r w:rsidR="00E31F75" w:rsidRPr="009A4FE4">
        <w:rPr>
          <w:rFonts w:ascii="Palatino Linotype" w:eastAsia="Palatino Linotype" w:hAnsi="Palatino Linotype" w:cs="Palatino Linotype"/>
        </w:rPr>
        <w:t xml:space="preserve">antes señalado </w:t>
      </w:r>
      <w:r w:rsidR="006E433F" w:rsidRPr="009A4FE4">
        <w:rPr>
          <w:rFonts w:ascii="Palatino Linotype" w:eastAsia="Palatino Linotype" w:hAnsi="Palatino Linotype" w:cs="Palatino Linotype"/>
        </w:rPr>
        <w:t>correspondiente a</w:t>
      </w:r>
      <w:r w:rsidR="00E31F75" w:rsidRPr="009A4FE4">
        <w:rPr>
          <w:rFonts w:ascii="Palatino Linotype" w:eastAsia="Palatino Linotype" w:hAnsi="Palatino Linotype" w:cs="Palatino Linotype"/>
        </w:rPr>
        <w:t>l</w:t>
      </w:r>
      <w:r w:rsidR="006E433F" w:rsidRPr="009A4FE4">
        <w:rPr>
          <w:rFonts w:ascii="Palatino Linotype" w:eastAsia="Palatino Linotype" w:hAnsi="Palatino Linotype" w:cs="Palatino Linotype"/>
        </w:rPr>
        <w:t xml:space="preserve"> </w:t>
      </w:r>
      <w:r w:rsidR="00E31F75" w:rsidRPr="009A4FE4">
        <w:rPr>
          <w:rFonts w:ascii="Palatino Linotype" w:eastAsia="Palatino Linotype" w:hAnsi="Palatino Linotype" w:cs="Palatino Linotype"/>
          <w:u w:val="single"/>
        </w:rPr>
        <w:t>documento que reconozca a la Feria del Alfeñique como Patrimonio Cultural</w:t>
      </w:r>
      <w:r w:rsidR="006E433F" w:rsidRPr="009A4FE4">
        <w:rPr>
          <w:rFonts w:ascii="Palatino Linotype" w:eastAsia="Palatino Linotype" w:hAnsi="Palatino Linotype" w:cs="Palatino Linotype"/>
        </w:rPr>
        <w:t xml:space="preserve">, </w:t>
      </w:r>
      <w:r w:rsidR="00E31F75" w:rsidRPr="009A4FE4">
        <w:rPr>
          <w:rFonts w:ascii="Palatino Linotype" w:eastAsia="Palatino Linotype" w:hAnsi="Palatino Linotype" w:cs="Palatino Linotype"/>
        </w:rPr>
        <w:t>atendiendo a que el Sujeto obligado refirió mediante respuesta primigenia que lo requerido</w:t>
      </w:r>
      <w:r w:rsidR="00E31F75" w:rsidRPr="009A4FE4">
        <w:t xml:space="preserve"> </w:t>
      </w:r>
      <w:r w:rsidR="00E31F75" w:rsidRPr="009A4FE4">
        <w:rPr>
          <w:rFonts w:ascii="Palatino Linotype" w:eastAsia="Palatino Linotype" w:hAnsi="Palatino Linotype" w:cs="Palatino Linotype"/>
        </w:rPr>
        <w:t xml:space="preserve">se encuentra bajo resguardo en el Archivo Histórico de Concentración del H. Ayuntamiento de Toluca, </w:t>
      </w:r>
      <w:r w:rsidR="0061514D" w:rsidRPr="009A4FE4">
        <w:rPr>
          <w:rFonts w:ascii="Palatino Linotype" w:eastAsia="Palatino Linotype" w:hAnsi="Palatino Linotype" w:cs="Palatino Linotype"/>
        </w:rPr>
        <w:t>resulta oportuno destaca</w:t>
      </w:r>
      <w:r w:rsidR="006E433F" w:rsidRPr="009A4FE4">
        <w:rPr>
          <w:rFonts w:ascii="Palatino Linotype" w:eastAsia="Palatino Linotype" w:hAnsi="Palatino Linotype" w:cs="Palatino Linotype"/>
        </w:rPr>
        <w:t>r que</w:t>
      </w:r>
      <w:r w:rsidR="006E433F" w:rsidRPr="009A4FE4">
        <w:rPr>
          <w:rFonts w:ascii="Palatino Linotype" w:hAnsi="Palatino Linotype" w:cs="Palatino Linotype"/>
        </w:rPr>
        <w:t xml:space="preserve">, </w:t>
      </w:r>
    </w:p>
    <w:p w14:paraId="4EBBDEB5" w14:textId="77777777" w:rsidR="00E31F75" w:rsidRPr="009A4FE4" w:rsidRDefault="00E31F75" w:rsidP="006E433F">
      <w:pPr>
        <w:tabs>
          <w:tab w:val="left" w:pos="709"/>
        </w:tabs>
        <w:spacing w:line="360" w:lineRule="auto"/>
        <w:jc w:val="both"/>
        <w:rPr>
          <w:rFonts w:ascii="Palatino Linotype" w:hAnsi="Palatino Linotype" w:cs="Palatino Linotype"/>
        </w:rPr>
      </w:pPr>
    </w:p>
    <w:p w14:paraId="5A8C8D5A" w14:textId="77777777" w:rsidR="00E31F75" w:rsidRPr="009A4FE4" w:rsidRDefault="00E31F75" w:rsidP="00E31F75">
      <w:pPr>
        <w:spacing w:line="360" w:lineRule="auto"/>
        <w:jc w:val="both"/>
        <w:rPr>
          <w:rFonts w:ascii="Palatino Linotype" w:hAnsi="Palatino Linotype" w:cs="Arial"/>
          <w:lang w:eastAsia="en-US"/>
        </w:rPr>
      </w:pPr>
      <w:r w:rsidRPr="009A4FE4">
        <w:rPr>
          <w:rFonts w:ascii="Palatino Linotype" w:hAnsi="Palatino Linotype"/>
          <w:lang w:val="es-ES" w:eastAsia="es-ES"/>
        </w:rPr>
        <w:lastRenderedPageBreak/>
        <w:t xml:space="preserve">En virtud de lo señalado por el Sujeto Obligado mediante respuesta primigenia, </w:t>
      </w:r>
      <w:r w:rsidRPr="009A4FE4">
        <w:rPr>
          <w:rFonts w:ascii="Palatino Linotype" w:eastAsiaTheme="minorHAnsi" w:hAnsi="Palatino Linotype" w:cs="Arial"/>
          <w:lang w:eastAsia="en-US"/>
        </w:rPr>
        <w:t xml:space="preserve">es necesario señalar </w:t>
      </w:r>
      <w:r w:rsidRPr="009A4FE4">
        <w:rPr>
          <w:rFonts w:ascii="Palatino Linotype" w:hAnsi="Palatino Linotype" w:cs="Arial"/>
          <w:lang w:eastAsia="en-US"/>
        </w:rPr>
        <w:t>que la Ley Orgánica Municipal del Estado de México, en su artículo 49, establece lo que a continuación se transcribe:</w:t>
      </w:r>
    </w:p>
    <w:p w14:paraId="6F6B2417" w14:textId="77777777" w:rsidR="00E31F75" w:rsidRPr="009A4FE4" w:rsidRDefault="00E31F75" w:rsidP="00E31F75">
      <w:pPr>
        <w:spacing w:after="120"/>
        <w:ind w:right="567"/>
        <w:jc w:val="both"/>
        <w:rPr>
          <w:rFonts w:ascii="Palatino Linotype" w:hAnsi="Palatino Linotype" w:cs="Arial"/>
          <w:i/>
          <w:lang w:eastAsia="en-US"/>
        </w:rPr>
      </w:pPr>
    </w:p>
    <w:p w14:paraId="7C547253" w14:textId="38C08A86" w:rsidR="00E31F75" w:rsidRPr="009A4FE4" w:rsidRDefault="00E31F75" w:rsidP="00E31F75">
      <w:pPr>
        <w:spacing w:after="120"/>
        <w:ind w:left="567" w:right="567"/>
        <w:jc w:val="both"/>
        <w:rPr>
          <w:rFonts w:ascii="Palatino Linotype" w:hAnsi="Palatino Linotype" w:cs="Arial"/>
          <w:i/>
          <w:lang w:eastAsia="en-US"/>
        </w:rPr>
      </w:pPr>
      <w:r w:rsidRPr="009A4FE4">
        <w:rPr>
          <w:rFonts w:ascii="Palatino Linotype" w:hAnsi="Palatino Linotype" w:cs="Arial"/>
          <w:b/>
          <w:i/>
          <w:lang w:eastAsia="en-US"/>
        </w:rPr>
        <w:t>Artículo 49.-</w:t>
      </w:r>
      <w:r w:rsidRPr="009A4FE4">
        <w:rPr>
          <w:rFonts w:ascii="Palatino Linotype" w:hAnsi="Palatino Linotype" w:cs="Arial"/>
          <w:i/>
          <w:lang w:eastAsia="en-US"/>
        </w:rPr>
        <w:t xml:space="preserve"> </w:t>
      </w:r>
      <w:r w:rsidR="00AE744D" w:rsidRPr="009A4FE4">
        <w:rPr>
          <w:rFonts w:ascii="Palatino Linotype" w:hAnsi="Palatino Linotype" w:cs="Arial"/>
          <w:i/>
          <w:lang w:eastAsia="en-US"/>
        </w:rPr>
        <w:t xml:space="preserve">Para el cumplimiento de sus funciones, </w:t>
      </w:r>
      <w:r w:rsidR="00AE744D" w:rsidRPr="009A4FE4">
        <w:rPr>
          <w:rFonts w:ascii="Palatino Linotype" w:hAnsi="Palatino Linotype" w:cs="Arial"/>
          <w:i/>
          <w:u w:val="single"/>
          <w:lang w:eastAsia="en-US"/>
        </w:rPr>
        <w:t>el presidente municipal se auxiliará de los demás integrantes del ayuntamiento, así como de los órganos administrativos y comisiones que esta Ley establezca</w:t>
      </w:r>
      <w:r w:rsidRPr="009A4FE4">
        <w:rPr>
          <w:rFonts w:ascii="Palatino Linotype" w:hAnsi="Palatino Linotype" w:cs="Arial"/>
          <w:i/>
          <w:lang w:eastAsia="en-US"/>
        </w:rPr>
        <w:t>”</w:t>
      </w:r>
    </w:p>
    <w:p w14:paraId="4EB2D09D" w14:textId="77777777" w:rsidR="00E31F75" w:rsidRPr="009A4FE4" w:rsidRDefault="00E31F75" w:rsidP="00E31F75">
      <w:pPr>
        <w:ind w:left="567" w:right="567"/>
        <w:jc w:val="right"/>
        <w:rPr>
          <w:rFonts w:ascii="Palatino Linotype" w:hAnsi="Palatino Linotype" w:cs="Arial"/>
          <w:lang w:eastAsia="en-US"/>
        </w:rPr>
      </w:pPr>
      <w:r w:rsidRPr="009A4FE4">
        <w:rPr>
          <w:rFonts w:ascii="Palatino Linotype" w:hAnsi="Palatino Linotype" w:cs="Arial"/>
          <w:lang w:eastAsia="en-US"/>
        </w:rPr>
        <w:t xml:space="preserve"> (Énfasis añadido)</w:t>
      </w:r>
    </w:p>
    <w:p w14:paraId="3CF9F79E" w14:textId="77777777" w:rsidR="00E31F75" w:rsidRPr="009A4FE4" w:rsidRDefault="00E31F75" w:rsidP="00E31F75">
      <w:pPr>
        <w:spacing w:line="360" w:lineRule="auto"/>
        <w:jc w:val="both"/>
        <w:rPr>
          <w:rFonts w:ascii="Palatino Linotype" w:hAnsi="Palatino Linotype" w:cs="Arial"/>
          <w:lang w:eastAsia="en-US"/>
        </w:rPr>
      </w:pPr>
    </w:p>
    <w:p w14:paraId="5C9D4768" w14:textId="77777777" w:rsidR="00E31F75" w:rsidRPr="009A4FE4" w:rsidRDefault="00E31F75" w:rsidP="00E31F75">
      <w:pPr>
        <w:tabs>
          <w:tab w:val="left" w:pos="709"/>
        </w:tabs>
        <w:spacing w:line="360" w:lineRule="auto"/>
        <w:jc w:val="both"/>
        <w:rPr>
          <w:rFonts w:ascii="Palatino Linotype" w:hAnsi="Palatino Linotype"/>
          <w:lang w:eastAsia="en-US"/>
        </w:rPr>
      </w:pPr>
      <w:r w:rsidRPr="009A4FE4">
        <w:rPr>
          <w:rFonts w:ascii="Palatino Linotype" w:hAnsi="Palatino Linotype" w:cs="Arial"/>
          <w:lang w:val="es-ES" w:eastAsia="es-ES"/>
        </w:rPr>
        <w:t>Visto lo anterior, cobra relevancia lo</w:t>
      </w:r>
      <w:r w:rsidRPr="009A4FE4">
        <w:rPr>
          <w:rFonts w:ascii="Palatino Linotype" w:hAnsi="Palatino Linotype"/>
          <w:lang w:eastAsia="en-US"/>
        </w:rPr>
        <w:t xml:space="preserve"> dispuesto por el mismo ordenamiento que en su artículo 91, que al efecto dispone:</w:t>
      </w:r>
    </w:p>
    <w:p w14:paraId="18C946E9" w14:textId="77777777" w:rsidR="00E31F75" w:rsidRPr="009A4FE4" w:rsidRDefault="00E31F75" w:rsidP="00E31F75">
      <w:pPr>
        <w:rPr>
          <w:lang w:eastAsia="es-ES"/>
        </w:rPr>
      </w:pPr>
    </w:p>
    <w:p w14:paraId="40761258" w14:textId="5F0E4C3F" w:rsidR="00AE744D" w:rsidRPr="009A4FE4" w:rsidRDefault="00E31F75" w:rsidP="007F2E1D">
      <w:pPr>
        <w:spacing w:line="254" w:lineRule="auto"/>
        <w:ind w:left="567" w:right="567"/>
        <w:jc w:val="both"/>
        <w:rPr>
          <w:rFonts w:ascii="Palatino Linotype" w:hAnsi="Palatino Linotype"/>
          <w:b/>
          <w:bCs/>
          <w:i/>
          <w:iCs/>
          <w:lang w:eastAsia="en-US"/>
        </w:rPr>
      </w:pPr>
      <w:r w:rsidRPr="009A4FE4">
        <w:rPr>
          <w:rFonts w:ascii="Palatino Linotype" w:hAnsi="Palatino Linotype"/>
          <w:b/>
          <w:bCs/>
          <w:i/>
          <w:iCs/>
          <w:lang w:eastAsia="en-US"/>
        </w:rPr>
        <w:t>“Artículo 91.-</w:t>
      </w:r>
      <w:r w:rsidRPr="009A4FE4">
        <w:rPr>
          <w:rFonts w:ascii="Palatino Linotype" w:hAnsi="Palatino Linotype"/>
          <w:i/>
          <w:iCs/>
          <w:lang w:eastAsia="en-US"/>
        </w:rPr>
        <w:t xml:space="preserve"> </w:t>
      </w:r>
      <w:r w:rsidR="00AE744D" w:rsidRPr="009A4FE4">
        <w:rPr>
          <w:rFonts w:ascii="Palatino Linotype" w:hAnsi="Palatino Linotype"/>
          <w:b/>
          <w:bCs/>
          <w:i/>
          <w:iCs/>
          <w:lang w:eastAsia="en-US"/>
        </w:rPr>
        <w:t xml:space="preserve">La Secretaría del Ayuntamiento </w:t>
      </w:r>
      <w:r w:rsidR="00AE744D" w:rsidRPr="009A4FE4">
        <w:rPr>
          <w:rFonts w:ascii="Palatino Linotype" w:hAnsi="Palatino Linotype"/>
          <w:i/>
          <w:iCs/>
          <w:lang w:eastAsia="en-US"/>
        </w:rPr>
        <w:t>estará a cargo de un Secretario, el que, sin ser miembro del mismo, deberá ser nombrado por el propio Ayuntamiento a propuesta del Presidente Municipal como lo marca el artículo 31 de la presente ley. Sus faltas temporales serán cubiertas por quien designe el Ayuntamiento y</w:t>
      </w:r>
      <w:r w:rsidR="00AE744D" w:rsidRPr="009A4FE4">
        <w:rPr>
          <w:rFonts w:ascii="Palatino Linotype" w:hAnsi="Palatino Linotype"/>
          <w:b/>
          <w:bCs/>
          <w:i/>
          <w:iCs/>
          <w:lang w:eastAsia="en-US"/>
        </w:rPr>
        <w:t xml:space="preserve"> sus atribuciones son las siguientes</w:t>
      </w:r>
      <w:r w:rsidRPr="009A4FE4">
        <w:rPr>
          <w:rFonts w:ascii="Palatino Linotype" w:hAnsi="Palatino Linotype"/>
          <w:b/>
          <w:bCs/>
          <w:i/>
          <w:iCs/>
          <w:lang w:eastAsia="en-US"/>
        </w:rPr>
        <w:t xml:space="preserve">: </w:t>
      </w:r>
    </w:p>
    <w:p w14:paraId="09091CF4" w14:textId="6A147F8E" w:rsidR="00AE744D" w:rsidRPr="009A4FE4" w:rsidRDefault="00AE744D" w:rsidP="007152F6">
      <w:pPr>
        <w:spacing w:line="254" w:lineRule="auto"/>
        <w:ind w:left="567" w:right="567"/>
        <w:jc w:val="both"/>
        <w:rPr>
          <w:rFonts w:ascii="Palatino Linotype" w:hAnsi="Palatino Linotype"/>
          <w:i/>
          <w:iCs/>
          <w:lang w:eastAsia="en-US"/>
        </w:rPr>
      </w:pPr>
      <w:r w:rsidRPr="009A4FE4">
        <w:rPr>
          <w:rFonts w:ascii="Palatino Linotype" w:hAnsi="Palatino Linotype"/>
          <w:i/>
          <w:iCs/>
          <w:lang w:eastAsia="en-US"/>
        </w:rPr>
        <w:t>(…)</w:t>
      </w:r>
    </w:p>
    <w:p w14:paraId="0A3C8D5E" w14:textId="42900931" w:rsidR="00AE744D" w:rsidRPr="009A4FE4" w:rsidRDefault="00E31F75" w:rsidP="007F2E1D">
      <w:pPr>
        <w:spacing w:line="254" w:lineRule="auto"/>
        <w:ind w:left="567" w:right="567"/>
        <w:jc w:val="both"/>
        <w:rPr>
          <w:rFonts w:ascii="Palatino Linotype" w:hAnsi="Palatino Linotype"/>
          <w:b/>
          <w:bCs/>
          <w:i/>
          <w:iCs/>
          <w:lang w:eastAsia="en-US"/>
        </w:rPr>
      </w:pPr>
      <w:r w:rsidRPr="009A4FE4">
        <w:rPr>
          <w:rFonts w:ascii="Palatino Linotype" w:hAnsi="Palatino Linotype"/>
          <w:b/>
          <w:bCs/>
          <w:i/>
          <w:iCs/>
          <w:lang w:eastAsia="en-US"/>
        </w:rPr>
        <w:t xml:space="preserve">VI. Tener a su cargo el archivo general del ayuntamiento; </w:t>
      </w:r>
    </w:p>
    <w:p w14:paraId="36EE228F" w14:textId="4AE98965" w:rsidR="00AE744D" w:rsidRPr="009A4FE4" w:rsidRDefault="00AE744D" w:rsidP="007F2E1D">
      <w:pPr>
        <w:spacing w:line="254" w:lineRule="auto"/>
        <w:ind w:left="567" w:right="567"/>
        <w:jc w:val="both"/>
        <w:rPr>
          <w:rFonts w:ascii="Palatino Linotype" w:hAnsi="Palatino Linotype"/>
          <w:i/>
          <w:iCs/>
          <w:lang w:eastAsia="en-US"/>
        </w:rPr>
      </w:pPr>
      <w:r w:rsidRPr="009A4FE4">
        <w:rPr>
          <w:rFonts w:ascii="Palatino Linotype" w:hAnsi="Palatino Linotype"/>
          <w:i/>
          <w:iCs/>
          <w:lang w:eastAsia="en-US"/>
        </w:rPr>
        <w:t>(…)</w:t>
      </w:r>
    </w:p>
    <w:p w14:paraId="012FC898" w14:textId="2069E2C7" w:rsidR="00AE744D" w:rsidRPr="009A4FE4" w:rsidRDefault="00AE744D" w:rsidP="00E31F75">
      <w:pPr>
        <w:spacing w:line="254" w:lineRule="auto"/>
        <w:ind w:left="567" w:right="567"/>
        <w:jc w:val="both"/>
        <w:rPr>
          <w:rFonts w:ascii="Palatino Linotype" w:hAnsi="Palatino Linotype"/>
          <w:b/>
          <w:bCs/>
          <w:i/>
          <w:iCs/>
          <w:lang w:eastAsia="en-US"/>
        </w:rPr>
      </w:pPr>
      <w:r w:rsidRPr="009A4FE4">
        <w:rPr>
          <w:rFonts w:ascii="Palatino Linotype" w:hAnsi="Palatino Linotype"/>
          <w:b/>
          <w:bCs/>
          <w:i/>
          <w:iCs/>
          <w:lang w:eastAsia="en-US"/>
        </w:rPr>
        <w:t>(Sic)</w:t>
      </w:r>
    </w:p>
    <w:p w14:paraId="24C624DB" w14:textId="77777777" w:rsidR="00E31F75" w:rsidRPr="009A4FE4" w:rsidRDefault="00E31F75" w:rsidP="00E31F75">
      <w:pPr>
        <w:spacing w:line="360" w:lineRule="auto"/>
        <w:jc w:val="both"/>
        <w:rPr>
          <w:rFonts w:ascii="Palatino Linotype" w:hAnsi="Palatino Linotype" w:cs="Arial"/>
          <w:lang w:eastAsia="es-ES"/>
        </w:rPr>
      </w:pPr>
    </w:p>
    <w:p w14:paraId="3273461D" w14:textId="2F6E58F5" w:rsidR="007F2E1D" w:rsidRPr="009A4FE4" w:rsidRDefault="00E31F75" w:rsidP="00E94FB9">
      <w:pPr>
        <w:spacing w:line="360" w:lineRule="auto"/>
        <w:jc w:val="both"/>
        <w:rPr>
          <w:rFonts w:ascii="Palatino Linotype" w:eastAsiaTheme="minorHAnsi" w:hAnsi="Palatino Linotype" w:cs="Arial"/>
          <w:lang w:eastAsia="en-US"/>
        </w:rPr>
      </w:pPr>
      <w:r w:rsidRPr="009A4FE4">
        <w:rPr>
          <w:rFonts w:ascii="Palatino Linotype" w:hAnsi="Palatino Linotype" w:cs="Arial"/>
          <w:lang w:eastAsia="es-ES"/>
        </w:rPr>
        <w:t>De los preceptos legales invocados con anterioridad, advertimos que</w:t>
      </w:r>
      <w:r w:rsidR="00AE744D" w:rsidRPr="009A4FE4">
        <w:rPr>
          <w:rFonts w:ascii="Palatino Linotype" w:hAnsi="Palatino Linotype" w:cs="Arial"/>
          <w:lang w:eastAsia="es-ES"/>
        </w:rPr>
        <w:t xml:space="preserve"> mediante respuesta primigenia, no se pronunció</w:t>
      </w:r>
      <w:r w:rsidRPr="009A4FE4">
        <w:rPr>
          <w:rFonts w:ascii="Palatino Linotype" w:hAnsi="Palatino Linotype" w:cs="Arial"/>
          <w:lang w:eastAsia="es-ES"/>
        </w:rPr>
        <w:t xml:space="preserve"> el área </w:t>
      </w:r>
      <w:r w:rsidR="00AE744D" w:rsidRPr="009A4FE4">
        <w:rPr>
          <w:rFonts w:ascii="Palatino Linotype" w:hAnsi="Palatino Linotype" w:cs="Arial"/>
          <w:lang w:eastAsia="es-ES"/>
        </w:rPr>
        <w:t xml:space="preserve">competente </w:t>
      </w:r>
      <w:r w:rsidRPr="009A4FE4">
        <w:rPr>
          <w:rFonts w:ascii="Palatino Linotype" w:hAnsi="Palatino Linotype" w:cs="Arial"/>
          <w:lang w:eastAsia="es-ES"/>
        </w:rPr>
        <w:t xml:space="preserve">para conocer de la información requerida por el particular en virtud de </w:t>
      </w:r>
      <w:r w:rsidR="00AE744D" w:rsidRPr="009A4FE4">
        <w:rPr>
          <w:rFonts w:ascii="Palatino Linotype" w:hAnsi="Palatino Linotype"/>
          <w:lang w:eastAsia="en-US"/>
        </w:rPr>
        <w:t xml:space="preserve">que la información peticionada por la parte </w:t>
      </w:r>
      <w:r w:rsidR="00AE744D" w:rsidRPr="009A4FE4">
        <w:rPr>
          <w:rFonts w:ascii="Palatino Linotype" w:hAnsi="Palatino Linotype"/>
          <w:b/>
          <w:bCs/>
          <w:lang w:eastAsia="en-US"/>
        </w:rPr>
        <w:t>Recurrente</w:t>
      </w:r>
      <w:r w:rsidR="00AE744D" w:rsidRPr="009A4FE4">
        <w:rPr>
          <w:rFonts w:ascii="Palatino Linotype" w:hAnsi="Palatino Linotype"/>
          <w:lang w:eastAsia="en-US"/>
        </w:rPr>
        <w:t>, se encuentra</w:t>
      </w:r>
      <w:r w:rsidRPr="009A4FE4">
        <w:rPr>
          <w:rFonts w:ascii="Palatino Linotype" w:hAnsi="Palatino Linotype"/>
          <w:lang w:eastAsia="en-US"/>
        </w:rPr>
        <w:t xml:space="preserve"> en </w:t>
      </w:r>
      <w:r w:rsidR="00AE744D" w:rsidRPr="009A4FE4">
        <w:rPr>
          <w:rFonts w:ascii="Palatino Linotype" w:hAnsi="Palatino Linotype"/>
          <w:lang w:eastAsia="en-US"/>
        </w:rPr>
        <w:t>el archivo general del Ayuntamiento</w:t>
      </w:r>
      <w:r w:rsidRPr="009A4FE4">
        <w:rPr>
          <w:rFonts w:ascii="Palatino Linotype" w:hAnsi="Palatino Linotype"/>
          <w:lang w:eastAsia="en-US"/>
        </w:rPr>
        <w:t>,</w:t>
      </w:r>
      <w:r w:rsidR="00AE744D" w:rsidRPr="009A4FE4">
        <w:rPr>
          <w:rFonts w:ascii="Palatino Linotype" w:hAnsi="Palatino Linotype"/>
          <w:lang w:eastAsia="en-US"/>
        </w:rPr>
        <w:t xml:space="preserve"> en ese orden de ideas, se precisa que</w:t>
      </w:r>
      <w:r w:rsidRPr="009A4FE4">
        <w:rPr>
          <w:rFonts w:ascii="Palatino Linotype" w:hAnsi="Palatino Linotype"/>
          <w:lang w:eastAsia="en-US"/>
        </w:rPr>
        <w:t xml:space="preserve"> el </w:t>
      </w:r>
      <w:r w:rsidRPr="009A4FE4">
        <w:rPr>
          <w:rFonts w:ascii="Palatino Linotype" w:hAnsi="Palatino Linotype"/>
          <w:b/>
          <w:lang w:eastAsia="en-US"/>
        </w:rPr>
        <w:t>Secretario del Ayuntamiento</w:t>
      </w:r>
      <w:r w:rsidRPr="009A4FE4">
        <w:rPr>
          <w:rFonts w:ascii="Palatino Linotype" w:hAnsi="Palatino Linotype"/>
          <w:lang w:eastAsia="en-US"/>
        </w:rPr>
        <w:t xml:space="preserve"> </w:t>
      </w:r>
      <w:r w:rsidR="00AE744D" w:rsidRPr="009A4FE4">
        <w:rPr>
          <w:rFonts w:ascii="Palatino Linotype" w:hAnsi="Palatino Linotype"/>
          <w:lang w:eastAsia="en-US"/>
        </w:rPr>
        <w:t>tiene</w:t>
      </w:r>
      <w:r w:rsidRPr="009A4FE4">
        <w:rPr>
          <w:rFonts w:ascii="Palatino Linotype" w:hAnsi="Palatino Linotype"/>
          <w:lang w:eastAsia="en-US"/>
        </w:rPr>
        <w:t xml:space="preserve"> dentro de sus funciones el manejo del archivo,</w:t>
      </w:r>
      <w:r w:rsidR="00AE744D" w:rsidRPr="009A4FE4">
        <w:rPr>
          <w:rFonts w:ascii="Palatino Linotype" w:hAnsi="Palatino Linotype"/>
          <w:lang w:eastAsia="en-US"/>
        </w:rPr>
        <w:t xml:space="preserve"> siendo el competente para conocer de lo peticionado, por lo que </w:t>
      </w:r>
      <w:r w:rsidRPr="009A4FE4">
        <w:rPr>
          <w:rFonts w:ascii="Palatino Linotype" w:hAnsi="Palatino Linotype"/>
          <w:lang w:eastAsia="en-US"/>
        </w:rPr>
        <w:t>deberá acreditar en su caso la búsqueda exhaustiva y razonable dentro del mismo</w:t>
      </w:r>
      <w:r w:rsidR="007F2E1D" w:rsidRPr="009A4FE4">
        <w:rPr>
          <w:rFonts w:ascii="Palatino Linotype" w:eastAsiaTheme="minorHAnsi" w:hAnsi="Palatino Linotype" w:cs="Arial"/>
          <w:lang w:eastAsia="en-US"/>
        </w:rPr>
        <w:t>.</w:t>
      </w:r>
    </w:p>
    <w:p w14:paraId="36971B06" w14:textId="533A38CE" w:rsidR="00E94FB9" w:rsidRPr="009A4FE4" w:rsidRDefault="007F2E1D" w:rsidP="00E94FB9">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lastRenderedPageBreak/>
        <w:t>Por lo antes señalado</w:t>
      </w:r>
      <w:r w:rsidR="00E31F75" w:rsidRPr="009A4FE4">
        <w:rPr>
          <w:rFonts w:ascii="Palatino Linotype" w:eastAsiaTheme="minorHAnsi" w:hAnsi="Palatino Linotype" w:cs="Arial"/>
          <w:lang w:eastAsia="en-US"/>
        </w:rPr>
        <w:t>, si bien</w:t>
      </w:r>
      <w:r w:rsidRPr="009A4FE4">
        <w:rPr>
          <w:rFonts w:ascii="Palatino Linotype" w:eastAsiaTheme="minorHAnsi" w:hAnsi="Palatino Linotype" w:cs="Arial"/>
          <w:lang w:eastAsia="en-US"/>
        </w:rPr>
        <w:t xml:space="preserve"> es cierto el Sujeto Obligado</w:t>
      </w:r>
      <w:r w:rsidR="00E31F75" w:rsidRPr="009A4FE4">
        <w:rPr>
          <w:rFonts w:ascii="Palatino Linotype" w:eastAsiaTheme="minorHAnsi" w:hAnsi="Palatino Linotype" w:cs="Arial"/>
          <w:lang w:eastAsia="en-US"/>
        </w:rPr>
        <w:t xml:space="preserve"> </w:t>
      </w:r>
      <w:r w:rsidRPr="009A4FE4">
        <w:rPr>
          <w:rFonts w:ascii="Palatino Linotype" w:eastAsiaTheme="minorHAnsi" w:hAnsi="Palatino Linotype" w:cs="Arial"/>
          <w:lang w:eastAsia="en-US"/>
        </w:rPr>
        <w:t>refirió</w:t>
      </w:r>
      <w:r w:rsidR="00E31F75" w:rsidRPr="009A4FE4">
        <w:rPr>
          <w:rFonts w:ascii="Palatino Linotype" w:eastAsiaTheme="minorHAnsi" w:hAnsi="Palatino Linotype" w:cs="Arial"/>
          <w:lang w:eastAsia="en-US"/>
        </w:rPr>
        <w:t xml:space="preserve">, </w:t>
      </w:r>
      <w:r w:rsidR="00E31F75" w:rsidRPr="009A4FE4">
        <w:rPr>
          <w:rFonts w:ascii="Palatino Linotype" w:eastAsiaTheme="minorHAnsi" w:hAnsi="Palatino Linotype" w:cs="Arial"/>
          <w:u w:val="single"/>
          <w:lang w:eastAsia="en-US"/>
        </w:rPr>
        <w:t xml:space="preserve">a través de </w:t>
      </w:r>
      <w:r w:rsidR="00AE744D" w:rsidRPr="009A4FE4">
        <w:rPr>
          <w:rFonts w:ascii="Palatino Linotype" w:eastAsiaTheme="minorHAnsi" w:hAnsi="Palatino Linotype" w:cs="Arial"/>
          <w:u w:val="single"/>
          <w:lang w:eastAsia="en-US"/>
        </w:rPr>
        <w:t>la Directora General de Educación Cultura y Turismo</w:t>
      </w:r>
      <w:r w:rsidRPr="009A4FE4">
        <w:rPr>
          <w:rFonts w:ascii="Palatino Linotype" w:eastAsiaTheme="minorHAnsi" w:hAnsi="Palatino Linotype" w:cs="Arial"/>
          <w:u w:val="single"/>
          <w:lang w:eastAsia="en-US"/>
        </w:rPr>
        <w:t xml:space="preserve"> que el documento oficial mediante el cual se reconoce a la Feria del Alfeñique como Patrimonio Cultural se encuentra bajo resguardo en el Archivo Histórico de Concentración del H. Ayuntamiento de Toluca</w:t>
      </w:r>
      <w:r w:rsidR="00E31F75" w:rsidRPr="009A4FE4">
        <w:rPr>
          <w:rFonts w:ascii="Palatino Linotype" w:eastAsiaTheme="minorHAnsi" w:hAnsi="Palatino Linotype" w:cs="Arial"/>
          <w:b/>
          <w:u w:val="single"/>
          <w:lang w:eastAsia="en-US"/>
        </w:rPr>
        <w:t>,</w:t>
      </w:r>
      <w:r w:rsidR="00AE744D" w:rsidRPr="009A4FE4">
        <w:rPr>
          <w:rFonts w:ascii="Palatino Linotype" w:eastAsiaTheme="minorHAnsi" w:hAnsi="Palatino Linotype" w:cs="Arial"/>
          <w:b/>
          <w:u w:val="single"/>
          <w:lang w:eastAsia="en-US"/>
        </w:rPr>
        <w:t xml:space="preserve"> se colige que</w:t>
      </w:r>
      <w:r w:rsidR="00E31F75" w:rsidRPr="009A4FE4">
        <w:rPr>
          <w:rFonts w:ascii="Palatino Linotype" w:eastAsiaTheme="minorHAnsi" w:hAnsi="Palatino Linotype" w:cs="Arial"/>
          <w:b/>
          <w:u w:val="single"/>
          <w:lang w:eastAsia="en-US"/>
        </w:rPr>
        <w:t xml:space="preserve"> no se pronunció al respecto</w:t>
      </w:r>
      <w:r w:rsidR="00AE744D" w:rsidRPr="009A4FE4">
        <w:rPr>
          <w:rFonts w:ascii="Palatino Linotype" w:eastAsiaTheme="minorHAnsi" w:hAnsi="Palatino Linotype" w:cs="Arial"/>
          <w:b/>
          <w:u w:val="single"/>
          <w:lang w:eastAsia="en-US"/>
        </w:rPr>
        <w:t xml:space="preserve"> de la Unidad Administrativa competente, es decir,</w:t>
      </w:r>
      <w:r w:rsidR="00E31F75" w:rsidRPr="009A4FE4">
        <w:rPr>
          <w:rFonts w:ascii="Palatino Linotype" w:eastAsiaTheme="minorHAnsi" w:hAnsi="Palatino Linotype" w:cs="Arial"/>
          <w:b/>
          <w:u w:val="single"/>
          <w:lang w:eastAsia="en-US"/>
        </w:rPr>
        <w:t xml:space="preserve"> de</w:t>
      </w:r>
      <w:r w:rsidR="00E31F75" w:rsidRPr="009A4FE4">
        <w:rPr>
          <w:rFonts w:asciiTheme="minorHAnsi" w:eastAsiaTheme="minorHAnsi" w:hAnsiTheme="minorHAnsi" w:cstheme="minorBidi"/>
          <w:lang w:eastAsia="en-US"/>
        </w:rPr>
        <w:t xml:space="preserve"> </w:t>
      </w:r>
      <w:r w:rsidR="00E31F75" w:rsidRPr="009A4FE4">
        <w:rPr>
          <w:rFonts w:ascii="Palatino Linotype" w:eastAsiaTheme="minorHAnsi" w:hAnsi="Palatino Linotype" w:cs="Arial"/>
          <w:b/>
          <w:u w:val="single"/>
          <w:lang w:eastAsia="en-US"/>
        </w:rPr>
        <w:t xml:space="preserve">la Secretaría del Ayuntamiento de </w:t>
      </w:r>
      <w:r w:rsidR="00AE744D" w:rsidRPr="009A4FE4">
        <w:rPr>
          <w:rFonts w:ascii="Palatino Linotype" w:eastAsiaTheme="minorHAnsi" w:hAnsi="Palatino Linotype" w:cs="Arial"/>
          <w:b/>
          <w:u w:val="single"/>
          <w:lang w:eastAsia="en-US"/>
        </w:rPr>
        <w:t>Toluca</w:t>
      </w:r>
      <w:r w:rsidR="00E94FB9" w:rsidRPr="009A4FE4">
        <w:rPr>
          <w:rFonts w:ascii="Palatino Linotype" w:eastAsiaTheme="minorHAnsi" w:hAnsi="Palatino Linotype" w:cs="Arial"/>
          <w:lang w:eastAsia="en-US"/>
        </w:rPr>
        <w:t xml:space="preserve">, por ello es dable ordenar una búsqueda exhaustiva y razonable de la información solicitada y la entrega, </w:t>
      </w:r>
      <w:r w:rsidR="00926CBA" w:rsidRPr="009A4FE4">
        <w:rPr>
          <w:rFonts w:ascii="Palatino Linotype" w:eastAsiaTheme="minorHAnsi" w:hAnsi="Palatino Linotype" w:cs="Arial"/>
          <w:lang w:eastAsia="en-US"/>
        </w:rPr>
        <w:t>de</w:t>
      </w:r>
      <w:r w:rsidR="00E94FB9" w:rsidRPr="009A4FE4">
        <w:rPr>
          <w:rFonts w:ascii="Palatino Linotype" w:eastAsiaTheme="minorHAnsi" w:hAnsi="Palatino Linotype" w:cs="Arial"/>
          <w:lang w:eastAsia="en-US"/>
        </w:rPr>
        <w:t xml:space="preserve"> lo siguiente: </w:t>
      </w:r>
    </w:p>
    <w:p w14:paraId="5DF49264" w14:textId="77777777" w:rsidR="00E94FB9" w:rsidRPr="009A4FE4" w:rsidRDefault="00E94FB9" w:rsidP="00E94FB9">
      <w:pPr>
        <w:spacing w:line="360" w:lineRule="auto"/>
        <w:jc w:val="both"/>
        <w:rPr>
          <w:rFonts w:ascii="Palatino Linotype" w:eastAsiaTheme="minorHAnsi" w:hAnsi="Palatino Linotype" w:cs="Arial"/>
          <w:lang w:eastAsia="en-US"/>
        </w:rPr>
      </w:pPr>
    </w:p>
    <w:p w14:paraId="0AA0DEAC" w14:textId="3975158D" w:rsidR="00E94FB9" w:rsidRPr="009A4FE4" w:rsidRDefault="007F2E1D" w:rsidP="00E94FB9">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bookmarkStart w:id="3" w:name="_Hlk211431395"/>
      <w:r w:rsidRPr="009A4FE4">
        <w:rPr>
          <w:rFonts w:ascii="Palatino Linotype" w:eastAsiaTheme="minorHAnsi" w:hAnsi="Palatino Linotype" w:cstheme="minorBidi"/>
          <w:i/>
          <w:iCs/>
          <w:szCs w:val="22"/>
        </w:rPr>
        <w:t>Documento oficial firmado en el año 2010, mediante el cual se reconoce a la Feria del Alfeñique como Patrimonio Cultural del Municipio de Toluca referido en respuesta a la solicitud de información número 04424/TOLUCA/IP/2025</w:t>
      </w:r>
      <w:bookmarkEnd w:id="3"/>
      <w:r w:rsidR="003F2C25" w:rsidRPr="009A4FE4">
        <w:rPr>
          <w:rFonts w:ascii="Palatino Linotype" w:eastAsiaTheme="minorHAnsi" w:hAnsi="Palatino Linotype" w:cstheme="minorBidi"/>
          <w:i/>
          <w:iCs/>
          <w:szCs w:val="22"/>
        </w:rPr>
        <w:t>.</w:t>
      </w:r>
    </w:p>
    <w:p w14:paraId="0036F8F1" w14:textId="77777777" w:rsidR="003F2C25" w:rsidRPr="009A4FE4" w:rsidRDefault="003F2C25" w:rsidP="007F2E1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88B25E1" w14:textId="35B835BC" w:rsidR="00E94FB9" w:rsidRPr="009A4FE4" w:rsidRDefault="00E94FB9" w:rsidP="007F2E1D">
      <w:pPr>
        <w:autoSpaceDE w:val="0"/>
        <w:autoSpaceDN w:val="0"/>
        <w:adjustRightInd w:val="0"/>
        <w:spacing w:line="360" w:lineRule="auto"/>
        <w:jc w:val="both"/>
        <w:rPr>
          <w:rFonts w:ascii="Palatino Linotype" w:hAnsi="Palatino Linotype" w:cs="Tahoma"/>
          <w:bCs/>
          <w:lang w:eastAsia="en-US"/>
        </w:rPr>
      </w:pPr>
      <w:r w:rsidRPr="009A4FE4">
        <w:rPr>
          <w:rFonts w:ascii="Palatino Linotype" w:hAnsi="Palatino Linotype" w:cs="Tahoma"/>
          <w:bCs/>
          <w:lang w:eastAsia="en-US"/>
        </w:rPr>
        <w:t xml:space="preserve">Así, una vez delimitada la Dependencia del Sujeto Obligado competentes para conocer de la solicitud de información de mérito, se considera que los agravios vertidos por el hoy </w:t>
      </w:r>
      <w:r w:rsidRPr="009A4FE4">
        <w:rPr>
          <w:rFonts w:ascii="Palatino Linotype" w:hAnsi="Palatino Linotype" w:cs="Tahoma"/>
          <w:b/>
          <w:bCs/>
          <w:lang w:eastAsia="en-US"/>
        </w:rPr>
        <w:t>Recurrente</w:t>
      </w:r>
      <w:r w:rsidRPr="009A4FE4">
        <w:rPr>
          <w:rFonts w:ascii="Palatino Linotype" w:hAnsi="Palatino Linotype" w:cs="Tahoma"/>
          <w:bCs/>
          <w:lang w:eastAsia="en-US"/>
        </w:rPr>
        <w:t xml:space="preserve"> resultan fundados, ya que no se advierte que la búsqueda de información se haya realizado de manera exhaustiva y razonable en los archivos de dichas áreas competentes.</w:t>
      </w:r>
    </w:p>
    <w:p w14:paraId="319D1580" w14:textId="77777777" w:rsidR="007152F6" w:rsidRPr="009A4FE4" w:rsidRDefault="007152F6" w:rsidP="007F2E1D">
      <w:pPr>
        <w:autoSpaceDE w:val="0"/>
        <w:autoSpaceDN w:val="0"/>
        <w:adjustRightInd w:val="0"/>
        <w:spacing w:line="360" w:lineRule="auto"/>
        <w:jc w:val="both"/>
        <w:rPr>
          <w:rFonts w:ascii="Palatino Linotype" w:hAnsi="Palatino Linotype" w:cs="Tahoma"/>
          <w:bCs/>
          <w:lang w:eastAsia="en-US"/>
        </w:rPr>
      </w:pPr>
    </w:p>
    <w:p w14:paraId="6D3907D2" w14:textId="77777777" w:rsidR="00E94FB9" w:rsidRPr="009A4FE4" w:rsidRDefault="00E94FB9" w:rsidP="00E94FB9">
      <w:pPr>
        <w:spacing w:line="360" w:lineRule="auto"/>
        <w:ind w:right="-93"/>
        <w:jc w:val="both"/>
        <w:rPr>
          <w:rFonts w:ascii="Palatino Linotype" w:hAnsi="Palatino Linotype" w:cs="Tahoma"/>
          <w:bCs/>
          <w:lang w:eastAsia="en-US"/>
        </w:rPr>
      </w:pPr>
      <w:r w:rsidRPr="009A4FE4">
        <w:rPr>
          <w:rFonts w:ascii="Palatino Linotype" w:hAnsi="Palatino Linotype" w:cs="Tahoma"/>
          <w:bCs/>
          <w:lang w:eastAsia="en-US"/>
        </w:rPr>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3FEDF063" w14:textId="77777777" w:rsidR="00E94FB9" w:rsidRPr="009A4FE4" w:rsidRDefault="00E94FB9" w:rsidP="00E94FB9">
      <w:pPr>
        <w:spacing w:line="360" w:lineRule="auto"/>
        <w:jc w:val="both"/>
        <w:rPr>
          <w:rFonts w:ascii="Palatino Linotype" w:hAnsi="Palatino Linotype" w:cs="Tahoma"/>
        </w:rPr>
      </w:pPr>
    </w:p>
    <w:p w14:paraId="262BCB6D" w14:textId="77777777" w:rsidR="00E94FB9" w:rsidRPr="009A4FE4" w:rsidRDefault="00E94FB9" w:rsidP="00E94FB9">
      <w:pPr>
        <w:spacing w:line="360" w:lineRule="auto"/>
        <w:jc w:val="both"/>
        <w:rPr>
          <w:rFonts w:ascii="Palatino Linotype" w:hAnsi="Palatino Linotype" w:cs="Tahoma"/>
        </w:rPr>
      </w:pPr>
      <w:r w:rsidRPr="009A4FE4">
        <w:rPr>
          <w:rFonts w:ascii="Palatino Linotype" w:hAnsi="Palatino Linotype" w:cs="Tahoma"/>
        </w:rPr>
        <w:lastRenderedPageBreak/>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9A4FE4">
        <w:rPr>
          <w:rFonts w:ascii="Palatino Linotype" w:hAnsi="Palatino Linotype" w:cs="Tahoma"/>
        </w:rPr>
        <w:tab/>
      </w:r>
    </w:p>
    <w:p w14:paraId="7927D6AE" w14:textId="77777777" w:rsidR="00E94FB9" w:rsidRPr="009A4FE4" w:rsidRDefault="00E94FB9" w:rsidP="00E94FB9">
      <w:pPr>
        <w:spacing w:line="360" w:lineRule="auto"/>
        <w:jc w:val="both"/>
        <w:rPr>
          <w:rFonts w:ascii="Palatino Linotype" w:hAnsi="Palatino Linotype" w:cs="Tahoma"/>
          <w:bCs/>
          <w:lang w:eastAsia="en-US"/>
        </w:rPr>
      </w:pPr>
    </w:p>
    <w:p w14:paraId="0863D95C" w14:textId="68D3A4CD" w:rsidR="00E94FB9" w:rsidRPr="009A4FE4" w:rsidRDefault="00E94FB9" w:rsidP="00E94FB9">
      <w:pPr>
        <w:spacing w:line="360" w:lineRule="auto"/>
        <w:jc w:val="both"/>
        <w:rPr>
          <w:rFonts w:ascii="Palatino Linotype" w:hAnsi="Palatino Linotype"/>
          <w:lang w:eastAsia="en-US"/>
        </w:rPr>
      </w:pPr>
      <w:r w:rsidRPr="009A4FE4">
        <w:rPr>
          <w:rFonts w:ascii="Palatino Linotype" w:hAnsi="Palatino Linotype"/>
        </w:rPr>
        <w:t>Relacionado a lo anterior, debemos destacar que</w:t>
      </w:r>
      <w:r w:rsidRPr="009A4FE4">
        <w:rPr>
          <w:rFonts w:ascii="Palatino Linotype" w:hAnsi="Palatino Linotype"/>
          <w:lang w:eastAsia="en-US"/>
        </w:rPr>
        <w:t xml:space="preserve">, aunque la solicitud de información y la respuesta estén dirigidas y atendidas por un </w:t>
      </w:r>
      <w:r w:rsidRPr="009A4FE4">
        <w:rPr>
          <w:rFonts w:ascii="Palatino Linotype" w:hAnsi="Palatino Linotype"/>
          <w:b/>
          <w:lang w:eastAsia="en-US"/>
        </w:rPr>
        <w:t>Sujeto Obligado</w:t>
      </w:r>
      <w:r w:rsidRPr="009A4FE4">
        <w:rPr>
          <w:rFonts w:ascii="Palatino Linotype" w:hAnsi="Palatino Linotype"/>
          <w:lang w:eastAsia="en-US"/>
        </w:rPr>
        <w:t xml:space="preserve">, lo cierto es que también tienen diversas Unidades Administrativas y cada área cuenta con un </w:t>
      </w:r>
      <w:r w:rsidRPr="009A4FE4">
        <w:rPr>
          <w:rFonts w:ascii="Palatino Linotype" w:hAnsi="Palatino Linotype"/>
          <w:b/>
          <w:lang w:eastAsia="en-US"/>
        </w:rPr>
        <w:t>Servidor Público Habilitado</w:t>
      </w:r>
      <w:r w:rsidRPr="009A4FE4">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96538B" w14:textId="77777777" w:rsidR="00E94FB9" w:rsidRPr="009A4FE4" w:rsidRDefault="00E94FB9" w:rsidP="00E94FB9"/>
    <w:p w14:paraId="170FF362"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b/>
          <w:i/>
          <w:lang w:eastAsia="en-US"/>
        </w:rPr>
        <w:t>Artículo 3.</w:t>
      </w:r>
      <w:r w:rsidRPr="009A4FE4">
        <w:rPr>
          <w:rFonts w:ascii="Palatino Linotype" w:hAnsi="Palatino Linotype"/>
          <w:i/>
          <w:lang w:eastAsia="en-US"/>
        </w:rPr>
        <w:t xml:space="preserve"> Para los efectos de la presente Ley se entenderá por:</w:t>
      </w:r>
    </w:p>
    <w:p w14:paraId="59F8C20E"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w:t>
      </w:r>
    </w:p>
    <w:p w14:paraId="3739698E"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b/>
          <w:i/>
          <w:lang w:eastAsia="en-US"/>
        </w:rPr>
        <w:t xml:space="preserve">XXXIX. Servidor público habilitado: </w:t>
      </w:r>
      <w:r w:rsidRPr="009A4FE4">
        <w:rPr>
          <w:rFonts w:ascii="Palatino Linotype" w:hAnsi="Palatino Linotype"/>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0933797"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w:t>
      </w:r>
    </w:p>
    <w:p w14:paraId="1AC86EE1" w14:textId="77777777" w:rsidR="00E94FB9" w:rsidRPr="009A4FE4" w:rsidRDefault="00E94FB9" w:rsidP="00E94FB9">
      <w:pPr>
        <w:ind w:left="851" w:right="851"/>
      </w:pPr>
    </w:p>
    <w:p w14:paraId="16526B1C"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b/>
          <w:i/>
          <w:lang w:eastAsia="en-US"/>
        </w:rPr>
        <w:t>Artículo 58.</w:t>
      </w:r>
      <w:r w:rsidRPr="009A4FE4">
        <w:rPr>
          <w:rFonts w:ascii="Palatino Linotype" w:hAnsi="Palatino Linotype"/>
          <w:i/>
          <w:lang w:eastAsia="en-US"/>
        </w:rPr>
        <w:t xml:space="preserve"> Los servidores públicos habilitados serán designados por el titular del sujeto obligado a propuesta del responsable de la Unidad de Transparencia.</w:t>
      </w:r>
    </w:p>
    <w:p w14:paraId="72E3BB94"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p>
    <w:p w14:paraId="25A015A0"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b/>
          <w:i/>
          <w:lang w:eastAsia="en-US"/>
        </w:rPr>
        <w:lastRenderedPageBreak/>
        <w:t>Artículo 59.</w:t>
      </w:r>
      <w:r w:rsidRPr="009A4FE4">
        <w:rPr>
          <w:rFonts w:ascii="Palatino Linotype" w:hAnsi="Palatino Linotype"/>
          <w:i/>
          <w:lang w:eastAsia="en-US"/>
        </w:rPr>
        <w:t xml:space="preserve"> </w:t>
      </w:r>
      <w:r w:rsidRPr="009A4FE4">
        <w:rPr>
          <w:rFonts w:ascii="Palatino Linotype" w:hAnsi="Palatino Linotype"/>
          <w:b/>
          <w:i/>
          <w:u w:val="single"/>
          <w:lang w:eastAsia="en-US"/>
        </w:rPr>
        <w:t>Los servidores públicos habilitados</w:t>
      </w:r>
      <w:r w:rsidRPr="009A4FE4">
        <w:rPr>
          <w:rFonts w:ascii="Palatino Linotype" w:hAnsi="Palatino Linotype"/>
          <w:i/>
          <w:lang w:eastAsia="en-US"/>
        </w:rPr>
        <w:t xml:space="preserve"> tendrán las funciones siguientes:</w:t>
      </w:r>
    </w:p>
    <w:p w14:paraId="096A7485" w14:textId="77777777" w:rsidR="00E94FB9" w:rsidRPr="009A4FE4" w:rsidRDefault="00E94FB9" w:rsidP="00E94FB9">
      <w:pPr>
        <w:ind w:left="851" w:right="851"/>
      </w:pPr>
    </w:p>
    <w:p w14:paraId="5404BA2D"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 xml:space="preserve">I. </w:t>
      </w:r>
      <w:r w:rsidRPr="009A4FE4">
        <w:rPr>
          <w:rFonts w:ascii="Palatino Linotype" w:hAnsi="Palatino Linotype"/>
          <w:b/>
          <w:i/>
          <w:u w:val="single"/>
          <w:lang w:eastAsia="en-US"/>
        </w:rPr>
        <w:t>Localizar la información que le solicite la Unidad de Transparencia</w:t>
      </w:r>
      <w:r w:rsidRPr="009A4FE4">
        <w:rPr>
          <w:rFonts w:ascii="Palatino Linotype" w:hAnsi="Palatino Linotype"/>
          <w:i/>
          <w:lang w:eastAsia="en-US"/>
        </w:rPr>
        <w:t>;</w:t>
      </w:r>
    </w:p>
    <w:p w14:paraId="54674276"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 xml:space="preserve">II. </w:t>
      </w:r>
      <w:r w:rsidRPr="009A4FE4">
        <w:rPr>
          <w:rFonts w:ascii="Palatino Linotype" w:hAnsi="Palatino Linotype"/>
          <w:b/>
          <w:i/>
          <w:u w:val="single"/>
          <w:lang w:eastAsia="en-US"/>
        </w:rPr>
        <w:t>Proporcionar la información que obre en los archivos y que le sea solicitada por la Unidad de Transparencia</w:t>
      </w:r>
      <w:r w:rsidRPr="009A4FE4">
        <w:rPr>
          <w:rFonts w:ascii="Palatino Linotype" w:hAnsi="Palatino Linotype"/>
          <w:i/>
          <w:lang w:eastAsia="en-US"/>
        </w:rPr>
        <w:t>;</w:t>
      </w:r>
    </w:p>
    <w:p w14:paraId="186D9B36"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III. Apoyar a la Unidad de Transparencia en lo que esta le solicite para el cumplimiento de sus funciones;</w:t>
      </w:r>
    </w:p>
    <w:p w14:paraId="3FE82123"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IV. Proporcionar a la Unidad de Transparencia, las modificaciones a la información pública de oficio que obre en su poder;</w:t>
      </w:r>
    </w:p>
    <w:p w14:paraId="474C103C"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4C17A371"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VI. Verificar, una vez analizado el contenido de la información, que no se encuentre en los supuestos de información clasificada; y</w:t>
      </w:r>
    </w:p>
    <w:p w14:paraId="41E5F121" w14:textId="77777777" w:rsidR="00E94FB9" w:rsidRPr="009A4FE4" w:rsidRDefault="00E94FB9" w:rsidP="00E94FB9">
      <w:pPr>
        <w:autoSpaceDE w:val="0"/>
        <w:autoSpaceDN w:val="0"/>
        <w:adjustRightInd w:val="0"/>
        <w:ind w:left="851" w:right="851"/>
        <w:jc w:val="both"/>
        <w:rPr>
          <w:rFonts w:ascii="Palatino Linotype" w:hAnsi="Palatino Linotype"/>
          <w:i/>
          <w:lang w:eastAsia="en-US"/>
        </w:rPr>
      </w:pPr>
      <w:r w:rsidRPr="009A4FE4">
        <w:rPr>
          <w:rFonts w:ascii="Palatino Linotype" w:hAnsi="Palatino Linotype"/>
          <w:i/>
          <w:lang w:eastAsia="en-US"/>
        </w:rPr>
        <w:t>VII. Dar cuenta a la Unidad de Transparencia del vencimiento de los plazos de reserva.</w:t>
      </w:r>
    </w:p>
    <w:p w14:paraId="2D6058FB" w14:textId="77777777" w:rsidR="00E94FB9" w:rsidRPr="009A4FE4" w:rsidRDefault="00E94FB9" w:rsidP="00E94FB9">
      <w:pPr>
        <w:spacing w:before="240" w:after="240"/>
        <w:ind w:left="851" w:right="851"/>
        <w:jc w:val="both"/>
        <w:rPr>
          <w:rFonts w:ascii="Palatino Linotype" w:hAnsi="Palatino Linotype"/>
        </w:rPr>
      </w:pPr>
    </w:p>
    <w:p w14:paraId="64424E6D" w14:textId="77777777" w:rsidR="00E94FB9" w:rsidRPr="009A4FE4" w:rsidRDefault="00E94FB9" w:rsidP="00E94FB9">
      <w:pPr>
        <w:spacing w:before="240" w:after="240" w:line="360" w:lineRule="auto"/>
        <w:jc w:val="both"/>
        <w:rPr>
          <w:rFonts w:ascii="Palatino Linotype" w:hAnsi="Palatino Linotype"/>
        </w:rPr>
      </w:pPr>
      <w:r w:rsidRPr="009A4FE4">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5EC7A31B" w14:textId="77777777" w:rsidR="00E94FB9" w:rsidRPr="009A4FE4" w:rsidRDefault="00E94FB9" w:rsidP="00E94FB9"/>
    <w:p w14:paraId="0A09D116" w14:textId="35A6EC2B" w:rsidR="007152F6" w:rsidRPr="009A4FE4" w:rsidRDefault="00E94FB9" w:rsidP="007152F6">
      <w:pPr>
        <w:ind w:left="851" w:right="851"/>
        <w:jc w:val="both"/>
        <w:rPr>
          <w:rFonts w:ascii="Palatino Linotype" w:hAnsi="Palatino Linotype"/>
          <w:i/>
        </w:rPr>
      </w:pPr>
      <w:r w:rsidRPr="009A4FE4">
        <w:rPr>
          <w:rFonts w:ascii="Palatino Linotype" w:hAnsi="Palatino Linotype"/>
          <w:i/>
        </w:rPr>
        <w:t>“</w:t>
      </w:r>
      <w:r w:rsidRPr="009A4FE4">
        <w:rPr>
          <w:rFonts w:ascii="Palatino Linotype" w:hAnsi="Palatino Linotype"/>
          <w:b/>
          <w:bCs/>
          <w:i/>
        </w:rPr>
        <w:t xml:space="preserve">Artículo 162. </w:t>
      </w:r>
      <w:r w:rsidRPr="009A4FE4">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A4FE4">
        <w:rPr>
          <w:rFonts w:ascii="Palatino Linotype" w:hAnsi="Palatino Linotype"/>
          <w:i/>
        </w:rPr>
        <w:t>”</w:t>
      </w:r>
      <w:r w:rsidR="007F2E1D" w:rsidRPr="009A4FE4">
        <w:rPr>
          <w:rFonts w:ascii="Palatino Linotype" w:hAnsi="Palatino Linotype"/>
          <w:i/>
        </w:rPr>
        <w:t xml:space="preserve">                                </w:t>
      </w:r>
    </w:p>
    <w:p w14:paraId="617BCE83" w14:textId="6D3AF65A" w:rsidR="00E94FB9" w:rsidRPr="009A4FE4" w:rsidRDefault="007F2E1D" w:rsidP="007152F6">
      <w:pPr>
        <w:ind w:left="851" w:right="851"/>
        <w:jc w:val="right"/>
        <w:rPr>
          <w:rFonts w:ascii="Palatino Linotype" w:hAnsi="Palatino Linotype"/>
          <w:i/>
        </w:rPr>
      </w:pPr>
      <w:r w:rsidRPr="009A4FE4">
        <w:rPr>
          <w:rFonts w:ascii="Palatino Linotype" w:hAnsi="Palatino Linotype"/>
          <w:i/>
        </w:rPr>
        <w:t xml:space="preserve">           </w:t>
      </w:r>
      <w:r w:rsidR="00E94FB9" w:rsidRPr="009A4FE4">
        <w:rPr>
          <w:rFonts w:ascii="Palatino Linotype" w:hAnsi="Palatino Linotype"/>
          <w:b/>
          <w:i/>
        </w:rPr>
        <w:t xml:space="preserve"> [Énfasis añadido]</w:t>
      </w:r>
    </w:p>
    <w:p w14:paraId="65AE6715" w14:textId="77777777" w:rsidR="00E94FB9" w:rsidRPr="009A4FE4" w:rsidRDefault="00E94FB9" w:rsidP="00E94FB9">
      <w:pPr>
        <w:rPr>
          <w:rFonts w:ascii="Palatino Linotype" w:hAnsi="Palatino Linotype"/>
        </w:rPr>
      </w:pPr>
    </w:p>
    <w:p w14:paraId="42603CA5" w14:textId="17ED2855" w:rsidR="00E94FB9" w:rsidRPr="009A4FE4" w:rsidRDefault="00E94FB9" w:rsidP="00E94FB9">
      <w:pPr>
        <w:spacing w:line="360" w:lineRule="auto"/>
        <w:jc w:val="both"/>
        <w:rPr>
          <w:rFonts w:ascii="Palatino Linotype" w:hAnsi="Palatino Linotype"/>
          <w:bCs/>
          <w:lang w:eastAsia="en-US"/>
        </w:rPr>
      </w:pPr>
      <w:r w:rsidRPr="009A4FE4">
        <w:rPr>
          <w:rFonts w:ascii="Palatino Linotype" w:hAnsi="Palatino Linotype"/>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1034D5A" w14:textId="08A5F13F" w:rsidR="00E94FB9" w:rsidRPr="009A4FE4" w:rsidRDefault="00E94FB9" w:rsidP="00E94FB9">
      <w:pPr>
        <w:spacing w:line="360" w:lineRule="auto"/>
        <w:jc w:val="both"/>
        <w:rPr>
          <w:rFonts w:ascii="Palatino Linotype" w:hAnsi="Palatino Linotype"/>
          <w:bCs/>
          <w:lang w:eastAsia="en-US"/>
        </w:rPr>
      </w:pPr>
      <w:r w:rsidRPr="009A4FE4">
        <w:rPr>
          <w:rFonts w:ascii="Palatino Linotype" w:hAnsi="Palatino Linotype"/>
          <w:bCs/>
          <w:lang w:eastAsia="en-US"/>
        </w:rPr>
        <w:lastRenderedPageBreak/>
        <w:t xml:space="preserve">Cabe precisar que </w:t>
      </w:r>
      <w:r w:rsidRPr="009A4FE4">
        <w:rPr>
          <w:rFonts w:ascii="Palatino Linotype" w:hAnsi="Palatino Linotype"/>
          <w:bCs/>
          <w:u w:val="single"/>
          <w:lang w:eastAsia="en-US"/>
        </w:rPr>
        <w:t xml:space="preserve">no basta con que </w:t>
      </w:r>
      <w:r w:rsidRPr="009A4FE4">
        <w:rPr>
          <w:rFonts w:ascii="Palatino Linotype" w:hAnsi="Palatino Linotype"/>
          <w:b/>
          <w:bCs/>
          <w:u w:val="single"/>
          <w:lang w:eastAsia="en-US"/>
        </w:rPr>
        <w:t>el Sujeto Obligado</w:t>
      </w:r>
      <w:r w:rsidRPr="009A4FE4">
        <w:rPr>
          <w:rFonts w:ascii="Palatino Linotype" w:hAnsi="Palatino Linotype"/>
          <w:bCs/>
          <w:u w:val="single"/>
          <w:lang w:eastAsia="en-US"/>
        </w:rPr>
        <w:t xml:space="preserve"> únicamente remita la respuesta formulada por cada servidor público habilitado,</w:t>
      </w:r>
      <w:r w:rsidRPr="009A4FE4">
        <w:rPr>
          <w:rFonts w:ascii="Palatino Linotype" w:hAnsi="Palatino Linotype"/>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9A4FE4">
        <w:rPr>
          <w:rFonts w:ascii="Palatino Linotype" w:hAnsi="Palatino Linotype"/>
          <w:b/>
          <w:bCs/>
          <w:lang w:eastAsia="en-US"/>
        </w:rPr>
        <w:t>el Sujeto Obligado</w:t>
      </w:r>
      <w:r w:rsidRPr="009A4FE4">
        <w:rPr>
          <w:rFonts w:ascii="Palatino Linotype" w:hAnsi="Palatino Linotype"/>
          <w:bCs/>
          <w:lang w:eastAsia="en-US"/>
        </w:rPr>
        <w:t xml:space="preserve"> en el presente asunto es </w:t>
      </w:r>
      <w:r w:rsidR="00926CBA" w:rsidRPr="009A4FE4">
        <w:rPr>
          <w:rFonts w:ascii="Palatino Linotype" w:hAnsi="Palatino Linotype"/>
        </w:rPr>
        <w:t xml:space="preserve">el </w:t>
      </w:r>
      <w:r w:rsidR="00201B11" w:rsidRPr="009A4FE4">
        <w:rPr>
          <w:rFonts w:ascii="Palatino Linotype" w:hAnsi="Palatino Linotype"/>
        </w:rPr>
        <w:t xml:space="preserve">Ayuntamiento de </w:t>
      </w:r>
      <w:r w:rsidR="007F2E1D" w:rsidRPr="009A4FE4">
        <w:rPr>
          <w:rFonts w:ascii="Palatino Linotype" w:hAnsi="Palatino Linotype"/>
        </w:rPr>
        <w:t>Toluca</w:t>
      </w:r>
      <w:r w:rsidR="00926CBA" w:rsidRPr="009A4FE4">
        <w:rPr>
          <w:rFonts w:ascii="Palatino Linotype" w:hAnsi="Palatino Linotype"/>
        </w:rPr>
        <w:t>.</w:t>
      </w:r>
      <w:r w:rsidRPr="009A4FE4">
        <w:rPr>
          <w:rFonts w:ascii="Palatino Linotype" w:hAnsi="Palatino Linotype"/>
          <w:bCs/>
          <w:lang w:eastAsia="en-US"/>
        </w:rPr>
        <w:t xml:space="preserve"> </w:t>
      </w:r>
      <w:proofErr w:type="gramStart"/>
      <w:r w:rsidRPr="009A4FE4">
        <w:rPr>
          <w:rFonts w:ascii="Palatino Linotype" w:hAnsi="Palatino Linotype"/>
          <w:bCs/>
          <w:lang w:eastAsia="en-US"/>
        </w:rPr>
        <w:t>en</w:t>
      </w:r>
      <w:proofErr w:type="gramEnd"/>
      <w:r w:rsidRPr="009A4FE4">
        <w:rPr>
          <w:rFonts w:ascii="Palatino Linotype" w:hAnsi="Palatino Linotype"/>
          <w:bCs/>
          <w:lang w:eastAsia="en-US"/>
        </w:rPr>
        <w:t xml:space="preserve"> su conjunto, incluyendo </w:t>
      </w:r>
      <w:r w:rsidRPr="009A4FE4">
        <w:rPr>
          <w:rFonts w:ascii="Palatino Linotype" w:hAnsi="Palatino Linotype"/>
          <w:b/>
          <w:bCs/>
          <w:u w:val="single"/>
          <w:lang w:eastAsia="en-US"/>
        </w:rPr>
        <w:t>todas y cada una de las áreas que lo conforman</w:t>
      </w:r>
      <w:r w:rsidRPr="009A4FE4">
        <w:rPr>
          <w:rFonts w:ascii="Palatino Linotype" w:hAnsi="Palatino Linotype"/>
          <w:bCs/>
          <w:lang w:eastAsia="en-US"/>
        </w:rPr>
        <w:t xml:space="preserve"> y por supuesto en donde pudiera obrar la información que se solicita.</w:t>
      </w:r>
    </w:p>
    <w:p w14:paraId="76BB2D24" w14:textId="77777777" w:rsidR="00E94FB9" w:rsidRPr="009A4FE4" w:rsidRDefault="00E94FB9" w:rsidP="00E94FB9">
      <w:pPr>
        <w:spacing w:line="256" w:lineRule="auto"/>
        <w:rPr>
          <w:lang w:eastAsia="en-US"/>
        </w:rPr>
      </w:pPr>
    </w:p>
    <w:p w14:paraId="05BFA7CF" w14:textId="754744DC" w:rsidR="00E94FB9" w:rsidRPr="009A4FE4" w:rsidRDefault="00E94FB9" w:rsidP="00E94FB9">
      <w:pPr>
        <w:spacing w:line="360" w:lineRule="auto"/>
        <w:jc w:val="both"/>
        <w:rPr>
          <w:rFonts w:ascii="Palatino Linotype" w:hAnsi="Palatino Linotype"/>
          <w:lang w:eastAsia="en-US"/>
        </w:rPr>
      </w:pPr>
      <w:r w:rsidRPr="009A4FE4">
        <w:rPr>
          <w:rFonts w:ascii="Palatino Linotype" w:hAnsi="Palatino Linotype"/>
          <w:bCs/>
          <w:lang w:eastAsia="en-US"/>
        </w:rPr>
        <w:t xml:space="preserve">Por lo que una vez hecha la búsqueda exhaustiva y razonable de la información en todas y cada una de las áreas que pudieran poseer la información, deberá informar al </w:t>
      </w:r>
      <w:r w:rsidRPr="009A4FE4">
        <w:rPr>
          <w:rFonts w:ascii="Palatino Linotype" w:hAnsi="Palatino Linotype"/>
          <w:b/>
          <w:bCs/>
          <w:lang w:eastAsia="en-US"/>
        </w:rPr>
        <w:t xml:space="preserve">Recurrente </w:t>
      </w:r>
      <w:r w:rsidRPr="009A4FE4">
        <w:rPr>
          <w:rFonts w:ascii="Palatino Linotype" w:hAnsi="Palatino Linotype"/>
          <w:bCs/>
          <w:lang w:eastAsia="en-US"/>
        </w:rPr>
        <w:t>el resultado de la</w:t>
      </w:r>
      <w:r w:rsidR="00201B11" w:rsidRPr="009A4FE4">
        <w:rPr>
          <w:rFonts w:ascii="Palatino Linotype" w:hAnsi="Palatino Linotype"/>
          <w:bCs/>
          <w:lang w:eastAsia="en-US"/>
        </w:rPr>
        <w:t xml:space="preserve"> </w:t>
      </w:r>
      <w:r w:rsidRPr="009A4FE4">
        <w:rPr>
          <w:rFonts w:ascii="Palatino Linotype" w:hAnsi="Palatino Linotype"/>
          <w:bCs/>
          <w:lang w:eastAsia="en-US"/>
        </w:rPr>
        <w:t>misma, junto con las constancias que acrediten la búsqueda precisada.</w:t>
      </w:r>
    </w:p>
    <w:p w14:paraId="24955418" w14:textId="77777777" w:rsidR="00E94FB9" w:rsidRPr="009A4FE4" w:rsidRDefault="00E94FB9" w:rsidP="00E94FB9">
      <w:pPr>
        <w:tabs>
          <w:tab w:val="left" w:pos="7938"/>
        </w:tabs>
        <w:spacing w:line="360" w:lineRule="auto"/>
        <w:jc w:val="both"/>
        <w:rPr>
          <w:rFonts w:ascii="Palatino Linotype" w:hAnsi="Palatino Linotype"/>
        </w:rPr>
      </w:pPr>
    </w:p>
    <w:p w14:paraId="0FC7D06C" w14:textId="77777777" w:rsidR="00E94FB9" w:rsidRPr="009A4FE4" w:rsidRDefault="00E94FB9" w:rsidP="00E94FB9">
      <w:pPr>
        <w:tabs>
          <w:tab w:val="left" w:pos="7938"/>
        </w:tabs>
        <w:spacing w:line="360" w:lineRule="auto"/>
        <w:jc w:val="both"/>
        <w:rPr>
          <w:rFonts w:ascii="Palatino Linotype" w:hAnsi="Palatino Linotype"/>
        </w:rPr>
      </w:pPr>
      <w:r w:rsidRPr="009A4FE4">
        <w:rPr>
          <w:rFonts w:ascii="Palatino Linotype" w:hAnsi="Palatino Linotype"/>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F937F72" w14:textId="77777777" w:rsidR="00E94FB9" w:rsidRPr="009A4FE4" w:rsidRDefault="00E94FB9" w:rsidP="00E94FB9">
      <w:pPr>
        <w:tabs>
          <w:tab w:val="left" w:pos="7938"/>
        </w:tabs>
        <w:spacing w:line="360" w:lineRule="auto"/>
        <w:jc w:val="both"/>
        <w:rPr>
          <w:rFonts w:ascii="Palatino Linotype" w:hAnsi="Palatino Linotype"/>
        </w:rPr>
      </w:pPr>
    </w:p>
    <w:p w14:paraId="588D2BCD" w14:textId="77777777" w:rsidR="00E94FB9" w:rsidRPr="009A4FE4" w:rsidRDefault="00E94FB9" w:rsidP="00E94FB9">
      <w:pPr>
        <w:spacing w:line="360" w:lineRule="auto"/>
        <w:contextualSpacing/>
        <w:jc w:val="both"/>
        <w:rPr>
          <w:rFonts w:ascii="Palatino Linotype" w:eastAsia="Arial Unicode MS" w:hAnsi="Palatino Linotype" w:cs="Arial"/>
          <w:lang w:eastAsia="en-US"/>
        </w:rPr>
      </w:pPr>
      <w:r w:rsidRPr="009A4FE4">
        <w:rPr>
          <w:rFonts w:ascii="Palatino Linotype" w:eastAsia="Arial Unicode MS" w:hAnsi="Palatino Linotype" w:cs="Arial"/>
          <w:lang w:eastAsia="en-US"/>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3AD64D30" w14:textId="77777777" w:rsidR="00E94FB9" w:rsidRPr="009A4FE4" w:rsidRDefault="00E94FB9" w:rsidP="00E94FB9">
      <w:pPr>
        <w:spacing w:line="360" w:lineRule="auto"/>
        <w:contextualSpacing/>
        <w:jc w:val="both"/>
        <w:rPr>
          <w:rFonts w:ascii="Palatino Linotype" w:eastAsia="Arial Unicode MS" w:hAnsi="Palatino Linotype" w:cs="Arial"/>
          <w:lang w:eastAsia="en-US"/>
        </w:rPr>
      </w:pPr>
    </w:p>
    <w:p w14:paraId="015EBBAB" w14:textId="4A5BEBA0" w:rsidR="00E94FB9" w:rsidRPr="009A4FE4" w:rsidRDefault="00E94FB9" w:rsidP="00E94FB9">
      <w:pPr>
        <w:tabs>
          <w:tab w:val="left" w:pos="709"/>
        </w:tabs>
        <w:spacing w:line="360" w:lineRule="auto"/>
        <w:jc w:val="both"/>
        <w:rPr>
          <w:rFonts w:ascii="Palatino Linotype" w:eastAsia="Palatino Linotype" w:hAnsi="Palatino Linotype" w:cs="Palatino Linotype"/>
        </w:rPr>
      </w:pPr>
      <w:r w:rsidRPr="009A4FE4">
        <w:rPr>
          <w:rFonts w:ascii="Palatino Linotype" w:eastAsia="Arial Unicode MS" w:hAnsi="Palatino Linotype" w:cs="Arial"/>
          <w:lang w:eastAsia="en-US"/>
        </w:rPr>
        <w:lastRenderedPageBreak/>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00918CF" w14:textId="77777777" w:rsidR="00926CBA" w:rsidRPr="009A4FE4" w:rsidRDefault="00926CBA" w:rsidP="00926CBA">
      <w:pPr>
        <w:spacing w:line="360" w:lineRule="auto"/>
        <w:jc w:val="both"/>
        <w:rPr>
          <w:rFonts w:ascii="Palatino Linotype" w:eastAsia="Palatino Linotype" w:hAnsi="Palatino Linotype" w:cs="Palatino Linotype"/>
        </w:rPr>
      </w:pPr>
    </w:p>
    <w:p w14:paraId="1ABF4E9A" w14:textId="0809A08F" w:rsidR="00926CBA" w:rsidRPr="009A4FE4" w:rsidRDefault="00926CBA" w:rsidP="00926CBA">
      <w:pPr>
        <w:spacing w:line="360" w:lineRule="auto"/>
        <w:jc w:val="both"/>
        <w:rPr>
          <w:rFonts w:ascii="Palatino Linotype" w:eastAsia="Calibri" w:hAnsi="Palatino Linotype" w:cs="Calibri"/>
        </w:rPr>
      </w:pPr>
      <w:r w:rsidRPr="009A4FE4">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9A4FE4" w:rsidRDefault="00926CBA" w:rsidP="006F596B">
      <w:pPr>
        <w:spacing w:line="360" w:lineRule="auto"/>
        <w:jc w:val="both"/>
        <w:rPr>
          <w:rFonts w:ascii="Palatino Linotype" w:eastAsia="Calibri" w:hAnsi="Palatino Linotype" w:cs="Calibri"/>
        </w:rPr>
      </w:pPr>
    </w:p>
    <w:p w14:paraId="72D7AED8" w14:textId="080D47B1" w:rsidR="006F596B" w:rsidRPr="009A4FE4" w:rsidRDefault="006F596B" w:rsidP="006F596B">
      <w:pPr>
        <w:spacing w:line="360" w:lineRule="auto"/>
        <w:jc w:val="both"/>
        <w:rPr>
          <w:rFonts w:ascii="Palatino Linotype" w:hAnsi="Palatino Linotype"/>
        </w:rPr>
      </w:pPr>
      <w:r w:rsidRPr="009A4FE4">
        <w:rPr>
          <w:rFonts w:ascii="Palatino Linotype" w:hAnsi="Palatino Linotype" w:cs="Arial"/>
        </w:rPr>
        <w:t>Final</w:t>
      </w:r>
      <w:r w:rsidRPr="009A4FE4">
        <w:rPr>
          <w:rFonts w:ascii="Palatino Linotype" w:hAnsi="Palatino Linotype"/>
        </w:rPr>
        <w:t>mente</w:t>
      </w:r>
      <w:r w:rsidR="00AD6E7B" w:rsidRPr="009A4FE4">
        <w:rPr>
          <w:rFonts w:ascii="Palatino Linotype" w:hAnsi="Palatino Linotype"/>
        </w:rPr>
        <w:t>,</w:t>
      </w:r>
      <w:r w:rsidRPr="009A4FE4">
        <w:rPr>
          <w:rFonts w:ascii="Palatino Linotype" w:hAnsi="Palatino Linotype"/>
        </w:rPr>
        <w:t xml:space="preserve"> y en mérito de lo expuesto en líneas anteriores, resultan parcialmente fundados los motivos de inconformidad vertidos por </w:t>
      </w:r>
      <w:r w:rsidRPr="009A4FE4">
        <w:rPr>
          <w:rFonts w:ascii="Palatino Linotype" w:hAnsi="Palatino Linotype"/>
          <w:b/>
        </w:rPr>
        <w:t>El Recurrente</w:t>
      </w:r>
      <w:r w:rsidRPr="009A4FE4">
        <w:rPr>
          <w:rFonts w:ascii="Palatino Linotype" w:hAnsi="Palatino Linotype"/>
        </w:rPr>
        <w:t xml:space="preserve">, por ello con fundamento en la </w:t>
      </w:r>
      <w:r w:rsidR="0000011C" w:rsidRPr="009A4FE4">
        <w:rPr>
          <w:rFonts w:ascii="Palatino Linotype" w:hAnsi="Palatino Linotype"/>
          <w:i/>
        </w:rPr>
        <w:t>segunda</w:t>
      </w:r>
      <w:r w:rsidRPr="009A4FE4">
        <w:rPr>
          <w:rFonts w:ascii="Palatino Linotype" w:hAnsi="Palatino Linotype"/>
          <w:i/>
        </w:rPr>
        <w:t xml:space="preserve"> hipótesis</w:t>
      </w:r>
      <w:r w:rsidRPr="009A4FE4">
        <w:rPr>
          <w:rFonts w:ascii="Palatino Linotype" w:hAnsi="Palatino Linotype"/>
        </w:rPr>
        <w:t xml:space="preserve"> del artículo 186, fracción III, de la Ley de Transparencia y Acceso a la Información Pública del Estado de México y Municipios, se </w:t>
      </w:r>
      <w:r w:rsidRPr="009A4FE4">
        <w:rPr>
          <w:rFonts w:ascii="Palatino Linotype" w:hAnsi="Palatino Linotype"/>
          <w:b/>
        </w:rPr>
        <w:t xml:space="preserve">MODIFICA </w:t>
      </w:r>
      <w:r w:rsidRPr="009A4FE4">
        <w:rPr>
          <w:rFonts w:ascii="Palatino Linotype" w:hAnsi="Palatino Linotype"/>
        </w:rPr>
        <w:t xml:space="preserve">la respuesta a la solicitud de </w:t>
      </w:r>
      <w:r w:rsidR="007F2E1D" w:rsidRPr="009A4FE4">
        <w:rPr>
          <w:rFonts w:ascii="Palatino Linotype" w:hAnsi="Palatino Linotype"/>
          <w:b/>
          <w:bCs/>
        </w:rPr>
        <w:t>04424/TOLUCA/IP/2025</w:t>
      </w:r>
      <w:r w:rsidRPr="009A4FE4">
        <w:rPr>
          <w:rFonts w:ascii="Palatino Linotype" w:hAnsi="Palatino Linotype" w:cs="Arial"/>
        </w:rPr>
        <w:t xml:space="preserve">, </w:t>
      </w:r>
      <w:r w:rsidRPr="009A4FE4">
        <w:rPr>
          <w:rFonts w:ascii="Palatino Linotype" w:hAnsi="Palatino Linotype"/>
        </w:rPr>
        <w:t>que ha sido materia del presente fallo.</w:t>
      </w:r>
    </w:p>
    <w:p w14:paraId="2600547D" w14:textId="77777777" w:rsidR="007F2E1D" w:rsidRPr="009A4FE4" w:rsidRDefault="007F2E1D" w:rsidP="006F596B">
      <w:pPr>
        <w:spacing w:line="360" w:lineRule="auto"/>
        <w:jc w:val="both"/>
        <w:rPr>
          <w:rFonts w:ascii="Palatino Linotype" w:hAnsi="Palatino Linotype"/>
        </w:rPr>
      </w:pPr>
    </w:p>
    <w:p w14:paraId="575B81F0" w14:textId="77777777" w:rsidR="006F596B" w:rsidRPr="009A4FE4" w:rsidRDefault="006F596B" w:rsidP="006F596B">
      <w:pPr>
        <w:spacing w:line="360" w:lineRule="auto"/>
        <w:jc w:val="both"/>
        <w:rPr>
          <w:rFonts w:ascii="Palatino Linotype" w:hAnsi="Palatino Linotype"/>
        </w:rPr>
      </w:pPr>
      <w:r w:rsidRPr="009A4FE4">
        <w:rPr>
          <w:rFonts w:ascii="Palatino Linotype" w:hAnsi="Palatino Linotype"/>
        </w:rPr>
        <w:t xml:space="preserve">Por lo antes expuesto y fundado. </w:t>
      </w:r>
    </w:p>
    <w:p w14:paraId="28884CE2" w14:textId="77777777" w:rsidR="00AD6E7B" w:rsidRPr="009A4FE4" w:rsidRDefault="00AD6E7B" w:rsidP="006F596B">
      <w:pPr>
        <w:spacing w:line="360" w:lineRule="auto"/>
        <w:jc w:val="both"/>
        <w:rPr>
          <w:rFonts w:ascii="Palatino Linotype" w:hAnsi="Palatino Linotype"/>
        </w:rPr>
      </w:pPr>
    </w:p>
    <w:p w14:paraId="2112BB21" w14:textId="77777777" w:rsidR="006F596B" w:rsidRPr="009A4FE4" w:rsidRDefault="006F596B" w:rsidP="006F596B">
      <w:pPr>
        <w:spacing w:line="360" w:lineRule="auto"/>
        <w:jc w:val="center"/>
        <w:rPr>
          <w:rFonts w:ascii="Palatino Linotype" w:hAnsi="Palatino Linotype"/>
          <w:b/>
          <w:bCs/>
          <w:spacing w:val="60"/>
          <w:sz w:val="28"/>
        </w:rPr>
      </w:pPr>
      <w:r w:rsidRPr="009A4FE4">
        <w:rPr>
          <w:rFonts w:ascii="Palatino Linotype" w:hAnsi="Palatino Linotype"/>
          <w:b/>
          <w:bCs/>
          <w:spacing w:val="60"/>
          <w:sz w:val="28"/>
        </w:rPr>
        <w:t>SE    RESUELVE</w:t>
      </w:r>
    </w:p>
    <w:p w14:paraId="66A19A28" w14:textId="77777777" w:rsidR="006F596B" w:rsidRPr="009A4FE4" w:rsidRDefault="006F596B" w:rsidP="006F596B">
      <w:pPr>
        <w:rPr>
          <w:rFonts w:ascii="Palatino Linotype" w:hAnsi="Palatino Linotype"/>
        </w:rPr>
      </w:pPr>
    </w:p>
    <w:p w14:paraId="60A3E112" w14:textId="46A41F58" w:rsidR="006F596B" w:rsidRPr="009A4FE4" w:rsidRDefault="006F596B" w:rsidP="006F596B">
      <w:pPr>
        <w:autoSpaceDE w:val="0"/>
        <w:autoSpaceDN w:val="0"/>
        <w:adjustRightInd w:val="0"/>
        <w:spacing w:line="360" w:lineRule="auto"/>
        <w:ind w:right="49"/>
        <w:jc w:val="both"/>
        <w:rPr>
          <w:rFonts w:ascii="Palatino Linotype" w:hAnsi="Palatino Linotype" w:cs="Arial"/>
        </w:rPr>
      </w:pPr>
      <w:r w:rsidRPr="009A4FE4">
        <w:rPr>
          <w:rFonts w:ascii="Palatino Linotype" w:hAnsi="Palatino Linotype" w:cs="Arial"/>
          <w:b/>
          <w:sz w:val="28"/>
          <w:szCs w:val="28"/>
        </w:rPr>
        <w:t>PRIMERO.</w:t>
      </w:r>
      <w:r w:rsidRPr="009A4FE4">
        <w:rPr>
          <w:rFonts w:ascii="Palatino Linotype" w:hAnsi="Palatino Linotype" w:cs="Arial"/>
        </w:rPr>
        <w:t xml:space="preserve"> Se</w:t>
      </w:r>
      <w:r w:rsidRPr="009A4FE4">
        <w:rPr>
          <w:rFonts w:ascii="Palatino Linotype" w:hAnsi="Palatino Linotype" w:cs="Arial"/>
          <w:b/>
        </w:rPr>
        <w:t xml:space="preserve"> </w:t>
      </w:r>
      <w:r w:rsidR="0000011C" w:rsidRPr="009A4FE4">
        <w:rPr>
          <w:rFonts w:ascii="Palatino Linotype" w:hAnsi="Palatino Linotype" w:cs="Arial"/>
          <w:b/>
        </w:rPr>
        <w:t>MODIFIC</w:t>
      </w:r>
      <w:r w:rsidRPr="009A4FE4">
        <w:rPr>
          <w:rFonts w:ascii="Palatino Linotype" w:hAnsi="Palatino Linotype" w:cs="Arial"/>
          <w:b/>
        </w:rPr>
        <w:t xml:space="preserve">A </w:t>
      </w:r>
      <w:r w:rsidRPr="009A4FE4">
        <w:rPr>
          <w:rFonts w:ascii="Palatino Linotype" w:eastAsia="Arial Unicode MS" w:hAnsi="Palatino Linotype" w:cs="Arial"/>
        </w:rPr>
        <w:t xml:space="preserve">la respuesta entregada por </w:t>
      </w:r>
      <w:r w:rsidRPr="009A4FE4">
        <w:rPr>
          <w:rFonts w:ascii="Palatino Linotype" w:eastAsia="Arial Unicode MS" w:hAnsi="Palatino Linotype" w:cs="Arial"/>
          <w:b/>
        </w:rPr>
        <w:t xml:space="preserve">El Sujeto Obligado </w:t>
      </w:r>
      <w:r w:rsidRPr="009A4FE4">
        <w:rPr>
          <w:rFonts w:ascii="Palatino Linotype" w:eastAsia="Arial Unicode MS" w:hAnsi="Palatino Linotype" w:cs="Arial"/>
        </w:rPr>
        <w:t xml:space="preserve">a la solicitud de información número </w:t>
      </w:r>
      <w:r w:rsidR="007F2E1D" w:rsidRPr="009A4FE4">
        <w:rPr>
          <w:rFonts w:ascii="Palatino Linotype" w:hAnsi="Palatino Linotype" w:cs="Arial"/>
          <w:b/>
          <w:bCs/>
        </w:rPr>
        <w:t>04424/TOLUCA/IP/2025</w:t>
      </w:r>
      <w:r w:rsidRPr="009A4FE4">
        <w:rPr>
          <w:rFonts w:ascii="Palatino Linotype" w:hAnsi="Palatino Linotype" w:cs="Arial"/>
        </w:rPr>
        <w:t xml:space="preserve">, por resultar parcialmente </w:t>
      </w:r>
      <w:r w:rsidRPr="009A4FE4">
        <w:rPr>
          <w:rFonts w:ascii="Palatino Linotype" w:hAnsi="Palatino Linotype" w:cs="Arial"/>
        </w:rPr>
        <w:lastRenderedPageBreak/>
        <w:t>fundados los motivos de inconformidad vertidos por el</w:t>
      </w:r>
      <w:r w:rsidRPr="009A4FE4">
        <w:rPr>
          <w:rFonts w:ascii="Palatino Linotype" w:hAnsi="Palatino Linotype" w:cs="Arial"/>
          <w:b/>
        </w:rPr>
        <w:t xml:space="preserve"> Recurrente</w:t>
      </w:r>
      <w:r w:rsidRPr="009A4FE4">
        <w:rPr>
          <w:rFonts w:ascii="Palatino Linotype" w:hAnsi="Palatino Linotype" w:cs="Arial"/>
        </w:rPr>
        <w:t xml:space="preserve">, en términos del Considerando </w:t>
      </w:r>
      <w:r w:rsidR="00024E7E" w:rsidRPr="009A4FE4">
        <w:rPr>
          <w:rFonts w:ascii="Palatino Linotype" w:hAnsi="Palatino Linotype" w:cs="Arial"/>
          <w:b/>
        </w:rPr>
        <w:t>QUINTO</w:t>
      </w:r>
      <w:r w:rsidRPr="009A4FE4">
        <w:rPr>
          <w:rFonts w:ascii="Palatino Linotype" w:hAnsi="Palatino Linotype" w:cs="Arial"/>
        </w:rPr>
        <w:t xml:space="preserve"> de </w:t>
      </w:r>
      <w:r w:rsidR="006E796C" w:rsidRPr="009A4FE4">
        <w:rPr>
          <w:rFonts w:ascii="Palatino Linotype" w:hAnsi="Palatino Linotype" w:cs="Arial"/>
        </w:rPr>
        <w:t>e</w:t>
      </w:r>
      <w:r w:rsidRPr="009A4FE4">
        <w:rPr>
          <w:rFonts w:ascii="Palatino Linotype" w:hAnsi="Palatino Linotype" w:cs="Arial"/>
        </w:rPr>
        <w:t>sta resolución.</w:t>
      </w:r>
    </w:p>
    <w:p w14:paraId="09FE6900" w14:textId="77777777" w:rsidR="006F596B" w:rsidRPr="009A4FE4" w:rsidRDefault="006F596B" w:rsidP="006F596B">
      <w:pPr>
        <w:autoSpaceDE w:val="0"/>
        <w:autoSpaceDN w:val="0"/>
        <w:adjustRightInd w:val="0"/>
        <w:spacing w:line="360" w:lineRule="auto"/>
        <w:ind w:right="49"/>
        <w:jc w:val="both"/>
        <w:rPr>
          <w:rFonts w:ascii="Palatino Linotype" w:hAnsi="Palatino Linotype" w:cs="Arial"/>
        </w:rPr>
      </w:pPr>
    </w:p>
    <w:p w14:paraId="000EE957" w14:textId="287F28A1" w:rsidR="006F596B" w:rsidRPr="009A4FE4" w:rsidRDefault="006F596B" w:rsidP="006F596B">
      <w:pPr>
        <w:spacing w:line="360" w:lineRule="auto"/>
        <w:jc w:val="both"/>
        <w:rPr>
          <w:rFonts w:ascii="Palatino Linotype" w:hAnsi="Palatino Linotype" w:cs="Arial"/>
        </w:rPr>
      </w:pPr>
      <w:r w:rsidRPr="009A4FE4">
        <w:rPr>
          <w:rFonts w:ascii="Palatino Linotype" w:hAnsi="Palatino Linotype" w:cs="Arial"/>
          <w:b/>
          <w:sz w:val="28"/>
          <w:szCs w:val="28"/>
        </w:rPr>
        <w:t>SEGUNDO.</w:t>
      </w:r>
      <w:r w:rsidRPr="009A4FE4">
        <w:rPr>
          <w:rFonts w:ascii="Palatino Linotype" w:hAnsi="Palatino Linotype" w:cs="Arial"/>
        </w:rPr>
        <w:t xml:space="preserve"> Se </w:t>
      </w:r>
      <w:r w:rsidRPr="009A4FE4">
        <w:rPr>
          <w:rFonts w:ascii="Palatino Linotype" w:hAnsi="Palatino Linotype" w:cs="Arial"/>
          <w:b/>
        </w:rPr>
        <w:t>ORDENA</w:t>
      </w:r>
      <w:r w:rsidRPr="009A4FE4">
        <w:rPr>
          <w:rFonts w:ascii="Palatino Linotype" w:hAnsi="Palatino Linotype" w:cs="Arial"/>
        </w:rPr>
        <w:t xml:space="preserve"> </w:t>
      </w:r>
      <w:r w:rsidR="00E956DE" w:rsidRPr="009A4FE4">
        <w:rPr>
          <w:rFonts w:ascii="Palatino Linotype" w:eastAsia="Calibri" w:hAnsi="Palatino Linotype" w:cs="Arial"/>
        </w:rPr>
        <w:t xml:space="preserve">al </w:t>
      </w:r>
      <w:r w:rsidR="00E956DE" w:rsidRPr="009A4FE4">
        <w:rPr>
          <w:rFonts w:ascii="Palatino Linotype" w:eastAsia="Calibri" w:hAnsi="Palatino Linotype" w:cs="Arial"/>
          <w:b/>
        </w:rPr>
        <w:t xml:space="preserve">Sujeto Obligado </w:t>
      </w:r>
      <w:r w:rsidR="00E956DE" w:rsidRPr="009A4FE4">
        <w:rPr>
          <w:rFonts w:ascii="Palatino Linotype" w:eastAsia="Calibri" w:hAnsi="Palatino Linotype" w:cs="Arial"/>
        </w:rPr>
        <w:t xml:space="preserve">haga entrega al </w:t>
      </w:r>
      <w:r w:rsidR="00E956DE" w:rsidRPr="009A4FE4">
        <w:rPr>
          <w:rFonts w:ascii="Palatino Linotype" w:eastAsia="Calibri" w:hAnsi="Palatino Linotype" w:cs="Arial"/>
          <w:b/>
        </w:rPr>
        <w:t>Recurrente</w:t>
      </w:r>
      <w:r w:rsidR="00E956DE" w:rsidRPr="009A4FE4">
        <w:rPr>
          <w:rFonts w:ascii="Palatino Linotype" w:hAnsi="Palatino Linotype" w:cs="Arial"/>
          <w:b/>
        </w:rPr>
        <w:t>,</w:t>
      </w:r>
      <w:r w:rsidRPr="009A4FE4">
        <w:rPr>
          <w:rFonts w:ascii="Palatino Linotype" w:hAnsi="Palatino Linotype" w:cs="Arial"/>
          <w:b/>
        </w:rPr>
        <w:t xml:space="preserve"> </w:t>
      </w:r>
      <w:r w:rsidRPr="009A4FE4">
        <w:rPr>
          <w:rFonts w:ascii="Palatino Linotype" w:hAnsi="Palatino Linotype" w:cs="Arial"/>
        </w:rPr>
        <w:t xml:space="preserve">en términos del Considerando </w:t>
      </w:r>
      <w:r w:rsidR="00024E7E" w:rsidRPr="009A4FE4">
        <w:rPr>
          <w:rFonts w:ascii="Palatino Linotype" w:hAnsi="Palatino Linotype" w:cs="Arial"/>
          <w:b/>
        </w:rPr>
        <w:t>QUINTO</w:t>
      </w:r>
      <w:r w:rsidRPr="009A4FE4">
        <w:rPr>
          <w:rFonts w:ascii="Palatino Linotype" w:hAnsi="Palatino Linotype" w:cs="Arial"/>
          <w:b/>
        </w:rPr>
        <w:t xml:space="preserve"> </w:t>
      </w:r>
      <w:r w:rsidRPr="009A4FE4">
        <w:rPr>
          <w:rFonts w:ascii="Palatino Linotype" w:hAnsi="Palatino Linotype" w:cs="Arial"/>
        </w:rPr>
        <w:t>de esta resolución, a través del</w:t>
      </w:r>
      <w:r w:rsidRPr="009A4FE4">
        <w:rPr>
          <w:rFonts w:ascii="Palatino Linotype" w:hAnsi="Palatino Linotype" w:cs="Arial"/>
          <w:b/>
        </w:rPr>
        <w:t xml:space="preserve"> </w:t>
      </w:r>
      <w:r w:rsidRPr="009A4FE4">
        <w:rPr>
          <w:rFonts w:ascii="Palatino Linotype" w:hAnsi="Palatino Linotype" w:cs="Arial"/>
        </w:rPr>
        <w:t xml:space="preserve">Sistema de Acceso a la Información Mexiquense </w:t>
      </w:r>
      <w:r w:rsidRPr="009A4FE4">
        <w:rPr>
          <w:rFonts w:ascii="Palatino Linotype" w:hAnsi="Palatino Linotype" w:cs="Arial"/>
          <w:b/>
        </w:rPr>
        <w:t>(SAIMEX)</w:t>
      </w:r>
      <w:r w:rsidRPr="009A4FE4">
        <w:rPr>
          <w:rFonts w:ascii="Palatino Linotype" w:hAnsi="Palatino Linotype" w:cs="Arial"/>
        </w:rPr>
        <w:t xml:space="preserve">, </w:t>
      </w:r>
      <w:r w:rsidR="00A9120F" w:rsidRPr="009A4FE4">
        <w:rPr>
          <w:rFonts w:ascii="Palatino Linotype" w:hAnsi="Palatino Linotype" w:cs="Arial"/>
        </w:rPr>
        <w:t>previa búsqueda exhaustiva y razonable</w:t>
      </w:r>
      <w:r w:rsidRPr="009A4FE4">
        <w:rPr>
          <w:rFonts w:ascii="Palatino Linotype" w:hAnsi="Palatino Linotype" w:cs="Arial"/>
        </w:rPr>
        <w:t>, de</w:t>
      </w:r>
      <w:r w:rsidR="00E956DE" w:rsidRPr="009A4FE4">
        <w:rPr>
          <w:rFonts w:ascii="Palatino Linotype" w:hAnsi="Palatino Linotype" w:cs="Arial"/>
        </w:rPr>
        <w:t xml:space="preserve"> </w:t>
      </w:r>
      <w:r w:rsidRPr="009A4FE4">
        <w:rPr>
          <w:rFonts w:ascii="Palatino Linotype" w:hAnsi="Palatino Linotype" w:cs="Arial"/>
        </w:rPr>
        <w:t>lo siguiente:</w:t>
      </w:r>
    </w:p>
    <w:p w14:paraId="571A54E5" w14:textId="77777777" w:rsidR="006F596B" w:rsidRPr="009A4FE4" w:rsidRDefault="006F596B" w:rsidP="006F596B">
      <w:pPr>
        <w:spacing w:line="360" w:lineRule="auto"/>
        <w:jc w:val="both"/>
        <w:rPr>
          <w:rFonts w:ascii="Palatino Linotype" w:hAnsi="Palatino Linotype" w:cs="Arial"/>
        </w:rPr>
      </w:pPr>
    </w:p>
    <w:p w14:paraId="2837A811" w14:textId="2F678AF9" w:rsidR="006F596B" w:rsidRPr="009A4FE4" w:rsidRDefault="007F2E1D" w:rsidP="0000011C">
      <w:pPr>
        <w:pStyle w:val="Prrafodelista"/>
        <w:numPr>
          <w:ilvl w:val="0"/>
          <w:numId w:val="26"/>
        </w:numPr>
        <w:spacing w:line="360" w:lineRule="auto"/>
        <w:jc w:val="both"/>
        <w:rPr>
          <w:rFonts w:ascii="Palatino Linotype" w:hAnsi="Palatino Linotype" w:cs="Arial"/>
        </w:rPr>
      </w:pPr>
      <w:r w:rsidRPr="009A4FE4">
        <w:rPr>
          <w:rFonts w:ascii="Palatino Linotype" w:eastAsiaTheme="minorHAnsi" w:hAnsi="Palatino Linotype"/>
          <w:i/>
          <w:iCs/>
        </w:rPr>
        <w:t>Documento oficial firmado en el año 2010, mediante el cual se reconoce a la Feria del Alfeñique como Patrimonio Cultural del Municipio de Toluca referido en respuesta a la solicitud de información número 04424/TOLUCA/IP/2025</w:t>
      </w:r>
      <w:r w:rsidR="006F596B" w:rsidRPr="009A4FE4">
        <w:rPr>
          <w:rFonts w:ascii="Palatino Linotype" w:eastAsiaTheme="minorHAnsi" w:hAnsi="Palatino Linotype"/>
        </w:rPr>
        <w:t>.</w:t>
      </w:r>
    </w:p>
    <w:p w14:paraId="76F00C26" w14:textId="77777777" w:rsidR="006F596B" w:rsidRPr="009A4FE4" w:rsidRDefault="006F596B" w:rsidP="0000011C">
      <w:pPr>
        <w:spacing w:line="360" w:lineRule="auto"/>
        <w:jc w:val="both"/>
        <w:rPr>
          <w:rFonts w:ascii="Palatino Linotype" w:hAnsi="Palatino Linotype" w:cs="Arial"/>
        </w:rPr>
      </w:pPr>
    </w:p>
    <w:p w14:paraId="720EF38E" w14:textId="77777777" w:rsidR="006F596B" w:rsidRPr="009A4FE4" w:rsidRDefault="006F596B" w:rsidP="006F596B">
      <w:pPr>
        <w:autoSpaceDE w:val="0"/>
        <w:autoSpaceDN w:val="0"/>
        <w:adjustRightInd w:val="0"/>
        <w:spacing w:line="360" w:lineRule="auto"/>
        <w:ind w:right="49"/>
        <w:jc w:val="both"/>
        <w:rPr>
          <w:rFonts w:ascii="Palatino Linotype" w:hAnsi="Palatino Linotype" w:cs="Arial"/>
          <w:szCs w:val="28"/>
        </w:rPr>
      </w:pPr>
      <w:r w:rsidRPr="009A4FE4">
        <w:rPr>
          <w:rFonts w:ascii="Palatino Linotype" w:hAnsi="Palatino Linotype" w:cs="Arial"/>
          <w:b/>
          <w:sz w:val="28"/>
          <w:szCs w:val="28"/>
        </w:rPr>
        <w:t xml:space="preserve">TERCERO. </w:t>
      </w:r>
      <w:r w:rsidRPr="009A4FE4">
        <w:rPr>
          <w:rFonts w:ascii="Palatino Linotype" w:hAnsi="Palatino Linotype" w:cs="Arial"/>
          <w:b/>
          <w:szCs w:val="28"/>
        </w:rPr>
        <w:t xml:space="preserve">NOTIFÍQUESE </w:t>
      </w:r>
      <w:r w:rsidRPr="009A4FE4">
        <w:rPr>
          <w:rFonts w:ascii="Palatino Linotype" w:hAnsi="Palatino Linotype" w:cs="Arial"/>
          <w:szCs w:val="28"/>
        </w:rPr>
        <w:t xml:space="preserve">la presente resolución </w:t>
      </w:r>
      <w:r w:rsidRPr="009A4FE4">
        <w:rPr>
          <w:rFonts w:ascii="Palatino Linotype" w:hAnsi="Palatino Linotype" w:cs="Arial"/>
        </w:rPr>
        <w:t xml:space="preserve">a través del Sistema de Acceso a la Información Mexiquense </w:t>
      </w:r>
      <w:r w:rsidRPr="009A4FE4">
        <w:rPr>
          <w:rFonts w:ascii="Palatino Linotype" w:hAnsi="Palatino Linotype" w:cs="Arial"/>
          <w:b/>
        </w:rPr>
        <w:t>(SAIMEX)</w:t>
      </w:r>
      <w:r w:rsidRPr="009A4FE4">
        <w:rPr>
          <w:rFonts w:ascii="Palatino Linotype" w:hAnsi="Palatino Linotype" w:cs="Arial"/>
          <w:szCs w:val="28"/>
        </w:rPr>
        <w:t xml:space="preserve"> al Titular de la Unidad de Transparencia del </w:t>
      </w:r>
      <w:r w:rsidRPr="009A4FE4">
        <w:rPr>
          <w:rFonts w:ascii="Palatino Linotype" w:hAnsi="Palatino Linotype" w:cs="Arial"/>
          <w:b/>
          <w:szCs w:val="28"/>
        </w:rPr>
        <w:t>Sujeto Obligado</w:t>
      </w:r>
      <w:r w:rsidRPr="009A4FE4">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9A4FE4"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9A4FE4" w:rsidRDefault="006F596B" w:rsidP="006F596B">
      <w:pPr>
        <w:spacing w:line="360" w:lineRule="auto"/>
        <w:jc w:val="both"/>
        <w:rPr>
          <w:rFonts w:ascii="Palatino Linotype" w:hAnsi="Palatino Linotype" w:cs="Arial"/>
          <w:bCs/>
          <w:szCs w:val="28"/>
        </w:rPr>
      </w:pPr>
      <w:r w:rsidRPr="009A4FE4">
        <w:rPr>
          <w:rFonts w:ascii="Palatino Linotype" w:hAnsi="Palatino Linotype" w:cs="Arial"/>
          <w:b/>
          <w:bCs/>
          <w:sz w:val="28"/>
          <w:szCs w:val="28"/>
        </w:rPr>
        <w:lastRenderedPageBreak/>
        <w:t>CUARTO.</w:t>
      </w:r>
      <w:r w:rsidRPr="009A4FE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A4FE4">
        <w:rPr>
          <w:rFonts w:ascii="Palatino Linotype" w:hAnsi="Palatino Linotype" w:cs="Arial"/>
          <w:b/>
          <w:bCs/>
          <w:szCs w:val="28"/>
        </w:rPr>
        <w:t>Sujeto Obligado</w:t>
      </w:r>
      <w:r w:rsidRPr="009A4FE4">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9A4FE4"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9A4FE4" w:rsidRDefault="006F596B" w:rsidP="006F596B">
      <w:pPr>
        <w:autoSpaceDE w:val="0"/>
        <w:autoSpaceDN w:val="0"/>
        <w:adjustRightInd w:val="0"/>
        <w:spacing w:line="360" w:lineRule="auto"/>
        <w:ind w:right="49"/>
        <w:jc w:val="both"/>
        <w:rPr>
          <w:rFonts w:ascii="Palatino Linotype" w:hAnsi="Palatino Linotype" w:cs="Arial"/>
        </w:rPr>
      </w:pPr>
      <w:r w:rsidRPr="009A4FE4">
        <w:rPr>
          <w:rFonts w:ascii="Palatino Linotype" w:hAnsi="Palatino Linotype" w:cs="Arial"/>
          <w:b/>
          <w:sz w:val="28"/>
          <w:szCs w:val="28"/>
        </w:rPr>
        <w:t>QUINTO.</w:t>
      </w:r>
      <w:r w:rsidRPr="009A4FE4">
        <w:rPr>
          <w:rFonts w:ascii="Palatino Linotype" w:hAnsi="Palatino Linotype" w:cs="Arial"/>
          <w:b/>
        </w:rPr>
        <w:t xml:space="preserve"> NOTIFÍQUESE</w:t>
      </w:r>
      <w:r w:rsidRPr="009A4FE4">
        <w:rPr>
          <w:rFonts w:ascii="Palatino Linotype" w:hAnsi="Palatino Linotype" w:cs="Arial"/>
        </w:rPr>
        <w:t xml:space="preserve"> al </w:t>
      </w:r>
      <w:r w:rsidRPr="009A4FE4">
        <w:rPr>
          <w:rFonts w:ascii="Palatino Linotype" w:hAnsi="Palatino Linotype" w:cs="Arial"/>
          <w:b/>
        </w:rPr>
        <w:t>Recurrente</w:t>
      </w:r>
      <w:r w:rsidRPr="009A4FE4">
        <w:rPr>
          <w:rFonts w:ascii="Palatino Linotype" w:hAnsi="Palatino Linotype" w:cs="Arial"/>
        </w:rPr>
        <w:t xml:space="preserve"> la presente resolución a través del Sistema de Acceso a la Información Mexiquense </w:t>
      </w:r>
      <w:r w:rsidRPr="009A4FE4">
        <w:rPr>
          <w:rFonts w:ascii="Palatino Linotype" w:hAnsi="Palatino Linotype" w:cs="Arial"/>
          <w:b/>
        </w:rPr>
        <w:t>(SAIMEX),</w:t>
      </w:r>
      <w:r w:rsidRPr="009A4FE4">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9A4FE4" w:rsidRDefault="006F596B" w:rsidP="006F596B">
      <w:pPr>
        <w:autoSpaceDE w:val="0"/>
        <w:autoSpaceDN w:val="0"/>
        <w:adjustRightInd w:val="0"/>
        <w:spacing w:line="360" w:lineRule="auto"/>
        <w:ind w:right="49"/>
        <w:jc w:val="both"/>
        <w:rPr>
          <w:rFonts w:ascii="Palatino Linotype" w:hAnsi="Palatino Linotype" w:cs="Arial"/>
        </w:rPr>
      </w:pPr>
    </w:p>
    <w:p w14:paraId="43EB6286" w14:textId="6DC7A533" w:rsidR="009C5C70" w:rsidRPr="009A4FE4" w:rsidRDefault="0029071C" w:rsidP="00054E04">
      <w:pPr>
        <w:spacing w:line="360" w:lineRule="auto"/>
        <w:jc w:val="both"/>
        <w:rPr>
          <w:rFonts w:ascii="Palatino Linotype" w:eastAsiaTheme="minorHAnsi" w:hAnsi="Palatino Linotype" w:cs="Arial"/>
          <w:lang w:eastAsia="en-US"/>
        </w:rPr>
      </w:pPr>
      <w:r w:rsidRPr="009A4FE4">
        <w:rPr>
          <w:rFonts w:ascii="Palatino Linotype" w:eastAsiaTheme="minorHAnsi" w:hAnsi="Palatino Linotype" w:cs="Arial"/>
          <w:lang w:eastAsia="en-US"/>
        </w:rPr>
        <w:t>ASÍ LO RESUELVE, POR UNANIMIDAD DE VOTOS, EL PLENO DEL</w:t>
      </w:r>
      <w:r w:rsidRPr="009A4FE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9A4FE4">
        <w:rPr>
          <w:rFonts w:ascii="Palatino Linotype" w:eastAsiaTheme="minorHAnsi" w:hAnsi="Palatino Linotype" w:cs="Arial"/>
          <w:lang w:eastAsia="en-US"/>
        </w:rPr>
        <w:t>, CONFORMADO POR LOS COMISIONADOS JOSÉ MARTÍNEZ VILCHIS; MARÍA DEL ROSARIO MEJÍA AYALA</w:t>
      </w:r>
      <w:r w:rsidR="002F1EA0" w:rsidRPr="009A4FE4">
        <w:rPr>
          <w:rFonts w:ascii="Palatino Linotype" w:eastAsiaTheme="minorHAnsi" w:hAnsi="Palatino Linotype" w:cs="Arial"/>
          <w:lang w:eastAsia="en-US"/>
        </w:rPr>
        <w:t xml:space="preserve"> (AUSENCIA JUSTIFICADA)</w:t>
      </w:r>
      <w:r w:rsidRPr="009A4FE4">
        <w:rPr>
          <w:rFonts w:ascii="Palatino Linotype" w:eastAsiaTheme="minorHAnsi" w:hAnsi="Palatino Linotype" w:cs="Arial"/>
          <w:lang w:eastAsia="en-US"/>
        </w:rPr>
        <w:t>; SHARON CRISTINA MORALES MARTÍNEZ</w:t>
      </w:r>
      <w:r w:rsidR="00C4326C" w:rsidRPr="009A4FE4">
        <w:rPr>
          <w:rFonts w:ascii="Palatino Linotype" w:eastAsiaTheme="minorHAnsi" w:hAnsi="Palatino Linotype" w:cs="Arial"/>
          <w:lang w:eastAsia="en-US"/>
        </w:rPr>
        <w:t xml:space="preserve">; </w:t>
      </w:r>
      <w:r w:rsidRPr="009A4FE4">
        <w:rPr>
          <w:rFonts w:ascii="Palatino Linotype" w:eastAsiaTheme="minorHAnsi" w:hAnsi="Palatino Linotype" w:cs="Arial"/>
          <w:lang w:eastAsia="en-US"/>
        </w:rPr>
        <w:t>LUIS GUSTAVO PARRA NORIEGA</w:t>
      </w:r>
      <w:r w:rsidR="004309A2" w:rsidRPr="009A4FE4">
        <w:rPr>
          <w:rFonts w:ascii="Palatino Linotype" w:eastAsiaTheme="minorHAnsi" w:hAnsi="Palatino Linotype" w:cs="Arial"/>
          <w:lang w:eastAsia="en-US"/>
        </w:rPr>
        <w:t xml:space="preserve"> </w:t>
      </w:r>
      <w:r w:rsidRPr="009A4FE4">
        <w:rPr>
          <w:rFonts w:ascii="Palatino Linotype" w:eastAsiaTheme="minorHAnsi" w:hAnsi="Palatino Linotype" w:cs="Arial"/>
          <w:lang w:eastAsia="en-US"/>
        </w:rPr>
        <w:t xml:space="preserve">Y GUADALUPE RAMÍREZ PEÑA; EN LA </w:t>
      </w:r>
      <w:r w:rsidR="007F2E1D" w:rsidRPr="009A4FE4">
        <w:rPr>
          <w:rFonts w:ascii="Palatino Linotype" w:eastAsiaTheme="minorHAnsi" w:hAnsi="Palatino Linotype" w:cs="Arial"/>
          <w:lang w:eastAsia="en-US"/>
        </w:rPr>
        <w:t>TRIGÉSIMA NOVENA</w:t>
      </w:r>
      <w:r w:rsidR="005F1F89" w:rsidRPr="009A4FE4">
        <w:rPr>
          <w:rFonts w:ascii="Palatino Linotype" w:eastAsiaTheme="minorHAnsi" w:hAnsi="Palatino Linotype" w:cs="Arial"/>
          <w:lang w:eastAsia="en-US"/>
        </w:rPr>
        <w:t xml:space="preserve"> </w:t>
      </w:r>
      <w:r w:rsidR="005A19C5" w:rsidRPr="009A4FE4">
        <w:rPr>
          <w:rFonts w:ascii="Palatino Linotype" w:eastAsiaTheme="minorHAnsi" w:hAnsi="Palatino Linotype" w:cs="Arial"/>
          <w:lang w:eastAsia="en-US"/>
        </w:rPr>
        <w:t xml:space="preserve">SESIÓN ORDINARIA CELEBRADA EL </w:t>
      </w:r>
      <w:r w:rsidR="002F1EA0" w:rsidRPr="009A4FE4">
        <w:rPr>
          <w:rFonts w:ascii="Palatino Linotype" w:eastAsiaTheme="minorHAnsi" w:hAnsi="Palatino Linotype" w:cs="Arial"/>
          <w:lang w:eastAsia="en-US"/>
        </w:rPr>
        <w:t>CINCO DE NOVIEMBRE</w:t>
      </w:r>
      <w:r w:rsidR="00180B43" w:rsidRPr="009A4FE4">
        <w:rPr>
          <w:rFonts w:ascii="Palatino Linotype" w:eastAsiaTheme="minorHAnsi" w:hAnsi="Palatino Linotype" w:cs="Arial"/>
          <w:lang w:eastAsia="en-US"/>
        </w:rPr>
        <w:t xml:space="preserve"> DE DOS MIL VEINTICINCO</w:t>
      </w:r>
      <w:r w:rsidRPr="009A4FE4">
        <w:rPr>
          <w:rFonts w:ascii="Palatino Linotype" w:eastAsiaTheme="minorHAnsi" w:hAnsi="Palatino Linotype" w:cs="Arial"/>
          <w:lang w:eastAsia="en-US"/>
        </w:rPr>
        <w:t>, ANTE EL SECRETARIO TÉCNICO, ALEXIS TAPIA RA</w:t>
      </w:r>
      <w:r w:rsidR="00054E04" w:rsidRPr="009A4FE4">
        <w:rPr>
          <w:rFonts w:ascii="Palatino Linotype" w:eastAsiaTheme="minorHAnsi" w:hAnsi="Palatino Linotype" w:cs="Arial"/>
          <w:lang w:eastAsia="en-US"/>
        </w:rPr>
        <w:t>MÍREZ.</w:t>
      </w:r>
      <w:r w:rsidR="00F04815" w:rsidRPr="009A4FE4">
        <w:rPr>
          <w:rFonts w:ascii="Palatino Linotype" w:eastAsiaTheme="minorHAnsi" w:hAnsi="Palatino Linotype" w:cs="Arial"/>
          <w:lang w:eastAsia="en-US"/>
        </w:rPr>
        <w:t>---</w:t>
      </w:r>
      <w:r w:rsidR="00AD6E7B" w:rsidRPr="009A4FE4">
        <w:rPr>
          <w:rFonts w:ascii="Palatino Linotype" w:eastAsiaTheme="minorHAnsi" w:hAnsi="Palatino Linotype" w:cs="Arial"/>
          <w:lang w:eastAsia="en-US"/>
        </w:rPr>
        <w:t>------------------------------------------------</w:t>
      </w:r>
      <w:r w:rsidR="007152F6" w:rsidRPr="009A4FE4">
        <w:rPr>
          <w:rFonts w:ascii="Palatino Linotype" w:eastAsiaTheme="minorHAnsi" w:hAnsi="Palatino Linotype" w:cs="Arial"/>
          <w:lang w:eastAsia="en-US"/>
        </w:rPr>
        <w:t>------------------------------------------------------------------------------------------------------------------------------------------------------------------------------------------------------------------------------------------------------------------------------------------------------------------------------------------------------</w:t>
      </w:r>
      <w:r w:rsidR="00AD6E7B" w:rsidRPr="009A4FE4">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9A4FE4">
        <w:rPr>
          <w:rFonts w:ascii="Palatino Linotype" w:eastAsiaTheme="minorHAnsi" w:hAnsi="Palatino Linotype" w:cs="Arial"/>
          <w:sz w:val="18"/>
          <w:lang w:eastAsia="en-US"/>
        </w:rPr>
        <w:t>JMV/CCR/</w:t>
      </w:r>
      <w:r w:rsidR="00416115" w:rsidRPr="009A4FE4">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77092E92"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41A05" w14:textId="77777777" w:rsidR="00A10B8B" w:rsidRDefault="00A10B8B" w:rsidP="000B5E25">
      <w:r>
        <w:separator/>
      </w:r>
    </w:p>
  </w:endnote>
  <w:endnote w:type="continuationSeparator" w:id="0">
    <w:p w14:paraId="1F49ABEA" w14:textId="77777777" w:rsidR="00A10B8B" w:rsidRDefault="00A10B8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3788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37882">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3788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37882">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18E14" w14:textId="77777777" w:rsidR="00A10B8B" w:rsidRDefault="00A10B8B" w:rsidP="000B5E25">
      <w:r>
        <w:separator/>
      </w:r>
    </w:p>
  </w:footnote>
  <w:footnote w:type="continuationSeparator" w:id="0">
    <w:p w14:paraId="0C1837E5" w14:textId="77777777" w:rsidR="00A10B8B" w:rsidRDefault="00A10B8B"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A10B8B">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451B7BC8" w:rsidR="00EC4D60" w:rsidRPr="0029071C" w:rsidRDefault="00467571" w:rsidP="00521A38">
          <w:pPr>
            <w:spacing w:line="276" w:lineRule="auto"/>
            <w:jc w:val="right"/>
            <w:rPr>
              <w:rFonts w:ascii="Palatino Linotype" w:hAnsi="Palatino Linotype"/>
              <w:sz w:val="22"/>
              <w:szCs w:val="22"/>
            </w:rPr>
          </w:pPr>
          <w:r w:rsidRPr="00467571">
            <w:rPr>
              <w:rFonts w:ascii="Palatino Linotype" w:hAnsi="Palatino Linotype"/>
              <w:sz w:val="22"/>
              <w:szCs w:val="22"/>
              <w:lang w:val="es-ES"/>
            </w:rPr>
            <w:t>10980/INFOEM/IP/RR/2025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2108A458" w:rsidR="00EC4D60" w:rsidRPr="0029071C" w:rsidRDefault="00467571" w:rsidP="00B6659F">
          <w:pPr>
            <w:spacing w:line="276" w:lineRule="auto"/>
            <w:jc w:val="right"/>
            <w:rPr>
              <w:rFonts w:ascii="Palatino Linotype" w:hAnsi="Palatino Linotype"/>
              <w:sz w:val="22"/>
              <w:szCs w:val="22"/>
            </w:rPr>
          </w:pPr>
          <w:r w:rsidRPr="00467571">
            <w:rPr>
              <w:rFonts w:ascii="Palatino Linotype" w:hAnsi="Palatino Linotype"/>
              <w:sz w:val="22"/>
              <w:szCs w:val="22"/>
            </w:rPr>
            <w:t>Ayuntamiento de Toluca</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A10B8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18D75BE0" w:rsidR="00EC4D60" w:rsidRPr="0098478D" w:rsidRDefault="00467571" w:rsidP="00521A38">
          <w:pPr>
            <w:spacing w:line="276" w:lineRule="auto"/>
            <w:jc w:val="right"/>
            <w:rPr>
              <w:rFonts w:ascii="Palatino Linotype" w:hAnsi="Palatino Linotype"/>
              <w:sz w:val="22"/>
              <w:szCs w:val="22"/>
            </w:rPr>
          </w:pPr>
          <w:r w:rsidRPr="00467571">
            <w:rPr>
              <w:rFonts w:ascii="Palatino Linotype" w:hAnsi="Palatino Linotype"/>
              <w:sz w:val="22"/>
              <w:szCs w:val="22"/>
              <w:lang w:val="es-ES"/>
            </w:rPr>
            <w:t>10980/INFOEM/IP/RR/2025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5ECD97FF" w:rsidR="00EC4D60" w:rsidRPr="0098478D" w:rsidRDefault="00C37882" w:rsidP="00BA27FC">
          <w:pPr>
            <w:spacing w:line="276" w:lineRule="auto"/>
            <w:jc w:val="right"/>
            <w:rPr>
              <w:rFonts w:ascii="Palatino Linotype" w:hAnsi="Palatino Linotype"/>
              <w:sz w:val="22"/>
              <w:szCs w:val="22"/>
            </w:rPr>
          </w:pPr>
          <w:r>
            <w:rPr>
              <w:rFonts w:ascii="Palatino Linotype" w:hAnsi="Palatino Linotype"/>
              <w:sz w:val="22"/>
              <w:szCs w:val="22"/>
            </w:rPr>
            <w:t>XXXXX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39558CED" w:rsidR="00EC4D60" w:rsidRPr="0098478D" w:rsidRDefault="00467571" w:rsidP="00E57BDB">
          <w:pPr>
            <w:spacing w:line="276" w:lineRule="auto"/>
            <w:jc w:val="right"/>
            <w:rPr>
              <w:rFonts w:ascii="Palatino Linotype" w:hAnsi="Palatino Linotype"/>
              <w:sz w:val="22"/>
              <w:szCs w:val="22"/>
            </w:rPr>
          </w:pPr>
          <w:r w:rsidRPr="00467571">
            <w:rPr>
              <w:rFonts w:ascii="Palatino Linotype" w:hAnsi="Palatino Linotype"/>
              <w:sz w:val="22"/>
              <w:szCs w:val="22"/>
            </w:rPr>
            <w:t>Ayuntamiento de Toluca</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A10B8B">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F9336C"/>
    <w:multiLevelType w:val="hybridMultilevel"/>
    <w:tmpl w:val="4E7EC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4"/>
  </w:num>
  <w:num w:numId="3">
    <w:abstractNumId w:val="8"/>
  </w:num>
  <w:num w:numId="4">
    <w:abstractNumId w:val="30"/>
  </w:num>
  <w:num w:numId="5">
    <w:abstractNumId w:val="12"/>
  </w:num>
  <w:num w:numId="6">
    <w:abstractNumId w:val="9"/>
  </w:num>
  <w:num w:numId="7">
    <w:abstractNumId w:val="34"/>
  </w:num>
  <w:num w:numId="8">
    <w:abstractNumId w:val="3"/>
  </w:num>
  <w:num w:numId="9">
    <w:abstractNumId w:val="1"/>
  </w:num>
  <w:num w:numId="10">
    <w:abstractNumId w:val="28"/>
  </w:num>
  <w:num w:numId="11">
    <w:abstractNumId w:val="39"/>
  </w:num>
  <w:num w:numId="12">
    <w:abstractNumId w:val="16"/>
  </w:num>
  <w:num w:numId="13">
    <w:abstractNumId w:val="13"/>
  </w:num>
  <w:num w:numId="14">
    <w:abstractNumId w:val="21"/>
  </w:num>
  <w:num w:numId="15">
    <w:abstractNumId w:val="18"/>
  </w:num>
  <w:num w:numId="16">
    <w:abstractNumId w:val="36"/>
  </w:num>
  <w:num w:numId="17">
    <w:abstractNumId w:val="20"/>
  </w:num>
  <w:num w:numId="18">
    <w:abstractNumId w:val="25"/>
  </w:num>
  <w:num w:numId="19">
    <w:abstractNumId w:val="0"/>
  </w:num>
  <w:num w:numId="20">
    <w:abstractNumId w:val="26"/>
  </w:num>
  <w:num w:numId="21">
    <w:abstractNumId w:val="31"/>
  </w:num>
  <w:num w:numId="22">
    <w:abstractNumId w:val="6"/>
  </w:num>
  <w:num w:numId="23">
    <w:abstractNumId w:val="10"/>
  </w:num>
  <w:num w:numId="24">
    <w:abstractNumId w:val="37"/>
  </w:num>
  <w:num w:numId="25">
    <w:abstractNumId w:val="29"/>
  </w:num>
  <w:num w:numId="26">
    <w:abstractNumId w:val="5"/>
  </w:num>
  <w:num w:numId="27">
    <w:abstractNumId w:val="15"/>
  </w:num>
  <w:num w:numId="28">
    <w:abstractNumId w:val="2"/>
  </w:num>
  <w:num w:numId="29">
    <w:abstractNumId w:val="22"/>
  </w:num>
  <w:num w:numId="30">
    <w:abstractNumId w:val="32"/>
  </w:num>
  <w:num w:numId="31">
    <w:abstractNumId w:val="40"/>
  </w:num>
  <w:num w:numId="32">
    <w:abstractNumId w:val="17"/>
  </w:num>
  <w:num w:numId="33">
    <w:abstractNumId w:val="4"/>
  </w:num>
  <w:num w:numId="34">
    <w:abstractNumId w:val="23"/>
  </w:num>
  <w:num w:numId="35">
    <w:abstractNumId w:val="19"/>
  </w:num>
  <w:num w:numId="36">
    <w:abstractNumId w:val="27"/>
  </w:num>
  <w:num w:numId="37">
    <w:abstractNumId w:val="35"/>
  </w:num>
  <w:num w:numId="38">
    <w:abstractNumId w:val="33"/>
  </w:num>
  <w:num w:numId="39">
    <w:abstractNumId w:val="7"/>
  </w:num>
  <w:num w:numId="40">
    <w:abstractNumId w:val="24"/>
  </w:num>
  <w:num w:numId="4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4E7E"/>
    <w:rsid w:val="000264B1"/>
    <w:rsid w:val="00031EFF"/>
    <w:rsid w:val="00032D08"/>
    <w:rsid w:val="0003609F"/>
    <w:rsid w:val="00036F8B"/>
    <w:rsid w:val="00037D70"/>
    <w:rsid w:val="000477B5"/>
    <w:rsid w:val="00054E04"/>
    <w:rsid w:val="000572E9"/>
    <w:rsid w:val="00062FB8"/>
    <w:rsid w:val="00067E05"/>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5B15"/>
    <w:rsid w:val="00115D8E"/>
    <w:rsid w:val="00123996"/>
    <w:rsid w:val="00124934"/>
    <w:rsid w:val="0012510D"/>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E3085"/>
    <w:rsid w:val="002F1EA0"/>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67571"/>
    <w:rsid w:val="00471919"/>
    <w:rsid w:val="00477994"/>
    <w:rsid w:val="0049172F"/>
    <w:rsid w:val="004A0B63"/>
    <w:rsid w:val="004A2926"/>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00B6"/>
    <w:rsid w:val="006F596B"/>
    <w:rsid w:val="006F5F93"/>
    <w:rsid w:val="00710D67"/>
    <w:rsid w:val="00710FED"/>
    <w:rsid w:val="007152F6"/>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2E1D"/>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6060F"/>
    <w:rsid w:val="00961002"/>
    <w:rsid w:val="009758CB"/>
    <w:rsid w:val="00980909"/>
    <w:rsid w:val="0098478D"/>
    <w:rsid w:val="00993406"/>
    <w:rsid w:val="00994B38"/>
    <w:rsid w:val="00994DBB"/>
    <w:rsid w:val="00995B19"/>
    <w:rsid w:val="009A0F77"/>
    <w:rsid w:val="009A24B0"/>
    <w:rsid w:val="009A4FE4"/>
    <w:rsid w:val="009A5223"/>
    <w:rsid w:val="009A6B97"/>
    <w:rsid w:val="009A6D6A"/>
    <w:rsid w:val="009B23B7"/>
    <w:rsid w:val="009B2B6B"/>
    <w:rsid w:val="009B3A7C"/>
    <w:rsid w:val="009B5965"/>
    <w:rsid w:val="009B5D8D"/>
    <w:rsid w:val="009B6126"/>
    <w:rsid w:val="009B7341"/>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0B8B"/>
    <w:rsid w:val="00A16F28"/>
    <w:rsid w:val="00A24710"/>
    <w:rsid w:val="00A26BD8"/>
    <w:rsid w:val="00A3420B"/>
    <w:rsid w:val="00A3432D"/>
    <w:rsid w:val="00A42AE1"/>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44D"/>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500C"/>
    <w:rsid w:val="00BF6E0F"/>
    <w:rsid w:val="00C01733"/>
    <w:rsid w:val="00C01801"/>
    <w:rsid w:val="00C0414E"/>
    <w:rsid w:val="00C058C8"/>
    <w:rsid w:val="00C13F95"/>
    <w:rsid w:val="00C15F2A"/>
    <w:rsid w:val="00C172FE"/>
    <w:rsid w:val="00C20F80"/>
    <w:rsid w:val="00C249A6"/>
    <w:rsid w:val="00C279DD"/>
    <w:rsid w:val="00C30F32"/>
    <w:rsid w:val="00C37882"/>
    <w:rsid w:val="00C41F95"/>
    <w:rsid w:val="00C4326C"/>
    <w:rsid w:val="00C47DB0"/>
    <w:rsid w:val="00C56DD5"/>
    <w:rsid w:val="00C57C27"/>
    <w:rsid w:val="00C57CEE"/>
    <w:rsid w:val="00C60E53"/>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3FEF"/>
    <w:rsid w:val="00CE51D0"/>
    <w:rsid w:val="00CF1DF5"/>
    <w:rsid w:val="00CF5740"/>
    <w:rsid w:val="00CF6512"/>
    <w:rsid w:val="00CF7FBE"/>
    <w:rsid w:val="00D01A63"/>
    <w:rsid w:val="00D110E2"/>
    <w:rsid w:val="00D12C36"/>
    <w:rsid w:val="00D21ECE"/>
    <w:rsid w:val="00D27727"/>
    <w:rsid w:val="00D320A2"/>
    <w:rsid w:val="00D349EA"/>
    <w:rsid w:val="00D4431A"/>
    <w:rsid w:val="00D46598"/>
    <w:rsid w:val="00D553D4"/>
    <w:rsid w:val="00D55FC0"/>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16EC"/>
    <w:rsid w:val="00DF22DF"/>
    <w:rsid w:val="00DF233A"/>
    <w:rsid w:val="00DF2617"/>
    <w:rsid w:val="00DF4689"/>
    <w:rsid w:val="00DF546D"/>
    <w:rsid w:val="00DF62A4"/>
    <w:rsid w:val="00E00D15"/>
    <w:rsid w:val="00E05D7C"/>
    <w:rsid w:val="00E0696F"/>
    <w:rsid w:val="00E11B18"/>
    <w:rsid w:val="00E11DCC"/>
    <w:rsid w:val="00E12F81"/>
    <w:rsid w:val="00E24B9B"/>
    <w:rsid w:val="00E250C8"/>
    <w:rsid w:val="00E3048E"/>
    <w:rsid w:val="00E31F75"/>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2A"/>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48604-D4EA-4125-A1C7-DD0AD542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28</Pages>
  <Words>6917</Words>
  <Characters>38044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19</cp:revision>
  <cp:lastPrinted>2025-11-07T18:45:00Z</cp:lastPrinted>
  <dcterms:created xsi:type="dcterms:W3CDTF">2025-10-15T18:21:00Z</dcterms:created>
  <dcterms:modified xsi:type="dcterms:W3CDTF">2025-12-16T16:34:00Z</dcterms:modified>
</cp:coreProperties>
</file>