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3B" w:rsidRPr="00BB1634" w:rsidRDefault="00BD7A3B" w:rsidP="002C6720">
      <w:pPr>
        <w:widowControl w:val="0"/>
        <w:pBdr>
          <w:top w:val="nil"/>
          <w:left w:val="nil"/>
          <w:bottom w:val="nil"/>
          <w:right w:val="nil"/>
          <w:between w:val="nil"/>
        </w:pBdr>
        <w:spacing w:line="276" w:lineRule="auto"/>
        <w:rPr>
          <w:rFonts w:ascii="Palatino Linotype" w:hAnsi="Palatino Linotype"/>
        </w:rPr>
      </w:pPr>
    </w:p>
    <w:p w:rsidR="00BD7A3B" w:rsidRPr="00320F53" w:rsidRDefault="002905ED" w:rsidP="002C6720">
      <w:pPr>
        <w:tabs>
          <w:tab w:val="left" w:pos="0"/>
        </w:tabs>
        <w:spacing w:line="360" w:lineRule="auto"/>
        <w:jc w:val="both"/>
        <w:rPr>
          <w:rFonts w:ascii="Palatino Linotype" w:eastAsia="Palatino Linotype" w:hAnsi="Palatino Linotype" w:cs="Palatino Linotype"/>
        </w:rPr>
      </w:pPr>
      <w:r w:rsidRPr="00320F5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del</w:t>
      </w:r>
      <w:r w:rsidRPr="00320F53">
        <w:rPr>
          <w:rFonts w:ascii="Palatino Linotype" w:eastAsia="Palatino Linotype" w:hAnsi="Palatino Linotype" w:cs="Palatino Linotype"/>
          <w:b/>
        </w:rPr>
        <w:t xml:space="preserve"> catorce (14)  de mayo de dos mil veinticinco.</w:t>
      </w:r>
      <w:r w:rsidRPr="00320F53">
        <w:rPr>
          <w:rFonts w:ascii="Palatino Linotype" w:eastAsia="Palatino Linotype" w:hAnsi="Palatino Linotype" w:cs="Palatino Linotype"/>
        </w:rPr>
        <w:t xml:space="preserve"> </w:t>
      </w:r>
    </w:p>
    <w:p w:rsidR="00BD7A3B" w:rsidRPr="00320F53" w:rsidRDefault="00BD7A3B" w:rsidP="002C6720">
      <w:pPr>
        <w:tabs>
          <w:tab w:val="left" w:pos="0"/>
        </w:tabs>
        <w:spacing w:line="360" w:lineRule="auto"/>
        <w:jc w:val="both"/>
        <w:rPr>
          <w:rFonts w:ascii="Palatino Linotype" w:eastAsia="Palatino Linotype" w:hAnsi="Palatino Linotype" w:cs="Palatino Linotype"/>
        </w:rPr>
      </w:pPr>
    </w:p>
    <w:p w:rsidR="00BD7A3B" w:rsidRPr="00320F53" w:rsidRDefault="002905ED" w:rsidP="002C6720">
      <w:pPr>
        <w:spacing w:line="360" w:lineRule="auto"/>
        <w:jc w:val="both"/>
        <w:rPr>
          <w:rFonts w:ascii="Palatino Linotype" w:eastAsia="Palatino Linotype" w:hAnsi="Palatino Linotype" w:cs="Palatino Linotype"/>
        </w:rPr>
      </w:pPr>
      <w:r w:rsidRPr="00320F53">
        <w:rPr>
          <w:rFonts w:ascii="Palatino Linotype" w:eastAsia="Palatino Linotype" w:hAnsi="Palatino Linotype" w:cs="Palatino Linotype"/>
          <w:b/>
        </w:rPr>
        <w:t>VISTO</w:t>
      </w:r>
      <w:r w:rsidRPr="00320F53">
        <w:rPr>
          <w:rFonts w:ascii="Palatino Linotype" w:eastAsia="Palatino Linotype" w:hAnsi="Palatino Linotype" w:cs="Palatino Linotype"/>
        </w:rPr>
        <w:t xml:space="preserve"> el expediente electrónico formado con motivo del recurso de revisión </w:t>
      </w:r>
      <w:r w:rsidRPr="00320F53">
        <w:rPr>
          <w:rFonts w:ascii="Palatino Linotype" w:eastAsia="Palatino Linotype" w:hAnsi="Palatino Linotype" w:cs="Palatino Linotype"/>
          <w:b/>
        </w:rPr>
        <w:t xml:space="preserve">00818/INFOEM/ICR-17/IP/RR/2025, </w:t>
      </w:r>
      <w:r w:rsidRPr="00320F53">
        <w:rPr>
          <w:rFonts w:ascii="Palatino Linotype" w:eastAsia="Palatino Linotype" w:hAnsi="Palatino Linotype" w:cs="Palatino Linotype"/>
        </w:rPr>
        <w:t xml:space="preserve">promovido </w:t>
      </w:r>
      <w:r w:rsidRPr="00320F53">
        <w:rPr>
          <w:rFonts w:ascii="Palatino Linotype" w:eastAsia="Palatino Linotype" w:hAnsi="Palatino Linotype" w:cs="Palatino Linotype"/>
          <w:b/>
        </w:rPr>
        <w:t>de manera anónima</w:t>
      </w:r>
      <w:r w:rsidRPr="00320F53">
        <w:rPr>
          <w:rFonts w:ascii="Palatino Linotype" w:eastAsia="Palatino Linotype" w:hAnsi="Palatino Linotype" w:cs="Palatino Linotype"/>
        </w:rPr>
        <w:t xml:space="preserve">, a quien en lo sucesivo se le identificara como </w:t>
      </w:r>
      <w:r w:rsidR="00BB1634" w:rsidRPr="00320F53">
        <w:rPr>
          <w:rFonts w:ascii="Palatino Linotype" w:eastAsia="Palatino Linotype" w:hAnsi="Palatino Linotype" w:cs="Palatino Linotype"/>
        </w:rPr>
        <w:t xml:space="preserve">EL </w:t>
      </w:r>
      <w:r w:rsidRPr="00320F53">
        <w:rPr>
          <w:rFonts w:ascii="Palatino Linotype" w:eastAsia="Palatino Linotype" w:hAnsi="Palatino Linotype" w:cs="Palatino Linotype"/>
          <w:b/>
        </w:rPr>
        <w:t>RECURRENTE</w:t>
      </w:r>
      <w:r w:rsidRPr="00320F53">
        <w:rPr>
          <w:rFonts w:ascii="Palatino Linotype" w:eastAsia="Palatino Linotype" w:hAnsi="Palatino Linotype" w:cs="Palatino Linotype"/>
        </w:rPr>
        <w:t xml:space="preserve">, en contra de la respuesta del </w:t>
      </w:r>
      <w:r w:rsidRPr="00320F53">
        <w:rPr>
          <w:rFonts w:ascii="Palatino Linotype" w:eastAsia="Palatino Linotype" w:hAnsi="Palatino Linotype" w:cs="Palatino Linotype"/>
          <w:b/>
        </w:rPr>
        <w:t xml:space="preserve">Sistema Municipal Para el Desarrollo Integral de la Familia de Huehuetoca, </w:t>
      </w:r>
      <w:r w:rsidRPr="00320F53">
        <w:rPr>
          <w:rFonts w:ascii="Palatino Linotype" w:eastAsia="Palatino Linotype" w:hAnsi="Palatino Linotype" w:cs="Palatino Linotype"/>
        </w:rPr>
        <w:t>en lo sucesivo el</w:t>
      </w:r>
      <w:r w:rsidRPr="00320F53">
        <w:rPr>
          <w:rFonts w:ascii="Palatino Linotype" w:eastAsia="Palatino Linotype" w:hAnsi="Palatino Linotype" w:cs="Palatino Linotype"/>
          <w:b/>
        </w:rPr>
        <w:t xml:space="preserve"> SUJETO OBLIGADO, </w:t>
      </w:r>
      <w:r w:rsidRPr="00320F53">
        <w:rPr>
          <w:rFonts w:ascii="Palatino Linotype" w:eastAsia="Palatino Linotype" w:hAnsi="Palatino Linotype" w:cs="Palatino Linotype"/>
        </w:rPr>
        <w:t xml:space="preserve">se procede a dictar la presente resolución, con base en los siguientes: </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keepNext/>
        <w:keepLines/>
        <w:tabs>
          <w:tab w:val="left" w:pos="0"/>
        </w:tabs>
        <w:spacing w:line="360" w:lineRule="auto"/>
        <w:jc w:val="center"/>
        <w:rPr>
          <w:rFonts w:ascii="Palatino Linotype" w:eastAsia="Palatino Linotype" w:hAnsi="Palatino Linotype" w:cs="Palatino Linotype"/>
          <w:b/>
        </w:rPr>
      </w:pPr>
      <w:bookmarkStart w:id="0" w:name="_heading=h.dbwx6li7inh1" w:colFirst="0" w:colLast="0"/>
      <w:bookmarkEnd w:id="0"/>
      <w:r w:rsidRPr="00320F53">
        <w:rPr>
          <w:rFonts w:ascii="Palatino Linotype" w:eastAsia="Palatino Linotype" w:hAnsi="Palatino Linotype" w:cs="Palatino Linotype"/>
          <w:b/>
        </w:rPr>
        <w:t>ANTECEDENTES</w:t>
      </w:r>
    </w:p>
    <w:p w:rsidR="00BD7A3B" w:rsidRPr="00320F53" w:rsidRDefault="00BD7A3B" w:rsidP="002C6720">
      <w:pPr>
        <w:keepNext/>
        <w:keepLines/>
        <w:tabs>
          <w:tab w:val="left" w:pos="0"/>
        </w:tabs>
        <w:spacing w:line="360" w:lineRule="auto"/>
        <w:jc w:val="center"/>
        <w:rPr>
          <w:rFonts w:ascii="Palatino Linotype" w:eastAsia="Palatino Linotype" w:hAnsi="Palatino Linotype" w:cs="Palatino Linotype"/>
          <w:b/>
        </w:rPr>
      </w:pPr>
    </w:p>
    <w:p w:rsidR="00BD7A3B" w:rsidRPr="00320F53" w:rsidRDefault="002905ED" w:rsidP="002C6720">
      <w:pPr>
        <w:numPr>
          <w:ilvl w:val="0"/>
          <w:numId w:val="1"/>
        </w:numPr>
        <w:tabs>
          <w:tab w:val="left" w:pos="0"/>
        </w:tabs>
        <w:spacing w:line="360" w:lineRule="auto"/>
        <w:ind w:left="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El </w:t>
      </w:r>
      <w:r w:rsidRPr="00320F53">
        <w:rPr>
          <w:rFonts w:ascii="Palatino Linotype" w:eastAsia="Palatino Linotype" w:hAnsi="Palatino Linotype" w:cs="Palatino Linotype"/>
          <w:b/>
        </w:rPr>
        <w:t>catorce de enero de dos mil veinticinco</w:t>
      </w:r>
      <w:r w:rsidRPr="00320F53">
        <w:rPr>
          <w:rFonts w:ascii="Palatino Linotype" w:eastAsia="Palatino Linotype" w:hAnsi="Palatino Linotype" w:cs="Palatino Linotype"/>
        </w:rPr>
        <w:t>, el</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solicitante</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presentó</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 xml:space="preserve">ante el </w:t>
      </w:r>
      <w:r w:rsidRPr="00320F53">
        <w:rPr>
          <w:rFonts w:ascii="Palatino Linotype" w:eastAsia="Palatino Linotype" w:hAnsi="Palatino Linotype" w:cs="Palatino Linotype"/>
          <w:b/>
        </w:rPr>
        <w:t>SUJETO OBLIGADO,</w:t>
      </w:r>
      <w:r w:rsidRPr="00320F53">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320F53">
        <w:rPr>
          <w:rFonts w:ascii="Palatino Linotype" w:eastAsia="Palatino Linotype" w:hAnsi="Palatino Linotype" w:cs="Palatino Linotype"/>
          <w:b/>
        </w:rPr>
        <w:t> 00008/DIFHUEHUET/IP/2025</w:t>
      </w:r>
      <w:r w:rsidRPr="00320F53">
        <w:rPr>
          <w:rFonts w:ascii="Palatino Linotype" w:eastAsia="Palatino Linotype" w:hAnsi="Palatino Linotype" w:cs="Palatino Linotype"/>
        </w:rPr>
        <w:t>, mediante la cual se solicitó:</w:t>
      </w:r>
    </w:p>
    <w:p w:rsidR="00BD7A3B" w:rsidRPr="00320F53" w:rsidRDefault="00BD7A3B" w:rsidP="002C6720">
      <w:pPr>
        <w:tabs>
          <w:tab w:val="left" w:pos="0"/>
        </w:tabs>
        <w:spacing w:line="360" w:lineRule="auto"/>
        <w:jc w:val="both"/>
        <w:rPr>
          <w:rFonts w:ascii="Palatino Linotype" w:eastAsia="Palatino Linotype" w:hAnsi="Palatino Linotype" w:cs="Palatino Linotype"/>
        </w:rPr>
      </w:pPr>
    </w:p>
    <w:p w:rsidR="00BD7A3B" w:rsidRPr="00320F53" w:rsidRDefault="002905ED" w:rsidP="002C6720">
      <w:pPr>
        <w:tabs>
          <w:tab w:val="left" w:pos="0"/>
        </w:tabs>
        <w:spacing w:line="360" w:lineRule="auto"/>
        <w:jc w:val="both"/>
        <w:rPr>
          <w:rFonts w:ascii="Palatino Linotype" w:eastAsia="Palatino Linotype" w:hAnsi="Palatino Linotype" w:cs="Palatino Linotype"/>
          <w:i/>
        </w:rPr>
      </w:pPr>
      <w:r w:rsidRPr="00320F53">
        <w:rPr>
          <w:rFonts w:ascii="Palatino Linotype" w:eastAsia="Palatino Linotype" w:hAnsi="Palatino Linotype" w:cs="Palatino Linotype"/>
          <w:i/>
        </w:rPr>
        <w:t>“</w:t>
      </w:r>
      <w:r w:rsidRPr="00320F53">
        <w:rPr>
          <w:rFonts w:ascii="Palatino Linotype" w:eastAsia="Palatino Linotype" w:hAnsi="Palatino Linotype" w:cs="Palatino Linotype"/>
          <w:i/>
          <w:color w:val="000000"/>
        </w:rPr>
        <w:t>SOLICITO LOS RECIBOS DE NOMINA DE LA PRIMERA QUINCENA DE ENERO DE 2025 DE TODO EL PERSONAL QUE LABORA EN EL DIF DE HUEHUETOCA.</w:t>
      </w:r>
      <w:r w:rsidRPr="00320F53">
        <w:rPr>
          <w:rFonts w:ascii="Palatino Linotype" w:eastAsia="Palatino Linotype" w:hAnsi="Palatino Linotype" w:cs="Palatino Linotype"/>
          <w:i/>
        </w:rPr>
        <w:t>” (Sic)</w:t>
      </w:r>
    </w:p>
    <w:p w:rsidR="00BD7A3B" w:rsidRPr="00320F53" w:rsidRDefault="00BD7A3B" w:rsidP="002C6720">
      <w:pPr>
        <w:tabs>
          <w:tab w:val="left" w:pos="0"/>
        </w:tabs>
        <w:spacing w:line="360" w:lineRule="auto"/>
        <w:jc w:val="both"/>
        <w:rPr>
          <w:rFonts w:ascii="Palatino Linotype" w:eastAsia="Palatino Linotype" w:hAnsi="Palatino Linotype" w:cs="Palatino Linotype"/>
        </w:rPr>
      </w:pPr>
    </w:p>
    <w:p w:rsidR="00BD7A3B" w:rsidRPr="00320F53" w:rsidRDefault="002905ED" w:rsidP="002C67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Se señaló como modalidad de entrega de la información a través de </w:t>
      </w:r>
      <w:r w:rsidRPr="00320F53">
        <w:rPr>
          <w:rFonts w:ascii="Palatino Linotype" w:eastAsia="Palatino Linotype" w:hAnsi="Palatino Linotype" w:cs="Palatino Linotype"/>
          <w:b/>
          <w:color w:val="000000"/>
        </w:rPr>
        <w:t>SAIMEX</w:t>
      </w:r>
      <w:r w:rsidRPr="00320F53">
        <w:rPr>
          <w:rFonts w:ascii="Palatino Linotype" w:eastAsia="Palatino Linotype" w:hAnsi="Palatino Linotype" w:cs="Palatino Linotype"/>
          <w:color w:val="000000"/>
        </w:rPr>
        <w:t>.</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D7A3B" w:rsidRPr="00320F53" w:rsidRDefault="002905ED" w:rsidP="002C6720">
      <w:pPr>
        <w:numPr>
          <w:ilvl w:val="0"/>
          <w:numId w:val="1"/>
        </w:numPr>
        <w:tabs>
          <w:tab w:val="left" w:pos="0"/>
        </w:tabs>
        <w:spacing w:line="360" w:lineRule="auto"/>
        <w:ind w:left="0" w:firstLine="0"/>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De </w:t>
      </w:r>
      <w:r w:rsidRPr="00320F53">
        <w:rPr>
          <w:rFonts w:ascii="Palatino Linotype" w:eastAsia="Palatino Linotype" w:hAnsi="Palatino Linotype" w:cs="Palatino Linotype"/>
        </w:rPr>
        <w:t>conformidad</w:t>
      </w:r>
      <w:r w:rsidRPr="00320F53">
        <w:rPr>
          <w:rFonts w:ascii="Palatino Linotype" w:eastAsia="Palatino Linotype" w:hAnsi="Palatino Linotype" w:cs="Palatino Linotype"/>
          <w:color w:val="000000"/>
        </w:rPr>
        <w:t xml:space="preserve"> con el artículo 136,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320F53">
        <w:rPr>
          <w:rFonts w:ascii="Palatino Linotype" w:eastAsia="Palatino Linotype" w:hAnsi="Palatino Linotype" w:cs="Palatino Linotype"/>
          <w:b/>
        </w:rPr>
        <w:t xml:space="preserve"> Sistema Municipal Para el Desarrollo Integral de la Familia de Huehuetoca</w:t>
      </w:r>
      <w:r w:rsidRPr="00320F53">
        <w:rPr>
          <w:rFonts w:ascii="Palatino Linotype" w:eastAsia="Palatino Linotype" w:hAnsi="Palatino Linotype" w:cs="Palatino Linotype"/>
          <w:color w:val="000000"/>
        </w:rPr>
        <w:t xml:space="preserve">, </w:t>
      </w:r>
      <w:r w:rsidRPr="00320F53">
        <w:rPr>
          <w:rFonts w:ascii="Palatino Linotype" w:eastAsia="Palatino Linotype" w:hAnsi="Palatino Linotype" w:cs="Palatino Linotype"/>
          <w:b/>
          <w:color w:val="000000"/>
        </w:rPr>
        <w:t>omitió dar respuesta</w:t>
      </w:r>
      <w:r w:rsidRPr="00320F53">
        <w:rPr>
          <w:rFonts w:ascii="Palatino Linotype" w:eastAsia="Palatino Linotype" w:hAnsi="Palatino Linotype" w:cs="Palatino Linotype"/>
          <w:color w:val="000000"/>
        </w:rPr>
        <w:t xml:space="preserve"> a la solicitud de información, por lo que se </w:t>
      </w:r>
      <w:r w:rsidRPr="00320F53">
        <w:rPr>
          <w:rFonts w:ascii="Palatino Linotype" w:eastAsia="Palatino Linotype" w:hAnsi="Palatino Linotype" w:cs="Palatino Linotype"/>
          <w:b/>
          <w:color w:val="000000"/>
        </w:rPr>
        <w:t>configura la negativa ficta</w:t>
      </w:r>
      <w:r w:rsidRPr="00320F53">
        <w:rPr>
          <w:rFonts w:ascii="Palatino Linotype" w:eastAsia="Palatino Linotype" w:hAnsi="Palatino Linotype" w:cs="Palatino Linotype"/>
          <w:color w:val="000000"/>
        </w:rPr>
        <w:t xml:space="preserve"> a entregar información, prevista, en los artículos 166, párrafo cuarto y 178, párrafo segundo de la Ley de Transparencia y Acceso a la Información Pública del Estado de México y Municipios.</w:t>
      </w:r>
    </w:p>
    <w:p w:rsidR="00BD7A3B" w:rsidRPr="00320F53" w:rsidRDefault="00BD7A3B" w:rsidP="002C6720">
      <w:pPr>
        <w:tabs>
          <w:tab w:val="left" w:pos="0"/>
        </w:tabs>
        <w:spacing w:line="360" w:lineRule="auto"/>
        <w:jc w:val="both"/>
        <w:rPr>
          <w:rFonts w:ascii="Palatino Linotype" w:eastAsia="Palatino Linotype" w:hAnsi="Palatino Linotype" w:cs="Palatino Linotype"/>
        </w:rPr>
      </w:pPr>
      <w:bookmarkStart w:id="1" w:name="_heading=h.rt9ec2knm2nh" w:colFirst="0" w:colLast="0"/>
      <w:bookmarkEnd w:id="1"/>
    </w:p>
    <w:p w:rsidR="00BD7A3B" w:rsidRPr="00320F53" w:rsidRDefault="002905ED" w:rsidP="002C672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320F53">
        <w:rPr>
          <w:rFonts w:ascii="Palatino Linotype" w:eastAsia="Palatino Linotype" w:hAnsi="Palatino Linotype" w:cs="Palatino Linotype"/>
          <w:color w:val="000000"/>
        </w:rPr>
        <w:t xml:space="preserve">El </w:t>
      </w:r>
      <w:r w:rsidRPr="00320F53">
        <w:rPr>
          <w:rFonts w:ascii="Palatino Linotype" w:eastAsia="Palatino Linotype" w:hAnsi="Palatino Linotype" w:cs="Palatino Linotype"/>
          <w:b/>
          <w:color w:val="000000"/>
        </w:rPr>
        <w:t>siete de febrero de dos mil veinticinco,</w:t>
      </w:r>
      <w:r w:rsidRPr="00320F53">
        <w:rPr>
          <w:rFonts w:ascii="Palatino Linotype" w:eastAsia="Palatino Linotype" w:hAnsi="Palatino Linotype" w:cs="Palatino Linotype"/>
          <w:color w:val="000000"/>
        </w:rPr>
        <w:t xml:space="preserve"> </w:t>
      </w:r>
      <w:r w:rsidRPr="00320F53">
        <w:rPr>
          <w:rFonts w:ascii="Palatino Linotype" w:eastAsia="Palatino Linotype" w:hAnsi="Palatino Linotype" w:cs="Palatino Linotype"/>
          <w:b/>
          <w:color w:val="000000"/>
        </w:rPr>
        <w:t xml:space="preserve"> </w:t>
      </w:r>
      <w:r w:rsidRPr="00320F53">
        <w:rPr>
          <w:rFonts w:ascii="Palatino Linotype" w:eastAsia="Palatino Linotype" w:hAnsi="Palatino Linotype" w:cs="Palatino Linotype"/>
          <w:color w:val="000000"/>
        </w:rPr>
        <w:t xml:space="preserve">el solicitante interpuso el </w:t>
      </w:r>
      <w:r w:rsidRPr="00320F53">
        <w:rPr>
          <w:rFonts w:ascii="Palatino Linotype" w:eastAsia="Palatino Linotype" w:hAnsi="Palatino Linotype" w:cs="Palatino Linotype"/>
          <w:b/>
          <w:color w:val="000000"/>
        </w:rPr>
        <w:t>recurso de revisión</w:t>
      </w:r>
      <w:r w:rsidRPr="00320F53">
        <w:rPr>
          <w:rFonts w:ascii="Palatino Linotype" w:eastAsia="Palatino Linotype" w:hAnsi="Palatino Linotype" w:cs="Palatino Linotype"/>
          <w:color w:val="000000"/>
        </w:rPr>
        <w:t>, señalando como:</w:t>
      </w:r>
    </w:p>
    <w:p w:rsidR="00BD7A3B" w:rsidRPr="00320F53" w:rsidRDefault="00BD7A3B" w:rsidP="002C6720">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BD7A3B" w:rsidRPr="00320F53" w:rsidRDefault="002905ED" w:rsidP="002C6720">
      <w:pPr>
        <w:tabs>
          <w:tab w:val="left" w:pos="851"/>
          <w:tab w:val="left" w:pos="8222"/>
        </w:tabs>
        <w:jc w:val="both"/>
        <w:rPr>
          <w:rFonts w:ascii="Palatino Linotype" w:eastAsia="Palatino Linotype" w:hAnsi="Palatino Linotype" w:cs="Palatino Linotype"/>
          <w:i/>
        </w:rPr>
      </w:pPr>
      <w:r w:rsidRPr="00320F53">
        <w:rPr>
          <w:rFonts w:ascii="Palatino Linotype" w:eastAsia="Palatino Linotype" w:hAnsi="Palatino Linotype" w:cs="Palatino Linotype"/>
          <w:b/>
        </w:rPr>
        <w:t>Acto impugnado:</w:t>
      </w:r>
      <w:r w:rsidRPr="00320F53">
        <w:rPr>
          <w:rFonts w:ascii="Palatino Linotype" w:eastAsia="Palatino Linotype" w:hAnsi="Palatino Linotype" w:cs="Palatino Linotype"/>
          <w:i/>
        </w:rPr>
        <w:t xml:space="preserve"> </w:t>
      </w:r>
      <w:r w:rsidRPr="00320F53">
        <w:rPr>
          <w:rFonts w:ascii="Palatino Linotype" w:eastAsia="Palatino Linotype" w:hAnsi="Palatino Linotype" w:cs="Palatino Linotype"/>
        </w:rPr>
        <w:t>“</w:t>
      </w:r>
      <w:r w:rsidRPr="00320F53">
        <w:rPr>
          <w:rFonts w:ascii="Palatino Linotype" w:eastAsia="Palatino Linotype" w:hAnsi="Palatino Linotype" w:cs="Palatino Linotype"/>
          <w:i/>
          <w:color w:val="000000"/>
        </w:rPr>
        <w:t>No remitieron la información solicitada”</w:t>
      </w:r>
      <w:r w:rsidRPr="00320F53">
        <w:rPr>
          <w:rFonts w:ascii="Palatino Linotype" w:eastAsia="Palatino Linotype" w:hAnsi="Palatino Linotype" w:cs="Palatino Linotype"/>
          <w:i/>
        </w:rPr>
        <w:t xml:space="preserve"> (Sic) </w:t>
      </w:r>
    </w:p>
    <w:p w:rsidR="00BD7A3B" w:rsidRPr="00320F53" w:rsidRDefault="00BD7A3B" w:rsidP="002C6720">
      <w:pPr>
        <w:tabs>
          <w:tab w:val="left" w:pos="0"/>
        </w:tabs>
        <w:ind w:hanging="141"/>
        <w:rPr>
          <w:rFonts w:ascii="Palatino Linotype" w:eastAsia="Palatino Linotype" w:hAnsi="Palatino Linotype" w:cs="Palatino Linotype"/>
          <w:i/>
        </w:rPr>
      </w:pPr>
    </w:p>
    <w:p w:rsidR="00BD7A3B" w:rsidRPr="00320F53" w:rsidRDefault="002905ED" w:rsidP="002C6720">
      <w:pPr>
        <w:tabs>
          <w:tab w:val="left" w:pos="851"/>
        </w:tabs>
        <w:jc w:val="both"/>
        <w:rPr>
          <w:rFonts w:ascii="Palatino Linotype" w:eastAsia="Palatino Linotype" w:hAnsi="Palatino Linotype" w:cs="Palatino Linotype"/>
          <w:i/>
        </w:rPr>
      </w:pPr>
      <w:r w:rsidRPr="00320F53">
        <w:rPr>
          <w:rFonts w:ascii="Palatino Linotype" w:eastAsia="Palatino Linotype" w:hAnsi="Palatino Linotype" w:cs="Palatino Linotype"/>
          <w:b/>
        </w:rPr>
        <w:t>Razones o Motivos de inconformidad: “</w:t>
      </w:r>
      <w:r w:rsidRPr="00320F53">
        <w:rPr>
          <w:rFonts w:ascii="Palatino Linotype" w:eastAsia="Palatino Linotype" w:hAnsi="Palatino Linotype" w:cs="Palatino Linotype"/>
          <w:i/>
        </w:rPr>
        <w:t>NO DIERON CONTESTACION A LA SOLICITUD DE INFORMACION” (sic)</w:t>
      </w:r>
    </w:p>
    <w:p w:rsidR="00BD7A3B" w:rsidRPr="00320F53" w:rsidRDefault="00BD7A3B" w:rsidP="002C6720">
      <w:pPr>
        <w:spacing w:line="360" w:lineRule="auto"/>
        <w:jc w:val="both"/>
        <w:rPr>
          <w:rFonts w:ascii="Palatino Linotype" w:eastAsia="Palatino Linotype" w:hAnsi="Palatino Linotype" w:cs="Palatino Linotype"/>
          <w:i/>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i/>
          <w:color w:val="000000"/>
        </w:rPr>
      </w:pPr>
      <w:r w:rsidRPr="00320F53">
        <w:rPr>
          <w:rFonts w:ascii="Palatino Linotype" w:eastAsia="Palatino Linotype" w:hAnsi="Palatino Linotype" w:cs="Palatino Linotype"/>
        </w:rPr>
        <w:t xml:space="preserve">La Comisionada Ponente con fundamento en lo dispuesto por el artículo 185 fracción II de la ley de la materia, a través del </w:t>
      </w:r>
      <w:r w:rsidRPr="00320F53">
        <w:rPr>
          <w:rFonts w:ascii="Palatino Linotype" w:eastAsia="Palatino Linotype" w:hAnsi="Palatino Linotype" w:cs="Palatino Linotype"/>
          <w:b/>
        </w:rPr>
        <w:t>acuerdo de admisión</w:t>
      </w:r>
      <w:r w:rsidRPr="00320F53">
        <w:rPr>
          <w:rFonts w:ascii="Palatino Linotype" w:eastAsia="Palatino Linotype" w:hAnsi="Palatino Linotype" w:cs="Palatino Linotype"/>
        </w:rPr>
        <w:t xml:space="preserve"> del </w:t>
      </w:r>
      <w:r w:rsidRPr="00320F53">
        <w:rPr>
          <w:rFonts w:ascii="Palatino Linotype" w:eastAsia="Palatino Linotype" w:hAnsi="Palatino Linotype" w:cs="Palatino Linotype"/>
          <w:b/>
        </w:rPr>
        <w:t>trece de febrero de dos mil veinticinco</w:t>
      </w:r>
      <w:r w:rsidRPr="00320F53">
        <w:rPr>
          <w:rFonts w:ascii="Palatino Linotype" w:eastAsia="Palatino Linotype" w:hAnsi="Palatino Linotype" w:cs="Palatino Linotype"/>
        </w:rPr>
        <w:t xml:space="preserve">, puso a disposición de las partes el expediente electrónico vía Sistema de Acceso a la Información Mexiquense </w:t>
      </w:r>
      <w:r w:rsidRPr="00320F53">
        <w:rPr>
          <w:rFonts w:ascii="Palatino Linotype" w:eastAsia="Palatino Linotype" w:hAnsi="Palatino Linotype" w:cs="Palatino Linotype"/>
          <w:b/>
        </w:rPr>
        <w:t xml:space="preserve">(SAIMEX) </w:t>
      </w:r>
      <w:r w:rsidRPr="00320F53">
        <w:rPr>
          <w:rFonts w:ascii="Palatino Linotype" w:eastAsia="Palatino Linotype" w:hAnsi="Palatino Linotype" w:cs="Palatino Linotype"/>
        </w:rPr>
        <w:t xml:space="preserve">a efecto de que en un plazo máximo de siete días manifestaran lo que a derecho convinieran, ofrecieran pruebas y </w:t>
      </w:r>
      <w:r w:rsidRPr="00320F53">
        <w:rPr>
          <w:rFonts w:ascii="Palatino Linotype" w:eastAsia="Palatino Linotype" w:hAnsi="Palatino Linotype" w:cs="Palatino Linotype"/>
        </w:rPr>
        <w:lastRenderedPageBreak/>
        <w:t xml:space="preserve">alegatos según corresponda al caso concreto, de esta forma para que el </w:t>
      </w:r>
      <w:r w:rsidRPr="00320F53">
        <w:rPr>
          <w:rFonts w:ascii="Palatino Linotype" w:eastAsia="Palatino Linotype" w:hAnsi="Palatino Linotype" w:cs="Palatino Linotype"/>
          <w:b/>
        </w:rPr>
        <w:t>SUJETO OBLIGADO</w:t>
      </w:r>
      <w:r w:rsidRPr="00320F53">
        <w:rPr>
          <w:rFonts w:ascii="Palatino Linotype" w:eastAsia="Palatino Linotype" w:hAnsi="Palatino Linotype" w:cs="Palatino Linotype"/>
        </w:rPr>
        <w:t xml:space="preserve"> presentara el Informe Justificado procedente.  </w:t>
      </w:r>
    </w:p>
    <w:p w:rsidR="00BD7A3B" w:rsidRPr="00320F53" w:rsidRDefault="00BD7A3B" w:rsidP="002C6720">
      <w:pPr>
        <w:pBdr>
          <w:top w:val="nil"/>
          <w:left w:val="nil"/>
          <w:bottom w:val="nil"/>
          <w:right w:val="nil"/>
          <w:between w:val="nil"/>
        </w:pBdr>
        <w:spacing w:line="360" w:lineRule="auto"/>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rPr>
        <w:t xml:space="preserve">De las constancias que obran en el expediente electrónico SAIMEX, se advierte que las </w:t>
      </w:r>
      <w:r w:rsidRPr="00320F53">
        <w:rPr>
          <w:rFonts w:ascii="Palatino Linotype" w:eastAsia="Palatino Linotype" w:hAnsi="Palatino Linotype" w:cs="Palatino Linotype"/>
          <w:b/>
        </w:rPr>
        <w:t>partes fueron omisas en emitir manifestaciones o alegatos</w:t>
      </w:r>
      <w:r w:rsidRPr="00320F53">
        <w:rPr>
          <w:rFonts w:ascii="Palatino Linotype" w:eastAsia="Palatino Linotype" w:hAnsi="Palatino Linotype" w:cs="Palatino Linotype"/>
        </w:rPr>
        <w:t>.</w:t>
      </w:r>
    </w:p>
    <w:p w:rsidR="00BD7A3B" w:rsidRPr="00320F53" w:rsidRDefault="00BD7A3B" w:rsidP="002C6720">
      <w:pPr>
        <w:spacing w:line="360" w:lineRule="auto"/>
        <w:jc w:val="both"/>
        <w:rPr>
          <w:rFonts w:ascii="Palatino Linotype" w:eastAsia="Palatino Linotype" w:hAnsi="Palatino Linotype" w:cs="Palatino Linotype"/>
          <w:i/>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i/>
          <w:color w:val="000000"/>
        </w:rPr>
      </w:pPr>
      <w:r w:rsidRPr="00320F53">
        <w:rPr>
          <w:rFonts w:ascii="Palatino Linotype" w:eastAsia="Palatino Linotype" w:hAnsi="Palatino Linotype" w:cs="Palatino Linotype"/>
          <w:color w:val="000000"/>
        </w:rPr>
        <w:t xml:space="preserve">El </w:t>
      </w:r>
      <w:r w:rsidRPr="00320F53">
        <w:rPr>
          <w:rFonts w:ascii="Palatino Linotype" w:eastAsia="Palatino Linotype" w:hAnsi="Palatino Linotype" w:cs="Palatino Linotype"/>
          <w:b/>
          <w:color w:val="000000"/>
        </w:rPr>
        <w:t>veinticinco de febrero de dos mil veinticinco,</w:t>
      </w:r>
      <w:r w:rsidRPr="00320F53">
        <w:rPr>
          <w:rFonts w:ascii="Palatino Linotype" w:eastAsia="Palatino Linotype" w:hAnsi="Palatino Linotype" w:cs="Palatino Linotype"/>
          <w:color w:val="000000"/>
        </w:rPr>
        <w:t xml:space="preserve"> se notificó acuerdo mediante el cual se decretó el </w:t>
      </w:r>
      <w:r w:rsidRPr="00320F53">
        <w:rPr>
          <w:rFonts w:ascii="Palatino Linotype" w:eastAsia="Palatino Linotype" w:hAnsi="Palatino Linotype" w:cs="Palatino Linotype"/>
          <w:b/>
          <w:color w:val="000000"/>
        </w:rPr>
        <w:t>cierre de instrucción</w:t>
      </w:r>
      <w:r w:rsidRPr="00320F53">
        <w:rPr>
          <w:rFonts w:ascii="Palatino Linotype" w:eastAsia="Palatino Linotype" w:hAnsi="Palatino Linotype" w:cs="Palatino Linotype"/>
          <w:color w:val="000000"/>
        </w:rPr>
        <w:t>.</w:t>
      </w:r>
    </w:p>
    <w:p w:rsidR="00BD7A3B" w:rsidRPr="00320F53" w:rsidRDefault="00BD7A3B" w:rsidP="002C6720">
      <w:pPr>
        <w:spacing w:line="360" w:lineRule="auto"/>
        <w:jc w:val="both"/>
        <w:rPr>
          <w:rFonts w:ascii="Palatino Linotype" w:eastAsia="Palatino Linotype" w:hAnsi="Palatino Linotype" w:cs="Palatino Linotype"/>
          <w:i/>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El </w:t>
      </w:r>
      <w:r w:rsidRPr="00320F53">
        <w:rPr>
          <w:rFonts w:ascii="Palatino Linotype" w:eastAsia="Palatino Linotype" w:hAnsi="Palatino Linotype" w:cs="Palatino Linotype"/>
          <w:b/>
        </w:rPr>
        <w:t>seis de marzo de dos mil veinticinco</w:t>
      </w:r>
      <w:r w:rsidRPr="00320F53">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Octava Sesión Ordinaria, aprobó la </w:t>
      </w:r>
      <w:r w:rsidRPr="00320F53">
        <w:rPr>
          <w:rFonts w:ascii="Palatino Linotype" w:eastAsia="Palatino Linotype" w:hAnsi="Palatino Linotype" w:cs="Palatino Linotype"/>
          <w:b/>
        </w:rPr>
        <w:t>Resolución del Recurso de Revisión 00818/INFOEM/IP/RR/2025</w:t>
      </w:r>
      <w:r w:rsidRPr="00320F53">
        <w:rPr>
          <w:rFonts w:ascii="Palatino Linotype" w:eastAsia="Palatino Linotype" w:hAnsi="Palatino Linotype" w:cs="Palatino Linotype"/>
        </w:rPr>
        <w:t>, en la cual se determinó lo siguiente:</w:t>
      </w:r>
    </w:p>
    <w:p w:rsidR="00BD7A3B" w:rsidRPr="00320F53" w:rsidRDefault="00BD7A3B" w:rsidP="002C6720">
      <w:pPr>
        <w:jc w:val="both"/>
        <w:rPr>
          <w:rFonts w:ascii="Palatino Linotype" w:eastAsia="Palatino Linotype" w:hAnsi="Palatino Linotype" w:cs="Palatino Linotype"/>
        </w:rPr>
      </w:pP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b/>
          <w:i/>
          <w:color w:val="000000"/>
        </w:rPr>
        <w:t xml:space="preserve">“PRIMERO. </w:t>
      </w:r>
      <w:r w:rsidRPr="00320F53">
        <w:rPr>
          <w:rFonts w:ascii="Palatino Linotype" w:eastAsia="Palatino Linotype" w:hAnsi="Palatino Linotype" w:cs="Palatino Linotype"/>
          <w:i/>
          <w:color w:val="000000"/>
        </w:rPr>
        <w:t xml:space="preserve">Resultan fundadas las razones o motivos de inconformidad hechos valer por el </w:t>
      </w:r>
      <w:r w:rsidRPr="00320F53">
        <w:rPr>
          <w:rFonts w:ascii="Palatino Linotype" w:eastAsia="Palatino Linotype" w:hAnsi="Palatino Linotype" w:cs="Palatino Linotype"/>
          <w:b/>
          <w:i/>
          <w:color w:val="000000"/>
        </w:rPr>
        <w:t>Recurrente</w:t>
      </w:r>
      <w:r w:rsidRPr="00320F53">
        <w:rPr>
          <w:rFonts w:ascii="Palatino Linotype" w:eastAsia="Palatino Linotype" w:hAnsi="Palatino Linotype" w:cs="Palatino Linotype"/>
          <w:i/>
          <w:color w:val="000000"/>
        </w:rPr>
        <w:t xml:space="preserve">, en términos del considerando </w:t>
      </w:r>
      <w:r w:rsidRPr="00320F53">
        <w:rPr>
          <w:rFonts w:ascii="Palatino Linotype" w:eastAsia="Palatino Linotype" w:hAnsi="Palatino Linotype" w:cs="Palatino Linotype"/>
          <w:b/>
          <w:i/>
          <w:color w:val="000000"/>
        </w:rPr>
        <w:t>TERCERO</w:t>
      </w:r>
      <w:r w:rsidRPr="00320F53">
        <w:rPr>
          <w:rFonts w:ascii="Palatino Linotype" w:eastAsia="Palatino Linotype" w:hAnsi="Palatino Linotype" w:cs="Palatino Linotype"/>
          <w:i/>
          <w:color w:val="000000"/>
        </w:rPr>
        <w:t>, de la presente resolución.</w:t>
      </w:r>
    </w:p>
    <w:p w:rsidR="00BD7A3B" w:rsidRPr="00320F53" w:rsidRDefault="00BD7A3B" w:rsidP="002C6720">
      <w:pPr>
        <w:jc w:val="both"/>
        <w:rPr>
          <w:rFonts w:ascii="Palatino Linotype" w:eastAsia="Palatino Linotype" w:hAnsi="Palatino Linotype" w:cs="Palatino Linotype"/>
          <w:i/>
        </w:rPr>
      </w:pP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b/>
          <w:i/>
        </w:rPr>
        <w:t xml:space="preserve">SEGUNDO. </w:t>
      </w:r>
      <w:r w:rsidRPr="00320F53">
        <w:rPr>
          <w:rFonts w:ascii="Palatino Linotype" w:eastAsia="Palatino Linotype" w:hAnsi="Palatino Linotype" w:cs="Palatino Linotype"/>
          <w:i/>
        </w:rPr>
        <w:t xml:space="preserve">Se </w:t>
      </w:r>
      <w:r w:rsidRPr="00320F53">
        <w:rPr>
          <w:rFonts w:ascii="Palatino Linotype" w:eastAsia="Palatino Linotype" w:hAnsi="Palatino Linotype" w:cs="Palatino Linotype"/>
          <w:b/>
          <w:i/>
        </w:rPr>
        <w:t>ORDENA</w:t>
      </w:r>
      <w:r w:rsidRPr="00320F53">
        <w:rPr>
          <w:rFonts w:ascii="Palatino Linotype" w:eastAsia="Palatino Linotype" w:hAnsi="Palatino Linotype" w:cs="Palatino Linotype"/>
          <w:i/>
        </w:rPr>
        <w:t xml:space="preserve"> al </w:t>
      </w:r>
      <w:r w:rsidRPr="00320F53">
        <w:rPr>
          <w:rFonts w:ascii="Palatino Linotype" w:eastAsia="Palatino Linotype" w:hAnsi="Palatino Linotype" w:cs="Palatino Linotype"/>
          <w:b/>
          <w:i/>
        </w:rPr>
        <w:t>Sujeto Obligado</w:t>
      </w:r>
      <w:r w:rsidRPr="00320F53">
        <w:rPr>
          <w:rFonts w:ascii="Palatino Linotype" w:eastAsia="Palatino Linotype" w:hAnsi="Palatino Linotype" w:cs="Palatino Linotype"/>
          <w:i/>
        </w:rPr>
        <w:t xml:space="preserve"> atienda la solicitud de información </w:t>
      </w:r>
      <w:r w:rsidRPr="00320F53">
        <w:rPr>
          <w:rFonts w:ascii="Palatino Linotype" w:eastAsia="Palatino Linotype" w:hAnsi="Palatino Linotype" w:cs="Palatino Linotype"/>
          <w:b/>
          <w:i/>
        </w:rPr>
        <w:t>00008/DIFHUEHUET/IP/2025</w:t>
      </w:r>
      <w:r w:rsidRPr="00320F53">
        <w:rPr>
          <w:rFonts w:ascii="Palatino Linotype" w:eastAsia="Palatino Linotype" w:hAnsi="Palatino Linotype" w:cs="Palatino Linotype"/>
          <w:i/>
        </w:rPr>
        <w:t>, vía Sistema de Acceso a la Información Mexiquense (</w:t>
      </w:r>
      <w:r w:rsidRPr="00320F53">
        <w:rPr>
          <w:rFonts w:ascii="Palatino Linotype" w:eastAsia="Palatino Linotype" w:hAnsi="Palatino Linotype" w:cs="Palatino Linotype"/>
          <w:b/>
          <w:i/>
        </w:rPr>
        <w:t>SAIMEX</w:t>
      </w:r>
      <w:r w:rsidRPr="00320F53">
        <w:rPr>
          <w:rFonts w:ascii="Palatino Linotype" w:eastAsia="Palatino Linotype" w:hAnsi="Palatino Linotype" w:cs="Palatino Linotype"/>
          <w:i/>
        </w:rPr>
        <w:t xml:space="preserve">), en términos del Considerando </w:t>
      </w:r>
      <w:r w:rsidRPr="00320F53">
        <w:rPr>
          <w:rFonts w:ascii="Palatino Linotype" w:eastAsia="Palatino Linotype" w:hAnsi="Palatino Linotype" w:cs="Palatino Linotype"/>
          <w:b/>
          <w:i/>
        </w:rPr>
        <w:t>TERCERO</w:t>
      </w:r>
      <w:r w:rsidRPr="00320F53">
        <w:rPr>
          <w:rFonts w:ascii="Palatino Linotype" w:eastAsia="Palatino Linotype" w:hAnsi="Palatino Linotype" w:cs="Palatino Linotype"/>
          <w:i/>
        </w:rPr>
        <w:t xml:space="preserve"> de esta resolución.</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w:t>
      </w:r>
    </w:p>
    <w:p w:rsidR="00BD7A3B" w:rsidRPr="00320F53" w:rsidRDefault="00BD7A3B" w:rsidP="002C6720">
      <w:pPr>
        <w:jc w:val="both"/>
        <w:rPr>
          <w:rFonts w:ascii="Palatino Linotype" w:eastAsia="Palatino Linotype" w:hAnsi="Palatino Linotype" w:cs="Palatino Linotype"/>
          <w:i/>
        </w:rPr>
      </w:pP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b/>
          <w:i/>
        </w:rPr>
        <w:t>QUINTO. Se hace del conocimiento del Recurrente</w:t>
      </w:r>
      <w:r w:rsidRPr="00320F53">
        <w:rPr>
          <w:rFonts w:ascii="Palatino Linotype" w:eastAsia="Palatino Linotype" w:hAnsi="Palatino Linotype" w:cs="Palatino Linotype"/>
          <w:i/>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BD7A3B" w:rsidRPr="00320F53" w:rsidRDefault="002905ED" w:rsidP="002C6720">
      <w:pPr>
        <w:jc w:val="both"/>
        <w:rPr>
          <w:rFonts w:ascii="Palatino Linotype" w:eastAsia="Palatino Linotype" w:hAnsi="Palatino Linotype" w:cs="Palatino Linotype"/>
          <w:i/>
          <w:color w:val="000000"/>
        </w:rPr>
      </w:pPr>
      <w:r w:rsidRPr="00320F53">
        <w:rPr>
          <w:rFonts w:ascii="Palatino Linotype" w:eastAsia="Palatino Linotype" w:hAnsi="Palatino Linotype" w:cs="Palatino Linotype"/>
          <w:i/>
          <w:color w:val="000000"/>
        </w:rPr>
        <w:t>…”</w:t>
      </w:r>
    </w:p>
    <w:p w:rsidR="00BD7A3B" w:rsidRPr="00320F53" w:rsidRDefault="00BD7A3B" w:rsidP="002C6720">
      <w:pPr>
        <w:spacing w:line="360" w:lineRule="auto"/>
        <w:jc w:val="both"/>
        <w:rPr>
          <w:rFonts w:ascii="Palatino Linotype" w:eastAsia="Palatino Linotype" w:hAnsi="Palatino Linotype" w:cs="Palatino Linotype"/>
          <w:i/>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El </w:t>
      </w:r>
      <w:r w:rsidRPr="00320F53">
        <w:rPr>
          <w:rFonts w:ascii="Palatino Linotype" w:eastAsia="Palatino Linotype" w:hAnsi="Palatino Linotype" w:cs="Palatino Linotype"/>
          <w:b/>
        </w:rPr>
        <w:t>once de marzo de dos mil veinticinco</w:t>
      </w:r>
      <w:r w:rsidRPr="00320F53">
        <w:rPr>
          <w:rFonts w:ascii="Palatino Linotype" w:eastAsia="Palatino Linotype" w:hAnsi="Palatino Linotype" w:cs="Palatino Linotype"/>
        </w:rPr>
        <w:t xml:space="preserve">, </w:t>
      </w:r>
      <w:r w:rsidRPr="00320F53">
        <w:rPr>
          <w:rFonts w:ascii="Palatino Linotype" w:eastAsia="Palatino Linotype" w:hAnsi="Palatino Linotype" w:cs="Palatino Linotype"/>
          <w:b/>
        </w:rPr>
        <w:t>se notificó</w:t>
      </w:r>
      <w:r w:rsidRPr="00320F53">
        <w:rPr>
          <w:rFonts w:ascii="Palatino Linotype" w:eastAsia="Palatino Linotype" w:hAnsi="Palatino Linotype" w:cs="Palatino Linotype"/>
        </w:rPr>
        <w:t xml:space="preserve"> por medio del Sistema de Acceso a la Información Mexiquense (SAIMEX), a las partes, </w:t>
      </w:r>
      <w:r w:rsidRPr="00320F53">
        <w:rPr>
          <w:rFonts w:ascii="Palatino Linotype" w:eastAsia="Palatino Linotype" w:hAnsi="Palatino Linotype" w:cs="Palatino Linotype"/>
          <w:b/>
        </w:rPr>
        <w:t>la resolución</w:t>
      </w:r>
      <w:r w:rsidRPr="00320F53">
        <w:rPr>
          <w:rFonts w:ascii="Palatino Linotype" w:eastAsia="Palatino Linotype" w:hAnsi="Palatino Linotype" w:cs="Palatino Linotype"/>
        </w:rPr>
        <w:t xml:space="preserve"> del Medio de Impugnación previamente referido.</w:t>
      </w:r>
    </w:p>
    <w:p w:rsidR="00BD7A3B" w:rsidRPr="00320F53" w:rsidRDefault="00BD7A3B" w:rsidP="002C6720">
      <w:pPr>
        <w:spacing w:line="360" w:lineRule="auto"/>
        <w:jc w:val="both"/>
        <w:rPr>
          <w:rFonts w:ascii="Palatino Linotype" w:eastAsia="Palatino Linotype" w:hAnsi="Palatino Linotype" w:cs="Palatino Linotype"/>
          <w:b/>
          <w:color w:val="FF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b/>
          <w:color w:val="FF0000"/>
        </w:rPr>
      </w:pPr>
      <w:bookmarkStart w:id="2" w:name="_heading=h.t2bvwuudp66w" w:colFirst="0" w:colLast="0"/>
      <w:bookmarkEnd w:id="2"/>
      <w:r w:rsidRPr="00320F53">
        <w:rPr>
          <w:rFonts w:ascii="Palatino Linotype" w:eastAsia="Palatino Linotype" w:hAnsi="Palatino Linotype" w:cs="Palatino Linotype"/>
        </w:rPr>
        <w:t xml:space="preserve">Con fecha </w:t>
      </w:r>
      <w:r w:rsidRPr="00320F53">
        <w:rPr>
          <w:rFonts w:ascii="Palatino Linotype" w:eastAsia="Palatino Linotype" w:hAnsi="Palatino Linotype" w:cs="Palatino Linotype"/>
          <w:b/>
        </w:rPr>
        <w:t>veinte de marzo de dos mil veinticinco</w:t>
      </w:r>
      <w:r w:rsidRPr="00320F53">
        <w:rPr>
          <w:rFonts w:ascii="Palatino Linotype" w:eastAsia="Palatino Linotype" w:hAnsi="Palatino Linotype" w:cs="Palatino Linotype"/>
        </w:rPr>
        <w:t xml:space="preserve">, </w:t>
      </w:r>
      <w:r w:rsidRPr="00320F53">
        <w:rPr>
          <w:rFonts w:ascii="Palatino Linotype" w:eastAsia="Palatino Linotype" w:hAnsi="Palatino Linotype" w:cs="Palatino Linotype"/>
          <w:b/>
        </w:rPr>
        <w:t>el Sujeto Obligado notificó</w:t>
      </w:r>
      <w:r w:rsidRPr="00320F53">
        <w:rPr>
          <w:rFonts w:ascii="Palatino Linotype" w:eastAsia="Palatino Linotype" w:hAnsi="Palatino Linotype" w:cs="Palatino Linotype"/>
        </w:rPr>
        <w:t xml:space="preserve"> a través del Sistema de Acceso a la Información Mexiquense (SAIMEX), </w:t>
      </w:r>
      <w:r w:rsidRPr="00320F53">
        <w:rPr>
          <w:rFonts w:ascii="Palatino Linotype" w:eastAsia="Palatino Linotype" w:hAnsi="Palatino Linotype" w:cs="Palatino Linotype"/>
          <w:b/>
        </w:rPr>
        <w:t>la entrega de información</w:t>
      </w:r>
      <w:r w:rsidRPr="00320F53">
        <w:rPr>
          <w:rFonts w:ascii="Palatino Linotype" w:eastAsia="Palatino Linotype" w:hAnsi="Palatino Linotype" w:cs="Palatino Linotype"/>
        </w:rPr>
        <w:t>, a través de la digitalización del Acta del Comité de Transparencia en el que se aprueba la clasificación de información confidencial respecto de datos personales contenidos en los recibos de nómina, así como recibos de nómina correspondientes a la primera quincena de enero de 2025.</w:t>
      </w:r>
    </w:p>
    <w:p w:rsidR="00BD7A3B" w:rsidRPr="00320F53" w:rsidRDefault="00BD7A3B" w:rsidP="002C6720">
      <w:pPr>
        <w:spacing w:line="360" w:lineRule="auto"/>
        <w:jc w:val="both"/>
        <w:rPr>
          <w:rFonts w:ascii="Palatino Linotype" w:eastAsia="Palatino Linotype" w:hAnsi="Palatino Linotype" w:cs="Palatino Linotype"/>
          <w:b/>
          <w:color w:val="FF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El </w:t>
      </w:r>
      <w:r w:rsidRPr="00320F53">
        <w:rPr>
          <w:rFonts w:ascii="Palatino Linotype" w:eastAsia="Palatino Linotype" w:hAnsi="Palatino Linotype" w:cs="Palatino Linotype"/>
          <w:b/>
        </w:rPr>
        <w:t>siete de abril de dos mil veinticinco</w:t>
      </w:r>
      <w:r w:rsidRPr="00320F53">
        <w:rPr>
          <w:rFonts w:ascii="Palatino Linotype" w:eastAsia="Palatino Linotype" w:hAnsi="Palatino Linotype" w:cs="Palatino Linotype"/>
        </w:rPr>
        <w:t xml:space="preserve">, se recibió en este Instituto, a través del Sistema de </w:t>
      </w:r>
      <w:r w:rsidRPr="00320F53">
        <w:rPr>
          <w:rFonts w:ascii="Palatino Linotype" w:eastAsia="Palatino Linotype" w:hAnsi="Palatino Linotype" w:cs="Palatino Linotype"/>
          <w:b/>
        </w:rPr>
        <w:t>Acceso</w:t>
      </w:r>
      <w:r w:rsidRPr="00320F53">
        <w:rPr>
          <w:rFonts w:ascii="Palatino Linotype" w:eastAsia="Palatino Linotype" w:hAnsi="Palatino Linotype" w:cs="Palatino Linotype"/>
        </w:rPr>
        <w:t xml:space="preserve"> a la Información Mexiquense (SAIMEX), el </w:t>
      </w:r>
      <w:r w:rsidRPr="00320F53">
        <w:rPr>
          <w:rFonts w:ascii="Palatino Linotype" w:eastAsia="Palatino Linotype" w:hAnsi="Palatino Linotype" w:cs="Palatino Linotype"/>
          <w:b/>
        </w:rPr>
        <w:t>Recurso de Revisión</w:t>
      </w:r>
      <w:r w:rsidRPr="00320F53">
        <w:rPr>
          <w:rFonts w:ascii="Palatino Linotype" w:eastAsia="Palatino Linotype" w:hAnsi="Palatino Linotype" w:cs="Palatino Linotype"/>
        </w:rPr>
        <w:t xml:space="preserve"> interpuesto por la parte Recurrente, en contra de la entrega de información del Sujeto Obligado, en cumplimiento a la Resolución referida en el párrafo 9, lo anterior; en los siguientes términos:</w:t>
      </w:r>
    </w:p>
    <w:p w:rsidR="00BD7A3B" w:rsidRPr="00320F53" w:rsidRDefault="00BD7A3B" w:rsidP="002C6720">
      <w:pPr>
        <w:widowControl w:val="0"/>
        <w:jc w:val="both"/>
        <w:rPr>
          <w:rFonts w:ascii="Palatino Linotype" w:eastAsia="Palatino Linotype" w:hAnsi="Palatino Linotype" w:cs="Palatino Linotype"/>
        </w:rPr>
      </w:pPr>
    </w:p>
    <w:p w:rsidR="00BD7A3B" w:rsidRPr="00320F53" w:rsidRDefault="002905ED" w:rsidP="002C6720">
      <w:pPr>
        <w:tabs>
          <w:tab w:val="left" w:pos="4667"/>
        </w:tabs>
        <w:jc w:val="both"/>
        <w:rPr>
          <w:rFonts w:ascii="Palatino Linotype" w:eastAsia="Palatino Linotype" w:hAnsi="Palatino Linotype" w:cs="Palatino Linotype"/>
          <w:b/>
          <w:i/>
        </w:rPr>
      </w:pPr>
      <w:r w:rsidRPr="00320F53">
        <w:rPr>
          <w:rFonts w:ascii="Palatino Linotype" w:eastAsia="Palatino Linotype" w:hAnsi="Palatino Linotype" w:cs="Palatino Linotype"/>
          <w:b/>
          <w:i/>
        </w:rPr>
        <w:t>ACTO IMPUGNADO</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“En el acta del comité de transparencia no plasmaron que datos eran susceptibles de clasificación, ya que en los recibos de nomina solicitados borraron datos que no debieron de haberse testado.” (Sic)</w:t>
      </w:r>
    </w:p>
    <w:p w:rsidR="00BD7A3B" w:rsidRPr="00320F53" w:rsidRDefault="00BD7A3B" w:rsidP="002C6720">
      <w:pPr>
        <w:jc w:val="both"/>
        <w:rPr>
          <w:rFonts w:ascii="Palatino Linotype" w:eastAsia="Palatino Linotype" w:hAnsi="Palatino Linotype" w:cs="Palatino Linotype"/>
          <w:i/>
          <w:color w:val="FF0000"/>
        </w:rPr>
      </w:pPr>
    </w:p>
    <w:p w:rsidR="00BD7A3B" w:rsidRPr="00320F53" w:rsidRDefault="002905ED" w:rsidP="002C6720">
      <w:pPr>
        <w:jc w:val="both"/>
        <w:rPr>
          <w:rFonts w:ascii="Palatino Linotype" w:eastAsia="Palatino Linotype" w:hAnsi="Palatino Linotype" w:cs="Palatino Linotype"/>
          <w:b/>
          <w:i/>
        </w:rPr>
      </w:pPr>
      <w:r w:rsidRPr="00320F53">
        <w:rPr>
          <w:rFonts w:ascii="Palatino Linotype" w:eastAsia="Palatino Linotype" w:hAnsi="Palatino Linotype" w:cs="Palatino Linotype"/>
          <w:b/>
          <w:i/>
        </w:rPr>
        <w:t>RAZONES O MOTIVOS DE LA INCONFORMIDAD</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lastRenderedPageBreak/>
        <w:t>“En el acta del comité de transparencia no plasmaron que datos eran susceptibles de clasificación, ya que en los recibos de nomina solicitados borraron datos que no debieron de haberse testado..” (Sic)</w:t>
      </w:r>
    </w:p>
    <w:p w:rsidR="00BD7A3B" w:rsidRPr="00320F53" w:rsidRDefault="00BD7A3B" w:rsidP="002C6720">
      <w:pPr>
        <w:spacing w:line="360" w:lineRule="auto"/>
        <w:jc w:val="both"/>
        <w:rPr>
          <w:rFonts w:ascii="Palatino Linotype" w:eastAsia="Palatino Linotype" w:hAnsi="Palatino Linotype" w:cs="Palatino Linotype"/>
          <w:color w:val="2E75B5"/>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El </w:t>
      </w:r>
      <w:r w:rsidRPr="00320F53">
        <w:rPr>
          <w:rFonts w:ascii="Palatino Linotype" w:eastAsia="Palatino Linotype" w:hAnsi="Palatino Linotype" w:cs="Palatino Linotype"/>
          <w:b/>
        </w:rPr>
        <w:t>dos de abril de dos mil veinticinco</w:t>
      </w:r>
      <w:r w:rsidRPr="00320F53">
        <w:rPr>
          <w:rFonts w:ascii="Palatino Linotype" w:eastAsia="Palatino Linotype" w:hAnsi="Palatino Linotype" w:cs="Palatino Linotype"/>
        </w:rPr>
        <w:t xml:space="preserve">, se acordó la </w:t>
      </w:r>
      <w:r w:rsidRPr="00320F53">
        <w:rPr>
          <w:rFonts w:ascii="Palatino Linotype" w:eastAsia="Palatino Linotype" w:hAnsi="Palatino Linotype" w:cs="Palatino Linotype"/>
          <w:b/>
        </w:rPr>
        <w:t>admisión del Recurso de Revisión</w:t>
      </w:r>
      <w:r w:rsidRPr="00320F53">
        <w:rPr>
          <w:rFonts w:ascii="Palatino Linotype" w:eastAsia="Palatino Linotype" w:hAnsi="Palatino Linotype" w:cs="Palatino Linotype"/>
        </w:rPr>
        <w:t xml:space="preserve"> número </w:t>
      </w:r>
      <w:r w:rsidRPr="00320F53">
        <w:rPr>
          <w:rFonts w:ascii="Palatino Linotype" w:eastAsia="Palatino Linotype" w:hAnsi="Palatino Linotype" w:cs="Palatino Linotype"/>
          <w:b/>
        </w:rPr>
        <w:t xml:space="preserve">00818/INFOEM/ICR-17/IP/RR/2025 </w:t>
      </w:r>
      <w:r w:rsidRPr="00320F53">
        <w:rPr>
          <w:rFonts w:ascii="Palatino Linotype" w:eastAsia="Palatino Linotype" w:hAnsi="Palatino Linotype" w:cs="Palatino Linotype"/>
        </w:rPr>
        <w:t>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320F53">
        <w:rPr>
          <w:rFonts w:ascii="Palatino Linotype" w:eastAsia="Palatino Linotype" w:hAnsi="Palatino Linotype" w:cs="Palatino Linotype"/>
          <w:b/>
        </w:rPr>
        <w:t xml:space="preserve"> </w:t>
      </w:r>
    </w:p>
    <w:p w:rsidR="00BD7A3B" w:rsidRPr="00320F53" w:rsidRDefault="00BD7A3B" w:rsidP="002C6720">
      <w:pPr>
        <w:spacing w:line="360" w:lineRule="auto"/>
        <w:jc w:val="both"/>
        <w:rPr>
          <w:rFonts w:ascii="Palatino Linotype" w:eastAsia="Palatino Linotype" w:hAnsi="Palatino Linotype" w:cs="Palatino Linotype"/>
          <w:color w:val="FF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rPr>
        <w:t xml:space="preserve">De las constancias que obran en el expediente electrónico SAIMEX, se advierte que las </w:t>
      </w:r>
      <w:r w:rsidRPr="00320F53">
        <w:rPr>
          <w:rFonts w:ascii="Palatino Linotype" w:eastAsia="Palatino Linotype" w:hAnsi="Palatino Linotype" w:cs="Palatino Linotype"/>
          <w:b/>
        </w:rPr>
        <w:t>partes fueron omisas en emitir manifestaciones o alegatos</w:t>
      </w:r>
      <w:r w:rsidRPr="00320F53">
        <w:rPr>
          <w:rFonts w:ascii="Palatino Linotype" w:eastAsia="Palatino Linotype" w:hAnsi="Palatino Linotype" w:cs="Palatino Linotype"/>
        </w:rPr>
        <w:t>.</w:t>
      </w:r>
    </w:p>
    <w:p w:rsidR="00BD7A3B" w:rsidRPr="00320F53" w:rsidRDefault="00BD7A3B" w:rsidP="002C6720">
      <w:pPr>
        <w:spacing w:line="360" w:lineRule="auto"/>
        <w:jc w:val="both"/>
        <w:rPr>
          <w:rFonts w:ascii="Palatino Linotype" w:eastAsia="Palatino Linotype" w:hAnsi="Palatino Linotype" w:cs="Palatino Linotype"/>
          <w:i/>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i/>
          <w:color w:val="000000"/>
        </w:rPr>
      </w:pPr>
      <w:r w:rsidRPr="00320F53">
        <w:rPr>
          <w:rFonts w:ascii="Palatino Linotype" w:eastAsia="Palatino Linotype" w:hAnsi="Palatino Linotype" w:cs="Palatino Linotype"/>
          <w:color w:val="000000"/>
        </w:rPr>
        <w:t xml:space="preserve">El </w:t>
      </w:r>
      <w:r w:rsidRPr="00320F53">
        <w:rPr>
          <w:rFonts w:ascii="Palatino Linotype" w:eastAsia="Palatino Linotype" w:hAnsi="Palatino Linotype" w:cs="Palatino Linotype"/>
          <w:b/>
          <w:color w:val="000000"/>
        </w:rPr>
        <w:t>treinta de abril de dos mil veinticinco,</w:t>
      </w:r>
      <w:r w:rsidRPr="00320F53">
        <w:rPr>
          <w:rFonts w:ascii="Palatino Linotype" w:eastAsia="Palatino Linotype" w:hAnsi="Palatino Linotype" w:cs="Palatino Linotype"/>
          <w:color w:val="000000"/>
        </w:rPr>
        <w:t xml:space="preserve"> se notificó acuerdo mediante el cual se decretó el </w:t>
      </w:r>
      <w:r w:rsidRPr="00320F53">
        <w:rPr>
          <w:rFonts w:ascii="Palatino Linotype" w:eastAsia="Palatino Linotype" w:hAnsi="Palatino Linotype" w:cs="Palatino Linotype"/>
          <w:b/>
          <w:color w:val="000000"/>
        </w:rPr>
        <w:t>cierre de instrucción</w:t>
      </w:r>
      <w:r w:rsidRPr="00320F53">
        <w:rPr>
          <w:rFonts w:ascii="Palatino Linotype" w:eastAsia="Palatino Linotype" w:hAnsi="Palatino Linotype" w:cs="Palatino Linotype"/>
          <w:color w:val="000000"/>
        </w:rPr>
        <w:t>.</w:t>
      </w:r>
    </w:p>
    <w:p w:rsidR="00BD7A3B" w:rsidRPr="00320F53" w:rsidRDefault="00BD7A3B" w:rsidP="002C6720">
      <w:pPr>
        <w:spacing w:line="360" w:lineRule="auto"/>
        <w:jc w:val="both"/>
        <w:rPr>
          <w:rFonts w:ascii="Palatino Linotype" w:eastAsia="Palatino Linotype" w:hAnsi="Palatino Linotype" w:cs="Palatino Linotype"/>
          <w:b/>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a los siguientes: </w:t>
      </w:r>
    </w:p>
    <w:p w:rsidR="00BD7A3B" w:rsidRPr="00320F53" w:rsidRDefault="00BD7A3B" w:rsidP="002C6720">
      <w:pPr>
        <w:spacing w:line="360" w:lineRule="auto"/>
        <w:jc w:val="both"/>
        <w:rPr>
          <w:rFonts w:ascii="Palatino Linotype" w:eastAsia="Palatino Linotype" w:hAnsi="Palatino Linotype" w:cs="Palatino Linotype"/>
          <w:b/>
        </w:rPr>
      </w:pPr>
    </w:p>
    <w:p w:rsidR="004B5117" w:rsidRPr="00320F53" w:rsidRDefault="004B5117" w:rsidP="002C6720">
      <w:pPr>
        <w:spacing w:line="360" w:lineRule="auto"/>
        <w:jc w:val="both"/>
        <w:rPr>
          <w:rFonts w:ascii="Palatino Linotype" w:eastAsia="Palatino Linotype" w:hAnsi="Palatino Linotype" w:cs="Palatino Linotype"/>
          <w:b/>
        </w:rPr>
      </w:pPr>
    </w:p>
    <w:p w:rsidR="00BD7A3B" w:rsidRPr="00320F53" w:rsidRDefault="002905ED" w:rsidP="002C672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320F53">
        <w:rPr>
          <w:rFonts w:ascii="Palatino Linotype" w:eastAsia="Palatino Linotype" w:hAnsi="Palatino Linotype" w:cs="Palatino Linotype"/>
          <w:b/>
          <w:color w:val="000000"/>
        </w:rPr>
        <w:lastRenderedPageBreak/>
        <w:t>C O N S I D E R A C I O N E S</w:t>
      </w:r>
    </w:p>
    <w:p w:rsidR="00BD7A3B" w:rsidRPr="00320F53" w:rsidRDefault="00BD7A3B" w:rsidP="002C672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BD7A3B" w:rsidRPr="00320F53" w:rsidRDefault="002905ED" w:rsidP="002C6720">
      <w:pPr>
        <w:pStyle w:val="Ttulo2"/>
        <w:spacing w:before="0" w:line="360" w:lineRule="auto"/>
        <w:rPr>
          <w:rFonts w:ascii="Palatino Linotype" w:eastAsia="Palatino Linotype" w:hAnsi="Palatino Linotype" w:cs="Palatino Linotype"/>
          <w:b/>
          <w:color w:val="000000"/>
          <w:sz w:val="24"/>
          <w:szCs w:val="24"/>
        </w:rPr>
      </w:pPr>
      <w:bookmarkStart w:id="3" w:name="_heading=h.2et92p0" w:colFirst="0" w:colLast="0"/>
      <w:bookmarkEnd w:id="3"/>
      <w:r w:rsidRPr="00320F53">
        <w:rPr>
          <w:rFonts w:ascii="Palatino Linotype" w:eastAsia="Palatino Linotype" w:hAnsi="Palatino Linotype" w:cs="Palatino Linotype"/>
          <w:b/>
          <w:color w:val="000000"/>
          <w:sz w:val="24"/>
          <w:szCs w:val="24"/>
        </w:rPr>
        <w:t>PRIMERA. Competencia</w:t>
      </w: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w:t>
      </w:r>
      <w:r w:rsidRPr="00320F53">
        <w:rPr>
          <w:rFonts w:ascii="Palatino Linotype" w:eastAsia="Palatino Linotype" w:hAnsi="Palatino Linotype" w:cs="Palatino Linotype"/>
        </w:rPr>
        <w:t>presente</w:t>
      </w:r>
      <w:r w:rsidRPr="00320F53">
        <w:rPr>
          <w:rFonts w:ascii="Palatino Linotype" w:eastAsia="Palatino Linotype" w:hAnsi="Palatino Linotype" w:cs="Palatino Linotype"/>
          <w:color w:val="000000"/>
        </w:rPr>
        <w:t xml:space="preserv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BD7A3B" w:rsidRPr="00320F53" w:rsidRDefault="002905ED" w:rsidP="002C6720">
      <w:pPr>
        <w:pStyle w:val="Ttulo2"/>
        <w:spacing w:before="0" w:line="360" w:lineRule="auto"/>
        <w:rPr>
          <w:rFonts w:ascii="Palatino Linotype" w:eastAsia="Palatino Linotype" w:hAnsi="Palatino Linotype" w:cs="Palatino Linotype"/>
          <w:b/>
          <w:color w:val="000000"/>
          <w:sz w:val="24"/>
          <w:szCs w:val="24"/>
        </w:rPr>
      </w:pPr>
      <w:bookmarkStart w:id="4" w:name="_heading=h.tyjcwt" w:colFirst="0" w:colLast="0"/>
      <w:bookmarkEnd w:id="4"/>
      <w:r w:rsidRPr="00320F53">
        <w:rPr>
          <w:rFonts w:ascii="Palatino Linotype" w:eastAsia="Palatino Linotype" w:hAnsi="Palatino Linotype" w:cs="Palatino Linotype"/>
          <w:b/>
          <w:color w:val="000000"/>
          <w:sz w:val="24"/>
          <w:szCs w:val="24"/>
        </w:rPr>
        <w:t>SEGUNDA. Procedencia.</w:t>
      </w: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Este Órgano Garante considera que el medio de impugnación reúne los requisitos de procedencia </w:t>
      </w:r>
      <w:r w:rsidRPr="00320F53">
        <w:rPr>
          <w:rFonts w:ascii="Palatino Linotype" w:eastAsia="Palatino Linotype" w:hAnsi="Palatino Linotype" w:cs="Palatino Linotype"/>
          <w:color w:val="000000"/>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w:t>
      </w:r>
      <w:r w:rsidRPr="00320F53">
        <w:rPr>
          <w:rFonts w:ascii="Palatino Linotype" w:eastAsia="Palatino Linotype" w:hAnsi="Palatino Linotype" w:cs="Palatino Linotype"/>
        </w:rPr>
        <w:t>presentado</w:t>
      </w:r>
      <w:r w:rsidRPr="00320F53">
        <w:rPr>
          <w:rFonts w:ascii="Palatino Linotype" w:eastAsia="Palatino Linotype" w:hAnsi="Palatino Linotype" w:cs="Palatino Linotype"/>
          <w:color w:val="000000"/>
        </w:rPr>
        <w:t xml:space="preserve"> por el Recurrente ante otra instancia.</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BD7A3B" w:rsidRPr="00320F53" w:rsidRDefault="00BD7A3B" w:rsidP="002C6720">
      <w:pPr>
        <w:pBdr>
          <w:top w:val="nil"/>
          <w:left w:val="nil"/>
          <w:bottom w:val="nil"/>
          <w:right w:val="nil"/>
          <w:between w:val="nil"/>
        </w:pBdr>
        <w:spacing w:line="360" w:lineRule="auto"/>
        <w:rPr>
          <w:rFonts w:ascii="Palatino Linotype" w:eastAsia="Palatino Linotype" w:hAnsi="Palatino Linotype" w:cs="Palatino Linotype"/>
          <w:color w:val="000000"/>
        </w:rPr>
      </w:pPr>
    </w:p>
    <w:p w:rsidR="00BD7A3B" w:rsidRPr="00320F53" w:rsidRDefault="002905ED" w:rsidP="002C6720">
      <w:pPr>
        <w:pStyle w:val="Ttulo1"/>
        <w:spacing w:before="0" w:line="360" w:lineRule="auto"/>
        <w:rPr>
          <w:rFonts w:ascii="Palatino Linotype" w:eastAsia="Palatino Linotype" w:hAnsi="Palatino Linotype" w:cs="Palatino Linotype"/>
          <w:b/>
          <w:color w:val="000000"/>
          <w:sz w:val="24"/>
          <w:szCs w:val="24"/>
        </w:rPr>
      </w:pPr>
      <w:bookmarkStart w:id="5" w:name="_heading=h.3dy6vkm" w:colFirst="0" w:colLast="0"/>
      <w:bookmarkEnd w:id="5"/>
      <w:r w:rsidRPr="00320F53">
        <w:rPr>
          <w:rFonts w:ascii="Palatino Linotype" w:eastAsia="Palatino Linotype" w:hAnsi="Palatino Linotype" w:cs="Palatino Linotype"/>
          <w:b/>
          <w:color w:val="000000"/>
          <w:sz w:val="24"/>
          <w:szCs w:val="24"/>
        </w:rPr>
        <w:t>TERCERA. Descripción de hechos y planteamiento de la controversia.</w:t>
      </w: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Se solicitó tener acceso, a la información que a continuación se simplifica:</w:t>
      </w:r>
    </w:p>
    <w:p w:rsidR="00BD7A3B" w:rsidRPr="00320F53" w:rsidRDefault="002905ED" w:rsidP="002C6720">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r w:rsidRPr="00320F53">
        <w:rPr>
          <w:rFonts w:ascii="Palatino Linotype" w:eastAsia="Palatino Linotype" w:hAnsi="Palatino Linotype" w:cs="Palatino Linotype"/>
          <w:i/>
          <w:color w:val="000000"/>
        </w:rPr>
        <w:t>Recibos de nómina de la primera quincena de enero de 2025 de todo el personal que labora en el DIF de Huehuetoca.</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hAnsi="Palatino Linotype"/>
          <w:color w:val="000000"/>
        </w:rPr>
      </w:pPr>
      <w:r w:rsidRPr="00320F53">
        <w:rPr>
          <w:rFonts w:ascii="Palatino Linotype" w:eastAsia="Palatino Linotype" w:hAnsi="Palatino Linotype" w:cs="Palatino Linotype"/>
          <w:color w:val="000000"/>
        </w:rPr>
        <w:t xml:space="preserve">En </w:t>
      </w:r>
      <w:r w:rsidRPr="00320F53">
        <w:rPr>
          <w:rFonts w:ascii="Palatino Linotype" w:eastAsia="Palatino Linotype" w:hAnsi="Palatino Linotype" w:cs="Palatino Linotype"/>
        </w:rPr>
        <w:t>cumplimiento</w:t>
      </w:r>
      <w:r w:rsidRPr="00320F53">
        <w:rPr>
          <w:rFonts w:ascii="Palatino Linotype" w:eastAsia="Palatino Linotype" w:hAnsi="Palatino Linotype" w:cs="Palatino Linotype"/>
          <w:color w:val="000000"/>
        </w:rPr>
        <w:t xml:space="preserve"> a la Resolución del Recurso </w:t>
      </w:r>
      <w:r w:rsidRPr="00320F53">
        <w:rPr>
          <w:rFonts w:ascii="Palatino Linotype" w:eastAsia="Palatino Linotype" w:hAnsi="Palatino Linotype" w:cs="Palatino Linotype"/>
        </w:rPr>
        <w:t>00818/INFOEM/IP/RR/2025,</w:t>
      </w:r>
      <w:r w:rsidRPr="00320F53">
        <w:rPr>
          <w:rFonts w:ascii="Palatino Linotype" w:eastAsia="Palatino Linotype" w:hAnsi="Palatino Linotype" w:cs="Palatino Linotype"/>
          <w:color w:val="000000"/>
        </w:rPr>
        <w:t xml:space="preserve"> proporcionó </w:t>
      </w:r>
      <w:r w:rsidRPr="00320F53">
        <w:rPr>
          <w:rFonts w:ascii="Palatino Linotype" w:eastAsia="Palatino Linotype" w:hAnsi="Palatino Linotype" w:cs="Palatino Linotype"/>
        </w:rPr>
        <w:t>el Acta del Comité de Transparencia en el que se aprueba la clasificación de información confidencial respecto de datos personales contenidos en los recibos de nómina, así como recibos de nómina correspondientes a la primera quincena de enero de 2025; ante</w:t>
      </w:r>
      <w:r w:rsidRPr="00320F53">
        <w:rPr>
          <w:rFonts w:ascii="Palatino Linotype" w:eastAsia="Palatino Linotype" w:hAnsi="Palatino Linotype" w:cs="Palatino Linotype"/>
          <w:color w:val="000000"/>
        </w:rPr>
        <w:t xml:space="preserve"> dicha circunstancia, el Particular se inconformó por la clasificación excesiva de la información.</w:t>
      </w:r>
    </w:p>
    <w:p w:rsidR="00BD7A3B" w:rsidRPr="00320F53" w:rsidRDefault="00BD7A3B" w:rsidP="002C6720">
      <w:pPr>
        <w:spacing w:line="360" w:lineRule="auto"/>
        <w:jc w:val="both"/>
        <w:rPr>
          <w:rFonts w:ascii="Palatino Linotype" w:eastAsia="Palatino Linotype" w:hAnsi="Palatino Linotype" w:cs="Palatino Linotype"/>
          <w:i/>
          <w:color w:val="000000"/>
        </w:rPr>
      </w:pPr>
    </w:p>
    <w:p w:rsidR="00BD7A3B" w:rsidRPr="00320F53" w:rsidRDefault="002905ED" w:rsidP="002C6720">
      <w:pPr>
        <w:numPr>
          <w:ilvl w:val="0"/>
          <w:numId w:val="1"/>
        </w:numPr>
        <w:spacing w:line="360" w:lineRule="auto"/>
        <w:ind w:left="0" w:firstLine="0"/>
        <w:jc w:val="both"/>
        <w:rPr>
          <w:rFonts w:ascii="Palatino Linotype" w:hAnsi="Palatino Linotype"/>
        </w:rPr>
      </w:pPr>
      <w:r w:rsidRPr="00320F53">
        <w:rPr>
          <w:rFonts w:ascii="Palatino Linotype" w:eastAsia="Palatino Linotype" w:hAnsi="Palatino Linotype" w:cs="Palatino Linotype"/>
        </w:rPr>
        <w:t>En dichas condiciones, la controversia a resolver en el presente proveído, corresponde a determinar si se actualiza la causal de procedencia prevista en el artículo 179, fracción II,</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de la Ley de Transparencia y Acceso a la Información Pública del Estado de</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México</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y</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 xml:space="preserve">Municipios; </w:t>
      </w:r>
      <w:r w:rsidRPr="00320F53">
        <w:rPr>
          <w:rFonts w:ascii="Palatino Linotype" w:eastAsia="Palatino Linotype" w:hAnsi="Palatino Linotype" w:cs="Palatino Linotype"/>
          <w:color w:val="000000"/>
        </w:rPr>
        <w:t xml:space="preserve">fracción que determina la hipótesis relativa a la clasificación de información; </w:t>
      </w:r>
      <w:r w:rsidRPr="00320F53">
        <w:rPr>
          <w:rFonts w:ascii="Palatino Linotype" w:eastAsia="Palatino Linotype" w:hAnsi="Palatino Linotype" w:cs="Palatino Linotype"/>
        </w:rPr>
        <w:t>contexto del cual se dolió el Recurrente al momento de impugnar el acto.</w:t>
      </w:r>
      <w:r w:rsidRPr="00320F53">
        <w:rPr>
          <w:rFonts w:ascii="Palatino Linotype" w:eastAsia="Palatino Linotype" w:hAnsi="Palatino Linotype" w:cs="Palatino Linotype"/>
          <w:color w:val="000000"/>
        </w:rPr>
        <w:t xml:space="preserve"> De modo tal que el presente recurso de revisión se </w:t>
      </w:r>
      <w:r w:rsidRPr="00320F53">
        <w:rPr>
          <w:rFonts w:ascii="Palatino Linotype" w:eastAsia="Palatino Linotype" w:hAnsi="Palatino Linotype" w:cs="Palatino Linotype"/>
        </w:rPr>
        <w:t>abocará</w:t>
      </w:r>
      <w:r w:rsidRPr="00320F53">
        <w:rPr>
          <w:rFonts w:ascii="Palatino Linotype" w:eastAsia="Palatino Linotype" w:hAnsi="Palatino Linotype" w:cs="Palatino Linotype"/>
          <w:color w:val="000000"/>
        </w:rPr>
        <w:t xml:space="preserve"> en determinar si el Sujeto Obligado con su respuesta ciertamente actualiza la causal de procedencia</w:t>
      </w:r>
      <w:r w:rsidRPr="00320F53">
        <w:rPr>
          <w:rFonts w:ascii="Palatino Linotype" w:eastAsia="Palatino Linotype" w:hAnsi="Palatino Linotype" w:cs="Palatino Linotype"/>
          <w:b/>
          <w:color w:val="000000"/>
        </w:rPr>
        <w:t xml:space="preserve"> </w:t>
      </w:r>
      <w:r w:rsidRPr="00320F53">
        <w:rPr>
          <w:rFonts w:ascii="Palatino Linotype" w:eastAsia="Palatino Linotype" w:hAnsi="Palatino Linotype" w:cs="Palatino Linotype"/>
          <w:color w:val="000000"/>
        </w:rPr>
        <w:t xml:space="preserve">señalada. </w:t>
      </w:r>
    </w:p>
    <w:p w:rsidR="00BD7A3B" w:rsidRPr="00320F53" w:rsidRDefault="00BD7A3B" w:rsidP="002C6720">
      <w:pPr>
        <w:spacing w:line="360" w:lineRule="auto"/>
        <w:rPr>
          <w:rFonts w:ascii="Palatino Linotype" w:eastAsia="Palatino Linotype" w:hAnsi="Palatino Linotype" w:cs="Palatino Linotype"/>
        </w:rPr>
      </w:pPr>
    </w:p>
    <w:p w:rsidR="00BD7A3B" w:rsidRPr="00320F53" w:rsidRDefault="002905ED" w:rsidP="002C6720">
      <w:pPr>
        <w:pStyle w:val="Ttulo2"/>
        <w:spacing w:before="0" w:line="360" w:lineRule="auto"/>
        <w:rPr>
          <w:rFonts w:ascii="Palatino Linotype" w:eastAsia="Palatino Linotype" w:hAnsi="Palatino Linotype" w:cs="Palatino Linotype"/>
          <w:b/>
          <w:color w:val="000000"/>
          <w:sz w:val="24"/>
          <w:szCs w:val="24"/>
        </w:rPr>
      </w:pPr>
      <w:bookmarkStart w:id="6" w:name="_heading=h.1t3h5sf" w:colFirst="0" w:colLast="0"/>
      <w:bookmarkEnd w:id="6"/>
      <w:r w:rsidRPr="00320F53">
        <w:rPr>
          <w:rFonts w:ascii="Palatino Linotype" w:eastAsia="Palatino Linotype" w:hAnsi="Palatino Linotype" w:cs="Palatino Linotype"/>
          <w:b/>
          <w:color w:val="000000"/>
          <w:sz w:val="24"/>
          <w:szCs w:val="24"/>
        </w:rPr>
        <w:t>CUARTA. Estudio de la controversia.</w:t>
      </w:r>
    </w:p>
    <w:p w:rsidR="00BD7A3B" w:rsidRPr="00320F53" w:rsidRDefault="002905ED" w:rsidP="002C6720">
      <w:pPr>
        <w:numPr>
          <w:ilvl w:val="0"/>
          <w:numId w:val="1"/>
        </w:numPr>
        <w:spacing w:line="360" w:lineRule="auto"/>
        <w:ind w:left="0" w:firstLine="0"/>
        <w:jc w:val="both"/>
        <w:rPr>
          <w:rFonts w:ascii="Palatino Linotype" w:hAnsi="Palatino Linotype"/>
        </w:rPr>
      </w:pPr>
      <w:r w:rsidRPr="00320F53">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hAnsi="Palatino Linotype"/>
        </w:rPr>
      </w:pPr>
      <w:r w:rsidRPr="00320F53">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D7A3B" w:rsidRPr="00320F53" w:rsidRDefault="00BD7A3B" w:rsidP="002C6720">
      <w:pPr>
        <w:pBdr>
          <w:top w:val="nil"/>
          <w:left w:val="nil"/>
          <w:bottom w:val="nil"/>
          <w:right w:val="nil"/>
          <w:between w:val="nil"/>
        </w:pBdr>
        <w:spacing w:line="360" w:lineRule="auto"/>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hAnsi="Palatino Linotype"/>
        </w:rPr>
      </w:pPr>
      <w:r w:rsidRPr="00320F53">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w:t>
      </w:r>
      <w:r w:rsidRPr="00320F53">
        <w:rPr>
          <w:rFonts w:ascii="Palatino Linotype" w:eastAsia="Palatino Linotype" w:hAnsi="Palatino Linotype" w:cs="Palatino Linotype"/>
        </w:rPr>
        <w:lastRenderedPageBreak/>
        <w:t>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5"/>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320F53">
        <w:rPr>
          <w:rFonts w:ascii="Palatino Linotype" w:eastAsia="Palatino Linotype" w:hAnsi="Palatino Linotype" w:cs="Palatino Linotype"/>
          <w:b/>
          <w:color w:val="000000"/>
        </w:rPr>
        <w:t>Del Sujeto Obligado.</w:t>
      </w:r>
    </w:p>
    <w:p w:rsidR="00BD7A3B" w:rsidRPr="00320F53" w:rsidRDefault="00BD7A3B" w:rsidP="002C6720">
      <w:pPr>
        <w:pBdr>
          <w:top w:val="nil"/>
          <w:left w:val="nil"/>
          <w:bottom w:val="nil"/>
          <w:right w:val="nil"/>
          <w:between w:val="nil"/>
        </w:pBdr>
        <w:spacing w:line="360" w:lineRule="auto"/>
        <w:rPr>
          <w:rFonts w:ascii="Palatino Linotype" w:eastAsia="Palatino Linotype" w:hAnsi="Palatino Linotype" w:cs="Palatino Linotype"/>
          <w:b/>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Es de referir que, el artículo 92, fracción I, del Bando Municipal de Huehuetoca, dos mil veinticinco, establece que, para el ejercicio de sus funciones y atribuciones, la Administración Pública Municipal se encuentra integrada por organismos descentralizados, entre los que se localiza el </w:t>
      </w:r>
      <w:r w:rsidRPr="00320F53">
        <w:rPr>
          <w:rFonts w:ascii="Palatino Linotype" w:eastAsia="Palatino Linotype" w:hAnsi="Palatino Linotype" w:cs="Palatino Linotype"/>
          <w:b/>
        </w:rPr>
        <w:t>Sistema Municipal para el Desarrollo Integral de la Familia</w:t>
      </w:r>
      <w:r w:rsidRPr="00320F53">
        <w:rPr>
          <w:rFonts w:ascii="Palatino Linotype" w:eastAsia="Palatino Linotype" w:hAnsi="Palatino Linotype" w:cs="Palatino Linotype"/>
        </w:rPr>
        <w:t xml:space="preserve">; encargado de establecer instrumentos, políticas, procedimientos, servicios y acciones de protección y garantía de los derechos de niñas, niños y adolescentes, en su calidad de vecinos, habitantes, visitantes o transeúntes en el Municipio, quien a su vez se auxiliará de las áreas para el ejercicio de sus funciones. </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6"/>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b/>
          <w:color w:val="000000"/>
        </w:rPr>
        <w:t xml:space="preserve">De la naturaleza de la información solicitada. </w:t>
      </w: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Primeramente, se precisa que se obvia el análisis de la competencia por parte del </w:t>
      </w:r>
      <w:r w:rsidRPr="00320F53">
        <w:rPr>
          <w:rFonts w:ascii="Palatino Linotype" w:eastAsia="Palatino Linotype" w:hAnsi="Palatino Linotype" w:cs="Palatino Linotype"/>
          <w:b/>
        </w:rPr>
        <w:t>SUJETO OBLIGADO</w:t>
      </w:r>
      <w:r w:rsidRPr="00320F53">
        <w:rPr>
          <w:rFonts w:ascii="Palatino Linotype" w:eastAsia="Palatino Linotype" w:hAnsi="Palatino Linotype" w:cs="Palatino Linotype"/>
        </w:rPr>
        <w:t xml:space="preserve">, para generar, administrar o poseer la información solicitada, dado que éste ha asumido la misma, en razón de que en la entrega de la información ha admitido contar con la misma, tan es así que remitió el Acta del Comité de Transparencia </w:t>
      </w:r>
      <w:r w:rsidRPr="00320F53">
        <w:rPr>
          <w:rFonts w:ascii="Palatino Linotype" w:eastAsia="Palatino Linotype" w:hAnsi="Palatino Linotype" w:cs="Palatino Linotype"/>
        </w:rPr>
        <w:lastRenderedPageBreak/>
        <w:t>en el que se aprueba la clasificación de información confidencial respecto de datos personales contenidos en los recibos de nómina, así como recibos de nómina correspondientes a la primera quincena de enero de 2025.</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hAnsi="Palatino Linotype"/>
        </w:rPr>
      </w:pPr>
      <w:bookmarkStart w:id="7" w:name="_heading=h.2s8eyo1" w:colFirst="0" w:colLast="0"/>
      <w:bookmarkEnd w:id="7"/>
      <w:r w:rsidRPr="00320F53">
        <w:rPr>
          <w:rFonts w:ascii="Palatino Linotype" w:eastAsia="Palatino Linotype" w:hAnsi="Palatino Linotype" w:cs="Palatino Linotype"/>
        </w:rPr>
        <w:t xml:space="preserve">En efecto, el hecho de que </w:t>
      </w:r>
      <w:r w:rsidRPr="00320F53">
        <w:rPr>
          <w:rFonts w:ascii="Palatino Linotype" w:eastAsia="Palatino Linotype" w:hAnsi="Palatino Linotype" w:cs="Palatino Linotype"/>
          <w:b/>
        </w:rPr>
        <w:t>EL SUJETO OBLIGADO</w:t>
      </w:r>
      <w:r w:rsidRPr="00320F53">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BD7A3B" w:rsidRPr="00320F53" w:rsidRDefault="002905ED" w:rsidP="002C6720">
      <w:pPr>
        <w:tabs>
          <w:tab w:val="left" w:pos="8505"/>
        </w:tabs>
        <w:jc w:val="both"/>
        <w:rPr>
          <w:rFonts w:ascii="Palatino Linotype" w:eastAsia="Palatino Linotype" w:hAnsi="Palatino Linotype" w:cs="Palatino Linotype"/>
          <w:i/>
        </w:rPr>
      </w:pPr>
      <w:r w:rsidRPr="00320F53">
        <w:rPr>
          <w:rFonts w:ascii="Palatino Linotype" w:eastAsia="Palatino Linotype" w:hAnsi="Palatino Linotype" w:cs="Palatino Linotype"/>
          <w:i/>
        </w:rPr>
        <w:t>“</w:t>
      </w:r>
      <w:r w:rsidRPr="00320F53">
        <w:rPr>
          <w:rFonts w:ascii="Palatino Linotype" w:eastAsia="Palatino Linotype" w:hAnsi="Palatino Linotype" w:cs="Palatino Linotype"/>
          <w:b/>
          <w:i/>
        </w:rPr>
        <w:t>Artículo 12.</w:t>
      </w:r>
      <w:r w:rsidRPr="00320F53">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BD7A3B" w:rsidRPr="00320F53" w:rsidRDefault="00BD7A3B" w:rsidP="002C6720">
      <w:pPr>
        <w:tabs>
          <w:tab w:val="left" w:pos="8505"/>
        </w:tabs>
        <w:jc w:val="both"/>
        <w:rPr>
          <w:rFonts w:ascii="Palatino Linotype" w:eastAsia="Palatino Linotype" w:hAnsi="Palatino Linotype" w:cs="Palatino Linotype"/>
          <w:i/>
        </w:rPr>
      </w:pPr>
    </w:p>
    <w:p w:rsidR="00BD7A3B" w:rsidRPr="00320F53" w:rsidRDefault="002905ED" w:rsidP="002C6720">
      <w:pPr>
        <w:tabs>
          <w:tab w:val="left" w:pos="8505"/>
        </w:tabs>
        <w:jc w:val="both"/>
        <w:rPr>
          <w:rFonts w:ascii="Palatino Linotype" w:eastAsia="Palatino Linotype" w:hAnsi="Palatino Linotype" w:cs="Palatino Linotype"/>
          <w:i/>
        </w:rPr>
      </w:pPr>
      <w:r w:rsidRPr="00320F53">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D7A3B" w:rsidRPr="00320F53" w:rsidRDefault="00BD7A3B" w:rsidP="002C6720">
      <w:pPr>
        <w:pBdr>
          <w:top w:val="nil"/>
          <w:left w:val="nil"/>
          <w:bottom w:val="nil"/>
          <w:right w:val="nil"/>
          <w:between w:val="nil"/>
        </w:pBdr>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hAnsi="Palatino Linotype"/>
        </w:rPr>
      </w:pPr>
      <w:r w:rsidRPr="00320F53">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320F53">
        <w:rPr>
          <w:rFonts w:ascii="Palatino Linotype" w:eastAsia="Palatino Linotype" w:hAnsi="Palatino Linotype" w:cs="Palatino Linotype"/>
          <w:b/>
        </w:rPr>
        <w:t>EL SUJETO OBLIGADO</w:t>
      </w:r>
      <w:r w:rsidRPr="00320F53">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D7A3B" w:rsidRPr="00320F53" w:rsidRDefault="00BD7A3B" w:rsidP="002C6720">
      <w:pPr>
        <w:spacing w:line="360" w:lineRule="auto"/>
        <w:jc w:val="both"/>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color w:val="000000"/>
        </w:rPr>
        <w:lastRenderedPageBreak/>
        <w:t>Ahora bien, de la información proporcionada, se interpuso recurso de revisión argumentando sustancialmente la clasificación excesiva de la información en las versiones públicas elaboradas y la falta de descripción de los datos suprimidos en el Acta del Comité de Transparencia en donde se aprueba dicha clasificación.</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Ahora bien, respecto de la clasificación contenido en el Acta de la Segunda Sesión Extraordinaria del Comité de Transparencia del Sujeto Obligado, de fecha 24 de febrero de 2025, en el que el Tesorero solicita se clasifiquen los datos contenidos en los recibos de nómina de la primera quincena de enero de 2025 de todo el personal que labora en el Sujeto Obligado, como CURP, RFC, número de seguridad social, código QR, datos monetarios de percepciones y datos monetarios de deducciones, por considerarse información confidencial que contiene datos perdónales concernientes a una persona identificada o identificable, aprobándose la clasificación referida.</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Derivado de lo anterior se procederá a analizar los elementos objeto de la clasificación de información realizada por el Sujeto Obligado.</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b/>
        </w:rPr>
      </w:pPr>
    </w:p>
    <w:p w:rsidR="00BD7A3B" w:rsidRPr="00320F53" w:rsidRDefault="002905ED" w:rsidP="002C6720">
      <w:pPr>
        <w:pBdr>
          <w:top w:val="nil"/>
          <w:left w:val="nil"/>
          <w:bottom w:val="nil"/>
          <w:right w:val="nil"/>
          <w:between w:val="nil"/>
        </w:pBdr>
        <w:spacing w:line="360" w:lineRule="auto"/>
        <w:jc w:val="both"/>
        <w:rPr>
          <w:rFonts w:ascii="Palatino Linotype" w:eastAsia="Palatino Linotype" w:hAnsi="Palatino Linotype" w:cs="Palatino Linotype"/>
          <w:b/>
        </w:rPr>
      </w:pPr>
      <w:r w:rsidRPr="00320F53">
        <w:rPr>
          <w:rFonts w:ascii="Palatino Linotype" w:eastAsia="Palatino Linotype" w:hAnsi="Palatino Linotype" w:cs="Palatino Linotype"/>
          <w:b/>
        </w:rPr>
        <w:t>Recibos de nómina</w:t>
      </w:r>
    </w:p>
    <w:p w:rsidR="00BD7A3B" w:rsidRPr="00320F53" w:rsidRDefault="002905ED" w:rsidP="002C6720">
      <w:pPr>
        <w:pBdr>
          <w:top w:val="nil"/>
          <w:left w:val="nil"/>
          <w:bottom w:val="nil"/>
          <w:right w:val="nil"/>
          <w:between w:val="nil"/>
        </w:pBdr>
        <w:spacing w:line="360" w:lineRule="auto"/>
        <w:jc w:val="both"/>
        <w:rPr>
          <w:rFonts w:ascii="Palatino Linotype" w:eastAsia="Palatino Linotype" w:hAnsi="Palatino Linotype" w:cs="Palatino Linotype"/>
          <w:u w:val="single"/>
        </w:rPr>
      </w:pPr>
      <w:r w:rsidRPr="00320F53">
        <w:rPr>
          <w:rFonts w:ascii="Palatino Linotype" w:eastAsia="Palatino Linotype" w:hAnsi="Palatino Linotype" w:cs="Palatino Linotype"/>
          <w:u w:val="single"/>
        </w:rPr>
        <w:t>De la información que contiene datos personales</w:t>
      </w: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Se debe de puntualizar que 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w:t>
      </w:r>
      <w:r w:rsidRPr="00320F53">
        <w:rPr>
          <w:rFonts w:ascii="Palatino Linotype" w:eastAsia="Palatino Linotype" w:hAnsi="Palatino Linotype" w:cs="Palatino Linotype"/>
        </w:rPr>
        <w:lastRenderedPageBreak/>
        <w:t>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b/>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Por cuanto hace al </w:t>
      </w:r>
      <w:r w:rsidRPr="00320F53">
        <w:rPr>
          <w:rFonts w:ascii="Palatino Linotype" w:eastAsia="Palatino Linotype" w:hAnsi="Palatino Linotype" w:cs="Palatino Linotype"/>
          <w:b/>
        </w:rPr>
        <w:t>Registro Federal de Contribuyentes (RFC),</w:t>
      </w:r>
      <w:r w:rsidRPr="00320F53">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BD7A3B" w:rsidRPr="00320F53" w:rsidRDefault="00BD7A3B" w:rsidP="002C6720">
      <w:pPr>
        <w:tabs>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D7A3B" w:rsidRPr="00320F53" w:rsidRDefault="00BD7A3B" w:rsidP="002C6720">
      <w:pPr>
        <w:tabs>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lastRenderedPageBreak/>
        <w:t>Lo anterior es compartido por el entonces Instituto Federal de Acceso a la Información Pública y Protección de Datos Personales (IFAI) a través del Criterio orientador 19/17, el cual es del tenor literal siguiente:</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rPr>
      </w:pP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b/>
          <w:i/>
        </w:rPr>
        <w:t>“Registro Federal de Contribuyentes (RFC) de personas físicas</w:t>
      </w:r>
      <w:r w:rsidRPr="00320F53">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BD7A3B" w:rsidRPr="00320F53" w:rsidRDefault="00BD7A3B" w:rsidP="002C6720">
      <w:pPr>
        <w:jc w:val="both"/>
        <w:rPr>
          <w:rFonts w:ascii="Palatino Linotype" w:eastAsia="Palatino Linotype" w:hAnsi="Palatino Linotype" w:cs="Palatino Linotype"/>
          <w:i/>
        </w:rPr>
      </w:pPr>
    </w:p>
    <w:p w:rsidR="00BD7A3B" w:rsidRPr="00320F53" w:rsidRDefault="00BD7A3B" w:rsidP="002C6720">
      <w:pPr>
        <w:jc w:val="both"/>
        <w:rPr>
          <w:rFonts w:ascii="Palatino Linotype" w:eastAsia="Palatino Linotype" w:hAnsi="Palatino Linotype" w:cs="Palatino Linotype"/>
          <w:i/>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Así, el </w:t>
      </w:r>
      <w:r w:rsidRPr="00320F53">
        <w:rPr>
          <w:rFonts w:ascii="Palatino Linotype" w:eastAsia="Palatino Linotype" w:hAnsi="Palatino Linotype" w:cs="Palatino Linotype"/>
          <w:b/>
        </w:rPr>
        <w:t>Registro Federal de Contribuyentes, RFC</w:t>
      </w:r>
      <w:r w:rsidRPr="00320F53">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BD7A3B" w:rsidRPr="00320F53" w:rsidRDefault="00BD7A3B" w:rsidP="002C6720">
      <w:pPr>
        <w:tabs>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De igual manera la </w:t>
      </w:r>
      <w:r w:rsidRPr="00320F53">
        <w:rPr>
          <w:rFonts w:ascii="Palatino Linotype" w:eastAsia="Palatino Linotype" w:hAnsi="Palatino Linotype" w:cs="Palatino Linotype"/>
          <w:b/>
        </w:rPr>
        <w:t>Clave Única de Registro de Población (CURP),</w:t>
      </w:r>
      <w:r w:rsidRPr="00320F53">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BD7A3B" w:rsidRPr="00320F53" w:rsidRDefault="00BD7A3B" w:rsidP="002C6720">
      <w:pPr>
        <w:tabs>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rPr>
      </w:pP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b/>
          <w:i/>
        </w:rPr>
        <w:t xml:space="preserve">“Clave Única de Registro de Población (CURP). </w:t>
      </w:r>
      <w:r w:rsidRPr="00320F53">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D7A3B" w:rsidRPr="00320F53" w:rsidRDefault="00BD7A3B" w:rsidP="002C6720">
      <w:pPr>
        <w:jc w:val="both"/>
        <w:rPr>
          <w:rFonts w:ascii="Palatino Linotype" w:eastAsia="Palatino Linotype" w:hAnsi="Palatino Linotype" w:cs="Palatino Linotype"/>
          <w:i/>
        </w:rPr>
      </w:pPr>
    </w:p>
    <w:p w:rsidR="00BD7A3B" w:rsidRPr="00320F53" w:rsidRDefault="00BD7A3B" w:rsidP="002C6720">
      <w:pPr>
        <w:jc w:val="both"/>
        <w:rPr>
          <w:rFonts w:ascii="Palatino Linotype" w:eastAsia="Palatino Linotype" w:hAnsi="Palatino Linotype" w:cs="Palatino Linotype"/>
          <w:i/>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Por cuanto hace a la </w:t>
      </w:r>
      <w:r w:rsidRPr="00320F53">
        <w:rPr>
          <w:rFonts w:ascii="Palatino Linotype" w:eastAsia="Palatino Linotype" w:hAnsi="Palatino Linotype" w:cs="Palatino Linotype"/>
          <w:b/>
        </w:rPr>
        <w:t>Clave de cualquier tipo de seguridad social (ISSEMyM, u otros</w:t>
      </w:r>
      <w:r w:rsidRPr="00320F53">
        <w:rPr>
          <w:rFonts w:ascii="Palatino Linotype" w:eastAsia="Palatino Linotype" w:hAnsi="Palatino Linotype" w:cs="Palatino Linotype"/>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D7A3B" w:rsidRPr="00320F53" w:rsidRDefault="00BD7A3B" w:rsidP="002C6720">
      <w:pPr>
        <w:tabs>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Respecto de los </w:t>
      </w:r>
      <w:r w:rsidRPr="00320F53">
        <w:rPr>
          <w:rFonts w:ascii="Palatino Linotype" w:eastAsia="Palatino Linotype" w:hAnsi="Palatino Linotype" w:cs="Palatino Linotype"/>
          <w:b/>
        </w:rPr>
        <w:t>préstamos o descuentos de carácter personal</w:t>
      </w:r>
      <w:r w:rsidRPr="00320F53">
        <w:rPr>
          <w:rFonts w:ascii="Palatino Linotype" w:eastAsia="Palatino Linotype" w:hAnsi="Palatino Linotype" w:cs="Palatino Linotype"/>
        </w:rPr>
        <w:t xml:space="preserve">, estos no deben tener relación con la prestación del servicio; es decir, son confidenciales los préstamos o </w:t>
      </w:r>
      <w:r w:rsidRPr="00320F53">
        <w:rPr>
          <w:rFonts w:ascii="Palatino Linotype" w:eastAsia="Palatino Linotype" w:hAnsi="Palatino Linotype" w:cs="Palatino Linotype"/>
        </w:rPr>
        <w:lastRenderedPageBreak/>
        <w:t>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BD7A3B" w:rsidRPr="00320F53" w:rsidRDefault="00BD7A3B" w:rsidP="002C6720">
      <w:pPr>
        <w:tabs>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BD7A3B" w:rsidRPr="00320F53" w:rsidRDefault="00BD7A3B" w:rsidP="002C6720">
      <w:pPr>
        <w:tabs>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Sirven de sustento a lo anterior, las tesis jurisprudenciales P. LX/2000 y 2a. XLIII/2008 emitidas por el Peno y la Segunda Sala de la Suprema Corte de Justicia de la Nación, respectivamente, que son del tenor literal siguiente:</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320F53">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w:t>
      </w:r>
      <w:r w:rsidRPr="00320F53">
        <w:rPr>
          <w:rFonts w:ascii="Palatino Linotype" w:eastAsia="Palatino Linotype" w:hAnsi="Palatino Linotype" w:cs="Palatino Linotype"/>
          <w:i/>
        </w:rPr>
        <w:lastRenderedPageBreak/>
        <w:t xml:space="preserve">seguridad nacional, se tienen normas que, por un lado, </w:t>
      </w:r>
      <w:r w:rsidRPr="00320F53">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320F53">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320F53">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320F53">
        <w:rPr>
          <w:rFonts w:ascii="Palatino Linotype" w:eastAsia="Palatino Linotype" w:hAnsi="Palatino Linotype" w:cs="Palatino Linotype"/>
          <w:i/>
        </w:rPr>
        <w:t>.”</w:t>
      </w:r>
    </w:p>
    <w:p w:rsidR="00BD7A3B" w:rsidRPr="00320F53" w:rsidRDefault="00BD7A3B" w:rsidP="002C6720">
      <w:pPr>
        <w:jc w:val="both"/>
        <w:rPr>
          <w:rFonts w:ascii="Palatino Linotype" w:eastAsia="Palatino Linotype" w:hAnsi="Palatino Linotype" w:cs="Palatino Linotype"/>
          <w:i/>
        </w:rPr>
      </w:pP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320F53">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320F53">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20F53">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b/>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El </w:t>
      </w:r>
      <w:r w:rsidRPr="00320F53">
        <w:rPr>
          <w:rFonts w:ascii="Palatino Linotype" w:eastAsia="Palatino Linotype" w:hAnsi="Palatino Linotype" w:cs="Palatino Linotype"/>
          <w:b/>
        </w:rPr>
        <w:t>Código de barras bidimensional (QR</w:t>
      </w:r>
      <w:r w:rsidRPr="00320F53">
        <w:rPr>
          <w:rFonts w:ascii="Palatino Linotype" w:eastAsia="Palatino Linotype" w:hAnsi="Palatino Linotype" w:cs="Palatino Linotype"/>
        </w:rPr>
        <w:t xml:space="preserve">), resulta necesario señalar que los comprobantes fiscales digitales por Internet, deben de incluir un código bidimensional </w:t>
      </w:r>
      <w:r w:rsidRPr="00320F53">
        <w:rPr>
          <w:rFonts w:ascii="Palatino Linotype" w:eastAsia="Palatino Linotype" w:hAnsi="Palatino Linotype" w:cs="Palatino Linotype"/>
        </w:rPr>
        <w:lastRenderedPageBreak/>
        <w:t xml:space="preserve">conforme al formato QR Code (Quick Response Code), el cual contiene el Registro Federal de Contribuyentes del receptor, del emisor, o de ambos; lo anterior, conforme al Anexo 20 de la Resolución Miscelánea Fiscal para 2022, localizada en la página electrónica  </w:t>
      </w:r>
      <w:hyperlink r:id="rId8">
        <w:r w:rsidRPr="00320F53">
          <w:rPr>
            <w:rFonts w:ascii="Palatino Linotype" w:eastAsia="Palatino Linotype" w:hAnsi="Palatino Linotype" w:cs="Palatino Linotype"/>
            <w:color w:val="0563C1"/>
            <w:u w:val="single"/>
          </w:rPr>
          <w:t>http://omawww.sat.gob.mx/tramitesyservicios/paginas/documentos/anexo20_2022.pdf</w:t>
        </w:r>
      </w:hyperlink>
      <w:r w:rsidRPr="00320F53">
        <w:rPr>
          <w:rFonts w:ascii="Palatino Linotype" w:eastAsia="Palatino Linotype" w:hAnsi="Palatino Linotype" w:cs="Palatino Linotype"/>
        </w:rPr>
        <w:t xml:space="preserve"> . Incluso con la captura de dicho código, a través de la aplicación móvil del Servicio de Administración Tributaria, permite el acceso al Registro Federal de Contribuyentes, como del Sujeto Obligado, como de la persona física o moral correspondiente.</w:t>
      </w:r>
    </w:p>
    <w:p w:rsidR="00BD7A3B" w:rsidRPr="00320F53" w:rsidRDefault="00BD7A3B" w:rsidP="002C6720">
      <w:pPr>
        <w:tabs>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rPr>
      </w:pPr>
    </w:p>
    <w:p w:rsidR="00BD7A3B" w:rsidRPr="00320F53" w:rsidRDefault="002905ED" w:rsidP="002C6720">
      <w:pPr>
        <w:pBdr>
          <w:top w:val="nil"/>
          <w:left w:val="nil"/>
          <w:bottom w:val="nil"/>
          <w:right w:val="nil"/>
          <w:between w:val="nil"/>
        </w:pBdr>
        <w:spacing w:line="360" w:lineRule="auto"/>
        <w:jc w:val="both"/>
        <w:rPr>
          <w:rFonts w:ascii="Palatino Linotype" w:eastAsia="Palatino Linotype" w:hAnsi="Palatino Linotype" w:cs="Palatino Linotype"/>
          <w:u w:val="single"/>
        </w:rPr>
      </w:pPr>
      <w:r w:rsidRPr="00320F53">
        <w:rPr>
          <w:rFonts w:ascii="Palatino Linotype" w:eastAsia="Palatino Linotype" w:hAnsi="Palatino Linotype" w:cs="Palatino Linotype"/>
          <w:u w:val="single"/>
        </w:rPr>
        <w:t>Información que no contiene datos personales</w:t>
      </w: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Por cuanto hace </w:t>
      </w:r>
      <w:r w:rsidRPr="00320F53">
        <w:rPr>
          <w:rFonts w:ascii="Palatino Linotype" w:eastAsia="Palatino Linotype" w:hAnsi="Palatino Linotype" w:cs="Palatino Linotype"/>
          <w:b/>
        </w:rPr>
        <w:t>al Folio Fiscal</w:t>
      </w:r>
      <w:r w:rsidRPr="00320F53">
        <w:rPr>
          <w:rFonts w:ascii="Palatino Linotype" w:eastAsia="Palatino Linotype" w:hAnsi="Palatino Linotype" w:cs="Palatino Linotype"/>
        </w:rPr>
        <w:t>,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rsidR="00BD7A3B" w:rsidRPr="00320F53" w:rsidRDefault="00BD7A3B" w:rsidP="002C6720">
      <w:pPr>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lastRenderedPageBreak/>
        <w:t xml:space="preserve">La Guía de </w:t>
      </w:r>
      <w:r w:rsidRPr="00320F53">
        <w:rPr>
          <w:rFonts w:ascii="Palatino Linotype" w:eastAsia="Palatino Linotype" w:hAnsi="Palatino Linotype" w:cs="Palatino Linotype"/>
          <w:b/>
        </w:rPr>
        <w:t>llenado</w:t>
      </w:r>
      <w:r w:rsidRPr="00320F53">
        <w:rPr>
          <w:rFonts w:ascii="Palatino Linotype" w:eastAsia="Palatino Linotype" w:hAnsi="Palatino Linotype" w:cs="Palatino Linotype"/>
        </w:rPr>
        <w:t xml:space="preserve"> del comprobante del recibo de pago de nómina y su complemento Aplicable para la versión 4.0 del CFDI y el complemento de nómina versión 1.2. muestra la Representación gráfica del CFDI por concepto de nómina en donde se aprecia el Folio Fiscal:</w:t>
      </w:r>
    </w:p>
    <w:p w:rsidR="00BD7A3B" w:rsidRPr="00320F53" w:rsidRDefault="002905ED" w:rsidP="002C6720">
      <w:pPr>
        <w:jc w:val="center"/>
        <w:rPr>
          <w:rFonts w:ascii="Palatino Linotype" w:eastAsia="Palatino Linotype" w:hAnsi="Palatino Linotype" w:cs="Palatino Linotype"/>
        </w:rPr>
      </w:pPr>
      <w:r w:rsidRPr="00320F53">
        <w:rPr>
          <w:rFonts w:ascii="Palatino Linotype" w:eastAsia="Palatino Linotype" w:hAnsi="Palatino Linotype" w:cs="Palatino Linotype"/>
          <w:noProof/>
        </w:rPr>
        <w:drawing>
          <wp:inline distT="0" distB="0" distL="0" distR="0">
            <wp:extent cx="4513132" cy="81599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13132" cy="815998"/>
                    </a:xfrm>
                    <a:prstGeom prst="rect">
                      <a:avLst/>
                    </a:prstGeom>
                    <a:ln/>
                  </pic:spPr>
                </pic:pic>
              </a:graphicData>
            </a:graphic>
          </wp:inline>
        </w:drawing>
      </w:r>
    </w:p>
    <w:p w:rsidR="004B5117" w:rsidRPr="00320F53" w:rsidRDefault="004B5117" w:rsidP="004B5117">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En ese contexto, el folio fiscal, no contiene datos personales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BD7A3B" w:rsidRPr="00320F53" w:rsidRDefault="00BD7A3B" w:rsidP="002C6720">
      <w:pPr>
        <w:spacing w:line="360" w:lineRule="auto"/>
        <w:jc w:val="both"/>
        <w:rPr>
          <w:rFonts w:ascii="Palatino Linotype" w:eastAsia="Palatino Linotype" w:hAnsi="Palatino Linotype" w:cs="Palatino Linotype"/>
          <w:b/>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En esa línea de estudio,</w:t>
      </w:r>
      <w:r w:rsidRPr="00320F53">
        <w:rPr>
          <w:rFonts w:ascii="Palatino Linotype" w:eastAsia="Palatino Linotype" w:hAnsi="Palatino Linotype" w:cs="Palatino Linotype"/>
          <w:b/>
        </w:rPr>
        <w:t xml:space="preserve"> las cadenas originales y sellos digitales</w:t>
      </w:r>
      <w:r w:rsidRPr="00320F53">
        <w:rPr>
          <w:rFonts w:ascii="Palatino Linotype" w:eastAsia="Palatino Linotype" w:hAnsi="Palatino Linotype" w:cs="Palatino Linotype"/>
        </w:rPr>
        <w:t xml:space="preserve">, tienen una secuencia de generación, determinados con base en el Anexo 20 de la Resolución </w:t>
      </w:r>
      <w:r w:rsidRPr="00320F53">
        <w:rPr>
          <w:rFonts w:ascii="Palatino Linotype" w:eastAsia="Palatino Linotype" w:hAnsi="Palatino Linotype" w:cs="Palatino Linotype"/>
        </w:rPr>
        <w:lastRenderedPageBreak/>
        <w:t>Miscelánea Fiscal para 2022, que precisa los datos de los que se componen los elementos de seguridad y se puntualiza que dicha información está encriptada.</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“Elementos utilizados en la generación de Sellos Digitales:</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w:t>
      </w:r>
      <w:r w:rsidRPr="00320F53">
        <w:rPr>
          <w:rFonts w:ascii="Palatino Linotype" w:eastAsia="Palatino Linotype" w:hAnsi="Palatino Linotype" w:cs="Palatino Linotype"/>
          <w:i/>
        </w:rPr>
        <w:tab/>
        <w:t>Cadena Original del elemento a sellar.</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w:t>
      </w:r>
      <w:r w:rsidRPr="00320F53">
        <w:rPr>
          <w:rFonts w:ascii="Palatino Linotype" w:eastAsia="Palatino Linotype" w:hAnsi="Palatino Linotype" w:cs="Palatino Linotype"/>
          <w:i/>
        </w:rPr>
        <w:tab/>
        <w:t>Certificado de Sello Digital y su correspondiente clave privada.</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w:t>
      </w:r>
      <w:r w:rsidRPr="00320F53">
        <w:rPr>
          <w:rFonts w:ascii="Palatino Linotype" w:eastAsia="Palatino Linotype" w:hAnsi="Palatino Linotype" w:cs="Palatino Linotype"/>
          <w:i/>
        </w:rPr>
        <w:tab/>
        <w:t>Algoritmos de criptografía de clave pública para firma electrónica avanzada.</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w:t>
      </w:r>
      <w:r w:rsidRPr="00320F53">
        <w:rPr>
          <w:rFonts w:ascii="Palatino Linotype" w:eastAsia="Palatino Linotype" w:hAnsi="Palatino Linotype" w:cs="Palatino Linotype"/>
          <w:i/>
        </w:rPr>
        <w:tab/>
        <w:t>Especificaciones de conversión de la firma electrónica avanzada a Base 64.</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Para la generación de sellos digitales se utiliza criptografía de clave pública aplicada a una cadena original.</w:t>
      </w:r>
    </w:p>
    <w:p w:rsidR="00BD7A3B" w:rsidRPr="00320F53" w:rsidRDefault="002905ED" w:rsidP="002C6720">
      <w:pPr>
        <w:jc w:val="both"/>
        <w:rPr>
          <w:rFonts w:ascii="Palatino Linotype" w:eastAsia="Palatino Linotype" w:hAnsi="Palatino Linotype" w:cs="Palatino Linotype"/>
          <w:b/>
          <w:i/>
        </w:rPr>
      </w:pPr>
      <w:r w:rsidRPr="00320F53">
        <w:rPr>
          <w:rFonts w:ascii="Palatino Linotype" w:eastAsia="Palatino Linotype" w:hAnsi="Palatino Linotype" w:cs="Palatino Linotype"/>
          <w:b/>
          <w:i/>
        </w:rPr>
        <w:t>Criptografía de la Clave Pública</w:t>
      </w:r>
    </w:p>
    <w:p w:rsidR="00BD7A3B" w:rsidRPr="00320F53" w:rsidRDefault="002905ED" w:rsidP="002C6720">
      <w:pPr>
        <w:jc w:val="both"/>
        <w:rPr>
          <w:rFonts w:ascii="Palatino Linotype" w:eastAsia="Palatino Linotype" w:hAnsi="Palatino Linotype" w:cs="Palatino Linotype"/>
          <w:i/>
        </w:rPr>
      </w:pPr>
      <w:r w:rsidRPr="00320F53">
        <w:rPr>
          <w:rFonts w:ascii="Palatino Linotype" w:eastAsia="Palatino Linotype" w:hAnsi="Palatino Linotype" w:cs="Palatino Linotype"/>
          <w:i/>
        </w:rPr>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rsidR="00BD7A3B" w:rsidRPr="00320F53" w:rsidRDefault="00BD7A3B" w:rsidP="002C6720">
      <w:pPr>
        <w:jc w:val="both"/>
        <w:rPr>
          <w:rFonts w:ascii="Palatino Linotype" w:eastAsia="Palatino Linotype" w:hAnsi="Palatino Linotype" w:cs="Palatino Linotype"/>
          <w:i/>
        </w:rPr>
      </w:pPr>
    </w:p>
    <w:p w:rsidR="00BD7A3B" w:rsidRPr="00320F53" w:rsidRDefault="00BD7A3B" w:rsidP="002C6720">
      <w:pPr>
        <w:jc w:val="both"/>
        <w:rPr>
          <w:rFonts w:ascii="Palatino Linotype" w:eastAsia="Palatino Linotype" w:hAnsi="Palatino Linotype" w:cs="Palatino Linotype"/>
          <w:i/>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Es decir, por sí solos </w:t>
      </w:r>
      <w:r w:rsidRPr="00320F53">
        <w:rPr>
          <w:rFonts w:ascii="Palatino Linotype" w:eastAsia="Palatino Linotype" w:hAnsi="Palatino Linotype" w:cs="Palatino Linotype"/>
          <w:b/>
        </w:rPr>
        <w:t xml:space="preserve">las cadenas originales y los sellos originales no contienen datos personales </w:t>
      </w:r>
      <w:r w:rsidRPr="00320F53">
        <w:rPr>
          <w:rFonts w:ascii="Palatino Linotype" w:eastAsia="Palatino Linotype" w:hAnsi="Palatino Linotype" w:cs="Palatino Linotype"/>
        </w:rPr>
        <w:t>confidenciales,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Cabe señalar que, en algunos casos, las cadenas originales y sellos digitales, se pueden conformar de datos confidenciales, tales como el Registro Federal de Contribuyentes o la Clave Única de Registro de Población o las deducciones personales; </w:t>
      </w:r>
      <w:r w:rsidRPr="00320F53">
        <w:rPr>
          <w:rFonts w:ascii="Palatino Linotype" w:eastAsia="Palatino Linotype" w:hAnsi="Palatino Linotype" w:cs="Palatino Linotype"/>
        </w:rPr>
        <w:lastRenderedPageBreak/>
        <w:t>por lo que, en su caso actualizarán actualiza la clasificación, en términos del artículo 143, fracción I, de la Ley de la materia.</w:t>
      </w:r>
    </w:p>
    <w:p w:rsidR="00BD7A3B" w:rsidRPr="00320F53" w:rsidRDefault="00BD7A3B" w:rsidP="002C6720">
      <w:pPr>
        <w:spacing w:line="360" w:lineRule="auto"/>
        <w:jc w:val="both"/>
        <w:rPr>
          <w:rFonts w:ascii="Palatino Linotype" w:eastAsia="Palatino Linotype" w:hAnsi="Palatino Linotype" w:cs="Palatino Linotype"/>
          <w:b/>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Por otra parte, por lo que hace al </w:t>
      </w:r>
      <w:r w:rsidRPr="00320F53">
        <w:rPr>
          <w:rFonts w:ascii="Palatino Linotype" w:eastAsia="Palatino Linotype" w:hAnsi="Palatino Linotype" w:cs="Palatino Linotype"/>
          <w:b/>
        </w:rPr>
        <w:t>número de serie de los certificados de Sello Digitales del emisor y del Servicio de Administración Tributaria</w:t>
      </w:r>
      <w:r w:rsidRPr="00320F53">
        <w:rPr>
          <w:rFonts w:ascii="Palatino Linotype" w:eastAsia="Palatino Linotype" w:hAnsi="Palatino Linotype" w:cs="Palatino Linotype"/>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Cómo se logra observar, </w:t>
      </w:r>
      <w:r w:rsidRPr="00320F53">
        <w:rPr>
          <w:rFonts w:ascii="Palatino Linotype" w:eastAsia="Palatino Linotype" w:hAnsi="Palatino Linotype" w:cs="Palatino Linotype"/>
          <w:b/>
        </w:rPr>
        <w:t xml:space="preserve">los números de serie del certificado de sello digital no contiene datos </w:t>
      </w:r>
      <w:r w:rsidRPr="00320F53">
        <w:rPr>
          <w:rFonts w:ascii="Palatino Linotype" w:eastAsia="Palatino Linotype" w:hAnsi="Palatino Linotype" w:cs="Palatino Linotype"/>
        </w:rPr>
        <w:t>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Ahora bien, por lo que hace al </w:t>
      </w:r>
      <w:r w:rsidRPr="00320F53">
        <w:rPr>
          <w:rFonts w:ascii="Palatino Linotype" w:eastAsia="Palatino Linotype" w:hAnsi="Palatino Linotype" w:cs="Palatino Linotype"/>
          <w:b/>
        </w:rPr>
        <w:t>número de serie y folio interno</w:t>
      </w:r>
      <w:r w:rsidRPr="00320F53">
        <w:rPr>
          <w:rFonts w:ascii="Palatino Linotype" w:eastAsia="Palatino Linotype" w:hAnsi="Palatino Linotype" w:cs="Palatino Linotype"/>
        </w:rPr>
        <w:t xml:space="preserve">,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w:t>
      </w:r>
      <w:r w:rsidRPr="00320F53">
        <w:rPr>
          <w:rFonts w:ascii="Palatino Linotype" w:eastAsia="Palatino Linotype" w:hAnsi="Palatino Linotype" w:cs="Palatino Linotype"/>
        </w:rPr>
        <w:lastRenderedPageBreak/>
        <w:t>el artículo 143, fracción I, de la Ley de Transparencia y Acceso a la Información Pública del Estado de México y Municipios.</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Además, por lo que hace a la </w:t>
      </w:r>
      <w:r w:rsidRPr="00320F53">
        <w:rPr>
          <w:rFonts w:ascii="Palatino Linotype" w:eastAsia="Palatino Linotype" w:hAnsi="Palatino Linotype" w:cs="Palatino Linotype"/>
          <w:b/>
        </w:rPr>
        <w:t>fecha y hora de emisión y certificación</w:t>
      </w:r>
      <w:r w:rsidRPr="00320F53">
        <w:rPr>
          <w:rFonts w:ascii="Palatino Linotype" w:eastAsia="Palatino Linotype" w:hAnsi="Palatino Linotype" w:cs="Palatino Linotype"/>
        </w:rPr>
        <w:t>, la Guía de llenado del CFDI global versión 4.0 del CFDI, previamente referida, establece que los datos mencionados corresponden a la fecha y hora de emisión y certificación del comprobante fiscal, los cuales se expresan de la siguiente manera: AAAA-MM-DDThh:mm:ss.</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Derivado de lo expuesto se considera que el Sujeto Obligado elaboró una versión pública incorrecta de los recibos de nómina, en el que se testó información considerada </w:t>
      </w:r>
      <w:r w:rsidRPr="00320F53">
        <w:rPr>
          <w:rFonts w:ascii="Palatino Linotype" w:eastAsia="Palatino Linotype" w:hAnsi="Palatino Linotype" w:cs="Palatino Linotype"/>
        </w:rPr>
        <w:lastRenderedPageBreak/>
        <w:t>como pública, como lo son: los montos de las percepciones y deducciones, el Folio Fiscal; número de serie del certificado CSD, Forma de Pago, Lugar y Fecha de emisión, Sello Digital del Contribuyente Emisor, Sello Digital de SAT, Cadena Original del complemento de certificación digital del SAT , No. De Serie del SAT, Fecha y Hora de Certificación.</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Bajo este contexto es viable ordenar al </w:t>
      </w:r>
      <w:r w:rsidRPr="00320F53">
        <w:rPr>
          <w:rFonts w:ascii="Palatino Linotype" w:eastAsia="Palatino Linotype" w:hAnsi="Palatino Linotype" w:cs="Palatino Linotype"/>
          <w:b/>
        </w:rPr>
        <w:t>SUJETO OBLIGADO</w:t>
      </w:r>
      <w:r w:rsidRPr="00320F53">
        <w:rPr>
          <w:rFonts w:ascii="Palatino Linotype" w:eastAsia="Palatino Linotype" w:hAnsi="Palatino Linotype" w:cs="Palatino Linotype"/>
        </w:rPr>
        <w:t xml:space="preserve"> la entrega de los recibos de nómina que se exhibieron en cumplimiento a la resolución del recurso de revisión </w:t>
      </w:r>
      <w:r w:rsidRPr="00320F53">
        <w:rPr>
          <w:rFonts w:ascii="Palatino Linotype" w:eastAsia="Palatino Linotype" w:hAnsi="Palatino Linotype" w:cs="Palatino Linotype"/>
          <w:b/>
        </w:rPr>
        <w:t>00818/INFOEM/IP/RR/2025</w:t>
      </w:r>
      <w:r w:rsidRPr="00320F53">
        <w:rPr>
          <w:rFonts w:ascii="Palatino Linotype" w:eastAsia="Palatino Linotype" w:hAnsi="Palatino Linotype" w:cs="Palatino Linotype"/>
        </w:rPr>
        <w:t>, en una adecuada y correcta versión pública, esto es, el</w:t>
      </w:r>
      <w:r w:rsidRPr="00320F53">
        <w:rPr>
          <w:rFonts w:ascii="Palatino Linotype" w:eastAsia="Palatino Linotype" w:hAnsi="Palatino Linotype" w:cs="Palatino Linotype"/>
          <w:b/>
        </w:rPr>
        <w:t xml:space="preserve"> SUJETO OBLIGADO</w:t>
      </w:r>
      <w:r w:rsidRPr="00320F53">
        <w:rPr>
          <w:rFonts w:ascii="Palatino Linotype" w:eastAsia="Palatino Linotype" w:hAnsi="Palatino Linotype" w:cs="Palatino Linotype"/>
        </w:rPr>
        <w:t xml:space="preserve"> omitirá, eliminará o suprimirá únicamente la información personal de los Servidores Públicos, como el Registro Federal de Contribuyentes, CURP, Clave de cualquier tipo de seguridad social, descuentos o deducciones estrictamente legales o personales, préstamos, número de cuenta o cualquier otro que se refiera a la información privada y los datos personales concernientes a una persona física identificada o identificable.</w:t>
      </w:r>
    </w:p>
    <w:p w:rsidR="00BD7A3B" w:rsidRPr="00320F53" w:rsidRDefault="00BD7A3B" w:rsidP="002C6720">
      <w:pPr>
        <w:pBdr>
          <w:top w:val="nil"/>
          <w:left w:val="nil"/>
          <w:bottom w:val="nil"/>
          <w:right w:val="nil"/>
          <w:between w:val="nil"/>
        </w:pBdr>
        <w:spacing w:line="360" w:lineRule="auto"/>
        <w:jc w:val="both"/>
        <w:rPr>
          <w:rFonts w:ascii="Palatino Linotype" w:hAnsi="Palatino Linotype"/>
          <w:color w:val="000000"/>
        </w:rPr>
      </w:pPr>
    </w:p>
    <w:p w:rsidR="00BD7A3B" w:rsidRPr="00320F53" w:rsidRDefault="002905ED" w:rsidP="002C6720">
      <w:pPr>
        <w:keepNext/>
        <w:keepLines/>
        <w:spacing w:after="160" w:line="360" w:lineRule="auto"/>
        <w:rPr>
          <w:rFonts w:ascii="Palatino Linotype" w:eastAsia="Palatino Linotype" w:hAnsi="Palatino Linotype" w:cs="Palatino Linotype"/>
          <w:b/>
          <w:color w:val="000000"/>
        </w:rPr>
      </w:pPr>
      <w:r w:rsidRPr="00320F53">
        <w:rPr>
          <w:rFonts w:ascii="Palatino Linotype" w:eastAsia="Palatino Linotype" w:hAnsi="Palatino Linotype" w:cs="Palatino Linotype"/>
          <w:b/>
          <w:color w:val="000000"/>
        </w:rPr>
        <w:t>QUINTA. De la versión pública.</w:t>
      </w:r>
    </w:p>
    <w:p w:rsidR="00BD7A3B" w:rsidRPr="00320F53" w:rsidRDefault="002905ED" w:rsidP="002C6720">
      <w:pPr>
        <w:keepNext/>
        <w:keepLines/>
        <w:numPr>
          <w:ilvl w:val="0"/>
          <w:numId w:val="4"/>
        </w:numPr>
        <w:tabs>
          <w:tab w:val="left" w:pos="284"/>
        </w:tabs>
        <w:spacing w:after="160" w:line="360" w:lineRule="auto"/>
        <w:ind w:left="0"/>
        <w:rPr>
          <w:rFonts w:ascii="Palatino Linotype" w:eastAsia="Palatino Linotype" w:hAnsi="Palatino Linotype" w:cs="Palatino Linotype"/>
          <w:b/>
          <w:color w:val="000000"/>
        </w:rPr>
      </w:pPr>
      <w:r w:rsidRPr="00320F53">
        <w:rPr>
          <w:rFonts w:ascii="Palatino Linotype" w:eastAsia="Palatino Linotype" w:hAnsi="Palatino Linotype" w:cs="Palatino Linotype"/>
          <w:b/>
          <w:color w:val="000000"/>
        </w:rPr>
        <w:t xml:space="preserve">Nociones generales. </w:t>
      </w:r>
    </w:p>
    <w:p w:rsidR="00BD7A3B" w:rsidRPr="00320F53" w:rsidRDefault="002905ED" w:rsidP="002C6720">
      <w:pPr>
        <w:numPr>
          <w:ilvl w:val="0"/>
          <w:numId w:val="1"/>
        </w:numPr>
        <w:spacing w:line="360" w:lineRule="auto"/>
        <w:ind w:left="0" w:firstLine="0"/>
        <w:jc w:val="both"/>
        <w:rPr>
          <w:rFonts w:ascii="Palatino Linotype" w:hAnsi="Palatino Linotype"/>
        </w:rPr>
      </w:pPr>
      <w:r w:rsidRPr="00320F53">
        <w:rPr>
          <w:rFonts w:ascii="Palatino Linotype" w:eastAsia="Palatino Linotype" w:hAnsi="Palatino Linotype" w:cs="Palatino Linotype"/>
        </w:rPr>
        <w:t xml:space="preserve">Debe destacarse, que de la información solicitada por el </w:t>
      </w:r>
      <w:r w:rsidRPr="00320F53">
        <w:rPr>
          <w:rFonts w:ascii="Palatino Linotype" w:eastAsia="Palatino Linotype" w:hAnsi="Palatino Linotype" w:cs="Palatino Linotype"/>
          <w:b/>
        </w:rPr>
        <w:t>RECURRENTE</w:t>
      </w:r>
      <w:r w:rsidRPr="00320F53">
        <w:rPr>
          <w:rFonts w:ascii="Palatino Linotype" w:eastAsia="Palatino Linotype" w:hAnsi="Palatino Linotype" w:cs="Palatino Linotype"/>
        </w:rPr>
        <w:t xml:space="preserve">, obran datos personales susceptibles de protegerse, así como información susceptible de clasificarse como confidencial,  el </w:t>
      </w:r>
      <w:r w:rsidRPr="00320F53">
        <w:rPr>
          <w:rFonts w:ascii="Palatino Linotype" w:eastAsia="Palatino Linotype" w:hAnsi="Palatino Linotype" w:cs="Palatino Linotype"/>
          <w:b/>
        </w:rPr>
        <w:t xml:space="preserve">SUJETO OBLIGADO </w:t>
      </w:r>
      <w:r w:rsidRPr="00320F53">
        <w:rPr>
          <w:rFonts w:ascii="Palatino Linotype" w:eastAsia="Palatino Linotype" w:hAnsi="Palatino Linotype" w:cs="Palatino Linotype"/>
        </w:rPr>
        <w:t xml:space="preserve">deberá de hacer la adecuada versión pública, protegiendo los datos que no son susceptibles de ser proporcionados. </w:t>
      </w:r>
    </w:p>
    <w:p w:rsidR="00BD7A3B" w:rsidRPr="00320F53" w:rsidRDefault="00BD7A3B" w:rsidP="002C6720">
      <w:pPr>
        <w:tabs>
          <w:tab w:val="left" w:pos="0"/>
          <w:tab w:val="left" w:pos="284"/>
        </w:tabs>
        <w:spacing w:line="360" w:lineRule="auto"/>
        <w:jc w:val="both"/>
        <w:rPr>
          <w:rFonts w:ascii="Palatino Linotype" w:eastAsia="Palatino Linotype" w:hAnsi="Palatino Linotype" w:cs="Palatino Linotype"/>
        </w:rPr>
      </w:pPr>
    </w:p>
    <w:p w:rsidR="00BD7A3B" w:rsidRPr="00320F53" w:rsidRDefault="002905ED" w:rsidP="002C6720">
      <w:pPr>
        <w:numPr>
          <w:ilvl w:val="0"/>
          <w:numId w:val="1"/>
        </w:numPr>
        <w:spacing w:line="360" w:lineRule="auto"/>
        <w:ind w:left="0" w:firstLine="0"/>
        <w:jc w:val="both"/>
        <w:rPr>
          <w:rFonts w:ascii="Palatino Linotype" w:hAnsi="Palatino Linotype"/>
          <w:color w:val="000000"/>
        </w:rPr>
      </w:pPr>
      <w:r w:rsidRPr="00320F53">
        <w:rPr>
          <w:rFonts w:ascii="Palatino Linotype" w:eastAsia="Palatino Linotype" w:hAnsi="Palatino Linotype" w:cs="Palatino Linotype"/>
          <w:color w:val="000000"/>
        </w:rPr>
        <w:t>No pasa desapercibido para este Órgano Garante que los sujetos obligados</w:t>
      </w:r>
      <w:r w:rsidRPr="00320F53">
        <w:rPr>
          <w:rFonts w:ascii="Palatino Linotype" w:eastAsia="Palatino Linotype" w:hAnsi="Palatino Linotype" w:cs="Palatino Linotype"/>
          <w:b/>
          <w:color w:val="000000"/>
        </w:rPr>
        <w:t xml:space="preserve"> </w:t>
      </w:r>
      <w:r w:rsidRPr="00320F53">
        <w:rPr>
          <w:rFonts w:ascii="Palatino Linotype" w:eastAsia="Palatino Linotype" w:hAnsi="Palatino Linotype" w:cs="Palatino Linotype"/>
          <w:color w:val="000000"/>
        </w:rPr>
        <w:t xml:space="preserve">serán responsables de los </w:t>
      </w:r>
      <w:r w:rsidRPr="00320F53">
        <w:rPr>
          <w:rFonts w:ascii="Palatino Linotype" w:eastAsia="Palatino Linotype" w:hAnsi="Palatino Linotype" w:cs="Palatino Linotype"/>
        </w:rPr>
        <w:t>datos</w:t>
      </w:r>
      <w:r w:rsidRPr="00320F53">
        <w:rPr>
          <w:rFonts w:ascii="Palatino Linotype" w:eastAsia="Palatino Linotype" w:hAnsi="Palatino Linotype" w:cs="Palatino Linotype"/>
          <w:color w:val="000000"/>
        </w:rPr>
        <w:t xml:space="preserve">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D7A3B" w:rsidRPr="00320F53" w:rsidRDefault="00BD7A3B" w:rsidP="002C6720">
      <w:pPr>
        <w:tabs>
          <w:tab w:val="left" w:pos="284"/>
        </w:tabs>
        <w:spacing w:after="160" w:line="360" w:lineRule="auto"/>
        <w:jc w:val="both"/>
        <w:rPr>
          <w:rFonts w:ascii="Palatino Linotype" w:eastAsia="Palatino Linotype" w:hAnsi="Palatino Linotype" w:cs="Palatino Linotype"/>
          <w:color w:val="000000"/>
        </w:rPr>
      </w:pPr>
    </w:p>
    <w:tbl>
      <w:tblPr>
        <w:tblStyle w:val="a"/>
        <w:tblW w:w="969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20"/>
        <w:gridCol w:w="6870"/>
      </w:tblGrid>
      <w:tr w:rsidR="00BD7A3B" w:rsidRPr="00320F53">
        <w:tc>
          <w:tcPr>
            <w:tcW w:w="2820" w:type="dxa"/>
          </w:tcPr>
          <w:p w:rsidR="00BD7A3B" w:rsidRPr="00320F53" w:rsidRDefault="002905ED" w:rsidP="002C6720">
            <w:pPr>
              <w:tabs>
                <w:tab w:val="left" w:pos="284"/>
              </w:tabs>
              <w:spacing w:line="360" w:lineRule="auto"/>
              <w:rPr>
                <w:rFonts w:ascii="Palatino Linotype" w:eastAsia="Palatino Linotype" w:hAnsi="Palatino Linotype" w:cs="Palatino Linotype"/>
                <w:b/>
              </w:rPr>
            </w:pPr>
            <w:r w:rsidRPr="00320F53">
              <w:rPr>
                <w:rFonts w:ascii="Palatino Linotype" w:eastAsia="Palatino Linotype" w:hAnsi="Palatino Linotype" w:cs="Palatino Linotype"/>
                <w:b/>
              </w:rPr>
              <w:t>a) Requisitos previos.</w:t>
            </w:r>
          </w:p>
        </w:tc>
        <w:tc>
          <w:tcPr>
            <w:tcW w:w="6870" w:type="dxa"/>
          </w:tcPr>
          <w:p w:rsidR="00BD7A3B" w:rsidRPr="00320F53" w:rsidRDefault="002905ED" w:rsidP="002C6720">
            <w:pPr>
              <w:tabs>
                <w:tab w:val="left" w:pos="284"/>
              </w:tabs>
              <w:spacing w:line="360" w:lineRule="auto"/>
              <w:jc w:val="both"/>
              <w:rPr>
                <w:rFonts w:ascii="Palatino Linotype" w:eastAsia="Palatino Linotype" w:hAnsi="Palatino Linotype" w:cs="Palatino Linotype"/>
                <w:b/>
                <w:color w:val="000000"/>
              </w:rPr>
            </w:pPr>
            <w:r w:rsidRPr="00320F53">
              <w:rPr>
                <w:rFonts w:ascii="Palatino Linotype" w:eastAsia="Palatino Linotype" w:hAnsi="Palatino Linotype" w:cs="Palatino Linotype"/>
                <w:b/>
                <w:color w:val="000000"/>
              </w:rPr>
              <w:t xml:space="preserve">Los artículos 100 y 122 de la Ley Estatal y de la Ley General </w:t>
            </w:r>
            <w:r w:rsidRPr="00320F53">
              <w:rPr>
                <w:rFonts w:ascii="Palatino Linotype" w:eastAsia="Palatino Linotype" w:hAnsi="Palatino Linotype" w:cs="Palatino Linotype"/>
                <w:color w:val="000000"/>
              </w:rPr>
              <w:t>vigente a la fecha de la solicitud de información</w:t>
            </w:r>
            <w:r w:rsidRPr="00320F53">
              <w:rPr>
                <w:rFonts w:ascii="Palatino Linotype" w:eastAsia="Palatino Linotype" w:hAnsi="Palatino Linotype" w:cs="Palatino Linotype"/>
                <w:b/>
                <w:color w:val="000000"/>
              </w:rPr>
              <w:t xml:space="preserve">, respectivamente, señalan que si los Sujetos Obligados determinan que la información actualiza alguno de los supuestos de clasificación, es deber de los titulares de las áreas proponer su clasificación y no del Comité de Transparencia. </w:t>
            </w:r>
          </w:p>
          <w:p w:rsidR="00BD7A3B" w:rsidRPr="00320F53" w:rsidRDefault="002905ED" w:rsidP="002C6720">
            <w:pPr>
              <w:tabs>
                <w:tab w:val="left" w:pos="284"/>
              </w:tabs>
              <w:spacing w:line="360" w:lineRule="auto"/>
              <w:jc w:val="both"/>
              <w:rPr>
                <w:rFonts w:ascii="Palatino Linotype" w:eastAsia="Palatino Linotype" w:hAnsi="Palatino Linotype" w:cs="Palatino Linotype"/>
                <w:b/>
                <w:color w:val="000000"/>
              </w:rPr>
            </w:pPr>
            <w:r w:rsidRPr="00320F53">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BD7A3B" w:rsidRPr="00320F53" w:rsidRDefault="002905ED" w:rsidP="002C6720">
            <w:pPr>
              <w:tabs>
                <w:tab w:val="left" w:pos="284"/>
              </w:tabs>
              <w:spacing w:line="360" w:lineRule="auto"/>
              <w:jc w:val="both"/>
              <w:rPr>
                <w:rFonts w:ascii="Palatino Linotype" w:eastAsia="Palatino Linotype" w:hAnsi="Palatino Linotype" w:cs="Palatino Linotype"/>
                <w:b/>
                <w:color w:val="000000"/>
              </w:rPr>
            </w:pPr>
            <w:r w:rsidRPr="00320F53">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BD7A3B" w:rsidRPr="00320F53" w:rsidRDefault="002905ED" w:rsidP="002C6720">
            <w:pPr>
              <w:tabs>
                <w:tab w:val="left" w:pos="284"/>
              </w:tabs>
              <w:spacing w:line="360" w:lineRule="auto"/>
              <w:jc w:val="both"/>
              <w:rPr>
                <w:rFonts w:ascii="Palatino Linotype" w:eastAsia="Palatino Linotype" w:hAnsi="Palatino Linotype" w:cs="Palatino Linotype"/>
                <w:b/>
              </w:rPr>
            </w:pPr>
            <w:r w:rsidRPr="00320F53">
              <w:rPr>
                <w:rFonts w:ascii="Palatino Linotype" w:eastAsia="Palatino Linotype" w:hAnsi="Palatino Linotype" w:cs="Palatino Linotype"/>
                <w:b/>
                <w:color w:val="000000"/>
              </w:rPr>
              <w:lastRenderedPageBreak/>
              <w:t xml:space="preserve">El último de estos requisitos previos consiste en que no se pueden emitir acuerdos de carácter general ni particular, esto es, </w:t>
            </w:r>
            <w:r w:rsidRPr="00320F53">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320F53">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BD7A3B" w:rsidRPr="00320F53">
        <w:tc>
          <w:tcPr>
            <w:tcW w:w="2820" w:type="dxa"/>
          </w:tcPr>
          <w:p w:rsidR="00BD7A3B" w:rsidRPr="00320F53" w:rsidRDefault="002905ED" w:rsidP="002C6720">
            <w:pPr>
              <w:tabs>
                <w:tab w:val="left" w:pos="284"/>
              </w:tabs>
              <w:spacing w:line="360" w:lineRule="auto"/>
              <w:rPr>
                <w:rFonts w:ascii="Palatino Linotype" w:eastAsia="Palatino Linotype" w:hAnsi="Palatino Linotype" w:cs="Palatino Linotype"/>
                <w:b/>
              </w:rPr>
            </w:pPr>
            <w:r w:rsidRPr="00320F53">
              <w:rPr>
                <w:rFonts w:ascii="Palatino Linotype" w:eastAsia="Palatino Linotype" w:hAnsi="Palatino Linotype" w:cs="Palatino Linotype"/>
                <w:b/>
              </w:rPr>
              <w:lastRenderedPageBreak/>
              <w:t>b) Supuestos de clasificación.</w:t>
            </w:r>
          </w:p>
        </w:tc>
        <w:tc>
          <w:tcPr>
            <w:tcW w:w="6870" w:type="dxa"/>
          </w:tcPr>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D7A3B" w:rsidRPr="00320F53" w:rsidRDefault="002905ED" w:rsidP="002C6720">
            <w:pPr>
              <w:tabs>
                <w:tab w:val="left" w:pos="284"/>
              </w:tabs>
              <w:spacing w:line="360" w:lineRule="auto"/>
              <w:jc w:val="both"/>
              <w:rPr>
                <w:rFonts w:ascii="Palatino Linotype" w:eastAsia="Palatino Linotype" w:hAnsi="Palatino Linotype" w:cs="Palatino Linotype"/>
              </w:rPr>
            </w:pPr>
            <w:r w:rsidRPr="00320F53">
              <w:rPr>
                <w:rFonts w:ascii="Palatino Linotype" w:eastAsia="Palatino Linotype" w:hAnsi="Palatino Linotype" w:cs="Palatino Linotype"/>
                <w:color w:val="000000"/>
              </w:rPr>
              <w:lastRenderedPageBreak/>
              <w:t xml:space="preserve">El </w:t>
            </w:r>
            <w:r w:rsidRPr="00320F53">
              <w:rPr>
                <w:rFonts w:ascii="Palatino Linotype" w:eastAsia="Palatino Linotype" w:hAnsi="Palatino Linotype" w:cs="Palatino Linotype"/>
                <w:b/>
                <w:color w:val="000000"/>
              </w:rPr>
              <w:t>Sujeto Obligado</w:t>
            </w:r>
            <w:r w:rsidRPr="00320F53">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D7A3B" w:rsidRPr="00320F53">
        <w:tc>
          <w:tcPr>
            <w:tcW w:w="2820" w:type="dxa"/>
          </w:tcPr>
          <w:p w:rsidR="00BD7A3B" w:rsidRPr="00320F53" w:rsidRDefault="002905ED" w:rsidP="002C6720">
            <w:pPr>
              <w:tabs>
                <w:tab w:val="left" w:pos="284"/>
              </w:tabs>
              <w:spacing w:line="360" w:lineRule="auto"/>
              <w:rPr>
                <w:rFonts w:ascii="Palatino Linotype" w:eastAsia="Palatino Linotype" w:hAnsi="Palatino Linotype" w:cs="Palatino Linotype"/>
                <w:b/>
              </w:rPr>
            </w:pPr>
            <w:r w:rsidRPr="00320F53">
              <w:rPr>
                <w:rFonts w:ascii="Palatino Linotype" w:eastAsia="Palatino Linotype" w:hAnsi="Palatino Linotype" w:cs="Palatino Linotype"/>
                <w:b/>
              </w:rPr>
              <w:lastRenderedPageBreak/>
              <w:t>c) Formalidades para emitir el acuerdo de clasificación.</w:t>
            </w:r>
          </w:p>
        </w:tc>
        <w:tc>
          <w:tcPr>
            <w:tcW w:w="6870" w:type="dxa"/>
          </w:tcPr>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Es necesario que </w:t>
            </w:r>
            <w:r w:rsidRPr="00320F53">
              <w:rPr>
                <w:rFonts w:ascii="Palatino Linotype" w:eastAsia="Palatino Linotype" w:hAnsi="Palatino Linotype" w:cs="Palatino Linotype"/>
                <w:b/>
                <w:color w:val="000000"/>
                <w:u w:val="single"/>
              </w:rPr>
              <w:t>el acto reúna con los requisitos elementales</w:t>
            </w:r>
            <w:r w:rsidRPr="00320F53">
              <w:rPr>
                <w:rFonts w:ascii="Palatino Linotype" w:eastAsia="Palatino Linotype" w:hAnsi="Palatino Linotype" w:cs="Palatino Linotype"/>
                <w:color w:val="000000"/>
              </w:rPr>
              <w:t>, entre ellos, que la autoridad que va a emitir el acto de autoridad sea la legalmente facultada para ello.</w:t>
            </w:r>
          </w:p>
          <w:p w:rsidR="00BD7A3B" w:rsidRPr="00320F53" w:rsidRDefault="002905ED" w:rsidP="002C6720">
            <w:pPr>
              <w:tabs>
                <w:tab w:val="left" w:pos="284"/>
              </w:tabs>
              <w:spacing w:line="360" w:lineRule="auto"/>
              <w:jc w:val="both"/>
              <w:rPr>
                <w:rFonts w:ascii="Palatino Linotype" w:eastAsia="Palatino Linotype" w:hAnsi="Palatino Linotype" w:cs="Palatino Linotype"/>
              </w:rPr>
            </w:pPr>
            <w:r w:rsidRPr="00320F53">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320F53">
              <w:rPr>
                <w:rFonts w:ascii="Palatino Linotype" w:eastAsia="Palatino Linotype" w:hAnsi="Palatino Linotype" w:cs="Palatino Linotype"/>
              </w:rPr>
              <w:t>El área</w:t>
            </w:r>
            <w:r w:rsidRPr="00320F53">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D7A3B" w:rsidRPr="00320F53">
        <w:tc>
          <w:tcPr>
            <w:tcW w:w="2820" w:type="dxa"/>
          </w:tcPr>
          <w:p w:rsidR="00BD7A3B" w:rsidRPr="00320F53" w:rsidRDefault="00BD7A3B" w:rsidP="002C6720">
            <w:pPr>
              <w:tabs>
                <w:tab w:val="left" w:pos="284"/>
              </w:tabs>
              <w:spacing w:line="360" w:lineRule="auto"/>
              <w:rPr>
                <w:rFonts w:ascii="Palatino Linotype" w:eastAsia="Palatino Linotype" w:hAnsi="Palatino Linotype" w:cs="Palatino Linotype"/>
                <w:b/>
              </w:rPr>
            </w:pPr>
          </w:p>
          <w:p w:rsidR="00BD7A3B" w:rsidRPr="00320F53" w:rsidRDefault="002905ED" w:rsidP="002C6720">
            <w:pPr>
              <w:tabs>
                <w:tab w:val="left" w:pos="284"/>
              </w:tabs>
              <w:spacing w:line="360" w:lineRule="auto"/>
              <w:jc w:val="both"/>
              <w:rPr>
                <w:rFonts w:ascii="Palatino Linotype" w:eastAsia="Palatino Linotype" w:hAnsi="Palatino Linotype" w:cs="Palatino Linotype"/>
                <w:b/>
              </w:rPr>
            </w:pPr>
            <w:r w:rsidRPr="00320F53">
              <w:rPr>
                <w:rFonts w:ascii="Palatino Linotype" w:eastAsia="Palatino Linotype" w:hAnsi="Palatino Linotype" w:cs="Palatino Linotype"/>
                <w:b/>
                <w:color w:val="000000"/>
              </w:rPr>
              <w:lastRenderedPageBreak/>
              <w:t xml:space="preserve">d) Requisitos de fondo del acuerdo de clasificación. </w:t>
            </w:r>
          </w:p>
        </w:tc>
        <w:tc>
          <w:tcPr>
            <w:tcW w:w="6870" w:type="dxa"/>
          </w:tcPr>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w:t>
            </w:r>
            <w:r w:rsidRPr="00320F53">
              <w:rPr>
                <w:rFonts w:ascii="Palatino Linotype" w:eastAsia="Palatino Linotype" w:hAnsi="Palatino Linotype" w:cs="Palatino Linotype"/>
                <w:color w:val="000000"/>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320F53">
              <w:rPr>
                <w:rFonts w:ascii="Palatino Linotype" w:eastAsia="Palatino Linotype" w:hAnsi="Palatino Linotype" w:cs="Palatino Linotype"/>
                <w:b/>
                <w:color w:val="000000"/>
              </w:rPr>
              <w:t>Sujetos Obligados</w:t>
            </w:r>
            <w:r w:rsidRPr="00320F53">
              <w:rPr>
                <w:rFonts w:ascii="Palatino Linotype" w:eastAsia="Palatino Linotype" w:hAnsi="Palatino Linotype" w:cs="Palatino Linotype"/>
                <w:color w:val="000000"/>
              </w:rPr>
              <w:t xml:space="preserve">, por lo que deberán fundar y motivar debidamente la clasificación. </w:t>
            </w:r>
          </w:p>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De lo anterior, se desprende que para una correcta </w:t>
            </w:r>
            <w:r w:rsidRPr="00320F53">
              <w:rPr>
                <w:rFonts w:ascii="Palatino Linotype" w:eastAsia="Palatino Linotype" w:hAnsi="Palatino Linotype" w:cs="Palatino Linotype"/>
                <w:b/>
                <w:color w:val="000000"/>
              </w:rPr>
              <w:t>clasificación total o parcial</w:t>
            </w:r>
            <w:r w:rsidRPr="00320F53">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En ese mismo sentido, el numeral trigésimo tercero fracción V de los Lineamientos Generales, precisa que para motivar la </w:t>
            </w:r>
            <w:r w:rsidRPr="00320F53">
              <w:rPr>
                <w:rFonts w:ascii="Palatino Linotype" w:eastAsia="Palatino Linotype" w:hAnsi="Palatino Linotype" w:cs="Palatino Linotype"/>
                <w:color w:val="000000"/>
              </w:rPr>
              <w:lastRenderedPageBreak/>
              <w:t>clasificación se deben acreditar las circunstancias de tiempo, modo y lugar.</w:t>
            </w:r>
          </w:p>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Ahora bien, </w:t>
            </w:r>
            <w:r w:rsidRPr="00320F53">
              <w:rPr>
                <w:rFonts w:ascii="Palatino Linotype" w:eastAsia="Palatino Linotype" w:hAnsi="Palatino Linotype" w:cs="Palatino Linotype"/>
                <w:b/>
                <w:color w:val="000000"/>
                <w:u w:val="single"/>
              </w:rPr>
              <w:t>para cada caso además de fundar y motivar</w:t>
            </w:r>
            <w:r w:rsidRPr="00320F53">
              <w:rPr>
                <w:rFonts w:ascii="Palatino Linotype" w:eastAsia="Palatino Linotype" w:hAnsi="Palatino Linotype" w:cs="Palatino Linotype"/>
                <w:color w:val="000000"/>
              </w:rPr>
              <w:t xml:space="preserve">, se debe identificar con claridad </w:t>
            </w:r>
            <w:r w:rsidRPr="00320F53">
              <w:rPr>
                <w:rFonts w:ascii="Palatino Linotype" w:eastAsia="Palatino Linotype" w:hAnsi="Palatino Linotype" w:cs="Palatino Linotype"/>
              </w:rPr>
              <w:t>qué</w:t>
            </w:r>
            <w:r w:rsidRPr="00320F53">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D7A3B" w:rsidRPr="00320F53">
        <w:tc>
          <w:tcPr>
            <w:tcW w:w="2820" w:type="dxa"/>
          </w:tcPr>
          <w:p w:rsidR="00BD7A3B" w:rsidRPr="00320F53" w:rsidRDefault="002905ED" w:rsidP="002C6720">
            <w:pPr>
              <w:tabs>
                <w:tab w:val="left" w:pos="284"/>
              </w:tabs>
              <w:spacing w:line="360" w:lineRule="auto"/>
              <w:jc w:val="both"/>
              <w:rPr>
                <w:rFonts w:ascii="Palatino Linotype" w:eastAsia="Palatino Linotype" w:hAnsi="Palatino Linotype" w:cs="Palatino Linotype"/>
                <w:b/>
              </w:rPr>
            </w:pPr>
            <w:r w:rsidRPr="00320F53">
              <w:rPr>
                <w:rFonts w:ascii="Palatino Linotype" w:eastAsia="Palatino Linotype" w:hAnsi="Palatino Linotype" w:cs="Palatino Linotype"/>
                <w:b/>
              </w:rPr>
              <w:lastRenderedPageBreak/>
              <w:t xml:space="preserve">e) Condiciones especiales de la clasificación de la información como confidencial. </w:t>
            </w:r>
          </w:p>
        </w:tc>
        <w:tc>
          <w:tcPr>
            <w:tcW w:w="6870" w:type="dxa"/>
          </w:tcPr>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D7A3B" w:rsidRPr="00320F53" w:rsidRDefault="002905ED" w:rsidP="002C6720">
            <w:pPr>
              <w:tabs>
                <w:tab w:val="left" w:pos="284"/>
              </w:tabs>
              <w:spacing w:line="360" w:lineRule="auto"/>
              <w:jc w:val="both"/>
              <w:rPr>
                <w:rFonts w:ascii="Palatino Linotype" w:eastAsia="Palatino Linotype" w:hAnsi="Palatino Linotype" w:cs="Palatino Linotype"/>
                <w:color w:val="000000"/>
              </w:rPr>
            </w:pPr>
            <w:r w:rsidRPr="00320F53">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D7A3B" w:rsidRPr="00320F53" w:rsidRDefault="002905ED" w:rsidP="002C6720">
            <w:pPr>
              <w:tabs>
                <w:tab w:val="left" w:pos="284"/>
              </w:tabs>
              <w:spacing w:line="360" w:lineRule="auto"/>
              <w:rPr>
                <w:rFonts w:ascii="Palatino Linotype" w:eastAsia="Palatino Linotype" w:hAnsi="Palatino Linotype" w:cs="Palatino Linotype"/>
              </w:rPr>
            </w:pPr>
            <w:r w:rsidRPr="00320F53">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titular de los </w:t>
            </w:r>
            <w:r w:rsidRPr="00320F53">
              <w:rPr>
                <w:rFonts w:ascii="Palatino Linotype" w:eastAsia="Palatino Linotype" w:hAnsi="Palatino Linotype" w:cs="Palatino Linotype"/>
                <w:color w:val="000000"/>
              </w:rPr>
              <w:lastRenderedPageBreak/>
              <w:t>datos si permite o no el acceso. De no ser posible, la realización de la consulta, procede, fundando y motivando, la clasificación.</w:t>
            </w:r>
          </w:p>
        </w:tc>
      </w:tr>
    </w:tbl>
    <w:p w:rsidR="00BD7A3B" w:rsidRPr="00320F53" w:rsidRDefault="00BD7A3B" w:rsidP="002C6720">
      <w:pPr>
        <w:tabs>
          <w:tab w:val="left" w:pos="284"/>
        </w:tabs>
        <w:spacing w:line="360" w:lineRule="auto"/>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hAnsi="Palatino Linotype"/>
        </w:rPr>
      </w:pPr>
      <w:r w:rsidRPr="00320F53">
        <w:rPr>
          <w:rFonts w:ascii="Palatino Linotype" w:eastAsia="Palatino Linotype" w:hAnsi="Palatino Linotype" w:cs="Palatino Linotype"/>
        </w:rPr>
        <w:t xml:space="preserve">De lo anterior, se debe de mencionar que el </w:t>
      </w:r>
      <w:r w:rsidRPr="00320F53">
        <w:rPr>
          <w:rFonts w:ascii="Palatino Linotype" w:eastAsia="Palatino Linotype" w:hAnsi="Palatino Linotype" w:cs="Palatino Linotype"/>
          <w:b/>
        </w:rPr>
        <w:t xml:space="preserve">SUJETO OBLIGADO </w:t>
      </w:r>
      <w:r w:rsidRPr="00320F53">
        <w:rPr>
          <w:rFonts w:ascii="Palatino Linotype" w:eastAsia="Palatino Linotype" w:hAnsi="Palatino Linotype" w:cs="Palatino Linotype"/>
        </w:rPr>
        <w:t>deberá de realizar un análisis respecto al contenido de los documentos a entregar, ya que estos solo deberán de ser clasificados como confidenciales si tiene relación con datos personales.</w:t>
      </w:r>
    </w:p>
    <w:p w:rsidR="00BD7A3B" w:rsidRPr="00320F53" w:rsidRDefault="00BD7A3B" w:rsidP="002C6720">
      <w:pPr>
        <w:tabs>
          <w:tab w:val="left" w:pos="284"/>
        </w:tabs>
        <w:spacing w:line="360" w:lineRule="auto"/>
        <w:jc w:val="both"/>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hAnsi="Palatino Linotype"/>
          <w:color w:val="000000"/>
        </w:rPr>
      </w:pPr>
      <w:r w:rsidRPr="00320F53">
        <w:rPr>
          <w:rFonts w:ascii="Palatino Linotype" w:eastAsia="Palatino Linotype" w:hAnsi="Palatino Linotype" w:cs="Palatino Linotype"/>
        </w:rPr>
        <w:t xml:space="preserve">Derivado de lo establecido en párrafos anteriores, si el </w:t>
      </w:r>
      <w:r w:rsidRPr="00320F53">
        <w:rPr>
          <w:rFonts w:ascii="Palatino Linotype" w:eastAsia="Palatino Linotype" w:hAnsi="Palatino Linotype" w:cs="Palatino Linotype"/>
          <w:b/>
        </w:rPr>
        <w:t>SUJETO OBLIGADO</w:t>
      </w:r>
      <w:r w:rsidRPr="00320F53">
        <w:rPr>
          <w:rFonts w:ascii="Palatino Linotype" w:eastAsia="Palatino Linotype" w:hAnsi="Palatino Linotype" w:cs="Palatino Linotype"/>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BD7A3B" w:rsidRPr="00320F53" w:rsidRDefault="00BD7A3B" w:rsidP="002C6720">
      <w:pPr>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hAnsi="Palatino Linotype"/>
          <w:color w:val="000000"/>
        </w:rPr>
      </w:pPr>
      <w:r w:rsidRPr="00320F53">
        <w:rPr>
          <w:rFonts w:ascii="Palatino Linotype" w:eastAsia="Palatino Linotype" w:hAnsi="Palatino Linotype" w:cs="Palatino Linotype"/>
        </w:rPr>
        <w:t>En consecuencia, se consideran fundadas las razones o motivos de inconformidad que plantea el</w:t>
      </w:r>
      <w:r w:rsidRPr="00320F53">
        <w:rPr>
          <w:rFonts w:ascii="Palatino Linotype" w:eastAsia="Palatino Linotype" w:hAnsi="Palatino Linotype" w:cs="Palatino Linotype"/>
          <w:b/>
        </w:rPr>
        <w:t xml:space="preserve"> RECURRENTE</w:t>
      </w:r>
      <w:r w:rsidRPr="00320F53">
        <w:rPr>
          <w:rFonts w:ascii="Palatino Linotype" w:eastAsia="Palatino Linotype" w:hAnsi="Palatino Linotype" w:cs="Palatino Linotype"/>
        </w:rPr>
        <w:t>.</w:t>
      </w:r>
    </w:p>
    <w:p w:rsidR="00BD7A3B" w:rsidRPr="00320F53" w:rsidRDefault="00BD7A3B" w:rsidP="002C6720">
      <w:pPr>
        <w:rPr>
          <w:rFonts w:ascii="Palatino Linotype" w:eastAsia="Palatino Linotype" w:hAnsi="Palatino Linotype" w:cs="Palatino Linotype"/>
          <w:color w:val="000000"/>
        </w:rPr>
      </w:pPr>
    </w:p>
    <w:p w:rsidR="00BD7A3B" w:rsidRPr="00320F53" w:rsidRDefault="002905ED" w:rsidP="002C6720">
      <w:pPr>
        <w:numPr>
          <w:ilvl w:val="0"/>
          <w:numId w:val="1"/>
        </w:numPr>
        <w:spacing w:line="360" w:lineRule="auto"/>
        <w:ind w:left="0" w:firstLine="0"/>
        <w:jc w:val="both"/>
        <w:rPr>
          <w:rFonts w:ascii="Palatino Linotype" w:eastAsia="Palatino Linotype" w:hAnsi="Palatino Linotype" w:cs="Palatino Linotype"/>
        </w:rPr>
      </w:pPr>
      <w:r w:rsidRPr="00320F53">
        <w:rPr>
          <w:rFonts w:ascii="Palatino Linotype" w:eastAsia="Palatino Linotype" w:hAnsi="Palatino Linotype" w:cs="Palatino Linotype"/>
        </w:rPr>
        <w:t xml:space="preserve">Con fundamento en lo prescrito en los artículos </w:t>
      </w:r>
      <w:r w:rsidRPr="00320F53">
        <w:rPr>
          <w:rFonts w:ascii="Palatino Linotype" w:eastAsia="Palatino Linotype" w:hAnsi="Palatino Linotype" w:cs="Palatino Linotype"/>
          <w:color w:val="000000"/>
        </w:rPr>
        <w:t>5°, párrafos trigésimo séptimo, trigésimo octavo y trigé</w:t>
      </w:r>
      <w:r w:rsidRPr="00320F53">
        <w:rPr>
          <w:rFonts w:ascii="Palatino Linotype" w:eastAsia="Palatino Linotype" w:hAnsi="Palatino Linotype" w:cs="Palatino Linotype"/>
        </w:rPr>
        <w:t>s</w:t>
      </w:r>
      <w:r w:rsidRPr="00320F53">
        <w:rPr>
          <w:rFonts w:ascii="Palatino Linotype" w:eastAsia="Palatino Linotype" w:hAnsi="Palatino Linotype" w:cs="Palatino Linotype"/>
          <w:color w:val="000000"/>
        </w:rPr>
        <w:t>imo noveno fracciones IV y V, de la Constitución Política del Estado Libre y Soberano de México</w:t>
      </w:r>
      <w:r w:rsidRPr="00320F53">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BD7A3B" w:rsidRPr="00320F53" w:rsidRDefault="00BD7A3B" w:rsidP="002C6720">
      <w:pPr>
        <w:rPr>
          <w:rFonts w:ascii="Palatino Linotype" w:eastAsia="Palatino Linotype" w:hAnsi="Palatino Linotype" w:cs="Palatino Linotype"/>
        </w:rPr>
      </w:pPr>
    </w:p>
    <w:p w:rsidR="004B5117" w:rsidRPr="00320F53" w:rsidRDefault="004B5117" w:rsidP="002C6720">
      <w:pPr>
        <w:rPr>
          <w:rFonts w:ascii="Palatino Linotype" w:eastAsia="Palatino Linotype" w:hAnsi="Palatino Linotype" w:cs="Palatino Linotype"/>
        </w:rPr>
      </w:pPr>
    </w:p>
    <w:p w:rsidR="004B5117" w:rsidRPr="00320F53" w:rsidRDefault="004B5117" w:rsidP="002C6720">
      <w:pPr>
        <w:rPr>
          <w:rFonts w:ascii="Palatino Linotype" w:eastAsia="Palatino Linotype" w:hAnsi="Palatino Linotype" w:cs="Palatino Linotype"/>
        </w:rPr>
      </w:pPr>
    </w:p>
    <w:p w:rsidR="004B5117" w:rsidRPr="00320F53" w:rsidRDefault="004B5117" w:rsidP="002C6720">
      <w:pPr>
        <w:rPr>
          <w:rFonts w:ascii="Palatino Linotype" w:eastAsia="Palatino Linotype" w:hAnsi="Palatino Linotype" w:cs="Palatino Linotype"/>
        </w:rPr>
      </w:pPr>
    </w:p>
    <w:p w:rsidR="00BD7A3B" w:rsidRPr="00320F53" w:rsidRDefault="002905ED" w:rsidP="002C6720">
      <w:pPr>
        <w:spacing w:line="360" w:lineRule="auto"/>
        <w:jc w:val="center"/>
        <w:rPr>
          <w:rFonts w:ascii="Palatino Linotype" w:eastAsia="Palatino Linotype" w:hAnsi="Palatino Linotype" w:cs="Palatino Linotype"/>
          <w:b/>
        </w:rPr>
      </w:pPr>
      <w:r w:rsidRPr="00320F53">
        <w:rPr>
          <w:rFonts w:ascii="Palatino Linotype" w:eastAsia="Palatino Linotype" w:hAnsi="Palatino Linotype" w:cs="Palatino Linotype"/>
          <w:b/>
        </w:rPr>
        <w:lastRenderedPageBreak/>
        <w:t>R E S U E L V E</w:t>
      </w:r>
    </w:p>
    <w:p w:rsidR="00BD7A3B" w:rsidRPr="00320F53" w:rsidRDefault="00BD7A3B" w:rsidP="002C6720">
      <w:pPr>
        <w:rPr>
          <w:rFonts w:ascii="Palatino Linotype" w:eastAsia="Palatino Linotype" w:hAnsi="Palatino Linotype" w:cs="Palatino Linotype"/>
          <w:b/>
          <w:sz w:val="16"/>
        </w:rPr>
      </w:pPr>
    </w:p>
    <w:p w:rsidR="00BD7A3B" w:rsidRPr="00320F53" w:rsidRDefault="002905ED" w:rsidP="002C6720">
      <w:pPr>
        <w:spacing w:line="360" w:lineRule="auto"/>
        <w:jc w:val="both"/>
        <w:rPr>
          <w:rFonts w:ascii="Palatino Linotype" w:eastAsia="Palatino Linotype" w:hAnsi="Palatino Linotype" w:cs="Palatino Linotype"/>
        </w:rPr>
      </w:pPr>
      <w:r w:rsidRPr="00320F53">
        <w:rPr>
          <w:rFonts w:ascii="Palatino Linotype" w:eastAsia="Palatino Linotype" w:hAnsi="Palatino Linotype" w:cs="Palatino Linotype"/>
          <w:b/>
        </w:rPr>
        <w:t xml:space="preserve">PRIMERO. </w:t>
      </w:r>
      <w:r w:rsidRPr="00320F53">
        <w:rPr>
          <w:rFonts w:ascii="Palatino Linotype" w:eastAsia="Palatino Linotype" w:hAnsi="Palatino Linotype" w:cs="Palatino Linotype"/>
        </w:rPr>
        <w:t>Resultan fundadas las</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razones o motivos de inconformidad hechos valer en el Recurso de Revisión</w:t>
      </w:r>
      <w:r w:rsidRPr="00320F53">
        <w:rPr>
          <w:rFonts w:ascii="Palatino Linotype" w:eastAsia="Palatino Linotype" w:hAnsi="Palatino Linotype" w:cs="Palatino Linotype"/>
          <w:b/>
        </w:rPr>
        <w:t> </w:t>
      </w:r>
      <w:r w:rsidRPr="00320F53">
        <w:rPr>
          <w:rFonts w:ascii="Palatino Linotype" w:eastAsia="Palatino Linotype" w:hAnsi="Palatino Linotype" w:cs="Palatino Linotype"/>
          <w:b/>
          <w:color w:val="000000"/>
        </w:rPr>
        <w:t xml:space="preserve">00818/INFOEM/ICR-17/IP/RR/2025 </w:t>
      </w:r>
      <w:r w:rsidRPr="00320F53">
        <w:rPr>
          <w:rFonts w:ascii="Palatino Linotype" w:eastAsia="Palatino Linotype" w:hAnsi="Palatino Linotype" w:cs="Palatino Linotype"/>
        </w:rPr>
        <w:t xml:space="preserve">en términos del </w:t>
      </w:r>
      <w:r w:rsidRPr="00320F53">
        <w:rPr>
          <w:rFonts w:ascii="Palatino Linotype" w:eastAsia="Palatino Linotype" w:hAnsi="Palatino Linotype" w:cs="Palatino Linotype"/>
          <w:b/>
        </w:rPr>
        <w:t xml:space="preserve">Considerando CUARTO Y QUINTO </w:t>
      </w:r>
      <w:r w:rsidRPr="00320F53">
        <w:rPr>
          <w:rFonts w:ascii="Palatino Linotype" w:eastAsia="Palatino Linotype" w:hAnsi="Palatino Linotype" w:cs="Palatino Linotype"/>
        </w:rPr>
        <w:t>de la presente resolución.</w:t>
      </w:r>
    </w:p>
    <w:p w:rsidR="00BD7A3B" w:rsidRPr="00320F53" w:rsidRDefault="00BD7A3B" w:rsidP="002C6720">
      <w:pPr>
        <w:spacing w:line="360" w:lineRule="auto"/>
        <w:jc w:val="both"/>
        <w:rPr>
          <w:rFonts w:ascii="Palatino Linotype" w:eastAsia="Palatino Linotype" w:hAnsi="Palatino Linotype" w:cs="Palatino Linotype"/>
          <w:b/>
          <w:sz w:val="16"/>
        </w:rPr>
      </w:pPr>
    </w:p>
    <w:p w:rsidR="00BD7A3B" w:rsidRPr="00320F53" w:rsidRDefault="002905ED" w:rsidP="002C6720">
      <w:pPr>
        <w:spacing w:line="360" w:lineRule="auto"/>
        <w:jc w:val="both"/>
        <w:rPr>
          <w:rFonts w:ascii="Palatino Linotype" w:eastAsia="Palatino Linotype" w:hAnsi="Palatino Linotype" w:cs="Palatino Linotype"/>
        </w:rPr>
      </w:pPr>
      <w:bookmarkStart w:id="8" w:name="_heading=h.17dp8vu" w:colFirst="0" w:colLast="0"/>
      <w:bookmarkEnd w:id="8"/>
      <w:r w:rsidRPr="00320F53">
        <w:rPr>
          <w:rFonts w:ascii="Palatino Linotype" w:eastAsia="Palatino Linotype" w:hAnsi="Palatino Linotype" w:cs="Palatino Linotype"/>
          <w:b/>
        </w:rPr>
        <w:t>SEGUNDO.</w:t>
      </w:r>
      <w:r w:rsidRPr="00320F53">
        <w:rPr>
          <w:rFonts w:ascii="Palatino Linotype" w:eastAsia="Palatino Linotype" w:hAnsi="Palatino Linotype" w:cs="Palatino Linotype"/>
          <w:color w:val="2F5496"/>
        </w:rPr>
        <w:t xml:space="preserve"> </w:t>
      </w:r>
      <w:r w:rsidRPr="00320F53">
        <w:rPr>
          <w:rFonts w:ascii="Palatino Linotype" w:eastAsia="Palatino Linotype" w:hAnsi="Palatino Linotype" w:cs="Palatino Linotype"/>
          <w:color w:val="000000"/>
        </w:rPr>
        <w:t xml:space="preserve">Se </w:t>
      </w:r>
      <w:r w:rsidRPr="00320F53">
        <w:rPr>
          <w:rFonts w:ascii="Palatino Linotype" w:eastAsia="Palatino Linotype" w:hAnsi="Palatino Linotype" w:cs="Palatino Linotype"/>
          <w:b/>
          <w:color w:val="000000"/>
        </w:rPr>
        <w:t xml:space="preserve">MODIFICA </w:t>
      </w:r>
      <w:r w:rsidRPr="00320F53">
        <w:rPr>
          <w:rFonts w:ascii="Palatino Linotype" w:eastAsia="Palatino Linotype" w:hAnsi="Palatino Linotype" w:cs="Palatino Linotype"/>
          <w:color w:val="000000"/>
        </w:rPr>
        <w:t xml:space="preserve">la respuesta </w:t>
      </w:r>
      <w:r w:rsidR="0094143E" w:rsidRPr="00320F53">
        <w:rPr>
          <w:rFonts w:ascii="Palatino Linotype" w:eastAsia="Palatino Linotype" w:hAnsi="Palatino Linotype" w:cs="Palatino Linotype"/>
          <w:color w:val="000000"/>
        </w:rPr>
        <w:t xml:space="preserve">remitida en cumplimiento a la resolución del </w:t>
      </w:r>
      <w:r w:rsidR="00802E74" w:rsidRPr="00320F53">
        <w:rPr>
          <w:rFonts w:ascii="Palatino Linotype" w:eastAsia="Palatino Linotype" w:hAnsi="Palatino Linotype" w:cs="Palatino Linotype"/>
          <w:color w:val="000000"/>
        </w:rPr>
        <w:t>Recurso de Revisión</w:t>
      </w:r>
      <w:r w:rsidR="0094143E" w:rsidRPr="00320F53">
        <w:rPr>
          <w:rFonts w:ascii="Palatino Linotype" w:eastAsia="Palatino Linotype" w:hAnsi="Palatino Linotype" w:cs="Palatino Linotype"/>
          <w:color w:val="000000"/>
        </w:rPr>
        <w:t xml:space="preserve"> </w:t>
      </w:r>
      <w:r w:rsidR="0094143E" w:rsidRPr="00320F53">
        <w:rPr>
          <w:rFonts w:ascii="Palatino Linotype" w:eastAsia="Palatino Linotype" w:hAnsi="Palatino Linotype" w:cs="Palatino Linotype"/>
          <w:b/>
          <w:color w:val="000000"/>
        </w:rPr>
        <w:t>00818/INFOEM/IP/RR/2025</w:t>
      </w:r>
      <w:r w:rsidR="00802E74" w:rsidRPr="00320F53">
        <w:rPr>
          <w:rFonts w:ascii="Palatino Linotype" w:eastAsia="Palatino Linotype" w:hAnsi="Palatino Linotype" w:cs="Palatino Linotype"/>
          <w:color w:val="000000"/>
        </w:rPr>
        <w:t xml:space="preserve"> </w:t>
      </w:r>
      <w:r w:rsidRPr="00320F53">
        <w:rPr>
          <w:rFonts w:ascii="Palatino Linotype" w:eastAsia="Palatino Linotype" w:hAnsi="Palatino Linotype" w:cs="Palatino Linotype"/>
          <w:color w:val="000000"/>
        </w:rPr>
        <w:t xml:space="preserve">emitida por el </w:t>
      </w:r>
      <w:r w:rsidRPr="00320F53">
        <w:rPr>
          <w:rFonts w:ascii="Palatino Linotype" w:eastAsia="Palatino Linotype" w:hAnsi="Palatino Linotype" w:cs="Palatino Linotype"/>
          <w:b/>
        </w:rPr>
        <w:t xml:space="preserve">Sistema Municipal Para el Desarrollo Integral de la Familia de Huehuetoca </w:t>
      </w:r>
      <w:r w:rsidRPr="00320F53">
        <w:rPr>
          <w:rFonts w:ascii="Palatino Linotype" w:eastAsia="Palatino Linotype" w:hAnsi="Palatino Linotype" w:cs="Palatino Linotype"/>
          <w:color w:val="000000"/>
        </w:rPr>
        <w:t xml:space="preserve">y se </w:t>
      </w:r>
      <w:r w:rsidRPr="00320F53">
        <w:rPr>
          <w:rFonts w:ascii="Palatino Linotype" w:eastAsia="Palatino Linotype" w:hAnsi="Palatino Linotype" w:cs="Palatino Linotype"/>
          <w:b/>
          <w:color w:val="000000"/>
        </w:rPr>
        <w:t>ORDENA</w:t>
      </w:r>
      <w:r w:rsidRPr="00320F53">
        <w:rPr>
          <w:rFonts w:ascii="Palatino Linotype" w:eastAsia="Palatino Linotype" w:hAnsi="Palatino Linotype" w:cs="Palatino Linotype"/>
          <w:color w:val="000000"/>
        </w:rPr>
        <w:t xml:space="preserve"> entregar vía Sistema de Acceso a la Información Mexiquense </w:t>
      </w:r>
      <w:r w:rsidRPr="00320F53">
        <w:rPr>
          <w:rFonts w:ascii="Palatino Linotype" w:eastAsia="Palatino Linotype" w:hAnsi="Palatino Linotype" w:cs="Palatino Linotype"/>
          <w:b/>
          <w:color w:val="000000"/>
        </w:rPr>
        <w:t>(SAIMEX)</w:t>
      </w:r>
      <w:r w:rsidRPr="00320F53">
        <w:rPr>
          <w:rFonts w:ascii="Palatino Linotype" w:eastAsia="Palatino Linotype" w:hAnsi="Palatino Linotype" w:cs="Palatino Linotype"/>
        </w:rPr>
        <w:t>, la siguiente información:</w:t>
      </w:r>
    </w:p>
    <w:p w:rsidR="00BD7A3B" w:rsidRPr="00320F53" w:rsidRDefault="00BD7A3B" w:rsidP="002C6720">
      <w:pPr>
        <w:spacing w:line="360" w:lineRule="auto"/>
        <w:jc w:val="both"/>
        <w:rPr>
          <w:rFonts w:ascii="Palatino Linotype" w:eastAsia="Palatino Linotype" w:hAnsi="Palatino Linotype" w:cs="Palatino Linotype"/>
          <w:sz w:val="12"/>
        </w:rPr>
      </w:pPr>
    </w:p>
    <w:p w:rsidR="00BD7A3B" w:rsidRPr="00320F53" w:rsidRDefault="002905ED" w:rsidP="002C6720">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320F53">
        <w:rPr>
          <w:rFonts w:ascii="Palatino Linotype" w:eastAsia="Palatino Linotype" w:hAnsi="Palatino Linotype" w:cs="Palatino Linotype"/>
          <w:b/>
          <w:color w:val="000000"/>
        </w:rPr>
        <w:t xml:space="preserve">Recibos de nómina </w:t>
      </w:r>
      <w:r w:rsidR="0094143E" w:rsidRPr="00320F53">
        <w:rPr>
          <w:rFonts w:ascii="Palatino Linotype" w:eastAsia="Palatino Linotype" w:hAnsi="Palatino Linotype" w:cs="Palatino Linotype"/>
          <w:b/>
          <w:color w:val="000000"/>
        </w:rPr>
        <w:t>remitidos en cumplimiento a la resolución del Recurso de Revisión</w:t>
      </w:r>
      <w:r w:rsidR="0094143E" w:rsidRPr="00320F53">
        <w:rPr>
          <w:rFonts w:ascii="Palatino Linotype" w:eastAsia="Palatino Linotype" w:hAnsi="Palatino Linotype" w:cs="Palatino Linotype"/>
          <w:color w:val="000000"/>
        </w:rPr>
        <w:t xml:space="preserve"> </w:t>
      </w:r>
      <w:r w:rsidR="0094143E" w:rsidRPr="00320F53">
        <w:rPr>
          <w:rFonts w:ascii="Palatino Linotype" w:eastAsia="Palatino Linotype" w:hAnsi="Palatino Linotype" w:cs="Palatino Linotype"/>
          <w:b/>
          <w:color w:val="000000"/>
        </w:rPr>
        <w:t>00818/INFOEM/IP/RR/2025</w:t>
      </w:r>
      <w:r w:rsidRPr="00320F53">
        <w:rPr>
          <w:rFonts w:ascii="Palatino Linotype" w:eastAsia="Palatino Linotype" w:hAnsi="Palatino Linotype" w:cs="Palatino Linotype"/>
          <w:b/>
          <w:color w:val="000000"/>
        </w:rPr>
        <w:t>, en su correcta versión pública.</w:t>
      </w:r>
    </w:p>
    <w:p w:rsidR="00BD7A3B" w:rsidRPr="00320F53" w:rsidRDefault="00BD7A3B" w:rsidP="002C6720">
      <w:pPr>
        <w:pBdr>
          <w:top w:val="nil"/>
          <w:left w:val="nil"/>
          <w:bottom w:val="nil"/>
          <w:right w:val="nil"/>
          <w:between w:val="nil"/>
        </w:pBdr>
        <w:spacing w:line="360" w:lineRule="auto"/>
        <w:jc w:val="both"/>
        <w:rPr>
          <w:rFonts w:ascii="Palatino Linotype" w:eastAsia="Palatino Linotype" w:hAnsi="Palatino Linotype" w:cs="Palatino Linotype"/>
          <w:b/>
          <w:color w:val="000000"/>
          <w:sz w:val="12"/>
        </w:rPr>
      </w:pPr>
    </w:p>
    <w:p w:rsidR="00BD7A3B" w:rsidRPr="00320F53" w:rsidRDefault="002905ED" w:rsidP="002C6720">
      <w:pPr>
        <w:tabs>
          <w:tab w:val="left" w:pos="8080"/>
        </w:tabs>
        <w:spacing w:line="360" w:lineRule="auto"/>
        <w:jc w:val="both"/>
        <w:rPr>
          <w:rFonts w:ascii="Palatino Linotype" w:eastAsia="Palatino Linotype" w:hAnsi="Palatino Linotype" w:cs="Palatino Linotype"/>
          <w:b/>
        </w:rPr>
      </w:pPr>
      <w:r w:rsidRPr="00320F53">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20F53">
        <w:rPr>
          <w:rFonts w:ascii="Palatino Linotype" w:eastAsia="Palatino Linotype" w:hAnsi="Palatino Linotype" w:cs="Palatino Linotype"/>
          <w:b/>
        </w:rPr>
        <w:t>RECURRENTE.</w:t>
      </w:r>
    </w:p>
    <w:p w:rsidR="00BD7A3B" w:rsidRPr="00320F53" w:rsidRDefault="00BD7A3B" w:rsidP="002C6720">
      <w:pPr>
        <w:spacing w:line="360" w:lineRule="auto"/>
        <w:jc w:val="both"/>
        <w:rPr>
          <w:rFonts w:ascii="Palatino Linotype" w:eastAsia="Palatino Linotype" w:hAnsi="Palatino Linotype" w:cs="Palatino Linotype"/>
        </w:rPr>
      </w:pPr>
    </w:p>
    <w:p w:rsidR="00BD7A3B" w:rsidRPr="00320F53" w:rsidRDefault="002905ED" w:rsidP="002C6720">
      <w:pPr>
        <w:spacing w:line="360" w:lineRule="auto"/>
        <w:jc w:val="both"/>
        <w:rPr>
          <w:rFonts w:ascii="Palatino Linotype" w:eastAsia="Palatino Linotype" w:hAnsi="Palatino Linotype" w:cs="Palatino Linotype"/>
        </w:rPr>
      </w:pPr>
      <w:r w:rsidRPr="00320F53">
        <w:rPr>
          <w:rFonts w:ascii="Palatino Linotype" w:eastAsia="Palatino Linotype" w:hAnsi="Palatino Linotype" w:cs="Palatino Linotype"/>
          <w:b/>
        </w:rPr>
        <w:t xml:space="preserve">TERCERO. </w:t>
      </w:r>
      <w:r w:rsidRPr="00320F53">
        <w:rPr>
          <w:rFonts w:ascii="Palatino Linotype" w:eastAsia="Palatino Linotype" w:hAnsi="Palatino Linotype" w:cs="Palatino Linotype"/>
          <w:b/>
          <w:color w:val="000000"/>
        </w:rPr>
        <w:t>Notifíquese</w:t>
      </w:r>
      <w:r w:rsidRPr="00320F53">
        <w:rPr>
          <w:rFonts w:ascii="Palatino Linotype" w:eastAsia="Palatino Linotype" w:hAnsi="Palatino Linotype" w:cs="Palatino Linotype"/>
          <w:color w:val="000000"/>
        </w:rPr>
        <w:t xml:space="preserve"> al </w:t>
      </w:r>
      <w:r w:rsidRPr="00320F53">
        <w:rPr>
          <w:rFonts w:ascii="Palatino Linotype" w:eastAsia="Palatino Linotype" w:hAnsi="Palatino Linotype" w:cs="Palatino Linotype"/>
          <w:color w:val="222222"/>
        </w:rPr>
        <w:t xml:space="preserve">Titular de la Unidad de Transparencia del </w:t>
      </w:r>
      <w:r w:rsidRPr="00320F53">
        <w:rPr>
          <w:rFonts w:ascii="Palatino Linotype" w:eastAsia="Palatino Linotype" w:hAnsi="Palatino Linotype" w:cs="Palatino Linotype"/>
          <w:b/>
          <w:color w:val="222222"/>
        </w:rPr>
        <w:t>SUJETO OBLIGADO</w:t>
      </w:r>
      <w:r w:rsidRPr="00320F53">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320F53">
        <w:rPr>
          <w:rFonts w:ascii="Palatino Linotype" w:eastAsia="Palatino Linotype" w:hAnsi="Palatino Linotype" w:cs="Palatino Linotype"/>
          <w:b/>
          <w:color w:val="222222"/>
        </w:rPr>
        <w:t xml:space="preserve">de cumplimiento a lo ordenado </w:t>
      </w:r>
      <w:r w:rsidRPr="00320F53">
        <w:rPr>
          <w:rFonts w:ascii="Palatino Linotype" w:eastAsia="Palatino Linotype" w:hAnsi="Palatino Linotype" w:cs="Palatino Linotype"/>
          <w:b/>
          <w:color w:val="222222"/>
        </w:rPr>
        <w:lastRenderedPageBreak/>
        <w:t>dentro del plazo de diez días hábiles,</w:t>
      </w:r>
      <w:r w:rsidRPr="00320F53">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320F53">
        <w:rPr>
          <w:rFonts w:ascii="Palatino Linotype" w:eastAsia="Palatino Linotype" w:hAnsi="Palatino Linotype" w:cs="Palatino Linotype"/>
        </w:rPr>
        <w:t>.</w:t>
      </w:r>
    </w:p>
    <w:p w:rsidR="00BD7A3B" w:rsidRPr="00320F53" w:rsidRDefault="00BD7A3B" w:rsidP="002C6720">
      <w:pPr>
        <w:tabs>
          <w:tab w:val="left" w:pos="8080"/>
        </w:tabs>
        <w:spacing w:line="360" w:lineRule="auto"/>
        <w:jc w:val="both"/>
        <w:rPr>
          <w:rFonts w:ascii="Palatino Linotype" w:eastAsia="Palatino Linotype" w:hAnsi="Palatino Linotype" w:cs="Palatino Linotype"/>
        </w:rPr>
      </w:pPr>
    </w:p>
    <w:p w:rsidR="00BD7A3B" w:rsidRPr="00320F53" w:rsidRDefault="002905ED" w:rsidP="00320F53">
      <w:pPr>
        <w:spacing w:line="360" w:lineRule="auto"/>
        <w:jc w:val="both"/>
        <w:rPr>
          <w:rFonts w:ascii="Palatino Linotype" w:eastAsia="Palatino Linotype" w:hAnsi="Palatino Linotype" w:cs="Palatino Linotype"/>
        </w:rPr>
      </w:pPr>
      <w:r w:rsidRPr="00320F53">
        <w:rPr>
          <w:rFonts w:ascii="Palatino Linotype" w:eastAsia="Palatino Linotype" w:hAnsi="Palatino Linotype" w:cs="Palatino Linotype"/>
          <w:b/>
        </w:rPr>
        <w:t xml:space="preserve">CUARTO. </w:t>
      </w:r>
      <w:r w:rsidRPr="00320F53">
        <w:rPr>
          <w:rFonts w:ascii="Palatino Linotype" w:eastAsia="Palatino Linotype" w:hAnsi="Palatino Linotype" w:cs="Palatino Linotype"/>
        </w:rPr>
        <w:t xml:space="preserve">Notifíquese al </w:t>
      </w:r>
      <w:r w:rsidRPr="00320F53">
        <w:rPr>
          <w:rFonts w:ascii="Palatino Linotype" w:eastAsia="Palatino Linotype" w:hAnsi="Palatino Linotype" w:cs="Palatino Linotype"/>
          <w:b/>
        </w:rPr>
        <w:t xml:space="preserve">RECURRENTE </w:t>
      </w:r>
      <w:r w:rsidRPr="00320F53">
        <w:rPr>
          <w:rFonts w:ascii="Palatino Linotype" w:eastAsia="Palatino Linotype" w:hAnsi="Palatino Linotype" w:cs="Palatino Linotype"/>
        </w:rPr>
        <w:t>la presente resolución vía Sistema de Acceso a Información Mexiquense (SAIMEX)</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y se hace de su conocimiento</w:t>
      </w:r>
      <w:r w:rsidRPr="00320F53">
        <w:rPr>
          <w:rFonts w:ascii="Palatino Linotype" w:eastAsia="Palatino Linotype" w:hAnsi="Palatino Linotype" w:cs="Palatino Linotype"/>
          <w:b/>
        </w:rPr>
        <w:t xml:space="preserve"> </w:t>
      </w:r>
      <w:r w:rsidRPr="00320F53">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D7A3B" w:rsidRPr="00BB1634" w:rsidRDefault="002C6720" w:rsidP="002C6720">
      <w:pPr>
        <w:spacing w:before="240" w:after="240" w:line="360" w:lineRule="auto"/>
        <w:jc w:val="both"/>
        <w:rPr>
          <w:rFonts w:ascii="Palatino Linotype" w:eastAsia="Palatino Linotype" w:hAnsi="Palatino Linotype" w:cs="Palatino Linotype"/>
        </w:rPr>
      </w:pPr>
      <w:r w:rsidRPr="00320F5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9" w:name="_GoBack"/>
      <w:bookmarkEnd w:id="9"/>
    </w:p>
    <w:p w:rsidR="00BD7A3B" w:rsidRPr="00BB1634" w:rsidRDefault="00BD7A3B" w:rsidP="002C6720">
      <w:pPr>
        <w:spacing w:line="360" w:lineRule="auto"/>
        <w:jc w:val="both"/>
        <w:rPr>
          <w:rFonts w:ascii="Palatino Linotype" w:eastAsia="Palatino Linotype" w:hAnsi="Palatino Linotype" w:cs="Palatino Linotype"/>
        </w:rPr>
      </w:pPr>
    </w:p>
    <w:p w:rsidR="00BD7A3B" w:rsidRPr="00BB1634" w:rsidRDefault="00BD7A3B" w:rsidP="002C6720">
      <w:pPr>
        <w:spacing w:line="360" w:lineRule="auto"/>
        <w:jc w:val="both"/>
        <w:rPr>
          <w:rFonts w:ascii="Palatino Linotype" w:eastAsia="Palatino Linotype" w:hAnsi="Palatino Linotype" w:cs="Palatino Linotype"/>
        </w:rPr>
      </w:pPr>
    </w:p>
    <w:p w:rsidR="00BD7A3B" w:rsidRPr="00BB1634" w:rsidRDefault="00BD7A3B" w:rsidP="002C6720">
      <w:pPr>
        <w:spacing w:line="360" w:lineRule="auto"/>
        <w:rPr>
          <w:rFonts w:ascii="Palatino Linotype" w:eastAsia="Palatino Linotype" w:hAnsi="Palatino Linotype" w:cs="Palatino Linotype"/>
        </w:rPr>
      </w:pPr>
    </w:p>
    <w:p w:rsidR="00BD7A3B" w:rsidRPr="00BB1634" w:rsidRDefault="00BD7A3B" w:rsidP="002C6720">
      <w:pPr>
        <w:spacing w:line="360" w:lineRule="auto"/>
        <w:rPr>
          <w:rFonts w:ascii="Palatino Linotype" w:eastAsia="Palatino Linotype" w:hAnsi="Palatino Linotype" w:cs="Palatino Linotype"/>
        </w:rPr>
      </w:pPr>
    </w:p>
    <w:p w:rsidR="00BD7A3B" w:rsidRPr="00BB1634" w:rsidRDefault="00BD7A3B" w:rsidP="002C6720">
      <w:pPr>
        <w:spacing w:line="360" w:lineRule="auto"/>
        <w:rPr>
          <w:rFonts w:ascii="Palatino Linotype" w:eastAsia="Palatino Linotype" w:hAnsi="Palatino Linotype" w:cs="Palatino Linotype"/>
        </w:rPr>
      </w:pPr>
    </w:p>
    <w:p w:rsidR="00BD7A3B" w:rsidRPr="00BB1634" w:rsidRDefault="00BD7A3B" w:rsidP="002C6720">
      <w:pPr>
        <w:spacing w:line="360" w:lineRule="auto"/>
        <w:rPr>
          <w:rFonts w:ascii="Palatino Linotype" w:eastAsia="Palatino Linotype" w:hAnsi="Palatino Linotype" w:cs="Palatino Linotype"/>
        </w:rPr>
      </w:pPr>
    </w:p>
    <w:p w:rsidR="00BD7A3B" w:rsidRPr="00BB1634" w:rsidRDefault="00BD7A3B" w:rsidP="002C6720">
      <w:pPr>
        <w:spacing w:line="360" w:lineRule="auto"/>
        <w:rPr>
          <w:rFonts w:ascii="Palatino Linotype" w:eastAsia="Palatino Linotype" w:hAnsi="Palatino Linotype" w:cs="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spacing w:line="360" w:lineRule="auto"/>
        <w:rPr>
          <w:rFonts w:ascii="Palatino Linotype" w:hAnsi="Palatino Linotype"/>
        </w:rPr>
      </w:pPr>
    </w:p>
    <w:p w:rsidR="00BD7A3B" w:rsidRPr="00BB1634" w:rsidRDefault="00BD7A3B" w:rsidP="002C6720">
      <w:pPr>
        <w:rPr>
          <w:rFonts w:ascii="Palatino Linotype" w:hAnsi="Palatino Linotype"/>
        </w:rPr>
      </w:pPr>
    </w:p>
    <w:p w:rsidR="00BD7A3B" w:rsidRDefault="00BD7A3B" w:rsidP="002C6720">
      <w:pPr>
        <w:rPr>
          <w:rFonts w:ascii="Palatino Linotype" w:hAnsi="Palatino Linotype"/>
        </w:rPr>
      </w:pPr>
    </w:p>
    <w:p w:rsidR="00E71D22" w:rsidRDefault="00E71D22" w:rsidP="002C6720">
      <w:pPr>
        <w:rPr>
          <w:rFonts w:ascii="Palatino Linotype" w:hAnsi="Palatino Linotype"/>
        </w:rPr>
      </w:pPr>
    </w:p>
    <w:p w:rsidR="00E71D22" w:rsidRDefault="00E71D22" w:rsidP="002C6720">
      <w:pPr>
        <w:rPr>
          <w:rFonts w:ascii="Palatino Linotype" w:hAnsi="Palatino Linotype"/>
        </w:rPr>
      </w:pPr>
    </w:p>
    <w:p w:rsidR="00E71D22" w:rsidRDefault="00E71D22" w:rsidP="002C6720">
      <w:pPr>
        <w:rPr>
          <w:rFonts w:ascii="Palatino Linotype" w:hAnsi="Palatino Linotype"/>
        </w:rPr>
      </w:pPr>
    </w:p>
    <w:p w:rsidR="00E71D22" w:rsidRDefault="00E71D22" w:rsidP="002C6720">
      <w:pPr>
        <w:rPr>
          <w:rFonts w:ascii="Palatino Linotype" w:hAnsi="Palatino Linotype"/>
        </w:rPr>
      </w:pPr>
    </w:p>
    <w:p w:rsidR="00E71D22" w:rsidRPr="00BB1634" w:rsidRDefault="00E71D22" w:rsidP="002C6720">
      <w:pPr>
        <w:rPr>
          <w:rFonts w:ascii="Palatino Linotype" w:hAnsi="Palatino Linotype"/>
        </w:rPr>
      </w:pPr>
    </w:p>
    <w:sectPr w:rsidR="00E71D22" w:rsidRPr="00BB1634" w:rsidSect="00BB1634">
      <w:headerReference w:type="even" r:id="rId10"/>
      <w:headerReference w:type="default" r:id="rId11"/>
      <w:footerReference w:type="default" r:id="rId12"/>
      <w:headerReference w:type="first" r:id="rId13"/>
      <w:footerReference w:type="first" r:id="rId14"/>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6C0" w:rsidRDefault="00CC76C0">
      <w:r>
        <w:separator/>
      </w:r>
    </w:p>
  </w:endnote>
  <w:endnote w:type="continuationSeparator" w:id="0">
    <w:p w:rsidR="00CC76C0" w:rsidRDefault="00CC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3B" w:rsidRDefault="002905E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20F53">
      <w:rPr>
        <w:b/>
        <w:noProof/>
        <w:color w:val="000000"/>
      </w:rPr>
      <w:t>29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20F53">
      <w:rPr>
        <w:b/>
        <w:noProof/>
        <w:color w:val="000000"/>
      </w:rPr>
      <w:t>31</w:t>
    </w:r>
    <w:r>
      <w:rPr>
        <w:b/>
        <w:color w:val="000000"/>
      </w:rPr>
      <w:fldChar w:fldCharType="end"/>
    </w:r>
  </w:p>
  <w:p w:rsidR="00BD7A3B" w:rsidRDefault="00BD7A3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3B" w:rsidRDefault="002905E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20F5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20F53">
      <w:rPr>
        <w:b/>
        <w:noProof/>
        <w:color w:val="000000"/>
      </w:rPr>
      <w:t>31</w:t>
    </w:r>
    <w:r>
      <w:rPr>
        <w:b/>
        <w:color w:val="000000"/>
      </w:rPr>
      <w:fldChar w:fldCharType="end"/>
    </w:r>
  </w:p>
  <w:p w:rsidR="00BD7A3B" w:rsidRDefault="00BD7A3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6C0" w:rsidRDefault="00CC76C0">
      <w:r>
        <w:separator/>
      </w:r>
    </w:p>
  </w:footnote>
  <w:footnote w:type="continuationSeparator" w:id="0">
    <w:p w:rsidR="00CC76C0" w:rsidRDefault="00CC7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3B" w:rsidRDefault="00CC76C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3B" w:rsidRDefault="00BD7A3B">
    <w:pPr>
      <w:widowControl w:val="0"/>
      <w:pBdr>
        <w:top w:val="nil"/>
        <w:left w:val="nil"/>
        <w:bottom w:val="nil"/>
        <w:right w:val="nil"/>
        <w:between w:val="nil"/>
      </w:pBdr>
      <w:spacing w:line="276" w:lineRule="auto"/>
      <w:rPr>
        <w:color w:val="000000"/>
      </w:rPr>
    </w:pPr>
  </w:p>
  <w:tbl>
    <w:tblPr>
      <w:tblStyle w:val="a0"/>
      <w:tblW w:w="9214" w:type="dxa"/>
      <w:tblInd w:w="0" w:type="dxa"/>
      <w:tblLayout w:type="fixed"/>
      <w:tblLook w:val="0400" w:firstRow="0" w:lastRow="0" w:firstColumn="0" w:lastColumn="0" w:noHBand="0" w:noVBand="1"/>
    </w:tblPr>
    <w:tblGrid>
      <w:gridCol w:w="2268"/>
      <w:gridCol w:w="6946"/>
    </w:tblGrid>
    <w:tr w:rsidR="00BD7A3B">
      <w:trPr>
        <w:trHeight w:val="1435"/>
      </w:trPr>
      <w:tc>
        <w:tcPr>
          <w:tcW w:w="2268" w:type="dxa"/>
          <w:shd w:val="clear" w:color="auto" w:fill="auto"/>
        </w:tcPr>
        <w:p w:rsidR="00BD7A3B" w:rsidRDefault="00BD7A3B">
          <w:pPr>
            <w:tabs>
              <w:tab w:val="right" w:pos="4273"/>
            </w:tabs>
            <w:rPr>
              <w:rFonts w:ascii="Garamond" w:eastAsia="Garamond" w:hAnsi="Garamond" w:cs="Garamond"/>
              <w:sz w:val="16"/>
              <w:szCs w:val="16"/>
            </w:rPr>
          </w:pPr>
        </w:p>
      </w:tc>
      <w:tc>
        <w:tcPr>
          <w:tcW w:w="6946" w:type="dxa"/>
          <w:shd w:val="clear" w:color="auto" w:fill="auto"/>
        </w:tcPr>
        <w:p w:rsidR="00BD7A3B" w:rsidRDefault="00BD7A3B"/>
        <w:tbl>
          <w:tblPr>
            <w:tblStyle w:val="a1"/>
            <w:tblW w:w="6757" w:type="dxa"/>
            <w:tblInd w:w="40" w:type="dxa"/>
            <w:tblLayout w:type="fixed"/>
            <w:tblLook w:val="0400" w:firstRow="0" w:lastRow="0" w:firstColumn="0" w:lastColumn="0" w:noHBand="0" w:noVBand="1"/>
          </w:tblPr>
          <w:tblGrid>
            <w:gridCol w:w="2539"/>
            <w:gridCol w:w="4218"/>
          </w:tblGrid>
          <w:tr w:rsidR="00BD7A3B" w:rsidRPr="00BB1634" w:rsidTr="00BB1634">
            <w:trPr>
              <w:trHeight w:val="144"/>
            </w:trPr>
            <w:tc>
              <w:tcPr>
                <w:tcW w:w="2539" w:type="dxa"/>
                <w:shd w:val="clear" w:color="auto" w:fill="auto"/>
              </w:tcPr>
              <w:p w:rsidR="00BD7A3B" w:rsidRPr="00BB1634" w:rsidRDefault="002905ED">
                <w:pPr>
                  <w:tabs>
                    <w:tab w:val="right" w:pos="8838"/>
                  </w:tabs>
                  <w:ind w:left="-264" w:right="-105" w:firstLine="195"/>
                  <w:rPr>
                    <w:rFonts w:ascii="Palatino Linotype" w:eastAsia="Palatino Linotype" w:hAnsi="Palatino Linotype" w:cs="Palatino Linotype"/>
                    <w:b/>
                  </w:rPr>
                </w:pPr>
                <w:r w:rsidRPr="00BB1634">
                  <w:rPr>
                    <w:rFonts w:ascii="Palatino Linotype" w:eastAsia="Palatino Linotype" w:hAnsi="Palatino Linotype" w:cs="Palatino Linotype"/>
                    <w:b/>
                  </w:rPr>
                  <w:t>Recurso de Revisión:</w:t>
                </w:r>
              </w:p>
            </w:tc>
            <w:tc>
              <w:tcPr>
                <w:tcW w:w="4218" w:type="dxa"/>
                <w:shd w:val="clear" w:color="auto" w:fill="auto"/>
              </w:tcPr>
              <w:p w:rsidR="00BD7A3B" w:rsidRPr="00BB1634" w:rsidRDefault="002905ED" w:rsidP="00BB1634">
                <w:pPr>
                  <w:tabs>
                    <w:tab w:val="right" w:pos="8838"/>
                  </w:tabs>
                  <w:ind w:left="-74" w:right="-105"/>
                  <w:jc w:val="both"/>
                  <w:rPr>
                    <w:rFonts w:ascii="Palatino Linotype" w:eastAsia="Palatino Linotype" w:hAnsi="Palatino Linotype" w:cs="Palatino Linotype"/>
                  </w:rPr>
                </w:pPr>
                <w:r w:rsidRPr="00BB1634">
                  <w:rPr>
                    <w:rFonts w:ascii="Palatino Linotype" w:eastAsia="Palatino Linotype" w:hAnsi="Palatino Linotype" w:cs="Palatino Linotype"/>
                  </w:rPr>
                  <w:t>00818/INFOEM/ICR-17/IP/RR/2025</w:t>
                </w:r>
              </w:p>
            </w:tc>
          </w:tr>
          <w:tr w:rsidR="00BD7A3B" w:rsidRPr="00BB1634" w:rsidTr="00BB1634">
            <w:trPr>
              <w:trHeight w:val="283"/>
            </w:trPr>
            <w:tc>
              <w:tcPr>
                <w:tcW w:w="2539" w:type="dxa"/>
                <w:shd w:val="clear" w:color="auto" w:fill="auto"/>
              </w:tcPr>
              <w:p w:rsidR="00BD7A3B" w:rsidRPr="00BB1634" w:rsidRDefault="002905ED">
                <w:pPr>
                  <w:tabs>
                    <w:tab w:val="right" w:pos="8838"/>
                  </w:tabs>
                  <w:ind w:left="-74" w:right="-105"/>
                  <w:rPr>
                    <w:rFonts w:ascii="Palatino Linotype" w:eastAsia="Palatino Linotype" w:hAnsi="Palatino Linotype" w:cs="Palatino Linotype"/>
                    <w:b/>
                  </w:rPr>
                </w:pPr>
                <w:r w:rsidRPr="00BB1634">
                  <w:rPr>
                    <w:rFonts w:ascii="Palatino Linotype" w:eastAsia="Palatino Linotype" w:hAnsi="Palatino Linotype" w:cs="Palatino Linotype"/>
                    <w:b/>
                  </w:rPr>
                  <w:t>Sujeto Obligado:</w:t>
                </w:r>
              </w:p>
            </w:tc>
            <w:tc>
              <w:tcPr>
                <w:tcW w:w="4218" w:type="dxa"/>
                <w:shd w:val="clear" w:color="auto" w:fill="auto"/>
              </w:tcPr>
              <w:p w:rsidR="00BD7A3B" w:rsidRPr="00BB1634" w:rsidRDefault="002905ED" w:rsidP="00BB1634">
                <w:pPr>
                  <w:ind w:left="-74"/>
                  <w:rPr>
                    <w:rFonts w:ascii="Palatino Linotype" w:eastAsia="Palatino Linotype" w:hAnsi="Palatino Linotype" w:cs="Palatino Linotype"/>
                  </w:rPr>
                </w:pPr>
                <w:r w:rsidRPr="00BB1634">
                  <w:rPr>
                    <w:rFonts w:ascii="Palatino Linotype" w:eastAsia="Palatino Linotype" w:hAnsi="Palatino Linotype" w:cs="Palatino Linotype"/>
                  </w:rPr>
                  <w:t>Sistema Municipal Para el Desarrollo Integral de la Familia de Huehuetoca</w:t>
                </w:r>
              </w:p>
            </w:tc>
          </w:tr>
          <w:tr w:rsidR="00BD7A3B" w:rsidRPr="00BB1634" w:rsidTr="00BB1634">
            <w:trPr>
              <w:trHeight w:val="283"/>
            </w:trPr>
            <w:tc>
              <w:tcPr>
                <w:tcW w:w="2539" w:type="dxa"/>
                <w:shd w:val="clear" w:color="auto" w:fill="auto"/>
              </w:tcPr>
              <w:p w:rsidR="00BD7A3B" w:rsidRPr="00BB1634" w:rsidRDefault="002905ED">
                <w:pPr>
                  <w:tabs>
                    <w:tab w:val="right" w:pos="8838"/>
                  </w:tabs>
                  <w:ind w:left="-74" w:right="-105"/>
                  <w:rPr>
                    <w:rFonts w:ascii="Palatino Linotype" w:eastAsia="Palatino Linotype" w:hAnsi="Palatino Linotype" w:cs="Palatino Linotype"/>
                    <w:b/>
                  </w:rPr>
                </w:pPr>
                <w:r w:rsidRPr="00BB1634">
                  <w:rPr>
                    <w:rFonts w:ascii="Palatino Linotype" w:eastAsia="Palatino Linotype" w:hAnsi="Palatino Linotype" w:cs="Palatino Linotype"/>
                    <w:b/>
                  </w:rPr>
                  <w:t>Comisionada ponente:</w:t>
                </w:r>
              </w:p>
            </w:tc>
            <w:tc>
              <w:tcPr>
                <w:tcW w:w="4218" w:type="dxa"/>
                <w:shd w:val="clear" w:color="auto" w:fill="auto"/>
              </w:tcPr>
              <w:p w:rsidR="00BD7A3B" w:rsidRPr="00BB1634" w:rsidRDefault="002905ED" w:rsidP="00BB1634">
                <w:pPr>
                  <w:tabs>
                    <w:tab w:val="right" w:pos="8838"/>
                  </w:tabs>
                  <w:ind w:left="-74" w:right="-105"/>
                  <w:jc w:val="both"/>
                  <w:rPr>
                    <w:rFonts w:ascii="Palatino Linotype" w:eastAsia="Palatino Linotype" w:hAnsi="Palatino Linotype" w:cs="Palatino Linotype"/>
                  </w:rPr>
                </w:pPr>
                <w:r w:rsidRPr="00BB1634">
                  <w:rPr>
                    <w:rFonts w:ascii="Palatino Linotype" w:eastAsia="Palatino Linotype" w:hAnsi="Palatino Linotype" w:cs="Palatino Linotype"/>
                  </w:rPr>
                  <w:t>María del Rosario Mejía Ayala</w:t>
                </w:r>
              </w:p>
              <w:p w:rsidR="00BD7A3B" w:rsidRPr="00BB1634" w:rsidRDefault="00BD7A3B" w:rsidP="00BB1634">
                <w:pPr>
                  <w:tabs>
                    <w:tab w:val="right" w:pos="8838"/>
                  </w:tabs>
                  <w:ind w:left="-74" w:right="-105"/>
                  <w:jc w:val="both"/>
                  <w:rPr>
                    <w:rFonts w:ascii="Palatino Linotype" w:eastAsia="Palatino Linotype" w:hAnsi="Palatino Linotype" w:cs="Palatino Linotype"/>
                  </w:rPr>
                </w:pPr>
              </w:p>
            </w:tc>
          </w:tr>
        </w:tbl>
        <w:p w:rsidR="00BD7A3B" w:rsidRDefault="00BD7A3B">
          <w:pPr>
            <w:tabs>
              <w:tab w:val="right" w:pos="8838"/>
            </w:tabs>
            <w:ind w:left="-28"/>
            <w:jc w:val="both"/>
            <w:rPr>
              <w:rFonts w:ascii="Arial" w:eastAsia="Arial" w:hAnsi="Arial" w:cs="Arial"/>
              <w:b/>
              <w:sz w:val="22"/>
              <w:szCs w:val="22"/>
            </w:rPr>
          </w:pPr>
        </w:p>
      </w:tc>
    </w:tr>
  </w:tbl>
  <w:p w:rsidR="00BD7A3B" w:rsidRDefault="00CC76C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3B" w:rsidRDefault="00BD7A3B">
    <w:pPr>
      <w:widowControl w:val="0"/>
      <w:pBdr>
        <w:top w:val="nil"/>
        <w:left w:val="nil"/>
        <w:bottom w:val="nil"/>
        <w:right w:val="nil"/>
        <w:between w:val="nil"/>
      </w:pBdr>
      <w:spacing w:line="276" w:lineRule="auto"/>
      <w:rPr>
        <w:color w:val="000000"/>
        <w:sz w:val="14"/>
        <w:szCs w:val="14"/>
      </w:rPr>
    </w:pPr>
  </w:p>
  <w:tbl>
    <w:tblPr>
      <w:tblStyle w:val="a2"/>
      <w:tblW w:w="9072" w:type="dxa"/>
      <w:tblInd w:w="0" w:type="dxa"/>
      <w:tblLayout w:type="fixed"/>
      <w:tblLook w:val="0400" w:firstRow="0" w:lastRow="0" w:firstColumn="0" w:lastColumn="0" w:noHBand="0" w:noVBand="1"/>
    </w:tblPr>
    <w:tblGrid>
      <w:gridCol w:w="2268"/>
      <w:gridCol w:w="6804"/>
    </w:tblGrid>
    <w:tr w:rsidR="00BD7A3B">
      <w:trPr>
        <w:trHeight w:val="1435"/>
      </w:trPr>
      <w:tc>
        <w:tcPr>
          <w:tcW w:w="2268" w:type="dxa"/>
          <w:shd w:val="clear" w:color="auto" w:fill="auto"/>
        </w:tcPr>
        <w:p w:rsidR="00BD7A3B" w:rsidRDefault="00BD7A3B">
          <w:pPr>
            <w:tabs>
              <w:tab w:val="right" w:pos="4273"/>
            </w:tabs>
            <w:rPr>
              <w:rFonts w:ascii="Garamond" w:eastAsia="Garamond" w:hAnsi="Garamond" w:cs="Garamond"/>
              <w:sz w:val="22"/>
              <w:szCs w:val="22"/>
            </w:rPr>
          </w:pPr>
        </w:p>
      </w:tc>
      <w:tc>
        <w:tcPr>
          <w:tcW w:w="6804" w:type="dxa"/>
          <w:shd w:val="clear" w:color="auto" w:fill="auto"/>
        </w:tcPr>
        <w:p w:rsidR="00BD7A3B" w:rsidRDefault="00BD7A3B">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6763" w:type="dxa"/>
            <w:tblInd w:w="0" w:type="dxa"/>
            <w:tblLayout w:type="fixed"/>
            <w:tblLook w:val="0400" w:firstRow="0" w:lastRow="0" w:firstColumn="0" w:lastColumn="0" w:noHBand="0" w:noVBand="1"/>
          </w:tblPr>
          <w:tblGrid>
            <w:gridCol w:w="2579"/>
            <w:gridCol w:w="4184"/>
          </w:tblGrid>
          <w:tr w:rsidR="00BD7A3B" w:rsidRPr="00BB1634" w:rsidTr="00BB1634">
            <w:trPr>
              <w:trHeight w:val="131"/>
            </w:trPr>
            <w:tc>
              <w:tcPr>
                <w:tcW w:w="2579" w:type="dxa"/>
                <w:shd w:val="clear" w:color="auto" w:fill="auto"/>
              </w:tcPr>
              <w:p w:rsidR="00BD7A3B" w:rsidRPr="00BB1634" w:rsidRDefault="002905ED">
                <w:pPr>
                  <w:tabs>
                    <w:tab w:val="right" w:pos="8838"/>
                  </w:tabs>
                  <w:ind w:left="-264" w:right="-105" w:firstLine="195"/>
                  <w:rPr>
                    <w:rFonts w:ascii="Palatino Linotype" w:eastAsia="Palatino Linotype" w:hAnsi="Palatino Linotype" w:cs="Palatino Linotype"/>
                    <w:b/>
                  </w:rPr>
                </w:pPr>
                <w:r w:rsidRPr="00BB1634">
                  <w:rPr>
                    <w:rFonts w:ascii="Palatino Linotype" w:eastAsia="Palatino Linotype" w:hAnsi="Palatino Linotype" w:cs="Palatino Linotype"/>
                    <w:b/>
                  </w:rPr>
                  <w:t>Recurso de Revisión:</w:t>
                </w:r>
              </w:p>
            </w:tc>
            <w:tc>
              <w:tcPr>
                <w:tcW w:w="4184" w:type="dxa"/>
                <w:shd w:val="clear" w:color="auto" w:fill="auto"/>
              </w:tcPr>
              <w:p w:rsidR="00BD7A3B" w:rsidRPr="00BB1634" w:rsidRDefault="002905ED" w:rsidP="00BB1634">
                <w:pPr>
                  <w:tabs>
                    <w:tab w:val="right" w:pos="8838"/>
                  </w:tabs>
                  <w:ind w:left="-75" w:right="-105"/>
                  <w:jc w:val="both"/>
                  <w:rPr>
                    <w:rFonts w:ascii="Palatino Linotype" w:eastAsia="Palatino Linotype" w:hAnsi="Palatino Linotype" w:cs="Palatino Linotype"/>
                  </w:rPr>
                </w:pPr>
                <w:r w:rsidRPr="00BB1634">
                  <w:rPr>
                    <w:rFonts w:ascii="Palatino Linotype" w:eastAsia="Palatino Linotype" w:hAnsi="Palatino Linotype" w:cs="Palatino Linotype"/>
                  </w:rPr>
                  <w:t>00818/INFOEM/ICR-17/IP/RR/2025</w:t>
                </w:r>
              </w:p>
            </w:tc>
          </w:tr>
          <w:tr w:rsidR="00BD7A3B" w:rsidRPr="00BB1634" w:rsidTr="00BB1634">
            <w:trPr>
              <w:trHeight w:val="131"/>
            </w:trPr>
            <w:tc>
              <w:tcPr>
                <w:tcW w:w="2579" w:type="dxa"/>
                <w:shd w:val="clear" w:color="auto" w:fill="auto"/>
              </w:tcPr>
              <w:p w:rsidR="00BD7A3B" w:rsidRPr="00BB1634" w:rsidRDefault="002905ED">
                <w:pPr>
                  <w:tabs>
                    <w:tab w:val="right" w:pos="8838"/>
                  </w:tabs>
                  <w:ind w:left="-74" w:right="-105"/>
                  <w:rPr>
                    <w:rFonts w:ascii="Palatino Linotype" w:eastAsia="Palatino Linotype" w:hAnsi="Palatino Linotype" w:cs="Palatino Linotype"/>
                    <w:b/>
                  </w:rPr>
                </w:pPr>
                <w:r w:rsidRPr="00BB1634">
                  <w:rPr>
                    <w:rFonts w:ascii="Palatino Linotype" w:eastAsia="Palatino Linotype" w:hAnsi="Palatino Linotype" w:cs="Palatino Linotype"/>
                    <w:b/>
                  </w:rPr>
                  <w:t>Recurrente:</w:t>
                </w:r>
              </w:p>
            </w:tc>
            <w:tc>
              <w:tcPr>
                <w:tcW w:w="4184" w:type="dxa"/>
                <w:shd w:val="clear" w:color="auto" w:fill="auto"/>
              </w:tcPr>
              <w:p w:rsidR="00BD7A3B" w:rsidRPr="00BB1634" w:rsidRDefault="00BD7A3B" w:rsidP="00BB1634">
                <w:pPr>
                  <w:tabs>
                    <w:tab w:val="left" w:pos="3122"/>
                    <w:tab w:val="right" w:pos="8838"/>
                  </w:tabs>
                  <w:ind w:left="-75" w:right="-105"/>
                  <w:jc w:val="both"/>
                  <w:rPr>
                    <w:rFonts w:ascii="Palatino Linotype" w:eastAsia="Palatino Linotype" w:hAnsi="Palatino Linotype" w:cs="Palatino Linotype"/>
                  </w:rPr>
                </w:pPr>
              </w:p>
            </w:tc>
          </w:tr>
          <w:tr w:rsidR="00BD7A3B" w:rsidRPr="00BB1634" w:rsidTr="00BB1634">
            <w:trPr>
              <w:trHeight w:val="258"/>
            </w:trPr>
            <w:tc>
              <w:tcPr>
                <w:tcW w:w="2579" w:type="dxa"/>
                <w:shd w:val="clear" w:color="auto" w:fill="auto"/>
              </w:tcPr>
              <w:p w:rsidR="00BD7A3B" w:rsidRPr="00BB1634" w:rsidRDefault="002905ED">
                <w:pPr>
                  <w:tabs>
                    <w:tab w:val="right" w:pos="8838"/>
                  </w:tabs>
                  <w:ind w:left="-74" w:right="-105"/>
                  <w:rPr>
                    <w:rFonts w:ascii="Palatino Linotype" w:eastAsia="Palatino Linotype" w:hAnsi="Palatino Linotype" w:cs="Palatino Linotype"/>
                    <w:b/>
                  </w:rPr>
                </w:pPr>
                <w:r w:rsidRPr="00BB1634">
                  <w:rPr>
                    <w:rFonts w:ascii="Palatino Linotype" w:eastAsia="Palatino Linotype" w:hAnsi="Palatino Linotype" w:cs="Palatino Linotype"/>
                    <w:b/>
                  </w:rPr>
                  <w:t>Sujeto Obligado:</w:t>
                </w:r>
              </w:p>
            </w:tc>
            <w:tc>
              <w:tcPr>
                <w:tcW w:w="4184" w:type="dxa"/>
                <w:shd w:val="clear" w:color="auto" w:fill="auto"/>
              </w:tcPr>
              <w:p w:rsidR="00BD7A3B" w:rsidRPr="00BB1634" w:rsidRDefault="002905ED" w:rsidP="00BB1634">
                <w:pPr>
                  <w:ind w:left="-75" w:right="-105"/>
                  <w:rPr>
                    <w:rFonts w:ascii="Palatino Linotype" w:eastAsia="Palatino Linotype" w:hAnsi="Palatino Linotype" w:cs="Palatino Linotype"/>
                  </w:rPr>
                </w:pPr>
                <w:r w:rsidRPr="00BB1634">
                  <w:rPr>
                    <w:rFonts w:ascii="Palatino Linotype" w:eastAsia="Palatino Linotype" w:hAnsi="Palatino Linotype" w:cs="Palatino Linotype"/>
                  </w:rPr>
                  <w:t>Sistema Municipal Para el Desarrollo Integral de la Familia de Huehuetoca</w:t>
                </w:r>
              </w:p>
            </w:tc>
          </w:tr>
          <w:tr w:rsidR="00BD7A3B" w:rsidRPr="00BB1634" w:rsidTr="00BB1634">
            <w:trPr>
              <w:trHeight w:val="258"/>
            </w:trPr>
            <w:tc>
              <w:tcPr>
                <w:tcW w:w="2579" w:type="dxa"/>
                <w:shd w:val="clear" w:color="auto" w:fill="auto"/>
              </w:tcPr>
              <w:p w:rsidR="00BD7A3B" w:rsidRPr="00BB1634" w:rsidRDefault="002905ED">
                <w:pPr>
                  <w:tabs>
                    <w:tab w:val="right" w:pos="8838"/>
                  </w:tabs>
                  <w:ind w:left="-74" w:right="-105"/>
                  <w:rPr>
                    <w:rFonts w:ascii="Palatino Linotype" w:eastAsia="Palatino Linotype" w:hAnsi="Palatino Linotype" w:cs="Palatino Linotype"/>
                    <w:b/>
                  </w:rPr>
                </w:pPr>
                <w:r w:rsidRPr="00BB1634">
                  <w:rPr>
                    <w:rFonts w:ascii="Palatino Linotype" w:eastAsia="Palatino Linotype" w:hAnsi="Palatino Linotype" w:cs="Palatino Linotype"/>
                    <w:b/>
                  </w:rPr>
                  <w:t>Comisionada ponente:</w:t>
                </w:r>
              </w:p>
            </w:tc>
            <w:tc>
              <w:tcPr>
                <w:tcW w:w="4184" w:type="dxa"/>
                <w:shd w:val="clear" w:color="auto" w:fill="auto"/>
              </w:tcPr>
              <w:p w:rsidR="00BD7A3B" w:rsidRPr="00BB1634" w:rsidRDefault="002905ED" w:rsidP="00BB1634">
                <w:pPr>
                  <w:tabs>
                    <w:tab w:val="right" w:pos="8838"/>
                  </w:tabs>
                  <w:ind w:left="-75" w:right="-105"/>
                  <w:jc w:val="both"/>
                  <w:rPr>
                    <w:rFonts w:ascii="Palatino Linotype" w:eastAsia="Palatino Linotype" w:hAnsi="Palatino Linotype" w:cs="Palatino Linotype"/>
                  </w:rPr>
                </w:pPr>
                <w:r w:rsidRPr="00BB1634">
                  <w:rPr>
                    <w:rFonts w:ascii="Palatino Linotype" w:eastAsia="Palatino Linotype" w:hAnsi="Palatino Linotype" w:cs="Palatino Linotype"/>
                  </w:rPr>
                  <w:t>María del Rosario Mejía Ayala</w:t>
                </w:r>
              </w:p>
              <w:p w:rsidR="00BD7A3B" w:rsidRPr="00BB1634" w:rsidRDefault="00BD7A3B" w:rsidP="00BB1634">
                <w:pPr>
                  <w:tabs>
                    <w:tab w:val="right" w:pos="8838"/>
                  </w:tabs>
                  <w:ind w:left="-75" w:right="-105"/>
                  <w:jc w:val="both"/>
                  <w:rPr>
                    <w:rFonts w:ascii="Palatino Linotype" w:eastAsia="Palatino Linotype" w:hAnsi="Palatino Linotype" w:cs="Palatino Linotype"/>
                  </w:rPr>
                </w:pPr>
              </w:p>
            </w:tc>
          </w:tr>
        </w:tbl>
        <w:p w:rsidR="00BD7A3B" w:rsidRDefault="00BD7A3B">
          <w:pPr>
            <w:tabs>
              <w:tab w:val="right" w:pos="8838"/>
            </w:tabs>
            <w:ind w:left="-28"/>
            <w:jc w:val="both"/>
            <w:rPr>
              <w:rFonts w:ascii="Arial" w:eastAsia="Arial" w:hAnsi="Arial" w:cs="Arial"/>
              <w:b/>
              <w:sz w:val="22"/>
              <w:szCs w:val="22"/>
            </w:rPr>
          </w:pPr>
        </w:p>
      </w:tc>
    </w:tr>
  </w:tbl>
  <w:p w:rsidR="00BD7A3B" w:rsidRDefault="00CC76C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505AA"/>
    <w:multiLevelType w:val="multilevel"/>
    <w:tmpl w:val="D080726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4E6118AF"/>
    <w:multiLevelType w:val="multilevel"/>
    <w:tmpl w:val="457E642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73D15D8"/>
    <w:multiLevelType w:val="multilevel"/>
    <w:tmpl w:val="4664B7A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nsid w:val="59303E02"/>
    <w:multiLevelType w:val="multilevel"/>
    <w:tmpl w:val="28F24F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E7B5996"/>
    <w:multiLevelType w:val="multilevel"/>
    <w:tmpl w:val="197AB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3282746"/>
    <w:multiLevelType w:val="multilevel"/>
    <w:tmpl w:val="E2101D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7FAF3AF7"/>
    <w:multiLevelType w:val="multilevel"/>
    <w:tmpl w:val="8D768C9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3B"/>
    <w:rsid w:val="000054FF"/>
    <w:rsid w:val="002905ED"/>
    <w:rsid w:val="002C6720"/>
    <w:rsid w:val="00320F53"/>
    <w:rsid w:val="004B5117"/>
    <w:rsid w:val="005452C7"/>
    <w:rsid w:val="00705F3C"/>
    <w:rsid w:val="00802E74"/>
    <w:rsid w:val="0094143E"/>
    <w:rsid w:val="00977CAF"/>
    <w:rsid w:val="00BB1634"/>
    <w:rsid w:val="00BD7A3B"/>
    <w:rsid w:val="00CC76C0"/>
    <w:rsid w:val="00E501CB"/>
    <w:rsid w:val="00E71D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89F2F56-AE21-4F47-9E69-0AD302EB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50"/>
  </w:style>
  <w:style w:type="paragraph" w:styleId="Ttulo1">
    <w:name w:val="heading 1"/>
    <w:basedOn w:val="Normal"/>
    <w:next w:val="Normal"/>
    <w:link w:val="Ttulo1Car"/>
    <w:uiPriority w:val="9"/>
    <w:qFormat/>
    <w:rsid w:val="005B66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74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B6650"/>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5B6650"/>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5B6650"/>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5B6650"/>
    <w:pPr>
      <w:tabs>
        <w:tab w:val="center" w:pos="4419"/>
        <w:tab w:val="right" w:pos="8838"/>
      </w:tabs>
    </w:pPr>
  </w:style>
  <w:style w:type="character" w:customStyle="1" w:styleId="EncabezadoCar">
    <w:name w:val="Encabezado Car"/>
    <w:basedOn w:val="Fuentedeprrafopredeter"/>
    <w:link w:val="Encabezado"/>
    <w:uiPriority w:val="99"/>
    <w:rsid w:val="005B665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B6650"/>
    <w:pPr>
      <w:tabs>
        <w:tab w:val="center" w:pos="4419"/>
        <w:tab w:val="right" w:pos="8838"/>
      </w:tabs>
    </w:pPr>
  </w:style>
  <w:style w:type="character" w:customStyle="1" w:styleId="PiedepginaCar">
    <w:name w:val="Pie de página Car"/>
    <w:basedOn w:val="Fuentedeprrafopredeter"/>
    <w:link w:val="Piedepgina"/>
    <w:uiPriority w:val="99"/>
    <w:rsid w:val="005B665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665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B665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B6650"/>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665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B665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B6650"/>
    <w:rPr>
      <w:vertAlign w:val="superscript"/>
    </w:rPr>
  </w:style>
  <w:style w:type="table" w:styleId="Tablaconcuadrcula">
    <w:name w:val="Table Grid"/>
    <w:basedOn w:val="Tablanormal"/>
    <w:uiPriority w:val="39"/>
    <w:rsid w:val="00170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3">
    <w:name w:val="Grid Table 4 Accent 3"/>
    <w:basedOn w:val="Tablanormal"/>
    <w:uiPriority w:val="49"/>
    <w:rsid w:val="006F6869"/>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aconvietas2">
    <w:name w:val="List Bullet 2"/>
    <w:basedOn w:val="Normal"/>
    <w:uiPriority w:val="99"/>
    <w:unhideWhenUsed/>
    <w:rsid w:val="00A7426F"/>
    <w:pPr>
      <w:numPr>
        <w:numId w:val="7"/>
      </w:numPr>
      <w:contextualSpacing/>
    </w:pPr>
    <w:rPr>
      <w:sz w:val="20"/>
      <w:szCs w:val="20"/>
      <w:lang w:eastAsia="es-ES"/>
    </w:rPr>
  </w:style>
  <w:style w:type="character" w:customStyle="1" w:styleId="Ttulo2Car">
    <w:name w:val="Título 2 Car"/>
    <w:basedOn w:val="Fuentedeprrafopredeter"/>
    <w:link w:val="Ttulo2"/>
    <w:uiPriority w:val="9"/>
    <w:semiHidden/>
    <w:rsid w:val="00A7426F"/>
    <w:rPr>
      <w:rFonts w:asciiTheme="majorHAnsi" w:eastAsiaTheme="majorEastAsia" w:hAnsiTheme="majorHAnsi" w:cstheme="majorBidi"/>
      <w:color w:val="2E74B5" w:themeColor="accent1" w:themeShade="BF"/>
      <w:sz w:val="26"/>
      <w:szCs w:val="26"/>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mawww.sat.gob.mx/tramitesyservicios/paginas/documentos/anexo20_20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2q3Wvzv/MUlEPCKdgglX68ctYA==">CgMxLjAyDmguZGJ3eDZsaTdpbmgxMg5oLnJ0OWVjMmtubTJuaDIOaC50MmJ2d3V1ZHA2NncyCWguMmV0OTJwMDIIaC50eWpjd3QyCWguM2R5NnZrbTIJaC4xdDNoNXNmMgloLjJzOGV5bzEyCWguMTdkcDh2dTgAciExZ0MzOTU1bk83REpfYjBUNDNMaE5Vc25ZcmpUT21UUkI=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6923</Words>
  <Characters>38081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9</cp:revision>
  <cp:lastPrinted>2025-05-15T18:36:00Z</cp:lastPrinted>
  <dcterms:created xsi:type="dcterms:W3CDTF">2025-05-12T17:21:00Z</dcterms:created>
  <dcterms:modified xsi:type="dcterms:W3CDTF">2025-05-15T18:36:00Z</dcterms:modified>
</cp:coreProperties>
</file>