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072690870"/>
        <w:docPartObj>
          <w:docPartGallery w:val="Table of Contents"/>
          <w:docPartUnique/>
        </w:docPartObj>
      </w:sdtPr>
      <w:sdtEndPr>
        <w:rPr>
          <w:b/>
          <w:bCs/>
        </w:rPr>
      </w:sdtEndPr>
      <w:sdtContent>
        <w:p w14:paraId="311654C4" w14:textId="591544A7" w:rsidR="00CB2F40" w:rsidRPr="00791B85" w:rsidRDefault="00CB2F40">
          <w:pPr>
            <w:pStyle w:val="TtuloTDC"/>
          </w:pPr>
          <w:r w:rsidRPr="00791B85">
            <w:rPr>
              <w:lang w:val="es-ES"/>
            </w:rPr>
            <w:t>Tabla de contenido</w:t>
          </w:r>
        </w:p>
        <w:p w14:paraId="4335F808" w14:textId="49E89F4A" w:rsidR="00CB2F40" w:rsidRPr="00791B85" w:rsidRDefault="00CB2F40">
          <w:pPr>
            <w:pStyle w:val="TDC1"/>
            <w:tabs>
              <w:tab w:val="right" w:leader="dot" w:pos="9204"/>
            </w:tabs>
            <w:rPr>
              <w:rFonts w:asciiTheme="minorHAnsi" w:eastAsiaTheme="minorEastAsia" w:hAnsiTheme="minorHAnsi" w:cstheme="minorBidi"/>
              <w:noProof/>
              <w:kern w:val="2"/>
              <w:sz w:val="24"/>
              <w:szCs w:val="24"/>
              <w14:ligatures w14:val="standardContextual"/>
            </w:rPr>
          </w:pPr>
          <w:r w:rsidRPr="00791B85">
            <w:fldChar w:fldCharType="begin"/>
          </w:r>
          <w:r w:rsidRPr="00791B85">
            <w:instrText xml:space="preserve"> TOC \o "1-3" \h \z \u </w:instrText>
          </w:r>
          <w:r w:rsidRPr="00791B85">
            <w:fldChar w:fldCharType="separate"/>
          </w:r>
          <w:hyperlink w:anchor="_Toc208404344" w:history="1">
            <w:r w:rsidRPr="00791B85">
              <w:rPr>
                <w:rStyle w:val="Hipervnculo"/>
                <w:noProof/>
              </w:rPr>
              <w:t>A N T E C E D E N T E S</w:t>
            </w:r>
            <w:r w:rsidRPr="00791B85">
              <w:rPr>
                <w:noProof/>
                <w:webHidden/>
              </w:rPr>
              <w:tab/>
            </w:r>
            <w:r w:rsidRPr="00791B85">
              <w:rPr>
                <w:noProof/>
                <w:webHidden/>
              </w:rPr>
              <w:fldChar w:fldCharType="begin"/>
            </w:r>
            <w:r w:rsidRPr="00791B85">
              <w:rPr>
                <w:noProof/>
                <w:webHidden/>
              </w:rPr>
              <w:instrText xml:space="preserve"> PAGEREF _Toc208404344 \h </w:instrText>
            </w:r>
            <w:r w:rsidRPr="00791B85">
              <w:rPr>
                <w:noProof/>
                <w:webHidden/>
              </w:rPr>
            </w:r>
            <w:r w:rsidRPr="00791B85">
              <w:rPr>
                <w:noProof/>
                <w:webHidden/>
              </w:rPr>
              <w:fldChar w:fldCharType="separate"/>
            </w:r>
            <w:r w:rsidR="00B854A2">
              <w:rPr>
                <w:noProof/>
                <w:webHidden/>
              </w:rPr>
              <w:t>2</w:t>
            </w:r>
            <w:r w:rsidRPr="00791B85">
              <w:rPr>
                <w:noProof/>
                <w:webHidden/>
              </w:rPr>
              <w:fldChar w:fldCharType="end"/>
            </w:r>
          </w:hyperlink>
        </w:p>
        <w:p w14:paraId="087910AB" w14:textId="6734C9DC"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45" w:history="1">
            <w:r w:rsidRPr="00791B85">
              <w:rPr>
                <w:rStyle w:val="Hipervnculo"/>
                <w:noProof/>
              </w:rPr>
              <w:t>I. Presentación de la solicitud de información</w:t>
            </w:r>
            <w:r w:rsidRPr="00791B85">
              <w:rPr>
                <w:noProof/>
                <w:webHidden/>
              </w:rPr>
              <w:tab/>
            </w:r>
            <w:r w:rsidRPr="00791B85">
              <w:rPr>
                <w:noProof/>
                <w:webHidden/>
              </w:rPr>
              <w:fldChar w:fldCharType="begin"/>
            </w:r>
            <w:r w:rsidRPr="00791B85">
              <w:rPr>
                <w:noProof/>
                <w:webHidden/>
              </w:rPr>
              <w:instrText xml:space="preserve"> PAGEREF _Toc208404345 \h </w:instrText>
            </w:r>
            <w:r w:rsidRPr="00791B85">
              <w:rPr>
                <w:noProof/>
                <w:webHidden/>
              </w:rPr>
            </w:r>
            <w:r w:rsidRPr="00791B85">
              <w:rPr>
                <w:noProof/>
                <w:webHidden/>
              </w:rPr>
              <w:fldChar w:fldCharType="separate"/>
            </w:r>
            <w:r w:rsidR="00B854A2">
              <w:rPr>
                <w:noProof/>
                <w:webHidden/>
              </w:rPr>
              <w:t>2</w:t>
            </w:r>
            <w:r w:rsidRPr="00791B85">
              <w:rPr>
                <w:noProof/>
                <w:webHidden/>
              </w:rPr>
              <w:fldChar w:fldCharType="end"/>
            </w:r>
          </w:hyperlink>
        </w:p>
        <w:p w14:paraId="278127B8" w14:textId="418EB2C9"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46" w:history="1">
            <w:r w:rsidRPr="00791B85">
              <w:rPr>
                <w:rStyle w:val="Hipervnculo"/>
                <w:noProof/>
              </w:rPr>
              <w:t>II. Respuesta del Sujeto Obligado</w:t>
            </w:r>
            <w:r w:rsidRPr="00791B85">
              <w:rPr>
                <w:noProof/>
                <w:webHidden/>
              </w:rPr>
              <w:tab/>
            </w:r>
            <w:r w:rsidRPr="00791B85">
              <w:rPr>
                <w:noProof/>
                <w:webHidden/>
              </w:rPr>
              <w:fldChar w:fldCharType="begin"/>
            </w:r>
            <w:r w:rsidRPr="00791B85">
              <w:rPr>
                <w:noProof/>
                <w:webHidden/>
              </w:rPr>
              <w:instrText xml:space="preserve"> PAGEREF _Toc208404346 \h </w:instrText>
            </w:r>
            <w:r w:rsidRPr="00791B85">
              <w:rPr>
                <w:noProof/>
                <w:webHidden/>
              </w:rPr>
            </w:r>
            <w:r w:rsidRPr="00791B85">
              <w:rPr>
                <w:noProof/>
                <w:webHidden/>
              </w:rPr>
              <w:fldChar w:fldCharType="separate"/>
            </w:r>
            <w:r w:rsidR="00B854A2">
              <w:rPr>
                <w:noProof/>
                <w:webHidden/>
              </w:rPr>
              <w:t>3</w:t>
            </w:r>
            <w:r w:rsidRPr="00791B85">
              <w:rPr>
                <w:noProof/>
                <w:webHidden/>
              </w:rPr>
              <w:fldChar w:fldCharType="end"/>
            </w:r>
          </w:hyperlink>
        </w:p>
        <w:p w14:paraId="20DD8F25" w14:textId="7ABD2736"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47" w:history="1">
            <w:r w:rsidRPr="00791B85">
              <w:rPr>
                <w:rStyle w:val="Hipervnculo"/>
                <w:noProof/>
              </w:rPr>
              <w:t>III. Interposición del Recurso de Revisión</w:t>
            </w:r>
            <w:r w:rsidRPr="00791B85">
              <w:rPr>
                <w:noProof/>
                <w:webHidden/>
              </w:rPr>
              <w:tab/>
            </w:r>
            <w:r w:rsidRPr="00791B85">
              <w:rPr>
                <w:noProof/>
                <w:webHidden/>
              </w:rPr>
              <w:fldChar w:fldCharType="begin"/>
            </w:r>
            <w:r w:rsidRPr="00791B85">
              <w:rPr>
                <w:noProof/>
                <w:webHidden/>
              </w:rPr>
              <w:instrText xml:space="preserve"> PAGEREF _Toc208404347 \h </w:instrText>
            </w:r>
            <w:r w:rsidRPr="00791B85">
              <w:rPr>
                <w:noProof/>
                <w:webHidden/>
              </w:rPr>
            </w:r>
            <w:r w:rsidRPr="00791B85">
              <w:rPr>
                <w:noProof/>
                <w:webHidden/>
              </w:rPr>
              <w:fldChar w:fldCharType="separate"/>
            </w:r>
            <w:r w:rsidR="00B854A2">
              <w:rPr>
                <w:noProof/>
                <w:webHidden/>
              </w:rPr>
              <w:t>3</w:t>
            </w:r>
            <w:r w:rsidRPr="00791B85">
              <w:rPr>
                <w:noProof/>
                <w:webHidden/>
              </w:rPr>
              <w:fldChar w:fldCharType="end"/>
            </w:r>
          </w:hyperlink>
        </w:p>
        <w:p w14:paraId="6EC934FD" w14:textId="3088844C"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48" w:history="1">
            <w:r w:rsidRPr="00791B85">
              <w:rPr>
                <w:rStyle w:val="Hipervnculo"/>
                <w:noProof/>
              </w:rPr>
              <w:t>IV. Trámite del Recurso de Revisión ante este Instituto</w:t>
            </w:r>
            <w:r w:rsidRPr="00791B85">
              <w:rPr>
                <w:noProof/>
                <w:webHidden/>
              </w:rPr>
              <w:tab/>
            </w:r>
            <w:r w:rsidRPr="00791B85">
              <w:rPr>
                <w:noProof/>
                <w:webHidden/>
              </w:rPr>
              <w:fldChar w:fldCharType="begin"/>
            </w:r>
            <w:r w:rsidRPr="00791B85">
              <w:rPr>
                <w:noProof/>
                <w:webHidden/>
              </w:rPr>
              <w:instrText xml:space="preserve"> PAGEREF _Toc208404348 \h </w:instrText>
            </w:r>
            <w:r w:rsidRPr="00791B85">
              <w:rPr>
                <w:noProof/>
                <w:webHidden/>
              </w:rPr>
            </w:r>
            <w:r w:rsidRPr="00791B85">
              <w:rPr>
                <w:noProof/>
                <w:webHidden/>
              </w:rPr>
              <w:fldChar w:fldCharType="separate"/>
            </w:r>
            <w:r w:rsidR="00B854A2">
              <w:rPr>
                <w:noProof/>
                <w:webHidden/>
              </w:rPr>
              <w:t>4</w:t>
            </w:r>
            <w:r w:rsidRPr="00791B85">
              <w:rPr>
                <w:noProof/>
                <w:webHidden/>
              </w:rPr>
              <w:fldChar w:fldCharType="end"/>
            </w:r>
          </w:hyperlink>
        </w:p>
        <w:p w14:paraId="3802B0BE" w14:textId="6914632F" w:rsidR="00CB2F40" w:rsidRPr="00791B85" w:rsidRDefault="00CB2F4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8404349" w:history="1">
            <w:r w:rsidRPr="00791B85">
              <w:rPr>
                <w:rStyle w:val="Hipervnculo"/>
                <w:noProof/>
              </w:rPr>
              <w:t>C O N S I D E R A N D O S</w:t>
            </w:r>
            <w:r w:rsidRPr="00791B85">
              <w:rPr>
                <w:noProof/>
                <w:webHidden/>
              </w:rPr>
              <w:tab/>
            </w:r>
            <w:r w:rsidRPr="00791B85">
              <w:rPr>
                <w:noProof/>
                <w:webHidden/>
              </w:rPr>
              <w:fldChar w:fldCharType="begin"/>
            </w:r>
            <w:r w:rsidRPr="00791B85">
              <w:rPr>
                <w:noProof/>
                <w:webHidden/>
              </w:rPr>
              <w:instrText xml:space="preserve"> PAGEREF _Toc208404349 \h </w:instrText>
            </w:r>
            <w:r w:rsidRPr="00791B85">
              <w:rPr>
                <w:noProof/>
                <w:webHidden/>
              </w:rPr>
            </w:r>
            <w:r w:rsidRPr="00791B85">
              <w:rPr>
                <w:noProof/>
                <w:webHidden/>
              </w:rPr>
              <w:fldChar w:fldCharType="separate"/>
            </w:r>
            <w:r w:rsidR="00B854A2">
              <w:rPr>
                <w:noProof/>
                <w:webHidden/>
              </w:rPr>
              <w:t>6</w:t>
            </w:r>
            <w:r w:rsidRPr="00791B85">
              <w:rPr>
                <w:noProof/>
                <w:webHidden/>
              </w:rPr>
              <w:fldChar w:fldCharType="end"/>
            </w:r>
          </w:hyperlink>
        </w:p>
        <w:p w14:paraId="5A4332FA" w14:textId="551A695C"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50" w:history="1">
            <w:r w:rsidRPr="00791B85">
              <w:rPr>
                <w:rStyle w:val="Hipervnculo"/>
                <w:noProof/>
              </w:rPr>
              <w:t>PRIMERO. Competencia</w:t>
            </w:r>
            <w:r w:rsidRPr="00791B85">
              <w:rPr>
                <w:noProof/>
                <w:webHidden/>
              </w:rPr>
              <w:tab/>
            </w:r>
            <w:r w:rsidRPr="00791B85">
              <w:rPr>
                <w:noProof/>
                <w:webHidden/>
              </w:rPr>
              <w:fldChar w:fldCharType="begin"/>
            </w:r>
            <w:r w:rsidRPr="00791B85">
              <w:rPr>
                <w:noProof/>
                <w:webHidden/>
              </w:rPr>
              <w:instrText xml:space="preserve"> PAGEREF _Toc208404350 \h </w:instrText>
            </w:r>
            <w:r w:rsidRPr="00791B85">
              <w:rPr>
                <w:noProof/>
                <w:webHidden/>
              </w:rPr>
            </w:r>
            <w:r w:rsidRPr="00791B85">
              <w:rPr>
                <w:noProof/>
                <w:webHidden/>
              </w:rPr>
              <w:fldChar w:fldCharType="separate"/>
            </w:r>
            <w:r w:rsidR="00B854A2">
              <w:rPr>
                <w:noProof/>
                <w:webHidden/>
              </w:rPr>
              <w:t>6</w:t>
            </w:r>
            <w:r w:rsidRPr="00791B85">
              <w:rPr>
                <w:noProof/>
                <w:webHidden/>
              </w:rPr>
              <w:fldChar w:fldCharType="end"/>
            </w:r>
          </w:hyperlink>
        </w:p>
        <w:p w14:paraId="5F07855F" w14:textId="12A747F3"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51" w:history="1">
            <w:r w:rsidRPr="00791B85">
              <w:rPr>
                <w:rStyle w:val="Hipervnculo"/>
                <w:noProof/>
              </w:rPr>
              <w:t>SEGUNDO. Causales de improcedencia y sobreseimiento</w:t>
            </w:r>
            <w:r w:rsidRPr="00791B85">
              <w:rPr>
                <w:noProof/>
                <w:webHidden/>
              </w:rPr>
              <w:tab/>
            </w:r>
            <w:r w:rsidRPr="00791B85">
              <w:rPr>
                <w:noProof/>
                <w:webHidden/>
              </w:rPr>
              <w:fldChar w:fldCharType="begin"/>
            </w:r>
            <w:r w:rsidRPr="00791B85">
              <w:rPr>
                <w:noProof/>
                <w:webHidden/>
              </w:rPr>
              <w:instrText xml:space="preserve"> PAGEREF _Toc208404351 \h </w:instrText>
            </w:r>
            <w:r w:rsidRPr="00791B85">
              <w:rPr>
                <w:noProof/>
                <w:webHidden/>
              </w:rPr>
            </w:r>
            <w:r w:rsidRPr="00791B85">
              <w:rPr>
                <w:noProof/>
                <w:webHidden/>
              </w:rPr>
              <w:fldChar w:fldCharType="separate"/>
            </w:r>
            <w:r w:rsidR="00B854A2">
              <w:rPr>
                <w:noProof/>
                <w:webHidden/>
              </w:rPr>
              <w:t>6</w:t>
            </w:r>
            <w:r w:rsidRPr="00791B85">
              <w:rPr>
                <w:noProof/>
                <w:webHidden/>
              </w:rPr>
              <w:fldChar w:fldCharType="end"/>
            </w:r>
          </w:hyperlink>
        </w:p>
        <w:p w14:paraId="3E948493" w14:textId="67F958C7"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52" w:history="1">
            <w:r w:rsidRPr="00791B85">
              <w:rPr>
                <w:rStyle w:val="Hipervnculo"/>
                <w:noProof/>
              </w:rPr>
              <w:t>TERCERO. Determinación de la Controversia</w:t>
            </w:r>
            <w:r w:rsidRPr="00791B85">
              <w:rPr>
                <w:noProof/>
                <w:webHidden/>
              </w:rPr>
              <w:tab/>
            </w:r>
            <w:r w:rsidRPr="00791B85">
              <w:rPr>
                <w:noProof/>
                <w:webHidden/>
              </w:rPr>
              <w:fldChar w:fldCharType="begin"/>
            </w:r>
            <w:r w:rsidRPr="00791B85">
              <w:rPr>
                <w:noProof/>
                <w:webHidden/>
              </w:rPr>
              <w:instrText xml:space="preserve"> PAGEREF _Toc208404352 \h </w:instrText>
            </w:r>
            <w:r w:rsidRPr="00791B85">
              <w:rPr>
                <w:noProof/>
                <w:webHidden/>
              </w:rPr>
            </w:r>
            <w:r w:rsidRPr="00791B85">
              <w:rPr>
                <w:noProof/>
                <w:webHidden/>
              </w:rPr>
              <w:fldChar w:fldCharType="separate"/>
            </w:r>
            <w:r w:rsidR="00B854A2">
              <w:rPr>
                <w:noProof/>
                <w:webHidden/>
              </w:rPr>
              <w:t>8</w:t>
            </w:r>
            <w:r w:rsidRPr="00791B85">
              <w:rPr>
                <w:noProof/>
                <w:webHidden/>
              </w:rPr>
              <w:fldChar w:fldCharType="end"/>
            </w:r>
          </w:hyperlink>
        </w:p>
        <w:p w14:paraId="62AEC6EE" w14:textId="335395EF"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53" w:history="1">
            <w:r w:rsidRPr="00791B85">
              <w:rPr>
                <w:rStyle w:val="Hipervnculo"/>
                <w:noProof/>
              </w:rPr>
              <w:t>CUARTO. Marco normativo aplicable en materia de transparencia y acceso a la información pública</w:t>
            </w:r>
            <w:r w:rsidRPr="00791B85">
              <w:rPr>
                <w:noProof/>
                <w:webHidden/>
              </w:rPr>
              <w:tab/>
            </w:r>
            <w:r w:rsidRPr="00791B85">
              <w:rPr>
                <w:noProof/>
                <w:webHidden/>
              </w:rPr>
              <w:fldChar w:fldCharType="begin"/>
            </w:r>
            <w:r w:rsidRPr="00791B85">
              <w:rPr>
                <w:noProof/>
                <w:webHidden/>
              </w:rPr>
              <w:instrText xml:space="preserve"> PAGEREF _Toc208404353 \h </w:instrText>
            </w:r>
            <w:r w:rsidRPr="00791B85">
              <w:rPr>
                <w:noProof/>
                <w:webHidden/>
              </w:rPr>
            </w:r>
            <w:r w:rsidRPr="00791B85">
              <w:rPr>
                <w:noProof/>
                <w:webHidden/>
              </w:rPr>
              <w:fldChar w:fldCharType="separate"/>
            </w:r>
            <w:r w:rsidR="00B854A2">
              <w:rPr>
                <w:noProof/>
                <w:webHidden/>
              </w:rPr>
              <w:t>9</w:t>
            </w:r>
            <w:r w:rsidRPr="00791B85">
              <w:rPr>
                <w:noProof/>
                <w:webHidden/>
              </w:rPr>
              <w:fldChar w:fldCharType="end"/>
            </w:r>
          </w:hyperlink>
        </w:p>
        <w:p w14:paraId="661275E5" w14:textId="5FE51F1F"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54" w:history="1">
            <w:r w:rsidRPr="00791B85">
              <w:rPr>
                <w:rStyle w:val="Hipervnculo"/>
                <w:smallCaps/>
                <w:noProof/>
              </w:rPr>
              <w:t>QUINTO.</w:t>
            </w:r>
            <w:r w:rsidRPr="00791B85">
              <w:rPr>
                <w:rStyle w:val="Hipervnculo"/>
                <w:noProof/>
              </w:rPr>
              <w:t xml:space="preserve"> Estudio de Fondo</w:t>
            </w:r>
            <w:r w:rsidRPr="00791B85">
              <w:rPr>
                <w:noProof/>
                <w:webHidden/>
              </w:rPr>
              <w:tab/>
            </w:r>
            <w:r w:rsidRPr="00791B85">
              <w:rPr>
                <w:noProof/>
                <w:webHidden/>
              </w:rPr>
              <w:fldChar w:fldCharType="begin"/>
            </w:r>
            <w:r w:rsidRPr="00791B85">
              <w:rPr>
                <w:noProof/>
                <w:webHidden/>
              </w:rPr>
              <w:instrText xml:space="preserve"> PAGEREF _Toc208404354 \h </w:instrText>
            </w:r>
            <w:r w:rsidRPr="00791B85">
              <w:rPr>
                <w:noProof/>
                <w:webHidden/>
              </w:rPr>
            </w:r>
            <w:r w:rsidRPr="00791B85">
              <w:rPr>
                <w:noProof/>
                <w:webHidden/>
              </w:rPr>
              <w:fldChar w:fldCharType="separate"/>
            </w:r>
            <w:r w:rsidR="00B854A2">
              <w:rPr>
                <w:noProof/>
                <w:webHidden/>
              </w:rPr>
              <w:t>10</w:t>
            </w:r>
            <w:r w:rsidRPr="00791B85">
              <w:rPr>
                <w:noProof/>
                <w:webHidden/>
              </w:rPr>
              <w:fldChar w:fldCharType="end"/>
            </w:r>
          </w:hyperlink>
        </w:p>
        <w:p w14:paraId="6D41BF6F" w14:textId="1E10E57B" w:rsidR="00CB2F40" w:rsidRPr="00791B85" w:rsidRDefault="00CB2F4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355" w:history="1">
            <w:r w:rsidRPr="00791B85">
              <w:rPr>
                <w:rStyle w:val="Hipervnculo"/>
                <w:noProof/>
              </w:rPr>
              <w:t>SEXTO. Decisión</w:t>
            </w:r>
            <w:r w:rsidRPr="00791B85">
              <w:rPr>
                <w:noProof/>
                <w:webHidden/>
              </w:rPr>
              <w:tab/>
            </w:r>
            <w:r w:rsidRPr="00791B85">
              <w:rPr>
                <w:noProof/>
                <w:webHidden/>
              </w:rPr>
              <w:fldChar w:fldCharType="begin"/>
            </w:r>
            <w:r w:rsidRPr="00791B85">
              <w:rPr>
                <w:noProof/>
                <w:webHidden/>
              </w:rPr>
              <w:instrText xml:space="preserve"> PAGEREF _Toc208404355 \h </w:instrText>
            </w:r>
            <w:r w:rsidRPr="00791B85">
              <w:rPr>
                <w:noProof/>
                <w:webHidden/>
              </w:rPr>
            </w:r>
            <w:r w:rsidRPr="00791B85">
              <w:rPr>
                <w:noProof/>
                <w:webHidden/>
              </w:rPr>
              <w:fldChar w:fldCharType="separate"/>
            </w:r>
            <w:r w:rsidR="00B854A2">
              <w:rPr>
                <w:noProof/>
                <w:webHidden/>
              </w:rPr>
              <w:t>43</w:t>
            </w:r>
            <w:r w:rsidRPr="00791B85">
              <w:rPr>
                <w:noProof/>
                <w:webHidden/>
              </w:rPr>
              <w:fldChar w:fldCharType="end"/>
            </w:r>
          </w:hyperlink>
        </w:p>
        <w:p w14:paraId="0E59FF16" w14:textId="059A885C" w:rsidR="00CB2F40" w:rsidRPr="00791B85" w:rsidRDefault="00CB2F4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8404356" w:history="1">
            <w:r w:rsidRPr="00791B85">
              <w:rPr>
                <w:rStyle w:val="Hipervnculo"/>
                <w:noProof/>
              </w:rPr>
              <w:t>R E S U E L V E</w:t>
            </w:r>
            <w:r w:rsidRPr="00791B85">
              <w:rPr>
                <w:noProof/>
                <w:webHidden/>
              </w:rPr>
              <w:tab/>
            </w:r>
            <w:r w:rsidRPr="00791B85">
              <w:rPr>
                <w:noProof/>
                <w:webHidden/>
              </w:rPr>
              <w:fldChar w:fldCharType="begin"/>
            </w:r>
            <w:r w:rsidRPr="00791B85">
              <w:rPr>
                <w:noProof/>
                <w:webHidden/>
              </w:rPr>
              <w:instrText xml:space="preserve"> PAGEREF _Toc208404356 \h </w:instrText>
            </w:r>
            <w:r w:rsidRPr="00791B85">
              <w:rPr>
                <w:noProof/>
                <w:webHidden/>
              </w:rPr>
            </w:r>
            <w:r w:rsidRPr="00791B85">
              <w:rPr>
                <w:noProof/>
                <w:webHidden/>
              </w:rPr>
              <w:fldChar w:fldCharType="separate"/>
            </w:r>
            <w:r w:rsidR="00B854A2">
              <w:rPr>
                <w:noProof/>
                <w:webHidden/>
              </w:rPr>
              <w:t>44</w:t>
            </w:r>
            <w:r w:rsidRPr="00791B85">
              <w:rPr>
                <w:noProof/>
                <w:webHidden/>
              </w:rPr>
              <w:fldChar w:fldCharType="end"/>
            </w:r>
          </w:hyperlink>
        </w:p>
        <w:p w14:paraId="40BE9DF2" w14:textId="146DF323" w:rsidR="00CB2F40" w:rsidRPr="00791B85" w:rsidRDefault="00CB2F40">
          <w:r w:rsidRPr="00791B85">
            <w:rPr>
              <w:b/>
              <w:bCs/>
              <w:lang w:val="es-ES"/>
            </w:rPr>
            <w:fldChar w:fldCharType="end"/>
          </w:r>
        </w:p>
      </w:sdtContent>
    </w:sdt>
    <w:p w14:paraId="386CBB1A" w14:textId="77777777" w:rsidR="00C73D08" w:rsidRPr="00791B85" w:rsidRDefault="00C73D08" w:rsidP="00A9747C">
      <w:pPr>
        <w:widowControl w:val="0"/>
        <w:pBdr>
          <w:top w:val="nil"/>
          <w:left w:val="nil"/>
          <w:bottom w:val="nil"/>
          <w:right w:val="nil"/>
          <w:between w:val="nil"/>
        </w:pBdr>
        <w:spacing w:after="0" w:line="360" w:lineRule="auto"/>
        <w:jc w:val="left"/>
      </w:pPr>
    </w:p>
    <w:p w14:paraId="3E52A525" w14:textId="77777777" w:rsidR="00C73D08" w:rsidRPr="00791B85" w:rsidRDefault="00C73D08" w:rsidP="00A9747C">
      <w:pPr>
        <w:widowControl w:val="0"/>
        <w:pBdr>
          <w:top w:val="nil"/>
          <w:left w:val="nil"/>
          <w:bottom w:val="nil"/>
          <w:right w:val="nil"/>
          <w:between w:val="nil"/>
        </w:pBdr>
        <w:spacing w:after="0" w:line="360" w:lineRule="auto"/>
        <w:jc w:val="left"/>
      </w:pPr>
    </w:p>
    <w:p w14:paraId="71C485EF" w14:textId="5B2D12F1" w:rsidR="00C73D08" w:rsidRPr="00791B85" w:rsidRDefault="00C73D08" w:rsidP="00A9747C">
      <w:pPr>
        <w:spacing w:after="0" w:line="360" w:lineRule="auto"/>
      </w:pPr>
    </w:p>
    <w:p w14:paraId="1B530C99" w14:textId="77777777" w:rsidR="00C73D08" w:rsidRPr="00791B85" w:rsidRDefault="00C73D08" w:rsidP="00A9747C">
      <w:pPr>
        <w:widowControl w:val="0"/>
        <w:pBdr>
          <w:top w:val="nil"/>
          <w:left w:val="nil"/>
          <w:bottom w:val="nil"/>
          <w:right w:val="nil"/>
          <w:between w:val="nil"/>
        </w:pBdr>
        <w:spacing w:after="0" w:line="360" w:lineRule="auto"/>
        <w:jc w:val="left"/>
      </w:pPr>
    </w:p>
    <w:p w14:paraId="5C171D47" w14:textId="77777777" w:rsidR="00C73D08" w:rsidRPr="00791B85" w:rsidRDefault="00CB2F40" w:rsidP="00A9747C">
      <w:pPr>
        <w:pStyle w:val="Ttulo2"/>
        <w:spacing w:before="0" w:after="0"/>
      </w:pPr>
      <w:r w:rsidRPr="00791B85">
        <w:br w:type="page"/>
      </w:r>
    </w:p>
    <w:p w14:paraId="7DCB0282" w14:textId="77777777" w:rsidR="00C73D08" w:rsidRPr="00791B85" w:rsidRDefault="00CB2F40" w:rsidP="00A9747C">
      <w:pPr>
        <w:spacing w:after="0" w:line="360" w:lineRule="auto"/>
      </w:pPr>
      <w:r w:rsidRPr="00791B85">
        <w:lastRenderedPageBreak/>
        <w:t>Resolución del Pleno del Instituto de Transparencia, Acceso a la Información Pública y Protección de Datos Personales del Estado de México y Municipios, con domicilio en Metepec, Estado de México, de fecha diez de septiembre de dos mil veinticinco.</w:t>
      </w:r>
    </w:p>
    <w:p w14:paraId="702C2DA2" w14:textId="77777777" w:rsidR="00C73D08" w:rsidRPr="00791B85" w:rsidRDefault="00C73D08" w:rsidP="00A9747C">
      <w:pPr>
        <w:spacing w:after="0" w:line="360" w:lineRule="auto"/>
        <w:rPr>
          <w:b/>
        </w:rPr>
      </w:pPr>
    </w:p>
    <w:p w14:paraId="69DF9C28" w14:textId="7F8D3444" w:rsidR="00C73D08" w:rsidRPr="00791B85" w:rsidRDefault="00CB2F40" w:rsidP="00A9747C">
      <w:pPr>
        <w:spacing w:after="0" w:line="360" w:lineRule="auto"/>
      </w:pPr>
      <w:r w:rsidRPr="00791B85">
        <w:rPr>
          <w:b/>
        </w:rPr>
        <w:t>VISTO</w:t>
      </w:r>
      <w:r w:rsidRPr="00791B85">
        <w:t xml:space="preserve"> el expediente conformado con motivo del Recurso de Revisión </w:t>
      </w:r>
      <w:r w:rsidRPr="00B152EA">
        <w:rPr>
          <w:b/>
        </w:rPr>
        <w:t>07801/INFOEM/IP/RR/2025</w:t>
      </w:r>
      <w:r w:rsidRPr="00791B85">
        <w:t>, interpuesto por</w:t>
      </w:r>
      <w:r w:rsidRPr="00791B85">
        <w:rPr>
          <w:b/>
        </w:rPr>
        <w:t xml:space="preserve"> </w:t>
      </w:r>
      <w:r w:rsidR="00EB3186" w:rsidRPr="00EB3186">
        <w:rPr>
          <w:b/>
          <w:highlight w:val="black"/>
        </w:rPr>
        <w:t>XXXXXXX</w:t>
      </w:r>
      <w:r w:rsidRPr="00B152EA">
        <w:rPr>
          <w:b/>
        </w:rPr>
        <w:t>,</w:t>
      </w:r>
      <w:r w:rsidRPr="00791B85">
        <w:t xml:space="preserve"> en lo sucesivo, la persona Recurren</w:t>
      </w:r>
      <w:r w:rsidR="00B152EA">
        <w:t>te o Particular, en contra de la</w:t>
      </w:r>
      <w:r w:rsidRPr="00791B85">
        <w:t xml:space="preserve"> respuesta del Sujeto Obligado, </w:t>
      </w:r>
      <w:r w:rsidRPr="00B152EA">
        <w:rPr>
          <w:b/>
        </w:rPr>
        <w:t>Ayuntamiento de Jocotitlán</w:t>
      </w:r>
      <w:r w:rsidRPr="00791B85">
        <w:t>, se emite la presente Resolución, con base en los antecedentes y considerandos que se exponen a continuación:</w:t>
      </w:r>
    </w:p>
    <w:p w14:paraId="4276918F" w14:textId="77777777" w:rsidR="00C73D08" w:rsidRPr="00791B85" w:rsidRDefault="00C73D08" w:rsidP="00A9747C">
      <w:pPr>
        <w:spacing w:after="0" w:line="360" w:lineRule="auto"/>
      </w:pPr>
    </w:p>
    <w:p w14:paraId="59BAEB6C" w14:textId="77777777" w:rsidR="00C73D08" w:rsidRPr="00791B85" w:rsidRDefault="00CB2F40" w:rsidP="00A9747C">
      <w:pPr>
        <w:pStyle w:val="Ttulo1"/>
        <w:spacing w:before="0" w:after="0"/>
        <w:rPr>
          <w:sz w:val="22"/>
          <w:szCs w:val="22"/>
        </w:rPr>
      </w:pPr>
      <w:bookmarkStart w:id="0" w:name="_heading=h.fnxazrsiduie" w:colFirst="0" w:colLast="0"/>
      <w:bookmarkStart w:id="1" w:name="_Toc208404344"/>
      <w:bookmarkEnd w:id="0"/>
      <w:r w:rsidRPr="00791B85">
        <w:rPr>
          <w:sz w:val="22"/>
          <w:szCs w:val="22"/>
        </w:rPr>
        <w:t>A N T E C E D E N T E S</w:t>
      </w:r>
      <w:bookmarkEnd w:id="1"/>
    </w:p>
    <w:p w14:paraId="72E66B38" w14:textId="77777777" w:rsidR="00C73D08" w:rsidRPr="00791B85" w:rsidRDefault="00C73D08" w:rsidP="00A9747C">
      <w:pPr>
        <w:spacing w:after="0" w:line="360" w:lineRule="auto"/>
      </w:pPr>
      <w:bookmarkStart w:id="2" w:name="_heading=h.gjdgxs" w:colFirst="0" w:colLast="0"/>
      <w:bookmarkEnd w:id="2"/>
    </w:p>
    <w:p w14:paraId="0CAC2D25" w14:textId="77777777" w:rsidR="00C73D08" w:rsidRPr="00791B85" w:rsidRDefault="00CB2F40" w:rsidP="00A9747C">
      <w:pPr>
        <w:pStyle w:val="Ttulo2"/>
        <w:spacing w:before="0" w:after="0"/>
      </w:pPr>
      <w:bookmarkStart w:id="3" w:name="_heading=h.zcuhg480q51p" w:colFirst="0" w:colLast="0"/>
      <w:bookmarkStart w:id="4" w:name="_Toc208404345"/>
      <w:bookmarkEnd w:id="3"/>
      <w:r w:rsidRPr="00791B85">
        <w:t>I. Presentación de la solicitud de información</w:t>
      </w:r>
      <w:bookmarkEnd w:id="4"/>
    </w:p>
    <w:p w14:paraId="444CAA33" w14:textId="77777777" w:rsidR="00C73D08" w:rsidRPr="00791B85" w:rsidRDefault="00C73D08" w:rsidP="00A9747C">
      <w:pPr>
        <w:tabs>
          <w:tab w:val="left" w:pos="567"/>
        </w:tabs>
        <w:spacing w:after="0" w:line="360" w:lineRule="auto"/>
      </w:pPr>
    </w:p>
    <w:p w14:paraId="4C2A447D" w14:textId="77777777" w:rsidR="00C73D08" w:rsidRPr="00791B85" w:rsidRDefault="00CB2F40" w:rsidP="00A9747C">
      <w:pPr>
        <w:spacing w:after="0" w:line="360" w:lineRule="auto"/>
      </w:pPr>
      <w:bookmarkStart w:id="5" w:name="_heading=h.su0jssiigkpq" w:colFirst="0" w:colLast="0"/>
      <w:bookmarkEnd w:id="5"/>
      <w:r w:rsidRPr="00791B85">
        <w:t>Con fecha cuatro de junio de dos mil veinticinco, la parte Solicitante presentó una solicitud de acceso a la información pública, a través del Sistema de Acceso a la Información Mexiquense, en lo sucesivo el SAIMEX, ante el Ayuntamiento de Jocotitlán, en la que requirió lo siguiente:</w:t>
      </w:r>
    </w:p>
    <w:p w14:paraId="0C9240B6" w14:textId="77777777" w:rsidR="00C73D08" w:rsidRPr="00791B85" w:rsidRDefault="00C73D08" w:rsidP="00A9747C">
      <w:pPr>
        <w:spacing w:after="0" w:line="360" w:lineRule="auto"/>
      </w:pPr>
    </w:p>
    <w:p w14:paraId="61C93CAA" w14:textId="77777777" w:rsidR="00C73D08" w:rsidRPr="00791B85" w:rsidRDefault="00CB2F40" w:rsidP="00A9747C">
      <w:pPr>
        <w:tabs>
          <w:tab w:val="left" w:pos="567"/>
        </w:tabs>
        <w:spacing w:after="0" w:line="360" w:lineRule="auto"/>
        <w:ind w:left="567" w:right="709"/>
        <w:rPr>
          <w:b/>
          <w:sz w:val="20"/>
          <w:szCs w:val="20"/>
        </w:rPr>
      </w:pPr>
      <w:r w:rsidRPr="00791B85">
        <w:rPr>
          <w:b/>
          <w:sz w:val="20"/>
          <w:szCs w:val="20"/>
        </w:rPr>
        <w:t>Folio de la solicitud: 00145/JOCOTIT/IP/2025</w:t>
      </w:r>
    </w:p>
    <w:p w14:paraId="00292898" w14:textId="77777777" w:rsidR="00C73D08" w:rsidRPr="00791B85" w:rsidRDefault="00CB2F40" w:rsidP="00A9747C">
      <w:pPr>
        <w:tabs>
          <w:tab w:val="left" w:pos="567"/>
        </w:tabs>
        <w:spacing w:after="0" w:line="360" w:lineRule="auto"/>
        <w:ind w:left="567" w:right="709"/>
        <w:rPr>
          <w:b/>
          <w:sz w:val="20"/>
          <w:szCs w:val="20"/>
        </w:rPr>
      </w:pPr>
      <w:r w:rsidRPr="00791B85">
        <w:rPr>
          <w:b/>
          <w:sz w:val="20"/>
          <w:szCs w:val="20"/>
        </w:rPr>
        <w:t>DESCRIPCIÓN CLARA Y PRECISA DE LA INFORMACIÓN SOLICITADA</w:t>
      </w:r>
    </w:p>
    <w:p w14:paraId="4606F2BC" w14:textId="77777777" w:rsidR="00C73D08" w:rsidRPr="00791B85" w:rsidRDefault="00CB2F40" w:rsidP="00A9747C">
      <w:pPr>
        <w:tabs>
          <w:tab w:val="left" w:pos="4667"/>
        </w:tabs>
        <w:spacing w:after="0" w:line="360" w:lineRule="auto"/>
        <w:ind w:left="567" w:right="709"/>
        <w:rPr>
          <w:i/>
          <w:sz w:val="20"/>
          <w:szCs w:val="20"/>
        </w:rPr>
      </w:pPr>
      <w:r w:rsidRPr="00791B85">
        <w:rPr>
          <w:i/>
          <w:sz w:val="20"/>
          <w:szCs w:val="20"/>
        </w:rPr>
        <w:t>“1. Solicito se envie la nomina general correspondiente a la segunda quincena de mayo de la administraciòn actual del municipio de jocotitlàn. 2. Certificaciones de cada uno de los Directores de àrea, Titulares, Coordinadores o jefes de area que correspondiente a la ley ya deben tener. 3. Organigrama de la administracion 2025-2027. 4. Comprobantes de pago de la presidenta municipal, sindico, regidoras, regidores, Directoras y directores, Titulares de area, coordinadores (en general comprobantes de pago de mandos medios y superiores del ayuntamiento de jocotitlan de la segunda quincena de mayo de 2025.” (Sic.)</w:t>
      </w:r>
    </w:p>
    <w:p w14:paraId="139AF3E3" w14:textId="77777777" w:rsidR="00C73D08" w:rsidRPr="00791B85" w:rsidRDefault="00C73D08" w:rsidP="00A9747C">
      <w:pPr>
        <w:tabs>
          <w:tab w:val="left" w:pos="4667"/>
        </w:tabs>
        <w:spacing w:after="0" w:line="360" w:lineRule="auto"/>
        <w:ind w:left="567" w:right="709"/>
        <w:rPr>
          <w:b/>
          <w:sz w:val="20"/>
          <w:szCs w:val="20"/>
        </w:rPr>
      </w:pPr>
    </w:p>
    <w:p w14:paraId="3A8B084F" w14:textId="77777777" w:rsidR="00C73D08" w:rsidRPr="00791B85" w:rsidRDefault="00CB2F40" w:rsidP="00A9747C">
      <w:pPr>
        <w:tabs>
          <w:tab w:val="left" w:pos="4667"/>
        </w:tabs>
        <w:spacing w:after="0" w:line="360" w:lineRule="auto"/>
        <w:ind w:left="567" w:right="709"/>
        <w:rPr>
          <w:b/>
        </w:rPr>
      </w:pPr>
      <w:r w:rsidRPr="00791B85">
        <w:rPr>
          <w:b/>
          <w:sz w:val="20"/>
          <w:szCs w:val="20"/>
        </w:rPr>
        <w:t xml:space="preserve">MODALIDAD DE ENTREGA </w:t>
      </w:r>
      <w:r w:rsidRPr="00791B85">
        <w:rPr>
          <w:i/>
          <w:sz w:val="20"/>
          <w:szCs w:val="20"/>
        </w:rPr>
        <w:t>“A través del SAIMEX.”</w:t>
      </w:r>
    </w:p>
    <w:p w14:paraId="02CA8510" w14:textId="77777777" w:rsidR="00C73D08" w:rsidRPr="00791B85" w:rsidRDefault="00C73D08" w:rsidP="00A9747C">
      <w:pPr>
        <w:tabs>
          <w:tab w:val="left" w:pos="4667"/>
        </w:tabs>
        <w:spacing w:after="0" w:line="360" w:lineRule="auto"/>
        <w:ind w:right="709"/>
      </w:pPr>
    </w:p>
    <w:p w14:paraId="2E5F596E" w14:textId="77777777" w:rsidR="00C73D08" w:rsidRPr="00791B85" w:rsidRDefault="00CB2F40" w:rsidP="00A9747C">
      <w:pPr>
        <w:pStyle w:val="Ttulo2"/>
        <w:spacing w:before="0" w:after="0"/>
      </w:pPr>
      <w:bookmarkStart w:id="6" w:name="_heading=h.wbosuex7uwv3" w:colFirst="0" w:colLast="0"/>
      <w:bookmarkStart w:id="7" w:name="_Toc208404346"/>
      <w:bookmarkEnd w:id="6"/>
      <w:r w:rsidRPr="00791B85">
        <w:t>II. Respuesta del Sujeto Obligado</w:t>
      </w:r>
      <w:bookmarkEnd w:id="7"/>
    </w:p>
    <w:p w14:paraId="1AF6A7A8" w14:textId="77777777" w:rsidR="00C73D08" w:rsidRPr="00791B85" w:rsidRDefault="00C73D08" w:rsidP="00A9747C">
      <w:pPr>
        <w:spacing w:after="0" w:line="360" w:lineRule="auto"/>
      </w:pPr>
    </w:p>
    <w:p w14:paraId="038AA895" w14:textId="77777777" w:rsidR="00C73D08" w:rsidRPr="00791B85" w:rsidRDefault="00CB2F40" w:rsidP="00A9747C">
      <w:pPr>
        <w:spacing w:after="0" w:line="360" w:lineRule="auto"/>
      </w:pPr>
      <w:r w:rsidRPr="00791B85">
        <w:t>El veinticinco de junio de dos mil veinticinco, el Sujeto Obligado a través de SAIMEX, dio respuesta, a través de los siguientes:</w:t>
      </w:r>
    </w:p>
    <w:p w14:paraId="797219B7" w14:textId="77777777" w:rsidR="00C73D08" w:rsidRPr="00791B85" w:rsidRDefault="00C73D08" w:rsidP="00A9747C">
      <w:pPr>
        <w:spacing w:after="0" w:line="360" w:lineRule="auto"/>
      </w:pPr>
    </w:p>
    <w:p w14:paraId="29518D86" w14:textId="77777777" w:rsidR="00C73D08" w:rsidRPr="00791B85" w:rsidRDefault="00CB2F40" w:rsidP="00A9747C">
      <w:pPr>
        <w:numPr>
          <w:ilvl w:val="0"/>
          <w:numId w:val="13"/>
        </w:numPr>
        <w:pBdr>
          <w:top w:val="nil"/>
          <w:left w:val="nil"/>
          <w:bottom w:val="nil"/>
          <w:right w:val="nil"/>
          <w:between w:val="nil"/>
        </w:pBdr>
        <w:spacing w:after="0" w:line="360" w:lineRule="auto"/>
        <w:rPr>
          <w:color w:val="000000"/>
        </w:rPr>
      </w:pPr>
      <w:r w:rsidRPr="00791B85">
        <w:rPr>
          <w:b/>
          <w:i/>
          <w:color w:val="000000"/>
        </w:rPr>
        <w:t>00145JOCOTITIP2025 AD.pdf;</w:t>
      </w:r>
      <w:r w:rsidRPr="00791B85">
        <w:rPr>
          <w:color w:val="000000"/>
        </w:rPr>
        <w:t xml:space="preserve"> Oficio suscrito por la Directora de Administración, en el que informó, que respecto a las certificaciones y al organigrama, lo siguiente:</w:t>
      </w:r>
    </w:p>
    <w:p w14:paraId="38AF13E3" w14:textId="77777777" w:rsidR="00C73D08" w:rsidRPr="00791B85" w:rsidRDefault="00C73D08" w:rsidP="00A9747C">
      <w:pPr>
        <w:spacing w:after="0" w:line="360" w:lineRule="auto"/>
      </w:pPr>
    </w:p>
    <w:p w14:paraId="2F9ACCDF" w14:textId="77777777" w:rsidR="00C73D08" w:rsidRPr="00791B85" w:rsidRDefault="00CB2F40" w:rsidP="00A9747C">
      <w:pPr>
        <w:spacing w:after="0" w:line="360" w:lineRule="auto"/>
        <w:ind w:left="567" w:right="709"/>
        <w:rPr>
          <w:i/>
        </w:rPr>
      </w:pPr>
      <w:r w:rsidRPr="00791B85">
        <w:rPr>
          <w:b/>
          <w:i/>
        </w:rPr>
        <w:t>“RESPUESTA A NÚMERO DE SOLICITUD 00145/JOCOTIT/IP/2025</w:t>
      </w:r>
    </w:p>
    <w:p w14:paraId="60B265F2" w14:textId="77777777" w:rsidR="00C73D08" w:rsidRPr="00791B85" w:rsidRDefault="00CB2F40" w:rsidP="00A9747C">
      <w:pPr>
        <w:spacing w:after="0" w:line="360" w:lineRule="auto"/>
        <w:ind w:left="567" w:right="709"/>
        <w:rPr>
          <w:i/>
          <w:sz w:val="20"/>
          <w:szCs w:val="20"/>
        </w:rPr>
      </w:pPr>
      <w:r w:rsidRPr="00791B85">
        <w:rPr>
          <w:i/>
          <w:sz w:val="20"/>
          <w:szCs w:val="20"/>
        </w:rPr>
        <w:t>*  En atención a su solicitud y conforme al Art. 32 de la Ley Orgánica Municipal del Estado de México Fracción IV. que a la letra dice:</w:t>
      </w:r>
    </w:p>
    <w:p w14:paraId="36FDD413" w14:textId="77777777" w:rsidR="00C73D08" w:rsidRPr="00791B85" w:rsidRDefault="00CB2F40" w:rsidP="00A9747C">
      <w:pPr>
        <w:spacing w:after="0" w:line="360" w:lineRule="auto"/>
        <w:ind w:left="567" w:right="709"/>
        <w:rPr>
          <w:i/>
          <w:sz w:val="20"/>
          <w:szCs w:val="20"/>
        </w:rPr>
      </w:pPr>
      <w:r w:rsidRPr="00791B85">
        <w:rPr>
          <w:i/>
          <w:sz w:val="20"/>
          <w:szCs w:val="20"/>
        </w:rPr>
        <w:t xml:space="preserve">Contar con certificación de competencia laboral en la materia del cargo que se desempeñará, expedida por institución con reconocimiento de validez oficial. Este requisito deberá acreditarse dentro de los </w:t>
      </w:r>
      <w:r w:rsidRPr="00791B85">
        <w:rPr>
          <w:b/>
          <w:i/>
          <w:sz w:val="20"/>
          <w:szCs w:val="20"/>
        </w:rPr>
        <w:t>seis meses siguientes a la fecha en que inicien sus funciones.</w:t>
      </w:r>
    </w:p>
    <w:p w14:paraId="42BDAA9A" w14:textId="77777777" w:rsidR="00C73D08" w:rsidRPr="00791B85" w:rsidRDefault="00CB2F40" w:rsidP="00A9747C">
      <w:pPr>
        <w:spacing w:after="0" w:line="360" w:lineRule="auto"/>
        <w:ind w:left="567" w:right="709"/>
        <w:rPr>
          <w:i/>
          <w:sz w:val="20"/>
          <w:szCs w:val="20"/>
        </w:rPr>
      </w:pPr>
      <w:r w:rsidRPr="00791B85">
        <w:rPr>
          <w:i/>
          <w:sz w:val="20"/>
          <w:szCs w:val="20"/>
        </w:rPr>
        <w:t>Me permito informar que nos encontramos dentro del plazo legalmente establecido para el cumplimiento de esta obligación y en proceso de trámite para su debida atención.</w:t>
      </w:r>
    </w:p>
    <w:p w14:paraId="0146BDA6" w14:textId="77777777" w:rsidR="00C73D08" w:rsidRPr="00791B85" w:rsidRDefault="00CB2F40" w:rsidP="00A9747C">
      <w:pPr>
        <w:spacing w:after="0" w:line="360" w:lineRule="auto"/>
        <w:ind w:left="567" w:right="709"/>
        <w:rPr>
          <w:i/>
          <w:sz w:val="20"/>
          <w:szCs w:val="20"/>
        </w:rPr>
      </w:pPr>
      <w:r w:rsidRPr="00791B85">
        <w:rPr>
          <w:i/>
          <w:sz w:val="20"/>
          <w:szCs w:val="20"/>
        </w:rPr>
        <w:t>Se envía organigrama general de la Administración 2025-2027.</w:t>
      </w:r>
    </w:p>
    <w:p w14:paraId="11E64BC5" w14:textId="77777777" w:rsidR="00C73D08" w:rsidRPr="00791B85" w:rsidRDefault="00CB2F40" w:rsidP="00A9747C">
      <w:pPr>
        <w:spacing w:after="0" w:line="360" w:lineRule="auto"/>
        <w:ind w:left="567" w:right="709"/>
        <w:rPr>
          <w:i/>
          <w:sz w:val="20"/>
          <w:szCs w:val="20"/>
        </w:rPr>
      </w:pPr>
      <w:r w:rsidRPr="00791B85">
        <w:rPr>
          <w:i/>
          <w:sz w:val="20"/>
          <w:szCs w:val="20"/>
        </w:rPr>
        <w:t>…”</w:t>
      </w:r>
    </w:p>
    <w:p w14:paraId="4AF57C77" w14:textId="77777777" w:rsidR="00C73D08" w:rsidRPr="00791B85" w:rsidRDefault="00C73D08" w:rsidP="00A9747C">
      <w:pPr>
        <w:spacing w:after="0" w:line="360" w:lineRule="auto"/>
        <w:ind w:left="567" w:right="709"/>
        <w:rPr>
          <w:i/>
        </w:rPr>
      </w:pPr>
    </w:p>
    <w:p w14:paraId="46B4B38A" w14:textId="77777777" w:rsidR="00C73D08" w:rsidRPr="00791B85" w:rsidRDefault="00CB2F40" w:rsidP="00A9747C">
      <w:pPr>
        <w:numPr>
          <w:ilvl w:val="0"/>
          <w:numId w:val="13"/>
        </w:numPr>
        <w:pBdr>
          <w:top w:val="nil"/>
          <w:left w:val="nil"/>
          <w:bottom w:val="nil"/>
          <w:right w:val="nil"/>
          <w:between w:val="nil"/>
        </w:pBdr>
        <w:spacing w:after="0" w:line="360" w:lineRule="auto"/>
        <w:rPr>
          <w:i/>
          <w:color w:val="000000"/>
        </w:rPr>
      </w:pPr>
      <w:r w:rsidRPr="00791B85">
        <w:rPr>
          <w:b/>
          <w:i/>
          <w:color w:val="000000"/>
        </w:rPr>
        <w:t xml:space="preserve">00145JOCOTITIP2025 Anexo I .pdf; </w:t>
      </w:r>
      <w:r w:rsidRPr="00791B85">
        <w:rPr>
          <w:color w:val="000000"/>
        </w:rPr>
        <w:t>del que se advierte un organigrama del Sujeto Obligado.</w:t>
      </w:r>
    </w:p>
    <w:p w14:paraId="1D589040" w14:textId="77777777" w:rsidR="00C73D08" w:rsidRPr="00791B85" w:rsidRDefault="00C73D08" w:rsidP="00A9747C">
      <w:pPr>
        <w:spacing w:after="0" w:line="360" w:lineRule="auto"/>
        <w:ind w:left="709" w:right="709"/>
        <w:rPr>
          <w:i/>
        </w:rPr>
      </w:pPr>
    </w:p>
    <w:p w14:paraId="69A295EE" w14:textId="77777777" w:rsidR="00C73D08" w:rsidRPr="00791B85" w:rsidRDefault="00CB2F40" w:rsidP="00A9747C">
      <w:pPr>
        <w:pStyle w:val="Ttulo2"/>
        <w:spacing w:before="0" w:after="0"/>
      </w:pPr>
      <w:bookmarkStart w:id="8" w:name="_heading=h.wk0qkwydm2lw" w:colFirst="0" w:colLast="0"/>
      <w:bookmarkStart w:id="9" w:name="_Toc208404347"/>
      <w:bookmarkEnd w:id="8"/>
      <w:r w:rsidRPr="00791B85">
        <w:t>III. Interposición del Recurso de Revisión</w:t>
      </w:r>
      <w:bookmarkEnd w:id="9"/>
    </w:p>
    <w:p w14:paraId="1D5EAB85" w14:textId="77777777" w:rsidR="00C73D08" w:rsidRPr="00791B85" w:rsidRDefault="00C73D08" w:rsidP="00A9747C">
      <w:pPr>
        <w:spacing w:after="0" w:line="360" w:lineRule="auto"/>
        <w:rPr>
          <w:b/>
        </w:rPr>
      </w:pPr>
    </w:p>
    <w:p w14:paraId="53E6E1E9" w14:textId="77777777" w:rsidR="00C73D08" w:rsidRPr="00791B85" w:rsidRDefault="00CB2F40" w:rsidP="00A9747C">
      <w:pPr>
        <w:spacing w:after="0" w:line="360" w:lineRule="auto"/>
      </w:pPr>
      <w:bookmarkStart w:id="10" w:name="_heading=h.2et92p0" w:colFirst="0" w:colLast="0"/>
      <w:bookmarkEnd w:id="10"/>
      <w:r w:rsidRPr="00791B85">
        <w:lastRenderedPageBreak/>
        <w:t>Con fecha veintiséis de junio dos mil veinticinco, se recibió a través del SAIMEX, el Recurso de Revisión interpuesto por la persona Recurrente, en los siguientes términos:</w:t>
      </w:r>
    </w:p>
    <w:p w14:paraId="5B758441" w14:textId="77777777" w:rsidR="00C73D08" w:rsidRPr="00791B85" w:rsidRDefault="00C73D08" w:rsidP="00A9747C">
      <w:pPr>
        <w:spacing w:after="0" w:line="360" w:lineRule="auto"/>
      </w:pPr>
    </w:p>
    <w:p w14:paraId="465F9EEF" w14:textId="77777777" w:rsidR="00C73D08" w:rsidRPr="00791B85" w:rsidRDefault="00CB2F40" w:rsidP="00A9747C">
      <w:pPr>
        <w:spacing w:after="0" w:line="360" w:lineRule="auto"/>
        <w:ind w:left="567" w:right="709"/>
        <w:rPr>
          <w:b/>
          <w:sz w:val="20"/>
          <w:szCs w:val="20"/>
        </w:rPr>
      </w:pPr>
      <w:r w:rsidRPr="00791B85">
        <w:rPr>
          <w:b/>
          <w:sz w:val="20"/>
          <w:szCs w:val="20"/>
        </w:rPr>
        <w:t>ACTO IMPUGNADO</w:t>
      </w:r>
      <w:r w:rsidRPr="00791B85">
        <w:rPr>
          <w:b/>
          <w:sz w:val="20"/>
          <w:szCs w:val="20"/>
        </w:rPr>
        <w:tab/>
      </w:r>
    </w:p>
    <w:p w14:paraId="5D611130" w14:textId="77777777" w:rsidR="00C73D08" w:rsidRPr="00791B85" w:rsidRDefault="00CB2F40" w:rsidP="00A9747C">
      <w:pPr>
        <w:spacing w:after="0" w:line="360" w:lineRule="auto"/>
        <w:ind w:left="567" w:right="709"/>
        <w:rPr>
          <w:b/>
          <w:sz w:val="20"/>
          <w:szCs w:val="20"/>
        </w:rPr>
      </w:pPr>
      <w:r w:rsidRPr="00791B85">
        <w:rPr>
          <w:i/>
          <w:sz w:val="20"/>
          <w:szCs w:val="20"/>
        </w:rPr>
        <w:t>“La informaciòn enviada no es la que se solicita en la peticiòn. 1. Solicito se envie la nomina general correspondiente a la segunda quincena de mayo de la administraciòn actual del municipio de jocotitlàn. 2. Certificaciones de cada uno de los Directores de àrea, Titulares, Coordinadores o jefes de area que correspondiente a la ley ya deben tener. 3. Organigrama de la administracion 2025-2027. 4. Comprobantes de pago de la presidenta municipal, sindico, regidoras, regidores, Directoras y directores, Titulares de area, coordinadores (en general comprobantes de pago de mandos medios y superiores del ayuntamiento de jocotitlan de la segunda quincena de mayo de 2025. La ley de transparencia menciona que el ciudadano tiene derecho a conocer toda informacion de nominas y pagos que se realicen con recurso publico en este caso del Ayuntamiento de jocotitlan” (Sic.)</w:t>
      </w:r>
    </w:p>
    <w:p w14:paraId="6FDD3A86" w14:textId="77777777" w:rsidR="00C73D08" w:rsidRPr="00791B85" w:rsidRDefault="00C73D08" w:rsidP="00A9747C">
      <w:pPr>
        <w:spacing w:after="0" w:line="360" w:lineRule="auto"/>
        <w:ind w:left="567" w:right="709"/>
        <w:rPr>
          <w:sz w:val="20"/>
          <w:szCs w:val="20"/>
        </w:rPr>
      </w:pPr>
    </w:p>
    <w:p w14:paraId="151B0997" w14:textId="77777777" w:rsidR="00C73D08" w:rsidRPr="00791B85" w:rsidRDefault="00CB2F40" w:rsidP="00A9747C">
      <w:pPr>
        <w:spacing w:after="0" w:line="360" w:lineRule="auto"/>
        <w:ind w:left="567" w:right="709"/>
        <w:rPr>
          <w:b/>
          <w:sz w:val="20"/>
          <w:szCs w:val="20"/>
        </w:rPr>
      </w:pPr>
      <w:r w:rsidRPr="00791B85">
        <w:rPr>
          <w:b/>
          <w:sz w:val="20"/>
          <w:szCs w:val="20"/>
        </w:rPr>
        <w:t>RAZONES O MOTIVOS DE LA INCONFORMIDAD</w:t>
      </w:r>
      <w:r w:rsidRPr="00791B85">
        <w:rPr>
          <w:b/>
          <w:sz w:val="20"/>
          <w:szCs w:val="20"/>
        </w:rPr>
        <w:tab/>
      </w:r>
    </w:p>
    <w:p w14:paraId="494B9057" w14:textId="77777777" w:rsidR="00C73D08" w:rsidRPr="00791B85" w:rsidRDefault="00CB2F40" w:rsidP="00A9747C">
      <w:pPr>
        <w:tabs>
          <w:tab w:val="left" w:pos="4667"/>
        </w:tabs>
        <w:spacing w:after="0" w:line="360" w:lineRule="auto"/>
        <w:ind w:left="567" w:right="709"/>
        <w:rPr>
          <w:i/>
          <w:sz w:val="20"/>
          <w:szCs w:val="20"/>
        </w:rPr>
      </w:pPr>
      <w:r w:rsidRPr="00791B85">
        <w:rPr>
          <w:i/>
          <w:sz w:val="20"/>
          <w:szCs w:val="20"/>
        </w:rPr>
        <w:t>“La informaciòn enviada no es la que se solicita en la peticiòn. 1. Solicito se envie la nomina general correspondiente a la segunda quincena de mayo de la administraciòn actual del municipio de jocotitlàn. 2. Certificaciones de cada uno de los Directores de àrea, Titulares, Coordinadores o jefes de area que correspondiente a la ley ya deben tener. 3. Organigrama de la administracion 2025-2027. 4. Comprobantes de pago de la presidenta municipal, sindico, regidoras, regidores, Directoras y directores, Titulares de area, coordinadores (en general comprobantes de pago de mandos medios y superiores del ayuntamiento de jocotitlan de la segunda quincena de mayo de 2025. La ley de transparencia menciona que el ciudadano tiene derecho a conocer toda informacion de nominas y pagos que se realicen con recurso publico en este caso del Ayuntamiento de jocotitlan” (Sic.)</w:t>
      </w:r>
    </w:p>
    <w:p w14:paraId="72ED3311" w14:textId="77777777" w:rsidR="00C73D08" w:rsidRPr="00791B85" w:rsidRDefault="00C73D08" w:rsidP="00A9747C">
      <w:pPr>
        <w:tabs>
          <w:tab w:val="left" w:pos="4667"/>
        </w:tabs>
        <w:spacing w:after="0" w:line="360" w:lineRule="auto"/>
      </w:pPr>
    </w:p>
    <w:p w14:paraId="10CD0EBC" w14:textId="77777777" w:rsidR="00C73D08" w:rsidRPr="00791B85" w:rsidRDefault="00CB2F40" w:rsidP="00A9747C">
      <w:pPr>
        <w:pStyle w:val="Ttulo2"/>
        <w:spacing w:before="0" w:after="0"/>
      </w:pPr>
      <w:bookmarkStart w:id="11" w:name="_heading=h.md3k16r04osa" w:colFirst="0" w:colLast="0"/>
      <w:bookmarkStart w:id="12" w:name="_Toc208404348"/>
      <w:bookmarkEnd w:id="11"/>
      <w:r w:rsidRPr="00791B85">
        <w:t>IV. Trámite del Recurso de Revisión ante este Instituto</w:t>
      </w:r>
      <w:bookmarkEnd w:id="12"/>
    </w:p>
    <w:p w14:paraId="25BB0A01" w14:textId="77777777" w:rsidR="00C73D08" w:rsidRPr="00791B85" w:rsidRDefault="00C73D08" w:rsidP="00A9747C">
      <w:pPr>
        <w:spacing w:after="0" w:line="360" w:lineRule="auto"/>
        <w:rPr>
          <w:b/>
        </w:rPr>
      </w:pPr>
    </w:p>
    <w:p w14:paraId="137B9BB0" w14:textId="77777777" w:rsidR="00C73D08" w:rsidRPr="00791B85" w:rsidRDefault="00CB2F40" w:rsidP="00A9747C">
      <w:pPr>
        <w:spacing w:after="0" w:line="360" w:lineRule="auto"/>
      </w:pPr>
      <w:r w:rsidRPr="00791B85">
        <w:rPr>
          <w:b/>
        </w:rPr>
        <w:lastRenderedPageBreak/>
        <w:t>a) Turno del Medio de Impugnación.</w:t>
      </w:r>
      <w:r w:rsidRPr="00791B85">
        <w:t xml:space="preserve"> El veintiséis de junio de dos mil veinticinco, el SAIMEX, asignó el número de expediente</w:t>
      </w:r>
      <w:r w:rsidRPr="00791B85">
        <w:rPr>
          <w:b/>
        </w:rPr>
        <w:t xml:space="preserve"> 07801/INFOEM/IP/RR/2025, </w:t>
      </w:r>
      <w:r w:rsidRPr="00791B85">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81061D1" w14:textId="77777777" w:rsidR="00C73D08" w:rsidRPr="00791B85" w:rsidRDefault="00C73D08" w:rsidP="00A9747C">
      <w:pPr>
        <w:spacing w:after="0" w:line="360" w:lineRule="auto"/>
      </w:pPr>
    </w:p>
    <w:p w14:paraId="77854F36" w14:textId="77777777" w:rsidR="00C73D08" w:rsidRPr="00791B85" w:rsidRDefault="00CB2F40" w:rsidP="00A9747C">
      <w:pPr>
        <w:spacing w:after="0" w:line="360" w:lineRule="auto"/>
      </w:pPr>
      <w:r w:rsidRPr="00791B85">
        <w:rPr>
          <w:b/>
        </w:rPr>
        <w:t>b) Admisión del Recurso de Revisión.</w:t>
      </w:r>
      <w:r w:rsidRPr="00791B85">
        <w:t xml:space="preserve"> El primero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503CC4F9" w14:textId="77777777" w:rsidR="00C73D08" w:rsidRPr="00791B85" w:rsidRDefault="00C73D08" w:rsidP="00A9747C">
      <w:pPr>
        <w:spacing w:after="0" w:line="360" w:lineRule="auto"/>
      </w:pPr>
    </w:p>
    <w:p w14:paraId="465D7620" w14:textId="2AA201BF" w:rsidR="00C73D08" w:rsidRPr="00791B85" w:rsidRDefault="00CB2F40" w:rsidP="00A9747C">
      <w:pPr>
        <w:spacing w:after="0" w:line="360" w:lineRule="auto"/>
      </w:pPr>
      <w:r w:rsidRPr="00791B85">
        <w:rPr>
          <w:b/>
        </w:rPr>
        <w:t xml:space="preserve">c) Informe Justificado </w:t>
      </w:r>
      <w:r w:rsidR="00A9747C" w:rsidRPr="00791B85">
        <w:rPr>
          <w:b/>
        </w:rPr>
        <w:t>o</w:t>
      </w:r>
      <w:r w:rsidRPr="00791B85">
        <w:rPr>
          <w:b/>
        </w:rPr>
        <w:t xml:space="preserve"> Manifestaciones.  </w:t>
      </w:r>
      <w:r w:rsidR="00A9747C" w:rsidRPr="00791B85">
        <w:t>Las partes fueron omisas en emitir manifestaciones o alegatos.</w:t>
      </w:r>
    </w:p>
    <w:p w14:paraId="0A897229" w14:textId="77777777" w:rsidR="00C73D08" w:rsidRPr="00791B85" w:rsidRDefault="00C73D08" w:rsidP="00A9747C">
      <w:pPr>
        <w:spacing w:after="0" w:line="360" w:lineRule="auto"/>
      </w:pPr>
    </w:p>
    <w:p w14:paraId="55ED3BC7" w14:textId="77777777" w:rsidR="00C73D08" w:rsidRPr="00791B85" w:rsidRDefault="00CB2F40" w:rsidP="00A9747C">
      <w:pPr>
        <w:spacing w:after="0" w:line="360" w:lineRule="auto"/>
      </w:pPr>
      <w:r w:rsidRPr="00791B85">
        <w:rPr>
          <w:b/>
        </w:rPr>
        <w:t>d)</w:t>
      </w:r>
      <w:r w:rsidRPr="00791B85">
        <w:t xml:space="preserve"> </w:t>
      </w:r>
      <w:r w:rsidRPr="00791B85">
        <w:rPr>
          <w:b/>
        </w:rPr>
        <w:t>Ampliación de plazo para resolver</w:t>
      </w:r>
      <w:r w:rsidRPr="00791B85">
        <w:t>. El dos de septiembre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el mismo día mediante el SAIMEX.</w:t>
      </w:r>
    </w:p>
    <w:p w14:paraId="091B1391" w14:textId="77777777" w:rsidR="00C73D08" w:rsidRPr="00791B85" w:rsidRDefault="00C73D08" w:rsidP="00A9747C">
      <w:pPr>
        <w:spacing w:after="0" w:line="360" w:lineRule="auto"/>
      </w:pPr>
    </w:p>
    <w:p w14:paraId="6ECA6615" w14:textId="77777777" w:rsidR="00C73D08" w:rsidRPr="00791B85" w:rsidRDefault="00CB2F40" w:rsidP="00A9747C">
      <w:pPr>
        <w:spacing w:after="0" w:line="360" w:lineRule="auto"/>
      </w:pPr>
      <w:r w:rsidRPr="00791B85">
        <w:rPr>
          <w:b/>
        </w:rPr>
        <w:t>e) Cierre de instrucción.</w:t>
      </w:r>
      <w:r w:rsidRPr="00791B85">
        <w:t xml:space="preserve"> El dos de septiembre de dos mil veinticinco, al no existir diligencias pendientes por desahogar, se emitió el acuerdo por medio del cual se declaró cerrada la instrucción y se determinó pasar los expedientes a resolución, en términos de lo dispuesto en </w:t>
      </w:r>
      <w:r w:rsidRPr="00791B85">
        <w:lastRenderedPageBreak/>
        <w:t>los artículos 185, fracciones VI y VIII, de la Ley de Transparencia y Acceso a la Información Pública del Estado de México y Municipios, acto que fue notificado a las partes en la misma fecha, mediante el SAIMEX.</w:t>
      </w:r>
    </w:p>
    <w:p w14:paraId="65BB2D9C" w14:textId="77777777" w:rsidR="00C73D08" w:rsidRPr="00791B85" w:rsidRDefault="00C73D08" w:rsidP="00A9747C">
      <w:pPr>
        <w:spacing w:after="0" w:line="360" w:lineRule="auto"/>
      </w:pPr>
    </w:p>
    <w:p w14:paraId="58D1AEC9" w14:textId="77777777" w:rsidR="00C73D08" w:rsidRPr="00791B85" w:rsidRDefault="00CB2F40" w:rsidP="00A9747C">
      <w:pPr>
        <w:spacing w:after="0" w:line="360" w:lineRule="auto"/>
      </w:pPr>
      <w:r w:rsidRPr="00791B85">
        <w:t xml:space="preserve">En razón de que fue debidamente sustanciado e integrado el expediente electrónico y no existir diligencia pendiente de desahogo, se emite la resolución que conforme a Derecho proceda, de acuerdo a los siguientes: </w:t>
      </w:r>
    </w:p>
    <w:p w14:paraId="7F2B2B2F" w14:textId="77777777" w:rsidR="00C73D08" w:rsidRPr="00791B85" w:rsidRDefault="00C73D08" w:rsidP="00A9747C">
      <w:pPr>
        <w:spacing w:after="0" w:line="360" w:lineRule="auto"/>
      </w:pPr>
    </w:p>
    <w:p w14:paraId="3624A5EE" w14:textId="77777777" w:rsidR="00C73D08" w:rsidRPr="00791B85" w:rsidRDefault="00CB2F40" w:rsidP="00A9747C">
      <w:pPr>
        <w:pStyle w:val="Ttulo1"/>
        <w:spacing w:before="0" w:after="0"/>
        <w:rPr>
          <w:sz w:val="22"/>
          <w:szCs w:val="22"/>
        </w:rPr>
      </w:pPr>
      <w:bookmarkStart w:id="13" w:name="_heading=h.uctnv9azsw0h" w:colFirst="0" w:colLast="0"/>
      <w:bookmarkStart w:id="14" w:name="_Toc208404349"/>
      <w:bookmarkEnd w:id="13"/>
      <w:r w:rsidRPr="00791B85">
        <w:rPr>
          <w:sz w:val="22"/>
          <w:szCs w:val="22"/>
        </w:rPr>
        <w:t>C O N S I D E R A N D O S</w:t>
      </w:r>
      <w:bookmarkEnd w:id="14"/>
    </w:p>
    <w:p w14:paraId="36FE7F0B" w14:textId="77777777" w:rsidR="00C73D08" w:rsidRPr="00791B85" w:rsidRDefault="00C73D08" w:rsidP="00A9747C">
      <w:pPr>
        <w:spacing w:after="0" w:line="360" w:lineRule="auto"/>
        <w:rPr>
          <w:b/>
        </w:rPr>
      </w:pPr>
    </w:p>
    <w:p w14:paraId="5C5C8BD5" w14:textId="77777777" w:rsidR="00C73D08" w:rsidRPr="00791B85" w:rsidRDefault="00CB2F40" w:rsidP="00A9747C">
      <w:pPr>
        <w:pStyle w:val="Ttulo2"/>
        <w:spacing w:before="0" w:after="0"/>
      </w:pPr>
      <w:bookmarkStart w:id="15" w:name="_heading=h.7alie97tnafa" w:colFirst="0" w:colLast="0"/>
      <w:bookmarkStart w:id="16" w:name="_Toc208404350"/>
      <w:bookmarkEnd w:id="15"/>
      <w:r w:rsidRPr="00791B85">
        <w:t>PRIMERO. Competencia</w:t>
      </w:r>
      <w:bookmarkEnd w:id="16"/>
    </w:p>
    <w:p w14:paraId="656D451D" w14:textId="77777777" w:rsidR="00C73D08" w:rsidRPr="00791B85" w:rsidRDefault="00C73D08" w:rsidP="00A9747C">
      <w:pPr>
        <w:spacing w:after="0" w:line="360" w:lineRule="auto"/>
      </w:pPr>
    </w:p>
    <w:p w14:paraId="2C016877" w14:textId="77777777" w:rsidR="00C73D08" w:rsidRPr="00791B85" w:rsidRDefault="00CB2F40" w:rsidP="00A9747C">
      <w:pPr>
        <w:spacing w:after="0" w:line="360" w:lineRule="auto"/>
      </w:pPr>
      <w:r w:rsidRPr="00791B8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D116B88" w14:textId="77777777" w:rsidR="00C73D08" w:rsidRPr="00791B85" w:rsidRDefault="00C73D08" w:rsidP="00A9747C">
      <w:pPr>
        <w:spacing w:after="0" w:line="360" w:lineRule="auto"/>
      </w:pPr>
    </w:p>
    <w:p w14:paraId="30571321" w14:textId="77777777" w:rsidR="00C73D08" w:rsidRPr="00791B85" w:rsidRDefault="00CB2F40" w:rsidP="00A9747C">
      <w:pPr>
        <w:pStyle w:val="Ttulo2"/>
        <w:spacing w:before="0" w:after="0"/>
      </w:pPr>
      <w:bookmarkStart w:id="17" w:name="_heading=h.sru37f4g3qkt" w:colFirst="0" w:colLast="0"/>
      <w:bookmarkStart w:id="18" w:name="_Toc208404351"/>
      <w:bookmarkEnd w:id="17"/>
      <w:r w:rsidRPr="00791B85">
        <w:t>SEGUNDO. Causales de improcedencia y sobreseimiento</w:t>
      </w:r>
      <w:bookmarkEnd w:id="18"/>
    </w:p>
    <w:p w14:paraId="1785A0D9" w14:textId="77777777" w:rsidR="00C73D08" w:rsidRPr="00791B85" w:rsidRDefault="00C73D08" w:rsidP="00A9747C">
      <w:pPr>
        <w:spacing w:after="0" w:line="360" w:lineRule="auto"/>
      </w:pPr>
    </w:p>
    <w:p w14:paraId="7C785FB9" w14:textId="77777777" w:rsidR="00C73D08" w:rsidRPr="00791B85" w:rsidRDefault="00CB2F40" w:rsidP="00A9747C">
      <w:pPr>
        <w:spacing w:after="0" w:line="360" w:lineRule="auto"/>
      </w:pPr>
      <w:r w:rsidRPr="00791B85">
        <w:t xml:space="preserve">De las constancias que forman parte del Recurso de Revisión que se analiza, se advierte que previo al estudio del fondo de la </w:t>
      </w:r>
      <w:r w:rsidRPr="00791B85">
        <w:rPr>
          <w:i/>
        </w:rPr>
        <w:t>litis</w:t>
      </w:r>
      <w:r w:rsidRPr="00791B85">
        <w:t>, es necesario estudiar las causales de improcedencia y sobreseimiento que se adviertan, para determinar lo que en Derecho proceda.</w:t>
      </w:r>
    </w:p>
    <w:p w14:paraId="7CB02926" w14:textId="77777777" w:rsidR="00C73D08" w:rsidRPr="00791B85" w:rsidRDefault="00CB2F40" w:rsidP="00A9747C">
      <w:pPr>
        <w:spacing w:after="0" w:line="360" w:lineRule="auto"/>
        <w:rPr>
          <w:b/>
        </w:rPr>
      </w:pPr>
      <w:r w:rsidRPr="00791B85">
        <w:rPr>
          <w:b/>
        </w:rPr>
        <w:lastRenderedPageBreak/>
        <w:t>Causales de improcedencia</w:t>
      </w:r>
    </w:p>
    <w:p w14:paraId="0D279117" w14:textId="77777777" w:rsidR="00C73D08" w:rsidRPr="00791B85" w:rsidRDefault="00C73D08" w:rsidP="00A9747C">
      <w:pPr>
        <w:spacing w:after="0" w:line="360" w:lineRule="auto"/>
      </w:pPr>
    </w:p>
    <w:p w14:paraId="41F5E39E" w14:textId="77777777" w:rsidR="00C73D08" w:rsidRPr="00791B85" w:rsidRDefault="00CB2F40" w:rsidP="00A9747C">
      <w:pPr>
        <w:spacing w:after="0" w:line="360" w:lineRule="auto"/>
      </w:pPr>
      <w:r w:rsidRPr="00791B85">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791B85">
        <w:rPr>
          <w:b/>
        </w:rPr>
        <w:t xml:space="preserve"> </w:t>
      </w:r>
      <w:r w:rsidRPr="00791B85">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129EA16" w14:textId="77777777" w:rsidR="00C73D08" w:rsidRPr="00791B85" w:rsidRDefault="00C73D08" w:rsidP="00A9747C">
      <w:pPr>
        <w:spacing w:after="0" w:line="360" w:lineRule="auto"/>
      </w:pPr>
    </w:p>
    <w:p w14:paraId="1005FEA0" w14:textId="77777777" w:rsidR="00C73D08" w:rsidRPr="00791B85" w:rsidRDefault="00CB2F40" w:rsidP="00A9747C">
      <w:pPr>
        <w:spacing w:after="0" w:line="360" w:lineRule="auto"/>
      </w:pPr>
      <w:r w:rsidRPr="00791B85">
        <w:t xml:space="preserve">En el presente caso, </w:t>
      </w:r>
      <w:r w:rsidRPr="00791B85">
        <w:rPr>
          <w:b/>
        </w:rPr>
        <w:t>no se actualiza ninguna de las causales de improcedencia</w:t>
      </w:r>
      <w:r w:rsidRPr="00791B85">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105EF2E" w14:textId="77777777" w:rsidR="00C73D08" w:rsidRPr="00791B85" w:rsidRDefault="00C73D08" w:rsidP="00A9747C">
      <w:pPr>
        <w:spacing w:after="0" w:line="360" w:lineRule="auto"/>
        <w:rPr>
          <w:b/>
        </w:rPr>
      </w:pPr>
    </w:p>
    <w:p w14:paraId="6BB5943F" w14:textId="77777777" w:rsidR="00C73D08" w:rsidRPr="00791B85" w:rsidRDefault="00CB2F40" w:rsidP="00A9747C">
      <w:pPr>
        <w:spacing w:after="0" w:line="360" w:lineRule="auto"/>
        <w:ind w:right="-28"/>
        <w:rPr>
          <w:b/>
        </w:rPr>
      </w:pPr>
      <w:r w:rsidRPr="00791B85">
        <w:rPr>
          <w:b/>
        </w:rPr>
        <w:t>Causales de sobreseimiento</w:t>
      </w:r>
    </w:p>
    <w:p w14:paraId="30051B3D" w14:textId="77777777" w:rsidR="00C73D08" w:rsidRPr="00791B85" w:rsidRDefault="00C73D08" w:rsidP="00A9747C">
      <w:pPr>
        <w:spacing w:after="0" w:line="360" w:lineRule="auto"/>
        <w:ind w:right="-28"/>
      </w:pPr>
    </w:p>
    <w:p w14:paraId="4EF2D1A5" w14:textId="77777777" w:rsidR="00C73D08" w:rsidRPr="00791B85" w:rsidRDefault="00CB2F40" w:rsidP="00A9747C">
      <w:pPr>
        <w:spacing w:after="0" w:line="360" w:lineRule="auto"/>
      </w:pPr>
      <w:r w:rsidRPr="00791B85">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91B85">
        <w:rPr>
          <w:b/>
        </w:rPr>
        <w:t xml:space="preserve"> </w:t>
      </w:r>
      <w:r w:rsidRPr="00791B85">
        <w:t xml:space="preserve">toda vez que no hay constancias en el expediente en que se actúa, de que la persona Recurrente se haya desistido, fallecido, que el Sujeto Obligado hubiese modificado o revocado el acto impugnado o bien, que admitido una </w:t>
      </w:r>
      <w:r w:rsidRPr="00791B85">
        <w:lastRenderedPageBreak/>
        <w:t>vez admitido el Recurso de Revisión, aparezca alguna causal de improcedencia o haya quedado sin materia.</w:t>
      </w:r>
    </w:p>
    <w:p w14:paraId="546182A7" w14:textId="77777777" w:rsidR="00C73D08" w:rsidRPr="00791B85" w:rsidRDefault="00C73D08" w:rsidP="00A9747C">
      <w:pPr>
        <w:spacing w:after="0" w:line="360" w:lineRule="auto"/>
      </w:pPr>
    </w:p>
    <w:p w14:paraId="3BDE2718" w14:textId="77777777" w:rsidR="00C73D08" w:rsidRPr="00791B85" w:rsidRDefault="00CB2F40" w:rsidP="00A9747C">
      <w:pPr>
        <w:pStyle w:val="Ttulo2"/>
        <w:spacing w:before="0" w:after="0"/>
      </w:pPr>
      <w:bookmarkStart w:id="19" w:name="_heading=h.9k6l8x87sz7z" w:colFirst="0" w:colLast="0"/>
      <w:bookmarkStart w:id="20" w:name="_Toc208404352"/>
      <w:bookmarkEnd w:id="19"/>
      <w:r w:rsidRPr="00791B85">
        <w:t>TERCERO. Determinación de la Controversia</w:t>
      </w:r>
      <w:bookmarkEnd w:id="20"/>
    </w:p>
    <w:p w14:paraId="548EA92C" w14:textId="77777777" w:rsidR="00C73D08" w:rsidRPr="00791B85" w:rsidRDefault="00C73D08" w:rsidP="00A9747C">
      <w:pPr>
        <w:tabs>
          <w:tab w:val="left" w:pos="4962"/>
        </w:tabs>
        <w:spacing w:after="0" w:line="360" w:lineRule="auto"/>
      </w:pPr>
    </w:p>
    <w:p w14:paraId="7FFCD492" w14:textId="2429D208" w:rsidR="00C73D08" w:rsidRPr="00791B85" w:rsidRDefault="00CB2F40" w:rsidP="00A9747C">
      <w:pPr>
        <w:tabs>
          <w:tab w:val="left" w:pos="4962"/>
        </w:tabs>
        <w:spacing w:after="0" w:line="360" w:lineRule="auto"/>
      </w:pPr>
      <w:r w:rsidRPr="00791B85">
        <w:t>La parte Solicitante requirió lo siguiente:</w:t>
      </w:r>
    </w:p>
    <w:p w14:paraId="2173F235" w14:textId="77777777" w:rsidR="00C73D08" w:rsidRPr="00791B85" w:rsidRDefault="00C73D08" w:rsidP="00A9747C">
      <w:pPr>
        <w:tabs>
          <w:tab w:val="left" w:pos="4962"/>
        </w:tabs>
        <w:spacing w:after="0" w:line="360" w:lineRule="auto"/>
      </w:pPr>
    </w:p>
    <w:p w14:paraId="75B56888" w14:textId="7E8BF21F" w:rsidR="00A9747C" w:rsidRPr="00791B85" w:rsidRDefault="00CB2F40" w:rsidP="00A9747C">
      <w:pPr>
        <w:numPr>
          <w:ilvl w:val="0"/>
          <w:numId w:val="14"/>
        </w:numPr>
        <w:pBdr>
          <w:top w:val="nil"/>
          <w:left w:val="nil"/>
          <w:bottom w:val="nil"/>
          <w:right w:val="nil"/>
          <w:between w:val="nil"/>
        </w:pBdr>
        <w:tabs>
          <w:tab w:val="left" w:pos="4962"/>
        </w:tabs>
        <w:spacing w:after="0" w:line="360" w:lineRule="auto"/>
        <w:ind w:left="426"/>
        <w:rPr>
          <w:color w:val="000000"/>
        </w:rPr>
      </w:pPr>
      <w:r w:rsidRPr="00791B85">
        <w:rPr>
          <w:color w:val="000000"/>
        </w:rPr>
        <w:t>La nómina general correspondiente a la segunda quincena de mayo de 2025, de todo el personal</w:t>
      </w:r>
      <w:r w:rsidR="00A9747C" w:rsidRPr="00791B85">
        <w:rPr>
          <w:color w:val="000000"/>
        </w:rPr>
        <w:t>;</w:t>
      </w:r>
    </w:p>
    <w:p w14:paraId="781F96D2" w14:textId="59D479CF" w:rsidR="00C73D08" w:rsidRPr="00791B85" w:rsidRDefault="00A9747C" w:rsidP="00A9747C">
      <w:pPr>
        <w:numPr>
          <w:ilvl w:val="0"/>
          <w:numId w:val="14"/>
        </w:numPr>
        <w:pBdr>
          <w:top w:val="nil"/>
          <w:left w:val="nil"/>
          <w:bottom w:val="nil"/>
          <w:right w:val="nil"/>
          <w:between w:val="nil"/>
        </w:pBdr>
        <w:tabs>
          <w:tab w:val="left" w:pos="4962"/>
        </w:tabs>
        <w:spacing w:after="0" w:line="360" w:lineRule="auto"/>
        <w:ind w:left="426"/>
        <w:rPr>
          <w:color w:val="000000"/>
        </w:rPr>
      </w:pPr>
      <w:r w:rsidRPr="00791B85">
        <w:rPr>
          <w:color w:val="000000"/>
        </w:rPr>
        <w:t xml:space="preserve">Los recibos de nómina de la Presidenta Municipal, </w:t>
      </w:r>
      <w:r w:rsidRPr="00791B85">
        <w:t>Síndico</w:t>
      </w:r>
      <w:r w:rsidRPr="00791B85">
        <w:rPr>
          <w:color w:val="000000"/>
        </w:rPr>
        <w:t>, Regidoras, Regidores, Directoras y Directores, Titulares de área, coordinadores, así como de mandos medios y superiores de dicha quincena;</w:t>
      </w:r>
    </w:p>
    <w:p w14:paraId="6EE9DFA3" w14:textId="2AEF81E8" w:rsidR="00C73D08" w:rsidRPr="00791B85" w:rsidRDefault="00CB2F40" w:rsidP="00A9747C">
      <w:pPr>
        <w:numPr>
          <w:ilvl w:val="0"/>
          <w:numId w:val="14"/>
        </w:numPr>
        <w:pBdr>
          <w:top w:val="nil"/>
          <w:left w:val="nil"/>
          <w:bottom w:val="nil"/>
          <w:right w:val="nil"/>
          <w:between w:val="nil"/>
        </w:pBdr>
        <w:tabs>
          <w:tab w:val="left" w:pos="4962"/>
        </w:tabs>
        <w:spacing w:after="0" w:line="360" w:lineRule="auto"/>
        <w:ind w:left="426"/>
        <w:rPr>
          <w:color w:val="000000"/>
        </w:rPr>
      </w:pPr>
      <w:r w:rsidRPr="00791B85">
        <w:rPr>
          <w:color w:val="000000"/>
        </w:rPr>
        <w:t xml:space="preserve">Certificaciones de cada uno de los Directores de área, Titulares, Coordinadores o jefes de área conforme a la </w:t>
      </w:r>
      <w:r w:rsidR="00A9747C" w:rsidRPr="00791B85">
        <w:rPr>
          <w:color w:val="000000"/>
        </w:rPr>
        <w:t>L</w:t>
      </w:r>
      <w:r w:rsidRPr="00791B85">
        <w:rPr>
          <w:color w:val="000000"/>
        </w:rPr>
        <w:t xml:space="preserve">ey. </w:t>
      </w:r>
    </w:p>
    <w:p w14:paraId="1D3558E4" w14:textId="77777777" w:rsidR="00C73D08" w:rsidRPr="00791B85" w:rsidRDefault="00CB2F40" w:rsidP="00A9747C">
      <w:pPr>
        <w:numPr>
          <w:ilvl w:val="0"/>
          <w:numId w:val="14"/>
        </w:numPr>
        <w:pBdr>
          <w:top w:val="nil"/>
          <w:left w:val="nil"/>
          <w:bottom w:val="nil"/>
          <w:right w:val="nil"/>
          <w:between w:val="nil"/>
        </w:pBdr>
        <w:tabs>
          <w:tab w:val="left" w:pos="4962"/>
        </w:tabs>
        <w:spacing w:after="0" w:line="360" w:lineRule="auto"/>
        <w:ind w:left="426"/>
        <w:rPr>
          <w:color w:val="000000"/>
        </w:rPr>
      </w:pPr>
      <w:r w:rsidRPr="00791B85">
        <w:rPr>
          <w:color w:val="000000"/>
        </w:rPr>
        <w:t xml:space="preserve">Organigrama de la administración 2025-2027. </w:t>
      </w:r>
    </w:p>
    <w:p w14:paraId="229FF33A" w14:textId="77777777" w:rsidR="00C73D08" w:rsidRPr="00791B85" w:rsidRDefault="00C73D08" w:rsidP="00A9747C">
      <w:pPr>
        <w:tabs>
          <w:tab w:val="left" w:pos="4962"/>
        </w:tabs>
        <w:spacing w:after="0" w:line="360" w:lineRule="auto"/>
        <w:rPr>
          <w:color w:val="000000"/>
        </w:rPr>
      </w:pPr>
    </w:p>
    <w:p w14:paraId="6D42CE16" w14:textId="77777777" w:rsidR="00C73D08" w:rsidRPr="00791B85" w:rsidRDefault="00CB2F40" w:rsidP="00A9747C">
      <w:pPr>
        <w:spacing w:after="0" w:line="360" w:lineRule="auto"/>
      </w:pPr>
      <w:r w:rsidRPr="00791B85">
        <w:t>En respuesta, el Sujeto Obligado a través de la Directora de Administración, informó lo siguiente:</w:t>
      </w:r>
    </w:p>
    <w:p w14:paraId="53632E36" w14:textId="77777777" w:rsidR="00A9747C" w:rsidRPr="00791B85" w:rsidRDefault="00A9747C" w:rsidP="00A9747C">
      <w:pPr>
        <w:spacing w:after="0" w:line="360" w:lineRule="auto"/>
      </w:pPr>
    </w:p>
    <w:p w14:paraId="36E90FEA" w14:textId="5E737464" w:rsidR="00C73D08" w:rsidRPr="00791B85" w:rsidRDefault="00CB2F40" w:rsidP="00A9747C">
      <w:pPr>
        <w:numPr>
          <w:ilvl w:val="2"/>
          <w:numId w:val="1"/>
        </w:numPr>
        <w:pBdr>
          <w:top w:val="nil"/>
          <w:left w:val="nil"/>
          <w:bottom w:val="nil"/>
          <w:right w:val="nil"/>
          <w:between w:val="nil"/>
        </w:pBdr>
        <w:spacing w:after="0" w:line="360" w:lineRule="auto"/>
        <w:ind w:left="567"/>
        <w:rPr>
          <w:color w:val="000000"/>
        </w:rPr>
      </w:pPr>
      <w:r w:rsidRPr="00791B85">
        <w:rPr>
          <w:color w:val="000000"/>
        </w:rPr>
        <w:t>Que, respecto a las certificaciones de competencia laboral, se encuentran dentro del plazo de los seis meses siguientes a la fecha en la que inicien sus funciones</w:t>
      </w:r>
      <w:r w:rsidR="00A9747C" w:rsidRPr="00791B85">
        <w:rPr>
          <w:color w:val="000000"/>
        </w:rPr>
        <w:t>, y</w:t>
      </w:r>
    </w:p>
    <w:p w14:paraId="26144978" w14:textId="0E44FAB2" w:rsidR="00C73D08" w:rsidRPr="00791B85" w:rsidRDefault="00CB2F40" w:rsidP="00A9747C">
      <w:pPr>
        <w:numPr>
          <w:ilvl w:val="2"/>
          <w:numId w:val="1"/>
        </w:numPr>
        <w:pBdr>
          <w:top w:val="nil"/>
          <w:left w:val="nil"/>
          <w:bottom w:val="nil"/>
          <w:right w:val="nil"/>
          <w:between w:val="nil"/>
        </w:pBdr>
        <w:spacing w:after="0" w:line="360" w:lineRule="auto"/>
        <w:ind w:left="567"/>
        <w:rPr>
          <w:color w:val="000000"/>
        </w:rPr>
      </w:pPr>
      <w:r w:rsidRPr="00791B85">
        <w:rPr>
          <w:color w:val="000000"/>
        </w:rPr>
        <w:t>Entregó el organigrama general de la administración 2025- 2027</w:t>
      </w:r>
      <w:r w:rsidR="00A9747C" w:rsidRPr="00791B85">
        <w:rPr>
          <w:color w:val="000000"/>
        </w:rPr>
        <w:t>.</w:t>
      </w:r>
    </w:p>
    <w:p w14:paraId="735342AD" w14:textId="77777777" w:rsidR="00C73D08" w:rsidRPr="00791B85" w:rsidRDefault="00C73D08" w:rsidP="00A9747C">
      <w:pPr>
        <w:spacing w:after="0" w:line="360" w:lineRule="auto"/>
      </w:pPr>
    </w:p>
    <w:p w14:paraId="5C31EEFE" w14:textId="77777777" w:rsidR="00C73D08" w:rsidRPr="00791B85" w:rsidRDefault="00CB2F40" w:rsidP="00A9747C">
      <w:pPr>
        <w:spacing w:after="0" w:line="360" w:lineRule="auto"/>
      </w:pPr>
      <w:r w:rsidRPr="00791B85">
        <w:t xml:space="preserve">Derivado de la respuesta, la parte Recurrente se inconformó bajo el argumento de que no se le entrega la información solicitada y reiteró la solicitud de información. Durante la sustanciación del Recurso de Revisión, el Sujeto Obligado omitió rendir informe justificado y la parte Recurrente no emitió pronunciamiento alguno. </w:t>
      </w:r>
    </w:p>
    <w:p w14:paraId="5D75475C" w14:textId="77777777" w:rsidR="00C73D08" w:rsidRPr="00791B85" w:rsidRDefault="00CB2F40" w:rsidP="00A9747C">
      <w:pPr>
        <w:tabs>
          <w:tab w:val="left" w:pos="4962"/>
        </w:tabs>
        <w:spacing w:after="0" w:line="360" w:lineRule="auto"/>
      </w:pPr>
      <w:r w:rsidRPr="00791B85">
        <w:lastRenderedPageBreak/>
        <w:t xml:space="preserve">Así pues, de las constancias que integran el expediente, y en un ejercicio de suplencia de la deficiencia de la queja, este Organismo Garante advierte que en el asunto que nos ocupa se actualiza la causal de procedencia señalada en el artículo 179, fracciones V, de la Ley de la materia; por la entrega de información incompleta.  </w:t>
      </w:r>
    </w:p>
    <w:p w14:paraId="773F863D" w14:textId="77777777" w:rsidR="00C73D08" w:rsidRPr="00791B85" w:rsidRDefault="00C73D08" w:rsidP="00A9747C">
      <w:pPr>
        <w:tabs>
          <w:tab w:val="left" w:pos="4962"/>
        </w:tabs>
        <w:spacing w:after="0" w:line="360" w:lineRule="auto"/>
      </w:pPr>
    </w:p>
    <w:p w14:paraId="5B0DBFA1" w14:textId="77777777" w:rsidR="00C73D08" w:rsidRPr="00791B85" w:rsidRDefault="00CB2F40" w:rsidP="00A9747C">
      <w:pPr>
        <w:tabs>
          <w:tab w:val="left" w:pos="4962"/>
        </w:tabs>
        <w:spacing w:after="0" w:line="360" w:lineRule="auto"/>
      </w:pPr>
      <w:r w:rsidRPr="00791B85">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97D6BDD" w14:textId="77777777" w:rsidR="00C73D08" w:rsidRPr="00791B85" w:rsidRDefault="00C73D08" w:rsidP="00A9747C">
      <w:pPr>
        <w:spacing w:after="0" w:line="360" w:lineRule="auto"/>
      </w:pPr>
    </w:p>
    <w:p w14:paraId="1B9FD81A" w14:textId="77777777" w:rsidR="00C73D08" w:rsidRPr="00791B85" w:rsidRDefault="00CB2F40" w:rsidP="00A9747C">
      <w:pPr>
        <w:pStyle w:val="Ttulo2"/>
        <w:spacing w:before="0" w:after="0"/>
      </w:pPr>
      <w:bookmarkStart w:id="21" w:name="_heading=h.4d8oier9rtaf" w:colFirst="0" w:colLast="0"/>
      <w:bookmarkStart w:id="22" w:name="_Toc208404353"/>
      <w:bookmarkEnd w:id="21"/>
      <w:r w:rsidRPr="00791B85">
        <w:t>CUARTO. Marco normativo aplicable en materia de transparencia y acceso a la información pública</w:t>
      </w:r>
      <w:bookmarkEnd w:id="22"/>
    </w:p>
    <w:p w14:paraId="5E32169D" w14:textId="77777777" w:rsidR="00C73D08" w:rsidRPr="00791B85" w:rsidRDefault="00C73D08" w:rsidP="00A9747C">
      <w:pPr>
        <w:spacing w:after="0" w:line="360" w:lineRule="auto"/>
      </w:pPr>
    </w:p>
    <w:p w14:paraId="429A7594" w14:textId="77777777" w:rsidR="00C73D08" w:rsidRPr="00791B85" w:rsidRDefault="00CB2F40" w:rsidP="00A9747C">
      <w:pPr>
        <w:spacing w:after="0" w:line="360" w:lineRule="auto"/>
      </w:pPr>
      <w:r w:rsidRPr="00791B85">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A9D81DD" w14:textId="77777777" w:rsidR="00C73D08" w:rsidRPr="00791B85" w:rsidRDefault="00C73D08" w:rsidP="00A9747C">
      <w:pPr>
        <w:spacing w:after="0" w:line="360" w:lineRule="auto"/>
      </w:pPr>
    </w:p>
    <w:p w14:paraId="478BBF9F" w14:textId="77777777" w:rsidR="00C73D08" w:rsidRPr="00791B85" w:rsidRDefault="00CB2F40" w:rsidP="00A9747C">
      <w:pPr>
        <w:spacing w:after="0" w:line="360" w:lineRule="auto"/>
      </w:pPr>
      <w:r w:rsidRPr="00791B85">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743036A" w14:textId="77777777" w:rsidR="00C73D08" w:rsidRPr="00791B85" w:rsidRDefault="00C73D08" w:rsidP="00A9747C">
      <w:pPr>
        <w:spacing w:after="0" w:line="360" w:lineRule="auto"/>
      </w:pPr>
    </w:p>
    <w:p w14:paraId="40E6CC61" w14:textId="77777777" w:rsidR="00C73D08" w:rsidRPr="00791B85" w:rsidRDefault="00CB2F40" w:rsidP="00A9747C">
      <w:pPr>
        <w:spacing w:after="0" w:line="360" w:lineRule="auto"/>
      </w:pPr>
      <w:r w:rsidRPr="00791B85">
        <w:t>Por su parte, la Ley de Transparencia y Acceso a la Información Pública del Estado de México y Municipios (Reglamentaria del artículo 5° de la Constitución Local), establece lo siguiente:</w:t>
      </w:r>
    </w:p>
    <w:p w14:paraId="713B7B07" w14:textId="77777777" w:rsidR="00C73D08" w:rsidRPr="00791B85" w:rsidRDefault="00C73D08" w:rsidP="00A9747C">
      <w:pPr>
        <w:spacing w:after="0" w:line="360" w:lineRule="auto"/>
      </w:pPr>
    </w:p>
    <w:p w14:paraId="11EBBAED" w14:textId="77777777" w:rsidR="00C73D08" w:rsidRPr="00791B85" w:rsidRDefault="00CB2F40" w:rsidP="00A9747C">
      <w:pPr>
        <w:spacing w:after="0" w:line="360" w:lineRule="auto"/>
      </w:pPr>
      <w:r w:rsidRPr="00791B85">
        <w:lastRenderedPageBreak/>
        <w:t>El artículo 12 dice que, quienes generen, recopilen, administren, manejen, procesen, archiven o conserven información pública serán responsables de la misma.</w:t>
      </w:r>
    </w:p>
    <w:p w14:paraId="1B6EC17C" w14:textId="77777777" w:rsidR="00C73D08" w:rsidRPr="00791B85" w:rsidRDefault="00C73D08" w:rsidP="00A9747C">
      <w:pPr>
        <w:spacing w:after="0" w:line="360" w:lineRule="auto"/>
      </w:pPr>
    </w:p>
    <w:p w14:paraId="03016C0C" w14:textId="77777777" w:rsidR="00C73D08" w:rsidRPr="00791B85" w:rsidRDefault="00CB2F40" w:rsidP="00A9747C">
      <w:pPr>
        <w:spacing w:after="0" w:line="360" w:lineRule="auto"/>
      </w:pPr>
      <w:r w:rsidRPr="00791B85">
        <w:t>El artículo 18, que, los Sujetos Obligados deberán documentar todo acto que derive del ejercicio de sus facultades, competencias o funciones, considerando desde su origen la eventual publicidad y reutilización de la información que generen.</w:t>
      </w:r>
    </w:p>
    <w:p w14:paraId="689AAC19" w14:textId="77777777" w:rsidR="00C73D08" w:rsidRPr="00791B85" w:rsidRDefault="00C73D08" w:rsidP="00A9747C">
      <w:pPr>
        <w:spacing w:after="0" w:line="360" w:lineRule="auto"/>
      </w:pPr>
    </w:p>
    <w:p w14:paraId="10C92D94" w14:textId="77777777" w:rsidR="00C73D08" w:rsidRPr="00791B85" w:rsidRDefault="00CB2F40" w:rsidP="00A9747C">
      <w:pPr>
        <w:spacing w:after="0" w:line="360" w:lineRule="auto"/>
      </w:pPr>
      <w:r w:rsidRPr="00791B85">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E63FDD" w14:textId="77777777" w:rsidR="00C73D08" w:rsidRPr="00791B85" w:rsidRDefault="00C73D08" w:rsidP="00A9747C">
      <w:pPr>
        <w:pStyle w:val="Ttulo2"/>
        <w:spacing w:before="0" w:after="0"/>
        <w:rPr>
          <w:smallCaps/>
        </w:rPr>
      </w:pPr>
    </w:p>
    <w:p w14:paraId="6C2CC47E" w14:textId="77777777" w:rsidR="00C73D08" w:rsidRPr="00791B85" w:rsidRDefault="00CB2F40" w:rsidP="00A9747C">
      <w:pPr>
        <w:pStyle w:val="Ttulo2"/>
        <w:spacing w:before="0" w:after="0"/>
      </w:pPr>
      <w:bookmarkStart w:id="23" w:name="_heading=h.2zulhexoaml3" w:colFirst="0" w:colLast="0"/>
      <w:bookmarkStart w:id="24" w:name="_Toc208404354"/>
      <w:bookmarkEnd w:id="23"/>
      <w:r w:rsidRPr="00791B85">
        <w:rPr>
          <w:smallCaps/>
        </w:rPr>
        <w:t>QUINTO.</w:t>
      </w:r>
      <w:r w:rsidRPr="00791B85">
        <w:t xml:space="preserve"> Estudio de Fondo</w:t>
      </w:r>
      <w:bookmarkEnd w:id="24"/>
    </w:p>
    <w:p w14:paraId="0C7B135B" w14:textId="77777777" w:rsidR="00C73D08" w:rsidRPr="00791B85" w:rsidRDefault="00C73D08" w:rsidP="00A9747C">
      <w:pPr>
        <w:spacing w:after="0" w:line="360" w:lineRule="auto"/>
      </w:pPr>
    </w:p>
    <w:p w14:paraId="68A24E04" w14:textId="77777777" w:rsidR="00C73D08" w:rsidRPr="00791B85" w:rsidRDefault="00CB2F40" w:rsidP="00A9747C">
      <w:pPr>
        <w:spacing w:after="0" w:line="360" w:lineRule="auto"/>
      </w:pPr>
      <w:r w:rsidRPr="00791B85">
        <w:t xml:space="preserve">Una vez expuesto lo anterior, es menester contextualizar la solicitud de información, la cual se relaciona con recibos de pago o nómina, certificaciones y organigrama. </w:t>
      </w:r>
    </w:p>
    <w:p w14:paraId="3597E5FE" w14:textId="77777777" w:rsidR="00C73D08" w:rsidRPr="00791B85" w:rsidRDefault="00C73D08" w:rsidP="00A9747C">
      <w:pPr>
        <w:spacing w:after="0" w:line="360" w:lineRule="auto"/>
      </w:pPr>
    </w:p>
    <w:p w14:paraId="1F5F0263" w14:textId="77777777" w:rsidR="00C73D08" w:rsidRPr="00791B85" w:rsidRDefault="00CB2F40" w:rsidP="00A9747C">
      <w:pPr>
        <w:spacing w:after="0" w:line="360" w:lineRule="auto"/>
        <w:rPr>
          <w:b/>
          <w:u w:val="single"/>
        </w:rPr>
      </w:pPr>
      <w:r w:rsidRPr="00791B85">
        <w:rPr>
          <w:b/>
          <w:u w:val="single"/>
        </w:rPr>
        <w:t>De los recibos de nómina.</w:t>
      </w:r>
    </w:p>
    <w:p w14:paraId="1AEB63E3" w14:textId="77777777" w:rsidR="00C73D08" w:rsidRPr="00791B85" w:rsidRDefault="00C73D08" w:rsidP="00A9747C">
      <w:pPr>
        <w:spacing w:after="0" w:line="360" w:lineRule="auto"/>
        <w:rPr>
          <w:b/>
        </w:rPr>
      </w:pPr>
    </w:p>
    <w:p w14:paraId="5363BFB9" w14:textId="77777777" w:rsidR="00C73D08" w:rsidRPr="00791B85" w:rsidRDefault="00CB2F40" w:rsidP="00A9747C">
      <w:pPr>
        <w:spacing w:after="0" w:line="360" w:lineRule="auto"/>
        <w:rPr>
          <w:b/>
          <w:color w:val="000000"/>
        </w:rPr>
      </w:pPr>
      <w:r w:rsidRPr="00791B85">
        <w:rPr>
          <w:color w:val="000000"/>
        </w:rPr>
        <w:t xml:space="preserve">Al respecto, 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sidRPr="00791B85">
        <w:rPr>
          <w:b/>
          <w:color w:val="000000"/>
        </w:rPr>
        <w:t>servidores públicos a todas las personas que desempeñen un empleo, cargo o comisión en los Municipios.</w:t>
      </w:r>
    </w:p>
    <w:p w14:paraId="34BF0841" w14:textId="77777777" w:rsidR="00C73D08" w:rsidRPr="00791B85" w:rsidRDefault="00C73D08" w:rsidP="00A9747C">
      <w:pPr>
        <w:spacing w:after="0" w:line="360" w:lineRule="auto"/>
        <w:rPr>
          <w:b/>
          <w:color w:val="FF0000"/>
        </w:rPr>
      </w:pPr>
    </w:p>
    <w:p w14:paraId="1FAC7C9B" w14:textId="77777777" w:rsidR="00C73D08" w:rsidRPr="00791B85" w:rsidRDefault="00CB2F40" w:rsidP="00A9747C">
      <w:pPr>
        <w:spacing w:after="0" w:line="360" w:lineRule="auto"/>
        <w:rPr>
          <w:color w:val="000000"/>
        </w:rPr>
      </w:pPr>
      <w:r w:rsidRPr="00791B85">
        <w:rPr>
          <w:color w:val="000000"/>
        </w:rPr>
        <w:lastRenderedPageBreak/>
        <w:t xml:space="preserve">Además, el artículo 4°, fracción VI, de la Ley del Trabajo de los servidores públicos del Estado y Municipios, precisa que son </w:t>
      </w:r>
      <w:r w:rsidRPr="00791B85">
        <w:rPr>
          <w:b/>
          <w:color w:val="000000"/>
        </w:rPr>
        <w:t>servidores públicos,</w:t>
      </w:r>
      <w:r w:rsidRPr="00791B85">
        <w:rPr>
          <w:color w:val="000000"/>
        </w:rPr>
        <w:t xml:space="preserve"> todas las personas físicas que presten a una institución pública un trabajo personal subordinado, mediante el pago de un sueldo.</w:t>
      </w:r>
    </w:p>
    <w:p w14:paraId="37351BBA" w14:textId="77777777" w:rsidR="00C73D08" w:rsidRPr="00791B85" w:rsidRDefault="00C73D08" w:rsidP="00A9747C">
      <w:pPr>
        <w:widowControl w:val="0"/>
        <w:spacing w:after="0" w:line="360" w:lineRule="auto"/>
        <w:rPr>
          <w:color w:val="FF0000"/>
        </w:rPr>
      </w:pPr>
    </w:p>
    <w:p w14:paraId="0B758B1C" w14:textId="77777777" w:rsidR="00C73D08" w:rsidRPr="00791B85" w:rsidRDefault="00CB2F40" w:rsidP="00A9747C">
      <w:pPr>
        <w:widowControl w:val="0"/>
        <w:spacing w:after="0" w:line="360" w:lineRule="auto"/>
        <w:rPr>
          <w:color w:val="000000"/>
        </w:rPr>
      </w:pPr>
      <w:r w:rsidRPr="00791B85">
        <w:rPr>
          <w:color w:val="000000"/>
        </w:rP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7667129" w14:textId="77777777" w:rsidR="00C73D08" w:rsidRPr="00791B85" w:rsidRDefault="00C73D08" w:rsidP="00A9747C">
      <w:pPr>
        <w:widowControl w:val="0"/>
        <w:spacing w:after="0" w:line="360" w:lineRule="auto"/>
        <w:rPr>
          <w:color w:val="000000"/>
        </w:rPr>
      </w:pPr>
    </w:p>
    <w:p w14:paraId="70101060" w14:textId="77777777" w:rsidR="00C73D08" w:rsidRPr="00791B85" w:rsidRDefault="00CB2F40" w:rsidP="00A9747C">
      <w:pPr>
        <w:widowControl w:val="0"/>
        <w:spacing w:after="0" w:line="360" w:lineRule="auto"/>
        <w:rPr>
          <w:color w:val="000000"/>
        </w:rPr>
      </w:pPr>
      <w:r w:rsidRPr="00791B85">
        <w:rPr>
          <w:color w:val="000000"/>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35134F4" w14:textId="77777777" w:rsidR="00C73D08" w:rsidRPr="00791B85" w:rsidRDefault="00C73D08" w:rsidP="00A9747C">
      <w:pPr>
        <w:widowControl w:val="0"/>
        <w:spacing w:after="0" w:line="360" w:lineRule="auto"/>
        <w:rPr>
          <w:color w:val="FF0000"/>
        </w:rPr>
      </w:pPr>
    </w:p>
    <w:p w14:paraId="4D6934B4" w14:textId="77777777" w:rsidR="00C73D08" w:rsidRPr="00791B85" w:rsidRDefault="00CB2F40" w:rsidP="00A9747C">
      <w:pPr>
        <w:widowControl w:val="0"/>
        <w:spacing w:after="0" w:line="360" w:lineRule="auto"/>
        <w:rPr>
          <w:b/>
          <w:color w:val="FF0000"/>
        </w:rPr>
      </w:pPr>
      <w:r w:rsidRPr="00791B85">
        <w:rPr>
          <w:color w:val="000000"/>
        </w:rPr>
        <w:t>Por otra parte, respecto al documento requerido</w:t>
      </w:r>
      <w:r w:rsidRPr="00791B85">
        <w:t>, el Glosario localizado en la página de Transparencia Presupuestaria de la Secretaría de Hacienda y Crédito Público (</w:t>
      </w:r>
      <w:hyperlink r:id="rId9">
        <w:r w:rsidR="00C73D08" w:rsidRPr="00791B85">
          <w:rPr>
            <w:color w:val="0563C1"/>
            <w:u w:val="single"/>
          </w:rPr>
          <w:t>http://www.transparenciapresupuestaria.gob.mx/es/PTP/Glosario</w:t>
        </w:r>
      </w:hyperlink>
      <w:r w:rsidRPr="00791B85">
        <w:t xml:space="preserve">), establece que la </w:t>
      </w:r>
      <w:r w:rsidRPr="00791B85">
        <w:rPr>
          <w:b/>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5817C2D8" w14:textId="77777777" w:rsidR="00C73D08" w:rsidRPr="00791B85" w:rsidRDefault="00C73D08" w:rsidP="00A9747C">
      <w:pPr>
        <w:widowControl w:val="0"/>
        <w:spacing w:after="0" w:line="360" w:lineRule="auto"/>
        <w:rPr>
          <w:color w:val="FF0000"/>
        </w:rPr>
      </w:pPr>
    </w:p>
    <w:p w14:paraId="229AB010" w14:textId="77777777" w:rsidR="00C73D08" w:rsidRPr="00791B85" w:rsidRDefault="00CB2F40" w:rsidP="00A9747C">
      <w:pPr>
        <w:widowControl w:val="0"/>
        <w:spacing w:after="0" w:line="360" w:lineRule="auto"/>
        <w:rPr>
          <w:b/>
          <w:color w:val="FF0000"/>
        </w:rPr>
      </w:pPr>
      <w:r w:rsidRPr="00791B85">
        <w:t>De la misma manera, el Glosario de términos más usuales en la Administración Pública Federal, emitido por la Secretaría de Hacienda y Crédito Público (</w:t>
      </w:r>
      <w:hyperlink r:id="rId10">
        <w:r w:rsidR="00C73D08" w:rsidRPr="00791B85">
          <w:rPr>
            <w:color w:val="0563C1"/>
            <w:u w:val="single"/>
          </w:rPr>
          <w:t>https://www.apartados.hacienda.gob.mx/contabilidad/documentos/informe_cuenta/1998/cue</w:t>
        </w:r>
        <w:r w:rsidR="00C73D08" w:rsidRPr="00791B85">
          <w:rPr>
            <w:color w:val="0563C1"/>
            <w:u w:val="single"/>
          </w:rPr>
          <w:lastRenderedPageBreak/>
          <w:t>nta_publica/Glosario/n.htm</w:t>
        </w:r>
      </w:hyperlink>
      <w:r w:rsidRPr="00791B85">
        <w:t xml:space="preserve">),  establece que la </w:t>
      </w:r>
      <w:r w:rsidRPr="00791B85">
        <w:rPr>
          <w:b/>
          <w:u w:val="single"/>
        </w:rPr>
        <w:t>nómina es un listado general</w:t>
      </w:r>
      <w:r w:rsidRPr="00791B85">
        <w:rPr>
          <w:b/>
        </w:rPr>
        <w:t xml:space="preserve"> de los trabajadores de una institución, en el cual se asientan las percepciones brutas, deducciones y alcance neto de las mismas.</w:t>
      </w:r>
    </w:p>
    <w:p w14:paraId="23611641" w14:textId="77777777" w:rsidR="00C73D08" w:rsidRPr="00791B85" w:rsidRDefault="00C73D08" w:rsidP="00A9747C">
      <w:pPr>
        <w:widowControl w:val="0"/>
        <w:spacing w:after="0" w:line="360" w:lineRule="auto"/>
        <w:rPr>
          <w:color w:val="FF0000"/>
        </w:rPr>
      </w:pPr>
    </w:p>
    <w:p w14:paraId="5E9F772E" w14:textId="77777777" w:rsidR="00C73D08" w:rsidRPr="00791B85" w:rsidRDefault="00CB2F40" w:rsidP="00A9747C">
      <w:pPr>
        <w:widowControl w:val="0"/>
        <w:spacing w:after="0" w:line="360" w:lineRule="auto"/>
      </w:pPr>
      <w:r w:rsidRPr="00791B85">
        <w:t xml:space="preserve">Conforme a lo anterior, se puede advertir que la nómina se puede referir a lo siguiente: </w:t>
      </w:r>
    </w:p>
    <w:p w14:paraId="26AC0910" w14:textId="77777777" w:rsidR="00C73D08" w:rsidRPr="00791B85" w:rsidRDefault="00C73D08" w:rsidP="00A9747C">
      <w:pPr>
        <w:widowControl w:val="0"/>
        <w:spacing w:after="0" w:line="360" w:lineRule="auto"/>
      </w:pPr>
    </w:p>
    <w:p w14:paraId="30E46D20" w14:textId="77777777" w:rsidR="00C73D08" w:rsidRPr="00791B85" w:rsidRDefault="00CB2F40" w:rsidP="00A9747C">
      <w:pPr>
        <w:widowControl w:val="0"/>
        <w:numPr>
          <w:ilvl w:val="0"/>
          <w:numId w:val="15"/>
        </w:numPr>
        <w:pBdr>
          <w:top w:val="nil"/>
          <w:left w:val="nil"/>
          <w:bottom w:val="nil"/>
          <w:right w:val="nil"/>
          <w:between w:val="nil"/>
        </w:pBdr>
        <w:spacing w:after="0" w:line="360" w:lineRule="auto"/>
        <w:rPr>
          <w:color w:val="000000"/>
        </w:rPr>
      </w:pPr>
      <w:r w:rsidRPr="00791B85">
        <w:rPr>
          <w:color w:val="000000"/>
        </w:rPr>
        <w:t>Relación de trabajadores con las percepciones monetarias de cada uno.</w:t>
      </w:r>
    </w:p>
    <w:p w14:paraId="463B34F3" w14:textId="77777777" w:rsidR="00C73D08" w:rsidRPr="00791B85" w:rsidRDefault="00C73D08" w:rsidP="00A9747C">
      <w:pPr>
        <w:widowControl w:val="0"/>
        <w:spacing w:after="0" w:line="360" w:lineRule="auto"/>
      </w:pPr>
    </w:p>
    <w:p w14:paraId="686B1D53" w14:textId="77777777" w:rsidR="00C73D08" w:rsidRPr="00791B85" w:rsidRDefault="00CB2F40" w:rsidP="00A9747C">
      <w:pPr>
        <w:widowControl w:val="0"/>
        <w:numPr>
          <w:ilvl w:val="0"/>
          <w:numId w:val="15"/>
        </w:numPr>
        <w:pBdr>
          <w:top w:val="nil"/>
          <w:left w:val="nil"/>
          <w:bottom w:val="nil"/>
          <w:right w:val="nil"/>
          <w:between w:val="nil"/>
        </w:pBdr>
        <w:spacing w:after="0" w:line="360" w:lineRule="auto"/>
        <w:rPr>
          <w:b/>
          <w:bCs/>
          <w:color w:val="000000"/>
        </w:rPr>
      </w:pPr>
      <w:r w:rsidRPr="00791B85">
        <w:rPr>
          <w:b/>
          <w:bCs/>
          <w:color w:val="000000"/>
        </w:rPr>
        <w:t xml:space="preserve">Recibo individual que contiene las prestaciones y deducciones de un trabajador. </w:t>
      </w:r>
    </w:p>
    <w:p w14:paraId="7050EB31" w14:textId="77777777" w:rsidR="00C73D08" w:rsidRPr="00791B85" w:rsidRDefault="00C73D08" w:rsidP="00A9747C">
      <w:pPr>
        <w:widowControl w:val="0"/>
        <w:spacing w:after="0" w:line="360" w:lineRule="auto"/>
      </w:pPr>
    </w:p>
    <w:p w14:paraId="6B5BA22C" w14:textId="77777777" w:rsidR="00C73D08" w:rsidRPr="00791B85" w:rsidRDefault="00CB2F40" w:rsidP="00A9747C">
      <w:pPr>
        <w:widowControl w:val="0"/>
        <w:numPr>
          <w:ilvl w:val="0"/>
          <w:numId w:val="15"/>
        </w:numPr>
        <w:pBdr>
          <w:top w:val="nil"/>
          <w:left w:val="nil"/>
          <w:bottom w:val="nil"/>
          <w:right w:val="nil"/>
          <w:between w:val="nil"/>
        </w:pBdr>
        <w:spacing w:after="0" w:line="360" w:lineRule="auto"/>
        <w:rPr>
          <w:b/>
          <w:color w:val="FF0000"/>
        </w:rPr>
      </w:pPr>
      <w:r w:rsidRPr="00791B85">
        <w:rPr>
          <w:b/>
          <w:color w:val="000000"/>
        </w:rPr>
        <w:t>Listado general de los servidores públicos de una institución o dependencia, en el cual se asientan las percepciones brutas, deducciones y alcance neto de las mismas.</w:t>
      </w:r>
    </w:p>
    <w:p w14:paraId="35695710" w14:textId="77777777" w:rsidR="00C73D08" w:rsidRPr="00791B85" w:rsidRDefault="00C73D08" w:rsidP="00A9747C">
      <w:pPr>
        <w:widowControl w:val="0"/>
        <w:spacing w:after="0" w:line="360" w:lineRule="auto"/>
      </w:pPr>
    </w:p>
    <w:p w14:paraId="253DDC01" w14:textId="2FAF2124" w:rsidR="00C73D08" w:rsidRPr="00791B85" w:rsidRDefault="00CB2F40" w:rsidP="00A9747C">
      <w:pPr>
        <w:widowControl w:val="0"/>
        <w:spacing w:after="0" w:line="360" w:lineRule="auto"/>
      </w:pPr>
      <w:r w:rsidRPr="00791B85">
        <w:t>En ese contexto, los Lineamientos para la Integración y Entrega del Informe Trimestrales Estatales y Municipales para el Ejercicio Fiscal 2025, emitidos por el Órgano Superior de Fiscalización del Estado de México, el cual precisa que los Ayuntamientos deben de proporcionar, para su fiscalización, diversos documentos, entre los cuales se encuentran aquellos del Módulo 4, que contienen la Conciliación de Nómina, el cual se conforma de del listado de servidores públicos, con todas sus percepciones y deducciones, mismo que se genera de manera quincenal</w:t>
      </w:r>
      <w:r w:rsidR="00181A88" w:rsidRPr="00791B85">
        <w:t>; así como, en el Módulo 1, se localizan los Comprobantes Fiscales Digitales por Internen, por concepto de nómina.</w:t>
      </w:r>
    </w:p>
    <w:p w14:paraId="512DC803" w14:textId="77777777" w:rsidR="00C73D08" w:rsidRPr="00791B85" w:rsidRDefault="00C73D08" w:rsidP="00A9747C">
      <w:pPr>
        <w:widowControl w:val="0"/>
        <w:spacing w:after="0" w:line="360" w:lineRule="auto"/>
      </w:pPr>
    </w:p>
    <w:p w14:paraId="64BD9555" w14:textId="77777777" w:rsidR="00C73D08" w:rsidRPr="00791B85" w:rsidRDefault="00CB2F40" w:rsidP="00A9747C">
      <w:pPr>
        <w:spacing w:after="0" w:line="360" w:lineRule="auto"/>
      </w:pPr>
      <w:r w:rsidRPr="00791B85">
        <w:t xml:space="preserve">Aunado a lo anterior el artículo 32, fracción XV del Reglamento de la Administración Pública Municipal de Jocotitlán 2025-2027 establece que la </w:t>
      </w:r>
      <w:r w:rsidRPr="00791B85">
        <w:rPr>
          <w:b/>
        </w:rPr>
        <w:t>Dirección de Administración</w:t>
      </w:r>
      <w:r w:rsidRPr="00791B85">
        <w:t xml:space="preserve"> del Sujeto Obligado tiene por objeto organizar, dirigir, suministrar y coordinar el desarrollo de los sistemas de administración del personal, recursos documentales y materiales del Municipio que requieran las diversas áreas que la conforman, además de organizar y controlar los proyectos </w:t>
      </w:r>
      <w:r w:rsidRPr="00791B85">
        <w:lastRenderedPageBreak/>
        <w:t xml:space="preserve">de mejoramiento administrativo; para lo cual, cuenta con la atribución de Elaborar y entregar oportunamente la nómina para el pago al personal que labora en el Ayuntamiento, apegándose al presupuesto autorizado; así como, descontar las percepciones económicas correspondientes, cuando exista orden de autoridad competente; por lo que puede conocer de los recibos de nómina del personal. </w:t>
      </w:r>
    </w:p>
    <w:p w14:paraId="5816CEB8" w14:textId="77777777" w:rsidR="00C73D08" w:rsidRPr="00791B85" w:rsidRDefault="00C73D08" w:rsidP="00A9747C">
      <w:pPr>
        <w:spacing w:after="0" w:line="360" w:lineRule="auto"/>
      </w:pPr>
    </w:p>
    <w:p w14:paraId="7E0557CF" w14:textId="77777777" w:rsidR="00C73D08" w:rsidRPr="00791B85" w:rsidRDefault="00CB2F40" w:rsidP="00A9747C">
      <w:pPr>
        <w:spacing w:after="0" w:line="360" w:lineRule="auto"/>
      </w:pPr>
      <w:r w:rsidRPr="00791B85">
        <w:t xml:space="preserve">Sumado a lo anterior el artículo 20 en su fracción IV, del mismo Reglamento señala que la </w:t>
      </w:r>
      <w:r w:rsidRPr="00791B85">
        <w:rPr>
          <w:b/>
        </w:rPr>
        <w:t>Tesorería Municipal</w:t>
      </w:r>
      <w:r w:rsidRPr="00791B85">
        <w:t xml:space="preserve"> es la encargada de llevar los registros contables, financieros y administrativos de los ingresos, egresos e inventarios, por lo que también puede conocer de la información solicitada, al tratarse de egresos realizados por el Sujeto Obligado. </w:t>
      </w:r>
    </w:p>
    <w:p w14:paraId="2E06A0C7" w14:textId="77777777" w:rsidR="00C73D08" w:rsidRPr="00791B85" w:rsidRDefault="00C73D08" w:rsidP="00A9747C">
      <w:pPr>
        <w:spacing w:after="0" w:line="360" w:lineRule="auto"/>
        <w:rPr>
          <w:b/>
        </w:rPr>
      </w:pPr>
    </w:p>
    <w:p w14:paraId="4F52C071" w14:textId="77777777" w:rsidR="00C73D08" w:rsidRPr="00791B85" w:rsidRDefault="00CB2F40" w:rsidP="00A9747C">
      <w:pPr>
        <w:spacing w:after="0" w:line="360" w:lineRule="auto"/>
        <w:rPr>
          <w:b/>
          <w:u w:val="single"/>
        </w:rPr>
      </w:pPr>
      <w:bookmarkStart w:id="25" w:name="_heading=h.pgwm7fja9gh8" w:colFirst="0" w:colLast="0"/>
      <w:bookmarkEnd w:id="25"/>
      <w:r w:rsidRPr="00791B85">
        <w:rPr>
          <w:b/>
          <w:u w:val="single"/>
        </w:rPr>
        <w:t>De las certificaciones.</w:t>
      </w:r>
    </w:p>
    <w:p w14:paraId="77B09CDE" w14:textId="77777777" w:rsidR="00A9747C" w:rsidRPr="00791B85" w:rsidRDefault="00A9747C" w:rsidP="00A9747C">
      <w:pPr>
        <w:spacing w:after="0" w:line="360" w:lineRule="auto"/>
        <w:rPr>
          <w:b/>
          <w:u w:val="single"/>
        </w:rPr>
      </w:pPr>
    </w:p>
    <w:p w14:paraId="34AD9A33" w14:textId="77777777" w:rsidR="00C73D08" w:rsidRPr="00791B85" w:rsidRDefault="00CB2F40" w:rsidP="00A9747C">
      <w:pPr>
        <w:tabs>
          <w:tab w:val="left" w:pos="4962"/>
        </w:tabs>
        <w:spacing w:after="0" w:line="360" w:lineRule="auto"/>
        <w:rPr>
          <w:b/>
        </w:rPr>
      </w:pPr>
      <w:r w:rsidRPr="00791B85">
        <w:t xml:space="preserve">Al respecto es menester precisar que el 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w:t>
      </w:r>
      <w:r w:rsidRPr="00791B85">
        <w:rPr>
          <w:b/>
        </w:rPr>
        <w:t xml:space="preserve">orgánica del Sujeto Obligado, se debe cumplir con los requisitos necesarios. </w:t>
      </w:r>
    </w:p>
    <w:p w14:paraId="030166A1" w14:textId="77777777" w:rsidR="00C73D08" w:rsidRPr="00791B85" w:rsidRDefault="00C73D08" w:rsidP="00A9747C">
      <w:pPr>
        <w:tabs>
          <w:tab w:val="left" w:pos="4962"/>
        </w:tabs>
        <w:spacing w:after="0" w:line="360" w:lineRule="auto"/>
      </w:pPr>
    </w:p>
    <w:p w14:paraId="67CAE8A1" w14:textId="24F76DD1" w:rsidR="00C73D08" w:rsidRPr="00791B85" w:rsidRDefault="00CB2F40" w:rsidP="00A9747C">
      <w:pPr>
        <w:tabs>
          <w:tab w:val="left" w:pos="4962"/>
        </w:tabs>
        <w:spacing w:after="0" w:line="360" w:lineRule="auto"/>
        <w:rPr>
          <w:b/>
        </w:rPr>
      </w:pPr>
      <w:r w:rsidRPr="00791B85">
        <w:t xml:space="preserve">Aunado a ello, los </w:t>
      </w:r>
      <w:r w:rsidR="008C1AC6" w:rsidRPr="00791B85">
        <w:t>Lineamientos para la Integración y Entrega del Informe Trimestrales Estatales y Municipales para el Ejercicio Fiscal 2025</w:t>
      </w:r>
      <w:r w:rsidRPr="00791B85">
        <w:t xml:space="preserve">, emitidos por el Órgano Superior de Fiscalización del Estado de México, el cual precisa que los Ayuntamientos deben de proporcionar, para su fiscalización, diversos documentos, entre los cuales se encuentran aquellos del </w:t>
      </w:r>
      <w:r w:rsidRPr="00791B85">
        <w:rPr>
          <w:b/>
        </w:rPr>
        <w:t>Módulo 4</w:t>
      </w:r>
      <w:r w:rsidRPr="00791B85">
        <w:t xml:space="preserve">, que corresponden a “certificación de competencia laboral de servidores públicos” en los que se debe entregar los certificados que avalen el contenido del formato y señala que será responsabilidad del secretario del ayuntamiento, darlos a conocer trimestralmente a los integrantes del </w:t>
      </w:r>
      <w:r w:rsidRPr="00791B85">
        <w:lastRenderedPageBreak/>
        <w:t xml:space="preserve">Ayuntamiento, </w:t>
      </w:r>
      <w:r w:rsidRPr="00791B85">
        <w:rPr>
          <w:b/>
        </w:rPr>
        <w:t xml:space="preserve"> por lo que se advierte que el Sujeto Obligado debe conocer de la información solicitada. </w:t>
      </w:r>
    </w:p>
    <w:p w14:paraId="6E4B66E4" w14:textId="77777777" w:rsidR="00C73D08" w:rsidRPr="00791B85" w:rsidRDefault="00C73D08" w:rsidP="00A9747C">
      <w:pPr>
        <w:tabs>
          <w:tab w:val="left" w:pos="4962"/>
        </w:tabs>
        <w:spacing w:after="0" w:line="360" w:lineRule="auto"/>
      </w:pPr>
    </w:p>
    <w:p w14:paraId="5DB73A14" w14:textId="77777777" w:rsidR="00C73D08" w:rsidRPr="00791B85" w:rsidRDefault="00CB2F40" w:rsidP="00A9747C">
      <w:pPr>
        <w:tabs>
          <w:tab w:val="left" w:pos="4962"/>
        </w:tabs>
        <w:spacing w:after="0" w:line="360" w:lineRule="auto"/>
      </w:pPr>
      <w:r w:rsidRPr="00791B85">
        <w:t>Ahora bien, cabe resaltar que la persona Recurrente requiere las certificaciones, por lo que, se atrae al estudio lo dispuesto en la Ley Orgánica Municipal del Estado de México, en el que se advierte cuáles son las Unidades Administrativas que deben contar con ciertos requisitos para ocupar diversos cargos, entre ellos, tal como se detalla a continuación:</w:t>
      </w:r>
    </w:p>
    <w:p w14:paraId="593BF7D7" w14:textId="77777777" w:rsidR="00C73D08" w:rsidRPr="00791B85" w:rsidRDefault="00C73D08" w:rsidP="00A9747C">
      <w:pPr>
        <w:tabs>
          <w:tab w:val="left" w:pos="4962"/>
        </w:tabs>
        <w:spacing w:after="0" w:line="360" w:lineRule="auto"/>
      </w:pPr>
    </w:p>
    <w:tbl>
      <w:tblPr>
        <w:tblStyle w:val="affffff1"/>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559"/>
        <w:gridCol w:w="4111"/>
        <w:gridCol w:w="1844"/>
      </w:tblGrid>
      <w:tr w:rsidR="00C73D08" w:rsidRPr="00791B85" w14:paraId="240548FD" w14:textId="77777777">
        <w:trPr>
          <w:trHeight w:val="341"/>
        </w:trPr>
        <w:tc>
          <w:tcPr>
            <w:tcW w:w="1418" w:type="dxa"/>
            <w:shd w:val="clear" w:color="auto" w:fill="CCCCFF"/>
            <w:vAlign w:val="center"/>
          </w:tcPr>
          <w:p w14:paraId="6C9FE67E" w14:textId="77777777" w:rsidR="00C73D08" w:rsidRPr="00791B85" w:rsidRDefault="00CB2F40" w:rsidP="00A9747C">
            <w:pPr>
              <w:spacing w:line="360" w:lineRule="auto"/>
              <w:jc w:val="center"/>
              <w:rPr>
                <w:b/>
                <w:sz w:val="20"/>
                <w:szCs w:val="20"/>
              </w:rPr>
            </w:pPr>
            <w:r w:rsidRPr="00791B85">
              <w:rPr>
                <w:b/>
                <w:sz w:val="20"/>
                <w:szCs w:val="20"/>
              </w:rPr>
              <w:t>ARTÍCULO</w:t>
            </w:r>
          </w:p>
        </w:tc>
        <w:tc>
          <w:tcPr>
            <w:tcW w:w="1559" w:type="dxa"/>
            <w:shd w:val="clear" w:color="auto" w:fill="CCCCFF"/>
            <w:vAlign w:val="center"/>
          </w:tcPr>
          <w:p w14:paraId="4D5A657C" w14:textId="77777777" w:rsidR="00C73D08" w:rsidRPr="00791B85" w:rsidRDefault="00CB2F40" w:rsidP="00A9747C">
            <w:pPr>
              <w:spacing w:line="360" w:lineRule="auto"/>
              <w:jc w:val="center"/>
              <w:rPr>
                <w:b/>
                <w:sz w:val="20"/>
                <w:szCs w:val="20"/>
              </w:rPr>
            </w:pPr>
            <w:r w:rsidRPr="00791B85">
              <w:rPr>
                <w:b/>
                <w:sz w:val="20"/>
                <w:szCs w:val="20"/>
              </w:rPr>
              <w:t>CARGO</w:t>
            </w:r>
          </w:p>
        </w:tc>
        <w:tc>
          <w:tcPr>
            <w:tcW w:w="4111" w:type="dxa"/>
            <w:shd w:val="clear" w:color="auto" w:fill="CCCCFF"/>
            <w:vAlign w:val="center"/>
          </w:tcPr>
          <w:p w14:paraId="1FF42DAD" w14:textId="77777777" w:rsidR="00C73D08" w:rsidRPr="00791B85" w:rsidRDefault="00CB2F40" w:rsidP="00A9747C">
            <w:pPr>
              <w:spacing w:line="360" w:lineRule="auto"/>
              <w:jc w:val="center"/>
              <w:rPr>
                <w:b/>
                <w:sz w:val="20"/>
                <w:szCs w:val="20"/>
              </w:rPr>
            </w:pPr>
            <w:r w:rsidRPr="00791B85">
              <w:rPr>
                <w:b/>
                <w:sz w:val="20"/>
                <w:szCs w:val="20"/>
              </w:rPr>
              <w:t>CERTIFICACIÓN</w:t>
            </w:r>
          </w:p>
        </w:tc>
        <w:tc>
          <w:tcPr>
            <w:tcW w:w="1844" w:type="dxa"/>
            <w:shd w:val="clear" w:color="auto" w:fill="CCCCFF"/>
            <w:vAlign w:val="center"/>
          </w:tcPr>
          <w:p w14:paraId="75890156" w14:textId="77777777" w:rsidR="00C73D08" w:rsidRPr="00791B85" w:rsidRDefault="00CB2F40" w:rsidP="00A9747C">
            <w:pPr>
              <w:spacing w:line="360" w:lineRule="auto"/>
              <w:jc w:val="center"/>
              <w:rPr>
                <w:b/>
                <w:sz w:val="20"/>
                <w:szCs w:val="20"/>
              </w:rPr>
            </w:pPr>
            <w:r w:rsidRPr="00791B85">
              <w:rPr>
                <w:b/>
                <w:sz w:val="20"/>
                <w:szCs w:val="20"/>
              </w:rPr>
              <w:t>OBLIGATORIO</w:t>
            </w:r>
          </w:p>
        </w:tc>
      </w:tr>
      <w:tr w:rsidR="00C73D08" w:rsidRPr="00791B85" w14:paraId="5F90D365" w14:textId="77777777">
        <w:trPr>
          <w:trHeight w:val="840"/>
        </w:trPr>
        <w:tc>
          <w:tcPr>
            <w:tcW w:w="1418" w:type="dxa"/>
          </w:tcPr>
          <w:p w14:paraId="79CDD86A" w14:textId="77777777" w:rsidR="00C73D08" w:rsidRPr="00791B85" w:rsidRDefault="00CB2F40" w:rsidP="00A9747C">
            <w:pPr>
              <w:spacing w:line="360" w:lineRule="auto"/>
              <w:rPr>
                <w:b/>
                <w:sz w:val="20"/>
                <w:szCs w:val="20"/>
              </w:rPr>
            </w:pPr>
            <w:r w:rsidRPr="00791B85">
              <w:rPr>
                <w:b/>
                <w:sz w:val="20"/>
                <w:szCs w:val="20"/>
              </w:rPr>
              <w:t>Artículo 81 Bis</w:t>
            </w:r>
          </w:p>
        </w:tc>
        <w:tc>
          <w:tcPr>
            <w:tcW w:w="1559" w:type="dxa"/>
          </w:tcPr>
          <w:p w14:paraId="68F457C9" w14:textId="77777777" w:rsidR="00C73D08" w:rsidRPr="00791B85" w:rsidRDefault="00CB2F40" w:rsidP="00A9747C">
            <w:pPr>
              <w:spacing w:line="360" w:lineRule="auto"/>
              <w:rPr>
                <w:sz w:val="20"/>
                <w:szCs w:val="20"/>
              </w:rPr>
            </w:pPr>
            <w:r w:rsidRPr="00791B85">
              <w:rPr>
                <w:sz w:val="20"/>
                <w:szCs w:val="20"/>
              </w:rPr>
              <w:t>Titular de la Coordinación Municipal de Protección Civil</w:t>
            </w:r>
          </w:p>
        </w:tc>
        <w:tc>
          <w:tcPr>
            <w:tcW w:w="4111" w:type="dxa"/>
          </w:tcPr>
          <w:p w14:paraId="00D8AED6" w14:textId="77777777" w:rsidR="00C73D08" w:rsidRPr="00791B85" w:rsidRDefault="00CB2F40" w:rsidP="00A9747C">
            <w:pPr>
              <w:spacing w:line="360" w:lineRule="auto"/>
              <w:rPr>
                <w:sz w:val="20"/>
                <w:szCs w:val="20"/>
              </w:rPr>
            </w:pPr>
            <w:r w:rsidRPr="00791B85">
              <w:rPr>
                <w:sz w:val="20"/>
                <w:szCs w:val="20"/>
              </w:rPr>
              <w:t xml:space="preserve">Se requiere, además de los requisitos del artículo 32 de esta Ley, tener los conocimientos suficientes debidamente acreditados en materia de protección civil para poder desempeñar el cargo y </w:t>
            </w:r>
            <w:r w:rsidRPr="00791B85">
              <w:rPr>
                <w:b/>
                <w:sz w:val="20"/>
                <w:szCs w:val="20"/>
              </w:rPr>
              <w:t>acreditar dentro de los seis meses siguientes a partir del momento en que ocupe el cargo</w:t>
            </w:r>
            <w:r w:rsidRPr="00791B85">
              <w:rPr>
                <w:sz w:val="20"/>
                <w:szCs w:val="20"/>
              </w:rPr>
              <w:t>, a</w:t>
            </w:r>
          </w:p>
          <w:p w14:paraId="13B8020A" w14:textId="77777777" w:rsidR="00C73D08" w:rsidRPr="00791B85" w:rsidRDefault="00CB2F40" w:rsidP="00A9747C">
            <w:pPr>
              <w:spacing w:line="360" w:lineRule="auto"/>
              <w:rPr>
                <w:sz w:val="20"/>
                <w:szCs w:val="20"/>
              </w:rPr>
            </w:pPr>
            <w:r w:rsidRPr="00791B85">
              <w:rPr>
                <w:sz w:val="20"/>
                <w:szCs w:val="20"/>
              </w:rPr>
              <w:t>a través del certificado respectivo, haber tomado cursos de capacitación en la materia, impartidos por la Coordinación General de Protección Civil y Gestión Integral del Riesgo o por cualquier otra institución debidamente reconocida por la misma.</w:t>
            </w:r>
          </w:p>
        </w:tc>
        <w:tc>
          <w:tcPr>
            <w:tcW w:w="1844" w:type="dxa"/>
          </w:tcPr>
          <w:p w14:paraId="1532F940" w14:textId="77777777" w:rsidR="00C73D08" w:rsidRPr="00791B85" w:rsidRDefault="00CB2F40" w:rsidP="00A9747C">
            <w:pPr>
              <w:spacing w:line="360" w:lineRule="auto"/>
              <w:rPr>
                <w:sz w:val="20"/>
                <w:szCs w:val="20"/>
              </w:rPr>
            </w:pPr>
            <w:r w:rsidRPr="00791B85">
              <w:rPr>
                <w:sz w:val="20"/>
                <w:szCs w:val="20"/>
              </w:rPr>
              <w:t xml:space="preserve">Certificado, tiene 6 meses para acreditarlo. </w:t>
            </w:r>
          </w:p>
        </w:tc>
      </w:tr>
      <w:tr w:rsidR="00C73D08" w:rsidRPr="00791B85" w14:paraId="2C1AAF1D" w14:textId="77777777">
        <w:trPr>
          <w:trHeight w:val="711"/>
        </w:trPr>
        <w:tc>
          <w:tcPr>
            <w:tcW w:w="1418" w:type="dxa"/>
          </w:tcPr>
          <w:p w14:paraId="520AA24B" w14:textId="77777777" w:rsidR="00C73D08" w:rsidRPr="00791B85" w:rsidRDefault="00CB2F40" w:rsidP="00A9747C">
            <w:pPr>
              <w:spacing w:line="360" w:lineRule="auto"/>
              <w:rPr>
                <w:b/>
                <w:sz w:val="20"/>
                <w:szCs w:val="20"/>
              </w:rPr>
            </w:pPr>
            <w:r w:rsidRPr="00791B85">
              <w:rPr>
                <w:b/>
                <w:sz w:val="20"/>
                <w:szCs w:val="20"/>
              </w:rPr>
              <w:t>Artículo 85 Sexies</w:t>
            </w:r>
          </w:p>
        </w:tc>
        <w:tc>
          <w:tcPr>
            <w:tcW w:w="1559" w:type="dxa"/>
          </w:tcPr>
          <w:p w14:paraId="7D00FC3F" w14:textId="77777777" w:rsidR="00C73D08" w:rsidRPr="00791B85" w:rsidRDefault="00CB2F40" w:rsidP="00A9747C">
            <w:pPr>
              <w:spacing w:line="360" w:lineRule="auto"/>
              <w:rPr>
                <w:sz w:val="20"/>
                <w:szCs w:val="20"/>
              </w:rPr>
            </w:pPr>
            <w:r w:rsidRPr="00791B85">
              <w:rPr>
                <w:sz w:val="20"/>
                <w:szCs w:val="20"/>
              </w:rPr>
              <w:t>Coordinador General Municipal de Mejora Regulatoria</w:t>
            </w:r>
          </w:p>
        </w:tc>
        <w:tc>
          <w:tcPr>
            <w:tcW w:w="4111" w:type="dxa"/>
          </w:tcPr>
          <w:p w14:paraId="29D9F765" w14:textId="77777777" w:rsidR="00C73D08" w:rsidRPr="00791B85" w:rsidRDefault="00CB2F40" w:rsidP="00A9747C">
            <w:pPr>
              <w:spacing w:line="360" w:lineRule="auto"/>
              <w:rPr>
                <w:sz w:val="20"/>
                <w:szCs w:val="20"/>
              </w:rPr>
            </w:pPr>
            <w:r w:rsidRPr="00791B85">
              <w:rPr>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w:t>
            </w:r>
            <w:r w:rsidRPr="00791B85">
              <w:rPr>
                <w:sz w:val="20"/>
                <w:szCs w:val="20"/>
              </w:rPr>
              <w:lastRenderedPageBreak/>
              <w:t xml:space="preserve">certificación de competencia laboral expedida por el Instituto Hacendario del Estado de México o por alguna otra institución con reconocimiento de validez oficial. </w:t>
            </w:r>
          </w:p>
        </w:tc>
        <w:tc>
          <w:tcPr>
            <w:tcW w:w="1844" w:type="dxa"/>
          </w:tcPr>
          <w:p w14:paraId="29F4B6EF" w14:textId="77777777" w:rsidR="00C73D08" w:rsidRPr="00791B85" w:rsidRDefault="00CB2F40" w:rsidP="00A9747C">
            <w:pPr>
              <w:spacing w:line="360" w:lineRule="auto"/>
              <w:rPr>
                <w:sz w:val="20"/>
                <w:szCs w:val="20"/>
              </w:rPr>
            </w:pPr>
            <w:r w:rsidRPr="00791B85">
              <w:rPr>
                <w:sz w:val="20"/>
                <w:szCs w:val="20"/>
              </w:rPr>
              <w:lastRenderedPageBreak/>
              <w:t>Opcional la certificación o un diplomado, tiene 6 meses para acreditarlo.</w:t>
            </w:r>
          </w:p>
        </w:tc>
      </w:tr>
      <w:tr w:rsidR="00C73D08" w:rsidRPr="00791B85" w14:paraId="7AD9734A" w14:textId="77777777">
        <w:trPr>
          <w:trHeight w:val="711"/>
        </w:trPr>
        <w:tc>
          <w:tcPr>
            <w:tcW w:w="1418" w:type="dxa"/>
          </w:tcPr>
          <w:p w14:paraId="16BCBF88" w14:textId="77777777" w:rsidR="00C73D08" w:rsidRPr="00791B85" w:rsidRDefault="00CB2F40" w:rsidP="00A9747C">
            <w:pPr>
              <w:spacing w:line="360" w:lineRule="auto"/>
              <w:rPr>
                <w:b/>
                <w:sz w:val="20"/>
                <w:szCs w:val="20"/>
              </w:rPr>
            </w:pPr>
            <w:r w:rsidRPr="00791B85">
              <w:rPr>
                <w:b/>
                <w:sz w:val="20"/>
                <w:szCs w:val="20"/>
              </w:rPr>
              <w:t>Artículo 92</w:t>
            </w:r>
          </w:p>
        </w:tc>
        <w:tc>
          <w:tcPr>
            <w:tcW w:w="1559" w:type="dxa"/>
          </w:tcPr>
          <w:p w14:paraId="620C8FA2" w14:textId="77777777" w:rsidR="00C73D08" w:rsidRPr="00791B85" w:rsidRDefault="00CB2F40" w:rsidP="00A9747C">
            <w:pPr>
              <w:spacing w:line="360" w:lineRule="auto"/>
              <w:rPr>
                <w:sz w:val="20"/>
                <w:szCs w:val="20"/>
              </w:rPr>
            </w:pPr>
            <w:r w:rsidRPr="00791B85">
              <w:rPr>
                <w:sz w:val="20"/>
                <w:szCs w:val="20"/>
              </w:rPr>
              <w:t>Secretario del Ayuntamiento</w:t>
            </w:r>
          </w:p>
        </w:tc>
        <w:tc>
          <w:tcPr>
            <w:tcW w:w="4111" w:type="dxa"/>
          </w:tcPr>
          <w:p w14:paraId="16EF21C8" w14:textId="77777777" w:rsidR="00C73D08" w:rsidRPr="00791B85" w:rsidRDefault="00CB2F40" w:rsidP="00A9747C">
            <w:pPr>
              <w:spacing w:line="360" w:lineRule="auto"/>
              <w:rPr>
                <w:sz w:val="20"/>
                <w:szCs w:val="20"/>
              </w:rPr>
            </w:pPr>
            <w:r w:rsidRPr="00791B85">
              <w:rPr>
                <w:sz w:val="20"/>
                <w:szCs w:val="20"/>
              </w:rPr>
              <w:t>Contar con la certificación de competencia laboral en la materia, expedida por el Instituto Hacendario del Estado de México o por alguna otra institución con reconocimiento de validez oficial, dentro de los seis meses siguientes a la fecha en que inicie funciones.</w:t>
            </w:r>
          </w:p>
        </w:tc>
        <w:tc>
          <w:tcPr>
            <w:tcW w:w="1844" w:type="dxa"/>
          </w:tcPr>
          <w:p w14:paraId="6EEFA6A8" w14:textId="77777777" w:rsidR="00C73D08" w:rsidRPr="00791B85" w:rsidRDefault="00CB2F40" w:rsidP="00A9747C">
            <w:pPr>
              <w:spacing w:line="360" w:lineRule="auto"/>
              <w:rPr>
                <w:sz w:val="20"/>
                <w:szCs w:val="20"/>
              </w:rPr>
            </w:pPr>
            <w:r w:rsidRPr="00791B85">
              <w:rPr>
                <w:sz w:val="20"/>
                <w:szCs w:val="20"/>
              </w:rPr>
              <w:t>Sí, tiene 6 meses para acreditarlo.</w:t>
            </w:r>
          </w:p>
        </w:tc>
      </w:tr>
      <w:tr w:rsidR="00C73D08" w:rsidRPr="00791B85" w14:paraId="61030756" w14:textId="77777777">
        <w:tc>
          <w:tcPr>
            <w:tcW w:w="1418" w:type="dxa"/>
          </w:tcPr>
          <w:p w14:paraId="0328CC42" w14:textId="77777777" w:rsidR="00C73D08" w:rsidRPr="00791B85" w:rsidRDefault="00CB2F40" w:rsidP="00A9747C">
            <w:pPr>
              <w:spacing w:line="360" w:lineRule="auto"/>
              <w:rPr>
                <w:b/>
                <w:sz w:val="20"/>
                <w:szCs w:val="20"/>
              </w:rPr>
            </w:pPr>
            <w:r w:rsidRPr="00791B85">
              <w:rPr>
                <w:b/>
                <w:sz w:val="20"/>
                <w:szCs w:val="20"/>
              </w:rPr>
              <w:t>Artículo 96</w:t>
            </w:r>
          </w:p>
        </w:tc>
        <w:tc>
          <w:tcPr>
            <w:tcW w:w="1559" w:type="dxa"/>
          </w:tcPr>
          <w:p w14:paraId="4F30A285" w14:textId="77777777" w:rsidR="00C73D08" w:rsidRPr="00791B85" w:rsidRDefault="00CB2F40" w:rsidP="00A9747C">
            <w:pPr>
              <w:spacing w:line="360" w:lineRule="auto"/>
              <w:rPr>
                <w:sz w:val="20"/>
                <w:szCs w:val="20"/>
              </w:rPr>
            </w:pPr>
            <w:r w:rsidRPr="00791B85">
              <w:rPr>
                <w:sz w:val="20"/>
                <w:szCs w:val="20"/>
              </w:rPr>
              <w:t>Tesorero Municipal</w:t>
            </w:r>
          </w:p>
        </w:tc>
        <w:tc>
          <w:tcPr>
            <w:tcW w:w="4111" w:type="dxa"/>
          </w:tcPr>
          <w:p w14:paraId="17D7980C" w14:textId="77777777" w:rsidR="00C73D08" w:rsidRPr="00791B85" w:rsidRDefault="00CB2F40" w:rsidP="00A9747C">
            <w:pPr>
              <w:spacing w:line="360" w:lineRule="auto"/>
              <w:rPr>
                <w:sz w:val="20"/>
                <w:szCs w:val="20"/>
              </w:rPr>
            </w:pPr>
            <w:r w:rsidRPr="00791B85">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844" w:type="dxa"/>
          </w:tcPr>
          <w:p w14:paraId="44F0B2AA" w14:textId="77777777" w:rsidR="00C73D08" w:rsidRPr="00791B85" w:rsidRDefault="00CB2F40" w:rsidP="00A9747C">
            <w:pPr>
              <w:spacing w:line="360" w:lineRule="auto"/>
              <w:rPr>
                <w:sz w:val="20"/>
                <w:szCs w:val="20"/>
              </w:rPr>
            </w:pPr>
            <w:r w:rsidRPr="00791B85">
              <w:rPr>
                <w:sz w:val="20"/>
                <w:szCs w:val="20"/>
              </w:rPr>
              <w:t>Sí, tiene 6 meses para acreditarlo.</w:t>
            </w:r>
          </w:p>
        </w:tc>
      </w:tr>
      <w:tr w:rsidR="00C73D08" w:rsidRPr="00791B85" w14:paraId="5A49118F" w14:textId="77777777">
        <w:tc>
          <w:tcPr>
            <w:tcW w:w="1418" w:type="dxa"/>
          </w:tcPr>
          <w:p w14:paraId="4C3D5771" w14:textId="77777777" w:rsidR="00C73D08" w:rsidRPr="00791B85" w:rsidRDefault="00CB2F40" w:rsidP="00A9747C">
            <w:pPr>
              <w:spacing w:line="360" w:lineRule="auto"/>
              <w:rPr>
                <w:b/>
                <w:sz w:val="20"/>
                <w:szCs w:val="20"/>
              </w:rPr>
            </w:pPr>
            <w:r w:rsidRPr="00791B85">
              <w:rPr>
                <w:b/>
                <w:sz w:val="20"/>
                <w:szCs w:val="20"/>
              </w:rPr>
              <w:t>Artículo 96 Ter</w:t>
            </w:r>
          </w:p>
        </w:tc>
        <w:tc>
          <w:tcPr>
            <w:tcW w:w="1559" w:type="dxa"/>
          </w:tcPr>
          <w:p w14:paraId="685064C9" w14:textId="77777777" w:rsidR="00C73D08" w:rsidRPr="00791B85" w:rsidRDefault="00CB2F40" w:rsidP="00A9747C">
            <w:pPr>
              <w:spacing w:line="360" w:lineRule="auto"/>
              <w:rPr>
                <w:sz w:val="20"/>
                <w:szCs w:val="20"/>
              </w:rPr>
            </w:pPr>
            <w:r w:rsidRPr="00791B85">
              <w:rPr>
                <w:sz w:val="20"/>
                <w:szCs w:val="20"/>
              </w:rPr>
              <w:t>Director de Obras Públicas o Titular de la Unidad Administrativa equivalente</w:t>
            </w:r>
          </w:p>
        </w:tc>
        <w:tc>
          <w:tcPr>
            <w:tcW w:w="4111" w:type="dxa"/>
          </w:tcPr>
          <w:p w14:paraId="6F3771F2" w14:textId="77777777" w:rsidR="00C73D08" w:rsidRPr="00791B85" w:rsidRDefault="00CB2F40" w:rsidP="00A9747C">
            <w:pPr>
              <w:spacing w:line="360" w:lineRule="auto"/>
              <w:rPr>
                <w:sz w:val="20"/>
                <w:szCs w:val="20"/>
              </w:rPr>
            </w:pPr>
            <w:r w:rsidRPr="00791B85">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844" w:type="dxa"/>
          </w:tcPr>
          <w:p w14:paraId="3D1B4594" w14:textId="77777777" w:rsidR="00C73D08" w:rsidRPr="00791B85" w:rsidRDefault="00CB2F40" w:rsidP="00A9747C">
            <w:pPr>
              <w:spacing w:line="360" w:lineRule="auto"/>
              <w:rPr>
                <w:sz w:val="20"/>
                <w:szCs w:val="20"/>
              </w:rPr>
            </w:pPr>
            <w:r w:rsidRPr="00791B85">
              <w:rPr>
                <w:sz w:val="20"/>
                <w:szCs w:val="20"/>
              </w:rPr>
              <w:t>Sí, tiene 6 meses para acreditarlo.</w:t>
            </w:r>
          </w:p>
        </w:tc>
      </w:tr>
      <w:tr w:rsidR="00C73D08" w:rsidRPr="00791B85" w14:paraId="1FE6FF4C" w14:textId="77777777">
        <w:tc>
          <w:tcPr>
            <w:tcW w:w="1418" w:type="dxa"/>
          </w:tcPr>
          <w:p w14:paraId="40339023" w14:textId="77777777" w:rsidR="00C73D08" w:rsidRPr="00791B85" w:rsidRDefault="00CB2F40" w:rsidP="00A9747C">
            <w:pPr>
              <w:spacing w:line="360" w:lineRule="auto"/>
              <w:rPr>
                <w:b/>
                <w:sz w:val="20"/>
                <w:szCs w:val="20"/>
              </w:rPr>
            </w:pPr>
            <w:r w:rsidRPr="00791B85">
              <w:rPr>
                <w:b/>
                <w:sz w:val="20"/>
                <w:szCs w:val="20"/>
              </w:rPr>
              <w:t>Artículo 96 Quintus</w:t>
            </w:r>
          </w:p>
        </w:tc>
        <w:tc>
          <w:tcPr>
            <w:tcW w:w="1559" w:type="dxa"/>
          </w:tcPr>
          <w:p w14:paraId="152D6BDB" w14:textId="77777777" w:rsidR="00C73D08" w:rsidRPr="00791B85" w:rsidRDefault="00CB2F40" w:rsidP="00A9747C">
            <w:pPr>
              <w:spacing w:line="360" w:lineRule="auto"/>
              <w:rPr>
                <w:sz w:val="20"/>
                <w:szCs w:val="20"/>
              </w:rPr>
            </w:pPr>
            <w:r w:rsidRPr="00791B85">
              <w:rPr>
                <w:sz w:val="20"/>
                <w:szCs w:val="20"/>
              </w:rPr>
              <w:t xml:space="preserve">El Director de Desarrollo Económico o Titular de la </w:t>
            </w:r>
            <w:r w:rsidRPr="00791B85">
              <w:rPr>
                <w:sz w:val="20"/>
                <w:szCs w:val="20"/>
              </w:rPr>
              <w:lastRenderedPageBreak/>
              <w:t>Unidad Administrativa equivalente</w:t>
            </w:r>
          </w:p>
        </w:tc>
        <w:tc>
          <w:tcPr>
            <w:tcW w:w="4111" w:type="dxa"/>
          </w:tcPr>
          <w:p w14:paraId="0A8F5B92" w14:textId="77777777" w:rsidR="00C73D08" w:rsidRPr="00791B85" w:rsidRDefault="00CB2F40" w:rsidP="00A9747C">
            <w:pPr>
              <w:spacing w:line="360" w:lineRule="auto"/>
              <w:rPr>
                <w:sz w:val="20"/>
                <w:szCs w:val="20"/>
              </w:rPr>
            </w:pPr>
            <w:r w:rsidRPr="00791B85">
              <w:rPr>
                <w:sz w:val="20"/>
                <w:szCs w:val="20"/>
              </w:rPr>
              <w:lastRenderedPageBreak/>
              <w:t xml:space="preserve">Deberá acreditar, dentro de los seis meses siguientes a la fecha en que inicie funciones, la certificación de competencia laboral expedida por el Instituto Hacendario del </w:t>
            </w:r>
            <w:r w:rsidRPr="00791B85">
              <w:rPr>
                <w:sz w:val="20"/>
                <w:szCs w:val="20"/>
              </w:rPr>
              <w:lastRenderedPageBreak/>
              <w:t>Estado de México o por alguna otra institución con reconocimiento de validez oficial.</w:t>
            </w:r>
          </w:p>
        </w:tc>
        <w:tc>
          <w:tcPr>
            <w:tcW w:w="1844" w:type="dxa"/>
          </w:tcPr>
          <w:p w14:paraId="38B8AD8E" w14:textId="77777777" w:rsidR="00C73D08" w:rsidRPr="00791B85" w:rsidRDefault="00CB2F40" w:rsidP="00A9747C">
            <w:pPr>
              <w:spacing w:line="360" w:lineRule="auto"/>
              <w:rPr>
                <w:sz w:val="20"/>
                <w:szCs w:val="20"/>
              </w:rPr>
            </w:pPr>
            <w:r w:rsidRPr="00791B85">
              <w:rPr>
                <w:sz w:val="20"/>
                <w:szCs w:val="20"/>
              </w:rPr>
              <w:lastRenderedPageBreak/>
              <w:t>Sí, tiene 6 meses para acreditarlo</w:t>
            </w:r>
          </w:p>
        </w:tc>
      </w:tr>
      <w:tr w:rsidR="00C73D08" w:rsidRPr="00791B85" w14:paraId="4B26D4D5" w14:textId="77777777">
        <w:tc>
          <w:tcPr>
            <w:tcW w:w="1418" w:type="dxa"/>
          </w:tcPr>
          <w:p w14:paraId="7BDCD0DC" w14:textId="77777777" w:rsidR="00C73D08" w:rsidRPr="00791B85" w:rsidRDefault="00CB2F40" w:rsidP="00A9747C">
            <w:pPr>
              <w:spacing w:line="360" w:lineRule="auto"/>
              <w:rPr>
                <w:b/>
                <w:sz w:val="20"/>
                <w:szCs w:val="20"/>
              </w:rPr>
            </w:pPr>
            <w:r w:rsidRPr="00791B85">
              <w:rPr>
                <w:b/>
                <w:sz w:val="20"/>
                <w:szCs w:val="20"/>
              </w:rPr>
              <w:t>Artículo 96 Septies</w:t>
            </w:r>
          </w:p>
        </w:tc>
        <w:tc>
          <w:tcPr>
            <w:tcW w:w="1559" w:type="dxa"/>
          </w:tcPr>
          <w:p w14:paraId="61458859" w14:textId="77777777" w:rsidR="00C73D08" w:rsidRPr="00791B85" w:rsidRDefault="00CB2F40" w:rsidP="00A9747C">
            <w:pPr>
              <w:spacing w:line="360" w:lineRule="auto"/>
              <w:rPr>
                <w:sz w:val="20"/>
                <w:szCs w:val="20"/>
              </w:rPr>
            </w:pPr>
            <w:r w:rsidRPr="00791B85">
              <w:rPr>
                <w:sz w:val="20"/>
                <w:szCs w:val="20"/>
              </w:rPr>
              <w:t>El Director de Desarrollo Urbano o el Titular de la Unidad Administrativa equivalente</w:t>
            </w:r>
          </w:p>
        </w:tc>
        <w:tc>
          <w:tcPr>
            <w:tcW w:w="4111" w:type="dxa"/>
          </w:tcPr>
          <w:p w14:paraId="438CA4E9" w14:textId="77777777" w:rsidR="00C73D08" w:rsidRPr="00791B85" w:rsidRDefault="00CB2F40" w:rsidP="00A9747C">
            <w:pPr>
              <w:spacing w:line="360" w:lineRule="auto"/>
              <w:rPr>
                <w:sz w:val="20"/>
                <w:szCs w:val="20"/>
              </w:rPr>
            </w:pPr>
            <w:r w:rsidRPr="00791B85">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844" w:type="dxa"/>
          </w:tcPr>
          <w:p w14:paraId="059F4BAD" w14:textId="77777777" w:rsidR="00C73D08" w:rsidRPr="00791B85" w:rsidRDefault="00CB2F40" w:rsidP="00A9747C">
            <w:pPr>
              <w:spacing w:line="360" w:lineRule="auto"/>
              <w:rPr>
                <w:sz w:val="20"/>
                <w:szCs w:val="20"/>
              </w:rPr>
            </w:pPr>
            <w:r w:rsidRPr="00791B85">
              <w:rPr>
                <w:sz w:val="20"/>
                <w:szCs w:val="20"/>
              </w:rPr>
              <w:t>Sí, tiene 6 meses para acreditarlo</w:t>
            </w:r>
          </w:p>
        </w:tc>
      </w:tr>
      <w:tr w:rsidR="00C73D08" w:rsidRPr="00791B85" w14:paraId="41D711F1" w14:textId="77777777">
        <w:tc>
          <w:tcPr>
            <w:tcW w:w="1418" w:type="dxa"/>
          </w:tcPr>
          <w:p w14:paraId="2BBFD6EE" w14:textId="77777777" w:rsidR="00C73D08" w:rsidRPr="00791B85" w:rsidRDefault="00CB2F40" w:rsidP="00A9747C">
            <w:pPr>
              <w:spacing w:line="360" w:lineRule="auto"/>
              <w:rPr>
                <w:b/>
                <w:sz w:val="20"/>
                <w:szCs w:val="20"/>
              </w:rPr>
            </w:pPr>
            <w:r w:rsidRPr="00791B85">
              <w:rPr>
                <w:b/>
                <w:sz w:val="20"/>
                <w:szCs w:val="20"/>
              </w:rPr>
              <w:t>Artículo 96 Nonies</w:t>
            </w:r>
          </w:p>
        </w:tc>
        <w:tc>
          <w:tcPr>
            <w:tcW w:w="1559" w:type="dxa"/>
          </w:tcPr>
          <w:p w14:paraId="79A54359" w14:textId="77777777" w:rsidR="00C73D08" w:rsidRPr="00791B85" w:rsidRDefault="00CB2F40" w:rsidP="00A9747C">
            <w:pPr>
              <w:spacing w:line="360" w:lineRule="auto"/>
              <w:rPr>
                <w:sz w:val="20"/>
                <w:szCs w:val="20"/>
              </w:rPr>
            </w:pPr>
            <w:r w:rsidRPr="00791B85">
              <w:rPr>
                <w:sz w:val="20"/>
                <w:szCs w:val="20"/>
              </w:rPr>
              <w:t>El Director de Ecología o el Titular de la Unidad Administrativa equivalente</w:t>
            </w:r>
          </w:p>
        </w:tc>
        <w:tc>
          <w:tcPr>
            <w:tcW w:w="4111" w:type="dxa"/>
          </w:tcPr>
          <w:p w14:paraId="541593D5" w14:textId="77777777" w:rsidR="00C73D08" w:rsidRPr="00791B85" w:rsidRDefault="00CB2F40" w:rsidP="00A9747C">
            <w:pPr>
              <w:spacing w:line="360" w:lineRule="auto"/>
              <w:rPr>
                <w:sz w:val="20"/>
                <w:szCs w:val="20"/>
              </w:rPr>
            </w:pPr>
            <w:r w:rsidRPr="00791B85">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844" w:type="dxa"/>
          </w:tcPr>
          <w:p w14:paraId="5AD53ECD" w14:textId="77777777" w:rsidR="00C73D08" w:rsidRPr="00791B85" w:rsidRDefault="00CB2F40" w:rsidP="00A9747C">
            <w:pPr>
              <w:spacing w:line="360" w:lineRule="auto"/>
              <w:rPr>
                <w:sz w:val="20"/>
                <w:szCs w:val="20"/>
              </w:rPr>
            </w:pPr>
            <w:r w:rsidRPr="00791B85">
              <w:rPr>
                <w:sz w:val="20"/>
                <w:szCs w:val="20"/>
              </w:rPr>
              <w:t>Sí, tiene 6 meses para acreditarlo</w:t>
            </w:r>
          </w:p>
        </w:tc>
      </w:tr>
      <w:tr w:rsidR="00C73D08" w:rsidRPr="00791B85" w14:paraId="13C6DFE5" w14:textId="77777777">
        <w:tc>
          <w:tcPr>
            <w:tcW w:w="1418" w:type="dxa"/>
          </w:tcPr>
          <w:p w14:paraId="72D831B9" w14:textId="77777777" w:rsidR="00C73D08" w:rsidRPr="00791B85" w:rsidRDefault="00CB2F40" w:rsidP="00A9747C">
            <w:pPr>
              <w:spacing w:line="360" w:lineRule="auto"/>
              <w:rPr>
                <w:b/>
                <w:sz w:val="20"/>
                <w:szCs w:val="20"/>
              </w:rPr>
            </w:pPr>
            <w:r w:rsidRPr="00791B85">
              <w:rPr>
                <w:b/>
                <w:sz w:val="20"/>
                <w:szCs w:val="20"/>
              </w:rPr>
              <w:t>Artículo 96. Undecies</w:t>
            </w:r>
          </w:p>
        </w:tc>
        <w:tc>
          <w:tcPr>
            <w:tcW w:w="1559" w:type="dxa"/>
          </w:tcPr>
          <w:p w14:paraId="6AF88AFA" w14:textId="77777777" w:rsidR="00C73D08" w:rsidRPr="00791B85" w:rsidRDefault="00CB2F40" w:rsidP="00A9747C">
            <w:pPr>
              <w:spacing w:line="360" w:lineRule="auto"/>
              <w:rPr>
                <w:sz w:val="20"/>
                <w:szCs w:val="20"/>
              </w:rPr>
            </w:pPr>
            <w:r w:rsidRPr="00791B85">
              <w:rPr>
                <w:sz w:val="20"/>
                <w:szCs w:val="20"/>
              </w:rPr>
              <w:t>El Director de Turismo</w:t>
            </w:r>
          </w:p>
        </w:tc>
        <w:tc>
          <w:tcPr>
            <w:tcW w:w="4111" w:type="dxa"/>
          </w:tcPr>
          <w:p w14:paraId="5BF893ED" w14:textId="77777777" w:rsidR="00C73D08" w:rsidRPr="00791B85" w:rsidRDefault="00CB2F40" w:rsidP="00A9747C">
            <w:pPr>
              <w:spacing w:line="360" w:lineRule="auto"/>
              <w:rPr>
                <w:sz w:val="20"/>
                <w:szCs w:val="20"/>
              </w:rPr>
            </w:pPr>
            <w:r w:rsidRPr="00791B85">
              <w:rPr>
                <w:sz w:val="20"/>
                <w:szCs w:val="20"/>
              </w:rPr>
              <w:t>Requiere contar con título profesional en el área de turismo o afín.</w:t>
            </w:r>
          </w:p>
        </w:tc>
        <w:tc>
          <w:tcPr>
            <w:tcW w:w="1844" w:type="dxa"/>
          </w:tcPr>
          <w:p w14:paraId="6A4FD5B8" w14:textId="77777777" w:rsidR="00C73D08" w:rsidRPr="00791B85" w:rsidRDefault="00CB2F40" w:rsidP="00A9747C">
            <w:pPr>
              <w:spacing w:line="360" w:lineRule="auto"/>
              <w:rPr>
                <w:sz w:val="20"/>
                <w:szCs w:val="20"/>
              </w:rPr>
            </w:pPr>
            <w:r w:rsidRPr="00791B85">
              <w:rPr>
                <w:sz w:val="20"/>
                <w:szCs w:val="20"/>
              </w:rPr>
              <w:t>No</w:t>
            </w:r>
          </w:p>
        </w:tc>
      </w:tr>
      <w:tr w:rsidR="00C73D08" w:rsidRPr="00791B85" w14:paraId="20786649" w14:textId="77777777">
        <w:tc>
          <w:tcPr>
            <w:tcW w:w="1418" w:type="dxa"/>
          </w:tcPr>
          <w:p w14:paraId="4F8804D2" w14:textId="77777777" w:rsidR="00C73D08" w:rsidRPr="00791B85" w:rsidRDefault="00CB2F40" w:rsidP="00A9747C">
            <w:pPr>
              <w:spacing w:line="360" w:lineRule="auto"/>
              <w:rPr>
                <w:b/>
                <w:sz w:val="20"/>
                <w:szCs w:val="20"/>
              </w:rPr>
            </w:pPr>
            <w:r w:rsidRPr="00791B85">
              <w:rPr>
                <w:b/>
                <w:sz w:val="20"/>
                <w:szCs w:val="20"/>
              </w:rPr>
              <w:t>Artículo 96 Terdecies</w:t>
            </w:r>
          </w:p>
        </w:tc>
        <w:tc>
          <w:tcPr>
            <w:tcW w:w="1559" w:type="dxa"/>
          </w:tcPr>
          <w:p w14:paraId="302DC1B5" w14:textId="77777777" w:rsidR="00C73D08" w:rsidRPr="00791B85" w:rsidRDefault="00CB2F40" w:rsidP="00A9747C">
            <w:pPr>
              <w:spacing w:line="360" w:lineRule="auto"/>
              <w:rPr>
                <w:sz w:val="20"/>
                <w:szCs w:val="20"/>
              </w:rPr>
            </w:pPr>
            <w:r w:rsidRPr="00791B85">
              <w:rPr>
                <w:sz w:val="20"/>
                <w:szCs w:val="20"/>
              </w:rPr>
              <w:t>El Director de Desarrollo Social o el Titular de la Unidad Administrativa equivalente</w:t>
            </w:r>
          </w:p>
        </w:tc>
        <w:tc>
          <w:tcPr>
            <w:tcW w:w="4111" w:type="dxa"/>
          </w:tcPr>
          <w:p w14:paraId="666D194A" w14:textId="77777777" w:rsidR="00C73D08" w:rsidRPr="00791B85" w:rsidRDefault="00CB2F40" w:rsidP="00A9747C">
            <w:pPr>
              <w:spacing w:line="360" w:lineRule="auto"/>
              <w:rPr>
                <w:sz w:val="20"/>
                <w:szCs w:val="20"/>
              </w:rPr>
            </w:pPr>
            <w:r w:rsidRPr="00791B85">
              <w:rPr>
                <w:sz w:val="20"/>
                <w:szCs w:val="20"/>
              </w:rPr>
              <w:t>Requiere contar con título profesional en el área de Ciencias Sociales o a fin, o contar con una experiencia mínima de un año en la materia, con anterioridad a la fecha de su designación.</w:t>
            </w:r>
          </w:p>
        </w:tc>
        <w:tc>
          <w:tcPr>
            <w:tcW w:w="1844" w:type="dxa"/>
          </w:tcPr>
          <w:p w14:paraId="0270123D" w14:textId="77777777" w:rsidR="00C73D08" w:rsidRPr="00791B85" w:rsidRDefault="00CB2F40" w:rsidP="00A9747C">
            <w:pPr>
              <w:spacing w:line="360" w:lineRule="auto"/>
              <w:rPr>
                <w:sz w:val="20"/>
                <w:szCs w:val="20"/>
              </w:rPr>
            </w:pPr>
            <w:r w:rsidRPr="00791B85">
              <w:rPr>
                <w:sz w:val="20"/>
                <w:szCs w:val="20"/>
              </w:rPr>
              <w:t>No</w:t>
            </w:r>
          </w:p>
        </w:tc>
      </w:tr>
      <w:tr w:rsidR="00C73D08" w:rsidRPr="00791B85" w14:paraId="11974F4E" w14:textId="77777777">
        <w:tc>
          <w:tcPr>
            <w:tcW w:w="1418" w:type="dxa"/>
          </w:tcPr>
          <w:p w14:paraId="45F8B3DF" w14:textId="77777777" w:rsidR="00C73D08" w:rsidRPr="00791B85" w:rsidRDefault="00CB2F40" w:rsidP="00A9747C">
            <w:pPr>
              <w:spacing w:line="360" w:lineRule="auto"/>
              <w:rPr>
                <w:b/>
                <w:sz w:val="20"/>
                <w:szCs w:val="20"/>
              </w:rPr>
            </w:pPr>
            <w:r w:rsidRPr="00791B85">
              <w:rPr>
                <w:b/>
                <w:sz w:val="20"/>
                <w:szCs w:val="20"/>
              </w:rPr>
              <w:t>Artículo 96 Quindecies</w:t>
            </w:r>
          </w:p>
        </w:tc>
        <w:tc>
          <w:tcPr>
            <w:tcW w:w="1559" w:type="dxa"/>
          </w:tcPr>
          <w:p w14:paraId="71194913" w14:textId="77777777" w:rsidR="00C73D08" w:rsidRPr="00791B85" w:rsidRDefault="00CB2F40" w:rsidP="00A9747C">
            <w:pPr>
              <w:spacing w:line="360" w:lineRule="auto"/>
              <w:rPr>
                <w:sz w:val="20"/>
                <w:szCs w:val="20"/>
              </w:rPr>
            </w:pPr>
            <w:r w:rsidRPr="00791B85">
              <w:rPr>
                <w:sz w:val="20"/>
                <w:szCs w:val="20"/>
              </w:rPr>
              <w:t>Titular de la Dirección de las Mujeres</w:t>
            </w:r>
          </w:p>
        </w:tc>
        <w:tc>
          <w:tcPr>
            <w:tcW w:w="4111" w:type="dxa"/>
          </w:tcPr>
          <w:p w14:paraId="721560A6" w14:textId="77777777" w:rsidR="00C73D08" w:rsidRPr="00791B85" w:rsidRDefault="00CB2F40" w:rsidP="00A9747C">
            <w:pPr>
              <w:spacing w:line="360" w:lineRule="auto"/>
              <w:rPr>
                <w:sz w:val="20"/>
                <w:szCs w:val="20"/>
              </w:rPr>
            </w:pPr>
            <w:r w:rsidRPr="00791B85">
              <w:rPr>
                <w:sz w:val="20"/>
                <w:szCs w:val="20"/>
              </w:rPr>
              <w:t xml:space="preserve">Deberá acreditar, dentro de los seis meses siguientes a la fecha en que inicie funciones, la certificación de competencia laboral en </w:t>
            </w:r>
            <w:r w:rsidRPr="00791B85">
              <w:rPr>
                <w:sz w:val="20"/>
                <w:szCs w:val="20"/>
              </w:rPr>
              <w:lastRenderedPageBreak/>
              <w:t>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844" w:type="dxa"/>
          </w:tcPr>
          <w:p w14:paraId="3929BF29" w14:textId="77777777" w:rsidR="00C73D08" w:rsidRPr="00791B85" w:rsidRDefault="00CB2F40" w:rsidP="00A9747C">
            <w:pPr>
              <w:spacing w:line="360" w:lineRule="auto"/>
              <w:rPr>
                <w:sz w:val="20"/>
                <w:szCs w:val="20"/>
              </w:rPr>
            </w:pPr>
            <w:r w:rsidRPr="00791B85">
              <w:rPr>
                <w:sz w:val="20"/>
                <w:szCs w:val="20"/>
              </w:rPr>
              <w:lastRenderedPageBreak/>
              <w:t>Sí, tiene 6 meses para acreditarlo</w:t>
            </w:r>
          </w:p>
        </w:tc>
      </w:tr>
      <w:tr w:rsidR="00C73D08" w:rsidRPr="00791B85" w14:paraId="58119EF5" w14:textId="77777777">
        <w:tc>
          <w:tcPr>
            <w:tcW w:w="1418" w:type="dxa"/>
          </w:tcPr>
          <w:p w14:paraId="74CA1AC8" w14:textId="77777777" w:rsidR="00C73D08" w:rsidRPr="00791B85" w:rsidRDefault="00CB2F40" w:rsidP="00A9747C">
            <w:pPr>
              <w:spacing w:line="360" w:lineRule="auto"/>
              <w:rPr>
                <w:b/>
                <w:sz w:val="20"/>
                <w:szCs w:val="20"/>
              </w:rPr>
            </w:pPr>
            <w:r w:rsidRPr="00791B85">
              <w:rPr>
                <w:b/>
                <w:sz w:val="20"/>
                <w:szCs w:val="20"/>
              </w:rPr>
              <w:t>Artículo 113.</w:t>
            </w:r>
          </w:p>
        </w:tc>
        <w:tc>
          <w:tcPr>
            <w:tcW w:w="1559" w:type="dxa"/>
          </w:tcPr>
          <w:p w14:paraId="08725462" w14:textId="77777777" w:rsidR="00C73D08" w:rsidRPr="00791B85" w:rsidRDefault="00CB2F40" w:rsidP="00A9747C">
            <w:pPr>
              <w:spacing w:line="360" w:lineRule="auto"/>
              <w:rPr>
                <w:sz w:val="20"/>
                <w:szCs w:val="20"/>
              </w:rPr>
            </w:pPr>
            <w:r w:rsidRPr="00791B85">
              <w:rPr>
                <w:sz w:val="20"/>
                <w:szCs w:val="20"/>
              </w:rPr>
              <w:t>Contralor</w:t>
            </w:r>
          </w:p>
        </w:tc>
        <w:tc>
          <w:tcPr>
            <w:tcW w:w="4111" w:type="dxa"/>
          </w:tcPr>
          <w:p w14:paraId="251BF278" w14:textId="77777777" w:rsidR="00C73D08" w:rsidRPr="00791B85" w:rsidRDefault="00CB2F40" w:rsidP="00A9747C">
            <w:pPr>
              <w:spacing w:line="360" w:lineRule="auto"/>
              <w:rPr>
                <w:sz w:val="20"/>
                <w:szCs w:val="20"/>
              </w:rPr>
            </w:pPr>
            <w:r w:rsidRPr="00791B85">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844" w:type="dxa"/>
          </w:tcPr>
          <w:p w14:paraId="3C31A848" w14:textId="77777777" w:rsidR="00C73D08" w:rsidRPr="00791B85" w:rsidRDefault="00CB2F40" w:rsidP="00A9747C">
            <w:pPr>
              <w:spacing w:line="360" w:lineRule="auto"/>
              <w:rPr>
                <w:sz w:val="20"/>
                <w:szCs w:val="20"/>
              </w:rPr>
            </w:pPr>
            <w:r w:rsidRPr="00791B85">
              <w:rPr>
                <w:sz w:val="20"/>
                <w:szCs w:val="20"/>
              </w:rPr>
              <w:t>Sí, tiene 6 meses para acreditarlo</w:t>
            </w:r>
          </w:p>
        </w:tc>
      </w:tr>
      <w:tr w:rsidR="00C73D08" w:rsidRPr="00791B85" w14:paraId="50D7FA5C" w14:textId="77777777">
        <w:tc>
          <w:tcPr>
            <w:tcW w:w="1418" w:type="dxa"/>
          </w:tcPr>
          <w:p w14:paraId="370BFDD0" w14:textId="77777777" w:rsidR="00C73D08" w:rsidRPr="00791B85" w:rsidRDefault="00CB2F40" w:rsidP="00A9747C">
            <w:pPr>
              <w:spacing w:line="360" w:lineRule="auto"/>
              <w:rPr>
                <w:b/>
                <w:sz w:val="20"/>
                <w:szCs w:val="20"/>
              </w:rPr>
            </w:pPr>
            <w:r w:rsidRPr="00791B85">
              <w:rPr>
                <w:b/>
                <w:sz w:val="20"/>
                <w:szCs w:val="20"/>
              </w:rPr>
              <w:t>Artículo 123 Bis.</w:t>
            </w:r>
          </w:p>
        </w:tc>
        <w:tc>
          <w:tcPr>
            <w:tcW w:w="1559" w:type="dxa"/>
          </w:tcPr>
          <w:p w14:paraId="6214E21D" w14:textId="77777777" w:rsidR="00C73D08" w:rsidRPr="00791B85" w:rsidRDefault="00CB2F40" w:rsidP="00A9747C">
            <w:pPr>
              <w:spacing w:line="360" w:lineRule="auto"/>
              <w:rPr>
                <w:sz w:val="20"/>
                <w:szCs w:val="20"/>
              </w:rPr>
            </w:pPr>
            <w:r w:rsidRPr="00791B85">
              <w:rPr>
                <w:sz w:val="20"/>
                <w:szCs w:val="20"/>
              </w:rPr>
              <w:t>La persona titular de los organismos públicos descentralizados en materia de cultura física y deporte</w:t>
            </w:r>
          </w:p>
        </w:tc>
        <w:tc>
          <w:tcPr>
            <w:tcW w:w="4111" w:type="dxa"/>
          </w:tcPr>
          <w:p w14:paraId="56334C4C" w14:textId="77777777" w:rsidR="00C73D08" w:rsidRPr="00791B85" w:rsidRDefault="00CB2F40" w:rsidP="00A9747C">
            <w:pPr>
              <w:spacing w:line="360" w:lineRule="auto"/>
              <w:rPr>
                <w:sz w:val="20"/>
                <w:szCs w:val="20"/>
              </w:rPr>
            </w:pPr>
            <w:r w:rsidRPr="00791B85">
              <w:rPr>
                <w:sz w:val="20"/>
                <w:szCs w:val="20"/>
              </w:rPr>
              <w:t>Preferentemente deberá contar con título profesional en el área de educación física o disciplina afín.</w:t>
            </w:r>
          </w:p>
        </w:tc>
        <w:tc>
          <w:tcPr>
            <w:tcW w:w="1844" w:type="dxa"/>
          </w:tcPr>
          <w:p w14:paraId="0902F0AE" w14:textId="77777777" w:rsidR="00C73D08" w:rsidRPr="00791B85" w:rsidRDefault="00CB2F40" w:rsidP="00A9747C">
            <w:pPr>
              <w:spacing w:line="360" w:lineRule="auto"/>
              <w:rPr>
                <w:sz w:val="20"/>
                <w:szCs w:val="20"/>
              </w:rPr>
            </w:pPr>
            <w:r w:rsidRPr="00791B85">
              <w:rPr>
                <w:sz w:val="20"/>
                <w:szCs w:val="20"/>
              </w:rPr>
              <w:t>No</w:t>
            </w:r>
          </w:p>
        </w:tc>
      </w:tr>
      <w:tr w:rsidR="00C73D08" w:rsidRPr="00791B85" w14:paraId="05A7645D" w14:textId="77777777">
        <w:tc>
          <w:tcPr>
            <w:tcW w:w="1418" w:type="dxa"/>
          </w:tcPr>
          <w:p w14:paraId="08AC6947" w14:textId="77777777" w:rsidR="00C73D08" w:rsidRPr="00791B85" w:rsidRDefault="00CB2F40" w:rsidP="00A9747C">
            <w:pPr>
              <w:spacing w:line="360" w:lineRule="auto"/>
              <w:rPr>
                <w:b/>
                <w:sz w:val="20"/>
                <w:szCs w:val="20"/>
              </w:rPr>
            </w:pPr>
            <w:r w:rsidRPr="00791B85">
              <w:rPr>
                <w:b/>
                <w:sz w:val="20"/>
                <w:szCs w:val="20"/>
              </w:rPr>
              <w:t>Artículo 124 Quáter</w:t>
            </w:r>
          </w:p>
        </w:tc>
        <w:tc>
          <w:tcPr>
            <w:tcW w:w="1559" w:type="dxa"/>
          </w:tcPr>
          <w:p w14:paraId="594F71B4" w14:textId="77777777" w:rsidR="00C73D08" w:rsidRPr="00791B85" w:rsidRDefault="00CB2F40" w:rsidP="00A9747C">
            <w:pPr>
              <w:spacing w:line="360" w:lineRule="auto"/>
              <w:rPr>
                <w:sz w:val="20"/>
                <w:szCs w:val="20"/>
              </w:rPr>
            </w:pPr>
            <w:r w:rsidRPr="00791B85">
              <w:rPr>
                <w:sz w:val="20"/>
                <w:szCs w:val="20"/>
              </w:rPr>
              <w:t>Titular de la Unidad Municipal de Control y Bienestar Animal</w:t>
            </w:r>
          </w:p>
        </w:tc>
        <w:tc>
          <w:tcPr>
            <w:tcW w:w="4111" w:type="dxa"/>
          </w:tcPr>
          <w:p w14:paraId="57C9E6F9" w14:textId="77777777" w:rsidR="00C73D08" w:rsidRPr="00791B85" w:rsidRDefault="00CB2F40" w:rsidP="00A9747C">
            <w:pPr>
              <w:spacing w:line="360" w:lineRule="auto"/>
              <w:rPr>
                <w:sz w:val="20"/>
                <w:szCs w:val="20"/>
              </w:rPr>
            </w:pPr>
            <w:r w:rsidRPr="00791B85">
              <w:rPr>
                <w:sz w:val="20"/>
                <w:szCs w:val="20"/>
              </w:rPr>
              <w:t>Contar con Licenciatura y Cédula en Medicina Veterinaria, Zootecnista o profesión que se relacione con el conocimiento del cuidado y manejo de animales.</w:t>
            </w:r>
          </w:p>
        </w:tc>
        <w:tc>
          <w:tcPr>
            <w:tcW w:w="1844" w:type="dxa"/>
          </w:tcPr>
          <w:p w14:paraId="77AEBD77" w14:textId="77777777" w:rsidR="00C73D08" w:rsidRPr="00791B85" w:rsidRDefault="00CB2F40" w:rsidP="00A9747C">
            <w:pPr>
              <w:spacing w:line="360" w:lineRule="auto"/>
              <w:rPr>
                <w:sz w:val="20"/>
                <w:szCs w:val="20"/>
              </w:rPr>
            </w:pPr>
            <w:r w:rsidRPr="00791B85">
              <w:rPr>
                <w:sz w:val="20"/>
                <w:szCs w:val="20"/>
              </w:rPr>
              <w:t>No</w:t>
            </w:r>
          </w:p>
        </w:tc>
      </w:tr>
      <w:tr w:rsidR="00C73D08" w:rsidRPr="00791B85" w14:paraId="57C78604" w14:textId="77777777">
        <w:tc>
          <w:tcPr>
            <w:tcW w:w="1418" w:type="dxa"/>
          </w:tcPr>
          <w:p w14:paraId="01C1E715" w14:textId="77777777" w:rsidR="00C73D08" w:rsidRPr="00791B85" w:rsidRDefault="00CB2F40" w:rsidP="00A9747C">
            <w:pPr>
              <w:spacing w:line="360" w:lineRule="auto"/>
              <w:rPr>
                <w:b/>
                <w:sz w:val="20"/>
                <w:szCs w:val="20"/>
              </w:rPr>
            </w:pPr>
            <w:r w:rsidRPr="00791B85">
              <w:rPr>
                <w:b/>
                <w:sz w:val="20"/>
                <w:szCs w:val="20"/>
              </w:rPr>
              <w:t>Artículo 147 I</w:t>
            </w:r>
          </w:p>
        </w:tc>
        <w:tc>
          <w:tcPr>
            <w:tcW w:w="1559" w:type="dxa"/>
          </w:tcPr>
          <w:p w14:paraId="06CAB2F3" w14:textId="77777777" w:rsidR="00C73D08" w:rsidRPr="00791B85" w:rsidRDefault="00CB2F40" w:rsidP="00A9747C">
            <w:pPr>
              <w:spacing w:line="360" w:lineRule="auto"/>
              <w:rPr>
                <w:sz w:val="20"/>
                <w:szCs w:val="20"/>
              </w:rPr>
            </w:pPr>
            <w:r w:rsidRPr="00791B85">
              <w:rPr>
                <w:sz w:val="20"/>
                <w:szCs w:val="20"/>
              </w:rPr>
              <w:t xml:space="preserve">Defensor Municipal de </w:t>
            </w:r>
            <w:r w:rsidRPr="00791B85">
              <w:rPr>
                <w:sz w:val="20"/>
                <w:szCs w:val="20"/>
              </w:rPr>
              <w:lastRenderedPageBreak/>
              <w:t>Derechos Humanos</w:t>
            </w:r>
          </w:p>
        </w:tc>
        <w:tc>
          <w:tcPr>
            <w:tcW w:w="4111" w:type="dxa"/>
          </w:tcPr>
          <w:p w14:paraId="293FCF1A" w14:textId="77777777" w:rsidR="00C73D08" w:rsidRPr="00791B85" w:rsidRDefault="00CB2F40" w:rsidP="00A9747C">
            <w:pPr>
              <w:spacing w:line="360" w:lineRule="auto"/>
              <w:rPr>
                <w:sz w:val="20"/>
                <w:szCs w:val="20"/>
              </w:rPr>
            </w:pPr>
            <w:r w:rsidRPr="00791B85">
              <w:rPr>
                <w:sz w:val="20"/>
                <w:szCs w:val="20"/>
              </w:rPr>
              <w:lastRenderedPageBreak/>
              <w:t xml:space="preserve">Certificación en materia de derechos humanos, que para tal efecto emita la </w:t>
            </w:r>
            <w:r w:rsidRPr="00791B85">
              <w:rPr>
                <w:sz w:val="20"/>
                <w:szCs w:val="20"/>
              </w:rPr>
              <w:lastRenderedPageBreak/>
              <w:t>Comisión de Derechos Humanos del Estado de México.</w:t>
            </w:r>
          </w:p>
        </w:tc>
        <w:tc>
          <w:tcPr>
            <w:tcW w:w="1844" w:type="dxa"/>
          </w:tcPr>
          <w:p w14:paraId="0FF8D31C" w14:textId="77777777" w:rsidR="00C73D08" w:rsidRPr="00791B85" w:rsidRDefault="00CB2F40" w:rsidP="00A9747C">
            <w:pPr>
              <w:spacing w:line="360" w:lineRule="auto"/>
              <w:rPr>
                <w:sz w:val="20"/>
                <w:szCs w:val="20"/>
              </w:rPr>
            </w:pPr>
            <w:r w:rsidRPr="00791B85">
              <w:rPr>
                <w:sz w:val="20"/>
                <w:szCs w:val="20"/>
              </w:rPr>
              <w:lastRenderedPageBreak/>
              <w:t>Sí</w:t>
            </w:r>
          </w:p>
        </w:tc>
      </w:tr>
      <w:tr w:rsidR="00C73D08" w:rsidRPr="00791B85" w14:paraId="25831991" w14:textId="77777777">
        <w:tc>
          <w:tcPr>
            <w:tcW w:w="1418" w:type="dxa"/>
          </w:tcPr>
          <w:p w14:paraId="1C6D296D" w14:textId="77777777" w:rsidR="00C73D08" w:rsidRPr="00791B85" w:rsidRDefault="00CB2F40" w:rsidP="00A9747C">
            <w:pPr>
              <w:spacing w:line="360" w:lineRule="auto"/>
              <w:rPr>
                <w:b/>
                <w:sz w:val="20"/>
                <w:szCs w:val="20"/>
              </w:rPr>
            </w:pPr>
            <w:r w:rsidRPr="00791B85">
              <w:rPr>
                <w:b/>
                <w:sz w:val="20"/>
                <w:szCs w:val="20"/>
              </w:rPr>
              <w:t>Artículo 147 Q</w:t>
            </w:r>
          </w:p>
        </w:tc>
        <w:tc>
          <w:tcPr>
            <w:tcW w:w="1559" w:type="dxa"/>
          </w:tcPr>
          <w:p w14:paraId="22DAEDED" w14:textId="77777777" w:rsidR="00C73D08" w:rsidRPr="00791B85" w:rsidRDefault="00CB2F40" w:rsidP="00A9747C">
            <w:pPr>
              <w:spacing w:line="360" w:lineRule="auto"/>
              <w:rPr>
                <w:sz w:val="20"/>
                <w:szCs w:val="20"/>
              </w:rPr>
            </w:pPr>
            <w:r w:rsidRPr="00791B85">
              <w:rPr>
                <w:sz w:val="20"/>
                <w:szCs w:val="20"/>
              </w:rPr>
              <w:t>Cronista Municipal</w:t>
            </w:r>
          </w:p>
        </w:tc>
        <w:tc>
          <w:tcPr>
            <w:tcW w:w="4111" w:type="dxa"/>
          </w:tcPr>
          <w:p w14:paraId="43E660D5" w14:textId="77777777" w:rsidR="00C73D08" w:rsidRPr="00791B85" w:rsidRDefault="00CB2F40" w:rsidP="00A9747C">
            <w:pPr>
              <w:spacing w:line="360" w:lineRule="auto"/>
              <w:rPr>
                <w:sz w:val="20"/>
                <w:szCs w:val="20"/>
              </w:rPr>
            </w:pPr>
            <w:r w:rsidRPr="00791B85">
              <w:rPr>
                <w:sz w:val="20"/>
                <w:szCs w:val="20"/>
              </w:rPr>
              <w:t>Contar preferentemente con título de Licenciado en Historia o disciplina a fin.</w:t>
            </w:r>
          </w:p>
        </w:tc>
        <w:tc>
          <w:tcPr>
            <w:tcW w:w="1844" w:type="dxa"/>
          </w:tcPr>
          <w:p w14:paraId="781DAD02" w14:textId="77777777" w:rsidR="00C73D08" w:rsidRPr="00791B85" w:rsidRDefault="00CB2F40" w:rsidP="00A9747C">
            <w:pPr>
              <w:spacing w:line="360" w:lineRule="auto"/>
              <w:rPr>
                <w:sz w:val="20"/>
                <w:szCs w:val="20"/>
              </w:rPr>
            </w:pPr>
            <w:r w:rsidRPr="00791B85">
              <w:rPr>
                <w:sz w:val="20"/>
                <w:szCs w:val="20"/>
              </w:rPr>
              <w:t>No</w:t>
            </w:r>
          </w:p>
        </w:tc>
      </w:tr>
    </w:tbl>
    <w:p w14:paraId="3178A279" w14:textId="77777777" w:rsidR="00C73D08" w:rsidRPr="00791B85" w:rsidRDefault="00C73D08" w:rsidP="00A9747C">
      <w:pPr>
        <w:spacing w:after="0" w:line="360" w:lineRule="auto"/>
      </w:pPr>
    </w:p>
    <w:p w14:paraId="7BFDCAC7" w14:textId="77777777" w:rsidR="00C73D08" w:rsidRPr="00791B85" w:rsidRDefault="00CB2F40" w:rsidP="00A9747C">
      <w:pPr>
        <w:spacing w:after="0" w:line="360" w:lineRule="auto"/>
      </w:pPr>
      <w:r w:rsidRPr="00791B85">
        <w:t xml:space="preserve">En atención a lo anterior, la Ley Orgánica Municipal del Estado de México, señala de manera precisa que puestos dentro de la administración pública municipal son lo que deben cumplir con la certificación en materia de competencia laboral en la materia del cargo que se desempeñará, expedida por institución con reconocimiento de validez oficial, requisito que </w:t>
      </w:r>
      <w:r w:rsidRPr="00791B85">
        <w:rPr>
          <w:b/>
        </w:rPr>
        <w:t>deberá acreditarse dentro de los seis meses siguientes a la fecha en que inicien sus funciones</w:t>
      </w:r>
      <w:r w:rsidRPr="00791B85">
        <w:t>.</w:t>
      </w:r>
    </w:p>
    <w:p w14:paraId="00F3B745" w14:textId="77777777" w:rsidR="00181A88" w:rsidRPr="00791B85" w:rsidRDefault="00181A88" w:rsidP="00A9747C">
      <w:pPr>
        <w:spacing w:after="0" w:line="360" w:lineRule="auto"/>
      </w:pPr>
    </w:p>
    <w:p w14:paraId="525937CB" w14:textId="6C973C5D" w:rsidR="00C73D08" w:rsidRPr="00791B85" w:rsidRDefault="00CB2F40" w:rsidP="00A9747C">
      <w:pPr>
        <w:spacing w:after="0" w:line="360" w:lineRule="auto"/>
      </w:pPr>
      <w:r w:rsidRPr="00791B85">
        <w:t xml:space="preserve">Aunado a lo anterior la Ley General de Protección Civil; véase: </w:t>
      </w:r>
      <w:hyperlink r:id="rId11">
        <w:r w:rsidR="00C73D08" w:rsidRPr="00791B85">
          <w:rPr>
            <w:color w:val="0563C1"/>
            <w:u w:val="single"/>
          </w:rPr>
          <w:t>https://www.diputados.gob.mx/LeyesBiblio/pdf/LGPC.pdf</w:t>
        </w:r>
      </w:hyperlink>
      <w:r w:rsidRPr="00791B85">
        <w:t>; en su artículo 17 párrafo tercero señala que los “</w:t>
      </w:r>
      <w:r w:rsidRPr="00791B85">
        <w:rPr>
          <w:i/>
        </w:rPr>
        <w:t xml:space="preserve">servidores públicos que desempeñen una responsabilidad en las Unidades de las entidades federativas, Municipales y de las demarcaciones territoriales de la Ciudad de México de Protección Civil deberán contar con certificación de competencia expedida por alguna de las instituciones registradas en la Escuela Nacional.”; </w:t>
      </w:r>
      <w:r w:rsidRPr="00791B85">
        <w:t>de dicho artículo se desprende la obligación para que los titulares de Protección Civil deban contar con certificación de competencia expedido por alguna de las instituciones registradas en la Escuela Nacional.</w:t>
      </w:r>
    </w:p>
    <w:p w14:paraId="43BE3831" w14:textId="77777777" w:rsidR="00C73D08" w:rsidRPr="00791B85" w:rsidRDefault="00C73D08" w:rsidP="00A9747C">
      <w:pPr>
        <w:spacing w:after="0" w:line="360" w:lineRule="auto"/>
      </w:pPr>
    </w:p>
    <w:p w14:paraId="737E9AA5" w14:textId="77777777" w:rsidR="00C73D08" w:rsidRPr="00791B85" w:rsidRDefault="00CB2F40" w:rsidP="00A9747C">
      <w:pPr>
        <w:spacing w:after="0" w:line="360" w:lineRule="auto"/>
        <w:rPr>
          <w:i/>
        </w:rPr>
      </w:pPr>
      <w:r w:rsidRPr="00791B85">
        <w:t>Por cuanto hace al Titular de la Unidad de Transparencia; al respecto, el artículo 57 de la Ley de Transparencia Acceso a la Información Pública del Estado de México y Municipios, enlista los requisitos específicos para ser Titular de la Unidad de Transparencia, entre los que destaca contar con “</w:t>
      </w:r>
      <w:r w:rsidRPr="00791B85">
        <w:rPr>
          <w:i/>
        </w:rPr>
        <w:t>conocimiento o, tratándose de las entidades gubernamentales estatales y los municipios certificación en materia de acceso a la información, transparencia y protección de datos personales, que para tal efecto emita el Instituto.”</w:t>
      </w:r>
    </w:p>
    <w:p w14:paraId="5AFFACE4" w14:textId="77777777" w:rsidR="00C73D08" w:rsidRPr="00791B85" w:rsidRDefault="00C73D08" w:rsidP="00A9747C">
      <w:pPr>
        <w:spacing w:after="0" w:line="360" w:lineRule="auto"/>
      </w:pPr>
    </w:p>
    <w:p w14:paraId="1D9897E6" w14:textId="77777777" w:rsidR="00C73D08" w:rsidRPr="00791B85" w:rsidRDefault="00CB2F40" w:rsidP="00A9747C">
      <w:pPr>
        <w:spacing w:after="0" w:line="360" w:lineRule="auto"/>
        <w:rPr>
          <w:b/>
          <w:u w:val="single"/>
        </w:rPr>
      </w:pPr>
      <w:r w:rsidRPr="00791B85">
        <w:lastRenderedPageBreak/>
        <w:t xml:space="preserve">En razón de lo anterior, la certificación de competencia laboral, se trata de una obligación normativa, pues la Ley de Transparencia y Acceso a la Información Pública del Estado de México y Municipios, señala en su numeral 57, fracción I, ya descrito anteriormente, que el responsable de la Unidad de Transparencia deberá tener el perfil adecuado para el cumplimiento de las obligaciones que se derivan de la presente Ley y para ser nombrado como Titular de la Unidad de Transparencia, deberá cumplir, con diversos requisitos, entre ellos, tratándose de las entidades gubernamentales estatales y los municipios </w:t>
      </w:r>
      <w:r w:rsidRPr="00791B85">
        <w:rPr>
          <w:b/>
        </w:rPr>
        <w:t>certificación en materia de acceso a la información, transparencia y protección de datos personales, que para tal efecto emita el Instituto.</w:t>
      </w:r>
    </w:p>
    <w:p w14:paraId="020809B5" w14:textId="77777777" w:rsidR="00C73D08" w:rsidRPr="00791B85" w:rsidRDefault="00C73D08" w:rsidP="00A9747C">
      <w:pPr>
        <w:spacing w:after="0" w:line="360" w:lineRule="auto"/>
        <w:rPr>
          <w:b/>
          <w:u w:val="single"/>
        </w:rPr>
      </w:pPr>
    </w:p>
    <w:p w14:paraId="09690C3F" w14:textId="77777777" w:rsidR="00C73D08" w:rsidRPr="00791B85" w:rsidRDefault="00CB2F40" w:rsidP="00A9747C">
      <w:pPr>
        <w:spacing w:after="0" w:line="360" w:lineRule="auto"/>
      </w:pPr>
      <w:r w:rsidRPr="00791B85">
        <w:t>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 y se realiza conforme a las convocatorias emitidas para tales efectos, sin embargo, para el caso del primer proceso de evaluación de la certificación de “Garantizar el Derecho de Acceso a la Información Pública” 2025, tuvo lugar mediante la convocatoria de febrero de 2025.</w:t>
      </w:r>
    </w:p>
    <w:p w14:paraId="1E0775CD" w14:textId="77777777" w:rsidR="00C73D08" w:rsidRPr="00791B85" w:rsidRDefault="00C73D08" w:rsidP="00A9747C">
      <w:pPr>
        <w:spacing w:after="0" w:line="360" w:lineRule="auto"/>
      </w:pPr>
    </w:p>
    <w:p w14:paraId="1F3F0AB0" w14:textId="77777777" w:rsidR="00C73D08" w:rsidRPr="00791B85" w:rsidRDefault="00CB2F40" w:rsidP="00A9747C">
      <w:pPr>
        <w:spacing w:after="0" w:line="360" w:lineRule="auto"/>
      </w:pPr>
      <w:r w:rsidRPr="00791B85">
        <w:t xml:space="preserve">Aunado a lo anterior el artículo 32, fracciones VII y VIII, del Reglamento de la Administración Pública Municipal de Jocotitlán 2025-2027 establece que la </w:t>
      </w:r>
      <w:r w:rsidRPr="00791B85">
        <w:rPr>
          <w:b/>
        </w:rPr>
        <w:t xml:space="preserve">Dirección de Administración </w:t>
      </w:r>
      <w:r w:rsidRPr="00791B85">
        <w:t xml:space="preserve">tiene atribuciones para organizar, coordinar y dirigir el reclutamiento y contratación de personal; así como para, custodiar los expedientes de cada uno de los servidores públicos, salvaguardando la confidencialidad de la información; por lo que resulta el área competente para conocer de lo solicitado. </w:t>
      </w:r>
    </w:p>
    <w:p w14:paraId="5089C8A2" w14:textId="77777777" w:rsidR="00C73D08" w:rsidRPr="00791B85" w:rsidRDefault="00C73D08" w:rsidP="00A9747C">
      <w:pPr>
        <w:spacing w:after="0" w:line="360" w:lineRule="auto"/>
        <w:rPr>
          <w:b/>
        </w:rPr>
      </w:pPr>
    </w:p>
    <w:p w14:paraId="50E2C402" w14:textId="77777777" w:rsidR="00C73D08" w:rsidRPr="00791B85" w:rsidRDefault="00CB2F40" w:rsidP="00A9747C">
      <w:pPr>
        <w:spacing w:after="0" w:line="360" w:lineRule="auto"/>
        <w:rPr>
          <w:b/>
          <w:u w:val="single"/>
        </w:rPr>
      </w:pPr>
      <w:bookmarkStart w:id="26" w:name="_heading=h.b8b94o8bwktc" w:colFirst="0" w:colLast="0"/>
      <w:bookmarkEnd w:id="26"/>
      <w:r w:rsidRPr="00791B85">
        <w:rPr>
          <w:b/>
          <w:u w:val="single"/>
        </w:rPr>
        <w:t>Del organigrama.</w:t>
      </w:r>
    </w:p>
    <w:p w14:paraId="26865818" w14:textId="77777777" w:rsidR="00C73D08" w:rsidRPr="00791B85" w:rsidRDefault="00C73D08" w:rsidP="00A9747C">
      <w:pPr>
        <w:spacing w:after="0" w:line="360" w:lineRule="auto"/>
        <w:rPr>
          <w:b/>
        </w:rPr>
      </w:pPr>
    </w:p>
    <w:p w14:paraId="0AEE629E" w14:textId="77777777" w:rsidR="00C73D08" w:rsidRPr="00791B85" w:rsidRDefault="00CB2F40" w:rsidP="00A9747C">
      <w:pPr>
        <w:spacing w:after="0" w:line="360" w:lineRule="auto"/>
      </w:pPr>
      <w:r w:rsidRPr="00791B85">
        <w:lastRenderedPageBreak/>
        <w:t>Sobre el Organigrama, el artículo 92, fracción II, de la Ley de Transparencia y Acceso a la Información Pública del Estado de México y Municipios, indica que la estructura orgánica debe estar disponible de manera permanente y actualizada; sin embargo, no indica u obliga a que deba publicarse un organigrama por cada unidad administrativa u organismo descentralizado con nombre de los mandos medios y superiores.</w:t>
      </w:r>
    </w:p>
    <w:p w14:paraId="764A0F54" w14:textId="77777777" w:rsidR="00C73D08" w:rsidRPr="00791B85" w:rsidRDefault="00C73D08" w:rsidP="00A9747C">
      <w:pPr>
        <w:spacing w:after="0" w:line="360" w:lineRule="auto"/>
        <w:rPr>
          <w:b/>
        </w:rPr>
      </w:pPr>
    </w:p>
    <w:p w14:paraId="123AF1BE" w14:textId="77777777" w:rsidR="00C73D08" w:rsidRPr="00791B85" w:rsidRDefault="00CB2F40" w:rsidP="00A9747C">
      <w:pPr>
        <w:spacing w:after="0" w:line="360" w:lineRule="auto"/>
      </w:pPr>
      <w:r w:rsidRPr="00791B85">
        <w:rPr>
          <w:color w:val="000000"/>
        </w:rPr>
        <w:t xml:space="preserve">Así, se procede analizar la información proporcionada por el Sujeto Obligado, para lo cual, cabe señalar que en respuesta se pronunció la Dirección de Administración; por lo que, </w:t>
      </w:r>
      <w:r w:rsidRPr="00791B85">
        <w:t xml:space="preserve">es oportuno hacer referencia al </w:t>
      </w:r>
      <w:r w:rsidRPr="00791B85">
        <w:rPr>
          <w:b/>
        </w:rPr>
        <w:t>procedimiento de búsqueda</w:t>
      </w:r>
      <w:r w:rsidRPr="00791B85">
        <w:t xml:space="preserve">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7A58D2F9" w14:textId="77777777" w:rsidR="00C73D08" w:rsidRPr="00791B85" w:rsidRDefault="00C73D08" w:rsidP="00A9747C">
      <w:pPr>
        <w:spacing w:after="0" w:line="360" w:lineRule="auto"/>
      </w:pPr>
    </w:p>
    <w:p w14:paraId="3CA28934" w14:textId="77777777" w:rsidR="00C73D08" w:rsidRPr="00791B85" w:rsidRDefault="00CB2F40" w:rsidP="00A9747C">
      <w:pPr>
        <w:spacing w:after="0" w:line="360" w:lineRule="auto"/>
        <w:ind w:right="-93"/>
        <w:rPr>
          <w:color w:val="000000"/>
        </w:rPr>
      </w:pPr>
      <w:r w:rsidRPr="00791B85">
        <w:t xml:space="preserve">Así y de lo plasmado en párrafos anteriores, </w:t>
      </w:r>
      <w:r w:rsidRPr="00791B85">
        <w:rPr>
          <w:color w:val="000000"/>
        </w:rPr>
        <w:t xml:space="preserve">se advierte que el Sujeto Obligado cumplió parcialmente con el procedimiento de búsqueda referido, pues si bien turnó la solicitud a la Dirección de Administración, lo cierto es que se advierte que </w:t>
      </w:r>
      <w:r w:rsidRPr="00791B85">
        <w:rPr>
          <w:b/>
          <w:color w:val="000000"/>
        </w:rPr>
        <w:t xml:space="preserve">faltó de pronunciarse la Tesorería Municipal, </w:t>
      </w:r>
      <w:r w:rsidRPr="00791B85">
        <w:rPr>
          <w:color w:val="000000"/>
        </w:rPr>
        <w:t>que también puede conocer de la información. Por tanto, el Sujeto Obligado</w:t>
      </w:r>
      <w:r w:rsidRPr="00791B85">
        <w:rPr>
          <w:b/>
          <w:color w:val="000000"/>
        </w:rPr>
        <w:t xml:space="preserve"> no turnó a todas las áreas que pueden conocer de lo solicitado. </w:t>
      </w:r>
    </w:p>
    <w:p w14:paraId="42765533" w14:textId="77777777" w:rsidR="00C73D08" w:rsidRPr="00791B85" w:rsidRDefault="00C73D08" w:rsidP="00A9747C">
      <w:pPr>
        <w:spacing w:after="0" w:line="360" w:lineRule="auto"/>
        <w:ind w:right="-93"/>
        <w:rPr>
          <w:color w:val="000000"/>
        </w:rPr>
      </w:pPr>
    </w:p>
    <w:p w14:paraId="50AF600A" w14:textId="6D5C01DB" w:rsidR="00C73D08" w:rsidRPr="00791B85" w:rsidRDefault="00CB2F40" w:rsidP="00A9747C">
      <w:pPr>
        <w:spacing w:after="0" w:line="360" w:lineRule="auto"/>
        <w:ind w:right="-93"/>
        <w:rPr>
          <w:color w:val="000000"/>
        </w:rPr>
      </w:pPr>
      <w:r w:rsidRPr="00791B85">
        <w:rPr>
          <w:color w:val="000000"/>
        </w:rPr>
        <w:t xml:space="preserve">En este contexto normativo, </w:t>
      </w:r>
      <w:r w:rsidR="00181A88" w:rsidRPr="00791B85">
        <w:rPr>
          <w:color w:val="000000"/>
        </w:rPr>
        <w:t>se logra vislumbrar que la pretensión de la persona Recurrente, es obtener los siguientes documentos:</w:t>
      </w:r>
    </w:p>
    <w:p w14:paraId="166BE069" w14:textId="77777777" w:rsidR="00181A88" w:rsidRPr="00791B85" w:rsidRDefault="00181A88" w:rsidP="00A9747C">
      <w:pPr>
        <w:spacing w:after="0" w:line="360" w:lineRule="auto"/>
        <w:ind w:right="-93"/>
        <w:rPr>
          <w:color w:val="000000"/>
        </w:rPr>
      </w:pPr>
    </w:p>
    <w:p w14:paraId="4C4D2673" w14:textId="77777777" w:rsidR="00181A88" w:rsidRPr="00791B85" w:rsidRDefault="00181A88" w:rsidP="00A9747C">
      <w:pPr>
        <w:numPr>
          <w:ilvl w:val="0"/>
          <w:numId w:val="16"/>
        </w:numPr>
        <w:pBdr>
          <w:top w:val="nil"/>
          <w:left w:val="nil"/>
          <w:bottom w:val="nil"/>
          <w:right w:val="nil"/>
          <w:between w:val="nil"/>
        </w:pBdr>
        <w:tabs>
          <w:tab w:val="left" w:pos="4962"/>
        </w:tabs>
        <w:spacing w:after="0" w:line="360" w:lineRule="auto"/>
        <w:ind w:left="567"/>
        <w:rPr>
          <w:color w:val="000000"/>
        </w:rPr>
      </w:pPr>
      <w:r w:rsidRPr="00791B85">
        <w:rPr>
          <w:color w:val="000000"/>
        </w:rPr>
        <w:t>La conciliación de nómina, de la segunda quincena de mayo de de dos mil veinticinco, de todo el personal adscrito al Ayuntamiento;</w:t>
      </w:r>
    </w:p>
    <w:p w14:paraId="730449A7" w14:textId="36CF0CBC" w:rsidR="00C73D08" w:rsidRPr="00791B85" w:rsidRDefault="00181A88" w:rsidP="00A9747C">
      <w:pPr>
        <w:numPr>
          <w:ilvl w:val="0"/>
          <w:numId w:val="16"/>
        </w:numPr>
        <w:pBdr>
          <w:top w:val="nil"/>
          <w:left w:val="nil"/>
          <w:bottom w:val="nil"/>
          <w:right w:val="nil"/>
          <w:between w:val="nil"/>
        </w:pBdr>
        <w:tabs>
          <w:tab w:val="left" w:pos="4962"/>
        </w:tabs>
        <w:spacing w:after="0" w:line="360" w:lineRule="auto"/>
        <w:ind w:left="567"/>
        <w:rPr>
          <w:color w:val="000000"/>
        </w:rPr>
      </w:pPr>
      <w:r w:rsidRPr="00791B85">
        <w:rPr>
          <w:color w:val="000000"/>
        </w:rPr>
        <w:lastRenderedPageBreak/>
        <w:t>Los recibos de nómina de la quincena mencionada, de todos los mandos medios y superiores, incluído los miembros del Cabildo;</w:t>
      </w:r>
    </w:p>
    <w:p w14:paraId="068A8CB3" w14:textId="1AE051D6" w:rsidR="00C73D08" w:rsidRPr="00791B85" w:rsidRDefault="00181A88" w:rsidP="00A9747C">
      <w:pPr>
        <w:numPr>
          <w:ilvl w:val="0"/>
          <w:numId w:val="16"/>
        </w:numPr>
        <w:pBdr>
          <w:top w:val="nil"/>
          <w:left w:val="nil"/>
          <w:bottom w:val="nil"/>
          <w:right w:val="nil"/>
          <w:between w:val="nil"/>
        </w:pBdr>
        <w:tabs>
          <w:tab w:val="left" w:pos="4962"/>
        </w:tabs>
        <w:spacing w:after="0" w:line="360" w:lineRule="auto"/>
        <w:ind w:left="567"/>
        <w:rPr>
          <w:color w:val="000000"/>
        </w:rPr>
      </w:pPr>
      <w:r w:rsidRPr="00791B85">
        <w:rPr>
          <w:color w:val="000000"/>
        </w:rPr>
        <w:t xml:space="preserve">Las certificaciones de cada uno de los Directores de área, Titulares, Coordinadores o jefes de área. </w:t>
      </w:r>
    </w:p>
    <w:p w14:paraId="0C445A44" w14:textId="77777777" w:rsidR="00C73D08" w:rsidRPr="00791B85" w:rsidRDefault="00CB2F40" w:rsidP="00A9747C">
      <w:pPr>
        <w:numPr>
          <w:ilvl w:val="0"/>
          <w:numId w:val="16"/>
        </w:numPr>
        <w:pBdr>
          <w:top w:val="nil"/>
          <w:left w:val="nil"/>
          <w:bottom w:val="nil"/>
          <w:right w:val="nil"/>
          <w:between w:val="nil"/>
        </w:pBdr>
        <w:tabs>
          <w:tab w:val="left" w:pos="4962"/>
        </w:tabs>
        <w:spacing w:after="0" w:line="360" w:lineRule="auto"/>
        <w:ind w:left="567"/>
        <w:rPr>
          <w:color w:val="000000"/>
        </w:rPr>
      </w:pPr>
      <w:r w:rsidRPr="00791B85">
        <w:rPr>
          <w:color w:val="000000"/>
        </w:rPr>
        <w:t xml:space="preserve">Organigrama de la administración 2025-2027. </w:t>
      </w:r>
    </w:p>
    <w:p w14:paraId="35478EC3" w14:textId="77777777" w:rsidR="00C73D08" w:rsidRPr="00791B85" w:rsidRDefault="00C73D08" w:rsidP="00A9747C">
      <w:pPr>
        <w:spacing w:after="0" w:line="360" w:lineRule="auto"/>
        <w:ind w:right="-93"/>
        <w:rPr>
          <w:color w:val="000000"/>
        </w:rPr>
      </w:pPr>
    </w:p>
    <w:p w14:paraId="153CA130" w14:textId="77777777" w:rsidR="00C73D08" w:rsidRPr="00791B85" w:rsidRDefault="00CB2F40" w:rsidP="00A9747C">
      <w:pPr>
        <w:spacing w:after="0" w:line="360" w:lineRule="auto"/>
        <w:ind w:right="-93"/>
        <w:rPr>
          <w:color w:val="000000"/>
        </w:rPr>
      </w:pPr>
      <w:r w:rsidRPr="00791B85">
        <w:rPr>
          <w:color w:val="000000"/>
        </w:rPr>
        <w:t>En este tenor, se procede a analizar la entrega de la información en contraposición con lo solicitado y para ello, se inserta una tabla comparativa:</w:t>
      </w:r>
    </w:p>
    <w:p w14:paraId="520079D1" w14:textId="77777777" w:rsidR="00C73D08" w:rsidRPr="00791B85" w:rsidRDefault="00C73D08" w:rsidP="00A9747C">
      <w:pPr>
        <w:spacing w:after="0" w:line="360" w:lineRule="auto"/>
        <w:ind w:right="-93"/>
        <w:rPr>
          <w:color w:val="000000"/>
        </w:rPr>
      </w:pPr>
    </w:p>
    <w:tbl>
      <w:tblPr>
        <w:tblStyle w:val="affffff2"/>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544"/>
        <w:gridCol w:w="2263"/>
      </w:tblGrid>
      <w:tr w:rsidR="00C73D08" w:rsidRPr="00791B85" w14:paraId="1EB5C373" w14:textId="77777777">
        <w:tc>
          <w:tcPr>
            <w:tcW w:w="3397" w:type="dxa"/>
            <w:shd w:val="clear" w:color="auto" w:fill="CCCCFF"/>
            <w:vAlign w:val="center"/>
          </w:tcPr>
          <w:p w14:paraId="774E166C" w14:textId="77777777" w:rsidR="00C73D08" w:rsidRPr="00791B85" w:rsidRDefault="00CB2F40" w:rsidP="00A9747C">
            <w:pPr>
              <w:spacing w:line="360" w:lineRule="auto"/>
              <w:ind w:right="130"/>
              <w:jc w:val="center"/>
              <w:rPr>
                <w:b/>
                <w:color w:val="000000"/>
                <w:sz w:val="20"/>
                <w:szCs w:val="20"/>
              </w:rPr>
            </w:pPr>
            <w:r w:rsidRPr="00791B85">
              <w:rPr>
                <w:b/>
                <w:color w:val="000000"/>
                <w:sz w:val="20"/>
                <w:szCs w:val="20"/>
              </w:rPr>
              <w:t>SOLICITUD</w:t>
            </w:r>
          </w:p>
        </w:tc>
        <w:tc>
          <w:tcPr>
            <w:tcW w:w="3544" w:type="dxa"/>
            <w:shd w:val="clear" w:color="auto" w:fill="CCCCFF"/>
            <w:vAlign w:val="center"/>
          </w:tcPr>
          <w:p w14:paraId="09BF22BA" w14:textId="77777777" w:rsidR="00C73D08" w:rsidRPr="00791B85" w:rsidRDefault="00CB2F40" w:rsidP="00A9747C">
            <w:pPr>
              <w:spacing w:line="360" w:lineRule="auto"/>
              <w:ind w:right="33"/>
              <w:jc w:val="center"/>
              <w:rPr>
                <w:b/>
                <w:color w:val="000000"/>
                <w:sz w:val="20"/>
                <w:szCs w:val="20"/>
              </w:rPr>
            </w:pPr>
            <w:r w:rsidRPr="00791B85">
              <w:rPr>
                <w:b/>
                <w:color w:val="000000"/>
                <w:sz w:val="20"/>
                <w:szCs w:val="20"/>
              </w:rPr>
              <w:t>RESPUESTA</w:t>
            </w:r>
          </w:p>
        </w:tc>
        <w:tc>
          <w:tcPr>
            <w:tcW w:w="2263" w:type="dxa"/>
            <w:shd w:val="clear" w:color="auto" w:fill="CCCCFF"/>
            <w:vAlign w:val="center"/>
          </w:tcPr>
          <w:p w14:paraId="04A3E5DB" w14:textId="77777777" w:rsidR="00C73D08" w:rsidRPr="00791B85" w:rsidRDefault="00CB2F40" w:rsidP="00A9747C">
            <w:pPr>
              <w:spacing w:line="360" w:lineRule="auto"/>
              <w:ind w:right="29"/>
              <w:jc w:val="center"/>
              <w:rPr>
                <w:b/>
                <w:color w:val="000000"/>
                <w:sz w:val="20"/>
                <w:szCs w:val="20"/>
              </w:rPr>
            </w:pPr>
            <w:r w:rsidRPr="00791B85">
              <w:rPr>
                <w:b/>
                <w:color w:val="000000"/>
                <w:sz w:val="20"/>
                <w:szCs w:val="20"/>
              </w:rPr>
              <w:t>OBSERVACIONES</w:t>
            </w:r>
          </w:p>
        </w:tc>
      </w:tr>
      <w:tr w:rsidR="00C73D08" w:rsidRPr="00791B85" w14:paraId="1DA87AC6" w14:textId="77777777">
        <w:tc>
          <w:tcPr>
            <w:tcW w:w="3397" w:type="dxa"/>
            <w:shd w:val="clear" w:color="auto" w:fill="E7E6E6"/>
          </w:tcPr>
          <w:p w14:paraId="3E17D1CB" w14:textId="77777777" w:rsidR="00C73D08" w:rsidRPr="00791B85" w:rsidRDefault="00CB2F40" w:rsidP="00A9747C">
            <w:pPr>
              <w:tabs>
                <w:tab w:val="left" w:pos="4962"/>
              </w:tabs>
              <w:spacing w:line="360" w:lineRule="auto"/>
              <w:rPr>
                <w:sz w:val="20"/>
                <w:szCs w:val="20"/>
              </w:rPr>
            </w:pPr>
            <w:r w:rsidRPr="00791B85">
              <w:rPr>
                <w:sz w:val="20"/>
                <w:szCs w:val="20"/>
              </w:rPr>
              <w:t xml:space="preserve">A. La nómina general correspondiente a la segunda quincena de mayo de 2025, de todo el personal incluyendo los comprobantes de pago de la Presidenta Municipal, Síndico, Regidoras, Regidores, Directoras y Directores, Titulares de área, coordinadores, así como de mandos medios y superiores. </w:t>
            </w:r>
          </w:p>
        </w:tc>
        <w:tc>
          <w:tcPr>
            <w:tcW w:w="3544" w:type="dxa"/>
            <w:shd w:val="clear" w:color="auto" w:fill="E7E6E6"/>
          </w:tcPr>
          <w:p w14:paraId="32D8295F" w14:textId="77777777" w:rsidR="00C73D08" w:rsidRPr="00791B85" w:rsidRDefault="00CB2F40" w:rsidP="00A9747C">
            <w:pPr>
              <w:spacing w:line="360" w:lineRule="auto"/>
              <w:ind w:right="33"/>
              <w:rPr>
                <w:color w:val="000000"/>
                <w:sz w:val="20"/>
                <w:szCs w:val="20"/>
              </w:rPr>
            </w:pPr>
            <w:r w:rsidRPr="00791B85">
              <w:rPr>
                <w:sz w:val="20"/>
                <w:szCs w:val="20"/>
              </w:rPr>
              <w:t xml:space="preserve">No se pronunció en respuesta. </w:t>
            </w:r>
          </w:p>
        </w:tc>
        <w:tc>
          <w:tcPr>
            <w:tcW w:w="2263" w:type="dxa"/>
            <w:shd w:val="clear" w:color="auto" w:fill="E7E6E6"/>
          </w:tcPr>
          <w:p w14:paraId="29B7E613" w14:textId="77777777" w:rsidR="00C73D08" w:rsidRPr="00791B85" w:rsidRDefault="00CB2F40" w:rsidP="00A9747C">
            <w:pPr>
              <w:spacing w:line="360" w:lineRule="auto"/>
              <w:ind w:right="29"/>
              <w:rPr>
                <w:b/>
                <w:color w:val="000000"/>
                <w:sz w:val="20"/>
                <w:szCs w:val="20"/>
              </w:rPr>
            </w:pPr>
            <w:r w:rsidRPr="00791B85">
              <w:rPr>
                <w:b/>
                <w:color w:val="000000"/>
                <w:sz w:val="20"/>
                <w:szCs w:val="20"/>
              </w:rPr>
              <w:t xml:space="preserve">No colmó. </w:t>
            </w:r>
          </w:p>
          <w:p w14:paraId="0F022219" w14:textId="77777777" w:rsidR="00C73D08" w:rsidRPr="00791B85" w:rsidRDefault="00CB2F40" w:rsidP="00A9747C">
            <w:pPr>
              <w:spacing w:line="360" w:lineRule="auto"/>
              <w:ind w:right="29"/>
              <w:rPr>
                <w:color w:val="000000"/>
                <w:sz w:val="20"/>
                <w:szCs w:val="20"/>
              </w:rPr>
            </w:pPr>
            <w:r w:rsidRPr="00791B85">
              <w:rPr>
                <w:color w:val="000000"/>
                <w:sz w:val="20"/>
                <w:szCs w:val="20"/>
              </w:rPr>
              <w:t xml:space="preserve">El Sujeto Obligado no fue exhaustivo. </w:t>
            </w:r>
          </w:p>
          <w:p w14:paraId="5FE2DF97" w14:textId="77777777" w:rsidR="00C73D08" w:rsidRPr="00791B85" w:rsidRDefault="00C73D08" w:rsidP="00A9747C">
            <w:pPr>
              <w:spacing w:line="360" w:lineRule="auto"/>
              <w:ind w:right="29"/>
              <w:rPr>
                <w:color w:val="000000"/>
                <w:sz w:val="20"/>
                <w:szCs w:val="20"/>
              </w:rPr>
            </w:pPr>
          </w:p>
        </w:tc>
      </w:tr>
      <w:tr w:rsidR="00C73D08" w:rsidRPr="00791B85" w14:paraId="4B01F25E" w14:textId="77777777">
        <w:tc>
          <w:tcPr>
            <w:tcW w:w="3397" w:type="dxa"/>
          </w:tcPr>
          <w:p w14:paraId="637ACC61" w14:textId="77777777" w:rsidR="00C73D08" w:rsidRPr="00791B85" w:rsidRDefault="00CB2F40" w:rsidP="00A9747C">
            <w:pPr>
              <w:spacing w:line="360" w:lineRule="auto"/>
              <w:ind w:right="130"/>
              <w:rPr>
                <w:color w:val="000000"/>
                <w:sz w:val="20"/>
                <w:szCs w:val="20"/>
              </w:rPr>
            </w:pPr>
            <w:r w:rsidRPr="00791B85">
              <w:rPr>
                <w:color w:val="000000"/>
                <w:sz w:val="20"/>
                <w:szCs w:val="20"/>
              </w:rPr>
              <w:t>B. Certificaciones de cada uno de los Directores de área, Titulares, Coordinadores o jefes de área conforme a la ley.</w:t>
            </w:r>
          </w:p>
        </w:tc>
        <w:tc>
          <w:tcPr>
            <w:tcW w:w="3544" w:type="dxa"/>
          </w:tcPr>
          <w:p w14:paraId="78FF85E5" w14:textId="77777777" w:rsidR="00C73D08" w:rsidRPr="00791B85" w:rsidRDefault="00CB2F40" w:rsidP="00A9747C">
            <w:pPr>
              <w:spacing w:line="360" w:lineRule="auto"/>
              <w:ind w:right="33"/>
              <w:rPr>
                <w:color w:val="000000"/>
                <w:sz w:val="20"/>
                <w:szCs w:val="20"/>
              </w:rPr>
            </w:pPr>
            <w:r w:rsidRPr="00791B85">
              <w:rPr>
                <w:color w:val="000000"/>
                <w:sz w:val="20"/>
                <w:szCs w:val="20"/>
              </w:rPr>
              <w:t xml:space="preserve">La Directora de Administración </w:t>
            </w:r>
            <w:r w:rsidRPr="00791B85">
              <w:rPr>
                <w:sz w:val="20"/>
                <w:szCs w:val="20"/>
              </w:rPr>
              <w:t>señaló</w:t>
            </w:r>
            <w:r w:rsidRPr="00791B85">
              <w:rPr>
                <w:color w:val="000000"/>
                <w:sz w:val="20"/>
                <w:szCs w:val="20"/>
              </w:rPr>
              <w:t xml:space="preserve"> que, respecto a las certificaciones de competencia laboral, se encuentran dentro del plazo de los seis meses siguientes a la fecha en la que inicien sus funciones</w:t>
            </w:r>
          </w:p>
        </w:tc>
        <w:tc>
          <w:tcPr>
            <w:tcW w:w="2263" w:type="dxa"/>
          </w:tcPr>
          <w:p w14:paraId="7DC0882A" w14:textId="77777777" w:rsidR="00C73D08" w:rsidRPr="00791B85" w:rsidRDefault="00CB2F40" w:rsidP="00A9747C">
            <w:pPr>
              <w:spacing w:line="360" w:lineRule="auto"/>
              <w:ind w:right="29"/>
              <w:rPr>
                <w:b/>
                <w:color w:val="000000"/>
                <w:sz w:val="20"/>
                <w:szCs w:val="20"/>
              </w:rPr>
            </w:pPr>
            <w:r w:rsidRPr="00791B85">
              <w:rPr>
                <w:b/>
                <w:color w:val="000000"/>
                <w:sz w:val="20"/>
                <w:szCs w:val="20"/>
              </w:rPr>
              <w:t xml:space="preserve">Colmó. </w:t>
            </w:r>
          </w:p>
          <w:p w14:paraId="5E34BBB3" w14:textId="77777777" w:rsidR="00C73D08" w:rsidRPr="00791B85" w:rsidRDefault="00CB2F40" w:rsidP="00A9747C">
            <w:pPr>
              <w:spacing w:line="360" w:lineRule="auto"/>
              <w:ind w:right="29"/>
              <w:rPr>
                <w:color w:val="000000"/>
                <w:sz w:val="20"/>
                <w:szCs w:val="20"/>
              </w:rPr>
            </w:pPr>
            <w:r w:rsidRPr="00791B85">
              <w:rPr>
                <w:color w:val="000000"/>
                <w:sz w:val="20"/>
                <w:szCs w:val="20"/>
              </w:rPr>
              <w:t>Se encuentran en tiempo de certificación.</w:t>
            </w:r>
          </w:p>
          <w:p w14:paraId="2811B964" w14:textId="77777777" w:rsidR="00C73D08" w:rsidRPr="00791B85" w:rsidRDefault="00C73D08" w:rsidP="00A9747C">
            <w:pPr>
              <w:spacing w:line="360" w:lineRule="auto"/>
              <w:ind w:right="29"/>
              <w:rPr>
                <w:color w:val="000000"/>
                <w:sz w:val="20"/>
                <w:szCs w:val="20"/>
              </w:rPr>
            </w:pPr>
          </w:p>
        </w:tc>
      </w:tr>
      <w:tr w:rsidR="00C73D08" w:rsidRPr="00791B85" w14:paraId="159B9C53" w14:textId="77777777">
        <w:tc>
          <w:tcPr>
            <w:tcW w:w="3397" w:type="dxa"/>
          </w:tcPr>
          <w:p w14:paraId="24BBCD1A" w14:textId="77777777" w:rsidR="00C73D08" w:rsidRPr="00791B85" w:rsidRDefault="00CB2F40" w:rsidP="00A9747C">
            <w:pPr>
              <w:spacing w:line="360" w:lineRule="auto"/>
              <w:ind w:right="130"/>
              <w:rPr>
                <w:color w:val="000000"/>
                <w:sz w:val="20"/>
                <w:szCs w:val="20"/>
              </w:rPr>
            </w:pPr>
            <w:r w:rsidRPr="00791B85">
              <w:rPr>
                <w:sz w:val="20"/>
                <w:szCs w:val="20"/>
              </w:rPr>
              <w:t>C. Organigrama de la administración 2025-2027.</w:t>
            </w:r>
          </w:p>
        </w:tc>
        <w:tc>
          <w:tcPr>
            <w:tcW w:w="3544" w:type="dxa"/>
          </w:tcPr>
          <w:p w14:paraId="53B826D3" w14:textId="77777777" w:rsidR="00C73D08" w:rsidRPr="00791B85" w:rsidRDefault="00CB2F40" w:rsidP="00A9747C">
            <w:pPr>
              <w:spacing w:line="360" w:lineRule="auto"/>
              <w:ind w:right="33"/>
              <w:rPr>
                <w:color w:val="000000"/>
                <w:sz w:val="20"/>
                <w:szCs w:val="20"/>
              </w:rPr>
            </w:pPr>
            <w:r w:rsidRPr="00791B85">
              <w:rPr>
                <w:sz w:val="20"/>
                <w:szCs w:val="20"/>
              </w:rPr>
              <w:t>Organigrama general de la administración 2025- 2027</w:t>
            </w:r>
          </w:p>
        </w:tc>
        <w:tc>
          <w:tcPr>
            <w:tcW w:w="2263" w:type="dxa"/>
          </w:tcPr>
          <w:p w14:paraId="5AB65853" w14:textId="77777777" w:rsidR="00C73D08" w:rsidRPr="00791B85" w:rsidRDefault="00CB2F40" w:rsidP="00A9747C">
            <w:pPr>
              <w:spacing w:line="360" w:lineRule="auto"/>
              <w:ind w:right="29"/>
              <w:rPr>
                <w:b/>
                <w:color w:val="000000"/>
                <w:sz w:val="20"/>
                <w:szCs w:val="20"/>
              </w:rPr>
            </w:pPr>
            <w:r w:rsidRPr="00791B85">
              <w:rPr>
                <w:b/>
                <w:color w:val="000000"/>
                <w:sz w:val="20"/>
                <w:szCs w:val="20"/>
              </w:rPr>
              <w:t xml:space="preserve">Colmó. </w:t>
            </w:r>
          </w:p>
          <w:p w14:paraId="206742AB" w14:textId="77777777" w:rsidR="00C73D08" w:rsidRPr="00791B85" w:rsidRDefault="00CB2F40" w:rsidP="00A9747C">
            <w:pPr>
              <w:spacing w:line="360" w:lineRule="auto"/>
              <w:ind w:right="29"/>
              <w:rPr>
                <w:color w:val="000000"/>
                <w:sz w:val="20"/>
                <w:szCs w:val="20"/>
              </w:rPr>
            </w:pPr>
            <w:r w:rsidRPr="00791B85">
              <w:rPr>
                <w:color w:val="000000"/>
                <w:sz w:val="20"/>
                <w:szCs w:val="20"/>
              </w:rPr>
              <w:lastRenderedPageBreak/>
              <w:t xml:space="preserve">Entregó el documento requerido. </w:t>
            </w:r>
          </w:p>
          <w:p w14:paraId="34755DC8" w14:textId="77777777" w:rsidR="00C73D08" w:rsidRPr="00791B85" w:rsidRDefault="00C73D08" w:rsidP="00A9747C">
            <w:pPr>
              <w:spacing w:line="360" w:lineRule="auto"/>
              <w:ind w:right="29"/>
              <w:rPr>
                <w:color w:val="000000"/>
                <w:sz w:val="20"/>
                <w:szCs w:val="20"/>
              </w:rPr>
            </w:pPr>
          </w:p>
        </w:tc>
      </w:tr>
    </w:tbl>
    <w:p w14:paraId="0DC8C764" w14:textId="77777777" w:rsidR="00C73D08" w:rsidRPr="00791B85" w:rsidRDefault="00C73D08" w:rsidP="00A9747C">
      <w:pPr>
        <w:spacing w:after="0" w:line="360" w:lineRule="auto"/>
        <w:ind w:right="-93"/>
        <w:rPr>
          <w:color w:val="000000"/>
        </w:rPr>
      </w:pPr>
    </w:p>
    <w:p w14:paraId="6A95F362" w14:textId="77777777" w:rsidR="00C73D08" w:rsidRPr="00791B85" w:rsidRDefault="00CB2F40" w:rsidP="00A9747C">
      <w:pPr>
        <w:spacing w:after="0" w:line="360" w:lineRule="auto"/>
        <w:ind w:right="-93"/>
        <w:rPr>
          <w:color w:val="000000"/>
        </w:rPr>
      </w:pPr>
      <w:r w:rsidRPr="00791B85">
        <w:rPr>
          <w:color w:val="000000"/>
        </w:rPr>
        <w:t>Ahora bien, se procede a realizar el análisis detallado conforme a lo siguiente:</w:t>
      </w:r>
    </w:p>
    <w:p w14:paraId="15A6EF50" w14:textId="77777777" w:rsidR="00C73D08" w:rsidRPr="00791B85" w:rsidRDefault="00C73D08" w:rsidP="00A9747C">
      <w:pPr>
        <w:spacing w:after="0" w:line="360" w:lineRule="auto"/>
        <w:ind w:right="-93"/>
        <w:rPr>
          <w:color w:val="000000"/>
        </w:rPr>
      </w:pPr>
    </w:p>
    <w:p w14:paraId="40379B71" w14:textId="53049595" w:rsidR="00C73D08" w:rsidRPr="00791B85" w:rsidRDefault="00181A88" w:rsidP="00A9747C">
      <w:pPr>
        <w:numPr>
          <w:ilvl w:val="0"/>
          <w:numId w:val="17"/>
        </w:numPr>
        <w:pBdr>
          <w:top w:val="nil"/>
          <w:left w:val="nil"/>
          <w:bottom w:val="nil"/>
          <w:right w:val="nil"/>
          <w:between w:val="nil"/>
        </w:pBdr>
        <w:spacing w:after="0" w:line="360" w:lineRule="auto"/>
        <w:ind w:right="-93"/>
        <w:rPr>
          <w:b/>
          <w:color w:val="000000"/>
        </w:rPr>
      </w:pPr>
      <w:r w:rsidRPr="00791B85">
        <w:rPr>
          <w:b/>
          <w:color w:val="000000"/>
        </w:rPr>
        <w:t>Remuneraciones de servidores públicos</w:t>
      </w:r>
    </w:p>
    <w:p w14:paraId="30530D8D" w14:textId="77777777" w:rsidR="00C73D08" w:rsidRPr="00791B85" w:rsidRDefault="00C73D08" w:rsidP="00A9747C">
      <w:pPr>
        <w:spacing w:after="0" w:line="360" w:lineRule="auto"/>
        <w:ind w:right="-93"/>
        <w:rPr>
          <w:b/>
          <w:color w:val="000000"/>
        </w:rPr>
      </w:pPr>
    </w:p>
    <w:p w14:paraId="29AE96D3" w14:textId="1884D37E" w:rsidR="00181A88" w:rsidRPr="00791B85" w:rsidRDefault="00CB2F40" w:rsidP="00181A88">
      <w:pPr>
        <w:spacing w:after="0" w:line="360" w:lineRule="auto"/>
        <w:ind w:right="-93"/>
        <w:rPr>
          <w:b/>
          <w:color w:val="000000"/>
        </w:rPr>
      </w:pPr>
      <w:r w:rsidRPr="00791B85">
        <w:rPr>
          <w:color w:val="000000"/>
        </w:rPr>
        <w:t xml:space="preserve">De los documentos que integran la respuesta del Sujeto Obligado, se </w:t>
      </w:r>
      <w:r w:rsidRPr="00791B85">
        <w:t xml:space="preserve">advierte </w:t>
      </w:r>
      <w:r w:rsidR="00181A88" w:rsidRPr="00791B85">
        <w:t xml:space="preserve">que </w:t>
      </w:r>
      <w:r w:rsidR="00181A88" w:rsidRPr="00791B85">
        <w:rPr>
          <w:color w:val="000000"/>
        </w:rPr>
        <w:t>omitió pronunciarse respecto a l</w:t>
      </w:r>
      <w:r w:rsidR="008C1AC6" w:rsidRPr="00791B85">
        <w:rPr>
          <w:color w:val="000000"/>
        </w:rPr>
        <w:t>a conciliación de nómina y los recibos de pago</w:t>
      </w:r>
      <w:r w:rsidR="00181A88" w:rsidRPr="00791B85">
        <w:rPr>
          <w:color w:val="000000"/>
        </w:rPr>
        <w:t>; sobre el tema, el artículo 1.8, fracción XIII, del Código Administrativo del Estado de México, establece que para que tenga validez, todo acto administrativo deberá resolver todos los puntos propuestos por los interesados.</w:t>
      </w:r>
    </w:p>
    <w:p w14:paraId="29DCF332" w14:textId="77777777" w:rsidR="00181A88" w:rsidRPr="00791B85" w:rsidRDefault="00181A88" w:rsidP="00181A88">
      <w:pPr>
        <w:spacing w:after="0" w:line="360" w:lineRule="auto"/>
        <w:rPr>
          <w:color w:val="000000"/>
        </w:rPr>
      </w:pPr>
    </w:p>
    <w:p w14:paraId="1C6A9723" w14:textId="77777777" w:rsidR="00181A88" w:rsidRPr="00791B85" w:rsidRDefault="00181A88" w:rsidP="00181A88">
      <w:pPr>
        <w:spacing w:after="0" w:line="360" w:lineRule="auto"/>
        <w:rPr>
          <w:color w:val="000000"/>
        </w:rPr>
      </w:pPr>
      <w:r w:rsidRPr="00791B85">
        <w:rPr>
          <w:color w:val="000000"/>
        </w:rPr>
        <w:t xml:space="preserve">Situación que se robustece, con el el Criterio de Interpretación, con clave de control SO/002/2017, de la Segunda Época, emitido por el Instituto Nacional de Transparencia, Acceso a la Información y Protección de Datos Personales, que establece que todo acto administrativo debe apegarse al </w:t>
      </w:r>
      <w:r w:rsidRPr="00791B85">
        <w:rPr>
          <w:b/>
          <w:color w:val="000000"/>
        </w:rPr>
        <w:t>principio de exhaustividad</w:t>
      </w:r>
      <w:r w:rsidRPr="00791B85">
        <w:rPr>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8CCB324" w14:textId="219A16FE" w:rsidR="00181A88" w:rsidRPr="00791B85" w:rsidRDefault="00181A88" w:rsidP="00181A88">
      <w:pPr>
        <w:spacing w:after="0" w:line="360" w:lineRule="auto"/>
        <w:rPr>
          <w:b/>
          <w:color w:val="000000"/>
        </w:rPr>
      </w:pPr>
      <w:r w:rsidRPr="00791B85">
        <w:rPr>
          <w:color w:val="000000"/>
        </w:rPr>
        <w:t xml:space="preserve">En esa tesitura, se concluye que el Sujeto Obligado, no satisfizo el derecho de acceso a la información del Solicitante, al no dar atención al requerimiento de información de manera completa, pues omitió </w:t>
      </w:r>
      <w:r w:rsidR="008C1AC6" w:rsidRPr="00791B85">
        <w:rPr>
          <w:color w:val="000000"/>
        </w:rPr>
        <w:t>entregar la conciliación de nómina y los recibos de pago.</w:t>
      </w:r>
    </w:p>
    <w:p w14:paraId="63D92FFE" w14:textId="77777777" w:rsidR="00181A88" w:rsidRPr="00791B85" w:rsidRDefault="00181A88" w:rsidP="00A9747C">
      <w:pPr>
        <w:spacing w:after="0" w:line="360" w:lineRule="auto"/>
        <w:ind w:right="-93"/>
      </w:pPr>
    </w:p>
    <w:p w14:paraId="3CDD2AFC" w14:textId="7D0B43A0" w:rsidR="008C1AC6" w:rsidRPr="00791B85" w:rsidRDefault="008C1AC6" w:rsidP="008C1AC6">
      <w:pPr>
        <w:spacing w:after="0" w:line="360" w:lineRule="auto"/>
        <w:rPr>
          <w:color w:val="000000"/>
        </w:rPr>
      </w:pPr>
      <w:r w:rsidRPr="00791B85">
        <w:rPr>
          <w:color w:val="000000"/>
        </w:rPr>
        <w:lastRenderedPageBreak/>
        <w:t>Así, este Instituto considera que, para atender el requerimiento de información, el Sujeto Obligado deberá realizar una búsqueda exhaustiva y razonable en los archivos de las unidades administrativas competentes, a efecto de que respecto a la segunda quincena de mayo de dos mil veinticinco, lo siguiente:</w:t>
      </w:r>
    </w:p>
    <w:p w14:paraId="6F071FDD" w14:textId="77777777" w:rsidR="008C1AC6" w:rsidRPr="00791B85" w:rsidRDefault="008C1AC6" w:rsidP="008C1AC6">
      <w:pPr>
        <w:spacing w:after="0" w:line="360" w:lineRule="auto"/>
        <w:rPr>
          <w:color w:val="000000"/>
        </w:rPr>
      </w:pPr>
    </w:p>
    <w:p w14:paraId="62AF2B81" w14:textId="7F26B293" w:rsidR="008C1AC6" w:rsidRPr="00791B85" w:rsidRDefault="008C1AC6" w:rsidP="008C1AC6">
      <w:pPr>
        <w:pStyle w:val="Prrafodelista"/>
        <w:numPr>
          <w:ilvl w:val="0"/>
          <w:numId w:val="18"/>
        </w:numPr>
        <w:spacing w:line="360" w:lineRule="auto"/>
        <w:rPr>
          <w:color w:val="000000"/>
        </w:rPr>
      </w:pPr>
      <w:r w:rsidRPr="00791B85">
        <w:rPr>
          <w:color w:val="000000"/>
        </w:rPr>
        <w:t>La conciliación de nómina del Ayuntamiento, y</w:t>
      </w:r>
    </w:p>
    <w:p w14:paraId="6057062C" w14:textId="54F89B15" w:rsidR="008C1AC6" w:rsidRPr="00791B85" w:rsidRDefault="008C1AC6" w:rsidP="008C1AC6">
      <w:pPr>
        <w:pStyle w:val="Prrafodelista"/>
        <w:numPr>
          <w:ilvl w:val="0"/>
          <w:numId w:val="18"/>
        </w:numPr>
        <w:spacing w:line="360" w:lineRule="auto"/>
        <w:rPr>
          <w:color w:val="000000"/>
        </w:rPr>
      </w:pPr>
      <w:r w:rsidRPr="00791B85">
        <w:rPr>
          <w:color w:val="000000"/>
        </w:rPr>
        <w:t>Los recibos de nómina de los mandos medios y superiores (incluyendo el Cabildo).</w:t>
      </w:r>
    </w:p>
    <w:p w14:paraId="0BC6CAC9" w14:textId="77777777" w:rsidR="008C1AC6" w:rsidRPr="00791B85" w:rsidRDefault="008C1AC6" w:rsidP="008C1AC6">
      <w:pPr>
        <w:spacing w:after="0" w:line="360" w:lineRule="auto"/>
        <w:rPr>
          <w:color w:val="000000"/>
        </w:rPr>
      </w:pPr>
    </w:p>
    <w:p w14:paraId="645E2E33" w14:textId="77777777" w:rsidR="008C1AC6" w:rsidRPr="00791B85" w:rsidRDefault="008C1AC6" w:rsidP="008C1AC6">
      <w:pPr>
        <w:spacing w:after="0" w:line="360" w:lineRule="auto"/>
        <w:rPr>
          <w:color w:val="000000"/>
        </w:rPr>
      </w:pPr>
      <w:r w:rsidRPr="00791B85">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C1F48AD" w14:textId="77777777" w:rsidR="008C1AC6" w:rsidRPr="00791B85" w:rsidRDefault="008C1AC6" w:rsidP="008C1AC6">
      <w:pPr>
        <w:spacing w:after="0" w:line="360" w:lineRule="auto"/>
        <w:rPr>
          <w:color w:val="000000"/>
        </w:rPr>
      </w:pPr>
    </w:p>
    <w:p w14:paraId="2733C8C6" w14:textId="77777777" w:rsidR="008C1AC6" w:rsidRPr="00791B85" w:rsidRDefault="008C1AC6" w:rsidP="008C1AC6">
      <w:pPr>
        <w:spacing w:after="0" w:line="360" w:lineRule="auto"/>
        <w:rPr>
          <w:color w:val="000000"/>
        </w:rPr>
      </w:pPr>
      <w:r w:rsidRPr="00791B85">
        <w:rPr>
          <w:color w:val="000000"/>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den cuenta de lo requerido. </w:t>
      </w:r>
    </w:p>
    <w:p w14:paraId="05AC64FE" w14:textId="77777777" w:rsidR="00C73D08" w:rsidRPr="00791B85" w:rsidRDefault="00C73D08" w:rsidP="00A9747C">
      <w:pPr>
        <w:spacing w:after="0" w:line="360" w:lineRule="auto"/>
      </w:pPr>
    </w:p>
    <w:p w14:paraId="2B8F9A22" w14:textId="606266BE" w:rsidR="00C73D08" w:rsidRPr="00791B85" w:rsidRDefault="00CB2F40" w:rsidP="00A9747C">
      <w:pPr>
        <w:numPr>
          <w:ilvl w:val="0"/>
          <w:numId w:val="17"/>
        </w:numPr>
        <w:pBdr>
          <w:top w:val="nil"/>
          <w:left w:val="nil"/>
          <w:bottom w:val="nil"/>
          <w:right w:val="nil"/>
          <w:between w:val="nil"/>
        </w:pBdr>
        <w:spacing w:after="0" w:line="360" w:lineRule="auto"/>
        <w:ind w:right="-93"/>
        <w:rPr>
          <w:b/>
          <w:color w:val="000000"/>
        </w:rPr>
      </w:pPr>
      <w:r w:rsidRPr="00791B85">
        <w:rPr>
          <w:b/>
          <w:color w:val="000000"/>
        </w:rPr>
        <w:t>De las certificaciones laborales</w:t>
      </w:r>
    </w:p>
    <w:p w14:paraId="3F18DFC5" w14:textId="77777777" w:rsidR="00C73D08" w:rsidRPr="00791B85" w:rsidRDefault="00C73D08" w:rsidP="00A9747C">
      <w:pPr>
        <w:spacing w:after="0" w:line="360" w:lineRule="auto"/>
        <w:ind w:right="-93"/>
        <w:rPr>
          <w:b/>
          <w:color w:val="000000"/>
        </w:rPr>
      </w:pPr>
    </w:p>
    <w:p w14:paraId="384D651B" w14:textId="69465779" w:rsidR="00C73D08" w:rsidRPr="00791B85" w:rsidRDefault="00CB2F40" w:rsidP="00A9747C">
      <w:pPr>
        <w:spacing w:after="0" w:line="360" w:lineRule="auto"/>
        <w:ind w:right="-93"/>
        <w:rPr>
          <w:color w:val="000000"/>
        </w:rPr>
      </w:pPr>
      <w:r w:rsidRPr="00791B85">
        <w:rPr>
          <w:color w:val="000000"/>
        </w:rPr>
        <w:lastRenderedPageBreak/>
        <w:t xml:space="preserve">Respecto a las certificaciones, cabe mencionar que el Sujeto Obligado </w:t>
      </w:r>
      <w:r w:rsidR="008C1AC6" w:rsidRPr="00791B85">
        <w:rPr>
          <w:color w:val="000000"/>
        </w:rPr>
        <w:t>aludió a que la información no obraba en sus archivos, toda vez que se enccontraban en trámite las certificaciones y se encontraban dentro del plazo legal para atender el requerido</w:t>
      </w:r>
      <w:r w:rsidRPr="00791B85">
        <w:rPr>
          <w:color w:val="000000"/>
        </w:rPr>
        <w:t>, dado que</w:t>
      </w:r>
      <w:r w:rsidR="008C1AC6" w:rsidRPr="00791B85">
        <w:rPr>
          <w:color w:val="000000"/>
        </w:rPr>
        <w:t xml:space="preserve"> se encontraban </w:t>
      </w:r>
      <w:r w:rsidRPr="00791B85">
        <w:rPr>
          <w:color w:val="000000"/>
        </w:rPr>
        <w:t xml:space="preserve">dentro de los seis meses de para contar </w:t>
      </w:r>
      <w:r w:rsidR="008C1AC6" w:rsidRPr="00791B85">
        <w:rPr>
          <w:color w:val="000000"/>
        </w:rPr>
        <w:t>con dichas documentales;</w:t>
      </w:r>
      <w:r w:rsidRPr="00791B85">
        <w:rPr>
          <w:color w:val="000000"/>
        </w:rPr>
        <w:t xml:space="preserve"> en este sentido se aprecia, que efectivamente, suponiendo sin conceder que los servidores públicos obligados a contar con la certificación laboral, ingresaron a laborar el 1° de enero del año en curso, </w:t>
      </w:r>
      <w:r w:rsidRPr="00791B85">
        <w:t>tendrán</w:t>
      </w:r>
      <w:r w:rsidRPr="00791B85">
        <w:rPr>
          <w:color w:val="000000"/>
        </w:rPr>
        <w:t xml:space="preserve"> hasta el 1° de julio del mismo año para cumplir con el requisito, por tanto, se </w:t>
      </w:r>
      <w:r w:rsidRPr="00791B85">
        <w:t>está</w:t>
      </w:r>
      <w:r w:rsidRPr="00791B85">
        <w:rPr>
          <w:color w:val="000000"/>
        </w:rPr>
        <w:t xml:space="preserve"> ante una inexistencia de la información.</w:t>
      </w:r>
    </w:p>
    <w:p w14:paraId="0C2C7CCD" w14:textId="77777777" w:rsidR="00C73D08" w:rsidRPr="00791B85" w:rsidRDefault="00C73D08" w:rsidP="00A9747C">
      <w:pPr>
        <w:spacing w:after="0" w:line="360" w:lineRule="auto"/>
        <w:ind w:right="-93"/>
        <w:rPr>
          <w:color w:val="000000"/>
        </w:rPr>
      </w:pPr>
    </w:p>
    <w:p w14:paraId="21BC7C99" w14:textId="77777777" w:rsidR="00C73D08" w:rsidRPr="00791B85" w:rsidRDefault="00CB2F40" w:rsidP="00A9747C">
      <w:pPr>
        <w:spacing w:after="0" w:line="360" w:lineRule="auto"/>
      </w:pPr>
      <w:r w:rsidRPr="00791B85">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704AEEE" w14:textId="77777777" w:rsidR="00C73D08" w:rsidRPr="00791B85" w:rsidRDefault="00C73D08" w:rsidP="00A9747C">
      <w:pPr>
        <w:spacing w:after="0" w:line="360" w:lineRule="auto"/>
      </w:pPr>
    </w:p>
    <w:p w14:paraId="69B7C6E3" w14:textId="77777777" w:rsidR="00C73D08" w:rsidRPr="00791B85" w:rsidRDefault="00CB2F40" w:rsidP="00A9747C">
      <w:pPr>
        <w:spacing w:after="0" w:line="360" w:lineRule="auto"/>
      </w:pPr>
      <w:r w:rsidRPr="00791B85">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A55D7EB" w14:textId="77777777" w:rsidR="00C73D08" w:rsidRPr="00791B85" w:rsidRDefault="00C73D08" w:rsidP="00A9747C">
      <w:pPr>
        <w:spacing w:after="0" w:line="360" w:lineRule="auto"/>
      </w:pPr>
    </w:p>
    <w:p w14:paraId="5A4929F6" w14:textId="77777777" w:rsidR="00C73D08" w:rsidRPr="00791B85" w:rsidRDefault="00CB2F40" w:rsidP="00A9747C">
      <w:pPr>
        <w:spacing w:after="0" w:line="360" w:lineRule="auto"/>
      </w:pPr>
      <w:r w:rsidRPr="00791B85">
        <w:t xml:space="preserve">Así, es posible concluir que la </w:t>
      </w:r>
      <w:r w:rsidRPr="00791B85">
        <w:rPr>
          <w:b/>
        </w:rPr>
        <w:t>inexistencia</w:t>
      </w:r>
      <w:r w:rsidRPr="00791B85">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3DBA92B" w14:textId="77777777" w:rsidR="00C73D08" w:rsidRPr="00791B85" w:rsidRDefault="00C73D08" w:rsidP="00A9747C">
      <w:pPr>
        <w:spacing w:after="0" w:line="360" w:lineRule="auto"/>
      </w:pPr>
    </w:p>
    <w:p w14:paraId="5CF5B88D" w14:textId="77777777" w:rsidR="00C73D08" w:rsidRPr="00791B85" w:rsidRDefault="00CB2F40" w:rsidP="00A9747C">
      <w:pPr>
        <w:spacing w:after="0" w:line="360" w:lineRule="auto"/>
      </w:pPr>
      <w:r w:rsidRPr="00791B85">
        <w:lastRenderedPageBreak/>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59B5E292" w14:textId="77777777" w:rsidR="00C73D08" w:rsidRPr="00791B85" w:rsidRDefault="00C73D08" w:rsidP="00A9747C">
      <w:pPr>
        <w:spacing w:after="0" w:line="360" w:lineRule="auto"/>
      </w:pPr>
    </w:p>
    <w:p w14:paraId="31C1E3B7" w14:textId="77777777" w:rsidR="00C73D08" w:rsidRPr="00791B85" w:rsidRDefault="00CB2F40" w:rsidP="00A9747C">
      <w:pPr>
        <w:spacing w:after="0" w:line="360" w:lineRule="auto"/>
      </w:pPr>
      <w:r w:rsidRPr="00791B85">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7649B3CD" w14:textId="77777777" w:rsidR="00C73D08" w:rsidRPr="00791B85" w:rsidRDefault="00C73D08" w:rsidP="00A9747C">
      <w:pPr>
        <w:spacing w:after="0" w:line="360" w:lineRule="auto"/>
      </w:pPr>
    </w:p>
    <w:p w14:paraId="0483B4E4" w14:textId="0053BE83" w:rsidR="00C73D08" w:rsidRPr="00791B85" w:rsidRDefault="00CB2F40" w:rsidP="00A9747C">
      <w:pPr>
        <w:spacing w:after="0" w:line="360" w:lineRule="auto"/>
      </w:pPr>
      <w:r w:rsidRPr="00791B85">
        <w:t>Al respecto, dicho criterio aplica al caso en concreto, ya que, no se localizó algún indicio de que el Sujeto Obligado cuente con la información requerida</w:t>
      </w:r>
      <w:r w:rsidR="008C1AC6" w:rsidRPr="00791B85">
        <w:t>, dado que se encontraban dentro del plazo legal para acreditar el requisito en cuestión</w:t>
      </w:r>
      <w:r w:rsidRPr="00791B85">
        <w:t xml:space="preserve">; por lo cual, se considera que el Sujeto Obligado señaló las razones por las cuales no contaba con lo requerido y cumplió con el segundo párrafo, del artículo 19 de la Ley de Transparencia y Acceso a la Información Pública del Estado de México y Municipios, por tanto, se tiene por atendido el punto de análisis. </w:t>
      </w:r>
    </w:p>
    <w:p w14:paraId="4BBF3438" w14:textId="77777777" w:rsidR="00C73D08" w:rsidRPr="00791B85" w:rsidRDefault="00C73D08" w:rsidP="00A9747C">
      <w:pPr>
        <w:spacing w:after="0" w:line="360" w:lineRule="auto"/>
      </w:pPr>
    </w:p>
    <w:p w14:paraId="01431453" w14:textId="77777777" w:rsidR="00C73D08" w:rsidRPr="00791B85" w:rsidRDefault="00CB2F40" w:rsidP="00A9747C">
      <w:pPr>
        <w:numPr>
          <w:ilvl w:val="0"/>
          <w:numId w:val="17"/>
        </w:numPr>
        <w:pBdr>
          <w:top w:val="nil"/>
          <w:left w:val="nil"/>
          <w:bottom w:val="nil"/>
          <w:right w:val="nil"/>
          <w:between w:val="nil"/>
        </w:pBdr>
        <w:spacing w:after="0" w:line="360" w:lineRule="auto"/>
        <w:ind w:right="-93"/>
        <w:rPr>
          <w:b/>
          <w:color w:val="000000"/>
        </w:rPr>
      </w:pPr>
      <w:r w:rsidRPr="00791B85">
        <w:rPr>
          <w:b/>
          <w:color w:val="000000"/>
        </w:rPr>
        <w:t>Organigrama de la administración 2025- 2027.</w:t>
      </w:r>
    </w:p>
    <w:p w14:paraId="17363E0E" w14:textId="77777777" w:rsidR="00FC4133" w:rsidRPr="00791B85" w:rsidRDefault="00FC4133" w:rsidP="00FC4133">
      <w:pPr>
        <w:pBdr>
          <w:top w:val="nil"/>
          <w:left w:val="nil"/>
          <w:bottom w:val="nil"/>
          <w:right w:val="nil"/>
          <w:between w:val="nil"/>
        </w:pBdr>
        <w:spacing w:after="0" w:line="360" w:lineRule="auto"/>
        <w:ind w:left="720" w:right="-93"/>
        <w:rPr>
          <w:b/>
          <w:color w:val="000000"/>
        </w:rPr>
      </w:pPr>
    </w:p>
    <w:p w14:paraId="1EF59102" w14:textId="77777777" w:rsidR="00C73D08" w:rsidRPr="00791B85" w:rsidRDefault="00CB2F40" w:rsidP="00A9747C">
      <w:pPr>
        <w:spacing w:after="0" w:line="360" w:lineRule="auto"/>
        <w:ind w:right="-93"/>
        <w:rPr>
          <w:color w:val="000000"/>
        </w:rPr>
      </w:pPr>
      <w:r w:rsidRPr="00791B85">
        <w:rPr>
          <w:color w:val="000000"/>
        </w:rPr>
        <w:t>Al respecto es preciso señalar que, mediante respuesta, el Sujeto Obligado remitió el organigrama general de la administración 2025- 2027, el cual corresponde con la información requerida, en este sentido se inserta imagen del documento entrega en respuesta:</w:t>
      </w:r>
    </w:p>
    <w:p w14:paraId="4DC8B482" w14:textId="77777777" w:rsidR="00C73D08" w:rsidRPr="00791B85" w:rsidRDefault="00C73D08" w:rsidP="00A9747C">
      <w:pPr>
        <w:spacing w:after="0" w:line="360" w:lineRule="auto"/>
        <w:ind w:right="-93"/>
        <w:rPr>
          <w:color w:val="000000"/>
        </w:rPr>
      </w:pPr>
    </w:p>
    <w:p w14:paraId="27C1B8F4" w14:textId="77777777" w:rsidR="00C73D08" w:rsidRPr="00791B85" w:rsidRDefault="00CB2F40" w:rsidP="00A9747C">
      <w:pPr>
        <w:spacing w:after="0" w:line="360" w:lineRule="auto"/>
        <w:ind w:right="-93"/>
        <w:jc w:val="center"/>
        <w:rPr>
          <w:color w:val="000000"/>
        </w:rPr>
      </w:pPr>
      <w:r w:rsidRPr="00791B85">
        <w:rPr>
          <w:noProof/>
        </w:rPr>
        <w:drawing>
          <wp:inline distT="0" distB="0" distL="0" distR="0" wp14:anchorId="7F922311" wp14:editId="24584374">
            <wp:extent cx="5036832" cy="3123558"/>
            <wp:effectExtent l="0" t="0" r="0" b="0"/>
            <wp:docPr id="9876487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36832" cy="3123558"/>
                    </a:xfrm>
                    <a:prstGeom prst="rect">
                      <a:avLst/>
                    </a:prstGeom>
                    <a:ln/>
                  </pic:spPr>
                </pic:pic>
              </a:graphicData>
            </a:graphic>
          </wp:inline>
        </w:drawing>
      </w:r>
    </w:p>
    <w:p w14:paraId="4DE14314" w14:textId="47A5A410" w:rsidR="00C73D08" w:rsidRPr="00791B85" w:rsidRDefault="00CB2F40" w:rsidP="00A9747C">
      <w:pPr>
        <w:spacing w:after="0" w:line="360" w:lineRule="auto"/>
        <w:ind w:right="-93"/>
        <w:rPr>
          <w:color w:val="000000"/>
        </w:rPr>
      </w:pPr>
      <w:r w:rsidRPr="00791B85">
        <w:rPr>
          <w:color w:val="000000"/>
        </w:rPr>
        <w:br/>
        <w:t>Así pues, se advierte que se trata del documento solicitado por la parte Recurrente</w:t>
      </w:r>
      <w:r w:rsidR="008C1AC6" w:rsidRPr="00791B85">
        <w:rPr>
          <w:color w:val="000000"/>
        </w:rPr>
        <w:t>, con lo cual se da por cumplido el artículo 12y 160 de la Ley de Transparencia y Acceso a la Informción Pública del Estado de México y Municipios</w:t>
      </w:r>
      <w:r w:rsidRPr="00791B85">
        <w:rPr>
          <w:color w:val="000000"/>
        </w:rPr>
        <w:t xml:space="preserve">, por tanto, se tiene por atendido el punto de análisis. </w:t>
      </w:r>
    </w:p>
    <w:p w14:paraId="55D73952" w14:textId="77777777" w:rsidR="00C73D08" w:rsidRPr="00791B85" w:rsidRDefault="00C73D08" w:rsidP="00A9747C">
      <w:pPr>
        <w:spacing w:after="0" w:line="360" w:lineRule="auto"/>
        <w:ind w:right="-93"/>
        <w:rPr>
          <w:color w:val="000000"/>
        </w:rPr>
      </w:pPr>
    </w:p>
    <w:p w14:paraId="3CBEDD93" w14:textId="77777777" w:rsidR="00C73D08" w:rsidRPr="00791B85" w:rsidRDefault="00CB2F40" w:rsidP="00A9747C">
      <w:pPr>
        <w:spacing w:after="0" w:line="360" w:lineRule="auto"/>
        <w:ind w:right="-93"/>
        <w:rPr>
          <w:color w:val="000000"/>
        </w:rPr>
      </w:pPr>
      <w:r w:rsidRPr="00791B85">
        <w:rPr>
          <w:color w:val="000000"/>
        </w:rPr>
        <w:t xml:space="preserve">En atención a todo lo antes expuesto, este Organismo Garante advierte que los motivos de agravio resultan </w:t>
      </w:r>
      <w:r w:rsidRPr="00791B85">
        <w:rPr>
          <w:b/>
          <w:color w:val="000000"/>
        </w:rPr>
        <w:t>PARCIALMENTE</w:t>
      </w:r>
      <w:r w:rsidRPr="00791B85">
        <w:rPr>
          <w:color w:val="000000"/>
        </w:rPr>
        <w:t xml:space="preserve"> </w:t>
      </w:r>
      <w:r w:rsidRPr="00791B85">
        <w:rPr>
          <w:b/>
          <w:color w:val="000000"/>
        </w:rPr>
        <w:t>FUNDADOS</w:t>
      </w:r>
      <w:r w:rsidRPr="00791B85">
        <w:rPr>
          <w:color w:val="000000"/>
        </w:rPr>
        <w:t xml:space="preserve">, puesto que el Sujeto Obligado no remitió la totalidad de la información solicitada, en consecuencia, deberá remitir la información faltante. </w:t>
      </w:r>
    </w:p>
    <w:p w14:paraId="014721A1" w14:textId="77777777" w:rsidR="00C73D08" w:rsidRPr="00791B85" w:rsidRDefault="00C73D08" w:rsidP="00A9747C">
      <w:pPr>
        <w:spacing w:after="0" w:line="360" w:lineRule="auto"/>
        <w:ind w:right="-93"/>
        <w:rPr>
          <w:color w:val="000000"/>
        </w:rPr>
      </w:pPr>
    </w:p>
    <w:p w14:paraId="7CAB003F" w14:textId="4BA0C9F0" w:rsidR="00C73D08" w:rsidRPr="00791B85" w:rsidRDefault="008C1AC6" w:rsidP="00A9747C">
      <w:pPr>
        <w:spacing w:after="0" w:line="360" w:lineRule="auto"/>
      </w:pPr>
      <w:r w:rsidRPr="00791B85">
        <w:t>Ahora bien, los documentos que dan cuenta de lo peticionado, pudieran contener diversos datos, que de manera enunciativa, más no limitativa, se encuentran los siguientes:</w:t>
      </w:r>
    </w:p>
    <w:p w14:paraId="473561BB" w14:textId="77777777" w:rsidR="00C73D08" w:rsidRPr="00791B85" w:rsidRDefault="00C73D08" w:rsidP="00A9747C">
      <w:pPr>
        <w:spacing w:after="0" w:line="360" w:lineRule="auto"/>
        <w:ind w:right="-28"/>
      </w:pPr>
    </w:p>
    <w:p w14:paraId="65F30B8A" w14:textId="77777777" w:rsidR="00C73D08" w:rsidRPr="00791B85" w:rsidRDefault="00CB2F40" w:rsidP="00A9747C">
      <w:pPr>
        <w:numPr>
          <w:ilvl w:val="0"/>
          <w:numId w:val="3"/>
        </w:numPr>
        <w:spacing w:after="0" w:line="360" w:lineRule="auto"/>
        <w:rPr>
          <w:color w:val="000000"/>
        </w:rPr>
      </w:pPr>
      <w:bookmarkStart w:id="27" w:name="_heading=h.j7tsa4uboz4y" w:colFirst="0" w:colLast="0"/>
      <w:bookmarkEnd w:id="27"/>
      <w:r w:rsidRPr="00791B85">
        <w:rPr>
          <w:color w:val="000000"/>
        </w:rPr>
        <w:t>Clave Única de Registro de Población (CURP);</w:t>
      </w:r>
    </w:p>
    <w:p w14:paraId="380E8759" w14:textId="77777777" w:rsidR="00C73D08" w:rsidRPr="00791B85" w:rsidRDefault="00CB2F40" w:rsidP="00A9747C">
      <w:pPr>
        <w:numPr>
          <w:ilvl w:val="0"/>
          <w:numId w:val="3"/>
        </w:numPr>
        <w:spacing w:after="0" w:line="360" w:lineRule="auto"/>
        <w:rPr>
          <w:color w:val="000000"/>
        </w:rPr>
      </w:pPr>
      <w:r w:rsidRPr="00791B85">
        <w:rPr>
          <w:color w:val="000000"/>
        </w:rPr>
        <w:t>Registro Federal de Contribuyentes del servidor público (RFC);</w:t>
      </w:r>
    </w:p>
    <w:p w14:paraId="206B2F7C" w14:textId="77777777" w:rsidR="00C73D08" w:rsidRPr="00791B85" w:rsidRDefault="00CB2F40" w:rsidP="00A9747C">
      <w:pPr>
        <w:numPr>
          <w:ilvl w:val="0"/>
          <w:numId w:val="3"/>
        </w:numPr>
        <w:spacing w:after="0" w:line="360" w:lineRule="auto"/>
        <w:rPr>
          <w:color w:val="000000"/>
        </w:rPr>
      </w:pPr>
      <w:r w:rsidRPr="00791B85">
        <w:rPr>
          <w:color w:val="000000"/>
        </w:rPr>
        <w:lastRenderedPageBreak/>
        <w:t>Número de seguridad social del Instituto de Seguridad Social del Estado de México y Municipios;</w:t>
      </w:r>
    </w:p>
    <w:p w14:paraId="4B096CD5" w14:textId="77777777" w:rsidR="00C73D08" w:rsidRPr="00791B85" w:rsidRDefault="00CB2F40" w:rsidP="00A9747C">
      <w:pPr>
        <w:numPr>
          <w:ilvl w:val="0"/>
          <w:numId w:val="3"/>
        </w:numPr>
        <w:spacing w:after="0" w:line="360" w:lineRule="auto"/>
        <w:rPr>
          <w:color w:val="000000"/>
        </w:rPr>
      </w:pPr>
      <w:r w:rsidRPr="00791B85">
        <w:rPr>
          <w:color w:val="000000"/>
        </w:rPr>
        <w:t>Deducciones personales; y</w:t>
      </w:r>
    </w:p>
    <w:p w14:paraId="43A0F77A" w14:textId="77777777" w:rsidR="00C73D08" w:rsidRPr="00791B85" w:rsidRDefault="00CB2F40" w:rsidP="00A9747C">
      <w:pPr>
        <w:numPr>
          <w:ilvl w:val="0"/>
          <w:numId w:val="3"/>
        </w:numPr>
        <w:spacing w:after="0" w:line="360" w:lineRule="auto"/>
        <w:rPr>
          <w:color w:val="000000"/>
        </w:rPr>
      </w:pPr>
      <w:r w:rsidRPr="00791B85">
        <w:rPr>
          <w:color w:val="000000"/>
        </w:rPr>
        <w:t>Cuenta Bancaria.</w:t>
      </w:r>
    </w:p>
    <w:p w14:paraId="1142E3D5" w14:textId="77777777" w:rsidR="00C73D08" w:rsidRPr="00791B85" w:rsidRDefault="00C73D08" w:rsidP="00A9747C">
      <w:pPr>
        <w:spacing w:after="0" w:line="360" w:lineRule="auto"/>
        <w:ind w:right="-93"/>
      </w:pPr>
    </w:p>
    <w:p w14:paraId="4E2B140E" w14:textId="77777777" w:rsidR="00C73D08" w:rsidRPr="00791B85" w:rsidRDefault="00CB2F40" w:rsidP="00A9747C">
      <w:pPr>
        <w:spacing w:after="0" w:line="360" w:lineRule="auto"/>
        <w:ind w:right="-28"/>
        <w:rPr>
          <w:color w:val="000000"/>
        </w:rPr>
      </w:pPr>
      <w:r w:rsidRPr="00791B85">
        <w:rPr>
          <w:color w:val="000000"/>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65AD4755" w14:textId="77777777" w:rsidR="00C73D08" w:rsidRPr="00791B85" w:rsidRDefault="00C73D08" w:rsidP="00A9747C">
      <w:pPr>
        <w:spacing w:after="0" w:line="360" w:lineRule="auto"/>
        <w:rPr>
          <w:color w:val="000000"/>
        </w:rPr>
      </w:pPr>
    </w:p>
    <w:p w14:paraId="43967772" w14:textId="77777777" w:rsidR="00C73D08" w:rsidRPr="00791B85" w:rsidRDefault="00CB2F40" w:rsidP="00A9747C">
      <w:pPr>
        <w:spacing w:after="0" w:line="360" w:lineRule="auto"/>
        <w:rPr>
          <w:color w:val="000000"/>
        </w:rPr>
      </w:pPr>
      <w:r w:rsidRPr="00791B85">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791B85">
        <w:t>transmitan</w:t>
      </w:r>
      <w:r w:rsidRPr="00791B85">
        <w:rPr>
          <w:color w:val="000000"/>
        </w:rPr>
        <w:t xml:space="preserve"> entre sujetos obligados en términos de los tratados y los acuerdos interinstitucionales.</w:t>
      </w:r>
    </w:p>
    <w:p w14:paraId="7E713C02" w14:textId="77777777" w:rsidR="00C73D08" w:rsidRPr="00791B85" w:rsidRDefault="00C73D08" w:rsidP="00A9747C">
      <w:pPr>
        <w:spacing w:after="0" w:line="360" w:lineRule="auto"/>
        <w:rPr>
          <w:color w:val="000000"/>
        </w:rPr>
      </w:pPr>
    </w:p>
    <w:p w14:paraId="591812A2" w14:textId="77777777" w:rsidR="00C73D08" w:rsidRPr="00791B85" w:rsidRDefault="00CB2F40" w:rsidP="00A9747C">
      <w:pPr>
        <w:spacing w:after="0" w:line="360" w:lineRule="auto"/>
        <w:rPr>
          <w:color w:val="000000"/>
        </w:rPr>
      </w:pPr>
      <w:r w:rsidRPr="00791B85">
        <w:rPr>
          <w:color w:val="000000"/>
        </w:rPr>
        <w:t>En términos de lo expuesto, la documentación y aquellos datos que se consideren confidenciales, serán una limitante del derecho de acceso a la información, siempre y cuando:</w:t>
      </w:r>
    </w:p>
    <w:p w14:paraId="0B8FBF13" w14:textId="77777777" w:rsidR="00C73D08" w:rsidRPr="00791B85" w:rsidRDefault="00C73D08" w:rsidP="00A9747C">
      <w:pPr>
        <w:spacing w:after="0" w:line="360" w:lineRule="auto"/>
        <w:rPr>
          <w:color w:val="000000"/>
        </w:rPr>
      </w:pPr>
    </w:p>
    <w:p w14:paraId="24A1F6CC" w14:textId="77777777" w:rsidR="00C73D08" w:rsidRPr="00791B85" w:rsidRDefault="00CB2F40" w:rsidP="00A9747C">
      <w:pPr>
        <w:numPr>
          <w:ilvl w:val="0"/>
          <w:numId w:val="5"/>
        </w:numPr>
        <w:spacing w:after="0" w:line="360" w:lineRule="auto"/>
        <w:rPr>
          <w:color w:val="000000"/>
        </w:rPr>
      </w:pPr>
      <w:r w:rsidRPr="00791B85">
        <w:rPr>
          <w:color w:val="000000"/>
        </w:rPr>
        <w:t xml:space="preserve">Se trate de datos personales o información privada; esto es, información concerniente a una persona física o </w:t>
      </w:r>
      <w:r w:rsidRPr="00791B85">
        <w:t>jurídica</w:t>
      </w:r>
      <w:r w:rsidRPr="00791B85">
        <w:rPr>
          <w:color w:val="000000"/>
        </w:rPr>
        <w:t xml:space="preserve"> colectiva y que esta sea identificada o identificable. </w:t>
      </w:r>
    </w:p>
    <w:p w14:paraId="7485C11B" w14:textId="77777777" w:rsidR="00C73D08" w:rsidRPr="00791B85" w:rsidRDefault="00CB2F40" w:rsidP="00A9747C">
      <w:pPr>
        <w:numPr>
          <w:ilvl w:val="0"/>
          <w:numId w:val="5"/>
        </w:numPr>
        <w:spacing w:after="0" w:line="360" w:lineRule="auto"/>
        <w:rPr>
          <w:color w:val="000000"/>
        </w:rPr>
      </w:pPr>
      <w:r w:rsidRPr="00791B85">
        <w:rPr>
          <w:color w:val="000000"/>
        </w:rPr>
        <w:t xml:space="preserve">Para la difusión de los datos, se </w:t>
      </w:r>
      <w:r w:rsidRPr="00791B85">
        <w:t>requiere</w:t>
      </w:r>
      <w:r w:rsidRPr="00791B85">
        <w:rPr>
          <w:color w:val="000000"/>
        </w:rPr>
        <w:t xml:space="preserve"> el consentimiento del titular. </w:t>
      </w:r>
    </w:p>
    <w:p w14:paraId="4A4E1036" w14:textId="77777777" w:rsidR="00C73D08" w:rsidRPr="00791B85" w:rsidRDefault="00C73D08" w:rsidP="00A9747C">
      <w:pPr>
        <w:spacing w:after="0" w:line="360" w:lineRule="auto"/>
        <w:rPr>
          <w:color w:val="000000"/>
        </w:rPr>
      </w:pPr>
    </w:p>
    <w:p w14:paraId="2FD0B492" w14:textId="77777777" w:rsidR="00C73D08" w:rsidRPr="00791B85" w:rsidRDefault="00CB2F40" w:rsidP="00A9747C">
      <w:pPr>
        <w:spacing w:after="0" w:line="360" w:lineRule="auto"/>
        <w:rPr>
          <w:color w:val="000000"/>
        </w:rPr>
      </w:pPr>
      <w:r w:rsidRPr="00791B85">
        <w:rPr>
          <w:color w:val="000000"/>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4AC0D6B" w14:textId="77777777" w:rsidR="00C73D08" w:rsidRPr="00791B85" w:rsidRDefault="00C73D08" w:rsidP="00A9747C">
      <w:pPr>
        <w:spacing w:after="0" w:line="360" w:lineRule="auto"/>
        <w:rPr>
          <w:color w:val="000000"/>
        </w:rPr>
      </w:pPr>
    </w:p>
    <w:p w14:paraId="078BAD8C" w14:textId="77777777" w:rsidR="00C73D08" w:rsidRPr="00791B85" w:rsidRDefault="00CB2F40" w:rsidP="00A9747C">
      <w:pPr>
        <w:spacing w:after="0" w:line="360" w:lineRule="auto"/>
        <w:rPr>
          <w:color w:val="000000"/>
        </w:rPr>
      </w:pPr>
      <w:r w:rsidRPr="00791B85">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48D8816" w14:textId="77777777" w:rsidR="00C73D08" w:rsidRPr="00791B85" w:rsidRDefault="00C73D08" w:rsidP="00A9747C">
      <w:pPr>
        <w:spacing w:after="0" w:line="360" w:lineRule="auto"/>
        <w:ind w:right="-28"/>
      </w:pPr>
    </w:p>
    <w:p w14:paraId="14AA7EA0" w14:textId="77777777" w:rsidR="00C73D08" w:rsidRPr="00791B85" w:rsidRDefault="00CB2F40" w:rsidP="00A9747C">
      <w:pPr>
        <w:numPr>
          <w:ilvl w:val="0"/>
          <w:numId w:val="6"/>
        </w:numPr>
        <w:spacing w:after="0" w:line="360" w:lineRule="auto"/>
        <w:rPr>
          <w:b/>
          <w:color w:val="000000"/>
        </w:rPr>
      </w:pPr>
      <w:r w:rsidRPr="00791B85">
        <w:rPr>
          <w:b/>
          <w:color w:val="000000"/>
        </w:rPr>
        <w:t>Clave Única de Registro de Población (CURP)</w:t>
      </w:r>
    </w:p>
    <w:p w14:paraId="6BC8704D" w14:textId="77777777" w:rsidR="00C73D08" w:rsidRPr="00791B85" w:rsidRDefault="00C73D08" w:rsidP="00A9747C">
      <w:pPr>
        <w:spacing w:after="0" w:line="360" w:lineRule="auto"/>
        <w:rPr>
          <w:color w:val="000000"/>
        </w:rPr>
      </w:pPr>
    </w:p>
    <w:p w14:paraId="03893250" w14:textId="77777777" w:rsidR="00C73D08" w:rsidRPr="00791B85" w:rsidRDefault="00CB2F40" w:rsidP="00A9747C">
      <w:pPr>
        <w:spacing w:after="0" w:line="360" w:lineRule="auto"/>
        <w:rPr>
          <w:color w:val="000000"/>
        </w:rPr>
      </w:pPr>
      <w:r w:rsidRPr="00791B85">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15BCF99" w14:textId="77777777" w:rsidR="00C73D08" w:rsidRPr="00791B85" w:rsidRDefault="00C73D08" w:rsidP="00A9747C">
      <w:pPr>
        <w:spacing w:after="0" w:line="360" w:lineRule="auto"/>
        <w:rPr>
          <w:color w:val="000000"/>
        </w:rPr>
      </w:pPr>
    </w:p>
    <w:p w14:paraId="7A3804AF" w14:textId="77777777" w:rsidR="00C73D08" w:rsidRPr="00791B85" w:rsidRDefault="00CB2F40" w:rsidP="00A9747C">
      <w:pPr>
        <w:spacing w:after="0" w:line="360" w:lineRule="auto"/>
        <w:rPr>
          <w:color w:val="000000"/>
        </w:rPr>
      </w:pPr>
      <w:r w:rsidRPr="00791B85">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218A130" w14:textId="77777777" w:rsidR="00C73D08" w:rsidRPr="00791B85" w:rsidRDefault="00C73D08" w:rsidP="00A9747C">
      <w:pPr>
        <w:spacing w:after="0" w:line="360" w:lineRule="auto"/>
        <w:rPr>
          <w:color w:val="000000"/>
        </w:rPr>
      </w:pPr>
    </w:p>
    <w:p w14:paraId="15EC92C5" w14:textId="77777777" w:rsidR="00C73D08" w:rsidRPr="00791B85" w:rsidRDefault="00CB2F40" w:rsidP="00A9747C">
      <w:pPr>
        <w:spacing w:after="0" w:line="360" w:lineRule="auto"/>
        <w:rPr>
          <w:color w:val="000000"/>
        </w:rPr>
      </w:pPr>
      <w:r w:rsidRPr="00791B85">
        <w:rPr>
          <w:color w:val="000000"/>
        </w:rPr>
        <w:t xml:space="preserve">En ese orden de ideas, la Secretaría de Gobernación en las direcciones </w:t>
      </w:r>
      <w:hyperlink r:id="rId13">
        <w:r w:rsidR="00C73D08" w:rsidRPr="00791B85">
          <w:rPr>
            <w:color w:val="0563C1"/>
            <w:u w:val="single"/>
          </w:rPr>
          <w:t>https://consultas.curp.gob.mx/CurpSP/html/informacionecurpPS.html</w:t>
        </w:r>
      </w:hyperlink>
      <w:r w:rsidRPr="00791B85">
        <w:rPr>
          <w:color w:val="000000"/>
        </w:rPr>
        <w:t xml:space="preserve"> y </w:t>
      </w:r>
      <w:hyperlink r:id="rId14">
        <w:r w:rsidR="00C73D08" w:rsidRPr="00791B85">
          <w:rPr>
            <w:color w:val="0563C1"/>
            <w:u w:val="single"/>
          </w:rPr>
          <w:t>https://www.gob.mx/segob/renapo/acciones-y-programas/clave-unica-de-registro-de-poblacion-curp-142226</w:t>
        </w:r>
      </w:hyperlink>
      <w:r w:rsidRPr="00791B85">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791B85">
        <w:rPr>
          <w:b/>
          <w:color w:val="000000"/>
        </w:rPr>
        <w:t>se generan a partir de los datos contenidos en el documento probatorio de la identidad</w:t>
      </w:r>
      <w:r w:rsidRPr="00791B85">
        <w:rPr>
          <w:color w:val="000000"/>
        </w:rPr>
        <w:t xml:space="preserve"> </w:t>
      </w:r>
      <w:r w:rsidRPr="00791B85">
        <w:rPr>
          <w:b/>
          <w:color w:val="000000"/>
        </w:rPr>
        <w:t xml:space="preserve">del interesado </w:t>
      </w:r>
      <w:r w:rsidRPr="00791B85">
        <w:rPr>
          <w:color w:val="000000"/>
        </w:rPr>
        <w:t>(acta de nacimiento, carta de naturalización o documento migratorio) de la siguiente forma:</w:t>
      </w:r>
    </w:p>
    <w:p w14:paraId="2FC74B5C" w14:textId="77777777" w:rsidR="00C73D08" w:rsidRPr="00791B85" w:rsidRDefault="00C73D08" w:rsidP="00A9747C">
      <w:pPr>
        <w:spacing w:after="0" w:line="360" w:lineRule="auto"/>
        <w:rPr>
          <w:color w:val="000000"/>
        </w:rPr>
      </w:pPr>
    </w:p>
    <w:p w14:paraId="0BA2E051" w14:textId="77777777" w:rsidR="00C73D08" w:rsidRPr="00791B85" w:rsidRDefault="00CB2F40" w:rsidP="00A9747C">
      <w:pPr>
        <w:numPr>
          <w:ilvl w:val="0"/>
          <w:numId w:val="4"/>
        </w:numPr>
        <w:spacing w:after="0" w:line="360" w:lineRule="auto"/>
        <w:rPr>
          <w:color w:val="000000"/>
        </w:rPr>
      </w:pPr>
      <w:r w:rsidRPr="00791B85">
        <w:rPr>
          <w:color w:val="000000"/>
        </w:rPr>
        <w:t>El primero y segundo apellidos, así como al nombre de pila;</w:t>
      </w:r>
    </w:p>
    <w:p w14:paraId="02843961" w14:textId="77777777" w:rsidR="00C73D08" w:rsidRPr="00791B85" w:rsidRDefault="00CB2F40" w:rsidP="00A9747C">
      <w:pPr>
        <w:numPr>
          <w:ilvl w:val="0"/>
          <w:numId w:val="4"/>
        </w:numPr>
        <w:spacing w:after="0" w:line="360" w:lineRule="auto"/>
        <w:rPr>
          <w:color w:val="000000"/>
        </w:rPr>
      </w:pPr>
      <w:r w:rsidRPr="00791B85">
        <w:rPr>
          <w:color w:val="000000"/>
        </w:rPr>
        <w:t>La fecha de nacimiento;</w:t>
      </w:r>
    </w:p>
    <w:p w14:paraId="2599E953" w14:textId="77777777" w:rsidR="00C73D08" w:rsidRPr="00791B85" w:rsidRDefault="00CB2F40" w:rsidP="00A9747C">
      <w:pPr>
        <w:numPr>
          <w:ilvl w:val="0"/>
          <w:numId w:val="4"/>
        </w:numPr>
        <w:spacing w:after="0" w:line="360" w:lineRule="auto"/>
        <w:rPr>
          <w:color w:val="000000"/>
        </w:rPr>
      </w:pPr>
      <w:r w:rsidRPr="00791B85">
        <w:rPr>
          <w:color w:val="000000"/>
        </w:rPr>
        <w:t>El sexo, y</w:t>
      </w:r>
    </w:p>
    <w:p w14:paraId="1C98D9A4" w14:textId="77777777" w:rsidR="00C73D08" w:rsidRPr="00791B85" w:rsidRDefault="00CB2F40" w:rsidP="00A9747C">
      <w:pPr>
        <w:numPr>
          <w:ilvl w:val="0"/>
          <w:numId w:val="4"/>
        </w:numPr>
        <w:spacing w:after="0" w:line="360" w:lineRule="auto"/>
        <w:rPr>
          <w:color w:val="000000"/>
        </w:rPr>
      </w:pPr>
      <w:r w:rsidRPr="00791B85">
        <w:rPr>
          <w:color w:val="000000"/>
        </w:rPr>
        <w:t>La entidad federativa de nacimiento.</w:t>
      </w:r>
    </w:p>
    <w:p w14:paraId="2EE233CF" w14:textId="77777777" w:rsidR="00C73D08" w:rsidRPr="00791B85" w:rsidRDefault="00C73D08" w:rsidP="00A9747C">
      <w:pPr>
        <w:spacing w:after="0" w:line="360" w:lineRule="auto"/>
        <w:rPr>
          <w:color w:val="000000"/>
        </w:rPr>
      </w:pPr>
    </w:p>
    <w:p w14:paraId="36EA4DC3" w14:textId="77777777" w:rsidR="00C73D08" w:rsidRPr="00791B85" w:rsidRDefault="00CB2F40" w:rsidP="00A9747C">
      <w:pPr>
        <w:spacing w:after="0" w:line="360" w:lineRule="auto"/>
        <w:rPr>
          <w:color w:val="000000"/>
        </w:rPr>
      </w:pPr>
      <w:r w:rsidRPr="00791B85">
        <w:rPr>
          <w:color w:val="000000"/>
        </w:rPr>
        <w:t>Los dos últimos elementos de la Clave Única de Registro de Población evitan la duplicidad de la Clave y garantizan su correcta integración.</w:t>
      </w:r>
    </w:p>
    <w:p w14:paraId="55B60935" w14:textId="77777777" w:rsidR="00C73D08" w:rsidRPr="00791B85" w:rsidRDefault="00C73D08" w:rsidP="00A9747C">
      <w:pPr>
        <w:spacing w:after="0" w:line="360" w:lineRule="auto"/>
        <w:rPr>
          <w:color w:val="000000"/>
        </w:rPr>
      </w:pPr>
    </w:p>
    <w:p w14:paraId="438C0827" w14:textId="77777777" w:rsidR="00C73D08" w:rsidRPr="00791B85" w:rsidRDefault="00CB2F40" w:rsidP="00A9747C">
      <w:pPr>
        <w:spacing w:after="0" w:line="360" w:lineRule="auto"/>
        <w:rPr>
          <w:color w:val="000000"/>
        </w:rPr>
      </w:pPr>
      <w:r w:rsidRPr="00791B85">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E218819" w14:textId="77777777" w:rsidR="00C73D08" w:rsidRPr="00791B85" w:rsidRDefault="00C73D08" w:rsidP="00A9747C">
      <w:pPr>
        <w:spacing w:after="0" w:line="360" w:lineRule="auto"/>
        <w:rPr>
          <w:color w:val="000000"/>
        </w:rPr>
      </w:pPr>
    </w:p>
    <w:p w14:paraId="176F0F4F" w14:textId="77777777" w:rsidR="00C73D08" w:rsidRPr="00791B85" w:rsidRDefault="00CB2F40" w:rsidP="00A9747C">
      <w:pPr>
        <w:spacing w:after="0" w:line="360" w:lineRule="auto"/>
        <w:rPr>
          <w:color w:val="000000"/>
        </w:rPr>
      </w:pPr>
      <w:r w:rsidRPr="00791B85">
        <w:rPr>
          <w:color w:val="000000"/>
        </w:rPr>
        <w:lastRenderedPageBreak/>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1AAB16A7" w14:textId="77777777" w:rsidR="00C73D08" w:rsidRPr="00791B85" w:rsidRDefault="00C73D08" w:rsidP="00A9747C">
      <w:pPr>
        <w:spacing w:after="0" w:line="360" w:lineRule="auto"/>
        <w:ind w:left="567" w:right="567"/>
        <w:rPr>
          <w:color w:val="000000"/>
        </w:rPr>
      </w:pPr>
    </w:p>
    <w:p w14:paraId="3090CD0D" w14:textId="77777777" w:rsidR="00C73D08" w:rsidRPr="00791B85" w:rsidRDefault="00CB2F40" w:rsidP="00A9747C">
      <w:pPr>
        <w:spacing w:after="0" w:line="360" w:lineRule="auto"/>
        <w:ind w:left="567" w:right="567"/>
        <w:rPr>
          <w:i/>
          <w:color w:val="000000"/>
          <w:sz w:val="20"/>
          <w:szCs w:val="20"/>
        </w:rPr>
      </w:pPr>
      <w:r w:rsidRPr="00791B85">
        <w:rPr>
          <w:b/>
          <w:i/>
          <w:color w:val="000000"/>
          <w:sz w:val="20"/>
          <w:szCs w:val="20"/>
        </w:rPr>
        <w:t xml:space="preserve">“Clave Única de Registro de Población (CURP). </w:t>
      </w:r>
      <w:r w:rsidRPr="00791B85">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E173108" w14:textId="77777777" w:rsidR="00C73D08" w:rsidRPr="00791B85" w:rsidRDefault="00C73D08" w:rsidP="00A9747C">
      <w:pPr>
        <w:spacing w:after="0" w:line="360" w:lineRule="auto"/>
        <w:rPr>
          <w:color w:val="000000"/>
        </w:rPr>
      </w:pPr>
    </w:p>
    <w:p w14:paraId="1AC0DA6C" w14:textId="77777777" w:rsidR="00C73D08" w:rsidRPr="00791B85" w:rsidRDefault="00CB2F40" w:rsidP="00A9747C">
      <w:pPr>
        <w:spacing w:after="0" w:line="360" w:lineRule="auto"/>
        <w:rPr>
          <w:color w:val="000000"/>
        </w:rPr>
      </w:pPr>
      <w:r w:rsidRPr="00791B85">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38824E4" w14:textId="77777777" w:rsidR="00C73D08" w:rsidRPr="00791B85" w:rsidRDefault="00C73D08" w:rsidP="00A9747C">
      <w:pPr>
        <w:spacing w:after="0" w:line="360" w:lineRule="auto"/>
        <w:rPr>
          <w:color w:val="000000"/>
        </w:rPr>
      </w:pPr>
    </w:p>
    <w:p w14:paraId="48FC3FDB" w14:textId="77777777" w:rsidR="00C73D08" w:rsidRPr="00791B85" w:rsidRDefault="00CB2F40" w:rsidP="00A9747C">
      <w:pPr>
        <w:numPr>
          <w:ilvl w:val="0"/>
          <w:numId w:val="7"/>
        </w:numPr>
        <w:spacing w:after="0" w:line="360" w:lineRule="auto"/>
        <w:rPr>
          <w:b/>
          <w:color w:val="000000"/>
        </w:rPr>
      </w:pPr>
      <w:r w:rsidRPr="00791B85">
        <w:rPr>
          <w:b/>
          <w:color w:val="000000"/>
        </w:rPr>
        <w:t>Registro Federal de Contribuyentes (RFC)</w:t>
      </w:r>
    </w:p>
    <w:p w14:paraId="102A8629" w14:textId="77777777" w:rsidR="00C73D08" w:rsidRPr="00791B85" w:rsidRDefault="00C73D08" w:rsidP="00A9747C">
      <w:pPr>
        <w:spacing w:after="0" w:line="360" w:lineRule="auto"/>
        <w:rPr>
          <w:color w:val="000000"/>
        </w:rPr>
      </w:pPr>
    </w:p>
    <w:p w14:paraId="4A697EF4" w14:textId="77777777" w:rsidR="00C73D08" w:rsidRPr="00791B85" w:rsidRDefault="00CB2F40" w:rsidP="00A9747C">
      <w:pPr>
        <w:spacing w:after="0" w:line="360" w:lineRule="auto"/>
        <w:rPr>
          <w:color w:val="000000"/>
        </w:rPr>
      </w:pPr>
      <w:r w:rsidRPr="00791B85">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C3828FD" w14:textId="77777777" w:rsidR="00C73D08" w:rsidRPr="00791B85" w:rsidRDefault="00C73D08" w:rsidP="00A9747C">
      <w:pPr>
        <w:spacing w:after="0" w:line="360" w:lineRule="auto"/>
        <w:rPr>
          <w:color w:val="000000"/>
        </w:rPr>
      </w:pPr>
    </w:p>
    <w:p w14:paraId="21893D4A" w14:textId="77777777" w:rsidR="00C73D08" w:rsidRPr="00791B85" w:rsidRDefault="00CB2F40" w:rsidP="00A9747C">
      <w:pPr>
        <w:spacing w:after="0" w:line="360" w:lineRule="auto"/>
        <w:rPr>
          <w:color w:val="000000"/>
        </w:rPr>
      </w:pPr>
      <w:r w:rsidRPr="00791B85">
        <w:rPr>
          <w:color w:val="000000"/>
        </w:rPr>
        <w:t xml:space="preserve">De acuerdo a lo establecido en el artículo en comento, esta clave se compone de trece caracteres alfanuméricos, con datos obtenidos de los apellidos, nombre(s), fecha de nacimiento del titular, </w:t>
      </w:r>
      <w:r w:rsidRPr="00791B85">
        <w:rPr>
          <w:color w:val="000000"/>
        </w:rPr>
        <w:lastRenderedPageBreak/>
        <w:t>más una homoclave que establece el sistema automático del Servicio de Administración Tributaria.</w:t>
      </w:r>
    </w:p>
    <w:p w14:paraId="29010F62" w14:textId="77777777" w:rsidR="00C73D08" w:rsidRPr="00791B85" w:rsidRDefault="00C73D08" w:rsidP="00A9747C">
      <w:pPr>
        <w:spacing w:after="0" w:line="360" w:lineRule="auto"/>
        <w:rPr>
          <w:color w:val="000000"/>
        </w:rPr>
      </w:pPr>
    </w:p>
    <w:p w14:paraId="28B7F1BA" w14:textId="77777777" w:rsidR="00C73D08" w:rsidRPr="00791B85" w:rsidRDefault="00CB2F40" w:rsidP="00A9747C">
      <w:pPr>
        <w:spacing w:after="0" w:line="360" w:lineRule="auto"/>
        <w:rPr>
          <w:color w:val="000000"/>
        </w:rPr>
      </w:pPr>
      <w:r w:rsidRPr="00791B85">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3C13F38" w14:textId="77777777" w:rsidR="00C73D08" w:rsidRPr="00791B85" w:rsidRDefault="00C73D08" w:rsidP="00A9747C">
      <w:pPr>
        <w:spacing w:after="0" w:line="360" w:lineRule="auto"/>
        <w:rPr>
          <w:color w:val="000000"/>
        </w:rPr>
      </w:pPr>
    </w:p>
    <w:p w14:paraId="17A3083C" w14:textId="77777777" w:rsidR="00C73D08" w:rsidRPr="00791B85" w:rsidRDefault="00CB2F40" w:rsidP="00A9747C">
      <w:pPr>
        <w:spacing w:after="0" w:line="360" w:lineRule="auto"/>
        <w:rPr>
          <w:color w:val="000000"/>
        </w:rPr>
      </w:pPr>
      <w:r w:rsidRPr="00791B85">
        <w:rPr>
          <w:color w:val="000000"/>
        </w:rPr>
        <w:t xml:space="preserve">Así, el Registro Federal de Contribuyentes, es un dato personal, ya que hace a las personas físicas </w:t>
      </w:r>
      <w:r w:rsidRPr="00791B85">
        <w:t>identificadas</w:t>
      </w:r>
      <w:r w:rsidRPr="00791B85">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791B85">
        <w:t>involucradas</w:t>
      </w:r>
      <w:r w:rsidRPr="00791B85">
        <w:rPr>
          <w:color w:val="000000"/>
        </w:rPr>
        <w:t xml:space="preserve">, en el pago de estos, en el presente caso, del pago del Impuesto Sobre el Producto del Trabajo. </w:t>
      </w:r>
    </w:p>
    <w:p w14:paraId="647FA4CF" w14:textId="77777777" w:rsidR="00C73D08" w:rsidRPr="00791B85" w:rsidRDefault="00C73D08" w:rsidP="00A9747C">
      <w:pPr>
        <w:spacing w:after="0" w:line="360" w:lineRule="auto"/>
        <w:rPr>
          <w:color w:val="000000"/>
        </w:rPr>
      </w:pPr>
    </w:p>
    <w:p w14:paraId="0FE29030" w14:textId="77777777" w:rsidR="00C73D08" w:rsidRPr="00791B85" w:rsidRDefault="00CB2F40" w:rsidP="00A9747C">
      <w:pPr>
        <w:spacing w:after="0" w:line="360" w:lineRule="auto"/>
        <w:rPr>
          <w:color w:val="000000"/>
        </w:rPr>
      </w:pPr>
      <w:r w:rsidRPr="00791B85">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01C24600" w14:textId="77777777" w:rsidR="00C73D08" w:rsidRPr="00791B85" w:rsidRDefault="00C73D08" w:rsidP="00A9747C">
      <w:pPr>
        <w:spacing w:after="0" w:line="360" w:lineRule="auto"/>
        <w:rPr>
          <w:color w:val="000000"/>
        </w:rPr>
      </w:pPr>
    </w:p>
    <w:p w14:paraId="15042932" w14:textId="77777777" w:rsidR="00C73D08" w:rsidRPr="00791B85" w:rsidRDefault="00CB2F40" w:rsidP="00A9747C">
      <w:pPr>
        <w:spacing w:after="0" w:line="360" w:lineRule="auto"/>
        <w:ind w:left="567" w:right="567"/>
        <w:rPr>
          <w:i/>
          <w:color w:val="000000"/>
          <w:sz w:val="20"/>
          <w:szCs w:val="20"/>
        </w:rPr>
      </w:pPr>
      <w:r w:rsidRPr="00791B85">
        <w:rPr>
          <w:b/>
          <w:i/>
          <w:color w:val="000000"/>
          <w:sz w:val="20"/>
          <w:szCs w:val="20"/>
        </w:rPr>
        <w:t>“Registro Federal de Contribuyentes (RFC) de personas físicas.</w:t>
      </w:r>
      <w:r w:rsidRPr="00791B85">
        <w:rPr>
          <w:i/>
          <w:color w:val="000000"/>
          <w:sz w:val="20"/>
          <w:szCs w:val="20"/>
        </w:rPr>
        <w:t xml:space="preserve"> El RFC es una clave de carácter fiscal, única e irrepetible, que permite identificar al titular, su edad y fecha de nacimiento, por lo que es un dato personal de carácter confidencial.”</w:t>
      </w:r>
    </w:p>
    <w:p w14:paraId="5BAD29AC" w14:textId="77777777" w:rsidR="00C73D08" w:rsidRPr="00791B85" w:rsidRDefault="00C73D08" w:rsidP="00A9747C">
      <w:pPr>
        <w:spacing w:after="0" w:line="360" w:lineRule="auto"/>
        <w:ind w:left="567" w:right="567"/>
        <w:rPr>
          <w:i/>
          <w:color w:val="000000"/>
        </w:rPr>
      </w:pPr>
    </w:p>
    <w:p w14:paraId="1D249968" w14:textId="77777777" w:rsidR="00C73D08" w:rsidRPr="00791B85" w:rsidRDefault="00CB2F40" w:rsidP="00A9747C">
      <w:pPr>
        <w:spacing w:after="0" w:line="360" w:lineRule="auto"/>
        <w:rPr>
          <w:color w:val="000000"/>
        </w:rPr>
      </w:pPr>
      <w:r w:rsidRPr="00791B85">
        <w:rPr>
          <w:color w:val="000000"/>
        </w:rPr>
        <w:t xml:space="preserve">De tal suerte, el Registro Federal de Contribuyentes de los servidores públicos no guarda relación con la transparencia de los recursos públicos, así como tampoco con el desempeño </w:t>
      </w:r>
      <w:r w:rsidRPr="00791B85">
        <w:rPr>
          <w:color w:val="000000"/>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201DF02B" w14:textId="77777777" w:rsidR="00C73D08" w:rsidRPr="00791B85" w:rsidRDefault="00C73D08" w:rsidP="00A9747C">
      <w:pPr>
        <w:tabs>
          <w:tab w:val="center" w:pos="4522"/>
        </w:tabs>
        <w:spacing w:after="0" w:line="360" w:lineRule="auto"/>
        <w:rPr>
          <w:color w:val="000000"/>
        </w:rPr>
      </w:pPr>
    </w:p>
    <w:p w14:paraId="37935CBE" w14:textId="77777777" w:rsidR="00C73D08" w:rsidRPr="00791B85" w:rsidRDefault="00CB2F40" w:rsidP="00A9747C">
      <w:pPr>
        <w:numPr>
          <w:ilvl w:val="0"/>
          <w:numId w:val="8"/>
        </w:numPr>
        <w:spacing w:after="0" w:line="360" w:lineRule="auto"/>
        <w:rPr>
          <w:b/>
          <w:color w:val="000000"/>
        </w:rPr>
      </w:pPr>
      <w:r w:rsidRPr="00791B85">
        <w:rPr>
          <w:b/>
          <w:color w:val="000000"/>
        </w:rPr>
        <w:t>Número de seguridad social del Instituto de Seguridad Social del Estado de México y Municipios</w:t>
      </w:r>
    </w:p>
    <w:p w14:paraId="2B59A490" w14:textId="77777777" w:rsidR="00C73D08" w:rsidRPr="00791B85" w:rsidRDefault="00C73D08" w:rsidP="00A9747C">
      <w:pPr>
        <w:spacing w:after="0" w:line="360" w:lineRule="auto"/>
        <w:rPr>
          <w:b/>
          <w:color w:val="000000"/>
        </w:rPr>
      </w:pPr>
    </w:p>
    <w:p w14:paraId="290B035A" w14:textId="77777777" w:rsidR="00C73D08" w:rsidRPr="00791B85" w:rsidRDefault="00CB2F40" w:rsidP="00A9747C">
      <w:pPr>
        <w:spacing w:after="0" w:line="360" w:lineRule="auto"/>
        <w:rPr>
          <w:color w:val="000000"/>
        </w:rPr>
      </w:pPr>
      <w:r w:rsidRPr="00791B85">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68C61C6" w14:textId="77777777" w:rsidR="00C73D08" w:rsidRPr="00791B85" w:rsidRDefault="00C73D08" w:rsidP="00A9747C">
      <w:pPr>
        <w:spacing w:after="0" w:line="360" w:lineRule="auto"/>
        <w:rPr>
          <w:color w:val="000000"/>
        </w:rPr>
      </w:pPr>
    </w:p>
    <w:p w14:paraId="728FA6BE" w14:textId="77777777" w:rsidR="00C73D08" w:rsidRPr="00791B85" w:rsidRDefault="00CB2F40" w:rsidP="00A9747C">
      <w:pPr>
        <w:spacing w:after="0" w:line="360" w:lineRule="auto"/>
        <w:rPr>
          <w:color w:val="000000"/>
        </w:rPr>
      </w:pPr>
      <w:r w:rsidRPr="00791B85">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BFCC19C" w14:textId="77777777" w:rsidR="00C73D08" w:rsidRPr="00791B85" w:rsidRDefault="00C73D08" w:rsidP="00A9747C">
      <w:pPr>
        <w:spacing w:after="0" w:line="360" w:lineRule="auto"/>
        <w:rPr>
          <w:color w:val="000000"/>
        </w:rPr>
      </w:pPr>
    </w:p>
    <w:p w14:paraId="7A9C3770" w14:textId="77777777" w:rsidR="00C73D08" w:rsidRPr="00791B85" w:rsidRDefault="00CB2F40" w:rsidP="00A9747C">
      <w:pPr>
        <w:spacing w:after="0" w:line="360" w:lineRule="auto"/>
        <w:rPr>
          <w:color w:val="000000"/>
        </w:rPr>
      </w:pPr>
      <w:r w:rsidRPr="00791B85">
        <w:rPr>
          <w:color w:val="000000"/>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w:t>
      </w:r>
      <w:r w:rsidRPr="00791B85">
        <w:rPr>
          <w:color w:val="000000"/>
        </w:rPr>
        <w:lastRenderedPageBreak/>
        <w:t>el trabajador se dé de baja y alta en diversas ocasiones, con motivo de haber trabajado en diferentes instituciones gubernamentales de la Entidad.</w:t>
      </w:r>
    </w:p>
    <w:p w14:paraId="5607C59D" w14:textId="77777777" w:rsidR="00C73D08" w:rsidRPr="00791B85" w:rsidRDefault="00C73D08" w:rsidP="00A9747C">
      <w:pPr>
        <w:spacing w:after="0" w:line="360" w:lineRule="auto"/>
        <w:rPr>
          <w:color w:val="000000"/>
        </w:rPr>
      </w:pPr>
    </w:p>
    <w:p w14:paraId="0334F088" w14:textId="77777777" w:rsidR="00C73D08" w:rsidRPr="00791B85" w:rsidRDefault="00CB2F40" w:rsidP="00A9747C">
      <w:pPr>
        <w:spacing w:after="0" w:line="360" w:lineRule="auto"/>
        <w:rPr>
          <w:color w:val="000000"/>
        </w:rPr>
      </w:pPr>
      <w:r w:rsidRPr="00791B85">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0FC3260" w14:textId="77777777" w:rsidR="00C73D08" w:rsidRPr="00791B85" w:rsidRDefault="00C73D08" w:rsidP="00A9747C">
      <w:pPr>
        <w:spacing w:after="0" w:line="360" w:lineRule="auto"/>
        <w:rPr>
          <w:color w:val="000000"/>
        </w:rPr>
      </w:pPr>
    </w:p>
    <w:p w14:paraId="062563B9" w14:textId="77777777" w:rsidR="00C73D08" w:rsidRPr="00791B85" w:rsidRDefault="00CB2F40" w:rsidP="00A9747C">
      <w:pPr>
        <w:numPr>
          <w:ilvl w:val="0"/>
          <w:numId w:val="9"/>
        </w:numPr>
        <w:spacing w:after="0" w:line="360" w:lineRule="auto"/>
        <w:jc w:val="left"/>
        <w:rPr>
          <w:b/>
          <w:color w:val="000000"/>
        </w:rPr>
      </w:pPr>
      <w:r w:rsidRPr="00791B85">
        <w:rPr>
          <w:b/>
          <w:color w:val="000000"/>
        </w:rPr>
        <w:t>Deducciones personales</w:t>
      </w:r>
    </w:p>
    <w:p w14:paraId="636F6854" w14:textId="77777777" w:rsidR="00C73D08" w:rsidRPr="00791B85" w:rsidRDefault="00C73D08" w:rsidP="00A9747C">
      <w:pPr>
        <w:spacing w:after="0" w:line="360" w:lineRule="auto"/>
        <w:ind w:left="720"/>
        <w:rPr>
          <w:b/>
          <w:color w:val="000000"/>
        </w:rPr>
      </w:pPr>
    </w:p>
    <w:p w14:paraId="44023A3A" w14:textId="77777777" w:rsidR="00C73D08" w:rsidRPr="00791B85" w:rsidRDefault="00CB2F40" w:rsidP="00A9747C">
      <w:pPr>
        <w:spacing w:after="0" w:line="360" w:lineRule="auto"/>
        <w:rPr>
          <w:color w:val="000000"/>
        </w:rPr>
      </w:pPr>
      <w:r w:rsidRPr="00791B85">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480A980" w14:textId="77777777" w:rsidR="00C73D08" w:rsidRPr="00791B85" w:rsidRDefault="00C73D08" w:rsidP="00A9747C">
      <w:pPr>
        <w:spacing w:after="0" w:line="360" w:lineRule="auto"/>
        <w:rPr>
          <w:color w:val="000000"/>
        </w:rPr>
      </w:pPr>
    </w:p>
    <w:p w14:paraId="76F35296" w14:textId="77777777" w:rsidR="00C73D08" w:rsidRPr="00791B85" w:rsidRDefault="00CB2F40" w:rsidP="00A9747C">
      <w:pPr>
        <w:spacing w:after="0" w:line="360" w:lineRule="auto"/>
        <w:rPr>
          <w:color w:val="000000"/>
        </w:rPr>
      </w:pPr>
      <w:r w:rsidRPr="00791B85">
        <w:rPr>
          <w:color w:val="000000"/>
        </w:rPr>
        <w:t xml:space="preserve">Asimismo, hay otras que se generan con motivo de una sentencia judicial, como es la pensión alimenticia que periódicamente se retira de la cuenta de un empleado, a efecto de que sea entregado a un tercero.  </w:t>
      </w:r>
    </w:p>
    <w:p w14:paraId="6FB44272" w14:textId="77777777" w:rsidR="00C73D08" w:rsidRPr="00791B85" w:rsidRDefault="00C73D08" w:rsidP="00A9747C">
      <w:pPr>
        <w:spacing w:after="0" w:line="360" w:lineRule="auto"/>
        <w:rPr>
          <w:color w:val="000000"/>
        </w:rPr>
      </w:pPr>
    </w:p>
    <w:p w14:paraId="7165F64A" w14:textId="77777777" w:rsidR="00C73D08" w:rsidRPr="00791B85" w:rsidRDefault="00CB2F40" w:rsidP="00A9747C">
      <w:pPr>
        <w:spacing w:after="0" w:line="360" w:lineRule="auto"/>
        <w:rPr>
          <w:color w:val="000000"/>
        </w:rPr>
      </w:pPr>
      <w:r w:rsidRPr="00791B85">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FA65DDB" w14:textId="77777777" w:rsidR="00C73D08" w:rsidRPr="00791B85" w:rsidRDefault="00C73D08" w:rsidP="00A9747C">
      <w:pPr>
        <w:spacing w:after="0" w:line="360" w:lineRule="auto"/>
        <w:rPr>
          <w:color w:val="000000"/>
        </w:rPr>
      </w:pPr>
    </w:p>
    <w:p w14:paraId="5C6B86D4" w14:textId="77777777" w:rsidR="00C73D08" w:rsidRPr="00791B85" w:rsidRDefault="00CB2F40" w:rsidP="00A9747C">
      <w:pPr>
        <w:spacing w:after="0" w:line="360" w:lineRule="auto"/>
        <w:rPr>
          <w:color w:val="000000"/>
        </w:rPr>
      </w:pPr>
      <w:r w:rsidRPr="00791B85">
        <w:rPr>
          <w:color w:val="000000"/>
        </w:rPr>
        <w:lastRenderedPageBreak/>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24205EFD" w14:textId="77777777" w:rsidR="00C73D08" w:rsidRPr="00791B85" w:rsidRDefault="00C73D08" w:rsidP="00A9747C">
      <w:pPr>
        <w:spacing w:after="0" w:line="360" w:lineRule="auto"/>
        <w:rPr>
          <w:b/>
          <w:color w:val="000000"/>
        </w:rPr>
      </w:pPr>
    </w:p>
    <w:p w14:paraId="08E8DFF0" w14:textId="77777777" w:rsidR="00C73D08" w:rsidRPr="00791B85" w:rsidRDefault="00CB2F40" w:rsidP="00A9747C">
      <w:pPr>
        <w:numPr>
          <w:ilvl w:val="0"/>
          <w:numId w:val="10"/>
        </w:numPr>
        <w:spacing w:after="0" w:line="360" w:lineRule="auto"/>
        <w:jc w:val="left"/>
        <w:rPr>
          <w:b/>
          <w:color w:val="000000"/>
        </w:rPr>
      </w:pPr>
      <w:r w:rsidRPr="00791B85">
        <w:rPr>
          <w:b/>
          <w:color w:val="000000"/>
        </w:rPr>
        <w:t>Cuenta bancaria de servidores públicos</w:t>
      </w:r>
    </w:p>
    <w:p w14:paraId="68E3AD5D" w14:textId="77777777" w:rsidR="00C73D08" w:rsidRPr="00791B85" w:rsidRDefault="00C73D08" w:rsidP="00A9747C">
      <w:pPr>
        <w:spacing w:after="0" w:line="360" w:lineRule="auto"/>
        <w:ind w:left="720"/>
        <w:rPr>
          <w:b/>
          <w:color w:val="000000"/>
        </w:rPr>
      </w:pPr>
    </w:p>
    <w:p w14:paraId="017EA4F3" w14:textId="77777777" w:rsidR="00C73D08" w:rsidRPr="00791B85" w:rsidRDefault="00CB2F40" w:rsidP="00A9747C">
      <w:pPr>
        <w:spacing w:after="0" w:line="360" w:lineRule="auto"/>
        <w:rPr>
          <w:color w:val="000000"/>
        </w:rPr>
      </w:pPr>
      <w:r w:rsidRPr="00791B85">
        <w:rPr>
          <w:color w:val="000000"/>
        </w:rPr>
        <w:t xml:space="preserve">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w:t>
      </w:r>
      <w:r w:rsidRPr="00791B85">
        <w:t>de fondos</w:t>
      </w:r>
      <w:r w:rsidRPr="00791B85">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728AC1C9" w14:textId="77777777" w:rsidR="00C73D08" w:rsidRPr="00791B85" w:rsidRDefault="00CB2F40" w:rsidP="00A9747C">
      <w:pPr>
        <w:spacing w:after="0" w:line="360" w:lineRule="auto"/>
        <w:rPr>
          <w:color w:val="000000"/>
        </w:rPr>
      </w:pPr>
      <w:r w:rsidRPr="00791B85">
        <w:rPr>
          <w:color w:val="000000"/>
        </w:rPr>
        <w:t> </w:t>
      </w:r>
    </w:p>
    <w:p w14:paraId="50392F1C" w14:textId="77777777" w:rsidR="00C73D08" w:rsidRPr="00791B85" w:rsidRDefault="00CB2F40" w:rsidP="00A9747C">
      <w:pPr>
        <w:spacing w:after="0" w:line="360" w:lineRule="auto"/>
        <w:rPr>
          <w:color w:val="000000"/>
        </w:rPr>
      </w:pPr>
      <w:r w:rsidRPr="00791B85">
        <w:rPr>
          <w:color w:val="000000"/>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3CD12A8D" w14:textId="77777777" w:rsidR="00C73D08" w:rsidRPr="00791B85" w:rsidRDefault="00C73D08" w:rsidP="00A9747C">
      <w:pPr>
        <w:spacing w:after="0" w:line="360" w:lineRule="auto"/>
        <w:rPr>
          <w:color w:val="000000"/>
        </w:rPr>
      </w:pPr>
    </w:p>
    <w:p w14:paraId="3F5A33D9" w14:textId="77777777" w:rsidR="00C73D08" w:rsidRPr="00791B85" w:rsidRDefault="00CB2F40" w:rsidP="00A9747C">
      <w:pPr>
        <w:spacing w:after="0" w:line="360" w:lineRule="auto"/>
        <w:ind w:left="567" w:right="567"/>
        <w:rPr>
          <w:i/>
          <w:color w:val="000000"/>
          <w:sz w:val="20"/>
          <w:szCs w:val="20"/>
        </w:rPr>
      </w:pPr>
      <w:r w:rsidRPr="00791B85">
        <w:rPr>
          <w:i/>
          <w:color w:val="000000"/>
          <w:sz w:val="20"/>
          <w:szCs w:val="20"/>
        </w:rPr>
        <w:t>“</w:t>
      </w:r>
      <w:r w:rsidRPr="00791B85">
        <w:rPr>
          <w:b/>
          <w:i/>
          <w:color w:val="000000"/>
          <w:sz w:val="20"/>
          <w:szCs w:val="20"/>
        </w:rPr>
        <w:t>Cuentas bancarias y/o CLABE interbancaria de personas físicas y morales privadas.</w:t>
      </w:r>
      <w:r w:rsidRPr="00791B85">
        <w:rPr>
          <w:i/>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791B85">
        <w:rPr>
          <w:i/>
          <w:color w:val="000000"/>
          <w:sz w:val="20"/>
          <w:szCs w:val="20"/>
        </w:rPr>
        <w:lastRenderedPageBreak/>
        <w:t>fundamento en los artículos 116 de la Ley General de Transparencia y Acceso a la Información Pública y 113 de la Ley Federal de Transparencia y Acceso a la Información Pública.”</w:t>
      </w:r>
    </w:p>
    <w:p w14:paraId="0283D065" w14:textId="77777777" w:rsidR="00C73D08" w:rsidRPr="00791B85" w:rsidRDefault="00C73D08" w:rsidP="00A9747C">
      <w:pPr>
        <w:spacing w:after="0" w:line="360" w:lineRule="auto"/>
        <w:rPr>
          <w:color w:val="000000"/>
        </w:rPr>
      </w:pPr>
    </w:p>
    <w:p w14:paraId="15DE6DE3" w14:textId="77777777" w:rsidR="00C73D08" w:rsidRPr="00791B85" w:rsidRDefault="00CB2F40" w:rsidP="00A9747C">
      <w:pPr>
        <w:spacing w:after="0" w:line="360" w:lineRule="auto"/>
        <w:rPr>
          <w:color w:val="000000"/>
        </w:rPr>
      </w:pPr>
      <w:r w:rsidRPr="00791B85">
        <w:rPr>
          <w:color w:val="000000"/>
        </w:rPr>
        <w:t xml:space="preserve">Por lo cual, se puede colegir que dichos datos no guardan relación con el servicio público ni con los recursos públicos, pues </w:t>
      </w:r>
      <w:r w:rsidRPr="00791B85">
        <w:t>sólo</w:t>
      </w:r>
      <w:r w:rsidRPr="00791B85">
        <w:rPr>
          <w:color w:val="000000"/>
        </w:rPr>
        <w:t xml:space="preserve">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12A63FA" w14:textId="77777777" w:rsidR="00C73D08" w:rsidRPr="00791B85" w:rsidRDefault="00C73D08" w:rsidP="00A9747C">
      <w:pPr>
        <w:spacing w:after="0" w:line="360" w:lineRule="auto"/>
      </w:pPr>
    </w:p>
    <w:p w14:paraId="224A3561" w14:textId="77777777" w:rsidR="00C73D08" w:rsidRPr="00791B85" w:rsidRDefault="00CB2F40" w:rsidP="00A9747C">
      <w:pPr>
        <w:spacing w:after="0" w:line="360" w:lineRule="auto"/>
        <w:rPr>
          <w:color w:val="000000"/>
        </w:rPr>
      </w:pPr>
      <w:r w:rsidRPr="00791B85">
        <w:t>Respecto al personal adscrito a la Dirección de Seguridad Pública y Tránsito Municipal, por lo cual es necesario analizar dicha situación;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13EE8FA0" w14:textId="77777777" w:rsidR="00C73D08" w:rsidRPr="00791B85" w:rsidRDefault="00C73D08" w:rsidP="00A9747C">
      <w:pPr>
        <w:tabs>
          <w:tab w:val="left" w:pos="4962"/>
        </w:tabs>
        <w:spacing w:after="0" w:line="360" w:lineRule="auto"/>
        <w:ind w:left="567" w:right="567"/>
        <w:rPr>
          <w:i/>
        </w:rPr>
      </w:pPr>
    </w:p>
    <w:p w14:paraId="4208A83E" w14:textId="77777777" w:rsidR="00C73D08" w:rsidRPr="00791B85" w:rsidRDefault="00CB2F40" w:rsidP="00A9747C">
      <w:pPr>
        <w:tabs>
          <w:tab w:val="left" w:pos="4962"/>
        </w:tabs>
        <w:spacing w:after="0" w:line="360" w:lineRule="auto"/>
        <w:ind w:left="567" w:right="567"/>
        <w:rPr>
          <w:i/>
          <w:sz w:val="20"/>
          <w:szCs w:val="20"/>
        </w:rPr>
      </w:pPr>
      <w:r w:rsidRPr="00791B85">
        <w:rPr>
          <w:i/>
          <w:sz w:val="20"/>
          <w:szCs w:val="20"/>
        </w:rPr>
        <w:t xml:space="preserve"> “</w:t>
      </w:r>
      <w:r w:rsidRPr="00791B85">
        <w:rPr>
          <w:b/>
          <w:i/>
          <w:sz w:val="20"/>
          <w:szCs w:val="20"/>
        </w:rPr>
        <w:t>Artículo 140.</w:t>
      </w:r>
      <w:r w:rsidRPr="00791B85">
        <w:rPr>
          <w:i/>
          <w:sz w:val="20"/>
          <w:szCs w:val="20"/>
        </w:rPr>
        <w:t xml:space="preserve"> El acceso a la información pública será restringido excepcionalmente, cuando por razones de interés público, ésta sea clasificada como reservada, conforme a los criterios siguientes: </w:t>
      </w:r>
    </w:p>
    <w:p w14:paraId="612B386D" w14:textId="77777777" w:rsidR="00C73D08" w:rsidRPr="00791B85" w:rsidRDefault="00CB2F40" w:rsidP="00A9747C">
      <w:pPr>
        <w:tabs>
          <w:tab w:val="left" w:pos="4962"/>
        </w:tabs>
        <w:spacing w:after="0" w:line="360" w:lineRule="auto"/>
        <w:ind w:left="567" w:right="567"/>
        <w:rPr>
          <w:i/>
          <w:sz w:val="20"/>
          <w:szCs w:val="20"/>
        </w:rPr>
      </w:pPr>
      <w:r w:rsidRPr="00791B85">
        <w:rPr>
          <w:i/>
          <w:sz w:val="20"/>
          <w:szCs w:val="20"/>
        </w:rPr>
        <w:t>…</w:t>
      </w:r>
    </w:p>
    <w:p w14:paraId="522088A2" w14:textId="77777777" w:rsidR="00C73D08" w:rsidRPr="00791B85" w:rsidRDefault="00CB2F40" w:rsidP="00A9747C">
      <w:pPr>
        <w:tabs>
          <w:tab w:val="left" w:pos="4962"/>
        </w:tabs>
        <w:spacing w:after="0" w:line="360" w:lineRule="auto"/>
        <w:ind w:left="567" w:right="567"/>
        <w:rPr>
          <w:i/>
          <w:sz w:val="20"/>
          <w:szCs w:val="20"/>
        </w:rPr>
      </w:pPr>
      <w:r w:rsidRPr="00791B85">
        <w:rPr>
          <w:i/>
          <w:sz w:val="20"/>
          <w:szCs w:val="20"/>
        </w:rPr>
        <w:t>IV. Ponga en riesgo la vida, la seguridad o la salud de una persona física;</w:t>
      </w:r>
    </w:p>
    <w:p w14:paraId="4526A34A" w14:textId="77777777" w:rsidR="00C73D08" w:rsidRPr="00791B85" w:rsidRDefault="00CB2F40" w:rsidP="00A9747C">
      <w:pPr>
        <w:tabs>
          <w:tab w:val="left" w:pos="4962"/>
        </w:tabs>
        <w:spacing w:after="0" w:line="360" w:lineRule="auto"/>
        <w:ind w:left="567" w:right="567"/>
        <w:rPr>
          <w:i/>
          <w:sz w:val="20"/>
          <w:szCs w:val="20"/>
        </w:rPr>
      </w:pPr>
      <w:r w:rsidRPr="00791B85">
        <w:rPr>
          <w:i/>
          <w:sz w:val="20"/>
          <w:szCs w:val="20"/>
        </w:rPr>
        <w:t xml:space="preserve">…” </w:t>
      </w:r>
    </w:p>
    <w:p w14:paraId="7653320F" w14:textId="77777777" w:rsidR="00C73D08" w:rsidRPr="00791B85" w:rsidRDefault="00C73D08" w:rsidP="00A9747C">
      <w:pPr>
        <w:spacing w:after="0" w:line="360" w:lineRule="auto"/>
      </w:pPr>
    </w:p>
    <w:p w14:paraId="70B46407" w14:textId="77777777" w:rsidR="00C73D08" w:rsidRPr="00791B85" w:rsidRDefault="00CB2F40" w:rsidP="00A9747C">
      <w:pPr>
        <w:spacing w:after="0" w:line="360" w:lineRule="auto"/>
      </w:pPr>
      <w:r w:rsidRPr="00791B85">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536E670A" w14:textId="77777777" w:rsidR="00C73D08" w:rsidRPr="00791B85" w:rsidRDefault="00C73D08" w:rsidP="00A9747C">
      <w:pPr>
        <w:spacing w:after="0" w:line="360" w:lineRule="auto"/>
      </w:pPr>
    </w:p>
    <w:p w14:paraId="4D73C645" w14:textId="77777777" w:rsidR="00C73D08" w:rsidRPr="00791B85" w:rsidRDefault="00CB2F40" w:rsidP="00A9747C">
      <w:pPr>
        <w:spacing w:after="0" w:line="360" w:lineRule="auto"/>
        <w:ind w:left="567" w:right="567"/>
        <w:rPr>
          <w:i/>
          <w:sz w:val="20"/>
          <w:szCs w:val="20"/>
        </w:rPr>
      </w:pPr>
      <w:r w:rsidRPr="00791B85">
        <w:rPr>
          <w:b/>
          <w:i/>
          <w:sz w:val="20"/>
          <w:szCs w:val="20"/>
        </w:rPr>
        <w:t xml:space="preserve">“Vigésimo tercero. </w:t>
      </w:r>
      <w:r w:rsidRPr="00791B85">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6D8A2486" w14:textId="77777777" w:rsidR="00C73D08" w:rsidRPr="00791B85" w:rsidRDefault="00C73D08" w:rsidP="00A9747C">
      <w:pPr>
        <w:spacing w:after="0" w:line="360" w:lineRule="auto"/>
        <w:ind w:left="567" w:right="567"/>
        <w:rPr>
          <w:i/>
        </w:rPr>
      </w:pPr>
    </w:p>
    <w:p w14:paraId="67A81240" w14:textId="77777777" w:rsidR="00C73D08" w:rsidRPr="00791B85" w:rsidRDefault="00CB2F40" w:rsidP="00A9747C">
      <w:pPr>
        <w:spacing w:after="0" w:line="360" w:lineRule="auto"/>
        <w:rPr>
          <w:b/>
        </w:rPr>
      </w:pPr>
      <w:r w:rsidRPr="00791B85">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35D11EE8" w14:textId="77777777" w:rsidR="00C73D08" w:rsidRPr="00791B85" w:rsidRDefault="00C73D08" w:rsidP="00A9747C">
      <w:pPr>
        <w:spacing w:after="0" w:line="360" w:lineRule="auto"/>
      </w:pPr>
    </w:p>
    <w:p w14:paraId="329B7536" w14:textId="77777777" w:rsidR="00C73D08" w:rsidRPr="00791B85" w:rsidRDefault="00CB2F40" w:rsidP="00A9747C">
      <w:pPr>
        <w:spacing w:after="0" w:line="360" w:lineRule="auto"/>
      </w:pPr>
      <w:r w:rsidRPr="00791B85">
        <w:t>Además, el artículo 81, fracción III, de la Ley de Seguridad del Estado de México, establece lo siguiente:</w:t>
      </w:r>
    </w:p>
    <w:p w14:paraId="10EC64AC" w14:textId="77777777" w:rsidR="00C73D08" w:rsidRPr="00791B85" w:rsidRDefault="00C73D08" w:rsidP="00A9747C">
      <w:pPr>
        <w:spacing w:after="0" w:line="360" w:lineRule="auto"/>
      </w:pPr>
    </w:p>
    <w:p w14:paraId="57DEDBF8" w14:textId="77777777" w:rsidR="00C73D08" w:rsidRPr="00791B85" w:rsidRDefault="00CB2F40" w:rsidP="00A9747C">
      <w:pPr>
        <w:spacing w:after="0" w:line="360" w:lineRule="auto"/>
        <w:ind w:left="567" w:right="567"/>
        <w:rPr>
          <w:i/>
          <w:sz w:val="20"/>
          <w:szCs w:val="20"/>
        </w:rPr>
      </w:pPr>
      <w:r w:rsidRPr="00791B85">
        <w:rPr>
          <w:b/>
          <w:i/>
          <w:sz w:val="20"/>
          <w:szCs w:val="20"/>
        </w:rPr>
        <w:t>“Artículo 81.-</w:t>
      </w:r>
      <w:r w:rsidRPr="00791B85">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1BA9AFDC" w14:textId="77777777" w:rsidR="00C73D08" w:rsidRPr="00791B85" w:rsidRDefault="00CB2F40" w:rsidP="00A9747C">
      <w:pPr>
        <w:spacing w:after="0" w:line="360" w:lineRule="auto"/>
        <w:ind w:left="567" w:right="567"/>
        <w:rPr>
          <w:i/>
          <w:sz w:val="20"/>
          <w:szCs w:val="20"/>
        </w:rPr>
      </w:pPr>
      <w:r w:rsidRPr="00791B85">
        <w:rPr>
          <w:i/>
          <w:sz w:val="20"/>
          <w:szCs w:val="20"/>
        </w:rPr>
        <w:t>…</w:t>
      </w:r>
    </w:p>
    <w:p w14:paraId="57CC3A93" w14:textId="77777777" w:rsidR="00C73D08" w:rsidRPr="00791B85" w:rsidRDefault="00CB2F40" w:rsidP="00A9747C">
      <w:pPr>
        <w:spacing w:after="0" w:line="360" w:lineRule="auto"/>
        <w:ind w:left="567" w:right="567"/>
        <w:rPr>
          <w:i/>
          <w:sz w:val="20"/>
          <w:szCs w:val="20"/>
        </w:rPr>
      </w:pPr>
      <w:r w:rsidRPr="00791B85">
        <w:rPr>
          <w:i/>
          <w:sz w:val="20"/>
          <w:szCs w:val="20"/>
        </w:rPr>
        <w:t>III. La relativa a los servidores públicos integrantes de las instituciones de seguridad pública, cuya revelación pueda poner en riesgo su vida e integridad física con motivo de sus funciones;</w:t>
      </w:r>
    </w:p>
    <w:p w14:paraId="50F00752" w14:textId="77777777" w:rsidR="00C73D08" w:rsidRPr="00791B85" w:rsidRDefault="00CB2F40" w:rsidP="00A9747C">
      <w:pPr>
        <w:spacing w:after="0" w:line="360" w:lineRule="auto"/>
        <w:ind w:left="567" w:right="567"/>
        <w:rPr>
          <w:i/>
          <w:sz w:val="20"/>
          <w:szCs w:val="20"/>
        </w:rPr>
      </w:pPr>
      <w:r w:rsidRPr="00791B85">
        <w:rPr>
          <w:i/>
          <w:sz w:val="20"/>
          <w:szCs w:val="20"/>
        </w:rPr>
        <w:t>…”</w:t>
      </w:r>
    </w:p>
    <w:p w14:paraId="2355C08A" w14:textId="77777777" w:rsidR="00C73D08" w:rsidRPr="00791B85" w:rsidRDefault="00C73D08" w:rsidP="00A9747C">
      <w:pPr>
        <w:spacing w:after="0" w:line="360" w:lineRule="auto"/>
      </w:pPr>
    </w:p>
    <w:p w14:paraId="2BC82941" w14:textId="77777777" w:rsidR="00C73D08" w:rsidRPr="00791B85" w:rsidRDefault="00CB2F40" w:rsidP="00A9747C">
      <w:pPr>
        <w:spacing w:after="0" w:line="360" w:lineRule="auto"/>
      </w:pPr>
      <w:r w:rsidRPr="00791B85">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8E36227" w14:textId="77777777" w:rsidR="00C73D08" w:rsidRPr="00791B85" w:rsidRDefault="00C73D08" w:rsidP="00A9747C">
      <w:pPr>
        <w:spacing w:after="0" w:line="360" w:lineRule="auto"/>
        <w:rPr>
          <w:color w:val="000000"/>
        </w:rPr>
      </w:pPr>
    </w:p>
    <w:p w14:paraId="06394D36" w14:textId="77777777" w:rsidR="00C73D08" w:rsidRPr="00791B85" w:rsidRDefault="00CB2F40" w:rsidP="00A9747C">
      <w:pPr>
        <w:spacing w:after="0" w:line="360" w:lineRule="auto"/>
      </w:pPr>
      <w:r w:rsidRPr="00791B85">
        <w:lastRenderedPageBreak/>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5F53B854" w14:textId="77777777" w:rsidR="00C73D08" w:rsidRPr="00791B85" w:rsidRDefault="00C73D08" w:rsidP="00A9747C">
      <w:pPr>
        <w:spacing w:after="0" w:line="360" w:lineRule="auto"/>
      </w:pPr>
    </w:p>
    <w:p w14:paraId="29D352B2" w14:textId="77777777" w:rsidR="00C73D08" w:rsidRPr="00791B85" w:rsidRDefault="00CB2F40" w:rsidP="00A9747C">
      <w:pPr>
        <w:spacing w:after="0" w:line="360" w:lineRule="auto"/>
      </w:pPr>
      <w:r w:rsidRPr="00791B85">
        <w:t xml:space="preserve">No obstante, resulta necesario traer a colación por analogía, el </w:t>
      </w:r>
      <w:r w:rsidRPr="00791B85">
        <w:rPr>
          <w:color w:val="000000"/>
        </w:rPr>
        <w:t xml:space="preserve">Criterio Orientador, con número de registro SO/006/2009, de la Primera Época, </w:t>
      </w:r>
      <w:r w:rsidRPr="00791B85">
        <w:t>emitido por el entonces Instituto Federal de Acceso a la Información y Protección de Datos ahora Instituto Nacional de Transparencia, Acceso a la Información y Protección de Datos Personales, que establece lo siguiente:</w:t>
      </w:r>
    </w:p>
    <w:p w14:paraId="2B184AE3" w14:textId="77777777" w:rsidR="00C73D08" w:rsidRPr="00791B85" w:rsidRDefault="00C73D08" w:rsidP="00A9747C">
      <w:pPr>
        <w:spacing w:after="0" w:line="360" w:lineRule="auto"/>
      </w:pPr>
    </w:p>
    <w:p w14:paraId="5DFDA03C" w14:textId="77777777" w:rsidR="00C73D08" w:rsidRPr="00791B85" w:rsidRDefault="00CB2F40" w:rsidP="00A9747C">
      <w:pPr>
        <w:tabs>
          <w:tab w:val="left" w:pos="4962"/>
        </w:tabs>
        <w:spacing w:after="0" w:line="360" w:lineRule="auto"/>
        <w:ind w:left="567" w:right="567"/>
        <w:rPr>
          <w:i/>
          <w:sz w:val="20"/>
          <w:szCs w:val="20"/>
        </w:rPr>
      </w:pPr>
      <w:r w:rsidRPr="00791B85">
        <w:rPr>
          <w:b/>
          <w:i/>
          <w:sz w:val="20"/>
          <w:szCs w:val="20"/>
        </w:rPr>
        <w:t>“Nombres de servidores públicos dedicados a actividades en materia de seguridad, por excepción pueden considerarse información reservada.</w:t>
      </w:r>
      <w:r w:rsidRPr="00791B85">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B8316EA" w14:textId="77777777" w:rsidR="00C73D08" w:rsidRPr="00791B85" w:rsidRDefault="00CB2F40" w:rsidP="00A9747C">
      <w:pPr>
        <w:spacing w:after="0" w:line="360" w:lineRule="auto"/>
      </w:pPr>
      <w:r w:rsidRPr="00791B85">
        <w:lastRenderedPageBreak/>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F12D658" w14:textId="77777777" w:rsidR="00C73D08" w:rsidRPr="00791B85" w:rsidRDefault="00C73D08" w:rsidP="00A9747C">
      <w:pPr>
        <w:spacing w:after="0" w:line="360" w:lineRule="auto"/>
      </w:pPr>
    </w:p>
    <w:p w14:paraId="60B59E72" w14:textId="77777777" w:rsidR="00C73D08" w:rsidRPr="00791B85" w:rsidRDefault="00CB2F40" w:rsidP="00A9747C">
      <w:pPr>
        <w:spacing w:after="0" w:line="360" w:lineRule="auto"/>
        <w:rPr>
          <w:color w:val="000000"/>
        </w:rPr>
      </w:pPr>
      <w:r w:rsidRPr="00791B85">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328C6943" w14:textId="77777777" w:rsidR="00C73D08" w:rsidRPr="00791B85" w:rsidRDefault="00C73D08" w:rsidP="00A9747C">
      <w:pPr>
        <w:spacing w:after="0" w:line="360" w:lineRule="auto"/>
      </w:pPr>
    </w:p>
    <w:p w14:paraId="4FAEEDC1" w14:textId="77777777" w:rsidR="00C73D08" w:rsidRPr="00791B85" w:rsidRDefault="00CB2F40" w:rsidP="00A9747C">
      <w:pPr>
        <w:spacing w:after="0" w:line="360" w:lineRule="auto"/>
      </w:pPr>
      <w:r w:rsidRPr="00791B85">
        <w:t xml:space="preserve">En ese orden de ideas, si bien por regla general los nombres de los trabajadores gubernamentales son información pública de oficio, existe una excepción relativa a </w:t>
      </w:r>
      <w:r w:rsidRPr="00791B85">
        <w:rPr>
          <w:b/>
        </w:rPr>
        <w:t>aquellos que realicen actividades operativas en materia de seguridad,</w:t>
      </w:r>
      <w:r w:rsidRPr="00791B85">
        <w:t xml:space="preserve"> como es el caso de los elementos operativos y la policía municipal.</w:t>
      </w:r>
    </w:p>
    <w:p w14:paraId="04E3EAB8" w14:textId="77777777" w:rsidR="00C73D08" w:rsidRPr="00791B85" w:rsidRDefault="00C73D08" w:rsidP="00A9747C">
      <w:pPr>
        <w:spacing w:after="0" w:line="360" w:lineRule="auto"/>
      </w:pPr>
    </w:p>
    <w:p w14:paraId="36B05402" w14:textId="77777777" w:rsidR="00C73D08" w:rsidRPr="00791B85" w:rsidRDefault="00CB2F40" w:rsidP="00A9747C">
      <w:pPr>
        <w:spacing w:after="0" w:line="360" w:lineRule="auto"/>
      </w:pPr>
      <w:r w:rsidRPr="00791B85">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593AF4A" w14:textId="77777777" w:rsidR="00C73D08" w:rsidRPr="00791B85" w:rsidRDefault="00C73D08" w:rsidP="00A9747C">
      <w:pPr>
        <w:spacing w:after="0" w:line="360" w:lineRule="auto"/>
      </w:pPr>
    </w:p>
    <w:p w14:paraId="2DB86634" w14:textId="77777777" w:rsidR="00C73D08" w:rsidRPr="00791B85" w:rsidRDefault="00CB2F40" w:rsidP="00A9747C">
      <w:pPr>
        <w:spacing w:after="0" w:line="360" w:lineRule="auto"/>
      </w:pPr>
      <w:r w:rsidRPr="00791B85">
        <w:t>En ese contexto, el artículo 6°, fracciones XI y XII de dicho ordenamiento jurídico, establece los siguientes conceptos:</w:t>
      </w:r>
    </w:p>
    <w:p w14:paraId="163594D6" w14:textId="77777777" w:rsidR="00C73D08" w:rsidRPr="00791B85" w:rsidRDefault="00C73D08" w:rsidP="00A9747C">
      <w:pPr>
        <w:spacing w:after="0" w:line="360" w:lineRule="auto"/>
      </w:pPr>
    </w:p>
    <w:p w14:paraId="209B9535" w14:textId="77777777" w:rsidR="00C73D08" w:rsidRPr="00791B85" w:rsidRDefault="00CB2F40" w:rsidP="00A9747C">
      <w:pPr>
        <w:numPr>
          <w:ilvl w:val="0"/>
          <w:numId w:val="12"/>
        </w:numPr>
        <w:spacing w:after="0" w:line="360" w:lineRule="auto"/>
        <w:jc w:val="left"/>
        <w:rPr>
          <w:b/>
        </w:rPr>
      </w:pPr>
      <w:r w:rsidRPr="00791B85">
        <w:rPr>
          <w:b/>
        </w:rPr>
        <w:t xml:space="preserve">Instituciones Policiales: </w:t>
      </w:r>
      <w:r w:rsidRPr="00791B85">
        <w:t xml:space="preserve">Son los cuerpos de policía, de vigilancia y custodia de los establecimientos penitenciarios, detención preventiva, centros de arraigo y en general, </w:t>
      </w:r>
      <w:r w:rsidRPr="00791B85">
        <w:rPr>
          <w:b/>
        </w:rPr>
        <w:t>todas las dependencias encargadas de la seguridad pública a nivel</w:t>
      </w:r>
      <w:r w:rsidRPr="00791B85">
        <w:t xml:space="preserve"> estatal y </w:t>
      </w:r>
      <w:r w:rsidRPr="00791B85">
        <w:rPr>
          <w:b/>
        </w:rPr>
        <w:t>municipal.</w:t>
      </w:r>
    </w:p>
    <w:p w14:paraId="0BB7E654" w14:textId="77777777" w:rsidR="00C73D08" w:rsidRPr="00791B85" w:rsidRDefault="00C73D08" w:rsidP="00A9747C">
      <w:pPr>
        <w:spacing w:after="0" w:line="360" w:lineRule="auto"/>
        <w:ind w:left="720"/>
      </w:pPr>
    </w:p>
    <w:p w14:paraId="290BD05A" w14:textId="77777777" w:rsidR="00C73D08" w:rsidRPr="00791B85" w:rsidRDefault="00CB2F40" w:rsidP="00A9747C">
      <w:pPr>
        <w:numPr>
          <w:ilvl w:val="0"/>
          <w:numId w:val="12"/>
        </w:numPr>
        <w:spacing w:after="0" w:line="360" w:lineRule="auto"/>
        <w:jc w:val="left"/>
        <w:rPr>
          <w:b/>
        </w:rPr>
      </w:pPr>
      <w:r w:rsidRPr="00791B85">
        <w:rPr>
          <w:b/>
        </w:rPr>
        <w:t xml:space="preserve">Instituciones de Seguridad Pública: </w:t>
      </w:r>
      <w:r w:rsidRPr="00791B85">
        <w:t xml:space="preserve">Instituciones Policiales, Procuración de Justicia, Sistema Penitenciario y </w:t>
      </w:r>
      <w:r w:rsidRPr="00791B85">
        <w:rPr>
          <w:b/>
        </w:rPr>
        <w:t xml:space="preserve">dependencias encargadas de la seguridad pública a nivel </w:t>
      </w:r>
      <w:r w:rsidRPr="00791B85">
        <w:t xml:space="preserve">estatal y </w:t>
      </w:r>
      <w:r w:rsidRPr="00791B85">
        <w:rPr>
          <w:b/>
        </w:rPr>
        <w:t>municipal.</w:t>
      </w:r>
    </w:p>
    <w:p w14:paraId="4544CA23" w14:textId="77777777" w:rsidR="00C73D08" w:rsidRPr="00791B85" w:rsidRDefault="00C73D08" w:rsidP="00A9747C">
      <w:pPr>
        <w:spacing w:after="0" w:line="360" w:lineRule="auto"/>
        <w:rPr>
          <w:b/>
        </w:rPr>
      </w:pPr>
    </w:p>
    <w:p w14:paraId="7B0B7874" w14:textId="77777777" w:rsidR="00C73D08" w:rsidRPr="00791B85" w:rsidRDefault="00CB2F40" w:rsidP="00A9747C">
      <w:pPr>
        <w:spacing w:after="0" w:line="360" w:lineRule="auto"/>
      </w:pPr>
      <w:r w:rsidRPr="00791B85">
        <w:t>Conforme a lo anterior, se puede deducir que la</w:t>
      </w:r>
      <w:r w:rsidRPr="00791B85">
        <w:rPr>
          <w:color w:val="000000"/>
        </w:rPr>
        <w:t xml:space="preserve"> Dirección de Seguridad Pública y Tránsito Municipal</w:t>
      </w:r>
      <w:r w:rsidRPr="00791B85">
        <w:t>, es una institución de seguridad pública, pues tiene como atribución principal, la prevención de delitos y proteger a las personas, sus propiedades, posesiones y derechos.</w:t>
      </w:r>
    </w:p>
    <w:p w14:paraId="0218EEE2" w14:textId="77777777" w:rsidR="00C73D08" w:rsidRPr="00791B85" w:rsidRDefault="00C73D08" w:rsidP="00A9747C">
      <w:pPr>
        <w:spacing w:after="0" w:line="360" w:lineRule="auto"/>
      </w:pPr>
    </w:p>
    <w:p w14:paraId="1191076E" w14:textId="77777777" w:rsidR="00C73D08" w:rsidRPr="00791B85" w:rsidRDefault="00CB2F40" w:rsidP="00A9747C">
      <w:pPr>
        <w:tabs>
          <w:tab w:val="left" w:pos="4962"/>
        </w:tabs>
        <w:spacing w:after="0" w:line="360" w:lineRule="auto"/>
        <w:ind w:right="-28"/>
      </w:pPr>
      <w:r w:rsidRPr="00791B85">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(policiales, especializadas o equivalentes y que no </w:t>
      </w:r>
      <w:r w:rsidRPr="00791B85">
        <w:rPr>
          <w:b/>
        </w:rPr>
        <w:t>desempeña funciones de mando</w:t>
      </w:r>
      <w:r w:rsidRPr="00791B85">
        <w:t xml:space="preserve">), entre los cuales, se encuentra </w:t>
      </w:r>
      <w:r w:rsidRPr="00791B85">
        <w:rPr>
          <w:b/>
        </w:rPr>
        <w:t>la Policía Municipal</w:t>
      </w:r>
      <w:r w:rsidRPr="00791B85">
        <w:t>.</w:t>
      </w:r>
    </w:p>
    <w:p w14:paraId="03D6CAB4" w14:textId="77777777" w:rsidR="00C73D08" w:rsidRPr="00791B85" w:rsidRDefault="00C73D08" w:rsidP="00A9747C">
      <w:pPr>
        <w:tabs>
          <w:tab w:val="left" w:pos="4962"/>
        </w:tabs>
        <w:spacing w:after="0" w:line="360" w:lineRule="auto"/>
        <w:ind w:right="-28"/>
      </w:pPr>
    </w:p>
    <w:p w14:paraId="622B074C" w14:textId="77777777" w:rsidR="00C73D08" w:rsidRPr="00791B85" w:rsidRDefault="00CB2F40" w:rsidP="00A9747C">
      <w:pPr>
        <w:tabs>
          <w:tab w:val="left" w:pos="4962"/>
        </w:tabs>
        <w:spacing w:after="0" w:line="360" w:lineRule="auto"/>
        <w:ind w:right="-28"/>
      </w:pPr>
      <w:r w:rsidRPr="00791B85">
        <w:t xml:space="preserve">Asimismo, se advierte que las Instituciones Policiales, se conforman del personal </w:t>
      </w:r>
      <w:r w:rsidRPr="00791B85">
        <w:rPr>
          <w:b/>
        </w:rPr>
        <w:t>administrativo,</w:t>
      </w:r>
      <w:r w:rsidRPr="00791B85">
        <w:t xml:space="preserve"> que son los trabajadores de apoyo (chofer, personal de mantenimiento, servicios generales y área secretaría); </w:t>
      </w:r>
      <w:r w:rsidRPr="00791B85">
        <w:rPr>
          <w:b/>
        </w:rPr>
        <w:t>así como, el personal de mando</w:t>
      </w:r>
      <w:r w:rsidRPr="00791B85">
        <w:t xml:space="preserve"> (alto, medio y superior), que es aquel que realiza funciones de dirección, coordinación y supervisión, por lo cual, corresponde a aquel que tenga trabajadores a su cargo.</w:t>
      </w:r>
    </w:p>
    <w:p w14:paraId="27C3D962" w14:textId="77777777" w:rsidR="00C73D08" w:rsidRPr="00791B85" w:rsidRDefault="00C73D08" w:rsidP="00A9747C">
      <w:pPr>
        <w:spacing w:after="0" w:line="360" w:lineRule="auto"/>
      </w:pPr>
    </w:p>
    <w:p w14:paraId="1F775839" w14:textId="77777777" w:rsidR="00C73D08" w:rsidRPr="00791B85" w:rsidRDefault="00CB2F40" w:rsidP="00A9747C">
      <w:pPr>
        <w:spacing w:after="0" w:line="360" w:lineRule="auto"/>
      </w:pPr>
      <w:r w:rsidRPr="00791B85">
        <w:lastRenderedPageBreak/>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0805175" w14:textId="77777777" w:rsidR="00C73D08" w:rsidRPr="00791B85" w:rsidRDefault="00C73D08" w:rsidP="00A9747C">
      <w:pPr>
        <w:spacing w:after="0" w:line="360" w:lineRule="auto"/>
      </w:pPr>
    </w:p>
    <w:p w14:paraId="15C1CBAD" w14:textId="77777777" w:rsidR="00C73D08" w:rsidRPr="00791B85" w:rsidRDefault="00CB2F40" w:rsidP="00A9747C">
      <w:pPr>
        <w:spacing w:after="0" w:line="360" w:lineRule="auto"/>
      </w:pPr>
      <w:r w:rsidRPr="00791B85">
        <w:t xml:space="preserve">Sin embargo, por lo que hace al </w:t>
      </w:r>
      <w:r w:rsidRPr="00791B85">
        <w:rPr>
          <w:b/>
        </w:rPr>
        <w:t>personal administrativo y los mandos medios y superiores</w:t>
      </w:r>
      <w:r w:rsidRPr="00791B85">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46AF5AFA" w14:textId="77777777" w:rsidR="00C73D08" w:rsidRPr="00791B85" w:rsidRDefault="00C73D08" w:rsidP="00A9747C">
      <w:pPr>
        <w:spacing w:after="0" w:line="360" w:lineRule="auto"/>
      </w:pPr>
    </w:p>
    <w:p w14:paraId="50420C53" w14:textId="77777777" w:rsidR="00C73D08" w:rsidRPr="00791B85" w:rsidRDefault="00CB2F40" w:rsidP="00A9747C">
      <w:pPr>
        <w:spacing w:after="0" w:line="360" w:lineRule="auto"/>
      </w:pPr>
      <w:r w:rsidRPr="00791B85">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10DFAE63" w14:textId="77777777" w:rsidR="00C73D08" w:rsidRPr="00791B85" w:rsidRDefault="00C73D08" w:rsidP="00A9747C">
      <w:pPr>
        <w:spacing w:after="0" w:line="360" w:lineRule="auto"/>
      </w:pPr>
    </w:p>
    <w:p w14:paraId="7031C475" w14:textId="77777777" w:rsidR="00C73D08" w:rsidRPr="00791B85" w:rsidRDefault="00CB2F40" w:rsidP="00A9747C">
      <w:pPr>
        <w:spacing w:after="0" w:line="360" w:lineRule="auto"/>
      </w:pPr>
      <w:r w:rsidRPr="00791B85">
        <w:t xml:space="preserve">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w:t>
      </w:r>
      <w:r w:rsidRPr="00791B85">
        <w:lastRenderedPageBreak/>
        <w:t>modus operandi de dicha área, lo cual se traduciría en un detrimento al combate a la delincuencia y un perjuicio a la seguridad pública, vulnerando así, el interés general.</w:t>
      </w:r>
    </w:p>
    <w:p w14:paraId="404ABB0F" w14:textId="77777777" w:rsidR="00C73D08" w:rsidRPr="00791B85" w:rsidRDefault="00C73D08" w:rsidP="00A9747C">
      <w:pPr>
        <w:spacing w:after="0" w:line="360" w:lineRule="auto"/>
      </w:pPr>
    </w:p>
    <w:p w14:paraId="0DF70059" w14:textId="77777777" w:rsidR="00C73D08" w:rsidRPr="00791B85" w:rsidRDefault="00CB2F40" w:rsidP="00A9747C">
      <w:pPr>
        <w:spacing w:after="0" w:line="360" w:lineRule="auto"/>
      </w:pPr>
      <w:r w:rsidRPr="00791B85">
        <w:t xml:space="preserve">Por tales consideraciones, </w:t>
      </w:r>
      <w:r w:rsidRPr="00791B85">
        <w:rPr>
          <w:b/>
        </w:rPr>
        <w:t>resulta procedente la reserva del nombre de los elementos operativos adscritos a la</w:t>
      </w:r>
      <w:r w:rsidRPr="00791B85">
        <w:rPr>
          <w:b/>
          <w:color w:val="000000"/>
        </w:rPr>
        <w:t xml:space="preserve"> Dirección de Seguridad Pública y Tránsito Municipal</w:t>
      </w:r>
      <w:r w:rsidRPr="00791B85">
        <w:rPr>
          <w:b/>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57D51E43" w14:textId="77777777" w:rsidR="00C73D08" w:rsidRPr="00791B85" w:rsidRDefault="00C73D08" w:rsidP="00A9747C">
      <w:pPr>
        <w:spacing w:after="0" w:line="360" w:lineRule="auto"/>
        <w:rPr>
          <w:b/>
        </w:rPr>
      </w:pPr>
    </w:p>
    <w:p w14:paraId="25F6D891" w14:textId="77777777" w:rsidR="00C73D08" w:rsidRPr="00791B85" w:rsidRDefault="00CB2F40" w:rsidP="00A9747C">
      <w:pPr>
        <w:tabs>
          <w:tab w:val="left" w:pos="4962"/>
        </w:tabs>
        <w:spacing w:after="0" w:line="360" w:lineRule="auto"/>
      </w:pPr>
      <w:r w:rsidRPr="00791B85">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9DEFF8E" w14:textId="77777777" w:rsidR="00C73D08" w:rsidRPr="00791B85" w:rsidRDefault="00C73D08" w:rsidP="00A9747C">
      <w:pPr>
        <w:tabs>
          <w:tab w:val="left" w:pos="4962"/>
        </w:tabs>
        <w:spacing w:after="0" w:line="360" w:lineRule="auto"/>
      </w:pPr>
    </w:p>
    <w:p w14:paraId="4AFEABFF" w14:textId="77777777" w:rsidR="00C73D08" w:rsidRPr="00791B85" w:rsidRDefault="00CB2F40" w:rsidP="00A9747C">
      <w:pPr>
        <w:numPr>
          <w:ilvl w:val="0"/>
          <w:numId w:val="11"/>
        </w:numPr>
        <w:tabs>
          <w:tab w:val="left" w:pos="4962"/>
        </w:tabs>
        <w:spacing w:after="0" w:line="360" w:lineRule="auto"/>
        <w:ind w:left="709" w:hanging="436"/>
      </w:pPr>
      <w:r w:rsidRPr="00791B85">
        <w:t>La divulgación de la información representa un riesgo real, demostrable e identificable de perjuicio significativo al interés público o a la seguridad nacional.</w:t>
      </w:r>
    </w:p>
    <w:p w14:paraId="2719456E" w14:textId="77777777" w:rsidR="00C73D08" w:rsidRPr="00791B85" w:rsidRDefault="00CB2F40" w:rsidP="00A9747C">
      <w:pPr>
        <w:numPr>
          <w:ilvl w:val="0"/>
          <w:numId w:val="11"/>
        </w:numPr>
        <w:tabs>
          <w:tab w:val="left" w:pos="4962"/>
        </w:tabs>
        <w:spacing w:after="0" w:line="360" w:lineRule="auto"/>
        <w:ind w:left="709" w:hanging="436"/>
        <w:jc w:val="left"/>
      </w:pPr>
      <w:r w:rsidRPr="00791B85">
        <w:t>El riesgo de perjuicio supera el interés público general de que se difunda.</w:t>
      </w:r>
    </w:p>
    <w:p w14:paraId="0F89671A" w14:textId="77777777" w:rsidR="00C73D08" w:rsidRPr="00791B85" w:rsidRDefault="00CB2F40" w:rsidP="00A9747C">
      <w:pPr>
        <w:numPr>
          <w:ilvl w:val="0"/>
          <w:numId w:val="11"/>
        </w:numPr>
        <w:tabs>
          <w:tab w:val="left" w:pos="4962"/>
        </w:tabs>
        <w:spacing w:after="0" w:line="360" w:lineRule="auto"/>
        <w:ind w:left="709" w:hanging="436"/>
        <w:jc w:val="left"/>
      </w:pPr>
      <w:r w:rsidRPr="00791B85">
        <w:t>Que la limitación se adecua al principio de proporcionalidad y representa el medio menos restrictivo disponible para evitar el perjuicio.</w:t>
      </w:r>
    </w:p>
    <w:p w14:paraId="254517A1" w14:textId="77777777" w:rsidR="00C73D08" w:rsidRPr="00791B85" w:rsidRDefault="00C73D08" w:rsidP="00A9747C">
      <w:pPr>
        <w:spacing w:after="0" w:line="360" w:lineRule="auto"/>
        <w:jc w:val="left"/>
      </w:pPr>
    </w:p>
    <w:p w14:paraId="66A84464" w14:textId="77777777" w:rsidR="00C73D08" w:rsidRPr="00791B85" w:rsidRDefault="00CB2F40" w:rsidP="00A9747C">
      <w:pPr>
        <w:spacing w:after="0" w:line="360" w:lineRule="auto"/>
      </w:pPr>
      <w:r w:rsidRPr="00791B85">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6054A66A" w14:textId="77777777" w:rsidR="00C73D08" w:rsidRPr="00791B85" w:rsidRDefault="00C73D08" w:rsidP="00A9747C">
      <w:pPr>
        <w:spacing w:after="0" w:line="360" w:lineRule="auto"/>
      </w:pPr>
    </w:p>
    <w:p w14:paraId="2A81148A" w14:textId="77777777" w:rsidR="00C73D08" w:rsidRPr="00791B85" w:rsidRDefault="00CB2F40" w:rsidP="00A9747C">
      <w:pPr>
        <w:spacing w:after="0" w:line="360" w:lineRule="auto"/>
      </w:pPr>
      <w:r w:rsidRPr="00791B85">
        <w:t xml:space="preserve">Asimismo señala que los documentos reservados serán desclasificados cuando se extingan las causas que dieron origen a su clasificación, expire el plazo establecido, exista resolución de una </w:t>
      </w:r>
      <w:r w:rsidRPr="00791B85">
        <w:lastRenderedPageBreak/>
        <w:t>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sidRPr="00791B85">
        <w:rPr>
          <w:color w:val="000000"/>
        </w:rPr>
        <w:t xml:space="preserve"> Dirección de Seguridad Pública y Tránsito Municipal</w:t>
      </w:r>
      <w:r w:rsidRPr="00791B85">
        <w:t>, de manera fundada y motivada, mediante la respectiva prueba de daño, y deberá proporcionar la información del personal administrativo y mandos medios y superiores de dicha área.</w:t>
      </w:r>
    </w:p>
    <w:p w14:paraId="34FDB86B" w14:textId="77777777" w:rsidR="00C73D08" w:rsidRPr="00791B85" w:rsidRDefault="00C73D08" w:rsidP="00A9747C">
      <w:pPr>
        <w:spacing w:after="0" w:line="360" w:lineRule="auto"/>
      </w:pPr>
    </w:p>
    <w:p w14:paraId="0498A2E3" w14:textId="77777777" w:rsidR="00C73D08" w:rsidRPr="00791B85" w:rsidRDefault="00CB2F40" w:rsidP="00A9747C">
      <w:pPr>
        <w:spacing w:after="0" w:line="360" w:lineRule="auto"/>
        <w:rPr>
          <w:color w:val="000000"/>
        </w:rPr>
      </w:pPr>
      <w:r w:rsidRPr="00791B85">
        <w:rPr>
          <w:color w:val="000000"/>
        </w:rPr>
        <w:t>Por tal circunstancia, se considera que el Sujeto Obligado para actualizar la causal de reserva establecida en el artículo 140, fracción VI, de la Ley de Transparencia y Acceso a la Información Pública del Estado de México y Municipios, en determinados oficios, deberá desarrollar su prueba de daño específica, en donde además deberá acreditar la existencia de procedimiento de responsabilidades en trámite; así como, que los oficios forman parte de las actuaciones, diligencias o constancias propias del procedimiento, cuya difusión afecte o interrumpa la actuación de la autoridad responsable; por lo que, en caso de no materializar lo anterior, no será procedente la reserva.</w:t>
      </w:r>
    </w:p>
    <w:p w14:paraId="6EAD92EA" w14:textId="77777777" w:rsidR="00C73D08" w:rsidRPr="00791B85" w:rsidRDefault="00CB2F40" w:rsidP="00A9747C">
      <w:pPr>
        <w:spacing w:after="0" w:line="360" w:lineRule="auto"/>
      </w:pPr>
      <w:r w:rsidRPr="00791B85">
        <w:t xml:space="preserve"> </w:t>
      </w:r>
    </w:p>
    <w:p w14:paraId="13E9FA8B" w14:textId="77777777" w:rsidR="00C73D08" w:rsidRPr="00791B85" w:rsidRDefault="00CB2F40" w:rsidP="00A9747C">
      <w:pPr>
        <w:spacing w:after="0" w:line="360" w:lineRule="auto"/>
        <w:ind w:right="-28"/>
        <w:rPr>
          <w:color w:val="000000"/>
        </w:rPr>
      </w:pPr>
      <w:r w:rsidRPr="00791B85">
        <w:t>Por lo que, para atender el requerimiento deberá proporcionar los documentos solicitados en versión pública; p</w:t>
      </w:r>
      <w:r w:rsidRPr="00791B85">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123D70C1" w14:textId="77777777" w:rsidR="00C73D08" w:rsidRPr="00791B85" w:rsidRDefault="00C73D08" w:rsidP="00A9747C">
      <w:pPr>
        <w:spacing w:after="0" w:line="360" w:lineRule="auto"/>
      </w:pPr>
    </w:p>
    <w:p w14:paraId="5A1B4FD0" w14:textId="77777777" w:rsidR="00C73D08" w:rsidRPr="00791B85" w:rsidRDefault="00CB2F40" w:rsidP="00A9747C">
      <w:pPr>
        <w:pStyle w:val="Ttulo2"/>
        <w:spacing w:before="0" w:after="0"/>
        <w:rPr>
          <w:b w:val="0"/>
        </w:rPr>
      </w:pPr>
      <w:bookmarkStart w:id="28" w:name="_heading=h.3rww6du5fo4w" w:colFirst="0" w:colLast="0"/>
      <w:bookmarkStart w:id="29" w:name="_Toc208404355"/>
      <w:bookmarkEnd w:id="28"/>
      <w:r w:rsidRPr="00791B85">
        <w:t>SEXTO. Decisión</w:t>
      </w:r>
      <w:bookmarkEnd w:id="29"/>
    </w:p>
    <w:p w14:paraId="64D1C523" w14:textId="77777777" w:rsidR="00C73D08" w:rsidRPr="00791B85" w:rsidRDefault="00C73D08" w:rsidP="00A9747C">
      <w:pPr>
        <w:spacing w:after="0" w:line="360" w:lineRule="auto"/>
        <w:rPr>
          <w:b/>
        </w:rPr>
      </w:pPr>
    </w:p>
    <w:p w14:paraId="0EEB3504" w14:textId="77777777" w:rsidR="008C1AC6" w:rsidRPr="00791B85" w:rsidRDefault="008C1AC6" w:rsidP="00A9747C">
      <w:pPr>
        <w:spacing w:after="0" w:line="360" w:lineRule="auto"/>
        <w:rPr>
          <w:b/>
        </w:rPr>
      </w:pPr>
    </w:p>
    <w:p w14:paraId="5E84C31A" w14:textId="77777777" w:rsidR="00C73D08" w:rsidRPr="00791B85" w:rsidRDefault="00CB2F40" w:rsidP="00A9747C">
      <w:pPr>
        <w:spacing w:after="0" w:line="360" w:lineRule="auto"/>
      </w:pPr>
      <w:r w:rsidRPr="00791B85">
        <w:t xml:space="preserve">Con fundamento en el artículo 186, fracción III, de la Ley de Transparencia y Acceso a la Información Pública del Estado de México y Municipios, este Instituto considera procedente </w:t>
      </w:r>
      <w:r w:rsidRPr="00791B85">
        <w:rPr>
          <w:b/>
        </w:rPr>
        <w:t>MODIFICAR</w:t>
      </w:r>
      <w:r w:rsidRPr="00791B85">
        <w:t xml:space="preserve"> la respuesta otorgada por el Sujeto Obligado a la solicitud de información </w:t>
      </w:r>
      <w:r w:rsidRPr="00791B85">
        <w:rPr>
          <w:b/>
        </w:rPr>
        <w:t>00145/JOCOTIT/IP/2025</w:t>
      </w:r>
      <w:r w:rsidRPr="00791B85">
        <w:t xml:space="preserve">, por resultar parcialmente fundadas las razones o motivos de inconformidad hechos valer por la parte Recurrente, en el Recurso de Revisión </w:t>
      </w:r>
      <w:r w:rsidRPr="00791B85">
        <w:rPr>
          <w:b/>
        </w:rPr>
        <w:t>07801/INFOEM/IP/RR/2025</w:t>
      </w:r>
      <w:r w:rsidRPr="00791B85">
        <w:t xml:space="preserve">, en consecuencia procede </w:t>
      </w:r>
      <w:r w:rsidRPr="00791B85">
        <w:rPr>
          <w:b/>
        </w:rPr>
        <w:t xml:space="preserve">ORDENAR, </w:t>
      </w:r>
      <w:r w:rsidRPr="00791B85">
        <w:t>la entrega de la información faltante en los términos expuestos.</w:t>
      </w:r>
    </w:p>
    <w:p w14:paraId="263DB229" w14:textId="77777777" w:rsidR="00C73D08" w:rsidRPr="00791B85" w:rsidRDefault="00C73D08" w:rsidP="00A9747C">
      <w:pPr>
        <w:spacing w:after="0" w:line="360" w:lineRule="auto"/>
      </w:pPr>
    </w:p>
    <w:p w14:paraId="27E89015" w14:textId="6085BE12" w:rsidR="00C73D08" w:rsidRPr="00791B85" w:rsidRDefault="00CB2F40" w:rsidP="00A9747C">
      <w:pPr>
        <w:spacing w:after="0" w:line="360" w:lineRule="auto"/>
        <w:rPr>
          <w:b/>
          <w:u w:val="single"/>
        </w:rPr>
      </w:pPr>
      <w:r w:rsidRPr="00791B85">
        <w:rPr>
          <w:b/>
          <w:u w:val="single"/>
        </w:rPr>
        <w:t>Términos de la Resolución para la parte Recurrente</w:t>
      </w:r>
    </w:p>
    <w:p w14:paraId="1FEC5085" w14:textId="77777777" w:rsidR="00C73D08" w:rsidRPr="00791B85" w:rsidRDefault="00C73D08" w:rsidP="00A9747C">
      <w:pPr>
        <w:spacing w:after="0" w:line="360" w:lineRule="auto"/>
      </w:pPr>
    </w:p>
    <w:p w14:paraId="47D9BE74" w14:textId="77777777" w:rsidR="00C73D08" w:rsidRPr="00791B85" w:rsidRDefault="00CB2F40" w:rsidP="00A9747C">
      <w:pPr>
        <w:spacing w:after="0" w:line="360" w:lineRule="auto"/>
        <w:rPr>
          <w:u w:val="single"/>
        </w:rPr>
      </w:pPr>
      <w:r w:rsidRPr="00791B85">
        <w:rPr>
          <w:u w:val="single"/>
        </w:rPr>
        <w:t xml:space="preserve">Se hace del conocimiento de parte Recurrente que este Organismo Garante determinó concederle parcialmente la razón, puesto que el Sujeto Obligado no entregó la totalidad de la información; se tuvo por atendido el requerimiento de certificaciones laborales, dado que los servidores públicos se encontraban en término para su entrega al momento de la solicitud, asimismo se tuvo por atendido el organigrama, puesto que fue entregado en respuesta; sin embargo, faltó la entrega de la nómina o recibos de pago a favor del personal del Ayuntamiento, por tanto, se procede a ordenar la entrega de la información faltante. Además </w:t>
      </w:r>
    </w:p>
    <w:p w14:paraId="076C5491" w14:textId="77777777" w:rsidR="00C73D08" w:rsidRPr="00791B85" w:rsidRDefault="00C73D08" w:rsidP="00A9747C">
      <w:pPr>
        <w:spacing w:after="0" w:line="360" w:lineRule="auto"/>
        <w:rPr>
          <w:u w:val="single"/>
        </w:rPr>
      </w:pPr>
    </w:p>
    <w:p w14:paraId="61F4EBC8" w14:textId="77777777" w:rsidR="00C73D08" w:rsidRPr="00791B85" w:rsidRDefault="00CB2F40" w:rsidP="00A9747C">
      <w:pPr>
        <w:spacing w:after="0" w:line="360" w:lineRule="auto"/>
        <w:rPr>
          <w:u w:val="single"/>
        </w:rPr>
      </w:pPr>
      <w:r w:rsidRPr="00791B85">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0C063ED6" w14:textId="77777777" w:rsidR="00C73D08" w:rsidRPr="00791B85" w:rsidRDefault="00C73D08" w:rsidP="00A9747C">
      <w:pPr>
        <w:spacing w:after="0" w:line="360" w:lineRule="auto"/>
        <w:rPr>
          <w:u w:val="single"/>
        </w:rPr>
      </w:pPr>
    </w:p>
    <w:p w14:paraId="66A54FC9" w14:textId="77777777" w:rsidR="00C73D08" w:rsidRPr="00791B85" w:rsidRDefault="00CB2F40" w:rsidP="00A9747C">
      <w:pPr>
        <w:spacing w:after="0" w:line="360" w:lineRule="auto"/>
        <w:rPr>
          <w:u w:val="single"/>
        </w:rPr>
      </w:pPr>
      <w:r w:rsidRPr="00791B85">
        <w:rPr>
          <w:u w:val="single"/>
        </w:rPr>
        <w:t>La labor del INFOEM, es apoyar a la población para acceder a la información pública y garantizar la protección de sus datos personales.</w:t>
      </w:r>
    </w:p>
    <w:p w14:paraId="6EF2CD20" w14:textId="77777777" w:rsidR="00C73D08" w:rsidRPr="00791B85" w:rsidRDefault="00C73D08" w:rsidP="00A9747C">
      <w:pPr>
        <w:spacing w:after="0" w:line="360" w:lineRule="auto"/>
        <w:rPr>
          <w:u w:val="single"/>
        </w:rPr>
      </w:pPr>
    </w:p>
    <w:p w14:paraId="526AF17E" w14:textId="77777777" w:rsidR="008C1AC6" w:rsidRPr="00791B85" w:rsidRDefault="008C1AC6" w:rsidP="00A9747C">
      <w:pPr>
        <w:spacing w:after="0" w:line="360" w:lineRule="auto"/>
        <w:rPr>
          <w:u w:val="single"/>
        </w:rPr>
      </w:pPr>
    </w:p>
    <w:p w14:paraId="27E95753" w14:textId="77777777" w:rsidR="008C1AC6" w:rsidRPr="00791B85" w:rsidRDefault="008C1AC6" w:rsidP="00A9747C">
      <w:pPr>
        <w:spacing w:after="0" w:line="360" w:lineRule="auto"/>
        <w:rPr>
          <w:u w:val="single"/>
        </w:rPr>
      </w:pPr>
    </w:p>
    <w:p w14:paraId="73B42F2C" w14:textId="77777777" w:rsidR="00C73D08" w:rsidRPr="00791B85" w:rsidRDefault="00CB2F40" w:rsidP="00A9747C">
      <w:pPr>
        <w:pStyle w:val="Ttulo1"/>
        <w:spacing w:before="0" w:after="0"/>
        <w:rPr>
          <w:b w:val="0"/>
          <w:sz w:val="22"/>
          <w:szCs w:val="22"/>
        </w:rPr>
      </w:pPr>
      <w:bookmarkStart w:id="30" w:name="_heading=h.5i441u7aq64t" w:colFirst="0" w:colLast="0"/>
      <w:bookmarkStart w:id="31" w:name="_Toc208404356"/>
      <w:bookmarkEnd w:id="30"/>
      <w:r w:rsidRPr="00791B85">
        <w:rPr>
          <w:sz w:val="22"/>
          <w:szCs w:val="22"/>
        </w:rPr>
        <w:t>R E S U E L V E</w:t>
      </w:r>
      <w:bookmarkEnd w:id="31"/>
    </w:p>
    <w:p w14:paraId="62829010" w14:textId="77777777" w:rsidR="00C73D08" w:rsidRPr="00791B85" w:rsidRDefault="00C73D08" w:rsidP="00A9747C">
      <w:pPr>
        <w:spacing w:after="0" w:line="360" w:lineRule="auto"/>
        <w:rPr>
          <w:b/>
        </w:rPr>
      </w:pPr>
    </w:p>
    <w:p w14:paraId="45DD9100" w14:textId="366F8F8D" w:rsidR="00C73D08" w:rsidRPr="00791B85" w:rsidRDefault="00CB2F40" w:rsidP="00A9747C">
      <w:pPr>
        <w:spacing w:after="0" w:line="360" w:lineRule="auto"/>
      </w:pPr>
      <w:r w:rsidRPr="00791B85">
        <w:rPr>
          <w:b/>
        </w:rPr>
        <w:t xml:space="preserve">PRIMERO. </w:t>
      </w:r>
      <w:r w:rsidRPr="00791B85">
        <w:t xml:space="preserve">Se </w:t>
      </w:r>
      <w:r w:rsidRPr="00791B85">
        <w:rPr>
          <w:b/>
        </w:rPr>
        <w:t>MODIFICA</w:t>
      </w:r>
      <w:r w:rsidRPr="00791B85">
        <w:t xml:space="preserve"> la respuesta entregada por el Ayuntamiento de Jocotitlán a la solicitud de información </w:t>
      </w:r>
      <w:r w:rsidRPr="00791B85">
        <w:rPr>
          <w:bCs/>
        </w:rPr>
        <w:t xml:space="preserve">00145/JOCOTIT/IP/2025 por resultar </w:t>
      </w:r>
      <w:r w:rsidR="008C1AC6" w:rsidRPr="00791B85">
        <w:rPr>
          <w:b/>
        </w:rPr>
        <w:t>PARCIALMENTE FUNDADAS</w:t>
      </w:r>
      <w:r w:rsidRPr="00791B85">
        <w:rPr>
          <w:bCs/>
        </w:rPr>
        <w:t xml:space="preserve"> las razones o motivos de inconformidad hechos valer por la persona Recurrente en el Recurso de Revisión 07801/INFOEM/IP/RR/2025</w:t>
      </w:r>
      <w:r w:rsidRPr="00791B85">
        <w:t>, en términos de los considerandos QUINTO y SEXTO de la presente Resolución.</w:t>
      </w:r>
    </w:p>
    <w:p w14:paraId="60108903" w14:textId="77777777" w:rsidR="00C73D08" w:rsidRPr="00791B85" w:rsidRDefault="00C73D08" w:rsidP="00A9747C">
      <w:pPr>
        <w:spacing w:after="0" w:line="360" w:lineRule="auto"/>
      </w:pPr>
    </w:p>
    <w:p w14:paraId="4EE359CA" w14:textId="77777777" w:rsidR="00FC4133" w:rsidRPr="00791B85" w:rsidRDefault="00CB2F40" w:rsidP="00FC4133">
      <w:pPr>
        <w:spacing w:after="0" w:line="360" w:lineRule="auto"/>
        <w:rPr>
          <w:color w:val="000000"/>
        </w:rPr>
      </w:pPr>
      <w:r w:rsidRPr="00791B85">
        <w:rPr>
          <w:b/>
        </w:rPr>
        <w:t xml:space="preserve">SEGUNDO. </w:t>
      </w:r>
      <w:r w:rsidRPr="00791B85">
        <w:t xml:space="preserve">Se </w:t>
      </w:r>
      <w:r w:rsidRPr="00791B85">
        <w:rPr>
          <w:b/>
        </w:rPr>
        <w:t>ORDENA</w:t>
      </w:r>
      <w:r w:rsidRPr="00791B85">
        <w:t xml:space="preserve"> al Sujeto Obligado, a efecto de entregue, previa búsqueda exhaustiva y razonable, a través del SAIMEX, en versión pública, </w:t>
      </w:r>
      <w:r w:rsidR="00FC4133" w:rsidRPr="00791B85">
        <w:rPr>
          <w:color w:val="000000"/>
        </w:rPr>
        <w:t>respecto a la segunda quincena de mayo de dos mil veinticinco, lo siguiente:</w:t>
      </w:r>
    </w:p>
    <w:p w14:paraId="02F8841C" w14:textId="77777777" w:rsidR="00FC4133" w:rsidRPr="00791B85" w:rsidRDefault="00FC4133" w:rsidP="00FC4133">
      <w:pPr>
        <w:spacing w:after="0" w:line="360" w:lineRule="auto"/>
        <w:rPr>
          <w:color w:val="000000"/>
        </w:rPr>
      </w:pPr>
    </w:p>
    <w:p w14:paraId="12F0E4F7" w14:textId="77777777" w:rsidR="00FC4133" w:rsidRPr="00791B85" w:rsidRDefault="00FC4133" w:rsidP="00FC4133">
      <w:pPr>
        <w:pStyle w:val="Prrafodelista"/>
        <w:numPr>
          <w:ilvl w:val="0"/>
          <w:numId w:val="18"/>
        </w:numPr>
        <w:spacing w:line="360" w:lineRule="auto"/>
        <w:rPr>
          <w:color w:val="000000"/>
        </w:rPr>
      </w:pPr>
      <w:r w:rsidRPr="00791B85">
        <w:rPr>
          <w:color w:val="000000"/>
        </w:rPr>
        <w:t>La conciliación de nómina del Ayuntamiento, y</w:t>
      </w:r>
    </w:p>
    <w:p w14:paraId="3D97CE60" w14:textId="77777777" w:rsidR="00FC4133" w:rsidRPr="00791B85" w:rsidRDefault="00FC4133" w:rsidP="00FC4133">
      <w:pPr>
        <w:pStyle w:val="Prrafodelista"/>
        <w:spacing w:line="360" w:lineRule="auto"/>
        <w:rPr>
          <w:color w:val="000000"/>
        </w:rPr>
      </w:pPr>
    </w:p>
    <w:p w14:paraId="3E8C9373" w14:textId="015B1BBA" w:rsidR="00FC4133" w:rsidRPr="00791B85" w:rsidRDefault="00FC4133" w:rsidP="00FC4133">
      <w:pPr>
        <w:pStyle w:val="Prrafodelista"/>
        <w:numPr>
          <w:ilvl w:val="0"/>
          <w:numId w:val="18"/>
        </w:numPr>
        <w:spacing w:line="360" w:lineRule="auto"/>
        <w:rPr>
          <w:color w:val="000000"/>
        </w:rPr>
      </w:pPr>
      <w:r w:rsidRPr="00791B85">
        <w:rPr>
          <w:color w:val="000000"/>
        </w:rPr>
        <w:t>Los recibos de nómina de los mandos medios y superiores.</w:t>
      </w:r>
    </w:p>
    <w:p w14:paraId="62AB4AED" w14:textId="32018AB4" w:rsidR="00C73D08" w:rsidRPr="00791B85" w:rsidRDefault="00C73D08" w:rsidP="00FC4133">
      <w:pPr>
        <w:spacing w:after="0" w:line="360" w:lineRule="auto"/>
        <w:rPr>
          <w:color w:val="000000"/>
        </w:rPr>
      </w:pPr>
    </w:p>
    <w:p w14:paraId="60664255" w14:textId="443E177E" w:rsidR="00C73D08" w:rsidRPr="00791B85" w:rsidRDefault="00FC4133" w:rsidP="00A9747C">
      <w:pPr>
        <w:spacing w:after="0" w:line="360" w:lineRule="auto"/>
      </w:pPr>
      <w:r w:rsidRPr="00791B85">
        <w:t xml:space="preserve">Además, deberá proporcionar el Acuerdo de Clasificación donde el Comité de Transparencia, confirme la eliminación de los datos clasificados, en términos del Considerando QUINTO, de conformidad con los artículos 49, fracciones II y VIII, 132, fracción II, de la Ley de Transparencia y Acceso a la Información Pública del Estado de México y Municipios. </w:t>
      </w:r>
    </w:p>
    <w:p w14:paraId="4E0BA7B8" w14:textId="77777777" w:rsidR="00C73D08" w:rsidRPr="00791B85" w:rsidRDefault="00C73D08" w:rsidP="00A9747C">
      <w:pPr>
        <w:spacing w:after="0" w:line="360" w:lineRule="auto"/>
      </w:pPr>
    </w:p>
    <w:p w14:paraId="302E2CD0" w14:textId="1F4F8763" w:rsidR="00C73D08" w:rsidRPr="00791B85" w:rsidRDefault="00CB2F40" w:rsidP="00A9747C">
      <w:pPr>
        <w:spacing w:after="0" w:line="360" w:lineRule="auto"/>
      </w:pPr>
      <w:r w:rsidRPr="00791B85">
        <w:rPr>
          <w:b/>
        </w:rPr>
        <w:t xml:space="preserve">TERCERO. NOTIFÍQUESE POR SAIMEX </w:t>
      </w:r>
      <w:r w:rsidRPr="00791B85">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w:t>
      </w:r>
      <w:r w:rsidRPr="00791B85">
        <w:lastRenderedPageBreak/>
        <w:t xml:space="preserve">a la presente y, se le apercibe que en caso de negarse a cumplir la presente resolución o hacerlo de manera parcial, se le impondrá una medida de apremio de conformidad con lo previsto en los artículos 198, 200, fracción III, 214, 215 y 216 de la </w:t>
      </w:r>
      <w:r w:rsidR="00FC4133" w:rsidRPr="00791B85">
        <w:t>Ley de Transparencia y Acceso a la Información Pública del Estado de México y Municipios</w:t>
      </w:r>
      <w:r w:rsidRPr="00791B85">
        <w:t>.</w:t>
      </w:r>
    </w:p>
    <w:p w14:paraId="767A01C6" w14:textId="77777777" w:rsidR="00C73D08" w:rsidRPr="00791B85" w:rsidRDefault="00C73D08" w:rsidP="00A9747C">
      <w:pPr>
        <w:spacing w:after="0" w:line="360" w:lineRule="auto"/>
      </w:pPr>
    </w:p>
    <w:p w14:paraId="41A2FD72" w14:textId="77777777" w:rsidR="00C73D08" w:rsidRPr="00791B85" w:rsidRDefault="00CB2F40" w:rsidP="00A9747C">
      <w:pPr>
        <w:spacing w:after="0" w:line="360" w:lineRule="auto"/>
      </w:pPr>
      <w:r w:rsidRPr="00791B85">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E1C346" w14:textId="77777777" w:rsidR="00C73D08" w:rsidRPr="00791B85" w:rsidRDefault="00C73D08" w:rsidP="00A9747C">
      <w:pPr>
        <w:spacing w:after="0" w:line="360" w:lineRule="auto"/>
      </w:pPr>
    </w:p>
    <w:p w14:paraId="040D2B80" w14:textId="77777777" w:rsidR="00C73D08" w:rsidRPr="00791B85" w:rsidRDefault="00CB2F40" w:rsidP="00A9747C">
      <w:pPr>
        <w:spacing w:after="0" w:line="360" w:lineRule="auto"/>
      </w:pPr>
      <w:r w:rsidRPr="00791B85">
        <w:rPr>
          <w:b/>
        </w:rPr>
        <w:t>CUARTO. NOTIFÍQUESE</w:t>
      </w:r>
      <w:r w:rsidRPr="00791B85">
        <w:t xml:space="preserve"> </w:t>
      </w:r>
      <w:r w:rsidRPr="00791B85">
        <w:rPr>
          <w:b/>
        </w:rPr>
        <w:t xml:space="preserve">POR SAIMEX </w:t>
      </w:r>
      <w:r w:rsidRPr="00791B85">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84A8387" w14:textId="77777777" w:rsidR="00C73D08" w:rsidRPr="00791B85" w:rsidRDefault="00C73D08" w:rsidP="00A9747C">
      <w:pPr>
        <w:spacing w:after="0" w:line="360" w:lineRule="auto"/>
      </w:pPr>
    </w:p>
    <w:p w14:paraId="1B6C7373" w14:textId="1B1FFC8C" w:rsidR="00C73D08" w:rsidRDefault="00CB2F40" w:rsidP="00A9747C">
      <w:pPr>
        <w:spacing w:after="0" w:line="360" w:lineRule="auto"/>
      </w:pPr>
      <w:r w:rsidRPr="00791B85">
        <w:t xml:space="preserve">ASÍ LO RESUELVE, POR </w:t>
      </w:r>
      <w:r w:rsidRPr="00791B85">
        <w:rPr>
          <w:b/>
        </w:rPr>
        <w:t>UNANIMIDAD</w:t>
      </w:r>
      <w:r w:rsidRPr="00791B8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B152EA">
        <w:t>CON VOTO PARTICULAR</w:t>
      </w:r>
      <w:r w:rsidRPr="00791B85">
        <w:t xml:space="preserve"> Y GUADALUPE RAMÍREZ PEÑA CON VOTO PARTICULAR, EN LA TRIGÉSIMA SEGUNDA SESIÓN ORDINARIA, CELEBRADA EL DIEZ DE SEPTIEMBRE DE DOS MIL VEINTICINCO, ANTE EL SECRETARIO TÉCNICO DEL PLENO, ALEXIS TAPIA RAMÍREZ.</w:t>
      </w:r>
    </w:p>
    <w:p w14:paraId="2A95B761" w14:textId="77777777" w:rsidR="00C73D08" w:rsidRDefault="00C73D08" w:rsidP="00A9747C">
      <w:pPr>
        <w:pStyle w:val="Ttulo2"/>
        <w:spacing w:before="0" w:after="0"/>
        <w:rPr>
          <w:b w:val="0"/>
        </w:rPr>
      </w:pPr>
    </w:p>
    <w:p w14:paraId="4CA8CB58" w14:textId="77777777" w:rsidR="00C73D08" w:rsidRDefault="00C73D08" w:rsidP="00A9747C">
      <w:pPr>
        <w:spacing w:after="0" w:line="360" w:lineRule="auto"/>
      </w:pPr>
    </w:p>
    <w:p w14:paraId="028DD746" w14:textId="77777777" w:rsidR="00C73D08" w:rsidRDefault="00C73D08" w:rsidP="00A9747C">
      <w:pPr>
        <w:spacing w:after="0" w:line="360" w:lineRule="auto"/>
      </w:pPr>
    </w:p>
    <w:p w14:paraId="168845EA" w14:textId="77777777" w:rsidR="00C73D08" w:rsidRDefault="00C73D08" w:rsidP="00A9747C">
      <w:pPr>
        <w:spacing w:after="0" w:line="360" w:lineRule="auto"/>
      </w:pPr>
    </w:p>
    <w:p w14:paraId="04EEDF4E" w14:textId="77777777" w:rsidR="00C73D08" w:rsidRDefault="00C73D08" w:rsidP="00A9747C">
      <w:pPr>
        <w:spacing w:after="0" w:line="360" w:lineRule="auto"/>
      </w:pPr>
    </w:p>
    <w:p w14:paraId="5AF96DC7" w14:textId="77777777" w:rsidR="00C73D08" w:rsidRDefault="00C73D08" w:rsidP="00A9747C">
      <w:pPr>
        <w:spacing w:after="0" w:line="360" w:lineRule="auto"/>
      </w:pPr>
    </w:p>
    <w:p w14:paraId="2DF55F35" w14:textId="77777777" w:rsidR="00C73D08" w:rsidRDefault="00C73D08" w:rsidP="00A9747C">
      <w:pPr>
        <w:spacing w:after="0" w:line="360" w:lineRule="auto"/>
      </w:pPr>
    </w:p>
    <w:p w14:paraId="39524E05" w14:textId="77777777" w:rsidR="00C73D08" w:rsidRDefault="00C73D08" w:rsidP="00A9747C">
      <w:pPr>
        <w:spacing w:after="0" w:line="360" w:lineRule="auto"/>
      </w:pPr>
    </w:p>
    <w:p w14:paraId="2587E086" w14:textId="77777777" w:rsidR="00C73D08" w:rsidRDefault="00C73D08" w:rsidP="00A9747C">
      <w:pPr>
        <w:spacing w:after="0" w:line="360" w:lineRule="auto"/>
      </w:pPr>
    </w:p>
    <w:p w14:paraId="68BD2BD3" w14:textId="77777777" w:rsidR="00C73D08" w:rsidRDefault="00C73D08" w:rsidP="00A9747C">
      <w:pPr>
        <w:spacing w:after="0" w:line="360" w:lineRule="auto"/>
      </w:pPr>
    </w:p>
    <w:p w14:paraId="3C4731DE" w14:textId="77777777" w:rsidR="00C73D08" w:rsidRDefault="00C73D08" w:rsidP="00A9747C">
      <w:pPr>
        <w:spacing w:after="0" w:line="360" w:lineRule="auto"/>
      </w:pPr>
    </w:p>
    <w:p w14:paraId="1250E0ED" w14:textId="77777777" w:rsidR="00C73D08" w:rsidRDefault="00C73D08" w:rsidP="00A9747C">
      <w:pPr>
        <w:spacing w:after="0" w:line="360" w:lineRule="auto"/>
      </w:pPr>
    </w:p>
    <w:p w14:paraId="43D19E51" w14:textId="77777777" w:rsidR="00C73D08" w:rsidRDefault="00C73D08" w:rsidP="00A9747C">
      <w:pPr>
        <w:spacing w:after="0" w:line="360" w:lineRule="auto"/>
      </w:pPr>
    </w:p>
    <w:p w14:paraId="5BB3686F" w14:textId="77777777" w:rsidR="00C73D08" w:rsidRDefault="00C73D08" w:rsidP="00A9747C">
      <w:pPr>
        <w:spacing w:after="0" w:line="360" w:lineRule="auto"/>
      </w:pPr>
    </w:p>
    <w:p w14:paraId="0CBA5074" w14:textId="77777777" w:rsidR="00C73D08" w:rsidRDefault="00C73D08" w:rsidP="00A9747C">
      <w:pPr>
        <w:spacing w:after="0" w:line="360" w:lineRule="auto"/>
      </w:pPr>
    </w:p>
    <w:p w14:paraId="62AD3BB8" w14:textId="77777777" w:rsidR="00C73D08" w:rsidRDefault="00C73D08" w:rsidP="00A9747C">
      <w:pPr>
        <w:spacing w:after="0" w:line="360" w:lineRule="auto"/>
      </w:pPr>
    </w:p>
    <w:p w14:paraId="2AD8E9EC" w14:textId="77777777" w:rsidR="00C73D08" w:rsidRDefault="00C73D08" w:rsidP="00A9747C">
      <w:pPr>
        <w:spacing w:after="0" w:line="360" w:lineRule="auto"/>
      </w:pPr>
    </w:p>
    <w:p w14:paraId="5E92C1AC" w14:textId="77777777" w:rsidR="00C73D08" w:rsidRDefault="00C73D08" w:rsidP="00A9747C">
      <w:pPr>
        <w:spacing w:after="0" w:line="360" w:lineRule="auto"/>
      </w:pPr>
    </w:p>
    <w:p w14:paraId="3F1CD381" w14:textId="77777777" w:rsidR="00C73D08" w:rsidRDefault="00C73D08" w:rsidP="00A9747C">
      <w:pPr>
        <w:spacing w:after="0" w:line="360" w:lineRule="auto"/>
      </w:pPr>
    </w:p>
    <w:p w14:paraId="4FEAC48B" w14:textId="77777777" w:rsidR="00C73D08" w:rsidRDefault="00C73D08" w:rsidP="00A9747C">
      <w:pPr>
        <w:spacing w:after="0" w:line="360" w:lineRule="auto"/>
      </w:pPr>
    </w:p>
    <w:p w14:paraId="7C82E9AD" w14:textId="77777777" w:rsidR="00C73D08" w:rsidRDefault="00C73D08" w:rsidP="00A9747C">
      <w:pPr>
        <w:spacing w:after="0" w:line="360" w:lineRule="auto"/>
      </w:pPr>
    </w:p>
    <w:p w14:paraId="454B823D" w14:textId="77777777" w:rsidR="00C73D08" w:rsidRDefault="00C73D08" w:rsidP="00A9747C">
      <w:pPr>
        <w:spacing w:after="0" w:line="360" w:lineRule="auto"/>
      </w:pPr>
    </w:p>
    <w:p w14:paraId="7CD049AE" w14:textId="77777777" w:rsidR="00C73D08" w:rsidRDefault="00C73D08" w:rsidP="00A9747C">
      <w:pPr>
        <w:spacing w:after="0" w:line="360" w:lineRule="auto"/>
      </w:pPr>
    </w:p>
    <w:p w14:paraId="5DA78B26" w14:textId="77777777" w:rsidR="00C73D08" w:rsidRDefault="00C73D08" w:rsidP="00A9747C">
      <w:pPr>
        <w:spacing w:after="0" w:line="360" w:lineRule="auto"/>
      </w:pPr>
    </w:p>
    <w:sectPr w:rsidR="00C73D08" w:rsidSect="00A9747C">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43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597FC" w14:textId="77777777" w:rsidR="001E2451" w:rsidRDefault="001E2451">
      <w:pPr>
        <w:spacing w:after="0" w:line="240" w:lineRule="auto"/>
      </w:pPr>
      <w:r>
        <w:separator/>
      </w:r>
    </w:p>
  </w:endnote>
  <w:endnote w:type="continuationSeparator" w:id="0">
    <w:p w14:paraId="5C3C5FA7" w14:textId="77777777" w:rsidR="001E2451" w:rsidRDefault="001E2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0994D1B7-1D9A-4460-90CF-2590D9F06E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2D5918AB-48EA-4233-974D-7F056FD5C3DA}"/>
    <w:embedBold r:id="rId3" w:fontKey="{225A1E3A-4E9B-4D77-95CE-3DF6528B3DE3}"/>
    <w:embedItalic r:id="rId4" w:fontKey="{72065996-D1FF-4C3E-87EE-883C23EDA9DF}"/>
    <w:embedBoldItalic r:id="rId5" w:fontKey="{F2F33D5B-B8C3-4B5C-BD01-F14B6216C76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8A5F2F3-125A-4C71-9830-E4742A126706}"/>
  </w:font>
  <w:font w:name="Georgia">
    <w:panose1 w:val="02040502050405020303"/>
    <w:charset w:val="00"/>
    <w:family w:val="roman"/>
    <w:pitch w:val="variable"/>
    <w:sig w:usb0="00000287" w:usb1="00000000" w:usb2="00000000" w:usb3="00000000" w:csb0="0000009F" w:csb1="00000000"/>
    <w:embedRegular r:id="rId7" w:fontKey="{A92C2788-AC3A-4584-8017-E7568160B4C9}"/>
    <w:embedItalic r:id="rId8" w:fontKey="{AA3D987B-7D3D-427E-97F1-265F70D008AB}"/>
  </w:font>
  <w:font w:name="Calibri">
    <w:panose1 w:val="020F0502020204030204"/>
    <w:charset w:val="00"/>
    <w:family w:val="swiss"/>
    <w:pitch w:val="variable"/>
    <w:sig w:usb0="E4002EFF" w:usb1="C200247B" w:usb2="00000009" w:usb3="00000000" w:csb0="000001FF" w:csb1="00000000"/>
    <w:embedRegular r:id="rId9" w:fontKey="{1E1822D8-16CF-4544-A8A6-793AC8D91BFD}"/>
  </w:font>
  <w:font w:name="Garamond">
    <w:panose1 w:val="02020404030301010803"/>
    <w:charset w:val="00"/>
    <w:family w:val="roman"/>
    <w:pitch w:val="variable"/>
    <w:sig w:usb0="00000287" w:usb1="00000000" w:usb2="00000000" w:usb3="00000000" w:csb0="0000009F" w:csb1="00000000"/>
    <w:embedRegular r:id="rId10" w:fontKey="{712DD455-5B5C-4AFE-A95F-485882140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A3B9" w14:textId="77777777" w:rsidR="00C73D08" w:rsidRDefault="00CB2F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854A2">
      <w:rPr>
        <w:b/>
        <w:noProof/>
        <w:color w:val="000000"/>
        <w:sz w:val="24"/>
        <w:szCs w:val="24"/>
      </w:rPr>
      <w:t>47</w:t>
    </w:r>
    <w:r>
      <w:rPr>
        <w:b/>
        <w:color w:val="000000"/>
        <w:sz w:val="24"/>
        <w:szCs w:val="24"/>
      </w:rPr>
      <w:fldChar w:fldCharType="end"/>
    </w:r>
  </w:p>
  <w:p w14:paraId="5AF2E10C" w14:textId="77777777" w:rsidR="00C73D08" w:rsidRDefault="00C73D0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508BB" w14:textId="77777777" w:rsidR="00C73D08" w:rsidRDefault="00CB2F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854A2">
      <w:rPr>
        <w:b/>
        <w:noProof/>
        <w:color w:val="000000"/>
        <w:sz w:val="24"/>
        <w:szCs w:val="24"/>
      </w:rPr>
      <w:t>46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854A2">
      <w:rPr>
        <w:b/>
        <w:noProof/>
        <w:color w:val="000000"/>
        <w:sz w:val="24"/>
        <w:szCs w:val="24"/>
      </w:rPr>
      <w:t>47</w:t>
    </w:r>
    <w:r>
      <w:rPr>
        <w:b/>
        <w:color w:val="000000"/>
        <w:sz w:val="24"/>
        <w:szCs w:val="24"/>
      </w:rPr>
      <w:fldChar w:fldCharType="end"/>
    </w:r>
  </w:p>
  <w:p w14:paraId="572CBC15" w14:textId="77777777" w:rsidR="00C73D08" w:rsidRDefault="00C73D0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C2617" w14:textId="77777777" w:rsidR="00C73D08" w:rsidRDefault="00CB2F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854A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854A2">
      <w:rPr>
        <w:b/>
        <w:noProof/>
        <w:color w:val="000000"/>
        <w:sz w:val="24"/>
        <w:szCs w:val="24"/>
      </w:rPr>
      <w:t>47</w:t>
    </w:r>
    <w:r>
      <w:rPr>
        <w:b/>
        <w:color w:val="000000"/>
        <w:sz w:val="24"/>
        <w:szCs w:val="24"/>
      </w:rPr>
      <w:fldChar w:fldCharType="end"/>
    </w:r>
  </w:p>
  <w:p w14:paraId="6B6E4773" w14:textId="77777777" w:rsidR="00C73D08" w:rsidRDefault="00C73D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EFCED" w14:textId="77777777" w:rsidR="001E2451" w:rsidRDefault="001E2451">
      <w:pPr>
        <w:spacing w:after="0" w:line="240" w:lineRule="auto"/>
      </w:pPr>
      <w:r>
        <w:separator/>
      </w:r>
    </w:p>
  </w:footnote>
  <w:footnote w:type="continuationSeparator" w:id="0">
    <w:p w14:paraId="7F023E44" w14:textId="77777777" w:rsidR="001E2451" w:rsidRDefault="001E2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59A2" w14:textId="77777777" w:rsidR="00C73D08" w:rsidRDefault="00C73D08">
    <w:pPr>
      <w:widowControl w:val="0"/>
      <w:pBdr>
        <w:top w:val="nil"/>
        <w:left w:val="nil"/>
        <w:bottom w:val="nil"/>
        <w:right w:val="nil"/>
        <w:between w:val="nil"/>
      </w:pBdr>
      <w:spacing w:after="0" w:line="276" w:lineRule="auto"/>
      <w:jc w:val="left"/>
      <w:rPr>
        <w:color w:val="000000"/>
      </w:rPr>
    </w:pPr>
  </w:p>
  <w:tbl>
    <w:tblPr>
      <w:tblStyle w:val="afffff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73D08" w14:paraId="07C71D5B" w14:textId="77777777">
      <w:trPr>
        <w:trHeight w:val="141"/>
      </w:trPr>
      <w:tc>
        <w:tcPr>
          <w:tcW w:w="2404" w:type="dxa"/>
        </w:tcPr>
        <w:p w14:paraId="255644B0" w14:textId="77777777" w:rsidR="00C73D08" w:rsidRDefault="00CB2F40">
          <w:pPr>
            <w:tabs>
              <w:tab w:val="right" w:pos="8838"/>
            </w:tabs>
            <w:ind w:right="-105"/>
            <w:rPr>
              <w:b/>
            </w:rPr>
          </w:pPr>
          <w:r>
            <w:rPr>
              <w:b/>
            </w:rPr>
            <w:t>Recurso de Revisión:</w:t>
          </w:r>
        </w:p>
      </w:tc>
      <w:tc>
        <w:tcPr>
          <w:tcW w:w="3587" w:type="dxa"/>
        </w:tcPr>
        <w:p w14:paraId="7995ED8C" w14:textId="77777777" w:rsidR="00C73D08" w:rsidRDefault="00CB2F40">
          <w:pPr>
            <w:tabs>
              <w:tab w:val="right" w:pos="8838"/>
            </w:tabs>
            <w:ind w:left="-28" w:right="683"/>
          </w:pPr>
          <w:r>
            <w:t>04196/INFOEM/IP/RR/2020</w:t>
          </w:r>
        </w:p>
      </w:tc>
    </w:tr>
    <w:tr w:rsidR="00C73D08" w14:paraId="552A62F2" w14:textId="77777777">
      <w:trPr>
        <w:trHeight w:val="276"/>
      </w:trPr>
      <w:tc>
        <w:tcPr>
          <w:tcW w:w="2404" w:type="dxa"/>
        </w:tcPr>
        <w:p w14:paraId="7CBDEB85" w14:textId="77777777" w:rsidR="00C73D08" w:rsidRDefault="00CB2F40">
          <w:pPr>
            <w:tabs>
              <w:tab w:val="right" w:pos="8838"/>
            </w:tabs>
            <w:ind w:right="-105"/>
            <w:rPr>
              <w:b/>
            </w:rPr>
          </w:pPr>
          <w:r>
            <w:rPr>
              <w:b/>
            </w:rPr>
            <w:t>Sujeto Obligado:</w:t>
          </w:r>
        </w:p>
      </w:tc>
      <w:tc>
        <w:tcPr>
          <w:tcW w:w="3587" w:type="dxa"/>
        </w:tcPr>
        <w:p w14:paraId="1D0147C0" w14:textId="77777777" w:rsidR="00C73D08" w:rsidRDefault="00CB2F40">
          <w:pPr>
            <w:tabs>
              <w:tab w:val="right" w:pos="8838"/>
            </w:tabs>
            <w:ind w:right="116"/>
          </w:pPr>
          <w:r>
            <w:t>Ayuntamiento de Chapultepec</w:t>
          </w:r>
        </w:p>
      </w:tc>
    </w:tr>
    <w:tr w:rsidR="00C73D08" w14:paraId="415453DE" w14:textId="77777777">
      <w:trPr>
        <w:trHeight w:val="276"/>
      </w:trPr>
      <w:tc>
        <w:tcPr>
          <w:tcW w:w="2404" w:type="dxa"/>
        </w:tcPr>
        <w:p w14:paraId="5622C1B8" w14:textId="77777777" w:rsidR="00C73D08" w:rsidRDefault="00CB2F40">
          <w:pPr>
            <w:tabs>
              <w:tab w:val="right" w:pos="8838"/>
            </w:tabs>
            <w:ind w:right="-105"/>
            <w:rPr>
              <w:b/>
            </w:rPr>
          </w:pPr>
          <w:r>
            <w:rPr>
              <w:b/>
            </w:rPr>
            <w:t>Comisionado Ponente:</w:t>
          </w:r>
        </w:p>
      </w:tc>
      <w:tc>
        <w:tcPr>
          <w:tcW w:w="3587" w:type="dxa"/>
        </w:tcPr>
        <w:p w14:paraId="0E6E8797" w14:textId="77777777" w:rsidR="00C73D08" w:rsidRDefault="00CB2F40">
          <w:pPr>
            <w:tabs>
              <w:tab w:val="right" w:pos="8838"/>
            </w:tabs>
            <w:ind w:right="-32"/>
          </w:pPr>
          <w:r>
            <w:t>Luis Gustavo Parra Noriega</w:t>
          </w:r>
        </w:p>
      </w:tc>
    </w:tr>
  </w:tbl>
  <w:p w14:paraId="5B224556" w14:textId="77777777" w:rsidR="00C73D0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0D16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913D" w14:textId="68832C40" w:rsidR="00C73D08" w:rsidRDefault="00000000">
    <w:pPr>
      <w:rPr>
        <w:sz w:val="16"/>
        <w:szCs w:val="16"/>
      </w:rPr>
    </w:pPr>
    <w:r>
      <w:rPr>
        <w:color w:val="000000"/>
      </w:rPr>
      <w:pict w14:anchorId="5E603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4"/>
      <w:tblW w:w="6095"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C73D08" w14:paraId="4E478FFD" w14:textId="77777777">
      <w:trPr>
        <w:trHeight w:val="141"/>
      </w:trPr>
      <w:tc>
        <w:tcPr>
          <w:tcW w:w="2409" w:type="dxa"/>
        </w:tcPr>
        <w:p w14:paraId="7BEEE489" w14:textId="77777777" w:rsidR="00A9747C" w:rsidRDefault="00A9747C">
          <w:pPr>
            <w:tabs>
              <w:tab w:val="right" w:pos="8838"/>
            </w:tabs>
            <w:ind w:left="-395" w:right="-105" w:firstLine="395"/>
            <w:rPr>
              <w:b/>
            </w:rPr>
          </w:pPr>
        </w:p>
        <w:p w14:paraId="7F909EA2" w14:textId="1EF6C4F6" w:rsidR="00C73D08" w:rsidRDefault="00CB2F40">
          <w:pPr>
            <w:tabs>
              <w:tab w:val="right" w:pos="8838"/>
            </w:tabs>
            <w:ind w:left="-395" w:right="-105" w:firstLine="395"/>
            <w:rPr>
              <w:b/>
            </w:rPr>
          </w:pPr>
          <w:r>
            <w:rPr>
              <w:b/>
            </w:rPr>
            <w:t>Recurso de Revisión:</w:t>
          </w:r>
        </w:p>
      </w:tc>
      <w:tc>
        <w:tcPr>
          <w:tcW w:w="3686" w:type="dxa"/>
        </w:tcPr>
        <w:p w14:paraId="37218A4B" w14:textId="77777777" w:rsidR="00A9747C" w:rsidRDefault="00A9747C">
          <w:pPr>
            <w:tabs>
              <w:tab w:val="right" w:pos="8838"/>
            </w:tabs>
            <w:ind w:right="176"/>
          </w:pPr>
        </w:p>
        <w:p w14:paraId="6A22A602" w14:textId="16C24D70" w:rsidR="00C73D08" w:rsidRDefault="00CB2F40">
          <w:pPr>
            <w:tabs>
              <w:tab w:val="right" w:pos="8838"/>
            </w:tabs>
            <w:ind w:right="176"/>
          </w:pPr>
          <w:r>
            <w:t>07801/INFOEM/IP/RR/2025</w:t>
          </w:r>
        </w:p>
      </w:tc>
    </w:tr>
    <w:tr w:rsidR="00C73D08" w14:paraId="474174A5" w14:textId="77777777">
      <w:trPr>
        <w:trHeight w:val="276"/>
      </w:trPr>
      <w:tc>
        <w:tcPr>
          <w:tcW w:w="2409" w:type="dxa"/>
        </w:tcPr>
        <w:p w14:paraId="2A6BC104" w14:textId="77777777" w:rsidR="00C73D08" w:rsidRDefault="00CB2F40">
          <w:pPr>
            <w:tabs>
              <w:tab w:val="right" w:pos="8838"/>
            </w:tabs>
            <w:ind w:right="-105"/>
            <w:rPr>
              <w:b/>
            </w:rPr>
          </w:pPr>
          <w:r>
            <w:rPr>
              <w:b/>
            </w:rPr>
            <w:t>Sujeto Obligado:</w:t>
          </w:r>
        </w:p>
      </w:tc>
      <w:tc>
        <w:tcPr>
          <w:tcW w:w="3686" w:type="dxa"/>
        </w:tcPr>
        <w:p w14:paraId="02D883B5" w14:textId="77777777" w:rsidR="00C73D08" w:rsidRDefault="00CB2F40">
          <w:pPr>
            <w:tabs>
              <w:tab w:val="left" w:pos="3158"/>
              <w:tab w:val="left" w:pos="4292"/>
              <w:tab w:val="right" w:pos="8838"/>
            </w:tabs>
            <w:ind w:right="176"/>
          </w:pPr>
          <w:r>
            <w:t>Ayuntamiento de Jocotitlán</w:t>
          </w:r>
        </w:p>
      </w:tc>
    </w:tr>
    <w:tr w:rsidR="00C73D08" w14:paraId="631FB297" w14:textId="77777777">
      <w:trPr>
        <w:trHeight w:val="276"/>
      </w:trPr>
      <w:tc>
        <w:tcPr>
          <w:tcW w:w="2409" w:type="dxa"/>
        </w:tcPr>
        <w:p w14:paraId="3524B922" w14:textId="77777777" w:rsidR="00C73D08" w:rsidRDefault="00CB2F40">
          <w:pPr>
            <w:tabs>
              <w:tab w:val="right" w:pos="8838"/>
            </w:tabs>
            <w:ind w:right="-105"/>
            <w:rPr>
              <w:b/>
            </w:rPr>
          </w:pPr>
          <w:r>
            <w:rPr>
              <w:b/>
            </w:rPr>
            <w:t>Comisionado Ponente:</w:t>
          </w:r>
        </w:p>
      </w:tc>
      <w:tc>
        <w:tcPr>
          <w:tcW w:w="3686" w:type="dxa"/>
        </w:tcPr>
        <w:p w14:paraId="5CDF1A00" w14:textId="77777777" w:rsidR="00C73D08" w:rsidRDefault="00CB2F40">
          <w:pPr>
            <w:tabs>
              <w:tab w:val="right" w:pos="8838"/>
            </w:tabs>
            <w:ind w:right="176"/>
          </w:pPr>
          <w:r>
            <w:t>Luis Gustavo Parra Noriega</w:t>
          </w:r>
        </w:p>
        <w:p w14:paraId="75F56B3B" w14:textId="77777777" w:rsidR="00C73D08" w:rsidRDefault="00C73D08">
          <w:pPr>
            <w:tabs>
              <w:tab w:val="right" w:pos="8838"/>
            </w:tabs>
            <w:ind w:right="176"/>
          </w:pPr>
        </w:p>
      </w:tc>
    </w:tr>
  </w:tbl>
  <w:p w14:paraId="521323F2" w14:textId="5401EA37" w:rsidR="00C73D08" w:rsidRDefault="00C73D0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0E65" w14:textId="55C08CCB" w:rsidR="00C73D08" w:rsidRDefault="00000000">
    <w:pPr>
      <w:widowControl w:val="0"/>
      <w:pBdr>
        <w:top w:val="nil"/>
        <w:left w:val="nil"/>
        <w:bottom w:val="nil"/>
        <w:right w:val="nil"/>
        <w:between w:val="nil"/>
      </w:pBdr>
      <w:spacing w:after="0" w:line="276" w:lineRule="auto"/>
      <w:jc w:val="left"/>
      <w:rPr>
        <w:color w:val="000000"/>
      </w:rPr>
    </w:pPr>
    <w:r>
      <w:rPr>
        <w:color w:val="000000"/>
      </w:rPr>
      <w:pict w14:anchorId="7F21B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77.6pt;margin-top:-126.95pt;width:663.5pt;height:12in;z-index:-251658752;mso-wrap-edited:f;mso-width-percent:0;mso-height-percent:0;mso-position-horizontal-relative:margin;mso-position-vertical-relative:margin;mso-width-percent:0;mso-height-percent:0">
          <v:imagedata r:id="rId1" o:title="image1"/>
          <w10:wrap anchorx="margin" anchory="margin"/>
        </v:shape>
      </w:pict>
    </w:r>
  </w:p>
  <w:tbl>
    <w:tblPr>
      <w:tblStyle w:val="affffff5"/>
      <w:tblW w:w="9214" w:type="dxa"/>
      <w:tblInd w:w="0" w:type="dxa"/>
      <w:tblLayout w:type="fixed"/>
      <w:tblLook w:val="0400" w:firstRow="0" w:lastRow="0" w:firstColumn="0" w:lastColumn="0" w:noHBand="0" w:noVBand="1"/>
    </w:tblPr>
    <w:tblGrid>
      <w:gridCol w:w="2127"/>
      <w:gridCol w:w="7087"/>
    </w:tblGrid>
    <w:tr w:rsidR="00C73D08" w14:paraId="3ECC3686" w14:textId="77777777">
      <w:trPr>
        <w:trHeight w:val="1546"/>
      </w:trPr>
      <w:tc>
        <w:tcPr>
          <w:tcW w:w="2127" w:type="dxa"/>
        </w:tcPr>
        <w:p w14:paraId="73D0F2D5" w14:textId="2111ADEC" w:rsidR="00C73D08" w:rsidRDefault="00C73D08">
          <w:pPr>
            <w:tabs>
              <w:tab w:val="right" w:pos="4273"/>
            </w:tabs>
            <w:rPr>
              <w:rFonts w:ascii="Garamond" w:eastAsia="Garamond" w:hAnsi="Garamond" w:cs="Garamond"/>
              <w:sz w:val="16"/>
              <w:szCs w:val="16"/>
            </w:rPr>
          </w:pPr>
        </w:p>
      </w:tc>
      <w:tc>
        <w:tcPr>
          <w:tcW w:w="7087" w:type="dxa"/>
        </w:tcPr>
        <w:tbl>
          <w:tblPr>
            <w:tblStyle w:val="affffff6"/>
            <w:tblW w:w="5812" w:type="dxa"/>
            <w:tblInd w:w="1601" w:type="dxa"/>
            <w:tblLayout w:type="fixed"/>
            <w:tblLook w:val="0400" w:firstRow="0" w:lastRow="0" w:firstColumn="0" w:lastColumn="0" w:noHBand="0" w:noVBand="1"/>
          </w:tblPr>
          <w:tblGrid>
            <w:gridCol w:w="2525"/>
            <w:gridCol w:w="3287"/>
          </w:tblGrid>
          <w:tr w:rsidR="00C73D08" w14:paraId="2249BFB1" w14:textId="77777777" w:rsidTr="00A9747C">
            <w:trPr>
              <w:trHeight w:val="427"/>
            </w:trPr>
            <w:tc>
              <w:tcPr>
                <w:tcW w:w="2525" w:type="dxa"/>
                <w:vAlign w:val="bottom"/>
              </w:tcPr>
              <w:p w14:paraId="64C989FA" w14:textId="77777777" w:rsidR="00C73D08" w:rsidRDefault="00CB2F40">
                <w:pPr>
                  <w:tabs>
                    <w:tab w:val="right" w:pos="8838"/>
                  </w:tabs>
                  <w:ind w:right="-105"/>
                  <w:rPr>
                    <w:b/>
                  </w:rPr>
                </w:pPr>
                <w:r>
                  <w:rPr>
                    <w:b/>
                  </w:rPr>
                  <w:t>Recurso de Revisión:</w:t>
                </w:r>
              </w:p>
            </w:tc>
            <w:tc>
              <w:tcPr>
                <w:tcW w:w="3287" w:type="dxa"/>
              </w:tcPr>
              <w:p w14:paraId="22BF325C" w14:textId="77777777" w:rsidR="00C73D08" w:rsidRDefault="00C73D08">
                <w:pPr>
                  <w:tabs>
                    <w:tab w:val="right" w:pos="8838"/>
                  </w:tabs>
                  <w:ind w:left="-28" w:right="-107"/>
                  <w:rPr>
                    <w:b/>
                  </w:rPr>
                </w:pPr>
              </w:p>
              <w:p w14:paraId="1BFBB489" w14:textId="77777777" w:rsidR="00C73D08" w:rsidRDefault="00CB2F40">
                <w:pPr>
                  <w:tabs>
                    <w:tab w:val="right" w:pos="8838"/>
                  </w:tabs>
                  <w:ind w:left="-28" w:right="-107"/>
                </w:pPr>
                <w:r>
                  <w:t>07801/INFOEM/IP/RR/2025</w:t>
                </w:r>
              </w:p>
            </w:tc>
          </w:tr>
          <w:tr w:rsidR="00C73D08" w14:paraId="4F0737A1" w14:textId="77777777" w:rsidTr="00A9747C">
            <w:trPr>
              <w:trHeight w:val="141"/>
            </w:trPr>
            <w:tc>
              <w:tcPr>
                <w:tcW w:w="2525" w:type="dxa"/>
              </w:tcPr>
              <w:p w14:paraId="024BAD91" w14:textId="77777777" w:rsidR="00C73D08" w:rsidRDefault="00CB2F40">
                <w:pPr>
                  <w:tabs>
                    <w:tab w:val="right" w:pos="8838"/>
                  </w:tabs>
                  <w:ind w:right="-105"/>
                  <w:rPr>
                    <w:b/>
                  </w:rPr>
                </w:pPr>
                <w:r>
                  <w:rPr>
                    <w:b/>
                  </w:rPr>
                  <w:t>Recurrente:</w:t>
                </w:r>
              </w:p>
            </w:tc>
            <w:tc>
              <w:tcPr>
                <w:tcW w:w="3287" w:type="dxa"/>
              </w:tcPr>
              <w:p w14:paraId="2C4E32FF" w14:textId="4FD4696A" w:rsidR="00C73D08" w:rsidRDefault="00EB3186">
                <w:pPr>
                  <w:tabs>
                    <w:tab w:val="right" w:pos="8838"/>
                  </w:tabs>
                  <w:ind w:right="-107"/>
                </w:pPr>
                <w:r w:rsidRPr="00EB3186">
                  <w:rPr>
                    <w:highlight w:val="black"/>
                  </w:rPr>
                  <w:t>XXXXXXX</w:t>
                </w:r>
              </w:p>
            </w:tc>
          </w:tr>
          <w:tr w:rsidR="00C73D08" w14:paraId="32ABC4B6" w14:textId="77777777" w:rsidTr="00A9747C">
            <w:trPr>
              <w:trHeight w:val="276"/>
            </w:trPr>
            <w:tc>
              <w:tcPr>
                <w:tcW w:w="2525" w:type="dxa"/>
              </w:tcPr>
              <w:p w14:paraId="62EE07E8" w14:textId="77777777" w:rsidR="00C73D08" w:rsidRDefault="00CB2F40">
                <w:pPr>
                  <w:tabs>
                    <w:tab w:val="right" w:pos="8838"/>
                  </w:tabs>
                  <w:ind w:right="-105"/>
                  <w:rPr>
                    <w:b/>
                  </w:rPr>
                </w:pPr>
                <w:r>
                  <w:rPr>
                    <w:b/>
                  </w:rPr>
                  <w:t>Sujeto Obligado:</w:t>
                </w:r>
              </w:p>
            </w:tc>
            <w:tc>
              <w:tcPr>
                <w:tcW w:w="3287" w:type="dxa"/>
              </w:tcPr>
              <w:p w14:paraId="60B2491D" w14:textId="77777777" w:rsidR="00C73D08" w:rsidRDefault="00CB2F40">
                <w:pPr>
                  <w:tabs>
                    <w:tab w:val="right" w:pos="8838"/>
                  </w:tabs>
                  <w:ind w:right="33"/>
                </w:pPr>
                <w:r>
                  <w:t>Ayuntamiento de Jocotitlán</w:t>
                </w:r>
              </w:p>
            </w:tc>
          </w:tr>
          <w:tr w:rsidR="00C73D08" w14:paraId="69FA9491" w14:textId="77777777" w:rsidTr="00A9747C">
            <w:trPr>
              <w:trHeight w:val="276"/>
            </w:trPr>
            <w:tc>
              <w:tcPr>
                <w:tcW w:w="2525" w:type="dxa"/>
              </w:tcPr>
              <w:p w14:paraId="02A65888" w14:textId="77777777" w:rsidR="00C73D08" w:rsidRDefault="00CB2F40">
                <w:pPr>
                  <w:tabs>
                    <w:tab w:val="right" w:pos="8838"/>
                  </w:tabs>
                  <w:ind w:right="-105"/>
                  <w:rPr>
                    <w:b/>
                  </w:rPr>
                </w:pPr>
                <w:r>
                  <w:rPr>
                    <w:b/>
                  </w:rPr>
                  <w:t>Comisionado Ponente:</w:t>
                </w:r>
              </w:p>
            </w:tc>
            <w:tc>
              <w:tcPr>
                <w:tcW w:w="3287" w:type="dxa"/>
              </w:tcPr>
              <w:p w14:paraId="429F07C9" w14:textId="77777777" w:rsidR="00C73D08" w:rsidRDefault="00CB2F40">
                <w:pPr>
                  <w:tabs>
                    <w:tab w:val="right" w:pos="8838"/>
                  </w:tabs>
                  <w:ind w:right="-107"/>
                </w:pPr>
                <w:r>
                  <w:t>Luis Gustavo Parra Noriega</w:t>
                </w:r>
              </w:p>
            </w:tc>
          </w:tr>
        </w:tbl>
        <w:p w14:paraId="4D227AC2" w14:textId="77777777" w:rsidR="00C73D08" w:rsidRDefault="00C73D08">
          <w:pPr>
            <w:tabs>
              <w:tab w:val="right" w:pos="8838"/>
            </w:tabs>
            <w:ind w:left="-28"/>
            <w:rPr>
              <w:rFonts w:ascii="Arial" w:eastAsia="Arial" w:hAnsi="Arial" w:cs="Arial"/>
              <w:b/>
            </w:rPr>
          </w:pPr>
        </w:p>
      </w:tc>
    </w:tr>
  </w:tbl>
  <w:p w14:paraId="3B54888C" w14:textId="731A5F22" w:rsidR="00C73D08" w:rsidRDefault="00C73D0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1A3C"/>
    <w:multiLevelType w:val="multilevel"/>
    <w:tmpl w:val="5F76B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394906"/>
    <w:multiLevelType w:val="multilevel"/>
    <w:tmpl w:val="54DE1A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887960"/>
    <w:multiLevelType w:val="multilevel"/>
    <w:tmpl w:val="489AC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C0382C"/>
    <w:multiLevelType w:val="multilevel"/>
    <w:tmpl w:val="54966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FE7CC5"/>
    <w:multiLevelType w:val="multilevel"/>
    <w:tmpl w:val="CEEA8C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C93776"/>
    <w:multiLevelType w:val="multilevel"/>
    <w:tmpl w:val="E034C5B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056EF1"/>
    <w:multiLevelType w:val="multilevel"/>
    <w:tmpl w:val="C9FEA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D06922"/>
    <w:multiLevelType w:val="multilevel"/>
    <w:tmpl w:val="F4C265C4"/>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701447"/>
    <w:multiLevelType w:val="multilevel"/>
    <w:tmpl w:val="5E543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CA3413"/>
    <w:multiLevelType w:val="multilevel"/>
    <w:tmpl w:val="179E9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4E3152"/>
    <w:multiLevelType w:val="multilevel"/>
    <w:tmpl w:val="B96017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80D462F"/>
    <w:multiLevelType w:val="multilevel"/>
    <w:tmpl w:val="952C3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2B0B6F"/>
    <w:multiLevelType w:val="hybridMultilevel"/>
    <w:tmpl w:val="9F2E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BD3BCB"/>
    <w:multiLevelType w:val="multilevel"/>
    <w:tmpl w:val="5BE84F4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602765"/>
    <w:multiLevelType w:val="multilevel"/>
    <w:tmpl w:val="F6D4D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E34E9F"/>
    <w:multiLevelType w:val="multilevel"/>
    <w:tmpl w:val="FCA87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4316CB"/>
    <w:multiLevelType w:val="multilevel"/>
    <w:tmpl w:val="3EB2A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795490"/>
    <w:multiLevelType w:val="multilevel"/>
    <w:tmpl w:val="DC8697D8"/>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5802120">
    <w:abstractNumId w:val="10"/>
  </w:num>
  <w:num w:numId="2" w16cid:durableId="96295608">
    <w:abstractNumId w:val="17"/>
  </w:num>
  <w:num w:numId="3" w16cid:durableId="665210062">
    <w:abstractNumId w:val="14"/>
  </w:num>
  <w:num w:numId="4" w16cid:durableId="965811964">
    <w:abstractNumId w:val="0"/>
  </w:num>
  <w:num w:numId="5" w16cid:durableId="1516578945">
    <w:abstractNumId w:val="4"/>
  </w:num>
  <w:num w:numId="6" w16cid:durableId="1383942613">
    <w:abstractNumId w:val="15"/>
  </w:num>
  <w:num w:numId="7" w16cid:durableId="1340932420">
    <w:abstractNumId w:val="9"/>
  </w:num>
  <w:num w:numId="8" w16cid:durableId="99228776">
    <w:abstractNumId w:val="2"/>
  </w:num>
  <w:num w:numId="9" w16cid:durableId="990448974">
    <w:abstractNumId w:val="8"/>
  </w:num>
  <w:num w:numId="10" w16cid:durableId="2090954825">
    <w:abstractNumId w:val="6"/>
  </w:num>
  <w:num w:numId="11" w16cid:durableId="1781413205">
    <w:abstractNumId w:val="5"/>
  </w:num>
  <w:num w:numId="12" w16cid:durableId="914633045">
    <w:abstractNumId w:val="16"/>
  </w:num>
  <w:num w:numId="13" w16cid:durableId="1886982377">
    <w:abstractNumId w:val="13"/>
  </w:num>
  <w:num w:numId="14" w16cid:durableId="1527597475">
    <w:abstractNumId w:val="11"/>
  </w:num>
  <w:num w:numId="15" w16cid:durableId="1231385976">
    <w:abstractNumId w:val="7"/>
  </w:num>
  <w:num w:numId="16" w16cid:durableId="2021926987">
    <w:abstractNumId w:val="3"/>
  </w:num>
  <w:num w:numId="17" w16cid:durableId="2146460989">
    <w:abstractNumId w:val="1"/>
  </w:num>
  <w:num w:numId="18" w16cid:durableId="10810994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D08"/>
    <w:rsid w:val="00181A88"/>
    <w:rsid w:val="001E2451"/>
    <w:rsid w:val="002227B8"/>
    <w:rsid w:val="00330883"/>
    <w:rsid w:val="005C2933"/>
    <w:rsid w:val="006918B2"/>
    <w:rsid w:val="00791B85"/>
    <w:rsid w:val="007F501E"/>
    <w:rsid w:val="008C1AC6"/>
    <w:rsid w:val="00A9747C"/>
    <w:rsid w:val="00B152EA"/>
    <w:rsid w:val="00B3540A"/>
    <w:rsid w:val="00B43535"/>
    <w:rsid w:val="00B854A2"/>
    <w:rsid w:val="00C73D08"/>
    <w:rsid w:val="00CB2F40"/>
    <w:rsid w:val="00EB3186"/>
    <w:rsid w:val="00F746B9"/>
    <w:rsid w:val="00FC41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9D4B9"/>
  <w15:docId w15:val="{BAFE7402-01E2-CB4C-B1FB-B84D107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CE2AD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pPr>
      <w:spacing w:after="0" w:line="240" w:lineRule="auto"/>
    </w:pPr>
    <w:tblPr>
      <w:tblStyleRowBandSize w:val="1"/>
      <w:tblStyleColBandSize w:val="1"/>
      <w:tblCellMar>
        <w:left w:w="108" w:type="dxa"/>
        <w:right w:w="108" w:type="dxa"/>
      </w:tblCellMar>
    </w:tblPr>
  </w:style>
  <w:style w:type="table" w:customStyle="1" w:styleId="afffff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sultas.curp.gob.mx/CurpSP/html/informacionecurpPS.html"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putados.gob.mx/LeyesBiblio/pdf/LGPC.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apartados.hacienda.gob.mx/contabilidad/documentos/informe_cuenta/1998/cuenta_publica/Glosario/n.ht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transparenciapresupuestaria.gob.mx/es/PTP/Glosario" TargetMode="External"/><Relationship Id="rId14" Type="http://schemas.openxmlformats.org/officeDocument/2006/relationships/hyperlink" Target="https://www.gob.mx/segob/renapo/acciones-y-programas/clave-unica-de-registro-de-poblacion-curp-14222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FLTXhhll4XssbZqPMGo/B6H3A==">CgMxLjAyDmguZm54YXpyc2lkdWllMghoLmdqZGd4czIOaC56Y3VoZzQ4MHE1MXAyDmguc3UwanNzaWlna3BxMg5oLndib3N1ZXg3dXd2MzIOaC53azBxa3d5ZG0ybHcyCWguMmV0OTJwMDIOaC5tZDNrMTZyMDRvc2EyDmgudWN0bnY5YXpzdzBoMg5oLjdhbGllOTd0bmFmYTIOaC5zcnUzN2Y0ZzNxa3QyDmguOWs2bDh4ODdzejd6Mg5oLjRkOG9pZXI5cnRhZjIOaC4yenVsaGV4b2FtbDMyDmgucGd3bTdmamE5Z2g4Mg5oLmI4Yjk0bzhid2t0YzIOaC5qN3RzYTR1Ym96NHkyDmguM3J3dzZkdTVmbzR3Mg5oLjVpNDQxdTdhcTY0dDgAciExTy1xa21zcVMtVkY1MmFDM2FpdTdKVzBCSG5lZUh1UU0=</go:docsCustomData>
</go:gDocsCustomXmlDataStorage>
</file>

<file path=customXml/itemProps1.xml><?xml version="1.0" encoding="utf-8"?>
<ds:datastoreItem xmlns:ds="http://schemas.openxmlformats.org/officeDocument/2006/customXml" ds:itemID="{E5EA5754-E5C8-44A1-BF17-F79737AA6D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12018</Words>
  <Characters>64901</Characters>
  <Application>Microsoft Office Word</Application>
  <DocSecurity>0</DocSecurity>
  <Lines>1410</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4</cp:revision>
  <cp:lastPrinted>2025-09-11T17:39:00Z</cp:lastPrinted>
  <dcterms:created xsi:type="dcterms:W3CDTF">2025-09-11T17:39:00Z</dcterms:created>
  <dcterms:modified xsi:type="dcterms:W3CDTF">2025-11-28T03:11:00Z</dcterms:modified>
</cp:coreProperties>
</file>