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6B3FE" w14:textId="65F2CA45" w:rsidR="007D645B" w:rsidRDefault="00871098" w:rsidP="00C02CD0">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6A240A">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B41CCF">
        <w:rPr>
          <w:rFonts w:ascii="Palatino Linotype" w:hAnsi="Palatino Linotype" w:cs="Arial"/>
          <w:color w:val="000000"/>
          <w:lang w:val="es-MX" w:eastAsia="es-MX"/>
        </w:rPr>
        <w:t>veintisiete de agosto</w:t>
      </w:r>
      <w:r w:rsidR="00332B1D">
        <w:rPr>
          <w:rFonts w:ascii="Palatino Linotype" w:hAnsi="Palatino Linotype" w:cs="Arial"/>
          <w:color w:val="000000"/>
          <w:lang w:val="es-MX" w:eastAsia="es-MX"/>
        </w:rPr>
        <w:t xml:space="preserve"> de</w:t>
      </w:r>
      <w:r w:rsidR="007237B8" w:rsidRPr="006A240A">
        <w:rPr>
          <w:rFonts w:ascii="Palatino Linotype" w:hAnsi="Palatino Linotype" w:cs="Arial"/>
          <w:color w:val="000000"/>
          <w:lang w:val="es-MX" w:eastAsia="es-MX"/>
        </w:rPr>
        <w:t xml:space="preserve"> dos mil veinti</w:t>
      </w:r>
      <w:r w:rsidR="0009050D">
        <w:rPr>
          <w:rFonts w:ascii="Palatino Linotype" w:hAnsi="Palatino Linotype" w:cs="Arial"/>
          <w:color w:val="000000"/>
          <w:lang w:val="es-MX" w:eastAsia="es-MX"/>
        </w:rPr>
        <w:t>cinco</w:t>
      </w:r>
      <w:r w:rsidR="0029071C" w:rsidRPr="006A240A">
        <w:rPr>
          <w:rFonts w:ascii="Palatino Linotype" w:hAnsi="Palatino Linotype" w:cs="Arial"/>
          <w:color w:val="000000"/>
          <w:lang w:val="es-MX" w:eastAsia="es-MX"/>
        </w:rPr>
        <w:t>.</w:t>
      </w:r>
    </w:p>
    <w:p w14:paraId="246F7DFC" w14:textId="77777777" w:rsidR="00C02CD0" w:rsidRPr="00C02CD0" w:rsidRDefault="00C02CD0" w:rsidP="00C02CD0">
      <w:pPr>
        <w:shd w:val="clear" w:color="auto" w:fill="FFFFFF"/>
        <w:spacing w:line="360" w:lineRule="auto"/>
        <w:jc w:val="both"/>
        <w:rPr>
          <w:rFonts w:ascii="Palatino Linotype" w:hAnsi="Palatino Linotype" w:cs="Arial"/>
          <w:color w:val="000000"/>
          <w:lang w:val="es-MX" w:eastAsia="es-MX"/>
        </w:rPr>
      </w:pPr>
    </w:p>
    <w:p w14:paraId="18792ADD" w14:textId="5C36966F" w:rsidR="00C753C2" w:rsidRDefault="0029071C" w:rsidP="00C753C2">
      <w:pPr>
        <w:tabs>
          <w:tab w:val="left" w:pos="1701"/>
        </w:tabs>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b/>
          <w:lang w:val="es-MX" w:eastAsia="en-US"/>
        </w:rPr>
        <w:t>VISTO</w:t>
      </w:r>
      <w:r w:rsidRPr="006A240A">
        <w:rPr>
          <w:rFonts w:ascii="Palatino Linotype" w:eastAsiaTheme="minorHAnsi" w:hAnsi="Palatino Linotype" w:cs="Arial"/>
          <w:lang w:val="es-MX" w:eastAsia="en-US"/>
        </w:rPr>
        <w:t xml:space="preserve"> el expediente electrónico formado con motivo del recurso de revisión número </w:t>
      </w:r>
      <w:r w:rsidR="007D645B" w:rsidRPr="007D645B">
        <w:rPr>
          <w:rFonts w:ascii="Palatino Linotype" w:eastAsiaTheme="minorHAnsi" w:hAnsi="Palatino Linotype" w:cs="Arial"/>
          <w:b/>
          <w:lang w:val="es-MX" w:eastAsia="en-US"/>
        </w:rPr>
        <w:t>0</w:t>
      </w:r>
      <w:r w:rsidR="00B41CCF">
        <w:rPr>
          <w:rFonts w:ascii="Palatino Linotype" w:eastAsiaTheme="minorHAnsi" w:hAnsi="Palatino Linotype" w:cs="Arial"/>
          <w:b/>
          <w:lang w:val="es-MX" w:eastAsia="en-US"/>
        </w:rPr>
        <w:t>5575</w:t>
      </w:r>
      <w:r w:rsidR="00951242">
        <w:rPr>
          <w:rFonts w:ascii="Palatino Linotype" w:eastAsiaTheme="minorHAnsi" w:hAnsi="Palatino Linotype" w:cs="Arial"/>
          <w:b/>
          <w:lang w:val="es-MX" w:eastAsia="en-US"/>
        </w:rPr>
        <w:t>/</w:t>
      </w:r>
      <w:proofErr w:type="spellStart"/>
      <w:r w:rsidRPr="006A240A">
        <w:rPr>
          <w:rFonts w:ascii="Palatino Linotype" w:eastAsiaTheme="minorHAnsi" w:hAnsi="Palatino Linotype" w:cs="Arial"/>
          <w:b/>
          <w:bCs/>
          <w:lang w:val="es-MX" w:eastAsia="es-MX"/>
        </w:rPr>
        <w:t>INFOEM</w:t>
      </w:r>
      <w:proofErr w:type="spellEnd"/>
      <w:r w:rsidRPr="006A240A">
        <w:rPr>
          <w:rFonts w:ascii="Palatino Linotype" w:eastAsiaTheme="minorHAnsi" w:hAnsi="Palatino Linotype" w:cs="Arial"/>
          <w:b/>
          <w:bCs/>
          <w:lang w:val="es-MX" w:eastAsia="es-MX"/>
        </w:rPr>
        <w:t>/IP/</w:t>
      </w:r>
      <w:proofErr w:type="spellStart"/>
      <w:r w:rsidRPr="006A240A">
        <w:rPr>
          <w:rFonts w:ascii="Palatino Linotype" w:eastAsiaTheme="minorHAnsi" w:hAnsi="Palatino Linotype" w:cs="Arial"/>
          <w:b/>
          <w:bCs/>
          <w:lang w:val="es-MX" w:eastAsia="es-MX"/>
        </w:rPr>
        <w:t>RR</w:t>
      </w:r>
      <w:proofErr w:type="spellEnd"/>
      <w:r w:rsidRPr="006A240A">
        <w:rPr>
          <w:rFonts w:ascii="Palatino Linotype" w:eastAsiaTheme="minorHAnsi" w:hAnsi="Palatino Linotype" w:cs="Arial"/>
          <w:b/>
          <w:bCs/>
          <w:lang w:val="es-MX" w:eastAsia="es-MX"/>
        </w:rPr>
        <w:t>/202</w:t>
      </w:r>
      <w:r w:rsidR="00B14416">
        <w:rPr>
          <w:rFonts w:ascii="Palatino Linotype" w:eastAsiaTheme="minorHAnsi" w:hAnsi="Palatino Linotype" w:cs="Arial"/>
          <w:b/>
          <w:bCs/>
          <w:lang w:val="es-MX" w:eastAsia="es-MX"/>
        </w:rPr>
        <w:t>5</w:t>
      </w:r>
      <w:r w:rsidRPr="006A240A">
        <w:rPr>
          <w:rFonts w:ascii="Palatino Linotype" w:eastAsiaTheme="minorHAnsi" w:hAnsi="Palatino Linotype" w:cs="Arial"/>
          <w:lang w:val="es-MX" w:eastAsia="en-US"/>
        </w:rPr>
        <w:t xml:space="preserve">, </w:t>
      </w:r>
      <w:r w:rsidR="00266841" w:rsidRPr="006A240A">
        <w:rPr>
          <w:rFonts w:ascii="Palatino Linotype" w:hAnsi="Palatino Linotype" w:cs="Arial"/>
        </w:rPr>
        <w:t>interpuesto</w:t>
      </w:r>
      <w:r w:rsidR="005327BF" w:rsidRPr="006A240A">
        <w:rPr>
          <w:rFonts w:ascii="Palatino Linotype" w:hAnsi="Palatino Linotype" w:cs="Arial"/>
        </w:rPr>
        <w:t xml:space="preserve"> </w:t>
      </w:r>
      <w:r w:rsidR="00B14416" w:rsidRPr="00B14416">
        <w:rPr>
          <w:rFonts w:ascii="Palatino Linotype" w:hAnsi="Palatino Linotype" w:cs="Arial"/>
        </w:rPr>
        <w:t>por un particular que al momento de ingresar la solicitud de información e interponer el recurso de revisión, no señaló nombre o seudónimo con</w:t>
      </w:r>
      <w:r w:rsidR="00B14416">
        <w:rPr>
          <w:rFonts w:ascii="Palatino Linotype" w:hAnsi="Palatino Linotype" w:cs="Arial"/>
        </w:rPr>
        <w:t xml:space="preserve"> el cual desee ser identificado</w:t>
      </w:r>
      <w:r w:rsidR="005F1F89" w:rsidRPr="006A240A">
        <w:rPr>
          <w:rFonts w:ascii="Palatino Linotype" w:hAnsi="Palatino Linotype" w:cs="Arial"/>
        </w:rPr>
        <w:t>,</w:t>
      </w:r>
      <w:r w:rsidR="005F1F89" w:rsidRPr="006A240A">
        <w:rPr>
          <w:rFonts w:ascii="Palatino Linotype" w:hAnsi="Palatino Linotype" w:cs="Arial"/>
          <w:b/>
        </w:rPr>
        <w:t xml:space="preserve"> </w:t>
      </w:r>
      <w:r w:rsidR="005F1F89" w:rsidRPr="006A240A">
        <w:rPr>
          <w:rFonts w:ascii="Palatino Linotype" w:hAnsi="Palatino Linotype" w:cs="Arial"/>
        </w:rPr>
        <w:t>en lo sucesivo</w:t>
      </w:r>
      <w:r w:rsidR="0027342B">
        <w:rPr>
          <w:rFonts w:ascii="Palatino Linotype" w:hAnsi="Palatino Linotype" w:cs="Arial"/>
        </w:rPr>
        <w:t xml:space="preserve"> la parte </w:t>
      </w:r>
      <w:r w:rsidR="005F1F89" w:rsidRPr="006A240A">
        <w:rPr>
          <w:rFonts w:ascii="Palatino Linotype" w:hAnsi="Palatino Linotype" w:cs="Arial"/>
          <w:b/>
        </w:rPr>
        <w:t>Recurrente</w:t>
      </w:r>
      <w:r w:rsidRPr="006A240A">
        <w:rPr>
          <w:rFonts w:ascii="Palatino Linotype" w:eastAsiaTheme="minorHAnsi" w:hAnsi="Palatino Linotype" w:cs="Arial"/>
          <w:lang w:val="es-MX" w:eastAsia="en-US"/>
        </w:rPr>
        <w:t>, en contra de la respuesta de</w:t>
      </w:r>
      <w:r w:rsidR="00B20C2B" w:rsidRPr="006A240A">
        <w:rPr>
          <w:rFonts w:ascii="Palatino Linotype" w:eastAsiaTheme="minorHAnsi" w:hAnsi="Palatino Linotype" w:cs="Arial"/>
          <w:lang w:val="es-MX" w:eastAsia="en-US"/>
        </w:rPr>
        <w:t>l</w:t>
      </w:r>
      <w:r w:rsidRPr="006A240A">
        <w:rPr>
          <w:rFonts w:ascii="Palatino Linotype" w:eastAsiaTheme="minorHAnsi" w:hAnsi="Palatino Linotype" w:cs="Arial"/>
          <w:lang w:val="es-MX" w:eastAsia="en-US"/>
        </w:rPr>
        <w:t xml:space="preserve"> </w:t>
      </w:r>
      <w:r w:rsidR="00344236" w:rsidRPr="00344236">
        <w:rPr>
          <w:rFonts w:ascii="Palatino Linotype" w:eastAsiaTheme="minorHAnsi" w:hAnsi="Palatino Linotype" w:cs="Arial"/>
          <w:b/>
          <w:lang w:val="es-MX" w:eastAsia="en-US"/>
        </w:rPr>
        <w:t xml:space="preserve">Ayuntamiento de </w:t>
      </w:r>
      <w:r w:rsidR="00B14416">
        <w:rPr>
          <w:rFonts w:ascii="Palatino Linotype" w:eastAsiaTheme="minorHAnsi" w:hAnsi="Palatino Linotype" w:cs="Arial"/>
          <w:b/>
          <w:lang w:val="es-MX" w:eastAsia="en-US"/>
        </w:rPr>
        <w:t>Toluca</w:t>
      </w:r>
      <w:r w:rsidRPr="006A240A">
        <w:rPr>
          <w:rFonts w:ascii="Palatino Linotype" w:eastAsiaTheme="minorHAnsi" w:hAnsi="Palatino Linotype" w:cs="Arial"/>
          <w:lang w:val="es-MX" w:eastAsia="en-US"/>
        </w:rPr>
        <w:t>,</w:t>
      </w:r>
      <w:r w:rsidRPr="006A240A">
        <w:rPr>
          <w:rFonts w:ascii="Palatino Linotype" w:eastAsiaTheme="minorHAnsi" w:hAnsi="Palatino Linotype" w:cs="Arial"/>
          <w:b/>
          <w:lang w:val="es-MX" w:eastAsia="en-US"/>
        </w:rPr>
        <w:t xml:space="preserve"> </w:t>
      </w:r>
      <w:r w:rsidRPr="006A240A">
        <w:rPr>
          <w:rFonts w:ascii="Palatino Linotype" w:eastAsiaTheme="minorHAnsi" w:hAnsi="Palatino Linotype" w:cs="Arial"/>
          <w:lang w:val="es-MX" w:eastAsia="en-US"/>
        </w:rPr>
        <w:t>en lo subsecuente</w:t>
      </w:r>
      <w:r w:rsidRPr="006A240A">
        <w:rPr>
          <w:rFonts w:ascii="Palatino Linotype" w:eastAsiaTheme="minorHAnsi" w:hAnsi="Palatino Linotype" w:cs="Arial"/>
          <w:b/>
          <w:lang w:val="es-MX" w:eastAsia="en-US"/>
        </w:rPr>
        <w:t xml:space="preserve"> El Sujeto Obligado, </w:t>
      </w:r>
      <w:r w:rsidRPr="006A240A">
        <w:rPr>
          <w:rFonts w:ascii="Palatino Linotype" w:eastAsiaTheme="minorHAnsi" w:hAnsi="Palatino Linotype" w:cs="Arial"/>
          <w:lang w:val="es-MX" w:eastAsia="en-US"/>
        </w:rPr>
        <w:t>se procede a dictar la presente resolución.</w:t>
      </w:r>
    </w:p>
    <w:p w14:paraId="5D167B00" w14:textId="77777777" w:rsidR="007D645B" w:rsidRPr="007D645B" w:rsidRDefault="007D645B" w:rsidP="007D645B">
      <w:pPr>
        <w:pStyle w:val="Sinespaciado"/>
        <w:rPr>
          <w:rFonts w:eastAsiaTheme="minorHAnsi"/>
          <w:lang w:eastAsia="en-US"/>
        </w:rPr>
      </w:pPr>
    </w:p>
    <w:p w14:paraId="4AFE5A3C" w14:textId="1986016B" w:rsidR="00C753C2" w:rsidRDefault="0029071C" w:rsidP="007D645B">
      <w:pPr>
        <w:spacing w:line="360" w:lineRule="auto"/>
        <w:jc w:val="center"/>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t>A N T E C E D E N T E S</w:t>
      </w:r>
    </w:p>
    <w:p w14:paraId="44F11F6B" w14:textId="77777777" w:rsidR="007D645B" w:rsidRPr="007D645B" w:rsidRDefault="007D645B" w:rsidP="007D645B">
      <w:pPr>
        <w:pStyle w:val="Sinespaciado"/>
        <w:rPr>
          <w:rFonts w:eastAsiaTheme="minorHAnsi"/>
          <w:lang w:eastAsia="en-US"/>
        </w:rPr>
      </w:pPr>
    </w:p>
    <w:p w14:paraId="1AD87C73" w14:textId="77777777" w:rsidR="0029071C" w:rsidRPr="006A240A" w:rsidRDefault="0029071C" w:rsidP="0029071C">
      <w:pPr>
        <w:spacing w:line="360" w:lineRule="auto"/>
        <w:jc w:val="both"/>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t>PRIMERO. De la solicitud de información.</w:t>
      </w:r>
    </w:p>
    <w:p w14:paraId="0ABB0306" w14:textId="64C5635B" w:rsidR="0027342B" w:rsidRDefault="0029071C" w:rsidP="007806C5">
      <w:pPr>
        <w:spacing w:line="360" w:lineRule="auto"/>
        <w:jc w:val="both"/>
        <w:rPr>
          <w:rFonts w:ascii="Palatino Linotype" w:eastAsiaTheme="minorHAnsi" w:hAnsi="Palatino Linotype" w:cs="Arial"/>
          <w:szCs w:val="22"/>
          <w:lang w:val="es-MX" w:eastAsia="en-US"/>
        </w:rPr>
      </w:pPr>
      <w:r w:rsidRPr="006A240A">
        <w:rPr>
          <w:rFonts w:ascii="Palatino Linotype" w:eastAsiaTheme="minorHAnsi" w:hAnsi="Palatino Linotype" w:cs="Arial"/>
          <w:szCs w:val="22"/>
          <w:lang w:val="es-MX" w:eastAsia="en-US"/>
        </w:rPr>
        <w:t xml:space="preserve">En fecha </w:t>
      </w:r>
      <w:r w:rsidR="00B41CCF">
        <w:rPr>
          <w:rFonts w:ascii="Palatino Linotype" w:eastAsiaTheme="minorHAnsi" w:hAnsi="Palatino Linotype" w:cs="Arial"/>
          <w:szCs w:val="22"/>
          <w:lang w:val="es-MX" w:eastAsia="en-US"/>
        </w:rPr>
        <w:t>veinticinco de marzo</w:t>
      </w:r>
      <w:r w:rsidR="00B14416">
        <w:rPr>
          <w:rFonts w:ascii="Palatino Linotype" w:eastAsiaTheme="minorHAnsi" w:hAnsi="Palatino Linotype" w:cs="Arial"/>
          <w:szCs w:val="22"/>
          <w:lang w:val="es-MX" w:eastAsia="en-US"/>
        </w:rPr>
        <w:t xml:space="preserve"> de dos mil veinticinco</w:t>
      </w:r>
      <w:r w:rsidRPr="006A240A">
        <w:rPr>
          <w:rFonts w:ascii="Palatino Linotype" w:eastAsiaTheme="minorHAnsi" w:hAnsi="Palatino Linotype" w:cs="Arial"/>
          <w:szCs w:val="22"/>
          <w:lang w:val="es-MX" w:eastAsia="en-US"/>
        </w:rPr>
        <w:t xml:space="preserve">, </w:t>
      </w:r>
      <w:r w:rsidR="0027342B">
        <w:rPr>
          <w:rFonts w:ascii="Palatino Linotype" w:eastAsiaTheme="minorHAnsi" w:hAnsi="Palatino Linotype" w:cs="Arial"/>
          <w:szCs w:val="22"/>
          <w:lang w:val="es-MX" w:eastAsia="en-US"/>
        </w:rPr>
        <w:t xml:space="preserve">la parte </w:t>
      </w:r>
      <w:r w:rsidRPr="006A240A">
        <w:rPr>
          <w:rFonts w:ascii="Palatino Linotype" w:eastAsiaTheme="minorHAnsi" w:hAnsi="Palatino Linotype" w:cs="Arial"/>
          <w:b/>
          <w:szCs w:val="22"/>
          <w:lang w:val="es-MX" w:eastAsia="en-US"/>
        </w:rPr>
        <w:t>Recurrente</w:t>
      </w:r>
      <w:r w:rsidRPr="006A240A">
        <w:rPr>
          <w:rFonts w:ascii="Palatino Linotype" w:eastAsiaTheme="minorHAnsi" w:hAnsi="Palatino Linotype" w:cs="Arial"/>
          <w:szCs w:val="22"/>
          <w:lang w:val="es-MX" w:eastAsia="en-US"/>
        </w:rPr>
        <w:t xml:space="preserve">, presentó a través del Sistema de Acceso a la Información Mexiquense </w:t>
      </w:r>
      <w:r w:rsidRPr="006A240A">
        <w:rPr>
          <w:rFonts w:ascii="Palatino Linotype" w:eastAsiaTheme="minorHAnsi" w:hAnsi="Palatino Linotype" w:cs="Arial"/>
          <w:b/>
          <w:szCs w:val="22"/>
          <w:lang w:val="es-MX" w:eastAsia="en-US"/>
        </w:rPr>
        <w:t>(</w:t>
      </w:r>
      <w:proofErr w:type="spellStart"/>
      <w:r w:rsidRPr="006A240A">
        <w:rPr>
          <w:rFonts w:ascii="Palatino Linotype" w:eastAsiaTheme="minorHAnsi" w:hAnsi="Palatino Linotype" w:cs="Arial"/>
          <w:b/>
          <w:szCs w:val="22"/>
          <w:lang w:val="es-MX" w:eastAsia="en-US"/>
        </w:rPr>
        <w:t>SAIMEX</w:t>
      </w:r>
      <w:proofErr w:type="spellEnd"/>
      <w:r w:rsidRPr="006A240A">
        <w:rPr>
          <w:rFonts w:ascii="Palatino Linotype" w:eastAsiaTheme="minorHAnsi" w:hAnsi="Palatino Linotype" w:cs="Arial"/>
          <w:b/>
          <w:szCs w:val="22"/>
          <w:lang w:val="es-MX" w:eastAsia="en-US"/>
        </w:rPr>
        <w:t>),</w:t>
      </w:r>
      <w:r w:rsidRPr="006A240A">
        <w:rPr>
          <w:rFonts w:ascii="Palatino Linotype" w:eastAsiaTheme="minorHAnsi" w:hAnsi="Palatino Linotype" w:cs="Arial"/>
          <w:szCs w:val="22"/>
          <w:lang w:val="es-MX" w:eastAsia="en-US"/>
        </w:rPr>
        <w:t xml:space="preserve"> ante el </w:t>
      </w:r>
      <w:r w:rsidRPr="006A240A">
        <w:rPr>
          <w:rFonts w:ascii="Palatino Linotype" w:eastAsiaTheme="minorHAnsi" w:hAnsi="Palatino Linotype" w:cs="Arial"/>
          <w:b/>
          <w:szCs w:val="22"/>
          <w:lang w:val="es-MX" w:eastAsia="en-US"/>
        </w:rPr>
        <w:t>Sujeto Obligado</w:t>
      </w:r>
      <w:r w:rsidRPr="006A240A">
        <w:rPr>
          <w:rFonts w:ascii="Palatino Linotype" w:eastAsiaTheme="minorHAnsi" w:hAnsi="Palatino Linotype" w:cs="Arial"/>
          <w:szCs w:val="22"/>
          <w:lang w:val="es-MX" w:eastAsia="en-US"/>
        </w:rPr>
        <w:t>, la solicitud de acceso a la información pública, a la que se le</w:t>
      </w:r>
      <w:r w:rsidR="00C753C2" w:rsidRPr="006A240A">
        <w:rPr>
          <w:rFonts w:ascii="Palatino Linotype" w:eastAsiaTheme="minorHAnsi" w:hAnsi="Palatino Linotype" w:cs="Arial"/>
          <w:szCs w:val="22"/>
          <w:lang w:val="es-MX" w:eastAsia="en-US"/>
        </w:rPr>
        <w:t xml:space="preserve"> asignó el número de expediente </w:t>
      </w:r>
      <w:r w:rsidR="00B41CCF" w:rsidRPr="00B41CCF">
        <w:rPr>
          <w:rFonts w:ascii="Palatino Linotype" w:eastAsiaTheme="minorHAnsi" w:hAnsi="Palatino Linotype" w:cs="Arial"/>
          <w:b/>
          <w:szCs w:val="22"/>
          <w:lang w:val="es-MX" w:eastAsia="en-US"/>
        </w:rPr>
        <w:t>01798/TOLUCA/IP/2025</w:t>
      </w:r>
      <w:r w:rsidRPr="006A240A">
        <w:rPr>
          <w:rFonts w:ascii="Palatino Linotype" w:eastAsiaTheme="minorHAnsi" w:hAnsi="Palatino Linotype" w:cs="Arial"/>
          <w:szCs w:val="22"/>
          <w:lang w:val="es-MX" w:eastAsia="en-US"/>
        </w:rPr>
        <w:t>, mediante la cual solicitó lo siguiente:</w:t>
      </w:r>
    </w:p>
    <w:p w14:paraId="62ABAF9B" w14:textId="77777777" w:rsidR="007806C5" w:rsidRPr="007806C5" w:rsidRDefault="007806C5" w:rsidP="007806C5">
      <w:pPr>
        <w:spacing w:line="360" w:lineRule="auto"/>
        <w:jc w:val="both"/>
        <w:rPr>
          <w:rFonts w:ascii="Palatino Linotype" w:eastAsiaTheme="minorHAnsi" w:hAnsi="Palatino Linotype" w:cs="Arial"/>
          <w:szCs w:val="22"/>
          <w:lang w:val="es-MX" w:eastAsia="en-US"/>
        </w:rPr>
      </w:pPr>
    </w:p>
    <w:p w14:paraId="3A941F80" w14:textId="73CF5E65" w:rsidR="0027342B" w:rsidRDefault="0029071C" w:rsidP="00C02CD0">
      <w:pPr>
        <w:spacing w:line="360" w:lineRule="auto"/>
        <w:ind w:left="284" w:right="332"/>
        <w:jc w:val="both"/>
        <w:rPr>
          <w:rFonts w:ascii="Palatino Linotype" w:hAnsi="Palatino Linotype"/>
          <w:i/>
          <w:sz w:val="22"/>
          <w:szCs w:val="20"/>
          <w:lang w:val="es-ES_tradnl"/>
        </w:rPr>
      </w:pPr>
      <w:r w:rsidRPr="00E50332">
        <w:rPr>
          <w:rFonts w:ascii="Palatino Linotype" w:hAnsi="Palatino Linotype"/>
          <w:i/>
          <w:sz w:val="22"/>
          <w:szCs w:val="20"/>
          <w:lang w:val="es-MX"/>
        </w:rPr>
        <w:t>“</w:t>
      </w:r>
      <w:r w:rsidR="00B41CCF" w:rsidRPr="00B41CCF">
        <w:rPr>
          <w:rFonts w:ascii="Palatino Linotype" w:hAnsi="Palatino Linotype"/>
          <w:i/>
          <w:sz w:val="22"/>
          <w:szCs w:val="20"/>
          <w:lang w:val="es-MX" w:eastAsia="es-MX"/>
        </w:rPr>
        <w:t xml:space="preserve">Solicito el oficio número UT/01526/2019, de fecha 28 de agosto del 2019, dirigido al Lic. David Gerardo Gutiérrez Figueroa, </w:t>
      </w:r>
      <w:proofErr w:type="gramStart"/>
      <w:r w:rsidR="00B41CCF" w:rsidRPr="00B41CCF">
        <w:rPr>
          <w:rFonts w:ascii="Palatino Linotype" w:hAnsi="Palatino Linotype"/>
          <w:i/>
          <w:sz w:val="22"/>
          <w:szCs w:val="20"/>
          <w:lang w:val="es-MX" w:eastAsia="es-MX"/>
        </w:rPr>
        <w:t>Director General</w:t>
      </w:r>
      <w:proofErr w:type="gramEnd"/>
      <w:r w:rsidR="00B41CCF" w:rsidRPr="00B41CCF">
        <w:rPr>
          <w:rFonts w:ascii="Palatino Linotype" w:hAnsi="Palatino Linotype"/>
          <w:i/>
          <w:sz w:val="22"/>
          <w:szCs w:val="20"/>
          <w:lang w:val="es-MX" w:eastAsia="es-MX"/>
        </w:rPr>
        <w:t xml:space="preserve"> del Instituto Municipal de Cultura Física y Deporte de Toluca y Servidor Público Habilitado.</w:t>
      </w:r>
      <w:r w:rsidRPr="00E50332">
        <w:rPr>
          <w:rFonts w:ascii="Palatino Linotype" w:hAnsi="Palatino Linotype"/>
          <w:i/>
          <w:sz w:val="22"/>
          <w:szCs w:val="20"/>
          <w:lang w:val="es-MX"/>
        </w:rPr>
        <w:t>”</w:t>
      </w:r>
      <w:r w:rsidRPr="00E50332">
        <w:rPr>
          <w:rFonts w:ascii="Palatino Linotype" w:hAnsi="Palatino Linotype"/>
          <w:i/>
          <w:sz w:val="22"/>
          <w:szCs w:val="20"/>
          <w:lang w:val="es-ES_tradnl"/>
        </w:rPr>
        <w:t xml:space="preserve"> (Sic).</w:t>
      </w:r>
    </w:p>
    <w:p w14:paraId="24B1106F" w14:textId="77777777" w:rsidR="00C02CD0" w:rsidRPr="00C02CD0" w:rsidRDefault="00C02CD0" w:rsidP="00C02CD0">
      <w:pPr>
        <w:spacing w:line="360" w:lineRule="auto"/>
        <w:ind w:left="284" w:right="332"/>
        <w:jc w:val="both"/>
        <w:rPr>
          <w:rFonts w:ascii="Palatino Linotype" w:hAnsi="Palatino Linotype"/>
          <w:i/>
          <w:sz w:val="22"/>
          <w:szCs w:val="20"/>
          <w:lang w:val="es-ES_tradnl"/>
        </w:rPr>
      </w:pPr>
    </w:p>
    <w:p w14:paraId="43AD7BFC" w14:textId="470417E3" w:rsidR="007D645B" w:rsidRDefault="0029071C" w:rsidP="00B14416">
      <w:pPr>
        <w:tabs>
          <w:tab w:val="left" w:pos="5647"/>
        </w:tabs>
        <w:spacing w:line="360" w:lineRule="auto"/>
        <w:ind w:right="850"/>
        <w:jc w:val="both"/>
        <w:rPr>
          <w:rFonts w:ascii="Palatino Linotype" w:eastAsiaTheme="minorHAnsi" w:hAnsi="Palatino Linotype" w:cstheme="minorBidi"/>
          <w:color w:val="000000"/>
          <w:lang w:val="es-MX" w:eastAsia="en-US"/>
        </w:rPr>
      </w:pPr>
      <w:r w:rsidRPr="006A240A">
        <w:rPr>
          <w:rFonts w:ascii="Palatino Linotype" w:hAnsi="Palatino Linotype"/>
          <w:b/>
          <w:lang w:val="es-ES_tradnl"/>
        </w:rPr>
        <w:t>MODALIDAD DE ENTREGA:</w:t>
      </w:r>
      <w:r w:rsidRPr="006A240A">
        <w:rPr>
          <w:rFonts w:ascii="Palatino Linotype" w:hAnsi="Palatino Linotype"/>
          <w:lang w:val="es-ES_tradnl"/>
        </w:rPr>
        <w:t xml:space="preserve"> </w:t>
      </w:r>
      <w:r w:rsidRPr="006A240A">
        <w:rPr>
          <w:rFonts w:ascii="Palatino Linotype" w:eastAsiaTheme="minorHAnsi" w:hAnsi="Palatino Linotype" w:cstheme="minorBidi"/>
          <w:color w:val="000000"/>
          <w:lang w:val="es-MX" w:eastAsia="en-US"/>
        </w:rPr>
        <w:t xml:space="preserve">A través del </w:t>
      </w:r>
      <w:proofErr w:type="spellStart"/>
      <w:r w:rsidRPr="006A240A">
        <w:rPr>
          <w:rFonts w:ascii="Palatino Linotype" w:eastAsiaTheme="minorHAnsi" w:hAnsi="Palatino Linotype" w:cstheme="minorBidi"/>
          <w:b/>
          <w:color w:val="000000"/>
          <w:lang w:val="es-MX" w:eastAsia="en-US"/>
        </w:rPr>
        <w:t>SAIMEX</w:t>
      </w:r>
      <w:proofErr w:type="spellEnd"/>
      <w:r w:rsidRPr="006A240A">
        <w:rPr>
          <w:rFonts w:ascii="Palatino Linotype" w:eastAsiaTheme="minorHAnsi" w:hAnsi="Palatino Linotype" w:cstheme="minorBidi"/>
          <w:color w:val="000000"/>
          <w:lang w:val="es-MX" w:eastAsia="en-US"/>
        </w:rPr>
        <w:t>.</w:t>
      </w:r>
    </w:p>
    <w:p w14:paraId="208C7227" w14:textId="77777777" w:rsidR="00B14416" w:rsidRDefault="00B14416" w:rsidP="00B14416">
      <w:pPr>
        <w:pStyle w:val="Sinespaciado"/>
        <w:rPr>
          <w:rFonts w:eastAsiaTheme="minorHAnsi"/>
          <w:lang w:eastAsia="en-US"/>
        </w:rPr>
      </w:pPr>
    </w:p>
    <w:p w14:paraId="1EE28EEC" w14:textId="77777777" w:rsidR="007806C5" w:rsidRDefault="007806C5" w:rsidP="00B14416">
      <w:pPr>
        <w:pStyle w:val="Sinespaciado"/>
        <w:rPr>
          <w:rFonts w:eastAsiaTheme="minorHAnsi"/>
          <w:lang w:eastAsia="en-US"/>
        </w:rPr>
      </w:pPr>
    </w:p>
    <w:p w14:paraId="17466090" w14:textId="77777777" w:rsidR="007806C5" w:rsidRDefault="007806C5" w:rsidP="00B14416">
      <w:pPr>
        <w:pStyle w:val="Sinespaciado"/>
        <w:rPr>
          <w:rFonts w:eastAsiaTheme="minorHAnsi"/>
          <w:lang w:eastAsia="en-US"/>
        </w:rPr>
      </w:pPr>
    </w:p>
    <w:p w14:paraId="686CC080" w14:textId="77777777" w:rsidR="007806C5" w:rsidRPr="00FB72DD" w:rsidRDefault="007806C5" w:rsidP="00B14416">
      <w:pPr>
        <w:pStyle w:val="Sinespaciado"/>
        <w:rPr>
          <w:rFonts w:eastAsiaTheme="minorHAnsi"/>
          <w:lang w:eastAsia="en-US"/>
        </w:rPr>
      </w:pPr>
    </w:p>
    <w:p w14:paraId="717A4484" w14:textId="4F23FAB8" w:rsidR="007D645B" w:rsidRPr="009A6B97" w:rsidRDefault="00B14416" w:rsidP="007D6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SEGUND</w:t>
      </w:r>
      <w:r w:rsidR="007D645B" w:rsidRPr="009A6B97">
        <w:rPr>
          <w:rFonts w:ascii="Palatino Linotype" w:eastAsiaTheme="minorHAnsi" w:hAnsi="Palatino Linotype" w:cs="Arial"/>
          <w:b/>
          <w:sz w:val="28"/>
          <w:lang w:val="es-MX" w:eastAsia="en-US"/>
        </w:rPr>
        <w:t xml:space="preserve">O. De la respuesta del Sujeto Obligado. </w:t>
      </w:r>
    </w:p>
    <w:p w14:paraId="7AA37136" w14:textId="7FBEE323" w:rsidR="007D645B" w:rsidRPr="009A6B97" w:rsidRDefault="007D645B" w:rsidP="007D645B">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De las constancias que obran en el sistema </w:t>
      </w:r>
      <w:proofErr w:type="spellStart"/>
      <w:r w:rsidRPr="00C910C1">
        <w:rPr>
          <w:rFonts w:ascii="Palatino Linotype" w:eastAsiaTheme="minorHAnsi" w:hAnsi="Palatino Linotype" w:cs="Arial"/>
          <w:b/>
          <w:bCs/>
          <w:lang w:val="es-MX" w:eastAsia="en-US"/>
        </w:rPr>
        <w:t>SAIMEX</w:t>
      </w:r>
      <w:proofErr w:type="spellEnd"/>
      <w:r w:rsidRPr="009A6B97">
        <w:rPr>
          <w:rFonts w:ascii="Palatino Linotype" w:eastAsiaTheme="minorHAnsi" w:hAnsi="Palatino Linotype" w:cs="Arial"/>
          <w:lang w:val="es-MX" w:eastAsia="en-US"/>
        </w:rPr>
        <w:t xml:space="preserve">, se advierte que en fecha </w:t>
      </w:r>
      <w:r w:rsidR="00B41CCF">
        <w:rPr>
          <w:rFonts w:ascii="Palatino Linotype" w:eastAsiaTheme="minorHAnsi" w:hAnsi="Palatino Linotype" w:cs="Arial"/>
          <w:lang w:val="es-MX" w:eastAsia="en-US"/>
        </w:rPr>
        <w:t>veintidós de abril</w:t>
      </w:r>
      <w:r w:rsidR="00B14416">
        <w:rPr>
          <w:rFonts w:ascii="Palatino Linotype" w:eastAsiaTheme="minorHAnsi" w:hAnsi="Palatino Linotype" w:cs="Arial"/>
          <w:lang w:val="es-MX" w:eastAsia="en-US"/>
        </w:rPr>
        <w:t xml:space="preserve"> de dos mil veinticinco</w:t>
      </w:r>
      <w:r w:rsidRPr="009A6B97">
        <w:rPr>
          <w:rFonts w:ascii="Palatino Linotype" w:eastAsiaTheme="minorHAnsi" w:hAnsi="Palatino Linotype" w:cs="Arial"/>
          <w:lang w:val="es-MX" w:eastAsia="en-US"/>
        </w:rPr>
        <w:t>,</w:t>
      </w:r>
      <w:r w:rsidR="00B14416">
        <w:rPr>
          <w:rFonts w:ascii="Palatino Linotype" w:eastAsiaTheme="minorHAnsi" w:hAnsi="Palatino Linotype" w:cs="Arial"/>
          <w:lang w:val="es-MX" w:eastAsia="en-US"/>
        </w:rPr>
        <w:t xml:space="preserve"> el </w:t>
      </w:r>
      <w:r w:rsidRPr="009A6B97">
        <w:rPr>
          <w:rFonts w:ascii="Palatino Linotype" w:eastAsiaTheme="minorHAnsi" w:hAnsi="Palatino Linotype" w:cs="Arial"/>
          <w:b/>
          <w:lang w:val="es-MX" w:eastAsia="en-US"/>
        </w:rPr>
        <w:t>Sujeto Obligado</w:t>
      </w:r>
      <w:r w:rsidRPr="009A6B97">
        <w:rPr>
          <w:rFonts w:ascii="Palatino Linotype" w:eastAsiaTheme="minorHAnsi" w:hAnsi="Palatino Linotype" w:cs="Arial"/>
          <w:lang w:val="es-MX" w:eastAsia="en-US"/>
        </w:rPr>
        <w:t xml:space="preserve"> emitió la respuesta en los siguientes términos:</w:t>
      </w:r>
    </w:p>
    <w:p w14:paraId="6B3B2F28" w14:textId="77777777" w:rsidR="007D645B" w:rsidRPr="009A6B97" w:rsidRDefault="007D645B" w:rsidP="007D645B">
      <w:pPr>
        <w:rPr>
          <w:lang w:val="es-MX"/>
        </w:rPr>
      </w:pPr>
    </w:p>
    <w:p w14:paraId="1F72025D" w14:textId="77777777" w:rsidR="00B41CCF" w:rsidRPr="00B41CCF" w:rsidRDefault="007D645B" w:rsidP="00B41CCF">
      <w:pPr>
        <w:spacing w:line="276" w:lineRule="auto"/>
        <w:ind w:left="567" w:right="567"/>
        <w:jc w:val="both"/>
        <w:rPr>
          <w:rFonts w:ascii="Palatino Linotype" w:hAnsi="Palatino Linotype"/>
          <w:i/>
          <w:sz w:val="22"/>
          <w:szCs w:val="22"/>
          <w:lang w:val="es-MX" w:eastAsia="es-MX"/>
        </w:rPr>
      </w:pPr>
      <w:r w:rsidRPr="009A6B97">
        <w:rPr>
          <w:rFonts w:ascii="Palatino Linotype" w:hAnsi="Palatino Linotype"/>
          <w:i/>
          <w:sz w:val="22"/>
          <w:szCs w:val="22"/>
          <w:lang w:val="es-MX" w:eastAsia="es-MX"/>
        </w:rPr>
        <w:t>“</w:t>
      </w:r>
      <w:r w:rsidR="00B41CCF" w:rsidRPr="00B41CCF">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954858B" w14:textId="77777777" w:rsidR="00B41CCF" w:rsidRDefault="00B41CCF" w:rsidP="00B41CCF">
      <w:pPr>
        <w:spacing w:line="276" w:lineRule="auto"/>
        <w:ind w:left="567" w:right="567"/>
        <w:jc w:val="both"/>
        <w:rPr>
          <w:rFonts w:ascii="Palatino Linotype" w:hAnsi="Palatino Linotype"/>
          <w:i/>
          <w:sz w:val="22"/>
          <w:szCs w:val="22"/>
          <w:lang w:val="es-MX" w:eastAsia="es-MX"/>
        </w:rPr>
      </w:pPr>
    </w:p>
    <w:p w14:paraId="73D17DC7" w14:textId="77777777" w:rsidR="00B41CCF" w:rsidRPr="00B41CCF" w:rsidRDefault="00B41CCF" w:rsidP="00B41CCF">
      <w:pPr>
        <w:spacing w:line="276" w:lineRule="auto"/>
        <w:ind w:left="567" w:right="567"/>
        <w:jc w:val="both"/>
        <w:rPr>
          <w:rFonts w:ascii="Palatino Linotype" w:hAnsi="Palatino Linotype"/>
          <w:i/>
          <w:sz w:val="22"/>
          <w:szCs w:val="22"/>
          <w:lang w:val="es-MX" w:eastAsia="es-MX"/>
        </w:rPr>
      </w:pPr>
      <w:r w:rsidRPr="00B41CCF">
        <w:rPr>
          <w:rFonts w:ascii="Palatino Linotype" w:hAnsi="Palatino Linotype"/>
          <w:i/>
          <w:sz w:val="22"/>
          <w:szCs w:val="22"/>
          <w:lang w:val="es-MX" w:eastAsia="es-MX"/>
        </w:rPr>
        <w:t xml:space="preserve">En atención a la solicitud con folio </w:t>
      </w:r>
      <w:r w:rsidRPr="00B41CCF">
        <w:rPr>
          <w:rFonts w:ascii="Palatino Linotype" w:hAnsi="Palatino Linotype"/>
          <w:b/>
          <w:i/>
          <w:sz w:val="22"/>
          <w:szCs w:val="22"/>
          <w:lang w:val="es-MX" w:eastAsia="es-MX"/>
        </w:rPr>
        <w:t>01798/TOLUCA/IP/2025</w:t>
      </w:r>
      <w:r w:rsidRPr="00B41CCF">
        <w:rPr>
          <w:rFonts w:ascii="Palatino Linotype" w:hAnsi="Palatino Linotype"/>
          <w:i/>
          <w:sz w:val="22"/>
          <w:szCs w:val="22"/>
          <w:lang w:val="es-MX" w:eastAsia="es-MX"/>
        </w:rPr>
        <w:t>, me permito adjuntar al presente la respuesta correspondiente. Sin más por el momento, reciba un saludo.</w:t>
      </w:r>
    </w:p>
    <w:p w14:paraId="43B95DE9" w14:textId="77777777" w:rsidR="00B41CCF" w:rsidRDefault="00B41CCF" w:rsidP="00B41CCF">
      <w:pPr>
        <w:spacing w:line="276" w:lineRule="auto"/>
        <w:ind w:left="567" w:right="567"/>
        <w:jc w:val="both"/>
        <w:rPr>
          <w:rFonts w:ascii="Palatino Linotype" w:hAnsi="Palatino Linotype"/>
          <w:i/>
          <w:sz w:val="22"/>
          <w:szCs w:val="22"/>
          <w:lang w:val="es-MX" w:eastAsia="es-MX"/>
        </w:rPr>
      </w:pPr>
    </w:p>
    <w:p w14:paraId="46D32CE2" w14:textId="77777777" w:rsidR="00B41CCF" w:rsidRPr="00B41CCF" w:rsidRDefault="00B41CCF" w:rsidP="00B41CCF">
      <w:pPr>
        <w:spacing w:line="276" w:lineRule="auto"/>
        <w:ind w:left="567" w:right="567"/>
        <w:jc w:val="both"/>
        <w:rPr>
          <w:rFonts w:ascii="Palatino Linotype" w:hAnsi="Palatino Linotype"/>
          <w:i/>
          <w:sz w:val="22"/>
          <w:szCs w:val="22"/>
          <w:lang w:val="es-MX" w:eastAsia="es-MX"/>
        </w:rPr>
      </w:pPr>
      <w:r w:rsidRPr="00B41CCF">
        <w:rPr>
          <w:rFonts w:ascii="Palatino Linotype" w:hAnsi="Palatino Linotype"/>
          <w:i/>
          <w:sz w:val="22"/>
          <w:szCs w:val="22"/>
          <w:lang w:val="es-MX" w:eastAsia="es-MX"/>
        </w:rPr>
        <w:t>ATENTAMENTE</w:t>
      </w:r>
    </w:p>
    <w:p w14:paraId="53D4F058" w14:textId="2E6DC207" w:rsidR="007D645B" w:rsidRPr="009A6B97" w:rsidRDefault="00B41CCF" w:rsidP="00B41CCF">
      <w:pPr>
        <w:spacing w:line="276" w:lineRule="auto"/>
        <w:ind w:left="567" w:right="567"/>
        <w:jc w:val="both"/>
        <w:rPr>
          <w:rFonts w:ascii="Palatino Linotype" w:hAnsi="Palatino Linotype"/>
          <w:i/>
          <w:sz w:val="22"/>
          <w:szCs w:val="22"/>
          <w:lang w:val="es-MX" w:eastAsia="es-MX"/>
        </w:rPr>
      </w:pPr>
      <w:r w:rsidRPr="00B41CCF">
        <w:rPr>
          <w:rFonts w:ascii="Palatino Linotype" w:hAnsi="Palatino Linotype"/>
          <w:i/>
          <w:sz w:val="22"/>
          <w:szCs w:val="22"/>
          <w:lang w:val="es-MX" w:eastAsia="es-MX"/>
        </w:rPr>
        <w:t>Dr. Nahum Miguel Mendoza Morales</w:t>
      </w:r>
      <w:r w:rsidR="007D645B" w:rsidRPr="009A6B97">
        <w:rPr>
          <w:rFonts w:ascii="Palatino Linotype" w:hAnsi="Palatino Linotype"/>
          <w:i/>
          <w:sz w:val="22"/>
          <w:szCs w:val="22"/>
          <w:lang w:val="es-MX" w:eastAsia="es-MX"/>
        </w:rPr>
        <w:t>” (Sic).</w:t>
      </w:r>
    </w:p>
    <w:p w14:paraId="2B153B28" w14:textId="77777777" w:rsidR="007D645B" w:rsidRPr="00386D38" w:rsidRDefault="007D645B" w:rsidP="007D645B">
      <w:pPr>
        <w:ind w:right="567"/>
        <w:jc w:val="both"/>
        <w:rPr>
          <w:rFonts w:ascii="Palatino Linotype" w:hAnsi="Palatino Linotype"/>
          <w:i/>
          <w:sz w:val="14"/>
          <w:szCs w:val="22"/>
          <w:lang w:val="es-MX" w:eastAsia="es-MX"/>
        </w:rPr>
      </w:pPr>
    </w:p>
    <w:p w14:paraId="688B498B" w14:textId="77777777" w:rsidR="007D645B" w:rsidRPr="009A6B97" w:rsidRDefault="007D645B" w:rsidP="007D645B">
      <w:pPr>
        <w:pStyle w:val="Sinespaciado"/>
        <w:rPr>
          <w:lang w:eastAsia="es-MX"/>
        </w:rPr>
      </w:pPr>
    </w:p>
    <w:p w14:paraId="57BBB84B" w14:textId="73834324" w:rsidR="007D645B" w:rsidRDefault="007D645B" w:rsidP="007D645B">
      <w:pPr>
        <w:spacing w:line="360" w:lineRule="auto"/>
        <w:jc w:val="both"/>
        <w:rPr>
          <w:rFonts w:ascii="Palatino Linotype" w:hAnsi="Palatino Linotype"/>
          <w:i/>
          <w:sz w:val="22"/>
          <w:szCs w:val="22"/>
          <w:lang w:val="es-MX" w:eastAsia="es-MX"/>
        </w:rPr>
      </w:pPr>
      <w:r w:rsidRPr="00386D38">
        <w:rPr>
          <w:rFonts w:ascii="Palatino Linotype" w:eastAsiaTheme="minorHAnsi" w:hAnsi="Palatino Linotype" w:cs="Arial"/>
          <w:lang w:val="es-MX" w:eastAsia="en-US"/>
        </w:rPr>
        <w:t xml:space="preserve">El </w:t>
      </w:r>
      <w:r w:rsidRPr="00386D38">
        <w:rPr>
          <w:rFonts w:ascii="Palatino Linotype" w:eastAsiaTheme="minorHAnsi" w:hAnsi="Palatino Linotype" w:cs="Arial"/>
          <w:b/>
          <w:lang w:val="es-MX" w:eastAsia="en-US"/>
        </w:rPr>
        <w:t>Sujeto Obligado</w:t>
      </w:r>
      <w:r w:rsidRPr="00386D38">
        <w:rPr>
          <w:rFonts w:ascii="Palatino Linotype" w:eastAsiaTheme="minorHAnsi" w:hAnsi="Palatino Linotype" w:cs="Arial"/>
          <w:lang w:val="es-MX" w:eastAsia="en-US"/>
        </w:rPr>
        <w:t xml:space="preserve"> adjuntó a su respuesta, </w:t>
      </w:r>
      <w:r w:rsidR="00B41CCF">
        <w:rPr>
          <w:rFonts w:ascii="Palatino Linotype" w:eastAsiaTheme="minorHAnsi" w:hAnsi="Palatino Linotype" w:cs="Arial"/>
          <w:lang w:val="es-MX" w:eastAsia="en-US"/>
        </w:rPr>
        <w:t>e</w:t>
      </w:r>
      <w:r w:rsidR="00B14416">
        <w:rPr>
          <w:rFonts w:ascii="Palatino Linotype" w:eastAsiaTheme="minorHAnsi" w:hAnsi="Palatino Linotype" w:cs="Arial"/>
          <w:lang w:val="es-MX" w:eastAsia="en-US"/>
        </w:rPr>
        <w:t>l</w:t>
      </w:r>
      <w:r w:rsidRPr="00386D38">
        <w:rPr>
          <w:rFonts w:ascii="Palatino Linotype" w:eastAsiaTheme="minorHAnsi" w:hAnsi="Palatino Linotype" w:cs="Arial"/>
          <w:lang w:val="es-MX" w:eastAsia="en-US"/>
        </w:rPr>
        <w:t xml:space="preserve"> archivo electrónico denominado </w:t>
      </w:r>
      <w:r w:rsidRPr="00386D38">
        <w:rPr>
          <w:rFonts w:ascii="Palatino Linotype" w:eastAsiaTheme="minorHAnsi" w:hAnsi="Palatino Linotype" w:cs="Arial"/>
          <w:i/>
          <w:lang w:val="es-MX" w:eastAsia="en-US"/>
        </w:rPr>
        <w:t>“</w:t>
      </w:r>
      <w:r w:rsidR="00B41CCF" w:rsidRPr="00B41CCF">
        <w:rPr>
          <w:rFonts w:ascii="Palatino Linotype" w:eastAsiaTheme="minorHAnsi" w:hAnsi="Palatino Linotype" w:cs="Arial"/>
          <w:i/>
          <w:lang w:val="es-MX" w:eastAsia="en-US"/>
        </w:rPr>
        <w:t>R. 01798_25_25.pdf</w:t>
      </w:r>
      <w:r w:rsidRPr="00386D38">
        <w:rPr>
          <w:rFonts w:ascii="Palatino Linotype" w:eastAsiaTheme="minorHAnsi" w:hAnsi="Palatino Linotype" w:cs="Arial"/>
          <w:i/>
          <w:lang w:val="es-MX" w:eastAsia="en-US"/>
        </w:rPr>
        <w:t>”;</w:t>
      </w:r>
      <w:r w:rsidRPr="00386D38">
        <w:rPr>
          <w:rFonts w:ascii="Palatino Linotype" w:eastAsiaTheme="minorHAnsi" w:hAnsi="Palatino Linotype" w:cs="Arial"/>
          <w:lang w:val="es-MX" w:eastAsia="en-US"/>
        </w:rPr>
        <w:t xml:space="preserve"> cuyo contenido no se inserta por ser del conocimiento de las partes, sin embargo, será motivo de estudio en el Considerado respectivo. </w:t>
      </w:r>
    </w:p>
    <w:p w14:paraId="1D2F2BF7" w14:textId="77777777" w:rsidR="0057280C" w:rsidRPr="0057280C" w:rsidRDefault="0057280C" w:rsidP="007D645B">
      <w:pPr>
        <w:spacing w:line="360" w:lineRule="auto"/>
        <w:jc w:val="both"/>
        <w:rPr>
          <w:rFonts w:ascii="Palatino Linotype" w:hAnsi="Palatino Linotype"/>
          <w:i/>
          <w:sz w:val="22"/>
          <w:szCs w:val="22"/>
          <w:lang w:val="es-MX" w:eastAsia="es-MX"/>
        </w:rPr>
      </w:pPr>
    </w:p>
    <w:p w14:paraId="5799EE56" w14:textId="3EF1542A" w:rsidR="007D645B" w:rsidRPr="009A6B97" w:rsidRDefault="00B14416" w:rsidP="007D6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w:t>
      </w:r>
      <w:r w:rsidR="007D645B" w:rsidRPr="009A6B97">
        <w:rPr>
          <w:rFonts w:ascii="Palatino Linotype" w:eastAsiaTheme="minorHAnsi" w:hAnsi="Palatino Linotype" w:cs="Arial"/>
          <w:b/>
          <w:sz w:val="28"/>
          <w:lang w:val="es-MX" w:eastAsia="en-US"/>
        </w:rPr>
        <w:t>O. Del recurso de revisión.</w:t>
      </w:r>
    </w:p>
    <w:p w14:paraId="475931F5" w14:textId="2E34AA23" w:rsidR="007D645B" w:rsidRPr="009A6B97" w:rsidRDefault="007D645B" w:rsidP="007D645B">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Inconforme con la respuesta por parte del </w:t>
      </w:r>
      <w:r w:rsidRPr="009A6B97">
        <w:rPr>
          <w:rFonts w:ascii="Palatino Linotype" w:eastAsiaTheme="minorHAnsi" w:hAnsi="Palatino Linotype" w:cs="Arial"/>
          <w:b/>
          <w:lang w:val="es-MX" w:eastAsia="en-US"/>
        </w:rPr>
        <w:t>Sujeto Obligado</w:t>
      </w:r>
      <w:r w:rsidRPr="009A6B97">
        <w:rPr>
          <w:rFonts w:ascii="Palatino Linotype" w:eastAsiaTheme="minorHAnsi" w:hAnsi="Palatino Linotype" w:cs="Arial"/>
          <w:lang w:val="es-MX" w:eastAsia="en-US"/>
        </w:rPr>
        <w:t xml:space="preserve">, </w:t>
      </w:r>
      <w:r w:rsidR="00344236">
        <w:rPr>
          <w:rFonts w:ascii="Palatino Linotype" w:eastAsiaTheme="minorHAnsi" w:hAnsi="Palatino Linotype" w:cs="Arial"/>
          <w:lang w:val="es-MX" w:eastAsia="en-US"/>
        </w:rPr>
        <w:t>el</w:t>
      </w:r>
      <w:r w:rsidRPr="009A6B97">
        <w:rPr>
          <w:rFonts w:ascii="Palatino Linotype" w:eastAsiaTheme="minorHAnsi" w:hAnsi="Palatino Linotype" w:cs="Arial"/>
          <w:lang w:val="es-MX" w:eastAsia="en-US"/>
        </w:rPr>
        <w:t xml:space="preserve"> ahora </w:t>
      </w:r>
      <w:r w:rsidRPr="009A6B97">
        <w:rPr>
          <w:rFonts w:ascii="Palatino Linotype" w:eastAsiaTheme="minorHAnsi" w:hAnsi="Palatino Linotype" w:cs="Arial"/>
          <w:b/>
          <w:lang w:val="es-MX" w:eastAsia="en-US"/>
        </w:rPr>
        <w:t>Recurrente</w:t>
      </w:r>
      <w:r w:rsidRPr="009A6B97">
        <w:rPr>
          <w:rFonts w:ascii="Palatino Linotype" w:eastAsiaTheme="minorHAnsi" w:hAnsi="Palatino Linotype" w:cs="Arial"/>
          <w:lang w:val="es-MX" w:eastAsia="en-US"/>
        </w:rPr>
        <w:t xml:space="preserve"> interpuso el presente recurso de revisión en fecha </w:t>
      </w:r>
      <w:r w:rsidR="00B41CCF">
        <w:rPr>
          <w:rFonts w:ascii="Palatino Linotype" w:eastAsiaTheme="minorHAnsi" w:hAnsi="Palatino Linotype" w:cs="Arial"/>
          <w:lang w:val="es-MX" w:eastAsia="en-US"/>
        </w:rPr>
        <w:t>quince de mayo</w:t>
      </w:r>
      <w:r w:rsidRPr="009A6B97">
        <w:rPr>
          <w:rFonts w:ascii="Palatino Linotype" w:eastAsiaTheme="minorHAnsi" w:hAnsi="Palatino Linotype" w:cs="Arial"/>
          <w:lang w:val="es-MX" w:eastAsia="en-US"/>
        </w:rPr>
        <w:t xml:space="preserve"> de do</w:t>
      </w:r>
      <w:r w:rsidR="00B14416">
        <w:rPr>
          <w:rFonts w:ascii="Palatino Linotype" w:eastAsiaTheme="minorHAnsi" w:hAnsi="Palatino Linotype" w:cs="Arial"/>
          <w:lang w:val="es-MX" w:eastAsia="en-US"/>
        </w:rPr>
        <w:t>s mil veinticinco</w:t>
      </w:r>
      <w:r w:rsidRPr="009A6B97">
        <w:rPr>
          <w:rFonts w:ascii="Palatino Linotype" w:eastAsiaTheme="minorHAnsi" w:hAnsi="Palatino Linotype" w:cs="Arial"/>
          <w:lang w:val="es-MX" w:eastAsia="en-US"/>
        </w:rPr>
        <w:t>, el cual fue registrado</w:t>
      </w:r>
      <w:r w:rsidRPr="009A6B97">
        <w:rPr>
          <w:rFonts w:ascii="Palatino Linotype" w:eastAsiaTheme="minorHAnsi" w:hAnsi="Palatino Linotype" w:cs="Arial"/>
          <w:b/>
          <w:lang w:val="es-MX" w:eastAsia="en-US"/>
        </w:rPr>
        <w:t xml:space="preserve"> </w:t>
      </w:r>
      <w:r w:rsidRPr="009A6B97">
        <w:rPr>
          <w:rFonts w:ascii="Palatino Linotype" w:eastAsiaTheme="minorHAnsi" w:hAnsi="Palatino Linotype" w:cs="Arial"/>
          <w:lang w:val="es-MX" w:eastAsia="en-US"/>
        </w:rPr>
        <w:t xml:space="preserve">en el sistema electrónico con el expediente número </w:t>
      </w:r>
      <w:r w:rsidRPr="009A6B97">
        <w:rPr>
          <w:rFonts w:ascii="Palatino Linotype" w:eastAsiaTheme="minorHAnsi" w:hAnsi="Palatino Linotype" w:cs="Arial"/>
          <w:b/>
          <w:bCs/>
          <w:lang w:val="es-MX" w:eastAsia="es-MX"/>
        </w:rPr>
        <w:t>0</w:t>
      </w:r>
      <w:r w:rsidR="00B41CCF">
        <w:rPr>
          <w:rFonts w:ascii="Palatino Linotype" w:eastAsiaTheme="minorHAnsi" w:hAnsi="Palatino Linotype" w:cs="Arial"/>
          <w:b/>
          <w:bCs/>
          <w:lang w:val="es-MX" w:eastAsia="es-MX"/>
        </w:rPr>
        <w:t>5575</w:t>
      </w:r>
      <w:r w:rsidRPr="009A6B97">
        <w:rPr>
          <w:rFonts w:ascii="Palatino Linotype" w:eastAsiaTheme="minorHAnsi" w:hAnsi="Palatino Linotype" w:cs="Arial"/>
          <w:b/>
          <w:bCs/>
          <w:lang w:val="es-MX" w:eastAsia="es-MX"/>
        </w:rPr>
        <w:t>/</w:t>
      </w:r>
      <w:proofErr w:type="spellStart"/>
      <w:r w:rsidRPr="009A6B97">
        <w:rPr>
          <w:rFonts w:ascii="Palatino Linotype" w:eastAsiaTheme="minorHAnsi" w:hAnsi="Palatino Linotype" w:cs="Arial"/>
          <w:b/>
          <w:bCs/>
          <w:lang w:val="es-MX" w:eastAsia="es-MX"/>
        </w:rPr>
        <w:t>INFOEM</w:t>
      </w:r>
      <w:proofErr w:type="spellEnd"/>
      <w:r w:rsidRPr="009A6B97">
        <w:rPr>
          <w:rFonts w:ascii="Palatino Linotype" w:eastAsiaTheme="minorHAnsi" w:hAnsi="Palatino Linotype" w:cs="Arial"/>
          <w:b/>
          <w:bCs/>
          <w:lang w:val="es-MX" w:eastAsia="es-MX"/>
        </w:rPr>
        <w:t>/IP/</w:t>
      </w:r>
      <w:proofErr w:type="spellStart"/>
      <w:r w:rsidRPr="009A6B97">
        <w:rPr>
          <w:rFonts w:ascii="Palatino Linotype" w:eastAsiaTheme="minorHAnsi" w:hAnsi="Palatino Linotype" w:cs="Arial"/>
          <w:b/>
          <w:bCs/>
          <w:lang w:val="es-MX" w:eastAsia="es-MX"/>
        </w:rPr>
        <w:t>RR</w:t>
      </w:r>
      <w:proofErr w:type="spellEnd"/>
      <w:r w:rsidRPr="009A6B97">
        <w:rPr>
          <w:rFonts w:ascii="Palatino Linotype" w:eastAsiaTheme="minorHAnsi" w:hAnsi="Palatino Linotype" w:cs="Arial"/>
          <w:b/>
          <w:bCs/>
          <w:lang w:val="es-MX" w:eastAsia="es-MX"/>
        </w:rPr>
        <w:t>/202</w:t>
      </w:r>
      <w:r w:rsidR="00B14416">
        <w:rPr>
          <w:rFonts w:ascii="Palatino Linotype" w:eastAsiaTheme="minorHAnsi" w:hAnsi="Palatino Linotype" w:cs="Arial"/>
          <w:b/>
          <w:bCs/>
          <w:lang w:val="es-MX" w:eastAsia="es-MX"/>
        </w:rPr>
        <w:t>5</w:t>
      </w:r>
      <w:r w:rsidRPr="009A6B97">
        <w:rPr>
          <w:rFonts w:ascii="Palatino Linotype" w:eastAsiaTheme="minorHAnsi" w:hAnsi="Palatino Linotype" w:cs="Arial"/>
          <w:lang w:val="es-MX" w:eastAsia="en-US"/>
        </w:rPr>
        <w:t>, en el cual aduce, las siguientes manifestaciones:</w:t>
      </w:r>
    </w:p>
    <w:p w14:paraId="451EF501" w14:textId="77777777" w:rsidR="007D645B" w:rsidRPr="009A6B97" w:rsidRDefault="007D645B" w:rsidP="007D645B">
      <w:pPr>
        <w:rPr>
          <w:lang w:val="es-MX"/>
        </w:rPr>
      </w:pPr>
    </w:p>
    <w:p w14:paraId="4567D74F" w14:textId="68A15A75" w:rsidR="007D645B" w:rsidRPr="0057280C" w:rsidRDefault="007D645B" w:rsidP="00B41CCF">
      <w:pPr>
        <w:numPr>
          <w:ilvl w:val="0"/>
          <w:numId w:val="1"/>
        </w:numPr>
        <w:spacing w:line="259" w:lineRule="auto"/>
        <w:jc w:val="both"/>
        <w:rPr>
          <w:rFonts w:ascii="Palatino Linotype" w:hAnsi="Palatino Linotype" w:cs="Arial"/>
          <w:b/>
          <w:sz w:val="26"/>
          <w:szCs w:val="26"/>
        </w:rPr>
      </w:pPr>
      <w:r w:rsidRPr="009A6B97">
        <w:rPr>
          <w:rFonts w:ascii="Palatino Linotype" w:hAnsi="Palatino Linotype" w:cs="Arial"/>
          <w:b/>
          <w:sz w:val="26"/>
          <w:szCs w:val="26"/>
        </w:rPr>
        <w:t>Acto Impugnado:</w:t>
      </w:r>
      <w:r w:rsidR="0057280C">
        <w:rPr>
          <w:rFonts w:ascii="Palatino Linotype" w:hAnsi="Palatino Linotype" w:cs="Arial"/>
          <w:b/>
          <w:sz w:val="26"/>
          <w:szCs w:val="26"/>
        </w:rPr>
        <w:t xml:space="preserve"> </w:t>
      </w:r>
      <w:r w:rsidRPr="0057280C">
        <w:rPr>
          <w:rFonts w:ascii="Palatino Linotype" w:eastAsiaTheme="minorHAnsi" w:hAnsi="Palatino Linotype" w:cstheme="minorBidi"/>
          <w:i/>
          <w:color w:val="000000"/>
          <w:sz w:val="22"/>
          <w:szCs w:val="22"/>
          <w:lang w:val="es-MX" w:eastAsia="en-US"/>
        </w:rPr>
        <w:t>“</w:t>
      </w:r>
      <w:r w:rsidR="00B41CCF" w:rsidRPr="00B41CCF">
        <w:rPr>
          <w:rFonts w:ascii="Palatino Linotype" w:eastAsiaTheme="minorHAnsi" w:hAnsi="Palatino Linotype" w:cstheme="minorBidi"/>
          <w:i/>
          <w:color w:val="000000"/>
          <w:sz w:val="22"/>
          <w:szCs w:val="22"/>
          <w:lang w:val="es-MX" w:eastAsia="en-US"/>
        </w:rPr>
        <w:t>LA UNIDAD DE TRANSPARENCIA OCULTA LA INFORMACIÓN SABE QUE ESTA EN SU PODER</w:t>
      </w:r>
      <w:r w:rsidRPr="0057280C">
        <w:rPr>
          <w:rFonts w:ascii="Palatino Linotype" w:eastAsiaTheme="minorHAnsi" w:hAnsi="Palatino Linotype" w:cstheme="minorBidi"/>
          <w:i/>
          <w:color w:val="000000"/>
          <w:sz w:val="22"/>
          <w:szCs w:val="22"/>
          <w:lang w:val="es-MX" w:eastAsia="en-US"/>
        </w:rPr>
        <w:t>” (Sic).</w:t>
      </w:r>
    </w:p>
    <w:p w14:paraId="3BBBBFDA" w14:textId="77777777" w:rsidR="007D645B" w:rsidRPr="009A6B97" w:rsidRDefault="007D645B" w:rsidP="007D645B">
      <w:pPr>
        <w:spacing w:line="276" w:lineRule="auto"/>
        <w:ind w:left="284"/>
        <w:jc w:val="both"/>
        <w:rPr>
          <w:rFonts w:ascii="Palatino Linotype" w:hAnsi="Palatino Linotype"/>
          <w:i/>
          <w:sz w:val="22"/>
          <w:szCs w:val="22"/>
          <w:lang w:val="es-MX" w:eastAsia="es-MX"/>
        </w:rPr>
      </w:pPr>
    </w:p>
    <w:p w14:paraId="3C99B748" w14:textId="5990C355" w:rsidR="007D645B" w:rsidRPr="0057280C" w:rsidRDefault="007D645B" w:rsidP="00B41CCF">
      <w:pPr>
        <w:pStyle w:val="Prrafodelista"/>
        <w:numPr>
          <w:ilvl w:val="0"/>
          <w:numId w:val="1"/>
        </w:numPr>
        <w:jc w:val="both"/>
        <w:rPr>
          <w:rFonts w:ascii="Palatino Linotype" w:hAnsi="Palatino Linotype"/>
          <w:i/>
          <w:sz w:val="26"/>
          <w:szCs w:val="26"/>
          <w:lang w:val="es-MX" w:eastAsia="es-MX"/>
        </w:rPr>
      </w:pPr>
      <w:r w:rsidRPr="009A6B97">
        <w:rPr>
          <w:rFonts w:ascii="Palatino Linotype" w:hAnsi="Palatino Linotype" w:cs="Arial"/>
          <w:b/>
          <w:sz w:val="26"/>
          <w:szCs w:val="26"/>
        </w:rPr>
        <w:lastRenderedPageBreak/>
        <w:t>Razones o Motivos de Inconformidad</w:t>
      </w:r>
      <w:r w:rsidRPr="009A6B97">
        <w:rPr>
          <w:rFonts w:ascii="Palatino Linotype" w:hAnsi="Palatino Linotype" w:cs="Arial"/>
          <w:sz w:val="26"/>
          <w:szCs w:val="26"/>
        </w:rPr>
        <w:t xml:space="preserve">: </w:t>
      </w:r>
      <w:r w:rsidRPr="0057280C">
        <w:rPr>
          <w:rFonts w:ascii="Palatino Linotype" w:eastAsiaTheme="minorHAnsi" w:hAnsi="Palatino Linotype" w:cs="Arial"/>
          <w:i/>
          <w:sz w:val="22"/>
          <w:szCs w:val="22"/>
          <w:lang w:val="es-MX" w:eastAsia="en-US"/>
        </w:rPr>
        <w:t>“</w:t>
      </w:r>
      <w:r w:rsidR="00B41CCF" w:rsidRPr="00B41CCF">
        <w:rPr>
          <w:rFonts w:ascii="Palatino Linotype" w:eastAsiaTheme="minorHAnsi" w:hAnsi="Palatino Linotype" w:cstheme="minorBidi"/>
          <w:i/>
          <w:color w:val="000000"/>
          <w:sz w:val="22"/>
          <w:szCs w:val="22"/>
          <w:lang w:val="es-MX" w:eastAsia="en-US"/>
        </w:rPr>
        <w:t xml:space="preserve">NO ENTREGA LA INFORMACIÓN DICEN QUE NO </w:t>
      </w:r>
      <w:proofErr w:type="gramStart"/>
      <w:r w:rsidR="00B41CCF" w:rsidRPr="00B41CCF">
        <w:rPr>
          <w:rFonts w:ascii="Palatino Linotype" w:eastAsiaTheme="minorHAnsi" w:hAnsi="Palatino Linotype" w:cstheme="minorBidi"/>
          <w:i/>
          <w:color w:val="000000"/>
          <w:sz w:val="22"/>
          <w:szCs w:val="22"/>
          <w:lang w:val="es-MX" w:eastAsia="en-US"/>
        </w:rPr>
        <w:t>EXISTE</w:t>
      </w:r>
      <w:proofErr w:type="gramEnd"/>
      <w:r w:rsidR="00B41CCF" w:rsidRPr="00B41CCF">
        <w:rPr>
          <w:rFonts w:ascii="Palatino Linotype" w:eastAsiaTheme="minorHAnsi" w:hAnsi="Palatino Linotype" w:cstheme="minorBidi"/>
          <w:i/>
          <w:color w:val="000000"/>
          <w:sz w:val="22"/>
          <w:szCs w:val="22"/>
          <w:lang w:val="es-MX" w:eastAsia="en-US"/>
        </w:rPr>
        <w:t xml:space="preserve"> PERO </w:t>
      </w:r>
      <w:proofErr w:type="spellStart"/>
      <w:r w:rsidR="00B41CCF" w:rsidRPr="00B41CCF">
        <w:rPr>
          <w:rFonts w:ascii="Palatino Linotype" w:eastAsiaTheme="minorHAnsi" w:hAnsi="Palatino Linotype" w:cstheme="minorBidi"/>
          <w:i/>
          <w:color w:val="000000"/>
          <w:sz w:val="22"/>
          <w:szCs w:val="22"/>
          <w:lang w:val="es-MX" w:eastAsia="en-US"/>
        </w:rPr>
        <w:t>TANPOCO</w:t>
      </w:r>
      <w:proofErr w:type="spellEnd"/>
      <w:r w:rsidR="00B41CCF" w:rsidRPr="00B41CCF">
        <w:rPr>
          <w:rFonts w:ascii="Palatino Linotype" w:eastAsiaTheme="minorHAnsi" w:hAnsi="Palatino Linotype" w:cstheme="minorBidi"/>
          <w:i/>
          <w:color w:val="000000"/>
          <w:sz w:val="22"/>
          <w:szCs w:val="22"/>
          <w:lang w:val="es-MX" w:eastAsia="en-US"/>
        </w:rPr>
        <w:t xml:space="preserve"> DECLARA </w:t>
      </w:r>
      <w:proofErr w:type="spellStart"/>
      <w:r w:rsidR="00B41CCF" w:rsidRPr="00B41CCF">
        <w:rPr>
          <w:rFonts w:ascii="Palatino Linotype" w:eastAsiaTheme="minorHAnsi" w:hAnsi="Palatino Linotype" w:cstheme="minorBidi"/>
          <w:i/>
          <w:color w:val="000000"/>
          <w:sz w:val="22"/>
          <w:szCs w:val="22"/>
          <w:lang w:val="es-MX" w:eastAsia="en-US"/>
        </w:rPr>
        <w:t>NA</w:t>
      </w:r>
      <w:proofErr w:type="spellEnd"/>
      <w:r w:rsidR="00B41CCF" w:rsidRPr="00B41CCF">
        <w:rPr>
          <w:rFonts w:ascii="Palatino Linotype" w:eastAsiaTheme="minorHAnsi" w:hAnsi="Palatino Linotype" w:cstheme="minorBidi"/>
          <w:i/>
          <w:color w:val="000000"/>
          <w:sz w:val="22"/>
          <w:szCs w:val="22"/>
          <w:lang w:val="es-MX" w:eastAsia="en-US"/>
        </w:rPr>
        <w:t xml:space="preserve"> INEXISTENCIA</w:t>
      </w:r>
      <w:r w:rsidRPr="0057280C">
        <w:rPr>
          <w:rFonts w:ascii="Palatino Linotype" w:eastAsiaTheme="minorHAnsi" w:hAnsi="Palatino Linotype" w:cstheme="minorBidi"/>
          <w:i/>
          <w:color w:val="000000"/>
          <w:sz w:val="22"/>
          <w:szCs w:val="22"/>
          <w:lang w:val="es-MX" w:eastAsia="en-US"/>
        </w:rPr>
        <w:t>” (Sic)</w:t>
      </w:r>
    </w:p>
    <w:p w14:paraId="1118291A" w14:textId="77777777" w:rsidR="00B41CCF" w:rsidRPr="00B41CCF" w:rsidRDefault="00B41CCF" w:rsidP="007D645B">
      <w:pPr>
        <w:spacing w:line="360" w:lineRule="auto"/>
        <w:jc w:val="both"/>
        <w:rPr>
          <w:rFonts w:ascii="Palatino Linotype" w:eastAsiaTheme="minorHAnsi" w:hAnsi="Palatino Linotype" w:cs="Arial"/>
          <w:b/>
          <w:lang w:val="es-MX" w:eastAsia="en-US"/>
        </w:rPr>
      </w:pPr>
    </w:p>
    <w:p w14:paraId="0FC6C2CD" w14:textId="4CCA8295" w:rsidR="007D645B" w:rsidRPr="009A6B97" w:rsidRDefault="00B14416" w:rsidP="007D6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w:t>
      </w:r>
      <w:r w:rsidR="007D645B" w:rsidRPr="009A6B97">
        <w:rPr>
          <w:rFonts w:ascii="Palatino Linotype" w:eastAsiaTheme="minorHAnsi" w:hAnsi="Palatino Linotype" w:cs="Arial"/>
          <w:b/>
          <w:sz w:val="28"/>
          <w:lang w:val="es-MX" w:eastAsia="en-US"/>
        </w:rPr>
        <w:t>TO. Del turno del recurso de revisión.</w:t>
      </w:r>
    </w:p>
    <w:p w14:paraId="572BF66E" w14:textId="79D5A969" w:rsidR="007D645B" w:rsidRDefault="007D645B" w:rsidP="007D645B">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Medio de impugnación que le fue turnado al Comisionado </w:t>
      </w:r>
      <w:proofErr w:type="gramStart"/>
      <w:r w:rsidRPr="009A6B97">
        <w:rPr>
          <w:rFonts w:ascii="Palatino Linotype" w:eastAsiaTheme="minorHAnsi" w:hAnsi="Palatino Linotype" w:cs="Arial"/>
          <w:lang w:val="es-MX" w:eastAsia="en-US"/>
        </w:rPr>
        <w:t>Presidente</w:t>
      </w:r>
      <w:proofErr w:type="gramEnd"/>
      <w:r w:rsidRPr="009A6B97">
        <w:rPr>
          <w:rFonts w:ascii="Palatino Linotype" w:eastAsiaTheme="minorHAnsi" w:hAnsi="Palatino Linotype" w:cs="Arial"/>
          <w:lang w:val="es-MX" w:eastAsia="en-US"/>
        </w:rPr>
        <w:t xml:space="preserve"> </w:t>
      </w:r>
      <w:r w:rsidRPr="009A6B97">
        <w:rPr>
          <w:rFonts w:ascii="Palatino Linotype" w:eastAsiaTheme="minorHAnsi" w:hAnsi="Palatino Linotype" w:cs="Arial"/>
          <w:b/>
          <w:lang w:val="es-MX" w:eastAsia="en-US"/>
        </w:rPr>
        <w:t>José Martínez Vilchis</w:t>
      </w:r>
      <w:r w:rsidRPr="009A6B97">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B41CCF">
        <w:rPr>
          <w:rFonts w:ascii="Palatino Linotype" w:eastAsiaTheme="minorHAnsi" w:hAnsi="Palatino Linotype" w:cs="Arial"/>
          <w:lang w:val="es-MX" w:eastAsia="en-US"/>
        </w:rPr>
        <w:t>veintiuno de mayo</w:t>
      </w:r>
      <w:r w:rsidR="0057280C">
        <w:rPr>
          <w:rFonts w:ascii="Palatino Linotype" w:eastAsiaTheme="minorHAnsi" w:hAnsi="Palatino Linotype" w:cs="Arial"/>
          <w:lang w:val="es-MX" w:eastAsia="en-US"/>
        </w:rPr>
        <w:t xml:space="preserve"> de dos mil veintic</w:t>
      </w:r>
      <w:r w:rsidR="00B14416">
        <w:rPr>
          <w:rFonts w:ascii="Palatino Linotype" w:eastAsiaTheme="minorHAnsi" w:hAnsi="Palatino Linotype" w:cs="Arial"/>
          <w:lang w:val="es-MX" w:eastAsia="en-US"/>
        </w:rPr>
        <w:t>inco</w:t>
      </w:r>
      <w:r w:rsidRPr="009A6B97">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7E76BD3" w14:textId="77777777" w:rsidR="00B14416" w:rsidRPr="009A6B97" w:rsidRDefault="00B14416" w:rsidP="007D645B">
      <w:pPr>
        <w:spacing w:line="360" w:lineRule="auto"/>
        <w:jc w:val="both"/>
        <w:rPr>
          <w:rFonts w:ascii="Palatino Linotype" w:eastAsiaTheme="minorHAnsi" w:hAnsi="Palatino Linotype" w:cs="Arial"/>
          <w:lang w:val="es-MX" w:eastAsia="en-US"/>
        </w:rPr>
      </w:pPr>
    </w:p>
    <w:p w14:paraId="43E07F9D" w14:textId="0363FB4F" w:rsidR="007D645B" w:rsidRPr="009A6B97" w:rsidRDefault="00B14416" w:rsidP="007D6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w:t>
      </w:r>
      <w:r w:rsidR="007D645B" w:rsidRPr="009A6B97">
        <w:rPr>
          <w:rFonts w:ascii="Palatino Linotype" w:eastAsiaTheme="minorHAnsi" w:hAnsi="Palatino Linotype" w:cs="Arial"/>
          <w:b/>
          <w:sz w:val="28"/>
          <w:lang w:val="es-MX" w:eastAsia="en-US"/>
        </w:rPr>
        <w:t>TO. De la etapa de manifestaciones y/o alegatos.</w:t>
      </w:r>
    </w:p>
    <w:p w14:paraId="114E3931" w14:textId="215DA2B2" w:rsidR="00B14416" w:rsidRDefault="007D645B" w:rsidP="00B14416">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Una vez transcurrido el término legal referido se destaca que</w:t>
      </w:r>
      <w:r>
        <w:rPr>
          <w:rFonts w:ascii="Palatino Linotype" w:eastAsiaTheme="minorHAnsi" w:hAnsi="Palatino Linotype" w:cs="Arial"/>
          <w:lang w:val="es-MX" w:eastAsia="en-US"/>
        </w:rPr>
        <w:t>,</w:t>
      </w:r>
      <w:r w:rsidR="00B14416">
        <w:rPr>
          <w:rFonts w:ascii="Palatino Linotype" w:eastAsiaTheme="minorHAnsi" w:hAnsi="Palatino Linotype" w:cs="Arial"/>
          <w:lang w:val="es-MX" w:eastAsia="en-US"/>
        </w:rPr>
        <w:t xml:space="preserve"> en fecha </w:t>
      </w:r>
      <w:r w:rsidR="00B41CCF">
        <w:rPr>
          <w:rFonts w:ascii="Palatino Linotype" w:eastAsiaTheme="minorHAnsi" w:hAnsi="Palatino Linotype" w:cs="Arial"/>
          <w:lang w:val="es-MX" w:eastAsia="en-US"/>
        </w:rPr>
        <w:t>treinta de mayo</w:t>
      </w:r>
      <w:r w:rsidR="00B14416">
        <w:rPr>
          <w:rFonts w:ascii="Palatino Linotype" w:eastAsiaTheme="minorHAnsi" w:hAnsi="Palatino Linotype" w:cs="Arial"/>
          <w:lang w:val="es-MX" w:eastAsia="en-US"/>
        </w:rPr>
        <w:t xml:space="preserve"> de dos mil veinticinco, el </w:t>
      </w:r>
      <w:r w:rsidR="00B14416" w:rsidRPr="00374FE7">
        <w:rPr>
          <w:rFonts w:ascii="Palatino Linotype" w:eastAsiaTheme="minorHAnsi" w:hAnsi="Palatino Linotype" w:cs="Arial"/>
          <w:b/>
          <w:lang w:val="es-MX" w:eastAsia="en-US"/>
        </w:rPr>
        <w:t>Sujeto Obligado</w:t>
      </w:r>
      <w:r w:rsidR="00B14416" w:rsidRPr="00374FE7">
        <w:rPr>
          <w:rFonts w:ascii="Palatino Linotype" w:eastAsiaTheme="minorHAnsi" w:hAnsi="Palatino Linotype" w:cs="Arial"/>
          <w:lang w:val="es-MX" w:eastAsia="en-US"/>
        </w:rPr>
        <w:t xml:space="preserve"> </w:t>
      </w:r>
      <w:r w:rsidR="00B14416">
        <w:rPr>
          <w:rFonts w:ascii="Palatino Linotype" w:eastAsiaTheme="minorHAnsi" w:hAnsi="Palatino Linotype" w:cs="Arial"/>
          <w:lang w:val="es-MX" w:eastAsia="en-US"/>
        </w:rPr>
        <w:t xml:space="preserve">remitió </w:t>
      </w:r>
      <w:r w:rsidR="00B14416" w:rsidRPr="00374FE7">
        <w:rPr>
          <w:rFonts w:ascii="Palatino Linotype" w:eastAsiaTheme="minorHAnsi" w:hAnsi="Palatino Linotype" w:cs="Arial"/>
          <w:lang w:val="es-MX" w:eastAsia="en-US"/>
        </w:rPr>
        <w:t>su informe justificado</w:t>
      </w:r>
      <w:r w:rsidR="00B14416">
        <w:rPr>
          <w:rFonts w:ascii="Palatino Linotype" w:eastAsiaTheme="minorHAnsi" w:hAnsi="Palatino Linotype" w:cs="Arial"/>
          <w:lang w:val="es-MX" w:eastAsia="en-US"/>
        </w:rPr>
        <w:t xml:space="preserve"> mediante </w:t>
      </w:r>
      <w:r w:rsidR="00B41CCF">
        <w:rPr>
          <w:rFonts w:ascii="Palatino Linotype" w:eastAsiaTheme="minorHAnsi" w:hAnsi="Palatino Linotype" w:cs="Arial"/>
          <w:lang w:val="es-MX" w:eastAsia="en-US"/>
        </w:rPr>
        <w:t>el archivo electrónico denominado</w:t>
      </w:r>
      <w:r w:rsidR="00B14416">
        <w:rPr>
          <w:rFonts w:ascii="Palatino Linotype" w:eastAsiaTheme="minorHAnsi" w:hAnsi="Palatino Linotype" w:cs="Arial"/>
          <w:lang w:val="es-MX" w:eastAsia="en-US"/>
        </w:rPr>
        <w:t xml:space="preserve"> </w:t>
      </w:r>
      <w:r w:rsidR="00B14416" w:rsidRPr="009A7B69">
        <w:rPr>
          <w:rFonts w:ascii="Palatino Linotype" w:eastAsiaTheme="minorHAnsi" w:hAnsi="Palatino Linotype" w:cs="Arial"/>
          <w:i/>
          <w:iCs/>
          <w:lang w:val="es-MX" w:eastAsia="en-US"/>
        </w:rPr>
        <w:t>“</w:t>
      </w:r>
      <w:r w:rsidR="00B41CCF" w:rsidRPr="00B41CCF">
        <w:rPr>
          <w:rFonts w:ascii="Palatino Linotype" w:eastAsiaTheme="minorHAnsi" w:hAnsi="Palatino Linotype" w:cs="Arial"/>
          <w:i/>
          <w:iCs/>
          <w:lang w:val="es-MX" w:eastAsia="en-US"/>
        </w:rPr>
        <w:t>Ratificación 5575.pdf</w:t>
      </w:r>
      <w:r w:rsidR="00B14416" w:rsidRPr="009A7B69">
        <w:rPr>
          <w:rFonts w:ascii="Palatino Linotype" w:eastAsiaTheme="minorHAnsi" w:hAnsi="Palatino Linotype" w:cs="Arial"/>
          <w:i/>
          <w:iCs/>
          <w:lang w:val="es-MX" w:eastAsia="en-US"/>
        </w:rPr>
        <w:t>”</w:t>
      </w:r>
      <w:r w:rsidR="00B14416" w:rsidRPr="00374FE7">
        <w:rPr>
          <w:rFonts w:ascii="Palatino Linotype" w:eastAsiaTheme="minorHAnsi" w:hAnsi="Palatino Linotype" w:cs="Arial"/>
          <w:lang w:val="es-MX" w:eastAsia="en-US"/>
        </w:rPr>
        <w:t xml:space="preserve">; </w:t>
      </w:r>
      <w:r w:rsidR="00B41CCF">
        <w:rPr>
          <w:rFonts w:ascii="Palatino Linotype" w:eastAsiaTheme="minorHAnsi" w:hAnsi="Palatino Linotype" w:cs="Arial"/>
          <w:lang w:val="es-MX" w:eastAsia="en-US"/>
        </w:rPr>
        <w:t>mismo</w:t>
      </w:r>
      <w:r w:rsidR="00B14416">
        <w:rPr>
          <w:rFonts w:ascii="Palatino Linotype" w:eastAsiaTheme="minorHAnsi" w:hAnsi="Palatino Linotype" w:cs="Arial"/>
          <w:lang w:val="es-MX" w:eastAsia="en-US"/>
        </w:rPr>
        <w:t xml:space="preserve"> que </w:t>
      </w:r>
      <w:r w:rsidR="00B41CCF">
        <w:rPr>
          <w:rFonts w:ascii="Palatino Linotype" w:eastAsiaTheme="minorHAnsi" w:hAnsi="Palatino Linotype" w:cs="Arial"/>
          <w:lang w:val="es-MX" w:eastAsia="en-US"/>
        </w:rPr>
        <w:t>fue puesto</w:t>
      </w:r>
      <w:r w:rsidR="00B14416">
        <w:rPr>
          <w:rFonts w:ascii="Palatino Linotype" w:eastAsiaTheme="minorHAnsi" w:hAnsi="Palatino Linotype" w:cs="Arial"/>
          <w:lang w:val="es-MX" w:eastAsia="en-US"/>
        </w:rPr>
        <w:t xml:space="preserve"> a la vista del particular, mediante Acuerdo de fecha </w:t>
      </w:r>
      <w:r w:rsidR="00B41CCF">
        <w:rPr>
          <w:rFonts w:ascii="Palatino Linotype" w:eastAsiaTheme="minorHAnsi" w:hAnsi="Palatino Linotype" w:cs="Arial"/>
          <w:lang w:val="es-MX" w:eastAsia="en-US"/>
        </w:rPr>
        <w:t>tres de junio del</w:t>
      </w:r>
      <w:r w:rsidR="00B14416">
        <w:rPr>
          <w:rFonts w:ascii="Palatino Linotype" w:eastAsiaTheme="minorHAnsi" w:hAnsi="Palatino Linotype" w:cs="Arial"/>
          <w:lang w:val="es-MX" w:eastAsia="en-US"/>
        </w:rPr>
        <w:t xml:space="preserve"> mismo año; </w:t>
      </w:r>
      <w:r w:rsidR="00B14416" w:rsidRPr="00374FE7">
        <w:rPr>
          <w:rFonts w:ascii="Palatino Linotype" w:eastAsiaTheme="minorHAnsi" w:hAnsi="Palatino Linotype" w:cs="Arial"/>
          <w:lang w:val="es-MX" w:eastAsia="en-US"/>
        </w:rPr>
        <w:t xml:space="preserve">asimismo, se aprecia que la parte </w:t>
      </w:r>
      <w:r w:rsidR="00B14416" w:rsidRPr="00374FE7">
        <w:rPr>
          <w:rFonts w:ascii="Palatino Linotype" w:eastAsiaTheme="minorHAnsi" w:hAnsi="Palatino Linotype" w:cs="Arial"/>
          <w:b/>
          <w:lang w:val="es-MX" w:eastAsia="en-US"/>
        </w:rPr>
        <w:t>Recurrente</w:t>
      </w:r>
      <w:r w:rsidR="00B14416" w:rsidRPr="00374FE7">
        <w:rPr>
          <w:rFonts w:ascii="Palatino Linotype" w:eastAsiaTheme="minorHAnsi" w:hAnsi="Palatino Linotype" w:cs="Arial"/>
          <w:lang w:val="es-MX" w:eastAsia="en-US"/>
        </w:rPr>
        <w:t xml:space="preserve"> </w:t>
      </w:r>
      <w:r w:rsidR="00B14416">
        <w:rPr>
          <w:rFonts w:ascii="Palatino Linotype" w:eastAsiaTheme="minorHAnsi" w:hAnsi="Palatino Linotype" w:cs="Arial"/>
          <w:lang w:val="es-MX" w:eastAsia="en-US"/>
        </w:rPr>
        <w:t>no</w:t>
      </w:r>
      <w:r w:rsidR="00B14416" w:rsidRPr="00374FE7">
        <w:rPr>
          <w:rFonts w:ascii="Palatino Linotype" w:eastAsiaTheme="minorHAnsi" w:hAnsi="Palatino Linotype" w:cs="Arial"/>
          <w:lang w:val="es-MX" w:eastAsia="en-US"/>
        </w:rPr>
        <w:t xml:space="preserve"> realizó alegatos, ni ofreció pruebas o manifestaciones, lo anterior de conformidad con la siguiente imagen:</w:t>
      </w:r>
    </w:p>
    <w:p w14:paraId="4D3C4757" w14:textId="05112279" w:rsidR="0057280C" w:rsidRPr="00714A67" w:rsidRDefault="00B41CCF" w:rsidP="00714A67">
      <w:pPr>
        <w:spacing w:line="360" w:lineRule="auto"/>
        <w:jc w:val="both"/>
        <w:rPr>
          <w:rFonts w:ascii="Palatino Linotype" w:eastAsiaTheme="minorHAnsi" w:hAnsi="Palatino Linotype" w:cs="Arial"/>
          <w:lang w:val="es-MX" w:eastAsia="en-US"/>
        </w:rPr>
      </w:pPr>
      <w:r w:rsidRPr="00B41CCF">
        <w:rPr>
          <w:rFonts w:ascii="Palatino Linotype" w:eastAsiaTheme="minorHAnsi" w:hAnsi="Palatino Linotype" w:cs="Arial"/>
          <w:noProof/>
          <w:lang w:val="es-MX" w:eastAsia="es-MX"/>
        </w:rPr>
        <w:drawing>
          <wp:inline distT="0" distB="0" distL="0" distR="0" wp14:anchorId="721EAD32" wp14:editId="14519832">
            <wp:extent cx="5791835" cy="1833245"/>
            <wp:effectExtent l="190500" t="190500" r="189865" b="1860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833245"/>
                    </a:xfrm>
                    <a:prstGeom prst="rect">
                      <a:avLst/>
                    </a:prstGeom>
                    <a:ln>
                      <a:noFill/>
                    </a:ln>
                    <a:effectLst>
                      <a:outerShdw blurRad="190500" algn="tl" rotWithShape="0">
                        <a:srgbClr val="000000">
                          <a:alpha val="70000"/>
                        </a:srgbClr>
                      </a:outerShdw>
                    </a:effectLst>
                  </pic:spPr>
                </pic:pic>
              </a:graphicData>
            </a:graphic>
          </wp:inline>
        </w:drawing>
      </w:r>
    </w:p>
    <w:p w14:paraId="18FBE5C6" w14:textId="5AE89385" w:rsidR="007D645B" w:rsidRPr="009A6B97" w:rsidRDefault="00B14416" w:rsidP="007D645B">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lastRenderedPageBreak/>
        <w:t>SEXT</w:t>
      </w:r>
      <w:r w:rsidR="007D645B" w:rsidRPr="009A6B97">
        <w:rPr>
          <w:rFonts w:ascii="Palatino Linotype" w:eastAsiaTheme="minorHAnsi" w:hAnsi="Palatino Linotype" w:cs="Arial"/>
          <w:b/>
          <w:sz w:val="28"/>
          <w:lang w:val="es-MX" w:eastAsia="en-US"/>
        </w:rPr>
        <w:t>O. Del cierre de instrucción.</w:t>
      </w:r>
      <w:r w:rsidR="007D645B" w:rsidRPr="009A6B97">
        <w:rPr>
          <w:rFonts w:ascii="Palatino Linotype" w:eastAsiaTheme="minorHAnsi" w:hAnsi="Palatino Linotype" w:cs="Arial"/>
          <w:b/>
          <w:sz w:val="28"/>
          <w:lang w:val="es-MX" w:eastAsia="en-US"/>
        </w:rPr>
        <w:tab/>
      </w:r>
    </w:p>
    <w:p w14:paraId="12AA9CFF" w14:textId="6A24C5C8" w:rsidR="007D645B" w:rsidRDefault="007D645B" w:rsidP="007D645B">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Así, una vez transcurrido el término legal, permitió decretarse el cierre de instrucción en fecha </w:t>
      </w:r>
      <w:r w:rsidR="00B41CCF">
        <w:rPr>
          <w:rFonts w:ascii="Palatino Linotype" w:eastAsiaTheme="minorHAnsi" w:hAnsi="Palatino Linotype" w:cs="Arial"/>
          <w:lang w:val="es-MX" w:eastAsia="en-US"/>
        </w:rPr>
        <w:t>nueve de junio</w:t>
      </w:r>
      <w:r w:rsidRPr="009A6B97">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37F7F1B8" w14:textId="77777777" w:rsidR="00C02CD0" w:rsidRDefault="00C02CD0" w:rsidP="007D645B">
      <w:pPr>
        <w:spacing w:line="360" w:lineRule="auto"/>
        <w:jc w:val="both"/>
        <w:rPr>
          <w:rFonts w:ascii="Palatino Linotype" w:eastAsiaTheme="minorHAnsi" w:hAnsi="Palatino Linotype" w:cs="Arial"/>
          <w:lang w:val="es-MX" w:eastAsia="en-US"/>
        </w:rPr>
      </w:pPr>
    </w:p>
    <w:p w14:paraId="6CD681B6" w14:textId="77777777" w:rsidR="00C02CD0" w:rsidRPr="00374FE7" w:rsidRDefault="00C02CD0" w:rsidP="00C02CD0">
      <w:pPr>
        <w:pStyle w:val="Sinespaciado"/>
        <w:spacing w:line="360" w:lineRule="auto"/>
        <w:rPr>
          <w:rFonts w:ascii="Palatino Linotype" w:hAnsi="Palatino Linotype"/>
          <w:b/>
          <w:sz w:val="28"/>
          <w:szCs w:val="26"/>
        </w:rPr>
      </w:pPr>
      <w:r>
        <w:rPr>
          <w:rFonts w:ascii="Palatino Linotype" w:hAnsi="Palatino Linotype"/>
          <w:b/>
          <w:sz w:val="28"/>
          <w:szCs w:val="26"/>
        </w:rPr>
        <w:t>SÉPTIM</w:t>
      </w:r>
      <w:r w:rsidRPr="00374FE7">
        <w:rPr>
          <w:rFonts w:ascii="Palatino Linotype" w:hAnsi="Palatino Linotype"/>
          <w:b/>
          <w:sz w:val="28"/>
          <w:szCs w:val="26"/>
        </w:rPr>
        <w:t>O. De la ampliación del término para resolver.</w:t>
      </w:r>
    </w:p>
    <w:p w14:paraId="7C3B0A4A" w14:textId="264E714E" w:rsidR="00C02CD0" w:rsidRPr="00374FE7" w:rsidRDefault="00C02CD0" w:rsidP="00C02CD0">
      <w:pPr>
        <w:pStyle w:val="Sinespaciado"/>
        <w:spacing w:line="360" w:lineRule="auto"/>
        <w:jc w:val="both"/>
        <w:rPr>
          <w:rFonts w:ascii="Palatino Linotype" w:hAnsi="Palatino Linotype"/>
        </w:rPr>
      </w:pPr>
      <w:r w:rsidRPr="00374FE7">
        <w:rPr>
          <w:rFonts w:ascii="Palatino Linotype" w:hAnsi="Palatino Linotype"/>
        </w:rPr>
        <w:t xml:space="preserve">En fecha </w:t>
      </w:r>
      <w:r w:rsidR="00B41CCF">
        <w:rPr>
          <w:rFonts w:ascii="Palatino Linotype" w:hAnsi="Palatino Linotype"/>
        </w:rPr>
        <w:t>dos de julio</w:t>
      </w:r>
      <w:r w:rsidRPr="00374FE7">
        <w:rPr>
          <w:rFonts w:ascii="Palatino Linotype" w:hAnsi="Palatino Linotype"/>
        </w:rPr>
        <w:t xml:space="preserve"> de dos mil veinti</w:t>
      </w:r>
      <w:r w:rsidR="00B41CCF">
        <w:rPr>
          <w:rFonts w:ascii="Palatino Linotype" w:hAnsi="Palatino Linotype"/>
        </w:rPr>
        <w:t>cinco</w:t>
      </w:r>
      <w:r w:rsidRPr="00374FE7">
        <w:rPr>
          <w:rFonts w:ascii="Palatino Linotype" w:hAnsi="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0A547B1F" w14:textId="77777777" w:rsidR="005327BF" w:rsidRPr="006A240A" w:rsidRDefault="005327BF" w:rsidP="00B96A17">
      <w:pPr>
        <w:spacing w:line="360" w:lineRule="auto"/>
        <w:jc w:val="both"/>
        <w:rPr>
          <w:rFonts w:ascii="Palatino Linotype" w:hAnsi="Palatino Linotype"/>
          <w:lang w:val="es-MX"/>
        </w:rPr>
      </w:pPr>
    </w:p>
    <w:p w14:paraId="2FDBFDAE" w14:textId="77777777" w:rsidR="00E74701" w:rsidRPr="006A240A" w:rsidRDefault="00E74701" w:rsidP="00D57F74">
      <w:pPr>
        <w:spacing w:line="360" w:lineRule="auto"/>
        <w:jc w:val="center"/>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t>C O N S I D E R A N</w:t>
      </w:r>
      <w:r w:rsidR="00D57F74" w:rsidRPr="006A240A">
        <w:rPr>
          <w:rFonts w:ascii="Palatino Linotype" w:eastAsiaTheme="minorHAnsi" w:hAnsi="Palatino Linotype" w:cs="Arial"/>
          <w:b/>
          <w:sz w:val="28"/>
          <w:lang w:val="es-MX" w:eastAsia="en-US"/>
        </w:rPr>
        <w:t xml:space="preserve"> D O </w:t>
      </w:r>
    </w:p>
    <w:p w14:paraId="259FBCF3" w14:textId="77777777" w:rsidR="00D57F74" w:rsidRPr="006A240A"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6A240A" w:rsidRDefault="0029071C" w:rsidP="0029071C">
      <w:pPr>
        <w:spacing w:line="360" w:lineRule="auto"/>
        <w:jc w:val="both"/>
        <w:rPr>
          <w:rFonts w:ascii="Palatino Linotype" w:eastAsiaTheme="minorHAnsi" w:hAnsi="Palatino Linotype" w:cs="Arial"/>
          <w:sz w:val="28"/>
          <w:lang w:val="es-MX" w:eastAsia="en-US"/>
        </w:rPr>
      </w:pPr>
      <w:r w:rsidRPr="006A240A">
        <w:rPr>
          <w:rFonts w:ascii="Palatino Linotype" w:eastAsiaTheme="minorHAnsi" w:hAnsi="Palatino Linotype" w:cs="Arial"/>
          <w:b/>
          <w:sz w:val="28"/>
          <w:lang w:val="es-MX" w:eastAsia="en-US"/>
        </w:rPr>
        <w:t>PRIMERO. De la competencia</w:t>
      </w:r>
      <w:r w:rsidRPr="006A240A">
        <w:rPr>
          <w:rFonts w:ascii="Palatino Linotype" w:eastAsiaTheme="minorHAnsi" w:hAnsi="Palatino Linotype" w:cs="Arial"/>
          <w:sz w:val="28"/>
          <w:lang w:val="es-MX" w:eastAsia="en-US"/>
        </w:rPr>
        <w:t>.</w:t>
      </w:r>
    </w:p>
    <w:p w14:paraId="24BF2268" w14:textId="4279A0CF" w:rsidR="00C145A0" w:rsidRPr="006A240A" w:rsidRDefault="00C02CD0" w:rsidP="00CC0B81">
      <w:pPr>
        <w:spacing w:line="360" w:lineRule="auto"/>
        <w:jc w:val="both"/>
        <w:rPr>
          <w:rFonts w:ascii="Palatino Linotype" w:eastAsiaTheme="minorHAnsi" w:hAnsi="Palatino Linotype" w:cs="Arial"/>
          <w:lang w:val="es-MX" w:eastAsia="en-US"/>
        </w:rPr>
      </w:pPr>
      <w:r w:rsidRPr="00C02CD0">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A9D3570" w14:textId="77777777" w:rsidR="0029071C" w:rsidRPr="006A240A"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lastRenderedPageBreak/>
        <w:t xml:space="preserve">SEGUNDO. De los alcances del Recurso de Revisión. </w:t>
      </w:r>
    </w:p>
    <w:p w14:paraId="441CAA29" w14:textId="5BF76C7C" w:rsidR="005327B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Anterior a todo debe destacarse que el recurso de revisión tiene el fin y alcance que señalan los numerales 176, 179,</w:t>
      </w:r>
      <w:r w:rsidR="00DB55A6">
        <w:rPr>
          <w:rFonts w:ascii="Palatino Linotype" w:eastAsiaTheme="minorHAnsi" w:hAnsi="Palatino Linotype" w:cs="Arial"/>
          <w:lang w:val="es-MX" w:eastAsia="en-US"/>
        </w:rPr>
        <w:t xml:space="preserve"> fracción V, </w:t>
      </w:r>
      <w:r w:rsidRPr="006A240A">
        <w:rPr>
          <w:rFonts w:ascii="Palatino Linotype" w:eastAsiaTheme="minorHAnsi" w:hAnsi="Palatino Linotype" w:cs="Arial"/>
          <w:lang w:val="es-MX" w:eastAsia="en-US"/>
        </w:rPr>
        <w:t>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C1858E3" w14:textId="77777777" w:rsidR="00C02CD0" w:rsidRDefault="00C02CD0" w:rsidP="0029071C">
      <w:pPr>
        <w:autoSpaceDE w:val="0"/>
        <w:autoSpaceDN w:val="0"/>
        <w:adjustRightInd w:val="0"/>
        <w:spacing w:line="360" w:lineRule="auto"/>
        <w:jc w:val="both"/>
        <w:rPr>
          <w:rFonts w:ascii="Palatino Linotype" w:eastAsiaTheme="minorHAnsi" w:hAnsi="Palatino Linotype" w:cs="Arial"/>
          <w:lang w:val="es-MX" w:eastAsia="en-US"/>
        </w:rPr>
      </w:pPr>
    </w:p>
    <w:p w14:paraId="7D0CEFB1" w14:textId="77777777" w:rsidR="00B14416" w:rsidRPr="00913034" w:rsidRDefault="00B14416" w:rsidP="00B14416">
      <w:pPr>
        <w:autoSpaceDE w:val="0"/>
        <w:autoSpaceDN w:val="0"/>
        <w:adjustRightInd w:val="0"/>
        <w:spacing w:line="360" w:lineRule="auto"/>
        <w:jc w:val="both"/>
        <w:rPr>
          <w:rFonts w:ascii="Palatino Linotype" w:hAnsi="Palatino Linotype" w:cs="Arial"/>
          <w:b/>
        </w:rPr>
      </w:pPr>
      <w:r w:rsidRPr="00913034">
        <w:rPr>
          <w:rFonts w:ascii="Palatino Linotype" w:hAnsi="Palatino Linotype" w:cs="Arial"/>
          <w:b/>
          <w:sz w:val="28"/>
        </w:rPr>
        <w:t>TERCERO. Cuestiones de previo y especial pronunciamiento</w:t>
      </w:r>
      <w:r w:rsidRPr="00913034">
        <w:rPr>
          <w:rFonts w:ascii="Palatino Linotype" w:hAnsi="Palatino Linotype" w:cs="Arial"/>
          <w:b/>
        </w:rPr>
        <w:t>.</w:t>
      </w:r>
    </w:p>
    <w:p w14:paraId="74545F1F" w14:textId="77777777" w:rsidR="00B14416" w:rsidRPr="00913034" w:rsidRDefault="00B14416" w:rsidP="00B14416">
      <w:pPr>
        <w:spacing w:line="360" w:lineRule="auto"/>
        <w:jc w:val="both"/>
        <w:rPr>
          <w:rFonts w:ascii="Palatino Linotype" w:hAnsi="Palatino Linotype"/>
        </w:rPr>
      </w:pPr>
      <w:r w:rsidRPr="00913034">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913034">
        <w:rPr>
          <w:rFonts w:ascii="Palatino Linotype" w:hAnsi="Palatino Linotype"/>
          <w:b/>
        </w:rPr>
        <w:t>Recurrente,</w:t>
      </w:r>
      <w:r w:rsidRPr="00913034">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913034">
        <w:rPr>
          <w:rFonts w:ascii="Palatino Linotype" w:hAnsi="Palatino Linotype" w:cs="Arial"/>
        </w:rPr>
        <w:t>, del cual no se colige que corresponda al nombre de una persona.</w:t>
      </w:r>
    </w:p>
    <w:p w14:paraId="63D211FC" w14:textId="77777777" w:rsidR="00B14416" w:rsidRPr="00913034" w:rsidRDefault="00B14416" w:rsidP="00B14416">
      <w:pPr>
        <w:widowControl w:val="0"/>
        <w:autoSpaceDE w:val="0"/>
        <w:autoSpaceDN w:val="0"/>
        <w:adjustRightInd w:val="0"/>
        <w:spacing w:line="360" w:lineRule="auto"/>
        <w:jc w:val="both"/>
        <w:rPr>
          <w:rFonts w:ascii="Palatino Linotype" w:hAnsi="Palatino Linotype" w:cs="Arial"/>
        </w:rPr>
      </w:pPr>
    </w:p>
    <w:p w14:paraId="0D08D5C7" w14:textId="77777777" w:rsidR="00B14416" w:rsidRPr="00913034" w:rsidRDefault="00B14416" w:rsidP="00B14416">
      <w:pPr>
        <w:widowControl w:val="0"/>
        <w:autoSpaceDE w:val="0"/>
        <w:autoSpaceDN w:val="0"/>
        <w:adjustRightInd w:val="0"/>
        <w:spacing w:line="360" w:lineRule="auto"/>
        <w:jc w:val="both"/>
        <w:rPr>
          <w:rFonts w:ascii="Palatino Linotype" w:hAnsi="Palatino Linotype" w:cs="Arial"/>
        </w:rPr>
      </w:pPr>
      <w:r w:rsidRPr="00913034">
        <w:rPr>
          <w:rFonts w:ascii="Palatino Linotype" w:hAnsi="Palatino Linotype" w:cs="Arial"/>
        </w:rPr>
        <w:t xml:space="preserve">Esta Ponencia considera importante abordar el análisis de los requisitos de procedibilidad de los recursos de revisión, así el artículo 180 de la </w:t>
      </w:r>
      <w:r w:rsidRPr="00913034">
        <w:rPr>
          <w:rFonts w:ascii="Palatino Linotype" w:hAnsi="Palatino Linotype" w:cs="Arial"/>
          <w:lang w:eastAsia="es-MX"/>
        </w:rPr>
        <w:t xml:space="preserve">Ley de Transparencia y Acceso a la Información Pública del Estado de México y Municipios, que </w:t>
      </w:r>
      <w:r w:rsidRPr="00913034">
        <w:rPr>
          <w:rFonts w:ascii="Palatino Linotype" w:hAnsi="Palatino Linotype" w:cs="Arial"/>
        </w:rPr>
        <w:t>establece lo siguiente:</w:t>
      </w:r>
    </w:p>
    <w:p w14:paraId="26FDF5FB" w14:textId="77777777" w:rsidR="00B14416" w:rsidRPr="00913034" w:rsidRDefault="00B14416" w:rsidP="00B14416">
      <w:pPr>
        <w:rPr>
          <w:lang w:val="es-MX"/>
        </w:rPr>
      </w:pPr>
    </w:p>
    <w:p w14:paraId="77D26AFB" w14:textId="77777777" w:rsidR="00B14416" w:rsidRPr="00913034" w:rsidRDefault="00B14416" w:rsidP="00B14416">
      <w:pPr>
        <w:ind w:left="851" w:right="851"/>
        <w:jc w:val="both"/>
        <w:rPr>
          <w:rFonts w:ascii="Palatino Linotype" w:hAnsi="Palatino Linotype"/>
          <w:b/>
          <w:i/>
          <w:sz w:val="22"/>
        </w:rPr>
      </w:pPr>
      <w:r w:rsidRPr="00913034">
        <w:rPr>
          <w:rFonts w:ascii="Palatino Linotype" w:hAnsi="Palatino Linotype"/>
          <w:i/>
          <w:sz w:val="22"/>
        </w:rPr>
        <w:t>“</w:t>
      </w:r>
      <w:r w:rsidRPr="00913034">
        <w:rPr>
          <w:rFonts w:ascii="Palatino Linotype" w:hAnsi="Palatino Linotype"/>
          <w:b/>
          <w:i/>
          <w:sz w:val="22"/>
        </w:rPr>
        <w:t xml:space="preserve">Artículo 180. </w:t>
      </w:r>
      <w:r w:rsidRPr="00913034">
        <w:rPr>
          <w:rFonts w:ascii="Palatino Linotype" w:hAnsi="Palatino Linotype"/>
          <w:i/>
          <w:sz w:val="22"/>
        </w:rPr>
        <w:t xml:space="preserve">El </w:t>
      </w:r>
      <w:r w:rsidRPr="00913034">
        <w:rPr>
          <w:rFonts w:ascii="Palatino Linotype" w:hAnsi="Palatino Linotype" w:cs="Arial"/>
          <w:i/>
          <w:sz w:val="22"/>
        </w:rPr>
        <w:t>recurso</w:t>
      </w:r>
      <w:r w:rsidRPr="00913034">
        <w:rPr>
          <w:rFonts w:ascii="Palatino Linotype" w:hAnsi="Palatino Linotype"/>
          <w:i/>
          <w:sz w:val="22"/>
        </w:rPr>
        <w:t xml:space="preserve"> </w:t>
      </w:r>
      <w:r w:rsidRPr="00913034">
        <w:rPr>
          <w:rFonts w:ascii="Palatino Linotype" w:hAnsi="Palatino Linotype" w:cs="Arial"/>
          <w:i/>
          <w:sz w:val="22"/>
          <w:lang w:eastAsia="es-MX"/>
        </w:rPr>
        <w:t>de</w:t>
      </w:r>
      <w:r w:rsidRPr="00913034">
        <w:rPr>
          <w:rFonts w:ascii="Palatino Linotype" w:hAnsi="Palatino Linotype"/>
          <w:i/>
          <w:sz w:val="22"/>
        </w:rPr>
        <w:t xml:space="preserve"> revisión contendrá:</w:t>
      </w:r>
      <w:r w:rsidRPr="00913034">
        <w:rPr>
          <w:rFonts w:ascii="Palatino Linotype" w:hAnsi="Palatino Linotype"/>
          <w:b/>
          <w:i/>
          <w:sz w:val="22"/>
        </w:rPr>
        <w:t xml:space="preserve"> </w:t>
      </w:r>
    </w:p>
    <w:p w14:paraId="5E5F265A" w14:textId="77777777" w:rsidR="00B14416" w:rsidRPr="00913034" w:rsidRDefault="00B14416" w:rsidP="00B14416">
      <w:pPr>
        <w:ind w:left="851" w:right="851"/>
        <w:jc w:val="both"/>
        <w:rPr>
          <w:rFonts w:ascii="Palatino Linotype" w:hAnsi="Palatino Linotype"/>
          <w:b/>
          <w:i/>
          <w:sz w:val="22"/>
        </w:rPr>
      </w:pPr>
      <w:r w:rsidRPr="00913034">
        <w:rPr>
          <w:rFonts w:ascii="Palatino Linotype" w:hAnsi="Palatino Linotype"/>
          <w:b/>
          <w:i/>
          <w:sz w:val="22"/>
        </w:rPr>
        <w:t xml:space="preserve">I. </w:t>
      </w:r>
      <w:r w:rsidRPr="00913034">
        <w:rPr>
          <w:rFonts w:ascii="Palatino Linotype" w:hAnsi="Palatino Linotype"/>
          <w:i/>
          <w:sz w:val="22"/>
        </w:rPr>
        <w:t xml:space="preserve">El sujeto obligado ante </w:t>
      </w:r>
      <w:r w:rsidRPr="00913034">
        <w:rPr>
          <w:rFonts w:ascii="Palatino Linotype" w:hAnsi="Palatino Linotype" w:cs="Arial"/>
          <w:i/>
          <w:sz w:val="22"/>
        </w:rPr>
        <w:t>la</w:t>
      </w:r>
      <w:r w:rsidRPr="00913034">
        <w:rPr>
          <w:rFonts w:ascii="Palatino Linotype" w:hAnsi="Palatino Linotype"/>
          <w:i/>
          <w:sz w:val="22"/>
        </w:rPr>
        <w:t xml:space="preserve"> cual </w:t>
      </w:r>
      <w:r w:rsidRPr="00913034">
        <w:rPr>
          <w:rFonts w:ascii="Palatino Linotype" w:hAnsi="Palatino Linotype" w:cs="Arial"/>
          <w:i/>
          <w:sz w:val="22"/>
          <w:lang w:eastAsia="es-MX"/>
        </w:rPr>
        <w:t>se</w:t>
      </w:r>
      <w:r w:rsidRPr="00913034">
        <w:rPr>
          <w:rFonts w:ascii="Palatino Linotype" w:hAnsi="Palatino Linotype"/>
          <w:i/>
          <w:sz w:val="22"/>
        </w:rPr>
        <w:t xml:space="preserve"> presentó la solicitud;</w:t>
      </w:r>
      <w:r w:rsidRPr="00913034">
        <w:rPr>
          <w:rFonts w:ascii="Palatino Linotype" w:hAnsi="Palatino Linotype"/>
          <w:b/>
          <w:i/>
          <w:sz w:val="22"/>
        </w:rPr>
        <w:t xml:space="preserve"> </w:t>
      </w:r>
    </w:p>
    <w:p w14:paraId="034F3E9D" w14:textId="77777777" w:rsidR="00B14416" w:rsidRPr="00913034" w:rsidRDefault="00B14416" w:rsidP="00B14416">
      <w:pPr>
        <w:ind w:left="851" w:right="851"/>
        <w:jc w:val="both"/>
        <w:rPr>
          <w:rFonts w:ascii="Palatino Linotype" w:hAnsi="Palatino Linotype"/>
          <w:b/>
          <w:i/>
          <w:sz w:val="22"/>
        </w:rPr>
      </w:pPr>
      <w:r w:rsidRPr="00913034">
        <w:rPr>
          <w:rFonts w:ascii="Palatino Linotype" w:hAnsi="Palatino Linotype"/>
          <w:b/>
          <w:i/>
          <w:sz w:val="22"/>
        </w:rPr>
        <w:t xml:space="preserve">II. </w:t>
      </w:r>
      <w:r w:rsidRPr="00913034">
        <w:rPr>
          <w:rFonts w:ascii="Palatino Linotype" w:hAnsi="Palatino Linotype"/>
          <w:b/>
          <w:i/>
          <w:sz w:val="22"/>
          <w:u w:val="single"/>
        </w:rPr>
        <w:t xml:space="preserve">El nombre del solicitante </w:t>
      </w:r>
      <w:r w:rsidRPr="00913034">
        <w:rPr>
          <w:rFonts w:ascii="Palatino Linotype" w:hAnsi="Palatino Linotype" w:cs="Arial"/>
          <w:b/>
          <w:i/>
          <w:sz w:val="22"/>
          <w:u w:val="single"/>
          <w:lang w:eastAsia="es-MX"/>
        </w:rPr>
        <w:t>que</w:t>
      </w:r>
      <w:r w:rsidRPr="00913034">
        <w:rPr>
          <w:rFonts w:ascii="Palatino Linotype" w:hAnsi="Palatino Linotype"/>
          <w:b/>
          <w:i/>
          <w:sz w:val="22"/>
          <w:u w:val="single"/>
        </w:rPr>
        <w:t xml:space="preserve"> recurre</w:t>
      </w:r>
      <w:r w:rsidRPr="00913034">
        <w:rPr>
          <w:rFonts w:ascii="Palatino Linotype" w:hAnsi="Palatino Linotype"/>
          <w:b/>
          <w:i/>
          <w:sz w:val="22"/>
        </w:rPr>
        <w:t xml:space="preserve"> </w:t>
      </w:r>
      <w:r w:rsidRPr="00913034">
        <w:rPr>
          <w:rFonts w:ascii="Palatino Linotype" w:hAnsi="Palatino Linotype"/>
          <w:i/>
          <w:sz w:val="22"/>
        </w:rPr>
        <w:t>o de su representante y, en su caso, del tercero interesado, así como la dirección o medio que señale para recibir notificaciones;</w:t>
      </w:r>
      <w:r w:rsidRPr="00913034">
        <w:rPr>
          <w:rFonts w:ascii="Palatino Linotype" w:hAnsi="Palatino Linotype"/>
          <w:b/>
          <w:i/>
          <w:sz w:val="22"/>
        </w:rPr>
        <w:t xml:space="preserve"> </w:t>
      </w:r>
    </w:p>
    <w:p w14:paraId="1221C070" w14:textId="77777777" w:rsidR="00B14416" w:rsidRPr="00913034" w:rsidRDefault="00B14416" w:rsidP="00B14416">
      <w:pPr>
        <w:widowControl w:val="0"/>
        <w:autoSpaceDE w:val="0"/>
        <w:autoSpaceDN w:val="0"/>
        <w:adjustRightInd w:val="0"/>
        <w:spacing w:line="360" w:lineRule="auto"/>
        <w:jc w:val="both"/>
        <w:rPr>
          <w:rFonts w:ascii="Palatino Linotype" w:hAnsi="Palatino Linotype"/>
        </w:rPr>
      </w:pPr>
    </w:p>
    <w:p w14:paraId="33E05365" w14:textId="77777777" w:rsidR="00B14416" w:rsidRPr="00913034" w:rsidRDefault="00B14416" w:rsidP="00B14416">
      <w:pPr>
        <w:widowControl w:val="0"/>
        <w:autoSpaceDE w:val="0"/>
        <w:autoSpaceDN w:val="0"/>
        <w:adjustRightInd w:val="0"/>
        <w:spacing w:line="360" w:lineRule="auto"/>
        <w:jc w:val="both"/>
        <w:rPr>
          <w:rFonts w:ascii="Palatino Linotype" w:hAnsi="Palatino Linotype"/>
        </w:rPr>
      </w:pPr>
      <w:r w:rsidRPr="00913034">
        <w:rPr>
          <w:rFonts w:ascii="Palatino Linotype" w:hAnsi="Palatino Linotype"/>
        </w:rPr>
        <w:t xml:space="preserve">En principio, de una interpretación del artículo transcrito se observan los requisitos que </w:t>
      </w:r>
      <w:r w:rsidRPr="00913034">
        <w:rPr>
          <w:rFonts w:ascii="Palatino Linotype" w:hAnsi="Palatino Linotype" w:cs="Arial"/>
        </w:rPr>
        <w:t>deberán</w:t>
      </w:r>
      <w:r w:rsidRPr="00913034">
        <w:rPr>
          <w:rFonts w:ascii="Palatino Linotype" w:hAnsi="Palatino Linotype"/>
        </w:rPr>
        <w:t xml:space="preserve"> contener los recursos de revisión; sobre el particular, de la revisión del expediente electrónico del </w:t>
      </w:r>
      <w:proofErr w:type="spellStart"/>
      <w:r w:rsidRPr="00913034">
        <w:rPr>
          <w:rFonts w:ascii="Palatino Linotype" w:hAnsi="Palatino Linotype"/>
          <w:b/>
        </w:rPr>
        <w:t>SAIMEX</w:t>
      </w:r>
      <w:proofErr w:type="spellEnd"/>
      <w:r w:rsidRPr="00913034">
        <w:rPr>
          <w:rFonts w:ascii="Palatino Linotype" w:hAnsi="Palatino Linotype"/>
        </w:rPr>
        <w:t xml:space="preserve"> se desprende que el solicitante y ahora </w:t>
      </w:r>
      <w:r w:rsidRPr="00913034">
        <w:rPr>
          <w:rFonts w:ascii="Palatino Linotype" w:hAnsi="Palatino Linotype"/>
          <w:b/>
        </w:rPr>
        <w:t>Recurrente</w:t>
      </w:r>
      <w:r w:rsidRPr="00913034">
        <w:rPr>
          <w:rFonts w:ascii="Palatino Linotype" w:hAnsi="Palatino Linotype"/>
        </w:rPr>
        <w:t xml:space="preserve">, en ejercicio de su derecho de acceso a la información pública, no proporcionó un nombre para que </w:t>
      </w:r>
      <w:r w:rsidRPr="00913034">
        <w:rPr>
          <w:rFonts w:ascii="Palatino Linotype" w:hAnsi="Palatino Linotype" w:cs="Arial"/>
        </w:rPr>
        <w:t>sea</w:t>
      </w:r>
      <w:r w:rsidRPr="00913034">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3FEC17D8" w14:textId="77777777" w:rsidR="00B14416" w:rsidRPr="00913034" w:rsidRDefault="00B14416" w:rsidP="00B14416">
      <w:pPr>
        <w:widowControl w:val="0"/>
        <w:autoSpaceDE w:val="0"/>
        <w:autoSpaceDN w:val="0"/>
        <w:adjustRightInd w:val="0"/>
        <w:spacing w:line="360" w:lineRule="auto"/>
        <w:jc w:val="both"/>
        <w:rPr>
          <w:rFonts w:ascii="Palatino Linotype" w:hAnsi="Palatino Linotype"/>
        </w:rPr>
      </w:pPr>
    </w:p>
    <w:p w14:paraId="5F5B7E40" w14:textId="77777777" w:rsidR="00B14416" w:rsidRPr="00913034" w:rsidRDefault="00B14416" w:rsidP="00B14416">
      <w:pPr>
        <w:widowControl w:val="0"/>
        <w:autoSpaceDE w:val="0"/>
        <w:autoSpaceDN w:val="0"/>
        <w:adjustRightInd w:val="0"/>
        <w:spacing w:line="360" w:lineRule="auto"/>
        <w:jc w:val="both"/>
        <w:rPr>
          <w:rFonts w:ascii="Palatino Linotype" w:hAnsi="Palatino Linotype" w:cs="Arial"/>
        </w:rPr>
      </w:pPr>
      <w:r w:rsidRPr="00913034">
        <w:rPr>
          <w:rFonts w:ascii="Palatino Linotype" w:hAnsi="Palatino Linotype"/>
        </w:rPr>
        <w:t xml:space="preserve">No obstante lo anterior, debe destacarse que el artículo 15, de </w:t>
      </w:r>
      <w:r w:rsidRPr="00913034">
        <w:rPr>
          <w:rFonts w:ascii="Palatino Linotype" w:hAnsi="Palatino Linotype" w:cs="Arial"/>
          <w:lang w:eastAsia="es-MX"/>
        </w:rPr>
        <w:t xml:space="preserve">Ley de Transparencia y Acceso a la </w:t>
      </w:r>
      <w:r w:rsidRPr="00913034">
        <w:rPr>
          <w:rFonts w:ascii="Palatino Linotype" w:hAnsi="Palatino Linotype" w:cs="Arial"/>
        </w:rPr>
        <w:t>Información</w:t>
      </w:r>
      <w:r w:rsidRPr="00913034">
        <w:rPr>
          <w:rFonts w:ascii="Palatino Linotype" w:hAnsi="Palatino Linotype" w:cs="Arial"/>
          <w:lang w:eastAsia="es-MX"/>
        </w:rPr>
        <w:t xml:space="preserve"> Pública del Estado de México y Municipios </w:t>
      </w:r>
      <w:r w:rsidRPr="00913034">
        <w:rPr>
          <w:rFonts w:ascii="Palatino Linotype" w:hAnsi="Palatino Linotype" w:cs="Arial"/>
          <w:iCs/>
        </w:rPr>
        <w:t xml:space="preserve">prevé que, </w:t>
      </w:r>
      <w:r w:rsidRPr="00913034">
        <w:rPr>
          <w:rFonts w:ascii="Palatino Linotype" w:hAnsi="Palatino Linotype"/>
        </w:rPr>
        <w:t xml:space="preserve">toda persona tendrá acceso a la información </w:t>
      </w:r>
      <w:r w:rsidRPr="00913034">
        <w:rPr>
          <w:rFonts w:ascii="Palatino Linotype" w:hAnsi="Palatino Linotype" w:cs="Arial"/>
        </w:rPr>
        <w:t xml:space="preserve">sin necesidad de acreditar interés alguno o justificar su utilización, de lo que se infiere que para el </w:t>
      </w:r>
      <w:r w:rsidRPr="00913034">
        <w:rPr>
          <w:rFonts w:ascii="Palatino Linotype" w:hAnsi="Palatino Linotype"/>
        </w:rPr>
        <w:t>ejercicio</w:t>
      </w:r>
      <w:r w:rsidRPr="00913034">
        <w:rPr>
          <w:rFonts w:ascii="Palatino Linotype" w:hAnsi="Palatino Linotype" w:cs="Arial"/>
        </w:rPr>
        <w:t xml:space="preserve"> del derecho de acceso a la información pública, el nombre no es un requisito </w:t>
      </w:r>
      <w:r w:rsidRPr="00913034">
        <w:rPr>
          <w:rFonts w:ascii="Palatino Linotype" w:hAnsi="Palatino Linotype" w:cs="Arial"/>
          <w:i/>
        </w:rPr>
        <w:t>sine qua non</w:t>
      </w:r>
      <w:r w:rsidRPr="00913034">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40753B6" w14:textId="77777777" w:rsidR="00B14416" w:rsidRPr="00913034" w:rsidRDefault="00B14416" w:rsidP="00B14416">
      <w:pPr>
        <w:widowControl w:val="0"/>
        <w:autoSpaceDE w:val="0"/>
        <w:autoSpaceDN w:val="0"/>
        <w:adjustRightInd w:val="0"/>
        <w:spacing w:line="360" w:lineRule="auto"/>
        <w:jc w:val="both"/>
        <w:rPr>
          <w:rFonts w:ascii="Palatino Linotype" w:hAnsi="Palatino Linotype" w:cs="Arial"/>
        </w:rPr>
      </w:pPr>
    </w:p>
    <w:p w14:paraId="5993255B" w14:textId="38234DA0" w:rsidR="00B14416" w:rsidRDefault="00B14416" w:rsidP="00B14416">
      <w:pPr>
        <w:autoSpaceDE w:val="0"/>
        <w:autoSpaceDN w:val="0"/>
        <w:adjustRightInd w:val="0"/>
        <w:spacing w:line="360" w:lineRule="auto"/>
        <w:jc w:val="both"/>
        <w:rPr>
          <w:rFonts w:ascii="Palatino Linotype" w:eastAsiaTheme="minorHAnsi" w:hAnsi="Palatino Linotype" w:cs="Arial"/>
          <w:lang w:val="es-MX" w:eastAsia="en-US"/>
        </w:rPr>
      </w:pPr>
      <w:r w:rsidRPr="00913034">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913034">
        <w:rPr>
          <w:rFonts w:ascii="Palatino Linotype" w:hAnsi="Palatino Linotype" w:cs="Arial"/>
        </w:rPr>
        <w:t>derecho</w:t>
      </w:r>
      <w:r w:rsidRPr="00913034">
        <w:rPr>
          <w:rFonts w:ascii="Palatino Linotype" w:hAnsi="Palatino Linotype"/>
        </w:rPr>
        <w:t xml:space="preserve"> fundamental exime a quien lo ejerce, de acreditar su legitimación en la causa o su interés en el asunto, lo que </w:t>
      </w:r>
      <w:r w:rsidRPr="00913034">
        <w:rPr>
          <w:rFonts w:ascii="Palatino Linotype" w:hAnsi="Palatino Linotype"/>
        </w:rPr>
        <w:lastRenderedPageBreak/>
        <w:t>permite la posibilidad de que inclusive, la solicitud de acceso a la información pueda ser anónima o no contener un nombre que identifique al solicitante o que permita tener certeza sobre su identidad.</w:t>
      </w:r>
    </w:p>
    <w:p w14:paraId="517DDDA1" w14:textId="77777777" w:rsidR="00803913" w:rsidRPr="00803913" w:rsidRDefault="00803913" w:rsidP="00803913">
      <w:pPr>
        <w:widowControl w:val="0"/>
        <w:autoSpaceDE w:val="0"/>
        <w:autoSpaceDN w:val="0"/>
        <w:adjustRightInd w:val="0"/>
        <w:spacing w:line="360" w:lineRule="auto"/>
        <w:jc w:val="both"/>
        <w:rPr>
          <w:rFonts w:ascii="Palatino Linotype" w:hAnsi="Palatino Linotype"/>
        </w:rPr>
      </w:pPr>
    </w:p>
    <w:p w14:paraId="325C04EB" w14:textId="0DDD5091" w:rsidR="0029071C" w:rsidRPr="006A240A" w:rsidRDefault="00B14416" w:rsidP="0029071C">
      <w:pPr>
        <w:autoSpaceDE w:val="0"/>
        <w:autoSpaceDN w:val="0"/>
        <w:adjustRightInd w:val="0"/>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CUART</w:t>
      </w:r>
      <w:r w:rsidR="0029071C" w:rsidRPr="006A240A">
        <w:rPr>
          <w:rFonts w:ascii="Palatino Linotype" w:eastAsiaTheme="minorHAnsi" w:hAnsi="Palatino Linotype" w:cs="Arial"/>
          <w:b/>
          <w:sz w:val="28"/>
          <w:lang w:val="es-MX" w:eastAsia="en-US"/>
        </w:rPr>
        <w:t xml:space="preserve">O. Del estudio de las causas de improcedencia. </w:t>
      </w:r>
    </w:p>
    <w:p w14:paraId="10AC382B" w14:textId="7398B180" w:rsidR="00574FD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6A240A">
        <w:rPr>
          <w:rStyle w:val="Refdenotaalpie"/>
          <w:rFonts w:ascii="Palatino Linotype" w:eastAsiaTheme="minorHAnsi" w:hAnsi="Palatino Linotype" w:cs="Arial"/>
          <w:lang w:val="es-MX" w:eastAsia="en-US"/>
        </w:rPr>
        <w:footnoteReference w:id="1"/>
      </w:r>
      <w:r w:rsidRPr="006A240A">
        <w:rPr>
          <w:rFonts w:ascii="Palatino Linotype" w:eastAsiaTheme="minorHAnsi" w:hAnsi="Palatino Linotype" w:cs="Arial"/>
          <w:lang w:val="es-MX" w:eastAsia="en-US"/>
        </w:rPr>
        <w:t>.</w:t>
      </w:r>
    </w:p>
    <w:p w14:paraId="2F8D1936" w14:textId="77777777" w:rsidR="004B5F63" w:rsidRPr="006A240A" w:rsidRDefault="004B5F63" w:rsidP="0029071C">
      <w:pPr>
        <w:autoSpaceDE w:val="0"/>
        <w:autoSpaceDN w:val="0"/>
        <w:adjustRightInd w:val="0"/>
        <w:spacing w:line="360" w:lineRule="auto"/>
        <w:jc w:val="both"/>
        <w:rPr>
          <w:rFonts w:ascii="Palatino Linotype" w:eastAsiaTheme="minorHAnsi" w:hAnsi="Palatino Linotype" w:cs="Arial"/>
          <w:lang w:val="es-MX" w:eastAsia="en-US"/>
        </w:rPr>
      </w:pPr>
    </w:p>
    <w:p w14:paraId="39F37588" w14:textId="77777777" w:rsidR="0029071C" w:rsidRPr="006A240A"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14:paraId="4BF0A6D1" w14:textId="77777777" w:rsidR="0029071C" w:rsidRPr="006A240A" w:rsidRDefault="0029071C" w:rsidP="0029071C">
      <w:pPr>
        <w:rPr>
          <w:lang w:val="es-MX"/>
        </w:rPr>
      </w:pPr>
    </w:p>
    <w:p w14:paraId="6A3C738B"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w:t>
      </w:r>
      <w:r w:rsidRPr="006A240A">
        <w:rPr>
          <w:rFonts w:ascii="Palatino Linotype" w:hAnsi="Palatino Linotype" w:cs="Arial"/>
          <w:b/>
          <w:i/>
          <w:sz w:val="22"/>
          <w:szCs w:val="22"/>
        </w:rPr>
        <w:t>Artículo 191.</w:t>
      </w:r>
      <w:r w:rsidRPr="006A240A">
        <w:rPr>
          <w:rFonts w:ascii="Palatino Linotype" w:hAnsi="Palatino Linotype" w:cs="Arial"/>
          <w:i/>
          <w:sz w:val="22"/>
          <w:szCs w:val="22"/>
        </w:rPr>
        <w:t xml:space="preserve"> El recurso será desechado por improcedente cuando:  </w:t>
      </w:r>
    </w:p>
    <w:p w14:paraId="2C29909C"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 xml:space="preserve">III. No actualice alguno de los supuestos previstos en la presente Ley;  </w:t>
      </w:r>
    </w:p>
    <w:p w14:paraId="050BC017"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IV. No se haya desahogado la prevención en los términos establecidos en la presente Ley;</w:t>
      </w:r>
    </w:p>
    <w:p w14:paraId="2ED4EE39"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 xml:space="preserve">V. Se impugne la veracidad de la información proporcionada;  </w:t>
      </w:r>
    </w:p>
    <w:p w14:paraId="39C3DF91"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 xml:space="preserve">VI. Se trate de una consulta, o trámite en específico; y  </w:t>
      </w:r>
    </w:p>
    <w:p w14:paraId="2A6495DE"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VII. El recurrente amplíe su solicitud en el recurso de revisión, únicamente respecto de los nuevos contenidos.”</w:t>
      </w:r>
    </w:p>
    <w:p w14:paraId="6FD63778" w14:textId="77777777" w:rsidR="0029071C" w:rsidRPr="006A240A" w:rsidRDefault="0029071C" w:rsidP="0029071C">
      <w:pPr>
        <w:autoSpaceDE w:val="0"/>
        <w:autoSpaceDN w:val="0"/>
        <w:adjustRightInd w:val="0"/>
        <w:spacing w:line="360" w:lineRule="auto"/>
        <w:ind w:left="708" w:right="850"/>
        <w:jc w:val="both"/>
        <w:rPr>
          <w:rFonts w:ascii="Palatino Linotype" w:hAnsi="Palatino Linotype" w:cs="Arial"/>
          <w:i/>
        </w:rPr>
      </w:pPr>
    </w:p>
    <w:p w14:paraId="081ADDEC" w14:textId="77777777" w:rsidR="0029071C" w:rsidRPr="006A240A"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6A240A"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6A240A" w:rsidRDefault="0029071C" w:rsidP="0029071C">
      <w:pPr>
        <w:autoSpaceDE w:val="0"/>
        <w:autoSpaceDN w:val="0"/>
        <w:adjustRightInd w:val="0"/>
        <w:spacing w:line="360" w:lineRule="auto"/>
        <w:jc w:val="both"/>
        <w:rPr>
          <w:rFonts w:ascii="Palatino Linotype" w:hAnsi="Palatino Linotype" w:cs="Arial"/>
        </w:rPr>
      </w:pPr>
      <w:r w:rsidRPr="006A240A">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30F5D428" w14:textId="77777777" w:rsidR="00F712EE" w:rsidRPr="006A240A" w:rsidRDefault="00F712EE" w:rsidP="0029071C">
      <w:pPr>
        <w:autoSpaceDE w:val="0"/>
        <w:autoSpaceDN w:val="0"/>
        <w:adjustRightInd w:val="0"/>
        <w:spacing w:line="360" w:lineRule="auto"/>
        <w:jc w:val="both"/>
        <w:rPr>
          <w:rFonts w:ascii="Palatino Linotype" w:hAnsi="Palatino Linotype" w:cs="Arial"/>
        </w:rPr>
      </w:pPr>
    </w:p>
    <w:p w14:paraId="61D8E0F0" w14:textId="489E8911" w:rsidR="0029071C" w:rsidRPr="006A240A" w:rsidRDefault="00B14416" w:rsidP="0029071C">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rPr>
        <w:t>QUIN</w:t>
      </w:r>
      <w:r w:rsidR="00266841" w:rsidRPr="006A240A">
        <w:rPr>
          <w:rFonts w:ascii="Palatino Linotype" w:hAnsi="Palatino Linotype" w:cs="Arial"/>
          <w:b/>
          <w:sz w:val="28"/>
        </w:rPr>
        <w:t>T</w:t>
      </w:r>
      <w:r w:rsidR="0029071C" w:rsidRPr="006A240A">
        <w:rPr>
          <w:rFonts w:ascii="Palatino Linotype" w:hAnsi="Palatino Linotype" w:cs="Arial"/>
          <w:b/>
          <w:sz w:val="28"/>
        </w:rPr>
        <w:t>O. Del estudio y resolución del asunto.</w:t>
      </w:r>
      <w:r w:rsidR="0029071C" w:rsidRPr="006A240A">
        <w:rPr>
          <w:rFonts w:ascii="Palatino Linotype" w:hAnsi="Palatino Linotype" w:cs="Arial"/>
          <w:sz w:val="28"/>
        </w:rPr>
        <w:t xml:space="preserve"> </w:t>
      </w:r>
    </w:p>
    <w:p w14:paraId="583A524B" w14:textId="77777777" w:rsidR="0029071C" w:rsidRPr="006A240A"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w:t>
      </w:r>
      <w:r w:rsidRPr="006A240A">
        <w:rPr>
          <w:rFonts w:ascii="Palatino Linotype" w:eastAsiaTheme="minorHAnsi" w:hAnsi="Palatino Linotype" w:cs="Arial"/>
          <w:lang w:val="es-MX" w:eastAsia="en-US"/>
        </w:rPr>
        <w:lastRenderedPageBreak/>
        <w:t>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6A240A"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6A240A" w:rsidRDefault="0029071C" w:rsidP="0029071C">
      <w:pPr>
        <w:spacing w:line="360" w:lineRule="auto"/>
        <w:ind w:right="141"/>
        <w:jc w:val="both"/>
        <w:rPr>
          <w:rFonts w:ascii="Palatino Linotype" w:eastAsiaTheme="minorHAnsi" w:hAnsi="Palatino Linotype" w:cstheme="minorBidi"/>
          <w:lang w:val="es-MX" w:eastAsia="es-MX"/>
        </w:rPr>
      </w:pPr>
      <w:r w:rsidRPr="006A240A">
        <w:rPr>
          <w:rFonts w:ascii="Palatino Linotype" w:eastAsiaTheme="minorHAnsi" w:hAnsi="Palatino Linotype" w:cstheme="minorBidi"/>
          <w:lang w:val="es-MX" w:eastAsia="es-MX"/>
        </w:rPr>
        <w:t xml:space="preserve">En este sentido nuestro estudio versará en determinar si la información remitida mediante </w:t>
      </w:r>
      <w:proofErr w:type="gramStart"/>
      <w:r w:rsidRPr="006A240A">
        <w:rPr>
          <w:rFonts w:ascii="Palatino Linotype" w:eastAsiaTheme="minorHAnsi" w:hAnsi="Palatino Linotype" w:cstheme="minorBidi"/>
          <w:lang w:val="es-MX" w:eastAsia="es-MX"/>
        </w:rPr>
        <w:t>respuesta,</w:t>
      </w:r>
      <w:proofErr w:type="gramEnd"/>
      <w:r w:rsidRPr="006A240A">
        <w:rPr>
          <w:rFonts w:ascii="Palatino Linotype" w:eastAsiaTheme="minorHAnsi" w:hAnsi="Palatino Linotype" w:cstheme="minorBidi"/>
          <w:lang w:val="es-MX" w:eastAsia="es-MX"/>
        </w:rPr>
        <w:t xml:space="preserve"> colma el derecho de acceso a la información solicitado por la</w:t>
      </w:r>
      <w:r w:rsidRPr="006A240A">
        <w:rPr>
          <w:rFonts w:ascii="Palatino Linotype" w:eastAsiaTheme="minorHAnsi" w:hAnsi="Palatino Linotype" w:cstheme="minorBidi"/>
          <w:b/>
          <w:lang w:val="es-MX" w:eastAsia="es-MX"/>
        </w:rPr>
        <w:t xml:space="preserve"> </w:t>
      </w:r>
      <w:r w:rsidRPr="006A240A">
        <w:rPr>
          <w:rFonts w:ascii="Palatino Linotype" w:eastAsiaTheme="minorHAnsi" w:hAnsi="Palatino Linotype" w:cstheme="minorBidi"/>
          <w:lang w:val="es-MX" w:eastAsia="es-MX"/>
        </w:rPr>
        <w:t>parte</w:t>
      </w:r>
      <w:r w:rsidR="001D2DE0" w:rsidRPr="006A240A">
        <w:rPr>
          <w:rFonts w:ascii="Palatino Linotype" w:eastAsiaTheme="minorHAnsi" w:hAnsi="Palatino Linotype" w:cstheme="minorBidi"/>
          <w:b/>
          <w:lang w:val="es-MX" w:eastAsia="es-MX"/>
        </w:rPr>
        <w:t xml:space="preserve"> </w:t>
      </w:r>
      <w:r w:rsidRPr="006A240A">
        <w:rPr>
          <w:rFonts w:ascii="Palatino Linotype" w:eastAsiaTheme="minorHAnsi" w:hAnsi="Palatino Linotype" w:cstheme="minorBidi"/>
          <w:b/>
          <w:lang w:val="es-MX" w:eastAsia="es-MX"/>
        </w:rPr>
        <w:t>Recurrente</w:t>
      </w:r>
      <w:r w:rsidRPr="006A240A">
        <w:rPr>
          <w:rFonts w:ascii="Palatino Linotype" w:eastAsiaTheme="minorHAnsi" w:hAnsi="Palatino Linotype" w:cstheme="minorBidi"/>
          <w:lang w:val="es-MX" w:eastAsia="es-MX"/>
        </w:rPr>
        <w:t xml:space="preserve">, para ello analizaremos lo solicitado </w:t>
      </w:r>
      <w:r w:rsidR="00574FDC" w:rsidRPr="006A240A">
        <w:rPr>
          <w:rFonts w:ascii="Palatino Linotype" w:eastAsiaTheme="minorHAnsi" w:hAnsi="Palatino Linotype" w:cstheme="minorBidi"/>
          <w:lang w:val="es-MX" w:eastAsia="es-MX"/>
        </w:rPr>
        <w:t>y la información proporcionada.</w:t>
      </w:r>
    </w:p>
    <w:p w14:paraId="22357606" w14:textId="77777777" w:rsidR="00DB55A6" w:rsidRPr="006A240A" w:rsidRDefault="00DB55A6" w:rsidP="0029071C">
      <w:pPr>
        <w:spacing w:line="360" w:lineRule="auto"/>
        <w:ind w:right="141"/>
        <w:jc w:val="both"/>
        <w:rPr>
          <w:rFonts w:ascii="Palatino Linotype" w:eastAsiaTheme="minorHAnsi" w:hAnsi="Palatino Linotype" w:cstheme="minorBidi"/>
          <w:lang w:val="es-MX" w:eastAsia="es-MX"/>
        </w:rPr>
      </w:pPr>
    </w:p>
    <w:p w14:paraId="19624DE1" w14:textId="2D16DE8C" w:rsidR="00714A67" w:rsidRDefault="0029071C" w:rsidP="00C02CD0">
      <w:pPr>
        <w:spacing w:line="360" w:lineRule="auto"/>
        <w:ind w:right="141"/>
        <w:jc w:val="both"/>
        <w:rPr>
          <w:rFonts w:ascii="Palatino Linotype" w:eastAsiaTheme="minorHAnsi" w:hAnsi="Palatino Linotype" w:cstheme="minorBidi"/>
          <w:b/>
          <w:szCs w:val="22"/>
          <w:lang w:val="es-MX" w:eastAsia="es-MX"/>
        </w:rPr>
      </w:pPr>
      <w:r w:rsidRPr="00197B1A">
        <w:rPr>
          <w:rFonts w:ascii="Palatino Linotype" w:eastAsiaTheme="minorHAnsi" w:hAnsi="Palatino Linotype" w:cstheme="minorBidi"/>
          <w:b/>
          <w:szCs w:val="22"/>
          <w:lang w:val="es-MX" w:eastAsia="es-MX"/>
        </w:rPr>
        <w:t>REQUERIMIENTOS SOLICITADOS:</w:t>
      </w:r>
      <w:r w:rsidR="00A26BD8" w:rsidRPr="00197B1A">
        <w:rPr>
          <w:rFonts w:ascii="Palatino Linotype" w:eastAsiaTheme="minorHAnsi" w:hAnsi="Palatino Linotype" w:cstheme="minorBidi"/>
          <w:b/>
          <w:szCs w:val="22"/>
          <w:lang w:val="es-MX" w:eastAsia="es-MX"/>
        </w:rPr>
        <w:t xml:space="preserve"> </w:t>
      </w:r>
    </w:p>
    <w:p w14:paraId="1E177557" w14:textId="059EE37A" w:rsidR="00C02CD0" w:rsidRDefault="00B41CCF" w:rsidP="00B41CCF">
      <w:pPr>
        <w:pStyle w:val="Prrafodelista"/>
        <w:numPr>
          <w:ilvl w:val="0"/>
          <w:numId w:val="25"/>
        </w:numPr>
        <w:spacing w:line="360" w:lineRule="auto"/>
        <w:ind w:right="141"/>
        <w:jc w:val="both"/>
        <w:rPr>
          <w:rFonts w:ascii="Palatino Linotype" w:eastAsiaTheme="minorHAnsi" w:hAnsi="Palatino Linotype" w:cstheme="minorBidi"/>
          <w:bCs/>
          <w:szCs w:val="22"/>
          <w:lang w:val="es-MX" w:eastAsia="es-MX"/>
        </w:rPr>
      </w:pPr>
      <w:bookmarkStart w:id="0" w:name="_Hlk196826658"/>
      <w:r>
        <w:rPr>
          <w:rFonts w:ascii="Palatino Linotype" w:eastAsiaTheme="minorHAnsi" w:hAnsi="Palatino Linotype" w:cstheme="minorBidi"/>
          <w:bCs/>
          <w:szCs w:val="22"/>
          <w:lang w:val="es-MX" w:eastAsia="es-MX"/>
        </w:rPr>
        <w:t>E</w:t>
      </w:r>
      <w:r w:rsidRPr="00B41CCF">
        <w:rPr>
          <w:rFonts w:ascii="Palatino Linotype" w:eastAsiaTheme="minorHAnsi" w:hAnsi="Palatino Linotype" w:cstheme="minorBidi"/>
          <w:bCs/>
          <w:szCs w:val="22"/>
          <w:lang w:val="es-MX" w:eastAsia="es-MX"/>
        </w:rPr>
        <w:t xml:space="preserve">l oficio número </w:t>
      </w:r>
      <w:r w:rsidRPr="00B41CCF">
        <w:rPr>
          <w:rFonts w:ascii="Palatino Linotype" w:eastAsiaTheme="minorHAnsi" w:hAnsi="Palatino Linotype" w:cstheme="minorBidi"/>
          <w:b/>
          <w:bCs/>
          <w:szCs w:val="22"/>
          <w:lang w:val="es-MX" w:eastAsia="es-MX"/>
        </w:rPr>
        <w:t>UT/01526/2019</w:t>
      </w:r>
      <w:r w:rsidRPr="00B41CCF">
        <w:rPr>
          <w:rFonts w:ascii="Palatino Linotype" w:eastAsiaTheme="minorHAnsi" w:hAnsi="Palatino Linotype" w:cstheme="minorBidi"/>
          <w:bCs/>
          <w:szCs w:val="22"/>
          <w:lang w:val="es-MX" w:eastAsia="es-MX"/>
        </w:rPr>
        <w:t xml:space="preserve">, de fecha 28 de agosto del 2019, dirigido al Lic. David Gerardo Gutiérrez Figueroa, </w:t>
      </w:r>
      <w:proofErr w:type="gramStart"/>
      <w:r w:rsidRPr="00B41CCF">
        <w:rPr>
          <w:rFonts w:ascii="Palatino Linotype" w:eastAsiaTheme="minorHAnsi" w:hAnsi="Palatino Linotype" w:cstheme="minorBidi"/>
          <w:bCs/>
          <w:szCs w:val="22"/>
          <w:lang w:val="es-MX" w:eastAsia="es-MX"/>
        </w:rPr>
        <w:t>Director General</w:t>
      </w:r>
      <w:proofErr w:type="gramEnd"/>
      <w:r w:rsidRPr="00B41CCF">
        <w:rPr>
          <w:rFonts w:ascii="Palatino Linotype" w:eastAsiaTheme="minorHAnsi" w:hAnsi="Palatino Linotype" w:cstheme="minorBidi"/>
          <w:bCs/>
          <w:szCs w:val="22"/>
          <w:lang w:val="es-MX" w:eastAsia="es-MX"/>
        </w:rPr>
        <w:t xml:space="preserve"> del Instituto Municipal de Cultura Física y Deporte de Toluca y Servidor Público Habilitado.</w:t>
      </w:r>
    </w:p>
    <w:bookmarkEnd w:id="0"/>
    <w:p w14:paraId="79164516" w14:textId="77777777" w:rsidR="00C02CD0" w:rsidRPr="00C02CD0" w:rsidRDefault="00C02CD0" w:rsidP="00C02CD0">
      <w:pPr>
        <w:spacing w:line="360" w:lineRule="auto"/>
        <w:ind w:right="141"/>
        <w:jc w:val="both"/>
        <w:rPr>
          <w:rFonts w:ascii="Palatino Linotype" w:eastAsiaTheme="minorHAnsi" w:hAnsi="Palatino Linotype" w:cstheme="minorBidi"/>
          <w:b/>
          <w:szCs w:val="22"/>
          <w:lang w:val="es-MX" w:eastAsia="es-MX"/>
        </w:rPr>
      </w:pPr>
    </w:p>
    <w:p w14:paraId="5B392DDD" w14:textId="3BA1668E" w:rsidR="006463DA" w:rsidRDefault="0029071C" w:rsidP="00737A9B">
      <w:pPr>
        <w:spacing w:line="360" w:lineRule="auto"/>
        <w:ind w:right="49"/>
        <w:jc w:val="both"/>
        <w:rPr>
          <w:rFonts w:ascii="Palatino Linotype" w:eastAsiaTheme="minorHAnsi" w:hAnsi="Palatino Linotype" w:cstheme="minorBidi"/>
          <w:lang w:val="es-MX" w:eastAsia="es-MX"/>
        </w:rPr>
      </w:pPr>
      <w:r w:rsidRPr="00737A9B">
        <w:rPr>
          <w:rFonts w:ascii="Palatino Linotype" w:eastAsiaTheme="minorHAnsi" w:hAnsi="Palatino Linotype" w:cstheme="minorBidi"/>
          <w:lang w:val="es-MX" w:eastAsia="es-MX"/>
        </w:rPr>
        <w:t>Atento a la solicitud de información</w:t>
      </w:r>
      <w:r w:rsidR="00561D99">
        <w:rPr>
          <w:rFonts w:ascii="Palatino Linotype" w:eastAsiaTheme="minorHAnsi" w:hAnsi="Palatino Linotype" w:cstheme="minorBidi"/>
          <w:lang w:val="es-MX" w:eastAsia="es-MX"/>
        </w:rPr>
        <w:t xml:space="preserve"> el </w:t>
      </w:r>
      <w:r w:rsidRPr="00737A9B">
        <w:rPr>
          <w:rFonts w:ascii="Palatino Linotype" w:eastAsiaTheme="minorHAnsi" w:hAnsi="Palatino Linotype" w:cstheme="minorBidi"/>
          <w:b/>
          <w:lang w:val="es-MX" w:eastAsia="es-MX"/>
        </w:rPr>
        <w:t>Sujeto Obligado</w:t>
      </w:r>
      <w:r w:rsidRPr="00737A9B">
        <w:rPr>
          <w:rFonts w:ascii="Palatino Linotype" w:eastAsiaTheme="minorHAnsi" w:hAnsi="Palatino Linotype" w:cstheme="minorBidi"/>
          <w:lang w:val="es-MX" w:eastAsia="es-MX"/>
        </w:rPr>
        <w:t>, emitió su respuesta</w:t>
      </w:r>
      <w:r w:rsidR="002A45F3">
        <w:rPr>
          <w:rFonts w:ascii="Palatino Linotype" w:eastAsiaTheme="minorHAnsi" w:hAnsi="Palatino Linotype" w:cstheme="minorBidi"/>
          <w:lang w:val="es-MX" w:eastAsia="es-MX"/>
        </w:rPr>
        <w:t xml:space="preserve"> a través del </w:t>
      </w:r>
      <w:r w:rsidR="00561D99">
        <w:rPr>
          <w:rFonts w:ascii="Palatino Linotype" w:eastAsiaTheme="minorHAnsi" w:hAnsi="Palatino Linotype" w:cstheme="minorBidi"/>
          <w:lang w:val="es-MX" w:eastAsia="es-MX"/>
        </w:rPr>
        <w:t xml:space="preserve">oficio de fecha </w:t>
      </w:r>
      <w:r w:rsidR="00B41CCF">
        <w:rPr>
          <w:rFonts w:ascii="Palatino Linotype" w:eastAsiaTheme="minorHAnsi" w:hAnsi="Palatino Linotype" w:cstheme="minorBidi"/>
          <w:lang w:val="es-MX" w:eastAsia="es-MX"/>
        </w:rPr>
        <w:t>veintidós de abril</w:t>
      </w:r>
      <w:r w:rsidR="00561D99">
        <w:rPr>
          <w:rFonts w:ascii="Palatino Linotype" w:eastAsiaTheme="minorHAnsi" w:hAnsi="Palatino Linotype" w:cstheme="minorBidi"/>
          <w:lang w:val="es-MX" w:eastAsia="es-MX"/>
        </w:rPr>
        <w:t xml:space="preserve"> de dos mil veinticinco, firmado por el </w:t>
      </w:r>
      <w:r w:rsidR="00561D99" w:rsidRPr="00B41CCF">
        <w:rPr>
          <w:rFonts w:ascii="Palatino Linotype" w:eastAsiaTheme="minorHAnsi" w:hAnsi="Palatino Linotype" w:cstheme="minorBidi"/>
          <w:b/>
          <w:lang w:val="es-MX" w:eastAsia="es-MX"/>
        </w:rPr>
        <w:t>Titular de la Unidad de Transparencia</w:t>
      </w:r>
      <w:r w:rsidR="00561D99">
        <w:rPr>
          <w:rFonts w:ascii="Palatino Linotype" w:eastAsiaTheme="minorHAnsi" w:hAnsi="Palatino Linotype" w:cstheme="minorBidi"/>
          <w:lang w:val="es-MX" w:eastAsia="es-MX"/>
        </w:rPr>
        <w:t>,</w:t>
      </w:r>
      <w:r w:rsidR="00056A58">
        <w:rPr>
          <w:rFonts w:ascii="Palatino Linotype" w:eastAsiaTheme="minorHAnsi" w:hAnsi="Palatino Linotype" w:cstheme="minorBidi"/>
          <w:lang w:val="es-MX" w:eastAsia="es-MX"/>
        </w:rPr>
        <w:t xml:space="preserve"> en el que</w:t>
      </w:r>
      <w:r w:rsidR="00561D99">
        <w:rPr>
          <w:rFonts w:ascii="Palatino Linotype" w:eastAsiaTheme="minorHAnsi" w:hAnsi="Palatino Linotype" w:cstheme="minorBidi"/>
          <w:lang w:val="es-MX" w:eastAsia="es-MX"/>
        </w:rPr>
        <w:t xml:space="preserve"> indicó</w:t>
      </w:r>
      <w:r w:rsidR="00E14819">
        <w:rPr>
          <w:rFonts w:ascii="Palatino Linotype" w:eastAsiaTheme="minorHAnsi" w:hAnsi="Palatino Linotype" w:cstheme="minorBidi"/>
          <w:lang w:val="es-MX" w:eastAsia="es-MX"/>
        </w:rPr>
        <w:t xml:space="preserve"> que, </w:t>
      </w:r>
      <w:r w:rsidR="00E14819" w:rsidRPr="00E14819">
        <w:rPr>
          <w:rFonts w:ascii="Palatino Linotype" w:eastAsiaTheme="minorHAnsi" w:hAnsi="Palatino Linotype" w:cstheme="minorBidi"/>
          <w:lang w:val="es-MX" w:eastAsia="es-MX"/>
        </w:rPr>
        <w:t xml:space="preserve">de conformidad con lo dispuesto en </w:t>
      </w:r>
      <w:r w:rsidR="00E14819">
        <w:rPr>
          <w:rFonts w:ascii="Palatino Linotype" w:eastAsiaTheme="minorHAnsi" w:hAnsi="Palatino Linotype" w:cstheme="minorBidi"/>
          <w:lang w:val="es-MX" w:eastAsia="es-MX"/>
        </w:rPr>
        <w:t>el artículo</w:t>
      </w:r>
      <w:r w:rsidR="00E14819" w:rsidRPr="00E14819">
        <w:rPr>
          <w:rFonts w:ascii="Palatino Linotype" w:eastAsiaTheme="minorHAnsi" w:hAnsi="Palatino Linotype" w:cstheme="minorBidi"/>
          <w:lang w:val="es-MX" w:eastAsia="es-MX"/>
        </w:rPr>
        <w:t xml:space="preserve"> 5.41 Bis del </w:t>
      </w:r>
      <w:bookmarkStart w:id="1" w:name="_Hlk207022793"/>
      <w:r w:rsidR="00E14819" w:rsidRPr="00E14819">
        <w:rPr>
          <w:rFonts w:ascii="Palatino Linotype" w:eastAsiaTheme="minorHAnsi" w:hAnsi="Palatino Linotype" w:cstheme="minorBidi"/>
          <w:lang w:val="es-MX" w:eastAsia="es-MX"/>
        </w:rPr>
        <w:t>Código Reglamentario de Toluca</w:t>
      </w:r>
      <w:bookmarkEnd w:id="1"/>
      <w:r w:rsidR="00E14819" w:rsidRPr="00E14819">
        <w:rPr>
          <w:rFonts w:ascii="Palatino Linotype" w:eastAsiaTheme="minorHAnsi" w:hAnsi="Palatino Linotype" w:cstheme="minorBidi"/>
          <w:lang w:val="es-MX" w:eastAsia="es-MX"/>
        </w:rPr>
        <w:t xml:space="preserve">, además de lo relativo al Manual de Organización de la Secretaria del Ayuntamiento y Manual de Procedimientos de la Secretaría del Ayuntamiento; </w:t>
      </w:r>
      <w:r w:rsidR="00D57E62">
        <w:rPr>
          <w:rFonts w:ascii="Palatino Linotype" w:eastAsiaTheme="minorHAnsi" w:hAnsi="Palatino Linotype" w:cstheme="minorBidi"/>
          <w:lang w:val="es-MX" w:eastAsia="es-MX"/>
        </w:rPr>
        <w:t>hizo</w:t>
      </w:r>
      <w:r w:rsidR="00E14819" w:rsidRPr="00E14819">
        <w:rPr>
          <w:rFonts w:ascii="Palatino Linotype" w:eastAsiaTheme="minorHAnsi" w:hAnsi="Palatino Linotype" w:cstheme="minorBidi"/>
          <w:lang w:val="es-MX" w:eastAsia="es-MX"/>
        </w:rPr>
        <w:t xml:space="preserve"> </w:t>
      </w:r>
      <w:r w:rsidR="00D57E62">
        <w:rPr>
          <w:rFonts w:ascii="Palatino Linotype" w:eastAsiaTheme="minorHAnsi" w:hAnsi="Palatino Linotype" w:cstheme="minorBidi"/>
          <w:lang w:val="es-MX" w:eastAsia="es-MX"/>
        </w:rPr>
        <w:t xml:space="preserve">del </w:t>
      </w:r>
      <w:r w:rsidR="00E14819" w:rsidRPr="00E14819">
        <w:rPr>
          <w:rFonts w:ascii="Palatino Linotype" w:eastAsiaTheme="minorHAnsi" w:hAnsi="Palatino Linotype" w:cstheme="minorBidi"/>
          <w:lang w:val="es-MX" w:eastAsia="es-MX"/>
        </w:rPr>
        <w:t>conocimiento que</w:t>
      </w:r>
      <w:r w:rsidR="00B41CCF">
        <w:rPr>
          <w:rFonts w:ascii="Palatino Linotype" w:eastAsiaTheme="minorHAnsi" w:hAnsi="Palatino Linotype" w:cstheme="minorBidi"/>
          <w:lang w:val="es-MX" w:eastAsia="es-MX"/>
        </w:rPr>
        <w:t>,</w:t>
      </w:r>
      <w:r w:rsidR="00E14819" w:rsidRPr="00E14819">
        <w:rPr>
          <w:rFonts w:ascii="Palatino Linotype" w:eastAsiaTheme="minorHAnsi" w:hAnsi="Palatino Linotype" w:cstheme="minorBidi"/>
          <w:lang w:val="es-MX" w:eastAsia="es-MX"/>
        </w:rPr>
        <w:t xml:space="preserve"> </w:t>
      </w:r>
      <w:r w:rsidR="00B41CCF">
        <w:rPr>
          <w:rFonts w:ascii="Palatino Linotype" w:eastAsiaTheme="minorHAnsi" w:hAnsi="Palatino Linotype" w:cstheme="minorBidi"/>
          <w:lang w:val="es-MX" w:eastAsia="es-MX"/>
        </w:rPr>
        <w:t>derivado de una búsqueda exhaustiva y razonable en los archivos que obran en la Unidad de Transparencia</w:t>
      </w:r>
      <w:r w:rsidR="006463DA">
        <w:rPr>
          <w:rFonts w:ascii="Palatino Linotype" w:eastAsiaTheme="minorHAnsi" w:hAnsi="Palatino Linotype" w:cstheme="minorBidi"/>
          <w:lang w:val="es-MX" w:eastAsia="es-MX"/>
        </w:rPr>
        <w:t xml:space="preserve">, </w:t>
      </w:r>
      <w:r w:rsidR="006463DA" w:rsidRPr="006463DA">
        <w:rPr>
          <w:rFonts w:ascii="Palatino Linotype" w:eastAsiaTheme="minorHAnsi" w:hAnsi="Palatino Linotype" w:cstheme="minorBidi"/>
          <w:u w:val="single"/>
          <w:lang w:val="es-MX" w:eastAsia="es-MX"/>
        </w:rPr>
        <w:t xml:space="preserve">no se encontró información alguna, la misma que quedó asentado en el Acta </w:t>
      </w:r>
      <w:proofErr w:type="spellStart"/>
      <w:r w:rsidR="006463DA" w:rsidRPr="006463DA">
        <w:rPr>
          <w:rFonts w:ascii="Palatino Linotype" w:eastAsiaTheme="minorHAnsi" w:hAnsi="Palatino Linotype" w:cstheme="minorBidi"/>
          <w:b/>
          <w:u w:val="single"/>
          <w:lang w:val="es-MX" w:eastAsia="es-MX"/>
        </w:rPr>
        <w:t>CT</w:t>
      </w:r>
      <w:proofErr w:type="spellEnd"/>
      <w:r w:rsidR="006463DA" w:rsidRPr="006463DA">
        <w:rPr>
          <w:rFonts w:ascii="Palatino Linotype" w:eastAsiaTheme="minorHAnsi" w:hAnsi="Palatino Linotype" w:cstheme="minorBidi"/>
          <w:b/>
          <w:u w:val="single"/>
          <w:lang w:val="es-MX" w:eastAsia="es-MX"/>
        </w:rPr>
        <w:t>/SE/470/01/2025</w:t>
      </w:r>
      <w:r w:rsidR="006463DA">
        <w:rPr>
          <w:rFonts w:ascii="Palatino Linotype" w:eastAsiaTheme="minorHAnsi" w:hAnsi="Palatino Linotype" w:cstheme="minorBidi"/>
          <w:lang w:val="es-MX" w:eastAsia="es-MX"/>
        </w:rPr>
        <w:t>.</w:t>
      </w:r>
    </w:p>
    <w:p w14:paraId="48B2372F" w14:textId="41BBDD6F" w:rsidR="00D57AED" w:rsidRPr="006A240A" w:rsidRDefault="00D57AED" w:rsidP="00227FAE">
      <w:pPr>
        <w:shd w:val="clear" w:color="auto" w:fill="FFFFFF"/>
        <w:spacing w:line="360" w:lineRule="auto"/>
        <w:jc w:val="both"/>
        <w:rPr>
          <w:color w:val="222222"/>
          <w:sz w:val="22"/>
        </w:rPr>
      </w:pPr>
      <w:r w:rsidRPr="006A240A">
        <w:rPr>
          <w:rFonts w:ascii="Palatino Linotype" w:hAnsi="Palatino Linotype"/>
          <w:color w:val="222222"/>
        </w:rPr>
        <w:lastRenderedPageBreak/>
        <w:t xml:space="preserve">En este sentido, debe dejarse claro </w:t>
      </w:r>
      <w:r w:rsidR="00572099" w:rsidRPr="006A240A">
        <w:rPr>
          <w:rFonts w:ascii="Palatino Linotype" w:hAnsi="Palatino Linotype"/>
          <w:color w:val="222222"/>
        </w:rPr>
        <w:t>que,</w:t>
      </w:r>
      <w:r w:rsidRPr="006A240A">
        <w:rPr>
          <w:rFonts w:ascii="Palatino Linotype" w:hAnsi="Palatino Linotype"/>
          <w:color w:val="222222"/>
        </w:rPr>
        <w:t xml:space="preserve"> al haber existido un pronunciamiento por parte del </w:t>
      </w:r>
      <w:r w:rsidRPr="006A240A">
        <w:rPr>
          <w:rFonts w:ascii="Palatino Linotype" w:hAnsi="Palatino Linotype"/>
          <w:b/>
          <w:bCs/>
          <w:color w:val="222222"/>
        </w:rPr>
        <w:t>Sujeto Obligado</w:t>
      </w:r>
      <w:r w:rsidRPr="006A240A">
        <w:rPr>
          <w:rFonts w:ascii="Palatino Linotype" w:hAnsi="Palatino Linotype"/>
          <w:color w:val="222222"/>
        </w:rPr>
        <w:t xml:space="preserve">, este Instituto no está facultado para manifestarse sobre la veracidad </w:t>
      </w:r>
      <w:proofErr w:type="gramStart"/>
      <w:r w:rsidRPr="006A240A">
        <w:rPr>
          <w:rFonts w:ascii="Palatino Linotype" w:hAnsi="Palatino Linotype"/>
          <w:color w:val="222222"/>
        </w:rPr>
        <w:t>del mismo</w:t>
      </w:r>
      <w:proofErr w:type="gramEnd"/>
      <w:r w:rsidRPr="006A240A">
        <w:rPr>
          <w:rFonts w:ascii="Palatino Linotype" w:hAnsi="Palatino Linotype"/>
          <w:color w:val="222222"/>
        </w:rPr>
        <w:t xml:space="preserve">, pues no existe precepto legal alguno en la Ley de la materia que lo faculte para, vía recurso de revisión, pronunciarse al respecto. </w:t>
      </w:r>
    </w:p>
    <w:p w14:paraId="5D3DA30A" w14:textId="77777777" w:rsidR="00683574" w:rsidRPr="006A240A" w:rsidRDefault="00683574" w:rsidP="00572099">
      <w:pPr>
        <w:spacing w:line="360" w:lineRule="auto"/>
        <w:ind w:right="141"/>
        <w:jc w:val="both"/>
        <w:rPr>
          <w:rFonts w:ascii="Palatino Linotype" w:eastAsiaTheme="minorHAnsi" w:hAnsi="Palatino Linotype" w:cs="Arial"/>
          <w:bCs/>
          <w:lang w:val="es-MX" w:eastAsia="en-US"/>
        </w:rPr>
      </w:pPr>
    </w:p>
    <w:p w14:paraId="4194A689" w14:textId="17FC6145" w:rsidR="00572099" w:rsidRPr="006A240A" w:rsidRDefault="00E11B18" w:rsidP="00572099">
      <w:pPr>
        <w:spacing w:line="360" w:lineRule="auto"/>
        <w:ind w:right="141"/>
        <w:jc w:val="both"/>
        <w:rPr>
          <w:rFonts w:ascii="Palatino Linotype" w:eastAsiaTheme="minorHAnsi" w:hAnsi="Palatino Linotype" w:cs="Arial"/>
          <w:bCs/>
          <w:i/>
          <w:lang w:val="es-MX" w:eastAsia="en-US"/>
        </w:rPr>
      </w:pPr>
      <w:r w:rsidRPr="006A240A">
        <w:rPr>
          <w:rFonts w:ascii="Palatino Linotype" w:eastAsiaTheme="minorHAnsi" w:hAnsi="Palatino Linotype" w:cs="Arial"/>
          <w:bCs/>
          <w:lang w:val="es-MX" w:eastAsia="en-US"/>
        </w:rPr>
        <w:t xml:space="preserve">Es así </w:t>
      </w:r>
      <w:proofErr w:type="gramStart"/>
      <w:r w:rsidRPr="006A240A">
        <w:rPr>
          <w:rFonts w:ascii="Palatino Linotype" w:eastAsiaTheme="minorHAnsi" w:hAnsi="Palatino Linotype" w:cs="Arial"/>
          <w:bCs/>
          <w:lang w:val="es-MX" w:eastAsia="en-US"/>
        </w:rPr>
        <w:t>que</w:t>
      </w:r>
      <w:proofErr w:type="gramEnd"/>
      <w:r w:rsidRPr="006A240A">
        <w:rPr>
          <w:rFonts w:ascii="Palatino Linotype" w:eastAsiaTheme="minorHAnsi" w:hAnsi="Palatino Linotype" w:cs="Arial"/>
          <w:bCs/>
          <w:lang w:val="es-MX" w:eastAsia="en-US"/>
        </w:rPr>
        <w:t xml:space="preserve"> derivado de la respuesta emitida por </w:t>
      </w:r>
      <w:r w:rsidRPr="006A240A">
        <w:rPr>
          <w:rFonts w:ascii="Palatino Linotype" w:eastAsiaTheme="minorHAnsi" w:hAnsi="Palatino Linotype" w:cs="Arial"/>
          <w:b/>
          <w:bCs/>
          <w:lang w:val="es-MX" w:eastAsia="en-US"/>
        </w:rPr>
        <w:t>El Sujeto Obligado</w:t>
      </w:r>
      <w:r w:rsidRPr="006A240A">
        <w:rPr>
          <w:rFonts w:ascii="Palatino Linotype" w:eastAsiaTheme="minorHAnsi" w:hAnsi="Palatino Linotype" w:cs="Arial"/>
          <w:bCs/>
          <w:lang w:val="es-MX" w:eastAsia="en-US"/>
        </w:rPr>
        <w:t>,</w:t>
      </w:r>
      <w:r w:rsidR="0073033B">
        <w:rPr>
          <w:rFonts w:ascii="Palatino Linotype" w:eastAsiaTheme="minorHAnsi" w:hAnsi="Palatino Linotype" w:cs="Arial"/>
          <w:bCs/>
          <w:lang w:val="es-MX" w:eastAsia="en-US"/>
        </w:rPr>
        <w:t xml:space="preserve"> la parte </w:t>
      </w:r>
      <w:r w:rsidRPr="006A240A">
        <w:rPr>
          <w:rFonts w:ascii="Palatino Linotype" w:eastAsiaTheme="minorHAnsi" w:hAnsi="Palatino Linotype" w:cs="Arial"/>
          <w:b/>
          <w:bCs/>
          <w:lang w:val="es-MX" w:eastAsia="en-US"/>
        </w:rPr>
        <w:t>Recurrente</w:t>
      </w:r>
      <w:r w:rsidRPr="006A240A">
        <w:rPr>
          <w:rFonts w:ascii="Palatino Linotype" w:eastAsiaTheme="minorHAnsi" w:hAnsi="Palatino Linotype" w:cs="Arial"/>
          <w:bCs/>
          <w:lang w:val="es-MX" w:eastAsia="en-US"/>
        </w:rPr>
        <w:t>, interpuso el presente recurso de revisión, señalando sustancialmente como su</w:t>
      </w:r>
      <w:r w:rsidR="00FA0962">
        <w:rPr>
          <w:rFonts w:ascii="Palatino Linotype" w:eastAsiaTheme="minorHAnsi" w:hAnsi="Palatino Linotype" w:cs="Arial"/>
          <w:bCs/>
          <w:lang w:val="es-MX" w:eastAsia="en-US"/>
        </w:rPr>
        <w:t>s</w:t>
      </w:r>
      <w:r w:rsidR="006A2694" w:rsidRPr="006A240A">
        <w:rPr>
          <w:rFonts w:ascii="Palatino Linotype" w:eastAsiaTheme="minorHAnsi" w:hAnsi="Palatino Linotype" w:cs="Arial"/>
          <w:bCs/>
          <w:lang w:val="es-MX" w:eastAsia="en-US"/>
        </w:rPr>
        <w:t xml:space="preserve"> </w:t>
      </w:r>
      <w:r w:rsidR="00FA0962">
        <w:rPr>
          <w:rFonts w:ascii="Palatino Linotype" w:eastAsiaTheme="minorHAnsi" w:hAnsi="Palatino Linotype" w:cs="Arial"/>
          <w:bCs/>
          <w:lang w:val="es-MX" w:eastAsia="en-US"/>
        </w:rPr>
        <w:t>razones o motivos de inconformidad</w:t>
      </w:r>
      <w:r w:rsidRPr="006A240A">
        <w:rPr>
          <w:rFonts w:ascii="Palatino Linotype" w:eastAsiaTheme="minorHAnsi" w:hAnsi="Palatino Linotype" w:cs="Arial"/>
          <w:bCs/>
          <w:lang w:val="es-MX" w:eastAsia="en-US"/>
        </w:rPr>
        <w:t>, lo siguiente:</w:t>
      </w:r>
      <w:r w:rsidR="00E9680B" w:rsidRPr="006A240A">
        <w:rPr>
          <w:rFonts w:ascii="Palatino Linotype" w:eastAsiaTheme="minorHAnsi" w:hAnsi="Palatino Linotype" w:cs="Arial"/>
          <w:bCs/>
          <w:lang w:val="es-MX" w:eastAsia="en-US"/>
        </w:rPr>
        <w:t xml:space="preserve"> </w:t>
      </w:r>
      <w:r w:rsidRPr="006A240A">
        <w:rPr>
          <w:rFonts w:ascii="Palatino Linotype" w:eastAsiaTheme="minorHAnsi" w:hAnsi="Palatino Linotype" w:cs="Arial"/>
          <w:bCs/>
          <w:i/>
          <w:lang w:val="es-MX" w:eastAsia="en-US"/>
        </w:rPr>
        <w:t>“</w:t>
      </w:r>
      <w:r w:rsidR="006463DA" w:rsidRPr="006463DA">
        <w:rPr>
          <w:rFonts w:ascii="Palatino Linotype" w:eastAsiaTheme="minorHAnsi" w:hAnsi="Palatino Linotype" w:cs="Arial"/>
          <w:i/>
          <w:lang w:val="es-MX" w:eastAsia="en-US"/>
        </w:rPr>
        <w:t xml:space="preserve">NO ENTREGA LA INFORMACIÓN DICEN QUE NO </w:t>
      </w:r>
      <w:proofErr w:type="gramStart"/>
      <w:r w:rsidR="006463DA" w:rsidRPr="006463DA">
        <w:rPr>
          <w:rFonts w:ascii="Palatino Linotype" w:eastAsiaTheme="minorHAnsi" w:hAnsi="Palatino Linotype" w:cs="Arial"/>
          <w:i/>
          <w:lang w:val="es-MX" w:eastAsia="en-US"/>
        </w:rPr>
        <w:t>EXISTE</w:t>
      </w:r>
      <w:proofErr w:type="gramEnd"/>
      <w:r w:rsidR="006463DA" w:rsidRPr="006463DA">
        <w:rPr>
          <w:rFonts w:ascii="Palatino Linotype" w:eastAsiaTheme="minorHAnsi" w:hAnsi="Palatino Linotype" w:cs="Arial"/>
          <w:i/>
          <w:lang w:val="es-MX" w:eastAsia="en-US"/>
        </w:rPr>
        <w:t xml:space="preserve"> PERO </w:t>
      </w:r>
      <w:proofErr w:type="spellStart"/>
      <w:r w:rsidR="006463DA" w:rsidRPr="006463DA">
        <w:rPr>
          <w:rFonts w:ascii="Palatino Linotype" w:eastAsiaTheme="minorHAnsi" w:hAnsi="Palatino Linotype" w:cs="Arial"/>
          <w:i/>
          <w:lang w:val="es-MX" w:eastAsia="en-US"/>
        </w:rPr>
        <w:t>TANPOCO</w:t>
      </w:r>
      <w:proofErr w:type="spellEnd"/>
      <w:r w:rsidR="006463DA" w:rsidRPr="006463DA">
        <w:rPr>
          <w:rFonts w:ascii="Palatino Linotype" w:eastAsiaTheme="minorHAnsi" w:hAnsi="Palatino Linotype" w:cs="Arial"/>
          <w:i/>
          <w:lang w:val="es-MX" w:eastAsia="en-US"/>
        </w:rPr>
        <w:t xml:space="preserve"> DECLARA </w:t>
      </w:r>
      <w:proofErr w:type="spellStart"/>
      <w:r w:rsidR="006463DA" w:rsidRPr="006463DA">
        <w:rPr>
          <w:rFonts w:ascii="Palatino Linotype" w:eastAsiaTheme="minorHAnsi" w:hAnsi="Palatino Linotype" w:cs="Arial"/>
          <w:i/>
          <w:lang w:val="es-MX" w:eastAsia="en-US"/>
        </w:rPr>
        <w:t>NA</w:t>
      </w:r>
      <w:proofErr w:type="spellEnd"/>
      <w:r w:rsidR="006463DA" w:rsidRPr="006463DA">
        <w:rPr>
          <w:rFonts w:ascii="Palatino Linotype" w:eastAsiaTheme="minorHAnsi" w:hAnsi="Palatino Linotype" w:cs="Arial"/>
          <w:i/>
          <w:lang w:val="es-MX" w:eastAsia="en-US"/>
        </w:rPr>
        <w:t xml:space="preserve"> INEXISTENCIA</w:t>
      </w:r>
      <w:r w:rsidRPr="006A240A">
        <w:rPr>
          <w:rFonts w:ascii="Palatino Linotype" w:eastAsiaTheme="minorHAnsi" w:hAnsi="Palatino Linotype" w:cs="Arial"/>
          <w:bCs/>
          <w:i/>
          <w:lang w:val="es-MX" w:eastAsia="en-US"/>
        </w:rPr>
        <w:t>” (Sic).</w:t>
      </w:r>
    </w:p>
    <w:p w14:paraId="7E8916B6" w14:textId="77777777" w:rsidR="00B74A39" w:rsidRDefault="00B74A39" w:rsidP="00B74A39">
      <w:pPr>
        <w:tabs>
          <w:tab w:val="left" w:pos="709"/>
        </w:tabs>
        <w:spacing w:line="360" w:lineRule="auto"/>
        <w:contextualSpacing/>
        <w:jc w:val="both"/>
        <w:rPr>
          <w:rFonts w:ascii="Palatino Linotype" w:hAnsi="Palatino Linotype" w:cs="Arial"/>
          <w:lang w:val="es-ES_tradnl"/>
        </w:rPr>
      </w:pPr>
    </w:p>
    <w:p w14:paraId="2CA5D280" w14:textId="666C4A1B" w:rsidR="00056A58" w:rsidRDefault="00056A58" w:rsidP="00D57E62">
      <w:pPr>
        <w:tabs>
          <w:tab w:val="left" w:pos="709"/>
        </w:tabs>
        <w:spacing w:line="360" w:lineRule="auto"/>
        <w:contextualSpacing/>
        <w:jc w:val="both"/>
        <w:rPr>
          <w:rFonts w:ascii="Palatino Linotype" w:hAnsi="Palatino Linotype" w:cs="Arial"/>
          <w:lang w:val="es-ES_tradnl"/>
        </w:rPr>
      </w:pPr>
      <w:r w:rsidRPr="003F28C1">
        <w:rPr>
          <w:rFonts w:ascii="Palatino Linotype" w:hAnsi="Palatino Linotype" w:cs="Arial"/>
          <w:lang w:val="es-ES_tradnl"/>
        </w:rPr>
        <w:t xml:space="preserve">Por lo que, en la etapa de manifestaciones, el </w:t>
      </w:r>
      <w:r w:rsidRPr="003F28C1">
        <w:rPr>
          <w:rFonts w:ascii="Palatino Linotype" w:hAnsi="Palatino Linotype" w:cs="Arial"/>
          <w:b/>
          <w:lang w:val="es-ES_tradnl"/>
        </w:rPr>
        <w:t>Sujeto Obligado</w:t>
      </w:r>
      <w:r w:rsidRPr="003F28C1">
        <w:rPr>
          <w:rFonts w:ascii="Palatino Linotype" w:hAnsi="Palatino Linotype" w:cs="Arial"/>
          <w:lang w:val="es-ES_tradnl"/>
        </w:rPr>
        <w:t xml:space="preserve"> </w:t>
      </w:r>
      <w:r w:rsidR="006463DA">
        <w:rPr>
          <w:rFonts w:ascii="Palatino Linotype" w:hAnsi="Palatino Linotype" w:cs="Arial"/>
        </w:rPr>
        <w:t>ratificó</w:t>
      </w:r>
      <w:r w:rsidR="006463DA" w:rsidRPr="006463DA">
        <w:rPr>
          <w:rFonts w:ascii="Palatino Linotype" w:hAnsi="Palatino Linotype" w:cs="Arial"/>
        </w:rPr>
        <w:t xml:space="preserve"> la respuesta emitida el 22 de abril de 2025 a la solicitud </w:t>
      </w:r>
      <w:r w:rsidR="006463DA" w:rsidRPr="006463DA">
        <w:rPr>
          <w:rFonts w:ascii="Palatino Linotype" w:hAnsi="Palatino Linotype" w:cs="Arial"/>
          <w:b/>
        </w:rPr>
        <w:t>01798/TOLUCA/IP/2025</w:t>
      </w:r>
      <w:r w:rsidR="006463DA" w:rsidRPr="006463DA">
        <w:rPr>
          <w:rFonts w:ascii="Palatino Linotype" w:hAnsi="Palatino Linotype" w:cs="Arial"/>
        </w:rPr>
        <w:t xml:space="preserve">, por la Unidad de Transparencia relacionada con el Recurso de Revisión </w:t>
      </w:r>
      <w:r w:rsidR="006463DA" w:rsidRPr="006463DA">
        <w:rPr>
          <w:rFonts w:ascii="Palatino Linotype" w:hAnsi="Palatino Linotype" w:cs="Arial"/>
          <w:b/>
        </w:rPr>
        <w:t>05575/</w:t>
      </w:r>
      <w:proofErr w:type="spellStart"/>
      <w:r w:rsidR="006463DA" w:rsidRPr="006463DA">
        <w:rPr>
          <w:rFonts w:ascii="Palatino Linotype" w:hAnsi="Palatino Linotype" w:cs="Arial"/>
          <w:b/>
        </w:rPr>
        <w:t>INFOEM</w:t>
      </w:r>
      <w:proofErr w:type="spellEnd"/>
      <w:r w:rsidR="006463DA" w:rsidRPr="006463DA">
        <w:rPr>
          <w:rFonts w:ascii="Palatino Linotype" w:hAnsi="Palatino Linotype" w:cs="Arial"/>
          <w:b/>
        </w:rPr>
        <w:t>/IP/</w:t>
      </w:r>
      <w:proofErr w:type="spellStart"/>
      <w:r w:rsidR="006463DA" w:rsidRPr="006463DA">
        <w:rPr>
          <w:rFonts w:ascii="Palatino Linotype" w:hAnsi="Palatino Linotype" w:cs="Arial"/>
          <w:b/>
        </w:rPr>
        <w:t>RR</w:t>
      </w:r>
      <w:proofErr w:type="spellEnd"/>
      <w:r w:rsidR="006463DA" w:rsidRPr="006463DA">
        <w:rPr>
          <w:rFonts w:ascii="Palatino Linotype" w:hAnsi="Palatino Linotype" w:cs="Arial"/>
          <w:b/>
        </w:rPr>
        <w:t>/2025</w:t>
      </w:r>
      <w:r w:rsidR="006463DA" w:rsidRPr="006463DA">
        <w:rPr>
          <w:rFonts w:ascii="Palatino Linotype" w:hAnsi="Palatino Linotype" w:cs="Arial"/>
        </w:rPr>
        <w:t>.</w:t>
      </w:r>
    </w:p>
    <w:p w14:paraId="70AE45F0" w14:textId="77777777" w:rsidR="00B74A39" w:rsidRDefault="00B74A39" w:rsidP="00B74A39">
      <w:pPr>
        <w:tabs>
          <w:tab w:val="left" w:pos="709"/>
        </w:tabs>
        <w:spacing w:line="360" w:lineRule="auto"/>
        <w:contextualSpacing/>
        <w:jc w:val="both"/>
        <w:rPr>
          <w:rFonts w:ascii="Palatino Linotype" w:hAnsi="Palatino Linotype" w:cs="Arial"/>
          <w:lang w:val="es-ES_tradnl"/>
        </w:rPr>
      </w:pPr>
    </w:p>
    <w:p w14:paraId="6C277C3B" w14:textId="5EC41861" w:rsidR="008A12CF" w:rsidRPr="006A240A" w:rsidRDefault="00E9680B" w:rsidP="008A12CF">
      <w:pPr>
        <w:tabs>
          <w:tab w:val="left" w:pos="709"/>
        </w:tabs>
        <w:spacing w:line="360" w:lineRule="auto"/>
        <w:contextualSpacing/>
        <w:jc w:val="both"/>
        <w:rPr>
          <w:rFonts w:ascii="Palatino Linotype" w:hAnsi="Palatino Linotype" w:cs="Arial"/>
        </w:rPr>
      </w:pPr>
      <w:r w:rsidRPr="006A240A">
        <w:rPr>
          <w:rFonts w:ascii="Palatino Linotype" w:hAnsi="Palatino Linotype" w:cs="Arial"/>
          <w:lang w:val="es-ES_tradnl"/>
        </w:rPr>
        <w:t>Ante ello</w:t>
      </w:r>
      <w:r w:rsidR="008A12CF" w:rsidRPr="006A240A">
        <w:rPr>
          <w:rFonts w:ascii="Palatino Linotype" w:hAnsi="Palatino Linotype" w:cs="Arial"/>
          <w:lang w:val="es-ES_tradnl"/>
        </w:rPr>
        <w:t xml:space="preserve">, es de </w:t>
      </w:r>
      <w:r w:rsidR="008A12CF" w:rsidRPr="006A240A">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6A240A" w:rsidRDefault="00791193" w:rsidP="00791193">
      <w:pPr>
        <w:pStyle w:val="Sinespaciado"/>
      </w:pPr>
    </w:p>
    <w:p w14:paraId="42FB5373"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i/>
          <w:sz w:val="22"/>
        </w:rPr>
        <w:t>“</w:t>
      </w:r>
      <w:r w:rsidRPr="006A240A">
        <w:rPr>
          <w:rFonts w:ascii="Palatino Linotype" w:hAnsi="Palatino Linotype" w:cs="Arial"/>
          <w:b/>
          <w:i/>
          <w:sz w:val="22"/>
        </w:rPr>
        <w:t xml:space="preserve">Artículo 4. </w:t>
      </w:r>
      <w:r w:rsidRPr="006A240A">
        <w:rPr>
          <w:rFonts w:ascii="Palatino Linotype" w:hAnsi="Palatino Linotype" w:cs="Arial"/>
          <w:i/>
          <w:sz w:val="22"/>
        </w:rPr>
        <w:t xml:space="preserve">… </w:t>
      </w:r>
    </w:p>
    <w:p w14:paraId="3EBD2FA7" w14:textId="6363CF83"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6A240A">
        <w:rPr>
          <w:rFonts w:ascii="Palatino Linotype" w:hAnsi="Palatino Linotype" w:cs="Arial"/>
          <w:i/>
          <w:sz w:val="22"/>
        </w:rPr>
        <w:t>evistas por esta Ley.</w:t>
      </w:r>
      <w:r w:rsidRPr="006A240A">
        <w:rPr>
          <w:rFonts w:ascii="Palatino Linotype" w:hAnsi="Palatino Linotype" w:cs="Arial"/>
          <w:i/>
          <w:sz w:val="22"/>
        </w:rPr>
        <w:t>”</w:t>
      </w:r>
    </w:p>
    <w:p w14:paraId="7ADA0171" w14:textId="77777777" w:rsidR="00E9680B" w:rsidRPr="006A240A" w:rsidRDefault="00E9680B" w:rsidP="008A12CF">
      <w:pPr>
        <w:tabs>
          <w:tab w:val="left" w:pos="709"/>
        </w:tabs>
        <w:spacing w:line="360" w:lineRule="auto"/>
        <w:contextualSpacing/>
        <w:jc w:val="both"/>
        <w:rPr>
          <w:rFonts w:ascii="Palatino Linotype" w:hAnsi="Palatino Linotype" w:cs="Arial"/>
          <w:lang w:val="es-ES_tradnl"/>
        </w:rPr>
      </w:pPr>
    </w:p>
    <w:p w14:paraId="18763BD9" w14:textId="77777777" w:rsidR="008A12CF" w:rsidRPr="006A240A" w:rsidRDefault="008A12CF" w:rsidP="008A12CF">
      <w:pPr>
        <w:tabs>
          <w:tab w:val="left" w:pos="709"/>
        </w:tabs>
        <w:spacing w:line="360" w:lineRule="auto"/>
        <w:contextualSpacing/>
        <w:jc w:val="both"/>
        <w:rPr>
          <w:rFonts w:ascii="Palatino Linotype" w:hAnsi="Palatino Linotype" w:cs="Arial"/>
          <w:lang w:val="es-ES_tradnl"/>
        </w:rPr>
      </w:pPr>
      <w:r w:rsidRPr="006A240A">
        <w:rPr>
          <w:rFonts w:ascii="Palatino Linotype" w:hAnsi="Palatino Linotype" w:cs="Arial"/>
          <w:lang w:val="es-ES_tradnl"/>
        </w:rPr>
        <w:lastRenderedPageBreak/>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AE2A79C" w14:textId="77777777" w:rsidR="008A12CF" w:rsidRPr="006A240A" w:rsidRDefault="008A12CF" w:rsidP="008A12CF">
      <w:pPr>
        <w:tabs>
          <w:tab w:val="left" w:pos="709"/>
        </w:tabs>
        <w:spacing w:line="360" w:lineRule="auto"/>
        <w:contextualSpacing/>
        <w:jc w:val="both"/>
        <w:rPr>
          <w:rFonts w:ascii="Palatino Linotype" w:hAnsi="Palatino Linotype" w:cs="Arial"/>
        </w:rPr>
      </w:pPr>
    </w:p>
    <w:p w14:paraId="4F59E477" w14:textId="77D99F47" w:rsidR="008A12CF" w:rsidRDefault="008A12CF" w:rsidP="00376422">
      <w:pPr>
        <w:tabs>
          <w:tab w:val="left" w:pos="709"/>
        </w:tabs>
        <w:spacing w:line="360" w:lineRule="auto"/>
        <w:contextualSpacing/>
        <w:jc w:val="both"/>
        <w:rPr>
          <w:rFonts w:ascii="Palatino Linotype" w:hAnsi="Palatino Linotype" w:cs="Arial"/>
        </w:rPr>
      </w:pPr>
      <w:r w:rsidRPr="006A240A">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Pr>
          <w:rFonts w:ascii="Palatino Linotype" w:hAnsi="Palatino Linotype" w:cs="Arial"/>
        </w:rPr>
        <w:t xml:space="preserve">como se señala a continuación: </w:t>
      </w:r>
    </w:p>
    <w:p w14:paraId="72C06A84" w14:textId="77777777" w:rsidR="00376422" w:rsidRPr="00376422"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6A240A" w:rsidRDefault="008A12CF" w:rsidP="00E9680B">
      <w:pPr>
        <w:ind w:left="567" w:right="616"/>
        <w:jc w:val="both"/>
        <w:rPr>
          <w:rFonts w:ascii="Palatino Linotype" w:hAnsi="Palatino Linotype" w:cs="Arial"/>
          <w:i/>
          <w:sz w:val="22"/>
        </w:rPr>
      </w:pPr>
      <w:r w:rsidRPr="006A240A">
        <w:rPr>
          <w:rFonts w:ascii="Palatino Linotype" w:hAnsi="Palatino Linotype" w:cs="Arial"/>
          <w:i/>
          <w:sz w:val="22"/>
        </w:rPr>
        <w:t>“</w:t>
      </w:r>
      <w:r w:rsidRPr="006A240A">
        <w:rPr>
          <w:rFonts w:ascii="Palatino Linotype" w:hAnsi="Palatino Linotype" w:cs="Arial"/>
          <w:b/>
          <w:i/>
          <w:sz w:val="22"/>
        </w:rPr>
        <w:t>Artículo 12.</w:t>
      </w:r>
      <w:r w:rsidRPr="006A240A">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6A240A" w:rsidRDefault="008A12CF" w:rsidP="00E9680B">
      <w:pPr>
        <w:ind w:left="567" w:right="616"/>
        <w:jc w:val="both"/>
        <w:rPr>
          <w:rFonts w:ascii="Palatino Linotype" w:hAnsi="Palatino Linotype" w:cs="Arial"/>
          <w:i/>
          <w:sz w:val="22"/>
        </w:rPr>
      </w:pPr>
    </w:p>
    <w:p w14:paraId="4C59E8C4" w14:textId="77777777" w:rsidR="00CC0B81" w:rsidRPr="006A240A" w:rsidRDefault="008A12CF" w:rsidP="00581DC8">
      <w:pPr>
        <w:ind w:left="567" w:right="616"/>
        <w:jc w:val="both"/>
        <w:rPr>
          <w:rFonts w:ascii="Palatino Linotype" w:hAnsi="Palatino Linotype" w:cs="Arial"/>
          <w:i/>
          <w:sz w:val="22"/>
        </w:rPr>
      </w:pPr>
      <w:r w:rsidRPr="006A240A">
        <w:rPr>
          <w:rFonts w:ascii="Palatino Linotype" w:hAnsi="Palatino Linotype" w:cs="Arial"/>
          <w:i/>
          <w:sz w:val="22"/>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6A240A">
        <w:rPr>
          <w:rFonts w:ascii="Palatino Linotype" w:hAnsi="Palatino Linotype" w:cs="Arial"/>
          <w:i/>
          <w:sz w:val="22"/>
        </w:rPr>
        <w:t>la misma</w:t>
      </w:r>
      <w:proofErr w:type="gramEnd"/>
      <w:r w:rsidRPr="006A240A">
        <w:rPr>
          <w:rFonts w:ascii="Palatino Linotype" w:hAnsi="Palatino Linotype" w:cs="Arial"/>
          <w:i/>
          <w:sz w:val="22"/>
        </w:rPr>
        <w:t>, ni el presentarla conforme al interés del solicitante; no estarán obligados a generarla, resumirla, efectuar cálculos o practicar investigaciones.”</w:t>
      </w:r>
    </w:p>
    <w:p w14:paraId="30438F94" w14:textId="77777777" w:rsidR="004E3A1A" w:rsidRPr="006A240A" w:rsidRDefault="004E3A1A" w:rsidP="008A12CF">
      <w:pPr>
        <w:tabs>
          <w:tab w:val="left" w:pos="709"/>
        </w:tabs>
        <w:spacing w:line="360" w:lineRule="auto"/>
        <w:contextualSpacing/>
        <w:jc w:val="both"/>
        <w:rPr>
          <w:rFonts w:ascii="Palatino Linotype" w:hAnsi="Palatino Linotype" w:cs="Arial"/>
        </w:rPr>
      </w:pPr>
    </w:p>
    <w:p w14:paraId="20AB3C4D" w14:textId="0D23DEC5" w:rsidR="008A12CF" w:rsidRDefault="008A12CF" w:rsidP="008A12CF">
      <w:pPr>
        <w:tabs>
          <w:tab w:val="left" w:pos="709"/>
        </w:tabs>
        <w:spacing w:line="360" w:lineRule="auto"/>
        <w:contextualSpacing/>
        <w:jc w:val="both"/>
        <w:rPr>
          <w:rFonts w:ascii="Palatino Linotype" w:hAnsi="Palatino Linotype" w:cs="Arial"/>
        </w:rPr>
      </w:pPr>
      <w:r w:rsidRPr="006A240A">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Pr>
          <w:rFonts w:ascii="Palatino Linotype" w:hAnsi="Palatino Linotype" w:cs="Arial"/>
        </w:rPr>
        <w:t>cceso a la información pública.</w:t>
      </w:r>
    </w:p>
    <w:p w14:paraId="3425E3C4" w14:textId="77777777" w:rsidR="00376422" w:rsidRPr="006A240A" w:rsidRDefault="00376422" w:rsidP="008A12CF">
      <w:pPr>
        <w:tabs>
          <w:tab w:val="left" w:pos="709"/>
        </w:tabs>
        <w:spacing w:line="360" w:lineRule="auto"/>
        <w:contextualSpacing/>
        <w:jc w:val="both"/>
        <w:rPr>
          <w:rFonts w:ascii="Palatino Linotype" w:hAnsi="Palatino Linotype" w:cs="Arial"/>
        </w:rPr>
      </w:pPr>
    </w:p>
    <w:p w14:paraId="64352026" w14:textId="77777777" w:rsidR="008A12CF" w:rsidRPr="006A240A" w:rsidRDefault="008A12CF" w:rsidP="008A12CF">
      <w:pPr>
        <w:tabs>
          <w:tab w:val="left" w:pos="709"/>
        </w:tabs>
        <w:spacing w:line="360" w:lineRule="auto"/>
        <w:contextualSpacing/>
        <w:jc w:val="both"/>
        <w:rPr>
          <w:rFonts w:ascii="Palatino Linotype" w:hAnsi="Palatino Linotype" w:cs="Arial"/>
        </w:rPr>
      </w:pPr>
      <w:r w:rsidRPr="006A240A">
        <w:rPr>
          <w:rFonts w:ascii="Palatino Linotype" w:hAnsi="Palatino Linotype" w:cs="Arial"/>
        </w:rPr>
        <w:lastRenderedPageBreak/>
        <w:t xml:space="preserve">En esta misma tesitura, el derecho de acceso a la información pública, consiste en que la información solicitada conste en un soporte documental en cualquiera de sus formas, a saber: </w:t>
      </w:r>
      <w:r w:rsidRPr="006A240A">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6A240A">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6A240A" w:rsidRDefault="008A12CF" w:rsidP="008A12CF">
      <w:pPr>
        <w:pStyle w:val="Sinespaciado"/>
      </w:pPr>
    </w:p>
    <w:p w14:paraId="7C973409"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i/>
          <w:sz w:val="22"/>
        </w:rPr>
        <w:t>“</w:t>
      </w:r>
      <w:r w:rsidRPr="006A240A">
        <w:rPr>
          <w:rFonts w:ascii="Palatino Linotype" w:hAnsi="Palatino Linotype" w:cs="Arial"/>
          <w:b/>
          <w:i/>
          <w:sz w:val="22"/>
        </w:rPr>
        <w:t xml:space="preserve">Artículo 3. </w:t>
      </w:r>
      <w:r w:rsidRPr="006A240A">
        <w:rPr>
          <w:rFonts w:ascii="Palatino Linotype" w:hAnsi="Palatino Linotype" w:cs="Arial"/>
          <w:i/>
          <w:sz w:val="22"/>
        </w:rPr>
        <w:t>Para los efectos de la presente Ley se entenderá por:</w:t>
      </w:r>
    </w:p>
    <w:p w14:paraId="4FB43049"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i/>
          <w:sz w:val="22"/>
        </w:rPr>
        <w:t>(…)</w:t>
      </w:r>
    </w:p>
    <w:p w14:paraId="4EAD3377"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b/>
          <w:i/>
          <w:sz w:val="22"/>
        </w:rPr>
        <w:t>XI. Documento:</w:t>
      </w:r>
      <w:r w:rsidRPr="006A240A">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6A240A">
        <w:rPr>
          <w:rFonts w:ascii="Palatino Linotype" w:hAnsi="Palatino Linotype" w:cs="Arial"/>
          <w:b/>
          <w:i/>
          <w:sz w:val="22"/>
          <w:u w:val="single"/>
        </w:rPr>
        <w:t>registro que documente el ejercicio de las facultades, funciones y competencias de los sujetos obligados</w:t>
      </w:r>
      <w:r w:rsidRPr="006A240A">
        <w:rPr>
          <w:rFonts w:ascii="Palatino Linotype" w:hAnsi="Palatino Linotype" w:cs="Arial"/>
          <w:i/>
          <w:sz w:val="22"/>
          <w:u w:val="single"/>
        </w:rPr>
        <w:t>,</w:t>
      </w:r>
      <w:r w:rsidRPr="006A240A">
        <w:rPr>
          <w:rFonts w:ascii="Palatino Linotype" w:hAnsi="Palatino Linotype" w:cs="Arial"/>
          <w:i/>
          <w:sz w:val="22"/>
        </w:rPr>
        <w:t xml:space="preserve"> sus servidores públicos e integrantes, </w:t>
      </w:r>
      <w:r w:rsidRPr="006A240A">
        <w:rPr>
          <w:rFonts w:ascii="Palatino Linotype" w:hAnsi="Palatino Linotype" w:cs="Arial"/>
          <w:b/>
          <w:i/>
          <w:sz w:val="22"/>
          <w:u w:val="single"/>
        </w:rPr>
        <w:t>sin importar su fuente o fecha de elaboración.</w:t>
      </w:r>
      <w:r w:rsidRPr="006A240A">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i/>
          <w:sz w:val="22"/>
        </w:rPr>
        <w:t>(…)”</w:t>
      </w:r>
    </w:p>
    <w:p w14:paraId="35433D2B" w14:textId="77777777" w:rsidR="008A12CF" w:rsidRPr="006A240A" w:rsidRDefault="008A12CF" w:rsidP="008A12CF">
      <w:pPr>
        <w:rPr>
          <w:sz w:val="14"/>
        </w:rPr>
      </w:pPr>
    </w:p>
    <w:p w14:paraId="6F8E6CBD" w14:textId="77777777" w:rsidR="008A12CF" w:rsidRPr="006A240A" w:rsidRDefault="008A12CF" w:rsidP="008A12CF"/>
    <w:p w14:paraId="45EE91DC" w14:textId="77777777" w:rsidR="008A12CF" w:rsidRPr="006A240A" w:rsidRDefault="008A12CF" w:rsidP="008A12CF">
      <w:pPr>
        <w:spacing w:before="240" w:after="240" w:line="360" w:lineRule="auto"/>
        <w:ind w:right="49"/>
        <w:contextualSpacing/>
        <w:jc w:val="both"/>
        <w:rPr>
          <w:rFonts w:ascii="Palatino Linotype" w:hAnsi="Palatino Linotype" w:cs="Arial"/>
          <w:lang w:eastAsia="es-MX"/>
        </w:rPr>
      </w:pPr>
      <w:r w:rsidRPr="006A240A">
        <w:rPr>
          <w:rFonts w:ascii="Palatino Linotype" w:hAnsi="Palatino Linotype" w:cs="Arial"/>
        </w:rPr>
        <w:t xml:space="preserve">Además, </w:t>
      </w:r>
      <w:r w:rsidRPr="006A240A">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w:t>
      </w:r>
      <w:r w:rsidRPr="006A240A">
        <w:rPr>
          <w:rFonts w:ascii="Palatino Linotype" w:eastAsia="MS Mincho" w:hAnsi="Palatino Linotype"/>
        </w:rPr>
        <w:lastRenderedPageBreak/>
        <w:t>particulares, como de igual forma los Sujeto Obligados no deberán de generar, resumir o efectuar cálculos o practicar investigaciones.</w:t>
      </w:r>
    </w:p>
    <w:p w14:paraId="367EAE83" w14:textId="77777777" w:rsidR="008A12CF" w:rsidRPr="006A240A" w:rsidRDefault="008A12CF" w:rsidP="00351E9D">
      <w:pPr>
        <w:ind w:right="616"/>
        <w:contextualSpacing/>
        <w:jc w:val="both"/>
        <w:rPr>
          <w:rFonts w:ascii="Palatino Linotype" w:hAnsi="Palatino Linotype" w:cs="Arial"/>
          <w:i/>
          <w:lang w:eastAsia="gl-ES"/>
        </w:rPr>
      </w:pPr>
    </w:p>
    <w:p w14:paraId="34F9B181" w14:textId="77777777" w:rsidR="008A12CF" w:rsidRPr="006A240A" w:rsidRDefault="008A12CF" w:rsidP="00FC1FC5">
      <w:pPr>
        <w:spacing w:line="360" w:lineRule="auto"/>
        <w:jc w:val="both"/>
        <w:rPr>
          <w:rFonts w:ascii="Palatino Linotype" w:hAnsi="Palatino Linotype" w:cs="Arial"/>
          <w:color w:val="222222"/>
          <w:szCs w:val="19"/>
          <w:lang w:eastAsia="es-MX"/>
        </w:rPr>
      </w:pPr>
      <w:r w:rsidRPr="006A240A">
        <w:rPr>
          <w:rFonts w:ascii="Palatino Linotype" w:hAnsi="Palatino Linotype"/>
          <w:color w:val="000000"/>
        </w:rPr>
        <w:t xml:space="preserve">Sirve como apoyo </w:t>
      </w:r>
      <w:r w:rsidRPr="006A240A">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6A240A" w:rsidRDefault="008A12CF" w:rsidP="008A12CF">
      <w:pPr>
        <w:pStyle w:val="Sinespaciado"/>
        <w:rPr>
          <w:lang w:eastAsia="es-MX"/>
        </w:rPr>
      </w:pPr>
    </w:p>
    <w:p w14:paraId="3B377C22" w14:textId="77777777" w:rsidR="008A12CF" w:rsidRPr="006A240A"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6A240A">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6A240A">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6A240A" w:rsidRDefault="008A12CF" w:rsidP="008A12CF">
      <w:pPr>
        <w:pStyle w:val="Sinespaciado"/>
      </w:pPr>
    </w:p>
    <w:p w14:paraId="11F242E0" w14:textId="77777777" w:rsidR="008A12CF" w:rsidRPr="006A240A" w:rsidRDefault="008A12CF" w:rsidP="008A12CF">
      <w:pPr>
        <w:pStyle w:val="Sinespaciado"/>
      </w:pPr>
    </w:p>
    <w:p w14:paraId="15FC42C0" w14:textId="7C8FB0EE" w:rsidR="008A12CF" w:rsidRPr="006A240A" w:rsidRDefault="008A12CF" w:rsidP="008A12CF">
      <w:pPr>
        <w:spacing w:line="360" w:lineRule="auto"/>
        <w:contextualSpacing/>
        <w:jc w:val="both"/>
        <w:rPr>
          <w:rFonts w:ascii="Palatino Linotype" w:hAnsi="Palatino Linotype" w:cs="Arial"/>
        </w:rPr>
      </w:pPr>
      <w:r w:rsidRPr="006A240A">
        <w:rPr>
          <w:rFonts w:ascii="Palatino Linotype" w:hAnsi="Palatino Linotype" w:cs="Arial"/>
          <w:bCs/>
        </w:rPr>
        <w:t xml:space="preserve">Además, </w:t>
      </w:r>
      <w:r w:rsidRPr="006A240A">
        <w:rPr>
          <w:rFonts w:ascii="Palatino Linotype" w:hAnsi="Palatino Linotype" w:cs="Arial"/>
        </w:rPr>
        <w:t xml:space="preserve">a Ley de Transparencia y Acceso a la Información Pública del Estado de México y Municipios, prevé en su artículo 23, fracción </w:t>
      </w:r>
      <w:r w:rsidR="004C6BB5" w:rsidRPr="006A240A">
        <w:rPr>
          <w:rFonts w:ascii="Palatino Linotype" w:hAnsi="Palatino Linotype" w:cs="Arial"/>
        </w:rPr>
        <w:t>IV</w:t>
      </w:r>
      <w:r w:rsidRPr="006A240A">
        <w:rPr>
          <w:rFonts w:ascii="Palatino Linotype" w:hAnsi="Palatino Linotype" w:cs="Arial"/>
        </w:rPr>
        <w:t>, que son Sujetos Obligados a Transparentar y permitir el acceso a su información y proteger los datos que obren en su poder:</w:t>
      </w:r>
    </w:p>
    <w:p w14:paraId="09997C25" w14:textId="77777777" w:rsidR="00581DC8" w:rsidRPr="006A240A" w:rsidRDefault="00581DC8" w:rsidP="00581DC8">
      <w:pPr>
        <w:pStyle w:val="Sinespaciado"/>
      </w:pPr>
    </w:p>
    <w:p w14:paraId="2E250855" w14:textId="77777777" w:rsidR="004C6BB5" w:rsidRPr="006A240A" w:rsidRDefault="00581DC8" w:rsidP="004C6BB5">
      <w:pPr>
        <w:ind w:left="567" w:right="616"/>
        <w:contextualSpacing/>
        <w:jc w:val="both"/>
        <w:rPr>
          <w:rFonts w:ascii="Palatino Linotype" w:hAnsi="Palatino Linotype" w:cs="Arial"/>
          <w:i/>
          <w:sz w:val="22"/>
        </w:rPr>
      </w:pPr>
      <w:r w:rsidRPr="006A240A">
        <w:rPr>
          <w:rFonts w:ascii="Palatino Linotype" w:hAnsi="Palatino Linotype" w:cs="Arial"/>
          <w:b/>
          <w:i/>
          <w:sz w:val="22"/>
        </w:rPr>
        <w:t>Artículo 23.</w:t>
      </w:r>
      <w:r w:rsidRPr="006A240A">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6A240A" w:rsidRDefault="004C6BB5" w:rsidP="004C6BB5">
      <w:pPr>
        <w:ind w:left="567" w:right="616"/>
        <w:contextualSpacing/>
        <w:jc w:val="both"/>
        <w:rPr>
          <w:rFonts w:ascii="Palatino Linotype" w:hAnsi="Palatino Linotype" w:cs="Arial"/>
          <w:b/>
          <w:i/>
          <w:sz w:val="22"/>
        </w:rPr>
      </w:pPr>
    </w:p>
    <w:p w14:paraId="3CFBD3F6" w14:textId="5DBD6D8F" w:rsidR="00031EFF" w:rsidRPr="006A240A" w:rsidRDefault="004C6BB5" w:rsidP="004C6BB5">
      <w:pPr>
        <w:ind w:left="567" w:right="616"/>
        <w:contextualSpacing/>
        <w:jc w:val="both"/>
        <w:rPr>
          <w:rFonts w:ascii="Palatino Linotype" w:hAnsi="Palatino Linotype" w:cs="Arial"/>
          <w:bCs/>
          <w:i/>
          <w:sz w:val="22"/>
        </w:rPr>
      </w:pPr>
      <w:r w:rsidRPr="006A240A">
        <w:rPr>
          <w:rFonts w:ascii="Palatino Linotype" w:hAnsi="Palatino Linotype" w:cs="Arial"/>
          <w:b/>
          <w:i/>
          <w:sz w:val="22"/>
        </w:rPr>
        <w:t xml:space="preserve">IV. </w:t>
      </w:r>
      <w:r w:rsidRPr="006A240A">
        <w:rPr>
          <w:rFonts w:ascii="Palatino Linotype" w:hAnsi="Palatino Linotype" w:cs="Arial"/>
          <w:bCs/>
          <w:i/>
          <w:sz w:val="22"/>
        </w:rPr>
        <w:t>Los ayuntamientos y las dependencias, organismos, órganos y entidades de la administración municipal;</w:t>
      </w:r>
    </w:p>
    <w:p w14:paraId="5444B6C2" w14:textId="77777777" w:rsidR="004C6BB5" w:rsidRPr="006A240A" w:rsidRDefault="004C6BB5" w:rsidP="00F30C1D">
      <w:pPr>
        <w:spacing w:line="360" w:lineRule="auto"/>
        <w:jc w:val="both"/>
        <w:rPr>
          <w:rFonts w:ascii="Palatino Linotype" w:hAnsi="Palatino Linotype" w:cs="Arial"/>
        </w:rPr>
      </w:pPr>
    </w:p>
    <w:p w14:paraId="23FF5392" w14:textId="03F3F990" w:rsidR="00087797" w:rsidRPr="006A240A" w:rsidRDefault="008A12CF" w:rsidP="00F30C1D">
      <w:pPr>
        <w:spacing w:line="360" w:lineRule="auto"/>
        <w:jc w:val="both"/>
        <w:rPr>
          <w:rFonts w:ascii="Palatino Linotype" w:hAnsi="Palatino Linotype" w:cs="Arial"/>
        </w:rPr>
      </w:pPr>
      <w:r w:rsidRPr="006A240A">
        <w:rPr>
          <w:rFonts w:ascii="Palatino Linotype" w:hAnsi="Palatino Linotype" w:cs="Arial"/>
        </w:rPr>
        <w:t>Por lo que, de la respuesta emitida por parte</w:t>
      </w:r>
      <w:r w:rsidR="004C6BB5" w:rsidRPr="006A240A">
        <w:rPr>
          <w:rFonts w:ascii="Palatino Linotype" w:hAnsi="Palatino Linotype" w:cs="Arial"/>
        </w:rPr>
        <w:t xml:space="preserve"> </w:t>
      </w:r>
      <w:r w:rsidRPr="006A240A">
        <w:rPr>
          <w:rFonts w:ascii="Palatino Linotype" w:hAnsi="Palatino Linotype" w:cs="Arial"/>
        </w:rPr>
        <w:t xml:space="preserve">del </w:t>
      </w:r>
      <w:r w:rsidRPr="006A240A">
        <w:rPr>
          <w:rFonts w:ascii="Palatino Linotype" w:hAnsi="Palatino Linotype" w:cs="Arial"/>
          <w:b/>
        </w:rPr>
        <w:t>Sujeto Obligado</w:t>
      </w:r>
      <w:r w:rsidRPr="006A240A">
        <w:rPr>
          <w:rFonts w:ascii="Palatino Linotype" w:hAnsi="Palatino Linotype" w:cs="Arial"/>
        </w:rPr>
        <w:t xml:space="preserve"> generó, se enuncia cada una de la</w:t>
      </w:r>
      <w:r w:rsidR="004C6BB5" w:rsidRPr="006A240A">
        <w:rPr>
          <w:rFonts w:ascii="Palatino Linotype" w:hAnsi="Palatino Linotype" w:cs="Arial"/>
        </w:rPr>
        <w:t>s</w:t>
      </w:r>
      <w:r w:rsidRPr="006A240A">
        <w:rPr>
          <w:rFonts w:ascii="Palatino Linotype" w:hAnsi="Palatino Linotype" w:cs="Arial"/>
        </w:rPr>
        <w:t xml:space="preserve"> respuesta</w:t>
      </w:r>
      <w:r w:rsidR="004C6BB5" w:rsidRPr="006A240A">
        <w:rPr>
          <w:rFonts w:ascii="Palatino Linotype" w:hAnsi="Palatino Linotype" w:cs="Arial"/>
        </w:rPr>
        <w:t>s</w:t>
      </w:r>
      <w:r w:rsidRPr="006A240A">
        <w:rPr>
          <w:rFonts w:ascii="Palatino Linotype" w:hAnsi="Palatino Linotype" w:cs="Arial"/>
        </w:rPr>
        <w:t xml:space="preserve"> proporcionada</w:t>
      </w:r>
      <w:r w:rsidR="004C6BB5" w:rsidRPr="006A240A">
        <w:rPr>
          <w:rFonts w:ascii="Palatino Linotype" w:hAnsi="Palatino Linotype" w:cs="Arial"/>
        </w:rPr>
        <w:t>s</w:t>
      </w:r>
      <w:r w:rsidRPr="006A240A">
        <w:rPr>
          <w:rFonts w:ascii="Palatino Linotype" w:hAnsi="Palatino Linotype" w:cs="Arial"/>
        </w:rPr>
        <w:t>, con la finalidad de saber si se da cumplimiento a todos los requerimientos y si lo motivos de inconformidad resultan procedentes, de conformidad con lo siguiente:</w:t>
      </w:r>
    </w:p>
    <w:p w14:paraId="1535BB4B" w14:textId="77777777" w:rsidR="00F30C1D" w:rsidRPr="006A240A" w:rsidRDefault="00F30C1D" w:rsidP="00F30C1D">
      <w:pPr>
        <w:spacing w:line="360" w:lineRule="auto"/>
        <w:jc w:val="both"/>
        <w:rPr>
          <w:rFonts w:ascii="Palatino Linotype" w:hAnsi="Palatino Linotype" w:cs="Arial"/>
        </w:rPr>
      </w:pPr>
    </w:p>
    <w:p w14:paraId="495EE903" w14:textId="004A6045" w:rsidR="00FC079F" w:rsidRPr="006A240A" w:rsidRDefault="00F30C1D" w:rsidP="00F30C1D">
      <w:pPr>
        <w:spacing w:line="360" w:lineRule="auto"/>
        <w:jc w:val="both"/>
        <w:rPr>
          <w:rFonts w:ascii="Palatino Linotype" w:eastAsiaTheme="minorHAnsi" w:hAnsi="Palatino Linotype" w:cs="Arial"/>
          <w:szCs w:val="22"/>
          <w:lang w:val="es-MX" w:eastAsia="en-US"/>
        </w:rPr>
      </w:pPr>
      <w:r w:rsidRPr="006A240A">
        <w:rPr>
          <w:rFonts w:ascii="Palatino Linotype" w:eastAsiaTheme="minorHAnsi" w:hAnsi="Palatino Linotype" w:cs="Arial"/>
          <w:szCs w:val="22"/>
          <w:lang w:val="es-MX" w:eastAsia="en-US"/>
        </w:rPr>
        <w:lastRenderedPageBreak/>
        <w:t xml:space="preserve">Expuesto lo anterior, se procede al análisis de la totalidad de las constancias que integran el expediente electrónico del </w:t>
      </w:r>
      <w:proofErr w:type="spellStart"/>
      <w:r w:rsidRPr="006A240A">
        <w:rPr>
          <w:rFonts w:ascii="Palatino Linotype" w:eastAsiaTheme="minorHAnsi" w:hAnsi="Palatino Linotype" w:cs="Arial"/>
          <w:b/>
          <w:szCs w:val="22"/>
          <w:lang w:val="es-MX" w:eastAsia="en-US"/>
        </w:rPr>
        <w:t>SAIMEX</w:t>
      </w:r>
      <w:proofErr w:type="spellEnd"/>
      <w:r w:rsidRPr="006A240A">
        <w:rPr>
          <w:rFonts w:ascii="Palatino Linotype" w:eastAsiaTheme="minorHAnsi" w:hAnsi="Palatino Linotype" w:cs="Arial"/>
          <w:szCs w:val="22"/>
          <w:lang w:val="es-MX" w:eastAsia="en-US"/>
        </w:rPr>
        <w:t>, a efecto de determinar si con la información remitida por</w:t>
      </w:r>
      <w:r w:rsidR="0075607A">
        <w:rPr>
          <w:rFonts w:ascii="Palatino Linotype" w:eastAsiaTheme="minorHAnsi" w:hAnsi="Palatino Linotype" w:cs="Arial"/>
          <w:szCs w:val="22"/>
          <w:lang w:val="es-MX" w:eastAsia="en-US"/>
        </w:rPr>
        <w:t xml:space="preserve"> el </w:t>
      </w:r>
      <w:r w:rsidRPr="006A240A">
        <w:rPr>
          <w:rFonts w:ascii="Palatino Linotype" w:eastAsiaTheme="minorHAnsi" w:hAnsi="Palatino Linotype" w:cs="Arial"/>
          <w:b/>
          <w:szCs w:val="22"/>
          <w:lang w:val="es-MX" w:eastAsia="en-US"/>
        </w:rPr>
        <w:t>Sujeto Obligado</w:t>
      </w:r>
      <w:r w:rsidRPr="006A240A">
        <w:rPr>
          <w:rFonts w:ascii="Palatino Linotype" w:eastAsiaTheme="minorHAnsi" w:hAnsi="Palatino Linotype" w:cs="Arial"/>
          <w:szCs w:val="22"/>
          <w:lang w:val="es-MX" w:eastAsia="en-US"/>
        </w:rPr>
        <w:t xml:space="preserve"> a través de su respuesta</w:t>
      </w:r>
      <w:r w:rsidR="006D5540">
        <w:rPr>
          <w:rFonts w:ascii="Palatino Linotype" w:eastAsiaTheme="minorHAnsi" w:hAnsi="Palatino Linotype" w:cs="Arial"/>
          <w:szCs w:val="22"/>
          <w:lang w:val="es-MX" w:eastAsia="en-US"/>
        </w:rPr>
        <w:t xml:space="preserve"> </w:t>
      </w:r>
      <w:r w:rsidRPr="006A240A">
        <w:rPr>
          <w:rFonts w:ascii="Palatino Linotype" w:eastAsiaTheme="minorHAnsi" w:hAnsi="Palatino Linotype" w:cs="Arial"/>
          <w:szCs w:val="22"/>
          <w:lang w:val="es-MX" w:eastAsia="en-US"/>
        </w:rPr>
        <w:t>se colma lo requerido en dicha solicitud.</w:t>
      </w:r>
    </w:p>
    <w:p w14:paraId="31074477" w14:textId="798AF1EC" w:rsidR="001D09E1" w:rsidRPr="006A240A" w:rsidRDefault="001D09E1" w:rsidP="00306F04">
      <w:pPr>
        <w:spacing w:line="360" w:lineRule="auto"/>
        <w:jc w:val="both"/>
        <w:rPr>
          <w:rFonts w:ascii="Palatino Linotype" w:eastAsiaTheme="minorHAnsi" w:hAnsi="Palatino Linotype" w:cs="Arial"/>
          <w:szCs w:val="22"/>
          <w:lang w:val="es-MX" w:eastAsia="en-US"/>
        </w:rPr>
      </w:pPr>
    </w:p>
    <w:p w14:paraId="13DB92B1" w14:textId="77777777" w:rsidR="00B74A39" w:rsidRDefault="001D09E1" w:rsidP="00CE6A53">
      <w:pPr>
        <w:spacing w:line="360" w:lineRule="auto"/>
        <w:ind w:right="49"/>
        <w:jc w:val="both"/>
        <w:rPr>
          <w:rFonts w:ascii="Palatino Linotype" w:eastAsiaTheme="minorHAnsi" w:hAnsi="Palatino Linotype" w:cs="Arial"/>
          <w:bCs/>
          <w:lang w:val="es-MX" w:eastAsia="en-US"/>
        </w:rPr>
      </w:pPr>
      <w:r w:rsidRPr="006A240A">
        <w:rPr>
          <w:rFonts w:ascii="Palatino Linotype" w:eastAsiaTheme="minorHAnsi" w:hAnsi="Palatino Linotype" w:cs="Arial"/>
          <w:bCs/>
          <w:lang w:val="es-MX" w:eastAsia="en-US"/>
        </w:rPr>
        <w:t xml:space="preserve">Atento a ello, </w:t>
      </w:r>
      <w:r w:rsidR="002273B6" w:rsidRPr="006A240A">
        <w:rPr>
          <w:rFonts w:ascii="Palatino Linotype" w:eastAsiaTheme="minorHAnsi" w:hAnsi="Palatino Linotype" w:cs="Arial"/>
          <w:bCs/>
          <w:lang w:val="es-MX" w:eastAsia="en-US"/>
        </w:rPr>
        <w:t>primeramente,</w:t>
      </w:r>
      <w:r w:rsidRPr="006A240A">
        <w:rPr>
          <w:rFonts w:ascii="Palatino Linotype" w:eastAsiaTheme="minorHAnsi" w:hAnsi="Palatino Linotype" w:cs="Arial"/>
          <w:bCs/>
          <w:lang w:val="es-MX" w:eastAsia="en-US"/>
        </w:rPr>
        <w:t xml:space="preserve"> es importante señalar que </w:t>
      </w:r>
      <w:r w:rsidR="006E6297" w:rsidRPr="006A240A">
        <w:rPr>
          <w:rFonts w:ascii="Palatino Linotype" w:eastAsiaTheme="minorHAnsi" w:hAnsi="Palatino Linotype" w:cs="Arial"/>
          <w:bCs/>
          <w:lang w:val="es-MX" w:eastAsia="en-US"/>
        </w:rPr>
        <w:t xml:space="preserve">la pretensión del </w:t>
      </w:r>
      <w:r w:rsidR="004C6BB5" w:rsidRPr="006A240A">
        <w:rPr>
          <w:rFonts w:ascii="Palatino Linotype" w:eastAsiaTheme="minorHAnsi" w:hAnsi="Palatino Linotype" w:cs="Arial"/>
          <w:bCs/>
          <w:lang w:val="es-MX" w:eastAsia="en-US"/>
        </w:rPr>
        <w:t>s</w:t>
      </w:r>
      <w:r w:rsidR="006E6297" w:rsidRPr="006A240A">
        <w:rPr>
          <w:rFonts w:ascii="Palatino Linotype" w:eastAsiaTheme="minorHAnsi" w:hAnsi="Palatino Linotype" w:cs="Arial"/>
          <w:bCs/>
          <w:lang w:val="es-MX" w:eastAsia="en-US"/>
        </w:rPr>
        <w:t>olicitante es obtener información</w:t>
      </w:r>
      <w:r w:rsidR="00306F04" w:rsidRPr="006A240A">
        <w:rPr>
          <w:rFonts w:ascii="Palatino Linotype" w:eastAsiaTheme="minorHAnsi" w:hAnsi="Palatino Linotype" w:cs="Arial"/>
          <w:bCs/>
          <w:lang w:val="es-MX" w:eastAsia="en-US"/>
        </w:rPr>
        <w:t xml:space="preserve"> </w:t>
      </w:r>
      <w:r w:rsidR="002273B6" w:rsidRPr="006A240A">
        <w:rPr>
          <w:rFonts w:ascii="Palatino Linotype" w:eastAsiaTheme="minorHAnsi" w:hAnsi="Palatino Linotype" w:cs="Arial"/>
          <w:bCs/>
          <w:lang w:val="es-MX" w:eastAsia="en-US"/>
        </w:rPr>
        <w:t>que dé cuenta de</w:t>
      </w:r>
      <w:r w:rsidR="0075607A">
        <w:rPr>
          <w:rFonts w:ascii="Palatino Linotype" w:eastAsiaTheme="minorHAnsi" w:hAnsi="Palatino Linotype" w:cs="Arial"/>
          <w:bCs/>
          <w:lang w:val="es-MX" w:eastAsia="en-US"/>
        </w:rPr>
        <w:t xml:space="preserve"> </w:t>
      </w:r>
      <w:r w:rsidR="00B74A39">
        <w:rPr>
          <w:rFonts w:ascii="Palatino Linotype" w:eastAsiaTheme="minorHAnsi" w:hAnsi="Palatino Linotype" w:cs="Arial"/>
          <w:bCs/>
          <w:lang w:val="es-MX" w:eastAsia="en-US"/>
        </w:rPr>
        <w:t>la siguiente información:</w:t>
      </w:r>
    </w:p>
    <w:p w14:paraId="6A0786DC" w14:textId="77777777" w:rsidR="00B74A39" w:rsidRDefault="00B74A39" w:rsidP="00CE6A53">
      <w:pPr>
        <w:spacing w:line="360" w:lineRule="auto"/>
        <w:ind w:right="49"/>
        <w:jc w:val="both"/>
        <w:rPr>
          <w:rFonts w:ascii="Palatino Linotype" w:eastAsiaTheme="minorHAnsi" w:hAnsi="Palatino Linotype" w:cs="Arial"/>
          <w:bCs/>
          <w:lang w:val="es-MX" w:eastAsia="en-US"/>
        </w:rPr>
      </w:pPr>
    </w:p>
    <w:p w14:paraId="19FA0475" w14:textId="77777777" w:rsidR="006463DA" w:rsidRPr="006463DA" w:rsidRDefault="006463DA" w:rsidP="006463DA">
      <w:pPr>
        <w:pStyle w:val="Prrafodelista"/>
        <w:numPr>
          <w:ilvl w:val="0"/>
          <w:numId w:val="35"/>
        </w:numPr>
        <w:spacing w:line="360" w:lineRule="auto"/>
        <w:ind w:right="49"/>
        <w:jc w:val="both"/>
        <w:rPr>
          <w:rFonts w:ascii="Palatino Linotype" w:eastAsiaTheme="minorHAnsi" w:hAnsi="Palatino Linotype" w:cs="Arial"/>
          <w:bCs/>
          <w:lang w:val="es-MX" w:eastAsia="en-US"/>
        </w:rPr>
      </w:pPr>
      <w:r w:rsidRPr="006463DA">
        <w:rPr>
          <w:rFonts w:ascii="Palatino Linotype" w:eastAsiaTheme="minorHAnsi" w:hAnsi="Palatino Linotype" w:cs="Arial"/>
          <w:bCs/>
          <w:lang w:val="es-MX" w:eastAsia="en-US"/>
        </w:rPr>
        <w:t xml:space="preserve">El oficio número </w:t>
      </w:r>
      <w:r w:rsidRPr="006463DA">
        <w:rPr>
          <w:rFonts w:ascii="Palatino Linotype" w:eastAsiaTheme="minorHAnsi" w:hAnsi="Palatino Linotype" w:cs="Arial"/>
          <w:b/>
          <w:bCs/>
          <w:lang w:val="es-MX" w:eastAsia="en-US"/>
        </w:rPr>
        <w:t>UT/01526/2019</w:t>
      </w:r>
      <w:r w:rsidRPr="006463DA">
        <w:rPr>
          <w:rFonts w:ascii="Palatino Linotype" w:eastAsiaTheme="minorHAnsi" w:hAnsi="Palatino Linotype" w:cs="Arial"/>
          <w:bCs/>
          <w:lang w:val="es-MX" w:eastAsia="en-US"/>
        </w:rPr>
        <w:t xml:space="preserve">, de fecha 28 de agosto del 2019, dirigido al Lic. David Gerardo Gutiérrez Figueroa, </w:t>
      </w:r>
      <w:proofErr w:type="gramStart"/>
      <w:r w:rsidRPr="006463DA">
        <w:rPr>
          <w:rFonts w:ascii="Palatino Linotype" w:eastAsiaTheme="minorHAnsi" w:hAnsi="Palatino Linotype" w:cs="Arial"/>
          <w:bCs/>
          <w:lang w:val="es-MX" w:eastAsia="en-US"/>
        </w:rPr>
        <w:t>Director General</w:t>
      </w:r>
      <w:proofErr w:type="gramEnd"/>
      <w:r w:rsidRPr="006463DA">
        <w:rPr>
          <w:rFonts w:ascii="Palatino Linotype" w:eastAsiaTheme="minorHAnsi" w:hAnsi="Palatino Linotype" w:cs="Arial"/>
          <w:bCs/>
          <w:lang w:val="es-MX" w:eastAsia="en-US"/>
        </w:rPr>
        <w:t xml:space="preserve"> del Instituto Municipal de Cultura Física y Deporte de Toluca y Servidor Público Habilitado.</w:t>
      </w:r>
    </w:p>
    <w:p w14:paraId="2789C915" w14:textId="77777777" w:rsidR="006463DA" w:rsidRPr="006463DA" w:rsidRDefault="006463DA" w:rsidP="006463DA">
      <w:pPr>
        <w:pStyle w:val="Prrafodelista"/>
        <w:spacing w:line="360" w:lineRule="auto"/>
        <w:ind w:left="720" w:right="49"/>
        <w:jc w:val="both"/>
        <w:rPr>
          <w:rFonts w:ascii="Palatino Linotype" w:eastAsiaTheme="minorHAnsi" w:hAnsi="Palatino Linotype" w:cs="Arial"/>
          <w:bCs/>
          <w:lang w:val="es-MX" w:eastAsia="en-US"/>
        </w:rPr>
      </w:pPr>
    </w:p>
    <w:p w14:paraId="6BF3F687" w14:textId="2475E4C4" w:rsidR="006463DA" w:rsidRDefault="006463DA" w:rsidP="006463DA">
      <w:pPr>
        <w:spacing w:line="360" w:lineRule="auto"/>
        <w:ind w:right="49"/>
        <w:jc w:val="both"/>
        <w:rPr>
          <w:rFonts w:ascii="Palatino Linotype" w:eastAsiaTheme="minorHAnsi" w:hAnsi="Palatino Linotype" w:cs="Arial"/>
          <w:bCs/>
          <w:lang w:val="es-MX" w:eastAsia="en-US"/>
        </w:rPr>
      </w:pPr>
      <w:r w:rsidRPr="00A53243">
        <w:rPr>
          <w:rFonts w:ascii="Palatino Linotype" w:hAnsi="Palatino Linotype"/>
          <w:color w:val="000000"/>
        </w:rPr>
        <w:t xml:space="preserve">Al respecto, recordemos que, en líneas anteriores, el </w:t>
      </w:r>
      <w:r w:rsidRPr="00A53243">
        <w:rPr>
          <w:rFonts w:ascii="Palatino Linotype" w:hAnsi="Palatino Linotype"/>
          <w:b/>
          <w:color w:val="000000"/>
        </w:rPr>
        <w:t>Sujeto Obligado</w:t>
      </w:r>
      <w:r w:rsidRPr="00A53243">
        <w:rPr>
          <w:rFonts w:ascii="Palatino Linotype" w:hAnsi="Palatino Linotype"/>
          <w:color w:val="000000"/>
        </w:rPr>
        <w:t xml:space="preserve"> en respuesta, por conducto</w:t>
      </w:r>
      <w:r>
        <w:rPr>
          <w:rFonts w:ascii="Palatino Linotype" w:hAnsi="Palatino Linotype"/>
          <w:color w:val="000000"/>
        </w:rPr>
        <w:t xml:space="preserve"> d</w:t>
      </w:r>
      <w:r w:rsidRPr="006463DA">
        <w:rPr>
          <w:rFonts w:ascii="Palatino Linotype" w:eastAsiaTheme="minorHAnsi" w:hAnsi="Palatino Linotype" w:cs="Arial"/>
          <w:bCs/>
          <w:lang w:val="es-MX" w:eastAsia="en-US"/>
        </w:rPr>
        <w:t xml:space="preserve">el </w:t>
      </w:r>
      <w:r w:rsidRPr="006463DA">
        <w:rPr>
          <w:rFonts w:ascii="Palatino Linotype" w:eastAsiaTheme="minorHAnsi" w:hAnsi="Palatino Linotype" w:cs="Arial"/>
          <w:b/>
          <w:bCs/>
          <w:lang w:val="es-MX" w:eastAsia="en-US"/>
        </w:rPr>
        <w:t>Titular de la Unidad de Transparencia</w:t>
      </w:r>
      <w:r w:rsidRPr="006463DA">
        <w:rPr>
          <w:rFonts w:ascii="Palatino Linotype" w:eastAsiaTheme="minorHAnsi" w:hAnsi="Palatino Linotype" w:cs="Arial"/>
          <w:bCs/>
          <w:lang w:val="es-MX" w:eastAsia="en-US"/>
        </w:rPr>
        <w:t xml:space="preserve">, indicó que, derivado de una búsqueda exhaustiva y razonable en los archivos que obran en la Unidad de Transparencia, no se encontró información alguna, la misma que quedó asentado en el Acta </w:t>
      </w:r>
      <w:proofErr w:type="spellStart"/>
      <w:r w:rsidRPr="006463DA">
        <w:rPr>
          <w:rFonts w:ascii="Palatino Linotype" w:eastAsiaTheme="minorHAnsi" w:hAnsi="Palatino Linotype" w:cs="Arial"/>
          <w:b/>
          <w:bCs/>
          <w:lang w:val="es-MX" w:eastAsia="en-US"/>
        </w:rPr>
        <w:t>CT</w:t>
      </w:r>
      <w:proofErr w:type="spellEnd"/>
      <w:r w:rsidRPr="006463DA">
        <w:rPr>
          <w:rFonts w:ascii="Palatino Linotype" w:eastAsiaTheme="minorHAnsi" w:hAnsi="Palatino Linotype" w:cs="Arial"/>
          <w:b/>
          <w:bCs/>
          <w:lang w:val="es-MX" w:eastAsia="en-US"/>
        </w:rPr>
        <w:t>/SE/470/01/2025</w:t>
      </w:r>
      <w:r w:rsidRPr="006463DA">
        <w:rPr>
          <w:rFonts w:ascii="Palatino Linotype" w:eastAsiaTheme="minorHAnsi" w:hAnsi="Palatino Linotype" w:cs="Arial"/>
          <w:bCs/>
          <w:lang w:val="es-MX" w:eastAsia="en-US"/>
        </w:rPr>
        <w:t>.</w:t>
      </w:r>
    </w:p>
    <w:p w14:paraId="0343963C" w14:textId="77777777" w:rsidR="006463DA" w:rsidRDefault="006463DA" w:rsidP="006463DA">
      <w:pPr>
        <w:spacing w:line="360" w:lineRule="auto"/>
        <w:ind w:right="49"/>
        <w:jc w:val="both"/>
        <w:rPr>
          <w:rFonts w:ascii="Palatino Linotype" w:eastAsiaTheme="minorHAnsi" w:hAnsi="Palatino Linotype" w:cs="Arial"/>
          <w:bCs/>
          <w:lang w:val="es-MX" w:eastAsia="en-US"/>
        </w:rPr>
      </w:pPr>
    </w:p>
    <w:p w14:paraId="571F13A2" w14:textId="1ED0B2FE" w:rsidR="0075607A" w:rsidRPr="006463DA" w:rsidRDefault="006463DA" w:rsidP="006463DA">
      <w:pPr>
        <w:spacing w:line="360" w:lineRule="auto"/>
        <w:ind w:right="49"/>
        <w:jc w:val="both"/>
        <w:rPr>
          <w:rFonts w:ascii="Palatino Linotype" w:hAnsi="Palatino Linotype"/>
          <w:color w:val="000000"/>
        </w:rPr>
      </w:pPr>
      <w:r>
        <w:rPr>
          <w:rFonts w:ascii="Palatino Linotype" w:eastAsiaTheme="minorHAnsi" w:hAnsi="Palatino Linotype" w:cs="Arial"/>
          <w:bCs/>
          <w:lang w:val="es-MX" w:eastAsia="en-US"/>
        </w:rPr>
        <w:t xml:space="preserve">No obstante, dicha Acta no fue remitida por parte del </w:t>
      </w:r>
      <w:r w:rsidRPr="006463DA">
        <w:rPr>
          <w:rFonts w:ascii="Palatino Linotype" w:eastAsiaTheme="minorHAnsi" w:hAnsi="Palatino Linotype" w:cs="Arial"/>
          <w:b/>
          <w:bCs/>
          <w:lang w:val="es-MX" w:eastAsia="en-US"/>
        </w:rPr>
        <w:t>Sujeto Obligado</w:t>
      </w:r>
      <w:r>
        <w:rPr>
          <w:rFonts w:ascii="Palatino Linotype" w:eastAsiaTheme="minorHAnsi" w:hAnsi="Palatino Linotype" w:cs="Arial"/>
          <w:bCs/>
          <w:lang w:val="es-MX" w:eastAsia="en-US"/>
        </w:rPr>
        <w:t xml:space="preserve">; que es de lo que se adolece el ahora </w:t>
      </w:r>
      <w:r w:rsidRPr="006463DA">
        <w:rPr>
          <w:rFonts w:ascii="Palatino Linotype" w:eastAsiaTheme="minorHAnsi" w:hAnsi="Palatino Linotype" w:cs="Arial"/>
          <w:b/>
          <w:bCs/>
          <w:lang w:val="es-MX" w:eastAsia="en-US"/>
        </w:rPr>
        <w:t>Recurrente</w:t>
      </w:r>
      <w:r>
        <w:rPr>
          <w:rFonts w:ascii="Palatino Linotype" w:eastAsiaTheme="minorHAnsi" w:hAnsi="Palatino Linotype" w:cs="Arial"/>
          <w:bCs/>
          <w:lang w:val="es-MX" w:eastAsia="en-US"/>
        </w:rPr>
        <w:t>.</w:t>
      </w:r>
    </w:p>
    <w:p w14:paraId="4B2C2C70" w14:textId="77777777" w:rsidR="00D57E62" w:rsidRDefault="00D57E62" w:rsidP="00CE6A53">
      <w:pPr>
        <w:spacing w:line="360" w:lineRule="auto"/>
        <w:ind w:right="49"/>
        <w:jc w:val="both"/>
        <w:rPr>
          <w:rFonts w:ascii="Palatino Linotype" w:eastAsiaTheme="minorHAnsi" w:hAnsi="Palatino Linotype" w:cs="Arial"/>
          <w:bCs/>
          <w:lang w:val="es-MX" w:eastAsia="en-US"/>
        </w:rPr>
      </w:pPr>
    </w:p>
    <w:p w14:paraId="0E76F108" w14:textId="7ABE854A" w:rsidR="006463DA" w:rsidRPr="002D17E0" w:rsidRDefault="006463DA" w:rsidP="00654C42">
      <w:pPr>
        <w:spacing w:line="360" w:lineRule="auto"/>
        <w:ind w:right="49"/>
        <w:jc w:val="both"/>
        <w:rPr>
          <w:rFonts w:ascii="Palatino Linotype" w:eastAsiaTheme="minorHAnsi" w:hAnsi="Palatino Linotype" w:cs="Arial"/>
          <w:lang w:val="es-MX" w:eastAsia="en-US"/>
        </w:rPr>
      </w:pPr>
      <w:r w:rsidRPr="002D17E0">
        <w:rPr>
          <w:rFonts w:ascii="Palatino Linotype" w:eastAsiaTheme="minorHAnsi" w:hAnsi="Palatino Linotype" w:cs="Arial"/>
          <w:bCs/>
          <w:lang w:val="es-MX" w:eastAsia="en-US"/>
        </w:rPr>
        <w:t xml:space="preserve">De conformidad con lo anterior y tomando en cuenta el periodo del documento solicitado por el particular; </w:t>
      </w:r>
      <w:r w:rsidRPr="002D17E0">
        <w:rPr>
          <w:rFonts w:ascii="Palatino Linotype" w:hAnsi="Palatino Linotype" w:cs="Arial"/>
          <w:lang w:val="es-MX"/>
        </w:rPr>
        <w:t>es importante traer a colación</w:t>
      </w:r>
      <w:r w:rsidR="00654C42" w:rsidRPr="002D17E0">
        <w:rPr>
          <w:rFonts w:ascii="Palatino Linotype" w:hAnsi="Palatino Linotype" w:cs="Arial"/>
          <w:lang w:val="es-MX"/>
        </w:rPr>
        <w:t xml:space="preserve"> la</w:t>
      </w:r>
      <w:r w:rsidRPr="002D17E0">
        <w:rPr>
          <w:rFonts w:ascii="Palatino Linotype" w:hAnsi="Palatino Linotype" w:cs="Arial"/>
          <w:lang w:val="es-MX"/>
        </w:rPr>
        <w:t xml:space="preserve"> </w:t>
      </w:r>
      <w:r w:rsidR="00654C42" w:rsidRPr="002D17E0">
        <w:rPr>
          <w:rFonts w:ascii="Palatino Linotype" w:eastAsiaTheme="minorHAnsi" w:hAnsi="Palatino Linotype" w:cs="Arial"/>
          <w:lang w:val="es-MX" w:eastAsia="en-US"/>
        </w:rPr>
        <w:t>Ley de Archivos y Administración de Documentos del Estado de México y Municipios</w:t>
      </w:r>
      <w:r w:rsidRPr="002D17E0">
        <w:rPr>
          <w:rFonts w:ascii="Palatino Linotype" w:eastAsiaTheme="minorHAnsi" w:hAnsi="Palatino Linotype" w:cs="Arial"/>
          <w:lang w:val="es-MX" w:eastAsia="en-US"/>
        </w:rPr>
        <w:t>; el cual, establece lo siguiente:</w:t>
      </w:r>
    </w:p>
    <w:p w14:paraId="04096DCE" w14:textId="77777777" w:rsidR="006463DA" w:rsidRPr="002D17E0" w:rsidRDefault="006463DA" w:rsidP="006463DA">
      <w:pPr>
        <w:pStyle w:val="Sinespaciado"/>
        <w:rPr>
          <w:rFonts w:eastAsiaTheme="minorHAnsi"/>
          <w:lang w:eastAsia="en-US"/>
        </w:rPr>
      </w:pPr>
    </w:p>
    <w:p w14:paraId="1AC83DF3" w14:textId="77777777" w:rsidR="00654C42" w:rsidRPr="002D17E0" w:rsidRDefault="00654C42" w:rsidP="006463DA">
      <w:pPr>
        <w:ind w:left="567" w:right="567"/>
        <w:jc w:val="both"/>
        <w:rPr>
          <w:rFonts w:ascii="Palatino Linotype" w:eastAsia="Palatino Linotype" w:hAnsi="Palatino Linotype" w:cs="Palatino Linotype"/>
          <w:bCs/>
          <w:i/>
          <w:sz w:val="22"/>
          <w:szCs w:val="22"/>
          <w:lang w:eastAsia="es-MX"/>
        </w:rPr>
      </w:pPr>
      <w:r w:rsidRPr="002D17E0">
        <w:rPr>
          <w:rFonts w:ascii="Palatino Linotype" w:eastAsia="Palatino Linotype" w:hAnsi="Palatino Linotype" w:cs="Palatino Linotype"/>
          <w:b/>
          <w:i/>
          <w:sz w:val="22"/>
          <w:szCs w:val="22"/>
          <w:lang w:eastAsia="es-MX"/>
        </w:rPr>
        <w:lastRenderedPageBreak/>
        <w:t>Artículo 27.</w:t>
      </w:r>
      <w:r w:rsidRPr="002D17E0">
        <w:rPr>
          <w:rFonts w:ascii="Palatino Linotype" w:eastAsia="Palatino Linotype" w:hAnsi="Palatino Linotype" w:cs="Palatino Linotype"/>
          <w:bCs/>
          <w:i/>
          <w:sz w:val="22"/>
          <w:szCs w:val="22"/>
          <w:lang w:eastAsia="es-MX"/>
        </w:rPr>
        <w:t xml:space="preserve"> El Área Coordinadora de Archivos promoverá que las Áreas Operativas lleven a cabo las acciones de Gestión Documental y Administración de Archivos, de manera conjunta con las unidades administrativas o áreas competentes de cada Sujeto Obligado. </w:t>
      </w:r>
    </w:p>
    <w:p w14:paraId="28396D23" w14:textId="77777777" w:rsidR="00654C42" w:rsidRPr="002D17E0" w:rsidRDefault="00654C42" w:rsidP="006463DA">
      <w:pPr>
        <w:ind w:left="567" w:right="567"/>
        <w:jc w:val="both"/>
        <w:rPr>
          <w:rFonts w:ascii="Palatino Linotype" w:eastAsia="Palatino Linotype" w:hAnsi="Palatino Linotype" w:cs="Palatino Linotype"/>
          <w:bCs/>
          <w:i/>
          <w:sz w:val="22"/>
          <w:szCs w:val="22"/>
          <w:lang w:eastAsia="es-MX"/>
        </w:rPr>
      </w:pPr>
    </w:p>
    <w:p w14:paraId="4AAB5299" w14:textId="0EFD5884" w:rsidR="00654C42" w:rsidRPr="002D17E0" w:rsidRDefault="00654C42" w:rsidP="006463DA">
      <w:pPr>
        <w:ind w:left="567" w:right="567"/>
        <w:jc w:val="both"/>
        <w:rPr>
          <w:rFonts w:ascii="Palatino Linotype" w:eastAsia="Palatino Linotype" w:hAnsi="Palatino Linotype" w:cs="Palatino Linotype"/>
          <w:bCs/>
          <w:i/>
          <w:sz w:val="22"/>
          <w:szCs w:val="22"/>
          <w:lang w:val="es-MX" w:eastAsia="es-MX"/>
        </w:rPr>
      </w:pPr>
      <w:r w:rsidRPr="002D17E0">
        <w:rPr>
          <w:rFonts w:ascii="Palatino Linotype" w:eastAsia="Palatino Linotype" w:hAnsi="Palatino Linotype" w:cs="Palatino Linotype"/>
          <w:bCs/>
          <w:i/>
          <w:sz w:val="22"/>
          <w:szCs w:val="22"/>
          <w:lang w:eastAsia="es-MX"/>
        </w:rPr>
        <w:t xml:space="preserve">La persona titular del Área Coordinadora de Archivos deberá tener al menos nivel de </w:t>
      </w:r>
      <w:proofErr w:type="gramStart"/>
      <w:r w:rsidRPr="002D17E0">
        <w:rPr>
          <w:rFonts w:ascii="Palatino Linotype" w:eastAsia="Palatino Linotype" w:hAnsi="Palatino Linotype" w:cs="Palatino Linotype"/>
          <w:bCs/>
          <w:i/>
          <w:sz w:val="22"/>
          <w:szCs w:val="22"/>
          <w:lang w:eastAsia="es-MX"/>
        </w:rPr>
        <w:t>Director General</w:t>
      </w:r>
      <w:proofErr w:type="gramEnd"/>
      <w:r w:rsidRPr="002D17E0">
        <w:rPr>
          <w:rFonts w:ascii="Palatino Linotype" w:eastAsia="Palatino Linotype" w:hAnsi="Palatino Linotype" w:cs="Palatino Linotype"/>
          <w:bCs/>
          <w:i/>
          <w:sz w:val="22"/>
          <w:szCs w:val="22"/>
          <w:lang w:eastAsia="es-MX"/>
        </w:rPr>
        <w:t xml:space="preserve"> o su equivalente dentro de la estructura orgánica del Sujeto Obligado. La persona designada deberá dedicarse específicamente a las funciones establecidas en esta Ley.</w:t>
      </w:r>
    </w:p>
    <w:p w14:paraId="12461BCE" w14:textId="77777777" w:rsidR="00654C42" w:rsidRPr="002D17E0" w:rsidRDefault="00654C42" w:rsidP="006463DA">
      <w:pPr>
        <w:ind w:left="567" w:right="567"/>
        <w:jc w:val="both"/>
        <w:rPr>
          <w:rFonts w:ascii="Palatino Linotype" w:eastAsia="Palatino Linotype" w:hAnsi="Palatino Linotype" w:cs="Palatino Linotype"/>
          <w:b/>
          <w:i/>
          <w:sz w:val="22"/>
          <w:szCs w:val="22"/>
          <w:lang w:val="es-MX" w:eastAsia="es-MX"/>
        </w:rPr>
      </w:pPr>
    </w:p>
    <w:p w14:paraId="4891B585" w14:textId="77777777" w:rsidR="006463DA" w:rsidRPr="002D17E0" w:rsidRDefault="006463DA" w:rsidP="006463DA">
      <w:pPr>
        <w:ind w:left="567" w:right="567"/>
        <w:jc w:val="both"/>
        <w:rPr>
          <w:rFonts w:ascii="Palatino Linotype" w:eastAsia="Palatino Linotype" w:hAnsi="Palatino Linotype" w:cs="Palatino Linotype"/>
          <w:i/>
          <w:sz w:val="22"/>
          <w:szCs w:val="22"/>
          <w:lang w:val="es-MX" w:eastAsia="es-MX"/>
        </w:rPr>
      </w:pPr>
      <w:r w:rsidRPr="002D17E0">
        <w:rPr>
          <w:rFonts w:ascii="Palatino Linotype" w:eastAsia="Palatino Linotype" w:hAnsi="Palatino Linotype" w:cs="Palatino Linotype"/>
          <w:i/>
          <w:sz w:val="22"/>
          <w:szCs w:val="22"/>
          <w:lang w:val="es-MX" w:eastAsia="es-MX"/>
        </w:rPr>
        <w:t xml:space="preserve">Para determinar el plazo de conservación </w:t>
      </w:r>
      <w:proofErr w:type="spellStart"/>
      <w:r w:rsidRPr="002D17E0">
        <w:rPr>
          <w:rFonts w:ascii="Palatino Linotype" w:eastAsia="Palatino Linotype" w:hAnsi="Palatino Linotype" w:cs="Palatino Linotype"/>
          <w:i/>
          <w:sz w:val="22"/>
          <w:szCs w:val="22"/>
          <w:lang w:val="es-MX" w:eastAsia="es-MX"/>
        </w:rPr>
        <w:t>precaucional</w:t>
      </w:r>
      <w:proofErr w:type="spellEnd"/>
      <w:r w:rsidRPr="002D17E0">
        <w:rPr>
          <w:rFonts w:ascii="Palatino Linotype" w:eastAsia="Palatino Linotype" w:hAnsi="Palatino Linotype" w:cs="Palatino Linotype"/>
          <w:i/>
          <w:sz w:val="22"/>
          <w:szCs w:val="22"/>
          <w:lang w:val="es-MX" w:eastAsia="es-MX"/>
        </w:rPr>
        <w:t xml:space="preserve"> deberán considerar el marco legal o administrativo bajo el cual se produjeron o recibieron los documentos y los siguientes periodos: </w:t>
      </w:r>
    </w:p>
    <w:p w14:paraId="18ED9286" w14:textId="77777777" w:rsidR="006463DA" w:rsidRPr="002D17E0" w:rsidRDefault="006463DA" w:rsidP="006463DA">
      <w:pPr>
        <w:ind w:left="567" w:right="567"/>
        <w:jc w:val="both"/>
        <w:rPr>
          <w:rFonts w:ascii="Palatino Linotype" w:eastAsia="Palatino Linotype" w:hAnsi="Palatino Linotype" w:cs="Palatino Linotype"/>
          <w:b/>
          <w:i/>
          <w:sz w:val="22"/>
          <w:szCs w:val="22"/>
          <w:lang w:val="es-MX" w:eastAsia="es-MX"/>
        </w:rPr>
      </w:pPr>
    </w:p>
    <w:p w14:paraId="6D1AE509" w14:textId="77777777" w:rsidR="006463DA" w:rsidRPr="002D17E0" w:rsidRDefault="006463DA" w:rsidP="006463DA">
      <w:pPr>
        <w:ind w:left="567" w:right="567"/>
        <w:jc w:val="both"/>
        <w:rPr>
          <w:rFonts w:ascii="Palatino Linotype" w:eastAsia="Palatino Linotype" w:hAnsi="Palatino Linotype" w:cs="Palatino Linotype"/>
          <w:i/>
          <w:sz w:val="22"/>
          <w:szCs w:val="22"/>
          <w:lang w:val="es-MX" w:eastAsia="es-MX"/>
        </w:rPr>
      </w:pPr>
      <w:r w:rsidRPr="002D17E0">
        <w:rPr>
          <w:rFonts w:ascii="Palatino Linotype" w:eastAsia="Palatino Linotype" w:hAnsi="Palatino Linotype" w:cs="Palatino Linotype"/>
          <w:b/>
          <w:i/>
          <w:sz w:val="22"/>
          <w:szCs w:val="22"/>
          <w:lang w:val="es-MX" w:eastAsia="es-MX"/>
        </w:rPr>
        <w:t>I.</w:t>
      </w:r>
      <w:r w:rsidRPr="002D17E0">
        <w:rPr>
          <w:rFonts w:ascii="Palatino Linotype" w:eastAsia="Palatino Linotype" w:hAnsi="Palatino Linotype" w:cs="Palatino Linotype"/>
          <w:i/>
          <w:sz w:val="22"/>
          <w:szCs w:val="22"/>
          <w:lang w:val="es-MX" w:eastAsia="es-MX"/>
        </w:rPr>
        <w:t xml:space="preserve"> </w:t>
      </w:r>
      <w:r w:rsidRPr="002D17E0">
        <w:rPr>
          <w:rFonts w:ascii="Palatino Linotype" w:eastAsia="Palatino Linotype" w:hAnsi="Palatino Linotype" w:cs="Palatino Linotype"/>
          <w:b/>
          <w:i/>
          <w:sz w:val="22"/>
          <w:szCs w:val="22"/>
          <w:lang w:val="es-MX" w:eastAsia="es-MX"/>
        </w:rPr>
        <w:t>6 años para expedientes con información administrativa</w:t>
      </w:r>
      <w:r w:rsidRPr="002D17E0">
        <w:rPr>
          <w:rFonts w:ascii="Palatino Linotype" w:eastAsia="Palatino Linotype" w:hAnsi="Palatino Linotype" w:cs="Palatino Linotype"/>
          <w:i/>
          <w:sz w:val="22"/>
          <w:szCs w:val="22"/>
          <w:lang w:val="es-MX" w:eastAsia="es-MX"/>
        </w:rPr>
        <w:t>;</w:t>
      </w:r>
    </w:p>
    <w:p w14:paraId="3BD1799D" w14:textId="77777777" w:rsidR="006463DA" w:rsidRPr="002D17E0" w:rsidRDefault="006463DA" w:rsidP="006463DA">
      <w:pPr>
        <w:ind w:left="567" w:right="567"/>
        <w:jc w:val="both"/>
        <w:rPr>
          <w:rFonts w:ascii="Palatino Linotype" w:eastAsia="Palatino Linotype" w:hAnsi="Palatino Linotype" w:cs="Palatino Linotype"/>
          <w:i/>
          <w:sz w:val="22"/>
          <w:szCs w:val="22"/>
          <w:lang w:val="es-MX" w:eastAsia="es-MX"/>
        </w:rPr>
      </w:pPr>
      <w:r w:rsidRPr="002D17E0">
        <w:rPr>
          <w:rFonts w:ascii="Palatino Linotype" w:eastAsia="Palatino Linotype" w:hAnsi="Palatino Linotype" w:cs="Palatino Linotype"/>
          <w:b/>
          <w:i/>
          <w:sz w:val="22"/>
          <w:szCs w:val="22"/>
          <w:lang w:val="es-MX" w:eastAsia="es-MX"/>
        </w:rPr>
        <w:t>II.</w:t>
      </w:r>
      <w:r w:rsidRPr="002D17E0">
        <w:rPr>
          <w:rFonts w:ascii="Palatino Linotype" w:eastAsia="Palatino Linotype" w:hAnsi="Palatino Linotype" w:cs="Palatino Linotype"/>
          <w:i/>
          <w:sz w:val="22"/>
          <w:szCs w:val="22"/>
          <w:lang w:val="es-MX" w:eastAsia="es-MX"/>
        </w:rPr>
        <w:t xml:space="preserve"> 6 años como mínimo para expedientes con información fiscal y presupuestal contable </w:t>
      </w:r>
    </w:p>
    <w:p w14:paraId="6E3352E0" w14:textId="77777777" w:rsidR="006463DA" w:rsidRPr="002D17E0" w:rsidRDefault="006463DA" w:rsidP="006463DA">
      <w:pPr>
        <w:ind w:left="567" w:right="567"/>
        <w:jc w:val="both"/>
        <w:rPr>
          <w:rFonts w:ascii="Palatino Linotype" w:eastAsia="Palatino Linotype" w:hAnsi="Palatino Linotype" w:cs="Palatino Linotype"/>
          <w:i/>
          <w:sz w:val="22"/>
          <w:szCs w:val="22"/>
          <w:lang w:val="es-MX" w:eastAsia="es-MX"/>
        </w:rPr>
      </w:pPr>
      <w:r w:rsidRPr="002D17E0">
        <w:rPr>
          <w:rFonts w:ascii="Palatino Linotype" w:eastAsia="Palatino Linotype" w:hAnsi="Palatino Linotype" w:cs="Palatino Linotype"/>
          <w:b/>
          <w:i/>
          <w:sz w:val="22"/>
          <w:szCs w:val="22"/>
          <w:lang w:val="es-MX" w:eastAsia="es-MX"/>
        </w:rPr>
        <w:t>III.</w:t>
      </w:r>
      <w:r w:rsidRPr="002D17E0">
        <w:rPr>
          <w:rFonts w:ascii="Palatino Linotype" w:eastAsia="Palatino Linotype" w:hAnsi="Palatino Linotype" w:cs="Palatino Linotype"/>
          <w:i/>
          <w:sz w:val="22"/>
          <w:szCs w:val="22"/>
          <w:lang w:val="es-MX" w:eastAsia="es-MX"/>
        </w:rPr>
        <w:t xml:space="preserve"> 12 años como mínimo para expedientes con información jurídico-legal, obra pública y activo fijo y</w:t>
      </w:r>
    </w:p>
    <w:p w14:paraId="41FF4938" w14:textId="77777777" w:rsidR="006463DA" w:rsidRPr="002D17E0" w:rsidRDefault="006463DA" w:rsidP="006463DA">
      <w:pPr>
        <w:ind w:left="567" w:right="567"/>
        <w:jc w:val="both"/>
        <w:rPr>
          <w:rFonts w:ascii="Palatino Linotype" w:eastAsia="Palatino Linotype" w:hAnsi="Palatino Linotype" w:cs="Palatino Linotype"/>
          <w:i/>
          <w:sz w:val="22"/>
          <w:szCs w:val="22"/>
          <w:lang w:val="es-MX" w:eastAsia="es-MX"/>
        </w:rPr>
      </w:pPr>
      <w:r w:rsidRPr="002D17E0">
        <w:rPr>
          <w:rFonts w:ascii="Palatino Linotype" w:eastAsia="Palatino Linotype" w:hAnsi="Palatino Linotype" w:cs="Palatino Linotype"/>
          <w:b/>
          <w:i/>
          <w:sz w:val="22"/>
          <w:szCs w:val="22"/>
          <w:lang w:val="es-MX" w:eastAsia="es-MX"/>
        </w:rPr>
        <w:t>IV.</w:t>
      </w:r>
      <w:r w:rsidRPr="002D17E0">
        <w:rPr>
          <w:rFonts w:ascii="Palatino Linotype" w:eastAsia="Palatino Linotype" w:hAnsi="Palatino Linotype" w:cs="Palatino Linotype"/>
          <w:i/>
          <w:sz w:val="22"/>
          <w:szCs w:val="22"/>
          <w:lang w:val="es-MX" w:eastAsia="es-MX"/>
        </w:rPr>
        <w:t xml:space="preserve"> Cuando en la legislación se establezcan períodos de conservación mayores a los señalados en las fracciones I, II, y III se considerarán los estipulados en dicha legislación para efectos de realización del proceso de selección final. </w:t>
      </w:r>
    </w:p>
    <w:p w14:paraId="79A8CE45" w14:textId="77777777" w:rsidR="006463DA" w:rsidRPr="002D17E0" w:rsidRDefault="006463DA" w:rsidP="006463DA">
      <w:pPr>
        <w:ind w:left="567" w:right="567"/>
        <w:jc w:val="both"/>
        <w:rPr>
          <w:rFonts w:ascii="Palatino Linotype" w:eastAsia="Palatino Linotype" w:hAnsi="Palatino Linotype" w:cs="Palatino Linotype"/>
          <w:i/>
          <w:sz w:val="22"/>
          <w:szCs w:val="22"/>
          <w:lang w:val="es-MX" w:eastAsia="es-MX"/>
        </w:rPr>
      </w:pPr>
      <w:r w:rsidRPr="002D17E0">
        <w:rPr>
          <w:rFonts w:ascii="Palatino Linotype" w:eastAsia="Palatino Linotype" w:hAnsi="Palatino Linotype" w:cs="Palatino Linotype"/>
          <w:b/>
          <w:i/>
          <w:sz w:val="22"/>
          <w:szCs w:val="22"/>
          <w:lang w:val="es-MX" w:eastAsia="es-MX"/>
        </w:rPr>
        <w:t>V.</w:t>
      </w:r>
      <w:r w:rsidRPr="002D17E0">
        <w:rPr>
          <w:rFonts w:ascii="Palatino Linotype" w:eastAsia="Palatino Linotype" w:hAnsi="Palatino Linotype" w:cs="Palatino Linotype"/>
          <w:i/>
          <w:sz w:val="22"/>
          <w:szCs w:val="22"/>
          <w:lang w:val="es-MX" w:eastAsia="es-MX"/>
        </w:rPr>
        <w:t xml:space="preserve"> Cuando las Unidades Administrativas no indiquen el plazo de conservación </w:t>
      </w:r>
      <w:proofErr w:type="spellStart"/>
      <w:r w:rsidRPr="002D17E0">
        <w:rPr>
          <w:rFonts w:ascii="Palatino Linotype" w:eastAsia="Palatino Linotype" w:hAnsi="Palatino Linotype" w:cs="Palatino Linotype"/>
          <w:i/>
          <w:sz w:val="22"/>
          <w:szCs w:val="22"/>
          <w:lang w:val="es-MX" w:eastAsia="es-MX"/>
        </w:rPr>
        <w:t>precaucional</w:t>
      </w:r>
      <w:proofErr w:type="spellEnd"/>
      <w:r w:rsidRPr="002D17E0">
        <w:rPr>
          <w:rFonts w:ascii="Palatino Linotype" w:eastAsia="Palatino Linotype" w:hAnsi="Palatino Linotype" w:cs="Palatino Linotype"/>
          <w:i/>
          <w:sz w:val="22"/>
          <w:szCs w:val="22"/>
          <w:lang w:val="es-MX" w:eastAsia="es-MX"/>
        </w:rPr>
        <w:t xml:space="preserve"> de sus expedientes en el inventario correspondiente, los Archivos de Concentración podrán rechazar la transferencia de los expedientes.  </w:t>
      </w:r>
    </w:p>
    <w:p w14:paraId="368828A4" w14:textId="77777777" w:rsidR="00654C42" w:rsidRPr="002D17E0" w:rsidRDefault="00654C42" w:rsidP="006463DA">
      <w:pPr>
        <w:ind w:left="567" w:right="567"/>
        <w:jc w:val="both"/>
        <w:rPr>
          <w:rFonts w:ascii="Palatino Linotype" w:eastAsia="Palatino Linotype" w:hAnsi="Palatino Linotype" w:cs="Palatino Linotype"/>
          <w:i/>
          <w:sz w:val="22"/>
          <w:szCs w:val="22"/>
          <w:lang w:val="es-MX" w:eastAsia="es-MX"/>
        </w:rPr>
      </w:pPr>
    </w:p>
    <w:p w14:paraId="4D175CEC" w14:textId="77777777" w:rsidR="00654C42" w:rsidRPr="002D17E0" w:rsidRDefault="00654C42" w:rsidP="006463DA">
      <w:pPr>
        <w:ind w:left="567" w:right="567"/>
        <w:jc w:val="both"/>
        <w:rPr>
          <w:rFonts w:ascii="Palatino Linotype" w:hAnsi="Palatino Linotype"/>
          <w:i/>
          <w:iCs/>
          <w:sz w:val="22"/>
          <w:szCs w:val="22"/>
        </w:rPr>
      </w:pPr>
      <w:r w:rsidRPr="002D17E0">
        <w:rPr>
          <w:rFonts w:ascii="Palatino Linotype" w:hAnsi="Palatino Linotype"/>
          <w:b/>
          <w:bCs/>
          <w:i/>
          <w:iCs/>
          <w:sz w:val="22"/>
          <w:szCs w:val="22"/>
        </w:rPr>
        <w:t>Artículo 30.</w:t>
      </w:r>
      <w:r w:rsidRPr="002D17E0">
        <w:rPr>
          <w:rFonts w:ascii="Palatino Linotype" w:hAnsi="Palatino Linotype"/>
          <w:i/>
          <w:iCs/>
          <w:sz w:val="22"/>
          <w:szCs w:val="22"/>
        </w:rPr>
        <w:t xml:space="preserve"> Cada área o unidad administrativa debe contar con un </w:t>
      </w:r>
      <w:r w:rsidRPr="002D17E0">
        <w:rPr>
          <w:rFonts w:ascii="Palatino Linotype" w:hAnsi="Palatino Linotype"/>
          <w:b/>
          <w:bCs/>
          <w:i/>
          <w:iCs/>
          <w:sz w:val="22"/>
          <w:szCs w:val="22"/>
          <w:u w:val="single"/>
        </w:rPr>
        <w:t>Archivo de Trámite</w:t>
      </w:r>
      <w:r w:rsidRPr="002D17E0">
        <w:rPr>
          <w:rFonts w:ascii="Palatino Linotype" w:hAnsi="Palatino Linotype"/>
          <w:i/>
          <w:iCs/>
          <w:sz w:val="22"/>
          <w:szCs w:val="22"/>
        </w:rPr>
        <w:t xml:space="preserve"> que tendrá las siguientes funciones: </w:t>
      </w:r>
    </w:p>
    <w:p w14:paraId="0EC927EE" w14:textId="77777777" w:rsidR="00654C42" w:rsidRPr="002D17E0" w:rsidRDefault="00654C42" w:rsidP="006463DA">
      <w:pPr>
        <w:ind w:left="567" w:right="567"/>
        <w:jc w:val="both"/>
        <w:rPr>
          <w:rFonts w:ascii="Palatino Linotype" w:hAnsi="Palatino Linotype"/>
          <w:i/>
          <w:iCs/>
          <w:sz w:val="22"/>
          <w:szCs w:val="22"/>
        </w:rPr>
      </w:pPr>
      <w:r w:rsidRPr="002D17E0">
        <w:rPr>
          <w:rFonts w:ascii="Palatino Linotype" w:hAnsi="Palatino Linotype"/>
          <w:i/>
          <w:iCs/>
          <w:sz w:val="22"/>
          <w:szCs w:val="22"/>
        </w:rPr>
        <w:t xml:space="preserve">I. Integrar y organizar los Expedientes que cada área o unidad, produzca, use y reciba; </w:t>
      </w:r>
    </w:p>
    <w:p w14:paraId="39003867" w14:textId="77777777" w:rsidR="00654C42" w:rsidRPr="002D17E0" w:rsidRDefault="00654C42" w:rsidP="006463DA">
      <w:pPr>
        <w:ind w:left="567" w:right="567"/>
        <w:jc w:val="both"/>
        <w:rPr>
          <w:rFonts w:ascii="Palatino Linotype" w:hAnsi="Palatino Linotype"/>
          <w:i/>
          <w:iCs/>
          <w:sz w:val="22"/>
          <w:szCs w:val="22"/>
        </w:rPr>
      </w:pPr>
      <w:r w:rsidRPr="002D17E0">
        <w:rPr>
          <w:rFonts w:ascii="Palatino Linotype" w:hAnsi="Palatino Linotype"/>
          <w:i/>
          <w:iCs/>
          <w:sz w:val="22"/>
          <w:szCs w:val="22"/>
        </w:rPr>
        <w:t xml:space="preserve">II. Asegurar la localización y consulta de los Expedientes mediante la elaboración de los Inventarios Documentales; </w:t>
      </w:r>
    </w:p>
    <w:p w14:paraId="5869C1A6" w14:textId="77777777" w:rsidR="00654C42" w:rsidRPr="002D17E0" w:rsidRDefault="00654C42" w:rsidP="006463DA">
      <w:pPr>
        <w:ind w:left="567" w:right="567"/>
        <w:jc w:val="both"/>
        <w:rPr>
          <w:rFonts w:ascii="Palatino Linotype" w:hAnsi="Palatino Linotype"/>
          <w:i/>
          <w:iCs/>
          <w:sz w:val="22"/>
          <w:szCs w:val="22"/>
        </w:rPr>
      </w:pPr>
      <w:r w:rsidRPr="002D17E0">
        <w:rPr>
          <w:rFonts w:ascii="Palatino Linotype" w:hAnsi="Palatino Linotype"/>
          <w:i/>
          <w:iCs/>
          <w:sz w:val="22"/>
          <w:szCs w:val="22"/>
        </w:rPr>
        <w:t xml:space="preserve">III. Resguardar los Archivos y la información que haya sido clasificada de acuerdo con la legislación en materia de transparencia y acceso a la información pública, en tanto conserve tal carácter; </w:t>
      </w:r>
    </w:p>
    <w:p w14:paraId="117D9A5F" w14:textId="77777777" w:rsidR="00654C42" w:rsidRPr="002D17E0" w:rsidRDefault="00654C42" w:rsidP="006463DA">
      <w:pPr>
        <w:ind w:left="567" w:right="567"/>
        <w:jc w:val="both"/>
        <w:rPr>
          <w:rFonts w:ascii="Palatino Linotype" w:hAnsi="Palatino Linotype"/>
          <w:i/>
          <w:iCs/>
          <w:sz w:val="22"/>
          <w:szCs w:val="22"/>
        </w:rPr>
      </w:pPr>
      <w:r w:rsidRPr="002D17E0">
        <w:rPr>
          <w:rFonts w:ascii="Palatino Linotype" w:hAnsi="Palatino Linotype"/>
          <w:i/>
          <w:iCs/>
          <w:sz w:val="22"/>
          <w:szCs w:val="22"/>
        </w:rPr>
        <w:t xml:space="preserve">IV. Colaborar con el Área Coordinadora de Archivos en la elaboración de los Instrumentos de Control Archivístico previstos en esta Ley y sus disposiciones reglamentarias; </w:t>
      </w:r>
    </w:p>
    <w:p w14:paraId="7E266ABD" w14:textId="77777777" w:rsidR="00654C42" w:rsidRPr="002D17E0" w:rsidRDefault="00654C42" w:rsidP="006463DA">
      <w:pPr>
        <w:ind w:left="567" w:right="567"/>
        <w:jc w:val="both"/>
        <w:rPr>
          <w:rFonts w:ascii="Palatino Linotype" w:hAnsi="Palatino Linotype"/>
          <w:i/>
          <w:iCs/>
          <w:sz w:val="22"/>
          <w:szCs w:val="22"/>
        </w:rPr>
      </w:pPr>
      <w:r w:rsidRPr="002D17E0">
        <w:rPr>
          <w:rFonts w:ascii="Palatino Linotype" w:hAnsi="Palatino Linotype"/>
          <w:i/>
          <w:iCs/>
          <w:sz w:val="22"/>
          <w:szCs w:val="22"/>
        </w:rPr>
        <w:t xml:space="preserve">V. Trabajar de acuerdo con los criterios específicos y recomendaciones dictados por el Consejo Estatal y el Área Coordinadora de Archivos; </w:t>
      </w:r>
    </w:p>
    <w:p w14:paraId="516365F5" w14:textId="6D4B55C5" w:rsidR="00654C42" w:rsidRPr="002D17E0" w:rsidRDefault="00654C42" w:rsidP="006463DA">
      <w:pPr>
        <w:ind w:left="567" w:right="567"/>
        <w:jc w:val="both"/>
        <w:rPr>
          <w:rFonts w:ascii="Palatino Linotype" w:hAnsi="Palatino Linotype"/>
          <w:i/>
          <w:iCs/>
          <w:sz w:val="22"/>
          <w:szCs w:val="22"/>
        </w:rPr>
      </w:pPr>
      <w:r w:rsidRPr="002D17E0">
        <w:rPr>
          <w:rFonts w:ascii="Palatino Linotype" w:hAnsi="Palatino Linotype"/>
          <w:i/>
          <w:iCs/>
          <w:sz w:val="22"/>
          <w:szCs w:val="22"/>
        </w:rPr>
        <w:t xml:space="preserve">VI. Realizar las Transferencias Primarias, y </w:t>
      </w:r>
    </w:p>
    <w:p w14:paraId="16699AD5" w14:textId="77777777" w:rsidR="00654C42" w:rsidRPr="002D17E0" w:rsidRDefault="00654C42" w:rsidP="006463DA">
      <w:pPr>
        <w:ind w:left="567" w:right="567"/>
        <w:jc w:val="both"/>
        <w:rPr>
          <w:rFonts w:ascii="Palatino Linotype" w:hAnsi="Palatino Linotype"/>
          <w:i/>
          <w:iCs/>
          <w:sz w:val="22"/>
          <w:szCs w:val="22"/>
        </w:rPr>
      </w:pPr>
      <w:r w:rsidRPr="002D17E0">
        <w:rPr>
          <w:rFonts w:ascii="Palatino Linotype" w:hAnsi="Palatino Linotype"/>
          <w:i/>
          <w:iCs/>
          <w:sz w:val="22"/>
          <w:szCs w:val="22"/>
        </w:rPr>
        <w:t xml:space="preserve">VII. Las que establezcan las disposiciones jurídicas aplicables. </w:t>
      </w:r>
    </w:p>
    <w:p w14:paraId="11BA78FB" w14:textId="77777777" w:rsidR="00654C42" w:rsidRPr="002D17E0" w:rsidRDefault="00654C42" w:rsidP="006463DA">
      <w:pPr>
        <w:ind w:left="567" w:right="567"/>
        <w:jc w:val="both"/>
        <w:rPr>
          <w:rFonts w:ascii="Palatino Linotype" w:hAnsi="Palatino Linotype"/>
          <w:i/>
          <w:iCs/>
          <w:sz w:val="22"/>
          <w:szCs w:val="22"/>
        </w:rPr>
      </w:pPr>
    </w:p>
    <w:p w14:paraId="34419C52" w14:textId="6C65A010" w:rsidR="00654C42" w:rsidRPr="002D17E0" w:rsidRDefault="00654C42" w:rsidP="006463DA">
      <w:pPr>
        <w:ind w:left="567" w:right="567"/>
        <w:jc w:val="both"/>
        <w:rPr>
          <w:rFonts w:ascii="Palatino Linotype" w:hAnsi="Palatino Linotype"/>
          <w:i/>
          <w:iCs/>
          <w:sz w:val="22"/>
          <w:szCs w:val="22"/>
        </w:rPr>
      </w:pPr>
      <w:r w:rsidRPr="002D17E0">
        <w:rPr>
          <w:rFonts w:ascii="Palatino Linotype" w:hAnsi="Palatino Linotype"/>
          <w:i/>
          <w:iCs/>
          <w:sz w:val="22"/>
          <w:szCs w:val="22"/>
        </w:rPr>
        <w:t xml:space="preserve">Las personas responsables de los Archivos de Trámite deben contar con los conocimientos, habilidades, competencias y experiencia archivísticos acordes a su responsabilidad; de no ser así, las y los titulares de las unidades administrativas tienen la obligación de establecer las </w:t>
      </w:r>
      <w:r w:rsidRPr="002D17E0">
        <w:rPr>
          <w:rFonts w:ascii="Palatino Linotype" w:hAnsi="Palatino Linotype"/>
          <w:i/>
          <w:iCs/>
          <w:sz w:val="22"/>
          <w:szCs w:val="22"/>
        </w:rPr>
        <w:lastRenderedPageBreak/>
        <w:t>condiciones que permitan la capacitación de los responsables para el buen funcionamiento de sus Archivos.</w:t>
      </w:r>
    </w:p>
    <w:p w14:paraId="4A0141F6" w14:textId="77777777" w:rsidR="00654C42" w:rsidRPr="002D17E0" w:rsidRDefault="00654C42" w:rsidP="006463DA">
      <w:pPr>
        <w:ind w:left="567" w:right="567"/>
        <w:jc w:val="both"/>
        <w:rPr>
          <w:rFonts w:ascii="Palatino Linotype" w:hAnsi="Palatino Linotype"/>
          <w:i/>
          <w:iCs/>
          <w:sz w:val="22"/>
          <w:szCs w:val="22"/>
        </w:rPr>
      </w:pPr>
    </w:p>
    <w:p w14:paraId="7FE57D82" w14:textId="09AF0D81" w:rsidR="00654C42" w:rsidRPr="002D17E0" w:rsidRDefault="00654C42" w:rsidP="00654C42">
      <w:pPr>
        <w:ind w:left="567" w:right="567"/>
        <w:jc w:val="both"/>
        <w:rPr>
          <w:rFonts w:ascii="Palatino Linotype" w:hAnsi="Palatino Linotype"/>
          <w:i/>
          <w:iCs/>
          <w:sz w:val="22"/>
          <w:szCs w:val="22"/>
        </w:rPr>
      </w:pPr>
      <w:r w:rsidRPr="002D17E0">
        <w:rPr>
          <w:rFonts w:ascii="Palatino Linotype" w:hAnsi="Palatino Linotype"/>
          <w:b/>
          <w:bCs/>
          <w:i/>
          <w:iCs/>
          <w:sz w:val="22"/>
          <w:szCs w:val="22"/>
        </w:rPr>
        <w:t>Artículo 31.</w:t>
      </w:r>
      <w:r w:rsidRPr="002D17E0">
        <w:rPr>
          <w:rFonts w:ascii="Palatino Linotype" w:hAnsi="Palatino Linotype"/>
          <w:i/>
          <w:iCs/>
          <w:sz w:val="22"/>
          <w:szCs w:val="22"/>
        </w:rPr>
        <w:t xml:space="preserve"> Cada Sujeto Obligado debe contar con un </w:t>
      </w:r>
      <w:r w:rsidRPr="002D17E0">
        <w:rPr>
          <w:rFonts w:ascii="Palatino Linotype" w:hAnsi="Palatino Linotype"/>
          <w:b/>
          <w:bCs/>
          <w:i/>
          <w:iCs/>
          <w:sz w:val="22"/>
          <w:szCs w:val="22"/>
          <w:u w:val="single"/>
        </w:rPr>
        <w:t>Archivo de Concentración</w:t>
      </w:r>
      <w:r w:rsidRPr="002D17E0">
        <w:rPr>
          <w:rFonts w:ascii="Palatino Linotype" w:hAnsi="Palatino Linotype"/>
          <w:i/>
          <w:iCs/>
          <w:sz w:val="22"/>
          <w:szCs w:val="22"/>
        </w:rPr>
        <w:t xml:space="preserve">, que tendrá las siguientes funciones: </w:t>
      </w:r>
    </w:p>
    <w:p w14:paraId="6128DE5D" w14:textId="1BA5B7D3" w:rsidR="00654C42" w:rsidRPr="002D17E0" w:rsidRDefault="00654C42" w:rsidP="00654C42">
      <w:pPr>
        <w:ind w:left="567" w:right="567"/>
        <w:jc w:val="both"/>
        <w:rPr>
          <w:rFonts w:ascii="Palatino Linotype" w:hAnsi="Palatino Linotype"/>
          <w:i/>
          <w:iCs/>
          <w:sz w:val="22"/>
          <w:szCs w:val="22"/>
        </w:rPr>
      </w:pPr>
      <w:r w:rsidRPr="002D17E0">
        <w:rPr>
          <w:rFonts w:ascii="Palatino Linotype" w:hAnsi="Palatino Linotype"/>
          <w:i/>
          <w:iCs/>
          <w:sz w:val="22"/>
          <w:szCs w:val="22"/>
        </w:rPr>
        <w:t xml:space="preserve">I. Asegurar y describir los Fondos Documentales bajo su resguardo, así como la consulta de los Expedientes; </w:t>
      </w:r>
    </w:p>
    <w:p w14:paraId="053938B9" w14:textId="3F89E8B4" w:rsidR="00654C42" w:rsidRPr="002D17E0" w:rsidRDefault="00654C42" w:rsidP="00654C42">
      <w:pPr>
        <w:ind w:left="567" w:right="567"/>
        <w:jc w:val="both"/>
        <w:rPr>
          <w:rFonts w:ascii="Palatino Linotype" w:hAnsi="Palatino Linotype"/>
          <w:i/>
          <w:iCs/>
          <w:sz w:val="22"/>
          <w:szCs w:val="22"/>
        </w:rPr>
      </w:pPr>
      <w:r w:rsidRPr="002D17E0">
        <w:rPr>
          <w:rFonts w:ascii="Palatino Linotype" w:hAnsi="Palatino Linotype"/>
          <w:i/>
          <w:iCs/>
          <w:sz w:val="22"/>
          <w:szCs w:val="22"/>
        </w:rPr>
        <w:t xml:space="preserve">II. Recibir las Transferencias Primarias y brindar servicios de préstamo y consulta a las unidades o áreas administrativas productoras de la documentación que resguarda; </w:t>
      </w:r>
    </w:p>
    <w:p w14:paraId="18CD0321" w14:textId="28B10D12" w:rsidR="00654C42" w:rsidRPr="002D17E0" w:rsidRDefault="00654C42" w:rsidP="00654C42">
      <w:pPr>
        <w:ind w:left="567" w:right="567"/>
        <w:jc w:val="both"/>
        <w:rPr>
          <w:rFonts w:ascii="Palatino Linotype" w:hAnsi="Palatino Linotype"/>
          <w:i/>
          <w:iCs/>
          <w:sz w:val="22"/>
          <w:szCs w:val="22"/>
        </w:rPr>
      </w:pPr>
      <w:r w:rsidRPr="002D17E0">
        <w:rPr>
          <w:rFonts w:ascii="Palatino Linotype" w:hAnsi="Palatino Linotype"/>
          <w:i/>
          <w:iCs/>
          <w:sz w:val="22"/>
          <w:szCs w:val="22"/>
        </w:rPr>
        <w:t xml:space="preserve">III. Conservar los Expedientes hasta cumplir su Vigencia Documental de acuerdo con lo establecido en el Catálogo de Disposición Documental; </w:t>
      </w:r>
    </w:p>
    <w:p w14:paraId="644D06AA" w14:textId="2B4F308D" w:rsidR="00654C42" w:rsidRPr="002D17E0" w:rsidRDefault="00654C42" w:rsidP="00654C42">
      <w:pPr>
        <w:ind w:left="567" w:right="567"/>
        <w:jc w:val="both"/>
        <w:rPr>
          <w:rFonts w:ascii="Palatino Linotype" w:hAnsi="Palatino Linotype"/>
          <w:i/>
          <w:iCs/>
          <w:sz w:val="22"/>
          <w:szCs w:val="22"/>
        </w:rPr>
      </w:pPr>
      <w:r w:rsidRPr="002D17E0">
        <w:rPr>
          <w:rFonts w:ascii="Palatino Linotype" w:hAnsi="Palatino Linotype"/>
          <w:i/>
          <w:iCs/>
          <w:sz w:val="22"/>
          <w:szCs w:val="22"/>
        </w:rPr>
        <w:t>IV. Colaborar con el Área Coordinadora de Archivos en la elaboración de los Instrumentos de Control Archivístico previstos en esta Ley y en sus disposiciones reglamentarias;</w:t>
      </w:r>
    </w:p>
    <w:p w14:paraId="35AE2792" w14:textId="25FDC6A5" w:rsidR="00654C42" w:rsidRPr="002D17E0" w:rsidRDefault="00654C42" w:rsidP="00654C42">
      <w:pPr>
        <w:ind w:left="567" w:right="567"/>
        <w:jc w:val="both"/>
        <w:rPr>
          <w:rFonts w:ascii="Palatino Linotype" w:hAnsi="Palatino Linotype"/>
          <w:i/>
          <w:iCs/>
          <w:sz w:val="22"/>
          <w:szCs w:val="22"/>
        </w:rPr>
      </w:pPr>
      <w:r w:rsidRPr="002D17E0">
        <w:rPr>
          <w:rFonts w:ascii="Palatino Linotype" w:hAnsi="Palatino Linotype"/>
          <w:i/>
          <w:iCs/>
          <w:sz w:val="22"/>
          <w:szCs w:val="22"/>
        </w:rPr>
        <w:t xml:space="preserve">V. Participar con el Área Coordinadora de Archivos en la elaboración de los criterios de Valoración y Disposición Documental; </w:t>
      </w:r>
    </w:p>
    <w:p w14:paraId="1C7D485C" w14:textId="74BE4B13" w:rsidR="00654C42" w:rsidRPr="002D17E0" w:rsidRDefault="00654C42" w:rsidP="00654C42">
      <w:pPr>
        <w:ind w:left="567" w:right="567"/>
        <w:jc w:val="both"/>
        <w:rPr>
          <w:rFonts w:ascii="Palatino Linotype" w:hAnsi="Palatino Linotype"/>
          <w:i/>
          <w:iCs/>
          <w:sz w:val="22"/>
          <w:szCs w:val="22"/>
        </w:rPr>
      </w:pPr>
      <w:r w:rsidRPr="002D17E0">
        <w:rPr>
          <w:rFonts w:ascii="Palatino Linotype" w:hAnsi="Palatino Linotype"/>
          <w:i/>
          <w:iCs/>
          <w:sz w:val="22"/>
          <w:szCs w:val="22"/>
        </w:rPr>
        <w:t xml:space="preserve">VI. Promover la Baja Documental de los Expedientes que integran las Series documentales que hayan cumplido su Vigencia Documental y, en su caso, plazos de conservación y que no posean valores históricos, conforme a las disposiciones jurídicas aplicables; </w:t>
      </w:r>
    </w:p>
    <w:p w14:paraId="64A5D367" w14:textId="6668EEA0" w:rsidR="00654C42" w:rsidRPr="002D17E0" w:rsidRDefault="00654C42" w:rsidP="00654C42">
      <w:pPr>
        <w:ind w:left="567" w:right="567"/>
        <w:jc w:val="both"/>
        <w:rPr>
          <w:rFonts w:ascii="Palatino Linotype" w:hAnsi="Palatino Linotype"/>
          <w:i/>
          <w:iCs/>
          <w:sz w:val="22"/>
          <w:szCs w:val="22"/>
        </w:rPr>
      </w:pPr>
      <w:r w:rsidRPr="002D17E0">
        <w:rPr>
          <w:rFonts w:ascii="Palatino Linotype" w:hAnsi="Palatino Linotype"/>
          <w:i/>
          <w:iCs/>
          <w:sz w:val="22"/>
          <w:szCs w:val="22"/>
        </w:rPr>
        <w:t xml:space="preserve">VII. Identificar los Expedientes que integran las Series documentales que hayan cumplido su Vigencia Documental y que cuenten con valores históricos, y que serán transferidos a los Archivos Históricos de los Sujetos Obligados, según corresponda; </w:t>
      </w:r>
    </w:p>
    <w:p w14:paraId="0C0C6D86" w14:textId="62975547" w:rsidR="00654C42" w:rsidRPr="002D17E0" w:rsidRDefault="00654C42" w:rsidP="00654C42">
      <w:pPr>
        <w:ind w:left="567" w:right="567"/>
        <w:jc w:val="both"/>
        <w:rPr>
          <w:rFonts w:ascii="Palatino Linotype" w:hAnsi="Palatino Linotype"/>
          <w:i/>
          <w:iCs/>
          <w:sz w:val="22"/>
          <w:szCs w:val="22"/>
        </w:rPr>
      </w:pPr>
      <w:r w:rsidRPr="002D17E0">
        <w:rPr>
          <w:rFonts w:ascii="Palatino Linotype" w:hAnsi="Palatino Linotype"/>
          <w:i/>
          <w:iCs/>
          <w:sz w:val="22"/>
          <w:szCs w:val="22"/>
        </w:rPr>
        <w:t xml:space="preserve">VIII. Integrar a sus respectivos Expedientes, el registro de los procesos de Disposición Documental, incluyendo dictámenes, actas e inventarios; </w:t>
      </w:r>
    </w:p>
    <w:p w14:paraId="35334781" w14:textId="6EF3297D" w:rsidR="00654C42" w:rsidRPr="002D17E0" w:rsidRDefault="00654C42" w:rsidP="00654C42">
      <w:pPr>
        <w:ind w:left="567" w:right="567"/>
        <w:jc w:val="both"/>
        <w:rPr>
          <w:rFonts w:ascii="Palatino Linotype" w:hAnsi="Palatino Linotype"/>
          <w:i/>
          <w:iCs/>
          <w:sz w:val="22"/>
          <w:szCs w:val="22"/>
        </w:rPr>
      </w:pPr>
      <w:r w:rsidRPr="002D17E0">
        <w:rPr>
          <w:rFonts w:ascii="Palatino Linotype" w:hAnsi="Palatino Linotype"/>
          <w:i/>
          <w:iCs/>
          <w:sz w:val="22"/>
          <w:szCs w:val="22"/>
        </w:rPr>
        <w:t xml:space="preserve">IX. Publicar, al final de cada año, los dictámenes y actas de Baja Documental y Transferencia Secundaria, en los términos que establezcan las disposiciones en la materia y conservarlos en el Archivo de Concentración por un periodo mínimo de siete años a partir de la fecha de su elaboración; </w:t>
      </w:r>
    </w:p>
    <w:p w14:paraId="1DFEAF97" w14:textId="0EAE4330" w:rsidR="00654C42" w:rsidRPr="002D17E0" w:rsidRDefault="00654C42" w:rsidP="00654C42">
      <w:pPr>
        <w:ind w:left="567" w:right="567"/>
        <w:jc w:val="both"/>
        <w:rPr>
          <w:rFonts w:ascii="Palatino Linotype" w:hAnsi="Palatino Linotype"/>
          <w:i/>
          <w:iCs/>
          <w:sz w:val="22"/>
          <w:szCs w:val="22"/>
        </w:rPr>
      </w:pPr>
      <w:r w:rsidRPr="002D17E0">
        <w:rPr>
          <w:rFonts w:ascii="Palatino Linotype" w:hAnsi="Palatino Linotype"/>
          <w:i/>
          <w:iCs/>
          <w:sz w:val="22"/>
          <w:szCs w:val="22"/>
        </w:rPr>
        <w:t xml:space="preserve">X. Realizar la Transferencia Secundaria de las Series documentales que hayan cumplido su Vigencia Documental y posean valores </w:t>
      </w:r>
      <w:proofErr w:type="spellStart"/>
      <w:r w:rsidRPr="002D17E0">
        <w:rPr>
          <w:rFonts w:ascii="Palatino Linotype" w:hAnsi="Palatino Linotype"/>
          <w:i/>
          <w:iCs/>
          <w:sz w:val="22"/>
          <w:szCs w:val="22"/>
        </w:rPr>
        <w:t>evidenciales</w:t>
      </w:r>
      <w:proofErr w:type="spellEnd"/>
      <w:r w:rsidRPr="002D17E0">
        <w:rPr>
          <w:rFonts w:ascii="Palatino Linotype" w:hAnsi="Palatino Linotype"/>
          <w:i/>
          <w:iCs/>
          <w:sz w:val="22"/>
          <w:szCs w:val="22"/>
        </w:rPr>
        <w:t xml:space="preserve">, testimoniales e informativos al Archivo Histórico del Sujeto Obligado, o al Archivo General del Estado según corresponda, y </w:t>
      </w:r>
    </w:p>
    <w:p w14:paraId="41B07B3B" w14:textId="1E36238E" w:rsidR="00654C42" w:rsidRPr="002D17E0" w:rsidRDefault="00654C42" w:rsidP="00654C42">
      <w:pPr>
        <w:ind w:left="567" w:right="567"/>
        <w:jc w:val="both"/>
        <w:rPr>
          <w:rFonts w:ascii="Palatino Linotype" w:hAnsi="Palatino Linotype"/>
          <w:i/>
          <w:iCs/>
          <w:sz w:val="22"/>
          <w:szCs w:val="22"/>
        </w:rPr>
      </w:pPr>
      <w:r w:rsidRPr="002D17E0">
        <w:rPr>
          <w:rFonts w:ascii="Palatino Linotype" w:hAnsi="Palatino Linotype"/>
          <w:i/>
          <w:iCs/>
          <w:sz w:val="22"/>
          <w:szCs w:val="22"/>
        </w:rPr>
        <w:t xml:space="preserve">XI. Las que establezca el Consejo Estatal, y las disposiciones jurídicas aplicables. </w:t>
      </w:r>
    </w:p>
    <w:p w14:paraId="2A746093" w14:textId="77777777" w:rsidR="00654C42" w:rsidRPr="002D17E0" w:rsidRDefault="00654C42" w:rsidP="00654C42">
      <w:pPr>
        <w:ind w:left="567" w:right="567"/>
        <w:jc w:val="both"/>
        <w:rPr>
          <w:rFonts w:ascii="Palatino Linotype" w:hAnsi="Palatino Linotype"/>
          <w:i/>
          <w:iCs/>
          <w:sz w:val="22"/>
          <w:szCs w:val="22"/>
        </w:rPr>
      </w:pPr>
      <w:r w:rsidRPr="002D17E0">
        <w:rPr>
          <w:rFonts w:ascii="Palatino Linotype" w:hAnsi="Palatino Linotype"/>
          <w:i/>
          <w:iCs/>
          <w:sz w:val="22"/>
          <w:szCs w:val="22"/>
        </w:rPr>
        <w:t xml:space="preserve">Las personas responsables de los Archivos de Concentración deben contar con los </w:t>
      </w:r>
    </w:p>
    <w:p w14:paraId="72566F52" w14:textId="7D9CDF38" w:rsidR="00654C42" w:rsidRPr="002D17E0" w:rsidRDefault="00654C42" w:rsidP="00654C42">
      <w:pPr>
        <w:ind w:left="567" w:right="567"/>
        <w:jc w:val="both"/>
        <w:rPr>
          <w:rFonts w:ascii="Palatino Linotype" w:hAnsi="Palatino Linotype"/>
          <w:i/>
          <w:iCs/>
          <w:sz w:val="22"/>
          <w:szCs w:val="22"/>
        </w:rPr>
      </w:pPr>
      <w:r w:rsidRPr="002D17E0">
        <w:rPr>
          <w:rFonts w:ascii="Palatino Linotype" w:hAnsi="Palatino Linotype"/>
          <w:i/>
          <w:iCs/>
          <w:sz w:val="22"/>
          <w:szCs w:val="22"/>
        </w:rPr>
        <w:t xml:space="preserve">conocimientos, habilidades, competencias y experiencia acordes a su responsabilidad; de no ser así, las personas titulares de los Sujetos Obligados tienen la obligación de establecer las condiciones que permitan la capacitación de las personas responsables para el buen funcionamiento de los Archivos. </w:t>
      </w:r>
    </w:p>
    <w:p w14:paraId="6E9BEE0D" w14:textId="77777777" w:rsidR="00654C42" w:rsidRPr="002D17E0" w:rsidRDefault="00654C42" w:rsidP="00654C42">
      <w:pPr>
        <w:ind w:left="567" w:right="567"/>
        <w:jc w:val="both"/>
        <w:rPr>
          <w:rFonts w:ascii="Palatino Linotype" w:hAnsi="Palatino Linotype"/>
          <w:i/>
          <w:iCs/>
          <w:sz w:val="22"/>
          <w:szCs w:val="22"/>
        </w:rPr>
      </w:pPr>
    </w:p>
    <w:p w14:paraId="7DCBF3C7" w14:textId="0EAC9A75" w:rsidR="00654C42" w:rsidRPr="004B211E" w:rsidRDefault="00654C42" w:rsidP="00654C42">
      <w:pPr>
        <w:ind w:left="567" w:right="567"/>
        <w:jc w:val="both"/>
        <w:rPr>
          <w:rFonts w:ascii="Palatino Linotype" w:hAnsi="Palatino Linotype"/>
          <w:i/>
          <w:iCs/>
          <w:sz w:val="22"/>
          <w:szCs w:val="22"/>
        </w:rPr>
      </w:pPr>
      <w:r w:rsidRPr="002D17E0">
        <w:rPr>
          <w:rFonts w:ascii="Palatino Linotype" w:hAnsi="Palatino Linotype"/>
          <w:b/>
          <w:bCs/>
          <w:i/>
          <w:iCs/>
          <w:sz w:val="22"/>
          <w:szCs w:val="22"/>
        </w:rPr>
        <w:t>Artículo 32.</w:t>
      </w:r>
      <w:r w:rsidRPr="002D17E0">
        <w:rPr>
          <w:rFonts w:ascii="Palatino Linotype" w:hAnsi="Palatino Linotype"/>
          <w:i/>
          <w:iCs/>
          <w:sz w:val="22"/>
          <w:szCs w:val="22"/>
        </w:rPr>
        <w:t xml:space="preserve"> Las unidades administrativas que transfieran sus Expedientes de Trámite concluido a un Archivo de Concentración seguirán manteniendo la responsabilidad de proporcionar la información contenida en ellos cuando les sea requerida, en los términos que establezcan las disposiciones jurídicas aplicables, </w:t>
      </w:r>
      <w:r w:rsidRPr="002D17E0">
        <w:rPr>
          <w:rFonts w:ascii="Palatino Linotype" w:hAnsi="Palatino Linotype"/>
          <w:i/>
          <w:iCs/>
          <w:sz w:val="22"/>
          <w:szCs w:val="22"/>
          <w:u w:val="single"/>
        </w:rPr>
        <w:t xml:space="preserve">hasta que concluya su conservación </w:t>
      </w:r>
      <w:proofErr w:type="spellStart"/>
      <w:r w:rsidRPr="002D17E0">
        <w:rPr>
          <w:rFonts w:ascii="Palatino Linotype" w:hAnsi="Palatino Linotype"/>
          <w:i/>
          <w:iCs/>
          <w:sz w:val="22"/>
          <w:szCs w:val="22"/>
          <w:u w:val="single"/>
        </w:rPr>
        <w:lastRenderedPageBreak/>
        <w:t>precaucional</w:t>
      </w:r>
      <w:proofErr w:type="spellEnd"/>
      <w:r w:rsidRPr="002D17E0">
        <w:rPr>
          <w:rFonts w:ascii="Palatino Linotype" w:hAnsi="Palatino Linotype"/>
          <w:i/>
          <w:iCs/>
          <w:sz w:val="22"/>
          <w:szCs w:val="22"/>
          <w:u w:val="single"/>
        </w:rPr>
        <w:t>, se proceda a su eliminación por carecer de valores secundarios o se disponga su Transferencia al Archivo Histórico</w:t>
      </w:r>
      <w:r w:rsidRPr="002D17E0">
        <w:rPr>
          <w:rFonts w:ascii="Palatino Linotype" w:hAnsi="Palatino Linotype"/>
          <w:i/>
          <w:iCs/>
          <w:sz w:val="22"/>
          <w:szCs w:val="22"/>
        </w:rPr>
        <w:t>.</w:t>
      </w:r>
    </w:p>
    <w:p w14:paraId="4532A56E" w14:textId="77777777" w:rsidR="00654C42" w:rsidRDefault="00654C42" w:rsidP="00654C42">
      <w:pPr>
        <w:ind w:left="567" w:right="567"/>
        <w:jc w:val="both"/>
      </w:pPr>
    </w:p>
    <w:p w14:paraId="0893561F" w14:textId="3394B8C2" w:rsidR="006463DA" w:rsidRPr="001F09D0" w:rsidRDefault="006463DA" w:rsidP="00654C42">
      <w:pPr>
        <w:ind w:right="567"/>
        <w:jc w:val="both"/>
        <w:rPr>
          <w:rFonts w:ascii="Palatino Linotype" w:eastAsia="Palatino Linotype" w:hAnsi="Palatino Linotype" w:cs="Palatino Linotype"/>
          <w:i/>
          <w:sz w:val="22"/>
          <w:szCs w:val="22"/>
          <w:lang w:val="es-MX" w:eastAsia="es-MX"/>
        </w:rPr>
      </w:pPr>
    </w:p>
    <w:p w14:paraId="175B8D4D" w14:textId="77777777" w:rsidR="006463DA" w:rsidRPr="00D05B7F" w:rsidRDefault="006463DA" w:rsidP="006463DA">
      <w:pPr>
        <w:spacing w:line="360" w:lineRule="auto"/>
        <w:jc w:val="both"/>
        <w:rPr>
          <w:rFonts w:ascii="Palatino Linotype" w:eastAsia="Palatino Linotype" w:hAnsi="Palatino Linotype" w:cs="Palatino Linotype"/>
          <w:lang w:val="es-MX" w:eastAsia="es-MX"/>
        </w:rPr>
      </w:pPr>
      <w:r w:rsidRPr="00D05B7F">
        <w:rPr>
          <w:rFonts w:ascii="Palatino Linotype" w:eastAsia="Palatino Linotype" w:hAnsi="Palatino Linotype" w:cs="Palatino Linotype"/>
          <w:lang w:val="es-MX" w:eastAsia="es-MX"/>
        </w:rPr>
        <w:t>En este sentido, tenemos que los documentos requeridos a través de la solicitud de acceso a la información pública según las normas y catálogos de vigencia agotaron su vida administrativa útil y no se consideran de importancia para formar parte del Archivo Histórico, se darán de baja y estarán a disposición de las autoridades competentes para los efectos procedentes; sin embargo, dichos efectos por sí no colman el derecho de acceso a la información de los ciudadanos.</w:t>
      </w:r>
    </w:p>
    <w:p w14:paraId="2E4872A1" w14:textId="77777777" w:rsidR="006463DA" w:rsidRPr="00D05B7F" w:rsidRDefault="006463DA" w:rsidP="006463DA">
      <w:pPr>
        <w:spacing w:line="360" w:lineRule="auto"/>
        <w:jc w:val="both"/>
        <w:rPr>
          <w:rFonts w:ascii="Palatino Linotype" w:eastAsia="Palatino Linotype" w:hAnsi="Palatino Linotype" w:cs="Palatino Linotype"/>
          <w:lang w:val="es-MX" w:eastAsia="es-MX"/>
        </w:rPr>
      </w:pPr>
    </w:p>
    <w:p w14:paraId="2C62520C" w14:textId="77777777" w:rsidR="006463DA" w:rsidRDefault="006463DA" w:rsidP="006463DA">
      <w:pPr>
        <w:spacing w:line="360" w:lineRule="auto"/>
        <w:jc w:val="both"/>
        <w:rPr>
          <w:rFonts w:ascii="Palatino Linotype" w:eastAsia="MS Mincho" w:hAnsi="Palatino Linotype" w:cstheme="minorBidi"/>
          <w:szCs w:val="22"/>
          <w:lang w:val="es-ES_tradnl" w:eastAsia="en-US"/>
        </w:rPr>
      </w:pPr>
      <w:r w:rsidRPr="00D05B7F">
        <w:rPr>
          <w:rFonts w:ascii="Palatino Linotype" w:eastAsia="Palatino Linotype" w:hAnsi="Palatino Linotype" w:cs="Palatino Linotype"/>
          <w:lang w:val="es-MX" w:eastAsia="es-MX"/>
        </w:rPr>
        <w:t>Es decir, ante la negativa de la información dada la baja de los documentos, no se colma con informar o hacer entrega al ciudadano del acta de baja, pues ésta solo hace constancia de la autorización de la baja de los documentos resultantes del proceso de selección preliminar aplicado a los expedientes de trámite concluido, más no así lo dispuesto por el artículo 169</w:t>
      </w:r>
      <w:r>
        <w:rPr>
          <w:rFonts w:ascii="Palatino Linotype" w:eastAsia="Palatino Linotype" w:hAnsi="Palatino Linotype" w:cs="Palatino Linotype"/>
          <w:lang w:val="es-MX" w:eastAsia="es-MX"/>
        </w:rPr>
        <w:t xml:space="preserve"> y 170, de la Ley de la materia, </w:t>
      </w:r>
      <w:proofErr w:type="spellStart"/>
      <w:r w:rsidRPr="002F301D">
        <w:rPr>
          <w:rFonts w:ascii="Palatino Linotype" w:eastAsia="MS Mincho" w:hAnsi="Palatino Linotype" w:cstheme="minorBidi"/>
          <w:szCs w:val="22"/>
          <w:lang w:val="es-ES_tradnl" w:eastAsia="en-US"/>
        </w:rPr>
        <w:t>como</w:t>
      </w:r>
      <w:proofErr w:type="spellEnd"/>
      <w:r w:rsidRPr="002F301D">
        <w:rPr>
          <w:rFonts w:ascii="Palatino Linotype" w:eastAsia="MS Mincho" w:hAnsi="Palatino Linotype" w:cstheme="minorBidi"/>
          <w:szCs w:val="22"/>
          <w:lang w:val="es-ES_tradnl" w:eastAsia="en-US"/>
        </w:rPr>
        <w:t xml:space="preserve"> se enuncia a continuación: </w:t>
      </w:r>
    </w:p>
    <w:p w14:paraId="37C425A5" w14:textId="77777777" w:rsidR="004B211E" w:rsidRPr="002F301D" w:rsidRDefault="004B211E" w:rsidP="004B211E">
      <w:pPr>
        <w:pStyle w:val="Sinespaciado"/>
        <w:rPr>
          <w:rFonts w:eastAsia="Palatino Linotype"/>
          <w:lang w:eastAsia="es-MX"/>
        </w:rPr>
      </w:pPr>
    </w:p>
    <w:p w14:paraId="52F25BBE" w14:textId="77777777" w:rsidR="006463DA" w:rsidRPr="002F301D" w:rsidRDefault="006463DA" w:rsidP="006463DA">
      <w:pPr>
        <w:rPr>
          <w:rFonts w:asciiTheme="minorHAnsi" w:eastAsia="MS Mincho" w:hAnsiTheme="minorHAnsi" w:cstheme="minorBidi"/>
          <w:sz w:val="12"/>
          <w:szCs w:val="22"/>
          <w:lang w:val="es-MX" w:eastAsia="en-US"/>
        </w:rPr>
      </w:pPr>
    </w:p>
    <w:p w14:paraId="36B66982" w14:textId="77777777" w:rsidR="006463DA" w:rsidRPr="002F301D" w:rsidRDefault="006463DA" w:rsidP="006463DA">
      <w:pPr>
        <w:spacing w:before="240" w:after="360"/>
        <w:ind w:left="567" w:right="567"/>
        <w:contextualSpacing/>
        <w:jc w:val="both"/>
        <w:rPr>
          <w:rFonts w:ascii="Palatino Linotype" w:eastAsia="MS Mincho" w:hAnsi="Palatino Linotype"/>
          <w:i/>
          <w:sz w:val="22"/>
          <w:lang w:val="es-ES_tradnl"/>
        </w:rPr>
      </w:pPr>
      <w:r w:rsidRPr="002F301D">
        <w:rPr>
          <w:rFonts w:ascii="Palatino Linotype" w:eastAsia="MS Mincho" w:hAnsi="Palatino Linotype"/>
          <w:i/>
          <w:sz w:val="22"/>
          <w:lang w:val="es-ES_tradnl"/>
        </w:rPr>
        <w:t>“</w:t>
      </w:r>
      <w:r w:rsidRPr="002F301D">
        <w:rPr>
          <w:rFonts w:ascii="Palatino Linotype" w:eastAsia="MS Mincho" w:hAnsi="Palatino Linotype"/>
          <w:b/>
          <w:i/>
          <w:sz w:val="22"/>
          <w:lang w:val="es-ES_tradnl"/>
        </w:rPr>
        <w:t>Artículo 169.</w:t>
      </w:r>
      <w:r w:rsidRPr="002F301D">
        <w:rPr>
          <w:rFonts w:ascii="Palatino Linotype" w:eastAsia="MS Mincho" w:hAnsi="Palatino Linotype"/>
          <w:i/>
          <w:sz w:val="22"/>
          <w:lang w:val="es-ES_tradnl"/>
        </w:rPr>
        <w:t xml:space="preserve"> </w:t>
      </w:r>
      <w:r w:rsidRPr="002F301D">
        <w:rPr>
          <w:rFonts w:ascii="Palatino Linotype" w:eastAsia="MS Mincho" w:hAnsi="Palatino Linotype"/>
          <w:i/>
          <w:sz w:val="22"/>
          <w:u w:val="single"/>
          <w:lang w:val="es-ES_tradnl"/>
        </w:rPr>
        <w:t>Cuando la información no se encuentre en los archivos del sujeto obligado, el Comité de Transparencia</w:t>
      </w:r>
      <w:r w:rsidRPr="002F301D">
        <w:rPr>
          <w:rFonts w:ascii="Palatino Linotype" w:eastAsia="MS Mincho" w:hAnsi="Palatino Linotype"/>
          <w:i/>
          <w:sz w:val="22"/>
          <w:lang w:val="es-ES_tradnl"/>
        </w:rPr>
        <w:t>:</w:t>
      </w:r>
    </w:p>
    <w:p w14:paraId="0EFA5FC5" w14:textId="77777777" w:rsidR="006463DA" w:rsidRPr="002F301D" w:rsidRDefault="006463DA" w:rsidP="006463DA">
      <w:pPr>
        <w:spacing w:before="240" w:after="360"/>
        <w:ind w:left="567" w:right="567"/>
        <w:contextualSpacing/>
        <w:jc w:val="both"/>
        <w:rPr>
          <w:rFonts w:ascii="Palatino Linotype" w:eastAsia="MS Mincho" w:hAnsi="Palatino Linotype"/>
          <w:b/>
          <w:i/>
          <w:sz w:val="22"/>
          <w:lang w:val="es-ES_tradnl"/>
        </w:rPr>
      </w:pPr>
    </w:p>
    <w:p w14:paraId="3638BD3E" w14:textId="77777777" w:rsidR="006463DA" w:rsidRDefault="006463DA" w:rsidP="006463DA">
      <w:pPr>
        <w:spacing w:before="240" w:after="360"/>
        <w:ind w:left="567" w:right="567"/>
        <w:contextualSpacing/>
        <w:jc w:val="both"/>
        <w:rPr>
          <w:rFonts w:ascii="Palatino Linotype" w:eastAsia="MS Mincho" w:hAnsi="Palatino Linotype"/>
          <w:i/>
          <w:sz w:val="22"/>
          <w:lang w:val="es-ES_tradnl"/>
        </w:rPr>
      </w:pPr>
      <w:r w:rsidRPr="002F301D">
        <w:rPr>
          <w:rFonts w:ascii="Palatino Linotype" w:eastAsia="MS Mincho" w:hAnsi="Palatino Linotype"/>
          <w:b/>
          <w:i/>
          <w:sz w:val="22"/>
          <w:lang w:val="es-ES_tradnl"/>
        </w:rPr>
        <w:t>I.</w:t>
      </w:r>
      <w:r w:rsidRPr="002F301D">
        <w:rPr>
          <w:rFonts w:ascii="Palatino Linotype" w:eastAsia="MS Mincho" w:hAnsi="Palatino Linotype"/>
          <w:i/>
          <w:sz w:val="22"/>
          <w:lang w:val="es-ES_tradnl"/>
        </w:rPr>
        <w:t xml:space="preserve"> Analizará el caso y tomará las medidas necesarias para localizar la información;</w:t>
      </w:r>
    </w:p>
    <w:p w14:paraId="39C0C199" w14:textId="77777777" w:rsidR="006463DA" w:rsidRPr="002F301D" w:rsidRDefault="006463DA" w:rsidP="006463DA">
      <w:pPr>
        <w:spacing w:before="240" w:after="360"/>
        <w:ind w:left="567" w:right="567"/>
        <w:contextualSpacing/>
        <w:jc w:val="both"/>
        <w:rPr>
          <w:rFonts w:ascii="Palatino Linotype" w:eastAsia="MS Mincho" w:hAnsi="Palatino Linotype"/>
          <w:i/>
          <w:sz w:val="22"/>
          <w:lang w:val="es-ES_tradnl"/>
        </w:rPr>
      </w:pPr>
    </w:p>
    <w:p w14:paraId="32CFEEC3" w14:textId="77777777" w:rsidR="006463DA" w:rsidRPr="002F301D" w:rsidRDefault="006463DA" w:rsidP="006463DA">
      <w:pPr>
        <w:spacing w:before="240" w:after="360"/>
        <w:ind w:left="567" w:right="567"/>
        <w:contextualSpacing/>
        <w:jc w:val="both"/>
        <w:rPr>
          <w:rFonts w:ascii="Palatino Linotype" w:eastAsia="MS Mincho" w:hAnsi="Palatino Linotype"/>
          <w:i/>
          <w:sz w:val="22"/>
          <w:lang w:val="es-ES_tradnl"/>
        </w:rPr>
      </w:pPr>
      <w:r w:rsidRPr="002F301D">
        <w:rPr>
          <w:rFonts w:ascii="Palatino Linotype" w:eastAsia="MS Mincho" w:hAnsi="Palatino Linotype"/>
          <w:b/>
          <w:i/>
          <w:sz w:val="22"/>
          <w:lang w:val="es-ES_tradnl"/>
        </w:rPr>
        <w:t>II.</w:t>
      </w:r>
      <w:r w:rsidRPr="002F301D">
        <w:rPr>
          <w:rFonts w:ascii="Palatino Linotype" w:eastAsia="MS Mincho" w:hAnsi="Palatino Linotype"/>
          <w:i/>
          <w:sz w:val="22"/>
          <w:lang w:val="es-ES_tradnl"/>
        </w:rPr>
        <w:t xml:space="preserve"> Expedirá una resolución que confirme la inexistencia del documento;</w:t>
      </w:r>
    </w:p>
    <w:p w14:paraId="6E07830F" w14:textId="77777777" w:rsidR="006463DA" w:rsidRDefault="006463DA" w:rsidP="006463DA">
      <w:pPr>
        <w:spacing w:before="240" w:after="360"/>
        <w:ind w:left="567" w:right="567"/>
        <w:contextualSpacing/>
        <w:jc w:val="both"/>
        <w:rPr>
          <w:rFonts w:ascii="Palatino Linotype" w:eastAsia="MS Mincho" w:hAnsi="Palatino Linotype"/>
          <w:i/>
          <w:sz w:val="22"/>
          <w:lang w:val="es-ES_tradnl"/>
        </w:rPr>
      </w:pPr>
      <w:r w:rsidRPr="002F301D">
        <w:rPr>
          <w:rFonts w:ascii="Palatino Linotype" w:eastAsia="MS Mincho" w:hAnsi="Palatino Linotype"/>
          <w:b/>
          <w:i/>
          <w:sz w:val="22"/>
          <w:lang w:val="es-ES_tradnl"/>
        </w:rPr>
        <w:t>III.</w:t>
      </w:r>
      <w:r w:rsidRPr="002F301D">
        <w:rPr>
          <w:rFonts w:ascii="Palatino Linotype" w:eastAsia="MS Mincho" w:hAnsi="Palatino Linotype"/>
          <w:i/>
          <w:sz w:val="22"/>
          <w:lang w:val="es-ES_tradnl"/>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313BB695" w14:textId="77777777" w:rsidR="006463DA" w:rsidRPr="002F301D" w:rsidRDefault="006463DA" w:rsidP="006463DA">
      <w:pPr>
        <w:spacing w:before="240" w:after="360"/>
        <w:ind w:left="567" w:right="567"/>
        <w:contextualSpacing/>
        <w:jc w:val="both"/>
        <w:rPr>
          <w:rFonts w:ascii="Palatino Linotype" w:eastAsia="MS Mincho" w:hAnsi="Palatino Linotype"/>
          <w:i/>
          <w:sz w:val="22"/>
          <w:lang w:val="es-ES_tradnl"/>
        </w:rPr>
      </w:pPr>
    </w:p>
    <w:p w14:paraId="5AD84DC4" w14:textId="77777777" w:rsidR="006463DA" w:rsidRPr="002F301D" w:rsidRDefault="006463DA" w:rsidP="006463DA">
      <w:pPr>
        <w:spacing w:before="240" w:after="360"/>
        <w:ind w:left="567" w:right="567"/>
        <w:contextualSpacing/>
        <w:jc w:val="both"/>
        <w:rPr>
          <w:rFonts w:ascii="Palatino Linotype" w:eastAsia="MS Mincho" w:hAnsi="Palatino Linotype"/>
          <w:i/>
          <w:sz w:val="22"/>
          <w:lang w:val="es-ES_tradnl"/>
        </w:rPr>
      </w:pPr>
      <w:r w:rsidRPr="002F301D">
        <w:rPr>
          <w:rFonts w:ascii="Palatino Linotype" w:eastAsia="MS Mincho" w:hAnsi="Palatino Linotype"/>
          <w:b/>
          <w:i/>
          <w:sz w:val="22"/>
          <w:lang w:val="es-ES_tradnl"/>
        </w:rPr>
        <w:t>IV.</w:t>
      </w:r>
      <w:r w:rsidRPr="002F301D">
        <w:rPr>
          <w:rFonts w:ascii="Palatino Linotype" w:eastAsia="MS Mincho" w:hAnsi="Palatino Linotype"/>
          <w:i/>
          <w:sz w:val="22"/>
          <w:lang w:val="es-ES_tradnl"/>
        </w:rPr>
        <w:t xml:space="preserve"> Notificará al órgano interno de control o equivalente del sujeto obligado quien, en su caso, deberá iniciar el procedimiento de responsabilidad administrativa que corresponda.</w:t>
      </w:r>
    </w:p>
    <w:p w14:paraId="372C37AA" w14:textId="77777777" w:rsidR="006463DA" w:rsidRPr="002F301D" w:rsidRDefault="006463DA" w:rsidP="006463DA">
      <w:pPr>
        <w:spacing w:before="240" w:after="360"/>
        <w:ind w:left="567" w:right="567"/>
        <w:contextualSpacing/>
        <w:jc w:val="both"/>
        <w:rPr>
          <w:rFonts w:ascii="Palatino Linotype" w:eastAsia="MS Mincho" w:hAnsi="Palatino Linotype"/>
          <w:i/>
          <w:sz w:val="22"/>
          <w:lang w:val="es-ES_tradnl"/>
        </w:rPr>
      </w:pPr>
    </w:p>
    <w:p w14:paraId="366037F8" w14:textId="77777777" w:rsidR="006463DA" w:rsidRDefault="006463DA" w:rsidP="006463DA">
      <w:pPr>
        <w:spacing w:before="240" w:after="360"/>
        <w:ind w:left="567" w:right="567"/>
        <w:contextualSpacing/>
        <w:jc w:val="both"/>
        <w:rPr>
          <w:rFonts w:ascii="Palatino Linotype" w:eastAsia="MS Mincho" w:hAnsi="Palatino Linotype"/>
          <w:i/>
          <w:sz w:val="22"/>
          <w:lang w:val="es-ES_tradnl"/>
        </w:rPr>
      </w:pPr>
      <w:r w:rsidRPr="002F301D">
        <w:rPr>
          <w:rFonts w:ascii="Palatino Linotype" w:eastAsia="MS Mincho" w:hAnsi="Palatino Linotype"/>
          <w:i/>
          <w:sz w:val="22"/>
          <w:lang w:val="es-ES_tradnl"/>
        </w:rPr>
        <w:t>La Unidad de Transparencia deberá notificarlo al solicitante por escrito, en un plazo que no exceda de quince días hábiles contados a partir del día siguiente a la presentación de la solicitud.</w:t>
      </w:r>
    </w:p>
    <w:p w14:paraId="244FFC50" w14:textId="77777777" w:rsidR="006463DA" w:rsidRPr="002F301D" w:rsidRDefault="006463DA" w:rsidP="006463DA">
      <w:pPr>
        <w:spacing w:before="240" w:after="360"/>
        <w:ind w:left="567" w:right="567"/>
        <w:contextualSpacing/>
        <w:jc w:val="both"/>
        <w:rPr>
          <w:rFonts w:ascii="Palatino Linotype" w:eastAsia="MS Mincho" w:hAnsi="Palatino Linotype"/>
          <w:i/>
          <w:sz w:val="22"/>
          <w:lang w:val="es-ES_tradnl"/>
        </w:rPr>
      </w:pPr>
    </w:p>
    <w:p w14:paraId="2B8F4D06" w14:textId="77777777" w:rsidR="006463DA" w:rsidRPr="002F301D" w:rsidRDefault="006463DA" w:rsidP="006463DA">
      <w:pPr>
        <w:spacing w:before="240" w:after="360"/>
        <w:ind w:left="567" w:right="567"/>
        <w:contextualSpacing/>
        <w:jc w:val="both"/>
        <w:rPr>
          <w:rFonts w:ascii="Palatino Linotype" w:eastAsia="MS Mincho" w:hAnsi="Palatino Linotype"/>
          <w:i/>
          <w:sz w:val="22"/>
          <w:lang w:val="es-ES_tradnl"/>
        </w:rPr>
      </w:pPr>
      <w:r w:rsidRPr="002F301D">
        <w:rPr>
          <w:rFonts w:ascii="Palatino Linotype" w:eastAsia="MS Mincho" w:hAnsi="Palatino Linotype"/>
          <w:i/>
          <w:sz w:val="22"/>
          <w:lang w:val="es-ES_tradnl"/>
        </w:rPr>
        <w:t>Este plazo podrá ampliarse hasta por otros siete días hábiles, siempre que existan razones para ello, debiendo notificarse por escrito al solicitante.</w:t>
      </w:r>
    </w:p>
    <w:p w14:paraId="338AAF5B" w14:textId="77777777" w:rsidR="006463DA" w:rsidRPr="002F301D" w:rsidRDefault="006463DA" w:rsidP="006463DA">
      <w:pPr>
        <w:spacing w:before="240" w:after="360"/>
        <w:ind w:left="567" w:right="567"/>
        <w:contextualSpacing/>
        <w:jc w:val="both"/>
        <w:rPr>
          <w:rFonts w:ascii="Palatino Linotype" w:eastAsia="MS Mincho" w:hAnsi="Palatino Linotype"/>
          <w:i/>
          <w:sz w:val="22"/>
          <w:lang w:val="es-ES_tradnl"/>
        </w:rPr>
      </w:pPr>
    </w:p>
    <w:p w14:paraId="6A75F72B" w14:textId="77777777" w:rsidR="006463DA" w:rsidRPr="002F301D" w:rsidRDefault="006463DA" w:rsidP="006463DA">
      <w:pPr>
        <w:spacing w:before="240" w:after="360"/>
        <w:ind w:left="567" w:right="567"/>
        <w:contextualSpacing/>
        <w:jc w:val="both"/>
        <w:rPr>
          <w:rFonts w:ascii="Palatino Linotype" w:eastAsia="MS Mincho" w:hAnsi="Palatino Linotype"/>
          <w:i/>
          <w:sz w:val="22"/>
          <w:lang w:val="es-ES_tradnl"/>
        </w:rPr>
      </w:pPr>
      <w:r w:rsidRPr="002F301D">
        <w:rPr>
          <w:rFonts w:ascii="Palatino Linotype" w:eastAsia="MS Mincho" w:hAnsi="Palatino Linotype"/>
          <w:b/>
          <w:i/>
          <w:sz w:val="22"/>
          <w:lang w:val="es-ES_tradnl"/>
        </w:rPr>
        <w:t>Artículo 170.</w:t>
      </w:r>
      <w:r w:rsidRPr="002F301D">
        <w:rPr>
          <w:rFonts w:ascii="Palatino Linotype" w:eastAsia="MS Mincho" w:hAnsi="Palatino Linotype"/>
          <w:i/>
          <w:sz w:val="22"/>
          <w:lang w:val="es-ES_tradnl"/>
        </w:rPr>
        <w:t xml:space="preserve"> </w:t>
      </w:r>
      <w:r w:rsidRPr="002F301D">
        <w:rPr>
          <w:rFonts w:ascii="Palatino Linotype" w:eastAsia="MS Mincho" w:hAnsi="Palatino Linotype"/>
          <w:i/>
          <w:sz w:val="22"/>
          <w:u w:val="single"/>
          <w:lang w:val="es-ES_tradnl"/>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2F301D">
        <w:rPr>
          <w:rFonts w:ascii="Palatino Linotype" w:eastAsia="MS Mincho" w:hAnsi="Palatino Linotype"/>
          <w:i/>
          <w:sz w:val="22"/>
          <w:lang w:val="es-ES_tradnl"/>
        </w:rPr>
        <w:t>”</w:t>
      </w:r>
    </w:p>
    <w:p w14:paraId="4A9826E7" w14:textId="77777777" w:rsidR="006463DA" w:rsidRPr="00D05B7F" w:rsidRDefault="006463DA" w:rsidP="006463DA">
      <w:pPr>
        <w:spacing w:line="360" w:lineRule="auto"/>
        <w:jc w:val="both"/>
        <w:rPr>
          <w:rFonts w:ascii="Palatino Linotype" w:eastAsia="Palatino Linotype" w:hAnsi="Palatino Linotype" w:cs="Palatino Linotype"/>
          <w:lang w:val="es-MX" w:eastAsia="es-MX"/>
        </w:rPr>
      </w:pPr>
    </w:p>
    <w:p w14:paraId="4A19568A" w14:textId="77777777" w:rsidR="006463DA" w:rsidRPr="00D05B7F" w:rsidRDefault="006463DA" w:rsidP="006463DA">
      <w:pPr>
        <w:spacing w:line="360" w:lineRule="auto"/>
        <w:jc w:val="both"/>
        <w:rPr>
          <w:rFonts w:ascii="Palatino Linotype" w:eastAsia="Palatino Linotype" w:hAnsi="Palatino Linotype" w:cs="Palatino Linotype"/>
          <w:lang w:val="es-MX" w:eastAsia="es-MX"/>
        </w:rPr>
      </w:pPr>
      <w:r w:rsidRPr="00D05B7F">
        <w:rPr>
          <w:rFonts w:ascii="Palatino Linotype" w:eastAsia="Palatino Linotype" w:hAnsi="Palatino Linotype" w:cs="Palatino Linotype"/>
          <w:lang w:val="es-MX" w:eastAsia="es-MX"/>
        </w:rPr>
        <w:t>Lo anterior es así, ya que el Acuerdo de Inexistencia por parte del Comité de Transparencia da certeza de las motivos o razones por las cuales no se localizó la información y del proceso realizado para localizar la misma, acreditando en un primer momento la búsqueda exhaustiva y razonable de la información en las áreas administrativas, lo cual se acredita con los oficios emitidos y sus respuestas por parte de los Servidores Públicos de las áreas correspondientes.</w:t>
      </w:r>
    </w:p>
    <w:p w14:paraId="4919D82E" w14:textId="77777777" w:rsidR="006463DA" w:rsidRPr="00D05B7F" w:rsidRDefault="006463DA" w:rsidP="006463DA">
      <w:pPr>
        <w:spacing w:line="360" w:lineRule="auto"/>
        <w:jc w:val="both"/>
        <w:rPr>
          <w:rFonts w:ascii="Palatino Linotype" w:eastAsia="Palatino Linotype" w:hAnsi="Palatino Linotype" w:cs="Palatino Linotype"/>
          <w:lang w:val="es-MX" w:eastAsia="es-MX"/>
        </w:rPr>
      </w:pPr>
    </w:p>
    <w:p w14:paraId="7F8733B3" w14:textId="77777777" w:rsidR="006463DA" w:rsidRPr="00D05B7F" w:rsidRDefault="006463DA" w:rsidP="006463DA">
      <w:pPr>
        <w:spacing w:line="360" w:lineRule="auto"/>
        <w:jc w:val="both"/>
        <w:rPr>
          <w:rFonts w:ascii="Palatino Linotype" w:eastAsia="Palatino Linotype" w:hAnsi="Palatino Linotype" w:cs="Palatino Linotype"/>
          <w:lang w:val="es-MX" w:eastAsia="es-MX"/>
        </w:rPr>
      </w:pPr>
      <w:r w:rsidRPr="00D05B7F">
        <w:rPr>
          <w:rFonts w:ascii="Palatino Linotype" w:eastAsia="Palatino Linotype" w:hAnsi="Palatino Linotype" w:cs="Palatino Linotype"/>
          <w:lang w:val="es-MX" w:eastAsia="es-MX"/>
        </w:rPr>
        <w:t xml:space="preserve">Por lo que, en caso de que la información no obre en los archivos del </w:t>
      </w:r>
      <w:r w:rsidRPr="00D05B7F">
        <w:rPr>
          <w:rFonts w:ascii="Palatino Linotype" w:eastAsia="Palatino Linotype" w:hAnsi="Palatino Linotype" w:cs="Palatino Linotype"/>
          <w:b/>
          <w:lang w:val="es-MX" w:eastAsia="es-MX"/>
        </w:rPr>
        <w:t>Sujeto Obligado</w:t>
      </w:r>
      <w:r w:rsidRPr="00D05B7F">
        <w:rPr>
          <w:rFonts w:ascii="Palatino Linotype" w:eastAsia="Palatino Linotype" w:hAnsi="Palatino Linotype" w:cs="Palatino Linotype"/>
          <w:lang w:val="es-MX" w:eastAsia="es-MX"/>
        </w:rPr>
        <w:t xml:space="preserve"> se acredita el destino de la misma, y para el caso que nos ocupa determinar si ésta se procedió a su envío al archivo histórico o a su baja permanente; documentando las circunstancias de tiempo, modo y lugar que precedieron a la inexistencia de la información, situación que se sustenta con la referencia e integración de la debida Acta de Baja Documental, ello a fin de otorgar certeza jurídica al particular en términos de la fracción I, del diverso 9, de la Ley de Transparencia y Acceso a la Información Pública del Estado de México y Municipios.</w:t>
      </w:r>
    </w:p>
    <w:p w14:paraId="00D755D0" w14:textId="77777777" w:rsidR="006463DA" w:rsidRPr="00D05B7F" w:rsidRDefault="006463DA" w:rsidP="006463DA">
      <w:pPr>
        <w:spacing w:line="360" w:lineRule="auto"/>
        <w:jc w:val="both"/>
        <w:rPr>
          <w:rFonts w:ascii="Palatino Linotype" w:eastAsia="Palatino Linotype" w:hAnsi="Palatino Linotype" w:cs="Palatino Linotype"/>
          <w:lang w:val="es-MX" w:eastAsia="es-MX"/>
        </w:rPr>
      </w:pPr>
    </w:p>
    <w:p w14:paraId="6003C2BC" w14:textId="77777777" w:rsidR="006463DA" w:rsidRPr="00D05B7F" w:rsidRDefault="006463DA" w:rsidP="006463DA">
      <w:pPr>
        <w:spacing w:line="360" w:lineRule="auto"/>
        <w:jc w:val="both"/>
        <w:rPr>
          <w:rFonts w:ascii="Palatino Linotype" w:eastAsia="Palatino Linotype" w:hAnsi="Palatino Linotype" w:cs="Palatino Linotype"/>
          <w:lang w:val="es-MX" w:eastAsia="es-MX"/>
        </w:rPr>
      </w:pPr>
      <w:r w:rsidRPr="00D05B7F">
        <w:rPr>
          <w:rFonts w:ascii="Palatino Linotype" w:eastAsia="Palatino Linotype" w:hAnsi="Palatino Linotype" w:cs="Palatino Linotype"/>
          <w:lang w:val="es-MX" w:eastAsia="es-MX"/>
        </w:rPr>
        <w:lastRenderedPageBreak/>
        <w:t>Sirve de apoyo a lo anterior por analogía el criterio 14-09 que emite el</w:t>
      </w:r>
      <w:r>
        <w:rPr>
          <w:rFonts w:ascii="Palatino Linotype" w:eastAsia="Palatino Linotype" w:hAnsi="Palatino Linotype" w:cs="Palatino Linotype"/>
          <w:lang w:val="es-MX" w:eastAsia="es-MX"/>
        </w:rPr>
        <w:t xml:space="preserve"> entonces</w:t>
      </w:r>
      <w:r w:rsidRPr="00D05B7F">
        <w:rPr>
          <w:rFonts w:ascii="Palatino Linotype" w:eastAsia="Palatino Linotype" w:hAnsi="Palatino Linotype" w:cs="Palatino Linotype"/>
          <w:lang w:val="es-MX" w:eastAsia="es-MX"/>
        </w:rPr>
        <w:t xml:space="preserve"> Instituto Nacional de Transparencia, Acceso a la Información y Protección de Datos Personales que a la letra dice:</w:t>
      </w:r>
    </w:p>
    <w:p w14:paraId="0B528CA7" w14:textId="77777777" w:rsidR="006463DA" w:rsidRPr="00D05B7F" w:rsidRDefault="006463DA" w:rsidP="006463DA">
      <w:pPr>
        <w:jc w:val="both"/>
        <w:rPr>
          <w:rFonts w:ascii="Palatino Linotype" w:eastAsia="Palatino Linotype" w:hAnsi="Palatino Linotype" w:cs="Palatino Linotype"/>
          <w:lang w:val="es-MX" w:eastAsia="es-MX"/>
        </w:rPr>
      </w:pPr>
    </w:p>
    <w:p w14:paraId="78EAA640" w14:textId="77777777" w:rsidR="006463DA" w:rsidRPr="00D05B7F" w:rsidRDefault="006463DA" w:rsidP="006463DA">
      <w:pPr>
        <w:ind w:left="567" w:right="567"/>
        <w:jc w:val="both"/>
        <w:rPr>
          <w:rFonts w:ascii="Palatino Linotype" w:eastAsia="Palatino Linotype" w:hAnsi="Palatino Linotype" w:cs="Palatino Linotype"/>
          <w:i/>
          <w:sz w:val="22"/>
          <w:szCs w:val="22"/>
          <w:lang w:val="es-MX" w:eastAsia="es-MX"/>
        </w:rPr>
      </w:pPr>
      <w:r w:rsidRPr="00D05B7F">
        <w:rPr>
          <w:rFonts w:ascii="Palatino Linotype" w:eastAsia="Palatino Linotype" w:hAnsi="Palatino Linotype" w:cs="Palatino Linotype"/>
          <w:b/>
          <w:i/>
          <w:sz w:val="22"/>
          <w:szCs w:val="22"/>
          <w:lang w:val="es-MX" w:eastAsia="es-MX"/>
        </w:rPr>
        <w:t>Baja documental</w:t>
      </w:r>
      <w:r w:rsidRPr="00D05B7F">
        <w:rPr>
          <w:rFonts w:ascii="Palatino Linotype" w:eastAsia="Palatino Linotype" w:hAnsi="Palatino Linotype" w:cs="Palatino Linotype"/>
          <w:i/>
          <w:sz w:val="22"/>
          <w:szCs w:val="22"/>
          <w:lang w:val="es-MX" w:eastAsia="es-MX"/>
        </w:rPr>
        <w:t>. Las dependencias y entidades deben proporcionar a los particulares el documento que acredite dicha situación. De conformidad con lo previsto en los artículos 24 y 46 de la Ley Federal de Transparencia y Acceso a la Información Pública Gubernamental 70, fracción V y 78, fracción III de su Reglamento, las dependencias y entidades deberán expedir una resolución que comunique a los solicitantes la inexistencia de la información requerida, en caso de que ésta no sea localizada en los archivos de la dependencia o entidad de que se trate después de una búsqueda exhaustiva. En este supuesto, las dependencias y entidades deberán acompañar a la resolución por la que se confirma la declaración de inexistencia, el acta de baja documental, esto es, el documento mediante la cual se acredita la legal destrucción de la información solicitada, en todos aquellos casos en los que la normatividad en materia archivística prevea que la misma debe existir.”</w:t>
      </w:r>
    </w:p>
    <w:p w14:paraId="5CF8DF4F" w14:textId="77777777" w:rsidR="006463DA" w:rsidRPr="00D05B7F" w:rsidRDefault="006463DA" w:rsidP="006463DA">
      <w:pPr>
        <w:spacing w:line="360" w:lineRule="auto"/>
        <w:jc w:val="both"/>
        <w:rPr>
          <w:rFonts w:ascii="Palatino Linotype" w:eastAsia="Palatino Linotype" w:hAnsi="Palatino Linotype" w:cs="Palatino Linotype"/>
          <w:lang w:val="es-MX" w:eastAsia="es-MX"/>
        </w:rPr>
      </w:pPr>
    </w:p>
    <w:p w14:paraId="529BAF7E" w14:textId="77777777" w:rsidR="006463DA" w:rsidRDefault="006463DA" w:rsidP="006463DA">
      <w:pPr>
        <w:spacing w:line="360" w:lineRule="auto"/>
        <w:jc w:val="both"/>
        <w:rPr>
          <w:rFonts w:ascii="Palatino Linotype" w:eastAsia="Palatino Linotype" w:hAnsi="Palatino Linotype" w:cs="Palatino Linotype"/>
          <w:lang w:val="es-MX" w:eastAsia="es-MX"/>
        </w:rPr>
      </w:pPr>
      <w:r w:rsidRPr="00D05B7F">
        <w:rPr>
          <w:rFonts w:ascii="Palatino Linotype" w:eastAsia="Palatino Linotype" w:hAnsi="Palatino Linotype" w:cs="Palatino Linotype"/>
          <w:lang w:val="es-MX" w:eastAsia="es-MX"/>
        </w:rPr>
        <w:t>En tal caso, la declaratoria de inexistencia a que se ha hace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39A84DCA" w14:textId="77777777" w:rsidR="006463DA" w:rsidRPr="00D05B7F" w:rsidRDefault="006463DA" w:rsidP="006463DA">
      <w:pPr>
        <w:spacing w:line="360" w:lineRule="auto"/>
        <w:jc w:val="both"/>
        <w:rPr>
          <w:rFonts w:ascii="Palatino Linotype" w:eastAsia="Palatino Linotype" w:hAnsi="Palatino Linotype" w:cs="Palatino Linotype"/>
          <w:lang w:val="es-MX" w:eastAsia="es-MX"/>
        </w:rPr>
      </w:pPr>
    </w:p>
    <w:p w14:paraId="08BD1022" w14:textId="77777777" w:rsidR="006463DA" w:rsidRPr="00D05B7F" w:rsidRDefault="006463DA" w:rsidP="006463DA">
      <w:pPr>
        <w:shd w:val="clear" w:color="auto" w:fill="FFFFFF"/>
        <w:spacing w:line="360" w:lineRule="auto"/>
        <w:jc w:val="both"/>
        <w:rPr>
          <w:rFonts w:ascii="Palatino Linotype" w:eastAsia="Palatino Linotype" w:hAnsi="Palatino Linotype" w:cs="Palatino Linotype"/>
          <w:lang w:val="es-MX" w:eastAsia="es-MX"/>
        </w:rPr>
      </w:pPr>
      <w:r w:rsidRPr="00D05B7F">
        <w:rPr>
          <w:rFonts w:ascii="Palatino Linotype" w:eastAsia="Palatino Linotype" w:hAnsi="Palatino Linotype" w:cs="Palatino Linotype"/>
          <w:lang w:val="es-MX" w:eastAsia="es-MX"/>
        </w:rPr>
        <w:t xml:space="preserve">Resulta aplicable el criterio reiterado número </w:t>
      </w:r>
      <w:r w:rsidRPr="00D05B7F">
        <w:rPr>
          <w:rFonts w:ascii="Palatino Linotype" w:eastAsia="Palatino Linotype" w:hAnsi="Palatino Linotype" w:cs="Palatino Linotype"/>
          <w:b/>
          <w:lang w:val="es-MX" w:eastAsia="es-MX"/>
        </w:rPr>
        <w:t>08/19</w:t>
      </w:r>
      <w:r w:rsidRPr="00D05B7F">
        <w:rPr>
          <w:rFonts w:ascii="Palatino Linotype" w:eastAsia="Palatino Linotype" w:hAnsi="Palatino Linotype" w:cs="Palatino Linotype"/>
          <w:lang w:val="es-MX" w:eastAsia="es-MX"/>
        </w:rPr>
        <w:t xml:space="preserve">, emitidos por Acuerdo del Pleno del </w:t>
      </w:r>
      <w:r>
        <w:rPr>
          <w:rFonts w:ascii="Palatino Linotype" w:eastAsia="Palatino Linotype" w:hAnsi="Palatino Linotype" w:cs="Palatino Linotype"/>
          <w:lang w:val="es-MX" w:eastAsia="es-MX"/>
        </w:rPr>
        <w:t xml:space="preserve">entonces </w:t>
      </w:r>
      <w:r w:rsidRPr="00D05B7F">
        <w:rPr>
          <w:rFonts w:ascii="Palatino Linotype" w:eastAsia="Palatino Linotype" w:hAnsi="Palatino Linotype" w:cs="Palatino Linotype"/>
          <w:lang w:val="es-MX" w:eastAsia="es-MX"/>
        </w:rPr>
        <w:t>Instituto de Transparencia y Acceso a la Información Pública del Estado de México y Municipios, que a la letra dice:</w:t>
      </w:r>
    </w:p>
    <w:p w14:paraId="5820A258" w14:textId="77777777" w:rsidR="006463DA" w:rsidRPr="00D05B7F" w:rsidRDefault="006463DA" w:rsidP="006463DA">
      <w:pPr>
        <w:shd w:val="clear" w:color="auto" w:fill="FFFFFF"/>
        <w:jc w:val="both"/>
        <w:rPr>
          <w:rFonts w:ascii="Palatino Linotype" w:eastAsia="Palatino Linotype" w:hAnsi="Palatino Linotype" w:cs="Palatino Linotype"/>
          <w:lang w:val="es-MX" w:eastAsia="es-MX"/>
        </w:rPr>
      </w:pPr>
    </w:p>
    <w:p w14:paraId="7700FA6F" w14:textId="77777777" w:rsidR="006463DA" w:rsidRPr="00D05B7F" w:rsidRDefault="006463DA" w:rsidP="006463DA">
      <w:pPr>
        <w:shd w:val="clear" w:color="auto" w:fill="FFFFFF"/>
        <w:ind w:left="567" w:right="567"/>
        <w:jc w:val="both"/>
        <w:rPr>
          <w:rFonts w:ascii="Palatino Linotype" w:eastAsia="Palatino Linotype" w:hAnsi="Palatino Linotype" w:cs="Palatino Linotype"/>
          <w:i/>
          <w:sz w:val="22"/>
          <w:szCs w:val="22"/>
          <w:lang w:val="es-MX" w:eastAsia="es-MX"/>
        </w:rPr>
      </w:pPr>
      <w:r w:rsidRPr="00D05B7F">
        <w:rPr>
          <w:rFonts w:ascii="Palatino Linotype" w:eastAsia="Palatino Linotype" w:hAnsi="Palatino Linotype" w:cs="Palatino Linotype"/>
          <w:b/>
          <w:i/>
          <w:sz w:val="22"/>
          <w:szCs w:val="22"/>
          <w:lang w:val="es-MX" w:eastAsia="es-MX"/>
        </w:rPr>
        <w:t>“INEXISTENCIA DE LA INFORMACIÓN. SUPUESTOS PARA EMITIR LA RESOLUCIÓN DE LA</w:t>
      </w:r>
      <w:r w:rsidRPr="00D05B7F">
        <w:rPr>
          <w:rFonts w:ascii="Palatino Linotype" w:eastAsia="Palatino Linotype" w:hAnsi="Palatino Linotype" w:cs="Palatino Linotype"/>
          <w:i/>
          <w:sz w:val="22"/>
          <w:szCs w:val="22"/>
          <w:lang w:val="es-MX"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w:t>
      </w:r>
      <w:r w:rsidRPr="00D05B7F">
        <w:rPr>
          <w:rFonts w:ascii="Palatino Linotype" w:eastAsia="Palatino Linotype" w:hAnsi="Palatino Linotype" w:cs="Palatino Linotype"/>
          <w:i/>
          <w:sz w:val="22"/>
          <w:szCs w:val="22"/>
          <w:lang w:val="es-MX" w:eastAsia="es-MX"/>
        </w:rPr>
        <w:lastRenderedPageBreak/>
        <w:t>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D05B7F">
        <w:rPr>
          <w:rFonts w:ascii="Palatino Linotype" w:eastAsia="Palatino Linotype" w:hAnsi="Palatino Linotype" w:cs="Palatino Linotype"/>
          <w:b/>
          <w:i/>
          <w:sz w:val="22"/>
          <w:szCs w:val="22"/>
          <w:lang w:val="es-MX" w:eastAsia="es-MX"/>
        </w:rPr>
        <w:t>”</w:t>
      </w:r>
    </w:p>
    <w:p w14:paraId="7B9466D0" w14:textId="77777777" w:rsidR="006463DA" w:rsidRPr="00D05B7F" w:rsidRDefault="006463DA" w:rsidP="006463DA">
      <w:pPr>
        <w:shd w:val="clear" w:color="auto" w:fill="FFFFFF"/>
        <w:ind w:left="567" w:right="567" w:firstLine="851"/>
        <w:jc w:val="right"/>
        <w:rPr>
          <w:rFonts w:ascii="Palatino Linotype" w:eastAsia="Palatino Linotype" w:hAnsi="Palatino Linotype" w:cs="Palatino Linotype"/>
          <w:i/>
          <w:sz w:val="22"/>
          <w:szCs w:val="22"/>
          <w:lang w:val="es-MX" w:eastAsia="es-MX"/>
        </w:rPr>
      </w:pPr>
      <w:r w:rsidRPr="00D05B7F">
        <w:rPr>
          <w:rFonts w:ascii="Palatino Linotype" w:eastAsia="Palatino Linotype" w:hAnsi="Palatino Linotype" w:cs="Palatino Linotype"/>
          <w:i/>
          <w:sz w:val="22"/>
          <w:szCs w:val="22"/>
          <w:lang w:val="es-MX" w:eastAsia="es-MX"/>
        </w:rPr>
        <w:t>(Énfasis añadido)</w:t>
      </w:r>
    </w:p>
    <w:p w14:paraId="07392863" w14:textId="77777777" w:rsidR="006463DA" w:rsidRPr="00D05B7F" w:rsidRDefault="006463DA" w:rsidP="006463DA">
      <w:pPr>
        <w:shd w:val="clear" w:color="auto" w:fill="FFFFFF"/>
        <w:ind w:right="902" w:firstLine="851"/>
        <w:jc w:val="both"/>
        <w:rPr>
          <w:rFonts w:ascii="Palatino Linotype" w:eastAsia="Palatino Linotype" w:hAnsi="Palatino Linotype" w:cs="Palatino Linotype"/>
          <w:i/>
          <w:sz w:val="22"/>
          <w:szCs w:val="22"/>
          <w:lang w:val="es-MX" w:eastAsia="es-MX"/>
        </w:rPr>
      </w:pPr>
    </w:p>
    <w:p w14:paraId="36CF03F4" w14:textId="77777777" w:rsidR="006463DA" w:rsidRPr="00D05B7F" w:rsidRDefault="006463DA" w:rsidP="006463DA">
      <w:pPr>
        <w:spacing w:line="360" w:lineRule="auto"/>
        <w:jc w:val="both"/>
        <w:rPr>
          <w:rFonts w:ascii="Palatino Linotype" w:eastAsia="Palatino Linotype" w:hAnsi="Palatino Linotype" w:cs="Palatino Linotype"/>
          <w:lang w:val="es-MX" w:eastAsia="es-MX"/>
        </w:rPr>
      </w:pPr>
      <w:r w:rsidRPr="00D05B7F">
        <w:rPr>
          <w:rFonts w:ascii="Palatino Linotype" w:eastAsia="Palatino Linotype" w:hAnsi="Palatino Linotype" w:cs="Palatino Linotype"/>
          <w:lang w:val="es-MX" w:eastAsia="es-MX"/>
        </w:rPr>
        <w:t>Lo anterior es así, ya que, se no localizó la información solicitada, lo procedente es realizar la entrega del Acuerdo de Inexistencia aun y cuando ésta haya causado baja documental.</w:t>
      </w:r>
    </w:p>
    <w:p w14:paraId="3ED78500" w14:textId="77777777" w:rsidR="006463DA" w:rsidRPr="00D05B7F" w:rsidRDefault="006463DA" w:rsidP="006463DA">
      <w:pPr>
        <w:spacing w:line="360" w:lineRule="auto"/>
        <w:jc w:val="both"/>
        <w:rPr>
          <w:rFonts w:ascii="Palatino Linotype" w:eastAsia="Palatino Linotype" w:hAnsi="Palatino Linotype" w:cs="Palatino Linotype"/>
          <w:lang w:val="es-MX" w:eastAsia="es-MX"/>
        </w:rPr>
      </w:pPr>
    </w:p>
    <w:p w14:paraId="6D163746" w14:textId="77777777" w:rsidR="006463DA" w:rsidRPr="00D05B7F" w:rsidRDefault="006463DA" w:rsidP="006463DA">
      <w:pPr>
        <w:spacing w:line="360" w:lineRule="auto"/>
        <w:jc w:val="both"/>
        <w:rPr>
          <w:rFonts w:ascii="Palatino Linotype" w:eastAsia="Palatino Linotype" w:hAnsi="Palatino Linotype" w:cs="Palatino Linotype"/>
          <w:lang w:val="es-MX" w:eastAsia="es-MX"/>
        </w:rPr>
      </w:pPr>
      <w:r w:rsidRPr="00D05B7F">
        <w:rPr>
          <w:rFonts w:ascii="Palatino Linotype" w:eastAsia="Palatino Linotype" w:hAnsi="Palatino Linotype" w:cs="Palatino Linotype"/>
          <w:lang w:val="es-MX" w:eastAsia="es-MX"/>
        </w:rPr>
        <w:t>Ello obedece a que, conforme al artículo 12, de la Ley de Transparencia y Acceso a la Información Pública del Estado de México y Municipios se destaca que quienes generen, recopilen, administren, manejen, procesen, archiven o conserven información pública serán responsables de ésta; vinculando inminentemente al servidor público con los documentos que por el ejercicio de sus funciones obra en su poder, por lo que, impone un compromiso en su cuidado y resguardo.</w:t>
      </w:r>
    </w:p>
    <w:p w14:paraId="08537650" w14:textId="77777777" w:rsidR="006463DA" w:rsidRPr="00D05B7F" w:rsidRDefault="006463DA" w:rsidP="006463DA">
      <w:pPr>
        <w:spacing w:line="360" w:lineRule="auto"/>
        <w:jc w:val="both"/>
        <w:rPr>
          <w:rFonts w:ascii="Palatino Linotype" w:eastAsia="Palatino Linotype" w:hAnsi="Palatino Linotype" w:cs="Palatino Linotype"/>
          <w:lang w:val="es-MX" w:eastAsia="es-MX"/>
        </w:rPr>
      </w:pPr>
    </w:p>
    <w:p w14:paraId="04EE9489" w14:textId="77777777" w:rsidR="006463DA" w:rsidRPr="00D05B7F" w:rsidRDefault="006463DA" w:rsidP="006463DA">
      <w:pPr>
        <w:spacing w:line="360" w:lineRule="auto"/>
        <w:jc w:val="both"/>
        <w:rPr>
          <w:rFonts w:ascii="Palatino Linotype" w:eastAsia="Palatino Linotype" w:hAnsi="Palatino Linotype" w:cs="Palatino Linotype"/>
          <w:lang w:val="es-MX" w:eastAsia="es-MX"/>
        </w:rPr>
      </w:pPr>
      <w:r w:rsidRPr="00D05B7F">
        <w:rPr>
          <w:rFonts w:ascii="Palatino Linotype" w:eastAsia="Palatino Linotype" w:hAnsi="Palatino Linotype" w:cs="Palatino Linotype"/>
          <w:lang w:val="es-MX" w:eastAsia="es-MX"/>
        </w:rPr>
        <w:t xml:space="preserve">Por otra parte, tenemos lo establecido en el artículo 169, relativo a que cuando la información no se encuentre en los archivos del </w:t>
      </w:r>
      <w:r w:rsidRPr="00D05B7F">
        <w:rPr>
          <w:rFonts w:ascii="Palatino Linotype" w:eastAsia="Palatino Linotype" w:hAnsi="Palatino Linotype" w:cs="Palatino Linotype"/>
          <w:b/>
          <w:lang w:val="es-MX" w:eastAsia="es-MX"/>
        </w:rPr>
        <w:t>Sujeto Obligado</w:t>
      </w:r>
      <w:r w:rsidRPr="00D05B7F">
        <w:rPr>
          <w:rFonts w:ascii="Palatino Linotype" w:eastAsia="Palatino Linotype" w:hAnsi="Palatino Linotype" w:cs="Palatino Linotype"/>
          <w:lang w:val="es-MX" w:eastAsia="es-MX"/>
        </w:rPr>
        <w:t>, el Comité de Transparencia en consecuencia deberá proceder a la emisión de un Acuerdo de Inexistencia, debidamente fundado y motivado en el que se detallen las razones por las cuales no existe la información a través del siguiente procedimiento:</w:t>
      </w:r>
    </w:p>
    <w:p w14:paraId="4FC50B75" w14:textId="77777777" w:rsidR="006463DA" w:rsidRPr="00D05B7F" w:rsidRDefault="006463DA" w:rsidP="006463DA">
      <w:pPr>
        <w:jc w:val="both"/>
        <w:rPr>
          <w:rFonts w:ascii="Palatino Linotype" w:eastAsia="Palatino Linotype" w:hAnsi="Palatino Linotype" w:cs="Palatino Linotype"/>
          <w:lang w:val="es-MX" w:eastAsia="es-MX"/>
        </w:rPr>
      </w:pPr>
    </w:p>
    <w:p w14:paraId="5555707A" w14:textId="77777777" w:rsidR="006463DA" w:rsidRPr="00D05B7F" w:rsidRDefault="006463DA" w:rsidP="006463DA">
      <w:pPr>
        <w:spacing w:after="240"/>
        <w:ind w:left="850" w:right="901"/>
        <w:jc w:val="both"/>
        <w:rPr>
          <w:rFonts w:ascii="Palatino Linotype" w:eastAsia="Palatino Linotype" w:hAnsi="Palatino Linotype" w:cs="Palatino Linotype"/>
          <w:i/>
          <w:sz w:val="22"/>
          <w:szCs w:val="22"/>
          <w:lang w:val="es-MX" w:eastAsia="es-MX"/>
        </w:rPr>
      </w:pPr>
      <w:r w:rsidRPr="00DB3D99">
        <w:rPr>
          <w:rFonts w:ascii="Palatino Linotype" w:eastAsia="Palatino Linotype" w:hAnsi="Palatino Linotype" w:cs="Palatino Linotype"/>
          <w:b/>
          <w:i/>
          <w:sz w:val="22"/>
          <w:szCs w:val="22"/>
          <w:lang w:val="es-MX" w:eastAsia="es-MX"/>
        </w:rPr>
        <w:t>I.</w:t>
      </w:r>
      <w:r w:rsidRPr="00D05B7F">
        <w:rPr>
          <w:rFonts w:ascii="Palatino Linotype" w:eastAsia="Palatino Linotype" w:hAnsi="Palatino Linotype" w:cs="Palatino Linotype"/>
          <w:i/>
          <w:sz w:val="22"/>
          <w:szCs w:val="22"/>
          <w:lang w:val="es-MX" w:eastAsia="es-MX"/>
        </w:rPr>
        <w:t xml:space="preserve"> Analizará el caso y tomará las medidas necesarias para localizar la información;</w:t>
      </w:r>
    </w:p>
    <w:p w14:paraId="49C8E484" w14:textId="77777777" w:rsidR="006463DA" w:rsidRPr="00D05B7F" w:rsidRDefault="006463DA" w:rsidP="006463DA">
      <w:pPr>
        <w:spacing w:after="240"/>
        <w:ind w:left="850" w:right="901"/>
        <w:jc w:val="both"/>
        <w:rPr>
          <w:rFonts w:ascii="Palatino Linotype" w:eastAsia="Palatino Linotype" w:hAnsi="Palatino Linotype" w:cs="Palatino Linotype"/>
          <w:i/>
          <w:sz w:val="22"/>
          <w:szCs w:val="22"/>
          <w:lang w:val="es-MX" w:eastAsia="es-MX"/>
        </w:rPr>
      </w:pPr>
      <w:r w:rsidRPr="00DB3D99">
        <w:rPr>
          <w:rFonts w:ascii="Palatino Linotype" w:eastAsia="Palatino Linotype" w:hAnsi="Palatino Linotype" w:cs="Palatino Linotype"/>
          <w:b/>
          <w:i/>
          <w:sz w:val="22"/>
          <w:szCs w:val="22"/>
          <w:lang w:val="es-MX" w:eastAsia="es-MX"/>
        </w:rPr>
        <w:t>II.</w:t>
      </w:r>
      <w:r w:rsidRPr="00D05B7F">
        <w:rPr>
          <w:rFonts w:ascii="Palatino Linotype" w:eastAsia="Palatino Linotype" w:hAnsi="Palatino Linotype" w:cs="Palatino Linotype"/>
          <w:i/>
          <w:sz w:val="22"/>
          <w:szCs w:val="22"/>
          <w:lang w:val="es-MX" w:eastAsia="es-MX"/>
        </w:rPr>
        <w:t xml:space="preserve"> Expedirá una resolución que confirme la inexistencia del documento;</w:t>
      </w:r>
    </w:p>
    <w:p w14:paraId="3AF380E2" w14:textId="77777777" w:rsidR="006463DA" w:rsidRPr="00D05B7F" w:rsidRDefault="006463DA" w:rsidP="006463DA">
      <w:pPr>
        <w:spacing w:after="240"/>
        <w:ind w:left="850" w:right="901"/>
        <w:jc w:val="both"/>
        <w:rPr>
          <w:rFonts w:ascii="Palatino Linotype" w:eastAsia="Palatino Linotype" w:hAnsi="Palatino Linotype" w:cs="Palatino Linotype"/>
          <w:i/>
          <w:sz w:val="22"/>
          <w:szCs w:val="22"/>
          <w:lang w:val="es-MX" w:eastAsia="es-MX"/>
        </w:rPr>
      </w:pPr>
      <w:r w:rsidRPr="00DB3D99">
        <w:rPr>
          <w:rFonts w:ascii="Palatino Linotype" w:eastAsia="Palatino Linotype" w:hAnsi="Palatino Linotype" w:cs="Palatino Linotype"/>
          <w:b/>
          <w:i/>
          <w:sz w:val="22"/>
          <w:szCs w:val="22"/>
          <w:lang w:val="es-MX" w:eastAsia="es-MX"/>
        </w:rPr>
        <w:t>III.</w:t>
      </w:r>
      <w:r w:rsidRPr="00D05B7F">
        <w:rPr>
          <w:rFonts w:ascii="Palatino Linotype" w:eastAsia="Palatino Linotype" w:hAnsi="Palatino Linotype" w:cs="Palatino Linotype"/>
          <w:i/>
          <w:sz w:val="22"/>
          <w:szCs w:val="22"/>
          <w:lang w:val="es-MX" w:eastAsia="es-MX"/>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2AA42B48" w14:textId="77777777" w:rsidR="006463DA" w:rsidRPr="00D05B7F" w:rsidRDefault="006463DA" w:rsidP="006463DA">
      <w:pPr>
        <w:spacing w:after="240"/>
        <w:ind w:left="850" w:right="901"/>
        <w:jc w:val="both"/>
        <w:rPr>
          <w:rFonts w:ascii="Palatino Linotype" w:eastAsia="Palatino Linotype" w:hAnsi="Palatino Linotype" w:cs="Palatino Linotype"/>
          <w:i/>
          <w:sz w:val="22"/>
          <w:szCs w:val="22"/>
          <w:lang w:val="es-MX" w:eastAsia="es-MX"/>
        </w:rPr>
      </w:pPr>
      <w:r w:rsidRPr="00DB3D99">
        <w:rPr>
          <w:rFonts w:ascii="Palatino Linotype" w:eastAsia="Palatino Linotype" w:hAnsi="Palatino Linotype" w:cs="Palatino Linotype"/>
          <w:b/>
          <w:i/>
          <w:sz w:val="22"/>
          <w:szCs w:val="22"/>
          <w:lang w:val="es-MX" w:eastAsia="es-MX"/>
        </w:rPr>
        <w:t>IV.</w:t>
      </w:r>
      <w:r w:rsidRPr="00D05B7F">
        <w:rPr>
          <w:rFonts w:ascii="Palatino Linotype" w:eastAsia="Palatino Linotype" w:hAnsi="Palatino Linotype" w:cs="Palatino Linotype"/>
          <w:i/>
          <w:sz w:val="22"/>
          <w:szCs w:val="22"/>
          <w:lang w:val="es-MX" w:eastAsia="es-MX"/>
        </w:rPr>
        <w:t xml:space="preserve"> Notificará al órgano interno de control o equivalente del sujeto obligado quien, en su caso, deberá iniciar el procedimiento de responsabilidad administrativa que corresponda.</w:t>
      </w:r>
    </w:p>
    <w:p w14:paraId="771D2013" w14:textId="77777777" w:rsidR="006463DA" w:rsidRPr="00473524" w:rsidRDefault="006463DA" w:rsidP="006463DA">
      <w:pPr>
        <w:pStyle w:val="Sinespaciado"/>
      </w:pPr>
    </w:p>
    <w:p w14:paraId="33647E93" w14:textId="77777777" w:rsidR="006463DA" w:rsidRDefault="006463DA" w:rsidP="006463DA">
      <w:pPr>
        <w:spacing w:line="360" w:lineRule="auto"/>
        <w:contextualSpacing/>
        <w:jc w:val="both"/>
        <w:rPr>
          <w:rFonts w:ascii="Palatino Linotype" w:eastAsiaTheme="minorEastAsia" w:hAnsi="Palatino Linotype" w:cs="Arial"/>
          <w:b/>
          <w:color w:val="000000" w:themeColor="text1"/>
          <w:lang w:val="es-ES_tradnl"/>
        </w:rPr>
      </w:pPr>
      <w:r w:rsidRPr="00F5688F">
        <w:rPr>
          <w:rFonts w:ascii="Palatino Linotype" w:eastAsiaTheme="minorEastAsia" w:hAnsi="Palatino Linotype" w:cstheme="minorBidi"/>
          <w:lang w:val="es-ES_tradnl"/>
        </w:rPr>
        <w:t xml:space="preserve">Por lo anteriormente expuesto, se precisa que el </w:t>
      </w:r>
      <w:r w:rsidRPr="00F5688F">
        <w:rPr>
          <w:rFonts w:ascii="Palatino Linotype" w:eastAsiaTheme="minorEastAsia" w:hAnsi="Palatino Linotype" w:cstheme="minorBidi"/>
          <w:b/>
          <w:lang w:val="es-ES_tradnl"/>
        </w:rPr>
        <w:t>Sujeto Obligado</w:t>
      </w:r>
      <w:r w:rsidRPr="00F5688F">
        <w:rPr>
          <w:rFonts w:ascii="Palatino Linotype" w:eastAsiaTheme="minorEastAsia" w:hAnsi="Palatino Linotype" w:cstheme="minorBidi"/>
          <w:lang w:val="es-ES_tradnl"/>
        </w:rPr>
        <w:t xml:space="preserve"> deberá de emitir su respectivo Acuerdo de Inexistencia en el que se funde y motive las razones o circunstancias por las cuales no se posee la información correspondiente a la información de referencia, que adujo en su respuesta inicial, que </w:t>
      </w:r>
      <w:r w:rsidRPr="00F5688F">
        <w:rPr>
          <w:rFonts w:ascii="Palatino Linotype" w:eastAsiaTheme="minorEastAsia" w:hAnsi="Palatino Linotype" w:cstheme="minorBidi"/>
          <w:b/>
          <w:lang w:val="es-ES_tradnl"/>
        </w:rPr>
        <w:t>d</w:t>
      </w:r>
      <w:r w:rsidRPr="00F5688F">
        <w:rPr>
          <w:rFonts w:ascii="Palatino Linotype" w:eastAsiaTheme="minorEastAsia" w:hAnsi="Palatino Linotype" w:cs="Arial"/>
          <w:b/>
          <w:color w:val="000000" w:themeColor="text1"/>
          <w:lang w:val="es-ES_tradnl"/>
        </w:rPr>
        <w:t>erivado de la temporalidad de la información y de ser el caso que la misma haya cumplido con el plazo de conservación, se deba de entregar la baja documental.</w:t>
      </w:r>
    </w:p>
    <w:p w14:paraId="3158A90A" w14:textId="77777777" w:rsidR="006463DA" w:rsidRDefault="006463DA" w:rsidP="006463DA">
      <w:pPr>
        <w:spacing w:line="360" w:lineRule="auto"/>
        <w:contextualSpacing/>
        <w:jc w:val="both"/>
        <w:rPr>
          <w:rFonts w:ascii="Palatino Linotype" w:eastAsiaTheme="minorEastAsia" w:hAnsi="Palatino Linotype" w:cs="Arial"/>
          <w:b/>
          <w:color w:val="000000" w:themeColor="text1"/>
          <w:lang w:val="es-ES_tradnl"/>
        </w:rPr>
      </w:pPr>
    </w:p>
    <w:p w14:paraId="3159C418" w14:textId="77777777" w:rsidR="006463DA" w:rsidRPr="00BC37F9" w:rsidRDefault="006463DA" w:rsidP="006463DA">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Finalmente,</w:t>
      </w:r>
      <w:r>
        <w:rPr>
          <w:rFonts w:ascii="Palatino Linotype" w:eastAsiaTheme="minorHAnsi" w:hAnsi="Palatino Linotype" w:cstheme="minorBidi"/>
          <w:lang w:eastAsia="es-MX"/>
        </w:rPr>
        <w:t xml:space="preserve"> </w:t>
      </w:r>
      <w:r w:rsidRPr="00BB1871">
        <w:rPr>
          <w:rFonts w:ascii="Palatino Linotype" w:hAnsi="Palatino Linotype" w:cs="Tahoma"/>
          <w:bCs/>
          <w:iCs/>
          <w:szCs w:val="22"/>
          <w:lang w:val="es-MX"/>
        </w:rPr>
        <w:t xml:space="preserve">es necesario hacer referencia al procedimiento de búsqueda </w:t>
      </w:r>
      <w:r w:rsidRPr="00BB1871">
        <w:rPr>
          <w:rFonts w:ascii="Palatino Linotype" w:hAnsi="Palatino Linotype" w:cs="Tahoma"/>
          <w:bCs/>
          <w:szCs w:val="22"/>
          <w:lang w:val="es-MX"/>
        </w:rPr>
        <w:t>que deben de seguir los Sujetos Obligados para localizar la información, el cual se encuentra previsto en los artículos 160 y 162 de la Ley de Transparencia y Acceso a la Información Pública del Estado de México y Municipios, mismo que es el siguiente:</w:t>
      </w:r>
    </w:p>
    <w:p w14:paraId="5BC48FEE" w14:textId="77777777" w:rsidR="006463DA" w:rsidRPr="00BB1871" w:rsidRDefault="006463DA" w:rsidP="006463DA">
      <w:pPr>
        <w:spacing w:line="360" w:lineRule="auto"/>
        <w:contextualSpacing/>
        <w:jc w:val="both"/>
        <w:rPr>
          <w:rFonts w:ascii="Palatino Linotype" w:hAnsi="Palatino Linotype" w:cs="Tahoma"/>
          <w:bCs/>
          <w:sz w:val="22"/>
          <w:szCs w:val="22"/>
          <w:lang w:val="es-MX"/>
        </w:rPr>
      </w:pPr>
      <w:r w:rsidRPr="00BB1871">
        <w:rPr>
          <w:rFonts w:ascii="Palatino Linotype" w:hAnsi="Palatino Linotype" w:cs="Tahoma"/>
          <w:bCs/>
          <w:sz w:val="22"/>
          <w:szCs w:val="22"/>
          <w:lang w:val="es-MX"/>
        </w:rPr>
        <w:t xml:space="preserve"> </w:t>
      </w:r>
    </w:p>
    <w:p w14:paraId="1ED274AE" w14:textId="77777777" w:rsidR="006463DA" w:rsidRPr="00BB1871" w:rsidRDefault="006463DA" w:rsidP="006463DA">
      <w:pPr>
        <w:numPr>
          <w:ilvl w:val="0"/>
          <w:numId w:val="21"/>
        </w:numPr>
        <w:spacing w:line="360" w:lineRule="auto"/>
        <w:contextualSpacing/>
        <w:jc w:val="both"/>
        <w:rPr>
          <w:rFonts w:ascii="Palatino Linotype" w:hAnsi="Palatino Linotype" w:cs="Tahoma"/>
          <w:bCs/>
          <w:szCs w:val="22"/>
          <w:lang w:val="es-MX"/>
        </w:rPr>
      </w:pPr>
      <w:r w:rsidRPr="00BB1871">
        <w:rPr>
          <w:rFonts w:ascii="Palatino Linotype" w:hAnsi="Palatino Linotype" w:cs="Tahoma"/>
          <w:bCs/>
          <w:szCs w:val="22"/>
          <w:lang w:val="es-MX"/>
        </w:rPr>
        <w:t>Las Unidades de Transparencia garantizarán que las solicitudes de acceso a la información se turnen a todas las áreas competentes que cuenten con la información o deban tenerla -</w:t>
      </w:r>
      <w:proofErr w:type="gramStart"/>
      <w:r w:rsidRPr="00BB1871">
        <w:rPr>
          <w:rFonts w:ascii="Palatino Linotype" w:hAnsi="Palatino Linotype" w:cs="Tahoma"/>
          <w:bCs/>
          <w:szCs w:val="22"/>
          <w:lang w:val="es-MX"/>
        </w:rPr>
        <w:t>de acuerdo a</w:t>
      </w:r>
      <w:proofErr w:type="gramEnd"/>
      <w:r w:rsidRPr="00BB1871">
        <w:rPr>
          <w:rFonts w:ascii="Palatino Linotype" w:hAnsi="Palatino Linotype" w:cs="Tahoma"/>
          <w:bCs/>
          <w:szCs w:val="22"/>
          <w:lang w:val="es-MX"/>
        </w:rPr>
        <w:t xml:space="preserve"> las facultades, competencias y </w:t>
      </w:r>
      <w:r w:rsidRPr="00BB1871">
        <w:rPr>
          <w:rFonts w:ascii="Palatino Linotype" w:hAnsi="Palatino Linotype" w:cs="Tahoma"/>
          <w:bCs/>
          <w:szCs w:val="22"/>
          <w:lang w:val="es-MX"/>
        </w:rPr>
        <w:lastRenderedPageBreak/>
        <w:t>funciones-, con el objeto de que dichas áreas realicen una búsqueda exhaustiva y razonable de la información requerida, y</w:t>
      </w:r>
    </w:p>
    <w:p w14:paraId="0AD2FB2D" w14:textId="77777777" w:rsidR="006463DA" w:rsidRPr="00BB1871" w:rsidRDefault="006463DA" w:rsidP="006463DA">
      <w:pPr>
        <w:spacing w:line="360" w:lineRule="auto"/>
        <w:contextualSpacing/>
        <w:jc w:val="both"/>
        <w:rPr>
          <w:rFonts w:ascii="Palatino Linotype" w:hAnsi="Palatino Linotype" w:cs="Tahoma"/>
          <w:bCs/>
          <w:szCs w:val="22"/>
          <w:lang w:val="es-MX"/>
        </w:rPr>
      </w:pPr>
      <w:r w:rsidRPr="00BB1871">
        <w:rPr>
          <w:rFonts w:ascii="Palatino Linotype" w:hAnsi="Palatino Linotype" w:cs="Tahoma"/>
          <w:bCs/>
          <w:szCs w:val="22"/>
          <w:lang w:val="es-MX"/>
        </w:rPr>
        <w:t xml:space="preserve"> </w:t>
      </w:r>
    </w:p>
    <w:p w14:paraId="5AFA9728" w14:textId="77777777" w:rsidR="006463DA" w:rsidRPr="00BB1871" w:rsidRDefault="006463DA" w:rsidP="006463DA">
      <w:pPr>
        <w:numPr>
          <w:ilvl w:val="0"/>
          <w:numId w:val="21"/>
        </w:numPr>
        <w:spacing w:line="360" w:lineRule="auto"/>
        <w:contextualSpacing/>
        <w:jc w:val="both"/>
        <w:rPr>
          <w:rFonts w:ascii="Palatino Linotype" w:hAnsi="Palatino Linotype" w:cs="Tahoma"/>
          <w:bCs/>
          <w:szCs w:val="22"/>
          <w:lang w:val="es-MX"/>
        </w:rPr>
      </w:pPr>
      <w:r w:rsidRPr="00BB1871">
        <w:rPr>
          <w:rFonts w:ascii="Palatino Linotype" w:hAnsi="Palatino Linotype" w:cs="Tahoma"/>
          <w:bCs/>
          <w:szCs w:val="22"/>
          <w:lang w:val="es-MX"/>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233DA1DA" w14:textId="77777777" w:rsidR="006463DA" w:rsidRDefault="006463DA" w:rsidP="00CE6A53">
      <w:pPr>
        <w:spacing w:line="360" w:lineRule="auto"/>
        <w:ind w:right="49"/>
        <w:jc w:val="both"/>
        <w:rPr>
          <w:rFonts w:ascii="Palatino Linotype" w:eastAsiaTheme="minorHAnsi" w:hAnsi="Palatino Linotype" w:cs="Arial"/>
          <w:bCs/>
          <w:lang w:val="es-MX" w:eastAsia="en-US"/>
        </w:rPr>
      </w:pPr>
    </w:p>
    <w:p w14:paraId="4344ACA4" w14:textId="77777777" w:rsidR="006463DA" w:rsidRPr="00BB1871" w:rsidRDefault="006463DA" w:rsidP="006463DA">
      <w:pPr>
        <w:autoSpaceDE w:val="0"/>
        <w:autoSpaceDN w:val="0"/>
        <w:adjustRightInd w:val="0"/>
        <w:spacing w:line="360" w:lineRule="auto"/>
        <w:jc w:val="both"/>
        <w:rPr>
          <w:rFonts w:ascii="Palatino Linotype" w:hAnsi="Palatino Linotype" w:cs="Tahoma"/>
          <w:bCs/>
          <w:szCs w:val="22"/>
          <w:lang w:val="es-MX"/>
        </w:rPr>
      </w:pPr>
      <w:r w:rsidRPr="00BB1871">
        <w:rPr>
          <w:rFonts w:ascii="Palatino Linotype" w:hAnsi="Palatino Linotype" w:cs="Tahoma"/>
          <w:bCs/>
          <w:szCs w:val="22"/>
          <w:lang w:val="es-MX"/>
        </w:rPr>
        <w:t xml:space="preserve">Así, a efecto de determinar si el </w:t>
      </w:r>
      <w:r w:rsidRPr="00BB1871">
        <w:rPr>
          <w:rFonts w:ascii="Palatino Linotype" w:hAnsi="Palatino Linotype" w:cs="Tahoma"/>
          <w:b/>
          <w:bCs/>
          <w:szCs w:val="22"/>
          <w:lang w:val="es-MX"/>
        </w:rPr>
        <w:t>Sujeto Obligado</w:t>
      </w:r>
      <w:r w:rsidRPr="00BB1871">
        <w:rPr>
          <w:rFonts w:ascii="Palatino Linotype" w:hAnsi="Palatino Linotype" w:cs="Tahoma"/>
          <w:bCs/>
          <w:szCs w:val="22"/>
          <w:lang w:val="es-MX"/>
        </w:rPr>
        <w:t xml:space="preserve"> cumplió con el procedimiento de búsqueda, resulta necesario traer </w:t>
      </w:r>
      <w:r>
        <w:rPr>
          <w:rFonts w:ascii="Palatino Linotype" w:hAnsi="Palatino Linotype" w:cs="Tahoma"/>
          <w:bCs/>
          <w:szCs w:val="22"/>
          <w:lang w:val="es-MX"/>
        </w:rPr>
        <w:t>la</w:t>
      </w:r>
      <w:r w:rsidRPr="00BB1871">
        <w:rPr>
          <w:rFonts w:ascii="Palatino Linotype" w:hAnsi="Palatino Linotype" w:cs="Tahoma"/>
          <w:bCs/>
          <w:szCs w:val="22"/>
          <w:lang w:val="es-MX"/>
        </w:rPr>
        <w:t xml:space="preserve"> </w:t>
      </w:r>
      <w:r w:rsidRPr="00BC37F9">
        <w:rPr>
          <w:rFonts w:ascii="Palatino Linotype" w:hAnsi="Palatino Linotype" w:cs="Tahoma"/>
          <w:b/>
          <w:bCs/>
          <w:szCs w:val="22"/>
          <w:lang w:val="es-MX"/>
        </w:rPr>
        <w:t xml:space="preserve">Ley Orgánica Municipal </w:t>
      </w:r>
      <w:r>
        <w:rPr>
          <w:rFonts w:ascii="Palatino Linotype" w:hAnsi="Palatino Linotype" w:cs="Tahoma"/>
          <w:b/>
          <w:bCs/>
          <w:szCs w:val="22"/>
          <w:lang w:val="es-MX"/>
        </w:rPr>
        <w:t>d</w:t>
      </w:r>
      <w:r w:rsidRPr="00BC37F9">
        <w:rPr>
          <w:rFonts w:ascii="Palatino Linotype" w:hAnsi="Palatino Linotype" w:cs="Tahoma"/>
          <w:b/>
          <w:bCs/>
          <w:szCs w:val="22"/>
          <w:lang w:val="es-MX"/>
        </w:rPr>
        <w:t xml:space="preserve">el Estado </w:t>
      </w:r>
      <w:r>
        <w:rPr>
          <w:rFonts w:ascii="Palatino Linotype" w:hAnsi="Palatino Linotype" w:cs="Tahoma"/>
          <w:b/>
          <w:bCs/>
          <w:szCs w:val="22"/>
          <w:lang w:val="es-MX"/>
        </w:rPr>
        <w:t>d</w:t>
      </w:r>
      <w:r w:rsidRPr="00BC37F9">
        <w:rPr>
          <w:rFonts w:ascii="Palatino Linotype" w:hAnsi="Palatino Linotype" w:cs="Tahoma"/>
          <w:b/>
          <w:bCs/>
          <w:szCs w:val="22"/>
          <w:lang w:val="es-MX"/>
        </w:rPr>
        <w:t>e México</w:t>
      </w:r>
      <w:r w:rsidRPr="00BB1871">
        <w:rPr>
          <w:rFonts w:ascii="Palatino Linotype" w:hAnsi="Palatino Linotype" w:cs="Tahoma"/>
          <w:szCs w:val="22"/>
          <w:lang w:val="es-MX"/>
        </w:rPr>
        <w:t>,</w:t>
      </w:r>
      <w:r w:rsidRPr="00BB1871">
        <w:rPr>
          <w:rFonts w:ascii="Palatino Linotype" w:hAnsi="Palatino Linotype" w:cs="Tahoma"/>
          <w:b/>
          <w:bCs/>
          <w:szCs w:val="22"/>
          <w:lang w:val="es-MX"/>
        </w:rPr>
        <w:t xml:space="preserve"> </w:t>
      </w:r>
      <w:r w:rsidRPr="00BB1871">
        <w:rPr>
          <w:rFonts w:ascii="Palatino Linotype" w:hAnsi="Palatino Linotype" w:cs="Tahoma"/>
          <w:bCs/>
          <w:szCs w:val="22"/>
          <w:lang w:val="es-MX"/>
        </w:rPr>
        <w:t xml:space="preserve">en el cual se establece que, el </w:t>
      </w:r>
      <w:r w:rsidRPr="00BB1871">
        <w:rPr>
          <w:rFonts w:ascii="Palatino Linotype" w:hAnsi="Palatino Linotype" w:cs="Tahoma"/>
          <w:b/>
          <w:bCs/>
          <w:szCs w:val="22"/>
          <w:lang w:val="es-MX"/>
        </w:rPr>
        <w:t>Sujeto Obligado</w:t>
      </w:r>
      <w:r w:rsidRPr="00BB1871">
        <w:rPr>
          <w:rFonts w:ascii="Palatino Linotype" w:hAnsi="Palatino Linotype" w:cs="Tahoma"/>
          <w:bCs/>
          <w:szCs w:val="22"/>
          <w:lang w:val="es-MX"/>
        </w:rPr>
        <w:t xml:space="preserve"> para el ejercicio de sus funciones, contará con diversas unidades administrativas, entre otras </w:t>
      </w:r>
      <w:r w:rsidRPr="00BB1871">
        <w:rPr>
          <w:rFonts w:ascii="Palatino Linotype" w:eastAsiaTheme="minorHAnsi" w:hAnsi="Palatino Linotype" w:cs="Arial"/>
          <w:bCs/>
          <w:lang w:val="es-MX" w:eastAsia="en-US"/>
        </w:rPr>
        <w:t xml:space="preserve">la </w:t>
      </w:r>
      <w:r w:rsidRPr="00BB1871">
        <w:rPr>
          <w:rFonts w:ascii="Palatino Linotype" w:eastAsiaTheme="minorHAnsi" w:hAnsi="Palatino Linotype" w:cstheme="minorBidi"/>
          <w:b/>
          <w:bCs/>
          <w:lang w:val="es-MX" w:eastAsia="es-MX"/>
        </w:rPr>
        <w:t>Secretaría del Ayuntamiento</w:t>
      </w:r>
      <w:r w:rsidRPr="00BB1871">
        <w:rPr>
          <w:rFonts w:ascii="Palatino Linotype" w:hAnsi="Palatino Linotype" w:cs="Tahoma"/>
          <w:bCs/>
          <w:szCs w:val="22"/>
          <w:lang w:val="es-MX"/>
        </w:rPr>
        <w:t>, las cuales, dentro de sus atribuciones, constan las siguientes:</w:t>
      </w:r>
    </w:p>
    <w:p w14:paraId="3C9FF063" w14:textId="77777777" w:rsidR="006463DA" w:rsidRDefault="006463DA" w:rsidP="006463DA">
      <w:pPr>
        <w:spacing w:line="360" w:lineRule="auto"/>
        <w:jc w:val="both"/>
        <w:rPr>
          <w:rFonts w:ascii="Palatino Linotype" w:eastAsiaTheme="minorHAnsi" w:hAnsi="Palatino Linotype" w:cs="Arial"/>
          <w:lang w:val="es-MX" w:eastAsia="en-US"/>
        </w:rPr>
      </w:pPr>
    </w:p>
    <w:p w14:paraId="5ED5D384" w14:textId="77777777" w:rsidR="006463DA" w:rsidRPr="00BC37F9" w:rsidRDefault="006463DA" w:rsidP="006463DA">
      <w:pPr>
        <w:spacing w:after="240"/>
        <w:ind w:left="567" w:right="616"/>
        <w:jc w:val="both"/>
        <w:rPr>
          <w:rFonts w:ascii="Palatino Linotype" w:eastAsiaTheme="minorHAnsi" w:hAnsi="Palatino Linotype" w:cs="Arial"/>
          <w:i/>
          <w:sz w:val="22"/>
          <w:lang w:val="es-MX" w:eastAsia="en-US"/>
        </w:rPr>
      </w:pPr>
      <w:r w:rsidRPr="00BC37F9">
        <w:rPr>
          <w:rFonts w:ascii="Palatino Linotype" w:eastAsiaTheme="minorHAnsi" w:hAnsi="Palatino Linotype" w:cs="Arial"/>
          <w:b/>
          <w:i/>
          <w:sz w:val="22"/>
          <w:lang w:val="es-MX" w:eastAsia="en-US"/>
        </w:rPr>
        <w:t>Artículo 91.-</w:t>
      </w:r>
      <w:r w:rsidRPr="00BC37F9">
        <w:rPr>
          <w:rFonts w:ascii="Palatino Linotype" w:eastAsiaTheme="minorHAnsi" w:hAnsi="Palatino Linotype" w:cs="Arial"/>
          <w:i/>
          <w:sz w:val="22"/>
          <w:lang w:val="es-MX" w:eastAsia="en-US"/>
        </w:rPr>
        <w:t xml:space="preserve"> La </w:t>
      </w:r>
      <w:r w:rsidRPr="00BC37F9">
        <w:rPr>
          <w:rFonts w:ascii="Palatino Linotype" w:eastAsiaTheme="minorHAnsi" w:hAnsi="Palatino Linotype" w:cs="Arial"/>
          <w:i/>
          <w:sz w:val="22"/>
          <w:u w:val="thick"/>
          <w:lang w:val="es-MX" w:eastAsia="en-US"/>
        </w:rPr>
        <w:t>Secretaría del Ayuntamiento</w:t>
      </w:r>
      <w:r w:rsidRPr="00BC37F9">
        <w:rPr>
          <w:rFonts w:ascii="Palatino Linotype" w:eastAsiaTheme="minorHAnsi" w:hAnsi="Palatino Linotype" w:cs="Arial"/>
          <w:i/>
          <w:sz w:val="22"/>
          <w:lang w:val="es-MX" w:eastAsia="en-US"/>
        </w:rPr>
        <w:t xml:space="preserve"> estará a cargo de un </w:t>
      </w:r>
      <w:proofErr w:type="gramStart"/>
      <w:r w:rsidRPr="00BC37F9">
        <w:rPr>
          <w:rFonts w:ascii="Palatino Linotype" w:eastAsiaTheme="minorHAnsi" w:hAnsi="Palatino Linotype" w:cs="Arial"/>
          <w:i/>
          <w:sz w:val="22"/>
          <w:lang w:val="es-MX" w:eastAsia="en-US"/>
        </w:rPr>
        <w:t>Secretario</w:t>
      </w:r>
      <w:proofErr w:type="gramEnd"/>
      <w:r w:rsidRPr="00BC37F9">
        <w:rPr>
          <w:rFonts w:ascii="Palatino Linotype" w:eastAsiaTheme="minorHAnsi" w:hAnsi="Palatino Linotype" w:cs="Arial"/>
          <w:i/>
          <w:sz w:val="22"/>
          <w:lang w:val="es-MX" w:eastAsia="en-US"/>
        </w:rPr>
        <w:t xml:space="preserve">, el que, sin ser miembro </w:t>
      </w:r>
      <w:proofErr w:type="gramStart"/>
      <w:r w:rsidRPr="00BC37F9">
        <w:rPr>
          <w:rFonts w:ascii="Palatino Linotype" w:eastAsiaTheme="minorHAnsi" w:hAnsi="Palatino Linotype" w:cs="Arial"/>
          <w:i/>
          <w:sz w:val="22"/>
          <w:lang w:val="es-MX" w:eastAsia="en-US"/>
        </w:rPr>
        <w:t>del mismo</w:t>
      </w:r>
      <w:proofErr w:type="gramEnd"/>
      <w:r w:rsidRPr="00BC37F9">
        <w:rPr>
          <w:rFonts w:ascii="Palatino Linotype" w:eastAsiaTheme="minorHAnsi" w:hAnsi="Palatino Linotype" w:cs="Arial"/>
          <w:i/>
          <w:sz w:val="22"/>
          <w:lang w:val="es-MX" w:eastAsia="en-US"/>
        </w:rPr>
        <w:t xml:space="preserve">, deberá ser nombrado por el propio Ayuntamiento a propuesta del </w:t>
      </w:r>
      <w:proofErr w:type="gramStart"/>
      <w:r w:rsidRPr="00BC37F9">
        <w:rPr>
          <w:rFonts w:ascii="Palatino Linotype" w:eastAsiaTheme="minorHAnsi" w:hAnsi="Palatino Linotype" w:cs="Arial"/>
          <w:i/>
          <w:sz w:val="22"/>
          <w:lang w:val="es-MX" w:eastAsia="en-US"/>
        </w:rPr>
        <w:t>Presidente</w:t>
      </w:r>
      <w:proofErr w:type="gramEnd"/>
      <w:r w:rsidRPr="00BC37F9">
        <w:rPr>
          <w:rFonts w:ascii="Palatino Linotype" w:eastAsiaTheme="minorHAnsi" w:hAnsi="Palatino Linotype" w:cs="Arial"/>
          <w:i/>
          <w:sz w:val="22"/>
          <w:lang w:val="es-MX" w:eastAsia="en-US"/>
        </w:rPr>
        <w:t xml:space="preserve"> Municipal como lo marca el artículo 31 de la presente ley. Sus faltas temporales serán cubiertas por quien designe el Ayuntamiento y sus atribuciones son las siguientes: </w:t>
      </w:r>
    </w:p>
    <w:p w14:paraId="4C2048B8" w14:textId="77777777" w:rsidR="006463DA" w:rsidRPr="00BC37F9" w:rsidRDefault="006463DA" w:rsidP="006463DA">
      <w:pPr>
        <w:spacing w:after="240"/>
        <w:ind w:left="567" w:right="616"/>
        <w:jc w:val="both"/>
        <w:rPr>
          <w:rFonts w:ascii="Palatino Linotype" w:eastAsiaTheme="minorHAnsi" w:hAnsi="Palatino Linotype" w:cs="Arial"/>
          <w:i/>
          <w:sz w:val="22"/>
          <w:lang w:val="es-MX" w:eastAsia="en-US"/>
        </w:rPr>
      </w:pPr>
      <w:r w:rsidRPr="00BC37F9">
        <w:rPr>
          <w:rFonts w:ascii="Palatino Linotype" w:eastAsiaTheme="minorHAnsi" w:hAnsi="Palatino Linotype" w:cs="Arial"/>
          <w:i/>
          <w:sz w:val="22"/>
          <w:lang w:val="es-MX" w:eastAsia="en-US"/>
        </w:rPr>
        <w:t xml:space="preserve">I. </w:t>
      </w:r>
      <w:r w:rsidRPr="00BC37F9">
        <w:rPr>
          <w:rFonts w:ascii="Palatino Linotype" w:eastAsiaTheme="minorHAnsi" w:hAnsi="Palatino Linotype" w:cs="Arial"/>
          <w:i/>
          <w:sz w:val="22"/>
          <w:u w:val="single"/>
          <w:lang w:val="es-MX" w:eastAsia="en-US"/>
        </w:rPr>
        <w:t>Asistir a las sesiones del ayuntamiento y levantar las actas correspondientes</w:t>
      </w:r>
      <w:r w:rsidRPr="00BC37F9">
        <w:rPr>
          <w:rFonts w:ascii="Palatino Linotype" w:eastAsiaTheme="minorHAnsi" w:hAnsi="Palatino Linotype" w:cs="Arial"/>
          <w:i/>
          <w:sz w:val="22"/>
          <w:lang w:val="es-MX" w:eastAsia="en-US"/>
        </w:rPr>
        <w:t xml:space="preserve">; </w:t>
      </w:r>
    </w:p>
    <w:p w14:paraId="0D92858D" w14:textId="77777777" w:rsidR="006463DA" w:rsidRPr="00BC37F9" w:rsidRDefault="006463DA" w:rsidP="006463DA">
      <w:pPr>
        <w:spacing w:after="240"/>
        <w:ind w:left="567" w:right="616"/>
        <w:jc w:val="both"/>
        <w:rPr>
          <w:rFonts w:ascii="Palatino Linotype" w:eastAsiaTheme="minorHAnsi" w:hAnsi="Palatino Linotype" w:cs="Arial"/>
          <w:i/>
          <w:sz w:val="22"/>
          <w:lang w:val="es-MX" w:eastAsia="en-US"/>
        </w:rPr>
      </w:pPr>
      <w:r w:rsidRPr="00BC37F9">
        <w:rPr>
          <w:rFonts w:ascii="Palatino Linotype" w:eastAsiaTheme="minorHAnsi" w:hAnsi="Palatino Linotype" w:cs="Arial"/>
          <w:i/>
          <w:sz w:val="22"/>
          <w:lang w:val="es-MX" w:eastAsia="en-US"/>
        </w:rPr>
        <w:t xml:space="preserve">II. </w:t>
      </w:r>
      <w:r w:rsidRPr="00BC37F9">
        <w:rPr>
          <w:rFonts w:ascii="Palatino Linotype" w:eastAsiaTheme="minorHAnsi" w:hAnsi="Palatino Linotype" w:cs="Arial"/>
          <w:i/>
          <w:sz w:val="22"/>
          <w:u w:val="single"/>
          <w:lang w:val="es-MX" w:eastAsia="en-US"/>
        </w:rPr>
        <w:t>Emitir los citatorios para la celebración de las sesiones de cabildo, convocadas legalmente</w:t>
      </w:r>
      <w:r w:rsidRPr="00BC37F9">
        <w:rPr>
          <w:rFonts w:ascii="Palatino Linotype" w:eastAsiaTheme="minorHAnsi" w:hAnsi="Palatino Linotype" w:cs="Arial"/>
          <w:i/>
          <w:sz w:val="22"/>
          <w:lang w:val="es-MX" w:eastAsia="en-US"/>
        </w:rPr>
        <w:t xml:space="preserve">; </w:t>
      </w:r>
    </w:p>
    <w:p w14:paraId="491A295F" w14:textId="77777777" w:rsidR="006463DA" w:rsidRPr="00BC37F9" w:rsidRDefault="006463DA" w:rsidP="006463DA">
      <w:pPr>
        <w:spacing w:after="240"/>
        <w:ind w:left="567" w:right="616"/>
        <w:jc w:val="both"/>
        <w:rPr>
          <w:rFonts w:ascii="Palatino Linotype" w:eastAsiaTheme="minorHAnsi" w:hAnsi="Palatino Linotype" w:cs="Arial"/>
          <w:i/>
          <w:sz w:val="22"/>
          <w:lang w:val="es-MX" w:eastAsia="en-US"/>
        </w:rPr>
      </w:pPr>
      <w:r w:rsidRPr="00BC37F9">
        <w:rPr>
          <w:rFonts w:ascii="Palatino Linotype" w:eastAsiaTheme="minorHAnsi" w:hAnsi="Palatino Linotype" w:cs="Arial"/>
          <w:i/>
          <w:sz w:val="22"/>
          <w:lang w:val="es-MX" w:eastAsia="en-US"/>
        </w:rPr>
        <w:t xml:space="preserve">III. </w:t>
      </w:r>
      <w:r w:rsidRPr="00BC37F9">
        <w:rPr>
          <w:rFonts w:ascii="Palatino Linotype" w:eastAsiaTheme="minorHAnsi" w:hAnsi="Palatino Linotype" w:cs="Arial"/>
          <w:i/>
          <w:sz w:val="22"/>
          <w:u w:val="single"/>
          <w:lang w:val="es-MX" w:eastAsia="en-US"/>
        </w:rPr>
        <w:t>Dar cuenta en la primera sesión de cada mes, del número y contenido de los expedientes pasados a comisión, con mención de los que hayan sido resueltos y de los pendientes</w:t>
      </w:r>
      <w:r w:rsidRPr="00BC37F9">
        <w:rPr>
          <w:rFonts w:ascii="Palatino Linotype" w:eastAsiaTheme="minorHAnsi" w:hAnsi="Palatino Linotype" w:cs="Arial"/>
          <w:i/>
          <w:sz w:val="22"/>
          <w:lang w:val="es-MX" w:eastAsia="en-US"/>
        </w:rPr>
        <w:t xml:space="preserve">; </w:t>
      </w:r>
    </w:p>
    <w:p w14:paraId="0BB1EF5E" w14:textId="77777777" w:rsidR="006463DA" w:rsidRPr="00BC37F9" w:rsidRDefault="006463DA" w:rsidP="006463DA">
      <w:pPr>
        <w:spacing w:after="240"/>
        <w:ind w:left="567" w:right="616"/>
        <w:jc w:val="both"/>
        <w:rPr>
          <w:rFonts w:ascii="Palatino Linotype" w:eastAsiaTheme="minorHAnsi" w:hAnsi="Palatino Linotype" w:cs="Arial"/>
          <w:i/>
          <w:sz w:val="22"/>
          <w:lang w:val="es-MX" w:eastAsia="en-US"/>
        </w:rPr>
      </w:pPr>
      <w:r w:rsidRPr="00BC37F9">
        <w:rPr>
          <w:rFonts w:ascii="Palatino Linotype" w:eastAsiaTheme="minorHAnsi" w:hAnsi="Palatino Linotype" w:cs="Arial"/>
          <w:i/>
          <w:sz w:val="22"/>
          <w:lang w:val="es-MX" w:eastAsia="en-US"/>
        </w:rPr>
        <w:t xml:space="preserve">IV. </w:t>
      </w:r>
      <w:r w:rsidRPr="00BC37F9">
        <w:rPr>
          <w:rFonts w:ascii="Palatino Linotype" w:eastAsiaTheme="minorHAnsi" w:hAnsi="Palatino Linotype" w:cs="Arial"/>
          <w:i/>
          <w:sz w:val="22"/>
          <w:u w:val="single"/>
          <w:lang w:val="es-MX" w:eastAsia="en-US"/>
        </w:rPr>
        <w:t>Llevar y conservar los libros de actas de cabildo, obteniendo las firmas de los asistentes a las sesiones</w:t>
      </w:r>
      <w:r w:rsidRPr="00BC37F9">
        <w:rPr>
          <w:rFonts w:ascii="Palatino Linotype" w:eastAsiaTheme="minorHAnsi" w:hAnsi="Palatino Linotype" w:cs="Arial"/>
          <w:i/>
          <w:sz w:val="22"/>
          <w:lang w:val="es-MX" w:eastAsia="en-US"/>
        </w:rPr>
        <w:t xml:space="preserve">; </w:t>
      </w:r>
    </w:p>
    <w:p w14:paraId="4438920F" w14:textId="77777777" w:rsidR="006463DA" w:rsidRPr="00BC37F9" w:rsidRDefault="006463DA" w:rsidP="006463DA">
      <w:pPr>
        <w:spacing w:after="240"/>
        <w:ind w:left="567" w:right="616"/>
        <w:jc w:val="both"/>
        <w:rPr>
          <w:rFonts w:ascii="Palatino Linotype" w:eastAsiaTheme="minorHAnsi" w:hAnsi="Palatino Linotype" w:cs="Arial"/>
          <w:i/>
          <w:sz w:val="22"/>
          <w:lang w:val="es-MX" w:eastAsia="en-US"/>
        </w:rPr>
      </w:pPr>
      <w:r w:rsidRPr="00BC37F9">
        <w:rPr>
          <w:rFonts w:ascii="Palatino Linotype" w:eastAsiaTheme="minorHAnsi" w:hAnsi="Palatino Linotype" w:cs="Arial"/>
          <w:i/>
          <w:sz w:val="22"/>
          <w:lang w:val="es-MX" w:eastAsia="en-US"/>
        </w:rPr>
        <w:t xml:space="preserve">V. Validar con su firma, los documentos oficiales emanados del ayuntamiento o de cualquiera de sus miembros; </w:t>
      </w:r>
    </w:p>
    <w:p w14:paraId="49482A08" w14:textId="77777777" w:rsidR="006463DA" w:rsidRPr="00BC37F9" w:rsidRDefault="006463DA" w:rsidP="006463DA">
      <w:pPr>
        <w:spacing w:after="240"/>
        <w:ind w:left="567" w:right="616"/>
        <w:jc w:val="both"/>
        <w:rPr>
          <w:rFonts w:ascii="Palatino Linotype" w:eastAsiaTheme="minorHAnsi" w:hAnsi="Palatino Linotype" w:cs="Arial"/>
          <w:i/>
          <w:sz w:val="22"/>
          <w:lang w:val="es-MX" w:eastAsia="en-US"/>
        </w:rPr>
      </w:pPr>
      <w:r w:rsidRPr="00BC37F9">
        <w:rPr>
          <w:rFonts w:ascii="Palatino Linotype" w:eastAsiaTheme="minorHAnsi" w:hAnsi="Palatino Linotype" w:cs="Arial"/>
          <w:i/>
          <w:sz w:val="22"/>
          <w:lang w:val="es-MX" w:eastAsia="en-US"/>
        </w:rPr>
        <w:t xml:space="preserve">VI. </w:t>
      </w:r>
      <w:r w:rsidRPr="00BC37F9">
        <w:rPr>
          <w:rFonts w:ascii="Palatino Linotype" w:eastAsiaTheme="minorHAnsi" w:hAnsi="Palatino Linotype" w:cs="Arial"/>
          <w:b/>
          <w:i/>
          <w:sz w:val="22"/>
          <w:u w:val="single"/>
          <w:lang w:val="es-MX" w:eastAsia="en-US"/>
        </w:rPr>
        <w:t>Tener a su cargo el archivo general del ayuntamiento</w:t>
      </w:r>
      <w:r w:rsidRPr="00BC37F9">
        <w:rPr>
          <w:rFonts w:ascii="Palatino Linotype" w:eastAsiaTheme="minorHAnsi" w:hAnsi="Palatino Linotype" w:cs="Arial"/>
          <w:i/>
          <w:sz w:val="22"/>
          <w:lang w:val="es-MX" w:eastAsia="en-US"/>
        </w:rPr>
        <w:t xml:space="preserve">; </w:t>
      </w:r>
    </w:p>
    <w:p w14:paraId="708153EA" w14:textId="77777777" w:rsidR="006463DA" w:rsidRPr="00BC37F9" w:rsidRDefault="006463DA" w:rsidP="006463DA">
      <w:pPr>
        <w:spacing w:after="240"/>
        <w:ind w:left="567" w:right="616"/>
        <w:jc w:val="both"/>
        <w:rPr>
          <w:rFonts w:ascii="Palatino Linotype" w:eastAsiaTheme="minorHAnsi" w:hAnsi="Palatino Linotype" w:cs="Arial"/>
          <w:i/>
          <w:sz w:val="22"/>
          <w:lang w:val="es-MX" w:eastAsia="en-US"/>
        </w:rPr>
      </w:pPr>
      <w:r w:rsidRPr="00BC37F9">
        <w:rPr>
          <w:rFonts w:ascii="Palatino Linotype" w:eastAsiaTheme="minorHAnsi" w:hAnsi="Palatino Linotype" w:cs="Arial"/>
          <w:i/>
          <w:sz w:val="22"/>
          <w:lang w:val="es-MX" w:eastAsia="en-US"/>
        </w:rPr>
        <w:lastRenderedPageBreak/>
        <w:t xml:space="preserve">VII. Controlar y distribuir la correspondencia oficial del ayuntamiento, dando cuenta diaria al presidente municipal para acordar su trámite; </w:t>
      </w:r>
    </w:p>
    <w:p w14:paraId="2C7D1E23" w14:textId="77777777" w:rsidR="006463DA" w:rsidRPr="00BC37F9" w:rsidRDefault="006463DA" w:rsidP="006463DA">
      <w:pPr>
        <w:spacing w:after="240"/>
        <w:ind w:left="567" w:right="616"/>
        <w:jc w:val="both"/>
        <w:rPr>
          <w:rFonts w:ascii="Palatino Linotype" w:eastAsiaTheme="minorHAnsi" w:hAnsi="Palatino Linotype" w:cs="Arial"/>
          <w:i/>
          <w:sz w:val="22"/>
          <w:lang w:val="es-MX" w:eastAsia="en-US"/>
        </w:rPr>
      </w:pPr>
      <w:r w:rsidRPr="00BC37F9">
        <w:rPr>
          <w:rFonts w:ascii="Palatino Linotype" w:eastAsiaTheme="minorHAnsi" w:hAnsi="Palatino Linotype" w:cs="Arial"/>
          <w:i/>
          <w:sz w:val="22"/>
          <w:lang w:val="es-MX" w:eastAsia="en-US"/>
        </w:rPr>
        <w:t xml:space="preserve">VIII. Publicar los reglamentos, circulares y demás disposiciones municipales de observancia general; </w:t>
      </w:r>
    </w:p>
    <w:p w14:paraId="56F9EE5E" w14:textId="77777777" w:rsidR="006463DA" w:rsidRPr="00BC37F9" w:rsidRDefault="006463DA" w:rsidP="006463DA">
      <w:pPr>
        <w:spacing w:after="240"/>
        <w:ind w:left="567" w:right="616"/>
        <w:jc w:val="both"/>
        <w:rPr>
          <w:rFonts w:ascii="Palatino Linotype" w:eastAsiaTheme="minorHAnsi" w:hAnsi="Palatino Linotype" w:cs="Arial"/>
          <w:i/>
          <w:sz w:val="22"/>
          <w:lang w:val="es-MX" w:eastAsia="en-US"/>
        </w:rPr>
      </w:pPr>
      <w:r w:rsidRPr="00BC37F9">
        <w:rPr>
          <w:rFonts w:ascii="Palatino Linotype" w:eastAsiaTheme="minorHAnsi" w:hAnsi="Palatino Linotype" w:cs="Arial"/>
          <w:i/>
          <w:sz w:val="22"/>
          <w:lang w:val="es-MX" w:eastAsia="en-US"/>
        </w:rPr>
        <w:t xml:space="preserve">IX. </w:t>
      </w:r>
      <w:r w:rsidRPr="00BC37F9">
        <w:rPr>
          <w:rFonts w:ascii="Palatino Linotype" w:eastAsiaTheme="minorHAnsi" w:hAnsi="Palatino Linotype" w:cs="Arial"/>
          <w:i/>
          <w:sz w:val="22"/>
          <w:u w:val="single"/>
          <w:lang w:val="es-MX" w:eastAsia="en-US"/>
        </w:rPr>
        <w:t>Compilar leyes, decretos, reglamentos, periódicos oficiales del estado, circulares y órdenes relativas a los distintos sectores de la administración pública municipal</w:t>
      </w:r>
      <w:r w:rsidRPr="00BC37F9">
        <w:rPr>
          <w:rFonts w:ascii="Palatino Linotype" w:eastAsiaTheme="minorHAnsi" w:hAnsi="Palatino Linotype" w:cs="Arial"/>
          <w:i/>
          <w:sz w:val="22"/>
          <w:lang w:val="es-MX" w:eastAsia="en-US"/>
        </w:rPr>
        <w:t xml:space="preserve">; </w:t>
      </w:r>
    </w:p>
    <w:p w14:paraId="4D3A7B31" w14:textId="77777777" w:rsidR="006463DA" w:rsidRPr="00BC37F9" w:rsidRDefault="006463DA" w:rsidP="006463DA">
      <w:pPr>
        <w:spacing w:after="240"/>
        <w:ind w:left="567" w:right="616"/>
        <w:jc w:val="both"/>
        <w:rPr>
          <w:rFonts w:ascii="Palatino Linotype" w:eastAsiaTheme="minorHAnsi" w:hAnsi="Palatino Linotype" w:cs="Arial"/>
          <w:i/>
          <w:sz w:val="22"/>
          <w:lang w:val="es-MX" w:eastAsia="en-US"/>
        </w:rPr>
      </w:pPr>
      <w:r w:rsidRPr="00BC37F9">
        <w:rPr>
          <w:rFonts w:ascii="Palatino Linotype" w:eastAsiaTheme="minorHAnsi" w:hAnsi="Palatino Linotype" w:cs="Arial"/>
          <w:i/>
          <w:sz w:val="22"/>
          <w:lang w:val="es-MX" w:eastAsia="en-US"/>
        </w:rPr>
        <w:t xml:space="preserve">X. Expedir las constancias de vecindad, de identidad o de última residencia que soliciten los habitantes del municipio, en un plazo no mayor de 24 horas, así como las certificaciones y demás documentos públicos que legalmente procedan, o los que acuerde el ayuntamiento; </w:t>
      </w:r>
    </w:p>
    <w:p w14:paraId="5794E7FB" w14:textId="77777777" w:rsidR="006463DA" w:rsidRPr="00BC37F9" w:rsidRDefault="006463DA" w:rsidP="006463DA">
      <w:pPr>
        <w:spacing w:after="240"/>
        <w:ind w:left="567" w:right="616"/>
        <w:jc w:val="both"/>
        <w:rPr>
          <w:rFonts w:ascii="Palatino Linotype" w:eastAsiaTheme="minorHAnsi" w:hAnsi="Palatino Linotype" w:cs="Arial"/>
          <w:i/>
          <w:sz w:val="22"/>
          <w:lang w:val="es-MX" w:eastAsia="en-US"/>
        </w:rPr>
      </w:pPr>
      <w:r w:rsidRPr="00BC37F9">
        <w:rPr>
          <w:rFonts w:ascii="Palatino Linotype" w:eastAsiaTheme="minorHAnsi" w:hAnsi="Palatino Linotype" w:cs="Arial"/>
          <w:i/>
          <w:sz w:val="22"/>
          <w:lang w:val="es-MX" w:eastAsia="en-US"/>
        </w:rPr>
        <w:t xml:space="preserve">XI.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w:t>
      </w:r>
    </w:p>
    <w:p w14:paraId="06947894" w14:textId="77777777" w:rsidR="006463DA" w:rsidRPr="00BC37F9" w:rsidRDefault="006463DA" w:rsidP="006463DA">
      <w:pPr>
        <w:spacing w:after="240"/>
        <w:ind w:left="567" w:right="616"/>
        <w:jc w:val="both"/>
        <w:rPr>
          <w:rFonts w:ascii="Palatino Linotype" w:eastAsiaTheme="minorHAnsi" w:hAnsi="Palatino Linotype" w:cs="Arial"/>
          <w:i/>
          <w:sz w:val="22"/>
          <w:lang w:val="es-MX" w:eastAsia="en-US"/>
        </w:rPr>
      </w:pPr>
      <w:r w:rsidRPr="00BC37F9">
        <w:rPr>
          <w:rFonts w:ascii="Palatino Linotype" w:eastAsiaTheme="minorHAnsi" w:hAnsi="Palatino Linotype" w:cs="Arial"/>
          <w:i/>
          <w:sz w:val="22"/>
          <w:lang w:val="es-MX" w:eastAsia="en-US"/>
        </w:rPr>
        <w:t xml:space="preserve">En el caso de que el ayuntamiento adquiera por cualquier concepto bienes muebles o inmuebles durante su ejercicio, deberá realizar la actualización del inventario general de los bienes </w:t>
      </w:r>
      <w:proofErr w:type="spellStart"/>
      <w:r w:rsidRPr="00BC37F9">
        <w:rPr>
          <w:rFonts w:ascii="Palatino Linotype" w:eastAsiaTheme="minorHAnsi" w:hAnsi="Palatino Linotype" w:cs="Arial"/>
          <w:i/>
          <w:sz w:val="22"/>
          <w:lang w:val="es-MX" w:eastAsia="en-US"/>
        </w:rPr>
        <w:t>mueb1es</w:t>
      </w:r>
      <w:proofErr w:type="spellEnd"/>
      <w:r w:rsidRPr="00BC37F9">
        <w:rPr>
          <w:rFonts w:ascii="Palatino Linotype" w:eastAsiaTheme="minorHAnsi" w:hAnsi="Palatino Linotype" w:cs="Arial"/>
          <w:i/>
          <w:sz w:val="22"/>
          <w:lang w:val="es-MX" w:eastAsia="en-US"/>
        </w:rPr>
        <w:t xml:space="preserve"> e inmuebles y del sistema de información inmobiliaria en un plazo de ciento veinte días hábiles a partir de su adquisición y presentar un informe trimestral al cabildo para su conocimiento y opinión. </w:t>
      </w:r>
    </w:p>
    <w:p w14:paraId="08E28AEE" w14:textId="77777777" w:rsidR="006463DA" w:rsidRPr="00BC37F9" w:rsidRDefault="006463DA" w:rsidP="006463DA">
      <w:pPr>
        <w:spacing w:after="240"/>
        <w:ind w:left="567" w:right="616"/>
        <w:jc w:val="both"/>
        <w:rPr>
          <w:rFonts w:ascii="Palatino Linotype" w:eastAsiaTheme="minorHAnsi" w:hAnsi="Palatino Linotype" w:cs="Arial"/>
          <w:i/>
          <w:sz w:val="22"/>
          <w:lang w:val="es-MX" w:eastAsia="en-US"/>
        </w:rPr>
      </w:pPr>
      <w:r w:rsidRPr="00BC37F9">
        <w:rPr>
          <w:rFonts w:ascii="Palatino Linotype" w:eastAsiaTheme="minorHAnsi" w:hAnsi="Palatino Linotype" w:cs="Arial"/>
          <w:i/>
          <w:sz w:val="22"/>
          <w:lang w:val="es-MX" w:eastAsia="en-US"/>
        </w:rPr>
        <w:t xml:space="preserve">XII. Integrar un sistema de información que contenga datos de los aspectos </w:t>
      </w:r>
      <w:proofErr w:type="gramStart"/>
      <w:r w:rsidRPr="00BC37F9">
        <w:rPr>
          <w:rFonts w:ascii="Palatino Linotype" w:eastAsiaTheme="minorHAnsi" w:hAnsi="Palatino Linotype" w:cs="Arial"/>
          <w:i/>
          <w:sz w:val="22"/>
          <w:lang w:val="es-MX" w:eastAsia="en-US"/>
        </w:rPr>
        <w:t>socio-económicos</w:t>
      </w:r>
      <w:proofErr w:type="gramEnd"/>
      <w:r w:rsidRPr="00BC37F9">
        <w:rPr>
          <w:rFonts w:ascii="Palatino Linotype" w:eastAsiaTheme="minorHAnsi" w:hAnsi="Palatino Linotype" w:cs="Arial"/>
          <w:i/>
          <w:sz w:val="22"/>
          <w:lang w:val="es-MX" w:eastAsia="en-US"/>
        </w:rPr>
        <w:t xml:space="preserve"> básicos del municipio;</w:t>
      </w:r>
    </w:p>
    <w:p w14:paraId="75F872AC" w14:textId="77777777" w:rsidR="006463DA" w:rsidRPr="00BC37F9" w:rsidRDefault="006463DA" w:rsidP="006463DA">
      <w:pPr>
        <w:spacing w:after="240"/>
        <w:ind w:left="567" w:right="616"/>
        <w:jc w:val="both"/>
        <w:rPr>
          <w:rFonts w:ascii="Palatino Linotype" w:hAnsi="Palatino Linotype"/>
          <w:i/>
          <w:sz w:val="22"/>
        </w:rPr>
      </w:pPr>
      <w:r w:rsidRPr="00BC37F9">
        <w:rPr>
          <w:rFonts w:ascii="Palatino Linotype" w:hAnsi="Palatino Linotype"/>
          <w:i/>
          <w:sz w:val="22"/>
        </w:rPr>
        <w:t xml:space="preserve">XIII. Ser responsable de la publicación de la Gaceta Municipal, así como de las publicaciones en los estrados de los Ayuntamientos; y </w:t>
      </w:r>
    </w:p>
    <w:p w14:paraId="575422C0" w14:textId="77777777" w:rsidR="006463DA" w:rsidRPr="00BC37F9" w:rsidRDefault="006463DA" w:rsidP="006463DA">
      <w:pPr>
        <w:spacing w:after="240"/>
        <w:ind w:left="567" w:right="616"/>
        <w:jc w:val="both"/>
        <w:rPr>
          <w:rFonts w:ascii="Palatino Linotype" w:eastAsiaTheme="minorHAnsi" w:hAnsi="Palatino Linotype" w:cs="Arial"/>
          <w:i/>
          <w:sz w:val="22"/>
          <w:lang w:val="es-MX" w:eastAsia="en-US"/>
        </w:rPr>
      </w:pPr>
      <w:r w:rsidRPr="00BC37F9">
        <w:rPr>
          <w:rFonts w:ascii="Palatino Linotype" w:hAnsi="Palatino Linotype"/>
          <w:i/>
          <w:sz w:val="22"/>
        </w:rPr>
        <w:t>XIV. Las demás que le confieran esta Ley y disposiciones aplicables.</w:t>
      </w:r>
    </w:p>
    <w:p w14:paraId="64F16AEC" w14:textId="77777777" w:rsidR="004B211E" w:rsidRDefault="004B211E" w:rsidP="004B211E">
      <w:pPr>
        <w:pStyle w:val="Sinespaciado"/>
      </w:pPr>
    </w:p>
    <w:p w14:paraId="51C5F9BD" w14:textId="7B5AC982" w:rsidR="006463DA" w:rsidRDefault="006463DA" w:rsidP="006463DA">
      <w:pPr>
        <w:spacing w:line="360" w:lineRule="auto"/>
        <w:jc w:val="both"/>
        <w:rPr>
          <w:rFonts w:ascii="Palatino Linotype" w:hAnsi="Palatino Linotype"/>
          <w:szCs w:val="22"/>
          <w:lang w:val="es-MX"/>
        </w:rPr>
      </w:pPr>
      <w:r w:rsidRPr="00BB1871">
        <w:rPr>
          <w:rFonts w:ascii="Palatino Linotype" w:hAnsi="Palatino Linotype"/>
          <w:szCs w:val="22"/>
          <w:lang w:val="es-MX"/>
        </w:rPr>
        <w:t xml:space="preserve">De los preceptos antes citados, se puede observar que la </w:t>
      </w:r>
      <w:r w:rsidRPr="00BB1871">
        <w:rPr>
          <w:rFonts w:ascii="Palatino Linotype" w:eastAsiaTheme="minorHAnsi" w:hAnsi="Palatino Linotype" w:cstheme="minorBidi"/>
          <w:b/>
          <w:bCs/>
          <w:lang w:val="es-MX" w:eastAsia="es-MX"/>
        </w:rPr>
        <w:t>Secretaría del Ayuntamiento</w:t>
      </w:r>
      <w:r w:rsidRPr="00BB1871">
        <w:rPr>
          <w:rFonts w:ascii="Palatino Linotype" w:hAnsi="Palatino Linotype"/>
          <w:szCs w:val="22"/>
          <w:lang w:val="es-MX"/>
        </w:rPr>
        <w:t>, cuenta con facultades para efectuar las convocatorias</w:t>
      </w:r>
      <w:r>
        <w:rPr>
          <w:rFonts w:ascii="Palatino Linotype" w:hAnsi="Palatino Linotype"/>
          <w:szCs w:val="22"/>
          <w:lang w:val="es-MX"/>
        </w:rPr>
        <w:t xml:space="preserve"> y </w:t>
      </w:r>
      <w:r w:rsidRPr="007F502A">
        <w:rPr>
          <w:rFonts w:ascii="Palatino Linotype" w:hAnsi="Palatino Linotype"/>
          <w:szCs w:val="22"/>
          <w:lang w:val="es-MX"/>
        </w:rPr>
        <w:t xml:space="preserve">el manejo y control del archivo de concentración, </w:t>
      </w:r>
      <w:r>
        <w:rPr>
          <w:rFonts w:ascii="Palatino Linotype" w:hAnsi="Palatino Linotype"/>
          <w:szCs w:val="22"/>
          <w:lang w:val="es-MX"/>
        </w:rPr>
        <w:t xml:space="preserve">así como, </w:t>
      </w:r>
      <w:r w:rsidRPr="007F502A">
        <w:rPr>
          <w:rFonts w:ascii="Palatino Linotype" w:hAnsi="Palatino Linotype"/>
          <w:szCs w:val="22"/>
          <w:lang w:val="es-MX"/>
        </w:rPr>
        <w:t xml:space="preserve">dotar al área de los implementos necesarios para la clasificación, ordenación y mantenimiento del acervo documental </w:t>
      </w:r>
      <w:r w:rsidRPr="00BB1871">
        <w:rPr>
          <w:rFonts w:ascii="Palatino Linotype" w:hAnsi="Palatino Linotype"/>
          <w:szCs w:val="22"/>
          <w:lang w:val="es-MX"/>
        </w:rPr>
        <w:t>de toda índole dentro de la administración pública municipal.</w:t>
      </w:r>
    </w:p>
    <w:p w14:paraId="0C7CF61C" w14:textId="77777777" w:rsidR="004B211E" w:rsidRDefault="004B211E" w:rsidP="006463DA">
      <w:pPr>
        <w:spacing w:line="360" w:lineRule="auto"/>
        <w:jc w:val="both"/>
        <w:rPr>
          <w:rFonts w:ascii="Palatino Linotype" w:hAnsi="Palatino Linotype"/>
          <w:szCs w:val="22"/>
          <w:lang w:val="es-MX"/>
        </w:rPr>
      </w:pPr>
    </w:p>
    <w:p w14:paraId="0274820B" w14:textId="515EEBF2" w:rsidR="004B211E" w:rsidRPr="002D17E0" w:rsidRDefault="004B211E" w:rsidP="004B211E">
      <w:pPr>
        <w:spacing w:line="360" w:lineRule="auto"/>
        <w:jc w:val="both"/>
        <w:rPr>
          <w:rFonts w:ascii="Palatino Linotype" w:hAnsi="Palatino Linotype"/>
          <w:szCs w:val="22"/>
          <w:lang w:val="es-MX"/>
        </w:rPr>
      </w:pPr>
      <w:r w:rsidRPr="002D17E0">
        <w:rPr>
          <w:rFonts w:ascii="Palatino Linotype" w:hAnsi="Palatino Linotype"/>
          <w:szCs w:val="22"/>
          <w:lang w:val="es-MX"/>
        </w:rPr>
        <w:lastRenderedPageBreak/>
        <w:t xml:space="preserve">Adicionalmente y tomando en cuenta la información requerida, se observa que, el oficio solicitado es a la </w:t>
      </w:r>
      <w:r w:rsidRPr="002D17E0">
        <w:rPr>
          <w:rFonts w:ascii="Palatino Linotype" w:hAnsi="Palatino Linotype"/>
          <w:b/>
          <w:bCs/>
          <w:szCs w:val="22"/>
          <w:lang w:val="es-MX"/>
        </w:rPr>
        <w:t>Dirección General del Instituto Municipal de Cultura Física y Deporte de Toluca</w:t>
      </w:r>
      <w:r w:rsidRPr="002D17E0">
        <w:rPr>
          <w:rFonts w:ascii="Palatino Linotype" w:hAnsi="Palatino Linotype"/>
          <w:szCs w:val="22"/>
          <w:lang w:val="es-MX"/>
        </w:rPr>
        <w:t xml:space="preserve">; la cual, el Código Reglamentario de Toluca, establece que, es la organización y funcionamiento del Instituto Municipal de Cultura Física y Deporte de Toluca estarán sujetos a la Ley de Cultura Física y Deporte del Estado de México, la Ley que Crea al Instituto Municipal de Cultura Física y Deporte de Toluca, la Ley Orgánica Municipal, el Bando Municipal, el presente ordenamiento, su reglamentación interna y demás preceptos jurídicos que resulten aplicables. </w:t>
      </w:r>
    </w:p>
    <w:p w14:paraId="10DF1A9A" w14:textId="77777777" w:rsidR="004B211E" w:rsidRPr="002D17E0" w:rsidRDefault="004B211E" w:rsidP="004B211E">
      <w:pPr>
        <w:spacing w:line="360" w:lineRule="auto"/>
        <w:jc w:val="both"/>
        <w:rPr>
          <w:rFonts w:ascii="Palatino Linotype" w:hAnsi="Palatino Linotype"/>
          <w:szCs w:val="22"/>
          <w:lang w:val="es-MX"/>
        </w:rPr>
      </w:pPr>
    </w:p>
    <w:p w14:paraId="330AA745" w14:textId="2CCC714C" w:rsidR="006463DA" w:rsidRDefault="004B211E" w:rsidP="004B211E">
      <w:pPr>
        <w:spacing w:line="360" w:lineRule="auto"/>
        <w:jc w:val="both"/>
        <w:rPr>
          <w:rFonts w:ascii="Palatino Linotype" w:hAnsi="Palatino Linotype"/>
          <w:szCs w:val="22"/>
          <w:lang w:val="es-MX"/>
        </w:rPr>
      </w:pPr>
      <w:r w:rsidRPr="002D17E0">
        <w:rPr>
          <w:rFonts w:ascii="Palatino Linotype" w:hAnsi="Palatino Linotype"/>
          <w:szCs w:val="22"/>
          <w:lang w:val="es-MX"/>
        </w:rPr>
        <w:t>El Instituto Municipal de Cultura Física y Deporte de Toluca, es el Organismo Público Descentralizado, responsable de promover el pleno desarrollo de la cultura física y el deporte en el Municipio.</w:t>
      </w:r>
    </w:p>
    <w:p w14:paraId="73D57303" w14:textId="77777777" w:rsidR="004B211E" w:rsidRPr="004B211E" w:rsidRDefault="004B211E" w:rsidP="004B211E">
      <w:pPr>
        <w:spacing w:line="360" w:lineRule="auto"/>
        <w:jc w:val="both"/>
        <w:rPr>
          <w:rFonts w:ascii="Palatino Linotype" w:hAnsi="Palatino Linotype"/>
          <w:szCs w:val="22"/>
          <w:lang w:val="es-MX"/>
        </w:rPr>
      </w:pPr>
    </w:p>
    <w:p w14:paraId="3ABFD337" w14:textId="77777777" w:rsidR="006463DA" w:rsidRPr="002F301D" w:rsidRDefault="006463DA" w:rsidP="006463DA">
      <w:pPr>
        <w:spacing w:line="360" w:lineRule="auto"/>
        <w:jc w:val="both"/>
        <w:rPr>
          <w:rFonts w:ascii="Palatino Linotype" w:hAnsi="Palatino Linotype" w:cstheme="minorBidi"/>
          <w:szCs w:val="22"/>
          <w:lang w:val="es-MX" w:eastAsia="es-MX"/>
        </w:rPr>
      </w:pPr>
      <w:r w:rsidRPr="002F301D">
        <w:rPr>
          <w:rFonts w:ascii="Palatino Linotype" w:eastAsiaTheme="minorHAnsi" w:hAnsi="Palatino Linotype" w:cs="Arial"/>
          <w:lang w:val="es-MX" w:eastAsia="en-US"/>
        </w:rPr>
        <w:t xml:space="preserve">Por lo que, es de precisar que, aunque la solicitud de información y la respuesta estén dirigidas y atendidas por un </w:t>
      </w:r>
      <w:r w:rsidRPr="002F301D">
        <w:rPr>
          <w:rFonts w:ascii="Palatino Linotype" w:eastAsiaTheme="minorHAnsi" w:hAnsi="Palatino Linotype" w:cs="Arial"/>
          <w:b/>
          <w:lang w:val="es-MX" w:eastAsia="en-US"/>
        </w:rPr>
        <w:t>Sujeto Obligado</w:t>
      </w:r>
      <w:r w:rsidRPr="002F301D">
        <w:rPr>
          <w:rFonts w:ascii="Palatino Linotype" w:eastAsiaTheme="minorHAnsi" w:hAnsi="Palatino Linotype" w:cs="Arial"/>
          <w:lang w:val="es-MX" w:eastAsia="en-US"/>
        </w:rPr>
        <w:t xml:space="preserve">, lo cierto es que también tienen diversas Unidades Administrativas y cada área cuenta con un </w:t>
      </w:r>
      <w:r w:rsidRPr="002F301D">
        <w:rPr>
          <w:rFonts w:ascii="Palatino Linotype" w:eastAsiaTheme="minorHAnsi" w:hAnsi="Palatino Linotype" w:cs="Arial"/>
          <w:b/>
          <w:lang w:val="es-MX" w:eastAsia="en-US"/>
        </w:rPr>
        <w:t>Servidor Público Habilitado</w:t>
      </w:r>
      <w:r w:rsidRPr="002F301D">
        <w:rPr>
          <w:rFonts w:ascii="Palatino Linotype" w:eastAsiaTheme="minorHAnsi" w:hAnsi="Palatino Linotype" w:cs="Arial"/>
          <w:lang w:val="es-MX" w:eastAsia="en-US"/>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6C16B3F4" w14:textId="77777777" w:rsidR="006463DA" w:rsidRPr="002F301D" w:rsidRDefault="006463DA" w:rsidP="006463DA">
      <w:pPr>
        <w:rPr>
          <w:rFonts w:ascii="Palatino Linotype" w:eastAsiaTheme="minorHAnsi" w:hAnsi="Palatino Linotype" w:cstheme="minorBidi"/>
          <w:sz w:val="22"/>
          <w:szCs w:val="22"/>
          <w:lang w:val="es-MX" w:eastAsia="en-US"/>
        </w:rPr>
      </w:pPr>
    </w:p>
    <w:p w14:paraId="3E0282B7" w14:textId="77777777" w:rsidR="006463DA" w:rsidRPr="002F301D" w:rsidRDefault="006463DA" w:rsidP="006463DA">
      <w:pPr>
        <w:autoSpaceDE w:val="0"/>
        <w:autoSpaceDN w:val="0"/>
        <w:adjustRightInd w:val="0"/>
        <w:ind w:left="567" w:right="708"/>
        <w:jc w:val="both"/>
        <w:rPr>
          <w:rFonts w:ascii="Palatino Linotype" w:eastAsiaTheme="minorHAnsi" w:hAnsi="Palatino Linotype" w:cs="Arial"/>
          <w:i/>
          <w:sz w:val="22"/>
          <w:lang w:val="es-MX" w:eastAsia="en-US"/>
        </w:rPr>
      </w:pPr>
      <w:r w:rsidRPr="002F301D">
        <w:rPr>
          <w:rFonts w:ascii="Palatino Linotype" w:eastAsiaTheme="minorHAnsi" w:hAnsi="Palatino Linotype" w:cs="Arial"/>
          <w:b/>
          <w:i/>
          <w:sz w:val="22"/>
          <w:lang w:val="es-MX" w:eastAsia="en-US"/>
        </w:rPr>
        <w:t>Artículo 3.</w:t>
      </w:r>
      <w:r w:rsidRPr="002F301D">
        <w:rPr>
          <w:rFonts w:ascii="Palatino Linotype" w:eastAsiaTheme="minorHAnsi" w:hAnsi="Palatino Linotype" w:cs="Arial"/>
          <w:i/>
          <w:sz w:val="22"/>
          <w:lang w:val="es-MX" w:eastAsia="en-US"/>
        </w:rPr>
        <w:t xml:space="preserve"> Para los efectos de la presente Ley se entenderá por:</w:t>
      </w:r>
    </w:p>
    <w:p w14:paraId="015D6FB1" w14:textId="77777777" w:rsidR="006463DA" w:rsidRPr="002F301D" w:rsidRDefault="006463DA" w:rsidP="006463DA">
      <w:pPr>
        <w:autoSpaceDE w:val="0"/>
        <w:autoSpaceDN w:val="0"/>
        <w:adjustRightInd w:val="0"/>
        <w:ind w:left="567" w:right="708"/>
        <w:jc w:val="both"/>
        <w:rPr>
          <w:rFonts w:ascii="Palatino Linotype" w:eastAsiaTheme="minorHAnsi" w:hAnsi="Palatino Linotype" w:cs="Arial"/>
          <w:i/>
          <w:sz w:val="22"/>
          <w:lang w:val="es-MX" w:eastAsia="en-US"/>
        </w:rPr>
      </w:pPr>
      <w:r w:rsidRPr="002F301D">
        <w:rPr>
          <w:rFonts w:ascii="Palatino Linotype" w:eastAsiaTheme="minorHAnsi" w:hAnsi="Palatino Linotype" w:cs="Arial"/>
          <w:i/>
          <w:sz w:val="22"/>
          <w:lang w:val="es-MX" w:eastAsia="en-US"/>
        </w:rPr>
        <w:t>(…)</w:t>
      </w:r>
    </w:p>
    <w:p w14:paraId="7892782B" w14:textId="77777777" w:rsidR="006463DA" w:rsidRPr="002F301D" w:rsidRDefault="006463DA" w:rsidP="006463DA">
      <w:pPr>
        <w:autoSpaceDE w:val="0"/>
        <w:autoSpaceDN w:val="0"/>
        <w:adjustRightInd w:val="0"/>
        <w:ind w:left="567" w:right="708"/>
        <w:jc w:val="both"/>
        <w:rPr>
          <w:rFonts w:ascii="Palatino Linotype" w:eastAsiaTheme="minorHAnsi" w:hAnsi="Palatino Linotype" w:cs="Arial"/>
          <w:i/>
          <w:sz w:val="22"/>
          <w:lang w:val="es-MX" w:eastAsia="en-US"/>
        </w:rPr>
      </w:pPr>
      <w:r w:rsidRPr="002F301D">
        <w:rPr>
          <w:rFonts w:ascii="Palatino Linotype" w:eastAsiaTheme="minorHAnsi" w:hAnsi="Palatino Linotype" w:cs="Arial"/>
          <w:b/>
          <w:i/>
          <w:sz w:val="22"/>
          <w:lang w:val="es-MX" w:eastAsia="en-US"/>
        </w:rPr>
        <w:t xml:space="preserve">XXXIX. Servidor público habilitado: </w:t>
      </w:r>
      <w:r w:rsidRPr="002F301D">
        <w:rPr>
          <w:rFonts w:ascii="Palatino Linotype" w:eastAsiaTheme="minorHAnsi" w:hAnsi="Palatino Linotype" w:cs="Arial"/>
          <w:i/>
          <w:sz w:val="22"/>
          <w:lang w:val="es-MX" w:eastAsia="en-US"/>
        </w:rPr>
        <w:t xml:space="preserve">Persona encargada dentro de las diversas unidades administrativas o áreas del sujeto obligado, de apoyar, gestionar y entregar la </w:t>
      </w:r>
      <w:r w:rsidRPr="002F301D">
        <w:rPr>
          <w:rFonts w:ascii="Palatino Linotype" w:eastAsiaTheme="minorHAnsi" w:hAnsi="Palatino Linotype" w:cs="Arial"/>
          <w:i/>
          <w:sz w:val="22"/>
          <w:lang w:val="es-MX" w:eastAsia="en-US"/>
        </w:rPr>
        <w:lastRenderedPageBreak/>
        <w:t>información o datos personales que se ubiquen en la misma, a sus respectivas unidades de transparencia; respecto de las solicitudes presentadas y aportar en primera instancia el fundamento y motivación de la clasificación de la información;</w:t>
      </w:r>
    </w:p>
    <w:p w14:paraId="26190388" w14:textId="77777777" w:rsidR="006463DA" w:rsidRPr="002F301D" w:rsidRDefault="006463DA" w:rsidP="006463DA">
      <w:pPr>
        <w:autoSpaceDE w:val="0"/>
        <w:autoSpaceDN w:val="0"/>
        <w:adjustRightInd w:val="0"/>
        <w:ind w:left="567" w:right="708"/>
        <w:jc w:val="both"/>
        <w:rPr>
          <w:rFonts w:ascii="Palatino Linotype" w:eastAsiaTheme="minorHAnsi" w:hAnsi="Palatino Linotype" w:cs="Arial"/>
          <w:i/>
          <w:sz w:val="22"/>
          <w:lang w:val="es-MX" w:eastAsia="en-US"/>
        </w:rPr>
      </w:pPr>
      <w:r w:rsidRPr="002F301D">
        <w:rPr>
          <w:rFonts w:ascii="Palatino Linotype" w:eastAsiaTheme="minorHAnsi" w:hAnsi="Palatino Linotype" w:cs="Arial"/>
          <w:i/>
          <w:sz w:val="22"/>
          <w:lang w:val="es-MX" w:eastAsia="en-US"/>
        </w:rPr>
        <w:t>(…)</w:t>
      </w:r>
    </w:p>
    <w:p w14:paraId="28A94BCE" w14:textId="77777777" w:rsidR="006463DA" w:rsidRPr="002F301D" w:rsidRDefault="006463DA" w:rsidP="006463DA">
      <w:pPr>
        <w:autoSpaceDE w:val="0"/>
        <w:autoSpaceDN w:val="0"/>
        <w:adjustRightInd w:val="0"/>
        <w:ind w:left="567" w:right="708"/>
        <w:jc w:val="both"/>
        <w:rPr>
          <w:rFonts w:ascii="Palatino Linotype" w:eastAsiaTheme="minorHAnsi" w:hAnsi="Palatino Linotype" w:cs="Arial"/>
          <w:i/>
          <w:sz w:val="22"/>
          <w:lang w:val="es-MX" w:eastAsia="en-US"/>
        </w:rPr>
      </w:pPr>
      <w:r w:rsidRPr="002F301D">
        <w:rPr>
          <w:rFonts w:ascii="Palatino Linotype" w:eastAsiaTheme="minorHAnsi" w:hAnsi="Palatino Linotype" w:cs="Arial"/>
          <w:b/>
          <w:i/>
          <w:sz w:val="22"/>
          <w:lang w:val="es-MX" w:eastAsia="en-US"/>
        </w:rPr>
        <w:t>Artículo 58.</w:t>
      </w:r>
      <w:r w:rsidRPr="002F301D">
        <w:rPr>
          <w:rFonts w:ascii="Palatino Linotype" w:eastAsiaTheme="minorHAnsi" w:hAnsi="Palatino Linotype" w:cs="Arial"/>
          <w:i/>
          <w:sz w:val="22"/>
          <w:lang w:val="es-MX" w:eastAsia="en-US"/>
        </w:rPr>
        <w:t xml:space="preserve"> Los servidores públicos habilitados serán designados por el titular del sujeto obligado a propuesta del responsable de la Unidad de Transparencia.</w:t>
      </w:r>
    </w:p>
    <w:p w14:paraId="01CDD7AF" w14:textId="77777777" w:rsidR="006463DA" w:rsidRPr="002F301D" w:rsidRDefault="006463DA" w:rsidP="006463DA">
      <w:pPr>
        <w:autoSpaceDE w:val="0"/>
        <w:autoSpaceDN w:val="0"/>
        <w:adjustRightInd w:val="0"/>
        <w:ind w:left="567" w:right="708"/>
        <w:jc w:val="both"/>
        <w:rPr>
          <w:rFonts w:ascii="Palatino Linotype" w:eastAsiaTheme="minorHAnsi" w:hAnsi="Palatino Linotype" w:cs="Arial"/>
          <w:i/>
          <w:sz w:val="22"/>
          <w:lang w:val="es-MX" w:eastAsia="en-US"/>
        </w:rPr>
      </w:pPr>
    </w:p>
    <w:p w14:paraId="50D810BE" w14:textId="77777777" w:rsidR="006463DA" w:rsidRPr="002F301D" w:rsidRDefault="006463DA" w:rsidP="006463DA">
      <w:pPr>
        <w:autoSpaceDE w:val="0"/>
        <w:autoSpaceDN w:val="0"/>
        <w:adjustRightInd w:val="0"/>
        <w:spacing w:after="240"/>
        <w:ind w:left="567" w:right="708"/>
        <w:jc w:val="both"/>
        <w:rPr>
          <w:rFonts w:ascii="Palatino Linotype" w:eastAsiaTheme="minorHAnsi" w:hAnsi="Palatino Linotype" w:cs="Arial"/>
          <w:i/>
          <w:sz w:val="22"/>
          <w:lang w:val="es-MX" w:eastAsia="en-US"/>
        </w:rPr>
      </w:pPr>
      <w:r w:rsidRPr="002F301D">
        <w:rPr>
          <w:rFonts w:ascii="Palatino Linotype" w:eastAsiaTheme="minorHAnsi" w:hAnsi="Palatino Linotype" w:cs="Arial"/>
          <w:b/>
          <w:i/>
          <w:sz w:val="22"/>
          <w:lang w:val="es-MX" w:eastAsia="en-US"/>
        </w:rPr>
        <w:t>Artículo 59.</w:t>
      </w:r>
      <w:r w:rsidRPr="002F301D">
        <w:rPr>
          <w:rFonts w:ascii="Palatino Linotype" w:eastAsiaTheme="minorHAnsi" w:hAnsi="Palatino Linotype" w:cs="Arial"/>
          <w:i/>
          <w:sz w:val="22"/>
          <w:lang w:val="es-MX" w:eastAsia="en-US"/>
        </w:rPr>
        <w:t xml:space="preserve"> </w:t>
      </w:r>
      <w:r w:rsidRPr="002F301D">
        <w:rPr>
          <w:rFonts w:ascii="Palatino Linotype" w:eastAsiaTheme="minorHAnsi" w:hAnsi="Palatino Linotype" w:cs="Arial"/>
          <w:b/>
          <w:i/>
          <w:sz w:val="22"/>
          <w:u w:val="single"/>
          <w:lang w:val="es-MX" w:eastAsia="en-US"/>
        </w:rPr>
        <w:t>Los servidores públicos habilitados</w:t>
      </w:r>
      <w:r w:rsidRPr="002F301D">
        <w:rPr>
          <w:rFonts w:ascii="Palatino Linotype" w:eastAsiaTheme="minorHAnsi" w:hAnsi="Palatino Linotype" w:cs="Arial"/>
          <w:i/>
          <w:sz w:val="22"/>
          <w:lang w:val="es-MX" w:eastAsia="en-US"/>
        </w:rPr>
        <w:t xml:space="preserve"> tendrán las funciones siguientes:</w:t>
      </w:r>
    </w:p>
    <w:p w14:paraId="0C071D66" w14:textId="77777777" w:rsidR="006463DA" w:rsidRPr="002F301D" w:rsidRDefault="006463DA" w:rsidP="006463DA">
      <w:pPr>
        <w:autoSpaceDE w:val="0"/>
        <w:autoSpaceDN w:val="0"/>
        <w:adjustRightInd w:val="0"/>
        <w:spacing w:after="240"/>
        <w:ind w:left="567" w:right="708"/>
        <w:jc w:val="both"/>
        <w:rPr>
          <w:rFonts w:ascii="Palatino Linotype" w:eastAsiaTheme="minorHAnsi" w:hAnsi="Palatino Linotype" w:cs="Arial"/>
          <w:i/>
          <w:sz w:val="22"/>
          <w:lang w:val="es-MX" w:eastAsia="en-US"/>
        </w:rPr>
      </w:pPr>
      <w:r w:rsidRPr="002F301D">
        <w:rPr>
          <w:rFonts w:ascii="Palatino Linotype" w:eastAsiaTheme="minorHAnsi" w:hAnsi="Palatino Linotype" w:cs="Arial"/>
          <w:i/>
          <w:sz w:val="22"/>
          <w:lang w:val="es-MX" w:eastAsia="en-US"/>
        </w:rPr>
        <w:t xml:space="preserve">I. </w:t>
      </w:r>
      <w:r w:rsidRPr="002F301D">
        <w:rPr>
          <w:rFonts w:ascii="Palatino Linotype" w:eastAsiaTheme="minorHAnsi" w:hAnsi="Palatino Linotype" w:cs="Arial"/>
          <w:b/>
          <w:i/>
          <w:sz w:val="22"/>
          <w:u w:val="single"/>
          <w:lang w:val="es-MX" w:eastAsia="en-US"/>
        </w:rPr>
        <w:t>Localizar la información que le solicite la Unidad de Transparencia</w:t>
      </w:r>
      <w:r w:rsidRPr="002F301D">
        <w:rPr>
          <w:rFonts w:ascii="Palatino Linotype" w:eastAsiaTheme="minorHAnsi" w:hAnsi="Palatino Linotype" w:cs="Arial"/>
          <w:i/>
          <w:sz w:val="22"/>
          <w:lang w:val="es-MX" w:eastAsia="en-US"/>
        </w:rPr>
        <w:t>;</w:t>
      </w:r>
    </w:p>
    <w:p w14:paraId="07FF8A68" w14:textId="77777777" w:rsidR="006463DA" w:rsidRPr="002F301D" w:rsidRDefault="006463DA" w:rsidP="006463DA">
      <w:pPr>
        <w:autoSpaceDE w:val="0"/>
        <w:autoSpaceDN w:val="0"/>
        <w:adjustRightInd w:val="0"/>
        <w:spacing w:after="240"/>
        <w:ind w:left="567" w:right="708"/>
        <w:jc w:val="both"/>
        <w:rPr>
          <w:rFonts w:ascii="Palatino Linotype" w:eastAsiaTheme="minorHAnsi" w:hAnsi="Palatino Linotype" w:cs="Arial"/>
          <w:i/>
          <w:sz w:val="22"/>
          <w:lang w:val="es-MX" w:eastAsia="en-US"/>
        </w:rPr>
      </w:pPr>
      <w:r w:rsidRPr="002F301D">
        <w:rPr>
          <w:rFonts w:ascii="Palatino Linotype" w:eastAsiaTheme="minorHAnsi" w:hAnsi="Palatino Linotype" w:cs="Arial"/>
          <w:i/>
          <w:sz w:val="22"/>
          <w:lang w:val="es-MX" w:eastAsia="en-US"/>
        </w:rPr>
        <w:t xml:space="preserve">II. </w:t>
      </w:r>
      <w:r w:rsidRPr="002F301D">
        <w:rPr>
          <w:rFonts w:ascii="Palatino Linotype" w:eastAsiaTheme="minorHAnsi" w:hAnsi="Palatino Linotype" w:cs="Arial"/>
          <w:b/>
          <w:i/>
          <w:sz w:val="22"/>
          <w:u w:val="single"/>
          <w:lang w:val="es-MX" w:eastAsia="en-US"/>
        </w:rPr>
        <w:t>Proporcionar la información que obre en los archivos y que le sea solicitada por la Unidad de Transparencia</w:t>
      </w:r>
      <w:r w:rsidRPr="002F301D">
        <w:rPr>
          <w:rFonts w:ascii="Palatino Linotype" w:eastAsiaTheme="minorHAnsi" w:hAnsi="Palatino Linotype" w:cs="Arial"/>
          <w:i/>
          <w:sz w:val="22"/>
          <w:lang w:val="es-MX" w:eastAsia="en-US"/>
        </w:rPr>
        <w:t>;</w:t>
      </w:r>
    </w:p>
    <w:p w14:paraId="716D5BAB" w14:textId="77777777" w:rsidR="006463DA" w:rsidRPr="002F301D" w:rsidRDefault="006463DA" w:rsidP="006463DA">
      <w:pPr>
        <w:autoSpaceDE w:val="0"/>
        <w:autoSpaceDN w:val="0"/>
        <w:adjustRightInd w:val="0"/>
        <w:spacing w:after="240"/>
        <w:ind w:left="567" w:right="708"/>
        <w:jc w:val="both"/>
        <w:rPr>
          <w:rFonts w:ascii="Palatino Linotype" w:eastAsiaTheme="minorHAnsi" w:hAnsi="Palatino Linotype" w:cs="Arial"/>
          <w:i/>
          <w:sz w:val="22"/>
          <w:lang w:val="es-MX" w:eastAsia="en-US"/>
        </w:rPr>
      </w:pPr>
      <w:r w:rsidRPr="002F301D">
        <w:rPr>
          <w:rFonts w:ascii="Palatino Linotype" w:eastAsiaTheme="minorHAnsi" w:hAnsi="Palatino Linotype" w:cs="Arial"/>
          <w:i/>
          <w:sz w:val="22"/>
          <w:lang w:val="es-MX" w:eastAsia="en-US"/>
        </w:rPr>
        <w:t>III. Apoyar a la Unidad de Transparencia en lo que esta le solicite para el cumplimiento de sus funciones;</w:t>
      </w:r>
    </w:p>
    <w:p w14:paraId="0B62AF8D" w14:textId="77777777" w:rsidR="006463DA" w:rsidRPr="002F301D" w:rsidRDefault="006463DA" w:rsidP="006463DA">
      <w:pPr>
        <w:autoSpaceDE w:val="0"/>
        <w:autoSpaceDN w:val="0"/>
        <w:adjustRightInd w:val="0"/>
        <w:spacing w:after="240"/>
        <w:ind w:left="567" w:right="708"/>
        <w:jc w:val="both"/>
        <w:rPr>
          <w:rFonts w:ascii="Palatino Linotype" w:eastAsiaTheme="minorHAnsi" w:hAnsi="Palatino Linotype" w:cs="Arial"/>
          <w:i/>
          <w:sz w:val="22"/>
          <w:lang w:val="es-MX" w:eastAsia="en-US"/>
        </w:rPr>
      </w:pPr>
      <w:r w:rsidRPr="002F301D">
        <w:rPr>
          <w:rFonts w:ascii="Palatino Linotype" w:eastAsiaTheme="minorHAnsi" w:hAnsi="Palatino Linotype" w:cs="Arial"/>
          <w:i/>
          <w:sz w:val="22"/>
          <w:lang w:val="es-MX" w:eastAsia="en-US"/>
        </w:rPr>
        <w:t>IV. Proporcionar a la Unidad de Transparencia, las modificaciones a la información pública de oficio que obre en su poder;</w:t>
      </w:r>
    </w:p>
    <w:p w14:paraId="63F57496" w14:textId="77777777" w:rsidR="006463DA" w:rsidRPr="002F301D" w:rsidRDefault="006463DA" w:rsidP="006463DA">
      <w:pPr>
        <w:autoSpaceDE w:val="0"/>
        <w:autoSpaceDN w:val="0"/>
        <w:adjustRightInd w:val="0"/>
        <w:spacing w:after="240"/>
        <w:ind w:left="567" w:right="708"/>
        <w:jc w:val="both"/>
        <w:rPr>
          <w:rFonts w:ascii="Palatino Linotype" w:eastAsiaTheme="minorHAnsi" w:hAnsi="Palatino Linotype" w:cs="Arial"/>
          <w:i/>
          <w:sz w:val="22"/>
          <w:lang w:val="es-MX" w:eastAsia="en-US"/>
        </w:rPr>
      </w:pPr>
      <w:r w:rsidRPr="002F301D">
        <w:rPr>
          <w:rFonts w:ascii="Palatino Linotype" w:eastAsiaTheme="minorHAnsi" w:hAnsi="Palatino Linotype" w:cs="Arial"/>
          <w:i/>
          <w:sz w:val="22"/>
          <w:lang w:val="es-MX" w:eastAsia="en-US"/>
        </w:rPr>
        <w:t>V. Integrar y presentar al responsable de la Unidad de Transparencia la propuesta de clasificación de información, la cual tendrá los fundamentos y argumentos en que se basa dicha propuesta;</w:t>
      </w:r>
    </w:p>
    <w:p w14:paraId="5A867974" w14:textId="77777777" w:rsidR="006463DA" w:rsidRPr="002F301D" w:rsidRDefault="006463DA" w:rsidP="006463DA">
      <w:pPr>
        <w:autoSpaceDE w:val="0"/>
        <w:autoSpaceDN w:val="0"/>
        <w:adjustRightInd w:val="0"/>
        <w:spacing w:after="240"/>
        <w:ind w:left="567" w:right="708"/>
        <w:jc w:val="both"/>
        <w:rPr>
          <w:rFonts w:ascii="Palatino Linotype" w:eastAsiaTheme="minorHAnsi" w:hAnsi="Palatino Linotype" w:cs="Arial"/>
          <w:i/>
          <w:sz w:val="22"/>
          <w:lang w:val="es-MX" w:eastAsia="en-US"/>
        </w:rPr>
      </w:pPr>
      <w:r w:rsidRPr="002F301D">
        <w:rPr>
          <w:rFonts w:ascii="Palatino Linotype" w:eastAsiaTheme="minorHAnsi" w:hAnsi="Palatino Linotype" w:cs="Arial"/>
          <w:i/>
          <w:sz w:val="22"/>
          <w:lang w:val="es-MX" w:eastAsia="en-US"/>
        </w:rPr>
        <w:t>VI. Verificar, una vez analizado el contenido de la información, que no se encuentre en los supuestos de información clasificada; y</w:t>
      </w:r>
    </w:p>
    <w:p w14:paraId="73EE449C" w14:textId="77777777" w:rsidR="006463DA" w:rsidRPr="002F301D" w:rsidRDefault="006463DA" w:rsidP="006463DA">
      <w:pPr>
        <w:autoSpaceDE w:val="0"/>
        <w:autoSpaceDN w:val="0"/>
        <w:adjustRightInd w:val="0"/>
        <w:spacing w:after="240"/>
        <w:ind w:left="567" w:right="708"/>
        <w:jc w:val="both"/>
        <w:rPr>
          <w:rFonts w:ascii="Palatino Linotype" w:eastAsiaTheme="minorHAnsi" w:hAnsi="Palatino Linotype" w:cs="Arial"/>
          <w:i/>
          <w:sz w:val="22"/>
          <w:lang w:val="es-MX" w:eastAsia="en-US"/>
        </w:rPr>
      </w:pPr>
      <w:r w:rsidRPr="002F301D">
        <w:rPr>
          <w:rFonts w:ascii="Palatino Linotype" w:eastAsiaTheme="minorHAnsi" w:hAnsi="Palatino Linotype" w:cs="Arial"/>
          <w:i/>
          <w:sz w:val="22"/>
          <w:lang w:val="es-MX" w:eastAsia="en-US"/>
        </w:rPr>
        <w:t>VII. Dar cuenta a la Unidad de Transparencia del vencimiento de los plazos de reserva.</w:t>
      </w:r>
      <w:r>
        <w:rPr>
          <w:rFonts w:ascii="Palatino Linotype" w:eastAsiaTheme="minorHAnsi" w:hAnsi="Palatino Linotype" w:cs="Arial"/>
          <w:i/>
          <w:sz w:val="22"/>
          <w:lang w:val="es-MX" w:eastAsia="en-US"/>
        </w:rPr>
        <w:t>”</w:t>
      </w:r>
    </w:p>
    <w:p w14:paraId="16CAFCFA" w14:textId="77777777" w:rsidR="006463DA" w:rsidRPr="002F301D" w:rsidRDefault="006463DA" w:rsidP="006463DA">
      <w:pPr>
        <w:pStyle w:val="Sinespaciado"/>
        <w:rPr>
          <w:rFonts w:eastAsiaTheme="minorHAnsi"/>
          <w:lang w:eastAsia="en-US"/>
        </w:rPr>
      </w:pPr>
    </w:p>
    <w:p w14:paraId="0457B04E" w14:textId="56B9EB5B" w:rsidR="006463DA" w:rsidRPr="002F301D" w:rsidRDefault="006463DA" w:rsidP="006463DA">
      <w:pPr>
        <w:spacing w:line="360" w:lineRule="auto"/>
        <w:jc w:val="both"/>
        <w:rPr>
          <w:rFonts w:ascii="Palatino Linotype" w:hAnsi="Palatino Linotype" w:cstheme="minorBidi"/>
          <w:szCs w:val="22"/>
          <w:lang w:val="es-MX" w:eastAsia="es-MX"/>
        </w:rPr>
      </w:pPr>
      <w:r w:rsidRPr="002F301D">
        <w:rPr>
          <w:rFonts w:ascii="Palatino Linotype" w:hAnsi="Palatino Linotype" w:cstheme="minorBidi"/>
          <w:szCs w:val="22"/>
          <w:lang w:val="es-MX" w:eastAsia="es-MX"/>
        </w:rPr>
        <w:t>En otras palabras,</w:t>
      </w:r>
      <w:r>
        <w:rPr>
          <w:rFonts w:ascii="Palatino Linotype" w:hAnsi="Palatino Linotype" w:cstheme="minorBidi"/>
          <w:szCs w:val="22"/>
          <w:lang w:val="es-MX" w:eastAsia="es-MX"/>
        </w:rPr>
        <w:t xml:space="preserve"> no </w:t>
      </w:r>
      <w:r w:rsidRPr="002F301D">
        <w:rPr>
          <w:rFonts w:ascii="Palatino Linotype" w:hAnsi="Palatino Linotype" w:cstheme="minorBidi"/>
          <w:szCs w:val="22"/>
          <w:lang w:val="es-MX" w:eastAsia="es-MX"/>
        </w:rPr>
        <w:t>cumplió con lo que para tal efecto dispone el artículo 162, de la Ley de Transparencia y Acceso a la Información Pública del Estado de México y Municipios, que índica:</w:t>
      </w:r>
    </w:p>
    <w:p w14:paraId="33135DA1" w14:textId="77777777" w:rsidR="006463DA" w:rsidRPr="002F301D" w:rsidRDefault="006463DA" w:rsidP="006463DA">
      <w:pPr>
        <w:spacing w:line="360" w:lineRule="auto"/>
        <w:jc w:val="both"/>
        <w:rPr>
          <w:rFonts w:ascii="Palatino Linotype" w:hAnsi="Palatino Linotype" w:cstheme="minorBidi"/>
          <w:sz w:val="10"/>
          <w:szCs w:val="22"/>
          <w:lang w:val="es-MX" w:eastAsia="es-MX"/>
        </w:rPr>
      </w:pPr>
    </w:p>
    <w:p w14:paraId="08FBB34C" w14:textId="77777777" w:rsidR="006463DA" w:rsidRPr="002F301D" w:rsidRDefault="006463DA" w:rsidP="006463DA">
      <w:pPr>
        <w:spacing w:line="360" w:lineRule="auto"/>
        <w:jc w:val="both"/>
        <w:rPr>
          <w:rFonts w:ascii="Palatino Linotype" w:hAnsi="Palatino Linotype" w:cstheme="minorBidi"/>
          <w:sz w:val="10"/>
          <w:szCs w:val="22"/>
          <w:lang w:val="es-MX" w:eastAsia="es-MX"/>
        </w:rPr>
      </w:pPr>
    </w:p>
    <w:p w14:paraId="3B1A1ADD" w14:textId="77777777" w:rsidR="006463DA" w:rsidRPr="002F301D" w:rsidRDefault="006463DA" w:rsidP="006463DA">
      <w:pPr>
        <w:ind w:left="567"/>
        <w:jc w:val="both"/>
        <w:rPr>
          <w:rFonts w:ascii="Palatino Linotype" w:hAnsi="Palatino Linotype" w:cstheme="minorBidi"/>
          <w:i/>
          <w:sz w:val="22"/>
          <w:szCs w:val="20"/>
          <w:lang w:val="es-MX" w:eastAsia="es-MX"/>
        </w:rPr>
      </w:pPr>
      <w:r w:rsidRPr="002F301D">
        <w:rPr>
          <w:rFonts w:ascii="Palatino Linotype" w:hAnsi="Palatino Linotype" w:cstheme="minorBidi"/>
          <w:i/>
          <w:sz w:val="22"/>
          <w:szCs w:val="20"/>
          <w:lang w:val="es-MX" w:eastAsia="es-MX"/>
        </w:rPr>
        <w:t>“</w:t>
      </w:r>
      <w:r w:rsidRPr="002F301D">
        <w:rPr>
          <w:rFonts w:ascii="Palatino Linotype" w:hAnsi="Palatino Linotype" w:cstheme="minorBidi"/>
          <w:b/>
          <w:bCs/>
          <w:i/>
          <w:sz w:val="22"/>
          <w:szCs w:val="20"/>
          <w:lang w:val="es-MX" w:eastAsia="es-MX"/>
        </w:rPr>
        <w:t xml:space="preserve">Artículo 162. </w:t>
      </w:r>
      <w:r w:rsidRPr="002F301D">
        <w:rPr>
          <w:rFonts w:ascii="Palatino Linotype" w:hAnsi="Palatino Linotype" w:cstheme="minorBidi"/>
          <w:i/>
          <w:sz w:val="22"/>
          <w:szCs w:val="20"/>
          <w:u w:val="single"/>
          <w:lang w:val="es-MX" w:eastAsia="es-MX"/>
        </w:rPr>
        <w:t xml:space="preserve">Las unidades de transparencia deberán garantizar que las solicitudes se turnen a todas las Áreas competentes que cuenten con la información o deban tenerla </w:t>
      </w:r>
      <w:proofErr w:type="gramStart"/>
      <w:r w:rsidRPr="002F301D">
        <w:rPr>
          <w:rFonts w:ascii="Palatino Linotype" w:hAnsi="Palatino Linotype" w:cstheme="minorBidi"/>
          <w:i/>
          <w:sz w:val="22"/>
          <w:szCs w:val="20"/>
          <w:u w:val="single"/>
          <w:lang w:val="es-MX" w:eastAsia="es-MX"/>
        </w:rPr>
        <w:t>de acuerdo a</w:t>
      </w:r>
      <w:proofErr w:type="gramEnd"/>
      <w:r w:rsidRPr="002F301D">
        <w:rPr>
          <w:rFonts w:ascii="Palatino Linotype" w:hAnsi="Palatino Linotype" w:cstheme="minorBidi"/>
          <w:i/>
          <w:sz w:val="22"/>
          <w:szCs w:val="20"/>
          <w:u w:val="single"/>
          <w:lang w:val="es-MX" w:eastAsia="es-MX"/>
        </w:rPr>
        <w:t xml:space="preserve"> sus facultades, competencias y funciones, con el objeto de que realicen una búsqueda exhaustiva y razonable de la información solicitada.</w:t>
      </w:r>
      <w:r w:rsidRPr="002F301D">
        <w:rPr>
          <w:rFonts w:ascii="Palatino Linotype" w:hAnsi="Palatino Linotype" w:cstheme="minorBidi"/>
          <w:i/>
          <w:sz w:val="22"/>
          <w:szCs w:val="20"/>
          <w:lang w:val="es-MX" w:eastAsia="es-MX"/>
        </w:rPr>
        <w:t>”</w:t>
      </w:r>
    </w:p>
    <w:p w14:paraId="73856939" w14:textId="77777777" w:rsidR="006463DA" w:rsidRPr="00A53243" w:rsidRDefault="006463DA" w:rsidP="006463DA">
      <w:pPr>
        <w:spacing w:line="360" w:lineRule="auto"/>
        <w:jc w:val="both"/>
        <w:rPr>
          <w:rFonts w:ascii="Palatino Linotype" w:eastAsiaTheme="minorHAnsi" w:hAnsi="Palatino Linotype" w:cs="Arial"/>
          <w:szCs w:val="22"/>
          <w:lang w:val="es-MX" w:eastAsia="en-US"/>
        </w:rPr>
      </w:pPr>
    </w:p>
    <w:p w14:paraId="6022A0D9" w14:textId="69E18268" w:rsidR="006463DA" w:rsidRPr="00A53243" w:rsidRDefault="006463DA" w:rsidP="006463DA">
      <w:pPr>
        <w:spacing w:line="360" w:lineRule="auto"/>
        <w:jc w:val="both"/>
        <w:rPr>
          <w:rFonts w:ascii="Palatino Linotype" w:hAnsi="Palatino Linotype"/>
        </w:rPr>
      </w:pPr>
      <w:r w:rsidRPr="00A53243">
        <w:rPr>
          <w:rFonts w:ascii="Palatino Linotype" w:hAnsi="Palatino Linotype" w:cs="Arial"/>
          <w:lang w:eastAsia="es-MX"/>
        </w:rPr>
        <w:lastRenderedPageBreak/>
        <w:t>Final</w:t>
      </w:r>
      <w:r w:rsidRPr="00A53243">
        <w:rPr>
          <w:rFonts w:ascii="Palatino Linotype" w:hAnsi="Palatino Linotype"/>
        </w:rPr>
        <w:t xml:space="preserve">mente, y en mérito de lo expuesto en líneas anteriores, resultan </w:t>
      </w:r>
      <w:r>
        <w:rPr>
          <w:rFonts w:ascii="Palatino Linotype" w:hAnsi="Palatino Linotype"/>
        </w:rPr>
        <w:t xml:space="preserve">parcialmente </w:t>
      </w:r>
      <w:r w:rsidRPr="00A53243">
        <w:rPr>
          <w:rFonts w:ascii="Palatino Linotype" w:hAnsi="Palatino Linotype"/>
        </w:rPr>
        <w:t xml:space="preserve">fundados los motivos de inconformidad vertidos por la parte </w:t>
      </w:r>
      <w:r w:rsidRPr="00A53243">
        <w:rPr>
          <w:rFonts w:ascii="Palatino Linotype" w:hAnsi="Palatino Linotype"/>
          <w:b/>
        </w:rPr>
        <w:t>Recurrente</w:t>
      </w:r>
      <w:r w:rsidRPr="00A53243">
        <w:rPr>
          <w:rFonts w:ascii="Palatino Linotype" w:hAnsi="Palatino Linotype"/>
        </w:rPr>
        <w:t xml:space="preserve">, por ello con fundamento en la </w:t>
      </w:r>
      <w:r w:rsidRPr="00A53243">
        <w:rPr>
          <w:rFonts w:ascii="Palatino Linotype" w:hAnsi="Palatino Linotype"/>
          <w:i/>
        </w:rPr>
        <w:t>segunda hipótesis</w:t>
      </w:r>
      <w:r w:rsidRPr="00A53243">
        <w:rPr>
          <w:rFonts w:ascii="Palatino Linotype" w:hAnsi="Palatino Linotype"/>
        </w:rPr>
        <w:t xml:space="preserve"> del artículo 186, fracción III, de la Ley de Transparencia y Acceso a la Información Pública del Estado de México y Municipios, se </w:t>
      </w:r>
      <w:r w:rsidRPr="00A53243">
        <w:rPr>
          <w:rFonts w:ascii="Palatino Linotype" w:hAnsi="Palatino Linotype"/>
          <w:b/>
        </w:rPr>
        <w:t xml:space="preserve">MODIFICA </w:t>
      </w:r>
      <w:r w:rsidRPr="00A53243">
        <w:rPr>
          <w:rFonts w:ascii="Palatino Linotype" w:hAnsi="Palatino Linotype"/>
        </w:rPr>
        <w:t xml:space="preserve">la respuesta a la solicitud de información </w:t>
      </w:r>
      <w:r w:rsidR="001707D1" w:rsidRPr="001707D1">
        <w:rPr>
          <w:rFonts w:ascii="Palatino Linotype" w:hAnsi="Palatino Linotype" w:cs="Arial"/>
          <w:b/>
        </w:rPr>
        <w:t>01798/TOLUCA/IP/2025</w:t>
      </w:r>
      <w:r w:rsidRPr="00A53243">
        <w:rPr>
          <w:rFonts w:ascii="Palatino Linotype" w:hAnsi="Palatino Linotype" w:cs="Arial"/>
        </w:rPr>
        <w:t xml:space="preserve">, </w:t>
      </w:r>
      <w:r w:rsidRPr="00A53243">
        <w:rPr>
          <w:rFonts w:ascii="Palatino Linotype" w:hAnsi="Palatino Linotype"/>
        </w:rPr>
        <w:t>que ha sido materia del presente fallo.</w:t>
      </w:r>
    </w:p>
    <w:p w14:paraId="2B818976" w14:textId="77777777" w:rsidR="006463DA" w:rsidRPr="00A53243" w:rsidRDefault="006463DA" w:rsidP="006463DA">
      <w:pPr>
        <w:spacing w:line="360" w:lineRule="auto"/>
        <w:jc w:val="both"/>
        <w:rPr>
          <w:rFonts w:ascii="Palatino Linotype" w:hAnsi="Palatino Linotype"/>
        </w:rPr>
      </w:pPr>
    </w:p>
    <w:p w14:paraId="23834B89" w14:textId="77777777" w:rsidR="006463DA" w:rsidRPr="00A53243" w:rsidRDefault="006463DA" w:rsidP="006463DA">
      <w:pPr>
        <w:spacing w:line="360" w:lineRule="auto"/>
        <w:jc w:val="both"/>
        <w:rPr>
          <w:rFonts w:ascii="Palatino Linotype" w:hAnsi="Palatino Linotype"/>
        </w:rPr>
      </w:pPr>
      <w:r w:rsidRPr="00A53243">
        <w:rPr>
          <w:rFonts w:ascii="Palatino Linotype" w:hAnsi="Palatino Linotype"/>
        </w:rPr>
        <w:t xml:space="preserve">Por lo antes expuesto y fundado. </w:t>
      </w:r>
    </w:p>
    <w:p w14:paraId="7EF58E2C" w14:textId="77777777" w:rsidR="006463DA" w:rsidRPr="00A53243" w:rsidRDefault="006463DA" w:rsidP="006463DA">
      <w:pPr>
        <w:spacing w:line="360" w:lineRule="auto"/>
        <w:jc w:val="both"/>
        <w:rPr>
          <w:rFonts w:ascii="Palatino Linotype" w:hAnsi="Palatino Linotype"/>
        </w:rPr>
      </w:pPr>
    </w:p>
    <w:p w14:paraId="2D5C3229" w14:textId="77777777" w:rsidR="006463DA" w:rsidRDefault="006463DA" w:rsidP="006463DA">
      <w:pPr>
        <w:spacing w:line="360" w:lineRule="auto"/>
        <w:jc w:val="center"/>
        <w:rPr>
          <w:rFonts w:ascii="Palatino Linotype" w:hAnsi="Palatino Linotype"/>
          <w:b/>
          <w:bCs/>
          <w:spacing w:val="60"/>
          <w:sz w:val="28"/>
          <w:lang w:val="es-ES_tradnl"/>
        </w:rPr>
      </w:pPr>
      <w:r w:rsidRPr="00A53243">
        <w:rPr>
          <w:rFonts w:ascii="Palatino Linotype" w:hAnsi="Palatino Linotype"/>
          <w:b/>
          <w:bCs/>
          <w:spacing w:val="60"/>
          <w:sz w:val="28"/>
          <w:lang w:val="es-ES_tradnl"/>
        </w:rPr>
        <w:t>SE    RESUELVE</w:t>
      </w:r>
    </w:p>
    <w:p w14:paraId="44FD1241" w14:textId="77777777" w:rsidR="006463DA" w:rsidRPr="00DB3D99" w:rsidRDefault="006463DA" w:rsidP="006463DA">
      <w:pPr>
        <w:spacing w:line="360" w:lineRule="auto"/>
        <w:jc w:val="center"/>
        <w:rPr>
          <w:rFonts w:ascii="Palatino Linotype" w:hAnsi="Palatino Linotype"/>
          <w:b/>
          <w:bCs/>
          <w:spacing w:val="60"/>
          <w:lang w:val="es-ES_tradnl"/>
        </w:rPr>
      </w:pPr>
    </w:p>
    <w:p w14:paraId="3BB22CC4" w14:textId="1073C2D5" w:rsidR="006463DA" w:rsidRPr="00A53243" w:rsidRDefault="006463DA" w:rsidP="006463DA">
      <w:pPr>
        <w:autoSpaceDE w:val="0"/>
        <w:autoSpaceDN w:val="0"/>
        <w:adjustRightInd w:val="0"/>
        <w:spacing w:line="360" w:lineRule="auto"/>
        <w:ind w:right="49"/>
        <w:jc w:val="both"/>
        <w:rPr>
          <w:rFonts w:ascii="Palatino Linotype" w:hAnsi="Palatino Linotype" w:cs="Arial"/>
        </w:rPr>
      </w:pPr>
      <w:r w:rsidRPr="00A53243">
        <w:rPr>
          <w:rFonts w:ascii="Palatino Linotype" w:hAnsi="Palatino Linotype" w:cs="Arial"/>
          <w:b/>
          <w:sz w:val="28"/>
          <w:szCs w:val="28"/>
          <w:lang w:val="es-ES_tradnl"/>
        </w:rPr>
        <w:t>PRIMERO.</w:t>
      </w:r>
      <w:r w:rsidRPr="00A53243">
        <w:rPr>
          <w:rFonts w:ascii="Palatino Linotype" w:hAnsi="Palatino Linotype" w:cs="Arial"/>
          <w:lang w:val="es-ES_tradnl"/>
        </w:rPr>
        <w:t xml:space="preserve"> </w:t>
      </w:r>
      <w:r w:rsidRPr="00A53243">
        <w:rPr>
          <w:rFonts w:ascii="Palatino Linotype" w:hAnsi="Palatino Linotype" w:cs="Arial"/>
        </w:rPr>
        <w:t>Se</w:t>
      </w:r>
      <w:r w:rsidRPr="00A53243">
        <w:rPr>
          <w:rFonts w:ascii="Palatino Linotype" w:hAnsi="Palatino Linotype" w:cs="Arial"/>
          <w:b/>
        </w:rPr>
        <w:t xml:space="preserve"> MODIFICA </w:t>
      </w:r>
      <w:r w:rsidRPr="00A53243">
        <w:rPr>
          <w:rFonts w:ascii="Palatino Linotype" w:eastAsia="Arial Unicode MS" w:hAnsi="Palatino Linotype" w:cs="Arial"/>
        </w:rPr>
        <w:t xml:space="preserve">la respuesta entregada por el </w:t>
      </w:r>
      <w:r w:rsidRPr="00A53243">
        <w:rPr>
          <w:rFonts w:ascii="Palatino Linotype" w:eastAsia="Arial Unicode MS" w:hAnsi="Palatino Linotype" w:cs="Arial"/>
          <w:b/>
        </w:rPr>
        <w:t xml:space="preserve">Sujeto Obligado </w:t>
      </w:r>
      <w:r w:rsidRPr="00A53243">
        <w:rPr>
          <w:rFonts w:ascii="Palatino Linotype" w:eastAsia="Arial Unicode MS" w:hAnsi="Palatino Linotype" w:cs="Arial"/>
        </w:rPr>
        <w:t xml:space="preserve">a la solicitud de información número </w:t>
      </w:r>
      <w:r w:rsidR="001707D1" w:rsidRPr="001707D1">
        <w:rPr>
          <w:rFonts w:ascii="Palatino Linotype" w:hAnsi="Palatino Linotype" w:cs="Arial"/>
          <w:b/>
        </w:rPr>
        <w:t>01798/TOLUCA/IP/2025</w:t>
      </w:r>
      <w:r w:rsidRPr="00A53243">
        <w:rPr>
          <w:rFonts w:ascii="Palatino Linotype" w:hAnsi="Palatino Linotype" w:cs="Arial"/>
        </w:rPr>
        <w:t>, por resultar</w:t>
      </w:r>
      <w:r>
        <w:rPr>
          <w:rFonts w:ascii="Palatino Linotype" w:hAnsi="Palatino Linotype" w:cs="Arial"/>
        </w:rPr>
        <w:t xml:space="preserve"> parcialmente</w:t>
      </w:r>
      <w:r w:rsidRPr="00A53243">
        <w:rPr>
          <w:rFonts w:ascii="Palatino Linotype" w:hAnsi="Palatino Linotype" w:cs="Arial"/>
        </w:rPr>
        <w:t xml:space="preserve"> fundados los motivos de inconformidad vertidos por la parte</w:t>
      </w:r>
      <w:r w:rsidRPr="00A53243">
        <w:rPr>
          <w:rFonts w:ascii="Palatino Linotype" w:hAnsi="Palatino Linotype" w:cs="Arial"/>
          <w:b/>
        </w:rPr>
        <w:t xml:space="preserve"> Recurrente</w:t>
      </w:r>
      <w:r w:rsidRPr="00A53243">
        <w:rPr>
          <w:rFonts w:ascii="Palatino Linotype" w:hAnsi="Palatino Linotype" w:cs="Arial"/>
        </w:rPr>
        <w:t xml:space="preserve">, en términos del Considerando </w:t>
      </w:r>
      <w:r w:rsidR="001707D1">
        <w:rPr>
          <w:rFonts w:ascii="Palatino Linotype" w:hAnsi="Palatino Linotype" w:cs="Arial"/>
          <w:b/>
        </w:rPr>
        <w:t>QUIN</w:t>
      </w:r>
      <w:r w:rsidRPr="00A53243">
        <w:rPr>
          <w:rFonts w:ascii="Palatino Linotype" w:hAnsi="Palatino Linotype" w:cs="Arial"/>
          <w:b/>
        </w:rPr>
        <w:t>TO</w:t>
      </w:r>
      <w:r w:rsidRPr="00A53243">
        <w:rPr>
          <w:rFonts w:ascii="Palatino Linotype" w:hAnsi="Palatino Linotype" w:cs="Arial"/>
        </w:rPr>
        <w:t xml:space="preserve"> de esta resolución.</w:t>
      </w:r>
    </w:p>
    <w:p w14:paraId="3D6C3D49" w14:textId="77777777" w:rsidR="006463DA" w:rsidRPr="00A53243" w:rsidRDefault="006463DA" w:rsidP="006463DA">
      <w:pPr>
        <w:autoSpaceDE w:val="0"/>
        <w:autoSpaceDN w:val="0"/>
        <w:adjustRightInd w:val="0"/>
        <w:spacing w:line="360" w:lineRule="auto"/>
        <w:ind w:right="49"/>
        <w:jc w:val="both"/>
        <w:rPr>
          <w:rFonts w:ascii="Palatino Linotype" w:hAnsi="Palatino Linotype" w:cs="Arial"/>
        </w:rPr>
      </w:pPr>
    </w:p>
    <w:p w14:paraId="7C77EA70" w14:textId="35FDFB0C" w:rsidR="006463DA" w:rsidRDefault="006463DA" w:rsidP="006463DA">
      <w:pPr>
        <w:spacing w:line="360" w:lineRule="auto"/>
        <w:jc w:val="both"/>
        <w:rPr>
          <w:rFonts w:ascii="Palatino Linotype" w:hAnsi="Palatino Linotype" w:cs="Arial"/>
        </w:rPr>
      </w:pPr>
      <w:r w:rsidRPr="00A53243">
        <w:rPr>
          <w:rFonts w:ascii="Palatino Linotype" w:hAnsi="Palatino Linotype" w:cs="Arial"/>
          <w:b/>
          <w:sz w:val="28"/>
          <w:szCs w:val="28"/>
        </w:rPr>
        <w:t>SEGUNDO.</w:t>
      </w:r>
      <w:r w:rsidRPr="00A53243">
        <w:rPr>
          <w:rFonts w:ascii="Palatino Linotype" w:hAnsi="Palatino Linotype" w:cs="Arial"/>
        </w:rPr>
        <w:t xml:space="preserve"> Se </w:t>
      </w:r>
      <w:r w:rsidRPr="00A53243">
        <w:rPr>
          <w:rFonts w:ascii="Palatino Linotype" w:hAnsi="Palatino Linotype" w:cs="Arial"/>
          <w:b/>
        </w:rPr>
        <w:t>ORDENA</w:t>
      </w:r>
      <w:r w:rsidRPr="00A53243">
        <w:rPr>
          <w:rFonts w:ascii="Palatino Linotype" w:hAnsi="Palatino Linotype" w:cs="Arial"/>
        </w:rPr>
        <w:t xml:space="preserve"> al </w:t>
      </w:r>
      <w:r w:rsidRPr="00A53243">
        <w:rPr>
          <w:rFonts w:ascii="Palatino Linotype" w:hAnsi="Palatino Linotype" w:cs="Arial"/>
          <w:b/>
        </w:rPr>
        <w:t>Sujeto Obligado</w:t>
      </w:r>
      <w:r w:rsidRPr="00A53243">
        <w:rPr>
          <w:rFonts w:ascii="Palatino Linotype" w:hAnsi="Palatino Linotype" w:cs="Arial"/>
        </w:rPr>
        <w:t xml:space="preserve"> haga entrega a la parte </w:t>
      </w:r>
      <w:r w:rsidRPr="00A53243">
        <w:rPr>
          <w:rFonts w:ascii="Palatino Linotype" w:hAnsi="Palatino Linotype" w:cs="Arial"/>
          <w:b/>
        </w:rPr>
        <w:t xml:space="preserve">Recurrente </w:t>
      </w:r>
      <w:r w:rsidRPr="00A53243">
        <w:rPr>
          <w:rFonts w:ascii="Palatino Linotype" w:hAnsi="Palatino Linotype" w:cs="Arial"/>
        </w:rPr>
        <w:t xml:space="preserve">en términos del Considerando </w:t>
      </w:r>
      <w:r w:rsidR="001707D1">
        <w:rPr>
          <w:rFonts w:ascii="Palatino Linotype" w:hAnsi="Palatino Linotype" w:cs="Arial"/>
          <w:b/>
        </w:rPr>
        <w:t>QUIN</w:t>
      </w:r>
      <w:r w:rsidRPr="00A53243">
        <w:rPr>
          <w:rFonts w:ascii="Palatino Linotype" w:hAnsi="Palatino Linotype" w:cs="Arial"/>
          <w:b/>
        </w:rPr>
        <w:t xml:space="preserve">TO </w:t>
      </w:r>
      <w:r w:rsidRPr="00A53243">
        <w:rPr>
          <w:rFonts w:ascii="Palatino Linotype" w:hAnsi="Palatino Linotype" w:cs="Arial"/>
        </w:rPr>
        <w:t>de esta resolución, a través del</w:t>
      </w:r>
      <w:r w:rsidRPr="00A53243">
        <w:rPr>
          <w:rFonts w:ascii="Palatino Linotype" w:hAnsi="Palatino Linotype" w:cs="Arial"/>
          <w:b/>
        </w:rPr>
        <w:t xml:space="preserve"> </w:t>
      </w:r>
      <w:r w:rsidRPr="00A53243">
        <w:rPr>
          <w:rFonts w:ascii="Palatino Linotype" w:hAnsi="Palatino Linotype" w:cs="Arial"/>
        </w:rPr>
        <w:t xml:space="preserve">Sistema de Acceso a la Información Mexiquense </w:t>
      </w:r>
      <w:r w:rsidRPr="00A53243">
        <w:rPr>
          <w:rFonts w:ascii="Palatino Linotype" w:hAnsi="Palatino Linotype" w:cs="Arial"/>
          <w:b/>
        </w:rPr>
        <w:t>(</w:t>
      </w:r>
      <w:proofErr w:type="spellStart"/>
      <w:r w:rsidRPr="00A53243">
        <w:rPr>
          <w:rFonts w:ascii="Palatino Linotype" w:hAnsi="Palatino Linotype" w:cs="Arial"/>
          <w:b/>
        </w:rPr>
        <w:t>SAIMEX</w:t>
      </w:r>
      <w:proofErr w:type="spellEnd"/>
      <w:r w:rsidRPr="00A53243">
        <w:rPr>
          <w:rFonts w:ascii="Palatino Linotype" w:hAnsi="Palatino Linotype" w:cs="Arial"/>
          <w:b/>
        </w:rPr>
        <w:t>)</w:t>
      </w:r>
      <w:r w:rsidRPr="00A53243">
        <w:rPr>
          <w:rFonts w:ascii="Palatino Linotype" w:hAnsi="Palatino Linotype" w:cs="Arial"/>
        </w:rPr>
        <w:t xml:space="preserve">, </w:t>
      </w:r>
      <w:r w:rsidR="001707D1">
        <w:rPr>
          <w:rFonts w:ascii="Palatino Linotype" w:hAnsi="Palatino Linotype" w:cs="Arial"/>
        </w:rPr>
        <w:t xml:space="preserve">previa búsqueda exhaustiva y razonable, </w:t>
      </w:r>
      <w:r>
        <w:rPr>
          <w:rFonts w:ascii="Palatino Linotype" w:hAnsi="Palatino Linotype" w:cs="Arial"/>
        </w:rPr>
        <w:t>la siguiente información:</w:t>
      </w:r>
    </w:p>
    <w:p w14:paraId="1F69D17C" w14:textId="77777777" w:rsidR="006463DA" w:rsidRPr="00A53243" w:rsidRDefault="006463DA" w:rsidP="006463DA">
      <w:pPr>
        <w:spacing w:line="360" w:lineRule="auto"/>
        <w:jc w:val="both"/>
        <w:rPr>
          <w:rFonts w:ascii="Palatino Linotype" w:hAnsi="Palatino Linotype" w:cs="Arial"/>
        </w:rPr>
      </w:pPr>
    </w:p>
    <w:p w14:paraId="55CA1814" w14:textId="1E50D7BC" w:rsidR="001707D1" w:rsidRPr="001707D1" w:rsidRDefault="001707D1" w:rsidP="001707D1">
      <w:pPr>
        <w:pStyle w:val="Prrafodelista"/>
        <w:numPr>
          <w:ilvl w:val="0"/>
          <w:numId w:val="42"/>
        </w:numPr>
        <w:spacing w:line="360" w:lineRule="auto"/>
        <w:ind w:right="141"/>
        <w:jc w:val="both"/>
        <w:rPr>
          <w:rFonts w:ascii="Palatino Linotype" w:eastAsiaTheme="minorHAnsi" w:hAnsi="Palatino Linotype" w:cstheme="minorBidi"/>
          <w:bCs/>
          <w:szCs w:val="22"/>
          <w:lang w:val="es-MX" w:eastAsia="es-MX"/>
        </w:rPr>
      </w:pPr>
      <w:r w:rsidRPr="001707D1">
        <w:rPr>
          <w:rFonts w:ascii="Palatino Linotype" w:eastAsiaTheme="minorHAnsi" w:hAnsi="Palatino Linotype" w:cstheme="minorBidi"/>
          <w:bCs/>
          <w:szCs w:val="22"/>
          <w:lang w:val="es-MX" w:eastAsia="es-MX"/>
        </w:rPr>
        <w:t xml:space="preserve">El oficio número </w:t>
      </w:r>
      <w:r w:rsidRPr="001707D1">
        <w:rPr>
          <w:rFonts w:ascii="Palatino Linotype" w:eastAsiaTheme="minorHAnsi" w:hAnsi="Palatino Linotype" w:cstheme="minorBidi"/>
          <w:b/>
          <w:bCs/>
          <w:szCs w:val="22"/>
          <w:lang w:val="es-MX" w:eastAsia="es-MX"/>
        </w:rPr>
        <w:t>UT/01526/2019</w:t>
      </w:r>
      <w:r w:rsidRPr="001707D1">
        <w:rPr>
          <w:rFonts w:ascii="Palatino Linotype" w:eastAsiaTheme="minorHAnsi" w:hAnsi="Palatino Linotype" w:cstheme="minorBidi"/>
          <w:bCs/>
          <w:szCs w:val="22"/>
          <w:lang w:val="es-MX" w:eastAsia="es-MX"/>
        </w:rPr>
        <w:t xml:space="preserve">, de fecha 28 de agosto del 2019, dirigido al Lic. David Gerardo Gutiérrez Figueroa, </w:t>
      </w:r>
      <w:proofErr w:type="gramStart"/>
      <w:r w:rsidRPr="001707D1">
        <w:rPr>
          <w:rFonts w:ascii="Palatino Linotype" w:eastAsiaTheme="minorHAnsi" w:hAnsi="Palatino Linotype" w:cstheme="minorBidi"/>
          <w:bCs/>
          <w:szCs w:val="22"/>
          <w:lang w:val="es-MX" w:eastAsia="es-MX"/>
        </w:rPr>
        <w:t>Director General</w:t>
      </w:r>
      <w:proofErr w:type="gramEnd"/>
      <w:r w:rsidRPr="001707D1">
        <w:rPr>
          <w:rFonts w:ascii="Palatino Linotype" w:eastAsiaTheme="minorHAnsi" w:hAnsi="Palatino Linotype" w:cstheme="minorBidi"/>
          <w:bCs/>
          <w:szCs w:val="22"/>
          <w:lang w:val="es-MX" w:eastAsia="es-MX"/>
        </w:rPr>
        <w:t xml:space="preserve"> del Instituto Municipal de Cultura Física y Deporte de Toluca y Servidor Público Habilitado.</w:t>
      </w:r>
    </w:p>
    <w:p w14:paraId="1628F330" w14:textId="77777777" w:rsidR="001707D1" w:rsidRDefault="001707D1" w:rsidP="001707D1">
      <w:pPr>
        <w:pStyle w:val="Sinespaciado"/>
      </w:pPr>
    </w:p>
    <w:p w14:paraId="39965332" w14:textId="0EBE921D" w:rsidR="006463DA" w:rsidRPr="001707D1" w:rsidRDefault="001707D1" w:rsidP="001707D1">
      <w:pPr>
        <w:ind w:left="284" w:right="332"/>
        <w:jc w:val="both"/>
        <w:rPr>
          <w:rFonts w:ascii="Palatino Linotype" w:hAnsi="Palatino Linotype" w:cs="Arial"/>
          <w:i/>
          <w:sz w:val="22"/>
        </w:rPr>
      </w:pPr>
      <w:r w:rsidRPr="001707D1">
        <w:rPr>
          <w:rFonts w:ascii="Palatino Linotype" w:hAnsi="Palatino Linotype" w:cs="Arial"/>
          <w:i/>
          <w:sz w:val="22"/>
        </w:rPr>
        <w:lastRenderedPageBreak/>
        <w:t xml:space="preserve">Para el caso de que, después de agotar la búsqueda exhaustiva de la información en el área competente, no se encontrara la información que se ordena su entrega referida en </w:t>
      </w:r>
      <w:r w:rsidRPr="001707D1">
        <w:rPr>
          <w:rFonts w:ascii="Palatino Linotype" w:hAnsi="Palatino Linotype" w:cs="Arial"/>
          <w:b/>
          <w:i/>
          <w:sz w:val="22"/>
        </w:rPr>
        <w:t>numeral 1)</w:t>
      </w:r>
      <w:r w:rsidRPr="001707D1">
        <w:rPr>
          <w:rFonts w:ascii="Palatino Linotype" w:hAnsi="Palatino Linotype" w:cs="Arial"/>
          <w:i/>
          <w:sz w:val="22"/>
        </w:rPr>
        <w:t xml:space="preserve"> del resolutivo </w:t>
      </w:r>
      <w:r w:rsidRPr="001707D1">
        <w:rPr>
          <w:rFonts w:ascii="Palatino Linotype" w:hAnsi="Palatino Linotype" w:cs="Arial"/>
          <w:b/>
          <w:i/>
          <w:sz w:val="22"/>
        </w:rPr>
        <w:t>Segundo</w:t>
      </w:r>
      <w:r w:rsidRPr="001707D1">
        <w:rPr>
          <w:rFonts w:ascii="Palatino Linotype" w:hAnsi="Palatino Linotype" w:cs="Arial"/>
          <w:i/>
          <w:sz w:val="22"/>
        </w:rPr>
        <w:t xml:space="preserve">, el </w:t>
      </w:r>
      <w:r w:rsidRPr="001707D1">
        <w:rPr>
          <w:rFonts w:ascii="Palatino Linotype" w:hAnsi="Palatino Linotype" w:cs="Arial"/>
          <w:b/>
          <w:i/>
          <w:sz w:val="22"/>
        </w:rPr>
        <w:t>Sujeto Obligado</w:t>
      </w:r>
      <w:r w:rsidRPr="001707D1">
        <w:rPr>
          <w:rFonts w:ascii="Palatino Linotype" w:hAnsi="Palatino Linotype" w:cs="Arial"/>
          <w:i/>
          <w:sz w:val="22"/>
        </w:rPr>
        <w:t xml:space="preserve"> deberá emitir e</w:t>
      </w:r>
      <w:r w:rsidR="006463DA" w:rsidRPr="001707D1">
        <w:rPr>
          <w:rFonts w:ascii="Palatino Linotype" w:hAnsi="Palatino Linotype" w:cs="Arial"/>
          <w:i/>
          <w:sz w:val="22"/>
        </w:rPr>
        <w:t xml:space="preserve">l Acuerdo emitido por su Comité de Transparencia mediante el cual, </w:t>
      </w:r>
      <w:r w:rsidR="006463DA" w:rsidRPr="001707D1">
        <w:rPr>
          <w:rFonts w:ascii="Palatino Linotype" w:hAnsi="Palatino Linotype" w:cs="Arial"/>
          <w:b/>
          <w:i/>
          <w:sz w:val="22"/>
          <w:u w:val="single"/>
        </w:rPr>
        <w:t>confirme la inexistencia</w:t>
      </w:r>
      <w:r w:rsidR="006463DA" w:rsidRPr="001707D1">
        <w:rPr>
          <w:rFonts w:ascii="Palatino Linotype" w:hAnsi="Palatino Linotype" w:cs="Arial"/>
          <w:i/>
          <w:sz w:val="22"/>
        </w:rPr>
        <w:t xml:space="preserve"> de </w:t>
      </w:r>
      <w:r w:rsidRPr="001707D1">
        <w:rPr>
          <w:rFonts w:ascii="Palatino Linotype" w:hAnsi="Palatino Linotype" w:cs="Arial"/>
          <w:i/>
          <w:sz w:val="22"/>
        </w:rPr>
        <w:t>la información solicitada</w:t>
      </w:r>
      <w:r w:rsidR="006463DA" w:rsidRPr="001707D1">
        <w:rPr>
          <w:rFonts w:ascii="Palatino Linotype" w:hAnsi="Palatino Linotype" w:cs="Arial"/>
          <w:i/>
          <w:sz w:val="22"/>
        </w:rPr>
        <w:t>, en los términos señalados por la normatividad vigente y aplicable.</w:t>
      </w:r>
    </w:p>
    <w:p w14:paraId="57027423" w14:textId="77777777" w:rsidR="006463DA" w:rsidRPr="00A620F6" w:rsidRDefault="006463DA" w:rsidP="006463DA">
      <w:pPr>
        <w:spacing w:line="360" w:lineRule="auto"/>
        <w:jc w:val="both"/>
        <w:rPr>
          <w:rFonts w:ascii="Palatino Linotype" w:hAnsi="Palatino Linotype" w:cs="Arial"/>
        </w:rPr>
      </w:pPr>
    </w:p>
    <w:p w14:paraId="142E4DCA" w14:textId="77777777" w:rsidR="006463DA" w:rsidRDefault="006463DA" w:rsidP="006463DA">
      <w:pPr>
        <w:autoSpaceDE w:val="0"/>
        <w:autoSpaceDN w:val="0"/>
        <w:adjustRightInd w:val="0"/>
        <w:spacing w:line="360" w:lineRule="auto"/>
        <w:ind w:right="49"/>
        <w:jc w:val="both"/>
        <w:rPr>
          <w:rFonts w:ascii="Palatino Linotype" w:hAnsi="Palatino Linotype" w:cs="Arial"/>
          <w:szCs w:val="28"/>
          <w:lang w:val="es-ES_tradnl"/>
        </w:rPr>
      </w:pPr>
      <w:r w:rsidRPr="00A53243">
        <w:rPr>
          <w:rFonts w:ascii="Palatino Linotype" w:hAnsi="Palatino Linotype" w:cs="Arial"/>
          <w:b/>
          <w:sz w:val="28"/>
          <w:szCs w:val="28"/>
          <w:lang w:val="es-ES_tradnl"/>
        </w:rPr>
        <w:t xml:space="preserve">TERCERO. </w:t>
      </w:r>
      <w:r w:rsidRPr="00A53243">
        <w:rPr>
          <w:rFonts w:ascii="Palatino Linotype" w:hAnsi="Palatino Linotype" w:cs="Arial"/>
          <w:b/>
          <w:szCs w:val="28"/>
          <w:lang w:val="es-ES_tradnl"/>
        </w:rPr>
        <w:t xml:space="preserve">NOTIFÍQUESE </w:t>
      </w:r>
      <w:r w:rsidRPr="00A53243">
        <w:rPr>
          <w:rFonts w:ascii="Palatino Linotype" w:hAnsi="Palatino Linotype" w:cs="Arial"/>
          <w:szCs w:val="28"/>
          <w:lang w:val="es-ES_tradnl"/>
        </w:rPr>
        <w:t xml:space="preserve">la presente resolución </w:t>
      </w:r>
      <w:r w:rsidRPr="00A53243">
        <w:rPr>
          <w:rFonts w:ascii="Palatino Linotype" w:hAnsi="Palatino Linotype" w:cs="Arial"/>
        </w:rPr>
        <w:t xml:space="preserve">a través del Sistema de Acceso a la Información Mexiquense </w:t>
      </w:r>
      <w:r w:rsidRPr="00A53243">
        <w:rPr>
          <w:rFonts w:ascii="Palatino Linotype" w:hAnsi="Palatino Linotype" w:cs="Arial"/>
          <w:b/>
        </w:rPr>
        <w:t>(</w:t>
      </w:r>
      <w:proofErr w:type="spellStart"/>
      <w:r w:rsidRPr="00A53243">
        <w:rPr>
          <w:rFonts w:ascii="Palatino Linotype" w:hAnsi="Palatino Linotype" w:cs="Arial"/>
          <w:b/>
        </w:rPr>
        <w:t>SAIMEX</w:t>
      </w:r>
      <w:proofErr w:type="spellEnd"/>
      <w:r w:rsidRPr="00A53243">
        <w:rPr>
          <w:rFonts w:ascii="Palatino Linotype" w:hAnsi="Palatino Linotype" w:cs="Arial"/>
          <w:b/>
        </w:rPr>
        <w:t>)</w:t>
      </w:r>
      <w:r w:rsidRPr="00A53243">
        <w:rPr>
          <w:rFonts w:ascii="Palatino Linotype" w:hAnsi="Palatino Linotype" w:cs="Arial"/>
          <w:szCs w:val="28"/>
          <w:lang w:val="es-ES_tradnl"/>
        </w:rPr>
        <w:t xml:space="preserve"> al Titular de la Unidad de Transparencia del </w:t>
      </w:r>
      <w:r w:rsidRPr="00A53243">
        <w:rPr>
          <w:rFonts w:ascii="Palatino Linotype" w:hAnsi="Palatino Linotype" w:cs="Arial"/>
          <w:b/>
          <w:szCs w:val="28"/>
          <w:lang w:val="es-ES_tradnl"/>
        </w:rPr>
        <w:t>Sujeto Obligado</w:t>
      </w:r>
      <w:r w:rsidRPr="00A53243">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F6B0783" w14:textId="77777777" w:rsidR="006463DA" w:rsidRPr="00A53243" w:rsidRDefault="006463DA" w:rsidP="006463DA">
      <w:pPr>
        <w:autoSpaceDE w:val="0"/>
        <w:autoSpaceDN w:val="0"/>
        <w:adjustRightInd w:val="0"/>
        <w:spacing w:line="360" w:lineRule="auto"/>
        <w:ind w:right="49"/>
        <w:jc w:val="both"/>
        <w:rPr>
          <w:rFonts w:ascii="Palatino Linotype" w:hAnsi="Palatino Linotype" w:cs="Arial"/>
          <w:szCs w:val="28"/>
          <w:lang w:val="es-ES_tradnl"/>
        </w:rPr>
      </w:pPr>
    </w:p>
    <w:p w14:paraId="580C1138" w14:textId="77777777" w:rsidR="006463DA" w:rsidRPr="00A53243" w:rsidRDefault="006463DA" w:rsidP="006463DA">
      <w:pPr>
        <w:spacing w:line="360" w:lineRule="auto"/>
        <w:jc w:val="both"/>
        <w:rPr>
          <w:rFonts w:ascii="Palatino Linotype" w:hAnsi="Palatino Linotype" w:cs="Arial"/>
          <w:bCs/>
          <w:szCs w:val="28"/>
        </w:rPr>
      </w:pPr>
      <w:r w:rsidRPr="00A53243">
        <w:rPr>
          <w:rFonts w:ascii="Palatino Linotype" w:hAnsi="Palatino Linotype" w:cs="Arial"/>
          <w:b/>
          <w:bCs/>
          <w:sz w:val="28"/>
          <w:szCs w:val="28"/>
        </w:rPr>
        <w:t>CUARTO.</w:t>
      </w:r>
      <w:r w:rsidRPr="00A53243">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A53243">
        <w:rPr>
          <w:rFonts w:ascii="Palatino Linotype" w:hAnsi="Palatino Linotype" w:cs="Arial"/>
          <w:b/>
          <w:bCs/>
          <w:szCs w:val="28"/>
        </w:rPr>
        <w:t>Sujeto Obligado</w:t>
      </w:r>
      <w:r w:rsidRPr="00A53243">
        <w:rPr>
          <w:rFonts w:ascii="Palatino Linotype" w:hAnsi="Palatino Linotype" w:cs="Arial"/>
          <w:bCs/>
          <w:szCs w:val="28"/>
        </w:rPr>
        <w:t xml:space="preserve"> de manera fundada y motivada, podrá solicitar una ampliación de plazo para el cumplimiento de la presente resolución.</w:t>
      </w:r>
    </w:p>
    <w:p w14:paraId="61FD6902" w14:textId="77777777" w:rsidR="006463DA" w:rsidRPr="00A53243" w:rsidRDefault="006463DA" w:rsidP="006463DA">
      <w:pPr>
        <w:autoSpaceDE w:val="0"/>
        <w:autoSpaceDN w:val="0"/>
        <w:adjustRightInd w:val="0"/>
        <w:spacing w:line="360" w:lineRule="auto"/>
        <w:ind w:right="49"/>
        <w:jc w:val="both"/>
        <w:rPr>
          <w:rFonts w:ascii="Palatino Linotype" w:hAnsi="Palatino Linotype" w:cs="Arial"/>
          <w:b/>
          <w:szCs w:val="28"/>
        </w:rPr>
      </w:pPr>
    </w:p>
    <w:p w14:paraId="51B25F7F" w14:textId="77777777" w:rsidR="006463DA" w:rsidRPr="00A53243" w:rsidRDefault="006463DA" w:rsidP="006463DA">
      <w:pPr>
        <w:autoSpaceDE w:val="0"/>
        <w:autoSpaceDN w:val="0"/>
        <w:adjustRightInd w:val="0"/>
        <w:spacing w:line="360" w:lineRule="auto"/>
        <w:ind w:right="49"/>
        <w:jc w:val="both"/>
        <w:rPr>
          <w:rFonts w:ascii="Palatino Linotype" w:hAnsi="Palatino Linotype" w:cs="Arial"/>
        </w:rPr>
      </w:pPr>
      <w:r w:rsidRPr="00A53243">
        <w:rPr>
          <w:rFonts w:ascii="Palatino Linotype" w:hAnsi="Palatino Linotype" w:cs="Arial"/>
          <w:b/>
          <w:sz w:val="28"/>
          <w:szCs w:val="28"/>
        </w:rPr>
        <w:t>QUINTO.</w:t>
      </w:r>
      <w:r w:rsidRPr="00A53243">
        <w:rPr>
          <w:rFonts w:ascii="Palatino Linotype" w:hAnsi="Palatino Linotype" w:cs="Arial"/>
          <w:b/>
        </w:rPr>
        <w:t xml:space="preserve"> NOTIFÍQUESE</w:t>
      </w:r>
      <w:r w:rsidRPr="00A53243">
        <w:rPr>
          <w:rFonts w:ascii="Palatino Linotype" w:hAnsi="Palatino Linotype" w:cs="Arial"/>
        </w:rPr>
        <w:t xml:space="preserve"> a la parte </w:t>
      </w:r>
      <w:r w:rsidRPr="00A53243">
        <w:rPr>
          <w:rFonts w:ascii="Palatino Linotype" w:hAnsi="Palatino Linotype" w:cs="Arial"/>
          <w:b/>
        </w:rPr>
        <w:t>Recurrente</w:t>
      </w:r>
      <w:r w:rsidRPr="00A53243">
        <w:rPr>
          <w:rFonts w:ascii="Palatino Linotype" w:hAnsi="Palatino Linotype" w:cs="Arial"/>
        </w:rPr>
        <w:t xml:space="preserve"> la presente resolución a través del Sistema de Acceso a la Información Mexiquense </w:t>
      </w:r>
      <w:r w:rsidRPr="00A53243">
        <w:rPr>
          <w:rFonts w:ascii="Palatino Linotype" w:hAnsi="Palatino Linotype" w:cs="Arial"/>
          <w:b/>
        </w:rPr>
        <w:t>(</w:t>
      </w:r>
      <w:proofErr w:type="spellStart"/>
      <w:r w:rsidRPr="00A53243">
        <w:rPr>
          <w:rFonts w:ascii="Palatino Linotype" w:hAnsi="Palatino Linotype" w:cs="Arial"/>
          <w:b/>
        </w:rPr>
        <w:t>SAIMEX</w:t>
      </w:r>
      <w:proofErr w:type="spellEnd"/>
      <w:r w:rsidRPr="00A53243">
        <w:rPr>
          <w:rFonts w:ascii="Palatino Linotype" w:hAnsi="Palatino Linotype" w:cs="Arial"/>
          <w:b/>
        </w:rPr>
        <w:t>)</w:t>
      </w:r>
      <w:r w:rsidRPr="00A53243">
        <w:rPr>
          <w:rFonts w:ascii="Palatino Linotype" w:hAnsi="Palatino Linotype" w:cs="Arial"/>
        </w:rPr>
        <w:t xml:space="preserve">, y hágase de su conocimiento que en caso de considerar que le causa algún perjuicio, podrá promover el Juicio de Amparo en los términos de las leyes aplicables, </w:t>
      </w:r>
      <w:proofErr w:type="gramStart"/>
      <w:r w:rsidRPr="00A53243">
        <w:rPr>
          <w:rFonts w:ascii="Palatino Linotype" w:hAnsi="Palatino Linotype" w:cs="Arial"/>
        </w:rPr>
        <w:t>de acuerdo a</w:t>
      </w:r>
      <w:proofErr w:type="gramEnd"/>
      <w:r w:rsidRPr="00A53243">
        <w:rPr>
          <w:rFonts w:ascii="Palatino Linotype" w:hAnsi="Palatino Linotype" w:cs="Arial"/>
        </w:rPr>
        <w:t xml:space="preserve"> lo estipulado </w:t>
      </w:r>
      <w:r w:rsidRPr="00A53243">
        <w:rPr>
          <w:rFonts w:ascii="Palatino Linotype" w:hAnsi="Palatino Linotype" w:cs="Arial"/>
        </w:rPr>
        <w:lastRenderedPageBreak/>
        <w:t>por el artículo 196, de la Ley de Transparencia y Acceso a la Información Pública del Estado de México y Municipios.</w:t>
      </w:r>
    </w:p>
    <w:p w14:paraId="73D55CF1" w14:textId="77777777" w:rsidR="00561D99" w:rsidRPr="00561D99" w:rsidRDefault="00561D99" w:rsidP="00561D99">
      <w:pPr>
        <w:autoSpaceDE w:val="0"/>
        <w:autoSpaceDN w:val="0"/>
        <w:adjustRightInd w:val="0"/>
        <w:spacing w:line="360" w:lineRule="auto"/>
        <w:ind w:right="49"/>
        <w:jc w:val="both"/>
        <w:rPr>
          <w:rFonts w:ascii="Palatino Linotype" w:hAnsi="Palatino Linotype" w:cs="Arial"/>
        </w:rPr>
      </w:pPr>
    </w:p>
    <w:p w14:paraId="708C2C7B" w14:textId="648FC9BE" w:rsidR="00B10A2E" w:rsidRDefault="0029071C" w:rsidP="00D01A63">
      <w:pPr>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ASÍ LO RESUELVE, POR UNANIMIDAD DE VOTOS, EL PLENO DEL</w:t>
      </w:r>
      <w:r w:rsidRPr="006A240A">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6A240A">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6A240A">
        <w:rPr>
          <w:rFonts w:ascii="Palatino Linotype" w:eastAsiaTheme="minorHAnsi" w:hAnsi="Palatino Linotype" w:cs="Arial"/>
          <w:lang w:val="es-MX" w:eastAsia="en-US"/>
        </w:rPr>
        <w:t xml:space="preserve">; </w:t>
      </w:r>
      <w:r w:rsidRPr="006A240A">
        <w:rPr>
          <w:rFonts w:ascii="Palatino Linotype" w:eastAsiaTheme="minorHAnsi" w:hAnsi="Palatino Linotype" w:cs="Arial"/>
          <w:lang w:val="es-MX" w:eastAsia="en-US"/>
        </w:rPr>
        <w:t>LUIS GUSTAVO PARRA NORIEGA</w:t>
      </w:r>
      <w:r w:rsidR="004309A2" w:rsidRPr="006A240A">
        <w:rPr>
          <w:rFonts w:ascii="Palatino Linotype" w:eastAsiaTheme="minorHAnsi" w:hAnsi="Palatino Linotype" w:cs="Arial"/>
          <w:lang w:val="es-MX" w:eastAsia="en-US"/>
        </w:rPr>
        <w:t xml:space="preserve"> </w:t>
      </w:r>
      <w:r w:rsidRPr="006A240A">
        <w:rPr>
          <w:rFonts w:ascii="Palatino Linotype" w:eastAsiaTheme="minorHAnsi" w:hAnsi="Palatino Linotype" w:cs="Arial"/>
          <w:lang w:val="es-MX" w:eastAsia="en-US"/>
        </w:rPr>
        <w:t xml:space="preserve">Y GUADALUPE RAMÍREZ PEÑA; EN LA </w:t>
      </w:r>
      <w:r w:rsidR="00B41CCF">
        <w:rPr>
          <w:rFonts w:ascii="Palatino Linotype" w:eastAsiaTheme="minorHAnsi" w:hAnsi="Palatino Linotype" w:cs="Arial"/>
          <w:lang w:val="es-MX" w:eastAsia="en-US"/>
        </w:rPr>
        <w:t>TRI</w:t>
      </w:r>
      <w:r w:rsidR="00C56BD1">
        <w:rPr>
          <w:rFonts w:ascii="Palatino Linotype" w:eastAsiaTheme="minorHAnsi" w:hAnsi="Palatino Linotype" w:cs="Arial"/>
          <w:lang w:val="es-MX" w:eastAsia="en-US"/>
        </w:rPr>
        <w:t>GÉSIMA</w:t>
      </w:r>
      <w:r w:rsidR="007D645B">
        <w:rPr>
          <w:rFonts w:ascii="Palatino Linotype" w:eastAsiaTheme="minorHAnsi" w:hAnsi="Palatino Linotype" w:cs="Arial"/>
          <w:lang w:val="es-MX" w:eastAsia="en-US"/>
        </w:rPr>
        <w:t xml:space="preserve"> </w:t>
      </w:r>
      <w:r w:rsidR="00C37A05" w:rsidRPr="006A240A">
        <w:rPr>
          <w:rFonts w:ascii="Palatino Linotype" w:eastAsiaTheme="minorHAnsi" w:hAnsi="Palatino Linotype" w:cs="Arial"/>
          <w:lang w:val="es-MX" w:eastAsia="en-US"/>
        </w:rPr>
        <w:t xml:space="preserve">SESIÓN </w:t>
      </w:r>
      <w:r w:rsidR="00C753C2" w:rsidRPr="006A240A">
        <w:rPr>
          <w:rFonts w:ascii="Palatino Linotype" w:eastAsiaTheme="minorHAnsi" w:hAnsi="Palatino Linotype" w:cs="Arial"/>
          <w:lang w:val="es-MX" w:eastAsia="en-US"/>
        </w:rPr>
        <w:t xml:space="preserve">ORDINARIA CELEBRADA </w:t>
      </w:r>
      <w:r w:rsidR="00C37A05" w:rsidRPr="006A240A">
        <w:rPr>
          <w:rFonts w:ascii="Palatino Linotype" w:eastAsiaTheme="minorHAnsi" w:hAnsi="Palatino Linotype" w:cs="Arial"/>
          <w:lang w:val="es-MX" w:eastAsia="en-US"/>
        </w:rPr>
        <w:t xml:space="preserve">EL </w:t>
      </w:r>
      <w:r w:rsidR="00B41CCF" w:rsidRPr="00B41CCF">
        <w:rPr>
          <w:rFonts w:ascii="Palatino Linotype" w:hAnsi="Palatino Linotype" w:cs="Arial"/>
          <w:color w:val="000000"/>
          <w:lang w:val="es-MX" w:eastAsia="es-MX"/>
        </w:rPr>
        <w:t xml:space="preserve">VEINTISIETE DE AGOSTO </w:t>
      </w:r>
      <w:r w:rsidR="00561D99">
        <w:rPr>
          <w:rFonts w:ascii="Palatino Linotype" w:hAnsi="Palatino Linotype" w:cs="Arial"/>
          <w:color w:val="000000"/>
          <w:lang w:val="es-MX" w:eastAsia="es-MX"/>
        </w:rPr>
        <w:t>DOS MIL VEINTICINCO</w:t>
      </w:r>
      <w:r w:rsidRPr="006A240A">
        <w:rPr>
          <w:rFonts w:ascii="Palatino Linotype" w:eastAsiaTheme="minorHAnsi" w:hAnsi="Palatino Linotype" w:cs="Arial"/>
          <w:lang w:val="es-MX" w:eastAsia="en-US"/>
        </w:rPr>
        <w:t xml:space="preserve">, </w:t>
      </w:r>
      <w:r w:rsidR="00B253F0" w:rsidRPr="006A240A">
        <w:rPr>
          <w:rFonts w:ascii="Palatino Linotype" w:eastAsiaTheme="minorHAnsi" w:hAnsi="Palatino Linotype" w:cs="Arial"/>
          <w:lang w:val="es-MX" w:eastAsia="en-US"/>
        </w:rPr>
        <w:t>ANTE EL SECRETARIO TÉCNICO DEL PLENO, ALEXIS TAPIA RAMÍREZ</w:t>
      </w:r>
      <w:r w:rsidR="00054E04" w:rsidRPr="006A240A">
        <w:rPr>
          <w:rFonts w:ascii="Palatino Linotype" w:eastAsiaTheme="minorHAnsi" w:hAnsi="Palatino Linotype" w:cs="Arial"/>
          <w:lang w:val="es-MX" w:eastAsia="en-US"/>
        </w:rPr>
        <w:t>.</w:t>
      </w:r>
      <w:r w:rsidR="00B10A2E">
        <w:rPr>
          <w:rFonts w:ascii="Palatino Linotype" w:eastAsiaTheme="minorHAnsi" w:hAnsi="Palatino Linotype" w:cs="Arial"/>
          <w:lang w:val="es-MX" w:eastAsia="en-US"/>
        </w:rPr>
        <w:t>-----------</w:t>
      </w:r>
      <w:r w:rsidR="00C120DF">
        <w:rPr>
          <w:rFonts w:ascii="Palatino Linotype" w:eastAsiaTheme="minorHAnsi" w:hAnsi="Palatino Linotype" w:cs="Arial"/>
          <w:lang w:val="es-MX" w:eastAsia="en-US"/>
        </w:rPr>
        <w:t>------------</w:t>
      </w:r>
      <w:r w:rsidR="004B211E">
        <w:rPr>
          <w:rFonts w:ascii="Palatino Linotype" w:eastAsiaTheme="minorHAnsi" w:hAnsi="Palatino Linotype" w:cs="Arial"/>
          <w:lang w:val="es-MX" w:eastAsia="en-US"/>
        </w:rPr>
        <w:t>----------------------------------------------------------------------------------------------------------------------------------------------------------------------------------------------</w:t>
      </w:r>
      <w:r w:rsidR="004B211E" w:rsidRPr="004B211E">
        <w:rPr>
          <w:rFonts w:ascii="Palatino Linotype" w:eastAsiaTheme="minorHAnsi" w:hAnsi="Palatino Linotype" w:cs="Arial"/>
          <w:lang w:val="es-MX" w:eastAsia="en-US"/>
        </w:rPr>
        <w:t xml:space="preserve"> </w:t>
      </w:r>
      <w:r w:rsidR="004B211E">
        <w:rPr>
          <w:rFonts w:ascii="Palatino Linotype" w:eastAsiaTheme="minorHAnsi" w:hAnsi="Palatino Linotype" w:cs="Arial"/>
          <w:lang w:val="es-MX" w:eastAsia="en-US"/>
        </w:rPr>
        <w:t>------------------------------------------------------------------------------------------------------------------------------------------------------------------------------------------------------------------------------------------------------------------------------------------------------------------------------------------------------------------------------------------------------------------------------------------------------------------------------------------------------------------------------------------------------------------------------------------------------------------------------------------------------------------------------------------------------------------------------------------------------------------------------------------------------------------------------------------------------------------------------------------------------------------------------------------------------------------------------------------------------------------------------------------------------------------------------------------------------------------------------------------------------------------------------------------------------------------------------------------------------------------------------------------------------------------------------------------------------------------------------------------------------------------------</w:t>
      </w:r>
    </w:p>
    <w:p w14:paraId="30DC6A28" w14:textId="5C3B8EB0" w:rsidR="00B10A2E" w:rsidRPr="00B10A2E" w:rsidRDefault="00B10A2E" w:rsidP="00D01A63">
      <w:pPr>
        <w:spacing w:line="360" w:lineRule="auto"/>
        <w:jc w:val="both"/>
        <w:rPr>
          <w:rFonts w:ascii="Palatino Linotype" w:eastAsiaTheme="minorHAnsi" w:hAnsi="Palatino Linotype" w:cs="Arial"/>
          <w:sz w:val="16"/>
          <w:szCs w:val="16"/>
          <w:lang w:val="es-MX" w:eastAsia="en-US"/>
        </w:rPr>
      </w:pPr>
      <w:proofErr w:type="spellStart"/>
      <w:r w:rsidRPr="00B10A2E">
        <w:rPr>
          <w:rFonts w:ascii="Palatino Linotype" w:eastAsiaTheme="minorHAnsi" w:hAnsi="Palatino Linotype" w:cs="Arial"/>
          <w:sz w:val="16"/>
          <w:szCs w:val="16"/>
          <w:lang w:val="es-MX" w:eastAsia="en-US"/>
        </w:rPr>
        <w:t>JMV</w:t>
      </w:r>
      <w:proofErr w:type="spellEnd"/>
      <w:r w:rsidRPr="00B10A2E">
        <w:rPr>
          <w:rFonts w:ascii="Palatino Linotype" w:eastAsiaTheme="minorHAnsi" w:hAnsi="Palatino Linotype" w:cs="Arial"/>
          <w:sz w:val="16"/>
          <w:szCs w:val="16"/>
          <w:lang w:val="es-MX" w:eastAsia="en-US"/>
        </w:rPr>
        <w:t>/</w:t>
      </w:r>
      <w:proofErr w:type="spellStart"/>
      <w:r w:rsidRPr="00B10A2E">
        <w:rPr>
          <w:rFonts w:ascii="Palatino Linotype" w:eastAsiaTheme="minorHAnsi" w:hAnsi="Palatino Linotype" w:cs="Arial"/>
          <w:sz w:val="16"/>
          <w:szCs w:val="16"/>
          <w:lang w:val="es-MX" w:eastAsia="en-US"/>
        </w:rPr>
        <w:t>CCR</w:t>
      </w:r>
      <w:proofErr w:type="spellEnd"/>
      <w:r w:rsidRPr="00B10A2E">
        <w:rPr>
          <w:rFonts w:ascii="Palatino Linotype" w:eastAsiaTheme="minorHAnsi" w:hAnsi="Palatino Linotype" w:cs="Arial"/>
          <w:sz w:val="16"/>
          <w:szCs w:val="16"/>
          <w:lang w:val="es-MX" w:eastAsia="en-US"/>
        </w:rPr>
        <w:t>/</w:t>
      </w:r>
      <w:proofErr w:type="spellStart"/>
      <w:r w:rsidRPr="00B10A2E">
        <w:rPr>
          <w:rFonts w:ascii="Palatino Linotype" w:eastAsiaTheme="minorHAnsi" w:hAnsi="Palatino Linotype" w:cs="Arial"/>
          <w:sz w:val="16"/>
          <w:szCs w:val="16"/>
          <w:lang w:val="es-MX" w:eastAsia="en-US"/>
        </w:rPr>
        <w:t>jasm</w:t>
      </w:r>
      <w:proofErr w:type="spellEnd"/>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7A40FD0A" w:rsidR="0029071C" w:rsidRPr="003E56C9" w:rsidRDefault="0029071C" w:rsidP="003E56C9"/>
    <w:sectPr w:rsidR="0029071C" w:rsidRPr="003E56C9" w:rsidSect="00742DA4">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0F8E6" w14:textId="77777777" w:rsidR="009847CF" w:rsidRDefault="009847CF" w:rsidP="000B5E25">
      <w:r>
        <w:separator/>
      </w:r>
    </w:p>
  </w:endnote>
  <w:endnote w:type="continuationSeparator" w:id="0">
    <w:p w14:paraId="485A397E" w14:textId="77777777" w:rsidR="009847CF" w:rsidRDefault="009847CF"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FCE8" w14:textId="77777777" w:rsidR="00B41CCF" w:rsidRPr="000D3AD4" w:rsidRDefault="00B41CCF"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BE0EDA">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BE0EDA">
      <w:rPr>
        <w:rFonts w:ascii="Palatino Linotype" w:hAnsi="Palatino Linotype" w:cs="Arial"/>
        <w:bCs/>
        <w:noProof/>
        <w:sz w:val="20"/>
        <w:szCs w:val="20"/>
      </w:rPr>
      <w:t>29</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4768E" w14:textId="77777777" w:rsidR="00B41CCF" w:rsidRPr="000D3AD4" w:rsidRDefault="00B41CCF"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BE0EDA">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BE0EDA">
      <w:rPr>
        <w:rFonts w:ascii="Palatino Linotype" w:hAnsi="Palatino Linotype" w:cs="Arial"/>
        <w:bCs/>
        <w:noProof/>
        <w:sz w:val="20"/>
        <w:szCs w:val="20"/>
      </w:rPr>
      <w:t>29</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CE7F1" w14:textId="77777777" w:rsidR="009847CF" w:rsidRDefault="009847CF" w:rsidP="000B5E25">
      <w:r>
        <w:separator/>
      </w:r>
    </w:p>
  </w:footnote>
  <w:footnote w:type="continuationSeparator" w:id="0">
    <w:p w14:paraId="4143AFF6" w14:textId="77777777" w:rsidR="009847CF" w:rsidRDefault="009847CF" w:rsidP="000B5E25">
      <w:r>
        <w:continuationSeparator/>
      </w:r>
    </w:p>
  </w:footnote>
  <w:footnote w:id="1">
    <w:p w14:paraId="415B7283" w14:textId="77777777" w:rsidR="00B41CCF" w:rsidRPr="008A64CB" w:rsidRDefault="00B41CCF"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B41CCF" w:rsidRDefault="00B41CCF" w:rsidP="008A64CB">
      <w:pPr>
        <w:autoSpaceDE w:val="0"/>
        <w:autoSpaceDN w:val="0"/>
        <w:adjustRightInd w:val="0"/>
        <w:ind w:right="49"/>
        <w:jc w:val="both"/>
        <w:rPr>
          <w:rFonts w:ascii="Palatino Linotype" w:hAnsi="Palatino Linotype"/>
          <w:i/>
          <w:sz w:val="18"/>
          <w:szCs w:val="22"/>
        </w:rPr>
      </w:pPr>
    </w:p>
    <w:p w14:paraId="2A843A3D" w14:textId="77777777" w:rsidR="00B41CCF" w:rsidRPr="008A64CB" w:rsidRDefault="00B41CCF"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B41CCF" w:rsidRPr="008A64CB" w:rsidRDefault="00B41CCF">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1C0A5" w14:textId="77777777" w:rsidR="00B41CCF" w:rsidRDefault="00272C5C">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667" w:type="dxa"/>
      <w:tblInd w:w="2547" w:type="dxa"/>
      <w:tblLayout w:type="fixed"/>
      <w:tblLook w:val="04A0" w:firstRow="1" w:lastRow="0" w:firstColumn="1" w:lastColumn="0" w:noHBand="0" w:noVBand="1"/>
    </w:tblPr>
    <w:tblGrid>
      <w:gridCol w:w="2693"/>
      <w:gridCol w:w="3974"/>
    </w:tblGrid>
    <w:tr w:rsidR="00B41CCF" w:rsidRPr="008F2CCC" w14:paraId="6A2352FA" w14:textId="77777777" w:rsidTr="00BC757D">
      <w:tc>
        <w:tcPr>
          <w:tcW w:w="2693" w:type="dxa"/>
          <w:vAlign w:val="center"/>
        </w:tcPr>
        <w:p w14:paraId="217E963F" w14:textId="77777777" w:rsidR="00B41CCF" w:rsidRPr="008F5DAE" w:rsidRDefault="00B41CC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vAlign w:val="center"/>
        </w:tcPr>
        <w:p w14:paraId="1056B9D1" w14:textId="5B41E777" w:rsidR="00B41CCF" w:rsidRPr="0029071C" w:rsidRDefault="00B41CCF"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05575</w:t>
          </w:r>
          <w:r w:rsidRPr="0029071C">
            <w:rPr>
              <w:rFonts w:ascii="Palatino Linotype" w:hAnsi="Palatino Linotype"/>
              <w:sz w:val="22"/>
              <w:szCs w:val="22"/>
              <w:lang w:val="es-ES_tradnl"/>
            </w:rPr>
            <w:t>/</w:t>
          </w:r>
          <w:proofErr w:type="spellStart"/>
          <w:r w:rsidRPr="0029071C">
            <w:rPr>
              <w:rFonts w:ascii="Palatino Linotype" w:hAnsi="Palatino Linotype"/>
              <w:sz w:val="22"/>
              <w:szCs w:val="22"/>
              <w:lang w:val="es-ES_tradnl"/>
            </w:rPr>
            <w:t>INFOEM</w:t>
          </w:r>
          <w:proofErr w:type="spellEnd"/>
          <w:r w:rsidRPr="0029071C">
            <w:rPr>
              <w:rFonts w:ascii="Palatino Linotype" w:hAnsi="Palatino Linotype"/>
              <w:sz w:val="22"/>
              <w:szCs w:val="22"/>
              <w:lang w:val="es-ES_tradnl"/>
            </w:rPr>
            <w:t>/IP/</w:t>
          </w:r>
          <w:proofErr w:type="spellStart"/>
          <w:r w:rsidRPr="0029071C">
            <w:rPr>
              <w:rFonts w:ascii="Palatino Linotype" w:hAnsi="Palatino Linotype"/>
              <w:sz w:val="22"/>
              <w:szCs w:val="22"/>
              <w:lang w:val="es-ES_tradnl"/>
            </w:rPr>
            <w:t>RR</w:t>
          </w:r>
          <w:proofErr w:type="spellEnd"/>
          <w:r w:rsidRPr="0029071C">
            <w:rPr>
              <w:rFonts w:ascii="Palatino Linotype" w:hAnsi="Palatino Linotype"/>
              <w:sz w:val="22"/>
              <w:szCs w:val="22"/>
              <w:lang w:val="es-ES_tradnl"/>
            </w:rPr>
            <w:t>/202</w:t>
          </w:r>
          <w:r>
            <w:rPr>
              <w:rFonts w:ascii="Palatino Linotype" w:hAnsi="Palatino Linotype"/>
              <w:sz w:val="22"/>
              <w:szCs w:val="22"/>
              <w:lang w:val="es-ES_tradnl"/>
            </w:rPr>
            <w:t>5</w:t>
          </w:r>
        </w:p>
      </w:tc>
    </w:tr>
    <w:tr w:rsidR="00B41CCF" w:rsidRPr="008F2CCC" w14:paraId="1F299A1F" w14:textId="77777777" w:rsidTr="00BC757D">
      <w:trPr>
        <w:trHeight w:val="228"/>
      </w:trPr>
      <w:tc>
        <w:tcPr>
          <w:tcW w:w="2693" w:type="dxa"/>
          <w:vAlign w:val="center"/>
        </w:tcPr>
        <w:p w14:paraId="683328AB" w14:textId="77777777" w:rsidR="00B41CCF" w:rsidRPr="008F5DAE" w:rsidRDefault="00B41CC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vAlign w:val="center"/>
        </w:tcPr>
        <w:p w14:paraId="0DAC1EE3" w14:textId="6D1F7406" w:rsidR="00B41CCF" w:rsidRPr="0029071C" w:rsidRDefault="00B41CCF" w:rsidP="00B6659F">
          <w:pPr>
            <w:spacing w:line="276" w:lineRule="auto"/>
            <w:jc w:val="right"/>
            <w:rPr>
              <w:rFonts w:ascii="Palatino Linotype" w:hAnsi="Palatino Linotype"/>
              <w:sz w:val="22"/>
              <w:szCs w:val="22"/>
            </w:rPr>
          </w:pPr>
          <w:r>
            <w:rPr>
              <w:rFonts w:ascii="Palatino Linotype" w:hAnsi="Palatino Linotype"/>
              <w:sz w:val="22"/>
              <w:szCs w:val="22"/>
            </w:rPr>
            <w:t>Ayuntamiento de Toluca</w:t>
          </w:r>
        </w:p>
      </w:tc>
    </w:tr>
    <w:tr w:rsidR="00B41CCF" w:rsidRPr="008F2CCC" w14:paraId="46D09EF7" w14:textId="77777777" w:rsidTr="00BC757D">
      <w:tc>
        <w:tcPr>
          <w:tcW w:w="2693" w:type="dxa"/>
          <w:vAlign w:val="center"/>
        </w:tcPr>
        <w:p w14:paraId="1A0A5ED2" w14:textId="77777777" w:rsidR="00B41CCF" w:rsidRPr="008F5DAE" w:rsidRDefault="00B41CCF"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vAlign w:val="center"/>
        </w:tcPr>
        <w:p w14:paraId="1AE463AD" w14:textId="77777777" w:rsidR="00B41CCF" w:rsidRPr="0029071C" w:rsidRDefault="00B41CCF"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B41CCF" w:rsidRPr="001779E0" w:rsidRDefault="00272C5C"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951" w:type="dxa"/>
      <w:tblInd w:w="2263" w:type="dxa"/>
      <w:tblLayout w:type="fixed"/>
      <w:tblLook w:val="04A0" w:firstRow="1" w:lastRow="0" w:firstColumn="1" w:lastColumn="0" w:noHBand="0" w:noVBand="1"/>
    </w:tblPr>
    <w:tblGrid>
      <w:gridCol w:w="2552"/>
      <w:gridCol w:w="4399"/>
    </w:tblGrid>
    <w:tr w:rsidR="00B41CCF" w:rsidRPr="008F2CCC" w14:paraId="647E1A5E" w14:textId="77777777" w:rsidTr="00515252">
      <w:tc>
        <w:tcPr>
          <w:tcW w:w="2552" w:type="dxa"/>
          <w:vAlign w:val="center"/>
        </w:tcPr>
        <w:p w14:paraId="61C1A94D" w14:textId="77777777" w:rsidR="00B41CCF" w:rsidRPr="008F5DAE" w:rsidRDefault="00B41CC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5D88CF1B" w14:textId="68A83F2D" w:rsidR="00B41CCF" w:rsidRPr="0029071C" w:rsidRDefault="00B41CCF"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05575</w:t>
          </w:r>
          <w:r w:rsidRPr="0029071C">
            <w:rPr>
              <w:rFonts w:ascii="Palatino Linotype" w:hAnsi="Palatino Linotype"/>
              <w:sz w:val="22"/>
              <w:szCs w:val="22"/>
              <w:lang w:val="es-ES_tradnl"/>
            </w:rPr>
            <w:t>/</w:t>
          </w:r>
          <w:proofErr w:type="spellStart"/>
          <w:r w:rsidRPr="0029071C">
            <w:rPr>
              <w:rFonts w:ascii="Palatino Linotype" w:hAnsi="Palatino Linotype"/>
              <w:sz w:val="22"/>
              <w:szCs w:val="22"/>
              <w:lang w:val="es-ES_tradnl"/>
            </w:rPr>
            <w:t>INFOEM</w:t>
          </w:r>
          <w:proofErr w:type="spellEnd"/>
          <w:r w:rsidRPr="0029071C">
            <w:rPr>
              <w:rFonts w:ascii="Palatino Linotype" w:hAnsi="Palatino Linotype"/>
              <w:sz w:val="22"/>
              <w:szCs w:val="22"/>
              <w:lang w:val="es-ES_tradnl"/>
            </w:rPr>
            <w:t>/IP/</w:t>
          </w:r>
          <w:proofErr w:type="spellStart"/>
          <w:r w:rsidRPr="0029071C">
            <w:rPr>
              <w:rFonts w:ascii="Palatino Linotype" w:hAnsi="Palatino Linotype"/>
              <w:sz w:val="22"/>
              <w:szCs w:val="22"/>
              <w:lang w:val="es-ES_tradnl"/>
            </w:rPr>
            <w:t>RR</w:t>
          </w:r>
          <w:proofErr w:type="spellEnd"/>
          <w:r w:rsidRPr="0029071C">
            <w:rPr>
              <w:rFonts w:ascii="Palatino Linotype" w:hAnsi="Palatino Linotype"/>
              <w:sz w:val="22"/>
              <w:szCs w:val="22"/>
              <w:lang w:val="es-ES_tradnl"/>
            </w:rPr>
            <w:t>/202</w:t>
          </w:r>
          <w:r>
            <w:rPr>
              <w:rFonts w:ascii="Palatino Linotype" w:hAnsi="Palatino Linotype"/>
              <w:sz w:val="22"/>
              <w:szCs w:val="22"/>
              <w:lang w:val="es-ES_tradnl"/>
            </w:rPr>
            <w:t>5</w:t>
          </w:r>
        </w:p>
      </w:tc>
    </w:tr>
    <w:tr w:rsidR="00B41CCF" w:rsidRPr="008F2CCC" w14:paraId="34929B82" w14:textId="77777777" w:rsidTr="00515252">
      <w:tc>
        <w:tcPr>
          <w:tcW w:w="2552" w:type="dxa"/>
          <w:vAlign w:val="center"/>
        </w:tcPr>
        <w:p w14:paraId="54C68700" w14:textId="77777777" w:rsidR="00B41CCF" w:rsidRPr="008F5DAE" w:rsidRDefault="00B41CC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vAlign w:val="center"/>
        </w:tcPr>
        <w:p w14:paraId="5F35F8B2" w14:textId="31393E44" w:rsidR="00B41CCF" w:rsidRPr="006D30E6" w:rsidRDefault="00272C5C" w:rsidP="00BA27FC">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w:t>
          </w:r>
          <w:proofErr w:type="spellEnd"/>
        </w:p>
      </w:tc>
    </w:tr>
    <w:tr w:rsidR="00B41CCF" w:rsidRPr="008F2CCC" w14:paraId="15459416" w14:textId="77777777" w:rsidTr="00515252">
      <w:trPr>
        <w:trHeight w:val="228"/>
      </w:trPr>
      <w:tc>
        <w:tcPr>
          <w:tcW w:w="2552" w:type="dxa"/>
          <w:vAlign w:val="center"/>
        </w:tcPr>
        <w:p w14:paraId="776491B5" w14:textId="77777777" w:rsidR="00B41CCF" w:rsidRPr="008F5DAE" w:rsidRDefault="00B41CC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6836B188" w14:textId="49D2B90F" w:rsidR="00B41CCF" w:rsidRPr="0029071C" w:rsidRDefault="00B41CCF" w:rsidP="0009050D">
          <w:pPr>
            <w:spacing w:line="276" w:lineRule="auto"/>
            <w:jc w:val="right"/>
            <w:rPr>
              <w:rFonts w:ascii="Palatino Linotype" w:hAnsi="Palatino Linotype"/>
              <w:sz w:val="22"/>
              <w:szCs w:val="22"/>
            </w:rPr>
          </w:pPr>
          <w:r w:rsidRPr="00BC757D">
            <w:rPr>
              <w:rFonts w:ascii="Palatino Linotype" w:hAnsi="Palatino Linotype"/>
              <w:sz w:val="22"/>
              <w:szCs w:val="22"/>
            </w:rPr>
            <w:t>Ayuntamiento de T</w:t>
          </w:r>
          <w:r>
            <w:rPr>
              <w:rFonts w:ascii="Palatino Linotype" w:hAnsi="Palatino Linotype"/>
              <w:sz w:val="22"/>
              <w:szCs w:val="22"/>
            </w:rPr>
            <w:t>oluca</w:t>
          </w:r>
        </w:p>
      </w:tc>
    </w:tr>
    <w:tr w:rsidR="00B41CCF" w:rsidRPr="008F2CCC" w14:paraId="5C009CDE" w14:textId="77777777" w:rsidTr="00515252">
      <w:tc>
        <w:tcPr>
          <w:tcW w:w="2552" w:type="dxa"/>
          <w:vAlign w:val="center"/>
        </w:tcPr>
        <w:p w14:paraId="294ED620" w14:textId="77777777" w:rsidR="00B41CCF" w:rsidRPr="008F5DAE" w:rsidRDefault="00B41CC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50796410" w14:textId="77777777" w:rsidR="00B41CCF" w:rsidRPr="0029071C" w:rsidRDefault="00B41CCF"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B41CCF" w:rsidRDefault="00272C5C">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B41CCF" w:rsidRPr="009F1AB6" w:rsidRDefault="00B41CCF">
    <w:pPr>
      <w:pStyle w:val="Encabezado"/>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4pt;height:11.4pt;visibility:visible;mso-wrap-style:square" o:bullet="t">
        <v:imagedata r:id="rId1" o:title=""/>
      </v:shape>
    </w:pict>
  </w:numPicBullet>
  <w:abstractNum w:abstractNumId="0" w15:restartNumberingAfterBreak="0">
    <w:nsid w:val="01F5536A"/>
    <w:multiLevelType w:val="hybridMultilevel"/>
    <w:tmpl w:val="C5C239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646777"/>
    <w:multiLevelType w:val="hybridMultilevel"/>
    <w:tmpl w:val="2DF204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332F85"/>
    <w:multiLevelType w:val="multilevel"/>
    <w:tmpl w:val="86085B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D04AB7"/>
    <w:multiLevelType w:val="hybridMultilevel"/>
    <w:tmpl w:val="F88E1E48"/>
    <w:lvl w:ilvl="0" w:tplc="17080D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552995"/>
    <w:multiLevelType w:val="hybridMultilevel"/>
    <w:tmpl w:val="0D78205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6F03D2"/>
    <w:multiLevelType w:val="hybridMultilevel"/>
    <w:tmpl w:val="8F4496B0"/>
    <w:lvl w:ilvl="0" w:tplc="7152DFF6">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9A17E5"/>
    <w:multiLevelType w:val="hybridMultilevel"/>
    <w:tmpl w:val="CA54A4F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FF35C3F"/>
    <w:multiLevelType w:val="hybridMultilevel"/>
    <w:tmpl w:val="456C904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1DA678D"/>
    <w:multiLevelType w:val="hybridMultilevel"/>
    <w:tmpl w:val="1DC80C04"/>
    <w:lvl w:ilvl="0" w:tplc="BB8097E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8A04532"/>
    <w:multiLevelType w:val="hybridMultilevel"/>
    <w:tmpl w:val="AD204A88"/>
    <w:lvl w:ilvl="0" w:tplc="BC4AE6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7936BF"/>
    <w:multiLevelType w:val="hybridMultilevel"/>
    <w:tmpl w:val="03DA2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5E0A2C"/>
    <w:multiLevelType w:val="hybridMultilevel"/>
    <w:tmpl w:val="E00A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165956"/>
    <w:multiLevelType w:val="hybridMultilevel"/>
    <w:tmpl w:val="0B703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73C4AB2"/>
    <w:multiLevelType w:val="multilevel"/>
    <w:tmpl w:val="600C124E"/>
    <w:lvl w:ilvl="0">
      <w:start w:val="1"/>
      <w:numFmt w:val="upperRoman"/>
      <w:lvlText w:val="%1."/>
      <w:lvlJc w:val="left"/>
      <w:pPr>
        <w:ind w:left="1429" w:hanging="720"/>
      </w:pPr>
      <w:rPr>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15:restartNumberingAfterBreak="0">
    <w:nsid w:val="3B6E3099"/>
    <w:multiLevelType w:val="hybridMultilevel"/>
    <w:tmpl w:val="256CFD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DB46CEB"/>
    <w:multiLevelType w:val="hybridMultilevel"/>
    <w:tmpl w:val="D48A362A"/>
    <w:lvl w:ilvl="0" w:tplc="62FA79D2">
      <w:start w:val="1"/>
      <w:numFmt w:val="decimal"/>
      <w:lvlText w:val="%1."/>
      <w:lvlJc w:val="left"/>
      <w:pPr>
        <w:ind w:left="720" w:hanging="360"/>
      </w:pPr>
      <w:rPr>
        <w:rFonts w:ascii="Palatino Linotype" w:eastAsia="Times New Roman" w:hAnsi="Palatino Linotype" w:cs="Arial"/>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F445979"/>
    <w:multiLevelType w:val="hybridMultilevel"/>
    <w:tmpl w:val="CA443B96"/>
    <w:lvl w:ilvl="0" w:tplc="C518E20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4F825AB"/>
    <w:multiLevelType w:val="hybridMultilevel"/>
    <w:tmpl w:val="96781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623728D"/>
    <w:multiLevelType w:val="hybridMultilevel"/>
    <w:tmpl w:val="DA6CED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BD0C78"/>
    <w:multiLevelType w:val="hybridMultilevel"/>
    <w:tmpl w:val="B2E0C5B6"/>
    <w:lvl w:ilvl="0" w:tplc="5A528DB4">
      <w:start w:val="1"/>
      <w:numFmt w:val="upperRoman"/>
      <w:lvlText w:val="%1."/>
      <w:lvlJc w:val="left"/>
      <w:pPr>
        <w:ind w:left="7841" w:hanging="186"/>
      </w:pPr>
      <w:rPr>
        <w:rFonts w:ascii="Palatino Linotype" w:eastAsia="Arial" w:hAnsi="Palatino Linotype" w:cs="Arial" w:hint="default"/>
        <w:b/>
        <w:bCs/>
        <w:i/>
        <w:spacing w:val="-19"/>
        <w:w w:val="99"/>
        <w:sz w:val="22"/>
        <w:szCs w:val="20"/>
      </w:rPr>
    </w:lvl>
    <w:lvl w:ilvl="1" w:tplc="EC0E6474">
      <w:start w:val="1"/>
      <w:numFmt w:val="lowerLetter"/>
      <w:lvlText w:val="%2)"/>
      <w:lvlJc w:val="left"/>
      <w:pPr>
        <w:ind w:left="6875" w:hanging="212"/>
      </w:pPr>
      <w:rPr>
        <w:rFonts w:ascii="Palatino Linotype" w:eastAsia="Arial" w:hAnsi="Palatino Linotype" w:cs="Arial" w:hint="default"/>
        <w:b/>
        <w:bCs/>
        <w:w w:val="99"/>
        <w:sz w:val="22"/>
        <w:szCs w:val="22"/>
      </w:rPr>
    </w:lvl>
    <w:lvl w:ilvl="2" w:tplc="698A2EE6">
      <w:start w:val="1"/>
      <w:numFmt w:val="decimal"/>
      <w:lvlText w:val="%3)"/>
      <w:lvlJc w:val="left"/>
      <w:pPr>
        <w:ind w:left="806" w:hanging="238"/>
      </w:pPr>
      <w:rPr>
        <w:rFonts w:ascii="Palatino Linotype" w:eastAsia="Arial" w:hAnsi="Palatino Linotype" w:cs="Arial" w:hint="default"/>
        <w:b/>
        <w:bCs/>
        <w:spacing w:val="-25"/>
        <w:w w:val="99"/>
        <w:sz w:val="22"/>
        <w:szCs w:val="22"/>
      </w:rPr>
    </w:lvl>
    <w:lvl w:ilvl="3" w:tplc="2A961D5E">
      <w:numFmt w:val="bullet"/>
      <w:lvlText w:val="•"/>
      <w:lvlJc w:val="left"/>
      <w:pPr>
        <w:ind w:left="9569" w:hanging="238"/>
      </w:pPr>
      <w:rPr>
        <w:rFonts w:hint="default"/>
      </w:rPr>
    </w:lvl>
    <w:lvl w:ilvl="4" w:tplc="0BC4BF6C">
      <w:numFmt w:val="bullet"/>
      <w:lvlText w:val="•"/>
      <w:lvlJc w:val="left"/>
      <w:pPr>
        <w:ind w:left="9889" w:hanging="238"/>
      </w:pPr>
      <w:rPr>
        <w:rFonts w:hint="default"/>
      </w:rPr>
    </w:lvl>
    <w:lvl w:ilvl="5" w:tplc="29F6170C">
      <w:numFmt w:val="bullet"/>
      <w:lvlText w:val="•"/>
      <w:lvlJc w:val="left"/>
      <w:pPr>
        <w:ind w:left="11229" w:hanging="238"/>
      </w:pPr>
      <w:rPr>
        <w:rFonts w:hint="default"/>
      </w:rPr>
    </w:lvl>
    <w:lvl w:ilvl="6" w:tplc="71985FCC">
      <w:numFmt w:val="bullet"/>
      <w:lvlText w:val="•"/>
      <w:lvlJc w:val="left"/>
      <w:pPr>
        <w:ind w:left="12569" w:hanging="238"/>
      </w:pPr>
      <w:rPr>
        <w:rFonts w:hint="default"/>
      </w:rPr>
    </w:lvl>
    <w:lvl w:ilvl="7" w:tplc="922C3072">
      <w:numFmt w:val="bullet"/>
      <w:lvlText w:val="•"/>
      <w:lvlJc w:val="left"/>
      <w:pPr>
        <w:ind w:left="13910" w:hanging="238"/>
      </w:pPr>
      <w:rPr>
        <w:rFonts w:hint="default"/>
      </w:rPr>
    </w:lvl>
    <w:lvl w:ilvl="8" w:tplc="D15AF54C">
      <w:numFmt w:val="bullet"/>
      <w:lvlText w:val="•"/>
      <w:lvlJc w:val="left"/>
      <w:pPr>
        <w:ind w:left="15250" w:hanging="238"/>
      </w:pPr>
      <w:rPr>
        <w:rFonts w:hint="default"/>
      </w:rPr>
    </w:lvl>
  </w:abstractNum>
  <w:abstractNum w:abstractNumId="23" w15:restartNumberingAfterBreak="0">
    <w:nsid w:val="4A4C7ABB"/>
    <w:multiLevelType w:val="hybridMultilevel"/>
    <w:tmpl w:val="5CAC874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DCB33E3"/>
    <w:multiLevelType w:val="multilevel"/>
    <w:tmpl w:val="6EE496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50CC6069"/>
    <w:multiLevelType w:val="hybridMultilevel"/>
    <w:tmpl w:val="17FC5D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4AC0024"/>
    <w:multiLevelType w:val="hybridMultilevel"/>
    <w:tmpl w:val="F8F09EC0"/>
    <w:lvl w:ilvl="0" w:tplc="CCDA5A0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D956F62"/>
    <w:multiLevelType w:val="multilevel"/>
    <w:tmpl w:val="98B6E3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A835F2B"/>
    <w:multiLevelType w:val="hybridMultilevel"/>
    <w:tmpl w:val="98C0900E"/>
    <w:lvl w:ilvl="0" w:tplc="F81263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DB34DE7"/>
    <w:multiLevelType w:val="hybridMultilevel"/>
    <w:tmpl w:val="15A47548"/>
    <w:lvl w:ilvl="0" w:tplc="EB56C8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DFE7E8E"/>
    <w:multiLevelType w:val="hybridMultilevel"/>
    <w:tmpl w:val="2B2A34EC"/>
    <w:lvl w:ilvl="0" w:tplc="BC94191A">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1D4E71"/>
    <w:multiLevelType w:val="multilevel"/>
    <w:tmpl w:val="2AA0B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209030D"/>
    <w:multiLevelType w:val="hybridMultilevel"/>
    <w:tmpl w:val="636EF03A"/>
    <w:lvl w:ilvl="0" w:tplc="8FFE83D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7"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8"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AE43E68"/>
    <w:multiLevelType w:val="hybridMultilevel"/>
    <w:tmpl w:val="D07A5C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13923169">
    <w:abstractNumId w:val="39"/>
  </w:num>
  <w:num w:numId="2" w16cid:durableId="134108090">
    <w:abstractNumId w:val="14"/>
  </w:num>
  <w:num w:numId="3" w16cid:durableId="2132507854">
    <w:abstractNumId w:val="7"/>
  </w:num>
  <w:num w:numId="4" w16cid:durableId="1675914495">
    <w:abstractNumId w:val="29"/>
  </w:num>
  <w:num w:numId="5" w16cid:durableId="2112894419">
    <w:abstractNumId w:val="32"/>
  </w:num>
  <w:num w:numId="6" w16cid:durableId="926883373">
    <w:abstractNumId w:val="41"/>
  </w:num>
  <w:num w:numId="7" w16cid:durableId="872303029">
    <w:abstractNumId w:val="11"/>
  </w:num>
  <w:num w:numId="8" w16cid:durableId="714741398">
    <w:abstractNumId w:val="30"/>
  </w:num>
  <w:num w:numId="9" w16cid:durableId="1915820147">
    <w:abstractNumId w:val="38"/>
  </w:num>
  <w:num w:numId="10" w16cid:durableId="1269582106">
    <w:abstractNumId w:val="3"/>
  </w:num>
  <w:num w:numId="11" w16cid:durableId="707530042">
    <w:abstractNumId w:val="31"/>
  </w:num>
  <w:num w:numId="12" w16cid:durableId="712967970">
    <w:abstractNumId w:val="10"/>
  </w:num>
  <w:num w:numId="13" w16cid:durableId="1508860992">
    <w:abstractNumId w:val="6"/>
  </w:num>
  <w:num w:numId="14" w16cid:durableId="1853757567">
    <w:abstractNumId w:val="26"/>
  </w:num>
  <w:num w:numId="15" w16cid:durableId="129249643">
    <w:abstractNumId w:val="16"/>
  </w:num>
  <w:num w:numId="16" w16cid:durableId="1650475102">
    <w:abstractNumId w:val="22"/>
  </w:num>
  <w:num w:numId="17" w16cid:durableId="1459032459">
    <w:abstractNumId w:val="13"/>
  </w:num>
  <w:num w:numId="18" w16cid:durableId="1301037220">
    <w:abstractNumId w:val="0"/>
  </w:num>
  <w:num w:numId="19" w16cid:durableId="147331330">
    <w:abstractNumId w:val="33"/>
  </w:num>
  <w:num w:numId="20" w16cid:durableId="1448769076">
    <w:abstractNumId w:val="25"/>
  </w:num>
  <w:num w:numId="21" w16cid:durableId="1447844421">
    <w:abstractNumId w:val="19"/>
  </w:num>
  <w:num w:numId="22" w16cid:durableId="461389035">
    <w:abstractNumId w:val="21"/>
  </w:num>
  <w:num w:numId="23" w16cid:durableId="454980771">
    <w:abstractNumId w:val="17"/>
  </w:num>
  <w:num w:numId="24" w16cid:durableId="1546287941">
    <w:abstractNumId w:val="23"/>
  </w:num>
  <w:num w:numId="25" w16cid:durableId="1546868940">
    <w:abstractNumId w:val="34"/>
  </w:num>
  <w:num w:numId="26" w16cid:durableId="1274560281">
    <w:abstractNumId w:val="8"/>
  </w:num>
  <w:num w:numId="27" w16cid:durableId="55859172">
    <w:abstractNumId w:val="2"/>
  </w:num>
  <w:num w:numId="28" w16cid:durableId="1987393378">
    <w:abstractNumId w:val="24"/>
  </w:num>
  <w:num w:numId="29" w16cid:durableId="596669362">
    <w:abstractNumId w:val="35"/>
  </w:num>
  <w:num w:numId="30" w16cid:durableId="1089158521">
    <w:abstractNumId w:val="28"/>
  </w:num>
  <w:num w:numId="31" w16cid:durableId="1251814300">
    <w:abstractNumId w:val="18"/>
  </w:num>
  <w:num w:numId="32" w16cid:durableId="2131974496">
    <w:abstractNumId w:val="40"/>
  </w:num>
  <w:num w:numId="33" w16cid:durableId="720520192">
    <w:abstractNumId w:val="5"/>
  </w:num>
  <w:num w:numId="34" w16cid:durableId="591429064">
    <w:abstractNumId w:val="37"/>
  </w:num>
  <w:num w:numId="35" w16cid:durableId="863205949">
    <w:abstractNumId w:val="4"/>
  </w:num>
  <w:num w:numId="36" w16cid:durableId="1651136172">
    <w:abstractNumId w:val="20"/>
  </w:num>
  <w:num w:numId="37" w16cid:durableId="1731687237">
    <w:abstractNumId w:val="12"/>
  </w:num>
  <w:num w:numId="38" w16cid:durableId="1399010778">
    <w:abstractNumId w:val="27"/>
  </w:num>
  <w:num w:numId="39" w16cid:durableId="217327314">
    <w:abstractNumId w:val="1"/>
  </w:num>
  <w:num w:numId="40" w16cid:durableId="24018121">
    <w:abstractNumId w:val="36"/>
  </w:num>
  <w:num w:numId="41" w16cid:durableId="1872642457">
    <w:abstractNumId w:val="15"/>
  </w:num>
  <w:num w:numId="42" w16cid:durableId="1269393460">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007FD"/>
    <w:rsid w:val="00001981"/>
    <w:rsid w:val="0000611A"/>
    <w:rsid w:val="00007BC3"/>
    <w:rsid w:val="000120BC"/>
    <w:rsid w:val="000153AF"/>
    <w:rsid w:val="0002117B"/>
    <w:rsid w:val="00023C66"/>
    <w:rsid w:val="00031EFF"/>
    <w:rsid w:val="00032D08"/>
    <w:rsid w:val="00036F8B"/>
    <w:rsid w:val="00037D70"/>
    <w:rsid w:val="00047244"/>
    <w:rsid w:val="000478CF"/>
    <w:rsid w:val="00054E04"/>
    <w:rsid w:val="00056A58"/>
    <w:rsid w:val="000572E9"/>
    <w:rsid w:val="00064730"/>
    <w:rsid w:val="00070547"/>
    <w:rsid w:val="00071173"/>
    <w:rsid w:val="000775FC"/>
    <w:rsid w:val="00087797"/>
    <w:rsid w:val="0009050D"/>
    <w:rsid w:val="00091A55"/>
    <w:rsid w:val="00093AE1"/>
    <w:rsid w:val="00094CC7"/>
    <w:rsid w:val="0009545C"/>
    <w:rsid w:val="000A34BB"/>
    <w:rsid w:val="000A717C"/>
    <w:rsid w:val="000A7F15"/>
    <w:rsid w:val="000B33A7"/>
    <w:rsid w:val="000B3CCA"/>
    <w:rsid w:val="000B468E"/>
    <w:rsid w:val="000B5876"/>
    <w:rsid w:val="000B5E25"/>
    <w:rsid w:val="000B7C6C"/>
    <w:rsid w:val="000C14B9"/>
    <w:rsid w:val="000C43CE"/>
    <w:rsid w:val="000C49A2"/>
    <w:rsid w:val="000C49B8"/>
    <w:rsid w:val="000C5FDF"/>
    <w:rsid w:val="000C615C"/>
    <w:rsid w:val="000D0214"/>
    <w:rsid w:val="000D08D7"/>
    <w:rsid w:val="000D3AD4"/>
    <w:rsid w:val="000D64B0"/>
    <w:rsid w:val="000E592F"/>
    <w:rsid w:val="000F16BA"/>
    <w:rsid w:val="00100C2B"/>
    <w:rsid w:val="00101AD8"/>
    <w:rsid w:val="00105738"/>
    <w:rsid w:val="0010712B"/>
    <w:rsid w:val="00115B15"/>
    <w:rsid w:val="00123996"/>
    <w:rsid w:val="0012510D"/>
    <w:rsid w:val="001256AE"/>
    <w:rsid w:val="00131427"/>
    <w:rsid w:val="001337CA"/>
    <w:rsid w:val="00140AA7"/>
    <w:rsid w:val="00140E1B"/>
    <w:rsid w:val="0014397A"/>
    <w:rsid w:val="00143F6E"/>
    <w:rsid w:val="00151D4C"/>
    <w:rsid w:val="00152DAD"/>
    <w:rsid w:val="001558F3"/>
    <w:rsid w:val="001676E1"/>
    <w:rsid w:val="001707D1"/>
    <w:rsid w:val="00170AA7"/>
    <w:rsid w:val="001762FA"/>
    <w:rsid w:val="00184176"/>
    <w:rsid w:val="00186CCB"/>
    <w:rsid w:val="00191418"/>
    <w:rsid w:val="0019170F"/>
    <w:rsid w:val="00193F09"/>
    <w:rsid w:val="00197B1A"/>
    <w:rsid w:val="001A46ED"/>
    <w:rsid w:val="001A6109"/>
    <w:rsid w:val="001C054C"/>
    <w:rsid w:val="001C14AC"/>
    <w:rsid w:val="001C7F56"/>
    <w:rsid w:val="001D09E1"/>
    <w:rsid w:val="001D2DE0"/>
    <w:rsid w:val="001D4046"/>
    <w:rsid w:val="001D5495"/>
    <w:rsid w:val="001E2DA3"/>
    <w:rsid w:val="001E45B5"/>
    <w:rsid w:val="001F09D0"/>
    <w:rsid w:val="001F1FCC"/>
    <w:rsid w:val="001F2305"/>
    <w:rsid w:val="001F2E4C"/>
    <w:rsid w:val="001F3672"/>
    <w:rsid w:val="001F6BF1"/>
    <w:rsid w:val="0020249A"/>
    <w:rsid w:val="00202C04"/>
    <w:rsid w:val="00204547"/>
    <w:rsid w:val="002146EF"/>
    <w:rsid w:val="002167BB"/>
    <w:rsid w:val="00217E6C"/>
    <w:rsid w:val="00225163"/>
    <w:rsid w:val="002273B6"/>
    <w:rsid w:val="00227FAE"/>
    <w:rsid w:val="002313F8"/>
    <w:rsid w:val="00235936"/>
    <w:rsid w:val="00236A71"/>
    <w:rsid w:val="00236CBA"/>
    <w:rsid w:val="00242014"/>
    <w:rsid w:val="0024323F"/>
    <w:rsid w:val="002447CD"/>
    <w:rsid w:val="00246DC1"/>
    <w:rsid w:val="00247138"/>
    <w:rsid w:val="00247724"/>
    <w:rsid w:val="00251C5D"/>
    <w:rsid w:val="00253578"/>
    <w:rsid w:val="00255F1A"/>
    <w:rsid w:val="00261BC7"/>
    <w:rsid w:val="00263AF4"/>
    <w:rsid w:val="00266841"/>
    <w:rsid w:val="00266CD3"/>
    <w:rsid w:val="00267458"/>
    <w:rsid w:val="00267BB5"/>
    <w:rsid w:val="00272C5C"/>
    <w:rsid w:val="0027342B"/>
    <w:rsid w:val="002755AD"/>
    <w:rsid w:val="00286546"/>
    <w:rsid w:val="0029071C"/>
    <w:rsid w:val="002934B4"/>
    <w:rsid w:val="00295B3F"/>
    <w:rsid w:val="00295CB6"/>
    <w:rsid w:val="00297A54"/>
    <w:rsid w:val="002A040B"/>
    <w:rsid w:val="002A3EFB"/>
    <w:rsid w:val="002A45F3"/>
    <w:rsid w:val="002A4B43"/>
    <w:rsid w:val="002A676F"/>
    <w:rsid w:val="002B1456"/>
    <w:rsid w:val="002B48AD"/>
    <w:rsid w:val="002B5B5A"/>
    <w:rsid w:val="002C0BE5"/>
    <w:rsid w:val="002C240F"/>
    <w:rsid w:val="002C62EC"/>
    <w:rsid w:val="002D17B8"/>
    <w:rsid w:val="002D17E0"/>
    <w:rsid w:val="002D25E0"/>
    <w:rsid w:val="002D2FCA"/>
    <w:rsid w:val="002D32D2"/>
    <w:rsid w:val="002D61F7"/>
    <w:rsid w:val="002D6656"/>
    <w:rsid w:val="002D6E4B"/>
    <w:rsid w:val="002E3085"/>
    <w:rsid w:val="002F3B20"/>
    <w:rsid w:val="002F3F9D"/>
    <w:rsid w:val="002F55B9"/>
    <w:rsid w:val="00302343"/>
    <w:rsid w:val="00306F04"/>
    <w:rsid w:val="00307006"/>
    <w:rsid w:val="0030701F"/>
    <w:rsid w:val="00314E62"/>
    <w:rsid w:val="00320F38"/>
    <w:rsid w:val="00322715"/>
    <w:rsid w:val="0032579D"/>
    <w:rsid w:val="00326B44"/>
    <w:rsid w:val="00327151"/>
    <w:rsid w:val="00330FC3"/>
    <w:rsid w:val="00331E82"/>
    <w:rsid w:val="00332B1D"/>
    <w:rsid w:val="00335C6A"/>
    <w:rsid w:val="003370A0"/>
    <w:rsid w:val="00340A06"/>
    <w:rsid w:val="00343753"/>
    <w:rsid w:val="00343F0B"/>
    <w:rsid w:val="00344236"/>
    <w:rsid w:val="003502CA"/>
    <w:rsid w:val="00351E9D"/>
    <w:rsid w:val="003520C5"/>
    <w:rsid w:val="0035559A"/>
    <w:rsid w:val="00357C37"/>
    <w:rsid w:val="00360FB7"/>
    <w:rsid w:val="00363F90"/>
    <w:rsid w:val="00365F0F"/>
    <w:rsid w:val="00371835"/>
    <w:rsid w:val="0037207F"/>
    <w:rsid w:val="003746DE"/>
    <w:rsid w:val="00376422"/>
    <w:rsid w:val="00377DDD"/>
    <w:rsid w:val="003804E8"/>
    <w:rsid w:val="00380D3E"/>
    <w:rsid w:val="003818CD"/>
    <w:rsid w:val="00386D38"/>
    <w:rsid w:val="00396DB6"/>
    <w:rsid w:val="003A769D"/>
    <w:rsid w:val="003B153A"/>
    <w:rsid w:val="003B1C85"/>
    <w:rsid w:val="003B4CF3"/>
    <w:rsid w:val="003B70B0"/>
    <w:rsid w:val="003C6E1C"/>
    <w:rsid w:val="003D0889"/>
    <w:rsid w:val="003D1214"/>
    <w:rsid w:val="003D5C8A"/>
    <w:rsid w:val="003E21A7"/>
    <w:rsid w:val="003E56C9"/>
    <w:rsid w:val="003F28C1"/>
    <w:rsid w:val="003F684E"/>
    <w:rsid w:val="004018F9"/>
    <w:rsid w:val="00402765"/>
    <w:rsid w:val="00415D24"/>
    <w:rsid w:val="00424FFC"/>
    <w:rsid w:val="00425E0F"/>
    <w:rsid w:val="00427C02"/>
    <w:rsid w:val="004309A2"/>
    <w:rsid w:val="00430BAC"/>
    <w:rsid w:val="00430CDF"/>
    <w:rsid w:val="004344EA"/>
    <w:rsid w:val="0043515A"/>
    <w:rsid w:val="004403F7"/>
    <w:rsid w:val="00441335"/>
    <w:rsid w:val="00442FD8"/>
    <w:rsid w:val="00443892"/>
    <w:rsid w:val="004445A1"/>
    <w:rsid w:val="00444719"/>
    <w:rsid w:val="004454D4"/>
    <w:rsid w:val="00445CAA"/>
    <w:rsid w:val="004514F1"/>
    <w:rsid w:val="004672ED"/>
    <w:rsid w:val="00474B1F"/>
    <w:rsid w:val="00491137"/>
    <w:rsid w:val="00492129"/>
    <w:rsid w:val="004A0B63"/>
    <w:rsid w:val="004A26CF"/>
    <w:rsid w:val="004A2D65"/>
    <w:rsid w:val="004B200D"/>
    <w:rsid w:val="004B211E"/>
    <w:rsid w:val="004B2314"/>
    <w:rsid w:val="004B5F63"/>
    <w:rsid w:val="004C6BB5"/>
    <w:rsid w:val="004D18B6"/>
    <w:rsid w:val="004D5D2F"/>
    <w:rsid w:val="004D6F71"/>
    <w:rsid w:val="004E06F5"/>
    <w:rsid w:val="004E3A1A"/>
    <w:rsid w:val="004E5628"/>
    <w:rsid w:val="004F5A12"/>
    <w:rsid w:val="004F7F8A"/>
    <w:rsid w:val="00500B82"/>
    <w:rsid w:val="0050130E"/>
    <w:rsid w:val="0050243E"/>
    <w:rsid w:val="005128C2"/>
    <w:rsid w:val="00515252"/>
    <w:rsid w:val="00517275"/>
    <w:rsid w:val="00524A8D"/>
    <w:rsid w:val="00526853"/>
    <w:rsid w:val="005327BF"/>
    <w:rsid w:val="0053343D"/>
    <w:rsid w:val="00541687"/>
    <w:rsid w:val="0054391A"/>
    <w:rsid w:val="00545ABC"/>
    <w:rsid w:val="00555C87"/>
    <w:rsid w:val="00561A6E"/>
    <w:rsid w:val="00561D99"/>
    <w:rsid w:val="00563B39"/>
    <w:rsid w:val="00565952"/>
    <w:rsid w:val="00571E15"/>
    <w:rsid w:val="00572099"/>
    <w:rsid w:val="0057280C"/>
    <w:rsid w:val="0057289F"/>
    <w:rsid w:val="00574FDC"/>
    <w:rsid w:val="005803C9"/>
    <w:rsid w:val="00581DC8"/>
    <w:rsid w:val="0059032F"/>
    <w:rsid w:val="005929D0"/>
    <w:rsid w:val="0059614C"/>
    <w:rsid w:val="00597D71"/>
    <w:rsid w:val="005A4C88"/>
    <w:rsid w:val="005A6216"/>
    <w:rsid w:val="005B0692"/>
    <w:rsid w:val="005B234D"/>
    <w:rsid w:val="005B26AD"/>
    <w:rsid w:val="005B36A8"/>
    <w:rsid w:val="005B4FEA"/>
    <w:rsid w:val="005B5693"/>
    <w:rsid w:val="005C2ACA"/>
    <w:rsid w:val="005C6646"/>
    <w:rsid w:val="005D14FC"/>
    <w:rsid w:val="005D77CC"/>
    <w:rsid w:val="005E09AB"/>
    <w:rsid w:val="005E5716"/>
    <w:rsid w:val="005F1F89"/>
    <w:rsid w:val="005F38DA"/>
    <w:rsid w:val="005F4BFB"/>
    <w:rsid w:val="006000C5"/>
    <w:rsid w:val="006002E0"/>
    <w:rsid w:val="0061406C"/>
    <w:rsid w:val="00620280"/>
    <w:rsid w:val="0062349E"/>
    <w:rsid w:val="00623E62"/>
    <w:rsid w:val="006258FD"/>
    <w:rsid w:val="00632E48"/>
    <w:rsid w:val="00643B58"/>
    <w:rsid w:val="006463DA"/>
    <w:rsid w:val="00654C42"/>
    <w:rsid w:val="00660D13"/>
    <w:rsid w:val="00661CC3"/>
    <w:rsid w:val="006669AA"/>
    <w:rsid w:val="006810FF"/>
    <w:rsid w:val="00681ED0"/>
    <w:rsid w:val="00683574"/>
    <w:rsid w:val="00693611"/>
    <w:rsid w:val="00694976"/>
    <w:rsid w:val="006A240A"/>
    <w:rsid w:val="006A2694"/>
    <w:rsid w:val="006A7AA4"/>
    <w:rsid w:val="006B0E22"/>
    <w:rsid w:val="006B1301"/>
    <w:rsid w:val="006B26B2"/>
    <w:rsid w:val="006B321A"/>
    <w:rsid w:val="006B35CB"/>
    <w:rsid w:val="006B418F"/>
    <w:rsid w:val="006C0106"/>
    <w:rsid w:val="006C2C19"/>
    <w:rsid w:val="006C3931"/>
    <w:rsid w:val="006D1713"/>
    <w:rsid w:val="006D30E6"/>
    <w:rsid w:val="006D3A03"/>
    <w:rsid w:val="006D5540"/>
    <w:rsid w:val="006D7C24"/>
    <w:rsid w:val="006E08FA"/>
    <w:rsid w:val="006E6297"/>
    <w:rsid w:val="006F5F93"/>
    <w:rsid w:val="00703F77"/>
    <w:rsid w:val="00704A02"/>
    <w:rsid w:val="00710FED"/>
    <w:rsid w:val="00714A67"/>
    <w:rsid w:val="00715F45"/>
    <w:rsid w:val="00716632"/>
    <w:rsid w:val="00717A0C"/>
    <w:rsid w:val="0072075B"/>
    <w:rsid w:val="007237B8"/>
    <w:rsid w:val="00725DCB"/>
    <w:rsid w:val="0072658E"/>
    <w:rsid w:val="0073033B"/>
    <w:rsid w:val="00732345"/>
    <w:rsid w:val="007348B7"/>
    <w:rsid w:val="00737A9B"/>
    <w:rsid w:val="00742DA4"/>
    <w:rsid w:val="007527E8"/>
    <w:rsid w:val="007532C7"/>
    <w:rsid w:val="00754241"/>
    <w:rsid w:val="0075607A"/>
    <w:rsid w:val="00756F04"/>
    <w:rsid w:val="00757D60"/>
    <w:rsid w:val="00760B2C"/>
    <w:rsid w:val="007659E9"/>
    <w:rsid w:val="00766D86"/>
    <w:rsid w:val="00767C80"/>
    <w:rsid w:val="00770F18"/>
    <w:rsid w:val="007764BB"/>
    <w:rsid w:val="007806C5"/>
    <w:rsid w:val="007828DC"/>
    <w:rsid w:val="00791193"/>
    <w:rsid w:val="00796A2C"/>
    <w:rsid w:val="007A118C"/>
    <w:rsid w:val="007A1F70"/>
    <w:rsid w:val="007A37FE"/>
    <w:rsid w:val="007A401E"/>
    <w:rsid w:val="007A417D"/>
    <w:rsid w:val="007A7DBD"/>
    <w:rsid w:val="007B6F6F"/>
    <w:rsid w:val="007C1D5B"/>
    <w:rsid w:val="007C3435"/>
    <w:rsid w:val="007C35A4"/>
    <w:rsid w:val="007C3E46"/>
    <w:rsid w:val="007D2A81"/>
    <w:rsid w:val="007D645B"/>
    <w:rsid w:val="007E0614"/>
    <w:rsid w:val="007E45AA"/>
    <w:rsid w:val="007E52D5"/>
    <w:rsid w:val="007E534B"/>
    <w:rsid w:val="007E6F30"/>
    <w:rsid w:val="007E7C02"/>
    <w:rsid w:val="007F7462"/>
    <w:rsid w:val="00800A80"/>
    <w:rsid w:val="00803913"/>
    <w:rsid w:val="00805E6A"/>
    <w:rsid w:val="0081709C"/>
    <w:rsid w:val="00823690"/>
    <w:rsid w:val="00835035"/>
    <w:rsid w:val="00835C00"/>
    <w:rsid w:val="00836D9E"/>
    <w:rsid w:val="00843F80"/>
    <w:rsid w:val="00844392"/>
    <w:rsid w:val="008500D3"/>
    <w:rsid w:val="00852668"/>
    <w:rsid w:val="00854A20"/>
    <w:rsid w:val="008578BF"/>
    <w:rsid w:val="00864E58"/>
    <w:rsid w:val="008660D6"/>
    <w:rsid w:val="00871098"/>
    <w:rsid w:val="00877235"/>
    <w:rsid w:val="008803EF"/>
    <w:rsid w:val="00882980"/>
    <w:rsid w:val="00896D29"/>
    <w:rsid w:val="008A12CF"/>
    <w:rsid w:val="008A1A90"/>
    <w:rsid w:val="008A64CB"/>
    <w:rsid w:val="008B082B"/>
    <w:rsid w:val="008B6546"/>
    <w:rsid w:val="008C3B24"/>
    <w:rsid w:val="008D5BD3"/>
    <w:rsid w:val="008E01E4"/>
    <w:rsid w:val="008E28B2"/>
    <w:rsid w:val="008E7F32"/>
    <w:rsid w:val="008F148C"/>
    <w:rsid w:val="008F3577"/>
    <w:rsid w:val="008F5D37"/>
    <w:rsid w:val="008F5DAE"/>
    <w:rsid w:val="008F7C23"/>
    <w:rsid w:val="00900C9B"/>
    <w:rsid w:val="00901487"/>
    <w:rsid w:val="00907F13"/>
    <w:rsid w:val="00914306"/>
    <w:rsid w:val="00921551"/>
    <w:rsid w:val="009217E8"/>
    <w:rsid w:val="00925B0B"/>
    <w:rsid w:val="0092622F"/>
    <w:rsid w:val="00926C44"/>
    <w:rsid w:val="0093645B"/>
    <w:rsid w:val="0094381A"/>
    <w:rsid w:val="00951242"/>
    <w:rsid w:val="00961002"/>
    <w:rsid w:val="0097239F"/>
    <w:rsid w:val="00973F9B"/>
    <w:rsid w:val="009758CB"/>
    <w:rsid w:val="00980909"/>
    <w:rsid w:val="00984706"/>
    <w:rsid w:val="009847CF"/>
    <w:rsid w:val="009933D0"/>
    <w:rsid w:val="00993406"/>
    <w:rsid w:val="00994DBB"/>
    <w:rsid w:val="009A0F77"/>
    <w:rsid w:val="009A5223"/>
    <w:rsid w:val="009A6017"/>
    <w:rsid w:val="009A6521"/>
    <w:rsid w:val="009A6B97"/>
    <w:rsid w:val="009A6D6A"/>
    <w:rsid w:val="009A7E94"/>
    <w:rsid w:val="009B23B7"/>
    <w:rsid w:val="009B2B6B"/>
    <w:rsid w:val="009C052A"/>
    <w:rsid w:val="009D2E87"/>
    <w:rsid w:val="009D39B3"/>
    <w:rsid w:val="009D72C7"/>
    <w:rsid w:val="009D7E06"/>
    <w:rsid w:val="009E0C45"/>
    <w:rsid w:val="009E0E89"/>
    <w:rsid w:val="009E1F26"/>
    <w:rsid w:val="009E3A2B"/>
    <w:rsid w:val="009E46C3"/>
    <w:rsid w:val="009F4FF4"/>
    <w:rsid w:val="009F62C3"/>
    <w:rsid w:val="009F71DC"/>
    <w:rsid w:val="00A0100D"/>
    <w:rsid w:val="00A031D1"/>
    <w:rsid w:val="00A03269"/>
    <w:rsid w:val="00A05133"/>
    <w:rsid w:val="00A05D3A"/>
    <w:rsid w:val="00A100B7"/>
    <w:rsid w:val="00A16F28"/>
    <w:rsid w:val="00A2385C"/>
    <w:rsid w:val="00A26BD8"/>
    <w:rsid w:val="00A30594"/>
    <w:rsid w:val="00A31156"/>
    <w:rsid w:val="00A320DF"/>
    <w:rsid w:val="00A44C61"/>
    <w:rsid w:val="00A5260D"/>
    <w:rsid w:val="00A54C18"/>
    <w:rsid w:val="00A6692F"/>
    <w:rsid w:val="00A66F64"/>
    <w:rsid w:val="00A6775F"/>
    <w:rsid w:val="00A72262"/>
    <w:rsid w:val="00A753F2"/>
    <w:rsid w:val="00A7773A"/>
    <w:rsid w:val="00A83B4F"/>
    <w:rsid w:val="00A846BD"/>
    <w:rsid w:val="00A9389D"/>
    <w:rsid w:val="00A94441"/>
    <w:rsid w:val="00A97381"/>
    <w:rsid w:val="00AA26B4"/>
    <w:rsid w:val="00AB15E3"/>
    <w:rsid w:val="00AB4982"/>
    <w:rsid w:val="00AC3DB9"/>
    <w:rsid w:val="00AC687D"/>
    <w:rsid w:val="00AD33BE"/>
    <w:rsid w:val="00AE1A47"/>
    <w:rsid w:val="00AE4A3C"/>
    <w:rsid w:val="00AE5995"/>
    <w:rsid w:val="00AE6704"/>
    <w:rsid w:val="00AE78CA"/>
    <w:rsid w:val="00AF3EC1"/>
    <w:rsid w:val="00AF610A"/>
    <w:rsid w:val="00B00107"/>
    <w:rsid w:val="00B01BD5"/>
    <w:rsid w:val="00B04476"/>
    <w:rsid w:val="00B05B83"/>
    <w:rsid w:val="00B07EBD"/>
    <w:rsid w:val="00B10A2E"/>
    <w:rsid w:val="00B10AF2"/>
    <w:rsid w:val="00B14416"/>
    <w:rsid w:val="00B17992"/>
    <w:rsid w:val="00B20C2B"/>
    <w:rsid w:val="00B22965"/>
    <w:rsid w:val="00B22D8E"/>
    <w:rsid w:val="00B22E97"/>
    <w:rsid w:val="00B23344"/>
    <w:rsid w:val="00B24B11"/>
    <w:rsid w:val="00B250D7"/>
    <w:rsid w:val="00B253F0"/>
    <w:rsid w:val="00B309E3"/>
    <w:rsid w:val="00B31853"/>
    <w:rsid w:val="00B36260"/>
    <w:rsid w:val="00B41CCF"/>
    <w:rsid w:val="00B50B07"/>
    <w:rsid w:val="00B52C22"/>
    <w:rsid w:val="00B5421D"/>
    <w:rsid w:val="00B57219"/>
    <w:rsid w:val="00B579E5"/>
    <w:rsid w:val="00B642EC"/>
    <w:rsid w:val="00B6659F"/>
    <w:rsid w:val="00B71058"/>
    <w:rsid w:val="00B7320F"/>
    <w:rsid w:val="00B74436"/>
    <w:rsid w:val="00B74A39"/>
    <w:rsid w:val="00B802A5"/>
    <w:rsid w:val="00B8098B"/>
    <w:rsid w:val="00B80C9E"/>
    <w:rsid w:val="00B80EA6"/>
    <w:rsid w:val="00B83E10"/>
    <w:rsid w:val="00B85697"/>
    <w:rsid w:val="00B85F29"/>
    <w:rsid w:val="00B911AF"/>
    <w:rsid w:val="00B9358F"/>
    <w:rsid w:val="00B96A17"/>
    <w:rsid w:val="00BA0F27"/>
    <w:rsid w:val="00BA27FC"/>
    <w:rsid w:val="00BA43DC"/>
    <w:rsid w:val="00BB06D2"/>
    <w:rsid w:val="00BB134B"/>
    <w:rsid w:val="00BB2537"/>
    <w:rsid w:val="00BB347A"/>
    <w:rsid w:val="00BB6185"/>
    <w:rsid w:val="00BC0CFA"/>
    <w:rsid w:val="00BC1717"/>
    <w:rsid w:val="00BC462B"/>
    <w:rsid w:val="00BC757D"/>
    <w:rsid w:val="00BD14B3"/>
    <w:rsid w:val="00BD269F"/>
    <w:rsid w:val="00BD3782"/>
    <w:rsid w:val="00BD4B93"/>
    <w:rsid w:val="00BD677A"/>
    <w:rsid w:val="00BD6F27"/>
    <w:rsid w:val="00BD74AF"/>
    <w:rsid w:val="00BE0EDA"/>
    <w:rsid w:val="00BE233B"/>
    <w:rsid w:val="00BE7A6E"/>
    <w:rsid w:val="00BF6E0F"/>
    <w:rsid w:val="00C02B7F"/>
    <w:rsid w:val="00C02CD0"/>
    <w:rsid w:val="00C0414E"/>
    <w:rsid w:val="00C058C8"/>
    <w:rsid w:val="00C120DF"/>
    <w:rsid w:val="00C145A0"/>
    <w:rsid w:val="00C20F80"/>
    <w:rsid w:val="00C249A6"/>
    <w:rsid w:val="00C34564"/>
    <w:rsid w:val="00C37A05"/>
    <w:rsid w:val="00C4326C"/>
    <w:rsid w:val="00C43F9E"/>
    <w:rsid w:val="00C46AF7"/>
    <w:rsid w:val="00C56BD1"/>
    <w:rsid w:val="00C56DD5"/>
    <w:rsid w:val="00C63F7B"/>
    <w:rsid w:val="00C6588E"/>
    <w:rsid w:val="00C70447"/>
    <w:rsid w:val="00C753C2"/>
    <w:rsid w:val="00C802FB"/>
    <w:rsid w:val="00C8502C"/>
    <w:rsid w:val="00C85653"/>
    <w:rsid w:val="00C86669"/>
    <w:rsid w:val="00C910C1"/>
    <w:rsid w:val="00C931C2"/>
    <w:rsid w:val="00CA216C"/>
    <w:rsid w:val="00CA4BF9"/>
    <w:rsid w:val="00CB54CA"/>
    <w:rsid w:val="00CC0700"/>
    <w:rsid w:val="00CC0B81"/>
    <w:rsid w:val="00CC6C65"/>
    <w:rsid w:val="00CD024D"/>
    <w:rsid w:val="00CD0A7D"/>
    <w:rsid w:val="00CD3A41"/>
    <w:rsid w:val="00CD431E"/>
    <w:rsid w:val="00CD6D45"/>
    <w:rsid w:val="00CE02B9"/>
    <w:rsid w:val="00CE1C82"/>
    <w:rsid w:val="00CE51D0"/>
    <w:rsid w:val="00CE6A53"/>
    <w:rsid w:val="00CF1DF5"/>
    <w:rsid w:val="00CF7FBE"/>
    <w:rsid w:val="00D0093C"/>
    <w:rsid w:val="00D01A63"/>
    <w:rsid w:val="00D02FC5"/>
    <w:rsid w:val="00D051B1"/>
    <w:rsid w:val="00D10C88"/>
    <w:rsid w:val="00D12C36"/>
    <w:rsid w:val="00D13B13"/>
    <w:rsid w:val="00D13D7F"/>
    <w:rsid w:val="00D21ECE"/>
    <w:rsid w:val="00D27727"/>
    <w:rsid w:val="00D34428"/>
    <w:rsid w:val="00D42459"/>
    <w:rsid w:val="00D4431A"/>
    <w:rsid w:val="00D4720B"/>
    <w:rsid w:val="00D50E4E"/>
    <w:rsid w:val="00D553D4"/>
    <w:rsid w:val="00D57210"/>
    <w:rsid w:val="00D57AED"/>
    <w:rsid w:val="00D57E62"/>
    <w:rsid w:val="00D57F74"/>
    <w:rsid w:val="00D64691"/>
    <w:rsid w:val="00D65A0E"/>
    <w:rsid w:val="00D765DD"/>
    <w:rsid w:val="00D80B28"/>
    <w:rsid w:val="00D83603"/>
    <w:rsid w:val="00D901D7"/>
    <w:rsid w:val="00D92BFE"/>
    <w:rsid w:val="00D955E0"/>
    <w:rsid w:val="00DA2014"/>
    <w:rsid w:val="00DB1F5E"/>
    <w:rsid w:val="00DB55A6"/>
    <w:rsid w:val="00DC1583"/>
    <w:rsid w:val="00DC2B31"/>
    <w:rsid w:val="00DC5B5A"/>
    <w:rsid w:val="00DD136D"/>
    <w:rsid w:val="00DD1490"/>
    <w:rsid w:val="00DD1866"/>
    <w:rsid w:val="00DD5A69"/>
    <w:rsid w:val="00DE0A8D"/>
    <w:rsid w:val="00DE347D"/>
    <w:rsid w:val="00DE562A"/>
    <w:rsid w:val="00DE7148"/>
    <w:rsid w:val="00DF0080"/>
    <w:rsid w:val="00DF2507"/>
    <w:rsid w:val="00DF5A59"/>
    <w:rsid w:val="00DF62A4"/>
    <w:rsid w:val="00DF700F"/>
    <w:rsid w:val="00E00D15"/>
    <w:rsid w:val="00E11B18"/>
    <w:rsid w:val="00E14819"/>
    <w:rsid w:val="00E14823"/>
    <w:rsid w:val="00E174F8"/>
    <w:rsid w:val="00E32DFE"/>
    <w:rsid w:val="00E33297"/>
    <w:rsid w:val="00E341AD"/>
    <w:rsid w:val="00E40828"/>
    <w:rsid w:val="00E42B2B"/>
    <w:rsid w:val="00E50332"/>
    <w:rsid w:val="00E53FEB"/>
    <w:rsid w:val="00E5647F"/>
    <w:rsid w:val="00E57BDB"/>
    <w:rsid w:val="00E625D3"/>
    <w:rsid w:val="00E65C48"/>
    <w:rsid w:val="00E65F37"/>
    <w:rsid w:val="00E70B77"/>
    <w:rsid w:val="00E711DE"/>
    <w:rsid w:val="00E74701"/>
    <w:rsid w:val="00E75E5F"/>
    <w:rsid w:val="00E823B8"/>
    <w:rsid w:val="00E849A6"/>
    <w:rsid w:val="00E85E17"/>
    <w:rsid w:val="00E90222"/>
    <w:rsid w:val="00E9091C"/>
    <w:rsid w:val="00E93BB3"/>
    <w:rsid w:val="00E951AC"/>
    <w:rsid w:val="00E9680B"/>
    <w:rsid w:val="00EA46CC"/>
    <w:rsid w:val="00EA49B9"/>
    <w:rsid w:val="00EA5AA1"/>
    <w:rsid w:val="00EA61B9"/>
    <w:rsid w:val="00EA75FB"/>
    <w:rsid w:val="00EA7BF4"/>
    <w:rsid w:val="00EB6C62"/>
    <w:rsid w:val="00EB7A95"/>
    <w:rsid w:val="00EC0266"/>
    <w:rsid w:val="00EC19DC"/>
    <w:rsid w:val="00EC41DC"/>
    <w:rsid w:val="00EC6154"/>
    <w:rsid w:val="00EC7868"/>
    <w:rsid w:val="00ED2E2C"/>
    <w:rsid w:val="00ED6373"/>
    <w:rsid w:val="00ED7827"/>
    <w:rsid w:val="00EE0F34"/>
    <w:rsid w:val="00EE2FB1"/>
    <w:rsid w:val="00EE49B2"/>
    <w:rsid w:val="00EE4D9C"/>
    <w:rsid w:val="00EE515E"/>
    <w:rsid w:val="00EE571A"/>
    <w:rsid w:val="00EE5F66"/>
    <w:rsid w:val="00EE6265"/>
    <w:rsid w:val="00EE7518"/>
    <w:rsid w:val="00EF193B"/>
    <w:rsid w:val="00EF727A"/>
    <w:rsid w:val="00F01C71"/>
    <w:rsid w:val="00F1159D"/>
    <w:rsid w:val="00F11679"/>
    <w:rsid w:val="00F239B9"/>
    <w:rsid w:val="00F240DF"/>
    <w:rsid w:val="00F241AD"/>
    <w:rsid w:val="00F30C1D"/>
    <w:rsid w:val="00F30C33"/>
    <w:rsid w:val="00F3172F"/>
    <w:rsid w:val="00F32EBF"/>
    <w:rsid w:val="00F34A32"/>
    <w:rsid w:val="00F43F9A"/>
    <w:rsid w:val="00F455F1"/>
    <w:rsid w:val="00F538CE"/>
    <w:rsid w:val="00F56606"/>
    <w:rsid w:val="00F570D3"/>
    <w:rsid w:val="00F61C9C"/>
    <w:rsid w:val="00F62221"/>
    <w:rsid w:val="00F63223"/>
    <w:rsid w:val="00F66C7B"/>
    <w:rsid w:val="00F712EE"/>
    <w:rsid w:val="00F73BB1"/>
    <w:rsid w:val="00F77427"/>
    <w:rsid w:val="00F811D3"/>
    <w:rsid w:val="00F8513C"/>
    <w:rsid w:val="00F90EBA"/>
    <w:rsid w:val="00F97C38"/>
    <w:rsid w:val="00FA0962"/>
    <w:rsid w:val="00FA10A1"/>
    <w:rsid w:val="00FA5223"/>
    <w:rsid w:val="00FA7ED5"/>
    <w:rsid w:val="00FB3B4B"/>
    <w:rsid w:val="00FB4C7D"/>
    <w:rsid w:val="00FC079F"/>
    <w:rsid w:val="00FC0DAE"/>
    <w:rsid w:val="00FC1FC5"/>
    <w:rsid w:val="00FC3BA4"/>
    <w:rsid w:val="00FC6F08"/>
    <w:rsid w:val="00FC7C09"/>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49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9D7E06"/>
    <w:pPr>
      <w:keepNext/>
      <w:keepLines/>
      <w:spacing w:before="480" w:after="120"/>
    </w:pPr>
    <w:rPr>
      <w:b/>
      <w:sz w:val="72"/>
      <w:szCs w:val="72"/>
      <w:lang w:eastAsia="es-MX"/>
    </w:rPr>
  </w:style>
  <w:style w:type="character" w:customStyle="1" w:styleId="TtuloCar">
    <w:name w:val="Título Car"/>
    <w:basedOn w:val="Fuentedeprrafopredeter"/>
    <w:link w:val="Ttul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 w:type="paragraph" w:customStyle="1" w:styleId="NormalINFOEM">
    <w:name w:val="Normal INFOEM"/>
    <w:basedOn w:val="Normal"/>
    <w:link w:val="NormalINFOEMCar"/>
    <w:qFormat/>
    <w:rsid w:val="00854A20"/>
    <w:pPr>
      <w:spacing w:line="360" w:lineRule="auto"/>
      <w:jc w:val="both"/>
    </w:pPr>
    <w:rPr>
      <w:rFonts w:ascii="Palatino Linotype" w:eastAsia="Calibri" w:hAnsi="Palatino Linotype" w:cs="Calibri"/>
      <w:szCs w:val="22"/>
      <w:lang w:val="es-ES_tradnl" w:eastAsia="es-MX"/>
    </w:rPr>
  </w:style>
  <w:style w:type="character" w:customStyle="1" w:styleId="NormalINFOEMCar">
    <w:name w:val="Normal INFOEM Car"/>
    <w:basedOn w:val="Fuentedeprrafopredeter"/>
    <w:link w:val="NormalINFOEM"/>
    <w:rsid w:val="00854A20"/>
    <w:rPr>
      <w:rFonts w:ascii="Palatino Linotype" w:eastAsia="Calibri" w:hAnsi="Palatino Linotype" w:cs="Calibri"/>
      <w:sz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99B5C-0638-46C4-88BA-78EB4E449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29</Pages>
  <Words>7900</Words>
  <Characters>43456</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Arturo Estanislao Macedo Albarrán</cp:lastModifiedBy>
  <cp:revision>11</cp:revision>
  <cp:lastPrinted>2025-08-28T22:46:00Z</cp:lastPrinted>
  <dcterms:created xsi:type="dcterms:W3CDTF">2025-08-14T19:47:00Z</dcterms:created>
  <dcterms:modified xsi:type="dcterms:W3CDTF">2025-09-15T21:55:00Z</dcterms:modified>
</cp:coreProperties>
</file>