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Pr>
          <w:rFonts w:ascii="Palatino Linotype" w:eastAsia="Palatino Linotype" w:hAnsi="Palatino Linotype" w:cs="Palatino Linotype"/>
          <w:color w:val="000000"/>
          <w:sz w:val="24"/>
          <w:szCs w:val="24"/>
        </w:rPr>
        <w:t xml:space="preserve">do de México, a fecha </w:t>
      </w:r>
      <w:r w:rsidR="00AC4D67">
        <w:rPr>
          <w:rFonts w:ascii="Palatino Linotype" w:eastAsia="Palatino Linotype" w:hAnsi="Palatino Linotype" w:cs="Palatino Linotype"/>
          <w:color w:val="000000"/>
          <w:sz w:val="24"/>
          <w:szCs w:val="24"/>
        </w:rPr>
        <w:t xml:space="preserve">seis </w:t>
      </w:r>
      <w:r w:rsidR="00D63514">
        <w:rPr>
          <w:rFonts w:ascii="Palatino Linotype" w:eastAsia="Palatino Linotype" w:hAnsi="Palatino Linotype" w:cs="Palatino Linotype"/>
          <w:color w:val="000000"/>
          <w:sz w:val="24"/>
          <w:szCs w:val="24"/>
        </w:rPr>
        <w:t>(</w:t>
      </w:r>
      <w:r w:rsidR="00AC4D67">
        <w:rPr>
          <w:rFonts w:ascii="Palatino Linotype" w:eastAsia="Palatino Linotype" w:hAnsi="Palatino Linotype" w:cs="Palatino Linotype"/>
          <w:color w:val="000000"/>
          <w:sz w:val="24"/>
          <w:szCs w:val="24"/>
        </w:rPr>
        <w:t>06</w:t>
      </w:r>
      <w:r>
        <w:rPr>
          <w:rFonts w:ascii="Palatino Linotype" w:eastAsia="Palatino Linotype" w:hAnsi="Palatino Linotype" w:cs="Palatino Linotype"/>
          <w:color w:val="000000"/>
          <w:sz w:val="24"/>
          <w:szCs w:val="24"/>
        </w:rPr>
        <w:t xml:space="preserve">) de </w:t>
      </w:r>
      <w:r w:rsidR="00AC4D67">
        <w:rPr>
          <w:rFonts w:ascii="Palatino Linotype" w:eastAsia="Palatino Linotype" w:hAnsi="Palatino Linotype" w:cs="Palatino Linotype"/>
          <w:color w:val="000000"/>
          <w:sz w:val="24"/>
          <w:szCs w:val="24"/>
        </w:rPr>
        <w:t xml:space="preserve">marzo </w:t>
      </w:r>
      <w:r>
        <w:rPr>
          <w:rFonts w:ascii="Palatino Linotype" w:eastAsia="Palatino Linotype" w:hAnsi="Palatino Linotype" w:cs="Palatino Linotype"/>
          <w:color w:val="000000"/>
          <w:sz w:val="24"/>
          <w:szCs w:val="24"/>
        </w:rPr>
        <w:t xml:space="preserve">de dos mil veinticinco. </w:t>
      </w:r>
    </w:p>
    <w:p w:rsidR="00D727D0"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formado con motivo del recurso de revisión número </w:t>
      </w:r>
      <w:r w:rsidR="0061342D">
        <w:rPr>
          <w:rFonts w:ascii="Palatino Linotype" w:eastAsia="Palatino Linotype" w:hAnsi="Palatino Linotype" w:cs="Palatino Linotype"/>
          <w:b/>
        </w:rPr>
        <w:t>00798/INFOEM/IP/RR/2025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interpuesto por </w:t>
      </w:r>
      <w:r w:rsidR="009C67D6">
        <w:rPr>
          <w:rFonts w:ascii="Palatino Linotype" w:eastAsia="Palatino Linotype" w:hAnsi="Palatino Linotype" w:cs="Palatino Linotype"/>
          <w:b/>
          <w:color w:val="000000"/>
        </w:rPr>
        <w:t>XXXX</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a quien en lo sucesivo se le denominará como </w:t>
      </w:r>
      <w:r w:rsidR="0061342D">
        <w:rPr>
          <w:rFonts w:ascii="Palatino Linotype" w:eastAsia="Palatino Linotype" w:hAnsi="Palatino Linotype" w:cs="Palatino Linotype"/>
          <w:b/>
          <w:sz w:val="24"/>
          <w:szCs w:val="24"/>
        </w:rPr>
        <w:t xml:space="preserve">EL </w:t>
      </w:r>
      <w:r>
        <w:rPr>
          <w:rFonts w:ascii="Palatino Linotype" w:eastAsia="Palatino Linotype" w:hAnsi="Palatino Linotype" w:cs="Palatino Linotype"/>
          <w:b/>
          <w:sz w:val="24"/>
          <w:szCs w:val="24"/>
        </w:rPr>
        <w:t xml:space="preserve">RECURRENTE, </w:t>
      </w:r>
      <w:r>
        <w:rPr>
          <w:rFonts w:ascii="Palatino Linotype" w:eastAsia="Palatino Linotype" w:hAnsi="Palatino Linotype" w:cs="Palatino Linotype"/>
          <w:sz w:val="24"/>
          <w:szCs w:val="24"/>
        </w:rPr>
        <w:t xml:space="preserve">en contra de la falta de respuesta del </w:t>
      </w:r>
      <w:r w:rsidR="0061342D">
        <w:rPr>
          <w:rFonts w:ascii="Palatino Linotype" w:eastAsia="Palatino Linotype" w:hAnsi="Palatino Linotype" w:cs="Palatino Linotype"/>
          <w:color w:val="000000"/>
        </w:rPr>
        <w:t>Ayuntamiento de Huehuetoca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adelante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en lo conducente se procede a dictar la presente resolución: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 N T E C E D E N T E S</w:t>
      </w:r>
    </w:p>
    <w:p w:rsidR="00D727D0" w:rsidRDefault="00D727D0">
      <w:pPr>
        <w:spacing w:after="0" w:line="360" w:lineRule="auto"/>
        <w:ind w:right="-411"/>
        <w:rPr>
          <w:rFonts w:ascii="Palatino Linotype" w:eastAsia="Palatino Linotype" w:hAnsi="Palatino Linotype" w:cs="Palatino Linotype"/>
          <w:b/>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w:t>
      </w:r>
      <w:r w:rsidR="0061342D">
        <w:rPr>
          <w:rFonts w:ascii="Palatino Linotype" w:eastAsia="Palatino Linotype" w:hAnsi="Palatino Linotype" w:cs="Palatino Linotype"/>
          <w:b/>
          <w:color w:val="000000"/>
          <w:sz w:val="24"/>
          <w:szCs w:val="24"/>
        </w:rPr>
        <w:t xml:space="preserve">quince </w:t>
      </w:r>
      <w:r w:rsidR="00AC4D67">
        <w:rPr>
          <w:rFonts w:ascii="Palatino Linotype" w:eastAsia="Palatino Linotype" w:hAnsi="Palatino Linotype" w:cs="Palatino Linotype"/>
          <w:b/>
          <w:color w:val="000000"/>
          <w:sz w:val="24"/>
          <w:szCs w:val="24"/>
        </w:rPr>
        <w:t>de enero de dos mil vein</w:t>
      </w:r>
      <w:r w:rsidR="003E6BA3">
        <w:rPr>
          <w:rFonts w:ascii="Palatino Linotype" w:eastAsia="Palatino Linotype" w:hAnsi="Palatino Linotype" w:cs="Palatino Linotype"/>
          <w:b/>
          <w:color w:val="000000"/>
          <w:sz w:val="24"/>
          <w:szCs w:val="24"/>
        </w:rPr>
        <w:t>ticinco</w:t>
      </w:r>
      <w:r>
        <w:rPr>
          <w:rFonts w:ascii="Palatino Linotype" w:eastAsia="Palatino Linotype" w:hAnsi="Palatino Linotype" w:cs="Palatino Linotype"/>
          <w:b/>
          <w:color w:val="000000"/>
          <w:sz w:val="24"/>
          <w:szCs w:val="24"/>
        </w:rPr>
        <w:t xml:space="preserve">, EL RECURRENTE, </w:t>
      </w:r>
      <w:r>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00AF7F2C">
        <w:rPr>
          <w:rFonts w:ascii="Palatino Linotype" w:eastAsia="Palatino Linotype" w:hAnsi="Palatino Linotype" w:cs="Palatino Linotype"/>
          <w:b/>
          <w:color w:val="000000"/>
          <w:sz w:val="24"/>
          <w:szCs w:val="24"/>
        </w:rPr>
        <w:t xml:space="preserve"> </w:t>
      </w:r>
      <w:r w:rsidR="0061342D">
        <w:rPr>
          <w:rFonts w:ascii="Palatino Linotype" w:eastAsia="Palatino Linotype" w:hAnsi="Palatino Linotype" w:cs="Palatino Linotype"/>
          <w:b/>
          <w:color w:val="000000"/>
          <w:sz w:val="24"/>
          <w:szCs w:val="24"/>
        </w:rPr>
        <w:t>00032/HUEHUETO/IP/2025</w:t>
      </w:r>
      <w:r w:rsidR="003E6BA3" w:rsidRPr="003E6BA3">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la que solicitó</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lo siguiente: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AF7F2C" w:rsidRDefault="001D4F8C" w:rsidP="0061342D">
      <w:pPr>
        <w:pBdr>
          <w:top w:val="nil"/>
          <w:left w:val="nil"/>
          <w:bottom w:val="nil"/>
          <w:right w:val="nil"/>
          <w:between w:val="nil"/>
        </w:pBdr>
        <w:tabs>
          <w:tab w:val="left" w:pos="8647"/>
        </w:tabs>
        <w:spacing w:after="0" w:line="240" w:lineRule="auto"/>
        <w:ind w:left="709" w:right="993"/>
        <w:jc w:val="both"/>
        <w:rPr>
          <w:rFonts w:ascii="Palatino Linotype" w:eastAsia="Palatino Linotype" w:hAnsi="Palatino Linotype" w:cs="Palatino Linotype"/>
          <w:i/>
          <w:color w:val="000000"/>
          <w:sz w:val="24"/>
          <w:szCs w:val="24"/>
        </w:rPr>
      </w:pPr>
      <w:r w:rsidRPr="003F074D">
        <w:rPr>
          <w:rFonts w:ascii="Palatino Linotype" w:eastAsia="Palatino Linotype" w:hAnsi="Palatino Linotype" w:cs="Palatino Linotype"/>
          <w:i/>
          <w:color w:val="000000"/>
          <w:sz w:val="24"/>
          <w:szCs w:val="24"/>
        </w:rPr>
        <w:t>“</w:t>
      </w:r>
      <w:r w:rsidR="0061342D" w:rsidRPr="0061342D">
        <w:rPr>
          <w:rFonts w:ascii="Palatino Linotype" w:hAnsi="Palatino Linotype"/>
          <w:i/>
          <w:color w:val="000000"/>
          <w:sz w:val="24"/>
          <w:szCs w:val="24"/>
        </w:rPr>
        <w:t xml:space="preserve">Con fundamento en la Ley General de Transparencia y Acceso a la Información Pública y la Ley de Transparencia y Acceso a la Información Pública del Estado de México y Municipios, me permito realizar la siguiente solicitud de información pública: La información académica de todos los integrantes del Ayuntamiento de Huehuetoca, específicamente del Presidente Municipal, Síndico y Regidores. Solicito que dicha información se proporcione en el formato PDF y que incluya, en la medida de lo posible, los siguientes datos: Títulos académicos obtenidos (por ejemplo, licenciatura, maestría, doctorado, etc.). Instituciones educativas donde se </w:t>
      </w:r>
      <w:r w:rsidR="0061342D" w:rsidRPr="0061342D">
        <w:rPr>
          <w:rFonts w:ascii="Palatino Linotype" w:hAnsi="Palatino Linotype"/>
          <w:i/>
          <w:color w:val="000000"/>
          <w:sz w:val="24"/>
          <w:szCs w:val="24"/>
        </w:rPr>
        <w:lastRenderedPageBreak/>
        <w:t>cursaron los estudios. Año de obtención de los títulos académicos. Otros estudios complementarios o formación adicional relevante para su función pública.</w:t>
      </w:r>
      <w:r w:rsidRPr="0061342D">
        <w:rPr>
          <w:rFonts w:ascii="Palatino Linotype" w:eastAsia="Palatino Linotype" w:hAnsi="Palatino Linotype" w:cs="Palatino Linotype"/>
          <w:i/>
          <w:color w:val="000000"/>
          <w:sz w:val="24"/>
          <w:szCs w:val="24"/>
        </w:rPr>
        <w:t>”</w:t>
      </w:r>
      <w:r w:rsidRPr="00AF7F2C">
        <w:rPr>
          <w:rFonts w:ascii="Palatino Linotype" w:eastAsia="Palatino Linotype" w:hAnsi="Palatino Linotype" w:cs="Palatino Linotype"/>
          <w:i/>
          <w:color w:val="000000"/>
          <w:sz w:val="24"/>
          <w:szCs w:val="24"/>
        </w:rPr>
        <w:t xml:space="preserve"> (Sic)</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Modalidad de entrega: </w:t>
      </w:r>
      <w:r>
        <w:rPr>
          <w:rFonts w:ascii="Palatino Linotype" w:eastAsia="Palatino Linotype" w:hAnsi="Palatino Linotype" w:cs="Palatino Linotype"/>
          <w:color w:val="000000"/>
          <w:sz w:val="24"/>
          <w:szCs w:val="24"/>
        </w:rPr>
        <w:t xml:space="preserve">a través del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w:t>
      </w:r>
    </w:p>
    <w:p w:rsidR="00D727D0" w:rsidRPr="003D23F2" w:rsidRDefault="00D727D0">
      <w:pPr>
        <w:spacing w:after="0" w:line="360" w:lineRule="auto"/>
        <w:ind w:right="-411"/>
        <w:jc w:val="both"/>
        <w:rPr>
          <w:rFonts w:ascii="Palatino Linotype" w:eastAsia="Palatino Linotype" w:hAnsi="Palatino Linotype" w:cs="Palatino Linotype"/>
          <w:sz w:val="24"/>
          <w:szCs w:val="24"/>
        </w:rPr>
      </w:pPr>
    </w:p>
    <w:p w:rsidR="00FE2EA2" w:rsidRPr="00FE2EA2" w:rsidRDefault="00FE2EA2" w:rsidP="00FE2EA2">
      <w:pPr>
        <w:pStyle w:val="Prrafodelista"/>
        <w:numPr>
          <w:ilvl w:val="0"/>
          <w:numId w:val="4"/>
        </w:numPr>
        <w:spacing w:line="360" w:lineRule="auto"/>
        <w:ind w:left="0" w:firstLine="0"/>
        <w:jc w:val="both"/>
        <w:rPr>
          <w:rFonts w:ascii="Palatino Linotype" w:hAnsi="Palatino Linotype"/>
        </w:rPr>
      </w:pPr>
      <w:r w:rsidRPr="00FE2EA2">
        <w:rPr>
          <w:rFonts w:ascii="Palatino Linotype" w:hAnsi="Palatino Linotype"/>
        </w:rPr>
        <w:t xml:space="preserve">En cumplimiento al artículo 162 de la Ley de Transparencia y Acceso a la Información Pública del Estado de México y Municipios, el </w:t>
      </w:r>
      <w:r w:rsidRPr="00FE2EA2">
        <w:rPr>
          <w:rFonts w:ascii="Palatino Linotype" w:eastAsia="Palatino Linotype" w:hAnsi="Palatino Linotype" w:cs="Palatino Linotype"/>
          <w:b/>
        </w:rPr>
        <w:t>treinta de enero de dos mil veintic</w:t>
      </w:r>
      <w:r w:rsidR="00B97B01">
        <w:rPr>
          <w:rFonts w:ascii="Palatino Linotype" w:eastAsia="Palatino Linotype" w:hAnsi="Palatino Linotype" w:cs="Palatino Linotype"/>
          <w:b/>
        </w:rPr>
        <w:t>inco</w:t>
      </w:r>
      <w:r w:rsidRPr="00FE2EA2">
        <w:rPr>
          <w:rFonts w:ascii="Palatino Linotype" w:hAnsi="Palatino Linotype"/>
        </w:rPr>
        <w:t xml:space="preserve">, el Titular de la Unidad de Transparencia del </w:t>
      </w:r>
      <w:r w:rsidRPr="00FE2EA2">
        <w:rPr>
          <w:rFonts w:ascii="Palatino Linotype" w:hAnsi="Palatino Linotype"/>
          <w:b/>
        </w:rPr>
        <w:t>SUJETO OBLIGADO</w:t>
      </w:r>
      <w:r w:rsidRPr="00FE2EA2">
        <w:rPr>
          <w:rFonts w:ascii="Palatino Linotype" w:hAnsi="Palatino Linotype"/>
        </w:rPr>
        <w:t xml:space="preserve"> turnó la solicitud de información al servidor público habilitado que estimó pertinente.</w:t>
      </w:r>
    </w:p>
    <w:p w:rsidR="0061342D" w:rsidRPr="0061342D" w:rsidRDefault="0061342D"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3D23F2">
        <w:rPr>
          <w:rFonts w:ascii="Palatino Linotype" w:eastAsia="Palatino Linotype" w:hAnsi="Palatino Linotype" w:cs="Palatino Linotype"/>
          <w:color w:val="000000"/>
          <w:sz w:val="24"/>
          <w:szCs w:val="24"/>
        </w:rPr>
        <w:t>Derivado de lo anterior</w:t>
      </w:r>
      <w:r>
        <w:rPr>
          <w:rFonts w:ascii="Palatino Linotype" w:eastAsia="Palatino Linotype" w:hAnsi="Palatino Linotype" w:cs="Palatino Linotype"/>
          <w:b/>
          <w:color w:val="000000"/>
          <w:sz w:val="24"/>
          <w:szCs w:val="24"/>
        </w:rPr>
        <w:t xml:space="preserve">, </w:t>
      </w:r>
      <w:r w:rsidR="001D4F8C">
        <w:rPr>
          <w:rFonts w:ascii="Palatino Linotype" w:eastAsia="Palatino Linotype" w:hAnsi="Palatino Linotype" w:cs="Palatino Linotype"/>
          <w:b/>
          <w:color w:val="000000"/>
          <w:sz w:val="24"/>
          <w:szCs w:val="24"/>
        </w:rPr>
        <w:t>EL SUJETO OBLIGADO</w:t>
      </w:r>
      <w:r w:rsidR="001D4F8C">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Ante la falta de respuesta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interpuso el Recurso de Revisión el </w:t>
      </w:r>
      <w:r w:rsidR="003F074D">
        <w:rPr>
          <w:rFonts w:ascii="Palatino Linotype" w:eastAsia="Palatino Linotype" w:hAnsi="Palatino Linotype" w:cs="Palatino Linotype"/>
          <w:b/>
          <w:color w:val="000000"/>
          <w:sz w:val="24"/>
          <w:szCs w:val="24"/>
        </w:rPr>
        <w:t>s</w:t>
      </w:r>
      <w:r w:rsidR="003D23F2">
        <w:rPr>
          <w:rFonts w:ascii="Palatino Linotype" w:eastAsia="Palatino Linotype" w:hAnsi="Palatino Linotype" w:cs="Palatino Linotype"/>
          <w:b/>
          <w:color w:val="000000"/>
          <w:sz w:val="24"/>
          <w:szCs w:val="24"/>
        </w:rPr>
        <w:t>iete d</w:t>
      </w:r>
      <w:r w:rsidR="003F074D">
        <w:rPr>
          <w:rFonts w:ascii="Palatino Linotype" w:eastAsia="Palatino Linotype" w:hAnsi="Palatino Linotype" w:cs="Palatino Linotype"/>
          <w:b/>
          <w:color w:val="000000"/>
          <w:sz w:val="24"/>
          <w:szCs w:val="24"/>
        </w:rPr>
        <w:t xml:space="preserve">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color w:val="000000"/>
          <w:sz w:val="24"/>
          <w:szCs w:val="24"/>
        </w:rPr>
        <w:t xml:space="preserve">registrado en el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con número de expediente </w:t>
      </w:r>
      <w:r w:rsidR="0061342D">
        <w:rPr>
          <w:rFonts w:ascii="Palatino Linotype" w:eastAsia="Palatino Linotype" w:hAnsi="Palatino Linotype" w:cs="Palatino Linotype"/>
          <w:b/>
          <w:color w:val="000000"/>
          <w:sz w:val="24"/>
          <w:szCs w:val="24"/>
        </w:rPr>
        <w:t>00798/INFOEM/IP/RR/2025</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el cual aduce, las siguientes manifestaciones:</w:t>
      </w:r>
    </w:p>
    <w:p w:rsidR="00D727D0" w:rsidRDefault="001D4F8C">
      <w:pPr>
        <w:numPr>
          <w:ilvl w:val="0"/>
          <w:numId w:val="5"/>
        </w:numPr>
        <w:spacing w:after="0"/>
        <w:ind w:left="993" w:right="-411"/>
        <w:jc w:val="both"/>
        <w:rPr>
          <w:rFonts w:ascii="Palatino Linotype" w:eastAsia="Palatino Linotype" w:hAnsi="Palatino Linotype" w:cs="Palatino Linotype"/>
          <w:b/>
        </w:rPr>
      </w:pPr>
      <w:r>
        <w:rPr>
          <w:rFonts w:ascii="Palatino Linotype" w:eastAsia="Palatino Linotype" w:hAnsi="Palatino Linotype" w:cs="Palatino Linotype"/>
          <w:b/>
        </w:rPr>
        <w:t xml:space="preserve">Acto Impugnado: </w:t>
      </w:r>
    </w:p>
    <w:p w:rsidR="00D727D0" w:rsidRDefault="001D4F8C" w:rsidP="003D23F2">
      <w:pPr>
        <w:spacing w:after="0" w:line="240" w:lineRule="auto"/>
        <w:ind w:left="993" w:right="426"/>
        <w:jc w:val="both"/>
        <w:rPr>
          <w:rFonts w:ascii="Palatino Linotype" w:eastAsia="Palatino Linotype" w:hAnsi="Palatino Linotype" w:cs="Palatino Linotype"/>
          <w:i/>
          <w:color w:val="000000"/>
          <w:sz w:val="24"/>
          <w:szCs w:val="24"/>
        </w:rPr>
      </w:pPr>
      <w:r w:rsidRPr="003F074D">
        <w:rPr>
          <w:rFonts w:ascii="Palatino Linotype" w:eastAsia="Palatino Linotype" w:hAnsi="Palatino Linotype" w:cs="Palatino Linotype"/>
          <w:i/>
          <w:color w:val="000000"/>
          <w:sz w:val="24"/>
          <w:szCs w:val="24"/>
        </w:rPr>
        <w:t>“</w:t>
      </w:r>
      <w:r w:rsidR="003D23F2" w:rsidRPr="003D23F2">
        <w:rPr>
          <w:rFonts w:ascii="Palatino Linotype" w:hAnsi="Palatino Linotype"/>
          <w:i/>
          <w:color w:val="000000"/>
          <w:sz w:val="24"/>
          <w:szCs w:val="24"/>
        </w:rPr>
        <w:t>El acto impugnado es la falta de respuesta dentro del plazo establecido para la entrega de la información solicitada sobre los títulos académicos de los integrantes del Ayuntamiento de Huehuetoca. La Ley General de Transparencia y Acceso a la Información Pública establece un plazo de 20 días hábiles para responder a las solicitudes de acceso a la información. En caso de no cumplirse, se considera que la solicitud ha sido desestimada.</w:t>
      </w:r>
      <w:r w:rsidRPr="00AF7F2C">
        <w:rPr>
          <w:rFonts w:ascii="Palatino Linotype" w:eastAsia="Palatino Linotype" w:hAnsi="Palatino Linotype" w:cs="Palatino Linotype"/>
          <w:i/>
          <w:color w:val="000000"/>
          <w:sz w:val="24"/>
          <w:szCs w:val="24"/>
        </w:rPr>
        <w:t>” (Sic).</w:t>
      </w:r>
    </w:p>
    <w:p w:rsidR="003F074D" w:rsidRPr="00AF7F2C" w:rsidRDefault="003F074D" w:rsidP="00D63514">
      <w:pPr>
        <w:spacing w:after="0"/>
        <w:ind w:left="993" w:right="426"/>
        <w:jc w:val="both"/>
        <w:rPr>
          <w:rFonts w:ascii="Palatino Linotype" w:eastAsia="Palatino Linotype" w:hAnsi="Palatino Linotype" w:cs="Palatino Linotype"/>
          <w:i/>
          <w:color w:val="000000"/>
          <w:sz w:val="24"/>
          <w:szCs w:val="24"/>
        </w:rPr>
      </w:pPr>
      <w:bookmarkStart w:id="0" w:name="_GoBack"/>
      <w:bookmarkEnd w:id="0"/>
    </w:p>
    <w:p w:rsidR="00D727D0"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Razones o Motivos de Inconformidad</w:t>
      </w:r>
      <w:r>
        <w:rPr>
          <w:rFonts w:ascii="Palatino Linotype" w:eastAsia="Palatino Linotype" w:hAnsi="Palatino Linotype" w:cs="Palatino Linotype"/>
          <w:color w:val="000000"/>
        </w:rPr>
        <w:t xml:space="preserve">: </w:t>
      </w:r>
    </w:p>
    <w:p w:rsidR="00D727D0" w:rsidRPr="00AF7F2C" w:rsidRDefault="001D4F8C" w:rsidP="003D23F2">
      <w:pPr>
        <w:pBdr>
          <w:top w:val="nil"/>
          <w:left w:val="nil"/>
          <w:bottom w:val="nil"/>
          <w:right w:val="nil"/>
          <w:between w:val="nil"/>
        </w:pBdr>
        <w:spacing w:after="0" w:line="240" w:lineRule="auto"/>
        <w:ind w:left="993" w:right="426"/>
        <w:jc w:val="both"/>
        <w:rPr>
          <w:rFonts w:ascii="Palatino Linotype" w:eastAsia="Palatino Linotype" w:hAnsi="Palatino Linotype" w:cs="Palatino Linotype"/>
          <w:i/>
          <w:color w:val="000000"/>
          <w:sz w:val="24"/>
          <w:szCs w:val="24"/>
        </w:rPr>
      </w:pPr>
      <w:r w:rsidRPr="00AF7F2C">
        <w:rPr>
          <w:rFonts w:ascii="Palatino Linotype" w:eastAsia="Palatino Linotype" w:hAnsi="Palatino Linotype" w:cs="Palatino Linotype"/>
          <w:i/>
          <w:color w:val="000000"/>
          <w:sz w:val="24"/>
          <w:szCs w:val="24"/>
        </w:rPr>
        <w:t>“</w:t>
      </w:r>
      <w:r w:rsidR="003D23F2" w:rsidRPr="003D23F2">
        <w:rPr>
          <w:rFonts w:ascii="Palatino Linotype" w:hAnsi="Palatino Linotype"/>
          <w:i/>
          <w:color w:val="000000"/>
          <w:sz w:val="24"/>
          <w:szCs w:val="24"/>
        </w:rPr>
        <w:t>Razones de Inconformidad: Incumplimiento de los plazos establecidos en la Ley: El plazo de 20 días hábiles para la entrega de la información ha vencido y la autoridad no ha respondido ni solicitado una prórroga para la entrega de la información. Según el artículo 29 de la Ley General de Transparencia y Acceso a la Información Pública y el artículo 68 de la Ley de Transparencia y Acceso a la Información Pública del Estado de México y Municipios, la falta de respuesta constituye un acto que puede ser impugnado por medio de un recurso de revisión. Omisión en solicitar ampliación de plazo: La Ley establece que, en caso de que no se pueda cumplir con el plazo, la autoridad debe solicitar la ampliación del plazo a través de un recurso formal. No se ha solicitado tal ampliación, lo que refleja una falta de diligencia y cumplimiento de las disposiciones legales. Este hecho constituye una violación a los derechos de acceso a la información pública establecidos en los artículos 6 y 7 de la Constitución Política de los Estados Unidos Mexicanos, así como en la Ley General de Transparencia y Acceso a la Información Pública. Vulneración del derecho a la información pública: El derecho de acceso a la información pública está protegido constitucionalmente, y el no entregar la información solicitada dentro del plazo afecta directamente este derecho. En el caso de solicitudes de acceso a la información, la omisión de respuesta constituye una vulneración al derecho humano a la información, el cual es uno de los principios fundamentales de la Ley General de Transparencia y Acceso a la Información Pública. Transparencia y responsabilidad pública: La información solicitada está relacionada con la transparencia de los actos públicos del Ayuntamiento de Huehuetoca, específicamente en lo que respecta a los títulos académicos de los funcionarios públicos. Este tipo de información debe ser de acceso público, como se establece en el artículo 6º de la Ley General de Transparencia y Acceso a la Información Pública. La no entrega de la información solicitada afecta la confianza pública en las autoridades y su transparencia.</w:t>
      </w:r>
      <w:r w:rsidRPr="00AF7F2C">
        <w:rPr>
          <w:rFonts w:ascii="Palatino Linotype" w:eastAsia="Palatino Linotype" w:hAnsi="Palatino Linotype" w:cs="Palatino Linotype"/>
          <w:i/>
          <w:color w:val="000000"/>
          <w:sz w:val="24"/>
          <w:szCs w:val="24"/>
        </w:rPr>
        <w:t>” (Sic)</w:t>
      </w:r>
    </w:p>
    <w:p w:rsidR="00D727D0" w:rsidRDefault="00D727D0">
      <w:pPr>
        <w:spacing w:after="0" w:line="360" w:lineRule="auto"/>
        <w:ind w:right="-411"/>
        <w:jc w:val="both"/>
        <w:rPr>
          <w:rFonts w:ascii="Palatino Linotype" w:eastAsia="Palatino Linotype" w:hAnsi="Palatino Linotype" w:cs="Palatino Linotype"/>
          <w:sz w:val="24"/>
          <w:szCs w:val="24"/>
        </w:rPr>
      </w:pPr>
    </w:p>
    <w:p w:rsidR="00AF7F2C" w:rsidRPr="00AF7F2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w:t>
      </w:r>
      <w:r>
        <w:rPr>
          <w:rFonts w:ascii="Palatino Linotype" w:eastAsia="Palatino Linotype" w:hAnsi="Palatino Linotype" w:cs="Palatino Linotype"/>
          <w:color w:val="000000"/>
          <w:sz w:val="24"/>
          <w:szCs w:val="24"/>
        </w:rPr>
        <w:lastRenderedPageBreak/>
        <w:t xml:space="preserve">de Transparencia y Acceso a la información Pública del Estado de México y Municipios, al cual recayó el acuerdo de admisión de fecha </w:t>
      </w:r>
      <w:r w:rsidR="003D23F2">
        <w:rPr>
          <w:rFonts w:ascii="Palatino Linotype" w:eastAsia="Palatino Linotype" w:hAnsi="Palatino Linotype" w:cs="Palatino Linotype"/>
          <w:b/>
          <w:color w:val="000000"/>
          <w:sz w:val="24"/>
          <w:szCs w:val="24"/>
        </w:rPr>
        <w:t xml:space="preserve">catorce </w:t>
      </w:r>
      <w:r w:rsidR="00211A72">
        <w:rPr>
          <w:rFonts w:ascii="Palatino Linotype" w:eastAsia="Palatino Linotype" w:hAnsi="Palatino Linotype" w:cs="Palatino Linotype"/>
          <w:b/>
          <w:color w:val="000000"/>
          <w:sz w:val="24"/>
          <w:szCs w:val="24"/>
        </w:rPr>
        <w:t xml:space="preserve">de febrero </w:t>
      </w:r>
      <w:r>
        <w:rPr>
          <w:rFonts w:ascii="Palatino Linotype" w:eastAsia="Palatino Linotype" w:hAnsi="Palatino Linotype" w:cs="Palatino Linotype"/>
          <w:b/>
          <w:color w:val="000000"/>
          <w:sz w:val="24"/>
          <w:szCs w:val="24"/>
        </w:rPr>
        <w:t xml:space="preserve">de dos mil veinticinco, </w:t>
      </w:r>
      <w:r>
        <w:rPr>
          <w:rFonts w:ascii="Palatino Linotype" w:eastAsia="Palatino Linotype" w:hAnsi="Palatino Linotype" w:cs="Palatino Linotype"/>
          <w:sz w:val="24"/>
          <w:szCs w:val="24"/>
        </w:rPr>
        <w:t>determinando</w:t>
      </w:r>
      <w:r>
        <w:rPr>
          <w:rFonts w:ascii="Palatino Linotype" w:eastAsia="Palatino Linotype" w:hAnsi="Palatino Linotype" w:cs="Palatino Linotype"/>
          <w:color w:val="000000"/>
          <w:sz w:val="24"/>
          <w:szCs w:val="24"/>
        </w:rPr>
        <w:t xml:space="preserve"> un plazo de siete días para que las partes </w:t>
      </w:r>
      <w:r>
        <w:rPr>
          <w:rFonts w:ascii="Palatino Linotype" w:eastAsia="Palatino Linotype" w:hAnsi="Palatino Linotype" w:cs="Palatino Linotype"/>
          <w:sz w:val="24"/>
          <w:szCs w:val="24"/>
        </w:rPr>
        <w:t xml:space="preserve">manifestaron </w:t>
      </w:r>
      <w:r>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AF7F2C"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AF7F2C">
        <w:rPr>
          <w:rFonts w:ascii="Palatino Linotype" w:eastAsia="Palatino Linotype" w:hAnsi="Palatino Linotype" w:cs="Palatino Linotype"/>
          <w:b/>
          <w:color w:val="000000"/>
          <w:sz w:val="24"/>
          <w:szCs w:val="24"/>
        </w:rPr>
        <w:t>EL SUJETO OBLIGADO</w:t>
      </w:r>
      <w:r w:rsidRPr="00AF7F2C">
        <w:rPr>
          <w:rFonts w:ascii="Palatino Linotype" w:eastAsia="Palatino Linotype" w:hAnsi="Palatino Linotype" w:cs="Palatino Linotype"/>
          <w:color w:val="000000"/>
          <w:sz w:val="24"/>
          <w:szCs w:val="24"/>
        </w:rPr>
        <w:t xml:space="preserve"> fue omiso en rendir el Informe Justificado; </w:t>
      </w:r>
      <w:r w:rsidR="00D63514" w:rsidRPr="00AF7F2C">
        <w:rPr>
          <w:rFonts w:ascii="Palatino Linotype" w:eastAsia="Palatino Linotype" w:hAnsi="Palatino Linotype" w:cs="Palatino Linotype"/>
          <w:color w:val="000000"/>
          <w:sz w:val="24"/>
          <w:szCs w:val="24"/>
        </w:rPr>
        <w:t>mientras que</w:t>
      </w:r>
      <w:r w:rsidRPr="00AF7F2C">
        <w:rPr>
          <w:rFonts w:ascii="Palatino Linotype" w:eastAsia="Palatino Linotype" w:hAnsi="Palatino Linotype" w:cs="Palatino Linotype"/>
          <w:color w:val="000000"/>
          <w:sz w:val="24"/>
          <w:szCs w:val="24"/>
        </w:rPr>
        <w:t xml:space="preserve"> </w:t>
      </w:r>
      <w:r w:rsidRPr="00AF7F2C">
        <w:rPr>
          <w:rFonts w:ascii="Palatino Linotype" w:eastAsia="Palatino Linotype" w:hAnsi="Palatino Linotype" w:cs="Palatino Linotype"/>
          <w:b/>
          <w:color w:val="000000"/>
          <w:sz w:val="24"/>
          <w:szCs w:val="24"/>
        </w:rPr>
        <w:t>EL RECURRENTE</w:t>
      </w:r>
      <w:r w:rsidR="00D63514" w:rsidRPr="00AF7F2C">
        <w:rPr>
          <w:rFonts w:ascii="Palatino Linotype" w:eastAsia="Palatino Linotype" w:hAnsi="Palatino Linotype" w:cs="Palatino Linotype"/>
          <w:color w:val="000000"/>
          <w:sz w:val="24"/>
          <w:szCs w:val="24"/>
        </w:rPr>
        <w:t xml:space="preserve"> </w:t>
      </w:r>
      <w:r w:rsidR="003E6BA3" w:rsidRPr="00AF7F2C">
        <w:rPr>
          <w:rFonts w:ascii="Palatino Linotype" w:eastAsia="Palatino Linotype" w:hAnsi="Palatino Linotype" w:cs="Palatino Linotype"/>
          <w:color w:val="000000"/>
          <w:sz w:val="24"/>
          <w:szCs w:val="24"/>
        </w:rPr>
        <w:t xml:space="preserve">no realizó manifestaciones que a su derecho conviniera.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Pr>
          <w:rFonts w:ascii="Palatino Linotype" w:eastAsia="Palatino Linotype" w:hAnsi="Palatino Linotype" w:cs="Palatino Linotype"/>
          <w:b/>
          <w:color w:val="000000"/>
          <w:sz w:val="24"/>
          <w:szCs w:val="24"/>
        </w:rPr>
        <w:t xml:space="preserve"> </w:t>
      </w:r>
      <w:r w:rsidR="003D23F2">
        <w:rPr>
          <w:rFonts w:ascii="Palatino Linotype" w:eastAsia="Palatino Linotype" w:hAnsi="Palatino Linotype" w:cs="Palatino Linotype"/>
          <w:b/>
          <w:color w:val="000000"/>
          <w:sz w:val="24"/>
          <w:szCs w:val="24"/>
        </w:rPr>
        <w:t xml:space="preserve">veintiséis </w:t>
      </w:r>
      <w:r>
        <w:rPr>
          <w:rFonts w:ascii="Palatino Linotype" w:eastAsia="Palatino Linotype" w:hAnsi="Palatino Linotype" w:cs="Palatino Linotype"/>
          <w:b/>
          <w:color w:val="000000"/>
          <w:sz w:val="24"/>
          <w:szCs w:val="24"/>
        </w:rPr>
        <w:t xml:space="preserve">de febrero de dos mil veinticinco </w:t>
      </w:r>
      <w:r>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Default="00D727D0">
      <w:pPr>
        <w:spacing w:after="0" w:line="360" w:lineRule="auto"/>
        <w:ind w:right="-411"/>
        <w:jc w:val="center"/>
        <w:rPr>
          <w:rFonts w:ascii="Palatino Linotype" w:eastAsia="Palatino Linotype" w:hAnsi="Palatino Linotype" w:cs="Palatino Linotype"/>
          <w:b/>
          <w:sz w:val="24"/>
          <w:szCs w:val="24"/>
        </w:rPr>
      </w:pPr>
    </w:p>
    <w:p w:rsidR="00D727D0" w:rsidRDefault="001D4F8C">
      <w:pPr>
        <w:spacing w:after="0" w:line="360" w:lineRule="auto"/>
        <w:ind w:right="-411"/>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 O N S I D E R A N D O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De la competencia</w:t>
      </w:r>
      <w:r>
        <w:rPr>
          <w:rFonts w:ascii="Palatino Linotype" w:eastAsia="Palatino Linotype" w:hAnsi="Palatino Linotype" w:cs="Palatino Linotype"/>
          <w:sz w:val="24"/>
          <w:szCs w:val="24"/>
        </w:rPr>
        <w:t>.</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w:t>
      </w:r>
      <w:r>
        <w:rPr>
          <w:rFonts w:ascii="Palatino Linotype" w:eastAsia="Palatino Linotype" w:hAnsi="Palatino Linotype" w:cs="Palatino Linotype"/>
          <w:color w:val="000000"/>
          <w:sz w:val="24"/>
          <w:szCs w:val="24"/>
        </w:rPr>
        <w:lastRenderedPageBreak/>
        <w:t>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 De la Oportunidad y Procedencia del Recurso de Revisión</w:t>
      </w:r>
      <w:r>
        <w:rPr>
          <w:rFonts w:ascii="Palatino Linotype" w:eastAsia="Palatino Linotype" w:hAnsi="Palatino Linotype" w:cs="Palatino Linotype"/>
          <w:sz w:val="24"/>
          <w:szCs w:val="24"/>
        </w:rPr>
        <w:t>.</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por lo que, en </w:t>
      </w:r>
      <w:r>
        <w:rPr>
          <w:rFonts w:ascii="Palatino Linotype" w:eastAsia="Palatino Linotype" w:hAnsi="Palatino Linotype" w:cs="Palatino Linotype"/>
          <w:color w:val="000000"/>
          <w:sz w:val="24"/>
          <w:szCs w:val="24"/>
        </w:rPr>
        <w:lastRenderedPageBreak/>
        <w:t xml:space="preserve">el presente caso, al haber sido presentado el recurso de revisión vía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dicho requisito resulta innecesario.</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Pr="003D23F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hipótesis jurídica que se actualiza en este caso, aunado a que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combate la falta de trámite por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y expresa motivos de inconformidad en contra de dicha circunstancia.</w:t>
      </w:r>
    </w:p>
    <w:p w:rsidR="003D23F2"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Pr>
          <w:rFonts w:ascii="Palatino Linotype" w:eastAsia="Palatino Linotype" w:hAnsi="Palatino Linotype" w:cs="Palatino Linotype"/>
          <w:b/>
          <w:sz w:val="24"/>
          <w:szCs w:val="24"/>
        </w:rPr>
        <w:t xml:space="preserve">TERCERO. Estudio y resolución del asunto. </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w:t>
      </w:r>
      <w:r>
        <w:rPr>
          <w:rFonts w:ascii="Palatino Linotype" w:eastAsia="Palatino Linotype" w:hAnsi="Palatino Linotype" w:cs="Palatino Linotype"/>
          <w:color w:val="000000"/>
          <w:sz w:val="24"/>
          <w:szCs w:val="24"/>
        </w:rPr>
        <w:lastRenderedPageBreak/>
        <w:t xml:space="preserve">lo cual, en el caso no aconteció, pues tal y como se ha acreditado de la revisión del expediente electrónico formado de las constancias que obran en el sistema SAIMEX,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por tanto, procedente la interposición del recurso de revisión.</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En consecuencia, las razones o motivos de inconformidad hechos valer, resultan </w:t>
      </w:r>
      <w:r>
        <w:rPr>
          <w:rFonts w:ascii="Palatino Linotype" w:eastAsia="Palatino Linotype" w:hAnsi="Palatino Linotype" w:cs="Palatino Linotype"/>
          <w:b/>
          <w:color w:val="000000"/>
          <w:sz w:val="24"/>
          <w:szCs w:val="24"/>
        </w:rPr>
        <w:t>fundadas y procedentes</w:t>
      </w:r>
      <w:r>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fue omiso en responder la solicitud de información hecha por </w:t>
      </w:r>
      <w:r>
        <w:rPr>
          <w:rFonts w:ascii="Palatino Linotype" w:eastAsia="Palatino Linotype" w:hAnsi="Palatino Linotype" w:cs="Palatino Linotype"/>
          <w:b/>
          <w:color w:val="000000"/>
          <w:sz w:val="24"/>
          <w:szCs w:val="24"/>
        </w:rPr>
        <w:t>EL RECURRENTE</w:t>
      </w:r>
      <w:r>
        <w:rPr>
          <w:rFonts w:ascii="Palatino Linotype" w:eastAsia="Palatino Linotype" w:hAnsi="Palatino Linotype" w:cs="Palatino Linotype"/>
          <w:color w:val="000000"/>
          <w:sz w:val="24"/>
          <w:szCs w:val="24"/>
        </w:rPr>
        <w:t xml:space="preserve">, es decir, incumplió las obligaciones que se le imponen como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w:t>
      </w:r>
      <w:r>
        <w:rPr>
          <w:rFonts w:ascii="Palatino Linotype" w:eastAsia="Palatino Linotype" w:hAnsi="Palatino Linotype" w:cs="Palatino Linotype"/>
          <w:color w:val="000000"/>
          <w:sz w:val="24"/>
          <w:szCs w:val="24"/>
        </w:rPr>
        <w:lastRenderedPageBreak/>
        <w:t xml:space="preserve">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en cumplimiento a esta resolución, </w:t>
      </w:r>
      <w:r>
        <w:rPr>
          <w:rFonts w:ascii="Palatino Linotype" w:eastAsia="Palatino Linotype" w:hAnsi="Palatino Linotype" w:cs="Palatino Linotype"/>
          <w:b/>
          <w:color w:val="000000"/>
          <w:sz w:val="24"/>
          <w:szCs w:val="24"/>
        </w:rPr>
        <w:t xml:space="preserve">EL SUJETO OBLIGADO </w:t>
      </w:r>
      <w:r>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De la clasificación de la información</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Por lo que para dar atención a la solicitud de información, si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w:t>
      </w:r>
      <w:r>
        <w:rPr>
          <w:rFonts w:ascii="Palatino Linotype" w:eastAsia="Palatino Linotype" w:hAnsi="Palatino Linotype" w:cs="Palatino Linotype"/>
          <w:color w:val="000000"/>
          <w:sz w:val="24"/>
          <w:szCs w:val="24"/>
        </w:rPr>
        <w:lastRenderedPageBreak/>
        <w:t>desclasificación de la información, garantizan la confidencialidad, el uso adecuado de la información, entre otros.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Pr>
          <w:rFonts w:ascii="Palatino Linotype" w:eastAsia="Palatino Linotype" w:hAnsi="Palatino Linotype" w:cs="Palatino Linotype"/>
          <w:sz w:val="24"/>
          <w:szCs w:val="24"/>
        </w:rPr>
        <w:t>ésta</w:t>
      </w:r>
      <w:r>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color w:val="000000"/>
          <w:sz w:val="24"/>
          <w:szCs w:val="24"/>
        </w:rPr>
        <w:t>.</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De la vista a los órganos de control interno competentes </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t xml:space="preserve">Como ya se mencionó </w:t>
      </w:r>
      <w:r>
        <w:rPr>
          <w:rFonts w:ascii="Palatino Linotype" w:eastAsia="Palatino Linotype" w:hAnsi="Palatino Linotype" w:cs="Palatino Linotype"/>
          <w:b/>
          <w:color w:val="000000"/>
          <w:sz w:val="24"/>
          <w:szCs w:val="24"/>
        </w:rPr>
        <w:t>EL SUJETO OBLIGADO</w:t>
      </w:r>
      <w:r>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D727D0"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sz w:val="24"/>
          <w:szCs w:val="24"/>
        </w:rPr>
        <w:lastRenderedPageBreak/>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color w:val="000000"/>
          <w:sz w:val="24"/>
          <w:szCs w:val="24"/>
        </w:rPr>
        <w:t>ORDENA</w:t>
      </w:r>
      <w:r>
        <w:rPr>
          <w:rFonts w:ascii="Palatino Linotype" w:eastAsia="Palatino Linotype" w:hAnsi="Palatino Linotype" w:cs="Palatino Linotype"/>
          <w:color w:val="000000"/>
          <w:sz w:val="24"/>
          <w:szCs w:val="24"/>
        </w:rPr>
        <w:t xml:space="preserve"> al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atienda la solicitud de información </w:t>
      </w:r>
      <w:r w:rsidR="00AF7F2C">
        <w:rPr>
          <w:rFonts w:ascii="Palatino Linotype" w:eastAsia="Palatino Linotype" w:hAnsi="Palatino Linotype" w:cs="Palatino Linotype"/>
          <w:b/>
          <w:color w:val="000000"/>
          <w:sz w:val="24"/>
          <w:szCs w:val="24"/>
        </w:rPr>
        <w:t xml:space="preserve"> </w:t>
      </w:r>
      <w:r w:rsidR="0061342D">
        <w:rPr>
          <w:rFonts w:ascii="Palatino Linotype" w:eastAsia="Palatino Linotype" w:hAnsi="Palatino Linotype" w:cs="Palatino Linotype"/>
          <w:b/>
          <w:color w:val="000000"/>
          <w:sz w:val="24"/>
          <w:szCs w:val="24"/>
        </w:rPr>
        <w:t>00032/HUEHUETO/IP/2025</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que ha sido materia del presente fallo. </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left="426" w:right="-41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 E    R E S U E L V E</w:t>
      </w:r>
    </w:p>
    <w:p w:rsidR="00D727D0"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w:t>
      </w:r>
      <w:r>
        <w:rPr>
          <w:rFonts w:ascii="Palatino Linotype" w:eastAsia="Palatino Linotype" w:hAnsi="Palatino Linotype" w:cs="Palatino Linotype"/>
          <w:sz w:val="24"/>
          <w:szCs w:val="24"/>
        </w:rPr>
        <w:t xml:space="preserve"> Resultan fundadas las razones o motivos de inconformidad hechos valer por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D727D0"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 xml:space="preserve"> </w:t>
      </w:r>
      <w:r w:rsidR="0061342D">
        <w:rPr>
          <w:rFonts w:ascii="Palatino Linotype" w:eastAsia="Palatino Linotype" w:hAnsi="Palatino Linotype" w:cs="Palatino Linotype"/>
          <w:b/>
          <w:color w:val="000000"/>
          <w:sz w:val="24"/>
          <w:szCs w:val="24"/>
        </w:rPr>
        <w:t>00032/HUEHUETO/IP/2025</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vía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D727D0"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Pr>
          <w:rFonts w:ascii="Palatino Linotype" w:eastAsia="Palatino Linotype" w:hAnsi="Palatino Linotype" w:cs="Palatino Linotype"/>
          <w:b/>
          <w:sz w:val="24"/>
          <w:szCs w:val="24"/>
        </w:rPr>
        <w:t>DEL SUJETO OBLIGADO</w:t>
      </w:r>
      <w:r>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sz w:val="24"/>
          <w:szCs w:val="24"/>
        </w:rPr>
        <w:t>dé cumplimiento a lo ordenado dentro del plazo de diez días hábiles,</w:t>
      </w:r>
      <w:r>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w:t>
      </w:r>
      <w:r>
        <w:rPr>
          <w:rFonts w:ascii="Palatino Linotype" w:eastAsia="Palatino Linotype" w:hAnsi="Palatino Linotype" w:cs="Palatino Linotype"/>
          <w:sz w:val="24"/>
          <w:szCs w:val="24"/>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Default="001D4F8C">
      <w:pPr>
        <w:tabs>
          <w:tab w:val="left" w:pos="8647"/>
        </w:tabs>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CUARTO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vía Sistema de Acceso a la Información Mexiquense (SAIMEX) al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QUINTO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Se hace del conocimiento</w:t>
      </w:r>
      <w:r>
        <w:rPr>
          <w:rFonts w:ascii="Palatino Linotype" w:eastAsia="Palatino Linotype" w:hAnsi="Palatino Linotype" w:cs="Palatino Linotype"/>
          <w:sz w:val="24"/>
          <w:szCs w:val="24"/>
        </w:rPr>
        <w:t xml:space="preserve"> a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en cumplimiento a esta Resolución.</w:t>
      </w:r>
    </w:p>
    <w:p w:rsidR="00D727D0" w:rsidRDefault="00D727D0">
      <w:pPr>
        <w:spacing w:after="0" w:line="360" w:lineRule="auto"/>
        <w:ind w:right="-411"/>
        <w:jc w:val="both"/>
        <w:rPr>
          <w:rFonts w:ascii="Palatino Linotype" w:eastAsia="Palatino Linotype" w:hAnsi="Palatino Linotype" w:cs="Palatino Linotype"/>
          <w:sz w:val="24"/>
          <w:szCs w:val="24"/>
        </w:rPr>
      </w:pPr>
    </w:p>
    <w:p w:rsidR="00D727D0" w:rsidRDefault="001D4F8C">
      <w:pPr>
        <w:spacing w:after="0" w:line="360" w:lineRule="auto"/>
        <w:ind w:right="-41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Gírese</w:t>
      </w:r>
      <w:r>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Pr>
          <w:rFonts w:ascii="Palatino Linotype" w:eastAsia="Palatino Linotype" w:hAnsi="Palatino Linotype" w:cs="Palatino Linotype"/>
          <w:b/>
          <w:sz w:val="24"/>
          <w:szCs w:val="24"/>
        </w:rPr>
        <w:t>Considerando TERCERO</w:t>
      </w:r>
      <w:r>
        <w:rPr>
          <w:rFonts w:ascii="Palatino Linotype" w:eastAsia="Palatino Linotype" w:hAnsi="Palatino Linotype" w:cs="Palatino Linotype"/>
          <w:sz w:val="24"/>
          <w:szCs w:val="24"/>
        </w:rPr>
        <w:t xml:space="preserve"> de la presente resolución.</w:t>
      </w:r>
    </w:p>
    <w:p w:rsidR="008E3213" w:rsidRPr="008E3213" w:rsidRDefault="008E3213" w:rsidP="008E3213">
      <w:pPr>
        <w:spacing w:line="360" w:lineRule="auto"/>
        <w:ind w:left="-142" w:right="-234" w:firstLine="1"/>
        <w:jc w:val="both"/>
        <w:rPr>
          <w:rFonts w:ascii="Palatino Linotype" w:hAnsi="Palatino Linotype"/>
          <w:sz w:val="24"/>
        </w:rPr>
      </w:pPr>
      <w:r w:rsidRPr="008E3213">
        <w:rPr>
          <w:rFonts w:ascii="Palatino Linotype" w:hAnsi="Palatino Linotype"/>
          <w:sz w:val="24"/>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 </w:t>
      </w:r>
    </w:p>
    <w:p w:rsidR="00D57CA8" w:rsidRPr="008E3213" w:rsidRDefault="00D57CA8">
      <w:pPr>
        <w:spacing w:after="0"/>
        <w:ind w:right="-411"/>
        <w:rPr>
          <w:sz w:val="28"/>
          <w:szCs w:val="24"/>
        </w:rPr>
      </w:pPr>
    </w:p>
    <w:p w:rsidR="00D57CA8" w:rsidRPr="008E3213" w:rsidRDefault="00D57CA8">
      <w:pPr>
        <w:spacing w:after="0"/>
        <w:ind w:right="-411"/>
        <w:rPr>
          <w:sz w:val="28"/>
          <w:szCs w:val="24"/>
        </w:rPr>
      </w:pPr>
    </w:p>
    <w:p w:rsidR="00D57CA8" w:rsidRPr="008E3213" w:rsidRDefault="00D57CA8">
      <w:pPr>
        <w:spacing w:after="0"/>
        <w:ind w:right="-411"/>
        <w:rPr>
          <w:sz w:val="28"/>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04" w:rsidRDefault="00F56604">
      <w:pPr>
        <w:spacing w:after="0" w:line="240" w:lineRule="auto"/>
      </w:pPr>
      <w:r>
        <w:separator/>
      </w:r>
    </w:p>
  </w:endnote>
  <w:endnote w:type="continuationSeparator" w:id="0">
    <w:p w:rsidR="00F56604" w:rsidRDefault="00F5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C67D6">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C67D6">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C67D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C67D6">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04" w:rsidRDefault="00F56604">
      <w:pPr>
        <w:spacing w:after="0" w:line="240" w:lineRule="auto"/>
      </w:pPr>
      <w:r>
        <w:separator/>
      </w:r>
    </w:p>
  </w:footnote>
  <w:footnote w:type="continuationSeparator" w:id="0">
    <w:p w:rsidR="00F56604" w:rsidRDefault="00F56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pP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AC4D67" w:rsidP="0061342D">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w:t>
          </w:r>
          <w:r w:rsidR="0061342D">
            <w:rPr>
              <w:rFonts w:ascii="Palatino Linotype" w:eastAsia="Palatino Linotype" w:hAnsi="Palatino Linotype" w:cs="Palatino Linotype"/>
            </w:rPr>
            <w:t>798</w:t>
          </w:r>
          <w:r w:rsidR="00AF7F2C">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727D0" w:rsidRDefault="0061342D">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Ayuntamiento de Huehuetoca</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61342D">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AC4D67">
            <w:rPr>
              <w:rFonts w:ascii="Palatino Linotype" w:eastAsia="Palatino Linotype" w:hAnsi="Palatino Linotype" w:cs="Palatino Linotype"/>
            </w:rPr>
            <w:t>0</w:t>
          </w:r>
          <w:r w:rsidR="0061342D">
            <w:rPr>
              <w:rFonts w:ascii="Palatino Linotype" w:eastAsia="Palatino Linotype" w:hAnsi="Palatino Linotype" w:cs="Palatino Linotype"/>
            </w:rPr>
            <w:t>798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61342D" w:rsidP="00AC4D67">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Ayuntamiento de Huehuetoca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9C67D6" w:rsidP="00AC4D6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color w:val="000000"/>
            </w:rPr>
            <w:t>XXX</w:t>
          </w:r>
          <w:r w:rsidR="00AC4D67">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B1AF2"/>
    <w:rsid w:val="001435CA"/>
    <w:rsid w:val="001D4F8C"/>
    <w:rsid w:val="00211A72"/>
    <w:rsid w:val="00214AEA"/>
    <w:rsid w:val="00225D53"/>
    <w:rsid w:val="003D23F2"/>
    <w:rsid w:val="003E6BA3"/>
    <w:rsid w:val="003F074D"/>
    <w:rsid w:val="004C602E"/>
    <w:rsid w:val="0061342D"/>
    <w:rsid w:val="006D3E8F"/>
    <w:rsid w:val="00784F1A"/>
    <w:rsid w:val="00890D69"/>
    <w:rsid w:val="008E3213"/>
    <w:rsid w:val="009C67D6"/>
    <w:rsid w:val="00AC4D67"/>
    <w:rsid w:val="00AF7F2C"/>
    <w:rsid w:val="00B46ECE"/>
    <w:rsid w:val="00B97B01"/>
    <w:rsid w:val="00C65B9A"/>
    <w:rsid w:val="00D57CA8"/>
    <w:rsid w:val="00D62DE2"/>
    <w:rsid w:val="00D63514"/>
    <w:rsid w:val="00D727D0"/>
    <w:rsid w:val="00F0261F"/>
    <w:rsid w:val="00F557FF"/>
    <w:rsid w:val="00F56604"/>
    <w:rsid w:val="00F86E6C"/>
    <w:rsid w:val="00FE2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3500</Words>
  <Characters>19252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2</cp:revision>
  <cp:lastPrinted>2025-03-07T17:37:00Z</cp:lastPrinted>
  <dcterms:created xsi:type="dcterms:W3CDTF">2025-03-28T19:55:00Z</dcterms:created>
  <dcterms:modified xsi:type="dcterms:W3CDTF">2025-03-28T19:55:00Z</dcterms:modified>
</cp:coreProperties>
</file>