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3744FB6C" w14:textId="77777777" w:rsidR="00342378" w:rsidRPr="0072611C" w:rsidRDefault="00342378" w:rsidP="00DB1E8B">
          <w:pPr>
            <w:pStyle w:val="TtuloTDC"/>
            <w:spacing w:before="0" w:line="360" w:lineRule="auto"/>
            <w:rPr>
              <w:rFonts w:ascii="Palatino Linotype" w:hAnsi="Palatino Linotype"/>
              <w:color w:val="auto"/>
              <w:sz w:val="22"/>
              <w:szCs w:val="22"/>
            </w:rPr>
          </w:pPr>
          <w:r w:rsidRPr="0072611C">
            <w:rPr>
              <w:rFonts w:ascii="Palatino Linotype" w:hAnsi="Palatino Linotype"/>
              <w:color w:val="auto"/>
              <w:sz w:val="22"/>
              <w:szCs w:val="22"/>
              <w:lang w:val="es-ES"/>
            </w:rPr>
            <w:t>Contenido</w:t>
          </w:r>
        </w:p>
        <w:p w14:paraId="53CACA80" w14:textId="77777777" w:rsidR="00622446" w:rsidRPr="0072611C" w:rsidRDefault="00342378">
          <w:pPr>
            <w:pStyle w:val="TDC1"/>
            <w:tabs>
              <w:tab w:val="right" w:leader="dot" w:pos="9034"/>
            </w:tabs>
            <w:rPr>
              <w:rFonts w:asciiTheme="minorHAnsi" w:eastAsiaTheme="minorEastAsia" w:hAnsiTheme="minorHAnsi" w:cstheme="minorBidi"/>
              <w:noProof/>
              <w:sz w:val="22"/>
              <w:szCs w:val="22"/>
              <w:lang w:eastAsia="es-MX"/>
            </w:rPr>
          </w:pPr>
          <w:r w:rsidRPr="0072611C">
            <w:rPr>
              <w:rFonts w:ascii="Palatino Linotype" w:hAnsi="Palatino Linotype"/>
              <w:bCs/>
              <w:sz w:val="22"/>
              <w:szCs w:val="22"/>
              <w:lang w:val="es-ES"/>
            </w:rPr>
            <w:fldChar w:fldCharType="begin"/>
          </w:r>
          <w:r w:rsidRPr="0072611C">
            <w:rPr>
              <w:rFonts w:ascii="Palatino Linotype" w:hAnsi="Palatino Linotype"/>
              <w:bCs/>
              <w:sz w:val="22"/>
              <w:szCs w:val="22"/>
              <w:lang w:val="es-ES"/>
            </w:rPr>
            <w:instrText xml:space="preserve"> TOC \o "1-3" \h \z \u </w:instrText>
          </w:r>
          <w:r w:rsidRPr="0072611C">
            <w:rPr>
              <w:rFonts w:ascii="Palatino Linotype" w:hAnsi="Palatino Linotype"/>
              <w:bCs/>
              <w:sz w:val="22"/>
              <w:szCs w:val="22"/>
              <w:lang w:val="es-ES"/>
            </w:rPr>
            <w:fldChar w:fldCharType="separate"/>
          </w:r>
          <w:hyperlink w:anchor="_Toc212733682" w:history="1">
            <w:r w:rsidR="00622446" w:rsidRPr="0072611C">
              <w:rPr>
                <w:rStyle w:val="Hipervnculo"/>
                <w:rFonts w:ascii="Palatino Linotype" w:hAnsi="Palatino Linotype"/>
                <w:noProof/>
                <w:sz w:val="22"/>
                <w:szCs w:val="22"/>
              </w:rPr>
              <w:t>A N T E C E D E N T E S</w:t>
            </w:r>
            <w:r w:rsidR="00622446" w:rsidRPr="0072611C">
              <w:rPr>
                <w:noProof/>
                <w:webHidden/>
                <w:sz w:val="22"/>
                <w:szCs w:val="22"/>
              </w:rPr>
              <w:tab/>
            </w:r>
            <w:r w:rsidR="00622446" w:rsidRPr="0072611C">
              <w:rPr>
                <w:noProof/>
                <w:webHidden/>
                <w:sz w:val="22"/>
                <w:szCs w:val="22"/>
              </w:rPr>
              <w:fldChar w:fldCharType="begin"/>
            </w:r>
            <w:r w:rsidR="00622446" w:rsidRPr="0072611C">
              <w:rPr>
                <w:noProof/>
                <w:webHidden/>
                <w:sz w:val="22"/>
                <w:szCs w:val="22"/>
              </w:rPr>
              <w:instrText xml:space="preserve"> PAGEREF _Toc212733682 \h </w:instrText>
            </w:r>
            <w:r w:rsidR="00622446" w:rsidRPr="0072611C">
              <w:rPr>
                <w:noProof/>
                <w:webHidden/>
                <w:sz w:val="22"/>
                <w:szCs w:val="22"/>
              </w:rPr>
            </w:r>
            <w:r w:rsidR="00622446" w:rsidRPr="0072611C">
              <w:rPr>
                <w:noProof/>
                <w:webHidden/>
                <w:sz w:val="22"/>
                <w:szCs w:val="22"/>
              </w:rPr>
              <w:fldChar w:fldCharType="separate"/>
            </w:r>
            <w:r w:rsidR="00622446" w:rsidRPr="0072611C">
              <w:rPr>
                <w:noProof/>
                <w:webHidden/>
                <w:sz w:val="22"/>
                <w:szCs w:val="22"/>
              </w:rPr>
              <w:t>2</w:t>
            </w:r>
            <w:r w:rsidR="00622446" w:rsidRPr="0072611C">
              <w:rPr>
                <w:noProof/>
                <w:webHidden/>
                <w:sz w:val="22"/>
                <w:szCs w:val="22"/>
              </w:rPr>
              <w:fldChar w:fldCharType="end"/>
            </w:r>
          </w:hyperlink>
        </w:p>
        <w:p w14:paraId="25C76C10" w14:textId="77777777" w:rsidR="00622446" w:rsidRPr="0072611C" w:rsidRDefault="00622446">
          <w:pPr>
            <w:pStyle w:val="TDC2"/>
            <w:tabs>
              <w:tab w:val="right" w:leader="dot" w:pos="9034"/>
            </w:tabs>
            <w:rPr>
              <w:rFonts w:asciiTheme="minorHAnsi" w:eastAsiaTheme="minorEastAsia" w:hAnsiTheme="minorHAnsi" w:cstheme="minorBidi"/>
              <w:noProof/>
              <w:sz w:val="22"/>
              <w:szCs w:val="22"/>
              <w:lang w:eastAsia="es-MX"/>
            </w:rPr>
          </w:pPr>
          <w:hyperlink w:anchor="_Toc212733683" w:history="1">
            <w:r w:rsidRPr="0072611C">
              <w:rPr>
                <w:rStyle w:val="Hipervnculo"/>
                <w:rFonts w:ascii="Palatino Linotype" w:hAnsi="Palatino Linotype"/>
                <w:noProof/>
                <w:sz w:val="22"/>
                <w:szCs w:val="22"/>
              </w:rPr>
              <w:t>I. Presentación de la solicitud de información</w:t>
            </w:r>
            <w:r w:rsidRPr="0072611C">
              <w:rPr>
                <w:noProof/>
                <w:webHidden/>
                <w:sz w:val="22"/>
                <w:szCs w:val="22"/>
              </w:rPr>
              <w:tab/>
            </w:r>
            <w:r w:rsidRPr="0072611C">
              <w:rPr>
                <w:noProof/>
                <w:webHidden/>
                <w:sz w:val="22"/>
                <w:szCs w:val="22"/>
              </w:rPr>
              <w:fldChar w:fldCharType="begin"/>
            </w:r>
            <w:r w:rsidRPr="0072611C">
              <w:rPr>
                <w:noProof/>
                <w:webHidden/>
                <w:sz w:val="22"/>
                <w:szCs w:val="22"/>
              </w:rPr>
              <w:instrText xml:space="preserve"> PAGEREF _Toc212733683 \h </w:instrText>
            </w:r>
            <w:r w:rsidRPr="0072611C">
              <w:rPr>
                <w:noProof/>
                <w:webHidden/>
                <w:sz w:val="22"/>
                <w:szCs w:val="22"/>
              </w:rPr>
            </w:r>
            <w:r w:rsidRPr="0072611C">
              <w:rPr>
                <w:noProof/>
                <w:webHidden/>
                <w:sz w:val="22"/>
                <w:szCs w:val="22"/>
              </w:rPr>
              <w:fldChar w:fldCharType="separate"/>
            </w:r>
            <w:r w:rsidRPr="0072611C">
              <w:rPr>
                <w:noProof/>
                <w:webHidden/>
                <w:sz w:val="22"/>
                <w:szCs w:val="22"/>
              </w:rPr>
              <w:t>2</w:t>
            </w:r>
            <w:r w:rsidRPr="0072611C">
              <w:rPr>
                <w:noProof/>
                <w:webHidden/>
                <w:sz w:val="22"/>
                <w:szCs w:val="22"/>
              </w:rPr>
              <w:fldChar w:fldCharType="end"/>
            </w:r>
          </w:hyperlink>
        </w:p>
        <w:p w14:paraId="6E897A4D" w14:textId="77777777" w:rsidR="00622446" w:rsidRPr="0072611C" w:rsidRDefault="00622446">
          <w:pPr>
            <w:pStyle w:val="TDC2"/>
            <w:tabs>
              <w:tab w:val="right" w:leader="dot" w:pos="9034"/>
            </w:tabs>
            <w:rPr>
              <w:rFonts w:asciiTheme="minorHAnsi" w:eastAsiaTheme="minorEastAsia" w:hAnsiTheme="minorHAnsi" w:cstheme="minorBidi"/>
              <w:noProof/>
              <w:sz w:val="22"/>
              <w:szCs w:val="22"/>
              <w:lang w:eastAsia="es-MX"/>
            </w:rPr>
          </w:pPr>
          <w:hyperlink w:anchor="_Toc212733684" w:history="1">
            <w:r w:rsidRPr="0072611C">
              <w:rPr>
                <w:rStyle w:val="Hipervnculo"/>
                <w:rFonts w:ascii="Palatino Linotype" w:hAnsi="Palatino Linotype" w:cs="Tahoma"/>
                <w:noProof/>
                <w:sz w:val="22"/>
                <w:szCs w:val="22"/>
              </w:rPr>
              <w:t>II. Respuesta del Sujeto Obligado</w:t>
            </w:r>
            <w:r w:rsidRPr="0072611C">
              <w:rPr>
                <w:noProof/>
                <w:webHidden/>
                <w:sz w:val="22"/>
                <w:szCs w:val="22"/>
              </w:rPr>
              <w:tab/>
            </w:r>
            <w:r w:rsidRPr="0072611C">
              <w:rPr>
                <w:noProof/>
                <w:webHidden/>
                <w:sz w:val="22"/>
                <w:szCs w:val="22"/>
              </w:rPr>
              <w:fldChar w:fldCharType="begin"/>
            </w:r>
            <w:r w:rsidRPr="0072611C">
              <w:rPr>
                <w:noProof/>
                <w:webHidden/>
                <w:sz w:val="22"/>
                <w:szCs w:val="22"/>
              </w:rPr>
              <w:instrText xml:space="preserve"> PAGEREF _Toc212733684 \h </w:instrText>
            </w:r>
            <w:r w:rsidRPr="0072611C">
              <w:rPr>
                <w:noProof/>
                <w:webHidden/>
                <w:sz w:val="22"/>
                <w:szCs w:val="22"/>
              </w:rPr>
            </w:r>
            <w:r w:rsidRPr="0072611C">
              <w:rPr>
                <w:noProof/>
                <w:webHidden/>
                <w:sz w:val="22"/>
                <w:szCs w:val="22"/>
              </w:rPr>
              <w:fldChar w:fldCharType="separate"/>
            </w:r>
            <w:r w:rsidRPr="0072611C">
              <w:rPr>
                <w:noProof/>
                <w:webHidden/>
                <w:sz w:val="22"/>
                <w:szCs w:val="22"/>
              </w:rPr>
              <w:t>3</w:t>
            </w:r>
            <w:r w:rsidRPr="0072611C">
              <w:rPr>
                <w:noProof/>
                <w:webHidden/>
                <w:sz w:val="22"/>
                <w:szCs w:val="22"/>
              </w:rPr>
              <w:fldChar w:fldCharType="end"/>
            </w:r>
          </w:hyperlink>
        </w:p>
        <w:p w14:paraId="2B25C9AB" w14:textId="77777777" w:rsidR="00622446" w:rsidRPr="0072611C" w:rsidRDefault="00622446">
          <w:pPr>
            <w:pStyle w:val="TDC2"/>
            <w:tabs>
              <w:tab w:val="right" w:leader="dot" w:pos="9034"/>
            </w:tabs>
            <w:rPr>
              <w:rFonts w:asciiTheme="minorHAnsi" w:eastAsiaTheme="minorEastAsia" w:hAnsiTheme="minorHAnsi" w:cstheme="minorBidi"/>
              <w:noProof/>
              <w:sz w:val="22"/>
              <w:szCs w:val="22"/>
              <w:lang w:eastAsia="es-MX"/>
            </w:rPr>
          </w:pPr>
          <w:hyperlink w:anchor="_Toc212733685" w:history="1">
            <w:r w:rsidRPr="0072611C">
              <w:rPr>
                <w:rStyle w:val="Hipervnculo"/>
                <w:rFonts w:ascii="Palatino Linotype" w:hAnsi="Palatino Linotype" w:cs="Tahoma"/>
                <w:noProof/>
                <w:sz w:val="22"/>
                <w:szCs w:val="22"/>
              </w:rPr>
              <w:t>III. Interposición del Recurso de Revisión</w:t>
            </w:r>
            <w:r w:rsidRPr="0072611C">
              <w:rPr>
                <w:noProof/>
                <w:webHidden/>
                <w:sz w:val="22"/>
                <w:szCs w:val="22"/>
              </w:rPr>
              <w:tab/>
            </w:r>
            <w:r w:rsidRPr="0072611C">
              <w:rPr>
                <w:noProof/>
                <w:webHidden/>
                <w:sz w:val="22"/>
                <w:szCs w:val="22"/>
              </w:rPr>
              <w:fldChar w:fldCharType="begin"/>
            </w:r>
            <w:r w:rsidRPr="0072611C">
              <w:rPr>
                <w:noProof/>
                <w:webHidden/>
                <w:sz w:val="22"/>
                <w:szCs w:val="22"/>
              </w:rPr>
              <w:instrText xml:space="preserve"> PAGEREF _Toc212733685 \h </w:instrText>
            </w:r>
            <w:r w:rsidRPr="0072611C">
              <w:rPr>
                <w:noProof/>
                <w:webHidden/>
                <w:sz w:val="22"/>
                <w:szCs w:val="22"/>
              </w:rPr>
            </w:r>
            <w:r w:rsidRPr="0072611C">
              <w:rPr>
                <w:noProof/>
                <w:webHidden/>
                <w:sz w:val="22"/>
                <w:szCs w:val="22"/>
              </w:rPr>
              <w:fldChar w:fldCharType="separate"/>
            </w:r>
            <w:r w:rsidRPr="0072611C">
              <w:rPr>
                <w:noProof/>
                <w:webHidden/>
                <w:sz w:val="22"/>
                <w:szCs w:val="22"/>
              </w:rPr>
              <w:t>4</w:t>
            </w:r>
            <w:r w:rsidRPr="0072611C">
              <w:rPr>
                <w:noProof/>
                <w:webHidden/>
                <w:sz w:val="22"/>
                <w:szCs w:val="22"/>
              </w:rPr>
              <w:fldChar w:fldCharType="end"/>
            </w:r>
          </w:hyperlink>
        </w:p>
        <w:p w14:paraId="63B67BF6" w14:textId="77777777" w:rsidR="00622446" w:rsidRPr="0072611C" w:rsidRDefault="00622446">
          <w:pPr>
            <w:pStyle w:val="TDC2"/>
            <w:tabs>
              <w:tab w:val="right" w:leader="dot" w:pos="9034"/>
            </w:tabs>
            <w:rPr>
              <w:rFonts w:asciiTheme="minorHAnsi" w:eastAsiaTheme="minorEastAsia" w:hAnsiTheme="minorHAnsi" w:cstheme="minorBidi"/>
              <w:noProof/>
              <w:sz w:val="22"/>
              <w:szCs w:val="22"/>
              <w:lang w:eastAsia="es-MX"/>
            </w:rPr>
          </w:pPr>
          <w:hyperlink w:anchor="_Toc212733686" w:history="1">
            <w:r w:rsidRPr="0072611C">
              <w:rPr>
                <w:rStyle w:val="Hipervnculo"/>
                <w:rFonts w:ascii="Palatino Linotype" w:hAnsi="Palatino Linotype"/>
                <w:noProof/>
                <w:sz w:val="22"/>
                <w:szCs w:val="22"/>
              </w:rPr>
              <w:t>IV. Trámite del Recurso de Revisión ante el Instituto</w:t>
            </w:r>
            <w:r w:rsidRPr="0072611C">
              <w:rPr>
                <w:noProof/>
                <w:webHidden/>
                <w:sz w:val="22"/>
                <w:szCs w:val="22"/>
              </w:rPr>
              <w:tab/>
            </w:r>
            <w:r w:rsidRPr="0072611C">
              <w:rPr>
                <w:noProof/>
                <w:webHidden/>
                <w:sz w:val="22"/>
                <w:szCs w:val="22"/>
              </w:rPr>
              <w:fldChar w:fldCharType="begin"/>
            </w:r>
            <w:r w:rsidRPr="0072611C">
              <w:rPr>
                <w:noProof/>
                <w:webHidden/>
                <w:sz w:val="22"/>
                <w:szCs w:val="22"/>
              </w:rPr>
              <w:instrText xml:space="preserve"> PAGEREF _Toc212733686 \h </w:instrText>
            </w:r>
            <w:r w:rsidRPr="0072611C">
              <w:rPr>
                <w:noProof/>
                <w:webHidden/>
                <w:sz w:val="22"/>
                <w:szCs w:val="22"/>
              </w:rPr>
            </w:r>
            <w:r w:rsidRPr="0072611C">
              <w:rPr>
                <w:noProof/>
                <w:webHidden/>
                <w:sz w:val="22"/>
                <w:szCs w:val="22"/>
              </w:rPr>
              <w:fldChar w:fldCharType="separate"/>
            </w:r>
            <w:r w:rsidRPr="0072611C">
              <w:rPr>
                <w:noProof/>
                <w:webHidden/>
                <w:sz w:val="22"/>
                <w:szCs w:val="22"/>
              </w:rPr>
              <w:t>4</w:t>
            </w:r>
            <w:r w:rsidRPr="0072611C">
              <w:rPr>
                <w:noProof/>
                <w:webHidden/>
                <w:sz w:val="22"/>
                <w:szCs w:val="22"/>
              </w:rPr>
              <w:fldChar w:fldCharType="end"/>
            </w:r>
          </w:hyperlink>
        </w:p>
        <w:p w14:paraId="6ABE7A36" w14:textId="77777777" w:rsidR="00622446" w:rsidRPr="0072611C" w:rsidRDefault="00622446">
          <w:pPr>
            <w:pStyle w:val="TDC1"/>
            <w:tabs>
              <w:tab w:val="right" w:leader="dot" w:pos="9034"/>
            </w:tabs>
            <w:rPr>
              <w:rFonts w:asciiTheme="minorHAnsi" w:eastAsiaTheme="minorEastAsia" w:hAnsiTheme="minorHAnsi" w:cstheme="minorBidi"/>
              <w:noProof/>
              <w:sz w:val="22"/>
              <w:szCs w:val="22"/>
              <w:lang w:eastAsia="es-MX"/>
            </w:rPr>
          </w:pPr>
          <w:hyperlink w:anchor="_Toc212733687" w:history="1">
            <w:r w:rsidRPr="0072611C">
              <w:rPr>
                <w:rStyle w:val="Hipervnculo"/>
                <w:rFonts w:ascii="Palatino Linotype" w:hAnsi="Palatino Linotype"/>
                <w:noProof/>
                <w:sz w:val="22"/>
                <w:szCs w:val="22"/>
              </w:rPr>
              <w:t>C O N S I D E R A N D O S</w:t>
            </w:r>
            <w:r w:rsidRPr="0072611C">
              <w:rPr>
                <w:noProof/>
                <w:webHidden/>
                <w:sz w:val="22"/>
                <w:szCs w:val="22"/>
              </w:rPr>
              <w:tab/>
            </w:r>
            <w:r w:rsidRPr="0072611C">
              <w:rPr>
                <w:noProof/>
                <w:webHidden/>
                <w:sz w:val="22"/>
                <w:szCs w:val="22"/>
              </w:rPr>
              <w:fldChar w:fldCharType="begin"/>
            </w:r>
            <w:r w:rsidRPr="0072611C">
              <w:rPr>
                <w:noProof/>
                <w:webHidden/>
                <w:sz w:val="22"/>
                <w:szCs w:val="22"/>
              </w:rPr>
              <w:instrText xml:space="preserve"> PAGEREF _Toc212733687 \h </w:instrText>
            </w:r>
            <w:r w:rsidRPr="0072611C">
              <w:rPr>
                <w:noProof/>
                <w:webHidden/>
                <w:sz w:val="22"/>
                <w:szCs w:val="22"/>
              </w:rPr>
            </w:r>
            <w:r w:rsidRPr="0072611C">
              <w:rPr>
                <w:noProof/>
                <w:webHidden/>
                <w:sz w:val="22"/>
                <w:szCs w:val="22"/>
              </w:rPr>
              <w:fldChar w:fldCharType="separate"/>
            </w:r>
            <w:r w:rsidRPr="0072611C">
              <w:rPr>
                <w:noProof/>
                <w:webHidden/>
                <w:sz w:val="22"/>
                <w:szCs w:val="22"/>
              </w:rPr>
              <w:t>6</w:t>
            </w:r>
            <w:r w:rsidRPr="0072611C">
              <w:rPr>
                <w:noProof/>
                <w:webHidden/>
                <w:sz w:val="22"/>
                <w:szCs w:val="22"/>
              </w:rPr>
              <w:fldChar w:fldCharType="end"/>
            </w:r>
          </w:hyperlink>
        </w:p>
        <w:p w14:paraId="28634E66" w14:textId="77777777" w:rsidR="00622446" w:rsidRPr="0072611C" w:rsidRDefault="00622446">
          <w:pPr>
            <w:pStyle w:val="TDC2"/>
            <w:tabs>
              <w:tab w:val="right" w:leader="dot" w:pos="9034"/>
            </w:tabs>
            <w:rPr>
              <w:rFonts w:asciiTheme="minorHAnsi" w:eastAsiaTheme="minorEastAsia" w:hAnsiTheme="minorHAnsi" w:cstheme="minorBidi"/>
              <w:noProof/>
              <w:sz w:val="22"/>
              <w:szCs w:val="22"/>
              <w:lang w:eastAsia="es-MX"/>
            </w:rPr>
          </w:pPr>
          <w:hyperlink w:anchor="_Toc212733688" w:history="1">
            <w:r w:rsidRPr="0072611C">
              <w:rPr>
                <w:rStyle w:val="Hipervnculo"/>
                <w:rFonts w:ascii="Palatino Linotype" w:eastAsia="Calibri" w:hAnsi="Palatino Linotype"/>
                <w:noProof/>
                <w:sz w:val="22"/>
                <w:szCs w:val="22"/>
                <w:lang w:eastAsia="es-MX"/>
              </w:rPr>
              <w:t xml:space="preserve">PRIMERO. </w:t>
            </w:r>
            <w:r w:rsidRPr="0072611C">
              <w:rPr>
                <w:rStyle w:val="Hipervnculo"/>
                <w:rFonts w:ascii="Palatino Linotype" w:hAnsi="Palatino Linotype"/>
                <w:noProof/>
                <w:sz w:val="22"/>
                <w:szCs w:val="22"/>
              </w:rPr>
              <w:t>Competencia</w:t>
            </w:r>
            <w:r w:rsidRPr="0072611C">
              <w:rPr>
                <w:noProof/>
                <w:webHidden/>
                <w:sz w:val="22"/>
                <w:szCs w:val="22"/>
              </w:rPr>
              <w:tab/>
            </w:r>
            <w:r w:rsidRPr="0072611C">
              <w:rPr>
                <w:noProof/>
                <w:webHidden/>
                <w:sz w:val="22"/>
                <w:szCs w:val="22"/>
              </w:rPr>
              <w:fldChar w:fldCharType="begin"/>
            </w:r>
            <w:r w:rsidRPr="0072611C">
              <w:rPr>
                <w:noProof/>
                <w:webHidden/>
                <w:sz w:val="22"/>
                <w:szCs w:val="22"/>
              </w:rPr>
              <w:instrText xml:space="preserve"> PAGEREF _Toc212733688 \h </w:instrText>
            </w:r>
            <w:r w:rsidRPr="0072611C">
              <w:rPr>
                <w:noProof/>
                <w:webHidden/>
                <w:sz w:val="22"/>
                <w:szCs w:val="22"/>
              </w:rPr>
            </w:r>
            <w:r w:rsidRPr="0072611C">
              <w:rPr>
                <w:noProof/>
                <w:webHidden/>
                <w:sz w:val="22"/>
                <w:szCs w:val="22"/>
              </w:rPr>
              <w:fldChar w:fldCharType="separate"/>
            </w:r>
            <w:r w:rsidRPr="0072611C">
              <w:rPr>
                <w:noProof/>
                <w:webHidden/>
                <w:sz w:val="22"/>
                <w:szCs w:val="22"/>
              </w:rPr>
              <w:t>6</w:t>
            </w:r>
            <w:r w:rsidRPr="0072611C">
              <w:rPr>
                <w:noProof/>
                <w:webHidden/>
                <w:sz w:val="22"/>
                <w:szCs w:val="22"/>
              </w:rPr>
              <w:fldChar w:fldCharType="end"/>
            </w:r>
          </w:hyperlink>
        </w:p>
        <w:p w14:paraId="04C35E4C" w14:textId="77777777" w:rsidR="00622446" w:rsidRPr="0072611C" w:rsidRDefault="00622446">
          <w:pPr>
            <w:pStyle w:val="TDC2"/>
            <w:tabs>
              <w:tab w:val="right" w:leader="dot" w:pos="9034"/>
            </w:tabs>
            <w:rPr>
              <w:rFonts w:asciiTheme="minorHAnsi" w:eastAsiaTheme="minorEastAsia" w:hAnsiTheme="minorHAnsi" w:cstheme="minorBidi"/>
              <w:noProof/>
              <w:sz w:val="22"/>
              <w:szCs w:val="22"/>
              <w:lang w:eastAsia="es-MX"/>
            </w:rPr>
          </w:pPr>
          <w:hyperlink w:anchor="_Toc212733689" w:history="1">
            <w:r w:rsidRPr="0072611C">
              <w:rPr>
                <w:rStyle w:val="Hipervnculo"/>
                <w:rFonts w:ascii="Palatino Linotype" w:eastAsia="Calibri" w:hAnsi="Palatino Linotype"/>
                <w:noProof/>
                <w:sz w:val="22"/>
                <w:szCs w:val="22"/>
                <w:lang w:eastAsia="es-MX"/>
              </w:rPr>
              <w:t>SEGUNDO. Causales de improcedencia y sobreseimiento</w:t>
            </w:r>
            <w:r w:rsidRPr="0072611C">
              <w:rPr>
                <w:noProof/>
                <w:webHidden/>
                <w:sz w:val="22"/>
                <w:szCs w:val="22"/>
              </w:rPr>
              <w:tab/>
            </w:r>
            <w:r w:rsidRPr="0072611C">
              <w:rPr>
                <w:noProof/>
                <w:webHidden/>
                <w:sz w:val="22"/>
                <w:szCs w:val="22"/>
              </w:rPr>
              <w:fldChar w:fldCharType="begin"/>
            </w:r>
            <w:r w:rsidRPr="0072611C">
              <w:rPr>
                <w:noProof/>
                <w:webHidden/>
                <w:sz w:val="22"/>
                <w:szCs w:val="22"/>
              </w:rPr>
              <w:instrText xml:space="preserve"> PAGEREF _Toc212733689 \h </w:instrText>
            </w:r>
            <w:r w:rsidRPr="0072611C">
              <w:rPr>
                <w:noProof/>
                <w:webHidden/>
                <w:sz w:val="22"/>
                <w:szCs w:val="22"/>
              </w:rPr>
            </w:r>
            <w:r w:rsidRPr="0072611C">
              <w:rPr>
                <w:noProof/>
                <w:webHidden/>
                <w:sz w:val="22"/>
                <w:szCs w:val="22"/>
              </w:rPr>
              <w:fldChar w:fldCharType="separate"/>
            </w:r>
            <w:r w:rsidRPr="0072611C">
              <w:rPr>
                <w:noProof/>
                <w:webHidden/>
                <w:sz w:val="22"/>
                <w:szCs w:val="22"/>
              </w:rPr>
              <w:t>6</w:t>
            </w:r>
            <w:r w:rsidRPr="0072611C">
              <w:rPr>
                <w:noProof/>
                <w:webHidden/>
                <w:sz w:val="22"/>
                <w:szCs w:val="22"/>
              </w:rPr>
              <w:fldChar w:fldCharType="end"/>
            </w:r>
          </w:hyperlink>
        </w:p>
        <w:p w14:paraId="560548C6" w14:textId="77777777" w:rsidR="00622446" w:rsidRPr="0072611C" w:rsidRDefault="00622446">
          <w:pPr>
            <w:pStyle w:val="TDC3"/>
            <w:tabs>
              <w:tab w:val="right" w:leader="dot" w:pos="9034"/>
            </w:tabs>
            <w:rPr>
              <w:rFonts w:asciiTheme="minorHAnsi" w:eastAsiaTheme="minorEastAsia" w:hAnsiTheme="minorHAnsi" w:cstheme="minorBidi"/>
              <w:noProof/>
              <w:sz w:val="22"/>
              <w:szCs w:val="22"/>
              <w:lang w:eastAsia="es-MX"/>
            </w:rPr>
          </w:pPr>
          <w:hyperlink w:anchor="_Toc212733690" w:history="1">
            <w:r w:rsidRPr="0072611C">
              <w:rPr>
                <w:rStyle w:val="Hipervnculo"/>
                <w:rFonts w:ascii="Palatino Linotype" w:eastAsia="Calibri" w:hAnsi="Palatino Linotype" w:cs="Arial"/>
                <w:noProof/>
                <w:sz w:val="22"/>
                <w:szCs w:val="22"/>
                <w:lang w:eastAsia="es-ES_tradnl"/>
              </w:rPr>
              <w:t>Causales de sobreseimiento</w:t>
            </w:r>
            <w:r w:rsidRPr="0072611C">
              <w:rPr>
                <w:noProof/>
                <w:webHidden/>
                <w:sz w:val="22"/>
                <w:szCs w:val="22"/>
              </w:rPr>
              <w:tab/>
            </w:r>
            <w:r w:rsidRPr="0072611C">
              <w:rPr>
                <w:noProof/>
                <w:webHidden/>
                <w:sz w:val="22"/>
                <w:szCs w:val="22"/>
              </w:rPr>
              <w:fldChar w:fldCharType="begin"/>
            </w:r>
            <w:r w:rsidRPr="0072611C">
              <w:rPr>
                <w:noProof/>
                <w:webHidden/>
                <w:sz w:val="22"/>
                <w:szCs w:val="22"/>
              </w:rPr>
              <w:instrText xml:space="preserve"> PAGEREF _Toc212733690 \h </w:instrText>
            </w:r>
            <w:r w:rsidRPr="0072611C">
              <w:rPr>
                <w:noProof/>
                <w:webHidden/>
                <w:sz w:val="22"/>
                <w:szCs w:val="22"/>
              </w:rPr>
            </w:r>
            <w:r w:rsidRPr="0072611C">
              <w:rPr>
                <w:noProof/>
                <w:webHidden/>
                <w:sz w:val="22"/>
                <w:szCs w:val="22"/>
              </w:rPr>
              <w:fldChar w:fldCharType="separate"/>
            </w:r>
            <w:r w:rsidRPr="0072611C">
              <w:rPr>
                <w:noProof/>
                <w:webHidden/>
                <w:sz w:val="22"/>
                <w:szCs w:val="22"/>
              </w:rPr>
              <w:t>7</w:t>
            </w:r>
            <w:r w:rsidRPr="0072611C">
              <w:rPr>
                <w:noProof/>
                <w:webHidden/>
                <w:sz w:val="22"/>
                <w:szCs w:val="22"/>
              </w:rPr>
              <w:fldChar w:fldCharType="end"/>
            </w:r>
          </w:hyperlink>
        </w:p>
        <w:p w14:paraId="23C5B27E" w14:textId="77777777" w:rsidR="00622446" w:rsidRPr="0072611C" w:rsidRDefault="00622446">
          <w:pPr>
            <w:pStyle w:val="TDC2"/>
            <w:tabs>
              <w:tab w:val="right" w:leader="dot" w:pos="9034"/>
            </w:tabs>
            <w:rPr>
              <w:rFonts w:asciiTheme="minorHAnsi" w:eastAsiaTheme="minorEastAsia" w:hAnsiTheme="minorHAnsi" w:cstheme="minorBidi"/>
              <w:noProof/>
              <w:sz w:val="22"/>
              <w:szCs w:val="22"/>
              <w:lang w:eastAsia="es-MX"/>
            </w:rPr>
          </w:pPr>
          <w:hyperlink w:anchor="_Toc212733691" w:history="1">
            <w:r w:rsidRPr="0072611C">
              <w:rPr>
                <w:rStyle w:val="Hipervnculo"/>
                <w:rFonts w:ascii="Palatino Linotype" w:eastAsia="Calibri" w:hAnsi="Palatino Linotype"/>
                <w:noProof/>
                <w:sz w:val="22"/>
                <w:szCs w:val="22"/>
                <w:lang w:eastAsia="es-ES_tradnl"/>
              </w:rPr>
              <w:t>TERCERO. Determinación de la Controversia</w:t>
            </w:r>
            <w:r w:rsidRPr="0072611C">
              <w:rPr>
                <w:noProof/>
                <w:webHidden/>
                <w:sz w:val="22"/>
                <w:szCs w:val="22"/>
              </w:rPr>
              <w:tab/>
            </w:r>
            <w:r w:rsidRPr="0072611C">
              <w:rPr>
                <w:noProof/>
                <w:webHidden/>
                <w:sz w:val="22"/>
                <w:szCs w:val="22"/>
              </w:rPr>
              <w:fldChar w:fldCharType="begin"/>
            </w:r>
            <w:r w:rsidRPr="0072611C">
              <w:rPr>
                <w:noProof/>
                <w:webHidden/>
                <w:sz w:val="22"/>
                <w:szCs w:val="22"/>
              </w:rPr>
              <w:instrText xml:space="preserve"> PAGEREF _Toc212733691 \h </w:instrText>
            </w:r>
            <w:r w:rsidRPr="0072611C">
              <w:rPr>
                <w:noProof/>
                <w:webHidden/>
                <w:sz w:val="22"/>
                <w:szCs w:val="22"/>
              </w:rPr>
            </w:r>
            <w:r w:rsidRPr="0072611C">
              <w:rPr>
                <w:noProof/>
                <w:webHidden/>
                <w:sz w:val="22"/>
                <w:szCs w:val="22"/>
              </w:rPr>
              <w:fldChar w:fldCharType="separate"/>
            </w:r>
            <w:r w:rsidRPr="0072611C">
              <w:rPr>
                <w:noProof/>
                <w:webHidden/>
                <w:sz w:val="22"/>
                <w:szCs w:val="22"/>
              </w:rPr>
              <w:t>7</w:t>
            </w:r>
            <w:r w:rsidRPr="0072611C">
              <w:rPr>
                <w:noProof/>
                <w:webHidden/>
                <w:sz w:val="22"/>
                <w:szCs w:val="22"/>
              </w:rPr>
              <w:fldChar w:fldCharType="end"/>
            </w:r>
          </w:hyperlink>
        </w:p>
        <w:p w14:paraId="725D4817" w14:textId="77777777" w:rsidR="00622446" w:rsidRPr="0072611C" w:rsidRDefault="00622446">
          <w:pPr>
            <w:pStyle w:val="TDC2"/>
            <w:tabs>
              <w:tab w:val="right" w:leader="dot" w:pos="9034"/>
            </w:tabs>
            <w:rPr>
              <w:rFonts w:asciiTheme="minorHAnsi" w:eastAsiaTheme="minorEastAsia" w:hAnsiTheme="minorHAnsi" w:cstheme="minorBidi"/>
              <w:noProof/>
              <w:sz w:val="22"/>
              <w:szCs w:val="22"/>
              <w:lang w:eastAsia="es-MX"/>
            </w:rPr>
          </w:pPr>
          <w:hyperlink w:anchor="_Toc212733692" w:history="1">
            <w:r w:rsidRPr="0072611C">
              <w:rPr>
                <w:rStyle w:val="Hipervnculo"/>
                <w:rFonts w:ascii="Palatino Linotype" w:eastAsia="Calibri" w:hAnsi="Palatino Linotype" w:cs="Arial"/>
                <w:noProof/>
                <w:sz w:val="22"/>
                <w:szCs w:val="22"/>
                <w:lang w:eastAsia="es-ES_tradnl"/>
              </w:rPr>
              <w:t>CUARTO. Marco normativo aplicable en materia de transparencia y acceso a la información pública</w:t>
            </w:r>
            <w:r w:rsidRPr="0072611C">
              <w:rPr>
                <w:noProof/>
                <w:webHidden/>
                <w:sz w:val="22"/>
                <w:szCs w:val="22"/>
              </w:rPr>
              <w:tab/>
            </w:r>
            <w:r w:rsidRPr="0072611C">
              <w:rPr>
                <w:noProof/>
                <w:webHidden/>
                <w:sz w:val="22"/>
                <w:szCs w:val="22"/>
              </w:rPr>
              <w:fldChar w:fldCharType="begin"/>
            </w:r>
            <w:r w:rsidRPr="0072611C">
              <w:rPr>
                <w:noProof/>
                <w:webHidden/>
                <w:sz w:val="22"/>
                <w:szCs w:val="22"/>
              </w:rPr>
              <w:instrText xml:space="preserve"> PAGEREF _Toc212733692 \h </w:instrText>
            </w:r>
            <w:r w:rsidRPr="0072611C">
              <w:rPr>
                <w:noProof/>
                <w:webHidden/>
                <w:sz w:val="22"/>
                <w:szCs w:val="22"/>
              </w:rPr>
            </w:r>
            <w:r w:rsidRPr="0072611C">
              <w:rPr>
                <w:noProof/>
                <w:webHidden/>
                <w:sz w:val="22"/>
                <w:szCs w:val="22"/>
              </w:rPr>
              <w:fldChar w:fldCharType="separate"/>
            </w:r>
            <w:r w:rsidRPr="0072611C">
              <w:rPr>
                <w:noProof/>
                <w:webHidden/>
                <w:sz w:val="22"/>
                <w:szCs w:val="22"/>
              </w:rPr>
              <w:t>8</w:t>
            </w:r>
            <w:r w:rsidRPr="0072611C">
              <w:rPr>
                <w:noProof/>
                <w:webHidden/>
                <w:sz w:val="22"/>
                <w:szCs w:val="22"/>
              </w:rPr>
              <w:fldChar w:fldCharType="end"/>
            </w:r>
          </w:hyperlink>
        </w:p>
        <w:p w14:paraId="7FA37CA8" w14:textId="77777777" w:rsidR="00622446" w:rsidRPr="0072611C" w:rsidRDefault="00622446">
          <w:pPr>
            <w:pStyle w:val="TDC2"/>
            <w:tabs>
              <w:tab w:val="right" w:leader="dot" w:pos="9034"/>
            </w:tabs>
            <w:rPr>
              <w:rFonts w:asciiTheme="minorHAnsi" w:eastAsiaTheme="minorEastAsia" w:hAnsiTheme="minorHAnsi" w:cstheme="minorBidi"/>
              <w:noProof/>
              <w:sz w:val="22"/>
              <w:szCs w:val="22"/>
              <w:lang w:eastAsia="es-MX"/>
            </w:rPr>
          </w:pPr>
          <w:hyperlink w:anchor="_Toc212733693" w:history="1">
            <w:r w:rsidRPr="0072611C">
              <w:rPr>
                <w:rStyle w:val="Hipervnculo"/>
                <w:rFonts w:ascii="Palatino Linotype" w:eastAsia="Calibri" w:hAnsi="Palatino Linotype"/>
                <w:noProof/>
                <w:sz w:val="22"/>
                <w:szCs w:val="22"/>
                <w:lang w:eastAsia="es-ES_tradnl"/>
              </w:rPr>
              <w:t>QUINTO. Estudio de Fondo</w:t>
            </w:r>
            <w:r w:rsidRPr="0072611C">
              <w:rPr>
                <w:noProof/>
                <w:webHidden/>
                <w:sz w:val="22"/>
                <w:szCs w:val="22"/>
              </w:rPr>
              <w:tab/>
            </w:r>
            <w:r w:rsidRPr="0072611C">
              <w:rPr>
                <w:noProof/>
                <w:webHidden/>
                <w:sz w:val="22"/>
                <w:szCs w:val="22"/>
              </w:rPr>
              <w:fldChar w:fldCharType="begin"/>
            </w:r>
            <w:r w:rsidRPr="0072611C">
              <w:rPr>
                <w:noProof/>
                <w:webHidden/>
                <w:sz w:val="22"/>
                <w:szCs w:val="22"/>
              </w:rPr>
              <w:instrText xml:space="preserve"> PAGEREF _Toc212733693 \h </w:instrText>
            </w:r>
            <w:r w:rsidRPr="0072611C">
              <w:rPr>
                <w:noProof/>
                <w:webHidden/>
                <w:sz w:val="22"/>
                <w:szCs w:val="22"/>
              </w:rPr>
            </w:r>
            <w:r w:rsidRPr="0072611C">
              <w:rPr>
                <w:noProof/>
                <w:webHidden/>
                <w:sz w:val="22"/>
                <w:szCs w:val="22"/>
              </w:rPr>
              <w:fldChar w:fldCharType="separate"/>
            </w:r>
            <w:r w:rsidRPr="0072611C">
              <w:rPr>
                <w:noProof/>
                <w:webHidden/>
                <w:sz w:val="22"/>
                <w:szCs w:val="22"/>
              </w:rPr>
              <w:t>9</w:t>
            </w:r>
            <w:r w:rsidRPr="0072611C">
              <w:rPr>
                <w:noProof/>
                <w:webHidden/>
                <w:sz w:val="22"/>
                <w:szCs w:val="22"/>
              </w:rPr>
              <w:fldChar w:fldCharType="end"/>
            </w:r>
          </w:hyperlink>
        </w:p>
        <w:p w14:paraId="3DF24539" w14:textId="77777777" w:rsidR="00622446" w:rsidRPr="0072611C" w:rsidRDefault="00622446">
          <w:pPr>
            <w:pStyle w:val="TDC2"/>
            <w:tabs>
              <w:tab w:val="right" w:leader="dot" w:pos="9034"/>
            </w:tabs>
            <w:rPr>
              <w:rFonts w:asciiTheme="minorHAnsi" w:eastAsiaTheme="minorEastAsia" w:hAnsiTheme="minorHAnsi" w:cstheme="minorBidi"/>
              <w:noProof/>
              <w:sz w:val="22"/>
              <w:szCs w:val="22"/>
              <w:lang w:eastAsia="es-MX"/>
            </w:rPr>
          </w:pPr>
          <w:hyperlink w:anchor="_Toc212733694" w:history="1">
            <w:r w:rsidRPr="0072611C">
              <w:rPr>
                <w:rStyle w:val="Hipervnculo"/>
                <w:rFonts w:ascii="Palatino Linotype" w:hAnsi="Palatino Linotype"/>
                <w:noProof/>
                <w:sz w:val="22"/>
                <w:szCs w:val="22"/>
              </w:rPr>
              <w:t>SEXTO. Decisión</w:t>
            </w:r>
            <w:r w:rsidRPr="0072611C">
              <w:rPr>
                <w:noProof/>
                <w:webHidden/>
                <w:sz w:val="22"/>
                <w:szCs w:val="22"/>
              </w:rPr>
              <w:tab/>
            </w:r>
            <w:r w:rsidRPr="0072611C">
              <w:rPr>
                <w:noProof/>
                <w:webHidden/>
                <w:sz w:val="22"/>
                <w:szCs w:val="22"/>
              </w:rPr>
              <w:fldChar w:fldCharType="begin"/>
            </w:r>
            <w:r w:rsidRPr="0072611C">
              <w:rPr>
                <w:noProof/>
                <w:webHidden/>
                <w:sz w:val="22"/>
                <w:szCs w:val="22"/>
              </w:rPr>
              <w:instrText xml:space="preserve"> PAGEREF _Toc212733694 \h </w:instrText>
            </w:r>
            <w:r w:rsidRPr="0072611C">
              <w:rPr>
                <w:noProof/>
                <w:webHidden/>
                <w:sz w:val="22"/>
                <w:szCs w:val="22"/>
              </w:rPr>
            </w:r>
            <w:r w:rsidRPr="0072611C">
              <w:rPr>
                <w:noProof/>
                <w:webHidden/>
                <w:sz w:val="22"/>
                <w:szCs w:val="22"/>
              </w:rPr>
              <w:fldChar w:fldCharType="separate"/>
            </w:r>
            <w:r w:rsidRPr="0072611C">
              <w:rPr>
                <w:noProof/>
                <w:webHidden/>
                <w:sz w:val="22"/>
                <w:szCs w:val="22"/>
              </w:rPr>
              <w:t>22</w:t>
            </w:r>
            <w:r w:rsidRPr="0072611C">
              <w:rPr>
                <w:noProof/>
                <w:webHidden/>
                <w:sz w:val="22"/>
                <w:szCs w:val="22"/>
              </w:rPr>
              <w:fldChar w:fldCharType="end"/>
            </w:r>
          </w:hyperlink>
        </w:p>
        <w:p w14:paraId="12566FDB" w14:textId="77777777" w:rsidR="00622446" w:rsidRPr="0072611C" w:rsidRDefault="00622446">
          <w:pPr>
            <w:pStyle w:val="TDC1"/>
            <w:tabs>
              <w:tab w:val="right" w:leader="dot" w:pos="9034"/>
            </w:tabs>
            <w:rPr>
              <w:rFonts w:asciiTheme="minorHAnsi" w:eastAsiaTheme="minorEastAsia" w:hAnsiTheme="minorHAnsi" w:cstheme="minorBidi"/>
              <w:noProof/>
              <w:sz w:val="22"/>
              <w:szCs w:val="22"/>
              <w:lang w:eastAsia="es-MX"/>
            </w:rPr>
          </w:pPr>
          <w:hyperlink w:anchor="_Toc212733695" w:history="1">
            <w:r w:rsidRPr="0072611C">
              <w:rPr>
                <w:rStyle w:val="Hipervnculo"/>
                <w:rFonts w:ascii="Palatino Linotype" w:eastAsia="Calibri" w:hAnsi="Palatino Linotype"/>
                <w:noProof/>
                <w:sz w:val="22"/>
                <w:szCs w:val="22"/>
                <w:lang w:eastAsia="en-US"/>
              </w:rPr>
              <w:t>R E S U E L V E</w:t>
            </w:r>
            <w:r w:rsidRPr="0072611C">
              <w:rPr>
                <w:noProof/>
                <w:webHidden/>
                <w:sz w:val="22"/>
                <w:szCs w:val="22"/>
              </w:rPr>
              <w:tab/>
            </w:r>
            <w:r w:rsidRPr="0072611C">
              <w:rPr>
                <w:noProof/>
                <w:webHidden/>
                <w:sz w:val="22"/>
                <w:szCs w:val="22"/>
              </w:rPr>
              <w:fldChar w:fldCharType="begin"/>
            </w:r>
            <w:r w:rsidRPr="0072611C">
              <w:rPr>
                <w:noProof/>
                <w:webHidden/>
                <w:sz w:val="22"/>
                <w:szCs w:val="22"/>
              </w:rPr>
              <w:instrText xml:space="preserve"> PAGEREF _Toc212733695 \h </w:instrText>
            </w:r>
            <w:r w:rsidRPr="0072611C">
              <w:rPr>
                <w:noProof/>
                <w:webHidden/>
                <w:sz w:val="22"/>
                <w:szCs w:val="22"/>
              </w:rPr>
            </w:r>
            <w:r w:rsidRPr="0072611C">
              <w:rPr>
                <w:noProof/>
                <w:webHidden/>
                <w:sz w:val="22"/>
                <w:szCs w:val="22"/>
              </w:rPr>
              <w:fldChar w:fldCharType="separate"/>
            </w:r>
            <w:r w:rsidRPr="0072611C">
              <w:rPr>
                <w:noProof/>
                <w:webHidden/>
                <w:sz w:val="22"/>
                <w:szCs w:val="22"/>
              </w:rPr>
              <w:t>22</w:t>
            </w:r>
            <w:r w:rsidRPr="0072611C">
              <w:rPr>
                <w:noProof/>
                <w:webHidden/>
                <w:sz w:val="22"/>
                <w:szCs w:val="22"/>
              </w:rPr>
              <w:fldChar w:fldCharType="end"/>
            </w:r>
          </w:hyperlink>
        </w:p>
        <w:p w14:paraId="65311D1F" w14:textId="77777777" w:rsidR="00342378" w:rsidRPr="0072611C" w:rsidRDefault="00342378" w:rsidP="00DB1E8B">
          <w:pPr>
            <w:spacing w:line="360" w:lineRule="auto"/>
          </w:pPr>
          <w:r w:rsidRPr="0072611C">
            <w:rPr>
              <w:rFonts w:ascii="Palatino Linotype" w:hAnsi="Palatino Linotype"/>
              <w:bCs/>
              <w:sz w:val="22"/>
              <w:szCs w:val="22"/>
              <w:lang w:val="es-ES"/>
            </w:rPr>
            <w:fldChar w:fldCharType="end"/>
          </w:r>
        </w:p>
      </w:sdtContent>
    </w:sdt>
    <w:p w14:paraId="28370B1A" w14:textId="77777777" w:rsidR="00ED76AF" w:rsidRPr="0072611C" w:rsidRDefault="00ED76AF" w:rsidP="00DB1E8B">
      <w:pPr>
        <w:tabs>
          <w:tab w:val="left" w:pos="3969"/>
        </w:tabs>
        <w:spacing w:line="360" w:lineRule="auto"/>
        <w:contextualSpacing/>
        <w:jc w:val="both"/>
        <w:rPr>
          <w:rFonts w:ascii="Palatino Linotype" w:hAnsi="Palatino Linotype" w:cs="Tahoma"/>
          <w:bCs/>
          <w:sz w:val="22"/>
          <w:szCs w:val="22"/>
        </w:rPr>
      </w:pPr>
    </w:p>
    <w:p w14:paraId="62B199F1" w14:textId="77777777" w:rsidR="00BA0A76" w:rsidRPr="0072611C" w:rsidRDefault="00BA0A76" w:rsidP="00DB1E8B">
      <w:pPr>
        <w:spacing w:line="360" w:lineRule="auto"/>
        <w:rPr>
          <w:rFonts w:ascii="Palatino Linotype" w:hAnsi="Palatino Linotype" w:cs="Tahoma"/>
          <w:bCs/>
          <w:sz w:val="22"/>
          <w:szCs w:val="22"/>
        </w:rPr>
      </w:pPr>
      <w:r w:rsidRPr="0072611C">
        <w:rPr>
          <w:rFonts w:ascii="Palatino Linotype" w:hAnsi="Palatino Linotype" w:cs="Tahoma"/>
          <w:bCs/>
          <w:sz w:val="22"/>
          <w:szCs w:val="22"/>
        </w:rPr>
        <w:br w:type="page"/>
      </w:r>
    </w:p>
    <w:p w14:paraId="526BA6EA" w14:textId="6E5A524D" w:rsidR="00E35DF9" w:rsidRPr="0072611C" w:rsidRDefault="00E35DF9" w:rsidP="00DB1E8B">
      <w:pPr>
        <w:spacing w:line="360" w:lineRule="auto"/>
        <w:contextualSpacing/>
        <w:jc w:val="both"/>
        <w:rPr>
          <w:rFonts w:ascii="Palatino Linotype" w:hAnsi="Palatino Linotype" w:cs="Tahoma"/>
          <w:bCs/>
          <w:sz w:val="22"/>
          <w:szCs w:val="22"/>
        </w:rPr>
      </w:pPr>
      <w:r w:rsidRPr="0072611C">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72611C">
        <w:rPr>
          <w:rFonts w:ascii="Palatino Linotype" w:hAnsi="Palatino Linotype" w:cs="Tahoma"/>
          <w:bCs/>
          <w:sz w:val="22"/>
          <w:szCs w:val="22"/>
        </w:rPr>
        <w:t xml:space="preserve"> </w:t>
      </w:r>
      <w:r w:rsidR="003F14BB" w:rsidRPr="0072611C">
        <w:rPr>
          <w:rFonts w:ascii="Palatino Linotype" w:hAnsi="Palatino Linotype" w:cs="Tahoma"/>
          <w:bCs/>
          <w:sz w:val="22"/>
          <w:szCs w:val="22"/>
        </w:rPr>
        <w:t>cinco de noviembre</w:t>
      </w:r>
      <w:r w:rsidR="00954EDD" w:rsidRPr="0072611C">
        <w:rPr>
          <w:rFonts w:ascii="Palatino Linotype" w:hAnsi="Palatino Linotype" w:cs="Tahoma"/>
          <w:bCs/>
          <w:sz w:val="22"/>
          <w:szCs w:val="22"/>
        </w:rPr>
        <w:t xml:space="preserve"> </w:t>
      </w:r>
      <w:r w:rsidR="008453FA" w:rsidRPr="0072611C">
        <w:rPr>
          <w:rFonts w:ascii="Palatino Linotype" w:hAnsi="Palatino Linotype" w:cs="Tahoma"/>
          <w:bCs/>
          <w:sz w:val="22"/>
          <w:szCs w:val="22"/>
        </w:rPr>
        <w:t>de dos mil veinti</w:t>
      </w:r>
      <w:r w:rsidR="00F93A36" w:rsidRPr="0072611C">
        <w:rPr>
          <w:rFonts w:ascii="Palatino Linotype" w:hAnsi="Palatino Linotype" w:cs="Tahoma"/>
          <w:bCs/>
          <w:sz w:val="22"/>
          <w:szCs w:val="22"/>
        </w:rPr>
        <w:t>c</w:t>
      </w:r>
      <w:r w:rsidR="009C323D" w:rsidRPr="0072611C">
        <w:rPr>
          <w:rFonts w:ascii="Palatino Linotype" w:hAnsi="Palatino Linotype" w:cs="Tahoma"/>
          <w:bCs/>
          <w:sz w:val="22"/>
          <w:szCs w:val="22"/>
        </w:rPr>
        <w:t>inc</w:t>
      </w:r>
      <w:r w:rsidR="00F93A36" w:rsidRPr="0072611C">
        <w:rPr>
          <w:rFonts w:ascii="Palatino Linotype" w:hAnsi="Palatino Linotype" w:cs="Tahoma"/>
          <w:bCs/>
          <w:sz w:val="22"/>
          <w:szCs w:val="22"/>
        </w:rPr>
        <w:t>o</w:t>
      </w:r>
      <w:r w:rsidRPr="0072611C">
        <w:rPr>
          <w:rFonts w:ascii="Palatino Linotype" w:hAnsi="Palatino Linotype" w:cs="Tahoma"/>
          <w:bCs/>
          <w:sz w:val="22"/>
          <w:szCs w:val="22"/>
        </w:rPr>
        <w:t>.</w:t>
      </w:r>
    </w:p>
    <w:p w14:paraId="06EF3C39" w14:textId="77777777" w:rsidR="00E35DF9" w:rsidRPr="0072611C" w:rsidRDefault="00E35DF9" w:rsidP="00DB1E8B">
      <w:pPr>
        <w:spacing w:line="360" w:lineRule="auto"/>
        <w:contextualSpacing/>
        <w:jc w:val="both"/>
        <w:rPr>
          <w:rFonts w:ascii="Palatino Linotype" w:hAnsi="Palatino Linotype" w:cs="Tahoma"/>
          <w:bCs/>
          <w:sz w:val="22"/>
          <w:szCs w:val="22"/>
        </w:rPr>
      </w:pPr>
    </w:p>
    <w:p w14:paraId="22E608B0" w14:textId="03273CDA" w:rsidR="00E35DF9" w:rsidRPr="0072611C" w:rsidRDefault="00E35DF9" w:rsidP="00DB1E8B">
      <w:pPr>
        <w:spacing w:line="360" w:lineRule="auto"/>
        <w:contextualSpacing/>
        <w:jc w:val="both"/>
        <w:rPr>
          <w:rFonts w:ascii="Palatino Linotype" w:hAnsi="Palatino Linotype" w:cs="Tahoma"/>
          <w:bCs/>
          <w:sz w:val="22"/>
          <w:szCs w:val="22"/>
        </w:rPr>
      </w:pPr>
      <w:r w:rsidRPr="0072611C">
        <w:rPr>
          <w:rFonts w:ascii="Palatino Linotype" w:hAnsi="Palatino Linotype" w:cs="Tahoma"/>
          <w:b/>
          <w:bCs/>
          <w:color w:val="0D0D0D" w:themeColor="text1" w:themeTint="F2"/>
          <w:sz w:val="22"/>
          <w:szCs w:val="22"/>
        </w:rPr>
        <w:t xml:space="preserve">VISTO </w:t>
      </w:r>
      <w:r w:rsidR="00D0542E" w:rsidRPr="0072611C">
        <w:rPr>
          <w:rFonts w:ascii="Palatino Linotype" w:hAnsi="Palatino Linotype" w:cs="Tahoma"/>
          <w:bCs/>
          <w:color w:val="0D0D0D" w:themeColor="text1" w:themeTint="F2"/>
          <w:sz w:val="22"/>
          <w:szCs w:val="22"/>
        </w:rPr>
        <w:t>el expediente</w:t>
      </w:r>
      <w:r w:rsidRPr="0072611C">
        <w:rPr>
          <w:rFonts w:ascii="Palatino Linotype" w:hAnsi="Palatino Linotype" w:cs="Tahoma"/>
          <w:bCs/>
          <w:color w:val="0D0D0D" w:themeColor="text1" w:themeTint="F2"/>
          <w:sz w:val="22"/>
          <w:szCs w:val="22"/>
        </w:rPr>
        <w:t xml:space="preserve"> conformado con motivo de</w:t>
      </w:r>
      <w:r w:rsidR="00E30210" w:rsidRPr="0072611C">
        <w:rPr>
          <w:rFonts w:ascii="Palatino Linotype" w:hAnsi="Palatino Linotype" w:cs="Tahoma"/>
          <w:bCs/>
          <w:color w:val="0D0D0D" w:themeColor="text1" w:themeTint="F2"/>
          <w:sz w:val="22"/>
          <w:szCs w:val="22"/>
        </w:rPr>
        <w:t>l</w:t>
      </w:r>
      <w:r w:rsidRPr="0072611C">
        <w:rPr>
          <w:rFonts w:ascii="Palatino Linotype" w:hAnsi="Palatino Linotype" w:cs="Tahoma"/>
          <w:bCs/>
          <w:color w:val="0D0D0D" w:themeColor="text1" w:themeTint="F2"/>
          <w:sz w:val="22"/>
          <w:szCs w:val="22"/>
        </w:rPr>
        <w:t xml:space="preserve"> Recurso de Revisión</w:t>
      </w:r>
      <w:r w:rsidR="0089175F" w:rsidRPr="0072611C">
        <w:rPr>
          <w:rFonts w:ascii="Palatino Linotype" w:hAnsi="Palatino Linotype" w:cs="Tahoma"/>
          <w:bCs/>
          <w:color w:val="0D0D0D" w:themeColor="text1" w:themeTint="F2"/>
          <w:sz w:val="22"/>
          <w:szCs w:val="22"/>
        </w:rPr>
        <w:t xml:space="preserve"> </w:t>
      </w:r>
      <w:r w:rsidR="0064549D" w:rsidRPr="00C811DB">
        <w:rPr>
          <w:rFonts w:ascii="Palatino Linotype" w:hAnsi="Palatino Linotype" w:cs="Tahoma"/>
          <w:b/>
          <w:bCs/>
          <w:color w:val="0D0D0D" w:themeColor="text1" w:themeTint="F2"/>
          <w:sz w:val="22"/>
          <w:szCs w:val="22"/>
        </w:rPr>
        <w:t>11396</w:t>
      </w:r>
      <w:r w:rsidR="0089175F" w:rsidRPr="00C811DB">
        <w:rPr>
          <w:rFonts w:ascii="Palatino Linotype" w:hAnsi="Palatino Linotype" w:cs="Tahoma"/>
          <w:b/>
          <w:bCs/>
          <w:color w:val="0D0D0D" w:themeColor="text1" w:themeTint="F2"/>
          <w:sz w:val="22"/>
          <w:szCs w:val="22"/>
        </w:rPr>
        <w:t>/INFOEM/IP/RR/202</w:t>
      </w:r>
      <w:r w:rsidR="00CD10BF" w:rsidRPr="00C811DB">
        <w:rPr>
          <w:rFonts w:ascii="Palatino Linotype" w:hAnsi="Palatino Linotype" w:cs="Tahoma"/>
          <w:b/>
          <w:bCs/>
          <w:color w:val="0D0D0D" w:themeColor="text1" w:themeTint="F2"/>
          <w:sz w:val="22"/>
          <w:szCs w:val="22"/>
        </w:rPr>
        <w:t>5</w:t>
      </w:r>
      <w:r w:rsidR="0089175F" w:rsidRPr="0072611C">
        <w:rPr>
          <w:rFonts w:ascii="Palatino Linotype" w:hAnsi="Palatino Linotype" w:cs="Tahoma"/>
          <w:color w:val="0D0D0D" w:themeColor="text1" w:themeTint="F2"/>
          <w:sz w:val="22"/>
          <w:szCs w:val="22"/>
        </w:rPr>
        <w:t>,</w:t>
      </w:r>
      <w:r w:rsidRPr="0072611C">
        <w:rPr>
          <w:rFonts w:ascii="Palatino Linotype" w:hAnsi="Palatino Linotype" w:cs="Tahoma"/>
          <w:bCs/>
          <w:color w:val="0D0D0D" w:themeColor="text1" w:themeTint="F2"/>
          <w:sz w:val="22"/>
          <w:szCs w:val="22"/>
        </w:rPr>
        <w:t xml:space="preserve"> interpuesto</w:t>
      </w:r>
      <w:r w:rsidR="00C74F5F" w:rsidRPr="0072611C">
        <w:rPr>
          <w:rFonts w:ascii="Palatino Linotype" w:hAnsi="Palatino Linotype" w:cs="Tahoma"/>
          <w:color w:val="0D0D0D" w:themeColor="text1" w:themeTint="F2"/>
          <w:sz w:val="22"/>
          <w:szCs w:val="22"/>
        </w:rPr>
        <w:t xml:space="preserve"> </w:t>
      </w:r>
      <w:r w:rsidR="007E4927" w:rsidRPr="0072611C">
        <w:rPr>
          <w:rFonts w:ascii="Palatino Linotype" w:hAnsi="Palatino Linotype" w:cs="Tahoma"/>
          <w:bCs/>
          <w:color w:val="0D0D0D" w:themeColor="text1" w:themeTint="F2"/>
          <w:sz w:val="22"/>
          <w:szCs w:val="22"/>
        </w:rPr>
        <w:t>por</w:t>
      </w:r>
      <w:r w:rsidR="00383BDB" w:rsidRPr="0072611C">
        <w:rPr>
          <w:rFonts w:ascii="Palatino Linotype" w:hAnsi="Palatino Linotype" w:cs="Tahoma"/>
          <w:bCs/>
          <w:color w:val="0D0D0D" w:themeColor="text1" w:themeTint="F2"/>
          <w:sz w:val="22"/>
          <w:szCs w:val="22"/>
        </w:rPr>
        <w:t xml:space="preserve"> </w:t>
      </w:r>
      <w:r w:rsidR="003F14BB" w:rsidRPr="0072611C">
        <w:rPr>
          <w:rFonts w:ascii="Palatino Linotype" w:hAnsi="Palatino Linotype" w:cs="Tahoma"/>
          <w:bCs/>
          <w:color w:val="0D0D0D" w:themeColor="text1" w:themeTint="F2"/>
          <w:sz w:val="22"/>
          <w:szCs w:val="22"/>
        </w:rPr>
        <w:t xml:space="preserve">una persona </w:t>
      </w:r>
      <w:r w:rsidRPr="0072611C">
        <w:rPr>
          <w:rFonts w:ascii="Palatino Linotype" w:hAnsi="Palatino Linotype" w:cs="Tahoma"/>
          <w:bCs/>
          <w:color w:val="0D0D0D" w:themeColor="text1" w:themeTint="F2"/>
          <w:sz w:val="22"/>
          <w:szCs w:val="22"/>
        </w:rPr>
        <w:t>Recurrente o Particular, en contra de la respuesta del Sujeto Obligado</w:t>
      </w:r>
      <w:r w:rsidRPr="0072611C">
        <w:rPr>
          <w:rFonts w:ascii="Palatino Linotype" w:hAnsi="Palatino Linotype"/>
          <w:bCs/>
          <w:sz w:val="22"/>
          <w:szCs w:val="22"/>
        </w:rPr>
        <w:t xml:space="preserve"> </w:t>
      </w:r>
      <w:r w:rsidR="0064549D" w:rsidRPr="00C811DB">
        <w:rPr>
          <w:rFonts w:ascii="Palatino Linotype" w:eastAsia="Calibri" w:hAnsi="Palatino Linotype" w:cs="Tahoma"/>
          <w:b/>
          <w:sz w:val="22"/>
          <w:szCs w:val="22"/>
          <w:lang w:eastAsia="en-US"/>
        </w:rPr>
        <w:t>Sistema Municipal para el Desarrollo Integral de la Familia Municipio de Atenco</w:t>
      </w:r>
      <w:r w:rsidRPr="00C811DB">
        <w:rPr>
          <w:rFonts w:ascii="Palatino Linotype" w:hAnsi="Palatino Linotype" w:cs="Tahoma"/>
          <w:b/>
          <w:color w:val="0D0D0D" w:themeColor="text1" w:themeTint="F2"/>
          <w:sz w:val="22"/>
          <w:szCs w:val="22"/>
        </w:rPr>
        <w:t>,</w:t>
      </w:r>
      <w:r w:rsidRPr="0072611C">
        <w:rPr>
          <w:rFonts w:ascii="Palatino Linotype" w:hAnsi="Palatino Linotype" w:cs="Tahoma"/>
          <w:bCs/>
          <w:color w:val="0D0D0D" w:themeColor="text1" w:themeTint="F2"/>
          <w:sz w:val="22"/>
          <w:szCs w:val="22"/>
        </w:rPr>
        <w:t xml:space="preserve"> se emite la presente Resolución, con base en los Antecedentes y C</w:t>
      </w:r>
      <w:r w:rsidRPr="0072611C">
        <w:rPr>
          <w:rFonts w:ascii="Palatino Linotype" w:hAnsi="Palatino Linotype" w:cs="Tahoma"/>
          <w:bCs/>
          <w:sz w:val="22"/>
          <w:szCs w:val="22"/>
        </w:rPr>
        <w:t>onsiderandos que a continuación se exponen:</w:t>
      </w:r>
    </w:p>
    <w:p w14:paraId="6DE80155" w14:textId="77777777" w:rsidR="00BB1F81" w:rsidRPr="0072611C" w:rsidRDefault="00BB1F81" w:rsidP="00DB1E8B">
      <w:pPr>
        <w:spacing w:line="360" w:lineRule="auto"/>
        <w:contextualSpacing/>
        <w:jc w:val="both"/>
        <w:rPr>
          <w:rFonts w:ascii="Palatino Linotype" w:hAnsi="Palatino Linotype" w:cs="Tahoma"/>
          <w:b/>
          <w:color w:val="0D0D0D" w:themeColor="text1" w:themeTint="F2"/>
          <w:sz w:val="18"/>
          <w:szCs w:val="22"/>
        </w:rPr>
      </w:pPr>
    </w:p>
    <w:p w14:paraId="7887F8F6" w14:textId="77777777" w:rsidR="00E35DF9" w:rsidRPr="0072611C" w:rsidRDefault="00E35DF9" w:rsidP="00DB1E8B">
      <w:pPr>
        <w:pStyle w:val="Ttulo1"/>
        <w:spacing w:before="0" w:line="360" w:lineRule="auto"/>
        <w:jc w:val="center"/>
        <w:rPr>
          <w:rFonts w:ascii="Palatino Linotype" w:hAnsi="Palatino Linotype"/>
          <w:b/>
          <w:sz w:val="22"/>
          <w:szCs w:val="22"/>
        </w:rPr>
      </w:pPr>
      <w:bookmarkStart w:id="1" w:name="_Toc212733682"/>
      <w:r w:rsidRPr="0072611C">
        <w:rPr>
          <w:rFonts w:ascii="Palatino Linotype" w:hAnsi="Palatino Linotype"/>
          <w:b/>
          <w:color w:val="auto"/>
          <w:sz w:val="22"/>
          <w:szCs w:val="22"/>
        </w:rPr>
        <w:t>A N T E C E D E N T E S</w:t>
      </w:r>
      <w:bookmarkEnd w:id="1"/>
    </w:p>
    <w:p w14:paraId="1366E28A" w14:textId="77777777" w:rsidR="001E7B8B" w:rsidRPr="0072611C" w:rsidRDefault="001E7B8B" w:rsidP="00DB1E8B">
      <w:pPr>
        <w:pStyle w:val="Prrafodelista"/>
        <w:tabs>
          <w:tab w:val="left" w:pos="567"/>
        </w:tabs>
        <w:spacing w:line="360" w:lineRule="auto"/>
        <w:ind w:left="0"/>
        <w:jc w:val="both"/>
        <w:rPr>
          <w:rFonts w:ascii="Palatino Linotype" w:hAnsi="Palatino Linotype" w:cs="Tahoma"/>
          <w:b/>
          <w:szCs w:val="22"/>
        </w:rPr>
      </w:pPr>
    </w:p>
    <w:p w14:paraId="6D0D94A2" w14:textId="77777777" w:rsidR="00E35DF9" w:rsidRPr="0072611C" w:rsidRDefault="00E35DF9" w:rsidP="00DB1E8B">
      <w:pPr>
        <w:pStyle w:val="Ttulo2"/>
        <w:spacing w:before="0" w:line="360" w:lineRule="auto"/>
        <w:rPr>
          <w:rFonts w:ascii="Palatino Linotype" w:hAnsi="Palatino Linotype"/>
          <w:b/>
          <w:color w:val="auto"/>
          <w:sz w:val="22"/>
          <w:szCs w:val="22"/>
        </w:rPr>
      </w:pPr>
      <w:bookmarkStart w:id="2" w:name="_Toc212733683"/>
      <w:r w:rsidRPr="0072611C">
        <w:rPr>
          <w:rFonts w:ascii="Palatino Linotype" w:hAnsi="Palatino Linotype"/>
          <w:b/>
          <w:color w:val="auto"/>
          <w:sz w:val="22"/>
          <w:szCs w:val="22"/>
        </w:rPr>
        <w:t>I. Presentación de la solicitud de información</w:t>
      </w:r>
      <w:bookmarkEnd w:id="2"/>
    </w:p>
    <w:p w14:paraId="3D0BF626" w14:textId="77777777" w:rsidR="00E35DF9" w:rsidRPr="0072611C" w:rsidRDefault="00E35DF9" w:rsidP="00DB1E8B">
      <w:pPr>
        <w:pStyle w:val="Prrafodelista"/>
        <w:tabs>
          <w:tab w:val="left" w:pos="567"/>
        </w:tabs>
        <w:spacing w:line="360" w:lineRule="auto"/>
        <w:ind w:left="0"/>
        <w:jc w:val="both"/>
        <w:rPr>
          <w:rFonts w:ascii="Palatino Linotype" w:hAnsi="Palatino Linotype" w:cs="Tahoma"/>
          <w:b/>
          <w:sz w:val="18"/>
          <w:szCs w:val="22"/>
        </w:rPr>
      </w:pPr>
    </w:p>
    <w:p w14:paraId="0EEEEDD8" w14:textId="0E59F605" w:rsidR="00D807FB" w:rsidRPr="0072611C" w:rsidRDefault="00BB1F81" w:rsidP="00DB1E8B">
      <w:pPr>
        <w:tabs>
          <w:tab w:val="left" w:pos="567"/>
        </w:tabs>
        <w:spacing w:line="360" w:lineRule="auto"/>
        <w:contextualSpacing/>
        <w:jc w:val="both"/>
        <w:rPr>
          <w:rFonts w:ascii="Palatino Linotype" w:hAnsi="Palatino Linotype" w:cs="Tahoma"/>
          <w:sz w:val="22"/>
          <w:szCs w:val="22"/>
        </w:rPr>
      </w:pPr>
      <w:r w:rsidRPr="0072611C">
        <w:rPr>
          <w:rFonts w:ascii="Palatino Linotype" w:hAnsi="Palatino Linotype" w:cs="Tahoma"/>
          <w:sz w:val="22"/>
          <w:szCs w:val="22"/>
        </w:rPr>
        <w:t>El</w:t>
      </w:r>
      <w:r w:rsidR="00E35DF9" w:rsidRPr="0072611C">
        <w:rPr>
          <w:rFonts w:ascii="Palatino Linotype" w:hAnsi="Palatino Linotype" w:cs="Tahoma"/>
          <w:sz w:val="22"/>
          <w:szCs w:val="22"/>
        </w:rPr>
        <w:t xml:space="preserve"> </w:t>
      </w:r>
      <w:r w:rsidR="0064549D" w:rsidRPr="0072611C">
        <w:rPr>
          <w:rFonts w:ascii="Palatino Linotype" w:hAnsi="Palatino Linotype" w:cs="Tahoma"/>
          <w:sz w:val="22"/>
          <w:szCs w:val="22"/>
        </w:rPr>
        <w:t>once de septiembre</w:t>
      </w:r>
      <w:r w:rsidR="004313EA" w:rsidRPr="0072611C">
        <w:rPr>
          <w:rFonts w:ascii="Palatino Linotype" w:hAnsi="Palatino Linotype" w:cs="Tahoma"/>
          <w:sz w:val="22"/>
          <w:szCs w:val="22"/>
        </w:rPr>
        <w:t xml:space="preserve"> </w:t>
      </w:r>
      <w:r w:rsidR="00D6115B" w:rsidRPr="0072611C">
        <w:rPr>
          <w:rFonts w:ascii="Palatino Linotype" w:hAnsi="Palatino Linotype" w:cs="Tahoma"/>
          <w:sz w:val="22"/>
          <w:szCs w:val="22"/>
        </w:rPr>
        <w:t>de dos mil veinticinco</w:t>
      </w:r>
      <w:r w:rsidR="00E35DF9" w:rsidRPr="0072611C">
        <w:rPr>
          <w:rFonts w:ascii="Palatino Linotype" w:hAnsi="Palatino Linotype" w:cs="Tahoma"/>
          <w:sz w:val="22"/>
          <w:szCs w:val="22"/>
        </w:rPr>
        <w:t xml:space="preserve">, </w:t>
      </w:r>
      <w:r w:rsidR="00C247E5" w:rsidRPr="0072611C">
        <w:rPr>
          <w:rFonts w:ascii="Palatino Linotype" w:hAnsi="Palatino Linotype" w:cs="Tahoma"/>
          <w:sz w:val="22"/>
          <w:szCs w:val="22"/>
        </w:rPr>
        <w:t>el</w:t>
      </w:r>
      <w:r w:rsidR="00E35DF9" w:rsidRPr="0072611C">
        <w:rPr>
          <w:rFonts w:ascii="Palatino Linotype" w:hAnsi="Palatino Linotype" w:cs="Tahoma"/>
          <w:sz w:val="22"/>
          <w:szCs w:val="22"/>
        </w:rPr>
        <w:t xml:space="preserve"> Particular presentó solicitud de acceso a la i</w:t>
      </w:r>
      <w:r w:rsidR="009D6672" w:rsidRPr="0072611C">
        <w:rPr>
          <w:rFonts w:ascii="Palatino Linotype" w:hAnsi="Palatino Linotype" w:cs="Tahoma"/>
          <w:sz w:val="22"/>
          <w:szCs w:val="22"/>
        </w:rPr>
        <w:t>nformación pública, a través de</w:t>
      </w:r>
      <w:r w:rsidR="00EA2594" w:rsidRPr="0072611C">
        <w:rPr>
          <w:rFonts w:ascii="Palatino Linotype" w:hAnsi="Palatino Linotype" w:cs="Tahoma"/>
          <w:sz w:val="22"/>
          <w:szCs w:val="22"/>
        </w:rPr>
        <w:t xml:space="preserve">l </w:t>
      </w:r>
      <w:r w:rsidR="00062387" w:rsidRPr="0072611C">
        <w:rPr>
          <w:rFonts w:ascii="Palatino Linotype" w:hAnsi="Palatino Linotype" w:cs="Tahoma"/>
          <w:sz w:val="22"/>
          <w:szCs w:val="22"/>
        </w:rPr>
        <w:t>Sistema de Acceso a la</w:t>
      </w:r>
      <w:r w:rsidR="000973B8" w:rsidRPr="0072611C">
        <w:rPr>
          <w:rFonts w:ascii="Palatino Linotype" w:hAnsi="Palatino Linotype" w:cs="Tahoma"/>
          <w:sz w:val="22"/>
          <w:szCs w:val="22"/>
        </w:rPr>
        <w:t xml:space="preserve"> Información Mexiquense</w:t>
      </w:r>
      <w:r w:rsidRPr="0072611C">
        <w:rPr>
          <w:rFonts w:ascii="Palatino Linotype" w:hAnsi="Palatino Linotype" w:cs="Tahoma"/>
          <w:sz w:val="22"/>
          <w:szCs w:val="22"/>
        </w:rPr>
        <w:t>, en lo sucesivo</w:t>
      </w:r>
      <w:r w:rsidR="000973B8" w:rsidRPr="0072611C">
        <w:rPr>
          <w:rFonts w:ascii="Palatino Linotype" w:hAnsi="Palatino Linotype" w:cs="Tahoma"/>
          <w:sz w:val="22"/>
          <w:szCs w:val="22"/>
        </w:rPr>
        <w:t xml:space="preserve"> </w:t>
      </w:r>
      <w:r w:rsidRPr="0072611C">
        <w:rPr>
          <w:rFonts w:ascii="Palatino Linotype" w:hAnsi="Palatino Linotype" w:cs="Tahoma"/>
          <w:sz w:val="22"/>
          <w:szCs w:val="22"/>
        </w:rPr>
        <w:t xml:space="preserve">el </w:t>
      </w:r>
      <w:r w:rsidR="000973B8" w:rsidRPr="0072611C">
        <w:rPr>
          <w:rFonts w:ascii="Palatino Linotype" w:hAnsi="Palatino Linotype" w:cs="Tahoma"/>
          <w:sz w:val="22"/>
          <w:szCs w:val="22"/>
        </w:rPr>
        <w:t>SAIMEX</w:t>
      </w:r>
      <w:r w:rsidR="00E35DF9" w:rsidRPr="0072611C">
        <w:rPr>
          <w:rFonts w:ascii="Palatino Linotype" w:hAnsi="Palatino Linotype" w:cs="Tahoma"/>
          <w:sz w:val="22"/>
          <w:szCs w:val="22"/>
        </w:rPr>
        <w:t xml:space="preserve">, ante </w:t>
      </w:r>
      <w:r w:rsidR="009C323D" w:rsidRPr="0072611C">
        <w:rPr>
          <w:rFonts w:ascii="Palatino Linotype" w:hAnsi="Palatino Linotype" w:cs="Tahoma"/>
          <w:sz w:val="22"/>
          <w:szCs w:val="22"/>
        </w:rPr>
        <w:t>e</w:t>
      </w:r>
      <w:r w:rsidR="00212285" w:rsidRPr="0072611C">
        <w:rPr>
          <w:rFonts w:ascii="Palatino Linotype" w:hAnsi="Palatino Linotype" w:cs="Tahoma"/>
          <w:sz w:val="22"/>
          <w:szCs w:val="22"/>
        </w:rPr>
        <w:t>l</w:t>
      </w:r>
      <w:r w:rsidR="00E35DF9" w:rsidRPr="0072611C">
        <w:rPr>
          <w:rFonts w:ascii="Palatino Linotype" w:hAnsi="Palatino Linotype" w:cs="Tahoma"/>
          <w:sz w:val="22"/>
          <w:szCs w:val="22"/>
        </w:rPr>
        <w:t xml:space="preserve"> </w:t>
      </w:r>
      <w:r w:rsidR="0064549D" w:rsidRPr="0072611C">
        <w:rPr>
          <w:rFonts w:ascii="Palatino Linotype" w:hAnsi="Palatino Linotype" w:cs="Tahoma"/>
          <w:sz w:val="22"/>
          <w:szCs w:val="22"/>
        </w:rPr>
        <w:t>Sistema Municipal para el Desarrollo Integral de la Familia Municipio de Atenco</w:t>
      </w:r>
      <w:r w:rsidR="00E35DF9" w:rsidRPr="0072611C">
        <w:rPr>
          <w:rFonts w:ascii="Palatino Linotype" w:hAnsi="Palatino Linotype" w:cs="Tahoma"/>
          <w:sz w:val="22"/>
          <w:szCs w:val="22"/>
        </w:rPr>
        <w:t xml:space="preserve">, </w:t>
      </w:r>
      <w:r w:rsidR="003A12F1" w:rsidRPr="0072611C">
        <w:rPr>
          <w:rFonts w:ascii="Palatino Linotype" w:hAnsi="Palatino Linotype" w:cs="Tahoma"/>
          <w:sz w:val="22"/>
          <w:szCs w:val="22"/>
        </w:rPr>
        <w:t xml:space="preserve">misma que fue registrada con el número de folio </w:t>
      </w:r>
      <w:r w:rsidR="0064549D" w:rsidRPr="0072611C">
        <w:rPr>
          <w:rFonts w:ascii="Palatino Linotype" w:hAnsi="Palatino Linotype" w:cs="Tahoma"/>
          <w:sz w:val="22"/>
          <w:szCs w:val="22"/>
        </w:rPr>
        <w:t>00036/DIFATENCO/IP/2025</w:t>
      </w:r>
      <w:r w:rsidR="003A12F1" w:rsidRPr="0072611C">
        <w:rPr>
          <w:rFonts w:ascii="Palatino Linotype" w:hAnsi="Palatino Linotype" w:cs="Tahoma"/>
          <w:sz w:val="22"/>
          <w:szCs w:val="22"/>
        </w:rPr>
        <w:t xml:space="preserve">, </w:t>
      </w:r>
      <w:r w:rsidR="00E35DF9" w:rsidRPr="0072611C">
        <w:rPr>
          <w:rFonts w:ascii="Palatino Linotype" w:hAnsi="Palatino Linotype" w:cs="Tahoma"/>
          <w:sz w:val="22"/>
          <w:szCs w:val="22"/>
        </w:rPr>
        <w:t xml:space="preserve">mediante </w:t>
      </w:r>
      <w:r w:rsidR="0074594A" w:rsidRPr="0072611C">
        <w:rPr>
          <w:rFonts w:ascii="Palatino Linotype" w:hAnsi="Palatino Linotype" w:cs="Tahoma"/>
          <w:sz w:val="22"/>
          <w:szCs w:val="22"/>
        </w:rPr>
        <w:t>l</w:t>
      </w:r>
      <w:r w:rsidR="00B50512" w:rsidRPr="0072611C">
        <w:rPr>
          <w:rFonts w:ascii="Palatino Linotype" w:hAnsi="Palatino Linotype" w:cs="Tahoma"/>
          <w:sz w:val="22"/>
          <w:szCs w:val="22"/>
        </w:rPr>
        <w:t>a</w:t>
      </w:r>
      <w:r w:rsidR="00E35DF9" w:rsidRPr="0072611C">
        <w:rPr>
          <w:rFonts w:ascii="Palatino Linotype" w:hAnsi="Palatino Linotype" w:cs="Tahoma"/>
          <w:sz w:val="22"/>
          <w:szCs w:val="22"/>
        </w:rPr>
        <w:t xml:space="preserve"> cual requirió lo siguiente: </w:t>
      </w:r>
    </w:p>
    <w:p w14:paraId="7F27295E" w14:textId="77777777" w:rsidR="00634E2D" w:rsidRPr="0072611C" w:rsidRDefault="00634E2D" w:rsidP="00DB1E8B">
      <w:pPr>
        <w:tabs>
          <w:tab w:val="left" w:pos="567"/>
        </w:tabs>
        <w:spacing w:line="360" w:lineRule="auto"/>
        <w:contextualSpacing/>
        <w:jc w:val="both"/>
        <w:rPr>
          <w:rFonts w:ascii="Palatino Linotype" w:hAnsi="Palatino Linotype" w:cs="Tahoma"/>
          <w:sz w:val="22"/>
        </w:rPr>
      </w:pPr>
    </w:p>
    <w:p w14:paraId="1C6AFA4E" w14:textId="77777777" w:rsidR="00D807FB" w:rsidRPr="0072611C" w:rsidRDefault="00D807FB" w:rsidP="00DB1E8B">
      <w:pPr>
        <w:tabs>
          <w:tab w:val="left" w:pos="567"/>
        </w:tabs>
        <w:spacing w:line="360" w:lineRule="auto"/>
        <w:ind w:left="567" w:right="539"/>
        <w:contextualSpacing/>
        <w:jc w:val="both"/>
        <w:rPr>
          <w:rFonts w:ascii="Palatino Linotype" w:hAnsi="Palatino Linotype" w:cs="Tahoma"/>
          <w:b/>
          <w:bCs/>
          <w:sz w:val="22"/>
          <w:szCs w:val="22"/>
        </w:rPr>
      </w:pPr>
      <w:r w:rsidRPr="0072611C">
        <w:rPr>
          <w:rFonts w:ascii="Palatino Linotype" w:hAnsi="Palatino Linotype" w:cs="Tahoma"/>
          <w:b/>
          <w:bCs/>
        </w:rPr>
        <w:t>DESCRIPCIÓN CLARA Y PRECISA DE LA INFORMACIÓN SOLICITADA</w:t>
      </w:r>
    </w:p>
    <w:p w14:paraId="4F113F41" w14:textId="0DCD3D5F" w:rsidR="000F2B83" w:rsidRPr="0072611C" w:rsidRDefault="004B553D" w:rsidP="00DB1E8B">
      <w:pPr>
        <w:pStyle w:val="Prrafodelista"/>
        <w:tabs>
          <w:tab w:val="left" w:pos="567"/>
        </w:tabs>
        <w:spacing w:line="360" w:lineRule="auto"/>
        <w:ind w:left="567" w:right="539"/>
        <w:jc w:val="both"/>
        <w:rPr>
          <w:rFonts w:ascii="Palatino Linotype" w:hAnsi="Palatino Linotype"/>
          <w:i/>
          <w:iCs/>
          <w:color w:val="000000"/>
          <w:sz w:val="20"/>
          <w:szCs w:val="20"/>
        </w:rPr>
      </w:pPr>
      <w:r w:rsidRPr="0072611C">
        <w:rPr>
          <w:rFonts w:ascii="Palatino Linotype" w:hAnsi="Palatino Linotype"/>
          <w:i/>
          <w:iCs/>
          <w:color w:val="000000"/>
          <w:sz w:val="20"/>
          <w:szCs w:val="20"/>
        </w:rPr>
        <w:t>"</w:t>
      </w:r>
      <w:r w:rsidR="0064549D" w:rsidRPr="0072611C">
        <w:rPr>
          <w:rFonts w:ascii="Palatino Linotype" w:hAnsi="Palatino Linotype"/>
          <w:i/>
          <w:iCs/>
          <w:color w:val="000000"/>
          <w:sz w:val="20"/>
          <w:szCs w:val="20"/>
        </w:rPr>
        <w:t xml:space="preserve">solicito los requisitos para poder ser atendida por la medico rehabilitadora de la </w:t>
      </w:r>
      <w:proofErr w:type="spellStart"/>
      <w:r w:rsidR="0064549D" w:rsidRPr="0072611C">
        <w:rPr>
          <w:rFonts w:ascii="Palatino Linotype" w:hAnsi="Palatino Linotype"/>
          <w:i/>
          <w:iCs/>
          <w:color w:val="000000"/>
          <w:sz w:val="20"/>
          <w:szCs w:val="20"/>
        </w:rPr>
        <w:t>ubris</w:t>
      </w:r>
      <w:proofErr w:type="spellEnd"/>
      <w:r w:rsidR="0064549D" w:rsidRPr="0072611C">
        <w:rPr>
          <w:rFonts w:ascii="Palatino Linotype" w:hAnsi="Palatino Linotype"/>
          <w:i/>
          <w:iCs/>
          <w:color w:val="000000"/>
          <w:sz w:val="20"/>
          <w:szCs w:val="20"/>
        </w:rPr>
        <w:t xml:space="preserve"> </w:t>
      </w:r>
      <w:proofErr w:type="spellStart"/>
      <w:r w:rsidR="0064549D" w:rsidRPr="0072611C">
        <w:rPr>
          <w:rFonts w:ascii="Palatino Linotype" w:hAnsi="Palatino Linotype"/>
          <w:i/>
          <w:iCs/>
          <w:color w:val="000000"/>
          <w:sz w:val="20"/>
          <w:szCs w:val="20"/>
        </w:rPr>
        <w:t>ixtapan</w:t>
      </w:r>
      <w:proofErr w:type="spellEnd"/>
      <w:r w:rsidR="0064549D" w:rsidRPr="0072611C">
        <w:rPr>
          <w:rFonts w:ascii="Palatino Linotype" w:hAnsi="Palatino Linotype"/>
          <w:i/>
          <w:iCs/>
          <w:color w:val="000000"/>
          <w:sz w:val="20"/>
          <w:szCs w:val="20"/>
        </w:rPr>
        <w:t xml:space="preserve"> y la agenda de los pacientes de enero a agosto del 2025</w:t>
      </w:r>
      <w:r w:rsidR="00B50512" w:rsidRPr="0072611C">
        <w:rPr>
          <w:rFonts w:ascii="Palatino Linotype" w:hAnsi="Palatino Linotype"/>
          <w:i/>
          <w:iCs/>
          <w:color w:val="000000"/>
          <w:sz w:val="20"/>
          <w:szCs w:val="20"/>
        </w:rPr>
        <w:t>"</w:t>
      </w:r>
      <w:r w:rsidR="00A650C6" w:rsidRPr="0072611C">
        <w:rPr>
          <w:rFonts w:ascii="Palatino Linotype" w:hAnsi="Palatino Linotype"/>
          <w:i/>
          <w:iCs/>
          <w:color w:val="000000"/>
          <w:sz w:val="20"/>
          <w:szCs w:val="20"/>
        </w:rPr>
        <w:t xml:space="preserve"> </w:t>
      </w:r>
      <w:r w:rsidR="00954EDD" w:rsidRPr="0072611C">
        <w:rPr>
          <w:rFonts w:ascii="Palatino Linotype" w:hAnsi="Palatino Linotype"/>
          <w:i/>
          <w:iCs/>
          <w:color w:val="000000"/>
          <w:sz w:val="20"/>
          <w:szCs w:val="20"/>
        </w:rPr>
        <w:t>(Sic)</w:t>
      </w:r>
    </w:p>
    <w:p w14:paraId="63B46DF0" w14:textId="77777777" w:rsidR="007E4927" w:rsidRPr="0072611C" w:rsidRDefault="007E4927" w:rsidP="00DB1E8B">
      <w:pPr>
        <w:pStyle w:val="Prrafodelista"/>
        <w:tabs>
          <w:tab w:val="left" w:pos="567"/>
        </w:tabs>
        <w:spacing w:line="360" w:lineRule="auto"/>
        <w:ind w:left="567" w:right="539"/>
        <w:jc w:val="both"/>
        <w:rPr>
          <w:rFonts w:ascii="Palatino Linotype" w:hAnsi="Palatino Linotype"/>
          <w:i/>
          <w:iCs/>
          <w:color w:val="000000"/>
          <w:sz w:val="20"/>
          <w:szCs w:val="20"/>
        </w:rPr>
      </w:pPr>
    </w:p>
    <w:p w14:paraId="1BEA7B6A" w14:textId="77777777" w:rsidR="00E35DF9" w:rsidRPr="0072611C" w:rsidRDefault="00E35DF9" w:rsidP="00DB1E8B">
      <w:pPr>
        <w:pStyle w:val="Prrafodelista"/>
        <w:tabs>
          <w:tab w:val="left" w:pos="567"/>
        </w:tabs>
        <w:spacing w:line="360" w:lineRule="auto"/>
        <w:ind w:left="567" w:right="539"/>
        <w:jc w:val="both"/>
        <w:rPr>
          <w:rFonts w:ascii="Palatino Linotype" w:hAnsi="Palatino Linotype" w:cs="Tahoma"/>
          <w:i/>
          <w:sz w:val="20"/>
          <w:szCs w:val="22"/>
        </w:rPr>
      </w:pPr>
      <w:r w:rsidRPr="0072611C">
        <w:rPr>
          <w:rFonts w:ascii="Palatino Linotype" w:hAnsi="Palatino Linotype" w:cs="Tahoma"/>
          <w:b/>
          <w:sz w:val="20"/>
          <w:szCs w:val="22"/>
        </w:rPr>
        <w:t>MODALIDAD DE ENTREGA</w:t>
      </w:r>
      <w:r w:rsidR="00007985" w:rsidRPr="0072611C">
        <w:rPr>
          <w:rFonts w:ascii="Palatino Linotype" w:hAnsi="Palatino Linotype" w:cs="Tahoma"/>
          <w:b/>
          <w:sz w:val="20"/>
          <w:szCs w:val="22"/>
        </w:rPr>
        <w:t xml:space="preserve"> </w:t>
      </w:r>
      <w:r w:rsidR="007E4927" w:rsidRPr="0072611C">
        <w:rPr>
          <w:rFonts w:ascii="Palatino Linotype" w:hAnsi="Palatino Linotype" w:cs="Tahoma"/>
          <w:i/>
          <w:sz w:val="20"/>
          <w:szCs w:val="22"/>
        </w:rPr>
        <w:t>“</w:t>
      </w:r>
      <w:r w:rsidR="00062387" w:rsidRPr="0072611C">
        <w:rPr>
          <w:rFonts w:ascii="Palatino Linotype" w:hAnsi="Palatino Linotype" w:cs="Tahoma"/>
          <w:i/>
          <w:sz w:val="20"/>
          <w:szCs w:val="22"/>
        </w:rPr>
        <w:t>A través del SAIMEX</w:t>
      </w:r>
      <w:r w:rsidR="007E4927" w:rsidRPr="0072611C">
        <w:rPr>
          <w:rFonts w:ascii="Palatino Linotype" w:hAnsi="Palatino Linotype" w:cs="Tahoma"/>
          <w:i/>
          <w:sz w:val="20"/>
          <w:szCs w:val="22"/>
        </w:rPr>
        <w:t>”</w:t>
      </w:r>
    </w:p>
    <w:p w14:paraId="0D8D4237" w14:textId="77777777" w:rsidR="004D62C9" w:rsidRPr="0072611C" w:rsidRDefault="004D62C9" w:rsidP="00DB1E8B">
      <w:pPr>
        <w:pStyle w:val="Prrafodelista"/>
        <w:tabs>
          <w:tab w:val="left" w:pos="567"/>
        </w:tabs>
        <w:spacing w:line="360" w:lineRule="auto"/>
        <w:ind w:left="567" w:right="539"/>
        <w:jc w:val="both"/>
        <w:rPr>
          <w:rFonts w:ascii="Palatino Linotype" w:hAnsi="Palatino Linotype" w:cs="Tahoma"/>
          <w:i/>
          <w:sz w:val="20"/>
          <w:szCs w:val="22"/>
        </w:rPr>
      </w:pPr>
    </w:p>
    <w:p w14:paraId="7F31EE00" w14:textId="77777777" w:rsidR="00681D84" w:rsidRPr="0072611C" w:rsidRDefault="00954EDD" w:rsidP="00DB1E8B">
      <w:pPr>
        <w:pStyle w:val="Ttulo2"/>
        <w:spacing w:before="0" w:line="360" w:lineRule="auto"/>
      </w:pPr>
      <w:bookmarkStart w:id="3" w:name="_Toc212733684"/>
      <w:r w:rsidRPr="0072611C">
        <w:rPr>
          <w:rFonts w:ascii="Palatino Linotype" w:hAnsi="Palatino Linotype" w:cs="Tahoma"/>
          <w:b/>
          <w:color w:val="auto"/>
          <w:sz w:val="22"/>
          <w:szCs w:val="22"/>
        </w:rPr>
        <w:lastRenderedPageBreak/>
        <w:t>I</w:t>
      </w:r>
      <w:r w:rsidR="00F86BFB" w:rsidRPr="0072611C">
        <w:rPr>
          <w:rFonts w:ascii="Palatino Linotype" w:hAnsi="Palatino Linotype" w:cs="Tahoma"/>
          <w:b/>
          <w:color w:val="auto"/>
          <w:sz w:val="22"/>
          <w:szCs w:val="22"/>
        </w:rPr>
        <w:t xml:space="preserve">I. </w:t>
      </w:r>
      <w:r w:rsidR="00681D84" w:rsidRPr="0072611C">
        <w:rPr>
          <w:rFonts w:ascii="Palatino Linotype" w:hAnsi="Palatino Linotype" w:cs="Tahoma"/>
          <w:b/>
          <w:color w:val="auto"/>
          <w:sz w:val="22"/>
          <w:szCs w:val="22"/>
        </w:rPr>
        <w:t>Respuesta del Sujeto Obligado</w:t>
      </w:r>
      <w:bookmarkEnd w:id="3"/>
    </w:p>
    <w:p w14:paraId="398474C8" w14:textId="77777777" w:rsidR="00E0128F" w:rsidRPr="0072611C" w:rsidRDefault="00E0128F" w:rsidP="00DB1E8B">
      <w:pPr>
        <w:pStyle w:val="Prrafodelista"/>
        <w:tabs>
          <w:tab w:val="left" w:pos="567"/>
        </w:tabs>
        <w:spacing w:line="360" w:lineRule="auto"/>
        <w:ind w:left="0"/>
        <w:jc w:val="both"/>
        <w:rPr>
          <w:rFonts w:ascii="Palatino Linotype" w:hAnsi="Palatino Linotype" w:cs="Tahoma"/>
          <w:b/>
          <w:sz w:val="20"/>
          <w:szCs w:val="22"/>
        </w:rPr>
      </w:pPr>
    </w:p>
    <w:p w14:paraId="2980DD05" w14:textId="2854D98E" w:rsidR="009A174C" w:rsidRPr="0072611C" w:rsidRDefault="00BB1F81" w:rsidP="00DB1E8B">
      <w:pPr>
        <w:autoSpaceDE w:val="0"/>
        <w:autoSpaceDN w:val="0"/>
        <w:adjustRightInd w:val="0"/>
        <w:spacing w:line="360" w:lineRule="auto"/>
        <w:contextualSpacing/>
        <w:jc w:val="both"/>
        <w:rPr>
          <w:rFonts w:ascii="Palatino Linotype" w:hAnsi="Palatino Linotype" w:cs="Tahoma"/>
          <w:sz w:val="22"/>
          <w:szCs w:val="22"/>
        </w:rPr>
      </w:pPr>
      <w:r w:rsidRPr="0072611C">
        <w:rPr>
          <w:rFonts w:ascii="Palatino Linotype" w:hAnsi="Palatino Linotype" w:cs="Tahoma"/>
          <w:sz w:val="22"/>
          <w:szCs w:val="22"/>
        </w:rPr>
        <w:t>El</w:t>
      </w:r>
      <w:r w:rsidR="00681D84" w:rsidRPr="0072611C">
        <w:rPr>
          <w:rFonts w:ascii="Palatino Linotype" w:hAnsi="Palatino Linotype" w:cs="Tahoma"/>
          <w:sz w:val="22"/>
          <w:szCs w:val="22"/>
        </w:rPr>
        <w:t xml:space="preserve"> </w:t>
      </w:r>
      <w:r w:rsidR="0064549D" w:rsidRPr="0072611C">
        <w:rPr>
          <w:rFonts w:ascii="Palatino Linotype" w:hAnsi="Palatino Linotype" w:cs="Tahoma"/>
          <w:sz w:val="22"/>
          <w:szCs w:val="22"/>
        </w:rPr>
        <w:t xml:space="preserve">tres de octubre </w:t>
      </w:r>
      <w:r w:rsidR="00B71F2C" w:rsidRPr="0072611C">
        <w:rPr>
          <w:rFonts w:ascii="Palatino Linotype" w:hAnsi="Palatino Linotype" w:cs="Tahoma"/>
          <w:sz w:val="22"/>
          <w:szCs w:val="22"/>
        </w:rPr>
        <w:t>de dos mil veinti</w:t>
      </w:r>
      <w:r w:rsidR="00F93A36" w:rsidRPr="0072611C">
        <w:rPr>
          <w:rFonts w:ascii="Palatino Linotype" w:hAnsi="Palatino Linotype" w:cs="Tahoma"/>
          <w:sz w:val="22"/>
          <w:szCs w:val="22"/>
        </w:rPr>
        <w:t>c</w:t>
      </w:r>
      <w:r w:rsidR="00CD10BF" w:rsidRPr="0072611C">
        <w:rPr>
          <w:rFonts w:ascii="Palatino Linotype" w:hAnsi="Palatino Linotype" w:cs="Tahoma"/>
          <w:sz w:val="22"/>
          <w:szCs w:val="22"/>
        </w:rPr>
        <w:t>inco</w:t>
      </w:r>
      <w:r w:rsidR="00681D84" w:rsidRPr="0072611C">
        <w:rPr>
          <w:rFonts w:ascii="Palatino Linotype" w:hAnsi="Palatino Linotype" w:cs="Tahoma"/>
          <w:sz w:val="22"/>
          <w:szCs w:val="22"/>
        </w:rPr>
        <w:t xml:space="preserve">, </w:t>
      </w:r>
      <w:r w:rsidR="00D74B06" w:rsidRPr="0072611C">
        <w:rPr>
          <w:rFonts w:ascii="Palatino Linotype" w:hAnsi="Palatino Linotype" w:cs="Tahoma"/>
          <w:sz w:val="22"/>
          <w:szCs w:val="22"/>
        </w:rPr>
        <w:t xml:space="preserve">el Sujeto Obligado </w:t>
      </w:r>
      <w:r w:rsidR="008453FA" w:rsidRPr="0072611C">
        <w:rPr>
          <w:rFonts w:ascii="Palatino Linotype" w:hAnsi="Palatino Linotype" w:cs="Tahoma"/>
          <w:sz w:val="22"/>
          <w:szCs w:val="22"/>
        </w:rPr>
        <w:t xml:space="preserve">otorgó respuesta a través del </w:t>
      </w:r>
      <w:r w:rsidRPr="0072611C">
        <w:rPr>
          <w:rFonts w:ascii="Palatino Linotype" w:hAnsi="Palatino Linotype" w:cs="Tahoma"/>
          <w:sz w:val="22"/>
          <w:szCs w:val="22"/>
        </w:rPr>
        <w:t>SAIMEX</w:t>
      </w:r>
      <w:r w:rsidR="008453FA" w:rsidRPr="0072611C">
        <w:rPr>
          <w:rFonts w:ascii="Palatino Linotype" w:hAnsi="Palatino Linotype" w:cs="Tahoma"/>
          <w:sz w:val="22"/>
          <w:szCs w:val="22"/>
        </w:rPr>
        <w:t xml:space="preserve"> en </w:t>
      </w:r>
      <w:r w:rsidR="009C323D" w:rsidRPr="0072611C">
        <w:rPr>
          <w:rFonts w:ascii="Palatino Linotype" w:hAnsi="Palatino Linotype" w:cs="Tahoma"/>
          <w:sz w:val="22"/>
          <w:szCs w:val="22"/>
        </w:rPr>
        <w:t>l</w:t>
      </w:r>
      <w:r w:rsidR="009A174C" w:rsidRPr="0072611C">
        <w:rPr>
          <w:rFonts w:ascii="Palatino Linotype" w:hAnsi="Palatino Linotype" w:cs="Tahoma"/>
          <w:sz w:val="22"/>
          <w:szCs w:val="22"/>
        </w:rPr>
        <w:t>a que adjuntó los siguientes archivos:</w:t>
      </w:r>
    </w:p>
    <w:p w14:paraId="19B3EEC8" w14:textId="77777777" w:rsidR="0064549D" w:rsidRPr="0072611C" w:rsidRDefault="0064549D" w:rsidP="00DB1E8B">
      <w:pPr>
        <w:autoSpaceDE w:val="0"/>
        <w:autoSpaceDN w:val="0"/>
        <w:adjustRightInd w:val="0"/>
        <w:spacing w:line="360" w:lineRule="auto"/>
        <w:contextualSpacing/>
        <w:jc w:val="both"/>
        <w:rPr>
          <w:rFonts w:ascii="Palatino Linotype" w:hAnsi="Palatino Linotype" w:cs="Tahoma"/>
          <w:sz w:val="22"/>
          <w:szCs w:val="22"/>
        </w:rPr>
      </w:pPr>
    </w:p>
    <w:p w14:paraId="2CBDE13D" w14:textId="53628ECF" w:rsidR="0064549D" w:rsidRPr="0072611C" w:rsidRDefault="0064549D" w:rsidP="00C55552">
      <w:pPr>
        <w:pStyle w:val="Prrafodelista"/>
        <w:numPr>
          <w:ilvl w:val="0"/>
          <w:numId w:val="5"/>
        </w:numPr>
        <w:autoSpaceDE w:val="0"/>
        <w:autoSpaceDN w:val="0"/>
        <w:adjustRightInd w:val="0"/>
        <w:spacing w:line="360" w:lineRule="auto"/>
        <w:jc w:val="both"/>
        <w:rPr>
          <w:rFonts w:ascii="Palatino Linotype" w:hAnsi="Palatino Linotype" w:cs="Tahoma"/>
          <w:szCs w:val="22"/>
        </w:rPr>
      </w:pPr>
      <w:r w:rsidRPr="0072611C">
        <w:rPr>
          <w:rFonts w:ascii="Palatino Linotype" w:hAnsi="Palatino Linotype" w:cs="Tahoma"/>
          <w:b/>
          <w:bCs/>
          <w:i/>
          <w:iCs/>
          <w:szCs w:val="22"/>
        </w:rPr>
        <w:t>A.pdf:</w:t>
      </w:r>
      <w:r w:rsidRPr="0072611C">
        <w:rPr>
          <w:rFonts w:ascii="Palatino Linotype" w:hAnsi="Palatino Linotype" w:cs="Tahoma"/>
          <w:szCs w:val="22"/>
        </w:rPr>
        <w:t xml:space="preserve"> Oficio suscrito por la Coordinadora de la Unidad Básica de Rehabilitación e Integración Social (UBRIS) Ixtapan en el que señaló lo siguiente:</w:t>
      </w:r>
    </w:p>
    <w:p w14:paraId="2C7A9959" w14:textId="77777777" w:rsidR="0064549D" w:rsidRPr="0072611C" w:rsidRDefault="0064549D" w:rsidP="0064549D">
      <w:pPr>
        <w:autoSpaceDE w:val="0"/>
        <w:autoSpaceDN w:val="0"/>
        <w:adjustRightInd w:val="0"/>
        <w:spacing w:line="360" w:lineRule="auto"/>
        <w:contextualSpacing/>
        <w:jc w:val="both"/>
        <w:rPr>
          <w:rFonts w:ascii="Palatino Linotype" w:hAnsi="Palatino Linotype" w:cs="Tahoma"/>
          <w:sz w:val="22"/>
          <w:szCs w:val="22"/>
        </w:rPr>
      </w:pPr>
    </w:p>
    <w:p w14:paraId="6CD5D6E1" w14:textId="77777777" w:rsidR="0064549D" w:rsidRPr="0072611C" w:rsidRDefault="0064549D" w:rsidP="0064549D">
      <w:pPr>
        <w:autoSpaceDE w:val="0"/>
        <w:autoSpaceDN w:val="0"/>
        <w:adjustRightInd w:val="0"/>
        <w:spacing w:line="360" w:lineRule="auto"/>
        <w:ind w:left="567" w:right="539"/>
        <w:contextualSpacing/>
        <w:jc w:val="both"/>
        <w:rPr>
          <w:rFonts w:ascii="Palatino Linotype" w:hAnsi="Palatino Linotype" w:cs="Tahoma"/>
          <w:i/>
          <w:iCs/>
        </w:rPr>
      </w:pPr>
      <w:r w:rsidRPr="0072611C">
        <w:rPr>
          <w:rFonts w:ascii="Palatino Linotype" w:hAnsi="Palatino Linotype" w:cs="Tahoma"/>
          <w:i/>
          <w:iCs/>
        </w:rPr>
        <w:t>“…</w:t>
      </w:r>
    </w:p>
    <w:p w14:paraId="3E8F38EF" w14:textId="6117E5C0" w:rsidR="0064549D" w:rsidRPr="0072611C" w:rsidRDefault="0064549D" w:rsidP="0064549D">
      <w:pPr>
        <w:autoSpaceDE w:val="0"/>
        <w:autoSpaceDN w:val="0"/>
        <w:adjustRightInd w:val="0"/>
        <w:spacing w:line="360" w:lineRule="auto"/>
        <w:ind w:left="567" w:right="539"/>
        <w:contextualSpacing/>
        <w:jc w:val="both"/>
        <w:rPr>
          <w:rFonts w:ascii="Palatino Linotype" w:hAnsi="Palatino Linotype" w:cs="Tahoma"/>
          <w:i/>
          <w:iCs/>
        </w:rPr>
      </w:pPr>
      <w:r w:rsidRPr="0072611C">
        <w:rPr>
          <w:rFonts w:ascii="Palatino Linotype" w:hAnsi="Palatino Linotype" w:cs="Tahoma"/>
          <w:i/>
          <w:iCs/>
        </w:rPr>
        <w:t>Me permito informar que la Unidad Básica de Rehabilitación e Integración Social Ixtapan otorga consultas los días lunes y miércoles en horario de 3:30 pm a 7:20 pm dando 11 lugares por día, dicha información es en cumplimiento a lo solicitado ya que la agenda de pacientes contiene datos personales sensibles, cuya protección se encuentra establecida en la Ley General de Protección de Datos Personales en Posesión de Sujetos Obligados, por tanto, no puede difundirse sin consentimiento expreso de los titulares.</w:t>
      </w:r>
    </w:p>
    <w:p w14:paraId="1787F853" w14:textId="034FEE80" w:rsidR="0064549D" w:rsidRPr="0072611C" w:rsidRDefault="0064549D" w:rsidP="0064549D">
      <w:pPr>
        <w:autoSpaceDE w:val="0"/>
        <w:autoSpaceDN w:val="0"/>
        <w:adjustRightInd w:val="0"/>
        <w:spacing w:line="360" w:lineRule="auto"/>
        <w:ind w:left="567" w:right="539"/>
        <w:contextualSpacing/>
        <w:jc w:val="both"/>
        <w:rPr>
          <w:rFonts w:ascii="Palatino Linotype" w:hAnsi="Palatino Linotype" w:cs="Tahoma"/>
          <w:i/>
          <w:iCs/>
        </w:rPr>
      </w:pPr>
      <w:r w:rsidRPr="0072611C">
        <w:rPr>
          <w:rFonts w:ascii="Palatino Linotype" w:hAnsi="Palatino Linotype" w:cs="Tahoma"/>
          <w:i/>
          <w:iCs/>
        </w:rPr>
        <w:t>Así mismo le informo de los requisitos solicitados para pasar a consulta con la médico especialista en rehabilitación son:</w:t>
      </w:r>
    </w:p>
    <w:p w14:paraId="564E5747" w14:textId="77777777" w:rsidR="0064549D" w:rsidRPr="0072611C" w:rsidRDefault="0064549D" w:rsidP="0064549D">
      <w:pPr>
        <w:autoSpaceDE w:val="0"/>
        <w:autoSpaceDN w:val="0"/>
        <w:adjustRightInd w:val="0"/>
        <w:spacing w:line="360" w:lineRule="auto"/>
        <w:ind w:left="567" w:right="539"/>
        <w:contextualSpacing/>
        <w:jc w:val="both"/>
        <w:rPr>
          <w:rFonts w:ascii="Palatino Linotype" w:hAnsi="Palatino Linotype" w:cs="Tahoma"/>
          <w:i/>
          <w:iCs/>
        </w:rPr>
      </w:pPr>
      <w:r w:rsidRPr="0072611C">
        <w:rPr>
          <w:rFonts w:ascii="Palatino Linotype" w:hAnsi="Palatino Linotype" w:cs="Tahoma"/>
          <w:i/>
          <w:iCs/>
        </w:rPr>
        <w:t>* REFERENCIA MÉDICA O ESCOLAR RECIENTE: En la cual se especifica por escrito el diagnóstico y el motivo por el cual requiere rehabilitación.</w:t>
      </w:r>
    </w:p>
    <w:p w14:paraId="16771171" w14:textId="77777777" w:rsidR="0064549D" w:rsidRPr="0072611C" w:rsidRDefault="0064549D" w:rsidP="0064549D">
      <w:pPr>
        <w:autoSpaceDE w:val="0"/>
        <w:autoSpaceDN w:val="0"/>
        <w:adjustRightInd w:val="0"/>
        <w:spacing w:line="360" w:lineRule="auto"/>
        <w:ind w:left="567" w:right="539"/>
        <w:contextualSpacing/>
        <w:jc w:val="both"/>
        <w:rPr>
          <w:rFonts w:ascii="Palatino Linotype" w:hAnsi="Palatino Linotype" w:cs="Tahoma"/>
          <w:i/>
          <w:iCs/>
        </w:rPr>
      </w:pPr>
      <w:r w:rsidRPr="0072611C">
        <w:rPr>
          <w:rFonts w:ascii="Palatino Linotype" w:hAnsi="Palatino Linotype" w:cs="Tahoma"/>
          <w:i/>
          <w:iCs/>
        </w:rPr>
        <w:t>* ESTUDIOS DE GABINETE: No mayores a 3 meses de haberse realizado, interpretaciones impresas, no disco.</w:t>
      </w:r>
    </w:p>
    <w:p w14:paraId="70E4DCF0" w14:textId="77777777" w:rsidR="0064549D" w:rsidRPr="0072611C" w:rsidRDefault="0064549D" w:rsidP="0064549D">
      <w:pPr>
        <w:autoSpaceDE w:val="0"/>
        <w:autoSpaceDN w:val="0"/>
        <w:adjustRightInd w:val="0"/>
        <w:spacing w:line="360" w:lineRule="auto"/>
        <w:ind w:left="567" w:right="539"/>
        <w:contextualSpacing/>
        <w:jc w:val="both"/>
        <w:rPr>
          <w:rFonts w:ascii="Palatino Linotype" w:hAnsi="Palatino Linotype" w:cs="Tahoma"/>
          <w:i/>
          <w:iCs/>
        </w:rPr>
      </w:pPr>
      <w:r w:rsidRPr="0072611C">
        <w:rPr>
          <w:rFonts w:ascii="Palatino Linotype" w:hAnsi="Palatino Linotype" w:cs="Tahoma"/>
          <w:i/>
          <w:iCs/>
        </w:rPr>
        <w:t>* COPIA DE LA CURP</w:t>
      </w:r>
    </w:p>
    <w:p w14:paraId="16FCC891" w14:textId="77777777" w:rsidR="0064549D" w:rsidRPr="0072611C" w:rsidRDefault="0064549D" w:rsidP="0064549D">
      <w:pPr>
        <w:autoSpaceDE w:val="0"/>
        <w:autoSpaceDN w:val="0"/>
        <w:adjustRightInd w:val="0"/>
        <w:spacing w:line="360" w:lineRule="auto"/>
        <w:ind w:left="567" w:right="539"/>
        <w:contextualSpacing/>
        <w:jc w:val="both"/>
        <w:rPr>
          <w:rFonts w:ascii="Palatino Linotype" w:hAnsi="Palatino Linotype" w:cs="Tahoma"/>
          <w:i/>
          <w:iCs/>
        </w:rPr>
      </w:pPr>
      <w:r w:rsidRPr="0072611C">
        <w:rPr>
          <w:rFonts w:ascii="Palatino Linotype" w:hAnsi="Palatino Linotype" w:cs="Tahoma"/>
          <w:i/>
          <w:iCs/>
        </w:rPr>
        <w:t>* PROPORCIONAR UNO O DOS NÚMEROS TELEFÓNICOS</w:t>
      </w:r>
    </w:p>
    <w:p w14:paraId="6EBAFF0E" w14:textId="7AA7335F" w:rsidR="0064549D" w:rsidRPr="0072611C" w:rsidRDefault="0064549D" w:rsidP="0064549D">
      <w:pPr>
        <w:autoSpaceDE w:val="0"/>
        <w:autoSpaceDN w:val="0"/>
        <w:adjustRightInd w:val="0"/>
        <w:spacing w:line="360" w:lineRule="auto"/>
        <w:ind w:left="567" w:right="539"/>
        <w:contextualSpacing/>
        <w:jc w:val="both"/>
        <w:rPr>
          <w:rFonts w:ascii="Palatino Linotype" w:hAnsi="Palatino Linotype" w:cs="Tahoma"/>
          <w:i/>
          <w:iCs/>
        </w:rPr>
      </w:pPr>
      <w:r w:rsidRPr="0072611C">
        <w:rPr>
          <w:rFonts w:ascii="Palatino Linotype" w:hAnsi="Palatino Linotype" w:cs="Tahoma"/>
          <w:i/>
          <w:iCs/>
        </w:rPr>
        <w:t>* CUBRIR COSTO DE LA CONSULTA ANTES DE SU CITA</w:t>
      </w:r>
    </w:p>
    <w:p w14:paraId="67788D65" w14:textId="4D930DC0" w:rsidR="0064549D" w:rsidRPr="0072611C" w:rsidRDefault="0064549D" w:rsidP="0064549D">
      <w:pPr>
        <w:autoSpaceDE w:val="0"/>
        <w:autoSpaceDN w:val="0"/>
        <w:adjustRightInd w:val="0"/>
        <w:spacing w:line="360" w:lineRule="auto"/>
        <w:ind w:left="567" w:right="539"/>
        <w:contextualSpacing/>
        <w:jc w:val="both"/>
        <w:rPr>
          <w:rFonts w:ascii="Palatino Linotype" w:hAnsi="Palatino Linotype" w:cs="Tahoma"/>
          <w:i/>
          <w:iCs/>
        </w:rPr>
      </w:pPr>
      <w:r w:rsidRPr="0072611C">
        <w:rPr>
          <w:rFonts w:ascii="Palatino Linotype" w:hAnsi="Palatino Linotype" w:cs="Tahoma"/>
          <w:i/>
          <w:iCs/>
        </w:rPr>
        <w:t>…”</w:t>
      </w:r>
    </w:p>
    <w:p w14:paraId="6D7353CC" w14:textId="77777777" w:rsidR="0064549D" w:rsidRPr="0072611C" w:rsidRDefault="0064549D" w:rsidP="0064549D">
      <w:pPr>
        <w:autoSpaceDE w:val="0"/>
        <w:autoSpaceDN w:val="0"/>
        <w:adjustRightInd w:val="0"/>
        <w:spacing w:line="360" w:lineRule="auto"/>
        <w:contextualSpacing/>
        <w:jc w:val="both"/>
        <w:rPr>
          <w:rFonts w:ascii="Palatino Linotype" w:hAnsi="Palatino Linotype" w:cs="Tahoma"/>
          <w:sz w:val="22"/>
          <w:szCs w:val="22"/>
        </w:rPr>
      </w:pPr>
    </w:p>
    <w:p w14:paraId="0B76B23C" w14:textId="6ED2FAE7" w:rsidR="0064549D" w:rsidRPr="0072611C" w:rsidRDefault="0064549D" w:rsidP="00C55552">
      <w:pPr>
        <w:pStyle w:val="Prrafodelista"/>
        <w:numPr>
          <w:ilvl w:val="0"/>
          <w:numId w:val="5"/>
        </w:numPr>
        <w:autoSpaceDE w:val="0"/>
        <w:autoSpaceDN w:val="0"/>
        <w:adjustRightInd w:val="0"/>
        <w:spacing w:line="360" w:lineRule="auto"/>
        <w:jc w:val="both"/>
        <w:rPr>
          <w:rFonts w:ascii="Palatino Linotype" w:hAnsi="Palatino Linotype" w:cs="Tahoma"/>
          <w:szCs w:val="22"/>
        </w:rPr>
      </w:pPr>
      <w:r w:rsidRPr="0072611C">
        <w:rPr>
          <w:rFonts w:ascii="Palatino Linotype" w:hAnsi="Palatino Linotype" w:cs="Tahoma"/>
          <w:b/>
          <w:bCs/>
          <w:i/>
          <w:iCs/>
          <w:szCs w:val="22"/>
        </w:rPr>
        <w:lastRenderedPageBreak/>
        <w:t>20251003132345.pdf:</w:t>
      </w:r>
      <w:r w:rsidRPr="0072611C">
        <w:rPr>
          <w:rFonts w:ascii="Palatino Linotype" w:hAnsi="Palatino Linotype" w:cs="Tahoma"/>
          <w:szCs w:val="22"/>
        </w:rPr>
        <w:t xml:space="preserve"> Oficio suscrito por la Titular de la Unidad de Transparencia por medio del cual señaló adjuntar el oficio arriba transcrito.</w:t>
      </w:r>
    </w:p>
    <w:p w14:paraId="63A06FCD" w14:textId="05039964" w:rsidR="0064549D" w:rsidRPr="0072611C" w:rsidRDefault="0064549D" w:rsidP="00C55552">
      <w:pPr>
        <w:pStyle w:val="Prrafodelista"/>
        <w:numPr>
          <w:ilvl w:val="0"/>
          <w:numId w:val="5"/>
        </w:numPr>
        <w:autoSpaceDE w:val="0"/>
        <w:autoSpaceDN w:val="0"/>
        <w:adjustRightInd w:val="0"/>
        <w:spacing w:line="360" w:lineRule="auto"/>
        <w:jc w:val="both"/>
        <w:rPr>
          <w:rFonts w:ascii="Palatino Linotype" w:hAnsi="Palatino Linotype" w:cs="Tahoma"/>
          <w:szCs w:val="22"/>
        </w:rPr>
      </w:pPr>
      <w:r w:rsidRPr="0072611C">
        <w:rPr>
          <w:rFonts w:ascii="Palatino Linotype" w:hAnsi="Palatino Linotype" w:cs="Tahoma"/>
          <w:b/>
          <w:bCs/>
          <w:i/>
          <w:iCs/>
          <w:szCs w:val="22"/>
        </w:rPr>
        <w:t xml:space="preserve">20251003132326.pdf: </w:t>
      </w:r>
      <w:r w:rsidRPr="0072611C">
        <w:rPr>
          <w:rFonts w:ascii="Palatino Linotype" w:hAnsi="Palatino Linotype" w:cs="Tahoma"/>
          <w:szCs w:val="22"/>
        </w:rPr>
        <w:t>Requerimiento realizado por la Titular de la Unidad de Transparencia a la Coordinadora de la Unidad Básica de Rehabilitación e Integración Social (URBIS) Ixtapan para que atendiera la solicitud de información.</w:t>
      </w:r>
    </w:p>
    <w:p w14:paraId="36FD734A" w14:textId="77777777" w:rsidR="0064549D" w:rsidRPr="0072611C" w:rsidRDefault="0064549D" w:rsidP="0064549D">
      <w:pPr>
        <w:autoSpaceDE w:val="0"/>
        <w:autoSpaceDN w:val="0"/>
        <w:adjustRightInd w:val="0"/>
        <w:spacing w:line="360" w:lineRule="auto"/>
        <w:ind w:left="360"/>
        <w:jc w:val="both"/>
        <w:rPr>
          <w:rFonts w:ascii="Palatino Linotype" w:hAnsi="Palatino Linotype" w:cs="Tahoma"/>
          <w:szCs w:val="22"/>
        </w:rPr>
      </w:pPr>
    </w:p>
    <w:p w14:paraId="0FE6BF09" w14:textId="77777777" w:rsidR="001A412B" w:rsidRPr="0072611C" w:rsidRDefault="007812D1" w:rsidP="00DB1E8B">
      <w:pPr>
        <w:pStyle w:val="Ttulo2"/>
        <w:spacing w:before="0" w:line="360" w:lineRule="auto"/>
        <w:rPr>
          <w:rFonts w:ascii="Palatino Linotype" w:hAnsi="Palatino Linotype" w:cs="Tahoma"/>
          <w:b/>
          <w:color w:val="auto"/>
          <w:sz w:val="22"/>
          <w:szCs w:val="22"/>
        </w:rPr>
      </w:pPr>
      <w:bookmarkStart w:id="4" w:name="_Toc212733685"/>
      <w:bookmarkEnd w:id="0"/>
      <w:r w:rsidRPr="0072611C">
        <w:rPr>
          <w:rFonts w:ascii="Palatino Linotype" w:hAnsi="Palatino Linotype" w:cs="Tahoma"/>
          <w:b/>
          <w:color w:val="auto"/>
          <w:sz w:val="22"/>
          <w:szCs w:val="22"/>
        </w:rPr>
        <w:t>I</w:t>
      </w:r>
      <w:r w:rsidR="00BF4B55" w:rsidRPr="0072611C">
        <w:rPr>
          <w:rFonts w:ascii="Palatino Linotype" w:hAnsi="Palatino Linotype" w:cs="Tahoma"/>
          <w:b/>
          <w:color w:val="auto"/>
          <w:sz w:val="22"/>
          <w:szCs w:val="22"/>
        </w:rPr>
        <w:t>II</w:t>
      </w:r>
      <w:r w:rsidR="009A7587" w:rsidRPr="0072611C">
        <w:rPr>
          <w:rFonts w:ascii="Palatino Linotype" w:hAnsi="Palatino Linotype" w:cs="Tahoma"/>
          <w:b/>
          <w:color w:val="auto"/>
          <w:sz w:val="22"/>
          <w:szCs w:val="22"/>
        </w:rPr>
        <w:t>. Interposición del Recurso de Revisión</w:t>
      </w:r>
      <w:bookmarkEnd w:id="4"/>
    </w:p>
    <w:p w14:paraId="223B8720" w14:textId="77777777" w:rsidR="00F87649" w:rsidRPr="0072611C" w:rsidRDefault="00F87649" w:rsidP="00DB1E8B">
      <w:pPr>
        <w:autoSpaceDE w:val="0"/>
        <w:autoSpaceDN w:val="0"/>
        <w:adjustRightInd w:val="0"/>
        <w:spacing w:line="360" w:lineRule="auto"/>
        <w:contextualSpacing/>
        <w:jc w:val="both"/>
        <w:rPr>
          <w:rFonts w:ascii="Palatino Linotype" w:hAnsi="Palatino Linotype" w:cs="Tahoma"/>
          <w:b/>
          <w:sz w:val="18"/>
          <w:szCs w:val="22"/>
        </w:rPr>
      </w:pPr>
    </w:p>
    <w:p w14:paraId="60BB9BB5" w14:textId="197839E8" w:rsidR="009A7587" w:rsidRPr="0072611C" w:rsidRDefault="009A7587" w:rsidP="00DB1E8B">
      <w:pPr>
        <w:tabs>
          <w:tab w:val="left" w:pos="3122"/>
        </w:tabs>
        <w:spacing w:line="360" w:lineRule="auto"/>
        <w:contextualSpacing/>
        <w:jc w:val="both"/>
        <w:rPr>
          <w:rFonts w:ascii="Palatino Linotype" w:hAnsi="Palatino Linotype" w:cs="Tahoma"/>
          <w:sz w:val="22"/>
          <w:szCs w:val="22"/>
        </w:rPr>
      </w:pPr>
      <w:r w:rsidRPr="0072611C">
        <w:rPr>
          <w:rFonts w:ascii="Palatino Linotype" w:hAnsi="Palatino Linotype" w:cs="Tahoma"/>
          <w:sz w:val="22"/>
          <w:szCs w:val="22"/>
        </w:rPr>
        <w:t>Con fecha</w:t>
      </w:r>
      <w:r w:rsidR="00E13C8C" w:rsidRPr="0072611C">
        <w:rPr>
          <w:rFonts w:ascii="Palatino Linotype" w:hAnsi="Palatino Linotype" w:cs="Tahoma"/>
          <w:sz w:val="22"/>
          <w:szCs w:val="22"/>
        </w:rPr>
        <w:t xml:space="preserve"> </w:t>
      </w:r>
      <w:r w:rsidR="00C825AA" w:rsidRPr="0072611C">
        <w:rPr>
          <w:rFonts w:ascii="Palatino Linotype" w:hAnsi="Palatino Linotype" w:cs="Tahoma"/>
          <w:sz w:val="22"/>
          <w:szCs w:val="22"/>
        </w:rPr>
        <w:t xml:space="preserve">tres de octubre </w:t>
      </w:r>
      <w:r w:rsidR="00B267E1" w:rsidRPr="0072611C">
        <w:rPr>
          <w:rFonts w:ascii="Palatino Linotype" w:hAnsi="Palatino Linotype" w:cs="Tahoma"/>
          <w:sz w:val="22"/>
          <w:szCs w:val="22"/>
        </w:rPr>
        <w:t>de dos mil veinti</w:t>
      </w:r>
      <w:r w:rsidR="00F93A36" w:rsidRPr="0072611C">
        <w:rPr>
          <w:rFonts w:ascii="Palatino Linotype" w:hAnsi="Palatino Linotype" w:cs="Tahoma"/>
          <w:sz w:val="22"/>
          <w:szCs w:val="22"/>
        </w:rPr>
        <w:t>c</w:t>
      </w:r>
      <w:r w:rsidR="00BF4B55" w:rsidRPr="0072611C">
        <w:rPr>
          <w:rFonts w:ascii="Palatino Linotype" w:hAnsi="Palatino Linotype" w:cs="Tahoma"/>
          <w:sz w:val="22"/>
          <w:szCs w:val="22"/>
        </w:rPr>
        <w:t>inco</w:t>
      </w:r>
      <w:r w:rsidRPr="0072611C">
        <w:rPr>
          <w:rFonts w:ascii="Palatino Linotype" w:hAnsi="Palatino Linotype" w:cs="Tahoma"/>
          <w:sz w:val="22"/>
          <w:szCs w:val="22"/>
        </w:rPr>
        <w:t xml:space="preserve">, a través del </w:t>
      </w:r>
      <w:r w:rsidR="00BB1F81" w:rsidRPr="0072611C">
        <w:rPr>
          <w:rFonts w:ascii="Palatino Linotype" w:hAnsi="Palatino Linotype" w:cs="Tahoma"/>
          <w:sz w:val="22"/>
          <w:szCs w:val="22"/>
          <w:lang w:val="es-ES"/>
        </w:rPr>
        <w:t>SAIMEX</w:t>
      </w:r>
      <w:r w:rsidR="00A048C7" w:rsidRPr="0072611C">
        <w:rPr>
          <w:rFonts w:ascii="Palatino Linotype" w:hAnsi="Palatino Linotype" w:cs="Tahoma"/>
          <w:sz w:val="22"/>
          <w:szCs w:val="22"/>
        </w:rPr>
        <w:t>, se interpus</w:t>
      </w:r>
      <w:r w:rsidR="003C3E71" w:rsidRPr="0072611C">
        <w:rPr>
          <w:rFonts w:ascii="Palatino Linotype" w:hAnsi="Palatino Linotype" w:cs="Tahoma"/>
          <w:sz w:val="22"/>
          <w:szCs w:val="22"/>
        </w:rPr>
        <w:t>o</w:t>
      </w:r>
      <w:r w:rsidR="00A048C7" w:rsidRPr="0072611C">
        <w:rPr>
          <w:rFonts w:ascii="Palatino Linotype" w:hAnsi="Palatino Linotype" w:cs="Tahoma"/>
          <w:sz w:val="22"/>
          <w:szCs w:val="22"/>
        </w:rPr>
        <w:t xml:space="preserve"> </w:t>
      </w:r>
      <w:r w:rsidR="003C3E71" w:rsidRPr="0072611C">
        <w:rPr>
          <w:rFonts w:ascii="Palatino Linotype" w:hAnsi="Palatino Linotype" w:cs="Tahoma"/>
          <w:sz w:val="22"/>
          <w:szCs w:val="22"/>
        </w:rPr>
        <w:t>el</w:t>
      </w:r>
      <w:r w:rsidRPr="0072611C">
        <w:rPr>
          <w:rFonts w:ascii="Palatino Linotype" w:hAnsi="Palatino Linotype" w:cs="Tahoma"/>
          <w:sz w:val="22"/>
          <w:szCs w:val="22"/>
        </w:rPr>
        <w:t xml:space="preserve"> presente Recurso de Revisión por</w:t>
      </w:r>
      <w:r w:rsidR="008E6658" w:rsidRPr="0072611C">
        <w:rPr>
          <w:rFonts w:ascii="Palatino Linotype" w:hAnsi="Palatino Linotype" w:cs="Tahoma"/>
          <w:sz w:val="22"/>
          <w:szCs w:val="22"/>
        </w:rPr>
        <w:t xml:space="preserve"> </w:t>
      </w:r>
      <w:r w:rsidR="0035716C" w:rsidRPr="0072611C">
        <w:rPr>
          <w:rFonts w:ascii="Palatino Linotype" w:hAnsi="Palatino Linotype" w:cs="Tahoma"/>
          <w:sz w:val="22"/>
          <w:szCs w:val="22"/>
        </w:rPr>
        <w:t xml:space="preserve">el </w:t>
      </w:r>
      <w:r w:rsidRPr="0072611C">
        <w:rPr>
          <w:rFonts w:ascii="Palatino Linotype" w:hAnsi="Palatino Linotype" w:cs="Tahoma"/>
          <w:sz w:val="22"/>
          <w:szCs w:val="22"/>
        </w:rPr>
        <w:t xml:space="preserve">Recurrente, en contra de </w:t>
      </w:r>
      <w:r w:rsidR="00655265" w:rsidRPr="0072611C">
        <w:rPr>
          <w:rFonts w:ascii="Palatino Linotype" w:hAnsi="Palatino Linotype" w:cs="Tahoma"/>
          <w:sz w:val="22"/>
          <w:szCs w:val="22"/>
        </w:rPr>
        <w:t>la respuesta emitida</w:t>
      </w:r>
      <w:r w:rsidRPr="0072611C">
        <w:rPr>
          <w:rFonts w:ascii="Palatino Linotype" w:hAnsi="Palatino Linotype" w:cs="Tahoma"/>
          <w:sz w:val="22"/>
          <w:szCs w:val="22"/>
        </w:rPr>
        <w:t xml:space="preserve"> por el Sujeto Obligado a </w:t>
      </w:r>
      <w:r w:rsidR="00655265" w:rsidRPr="0072611C">
        <w:rPr>
          <w:rFonts w:ascii="Palatino Linotype" w:hAnsi="Palatino Linotype" w:cs="Tahoma"/>
          <w:sz w:val="22"/>
          <w:szCs w:val="22"/>
        </w:rPr>
        <w:t>la solicitud</w:t>
      </w:r>
      <w:r w:rsidRPr="0072611C">
        <w:rPr>
          <w:rFonts w:ascii="Palatino Linotype" w:hAnsi="Palatino Linotype" w:cs="Tahoma"/>
          <w:sz w:val="22"/>
          <w:szCs w:val="22"/>
        </w:rPr>
        <w:t xml:space="preserve"> de información, en los siguientes términos:</w:t>
      </w:r>
    </w:p>
    <w:p w14:paraId="18515ABA" w14:textId="77777777" w:rsidR="00AB6595" w:rsidRPr="0072611C" w:rsidRDefault="00AB6595" w:rsidP="00DB1E8B">
      <w:pPr>
        <w:tabs>
          <w:tab w:val="left" w:pos="4995"/>
        </w:tabs>
        <w:spacing w:line="360" w:lineRule="auto"/>
        <w:contextualSpacing/>
        <w:jc w:val="both"/>
        <w:rPr>
          <w:rFonts w:ascii="Palatino Linotype" w:hAnsi="Palatino Linotype" w:cs="Tahoma"/>
          <w:sz w:val="22"/>
          <w:szCs w:val="22"/>
        </w:rPr>
      </w:pPr>
    </w:p>
    <w:p w14:paraId="04126199" w14:textId="77777777" w:rsidR="00D5699B" w:rsidRPr="0072611C" w:rsidRDefault="00D5699B" w:rsidP="00DB1E8B">
      <w:pPr>
        <w:spacing w:line="360" w:lineRule="auto"/>
        <w:ind w:left="567" w:right="539"/>
        <w:contextualSpacing/>
        <w:jc w:val="both"/>
        <w:rPr>
          <w:rFonts w:ascii="Palatino Linotype" w:hAnsi="Palatino Linotype" w:cs="Tahoma"/>
          <w:b/>
          <w:bCs/>
          <w:szCs w:val="22"/>
        </w:rPr>
      </w:pPr>
      <w:r w:rsidRPr="0072611C">
        <w:rPr>
          <w:rFonts w:ascii="Palatino Linotype" w:hAnsi="Palatino Linotype" w:cs="Tahoma"/>
          <w:b/>
          <w:bCs/>
          <w:szCs w:val="22"/>
        </w:rPr>
        <w:t>ACTO IMPUGNADO</w:t>
      </w:r>
    </w:p>
    <w:p w14:paraId="5036DDC2" w14:textId="5CFCC13E" w:rsidR="003D1770" w:rsidRPr="0072611C" w:rsidRDefault="007E4927" w:rsidP="00DB1E8B">
      <w:pPr>
        <w:spacing w:line="360" w:lineRule="auto"/>
        <w:ind w:left="567" w:right="539"/>
        <w:contextualSpacing/>
        <w:jc w:val="both"/>
        <w:rPr>
          <w:rFonts w:ascii="Palatino Linotype" w:hAnsi="Palatino Linotype" w:cs="Tahoma"/>
          <w:bCs/>
          <w:szCs w:val="22"/>
        </w:rPr>
      </w:pPr>
      <w:r w:rsidRPr="0072611C">
        <w:rPr>
          <w:rFonts w:ascii="Palatino Linotype" w:hAnsi="Palatino Linotype" w:cs="Tahoma"/>
          <w:bCs/>
          <w:i/>
          <w:szCs w:val="22"/>
        </w:rPr>
        <w:t>“</w:t>
      </w:r>
      <w:r w:rsidR="00C825AA" w:rsidRPr="0072611C">
        <w:rPr>
          <w:rFonts w:ascii="Palatino Linotype" w:hAnsi="Palatino Linotype" w:cs="Tahoma"/>
          <w:bCs/>
          <w:i/>
          <w:szCs w:val="22"/>
        </w:rPr>
        <w:t xml:space="preserve">respuesta incompleta </w:t>
      </w:r>
      <w:r w:rsidR="00E55401" w:rsidRPr="0072611C">
        <w:rPr>
          <w:rFonts w:ascii="Palatino Linotype" w:hAnsi="Palatino Linotype" w:cs="Tahoma"/>
          <w:bCs/>
          <w:i/>
          <w:szCs w:val="22"/>
        </w:rPr>
        <w:t>"</w:t>
      </w:r>
      <w:r w:rsidR="004D62C9" w:rsidRPr="0072611C">
        <w:rPr>
          <w:rFonts w:ascii="Palatino Linotype" w:hAnsi="Palatino Linotype" w:cs="Tahoma"/>
          <w:bCs/>
          <w:i/>
          <w:szCs w:val="22"/>
        </w:rPr>
        <w:t xml:space="preserve"> (Sic)</w:t>
      </w:r>
    </w:p>
    <w:p w14:paraId="63E637A3" w14:textId="77777777" w:rsidR="00CE2F19" w:rsidRPr="0072611C" w:rsidRDefault="00CE2F19" w:rsidP="00DB1E8B">
      <w:pPr>
        <w:spacing w:line="360" w:lineRule="auto"/>
        <w:ind w:left="567" w:right="539"/>
        <w:contextualSpacing/>
        <w:jc w:val="both"/>
        <w:rPr>
          <w:rFonts w:ascii="Palatino Linotype" w:hAnsi="Palatino Linotype" w:cs="Tahoma"/>
          <w:bCs/>
          <w:szCs w:val="22"/>
        </w:rPr>
      </w:pPr>
    </w:p>
    <w:p w14:paraId="11F15217" w14:textId="77777777" w:rsidR="00CE2F19" w:rsidRPr="0072611C" w:rsidRDefault="00CE2F19" w:rsidP="00DB1E8B">
      <w:pPr>
        <w:spacing w:line="360" w:lineRule="auto"/>
        <w:ind w:left="567" w:right="539"/>
        <w:contextualSpacing/>
        <w:jc w:val="both"/>
        <w:rPr>
          <w:rFonts w:ascii="Palatino Linotype" w:hAnsi="Palatino Linotype" w:cs="Tahoma"/>
          <w:b/>
          <w:bCs/>
          <w:szCs w:val="22"/>
        </w:rPr>
      </w:pPr>
      <w:r w:rsidRPr="0072611C">
        <w:rPr>
          <w:rFonts w:ascii="Palatino Linotype" w:hAnsi="Palatino Linotype" w:cs="Tahoma"/>
          <w:b/>
          <w:bCs/>
          <w:szCs w:val="22"/>
        </w:rPr>
        <w:t>RAZONES O MOTIVOS DE LA INCONFORMIDAD</w:t>
      </w:r>
    </w:p>
    <w:p w14:paraId="71E70914" w14:textId="4318BD36" w:rsidR="00CE2F19" w:rsidRPr="0072611C" w:rsidRDefault="00CE2F19" w:rsidP="00DB1E8B">
      <w:pPr>
        <w:spacing w:line="360" w:lineRule="auto"/>
        <w:ind w:left="567" w:right="539"/>
        <w:contextualSpacing/>
        <w:jc w:val="both"/>
        <w:rPr>
          <w:rFonts w:ascii="Palatino Linotype" w:hAnsi="Palatino Linotype" w:cs="Tahoma"/>
          <w:bCs/>
          <w:i/>
          <w:szCs w:val="24"/>
        </w:rPr>
      </w:pPr>
      <w:r w:rsidRPr="0072611C">
        <w:rPr>
          <w:rFonts w:ascii="Palatino Linotype" w:hAnsi="Palatino Linotype" w:cs="Tahoma"/>
          <w:bCs/>
          <w:i/>
          <w:szCs w:val="24"/>
        </w:rPr>
        <w:t>“</w:t>
      </w:r>
      <w:bookmarkStart w:id="5" w:name="_Hlk181699048"/>
      <w:r w:rsidR="00C825AA" w:rsidRPr="0072611C">
        <w:rPr>
          <w:rFonts w:ascii="Palatino Linotype" w:hAnsi="Palatino Linotype" w:cs="Tahoma"/>
          <w:bCs/>
          <w:i/>
          <w:szCs w:val="24"/>
        </w:rPr>
        <w:t xml:space="preserve">la </w:t>
      </w:r>
      <w:proofErr w:type="spellStart"/>
      <w:r w:rsidR="00C825AA" w:rsidRPr="0072611C">
        <w:rPr>
          <w:rFonts w:ascii="Palatino Linotype" w:hAnsi="Palatino Linotype" w:cs="Tahoma"/>
          <w:bCs/>
          <w:i/>
          <w:szCs w:val="24"/>
        </w:rPr>
        <w:t>informacion</w:t>
      </w:r>
      <w:proofErr w:type="spellEnd"/>
      <w:r w:rsidR="00C825AA" w:rsidRPr="0072611C">
        <w:rPr>
          <w:rFonts w:ascii="Palatino Linotype" w:hAnsi="Palatino Linotype" w:cs="Tahoma"/>
          <w:bCs/>
          <w:i/>
          <w:szCs w:val="24"/>
        </w:rPr>
        <w:t xml:space="preserve"> </w:t>
      </w:r>
      <w:proofErr w:type="spellStart"/>
      <w:r w:rsidR="00C825AA" w:rsidRPr="0072611C">
        <w:rPr>
          <w:rFonts w:ascii="Palatino Linotype" w:hAnsi="Palatino Linotype" w:cs="Tahoma"/>
          <w:bCs/>
          <w:i/>
          <w:szCs w:val="24"/>
        </w:rPr>
        <w:t>esta</w:t>
      </w:r>
      <w:proofErr w:type="spellEnd"/>
      <w:r w:rsidR="00C825AA" w:rsidRPr="0072611C">
        <w:rPr>
          <w:rFonts w:ascii="Palatino Linotype" w:hAnsi="Palatino Linotype" w:cs="Tahoma"/>
          <w:bCs/>
          <w:i/>
          <w:szCs w:val="24"/>
        </w:rPr>
        <w:t xml:space="preserve"> incompleta</w:t>
      </w:r>
      <w:r w:rsidRPr="0072611C">
        <w:rPr>
          <w:rFonts w:ascii="Palatino Linotype" w:hAnsi="Palatino Linotype" w:cs="Tahoma"/>
          <w:bCs/>
          <w:i/>
          <w:szCs w:val="24"/>
        </w:rPr>
        <w:t>”</w:t>
      </w:r>
      <w:r w:rsidR="004D62C9" w:rsidRPr="0072611C">
        <w:rPr>
          <w:rFonts w:ascii="Palatino Linotype" w:hAnsi="Palatino Linotype" w:cs="Tahoma"/>
          <w:bCs/>
          <w:i/>
          <w:szCs w:val="24"/>
        </w:rPr>
        <w:t xml:space="preserve"> (Sic)</w:t>
      </w:r>
    </w:p>
    <w:p w14:paraId="47544478" w14:textId="77777777" w:rsidR="00342378" w:rsidRPr="0072611C" w:rsidRDefault="00342378" w:rsidP="00DB1E8B">
      <w:pPr>
        <w:spacing w:line="360" w:lineRule="auto"/>
        <w:ind w:right="539"/>
        <w:contextualSpacing/>
        <w:jc w:val="both"/>
        <w:rPr>
          <w:rFonts w:ascii="Palatino Linotype" w:hAnsi="Palatino Linotype" w:cs="Tahoma"/>
          <w:bCs/>
          <w:i/>
          <w:szCs w:val="24"/>
        </w:rPr>
      </w:pPr>
    </w:p>
    <w:p w14:paraId="06D38158" w14:textId="77777777" w:rsidR="009A7587" w:rsidRPr="0072611C" w:rsidRDefault="00BF4B55" w:rsidP="00DB1E8B">
      <w:pPr>
        <w:pStyle w:val="Ttulo2"/>
        <w:spacing w:before="0" w:line="360" w:lineRule="auto"/>
        <w:rPr>
          <w:rFonts w:ascii="Palatino Linotype" w:eastAsia="Batang" w:hAnsi="Palatino Linotype" w:cs="Tahoma"/>
          <w:b/>
          <w:bCs/>
          <w:color w:val="auto"/>
          <w:sz w:val="22"/>
          <w:szCs w:val="22"/>
        </w:rPr>
      </w:pPr>
      <w:bookmarkStart w:id="6" w:name="_Toc212733686"/>
      <w:bookmarkEnd w:id="5"/>
      <w:r w:rsidRPr="0072611C">
        <w:rPr>
          <w:rStyle w:val="Ttulo2Car"/>
          <w:rFonts w:ascii="Palatino Linotype" w:hAnsi="Palatino Linotype"/>
          <w:b/>
          <w:color w:val="auto"/>
          <w:sz w:val="22"/>
          <w:szCs w:val="22"/>
        </w:rPr>
        <w:t>I</w:t>
      </w:r>
      <w:r w:rsidR="00FF1049" w:rsidRPr="0072611C">
        <w:rPr>
          <w:rStyle w:val="Ttulo2Car"/>
          <w:rFonts w:ascii="Palatino Linotype" w:hAnsi="Palatino Linotype"/>
          <w:b/>
          <w:color w:val="auto"/>
          <w:sz w:val="22"/>
          <w:szCs w:val="22"/>
        </w:rPr>
        <w:t>V</w:t>
      </w:r>
      <w:r w:rsidR="009A7587" w:rsidRPr="0072611C">
        <w:rPr>
          <w:rStyle w:val="Ttulo2Car"/>
          <w:rFonts w:ascii="Palatino Linotype" w:hAnsi="Palatino Linotype"/>
          <w:b/>
          <w:color w:val="auto"/>
          <w:sz w:val="22"/>
          <w:szCs w:val="22"/>
        </w:rPr>
        <w:t>. Trámite del Recurso de Revisión ante el Instituto</w:t>
      </w:r>
      <w:bookmarkEnd w:id="6"/>
    </w:p>
    <w:p w14:paraId="7B15C6F6" w14:textId="77777777" w:rsidR="007E4927" w:rsidRPr="0072611C" w:rsidRDefault="007E4927" w:rsidP="00DB1E8B">
      <w:pPr>
        <w:spacing w:line="360" w:lineRule="auto"/>
        <w:contextualSpacing/>
        <w:jc w:val="both"/>
        <w:rPr>
          <w:rFonts w:ascii="Palatino Linotype" w:eastAsia="Batang" w:hAnsi="Palatino Linotype" w:cs="Tahoma"/>
          <w:b/>
          <w:bCs/>
          <w:sz w:val="22"/>
          <w:szCs w:val="22"/>
        </w:rPr>
      </w:pPr>
    </w:p>
    <w:p w14:paraId="0D7EBBD7" w14:textId="470C90B4" w:rsidR="00C950E3" w:rsidRPr="0072611C" w:rsidRDefault="009A7587" w:rsidP="00DB1E8B">
      <w:pPr>
        <w:spacing w:line="360" w:lineRule="auto"/>
        <w:contextualSpacing/>
        <w:jc w:val="both"/>
        <w:rPr>
          <w:rFonts w:ascii="Palatino Linotype" w:eastAsia="Batang" w:hAnsi="Palatino Linotype" w:cs="Tahoma"/>
          <w:bCs/>
          <w:sz w:val="22"/>
          <w:szCs w:val="22"/>
        </w:rPr>
      </w:pPr>
      <w:r w:rsidRPr="0072611C">
        <w:rPr>
          <w:rFonts w:ascii="Palatino Linotype" w:eastAsiaTheme="majorEastAsia" w:hAnsi="Palatino Linotype"/>
          <w:b/>
          <w:bCs/>
          <w:sz w:val="22"/>
          <w:szCs w:val="22"/>
        </w:rPr>
        <w:t>a) Turno del Recurso de Revisión</w:t>
      </w:r>
      <w:r w:rsidRPr="0072611C">
        <w:rPr>
          <w:rFonts w:eastAsiaTheme="majorEastAsia"/>
          <w:b/>
          <w:bCs/>
        </w:rPr>
        <w:t>.</w:t>
      </w:r>
      <w:r w:rsidRPr="0072611C">
        <w:rPr>
          <w:rFonts w:ascii="Palatino Linotype" w:eastAsia="Batang" w:hAnsi="Palatino Linotype" w:cs="Tahoma"/>
          <w:b/>
          <w:bCs/>
          <w:sz w:val="22"/>
          <w:szCs w:val="22"/>
        </w:rPr>
        <w:t xml:space="preserve"> </w:t>
      </w:r>
      <w:r w:rsidR="00A06844" w:rsidRPr="0072611C">
        <w:rPr>
          <w:rFonts w:ascii="Palatino Linotype" w:eastAsia="Batang" w:hAnsi="Palatino Linotype" w:cs="Tahoma"/>
          <w:bCs/>
          <w:sz w:val="22"/>
          <w:szCs w:val="22"/>
        </w:rPr>
        <w:t xml:space="preserve">El </w:t>
      </w:r>
      <w:r w:rsidR="00C825AA" w:rsidRPr="0072611C">
        <w:rPr>
          <w:rFonts w:ascii="Palatino Linotype" w:eastAsia="Batang" w:hAnsi="Palatino Linotype" w:cs="Tahoma"/>
          <w:bCs/>
          <w:sz w:val="22"/>
          <w:szCs w:val="22"/>
        </w:rPr>
        <w:t>tres de octubre</w:t>
      </w:r>
      <w:r w:rsidR="00B6380A" w:rsidRPr="0072611C">
        <w:rPr>
          <w:rFonts w:ascii="Palatino Linotype" w:hAnsi="Palatino Linotype" w:cs="Tahoma"/>
          <w:sz w:val="22"/>
          <w:szCs w:val="22"/>
        </w:rPr>
        <w:t xml:space="preserve"> </w:t>
      </w:r>
      <w:r w:rsidR="00BF4B55" w:rsidRPr="0072611C">
        <w:rPr>
          <w:rFonts w:ascii="Palatino Linotype" w:hAnsi="Palatino Linotype" w:cs="Tahoma"/>
          <w:sz w:val="22"/>
          <w:szCs w:val="22"/>
        </w:rPr>
        <w:t>de dos mil veinticinco</w:t>
      </w:r>
      <w:r w:rsidR="00A06844" w:rsidRPr="0072611C">
        <w:rPr>
          <w:rFonts w:ascii="Palatino Linotype" w:eastAsia="Batang" w:hAnsi="Palatino Linotype" w:cs="Tahoma"/>
          <w:bCs/>
          <w:sz w:val="22"/>
          <w:szCs w:val="22"/>
        </w:rPr>
        <w:t xml:space="preserve">, </w:t>
      </w:r>
      <w:r w:rsidR="00D5699B" w:rsidRPr="0072611C">
        <w:rPr>
          <w:rFonts w:ascii="Palatino Linotype" w:eastAsia="Batang" w:hAnsi="Palatino Linotype" w:cs="Tahoma"/>
          <w:bCs/>
          <w:sz w:val="22"/>
          <w:szCs w:val="22"/>
        </w:rPr>
        <w:t xml:space="preserve">el </w:t>
      </w:r>
      <w:r w:rsidR="00BB1F81" w:rsidRPr="0072611C">
        <w:rPr>
          <w:rFonts w:ascii="Palatino Linotype" w:eastAsia="Batang" w:hAnsi="Palatino Linotype" w:cs="Tahoma"/>
          <w:bCs/>
          <w:sz w:val="22"/>
          <w:szCs w:val="22"/>
        </w:rPr>
        <w:t>SAIMEX</w:t>
      </w:r>
      <w:r w:rsidR="00D5699B" w:rsidRPr="0072611C">
        <w:rPr>
          <w:rFonts w:ascii="Palatino Linotype" w:eastAsia="Batang" w:hAnsi="Palatino Linotype" w:cs="Tahoma"/>
          <w:bCs/>
          <w:sz w:val="22"/>
          <w:szCs w:val="22"/>
        </w:rPr>
        <w:t xml:space="preserve">, asignó el número de expediente </w:t>
      </w:r>
      <w:r w:rsidR="00C825AA" w:rsidRPr="0072611C">
        <w:rPr>
          <w:rFonts w:ascii="Palatino Linotype" w:eastAsia="Batang" w:hAnsi="Palatino Linotype" w:cs="Tahoma"/>
          <w:b/>
          <w:bCs/>
          <w:sz w:val="22"/>
          <w:szCs w:val="22"/>
        </w:rPr>
        <w:t>11396</w:t>
      </w:r>
      <w:r w:rsidR="00D5699B" w:rsidRPr="0072611C">
        <w:rPr>
          <w:rFonts w:ascii="Palatino Linotype" w:eastAsia="Batang" w:hAnsi="Palatino Linotype" w:cs="Tahoma"/>
          <w:b/>
          <w:bCs/>
          <w:sz w:val="22"/>
          <w:szCs w:val="22"/>
        </w:rPr>
        <w:t>/INFOEM/IP/RR/202</w:t>
      </w:r>
      <w:r w:rsidR="00BF4B55" w:rsidRPr="0072611C">
        <w:rPr>
          <w:rFonts w:ascii="Palatino Linotype" w:eastAsia="Batang" w:hAnsi="Palatino Linotype" w:cs="Tahoma"/>
          <w:b/>
          <w:bCs/>
          <w:sz w:val="22"/>
          <w:szCs w:val="22"/>
        </w:rPr>
        <w:t>5</w:t>
      </w:r>
      <w:r w:rsidR="00D5699B" w:rsidRPr="0072611C">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72611C">
        <w:rPr>
          <w:rFonts w:ascii="Palatino Linotype" w:eastAsia="Batang" w:hAnsi="Palatino Linotype" w:cs="Tahoma"/>
          <w:b/>
          <w:bCs/>
          <w:sz w:val="22"/>
          <w:szCs w:val="22"/>
        </w:rPr>
        <w:t>Comisionado Ponente Luis Gustavo Parra Noriega</w:t>
      </w:r>
      <w:r w:rsidR="00D5699B" w:rsidRPr="0072611C">
        <w:rPr>
          <w:rFonts w:ascii="Palatino Linotype" w:eastAsia="Batang" w:hAnsi="Palatino Linotype" w:cs="Tahoma"/>
          <w:bCs/>
          <w:sz w:val="22"/>
          <w:szCs w:val="22"/>
        </w:rPr>
        <w:t>, para los efectos del artículo 185, fracción I</w:t>
      </w:r>
      <w:r w:rsidR="00BB1F81" w:rsidRPr="0072611C">
        <w:rPr>
          <w:rFonts w:ascii="Palatino Linotype" w:eastAsia="Batang" w:hAnsi="Palatino Linotype" w:cs="Tahoma"/>
          <w:bCs/>
          <w:sz w:val="22"/>
          <w:szCs w:val="22"/>
        </w:rPr>
        <w:t>,</w:t>
      </w:r>
      <w:r w:rsidR="00D5699B" w:rsidRPr="0072611C">
        <w:rPr>
          <w:rFonts w:ascii="Palatino Linotype" w:eastAsia="Batang" w:hAnsi="Palatino Linotype" w:cs="Tahoma"/>
          <w:bCs/>
          <w:sz w:val="22"/>
          <w:szCs w:val="22"/>
        </w:rPr>
        <w:t xml:space="preserve"> de la Ley de Transparencia y Acceso a la Información Pública del Estado de México y Municipios.</w:t>
      </w:r>
    </w:p>
    <w:p w14:paraId="51F8CCF2" w14:textId="77777777" w:rsidR="00D5699B" w:rsidRPr="0072611C" w:rsidRDefault="00D5699B" w:rsidP="00DB1E8B">
      <w:pPr>
        <w:spacing w:line="360" w:lineRule="auto"/>
        <w:contextualSpacing/>
        <w:jc w:val="both"/>
        <w:rPr>
          <w:rFonts w:ascii="Palatino Linotype" w:eastAsia="Batang" w:hAnsi="Palatino Linotype" w:cs="Tahoma"/>
          <w:b/>
          <w:bCs/>
          <w:sz w:val="22"/>
          <w:szCs w:val="22"/>
        </w:rPr>
      </w:pPr>
    </w:p>
    <w:p w14:paraId="50DB2F56" w14:textId="10B89C5A" w:rsidR="00253937" w:rsidRPr="0072611C" w:rsidRDefault="009A7587" w:rsidP="00DB1E8B">
      <w:pPr>
        <w:spacing w:line="360" w:lineRule="auto"/>
        <w:contextualSpacing/>
        <w:jc w:val="both"/>
        <w:rPr>
          <w:rFonts w:ascii="Palatino Linotype" w:hAnsi="Palatino Linotype" w:cs="Tahoma"/>
          <w:bCs/>
          <w:sz w:val="22"/>
          <w:szCs w:val="22"/>
          <w:lang w:val="es-ES_tradnl"/>
        </w:rPr>
      </w:pPr>
      <w:r w:rsidRPr="0072611C">
        <w:rPr>
          <w:rFonts w:ascii="Palatino Linotype" w:eastAsiaTheme="majorEastAsia" w:hAnsi="Palatino Linotype"/>
          <w:b/>
          <w:bCs/>
          <w:sz w:val="22"/>
          <w:szCs w:val="22"/>
        </w:rPr>
        <w:t>b) Admisión del Recurso de Revisión</w:t>
      </w:r>
      <w:r w:rsidRPr="0072611C">
        <w:rPr>
          <w:rFonts w:eastAsiaTheme="majorEastAsia"/>
          <w:b/>
          <w:bCs/>
        </w:rPr>
        <w:t>.</w:t>
      </w:r>
      <w:r w:rsidRPr="0072611C">
        <w:rPr>
          <w:rFonts w:ascii="Palatino Linotype" w:eastAsia="Batang" w:hAnsi="Palatino Linotype" w:cs="Tahoma"/>
          <w:b/>
          <w:bCs/>
          <w:sz w:val="22"/>
          <w:szCs w:val="22"/>
          <w:lang w:val="es-ES_tradnl"/>
        </w:rPr>
        <w:t xml:space="preserve"> </w:t>
      </w:r>
      <w:r w:rsidRPr="0072611C">
        <w:rPr>
          <w:rFonts w:ascii="Palatino Linotype" w:hAnsi="Palatino Linotype" w:cs="Tahoma"/>
          <w:bCs/>
          <w:sz w:val="22"/>
          <w:szCs w:val="22"/>
        </w:rPr>
        <w:t>El</w:t>
      </w:r>
      <w:r w:rsidR="00EB3A2C" w:rsidRPr="0072611C">
        <w:rPr>
          <w:rFonts w:ascii="Palatino Linotype" w:hAnsi="Palatino Linotype" w:cs="Tahoma"/>
          <w:bCs/>
          <w:sz w:val="22"/>
          <w:szCs w:val="22"/>
        </w:rPr>
        <w:t xml:space="preserve"> </w:t>
      </w:r>
      <w:r w:rsidR="00C825AA" w:rsidRPr="0072611C">
        <w:rPr>
          <w:rFonts w:ascii="Palatino Linotype" w:hAnsi="Palatino Linotype" w:cs="Tahoma"/>
          <w:bCs/>
          <w:sz w:val="22"/>
          <w:szCs w:val="22"/>
        </w:rPr>
        <w:t>ocho de octubre</w:t>
      </w:r>
      <w:r w:rsidR="00B6380A" w:rsidRPr="0072611C">
        <w:rPr>
          <w:rFonts w:ascii="Palatino Linotype" w:hAnsi="Palatino Linotype" w:cs="Tahoma"/>
          <w:bCs/>
          <w:sz w:val="22"/>
          <w:szCs w:val="22"/>
        </w:rPr>
        <w:t xml:space="preserve"> </w:t>
      </w:r>
      <w:r w:rsidR="00BF4B55" w:rsidRPr="0072611C">
        <w:rPr>
          <w:rFonts w:ascii="Palatino Linotype" w:hAnsi="Palatino Linotype" w:cs="Tahoma"/>
          <w:bCs/>
          <w:sz w:val="22"/>
          <w:szCs w:val="22"/>
        </w:rPr>
        <w:t>de dos mil veinticinco</w:t>
      </w:r>
      <w:r w:rsidRPr="0072611C">
        <w:rPr>
          <w:rFonts w:ascii="Palatino Linotype" w:hAnsi="Palatino Linotype" w:cs="Tahoma"/>
          <w:bCs/>
          <w:sz w:val="22"/>
          <w:szCs w:val="22"/>
        </w:rPr>
        <w:t xml:space="preserve">, </w:t>
      </w:r>
      <w:r w:rsidR="001F787A" w:rsidRPr="0072611C">
        <w:rPr>
          <w:rFonts w:ascii="Palatino Linotype" w:hAnsi="Palatino Linotype" w:cs="Tahoma"/>
          <w:bCs/>
          <w:sz w:val="22"/>
          <w:szCs w:val="22"/>
        </w:rPr>
        <w:t xml:space="preserve">se acordó la admisión del </w:t>
      </w:r>
      <w:r w:rsidR="001F787A" w:rsidRPr="0072611C">
        <w:rPr>
          <w:rFonts w:ascii="Palatino Linotype" w:hAnsi="Palatino Linotype" w:cs="Tahoma"/>
          <w:bCs/>
          <w:sz w:val="22"/>
          <w:szCs w:val="22"/>
          <w:lang w:val="es-ES_tradnl"/>
        </w:rPr>
        <w:t xml:space="preserve">Recurso de Revisión interpuesto por el Recurrente en contra del </w:t>
      </w:r>
      <w:r w:rsidR="001F787A" w:rsidRPr="0072611C">
        <w:rPr>
          <w:rFonts w:ascii="Palatino Linotype" w:hAnsi="Palatino Linotype" w:cs="Tahoma"/>
          <w:b/>
          <w:bCs/>
          <w:sz w:val="22"/>
          <w:szCs w:val="22"/>
          <w:lang w:val="es-ES_tradnl"/>
        </w:rPr>
        <w:t>Sujeto Obligado</w:t>
      </w:r>
      <w:r w:rsidR="001F787A" w:rsidRPr="0072611C">
        <w:rPr>
          <w:rFonts w:ascii="Palatino Linotype" w:hAnsi="Palatino Linotype" w:cs="Tahoma"/>
          <w:bCs/>
          <w:sz w:val="22"/>
          <w:szCs w:val="22"/>
          <w:lang w:val="es-ES_tradnl"/>
        </w:rPr>
        <w:t>, en términos del artículo 185, fracciones I, II y IV</w:t>
      </w:r>
      <w:r w:rsidR="00BB1F81" w:rsidRPr="0072611C">
        <w:rPr>
          <w:rFonts w:ascii="Palatino Linotype" w:hAnsi="Palatino Linotype" w:cs="Tahoma"/>
          <w:bCs/>
          <w:sz w:val="22"/>
          <w:szCs w:val="22"/>
          <w:lang w:val="es-ES_tradnl"/>
        </w:rPr>
        <w:t>,</w:t>
      </w:r>
      <w:r w:rsidR="001F787A" w:rsidRPr="0072611C">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72611C">
        <w:rPr>
          <w:rFonts w:ascii="Palatino Linotype" w:hAnsi="Palatino Linotype" w:cs="Tahoma"/>
          <w:bCs/>
          <w:sz w:val="22"/>
          <w:szCs w:val="22"/>
          <w:lang w:val="es-ES_tradnl"/>
        </w:rPr>
        <w:t>o a las partes el mismo día</w:t>
      </w:r>
      <w:r w:rsidR="001F787A" w:rsidRPr="0072611C">
        <w:rPr>
          <w:rFonts w:ascii="Palatino Linotype" w:hAnsi="Palatino Linotype" w:cs="Tahoma"/>
          <w:bCs/>
          <w:sz w:val="22"/>
          <w:szCs w:val="22"/>
          <w:lang w:val="es-ES_tradnl"/>
        </w:rPr>
        <w:t xml:space="preserve"> a través del </w:t>
      </w:r>
      <w:r w:rsidR="00BB1F81" w:rsidRPr="0072611C">
        <w:rPr>
          <w:rFonts w:ascii="Palatino Linotype" w:hAnsi="Palatino Linotype" w:cs="Tahoma"/>
          <w:bCs/>
          <w:sz w:val="22"/>
          <w:szCs w:val="22"/>
          <w:lang w:val="es-ES_tradnl"/>
        </w:rPr>
        <w:t>SAIMEX</w:t>
      </w:r>
      <w:r w:rsidR="001F787A" w:rsidRPr="0072611C">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03B3E4C4" w14:textId="77777777" w:rsidR="00253937" w:rsidRPr="0072611C" w:rsidRDefault="00253937" w:rsidP="00DB1E8B">
      <w:pPr>
        <w:spacing w:line="360" w:lineRule="auto"/>
        <w:contextualSpacing/>
        <w:jc w:val="both"/>
        <w:rPr>
          <w:rFonts w:ascii="Palatino Linotype" w:hAnsi="Palatino Linotype" w:cs="Tahoma"/>
          <w:bCs/>
          <w:sz w:val="22"/>
          <w:szCs w:val="22"/>
          <w:lang w:val="es-ES_tradnl"/>
        </w:rPr>
      </w:pPr>
    </w:p>
    <w:p w14:paraId="43456C63" w14:textId="77777777" w:rsidR="00C825AA" w:rsidRPr="0072611C" w:rsidRDefault="00C825AA" w:rsidP="00C825AA">
      <w:pPr>
        <w:spacing w:line="360" w:lineRule="auto"/>
        <w:jc w:val="both"/>
        <w:rPr>
          <w:rFonts w:ascii="Palatino Linotype" w:hAnsi="Palatino Linotype" w:cs="Tahoma"/>
          <w:sz w:val="22"/>
          <w:szCs w:val="22"/>
        </w:rPr>
      </w:pPr>
      <w:r w:rsidRPr="0072611C">
        <w:rPr>
          <w:rFonts w:ascii="Palatino Linotype" w:hAnsi="Palatino Linotype" w:cs="Tahoma"/>
          <w:b/>
          <w:color w:val="000000" w:themeColor="text1"/>
          <w:sz w:val="22"/>
          <w:szCs w:val="22"/>
        </w:rPr>
        <w:t>c)</w:t>
      </w:r>
      <w:r w:rsidRPr="0072611C">
        <w:rPr>
          <w:rFonts w:ascii="Palatino Linotype" w:hAnsi="Palatino Linotype" w:cs="Tahoma"/>
          <w:color w:val="000000" w:themeColor="text1"/>
          <w:sz w:val="22"/>
          <w:szCs w:val="22"/>
          <w:lang w:val="es-ES_tradnl"/>
        </w:rPr>
        <w:t xml:space="preserve"> </w:t>
      </w:r>
      <w:r w:rsidRPr="0072611C">
        <w:rPr>
          <w:rFonts w:ascii="Palatino Linotype" w:hAnsi="Palatino Linotype" w:cs="Tahoma"/>
          <w:b/>
          <w:sz w:val="22"/>
          <w:szCs w:val="22"/>
          <w:lang w:val="es-ES_tradnl"/>
        </w:rPr>
        <w:t xml:space="preserve"> Informe Justificado. </w:t>
      </w:r>
      <w:r w:rsidRPr="0072611C">
        <w:rPr>
          <w:rFonts w:ascii="Palatino Linotype" w:hAnsi="Palatino Linotype" w:cs="Tahoma"/>
          <w:iCs/>
          <w:sz w:val="22"/>
          <w:szCs w:val="22"/>
          <w:lang w:val="es-ES"/>
        </w:rPr>
        <w:t>El Sujeto Obligado fue omiso en realizar manifestación alguna</w:t>
      </w:r>
      <w:r w:rsidRPr="0072611C">
        <w:rPr>
          <w:rFonts w:ascii="Palatino Linotype" w:hAnsi="Palatino Linotype" w:cs="Tahoma"/>
          <w:sz w:val="22"/>
          <w:szCs w:val="22"/>
        </w:rPr>
        <w:t>.</w:t>
      </w:r>
    </w:p>
    <w:p w14:paraId="595BEAD4" w14:textId="77777777" w:rsidR="00C825AA" w:rsidRPr="0072611C" w:rsidRDefault="00C825AA" w:rsidP="00C825AA">
      <w:pPr>
        <w:spacing w:line="360" w:lineRule="auto"/>
        <w:jc w:val="both"/>
        <w:rPr>
          <w:rFonts w:ascii="Palatino Linotype" w:hAnsi="Palatino Linotype" w:cs="Tahoma"/>
          <w:sz w:val="22"/>
          <w:szCs w:val="22"/>
        </w:rPr>
      </w:pPr>
    </w:p>
    <w:p w14:paraId="364CB131" w14:textId="77777777" w:rsidR="00C825AA" w:rsidRPr="0072611C" w:rsidRDefault="00C825AA" w:rsidP="00C825AA">
      <w:pPr>
        <w:spacing w:line="360" w:lineRule="auto"/>
        <w:jc w:val="both"/>
        <w:rPr>
          <w:rFonts w:ascii="Palatino Linotype" w:hAnsi="Palatino Linotype" w:cs="Tahoma"/>
          <w:bCs/>
          <w:i/>
        </w:rPr>
      </w:pPr>
      <w:r w:rsidRPr="0072611C">
        <w:rPr>
          <w:rFonts w:ascii="Palatino Linotype" w:hAnsi="Palatino Linotype" w:cs="Tahoma"/>
          <w:b/>
          <w:sz w:val="22"/>
          <w:szCs w:val="22"/>
        </w:rPr>
        <w:t xml:space="preserve">d) Manifestaciones del Recurrente: </w:t>
      </w:r>
      <w:r w:rsidRPr="0072611C">
        <w:rPr>
          <w:rFonts w:ascii="Palatino Linotype" w:hAnsi="Palatino Linotype" w:cs="Tahoma"/>
          <w:sz w:val="22"/>
          <w:szCs w:val="22"/>
        </w:rPr>
        <w:t>EL Particular fue omiso en realizar manifestación alguna.</w:t>
      </w:r>
    </w:p>
    <w:p w14:paraId="2961D4B0" w14:textId="77777777" w:rsidR="00EA2594" w:rsidRPr="0072611C" w:rsidRDefault="00EA2594" w:rsidP="00DB1E8B">
      <w:pPr>
        <w:spacing w:line="360" w:lineRule="auto"/>
        <w:jc w:val="both"/>
        <w:rPr>
          <w:rFonts w:ascii="Palatino Linotype" w:hAnsi="Palatino Linotype" w:cs="Tahoma"/>
          <w:b/>
          <w:sz w:val="22"/>
          <w:szCs w:val="24"/>
        </w:rPr>
      </w:pPr>
    </w:p>
    <w:p w14:paraId="292926B3" w14:textId="7251F4FA" w:rsidR="00ED5DF5" w:rsidRPr="0072611C" w:rsidRDefault="008E1D82" w:rsidP="00DB1E8B">
      <w:pPr>
        <w:spacing w:line="360" w:lineRule="auto"/>
        <w:jc w:val="both"/>
        <w:rPr>
          <w:rFonts w:ascii="Palatino Linotype" w:hAnsi="Palatino Linotype" w:cs="Tahoma"/>
          <w:sz w:val="22"/>
          <w:szCs w:val="22"/>
        </w:rPr>
      </w:pPr>
      <w:r w:rsidRPr="0072611C">
        <w:rPr>
          <w:rFonts w:ascii="Palatino Linotype" w:eastAsiaTheme="majorEastAsia" w:hAnsi="Palatino Linotype"/>
          <w:b/>
          <w:bCs/>
          <w:sz w:val="22"/>
          <w:szCs w:val="22"/>
        </w:rPr>
        <w:t>e</w:t>
      </w:r>
      <w:r w:rsidR="003B0501" w:rsidRPr="0072611C">
        <w:rPr>
          <w:rFonts w:ascii="Palatino Linotype" w:eastAsiaTheme="majorEastAsia" w:hAnsi="Palatino Linotype"/>
          <w:b/>
          <w:bCs/>
          <w:sz w:val="22"/>
          <w:szCs w:val="22"/>
        </w:rPr>
        <w:t>)</w:t>
      </w:r>
      <w:r w:rsidR="00C3485C" w:rsidRPr="0072611C">
        <w:rPr>
          <w:rFonts w:ascii="Palatino Linotype" w:eastAsiaTheme="majorEastAsia" w:hAnsi="Palatino Linotype"/>
          <w:b/>
          <w:bCs/>
          <w:sz w:val="22"/>
          <w:szCs w:val="22"/>
        </w:rPr>
        <w:t xml:space="preserve"> </w:t>
      </w:r>
      <w:r w:rsidR="00ED5DF5" w:rsidRPr="0072611C">
        <w:rPr>
          <w:rFonts w:ascii="Palatino Linotype" w:eastAsiaTheme="majorEastAsia" w:hAnsi="Palatino Linotype"/>
          <w:b/>
          <w:bCs/>
          <w:sz w:val="22"/>
          <w:szCs w:val="22"/>
        </w:rPr>
        <w:t>Cierre de instrucción</w:t>
      </w:r>
      <w:r w:rsidR="00ED5DF5" w:rsidRPr="0072611C">
        <w:rPr>
          <w:rFonts w:ascii="Palatino Linotype" w:hAnsi="Palatino Linotype" w:cs="Tahoma"/>
          <w:b/>
          <w:bCs/>
          <w:sz w:val="22"/>
          <w:szCs w:val="22"/>
        </w:rPr>
        <w:t xml:space="preserve">. </w:t>
      </w:r>
      <w:r w:rsidR="00ED5DF5" w:rsidRPr="0072611C">
        <w:rPr>
          <w:rFonts w:ascii="Palatino Linotype" w:hAnsi="Palatino Linotype" w:cs="Tahoma"/>
          <w:sz w:val="22"/>
          <w:szCs w:val="22"/>
        </w:rPr>
        <w:t>El</w:t>
      </w:r>
      <w:r w:rsidR="000F437A" w:rsidRPr="0072611C">
        <w:rPr>
          <w:rFonts w:ascii="Palatino Linotype" w:hAnsi="Palatino Linotype" w:cs="Tahoma"/>
          <w:sz w:val="22"/>
          <w:szCs w:val="22"/>
        </w:rPr>
        <w:t xml:space="preserve"> </w:t>
      </w:r>
      <w:r w:rsidR="00C825AA" w:rsidRPr="0072611C">
        <w:rPr>
          <w:rFonts w:ascii="Palatino Linotype" w:hAnsi="Palatino Linotype" w:cs="Tahoma"/>
          <w:sz w:val="22"/>
          <w:szCs w:val="22"/>
        </w:rPr>
        <w:t>veintidós de octubre</w:t>
      </w:r>
      <w:r w:rsidR="00251517" w:rsidRPr="0072611C">
        <w:rPr>
          <w:rFonts w:ascii="Palatino Linotype" w:hAnsi="Palatino Linotype" w:cs="Tahoma"/>
          <w:sz w:val="22"/>
          <w:szCs w:val="22"/>
        </w:rPr>
        <w:t xml:space="preserve"> </w:t>
      </w:r>
      <w:r w:rsidR="00E95147" w:rsidRPr="0072611C">
        <w:rPr>
          <w:rFonts w:ascii="Palatino Linotype" w:hAnsi="Palatino Linotype" w:cs="Tahoma"/>
          <w:sz w:val="22"/>
          <w:szCs w:val="22"/>
        </w:rPr>
        <w:t>de dos mil veinti</w:t>
      </w:r>
      <w:r w:rsidR="00F93A36" w:rsidRPr="0072611C">
        <w:rPr>
          <w:rFonts w:ascii="Palatino Linotype" w:hAnsi="Palatino Linotype" w:cs="Tahoma"/>
          <w:sz w:val="22"/>
          <w:szCs w:val="22"/>
        </w:rPr>
        <w:t>c</w:t>
      </w:r>
      <w:r w:rsidR="009C323D" w:rsidRPr="0072611C">
        <w:rPr>
          <w:rFonts w:ascii="Palatino Linotype" w:hAnsi="Palatino Linotype" w:cs="Tahoma"/>
          <w:sz w:val="22"/>
          <w:szCs w:val="22"/>
        </w:rPr>
        <w:t>inco</w:t>
      </w:r>
      <w:r w:rsidR="00ED5DF5" w:rsidRPr="0072611C">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72611C">
        <w:rPr>
          <w:rFonts w:ascii="Palatino Linotype" w:hAnsi="Palatino Linotype" w:cs="Tahoma"/>
          <w:sz w:val="22"/>
          <w:szCs w:val="22"/>
        </w:rPr>
        <w:t>el mismo día</w:t>
      </w:r>
      <w:r w:rsidR="00ED5DF5" w:rsidRPr="0072611C">
        <w:rPr>
          <w:rFonts w:ascii="Palatino Linotype" w:hAnsi="Palatino Linotype" w:cs="Tahoma"/>
          <w:sz w:val="22"/>
          <w:szCs w:val="22"/>
        </w:rPr>
        <w:t xml:space="preserve">, a través del </w:t>
      </w:r>
      <w:r w:rsidR="00BB1F81" w:rsidRPr="0072611C">
        <w:rPr>
          <w:rFonts w:ascii="Palatino Linotype" w:hAnsi="Palatino Linotype" w:cs="Tahoma"/>
          <w:sz w:val="22"/>
          <w:szCs w:val="22"/>
          <w:lang w:val="es-ES"/>
        </w:rPr>
        <w:t>SAIMEX</w:t>
      </w:r>
      <w:r w:rsidR="00ED5DF5" w:rsidRPr="0072611C">
        <w:rPr>
          <w:rFonts w:ascii="Palatino Linotype" w:hAnsi="Palatino Linotype" w:cs="Tahoma"/>
          <w:sz w:val="22"/>
          <w:szCs w:val="22"/>
        </w:rPr>
        <w:t>.</w:t>
      </w:r>
    </w:p>
    <w:p w14:paraId="2ABE74CC" w14:textId="77777777" w:rsidR="0079675C" w:rsidRPr="0072611C" w:rsidRDefault="0079675C" w:rsidP="00DB1E8B">
      <w:pPr>
        <w:spacing w:line="360" w:lineRule="auto"/>
        <w:jc w:val="both"/>
        <w:rPr>
          <w:rFonts w:ascii="Palatino Linotype" w:hAnsi="Palatino Linotype" w:cs="Tahoma"/>
          <w:sz w:val="22"/>
          <w:szCs w:val="22"/>
        </w:rPr>
      </w:pPr>
    </w:p>
    <w:p w14:paraId="679392CB" w14:textId="77777777" w:rsidR="004F2D88" w:rsidRPr="0072611C" w:rsidRDefault="004F2D88" w:rsidP="00DB1E8B">
      <w:pPr>
        <w:spacing w:line="360" w:lineRule="auto"/>
        <w:contextualSpacing/>
        <w:jc w:val="both"/>
        <w:rPr>
          <w:rFonts w:ascii="Palatino Linotype" w:hAnsi="Palatino Linotype" w:cs="Tahoma"/>
          <w:color w:val="000000"/>
          <w:sz w:val="22"/>
          <w:szCs w:val="22"/>
        </w:rPr>
      </w:pPr>
      <w:proofErr w:type="gramStart"/>
      <w:r w:rsidRPr="0072611C">
        <w:rPr>
          <w:rFonts w:ascii="Palatino Linotype" w:hAnsi="Palatino Linotype" w:cs="Tahoma"/>
          <w:color w:val="000000"/>
          <w:sz w:val="22"/>
          <w:szCs w:val="22"/>
        </w:rPr>
        <w:t xml:space="preserve">En </w:t>
      </w:r>
      <w:r w:rsidR="00367F82" w:rsidRPr="0072611C">
        <w:rPr>
          <w:rFonts w:ascii="Palatino Linotype" w:hAnsi="Palatino Linotype" w:cs="Tahoma"/>
          <w:color w:val="000000"/>
          <w:sz w:val="22"/>
          <w:szCs w:val="22"/>
        </w:rPr>
        <w:t>razón de</w:t>
      </w:r>
      <w:proofErr w:type="gramEnd"/>
      <w:r w:rsidR="00367F82" w:rsidRPr="0072611C">
        <w:rPr>
          <w:rFonts w:ascii="Palatino Linotype" w:hAnsi="Palatino Linotype" w:cs="Tahoma"/>
          <w:color w:val="000000"/>
          <w:sz w:val="22"/>
          <w:szCs w:val="22"/>
        </w:rPr>
        <w:t xml:space="preserve"> que fue debidamente su</w:t>
      </w:r>
      <w:r w:rsidRPr="0072611C">
        <w:rPr>
          <w:rFonts w:ascii="Palatino Linotype" w:hAnsi="Palatino Linotype" w:cs="Tahoma"/>
          <w:color w:val="000000"/>
          <w:sz w:val="22"/>
          <w:szCs w:val="22"/>
        </w:rPr>
        <w:t xml:space="preserve">stanciado el expediente </w:t>
      </w:r>
      <w:r w:rsidR="00367F82" w:rsidRPr="0072611C">
        <w:rPr>
          <w:rFonts w:ascii="Palatino Linotype" w:hAnsi="Palatino Linotype" w:cs="Tahoma"/>
          <w:color w:val="000000"/>
          <w:sz w:val="22"/>
          <w:szCs w:val="22"/>
        </w:rPr>
        <w:t xml:space="preserve">electrónico </w:t>
      </w:r>
      <w:r w:rsidRPr="0072611C">
        <w:rPr>
          <w:rFonts w:ascii="Palatino Linotype" w:hAnsi="Palatino Linotype" w:cs="Tahoma"/>
          <w:color w:val="000000"/>
          <w:sz w:val="22"/>
          <w:szCs w:val="22"/>
        </w:rPr>
        <w:t>y no exist</w:t>
      </w:r>
      <w:r w:rsidR="00367F82" w:rsidRPr="0072611C">
        <w:rPr>
          <w:rFonts w:ascii="Palatino Linotype" w:hAnsi="Palatino Linotype" w:cs="Tahoma"/>
          <w:color w:val="000000"/>
          <w:sz w:val="22"/>
          <w:szCs w:val="22"/>
        </w:rPr>
        <w:t>e</w:t>
      </w:r>
      <w:r w:rsidRPr="0072611C">
        <w:rPr>
          <w:rFonts w:ascii="Palatino Linotype" w:hAnsi="Palatino Linotype" w:cs="Tahoma"/>
          <w:color w:val="000000"/>
          <w:sz w:val="22"/>
          <w:szCs w:val="22"/>
        </w:rPr>
        <w:t xml:space="preserve"> dilige</w:t>
      </w:r>
      <w:r w:rsidR="00367F82" w:rsidRPr="0072611C">
        <w:rPr>
          <w:rFonts w:ascii="Palatino Linotype" w:hAnsi="Palatino Linotype" w:cs="Tahoma"/>
          <w:color w:val="000000"/>
          <w:sz w:val="22"/>
          <w:szCs w:val="22"/>
        </w:rPr>
        <w:t xml:space="preserve">ncia pendiente de desahogo, se </w:t>
      </w:r>
      <w:r w:rsidRPr="0072611C">
        <w:rPr>
          <w:rFonts w:ascii="Palatino Linotype" w:hAnsi="Palatino Linotype" w:cs="Tahoma"/>
          <w:color w:val="000000"/>
          <w:sz w:val="22"/>
          <w:szCs w:val="22"/>
        </w:rPr>
        <w:t>emit</w:t>
      </w:r>
      <w:r w:rsidR="00367F82" w:rsidRPr="0072611C">
        <w:rPr>
          <w:rFonts w:ascii="Palatino Linotype" w:hAnsi="Palatino Linotype" w:cs="Tahoma"/>
          <w:color w:val="000000"/>
          <w:sz w:val="22"/>
          <w:szCs w:val="22"/>
        </w:rPr>
        <w:t>e</w:t>
      </w:r>
      <w:r w:rsidRPr="0072611C">
        <w:rPr>
          <w:rFonts w:ascii="Palatino Linotype" w:hAnsi="Palatino Linotype" w:cs="Tahoma"/>
          <w:color w:val="000000"/>
          <w:sz w:val="22"/>
          <w:szCs w:val="22"/>
        </w:rPr>
        <w:t xml:space="preserve"> la resolución que conforme a Derecho proceda, </w:t>
      </w:r>
      <w:proofErr w:type="gramStart"/>
      <w:r w:rsidRPr="0072611C">
        <w:rPr>
          <w:rFonts w:ascii="Palatino Linotype" w:hAnsi="Palatino Linotype" w:cs="Tahoma"/>
          <w:color w:val="000000"/>
          <w:sz w:val="22"/>
          <w:szCs w:val="22"/>
        </w:rPr>
        <w:t>de acuerdo a</w:t>
      </w:r>
      <w:proofErr w:type="gramEnd"/>
      <w:r w:rsidRPr="0072611C">
        <w:rPr>
          <w:rFonts w:ascii="Palatino Linotype" w:hAnsi="Palatino Linotype" w:cs="Tahoma"/>
          <w:color w:val="000000"/>
          <w:sz w:val="22"/>
          <w:szCs w:val="22"/>
        </w:rPr>
        <w:t xml:space="preserve"> l</w:t>
      </w:r>
      <w:r w:rsidR="009A620E" w:rsidRPr="0072611C">
        <w:rPr>
          <w:rFonts w:ascii="Palatino Linotype" w:hAnsi="Palatino Linotype" w:cs="Tahoma"/>
          <w:color w:val="000000"/>
          <w:sz w:val="22"/>
          <w:szCs w:val="22"/>
        </w:rPr>
        <w:t>o</w:t>
      </w:r>
      <w:r w:rsidRPr="0072611C">
        <w:rPr>
          <w:rFonts w:ascii="Palatino Linotype" w:hAnsi="Palatino Linotype" w:cs="Tahoma"/>
          <w:color w:val="000000"/>
          <w:sz w:val="22"/>
          <w:szCs w:val="22"/>
        </w:rPr>
        <w:t xml:space="preserve">s siguientes: </w:t>
      </w:r>
    </w:p>
    <w:p w14:paraId="23736A09" w14:textId="77777777" w:rsidR="001C0C73" w:rsidRPr="0072611C" w:rsidRDefault="001C0C73" w:rsidP="00DB1E8B">
      <w:pPr>
        <w:spacing w:line="360" w:lineRule="auto"/>
        <w:contextualSpacing/>
        <w:jc w:val="both"/>
        <w:rPr>
          <w:rFonts w:ascii="Palatino Linotype" w:hAnsi="Palatino Linotype" w:cs="Tahoma"/>
          <w:color w:val="000000"/>
          <w:sz w:val="22"/>
          <w:szCs w:val="22"/>
        </w:rPr>
      </w:pPr>
    </w:p>
    <w:p w14:paraId="1E345536" w14:textId="77777777" w:rsidR="001E325C" w:rsidRPr="0072611C" w:rsidRDefault="001E325C" w:rsidP="00DB1E8B">
      <w:pPr>
        <w:spacing w:line="360" w:lineRule="auto"/>
        <w:contextualSpacing/>
        <w:jc w:val="both"/>
        <w:rPr>
          <w:rFonts w:ascii="Palatino Linotype" w:hAnsi="Palatino Linotype" w:cs="Tahoma"/>
          <w:color w:val="000000"/>
          <w:sz w:val="22"/>
          <w:szCs w:val="22"/>
        </w:rPr>
      </w:pPr>
    </w:p>
    <w:p w14:paraId="1DB7B184" w14:textId="77777777" w:rsidR="00EA4E4A" w:rsidRPr="0072611C" w:rsidRDefault="00EA4E4A" w:rsidP="00DB1E8B">
      <w:pPr>
        <w:pStyle w:val="Ttulo1"/>
        <w:spacing w:before="0" w:line="360" w:lineRule="auto"/>
        <w:jc w:val="center"/>
        <w:rPr>
          <w:rFonts w:ascii="Palatino Linotype" w:hAnsi="Palatino Linotype"/>
          <w:b/>
          <w:color w:val="auto"/>
          <w:sz w:val="22"/>
          <w:szCs w:val="22"/>
        </w:rPr>
      </w:pPr>
      <w:bookmarkStart w:id="7" w:name="_Toc212733687"/>
      <w:r w:rsidRPr="0072611C">
        <w:rPr>
          <w:rFonts w:ascii="Palatino Linotype" w:hAnsi="Palatino Linotype"/>
          <w:b/>
          <w:color w:val="auto"/>
          <w:sz w:val="22"/>
          <w:szCs w:val="22"/>
        </w:rPr>
        <w:lastRenderedPageBreak/>
        <w:t>C O N S I D E R A N D O S</w:t>
      </w:r>
      <w:bookmarkEnd w:id="7"/>
    </w:p>
    <w:p w14:paraId="2B21CB0E" w14:textId="77777777" w:rsidR="00EA4E4A" w:rsidRPr="0072611C" w:rsidRDefault="00EA4E4A" w:rsidP="00DB1E8B">
      <w:pPr>
        <w:spacing w:line="360" w:lineRule="auto"/>
        <w:contextualSpacing/>
        <w:jc w:val="both"/>
        <w:rPr>
          <w:rFonts w:ascii="Palatino Linotype" w:hAnsi="Palatino Linotype" w:cs="Tahoma"/>
          <w:b/>
          <w:sz w:val="22"/>
          <w:szCs w:val="22"/>
        </w:rPr>
      </w:pPr>
    </w:p>
    <w:p w14:paraId="4A77911B" w14:textId="77777777" w:rsidR="00EA4E4A" w:rsidRPr="0072611C" w:rsidRDefault="00EA4E4A" w:rsidP="00DB1E8B">
      <w:pPr>
        <w:pStyle w:val="Ttulo2"/>
        <w:spacing w:before="0" w:line="360" w:lineRule="auto"/>
        <w:rPr>
          <w:rFonts w:ascii="Palatino Linotype" w:hAnsi="Palatino Linotype"/>
          <w:b/>
          <w:sz w:val="22"/>
          <w:szCs w:val="22"/>
        </w:rPr>
      </w:pPr>
      <w:bookmarkStart w:id="8" w:name="_Toc212733688"/>
      <w:r w:rsidRPr="0072611C">
        <w:rPr>
          <w:rFonts w:ascii="Palatino Linotype" w:eastAsia="Calibri" w:hAnsi="Palatino Linotype"/>
          <w:b/>
          <w:color w:val="auto"/>
          <w:sz w:val="22"/>
          <w:szCs w:val="22"/>
          <w:lang w:eastAsia="es-MX"/>
        </w:rPr>
        <w:t xml:space="preserve">PRIMERO. </w:t>
      </w:r>
      <w:r w:rsidRPr="0072611C">
        <w:rPr>
          <w:rFonts w:ascii="Palatino Linotype" w:hAnsi="Palatino Linotype"/>
          <w:b/>
          <w:color w:val="auto"/>
          <w:sz w:val="22"/>
          <w:szCs w:val="22"/>
        </w:rPr>
        <w:t>Competencia</w:t>
      </w:r>
      <w:bookmarkEnd w:id="8"/>
    </w:p>
    <w:p w14:paraId="68069B69" w14:textId="77777777" w:rsidR="00EA4E4A" w:rsidRPr="0072611C" w:rsidRDefault="00EA4E4A" w:rsidP="00DB1E8B">
      <w:pPr>
        <w:autoSpaceDE w:val="0"/>
        <w:autoSpaceDN w:val="0"/>
        <w:adjustRightInd w:val="0"/>
        <w:spacing w:line="360" w:lineRule="auto"/>
        <w:contextualSpacing/>
        <w:jc w:val="both"/>
        <w:rPr>
          <w:rFonts w:ascii="Palatino Linotype" w:hAnsi="Palatino Linotype" w:cs="Tahoma"/>
          <w:b/>
          <w:sz w:val="22"/>
          <w:szCs w:val="22"/>
        </w:rPr>
      </w:pPr>
    </w:p>
    <w:p w14:paraId="6B4AA46A" w14:textId="795ED3C8" w:rsidR="00F66601" w:rsidRDefault="00E11A31" w:rsidP="00DB1E8B">
      <w:pPr>
        <w:spacing w:line="360" w:lineRule="auto"/>
        <w:jc w:val="both"/>
        <w:rPr>
          <w:rFonts w:ascii="Palatino Linotype" w:hAnsi="Palatino Linotype" w:cs="Tahoma"/>
          <w:sz w:val="22"/>
          <w:szCs w:val="22"/>
          <w:shd w:val="clear" w:color="auto" w:fill="FFFFFF"/>
        </w:rPr>
      </w:pPr>
      <w:r w:rsidRPr="00E11A31">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3AF59DD" w14:textId="77777777" w:rsidR="00E11A31" w:rsidRPr="0072611C" w:rsidRDefault="00E11A31" w:rsidP="00DB1E8B">
      <w:pPr>
        <w:spacing w:line="360" w:lineRule="auto"/>
        <w:jc w:val="both"/>
        <w:rPr>
          <w:rFonts w:ascii="Palatino Linotype" w:hAnsi="Palatino Linotype" w:cs="Tahoma"/>
          <w:sz w:val="22"/>
          <w:szCs w:val="22"/>
          <w:shd w:val="clear" w:color="auto" w:fill="FFFFFF"/>
        </w:rPr>
      </w:pPr>
    </w:p>
    <w:p w14:paraId="29927091" w14:textId="77777777" w:rsidR="00CE0B4C" w:rsidRPr="0072611C" w:rsidRDefault="00CE0B4C" w:rsidP="00DB1E8B">
      <w:pPr>
        <w:pStyle w:val="Ttulo2"/>
        <w:spacing w:before="0" w:line="360" w:lineRule="auto"/>
        <w:rPr>
          <w:rFonts w:ascii="Palatino Linotype" w:eastAsia="Calibri" w:hAnsi="Palatino Linotype"/>
          <w:b/>
          <w:color w:val="auto"/>
          <w:sz w:val="22"/>
          <w:szCs w:val="22"/>
          <w:lang w:eastAsia="es-MX"/>
        </w:rPr>
      </w:pPr>
      <w:bookmarkStart w:id="9" w:name="_Toc212733689"/>
      <w:r w:rsidRPr="0072611C">
        <w:rPr>
          <w:rFonts w:ascii="Palatino Linotype" w:eastAsia="Calibri" w:hAnsi="Palatino Linotype"/>
          <w:b/>
          <w:color w:val="auto"/>
          <w:sz w:val="22"/>
          <w:szCs w:val="22"/>
          <w:lang w:eastAsia="es-MX"/>
        </w:rPr>
        <w:t>SEGUNDO. Causales de improcedencia y sobreseimiento</w:t>
      </w:r>
      <w:bookmarkEnd w:id="9"/>
    </w:p>
    <w:p w14:paraId="71F54077" w14:textId="77777777" w:rsidR="00566562" w:rsidRPr="0072611C" w:rsidRDefault="00566562" w:rsidP="00DB1E8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8B7149B" w14:textId="77777777" w:rsidR="00CE0B4C" w:rsidRPr="0072611C" w:rsidRDefault="00CE0B4C" w:rsidP="00DB1E8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72611C">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29E766B" w14:textId="77777777" w:rsidR="00CE0B4C" w:rsidRPr="0072611C" w:rsidRDefault="00CE0B4C" w:rsidP="00DB1E8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431C73B" w14:textId="77777777" w:rsidR="00CE0B4C" w:rsidRPr="0072611C" w:rsidRDefault="00CE0B4C" w:rsidP="00DB1E8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72611C">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4B4EC8A" w14:textId="77777777" w:rsidR="00BF4B55" w:rsidRPr="0072611C" w:rsidRDefault="00BF4B55" w:rsidP="00DB1E8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BE33642" w14:textId="77777777" w:rsidR="00CE0B4C" w:rsidRPr="0072611C" w:rsidRDefault="00CE0B4C" w:rsidP="00DB1E8B">
      <w:pPr>
        <w:pStyle w:val="Ttulo3"/>
        <w:spacing w:before="0" w:line="360" w:lineRule="auto"/>
        <w:rPr>
          <w:rFonts w:ascii="Palatino Linotype" w:eastAsia="Calibri" w:hAnsi="Palatino Linotype" w:cs="Arial"/>
          <w:b/>
          <w:color w:val="auto"/>
          <w:sz w:val="22"/>
          <w:szCs w:val="22"/>
          <w:lang w:eastAsia="es-ES_tradnl"/>
        </w:rPr>
      </w:pPr>
      <w:bookmarkStart w:id="10" w:name="_Toc212733690"/>
      <w:r w:rsidRPr="0072611C">
        <w:rPr>
          <w:rFonts w:ascii="Palatino Linotype" w:eastAsia="Calibri" w:hAnsi="Palatino Linotype" w:cs="Arial"/>
          <w:b/>
          <w:color w:val="auto"/>
          <w:sz w:val="22"/>
          <w:szCs w:val="22"/>
          <w:lang w:eastAsia="es-ES_tradnl"/>
        </w:rPr>
        <w:t>Causales de sobreseimiento</w:t>
      </w:r>
      <w:bookmarkEnd w:id="10"/>
    </w:p>
    <w:p w14:paraId="66A570CB" w14:textId="77777777" w:rsidR="00CE0B4C" w:rsidRPr="0072611C" w:rsidRDefault="00CE0B4C" w:rsidP="00DB1E8B">
      <w:pPr>
        <w:spacing w:line="360" w:lineRule="auto"/>
        <w:jc w:val="both"/>
        <w:rPr>
          <w:rFonts w:ascii="Palatino Linotype" w:eastAsia="Calibri" w:hAnsi="Palatino Linotype" w:cs="Tahoma"/>
          <w:sz w:val="22"/>
          <w:szCs w:val="22"/>
          <w:lang w:eastAsia="es-ES_tradnl"/>
        </w:rPr>
      </w:pPr>
    </w:p>
    <w:p w14:paraId="73E50E62" w14:textId="77777777" w:rsidR="00CE0B4C" w:rsidRPr="0072611C" w:rsidRDefault="00CE0B4C" w:rsidP="00DB1E8B">
      <w:pPr>
        <w:spacing w:line="360" w:lineRule="auto"/>
        <w:jc w:val="both"/>
        <w:rPr>
          <w:rFonts w:ascii="Palatino Linotype" w:eastAsia="Calibri" w:hAnsi="Palatino Linotype" w:cs="Tahoma"/>
          <w:sz w:val="22"/>
          <w:szCs w:val="22"/>
          <w:lang w:eastAsia="es-ES_tradnl"/>
        </w:rPr>
      </w:pPr>
      <w:r w:rsidRPr="0072611C">
        <w:rPr>
          <w:rFonts w:ascii="Palatino Linotype" w:eastAsia="Calibri" w:hAnsi="Palatino Linotype" w:cs="Tahoma"/>
          <w:sz w:val="22"/>
          <w:szCs w:val="22"/>
          <w:lang w:eastAsia="es-ES_tradnl"/>
        </w:rPr>
        <w:t>Por lo que hace a las causales de sobreseimiento, del análisis realizado por este Instituto, se advierte que</w:t>
      </w:r>
      <w:r w:rsidRPr="0072611C">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72611C">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72611C">
        <w:rPr>
          <w:rFonts w:ascii="Palatino Linotype" w:eastAsia="Calibri" w:hAnsi="Palatino Linotype" w:cs="Tahoma"/>
          <w:bCs/>
          <w:sz w:val="22"/>
          <w:szCs w:val="22"/>
          <w:lang w:eastAsia="es-ES_tradnl"/>
        </w:rPr>
        <w:t xml:space="preserve">Por tales motivos, </w:t>
      </w:r>
      <w:r w:rsidRPr="0072611C">
        <w:rPr>
          <w:rFonts w:ascii="Palatino Linotype" w:eastAsia="Calibri" w:hAnsi="Palatino Linotype" w:cs="Tahoma"/>
          <w:sz w:val="22"/>
          <w:szCs w:val="22"/>
          <w:lang w:eastAsia="es-ES_tradnl"/>
        </w:rPr>
        <w:t xml:space="preserve">se considera procedente entrar al fondo del presente asunto. </w:t>
      </w:r>
    </w:p>
    <w:p w14:paraId="3565C25C" w14:textId="77777777" w:rsidR="00472490" w:rsidRPr="0072611C" w:rsidRDefault="00472490" w:rsidP="00DB1E8B">
      <w:pPr>
        <w:spacing w:line="360" w:lineRule="auto"/>
        <w:jc w:val="both"/>
        <w:rPr>
          <w:rFonts w:ascii="Palatino Linotype" w:eastAsia="Calibri" w:hAnsi="Palatino Linotype" w:cs="Tahoma"/>
          <w:sz w:val="22"/>
          <w:szCs w:val="22"/>
          <w:lang w:eastAsia="es-ES_tradnl"/>
        </w:rPr>
      </w:pPr>
    </w:p>
    <w:p w14:paraId="1BDE0789" w14:textId="77777777" w:rsidR="00CE0B4C" w:rsidRPr="0072611C" w:rsidRDefault="00CE0B4C" w:rsidP="00DB1E8B">
      <w:pPr>
        <w:pStyle w:val="Ttulo2"/>
        <w:spacing w:before="0" w:line="360" w:lineRule="auto"/>
        <w:rPr>
          <w:rFonts w:ascii="Palatino Linotype" w:eastAsia="Calibri" w:hAnsi="Palatino Linotype"/>
          <w:b/>
          <w:color w:val="auto"/>
          <w:sz w:val="22"/>
          <w:lang w:val="es-ES" w:eastAsia="es-ES_tradnl"/>
        </w:rPr>
      </w:pPr>
      <w:bookmarkStart w:id="11" w:name="_Toc212733691"/>
      <w:r w:rsidRPr="0072611C">
        <w:rPr>
          <w:rFonts w:ascii="Palatino Linotype" w:eastAsia="Calibri" w:hAnsi="Palatino Linotype"/>
          <w:b/>
          <w:color w:val="auto"/>
          <w:sz w:val="22"/>
          <w:lang w:eastAsia="es-ES_tradnl"/>
        </w:rPr>
        <w:t>TERCERO. Determinación de la Controversia</w:t>
      </w:r>
      <w:bookmarkEnd w:id="11"/>
    </w:p>
    <w:p w14:paraId="2FD3CA84" w14:textId="77777777" w:rsidR="00CE0B4C" w:rsidRPr="0072611C" w:rsidRDefault="00CE0B4C" w:rsidP="00DB1E8B">
      <w:pPr>
        <w:tabs>
          <w:tab w:val="left" w:pos="4962"/>
        </w:tabs>
        <w:spacing w:line="360" w:lineRule="auto"/>
        <w:jc w:val="both"/>
        <w:rPr>
          <w:rFonts w:ascii="Palatino Linotype" w:eastAsia="Calibri" w:hAnsi="Palatino Linotype" w:cs="Tahoma"/>
          <w:b/>
          <w:iCs/>
          <w:sz w:val="22"/>
          <w:szCs w:val="22"/>
          <w:lang w:val="es-ES" w:eastAsia="es-ES_tradnl"/>
        </w:rPr>
      </w:pPr>
    </w:p>
    <w:p w14:paraId="7C666E71" w14:textId="77777777" w:rsidR="00B15AE0" w:rsidRPr="0072611C" w:rsidRDefault="00CE0B4C" w:rsidP="00DB1E8B">
      <w:pPr>
        <w:tabs>
          <w:tab w:val="left" w:pos="4962"/>
        </w:tabs>
        <w:spacing w:line="360" w:lineRule="auto"/>
        <w:jc w:val="both"/>
        <w:rPr>
          <w:rFonts w:ascii="Palatino Linotype" w:eastAsia="Calibri" w:hAnsi="Palatino Linotype" w:cs="Tahoma"/>
          <w:iCs/>
          <w:sz w:val="22"/>
          <w:szCs w:val="22"/>
          <w:lang w:val="es-ES" w:eastAsia="es-ES_tradnl"/>
        </w:rPr>
      </w:pPr>
      <w:r w:rsidRPr="0072611C">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72611C">
        <w:rPr>
          <w:rFonts w:ascii="Palatino Linotype" w:eastAsia="Calibri" w:hAnsi="Palatino Linotype" w:cs="Tahoma"/>
          <w:iCs/>
          <w:sz w:val="22"/>
          <w:szCs w:val="22"/>
          <w:lang w:val="es-ES" w:eastAsia="es-ES_tradnl"/>
        </w:rPr>
        <w:t xml:space="preserve">Particular </w:t>
      </w:r>
      <w:r w:rsidRPr="0072611C">
        <w:rPr>
          <w:rFonts w:ascii="Palatino Linotype" w:eastAsia="Calibri" w:hAnsi="Palatino Linotype" w:cs="Tahoma"/>
          <w:iCs/>
          <w:sz w:val="22"/>
          <w:szCs w:val="22"/>
          <w:lang w:val="es-ES" w:eastAsia="es-ES_tradnl"/>
        </w:rPr>
        <w:t>solicitó a</w:t>
      </w:r>
      <w:r w:rsidR="00212285" w:rsidRPr="0072611C">
        <w:rPr>
          <w:rFonts w:ascii="Palatino Linotype" w:eastAsia="Calibri" w:hAnsi="Palatino Linotype" w:cs="Tahoma"/>
          <w:iCs/>
          <w:sz w:val="22"/>
          <w:szCs w:val="22"/>
          <w:lang w:val="es-ES" w:eastAsia="es-ES_tradnl"/>
        </w:rPr>
        <w:t>l</w:t>
      </w:r>
      <w:r w:rsidR="0003473A" w:rsidRPr="0072611C">
        <w:rPr>
          <w:rFonts w:ascii="Palatino Linotype" w:eastAsia="Calibri" w:hAnsi="Palatino Linotype" w:cs="Tahoma"/>
          <w:iCs/>
          <w:sz w:val="22"/>
          <w:szCs w:val="22"/>
          <w:lang w:val="es-ES" w:eastAsia="es-ES_tradnl"/>
        </w:rPr>
        <w:t xml:space="preserve"> </w:t>
      </w:r>
      <w:r w:rsidR="0064549D" w:rsidRPr="0072611C">
        <w:rPr>
          <w:rFonts w:ascii="Palatino Linotype" w:eastAsia="Calibri" w:hAnsi="Palatino Linotype" w:cs="Tahoma"/>
          <w:iCs/>
          <w:sz w:val="22"/>
          <w:szCs w:val="22"/>
          <w:lang w:val="es-ES" w:eastAsia="es-ES_tradnl"/>
        </w:rPr>
        <w:t>Sistema Municipal para el Desarrollo Integral de la Familia Municipio de Atenco</w:t>
      </w:r>
      <w:r w:rsidRPr="0072611C">
        <w:rPr>
          <w:rFonts w:ascii="Palatino Linotype" w:eastAsia="Calibri" w:hAnsi="Palatino Linotype" w:cs="Tahoma"/>
          <w:iCs/>
          <w:sz w:val="22"/>
          <w:szCs w:val="22"/>
          <w:lang w:val="es-ES" w:eastAsia="es-ES_tradnl"/>
        </w:rPr>
        <w:t>,</w:t>
      </w:r>
      <w:r w:rsidR="00B15AE0" w:rsidRPr="0072611C">
        <w:rPr>
          <w:rFonts w:ascii="Palatino Linotype" w:eastAsia="Calibri" w:hAnsi="Palatino Linotype" w:cs="Tahoma"/>
          <w:iCs/>
          <w:sz w:val="22"/>
          <w:szCs w:val="22"/>
          <w:lang w:val="es-ES" w:eastAsia="es-ES_tradnl"/>
        </w:rPr>
        <w:t xml:space="preserve"> lo siguiente:</w:t>
      </w:r>
    </w:p>
    <w:p w14:paraId="45E46B69" w14:textId="77777777" w:rsidR="00B15AE0" w:rsidRPr="0072611C" w:rsidRDefault="00B15AE0" w:rsidP="00DB1E8B">
      <w:pPr>
        <w:tabs>
          <w:tab w:val="left" w:pos="4962"/>
        </w:tabs>
        <w:spacing w:line="360" w:lineRule="auto"/>
        <w:jc w:val="both"/>
        <w:rPr>
          <w:rFonts w:ascii="Palatino Linotype" w:eastAsia="Calibri" w:hAnsi="Palatino Linotype" w:cs="Tahoma"/>
          <w:iCs/>
          <w:sz w:val="22"/>
          <w:szCs w:val="22"/>
          <w:lang w:val="es-ES" w:eastAsia="es-ES_tradnl"/>
        </w:rPr>
      </w:pPr>
    </w:p>
    <w:p w14:paraId="1F61DA7F" w14:textId="77777777" w:rsidR="00B15AE0" w:rsidRPr="0072611C" w:rsidRDefault="00B15AE0" w:rsidP="00C55552">
      <w:pPr>
        <w:pStyle w:val="Prrafodelista"/>
        <w:numPr>
          <w:ilvl w:val="0"/>
          <w:numId w:val="6"/>
        </w:numPr>
        <w:tabs>
          <w:tab w:val="left" w:pos="4962"/>
        </w:tabs>
        <w:spacing w:line="360" w:lineRule="auto"/>
        <w:jc w:val="both"/>
        <w:rPr>
          <w:rFonts w:ascii="Palatino Linotype" w:eastAsia="Calibri" w:hAnsi="Palatino Linotype" w:cs="Tahoma"/>
          <w:iCs/>
          <w:szCs w:val="22"/>
          <w:lang w:val="es-ES" w:eastAsia="es-ES_tradnl"/>
        </w:rPr>
      </w:pPr>
      <w:r w:rsidRPr="0072611C">
        <w:rPr>
          <w:rFonts w:ascii="Palatino Linotype" w:eastAsia="Calibri" w:hAnsi="Palatino Linotype" w:cs="Tahoma"/>
          <w:iCs/>
          <w:szCs w:val="22"/>
          <w:lang w:val="es-ES" w:eastAsia="es-ES_tradnl"/>
        </w:rPr>
        <w:lastRenderedPageBreak/>
        <w:t xml:space="preserve">Requisitos para poder ser atendida por la medico rehabilitadora de la UBRIS Ixtapan </w:t>
      </w:r>
    </w:p>
    <w:p w14:paraId="09B3B413" w14:textId="2C0DCB22" w:rsidR="00B15AE0" w:rsidRPr="0072611C" w:rsidRDefault="00B15AE0" w:rsidP="00C55552">
      <w:pPr>
        <w:pStyle w:val="Prrafodelista"/>
        <w:numPr>
          <w:ilvl w:val="0"/>
          <w:numId w:val="6"/>
        </w:numPr>
        <w:tabs>
          <w:tab w:val="left" w:pos="4962"/>
        </w:tabs>
        <w:spacing w:line="360" w:lineRule="auto"/>
        <w:jc w:val="both"/>
        <w:rPr>
          <w:rFonts w:ascii="Palatino Linotype" w:eastAsia="Calibri" w:hAnsi="Palatino Linotype" w:cs="Tahoma"/>
          <w:iCs/>
          <w:szCs w:val="22"/>
          <w:lang w:val="es-ES" w:eastAsia="es-ES_tradnl"/>
        </w:rPr>
      </w:pPr>
      <w:r w:rsidRPr="0072611C">
        <w:rPr>
          <w:rFonts w:ascii="Palatino Linotype" w:eastAsia="Calibri" w:hAnsi="Palatino Linotype" w:cs="Tahoma"/>
          <w:iCs/>
          <w:szCs w:val="22"/>
          <w:lang w:val="es-ES" w:eastAsia="es-ES_tradnl"/>
        </w:rPr>
        <w:t>La agenda de los pacientes de enero a agosto del 2025.</w:t>
      </w:r>
    </w:p>
    <w:p w14:paraId="06B01477" w14:textId="77777777" w:rsidR="00B15AE0" w:rsidRPr="0072611C" w:rsidRDefault="00B15AE0" w:rsidP="00DB1E8B">
      <w:pPr>
        <w:tabs>
          <w:tab w:val="left" w:pos="4962"/>
        </w:tabs>
        <w:spacing w:line="360" w:lineRule="auto"/>
        <w:jc w:val="both"/>
        <w:rPr>
          <w:rFonts w:ascii="Palatino Linotype" w:eastAsia="Calibri" w:hAnsi="Palatino Linotype" w:cs="Tahoma"/>
          <w:iCs/>
          <w:sz w:val="22"/>
          <w:szCs w:val="22"/>
          <w:lang w:val="es-ES" w:eastAsia="es-ES_tradnl"/>
        </w:rPr>
      </w:pPr>
    </w:p>
    <w:p w14:paraId="77CD677F" w14:textId="41CB7226" w:rsidR="00CE0B4C" w:rsidRPr="0072611C" w:rsidRDefault="00993BF4" w:rsidP="00B15AE0">
      <w:pPr>
        <w:tabs>
          <w:tab w:val="left" w:pos="4962"/>
        </w:tabs>
        <w:spacing w:line="360" w:lineRule="auto"/>
        <w:jc w:val="both"/>
        <w:rPr>
          <w:rFonts w:ascii="Palatino Linotype" w:eastAsia="Calibri" w:hAnsi="Palatino Linotype" w:cs="Tahoma"/>
          <w:bCs/>
          <w:sz w:val="22"/>
          <w:szCs w:val="22"/>
        </w:rPr>
      </w:pPr>
      <w:r w:rsidRPr="0072611C">
        <w:rPr>
          <w:rFonts w:ascii="Palatino Linotype" w:eastAsia="Calibri" w:hAnsi="Palatino Linotype" w:cs="Tahoma"/>
          <w:iCs/>
          <w:sz w:val="22"/>
          <w:szCs w:val="22"/>
          <w:lang w:val="es-ES" w:eastAsia="es-ES_tradnl"/>
        </w:rPr>
        <w:t>E</w:t>
      </w:r>
      <w:r w:rsidR="0044640B" w:rsidRPr="0072611C">
        <w:rPr>
          <w:rFonts w:ascii="Palatino Linotype" w:eastAsia="Calibri" w:hAnsi="Palatino Linotype" w:cs="Tahoma"/>
          <w:iCs/>
          <w:sz w:val="22"/>
          <w:szCs w:val="22"/>
          <w:lang w:val="es-ES" w:eastAsia="es-ES_tradnl"/>
        </w:rPr>
        <w:t>n respuesta</w:t>
      </w:r>
      <w:r w:rsidR="007F34CB" w:rsidRPr="0072611C">
        <w:rPr>
          <w:rFonts w:ascii="Palatino Linotype" w:eastAsia="Calibri" w:hAnsi="Palatino Linotype" w:cs="Tahoma"/>
          <w:iCs/>
          <w:sz w:val="22"/>
          <w:szCs w:val="22"/>
          <w:lang w:val="es-ES" w:eastAsia="es-ES_tradnl"/>
        </w:rPr>
        <w:t>,</w:t>
      </w:r>
      <w:r w:rsidR="0044640B" w:rsidRPr="0072611C">
        <w:rPr>
          <w:rFonts w:ascii="Palatino Linotype" w:eastAsia="Calibri" w:hAnsi="Palatino Linotype" w:cs="Tahoma"/>
          <w:iCs/>
          <w:sz w:val="22"/>
          <w:szCs w:val="22"/>
          <w:lang w:val="es-ES" w:eastAsia="es-ES_tradnl"/>
        </w:rPr>
        <w:t xml:space="preserve"> el Sujeto Obligado</w:t>
      </w:r>
      <w:r w:rsidR="00D16804" w:rsidRPr="0072611C">
        <w:rPr>
          <w:rFonts w:ascii="Palatino Linotype" w:eastAsia="Calibri" w:hAnsi="Palatino Linotype" w:cs="Tahoma"/>
          <w:iCs/>
          <w:sz w:val="22"/>
          <w:szCs w:val="22"/>
          <w:lang w:val="es-ES" w:eastAsia="es-ES_tradnl"/>
        </w:rPr>
        <w:t xml:space="preserve"> </w:t>
      </w:r>
      <w:r w:rsidR="00B15AE0" w:rsidRPr="0072611C">
        <w:rPr>
          <w:rFonts w:ascii="Palatino Linotype" w:eastAsia="Calibri" w:hAnsi="Palatino Linotype" w:cs="Tahoma"/>
          <w:iCs/>
          <w:sz w:val="22"/>
          <w:szCs w:val="22"/>
          <w:lang w:val="es-ES" w:eastAsia="es-ES_tradnl"/>
        </w:rPr>
        <w:t>señaló los horarios y requisitos para poder ser atendidos en la Unidad Básica de Rehabilitación e Integración Social Ixtapan, además añadió que la agenda de pacientes no la podía entregar por contener datos personales sensibles</w:t>
      </w:r>
      <w:r w:rsidR="00DB1E8B" w:rsidRPr="0072611C">
        <w:rPr>
          <w:rFonts w:ascii="Palatino Linotype" w:hAnsi="Palatino Linotype" w:cs="Tahoma"/>
          <w:sz w:val="22"/>
          <w:szCs w:val="22"/>
        </w:rPr>
        <w:t>. Ante tal circunstancia,</w:t>
      </w:r>
      <w:r w:rsidR="0004574F" w:rsidRPr="0072611C">
        <w:rPr>
          <w:rFonts w:ascii="Palatino Linotype" w:eastAsia="Calibri" w:hAnsi="Palatino Linotype" w:cs="Tahoma"/>
          <w:iCs/>
          <w:sz w:val="22"/>
          <w:szCs w:val="22"/>
          <w:lang w:val="es-ES" w:eastAsia="es-ES_tradnl"/>
        </w:rPr>
        <w:t xml:space="preserve"> </w:t>
      </w:r>
      <w:r w:rsidR="00634E2D" w:rsidRPr="0072611C">
        <w:rPr>
          <w:rFonts w:ascii="Palatino Linotype" w:eastAsia="Calibri" w:hAnsi="Palatino Linotype" w:cs="Tahoma"/>
          <w:iCs/>
          <w:sz w:val="22"/>
          <w:szCs w:val="22"/>
          <w:lang w:val="es-ES" w:eastAsia="es-ES_tradnl"/>
        </w:rPr>
        <w:t xml:space="preserve">el Particular </w:t>
      </w:r>
      <w:r w:rsidR="00F25703" w:rsidRPr="0072611C">
        <w:rPr>
          <w:rFonts w:ascii="Palatino Linotype" w:eastAsia="Calibri" w:hAnsi="Palatino Linotype" w:cs="Tahoma"/>
          <w:iCs/>
          <w:sz w:val="22"/>
          <w:szCs w:val="22"/>
          <w:lang w:val="es-ES" w:eastAsia="es-ES_tradnl"/>
        </w:rPr>
        <w:t xml:space="preserve">se </w:t>
      </w:r>
      <w:r w:rsidR="00556012" w:rsidRPr="0072611C">
        <w:rPr>
          <w:rFonts w:ascii="Palatino Linotype" w:eastAsia="Calibri" w:hAnsi="Palatino Linotype" w:cs="Tahoma"/>
          <w:iCs/>
          <w:sz w:val="22"/>
          <w:szCs w:val="22"/>
          <w:lang w:val="es-ES" w:eastAsia="es-ES_tradnl"/>
        </w:rPr>
        <w:t>inconformó</w:t>
      </w:r>
      <w:r w:rsidR="00634E2D" w:rsidRPr="0072611C">
        <w:rPr>
          <w:rFonts w:ascii="Palatino Linotype" w:eastAsia="Calibri" w:hAnsi="Palatino Linotype" w:cs="Tahoma"/>
          <w:iCs/>
          <w:sz w:val="22"/>
          <w:szCs w:val="22"/>
          <w:lang w:val="es-ES" w:eastAsia="es-ES_tradnl"/>
        </w:rPr>
        <w:t xml:space="preserve"> al considerar que </w:t>
      </w:r>
      <w:r w:rsidR="00CB4B9B" w:rsidRPr="0072611C">
        <w:rPr>
          <w:rFonts w:ascii="Palatino Linotype" w:eastAsia="Calibri" w:hAnsi="Palatino Linotype" w:cs="Tahoma"/>
          <w:iCs/>
          <w:sz w:val="22"/>
          <w:szCs w:val="22"/>
          <w:lang w:val="es-ES" w:eastAsia="es-ES_tradnl"/>
        </w:rPr>
        <w:t xml:space="preserve">la información </w:t>
      </w:r>
      <w:r w:rsidR="00B15AE0" w:rsidRPr="0072611C">
        <w:rPr>
          <w:rFonts w:ascii="Palatino Linotype" w:eastAsia="Calibri" w:hAnsi="Palatino Linotype" w:cs="Tahoma"/>
          <w:iCs/>
          <w:sz w:val="22"/>
          <w:szCs w:val="22"/>
          <w:lang w:val="es-ES" w:eastAsia="es-ES_tradnl"/>
        </w:rPr>
        <w:t>se encontraba incompleta</w:t>
      </w:r>
      <w:r w:rsidR="00556012" w:rsidRPr="0072611C">
        <w:rPr>
          <w:rFonts w:ascii="Palatino Linotype" w:eastAsia="Calibri" w:hAnsi="Palatino Linotype" w:cs="Tahoma"/>
          <w:iCs/>
          <w:sz w:val="22"/>
          <w:szCs w:val="22"/>
          <w:lang w:val="es-ES" w:eastAsia="es-ES_tradnl"/>
        </w:rPr>
        <w:t xml:space="preserve">, </w:t>
      </w:r>
      <w:r w:rsidR="00120425" w:rsidRPr="0072611C">
        <w:rPr>
          <w:rFonts w:ascii="Palatino Linotype" w:eastAsia="Calibri" w:hAnsi="Palatino Linotype" w:cs="Tahoma"/>
          <w:bCs/>
          <w:sz w:val="22"/>
          <w:szCs w:val="22"/>
          <w:lang w:val="es-ES_tradnl" w:eastAsia="en-US"/>
        </w:rPr>
        <w:t xml:space="preserve">así </w:t>
      </w:r>
      <w:r w:rsidR="00A511BB" w:rsidRPr="0072611C">
        <w:rPr>
          <w:rFonts w:ascii="Palatino Linotype" w:eastAsia="Calibri" w:hAnsi="Palatino Linotype" w:cs="Tahoma"/>
          <w:color w:val="000000"/>
          <w:sz w:val="22"/>
          <w:szCs w:val="22"/>
        </w:rPr>
        <w:t xml:space="preserve">en el asunto que nos ocupa se actualiza la causal de procedencia señalada en el </w:t>
      </w:r>
      <w:r w:rsidR="00A511BB" w:rsidRPr="0072611C">
        <w:rPr>
          <w:rFonts w:ascii="Palatino Linotype" w:eastAsia="Calibri" w:hAnsi="Palatino Linotype" w:cs="Tahoma"/>
          <w:sz w:val="22"/>
          <w:szCs w:val="22"/>
        </w:rPr>
        <w:t xml:space="preserve">artículo 179, </w:t>
      </w:r>
      <w:r w:rsidR="005638D9" w:rsidRPr="0072611C">
        <w:rPr>
          <w:rFonts w:ascii="Palatino Linotype" w:eastAsia="Calibri" w:hAnsi="Palatino Linotype" w:cs="Tahoma"/>
          <w:sz w:val="22"/>
          <w:szCs w:val="22"/>
        </w:rPr>
        <w:t xml:space="preserve">fracción </w:t>
      </w:r>
      <w:r w:rsidR="00DB1E8B" w:rsidRPr="0072611C">
        <w:rPr>
          <w:rFonts w:ascii="Palatino Linotype" w:eastAsia="Calibri" w:hAnsi="Palatino Linotype" w:cs="Tahoma"/>
          <w:sz w:val="22"/>
          <w:szCs w:val="22"/>
        </w:rPr>
        <w:t>V</w:t>
      </w:r>
      <w:r w:rsidR="00E52703" w:rsidRPr="0072611C">
        <w:rPr>
          <w:rFonts w:ascii="Palatino Linotype" w:eastAsia="Calibri" w:hAnsi="Palatino Linotype" w:cs="Tahoma"/>
          <w:sz w:val="22"/>
          <w:szCs w:val="22"/>
        </w:rPr>
        <w:t>,</w:t>
      </w:r>
      <w:r w:rsidR="00A511BB" w:rsidRPr="0072611C">
        <w:rPr>
          <w:rFonts w:ascii="Palatino Linotype" w:eastAsia="Calibri" w:hAnsi="Palatino Linotype" w:cs="Tahoma"/>
          <w:sz w:val="22"/>
          <w:szCs w:val="22"/>
        </w:rPr>
        <w:t xml:space="preserve"> de la Ley de la materia</w:t>
      </w:r>
      <w:r w:rsidR="003F14BB" w:rsidRPr="0072611C">
        <w:rPr>
          <w:rFonts w:ascii="Palatino Linotype" w:eastAsia="Calibri" w:hAnsi="Palatino Linotype" w:cs="Tahoma"/>
          <w:bCs/>
          <w:sz w:val="22"/>
          <w:szCs w:val="22"/>
        </w:rPr>
        <w:t>.</w:t>
      </w:r>
    </w:p>
    <w:p w14:paraId="61724D0D" w14:textId="77777777" w:rsidR="00B15AE0" w:rsidRPr="0072611C" w:rsidRDefault="00B15AE0" w:rsidP="00B15AE0">
      <w:pPr>
        <w:tabs>
          <w:tab w:val="left" w:pos="4962"/>
        </w:tabs>
        <w:spacing w:line="360" w:lineRule="auto"/>
        <w:jc w:val="both"/>
        <w:rPr>
          <w:rFonts w:ascii="Palatino Linotype" w:eastAsia="Calibri" w:hAnsi="Palatino Linotype" w:cs="Tahoma"/>
          <w:b/>
          <w:iCs/>
          <w:sz w:val="22"/>
          <w:szCs w:val="22"/>
          <w:lang w:val="es-ES" w:eastAsia="es-ES_tradnl"/>
        </w:rPr>
      </w:pPr>
    </w:p>
    <w:p w14:paraId="1E086122" w14:textId="77777777" w:rsidR="00571944" w:rsidRPr="0072611C" w:rsidRDefault="00CE0B4C" w:rsidP="00DB1E8B">
      <w:pPr>
        <w:tabs>
          <w:tab w:val="left" w:pos="4962"/>
        </w:tabs>
        <w:spacing w:line="360" w:lineRule="auto"/>
        <w:jc w:val="both"/>
        <w:rPr>
          <w:rFonts w:ascii="Palatino Linotype" w:eastAsia="Calibri" w:hAnsi="Palatino Linotype" w:cs="Tahoma"/>
          <w:iCs/>
          <w:sz w:val="22"/>
          <w:szCs w:val="22"/>
          <w:lang w:eastAsia="es-ES_tradnl"/>
        </w:rPr>
      </w:pPr>
      <w:r w:rsidRPr="0072611C">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428321B4" w14:textId="77777777" w:rsidR="00FF5303" w:rsidRPr="0072611C" w:rsidRDefault="00FF5303" w:rsidP="00DB1E8B">
      <w:pPr>
        <w:tabs>
          <w:tab w:val="left" w:pos="4962"/>
        </w:tabs>
        <w:spacing w:line="360" w:lineRule="auto"/>
        <w:jc w:val="both"/>
        <w:rPr>
          <w:rFonts w:ascii="Palatino Linotype" w:eastAsia="Calibri" w:hAnsi="Palatino Linotype" w:cs="Tahoma"/>
          <w:iCs/>
          <w:sz w:val="22"/>
          <w:szCs w:val="22"/>
          <w:lang w:eastAsia="es-ES_tradnl"/>
        </w:rPr>
      </w:pPr>
    </w:p>
    <w:p w14:paraId="3BB0D3C0" w14:textId="77777777" w:rsidR="00CE0B4C" w:rsidRPr="0072611C" w:rsidRDefault="00CE0B4C" w:rsidP="00DB1E8B">
      <w:pPr>
        <w:pStyle w:val="Ttulo2"/>
        <w:spacing w:before="0" w:line="360" w:lineRule="auto"/>
        <w:jc w:val="both"/>
        <w:rPr>
          <w:rFonts w:ascii="Palatino Linotype" w:eastAsia="Calibri" w:hAnsi="Palatino Linotype" w:cs="Arial"/>
          <w:b/>
          <w:color w:val="auto"/>
          <w:sz w:val="22"/>
          <w:lang w:eastAsia="es-ES_tradnl"/>
        </w:rPr>
      </w:pPr>
      <w:bookmarkStart w:id="12" w:name="_Toc212733692"/>
      <w:r w:rsidRPr="0072611C">
        <w:rPr>
          <w:rFonts w:ascii="Palatino Linotype" w:eastAsia="Calibri" w:hAnsi="Palatino Linotype" w:cs="Arial"/>
          <w:b/>
          <w:color w:val="auto"/>
          <w:sz w:val="22"/>
          <w:lang w:eastAsia="es-ES_tradnl"/>
        </w:rPr>
        <w:t>CUARTO. Marco normativo aplicable en materia de transparencia y acceso a la información pública</w:t>
      </w:r>
      <w:bookmarkEnd w:id="12"/>
    </w:p>
    <w:p w14:paraId="09B85308" w14:textId="77777777" w:rsidR="00CE0B4C" w:rsidRPr="0072611C" w:rsidRDefault="00CE0B4C" w:rsidP="00DB1E8B">
      <w:pPr>
        <w:spacing w:line="360" w:lineRule="auto"/>
        <w:contextualSpacing/>
        <w:jc w:val="both"/>
        <w:rPr>
          <w:rFonts w:ascii="Palatino Linotype" w:hAnsi="Palatino Linotype" w:cs="Tahoma"/>
          <w:sz w:val="22"/>
          <w:szCs w:val="22"/>
        </w:rPr>
      </w:pPr>
    </w:p>
    <w:p w14:paraId="7F560B0E" w14:textId="77777777" w:rsidR="00CE0B4C" w:rsidRPr="0072611C" w:rsidRDefault="00CE0B4C" w:rsidP="00DB1E8B">
      <w:pPr>
        <w:widowControl w:val="0"/>
        <w:spacing w:line="360" w:lineRule="auto"/>
        <w:contextualSpacing/>
        <w:jc w:val="both"/>
        <w:rPr>
          <w:rFonts w:ascii="Palatino Linotype" w:hAnsi="Palatino Linotype" w:cs="Tahoma"/>
          <w:sz w:val="22"/>
          <w:szCs w:val="22"/>
        </w:rPr>
      </w:pPr>
      <w:r w:rsidRPr="0072611C">
        <w:rPr>
          <w:rFonts w:ascii="Palatino Linotype" w:hAnsi="Palatino Linotype" w:cs="Tahoma"/>
          <w:sz w:val="22"/>
          <w:szCs w:val="22"/>
        </w:rPr>
        <w:t>El artículo 6°, Apartado A), fracción I</w:t>
      </w:r>
      <w:r w:rsidR="00D63A43" w:rsidRPr="0072611C">
        <w:rPr>
          <w:rFonts w:ascii="Palatino Linotype" w:hAnsi="Palatino Linotype" w:cs="Tahoma"/>
          <w:sz w:val="22"/>
          <w:szCs w:val="22"/>
        </w:rPr>
        <w:t>,</w:t>
      </w:r>
      <w:r w:rsidRPr="0072611C">
        <w:rPr>
          <w:rFonts w:ascii="Palatino Linotype" w:hAnsi="Palatino Linotype" w:cs="Tahoma"/>
          <w:sz w:val="22"/>
          <w:szCs w:val="22"/>
        </w:rPr>
        <w:t xml:space="preserve"> de la Constitución Política de los Estados Unidos Mexicanos, establece que toda la información en posesión de cualquier </w:t>
      </w:r>
      <w:r w:rsidR="005A1884" w:rsidRPr="0072611C">
        <w:rPr>
          <w:rFonts w:ascii="Palatino Linotype" w:hAnsi="Palatino Linotype" w:cs="Tahoma"/>
          <w:sz w:val="22"/>
          <w:szCs w:val="22"/>
        </w:rPr>
        <w:t>autoridad</w:t>
      </w:r>
      <w:r w:rsidRPr="0072611C">
        <w:rPr>
          <w:rFonts w:ascii="Palatino Linotype" w:hAnsi="Palatino Linotype" w:cs="Tahoma"/>
          <w:sz w:val="22"/>
          <w:szCs w:val="22"/>
        </w:rPr>
        <w:t xml:space="preserve"> es pública y sólo podrá ser reservada temporalmente por razones de interés público.</w:t>
      </w:r>
    </w:p>
    <w:p w14:paraId="22F31E49" w14:textId="77777777" w:rsidR="00CE0B4C" w:rsidRPr="0072611C" w:rsidRDefault="00CE0B4C" w:rsidP="00DB1E8B">
      <w:pPr>
        <w:spacing w:line="360" w:lineRule="auto"/>
        <w:contextualSpacing/>
        <w:jc w:val="both"/>
        <w:rPr>
          <w:rFonts w:ascii="Palatino Linotype" w:hAnsi="Palatino Linotype" w:cs="Tahoma"/>
          <w:sz w:val="22"/>
          <w:szCs w:val="22"/>
        </w:rPr>
      </w:pPr>
    </w:p>
    <w:p w14:paraId="63DD9648" w14:textId="77777777" w:rsidR="00CE0B4C" w:rsidRPr="0072611C" w:rsidRDefault="00CE0B4C" w:rsidP="00DB1E8B">
      <w:pPr>
        <w:spacing w:line="360" w:lineRule="auto"/>
        <w:jc w:val="both"/>
        <w:rPr>
          <w:rFonts w:ascii="Palatino Linotype" w:hAnsi="Palatino Linotype" w:cs="Tahoma"/>
          <w:sz w:val="22"/>
          <w:szCs w:val="22"/>
        </w:rPr>
      </w:pPr>
      <w:r w:rsidRPr="0072611C">
        <w:rPr>
          <w:rFonts w:ascii="Palatino Linotype" w:hAnsi="Palatino Linotype" w:cs="Tahoma"/>
          <w:sz w:val="22"/>
          <w:szCs w:val="22"/>
        </w:rPr>
        <w:t>En materia local, el artículo 5°, fracción I</w:t>
      </w:r>
      <w:r w:rsidR="00002CF8" w:rsidRPr="0072611C">
        <w:rPr>
          <w:rFonts w:ascii="Palatino Linotype" w:hAnsi="Palatino Linotype" w:cs="Tahoma"/>
          <w:sz w:val="22"/>
          <w:szCs w:val="22"/>
        </w:rPr>
        <w:t>,</w:t>
      </w:r>
      <w:r w:rsidRPr="0072611C">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w:t>
      </w:r>
      <w:r w:rsidRPr="0072611C">
        <w:rPr>
          <w:rFonts w:ascii="Palatino Linotype" w:hAnsi="Palatino Linotype" w:cs="Tahoma"/>
          <w:sz w:val="22"/>
          <w:szCs w:val="22"/>
        </w:rPr>
        <w:lastRenderedPageBreak/>
        <w:t>información referente a la intimidad de la vida privada y la imagen de las personas, con las excepciones que establezca la ley reglamentaria.</w:t>
      </w:r>
    </w:p>
    <w:p w14:paraId="6303FF28" w14:textId="77777777" w:rsidR="00CE0B4C" w:rsidRPr="0072611C" w:rsidRDefault="00CE0B4C" w:rsidP="00DB1E8B">
      <w:pPr>
        <w:spacing w:line="360" w:lineRule="auto"/>
        <w:jc w:val="both"/>
        <w:rPr>
          <w:rFonts w:ascii="Palatino Linotype" w:hAnsi="Palatino Linotype" w:cs="Tahoma"/>
          <w:sz w:val="22"/>
          <w:szCs w:val="22"/>
        </w:rPr>
      </w:pPr>
      <w:r w:rsidRPr="0072611C">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B6086D6" w14:textId="77777777" w:rsidR="00CE0B4C" w:rsidRPr="0072611C" w:rsidRDefault="00CE0B4C" w:rsidP="00DB1E8B">
      <w:pPr>
        <w:spacing w:line="360" w:lineRule="auto"/>
        <w:jc w:val="both"/>
        <w:rPr>
          <w:rFonts w:ascii="Palatino Linotype" w:hAnsi="Palatino Linotype" w:cs="Tahoma"/>
          <w:sz w:val="22"/>
          <w:szCs w:val="22"/>
        </w:rPr>
      </w:pPr>
    </w:p>
    <w:p w14:paraId="31218966" w14:textId="77777777" w:rsidR="00CE0B4C" w:rsidRPr="0072611C" w:rsidRDefault="00CE0B4C" w:rsidP="00DB1E8B">
      <w:pPr>
        <w:spacing w:line="360" w:lineRule="auto"/>
        <w:jc w:val="both"/>
        <w:rPr>
          <w:rFonts w:ascii="Palatino Linotype" w:hAnsi="Palatino Linotype" w:cs="Tahoma"/>
          <w:sz w:val="22"/>
          <w:szCs w:val="22"/>
        </w:rPr>
      </w:pPr>
      <w:r w:rsidRPr="0072611C">
        <w:rPr>
          <w:rFonts w:ascii="Palatino Linotype" w:hAnsi="Palatino Linotype" w:cs="Tahoma"/>
          <w:sz w:val="22"/>
          <w:szCs w:val="22"/>
        </w:rPr>
        <w:t>El artículo 12, que, quienes generen, recopilen, administren, manejen, procesen, archiven o conserven información pública serán responsables de la misma.</w:t>
      </w:r>
    </w:p>
    <w:p w14:paraId="6EA0D6BC" w14:textId="77777777" w:rsidR="00EF5683" w:rsidRPr="0072611C" w:rsidRDefault="00EF5683" w:rsidP="00DB1E8B">
      <w:pPr>
        <w:spacing w:line="360" w:lineRule="auto"/>
        <w:jc w:val="both"/>
        <w:rPr>
          <w:rFonts w:ascii="Palatino Linotype" w:hAnsi="Palatino Linotype" w:cs="Tahoma"/>
          <w:sz w:val="22"/>
          <w:szCs w:val="22"/>
        </w:rPr>
      </w:pPr>
    </w:p>
    <w:p w14:paraId="2B5ACB7B" w14:textId="77777777" w:rsidR="00CE0B4C" w:rsidRPr="0072611C" w:rsidRDefault="00CE0B4C" w:rsidP="00DB1E8B">
      <w:pPr>
        <w:spacing w:line="360" w:lineRule="auto"/>
        <w:jc w:val="both"/>
        <w:rPr>
          <w:rFonts w:ascii="Palatino Linotype" w:hAnsi="Palatino Linotype" w:cs="Tahoma"/>
          <w:sz w:val="22"/>
          <w:szCs w:val="22"/>
        </w:rPr>
      </w:pPr>
      <w:r w:rsidRPr="0072611C">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53CF7C9" w14:textId="77777777" w:rsidR="005C0E48" w:rsidRPr="0072611C" w:rsidRDefault="005C0E48" w:rsidP="00DB1E8B">
      <w:pPr>
        <w:spacing w:line="360" w:lineRule="auto"/>
        <w:jc w:val="both"/>
        <w:rPr>
          <w:rFonts w:ascii="Palatino Linotype" w:hAnsi="Palatino Linotype" w:cs="Tahoma"/>
          <w:sz w:val="22"/>
          <w:szCs w:val="22"/>
        </w:rPr>
      </w:pPr>
    </w:p>
    <w:p w14:paraId="1EFACC83" w14:textId="77777777" w:rsidR="00CE0B4C" w:rsidRPr="0072611C" w:rsidRDefault="00CE0B4C" w:rsidP="00DB1E8B">
      <w:pPr>
        <w:spacing w:line="360" w:lineRule="auto"/>
        <w:jc w:val="both"/>
        <w:rPr>
          <w:rFonts w:ascii="Palatino Linotype" w:hAnsi="Palatino Linotype" w:cs="Tahoma"/>
          <w:sz w:val="22"/>
          <w:szCs w:val="22"/>
        </w:rPr>
      </w:pPr>
      <w:r w:rsidRPr="0072611C">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684860C" w14:textId="77777777" w:rsidR="00EA1A4A" w:rsidRPr="0072611C" w:rsidRDefault="00EA1A4A" w:rsidP="00DB1E8B">
      <w:pPr>
        <w:spacing w:line="360" w:lineRule="auto"/>
        <w:jc w:val="both"/>
        <w:rPr>
          <w:rFonts w:ascii="Palatino Linotype" w:hAnsi="Palatino Linotype" w:cs="Tahoma"/>
          <w:sz w:val="22"/>
          <w:szCs w:val="22"/>
        </w:rPr>
      </w:pPr>
    </w:p>
    <w:p w14:paraId="751746A2" w14:textId="77777777" w:rsidR="00CE0B4C" w:rsidRPr="0072611C" w:rsidRDefault="00CE0B4C" w:rsidP="00DB1E8B">
      <w:pPr>
        <w:pStyle w:val="Ttulo2"/>
        <w:spacing w:before="0" w:line="360" w:lineRule="auto"/>
        <w:rPr>
          <w:rFonts w:ascii="Palatino Linotype" w:hAnsi="Palatino Linotype"/>
          <w:b/>
          <w:color w:val="auto"/>
          <w:sz w:val="22"/>
          <w:lang w:val="es-ES"/>
        </w:rPr>
      </w:pPr>
      <w:bookmarkStart w:id="13" w:name="_Toc212733693"/>
      <w:r w:rsidRPr="0072611C">
        <w:rPr>
          <w:rFonts w:ascii="Palatino Linotype" w:eastAsia="Calibri" w:hAnsi="Palatino Linotype"/>
          <w:b/>
          <w:color w:val="auto"/>
          <w:sz w:val="22"/>
          <w:lang w:eastAsia="es-ES_tradnl"/>
        </w:rPr>
        <w:t>QUINTO. Estudio de Fondo</w:t>
      </w:r>
      <w:bookmarkEnd w:id="13"/>
    </w:p>
    <w:p w14:paraId="18FDB19C" w14:textId="77777777" w:rsidR="00040101" w:rsidRPr="0072611C" w:rsidRDefault="00040101" w:rsidP="00DB1E8B">
      <w:pPr>
        <w:spacing w:line="360" w:lineRule="auto"/>
        <w:ind w:right="-93"/>
        <w:jc w:val="both"/>
        <w:rPr>
          <w:rFonts w:ascii="Palatino Linotype" w:hAnsi="Palatino Linotype" w:cs="Tahoma"/>
          <w:b/>
          <w:sz w:val="22"/>
          <w:szCs w:val="22"/>
          <w:lang w:val="es-ES"/>
        </w:rPr>
      </w:pPr>
    </w:p>
    <w:p w14:paraId="579371C8" w14:textId="77777777" w:rsidR="00DB1E8B" w:rsidRPr="0072611C" w:rsidRDefault="00DB1E8B" w:rsidP="00DB1E8B">
      <w:pPr>
        <w:spacing w:line="360" w:lineRule="auto"/>
        <w:jc w:val="both"/>
        <w:rPr>
          <w:rFonts w:ascii="Palatino Linotype" w:hAnsi="Palatino Linotype" w:cs="Tahoma"/>
          <w:bCs/>
          <w:iCs/>
          <w:color w:val="000000"/>
          <w:sz w:val="22"/>
          <w:szCs w:val="22"/>
        </w:rPr>
      </w:pPr>
      <w:r w:rsidRPr="0072611C">
        <w:rPr>
          <w:rFonts w:ascii="Palatino Linotype" w:eastAsia="Palatino Linotype" w:hAnsi="Palatino Linotype" w:cs="Palatino Linotype"/>
          <w:color w:val="000000"/>
          <w:sz w:val="22"/>
          <w:szCs w:val="22"/>
          <w:lang w:eastAsia="es-MX"/>
        </w:rPr>
        <w:t xml:space="preserve">Expuestas las posturas de las partes, se procede al análisis de los agravios hechos valer por la persona Recurrente, </w:t>
      </w:r>
      <w:r w:rsidRPr="0072611C">
        <w:rPr>
          <w:rFonts w:ascii="Palatino Linotype" w:hAnsi="Palatino Linotype" w:cs="Tahoma"/>
          <w:bCs/>
          <w:iCs/>
          <w:color w:val="000000"/>
          <w:sz w:val="22"/>
          <w:szCs w:val="22"/>
        </w:rPr>
        <w:t>por lo que, en principio es necesario contextualizar la solicitud de información.</w:t>
      </w:r>
    </w:p>
    <w:p w14:paraId="4E80E3C4" w14:textId="77777777" w:rsidR="00DB1E8B" w:rsidRPr="0072611C" w:rsidRDefault="00DB1E8B" w:rsidP="00DB1E8B">
      <w:pPr>
        <w:spacing w:line="360" w:lineRule="auto"/>
        <w:ind w:right="-93"/>
        <w:jc w:val="both"/>
        <w:rPr>
          <w:rFonts w:ascii="Palatino Linotype" w:hAnsi="Palatino Linotype" w:cs="Tahoma"/>
          <w:b/>
          <w:sz w:val="22"/>
          <w:szCs w:val="22"/>
        </w:rPr>
      </w:pPr>
    </w:p>
    <w:p w14:paraId="31B3EC9D" w14:textId="6736CB82" w:rsidR="007752A1" w:rsidRPr="0072611C" w:rsidRDefault="00CC786F" w:rsidP="00DB1E8B">
      <w:pPr>
        <w:spacing w:line="360" w:lineRule="auto"/>
        <w:ind w:right="-93"/>
        <w:jc w:val="both"/>
        <w:rPr>
          <w:rFonts w:ascii="Palatino Linotype" w:eastAsia="Calibri" w:hAnsi="Palatino Linotype" w:cs="Tahoma"/>
          <w:bCs/>
          <w:sz w:val="22"/>
          <w:szCs w:val="22"/>
          <w:lang w:eastAsia="en-US"/>
        </w:rPr>
      </w:pPr>
      <w:r w:rsidRPr="0072611C">
        <w:rPr>
          <w:rFonts w:ascii="Palatino Linotype" w:eastAsia="Calibri" w:hAnsi="Palatino Linotype" w:cs="Tahoma"/>
          <w:bCs/>
          <w:sz w:val="22"/>
          <w:szCs w:val="22"/>
          <w:lang w:eastAsia="en-US"/>
        </w:rPr>
        <w:t xml:space="preserve">Establecido lo anterior, </w:t>
      </w:r>
      <w:r w:rsidR="007752A1" w:rsidRPr="0072611C">
        <w:rPr>
          <w:rFonts w:ascii="Palatino Linotype" w:eastAsia="Calibri" w:hAnsi="Palatino Linotype" w:cs="Tahoma"/>
          <w:bCs/>
          <w:sz w:val="22"/>
          <w:szCs w:val="22"/>
          <w:lang w:eastAsia="en-US"/>
        </w:rPr>
        <w:t>se trae a colación la Ley que crea los Organismos Públicos Descentralizados de Asistencia Social, de Carácter Municipal, denominados “Sistemas Municipales para el Desarrollo Integral de la Familia”, la cual en su artículo 1</w:t>
      </w:r>
      <w:r w:rsidR="003F14BB" w:rsidRPr="0072611C">
        <w:rPr>
          <w:rFonts w:ascii="Palatino Linotype" w:eastAsia="Calibri" w:hAnsi="Palatino Linotype" w:cs="Tahoma"/>
          <w:bCs/>
          <w:sz w:val="22"/>
          <w:szCs w:val="22"/>
          <w:lang w:eastAsia="en-US"/>
        </w:rPr>
        <w:t>°</w:t>
      </w:r>
      <w:r w:rsidR="007752A1" w:rsidRPr="0072611C">
        <w:rPr>
          <w:rFonts w:ascii="Palatino Linotype" w:eastAsia="Calibri" w:hAnsi="Palatino Linotype" w:cs="Tahoma"/>
          <w:bCs/>
          <w:sz w:val="22"/>
          <w:szCs w:val="22"/>
          <w:lang w:eastAsia="en-US"/>
        </w:rPr>
        <w:t xml:space="preserve"> contempla la </w:t>
      </w:r>
      <w:r w:rsidR="007752A1" w:rsidRPr="0072611C">
        <w:rPr>
          <w:rFonts w:ascii="Palatino Linotype" w:eastAsia="Calibri" w:hAnsi="Palatino Linotype" w:cs="Tahoma"/>
          <w:bCs/>
          <w:sz w:val="22"/>
          <w:szCs w:val="22"/>
          <w:lang w:eastAsia="en-US"/>
        </w:rPr>
        <w:lastRenderedPageBreak/>
        <w:t>creación del Sujeto Obligado, la cual además en su artículo 3 señala que los organismos a que tendrán dentro de sus objetivos</w:t>
      </w:r>
      <w:r w:rsidR="00B10BB8" w:rsidRPr="0072611C">
        <w:rPr>
          <w:rFonts w:ascii="Palatino Linotype" w:eastAsia="Calibri" w:hAnsi="Palatino Linotype" w:cs="Tahoma"/>
          <w:bCs/>
          <w:sz w:val="22"/>
          <w:szCs w:val="22"/>
          <w:lang w:eastAsia="en-US"/>
        </w:rPr>
        <w:t xml:space="preserve"> asegurar la atención permanente a la población marginada, brindando servicios integrales de asistencia social, enmarcados dentro de los Programas Básicos del Sistema para el Desarrollo Integral de la Familia en el Estado de México, conforme a las normas establecidas a nivel Nacional y Estatal; así como promover los mínimos de bienestar social y el desarrollo de la comunidad, para crear mejores condiciones de vida a los habitantes del Municipio.</w:t>
      </w:r>
    </w:p>
    <w:p w14:paraId="377185E2" w14:textId="77777777" w:rsidR="00B10BB8" w:rsidRPr="0072611C" w:rsidRDefault="00B10BB8" w:rsidP="00DB1E8B">
      <w:pPr>
        <w:spacing w:line="360" w:lineRule="auto"/>
        <w:ind w:right="-93"/>
        <w:jc w:val="both"/>
        <w:rPr>
          <w:rFonts w:ascii="Palatino Linotype" w:eastAsia="Calibri" w:hAnsi="Palatino Linotype" w:cs="Tahoma"/>
          <w:bCs/>
          <w:sz w:val="22"/>
          <w:szCs w:val="22"/>
          <w:lang w:eastAsia="en-US"/>
        </w:rPr>
      </w:pPr>
    </w:p>
    <w:p w14:paraId="60F13891" w14:textId="64FFBE49" w:rsidR="00764C99" w:rsidRPr="0072611C" w:rsidRDefault="00B10BB8" w:rsidP="00DB1E8B">
      <w:pPr>
        <w:spacing w:line="360" w:lineRule="auto"/>
        <w:ind w:right="-93"/>
        <w:jc w:val="both"/>
        <w:rPr>
          <w:rFonts w:ascii="Palatino Linotype" w:eastAsia="Calibri" w:hAnsi="Palatino Linotype" w:cs="Tahoma"/>
          <w:iCs/>
          <w:sz w:val="22"/>
          <w:szCs w:val="22"/>
          <w:lang w:eastAsia="es-ES_tradnl"/>
        </w:rPr>
      </w:pPr>
      <w:r w:rsidRPr="0072611C">
        <w:rPr>
          <w:rFonts w:ascii="Palatino Linotype" w:eastAsia="Calibri" w:hAnsi="Palatino Linotype" w:cs="Tahoma"/>
          <w:bCs/>
          <w:sz w:val="22"/>
          <w:szCs w:val="22"/>
          <w:lang w:eastAsia="en-US"/>
        </w:rPr>
        <w:t xml:space="preserve">Derivado de lo anterior, se observa que el Sujeto Obligado dentro de sus obligaciones </w:t>
      </w:r>
      <w:proofErr w:type="spellStart"/>
      <w:r w:rsidRPr="0072611C">
        <w:rPr>
          <w:rFonts w:ascii="Palatino Linotype" w:eastAsia="Calibri" w:hAnsi="Palatino Linotype" w:cs="Tahoma"/>
          <w:bCs/>
          <w:sz w:val="22"/>
          <w:szCs w:val="22"/>
          <w:lang w:eastAsia="en-US"/>
        </w:rPr>
        <w:t>esta</w:t>
      </w:r>
      <w:proofErr w:type="spellEnd"/>
      <w:r w:rsidRPr="0072611C">
        <w:rPr>
          <w:rFonts w:ascii="Palatino Linotype" w:eastAsia="Calibri" w:hAnsi="Palatino Linotype" w:cs="Tahoma"/>
          <w:bCs/>
          <w:sz w:val="22"/>
          <w:szCs w:val="22"/>
          <w:lang w:eastAsia="en-US"/>
        </w:rPr>
        <w:t xml:space="preserve"> la de prestar servicios médicos interés del Particular, tan es así que en respuesta a través de la propia Coordinadora de la Unidad Básica de Rehabilitación e Integración Social (UBRIS) Ixtapan, unidad administrativa de la cual requirió la información la Particular, señaló de forma clara los horarios y requisitos para poder pasar a consulta con la médico especialista, </w:t>
      </w:r>
      <w:r w:rsidR="00E47061" w:rsidRPr="0072611C">
        <w:rPr>
          <w:rFonts w:ascii="Palatino Linotype" w:eastAsia="Calibri" w:hAnsi="Palatino Linotype" w:cs="Tahoma"/>
          <w:iCs/>
          <w:sz w:val="22"/>
          <w:szCs w:val="22"/>
          <w:lang w:val="es-ES" w:eastAsia="es-ES_tradnl"/>
        </w:rPr>
        <w:t>por lo que</w:t>
      </w:r>
      <w:r w:rsidRPr="0072611C">
        <w:rPr>
          <w:rFonts w:ascii="Palatino Linotype" w:eastAsia="Calibri" w:hAnsi="Palatino Linotype" w:cs="Tahoma"/>
          <w:iCs/>
          <w:sz w:val="22"/>
          <w:szCs w:val="22"/>
          <w:lang w:val="es-ES" w:eastAsia="es-ES_tradnl"/>
        </w:rPr>
        <w:t xml:space="preserve"> además</w:t>
      </w:r>
      <w:r w:rsidR="00E47061" w:rsidRPr="0072611C">
        <w:rPr>
          <w:rFonts w:ascii="Palatino Linotype" w:eastAsia="Calibri" w:hAnsi="Palatino Linotype" w:cs="Tahoma"/>
          <w:iCs/>
          <w:sz w:val="22"/>
          <w:szCs w:val="22"/>
          <w:lang w:val="es-ES" w:eastAsia="es-ES_tradnl"/>
        </w:rPr>
        <w:t xml:space="preserve">, </w:t>
      </w:r>
      <w:r w:rsidR="00764C99" w:rsidRPr="0072611C">
        <w:rPr>
          <w:rFonts w:ascii="Palatino Linotype" w:eastAsia="Calibri" w:hAnsi="Palatino Linotype" w:cs="Tahoma"/>
          <w:iCs/>
          <w:sz w:val="22"/>
          <w:szCs w:val="22"/>
          <w:lang w:eastAsia="es-ES_tradnl"/>
        </w:rPr>
        <w:t>se advierte que el Sujeto Obligado cumplió con el procedimiento de búsqueda, pues turno la solicitud de información a</w:t>
      </w:r>
      <w:r w:rsidR="00E47061" w:rsidRPr="0072611C">
        <w:rPr>
          <w:rFonts w:ascii="Palatino Linotype" w:eastAsia="Calibri" w:hAnsi="Palatino Linotype" w:cs="Tahoma"/>
          <w:iCs/>
          <w:sz w:val="22"/>
          <w:szCs w:val="22"/>
          <w:lang w:eastAsia="es-ES_tradnl"/>
        </w:rPr>
        <w:t>l</w:t>
      </w:r>
      <w:r w:rsidR="00764C99" w:rsidRPr="0072611C">
        <w:rPr>
          <w:rFonts w:ascii="Palatino Linotype" w:eastAsia="Calibri" w:hAnsi="Palatino Linotype" w:cs="Tahoma"/>
          <w:iCs/>
          <w:sz w:val="22"/>
          <w:szCs w:val="22"/>
          <w:lang w:eastAsia="es-ES_tradnl"/>
        </w:rPr>
        <w:t xml:space="preserve"> </w:t>
      </w:r>
      <w:r w:rsidR="00E47061" w:rsidRPr="0072611C">
        <w:rPr>
          <w:rFonts w:ascii="Palatino Linotype" w:eastAsia="Calibri" w:hAnsi="Palatino Linotype" w:cs="Tahoma"/>
          <w:iCs/>
          <w:sz w:val="22"/>
          <w:szCs w:val="22"/>
          <w:lang w:eastAsia="es-ES_tradnl"/>
        </w:rPr>
        <w:t xml:space="preserve">área </w:t>
      </w:r>
      <w:r w:rsidR="00764C99" w:rsidRPr="0072611C">
        <w:rPr>
          <w:rFonts w:ascii="Palatino Linotype" w:eastAsia="Calibri" w:hAnsi="Palatino Linotype" w:cs="Tahoma"/>
          <w:iCs/>
          <w:sz w:val="22"/>
          <w:szCs w:val="22"/>
          <w:lang w:eastAsia="es-ES_tradnl"/>
        </w:rPr>
        <w:t>competente</w:t>
      </w:r>
      <w:r w:rsidR="00756256" w:rsidRPr="0072611C">
        <w:rPr>
          <w:rFonts w:ascii="Palatino Linotype" w:eastAsia="Calibri" w:hAnsi="Palatino Linotype" w:cs="Tahoma"/>
          <w:iCs/>
          <w:sz w:val="22"/>
          <w:szCs w:val="22"/>
          <w:lang w:eastAsia="es-ES_tradnl"/>
        </w:rPr>
        <w:t>.</w:t>
      </w:r>
    </w:p>
    <w:p w14:paraId="5E33CCE3" w14:textId="77777777" w:rsidR="00B10BB8" w:rsidRPr="0072611C" w:rsidRDefault="00B10BB8" w:rsidP="00DB1E8B">
      <w:pPr>
        <w:spacing w:line="360" w:lineRule="auto"/>
        <w:ind w:right="-93"/>
        <w:jc w:val="both"/>
        <w:rPr>
          <w:rFonts w:ascii="Palatino Linotype" w:eastAsia="Calibri" w:hAnsi="Palatino Linotype" w:cs="Tahoma"/>
          <w:bCs/>
          <w:sz w:val="22"/>
          <w:szCs w:val="22"/>
          <w:lang w:eastAsia="en-US"/>
        </w:rPr>
      </w:pPr>
    </w:p>
    <w:p w14:paraId="6BB34F2D" w14:textId="6D11224E" w:rsidR="00146CC1" w:rsidRPr="0072611C" w:rsidRDefault="003F14BB" w:rsidP="00146CC1">
      <w:pPr>
        <w:spacing w:line="360" w:lineRule="auto"/>
        <w:ind w:right="-93"/>
        <w:jc w:val="both"/>
        <w:rPr>
          <w:rFonts w:ascii="Palatino Linotype" w:eastAsia="Calibri" w:hAnsi="Palatino Linotype" w:cs="Tahoma"/>
          <w:bCs/>
          <w:sz w:val="22"/>
          <w:szCs w:val="22"/>
          <w:lang w:eastAsia="en-US"/>
        </w:rPr>
      </w:pPr>
      <w:r w:rsidRPr="0072611C">
        <w:rPr>
          <w:rFonts w:ascii="Palatino Linotype" w:eastAsia="Calibri" w:hAnsi="Palatino Linotype" w:cs="Tahoma"/>
          <w:bCs/>
          <w:sz w:val="22"/>
          <w:szCs w:val="22"/>
          <w:lang w:eastAsia="en-US"/>
        </w:rPr>
        <w:t>Además, del análisis de la respuesta, se logra vislumbrar que el Sujeto Obligado señaló los horarios y requisitos para poder tomar una consulta</w:t>
      </w:r>
      <w:r w:rsidR="00146CC1" w:rsidRPr="0072611C">
        <w:rPr>
          <w:rFonts w:ascii="Palatino Linotype" w:eastAsia="Calibri" w:hAnsi="Palatino Linotype" w:cs="Tahoma"/>
          <w:bCs/>
          <w:sz w:val="22"/>
          <w:szCs w:val="22"/>
          <w:lang w:eastAsia="en-US"/>
        </w:rPr>
        <w:t xml:space="preserve"> la Unidad Básica de Rehabilitación e Integración Social, lo cual se traduce a la información que obraba en sus archivos y daba cuenta de lo peticionado;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58F1749F" w14:textId="77777777" w:rsidR="00146CC1" w:rsidRPr="0072611C" w:rsidRDefault="00146CC1" w:rsidP="00146CC1">
      <w:pPr>
        <w:spacing w:line="360" w:lineRule="auto"/>
        <w:ind w:right="-93"/>
        <w:jc w:val="both"/>
        <w:rPr>
          <w:rFonts w:ascii="Palatino Linotype" w:eastAsia="Calibri" w:hAnsi="Palatino Linotype" w:cs="Tahoma"/>
          <w:bCs/>
          <w:sz w:val="22"/>
          <w:szCs w:val="22"/>
          <w:lang w:eastAsia="en-US"/>
        </w:rPr>
      </w:pPr>
    </w:p>
    <w:p w14:paraId="4213DA98" w14:textId="77777777" w:rsidR="00146CC1" w:rsidRPr="0072611C" w:rsidRDefault="00146CC1" w:rsidP="00146CC1">
      <w:pPr>
        <w:spacing w:line="360" w:lineRule="auto"/>
        <w:ind w:right="-93"/>
        <w:jc w:val="both"/>
        <w:rPr>
          <w:rFonts w:ascii="Palatino Linotype" w:eastAsia="Calibri" w:hAnsi="Palatino Linotype" w:cs="Tahoma"/>
          <w:bCs/>
          <w:sz w:val="22"/>
          <w:szCs w:val="22"/>
          <w:lang w:eastAsia="en-US"/>
        </w:rPr>
      </w:pPr>
      <w:r w:rsidRPr="0072611C">
        <w:rPr>
          <w:rFonts w:ascii="Palatino Linotype" w:eastAsia="Calibri" w:hAnsi="Palatino Linotype" w:cs="Tahoma"/>
          <w:bCs/>
          <w:sz w:val="22"/>
          <w:szCs w:val="22"/>
          <w:lang w:eastAsia="en-US"/>
        </w:rPr>
        <w:lastRenderedPageBreak/>
        <w:t xml:space="preserve">De esta manera, el derecho de acceso a la información pública se satisface en aquellos casos en que se entregue el soporte documental en el que conste la información solicitada, sin necesidad de elaborar documentos </w:t>
      </w:r>
      <w:r w:rsidRPr="0072611C">
        <w:rPr>
          <w:rFonts w:ascii="Palatino Linotype" w:eastAsia="Calibri" w:hAnsi="Palatino Linotype" w:cs="Tahoma"/>
          <w:bCs/>
          <w:i/>
          <w:sz w:val="22"/>
          <w:szCs w:val="22"/>
          <w:lang w:eastAsia="en-US"/>
        </w:rPr>
        <w:t>ad hoc,</w:t>
      </w:r>
      <w:r w:rsidRPr="0072611C">
        <w:rPr>
          <w:rFonts w:ascii="Palatino Linotype" w:eastAsia="Calibri" w:hAnsi="Palatino Linotype" w:cs="Tahoma"/>
          <w:bCs/>
          <w:sz w:val="22"/>
          <w:szCs w:val="22"/>
          <w:lang w:eastAsia="en-US"/>
        </w:rPr>
        <w:t xml:space="preserve">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0EB5C31A" w14:textId="77777777" w:rsidR="00146CC1" w:rsidRPr="0072611C" w:rsidRDefault="00146CC1" w:rsidP="00146CC1">
      <w:pPr>
        <w:spacing w:line="360" w:lineRule="auto"/>
        <w:ind w:right="-93"/>
        <w:jc w:val="both"/>
        <w:rPr>
          <w:rFonts w:ascii="Palatino Linotype" w:eastAsia="Calibri" w:hAnsi="Palatino Linotype" w:cs="Tahoma"/>
          <w:bCs/>
          <w:sz w:val="22"/>
          <w:szCs w:val="22"/>
          <w:lang w:eastAsia="en-US"/>
        </w:rPr>
      </w:pPr>
    </w:p>
    <w:p w14:paraId="199A0989" w14:textId="77B32DAB" w:rsidR="00146CC1" w:rsidRPr="0072611C" w:rsidRDefault="00146CC1" w:rsidP="00146CC1">
      <w:pPr>
        <w:spacing w:line="360" w:lineRule="auto"/>
        <w:ind w:right="-93"/>
        <w:jc w:val="both"/>
        <w:rPr>
          <w:rFonts w:ascii="Palatino Linotype" w:eastAsia="Calibri" w:hAnsi="Palatino Linotype" w:cs="Tahoma"/>
          <w:bCs/>
          <w:sz w:val="22"/>
          <w:szCs w:val="22"/>
          <w:u w:val="single"/>
          <w:lang w:eastAsia="en-US"/>
        </w:rPr>
      </w:pPr>
      <w:r w:rsidRPr="0072611C">
        <w:rPr>
          <w:rFonts w:ascii="Palatino Linotype" w:eastAsia="Calibri" w:hAnsi="Palatino Linotype" w:cs="Tahoma"/>
          <w:bCs/>
          <w:sz w:val="22"/>
          <w:szCs w:val="22"/>
          <w:lang w:val="es-ES" w:eastAsia="en-US"/>
        </w:rPr>
        <w:t>De tales circunstancias, se concluye que los sujetos obligados únicamente se encuentran constreñidos a proporcionar los documentos que den cuenta de la información solicitada, como obren en sus archivos, sin tener que elaborarlos a las necesidades de la persona Recurrente; lo cual aconteció, pues proporcionó el documento con parte de la información solicitada.</w:t>
      </w:r>
    </w:p>
    <w:p w14:paraId="45B5F014" w14:textId="77777777" w:rsidR="003F14BB" w:rsidRPr="0072611C" w:rsidRDefault="003F14BB" w:rsidP="00DB1E8B">
      <w:pPr>
        <w:spacing w:line="360" w:lineRule="auto"/>
        <w:ind w:right="-93"/>
        <w:jc w:val="both"/>
        <w:rPr>
          <w:rFonts w:ascii="Palatino Linotype" w:eastAsia="Calibri" w:hAnsi="Palatino Linotype" w:cs="Tahoma"/>
          <w:bCs/>
          <w:sz w:val="22"/>
          <w:szCs w:val="22"/>
          <w:lang w:eastAsia="en-US"/>
        </w:rPr>
      </w:pPr>
    </w:p>
    <w:p w14:paraId="1E630C01" w14:textId="1C4AC7C7" w:rsidR="00B10BB8" w:rsidRPr="0072611C" w:rsidRDefault="00146CC1" w:rsidP="00B10BB8">
      <w:pPr>
        <w:spacing w:line="360" w:lineRule="auto"/>
        <w:jc w:val="both"/>
        <w:rPr>
          <w:rFonts w:ascii="Palatino Linotype" w:hAnsi="Palatino Linotype" w:cs="Tahoma"/>
          <w:bCs/>
          <w:sz w:val="22"/>
          <w:szCs w:val="24"/>
          <w:lang w:val="es-ES_tradnl"/>
        </w:rPr>
      </w:pPr>
      <w:r w:rsidRPr="0072611C">
        <w:rPr>
          <w:rFonts w:ascii="Palatino Linotype" w:eastAsia="Calibri" w:hAnsi="Palatino Linotype" w:cs="Tahoma"/>
          <w:bCs/>
          <w:iCs/>
          <w:color w:val="000000"/>
          <w:sz w:val="22"/>
          <w:szCs w:val="22"/>
          <w:lang w:eastAsia="es-ES_tradnl"/>
        </w:rPr>
        <w:t>Ahora bien,</w:t>
      </w:r>
      <w:r w:rsidR="00B10BB8" w:rsidRPr="0072611C">
        <w:rPr>
          <w:rFonts w:ascii="Palatino Linotype" w:eastAsia="Calibri" w:hAnsi="Palatino Linotype" w:cs="Tahoma"/>
          <w:bCs/>
          <w:iCs/>
          <w:color w:val="000000"/>
          <w:sz w:val="22"/>
          <w:szCs w:val="22"/>
          <w:lang w:eastAsia="es-ES_tradnl"/>
        </w:rPr>
        <w:t xml:space="preserve"> sobre la agenda de los pacientes requerida, el Sujeto Obligado únicamente manifestó que contenía datos personales sensibles, sin </w:t>
      </w:r>
      <w:r w:rsidR="00B10BB8" w:rsidRPr="0072611C">
        <w:rPr>
          <w:rFonts w:ascii="Palatino Linotype" w:hAnsi="Palatino Linotype" w:cs="Tahoma"/>
          <w:sz w:val="22"/>
          <w:szCs w:val="22"/>
        </w:rPr>
        <w:t xml:space="preserve">proporcionar ninguna acuerdo que validara tal situación </w:t>
      </w:r>
      <w:r w:rsidR="00B10BB8" w:rsidRPr="0072611C">
        <w:rPr>
          <w:rFonts w:ascii="Palatino Linotype" w:hAnsi="Palatino Linotype" w:cs="Tahoma"/>
          <w:bCs/>
          <w:iCs/>
          <w:sz w:val="22"/>
          <w:szCs w:val="24"/>
          <w:lang w:val="es-ES"/>
        </w:rPr>
        <w:t xml:space="preserve">por ello se realizan las siguientes consideraciones: </w:t>
      </w:r>
      <w:r w:rsidR="00B10BB8" w:rsidRPr="0072611C">
        <w:rPr>
          <w:rFonts w:ascii="Palatino Linotype" w:hAnsi="Palatino Linotype" w:cs="Tahoma"/>
          <w:bCs/>
          <w:sz w:val="22"/>
          <w:szCs w:val="24"/>
          <w:lang w:val="es-ES_tradnl"/>
        </w:rPr>
        <w:t xml:space="preserve">según Trujillo, Humberto (2019), en el “Diccionario de Transparencia y Acceso a la Información Pública” (p. 201), </w:t>
      </w:r>
      <w:r w:rsidR="00B10BB8" w:rsidRPr="0072611C">
        <w:rPr>
          <w:rFonts w:ascii="Palatino Linotype" w:hAnsi="Palatino Linotype" w:cs="Tahoma"/>
          <w:b/>
          <w:bCs/>
          <w:sz w:val="22"/>
          <w:szCs w:val="24"/>
          <w:lang w:val="es-ES_tradnl"/>
        </w:rPr>
        <w:t xml:space="preserve">la negativa de acceso a la información </w:t>
      </w:r>
      <w:r w:rsidR="00B10BB8" w:rsidRPr="0072611C">
        <w:rPr>
          <w:rFonts w:ascii="Palatino Linotype" w:hAnsi="Palatino Linotype" w:cs="Tahoma"/>
          <w:bCs/>
          <w:sz w:val="22"/>
          <w:szCs w:val="24"/>
          <w:lang w:val="es-ES_tradnl"/>
        </w:rPr>
        <w:t xml:space="preserve">ocurre cuanto de manera fundada y motivada, una autoridad la niega o la limita, por alguna de las siguientes razones: </w:t>
      </w:r>
    </w:p>
    <w:p w14:paraId="58D0364A" w14:textId="77777777" w:rsidR="00B10BB8" w:rsidRPr="0072611C" w:rsidRDefault="00B10BB8" w:rsidP="00B10BB8">
      <w:pPr>
        <w:spacing w:line="360" w:lineRule="auto"/>
        <w:ind w:right="-93"/>
        <w:contextualSpacing/>
        <w:jc w:val="both"/>
        <w:rPr>
          <w:rFonts w:ascii="Palatino Linotype" w:hAnsi="Palatino Linotype" w:cs="Tahoma"/>
          <w:bCs/>
          <w:sz w:val="22"/>
          <w:szCs w:val="24"/>
          <w:lang w:val="es-ES_tradnl"/>
        </w:rPr>
      </w:pPr>
    </w:p>
    <w:p w14:paraId="46BF8A00" w14:textId="77777777" w:rsidR="00B10BB8" w:rsidRPr="0072611C" w:rsidRDefault="00B10BB8" w:rsidP="00C55552">
      <w:pPr>
        <w:numPr>
          <w:ilvl w:val="0"/>
          <w:numId w:val="3"/>
        </w:numPr>
        <w:spacing w:line="360" w:lineRule="auto"/>
        <w:ind w:right="-93"/>
        <w:contextualSpacing/>
        <w:jc w:val="both"/>
        <w:rPr>
          <w:rFonts w:ascii="Palatino Linotype" w:hAnsi="Palatino Linotype" w:cs="Tahoma"/>
          <w:b/>
          <w:bCs/>
          <w:sz w:val="22"/>
          <w:szCs w:val="24"/>
          <w:lang w:val="es-ES_tradnl"/>
        </w:rPr>
      </w:pPr>
      <w:r w:rsidRPr="0072611C">
        <w:rPr>
          <w:rFonts w:ascii="Palatino Linotype" w:hAnsi="Palatino Linotype" w:cs="Tahoma"/>
          <w:b/>
          <w:bCs/>
          <w:sz w:val="22"/>
          <w:szCs w:val="24"/>
          <w:lang w:val="es-ES_tradnl"/>
        </w:rPr>
        <w:t xml:space="preserve">La inexistencia de la información (p. 171): </w:t>
      </w:r>
      <w:r w:rsidRPr="0072611C">
        <w:rPr>
          <w:rFonts w:ascii="Palatino Linotype" w:hAnsi="Palatino Linotype" w:cs="Tahoma"/>
          <w:bCs/>
          <w:sz w:val="22"/>
          <w:szCs w:val="24"/>
          <w:lang w:val="es-ES_tradnl"/>
        </w:rPr>
        <w:t>Sucede cuando la información solicitada no se encuentra en los archivos públicos o clasificados de los entes sujetos a las Leyes de Transparencia.</w:t>
      </w:r>
    </w:p>
    <w:p w14:paraId="3D1E0907" w14:textId="77777777" w:rsidR="00B10BB8" w:rsidRPr="0072611C" w:rsidRDefault="00B10BB8" w:rsidP="00B10BB8">
      <w:pPr>
        <w:spacing w:line="360" w:lineRule="auto"/>
        <w:ind w:right="-93"/>
        <w:contextualSpacing/>
        <w:jc w:val="both"/>
        <w:rPr>
          <w:rFonts w:ascii="Palatino Linotype" w:hAnsi="Palatino Linotype" w:cs="Tahoma"/>
          <w:b/>
          <w:bCs/>
          <w:sz w:val="22"/>
          <w:szCs w:val="24"/>
          <w:lang w:val="es-ES_tradnl"/>
        </w:rPr>
      </w:pPr>
    </w:p>
    <w:p w14:paraId="444D2204" w14:textId="77777777" w:rsidR="00B10BB8" w:rsidRPr="0072611C" w:rsidRDefault="00B10BB8" w:rsidP="00C55552">
      <w:pPr>
        <w:numPr>
          <w:ilvl w:val="0"/>
          <w:numId w:val="3"/>
        </w:numPr>
        <w:spacing w:line="360" w:lineRule="auto"/>
        <w:ind w:right="-93"/>
        <w:contextualSpacing/>
        <w:jc w:val="both"/>
        <w:rPr>
          <w:rFonts w:ascii="Palatino Linotype" w:hAnsi="Palatino Linotype" w:cs="Tahoma"/>
          <w:b/>
          <w:bCs/>
          <w:sz w:val="22"/>
          <w:szCs w:val="24"/>
          <w:lang w:val="es-ES_tradnl"/>
        </w:rPr>
      </w:pPr>
      <w:r w:rsidRPr="0072611C">
        <w:rPr>
          <w:rFonts w:ascii="Palatino Linotype" w:hAnsi="Palatino Linotype" w:cs="Tahoma"/>
          <w:b/>
          <w:bCs/>
          <w:sz w:val="22"/>
          <w:szCs w:val="24"/>
          <w:lang w:val="es-ES_tradnl"/>
        </w:rPr>
        <w:t xml:space="preserve">La incompetencia del Sujeto Obligado (p. 171): </w:t>
      </w:r>
      <w:r w:rsidRPr="0072611C">
        <w:rPr>
          <w:rFonts w:ascii="Palatino Linotype" w:hAnsi="Palatino Linotype" w:cs="Tahoma"/>
          <w:bCs/>
          <w:sz w:val="22"/>
          <w:szCs w:val="24"/>
          <w:lang w:val="es-ES_tradnl"/>
        </w:rPr>
        <w:t>Ocurre cuando el Sujeto Obligado carece de atribuciones para poseer la información peticionada.</w:t>
      </w:r>
    </w:p>
    <w:p w14:paraId="5E1ED070" w14:textId="77777777" w:rsidR="00B10BB8" w:rsidRPr="0072611C" w:rsidRDefault="00B10BB8" w:rsidP="00B10BB8">
      <w:pPr>
        <w:spacing w:line="360" w:lineRule="auto"/>
        <w:ind w:right="-93"/>
        <w:contextualSpacing/>
        <w:jc w:val="both"/>
        <w:rPr>
          <w:rFonts w:ascii="Palatino Linotype" w:hAnsi="Palatino Linotype" w:cs="Tahoma"/>
          <w:b/>
          <w:bCs/>
          <w:sz w:val="22"/>
          <w:szCs w:val="24"/>
          <w:lang w:val="es-ES_tradnl"/>
        </w:rPr>
      </w:pPr>
    </w:p>
    <w:p w14:paraId="5F2F427C" w14:textId="77777777" w:rsidR="00B10BB8" w:rsidRPr="0072611C" w:rsidRDefault="00B10BB8" w:rsidP="00C55552">
      <w:pPr>
        <w:numPr>
          <w:ilvl w:val="0"/>
          <w:numId w:val="3"/>
        </w:numPr>
        <w:spacing w:line="360" w:lineRule="auto"/>
        <w:ind w:right="-93"/>
        <w:contextualSpacing/>
        <w:jc w:val="both"/>
        <w:rPr>
          <w:rFonts w:ascii="Palatino Linotype" w:hAnsi="Palatino Linotype" w:cs="Tahoma"/>
          <w:b/>
          <w:bCs/>
          <w:sz w:val="22"/>
          <w:szCs w:val="24"/>
          <w:lang w:val="es-ES_tradnl"/>
        </w:rPr>
      </w:pPr>
      <w:r w:rsidRPr="0072611C">
        <w:rPr>
          <w:rFonts w:ascii="Palatino Linotype" w:hAnsi="Palatino Linotype" w:cs="Tahoma"/>
          <w:b/>
          <w:bCs/>
          <w:sz w:val="22"/>
          <w:szCs w:val="24"/>
          <w:lang w:val="es-ES_tradnl"/>
        </w:rPr>
        <w:lastRenderedPageBreak/>
        <w:t xml:space="preserve">La clasificación de la información (p. 70): </w:t>
      </w:r>
      <w:r w:rsidRPr="0072611C">
        <w:rPr>
          <w:rFonts w:ascii="Palatino Linotype" w:hAnsi="Palatino Linotype" w:cs="Tahoma"/>
          <w:bCs/>
          <w:sz w:val="22"/>
          <w:szCs w:val="24"/>
          <w:lang w:val="es-ES_tradnl"/>
        </w:rPr>
        <w:t>Es el proceso o conjunto de acciones que realizan los sujetos obligados para establecer que determinada información se encuentra en alguno de los supuestos de reserva o confidencialidad establecidos en la legislación en materia de transparencia.</w:t>
      </w:r>
    </w:p>
    <w:p w14:paraId="33167B2B" w14:textId="77777777" w:rsidR="00B10BB8" w:rsidRPr="0072611C" w:rsidRDefault="00B10BB8" w:rsidP="00B10BB8">
      <w:pPr>
        <w:spacing w:line="360" w:lineRule="auto"/>
        <w:ind w:right="-93"/>
        <w:contextualSpacing/>
        <w:jc w:val="both"/>
        <w:rPr>
          <w:rFonts w:ascii="Palatino Linotype" w:hAnsi="Palatino Linotype" w:cs="Tahoma"/>
          <w:sz w:val="22"/>
          <w:szCs w:val="24"/>
          <w:lang w:val="es-ES_tradnl"/>
        </w:rPr>
      </w:pPr>
    </w:p>
    <w:p w14:paraId="007FFE96" w14:textId="77777777" w:rsidR="00B10BB8" w:rsidRPr="0072611C" w:rsidRDefault="00B10BB8" w:rsidP="00B10BB8">
      <w:pPr>
        <w:spacing w:line="360" w:lineRule="auto"/>
        <w:ind w:right="-93"/>
        <w:contextualSpacing/>
        <w:jc w:val="both"/>
        <w:rPr>
          <w:rFonts w:ascii="Palatino Linotype" w:hAnsi="Palatino Linotype" w:cs="Tahoma"/>
          <w:b/>
          <w:bCs/>
          <w:iCs/>
          <w:sz w:val="22"/>
          <w:szCs w:val="24"/>
          <w:lang w:val="es-ES"/>
        </w:rPr>
      </w:pPr>
      <w:r w:rsidRPr="0072611C">
        <w:rPr>
          <w:rFonts w:ascii="Palatino Linotype" w:hAnsi="Palatino Linotype" w:cs="Tahoma"/>
          <w:sz w:val="22"/>
          <w:szCs w:val="24"/>
          <w:lang w:val="es-ES_tradnl"/>
        </w:rPr>
        <w:t>En ese orden de ideas y en atención a lo anterior, es de señalar que l</w:t>
      </w:r>
      <w:r w:rsidRPr="0072611C">
        <w:rPr>
          <w:rFonts w:ascii="Palatino Linotype" w:hAnsi="Palatino Linotype" w:cs="Tahoma"/>
          <w:sz w:val="22"/>
          <w:szCs w:val="24"/>
          <w:lang w:val="es-ES"/>
        </w:rPr>
        <w:t xml:space="preserve">as </w:t>
      </w:r>
      <w:r w:rsidRPr="0072611C">
        <w:rPr>
          <w:rFonts w:ascii="Palatino Linotype" w:hAnsi="Palatino Linotype" w:cs="Tahoma"/>
          <w:bCs/>
          <w:iCs/>
          <w:sz w:val="22"/>
          <w:szCs w:val="24"/>
          <w:lang w:val="es-ES"/>
        </w:rPr>
        <w:t xml:space="preserve">excepciones al derecho de acceso a la </w:t>
      </w:r>
      <w:proofErr w:type="gramStart"/>
      <w:r w:rsidRPr="0072611C">
        <w:rPr>
          <w:rFonts w:ascii="Palatino Linotype" w:hAnsi="Palatino Linotype" w:cs="Tahoma"/>
          <w:bCs/>
          <w:iCs/>
          <w:sz w:val="22"/>
          <w:szCs w:val="24"/>
          <w:lang w:val="es-ES"/>
        </w:rPr>
        <w:t>información,</w:t>
      </w:r>
      <w:proofErr w:type="gramEnd"/>
      <w:r w:rsidRPr="0072611C">
        <w:rPr>
          <w:rFonts w:ascii="Palatino Linotype" w:hAnsi="Palatino Linotype" w:cs="Tahoma"/>
          <w:bCs/>
          <w:iCs/>
          <w:sz w:val="22"/>
          <w:szCs w:val="24"/>
          <w:lang w:val="es-ES"/>
        </w:rPr>
        <w:t xml:space="preserve"> consisten en que la documentación sea inexistente, </w:t>
      </w:r>
      <w:r w:rsidRPr="0072611C">
        <w:rPr>
          <w:rFonts w:ascii="Palatino Linotype" w:hAnsi="Palatino Linotype" w:cs="Tahoma"/>
          <w:b/>
          <w:bCs/>
          <w:iCs/>
          <w:sz w:val="22"/>
          <w:szCs w:val="24"/>
          <w:lang w:val="es-ES"/>
        </w:rPr>
        <w:t>se encuentre clasificada</w:t>
      </w:r>
      <w:r w:rsidRPr="0072611C">
        <w:rPr>
          <w:rFonts w:ascii="Palatino Linotype" w:hAnsi="Palatino Linotype" w:cs="Tahoma"/>
          <w:bCs/>
          <w:iCs/>
          <w:sz w:val="22"/>
          <w:szCs w:val="24"/>
          <w:lang w:val="es-ES"/>
        </w:rPr>
        <w:t xml:space="preserve">, o bien, el Sujeto Obligado sea incompetente para contar con esta; esto es, la negativa de acceso a la </w:t>
      </w:r>
      <w:proofErr w:type="gramStart"/>
      <w:r w:rsidRPr="0072611C">
        <w:rPr>
          <w:rFonts w:ascii="Palatino Linotype" w:hAnsi="Palatino Linotype" w:cs="Tahoma"/>
          <w:bCs/>
          <w:iCs/>
          <w:sz w:val="22"/>
          <w:szCs w:val="24"/>
          <w:lang w:val="es-ES"/>
        </w:rPr>
        <w:t>información,</w:t>
      </w:r>
      <w:proofErr w:type="gramEnd"/>
      <w:r w:rsidRPr="0072611C">
        <w:rPr>
          <w:rFonts w:ascii="Palatino Linotype" w:hAnsi="Palatino Linotype" w:cs="Tahoma"/>
          <w:bCs/>
          <w:iCs/>
          <w:sz w:val="22"/>
          <w:szCs w:val="24"/>
          <w:lang w:val="es-ES"/>
        </w:rPr>
        <w:t xml:space="preserve"> recae cuando la documentación no se encuentre en los archivos del sujeto obligado, o bien exista, pero no pueda proporcionarse por contener datos </w:t>
      </w:r>
      <w:r w:rsidRPr="0072611C">
        <w:rPr>
          <w:rFonts w:ascii="Palatino Linotype" w:hAnsi="Palatino Linotype" w:cs="Tahoma"/>
          <w:b/>
          <w:bCs/>
          <w:iCs/>
          <w:sz w:val="22"/>
          <w:szCs w:val="24"/>
          <w:lang w:val="es-ES"/>
        </w:rPr>
        <w:t>confidenciales o reservados.</w:t>
      </w:r>
    </w:p>
    <w:p w14:paraId="49566B6D" w14:textId="77777777" w:rsidR="00B10BB8" w:rsidRPr="0072611C" w:rsidRDefault="00B10BB8" w:rsidP="00B10BB8">
      <w:pPr>
        <w:spacing w:line="360" w:lineRule="auto"/>
        <w:ind w:right="-93"/>
        <w:jc w:val="both"/>
        <w:rPr>
          <w:rFonts w:ascii="Palatino Linotype" w:hAnsi="Palatino Linotype" w:cs="Tahoma"/>
          <w:b/>
          <w:bCs/>
          <w:iCs/>
          <w:sz w:val="22"/>
          <w:szCs w:val="24"/>
          <w:lang w:val="es-ES"/>
        </w:rPr>
      </w:pPr>
    </w:p>
    <w:p w14:paraId="13641183" w14:textId="354D5856" w:rsidR="00B10BB8" w:rsidRPr="0072611C" w:rsidRDefault="00B10BB8" w:rsidP="00B10BB8">
      <w:pPr>
        <w:spacing w:line="360" w:lineRule="auto"/>
        <w:ind w:right="-93"/>
        <w:jc w:val="both"/>
        <w:rPr>
          <w:rFonts w:ascii="Palatino Linotype" w:hAnsi="Palatino Linotype" w:cs="Tahoma"/>
          <w:sz w:val="22"/>
          <w:szCs w:val="24"/>
          <w:lang w:val="es-ES"/>
        </w:rPr>
      </w:pPr>
      <w:r w:rsidRPr="0072611C">
        <w:rPr>
          <w:rFonts w:ascii="Palatino Linotype" w:hAnsi="Palatino Linotype" w:cs="Tahoma"/>
          <w:sz w:val="22"/>
          <w:szCs w:val="24"/>
          <w:lang w:val="es-ES_tradnl"/>
        </w:rPr>
        <w:t xml:space="preserve">Así, en los artículos 122, 128 y 130 de la Ley Transparencia y Acceso a la Información Pública del Estado de México y Municipios, se prevé que </w:t>
      </w:r>
      <w:r w:rsidRPr="0072611C">
        <w:rPr>
          <w:rFonts w:ascii="Palatino Linotype" w:hAnsi="Palatino Linotype" w:cs="Tahoma"/>
          <w:b/>
          <w:sz w:val="22"/>
          <w:szCs w:val="24"/>
          <w:lang w:val="es-ES_tradnl"/>
        </w:rPr>
        <w:t xml:space="preserve">la clasificación </w:t>
      </w:r>
      <w:r w:rsidRPr="0072611C">
        <w:rPr>
          <w:rFonts w:ascii="Palatino Linotype" w:hAnsi="Palatino Linotype" w:cs="Tahoma"/>
          <w:sz w:val="22"/>
          <w:szCs w:val="24"/>
          <w:lang w:val="es-ES_tradnl"/>
        </w:rPr>
        <w:t xml:space="preserve">es el proceso mediante el cual los sujetos obligados determinan que la información en su poder </w:t>
      </w:r>
      <w:r w:rsidR="00146CC1" w:rsidRPr="0072611C">
        <w:rPr>
          <w:rFonts w:ascii="Palatino Linotype" w:hAnsi="Palatino Linotype" w:cs="Tahoma"/>
          <w:sz w:val="22"/>
          <w:szCs w:val="24"/>
          <w:lang w:val="es-ES_tradnl"/>
        </w:rPr>
        <w:t>actualizar</w:t>
      </w:r>
      <w:r w:rsidRPr="0072611C">
        <w:rPr>
          <w:rFonts w:ascii="Palatino Linotype" w:hAnsi="Palatino Linotype" w:cs="Tahoma"/>
          <w:sz w:val="22"/>
          <w:szCs w:val="24"/>
          <w:lang w:val="es-ES_tradnl"/>
        </w:rPr>
        <w:t xml:space="preserve"> alguno de los supuestos de reserva o confidencialidad. </w:t>
      </w:r>
      <w:r w:rsidRPr="0072611C">
        <w:rPr>
          <w:rFonts w:ascii="Palatino Linotype" w:hAnsi="Palatino Linotype" w:cs="Tahoma"/>
          <w:sz w:val="22"/>
          <w:szCs w:val="24"/>
          <w:lang w:val="es-ES"/>
        </w:rPr>
        <w:t>Además, que dichos entes deberán aplicar de manera restrictiva y limitada, las excepciones al derecho de acceso a la información, por lo que, tendrán que acreditar la procedencia.</w:t>
      </w:r>
    </w:p>
    <w:p w14:paraId="01009686" w14:textId="77777777" w:rsidR="00B10BB8" w:rsidRPr="0072611C" w:rsidRDefault="00B10BB8" w:rsidP="00B10BB8">
      <w:pPr>
        <w:spacing w:line="360" w:lineRule="auto"/>
        <w:ind w:right="-93"/>
        <w:jc w:val="both"/>
        <w:rPr>
          <w:rFonts w:ascii="Palatino Linotype" w:hAnsi="Palatino Linotype" w:cs="Tahoma"/>
          <w:sz w:val="22"/>
          <w:szCs w:val="24"/>
          <w:lang w:val="es-ES_tradnl"/>
        </w:rPr>
      </w:pPr>
    </w:p>
    <w:p w14:paraId="0E9B548C" w14:textId="77777777" w:rsidR="00B10BB8" w:rsidRPr="0072611C" w:rsidRDefault="00B10BB8" w:rsidP="00B10BB8">
      <w:pPr>
        <w:spacing w:line="360" w:lineRule="auto"/>
        <w:ind w:right="-93"/>
        <w:jc w:val="both"/>
        <w:rPr>
          <w:rFonts w:ascii="Palatino Linotype" w:hAnsi="Palatino Linotype" w:cs="Tahoma"/>
          <w:sz w:val="22"/>
          <w:szCs w:val="24"/>
          <w:lang w:val="es-ES"/>
        </w:rPr>
      </w:pPr>
      <w:r w:rsidRPr="0072611C">
        <w:rPr>
          <w:rFonts w:ascii="Palatino Linotype" w:hAnsi="Palatino Linotype" w:cs="Tahoma"/>
          <w:sz w:val="22"/>
          <w:szCs w:val="24"/>
          <w:lang w:val="es-ES"/>
        </w:rPr>
        <w:t xml:space="preserve">Por lo cual, en los casos en que se niegue el acceso a la información, por actualizarse alguno de los supuestos de clasificación, </w:t>
      </w:r>
      <w:r w:rsidRPr="0072611C">
        <w:rPr>
          <w:rFonts w:ascii="Palatino Linotype" w:hAnsi="Palatino Linotype" w:cs="Tahoma"/>
          <w:b/>
          <w:sz w:val="22"/>
          <w:szCs w:val="24"/>
          <w:lang w:val="es-ES"/>
        </w:rPr>
        <w:t xml:space="preserve">el Comité de Transparencia deberá confirmar, modificar o revocar la decisión; </w:t>
      </w:r>
      <w:r w:rsidRPr="0072611C">
        <w:rPr>
          <w:rFonts w:ascii="Palatino Linotype" w:hAnsi="Palatino Linotype" w:cs="Tahoma"/>
          <w:sz w:val="22"/>
          <w:szCs w:val="24"/>
          <w:lang w:val="es-ES"/>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7807255F" w14:textId="77777777" w:rsidR="00B10BB8" w:rsidRPr="0072611C" w:rsidRDefault="00B10BB8" w:rsidP="00B10BB8">
      <w:pPr>
        <w:spacing w:line="360" w:lineRule="auto"/>
        <w:ind w:right="-93"/>
        <w:jc w:val="both"/>
        <w:rPr>
          <w:rFonts w:ascii="Palatino Linotype" w:hAnsi="Palatino Linotype" w:cs="Tahoma"/>
          <w:sz w:val="22"/>
          <w:szCs w:val="24"/>
          <w:lang w:val="es-ES"/>
        </w:rPr>
      </w:pPr>
    </w:p>
    <w:p w14:paraId="4531A0CA" w14:textId="77777777" w:rsidR="00B10BB8" w:rsidRPr="0072611C" w:rsidRDefault="00B10BB8" w:rsidP="00B10BB8">
      <w:pPr>
        <w:spacing w:line="360" w:lineRule="auto"/>
        <w:ind w:right="-93"/>
        <w:jc w:val="both"/>
        <w:rPr>
          <w:rFonts w:ascii="Palatino Linotype" w:hAnsi="Palatino Linotype" w:cs="Tahoma"/>
          <w:b/>
          <w:bCs/>
          <w:sz w:val="22"/>
          <w:szCs w:val="24"/>
          <w:lang w:val="es-ES_tradnl"/>
        </w:rPr>
      </w:pPr>
      <w:r w:rsidRPr="0072611C">
        <w:rPr>
          <w:rFonts w:ascii="Palatino Linotype" w:hAnsi="Palatino Linotype" w:cs="Tahoma"/>
          <w:sz w:val="22"/>
          <w:szCs w:val="24"/>
          <w:lang w:val="es-ES"/>
        </w:rPr>
        <w:lastRenderedPageBreak/>
        <w:t xml:space="preserve">Por su parte, </w:t>
      </w:r>
      <w:r w:rsidRPr="0072611C">
        <w:rPr>
          <w:rFonts w:ascii="Palatino Linotype" w:hAnsi="Palatino Linotype" w:cs="Tahoma"/>
          <w:bCs/>
          <w:sz w:val="22"/>
          <w:szCs w:val="24"/>
          <w:lang w:val="es-ES_tradnl"/>
        </w:rPr>
        <w:t xml:space="preserve">según Bonifaz, Leticia (2016), en la “Ley General de Transparencia y Acceso a la Información Pública Comentada” (p. 342), la </w:t>
      </w:r>
      <w:r w:rsidRPr="0072611C">
        <w:rPr>
          <w:rFonts w:ascii="Palatino Linotype" w:hAnsi="Palatino Linotype" w:cs="Tahoma"/>
          <w:b/>
          <w:bCs/>
          <w:sz w:val="22"/>
          <w:szCs w:val="24"/>
          <w:lang w:val="es-ES_tradnl"/>
        </w:rPr>
        <w:t>clasificación de la información</w:t>
      </w:r>
      <w:r w:rsidRPr="0072611C">
        <w:rPr>
          <w:rFonts w:ascii="Palatino Linotype" w:hAnsi="Palatino Linotype" w:cs="Tahoma"/>
          <w:bCs/>
          <w:sz w:val="22"/>
          <w:szCs w:val="24"/>
          <w:lang w:val="es-ES_tradnl"/>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72611C">
        <w:rPr>
          <w:rFonts w:ascii="Palatino Linotype" w:hAnsi="Palatino Linotype" w:cs="Tahoma"/>
          <w:b/>
          <w:bCs/>
          <w:sz w:val="22"/>
          <w:szCs w:val="24"/>
          <w:lang w:val="es-ES_tradnl"/>
        </w:rPr>
        <w:t>de manera adecuada la negativa de información.</w:t>
      </w:r>
    </w:p>
    <w:p w14:paraId="1BF23D93" w14:textId="77777777" w:rsidR="00B10BB8" w:rsidRPr="0072611C" w:rsidRDefault="00B10BB8" w:rsidP="00B10BB8">
      <w:pPr>
        <w:spacing w:line="360" w:lineRule="auto"/>
        <w:ind w:right="-93"/>
        <w:jc w:val="both"/>
        <w:rPr>
          <w:rFonts w:ascii="Palatino Linotype" w:hAnsi="Palatino Linotype" w:cs="Tahoma"/>
          <w:sz w:val="22"/>
          <w:szCs w:val="24"/>
        </w:rPr>
      </w:pPr>
    </w:p>
    <w:p w14:paraId="3731023A" w14:textId="5E183173" w:rsidR="00B10BB8" w:rsidRPr="0072611C" w:rsidRDefault="00B10BB8" w:rsidP="00B10BB8">
      <w:pPr>
        <w:spacing w:line="360" w:lineRule="auto"/>
        <w:ind w:right="-93"/>
        <w:jc w:val="both"/>
        <w:rPr>
          <w:rFonts w:ascii="Palatino Linotype" w:hAnsi="Palatino Linotype" w:cs="Tahoma"/>
          <w:sz w:val="22"/>
          <w:szCs w:val="24"/>
          <w:lang w:val="es-ES_tradnl"/>
        </w:rPr>
      </w:pPr>
      <w:r w:rsidRPr="0072611C">
        <w:rPr>
          <w:rFonts w:ascii="Palatino Linotype" w:hAnsi="Palatino Linotype" w:cs="Tahoma"/>
          <w:sz w:val="22"/>
          <w:szCs w:val="24"/>
          <w:lang w:val="es-ES_tradnl"/>
        </w:rPr>
        <w:t xml:space="preserve">Además, el artículo 131 de la Ley referida, así como el Quinto de los Lineamientos Generales en Materia de Clasificación y Desclasificación de la Información, así como para la Elaboración de Versiones Públicas –Lineamientos Generales-, establecen que los sujetos obligados </w:t>
      </w:r>
      <w:r w:rsidRPr="0072611C">
        <w:rPr>
          <w:rFonts w:ascii="Palatino Linotype" w:hAnsi="Palatino Linotype" w:cs="Tahoma"/>
          <w:b/>
          <w:sz w:val="22"/>
          <w:szCs w:val="24"/>
          <w:lang w:val="es-ES_tradnl"/>
        </w:rPr>
        <w:t>deberán fundar y motivar</w:t>
      </w:r>
      <w:r w:rsidRPr="0072611C">
        <w:rPr>
          <w:rFonts w:ascii="Palatino Linotype" w:hAnsi="Palatino Linotype" w:cs="Tahoma"/>
          <w:sz w:val="22"/>
          <w:szCs w:val="24"/>
          <w:lang w:val="es-ES_tradnl"/>
        </w:rPr>
        <w:t xml:space="preserve"> debidamente la clasificación de la información.</w:t>
      </w:r>
    </w:p>
    <w:p w14:paraId="6E2F2C08" w14:textId="77777777" w:rsidR="00B10BB8" w:rsidRPr="0072611C" w:rsidRDefault="00B10BB8" w:rsidP="00B10BB8">
      <w:pPr>
        <w:spacing w:line="360" w:lineRule="auto"/>
        <w:ind w:right="-93"/>
        <w:jc w:val="both"/>
        <w:rPr>
          <w:rFonts w:ascii="Palatino Linotype" w:hAnsi="Palatino Linotype" w:cs="Tahoma"/>
          <w:b/>
          <w:sz w:val="22"/>
          <w:szCs w:val="24"/>
          <w:lang w:val="es-ES_tradnl"/>
        </w:rPr>
      </w:pPr>
    </w:p>
    <w:p w14:paraId="22B91B41" w14:textId="77777777" w:rsidR="00B10BB8" w:rsidRPr="0072611C" w:rsidRDefault="00B10BB8" w:rsidP="00B10BB8">
      <w:pPr>
        <w:spacing w:line="360" w:lineRule="auto"/>
        <w:ind w:right="-93"/>
        <w:jc w:val="both"/>
        <w:rPr>
          <w:rFonts w:ascii="Palatino Linotype" w:hAnsi="Palatino Linotype" w:cs="Tahoma"/>
          <w:bCs/>
          <w:iCs/>
          <w:sz w:val="22"/>
          <w:szCs w:val="24"/>
          <w:lang w:val="es-ES_tradnl"/>
        </w:rPr>
      </w:pPr>
      <w:r w:rsidRPr="0072611C">
        <w:rPr>
          <w:rFonts w:ascii="Palatino Linotype" w:hAnsi="Palatino Linotype" w:cs="Tahoma"/>
          <w:sz w:val="22"/>
          <w:szCs w:val="24"/>
          <w:lang w:val="es-ES_tradnl"/>
        </w:rPr>
        <w:t>Al respecto, e</w:t>
      </w:r>
      <w:r w:rsidRPr="0072611C">
        <w:rPr>
          <w:rFonts w:ascii="Palatino Linotype" w:hAnsi="Palatino Linotype" w:cs="Tahoma"/>
          <w:bCs/>
          <w:iCs/>
          <w:sz w:val="22"/>
          <w:szCs w:val="24"/>
          <w:lang w:val="es-ES_tradnl"/>
        </w:rPr>
        <w:t>l Octavo de los Lineamientos Generales, precisa lo siguiente:</w:t>
      </w:r>
    </w:p>
    <w:p w14:paraId="32575944" w14:textId="77777777" w:rsidR="00B10BB8" w:rsidRPr="0072611C" w:rsidRDefault="00B10BB8" w:rsidP="00B10BB8">
      <w:pPr>
        <w:spacing w:line="360" w:lineRule="auto"/>
        <w:ind w:right="-93"/>
        <w:jc w:val="both"/>
        <w:rPr>
          <w:rFonts w:ascii="Palatino Linotype" w:hAnsi="Palatino Linotype" w:cs="Tahoma"/>
          <w:bCs/>
          <w:iCs/>
          <w:sz w:val="22"/>
          <w:szCs w:val="24"/>
          <w:lang w:val="es-ES_tradnl"/>
        </w:rPr>
      </w:pPr>
    </w:p>
    <w:p w14:paraId="5C085893" w14:textId="77777777" w:rsidR="00B10BB8" w:rsidRPr="0072611C" w:rsidRDefault="00B10BB8" w:rsidP="00C55552">
      <w:pPr>
        <w:numPr>
          <w:ilvl w:val="0"/>
          <w:numId w:val="2"/>
        </w:numPr>
        <w:spacing w:line="360" w:lineRule="auto"/>
        <w:ind w:right="-93"/>
        <w:jc w:val="both"/>
        <w:rPr>
          <w:rFonts w:ascii="Palatino Linotype" w:hAnsi="Palatino Linotype" w:cs="Tahoma"/>
          <w:bCs/>
          <w:sz w:val="22"/>
          <w:szCs w:val="24"/>
          <w:lang w:val="es-ES_tradnl"/>
        </w:rPr>
      </w:pPr>
      <w:r w:rsidRPr="0072611C">
        <w:rPr>
          <w:rFonts w:ascii="Palatino Linotype" w:hAnsi="Palatino Linotype" w:cs="Tahoma"/>
          <w:b/>
          <w:bCs/>
          <w:sz w:val="22"/>
          <w:szCs w:val="24"/>
          <w:lang w:val="es-ES_tradnl"/>
        </w:rPr>
        <w:t>Para fundar la clasificación</w:t>
      </w:r>
      <w:r w:rsidRPr="0072611C">
        <w:rPr>
          <w:rFonts w:ascii="Palatino Linotype" w:hAnsi="Palatino Linotype" w:cs="Tahoma"/>
          <w:bCs/>
          <w:sz w:val="22"/>
          <w:szCs w:val="24"/>
          <w:lang w:val="es-ES_tradnl"/>
        </w:rPr>
        <w:t xml:space="preserve"> de la información se deberán señalar el artículo, fracción, inciso, párrafo o numeral de la Ley aplicable, y</w:t>
      </w:r>
    </w:p>
    <w:p w14:paraId="473AD532" w14:textId="77777777" w:rsidR="00B10BB8" w:rsidRPr="0072611C" w:rsidRDefault="00B10BB8" w:rsidP="00B10BB8">
      <w:pPr>
        <w:spacing w:line="360" w:lineRule="auto"/>
        <w:ind w:left="720" w:right="-93"/>
        <w:jc w:val="both"/>
        <w:rPr>
          <w:rFonts w:ascii="Palatino Linotype" w:hAnsi="Palatino Linotype" w:cs="Tahoma"/>
          <w:bCs/>
          <w:sz w:val="22"/>
          <w:szCs w:val="24"/>
          <w:lang w:val="es-ES_tradnl"/>
        </w:rPr>
      </w:pPr>
    </w:p>
    <w:p w14:paraId="3711B82E" w14:textId="77777777" w:rsidR="00B10BB8" w:rsidRPr="0072611C" w:rsidRDefault="00B10BB8" w:rsidP="00C55552">
      <w:pPr>
        <w:numPr>
          <w:ilvl w:val="0"/>
          <w:numId w:val="2"/>
        </w:numPr>
        <w:spacing w:line="360" w:lineRule="auto"/>
        <w:ind w:right="-93"/>
        <w:jc w:val="both"/>
        <w:rPr>
          <w:rFonts w:ascii="Palatino Linotype" w:hAnsi="Palatino Linotype" w:cs="Tahoma"/>
          <w:bCs/>
          <w:sz w:val="22"/>
          <w:szCs w:val="24"/>
          <w:lang w:val="es-ES_tradnl"/>
        </w:rPr>
      </w:pPr>
      <w:r w:rsidRPr="0072611C">
        <w:rPr>
          <w:rFonts w:ascii="Palatino Linotype" w:hAnsi="Palatino Linotype" w:cs="Tahoma"/>
          <w:b/>
          <w:bCs/>
          <w:sz w:val="22"/>
          <w:szCs w:val="24"/>
          <w:lang w:val="es-ES_tradnl"/>
        </w:rPr>
        <w:t>Para motivar la clasificación</w:t>
      </w:r>
      <w:r w:rsidRPr="0072611C">
        <w:rPr>
          <w:rFonts w:ascii="Palatino Linotype" w:hAnsi="Palatino Linotype" w:cs="Tahoma"/>
          <w:bCs/>
          <w:sz w:val="22"/>
          <w:szCs w:val="24"/>
          <w:lang w:val="es-ES_tradnl"/>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el análisis de la prueba de daño, así como, las circunstancias que justifican el establecimiento de determinado plazo de reserva.</w:t>
      </w:r>
    </w:p>
    <w:p w14:paraId="3B04DA6C" w14:textId="77777777" w:rsidR="00B10BB8" w:rsidRPr="0072611C" w:rsidRDefault="00B10BB8" w:rsidP="00B10BB8">
      <w:pPr>
        <w:spacing w:line="360" w:lineRule="auto"/>
        <w:ind w:right="-93"/>
        <w:jc w:val="both"/>
        <w:rPr>
          <w:rFonts w:ascii="Palatino Linotype" w:hAnsi="Palatino Linotype" w:cs="Tahoma"/>
          <w:sz w:val="22"/>
          <w:szCs w:val="24"/>
          <w:lang w:val="es-ES_tradnl"/>
        </w:rPr>
      </w:pPr>
    </w:p>
    <w:p w14:paraId="3DD38E75" w14:textId="612DF45F" w:rsidR="00B10BB8" w:rsidRPr="0072611C" w:rsidRDefault="00B10BB8" w:rsidP="00B10BB8">
      <w:pPr>
        <w:spacing w:line="360" w:lineRule="auto"/>
        <w:ind w:right="-93"/>
        <w:jc w:val="both"/>
        <w:rPr>
          <w:rFonts w:ascii="Palatino Linotype" w:hAnsi="Palatino Linotype" w:cs="Tahoma"/>
          <w:sz w:val="22"/>
          <w:szCs w:val="24"/>
          <w:lang w:val="es-ES_tradnl"/>
        </w:rPr>
      </w:pPr>
      <w:r w:rsidRPr="0072611C">
        <w:rPr>
          <w:rFonts w:ascii="Palatino Linotype" w:hAnsi="Palatino Linotype" w:cs="Tahoma"/>
          <w:sz w:val="22"/>
          <w:szCs w:val="24"/>
          <w:lang w:val="es-ES_tradnl"/>
        </w:rPr>
        <w:t xml:space="preserve">Lo anterior, toma sustento en la fracción VII, del artículo 1.8, del Código Administrativo del Estado de México, que establece que todo acto administrativo, debe estar fundado y motivado, esto es, que contenga con precisión, los preceptos legales aplicables, las circunstancias </w:t>
      </w:r>
      <w:r w:rsidRPr="0072611C">
        <w:rPr>
          <w:rFonts w:ascii="Palatino Linotype" w:hAnsi="Palatino Linotype" w:cs="Tahoma"/>
          <w:sz w:val="22"/>
          <w:szCs w:val="24"/>
          <w:lang w:val="es-ES_tradnl"/>
        </w:rPr>
        <w:lastRenderedPageBreak/>
        <w:t>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14:paraId="780CFEDC" w14:textId="77777777" w:rsidR="00B10BB8" w:rsidRPr="0072611C" w:rsidRDefault="00B10BB8" w:rsidP="00B10BB8">
      <w:pPr>
        <w:spacing w:line="360" w:lineRule="auto"/>
        <w:ind w:right="-93"/>
        <w:jc w:val="both"/>
        <w:rPr>
          <w:rFonts w:ascii="Palatino Linotype" w:hAnsi="Palatino Linotype" w:cs="Tahoma"/>
          <w:sz w:val="22"/>
          <w:szCs w:val="24"/>
          <w:lang w:val="es-ES_tradnl"/>
        </w:rPr>
      </w:pPr>
    </w:p>
    <w:p w14:paraId="259A2E64" w14:textId="77777777" w:rsidR="00B10BB8" w:rsidRPr="0072611C" w:rsidRDefault="00B10BB8" w:rsidP="00B10BB8">
      <w:pPr>
        <w:spacing w:line="360" w:lineRule="auto"/>
        <w:ind w:left="567" w:right="539"/>
        <w:jc w:val="both"/>
        <w:rPr>
          <w:rFonts w:ascii="Palatino Linotype" w:hAnsi="Palatino Linotype" w:cs="Tahoma"/>
          <w:i/>
          <w:szCs w:val="24"/>
          <w:lang w:val="es-ES_tradnl"/>
        </w:rPr>
      </w:pPr>
      <w:r w:rsidRPr="0072611C">
        <w:rPr>
          <w:rFonts w:ascii="Palatino Linotype" w:hAnsi="Palatino Linotype" w:cs="Tahoma"/>
          <w:b/>
          <w:i/>
          <w:szCs w:val="24"/>
          <w:lang w:val="es-ES_tradnl"/>
        </w:rPr>
        <w:t xml:space="preserve">“FUNDAMENTACION Y MOTIVACION, CONCEPTO DE. </w:t>
      </w:r>
      <w:r w:rsidRPr="0072611C">
        <w:rPr>
          <w:rFonts w:ascii="Palatino Linotype" w:hAnsi="Palatino Linotype" w:cs="Tahoma"/>
          <w:i/>
          <w:szCs w:val="24"/>
          <w:lang w:val="es-ES_tradnl"/>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26F27E88" w14:textId="77777777" w:rsidR="00B10BB8" w:rsidRPr="0072611C" w:rsidRDefault="00B10BB8" w:rsidP="00B10BB8">
      <w:pPr>
        <w:spacing w:line="360" w:lineRule="auto"/>
        <w:ind w:right="-93"/>
        <w:jc w:val="both"/>
        <w:rPr>
          <w:rFonts w:ascii="Palatino Linotype" w:hAnsi="Palatino Linotype" w:cs="Tahoma"/>
          <w:sz w:val="22"/>
          <w:szCs w:val="24"/>
          <w:lang w:val="es-ES_tradnl"/>
        </w:rPr>
      </w:pPr>
    </w:p>
    <w:p w14:paraId="3FECF6D5" w14:textId="77777777" w:rsidR="00B10BB8" w:rsidRPr="0072611C" w:rsidRDefault="00B10BB8" w:rsidP="00B10BB8">
      <w:pPr>
        <w:spacing w:line="360" w:lineRule="auto"/>
        <w:ind w:right="-93"/>
        <w:jc w:val="both"/>
        <w:rPr>
          <w:rFonts w:ascii="Palatino Linotype" w:hAnsi="Palatino Linotype" w:cs="Tahoma"/>
          <w:sz w:val="22"/>
          <w:szCs w:val="24"/>
          <w:lang w:val="es-ES_tradnl"/>
        </w:rPr>
      </w:pPr>
      <w:r w:rsidRPr="0072611C">
        <w:rPr>
          <w:rFonts w:ascii="Palatino Linotype" w:hAnsi="Palatino Linotype" w:cs="Tahoma"/>
          <w:sz w:val="22"/>
          <w:szCs w:val="24"/>
          <w:lang w:val="es-ES_tradnl"/>
        </w:rPr>
        <w:t>Conforme a lo anterior, se advierte lo siguiente:</w:t>
      </w:r>
    </w:p>
    <w:p w14:paraId="00C6118A" w14:textId="77777777" w:rsidR="00B10BB8" w:rsidRPr="0072611C" w:rsidRDefault="00B10BB8" w:rsidP="00B10BB8">
      <w:pPr>
        <w:spacing w:line="360" w:lineRule="auto"/>
        <w:ind w:right="-93"/>
        <w:jc w:val="both"/>
        <w:rPr>
          <w:rFonts w:ascii="Palatino Linotype" w:hAnsi="Palatino Linotype" w:cs="Tahoma"/>
          <w:sz w:val="22"/>
          <w:szCs w:val="24"/>
          <w:lang w:val="es-ES_tradnl"/>
        </w:rPr>
      </w:pPr>
    </w:p>
    <w:p w14:paraId="499B8B89" w14:textId="77777777" w:rsidR="00B10BB8" w:rsidRPr="0072611C" w:rsidRDefault="00B10BB8" w:rsidP="00C55552">
      <w:pPr>
        <w:numPr>
          <w:ilvl w:val="0"/>
          <w:numId w:val="4"/>
        </w:numPr>
        <w:spacing w:line="360" w:lineRule="auto"/>
        <w:ind w:right="-93"/>
        <w:jc w:val="both"/>
        <w:rPr>
          <w:rFonts w:ascii="Palatino Linotype" w:hAnsi="Palatino Linotype" w:cs="Tahoma"/>
          <w:b/>
          <w:sz w:val="22"/>
          <w:szCs w:val="24"/>
          <w:lang w:val="es-ES_tradnl"/>
        </w:rPr>
      </w:pPr>
      <w:r w:rsidRPr="0072611C">
        <w:rPr>
          <w:rFonts w:ascii="Palatino Linotype" w:hAnsi="Palatino Linotype" w:cs="Tahoma"/>
          <w:b/>
          <w:sz w:val="22"/>
          <w:szCs w:val="24"/>
          <w:lang w:val="es-ES_tradnl"/>
        </w:rPr>
        <w:t xml:space="preserve">Fundamentación: </w:t>
      </w:r>
      <w:r w:rsidRPr="0072611C">
        <w:rPr>
          <w:rFonts w:ascii="Palatino Linotype" w:hAnsi="Palatino Linotype" w:cs="Tahoma"/>
          <w:sz w:val="22"/>
          <w:szCs w:val="24"/>
          <w:lang w:val="es-ES_tradnl"/>
        </w:rPr>
        <w:t>Obligación de la autoridad que emite un acto, para citar los preceptos legales, sustantivos y adjetivos, en que se apoye para la determinación tomada.</w:t>
      </w:r>
    </w:p>
    <w:p w14:paraId="6F44EDA5" w14:textId="77777777" w:rsidR="00B10BB8" w:rsidRPr="0072611C" w:rsidRDefault="00B10BB8" w:rsidP="00B10BB8">
      <w:pPr>
        <w:spacing w:line="360" w:lineRule="auto"/>
        <w:ind w:left="720" w:right="-93"/>
        <w:jc w:val="both"/>
        <w:rPr>
          <w:rFonts w:ascii="Palatino Linotype" w:hAnsi="Palatino Linotype" w:cs="Tahoma"/>
          <w:b/>
          <w:sz w:val="22"/>
          <w:szCs w:val="24"/>
          <w:lang w:val="es-ES_tradnl"/>
        </w:rPr>
      </w:pPr>
    </w:p>
    <w:p w14:paraId="425DC74E" w14:textId="77777777" w:rsidR="00B10BB8" w:rsidRPr="0072611C" w:rsidRDefault="00B10BB8" w:rsidP="00C55552">
      <w:pPr>
        <w:numPr>
          <w:ilvl w:val="0"/>
          <w:numId w:val="4"/>
        </w:numPr>
        <w:spacing w:line="360" w:lineRule="auto"/>
        <w:ind w:right="-93"/>
        <w:jc w:val="both"/>
        <w:rPr>
          <w:rFonts w:ascii="Palatino Linotype" w:hAnsi="Palatino Linotype" w:cs="Tahoma"/>
          <w:b/>
          <w:sz w:val="22"/>
          <w:szCs w:val="24"/>
          <w:lang w:val="es-ES_tradnl"/>
        </w:rPr>
      </w:pPr>
      <w:r w:rsidRPr="0072611C">
        <w:rPr>
          <w:rFonts w:ascii="Palatino Linotype" w:hAnsi="Palatino Linotype" w:cs="Tahoma"/>
          <w:b/>
          <w:sz w:val="22"/>
          <w:szCs w:val="24"/>
          <w:lang w:val="es-ES_tradnl"/>
        </w:rPr>
        <w:t xml:space="preserve">Motivación: </w:t>
      </w:r>
      <w:r w:rsidRPr="0072611C">
        <w:rPr>
          <w:rFonts w:ascii="Palatino Linotype" w:hAnsi="Palatino Linotype" w:cs="Tahoma"/>
          <w:sz w:val="22"/>
          <w:szCs w:val="24"/>
          <w:lang w:val="es-ES_tradnl"/>
        </w:rPr>
        <w:t>Razonamientos lógico-jurídicos sobre porque se consideró en el caso en concreto, que se ajusta a la hipótesis normativa.</w:t>
      </w:r>
    </w:p>
    <w:p w14:paraId="22B3D8A0" w14:textId="77777777" w:rsidR="00B10BB8" w:rsidRPr="0072611C" w:rsidRDefault="00B10BB8" w:rsidP="00B10BB8">
      <w:pPr>
        <w:spacing w:line="360" w:lineRule="auto"/>
        <w:ind w:right="-93"/>
        <w:jc w:val="both"/>
        <w:rPr>
          <w:rFonts w:ascii="Palatino Linotype" w:hAnsi="Palatino Linotype" w:cs="Tahoma"/>
          <w:sz w:val="22"/>
          <w:szCs w:val="24"/>
          <w:lang w:val="es-ES_tradnl"/>
        </w:rPr>
      </w:pPr>
    </w:p>
    <w:p w14:paraId="688A2B11" w14:textId="77777777" w:rsidR="00B10BB8" w:rsidRPr="0072611C" w:rsidRDefault="00B10BB8" w:rsidP="00B10BB8">
      <w:pPr>
        <w:spacing w:line="360" w:lineRule="auto"/>
        <w:jc w:val="both"/>
        <w:rPr>
          <w:rFonts w:ascii="Palatino Linotype" w:eastAsia="Calibri" w:hAnsi="Palatino Linotype" w:cs="Tahoma"/>
          <w:color w:val="000000"/>
          <w:sz w:val="22"/>
          <w:szCs w:val="22"/>
          <w:lang w:val="es-ES" w:eastAsia="es-MX"/>
        </w:rPr>
      </w:pPr>
      <w:r w:rsidRPr="0072611C">
        <w:rPr>
          <w:rFonts w:ascii="Palatino Linotype" w:eastAsia="Calibri" w:hAnsi="Palatino Linotype" w:cs="Tahoma"/>
          <w:color w:val="000000"/>
          <w:sz w:val="22"/>
          <w:szCs w:val="22"/>
          <w:lang w:val="es-ES" w:eastAsia="es-MX"/>
        </w:rPr>
        <w:t>Situación que toma relevancia, pues conforme al artículo 149 de la Ley de Transparencia y Acceso a la Información Pública del Estado de México y Municipios, todo acuerdo que clasifique la información como confidencial, deberá contener un razonamiento lógico en el que se demuestre que la información actualiza alguna de las hipótesis previstas en el artículo 143 del ordenamiento jurídico establecido.</w:t>
      </w:r>
    </w:p>
    <w:p w14:paraId="17A32D2E" w14:textId="77777777" w:rsidR="00B10BB8" w:rsidRPr="0072611C" w:rsidRDefault="00B10BB8" w:rsidP="00B10BB8">
      <w:pPr>
        <w:widowControl w:val="0"/>
        <w:autoSpaceDE w:val="0"/>
        <w:autoSpaceDN w:val="0"/>
        <w:adjustRightInd w:val="0"/>
        <w:spacing w:line="360" w:lineRule="auto"/>
        <w:contextualSpacing/>
        <w:jc w:val="both"/>
        <w:rPr>
          <w:rFonts w:ascii="Palatino Linotype" w:eastAsia="Palatino Linotype" w:hAnsi="Palatino Linotype" w:cs="Tahoma"/>
          <w:iCs/>
          <w:color w:val="000000"/>
          <w:sz w:val="22"/>
          <w:szCs w:val="24"/>
          <w:lang w:val="es-ES_tradnl" w:eastAsia="es-MX"/>
        </w:rPr>
      </w:pPr>
    </w:p>
    <w:p w14:paraId="09D6F889" w14:textId="36D8882D" w:rsidR="00FE5FD8" w:rsidRPr="0072611C" w:rsidRDefault="00B10BB8" w:rsidP="00B10BB8">
      <w:pPr>
        <w:spacing w:line="360" w:lineRule="auto"/>
        <w:jc w:val="both"/>
        <w:rPr>
          <w:rFonts w:ascii="Palatino Linotype" w:eastAsia="Batang" w:hAnsi="Palatino Linotype" w:cs="Tahoma"/>
          <w:bCs/>
          <w:color w:val="000000"/>
          <w:sz w:val="22"/>
          <w:szCs w:val="22"/>
          <w:lang w:val="es-ES"/>
        </w:rPr>
      </w:pPr>
      <w:r w:rsidRPr="0072611C">
        <w:rPr>
          <w:rFonts w:ascii="Palatino Linotype" w:eastAsia="Batang" w:hAnsi="Palatino Linotype" w:cs="Tahoma"/>
          <w:bCs/>
          <w:color w:val="000000"/>
          <w:sz w:val="22"/>
          <w:szCs w:val="22"/>
          <w:lang w:val="es-ES"/>
        </w:rPr>
        <w:lastRenderedPageBreak/>
        <w:t>En ese contexto, es de señalar que el Sujeto Obligado no precisó de manera fundada y motivada las razones por las cuales, consideraba que</w:t>
      </w:r>
      <w:r w:rsidRPr="0072611C">
        <w:rPr>
          <w:rFonts w:ascii="Palatino Linotype" w:eastAsia="Calibri" w:hAnsi="Palatino Linotype"/>
          <w:sz w:val="22"/>
          <w:szCs w:val="22"/>
          <w:lang w:eastAsia="en-US"/>
        </w:rPr>
        <w:t xml:space="preserve"> la agenda de los pacientes eran confidenciales</w:t>
      </w:r>
      <w:r w:rsidRPr="0072611C">
        <w:rPr>
          <w:rFonts w:ascii="Palatino Linotype" w:eastAsia="Batang" w:hAnsi="Palatino Linotype" w:cs="Tahoma"/>
          <w:bCs/>
          <w:color w:val="000000"/>
          <w:sz w:val="22"/>
          <w:szCs w:val="22"/>
          <w:lang w:val="es-ES"/>
        </w:rPr>
        <w:t xml:space="preserve">, pues únicamente señaló que no podía entregarlos por contener datos sensibles, sin especificar </w:t>
      </w:r>
      <w:proofErr w:type="spellStart"/>
      <w:r w:rsidRPr="0072611C">
        <w:rPr>
          <w:rFonts w:ascii="Palatino Linotype" w:eastAsia="Batang" w:hAnsi="Palatino Linotype" w:cs="Tahoma"/>
          <w:bCs/>
          <w:color w:val="000000"/>
          <w:sz w:val="22"/>
          <w:szCs w:val="22"/>
          <w:lang w:val="es-ES"/>
        </w:rPr>
        <w:t>que</w:t>
      </w:r>
      <w:proofErr w:type="spellEnd"/>
      <w:r w:rsidRPr="0072611C">
        <w:rPr>
          <w:rFonts w:ascii="Palatino Linotype" w:eastAsia="Batang" w:hAnsi="Palatino Linotype" w:cs="Tahoma"/>
          <w:bCs/>
          <w:color w:val="000000"/>
          <w:sz w:val="22"/>
          <w:szCs w:val="22"/>
          <w:lang w:val="es-ES"/>
        </w:rPr>
        <w:t xml:space="preserve"> datos son los que contiene </w:t>
      </w:r>
      <w:r w:rsidR="00FE5FD8" w:rsidRPr="0072611C">
        <w:rPr>
          <w:rFonts w:ascii="Palatino Linotype" w:eastAsia="Batang" w:hAnsi="Palatino Linotype" w:cs="Tahoma"/>
          <w:bCs/>
          <w:color w:val="000000"/>
          <w:sz w:val="22"/>
          <w:szCs w:val="22"/>
          <w:lang w:val="es-ES"/>
        </w:rPr>
        <w:t>las agendas solicitadas</w:t>
      </w:r>
      <w:r w:rsidR="00146CC1" w:rsidRPr="0072611C">
        <w:rPr>
          <w:rFonts w:ascii="Palatino Linotype" w:eastAsia="Batang" w:hAnsi="Palatino Linotype" w:cs="Tahoma"/>
          <w:bCs/>
          <w:color w:val="000000"/>
          <w:sz w:val="22"/>
          <w:szCs w:val="22"/>
          <w:lang w:val="es-ES"/>
        </w:rPr>
        <w:t xml:space="preserve">, lo cual da como resultado que el agravio sea </w:t>
      </w:r>
      <w:r w:rsidR="00146CC1" w:rsidRPr="0072611C">
        <w:rPr>
          <w:rFonts w:ascii="Palatino Linotype" w:eastAsia="Batang" w:hAnsi="Palatino Linotype" w:cs="Tahoma"/>
          <w:b/>
          <w:color w:val="000000"/>
          <w:sz w:val="22"/>
          <w:szCs w:val="22"/>
          <w:lang w:val="es-ES"/>
        </w:rPr>
        <w:t>PARCIALMENTE FUNDADO</w:t>
      </w:r>
      <w:r w:rsidR="00FE5FD8" w:rsidRPr="0072611C">
        <w:rPr>
          <w:rFonts w:ascii="Palatino Linotype" w:eastAsia="Batang" w:hAnsi="Palatino Linotype" w:cs="Tahoma"/>
          <w:bCs/>
          <w:color w:val="000000"/>
          <w:sz w:val="22"/>
          <w:szCs w:val="22"/>
          <w:lang w:val="es-ES"/>
        </w:rPr>
        <w:t>, ya que se pueden entregar en versión publica en el que se deje visible únicamente la hora</w:t>
      </w:r>
      <w:r w:rsidR="004A468C" w:rsidRPr="0072611C">
        <w:rPr>
          <w:rFonts w:ascii="Palatino Linotype" w:eastAsia="Batang" w:hAnsi="Palatino Linotype" w:cs="Tahoma"/>
          <w:bCs/>
          <w:color w:val="000000"/>
          <w:sz w:val="22"/>
          <w:szCs w:val="22"/>
          <w:lang w:val="es-ES"/>
        </w:rPr>
        <w:t xml:space="preserve"> y día</w:t>
      </w:r>
      <w:r w:rsidR="00FE5FD8" w:rsidRPr="0072611C">
        <w:rPr>
          <w:rFonts w:ascii="Palatino Linotype" w:eastAsia="Batang" w:hAnsi="Palatino Linotype" w:cs="Tahoma"/>
          <w:bCs/>
          <w:color w:val="000000"/>
          <w:sz w:val="22"/>
          <w:szCs w:val="22"/>
          <w:lang w:val="es-ES"/>
        </w:rPr>
        <w:t xml:space="preserve"> de la cita</w:t>
      </w:r>
      <w:r w:rsidR="004A468C" w:rsidRPr="0072611C">
        <w:rPr>
          <w:rFonts w:ascii="Palatino Linotype" w:eastAsia="Batang" w:hAnsi="Palatino Linotype" w:cs="Tahoma"/>
          <w:bCs/>
          <w:color w:val="000000"/>
          <w:sz w:val="22"/>
          <w:szCs w:val="22"/>
          <w:lang w:val="es-ES"/>
        </w:rPr>
        <w:t xml:space="preserve"> o</w:t>
      </w:r>
      <w:r w:rsidR="00FE5FD8" w:rsidRPr="0072611C">
        <w:rPr>
          <w:rFonts w:ascii="Palatino Linotype" w:eastAsia="Batang" w:hAnsi="Palatino Linotype" w:cs="Tahoma"/>
          <w:bCs/>
          <w:color w:val="000000"/>
          <w:sz w:val="22"/>
          <w:szCs w:val="22"/>
          <w:lang w:val="es-ES"/>
        </w:rPr>
        <w:t xml:space="preserve">  suponiendo que cuente con el costo </w:t>
      </w:r>
      <w:r w:rsidR="004A468C" w:rsidRPr="0072611C">
        <w:rPr>
          <w:rFonts w:ascii="Palatino Linotype" w:eastAsia="Batang" w:hAnsi="Palatino Linotype" w:cs="Tahoma"/>
          <w:bCs/>
          <w:color w:val="000000"/>
          <w:sz w:val="22"/>
          <w:szCs w:val="22"/>
          <w:lang w:val="es-ES"/>
        </w:rPr>
        <w:t>de la consulta también deberá ser visible.</w:t>
      </w:r>
    </w:p>
    <w:p w14:paraId="6DAC0E3D" w14:textId="77777777" w:rsidR="00FE5FD8" w:rsidRPr="0072611C" w:rsidRDefault="00FE5FD8" w:rsidP="00B10BB8">
      <w:pPr>
        <w:spacing w:line="360" w:lineRule="auto"/>
        <w:jc w:val="both"/>
        <w:rPr>
          <w:rFonts w:ascii="Palatino Linotype" w:eastAsia="Calibri" w:hAnsi="Palatino Linotype" w:cs="Tahoma"/>
          <w:bCs/>
          <w:iCs/>
          <w:sz w:val="22"/>
          <w:szCs w:val="22"/>
          <w:lang w:val="es-ES" w:eastAsia="en-US"/>
        </w:rPr>
      </w:pPr>
    </w:p>
    <w:p w14:paraId="041C03EE" w14:textId="313FE73C" w:rsidR="00902AAE" w:rsidRPr="0072611C" w:rsidRDefault="00146CC1" w:rsidP="00B10BB8">
      <w:pPr>
        <w:spacing w:line="360" w:lineRule="auto"/>
        <w:jc w:val="both"/>
        <w:rPr>
          <w:rFonts w:ascii="Palatino Linotype" w:eastAsia="Palatino Linotype" w:hAnsi="Palatino Linotype" w:cs="Tahoma"/>
          <w:bCs/>
          <w:color w:val="000000"/>
          <w:sz w:val="22"/>
          <w:szCs w:val="22"/>
          <w:lang w:val="es-ES" w:eastAsia="es-MX"/>
        </w:rPr>
      </w:pPr>
      <w:r w:rsidRPr="0072611C">
        <w:rPr>
          <w:rFonts w:ascii="Palatino Linotype" w:eastAsia="Palatino Linotype" w:hAnsi="Palatino Linotype" w:cs="Tahoma"/>
          <w:bCs/>
          <w:color w:val="000000"/>
          <w:sz w:val="22"/>
          <w:szCs w:val="22"/>
          <w:lang w:val="es-ES" w:eastAsia="es-MX"/>
        </w:rPr>
        <w:t>Lo anterior</w:t>
      </w:r>
      <w:r w:rsidR="00B10BB8" w:rsidRPr="0072611C">
        <w:rPr>
          <w:rFonts w:ascii="Palatino Linotype" w:eastAsia="Palatino Linotype" w:hAnsi="Palatino Linotype" w:cs="Tahoma"/>
          <w:bCs/>
          <w:color w:val="000000"/>
          <w:sz w:val="22"/>
          <w:szCs w:val="22"/>
          <w:lang w:val="es-ES" w:eastAsia="es-MX"/>
        </w:rPr>
        <w:t>,</w:t>
      </w:r>
      <w:r w:rsidRPr="0072611C">
        <w:rPr>
          <w:rFonts w:ascii="Palatino Linotype" w:eastAsia="Palatino Linotype" w:hAnsi="Palatino Linotype" w:cs="Tahoma"/>
          <w:bCs/>
          <w:color w:val="000000"/>
          <w:sz w:val="22"/>
          <w:szCs w:val="22"/>
          <w:lang w:val="es-ES" w:eastAsia="es-MX"/>
        </w:rPr>
        <w:t xml:space="preserve"> en atención a</w:t>
      </w:r>
      <w:r w:rsidR="00B10BB8" w:rsidRPr="0072611C">
        <w:rPr>
          <w:rFonts w:ascii="Palatino Linotype" w:eastAsia="Palatino Linotype" w:hAnsi="Palatino Linotype" w:cs="Tahoma"/>
          <w:bCs/>
          <w:color w:val="000000"/>
          <w:sz w:val="22"/>
          <w:szCs w:val="22"/>
          <w:lang w:val="es-ES" w:eastAsia="es-MX"/>
        </w:rPr>
        <w:t xml:space="preserve"> los artículos 3°, fracción XLV, y 137 de la Ley de Transparencia y Acceso a la Información Pública del Estado de México y Municipios y los numerales Segundo, fracción XVIII, y Quincuagésimo sexto de los </w:t>
      </w:r>
      <w:r w:rsidR="00B10BB8" w:rsidRPr="0072611C">
        <w:rPr>
          <w:rFonts w:ascii="Palatino Linotype" w:eastAsia="Palatino Linotype" w:hAnsi="Palatino Linotype" w:cs="Palatino Linotype"/>
          <w:color w:val="000000"/>
          <w:sz w:val="22"/>
          <w:szCs w:val="22"/>
          <w:lang w:eastAsia="es-MX"/>
        </w:rPr>
        <w:t>Lineamientos Generales</w:t>
      </w:r>
      <w:r w:rsidR="00B10BB8" w:rsidRPr="0072611C">
        <w:rPr>
          <w:rFonts w:ascii="Palatino Linotype" w:eastAsia="Palatino Linotype" w:hAnsi="Palatino Linotype" w:cs="Tahoma"/>
          <w:bCs/>
          <w:color w:val="000000"/>
          <w:sz w:val="22"/>
          <w:szCs w:val="22"/>
          <w:lang w:val="es-ES" w:eastAsia="es-MX"/>
        </w:rPr>
        <w:t>, establecen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documento que deberá ser aprobado por el Comité de Transparencia</w:t>
      </w:r>
      <w:r w:rsidR="00FE5FD8" w:rsidRPr="0072611C">
        <w:rPr>
          <w:rFonts w:ascii="Palatino Linotype" w:eastAsia="Palatino Linotype" w:hAnsi="Palatino Linotype" w:cs="Tahoma"/>
          <w:bCs/>
          <w:color w:val="000000"/>
          <w:sz w:val="22"/>
          <w:szCs w:val="22"/>
          <w:lang w:val="es-ES" w:eastAsia="es-MX"/>
        </w:rPr>
        <w:t xml:space="preserve">, </w:t>
      </w:r>
      <w:r w:rsidR="00902AAE" w:rsidRPr="0072611C">
        <w:rPr>
          <w:rFonts w:ascii="Palatino Linotype" w:eastAsia="Palatino Linotype" w:hAnsi="Palatino Linotype" w:cs="Tahoma"/>
          <w:bCs/>
          <w:color w:val="000000"/>
          <w:sz w:val="22"/>
          <w:szCs w:val="22"/>
          <w:lang w:val="es-ES" w:eastAsia="es-MX"/>
        </w:rPr>
        <w:t>por lo que se proceden a analizarlos datos que son susceptibles de ser clasificados, por lo que se realizan las siguientes consideraciones.</w:t>
      </w:r>
    </w:p>
    <w:p w14:paraId="4064E733" w14:textId="77777777" w:rsidR="00902AAE" w:rsidRPr="0072611C" w:rsidRDefault="00902AAE" w:rsidP="00B10BB8">
      <w:pPr>
        <w:spacing w:line="360" w:lineRule="auto"/>
        <w:jc w:val="both"/>
        <w:rPr>
          <w:rFonts w:ascii="Palatino Linotype" w:eastAsia="Palatino Linotype" w:hAnsi="Palatino Linotype" w:cs="Tahoma"/>
          <w:bCs/>
          <w:color w:val="000000"/>
          <w:sz w:val="22"/>
          <w:szCs w:val="22"/>
          <w:lang w:val="es-ES" w:eastAsia="es-MX"/>
        </w:rPr>
      </w:pPr>
    </w:p>
    <w:p w14:paraId="7CBC9C66" w14:textId="20279D10" w:rsidR="00902AAE" w:rsidRPr="0072611C" w:rsidRDefault="00902AAE" w:rsidP="00902AAE">
      <w:pPr>
        <w:spacing w:after="160" w:line="360" w:lineRule="auto"/>
        <w:contextualSpacing/>
        <w:jc w:val="both"/>
        <w:rPr>
          <w:rFonts w:ascii="Palatino Linotype" w:hAnsi="Palatino Linotype" w:cs="Adelle Sans Devanagari"/>
          <w:bCs/>
          <w:iCs/>
          <w:color w:val="000000"/>
          <w:sz w:val="22"/>
          <w:szCs w:val="22"/>
          <w:lang w:eastAsia="es-MX"/>
        </w:rPr>
      </w:pPr>
      <w:r w:rsidRPr="0072611C">
        <w:rPr>
          <w:rFonts w:ascii="Palatino Linotype" w:hAnsi="Palatino Linotype" w:cs="Adelle Sans Devanagari"/>
          <w:bCs/>
          <w:iCs/>
          <w:color w:val="000000"/>
          <w:sz w:val="22"/>
          <w:szCs w:val="22"/>
          <w:lang w:eastAsia="es-MX"/>
        </w:rPr>
        <w:t>El artículo 143, fracción I, de la Ley de la materia, establece que la información privada y los datos personales, concernientes a una persona física o jurídica colectiva identificada o identificable son confidenciales.</w:t>
      </w:r>
    </w:p>
    <w:p w14:paraId="6AC901EB" w14:textId="77777777" w:rsidR="00902AAE" w:rsidRPr="0072611C" w:rsidRDefault="00902AAE" w:rsidP="00902AAE">
      <w:pPr>
        <w:spacing w:after="160" w:line="360" w:lineRule="auto"/>
        <w:contextualSpacing/>
        <w:jc w:val="both"/>
        <w:rPr>
          <w:rFonts w:ascii="Palatino Linotype" w:hAnsi="Palatino Linotype" w:cs="Adelle Sans Devanagari"/>
          <w:bCs/>
          <w:iCs/>
          <w:color w:val="000000"/>
          <w:sz w:val="22"/>
          <w:szCs w:val="22"/>
          <w:lang w:eastAsia="es-MX"/>
        </w:rPr>
      </w:pPr>
    </w:p>
    <w:p w14:paraId="3C5B80CB" w14:textId="77777777" w:rsidR="00902AAE" w:rsidRPr="0072611C" w:rsidRDefault="00902AAE" w:rsidP="00902AAE">
      <w:pPr>
        <w:spacing w:after="160" w:line="360" w:lineRule="auto"/>
        <w:contextualSpacing/>
        <w:jc w:val="both"/>
        <w:rPr>
          <w:rFonts w:ascii="Palatino Linotype" w:hAnsi="Palatino Linotype" w:cs="Adelle Sans Devanagari"/>
          <w:bCs/>
          <w:iCs/>
          <w:color w:val="000000"/>
          <w:sz w:val="22"/>
          <w:szCs w:val="22"/>
          <w:lang w:eastAsia="es-MX"/>
        </w:rPr>
      </w:pPr>
      <w:r w:rsidRPr="0072611C">
        <w:rPr>
          <w:rFonts w:ascii="Palatino Linotype" w:hAnsi="Palatino Linotype" w:cs="Adelle Sans Devanagari"/>
          <w:bCs/>
          <w:iCs/>
          <w:color w:val="000000"/>
          <w:sz w:val="22"/>
          <w:szCs w:val="22"/>
          <w:lang w:eastAsia="es-MX"/>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w:t>
      </w:r>
      <w:r w:rsidRPr="0072611C">
        <w:rPr>
          <w:rFonts w:ascii="Palatino Linotype" w:hAnsi="Palatino Linotype" w:cs="Adelle Sans Devanagari"/>
          <w:bCs/>
          <w:iCs/>
          <w:color w:val="000000"/>
          <w:sz w:val="22"/>
          <w:szCs w:val="22"/>
          <w:lang w:eastAsia="es-MX"/>
        </w:rPr>
        <w:lastRenderedPageBreak/>
        <w:t xml:space="preserve">o fuentes de acceso público, </w:t>
      </w:r>
      <w:proofErr w:type="spellStart"/>
      <w:r w:rsidRPr="0072611C">
        <w:rPr>
          <w:rFonts w:ascii="Palatino Linotype" w:hAnsi="Palatino Linotype" w:cs="Adelle Sans Devanagari"/>
          <w:bCs/>
          <w:iCs/>
          <w:color w:val="000000"/>
          <w:sz w:val="22"/>
          <w:szCs w:val="22"/>
          <w:lang w:eastAsia="es-MX"/>
        </w:rPr>
        <w:t>ii</w:t>
      </w:r>
      <w:proofErr w:type="spellEnd"/>
      <w:r w:rsidRPr="0072611C">
        <w:rPr>
          <w:rFonts w:ascii="Palatino Linotype" w:hAnsi="Palatino Linotype" w:cs="Adelle Sans Devanagari"/>
          <w:bCs/>
          <w:iCs/>
          <w:color w:val="000000"/>
          <w:sz w:val="22"/>
          <w:szCs w:val="22"/>
          <w:lang w:eastAsia="es-MX"/>
        </w:rPr>
        <w:t xml:space="preserve">) por ley tenga el carácter de pública, </w:t>
      </w:r>
      <w:proofErr w:type="spellStart"/>
      <w:r w:rsidRPr="0072611C">
        <w:rPr>
          <w:rFonts w:ascii="Palatino Linotype" w:hAnsi="Palatino Linotype" w:cs="Adelle Sans Devanagari"/>
          <w:bCs/>
          <w:iCs/>
          <w:color w:val="000000"/>
          <w:sz w:val="22"/>
          <w:szCs w:val="22"/>
          <w:lang w:eastAsia="es-MX"/>
        </w:rPr>
        <w:t>iii</w:t>
      </w:r>
      <w:proofErr w:type="spellEnd"/>
      <w:r w:rsidRPr="0072611C">
        <w:rPr>
          <w:rFonts w:ascii="Palatino Linotype" w:hAnsi="Palatino Linotype" w:cs="Adelle Sans Devanagari"/>
          <w:bCs/>
          <w:iCs/>
          <w:color w:val="000000"/>
          <w:sz w:val="22"/>
          <w:szCs w:val="22"/>
          <w:lang w:eastAsia="es-MX"/>
        </w:rPr>
        <w:t xml:space="preserve">) exista una orden judicial, </w:t>
      </w:r>
      <w:proofErr w:type="spellStart"/>
      <w:r w:rsidRPr="0072611C">
        <w:rPr>
          <w:rFonts w:ascii="Palatino Linotype" w:hAnsi="Palatino Linotype" w:cs="Adelle Sans Devanagari"/>
          <w:bCs/>
          <w:iCs/>
          <w:color w:val="000000"/>
          <w:sz w:val="22"/>
          <w:szCs w:val="22"/>
          <w:lang w:eastAsia="es-MX"/>
        </w:rPr>
        <w:t>iv</w:t>
      </w:r>
      <w:proofErr w:type="spellEnd"/>
      <w:r w:rsidRPr="0072611C">
        <w:rPr>
          <w:rFonts w:ascii="Palatino Linotype" w:hAnsi="Palatino Linotype" w:cs="Adelle Sans Devanagari"/>
          <w:bCs/>
          <w:iCs/>
          <w:color w:val="000000"/>
          <w:sz w:val="22"/>
          <w:szCs w:val="22"/>
          <w:lang w:eastAsia="es-MX"/>
        </w:rPr>
        <w:t>) por razones de seguridad nacional y salubridad general o v) para proteger los derechos de terceros o cuando se transmita entre sujetos obligados en términos de los tratados y los acuerdos interinstitucionales.</w:t>
      </w:r>
    </w:p>
    <w:p w14:paraId="1D68BF4B" w14:textId="77777777" w:rsidR="00902AAE" w:rsidRPr="0072611C" w:rsidRDefault="00902AAE" w:rsidP="00902AAE">
      <w:pPr>
        <w:spacing w:after="160" w:line="360" w:lineRule="auto"/>
        <w:contextualSpacing/>
        <w:jc w:val="both"/>
        <w:rPr>
          <w:rFonts w:ascii="Palatino Linotype" w:hAnsi="Palatino Linotype" w:cs="Adelle Sans Devanagari"/>
          <w:bCs/>
          <w:iCs/>
          <w:color w:val="000000"/>
          <w:sz w:val="22"/>
          <w:szCs w:val="22"/>
          <w:lang w:eastAsia="es-MX"/>
        </w:rPr>
      </w:pPr>
    </w:p>
    <w:p w14:paraId="567F6807" w14:textId="77777777" w:rsidR="00902AAE" w:rsidRPr="0072611C" w:rsidRDefault="00902AAE" w:rsidP="00902AAE">
      <w:pPr>
        <w:spacing w:after="160" w:line="360" w:lineRule="auto"/>
        <w:contextualSpacing/>
        <w:jc w:val="both"/>
        <w:rPr>
          <w:rFonts w:ascii="Palatino Linotype" w:hAnsi="Palatino Linotype" w:cs="Adelle Sans Devanagari"/>
          <w:bCs/>
          <w:iCs/>
          <w:color w:val="000000"/>
          <w:sz w:val="22"/>
          <w:szCs w:val="22"/>
          <w:lang w:eastAsia="es-MX"/>
        </w:rPr>
      </w:pPr>
      <w:r w:rsidRPr="0072611C">
        <w:rPr>
          <w:rFonts w:ascii="Palatino Linotype" w:hAnsi="Palatino Linotype" w:cs="Adelle Sans Devanagari"/>
          <w:bCs/>
          <w:iCs/>
          <w:color w:val="000000"/>
          <w:sz w:val="22"/>
          <w:szCs w:val="22"/>
          <w:lang w:eastAsia="es-MX"/>
        </w:rPr>
        <w:t>En términos de lo expuesto, la documentación y aquellos datos que se consideren confidenciales, serán una limitante del derecho de acceso a la información, siempre y cuando:</w:t>
      </w:r>
    </w:p>
    <w:p w14:paraId="70C6AED4" w14:textId="77777777" w:rsidR="00902AAE" w:rsidRPr="0072611C" w:rsidRDefault="00902AAE" w:rsidP="00902AAE">
      <w:pPr>
        <w:spacing w:after="160" w:line="360" w:lineRule="auto"/>
        <w:contextualSpacing/>
        <w:jc w:val="both"/>
        <w:rPr>
          <w:rFonts w:ascii="Palatino Linotype" w:hAnsi="Palatino Linotype" w:cs="Adelle Sans Devanagari"/>
          <w:bCs/>
          <w:iCs/>
          <w:color w:val="000000"/>
          <w:sz w:val="22"/>
          <w:szCs w:val="22"/>
          <w:lang w:eastAsia="es-MX"/>
        </w:rPr>
      </w:pPr>
    </w:p>
    <w:p w14:paraId="112DF680" w14:textId="77777777" w:rsidR="00902AAE" w:rsidRPr="0072611C" w:rsidRDefault="00902AAE" w:rsidP="00C55552">
      <w:pPr>
        <w:numPr>
          <w:ilvl w:val="0"/>
          <w:numId w:val="7"/>
        </w:numPr>
        <w:spacing w:after="160" w:line="360" w:lineRule="auto"/>
        <w:contextualSpacing/>
        <w:jc w:val="both"/>
        <w:rPr>
          <w:rFonts w:ascii="Palatino Linotype" w:hAnsi="Palatino Linotype" w:cs="Adelle Sans Devanagari"/>
          <w:bCs/>
          <w:iCs/>
          <w:color w:val="000000"/>
          <w:sz w:val="22"/>
          <w:szCs w:val="22"/>
          <w:lang w:eastAsia="es-MX"/>
        </w:rPr>
      </w:pPr>
      <w:r w:rsidRPr="0072611C">
        <w:rPr>
          <w:rFonts w:ascii="Palatino Linotype" w:hAnsi="Palatino Linotype" w:cs="Adelle Sans Devanagari"/>
          <w:bCs/>
          <w:iCs/>
          <w:color w:val="000000"/>
          <w:sz w:val="22"/>
          <w:szCs w:val="22"/>
          <w:lang w:eastAsia="es-MX"/>
        </w:rPr>
        <w:t xml:space="preserve">Se trate de datos personales o información privada; esto es, información concerniente a una persona física o jurídico colectiva y que esta sea identificada o identificable. </w:t>
      </w:r>
    </w:p>
    <w:p w14:paraId="2B564D2A" w14:textId="77777777" w:rsidR="00902AAE" w:rsidRPr="0072611C" w:rsidRDefault="00902AAE" w:rsidP="00902AAE">
      <w:pPr>
        <w:spacing w:line="360" w:lineRule="auto"/>
        <w:ind w:left="720"/>
        <w:contextualSpacing/>
        <w:jc w:val="both"/>
        <w:rPr>
          <w:rFonts w:ascii="Palatino Linotype" w:hAnsi="Palatino Linotype" w:cs="Adelle Sans Devanagari"/>
          <w:bCs/>
          <w:iCs/>
          <w:color w:val="000000"/>
          <w:sz w:val="22"/>
          <w:szCs w:val="22"/>
          <w:lang w:eastAsia="es-MX"/>
        </w:rPr>
      </w:pPr>
    </w:p>
    <w:p w14:paraId="28DB14BC" w14:textId="77777777" w:rsidR="00902AAE" w:rsidRPr="0072611C" w:rsidRDefault="00902AAE" w:rsidP="00C55552">
      <w:pPr>
        <w:numPr>
          <w:ilvl w:val="0"/>
          <w:numId w:val="7"/>
        </w:numPr>
        <w:spacing w:after="160" w:line="360" w:lineRule="auto"/>
        <w:contextualSpacing/>
        <w:jc w:val="both"/>
        <w:rPr>
          <w:rFonts w:ascii="Palatino Linotype" w:hAnsi="Palatino Linotype" w:cs="Adelle Sans Devanagari"/>
          <w:bCs/>
          <w:iCs/>
          <w:color w:val="000000"/>
          <w:sz w:val="22"/>
          <w:szCs w:val="22"/>
          <w:lang w:eastAsia="es-MX"/>
        </w:rPr>
      </w:pPr>
      <w:r w:rsidRPr="0072611C">
        <w:rPr>
          <w:rFonts w:ascii="Palatino Linotype" w:hAnsi="Palatino Linotype" w:cs="Adelle Sans Devanagari"/>
          <w:bCs/>
          <w:iCs/>
          <w:color w:val="000000"/>
          <w:sz w:val="22"/>
          <w:szCs w:val="22"/>
          <w:lang w:eastAsia="es-MX"/>
        </w:rPr>
        <w:t xml:space="preserve">Para la difusión de los datos, se requiera el consentimiento del titular. </w:t>
      </w:r>
    </w:p>
    <w:p w14:paraId="77B726EB" w14:textId="77777777" w:rsidR="00902AAE" w:rsidRPr="0072611C" w:rsidRDefault="00902AAE" w:rsidP="00902AAE">
      <w:pPr>
        <w:spacing w:after="160" w:line="360" w:lineRule="auto"/>
        <w:contextualSpacing/>
        <w:jc w:val="both"/>
        <w:rPr>
          <w:rFonts w:ascii="Palatino Linotype" w:hAnsi="Palatino Linotype" w:cs="Adelle Sans Devanagari"/>
          <w:bCs/>
          <w:iCs/>
          <w:color w:val="000000"/>
          <w:sz w:val="22"/>
          <w:szCs w:val="22"/>
          <w:lang w:eastAsia="es-MX"/>
        </w:rPr>
      </w:pPr>
    </w:p>
    <w:p w14:paraId="485CEF2B" w14:textId="77777777" w:rsidR="00902AAE" w:rsidRPr="0072611C" w:rsidRDefault="00902AAE" w:rsidP="00902AAE">
      <w:pPr>
        <w:spacing w:after="160" w:line="360" w:lineRule="auto"/>
        <w:contextualSpacing/>
        <w:jc w:val="both"/>
        <w:rPr>
          <w:rFonts w:ascii="Palatino Linotype" w:hAnsi="Palatino Linotype" w:cs="Adelle Sans Devanagari"/>
          <w:bCs/>
          <w:iCs/>
          <w:color w:val="000000"/>
          <w:sz w:val="22"/>
          <w:szCs w:val="22"/>
          <w:lang w:eastAsia="es-MX"/>
        </w:rPr>
      </w:pPr>
      <w:r w:rsidRPr="0072611C">
        <w:rPr>
          <w:rFonts w:ascii="Palatino Linotype" w:hAnsi="Palatino Linotype" w:cs="Adelle Sans Devanagari"/>
          <w:bCs/>
          <w:iCs/>
          <w:color w:val="000000"/>
          <w:sz w:val="22"/>
          <w:szCs w:val="22"/>
          <w:lang w:eastAsia="es-MX"/>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Bajo ese contexto, se analizarán si los datos mencionados de manera enunciativa son confidenciales o públicos.</w:t>
      </w:r>
    </w:p>
    <w:p w14:paraId="305030BE" w14:textId="77777777" w:rsidR="00902AAE" w:rsidRPr="0072611C" w:rsidRDefault="00902AAE" w:rsidP="00902AAE">
      <w:pPr>
        <w:spacing w:after="160" w:line="360" w:lineRule="auto"/>
        <w:contextualSpacing/>
        <w:jc w:val="both"/>
        <w:rPr>
          <w:rFonts w:ascii="Palatino Linotype" w:hAnsi="Palatino Linotype" w:cs="Adelle Sans Devanagari"/>
          <w:bCs/>
          <w:iCs/>
          <w:color w:val="000000"/>
          <w:sz w:val="22"/>
          <w:szCs w:val="22"/>
          <w:lang w:eastAsia="es-MX"/>
        </w:rPr>
      </w:pPr>
    </w:p>
    <w:p w14:paraId="0F6AC6FD" w14:textId="77777777" w:rsidR="00902AAE" w:rsidRPr="0072611C" w:rsidRDefault="00902AAE" w:rsidP="00C55552">
      <w:pPr>
        <w:numPr>
          <w:ilvl w:val="0"/>
          <w:numId w:val="8"/>
        </w:numPr>
        <w:spacing w:after="160" w:line="360" w:lineRule="auto"/>
        <w:contextualSpacing/>
        <w:jc w:val="both"/>
        <w:rPr>
          <w:rFonts w:ascii="Palatino Linotype" w:hAnsi="Palatino Linotype" w:cs="Adelle Sans Devanagari"/>
          <w:b/>
          <w:color w:val="000000"/>
          <w:sz w:val="22"/>
          <w:szCs w:val="22"/>
          <w:lang w:val="es-ES" w:eastAsia="en-US"/>
        </w:rPr>
      </w:pPr>
      <w:r w:rsidRPr="0072611C">
        <w:rPr>
          <w:rFonts w:ascii="Palatino Linotype" w:hAnsi="Palatino Linotype" w:cs="Adelle Sans Devanagari"/>
          <w:b/>
          <w:color w:val="000000"/>
          <w:sz w:val="22"/>
          <w:szCs w:val="22"/>
          <w:lang w:val="es-ES" w:eastAsia="en-US"/>
        </w:rPr>
        <w:t>Clave Única de Registro de Población (CURP)</w:t>
      </w:r>
    </w:p>
    <w:p w14:paraId="0E6082D9" w14:textId="77777777" w:rsidR="00902AAE" w:rsidRPr="0072611C" w:rsidRDefault="00902AAE" w:rsidP="00902AAE">
      <w:p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p>
    <w:p w14:paraId="27887562" w14:textId="77777777" w:rsidR="00902AAE" w:rsidRPr="0072611C" w:rsidRDefault="00902AAE" w:rsidP="00902AAE">
      <w:p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r w:rsidRPr="0072611C">
        <w:rPr>
          <w:rFonts w:ascii="Palatino Linotype" w:hAnsi="Palatino Linotype" w:cs="Adelle Sans Devanagari"/>
          <w:bCs/>
          <w:color w:val="000000"/>
          <w:sz w:val="22"/>
          <w:szCs w:val="22"/>
          <w:lang w:val="es-ES" w:eastAsia="en-US"/>
        </w:rPr>
        <w:lastRenderedPageBreak/>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390BED12" w14:textId="77777777" w:rsidR="00902AAE" w:rsidRPr="0072611C" w:rsidRDefault="00902AAE" w:rsidP="00902AAE">
      <w:p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p>
    <w:p w14:paraId="1992956C" w14:textId="77777777" w:rsidR="00902AAE" w:rsidRPr="0072611C" w:rsidRDefault="00902AAE" w:rsidP="00902AAE">
      <w:p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r w:rsidRPr="0072611C">
        <w:rPr>
          <w:rFonts w:ascii="Palatino Linotype" w:hAnsi="Palatino Linotype" w:cs="Adelle Sans Devanagari"/>
          <w:bCs/>
          <w:color w:val="000000"/>
          <w:sz w:val="22"/>
          <w:szCs w:val="22"/>
          <w:lang w:val="es-ES"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77B0775" w14:textId="77777777" w:rsidR="00902AAE" w:rsidRPr="0072611C" w:rsidRDefault="00902AAE" w:rsidP="00902AAE">
      <w:p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p>
    <w:p w14:paraId="35D9E853" w14:textId="77777777" w:rsidR="00902AAE" w:rsidRPr="0072611C" w:rsidRDefault="00902AAE" w:rsidP="00902AAE">
      <w:p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r w:rsidRPr="0072611C">
        <w:rPr>
          <w:rFonts w:ascii="Palatino Linotype" w:hAnsi="Palatino Linotype" w:cs="Adelle Sans Devanagari"/>
          <w:bCs/>
          <w:color w:val="000000"/>
          <w:sz w:val="22"/>
          <w:szCs w:val="22"/>
          <w:lang w:val="es-ES" w:eastAsia="en-US"/>
        </w:rPr>
        <w:t>En ese orden de ideas, la Secretaría de Gobernación en las direcciones https://consultas.curp.gob.mx/CurpSP/html/informacionecurpPS.html y https://www.gob.mx/segob/renapo/acciones-y-programas/clave-unica-de-registro-de-</w:t>
      </w:r>
    </w:p>
    <w:p w14:paraId="03B2834F" w14:textId="77777777" w:rsidR="00902AAE" w:rsidRPr="0072611C" w:rsidRDefault="00902AAE" w:rsidP="00902AAE">
      <w:p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r w:rsidRPr="0072611C">
        <w:rPr>
          <w:rFonts w:ascii="Palatino Linotype" w:hAnsi="Palatino Linotype" w:cs="Adelle Sans Devanagari"/>
          <w:bCs/>
          <w:color w:val="000000"/>
          <w:sz w:val="22"/>
          <w:szCs w:val="22"/>
          <w:lang w:val="es-ES" w:eastAsia="en-US"/>
        </w:rPr>
        <w:t xml:space="preserve">poblacion-curp-142226,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72611C">
        <w:rPr>
          <w:rFonts w:ascii="Palatino Linotype" w:hAnsi="Palatino Linotype" w:cs="Adelle Sans Devanagari"/>
          <w:b/>
          <w:color w:val="000000"/>
          <w:sz w:val="22"/>
          <w:szCs w:val="22"/>
          <w:lang w:val="es-ES" w:eastAsia="en-US"/>
        </w:rPr>
        <w:t>se generan a partir de los datos contenidos en el documento probatorio de la identidad del interesado</w:t>
      </w:r>
      <w:r w:rsidRPr="0072611C">
        <w:rPr>
          <w:rFonts w:ascii="Palatino Linotype" w:hAnsi="Palatino Linotype" w:cs="Adelle Sans Devanagari"/>
          <w:bCs/>
          <w:color w:val="000000"/>
          <w:sz w:val="22"/>
          <w:szCs w:val="22"/>
          <w:lang w:val="es-ES" w:eastAsia="en-US"/>
        </w:rPr>
        <w:t xml:space="preserve"> (acta de nacimiento, carta de naturalización o documento migratorio) de la siguiente forma:</w:t>
      </w:r>
    </w:p>
    <w:p w14:paraId="7264284A" w14:textId="77777777" w:rsidR="00902AAE" w:rsidRPr="0072611C" w:rsidRDefault="00902AAE" w:rsidP="00902AAE">
      <w:p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p>
    <w:p w14:paraId="076AA0BD" w14:textId="77777777" w:rsidR="00902AAE" w:rsidRPr="0072611C" w:rsidRDefault="00902AAE" w:rsidP="00C55552">
      <w:pPr>
        <w:numPr>
          <w:ilvl w:val="0"/>
          <w:numId w:val="9"/>
        </w:num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r w:rsidRPr="0072611C">
        <w:rPr>
          <w:rFonts w:ascii="Palatino Linotype" w:hAnsi="Palatino Linotype" w:cs="Adelle Sans Devanagari"/>
          <w:bCs/>
          <w:color w:val="000000"/>
          <w:sz w:val="22"/>
          <w:szCs w:val="22"/>
          <w:lang w:val="es-ES" w:eastAsia="en-US"/>
        </w:rPr>
        <w:t>El primero y segundo apellidos, así como al nombre de pila;</w:t>
      </w:r>
    </w:p>
    <w:p w14:paraId="20A51DE5" w14:textId="77777777" w:rsidR="00902AAE" w:rsidRPr="0072611C" w:rsidRDefault="00902AAE" w:rsidP="00C55552">
      <w:pPr>
        <w:numPr>
          <w:ilvl w:val="0"/>
          <w:numId w:val="9"/>
        </w:num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r w:rsidRPr="0072611C">
        <w:rPr>
          <w:rFonts w:ascii="Palatino Linotype" w:hAnsi="Palatino Linotype" w:cs="Adelle Sans Devanagari"/>
          <w:bCs/>
          <w:color w:val="000000"/>
          <w:sz w:val="22"/>
          <w:szCs w:val="22"/>
          <w:lang w:val="es-ES" w:eastAsia="en-US"/>
        </w:rPr>
        <w:t>La fecha de nacimiento;</w:t>
      </w:r>
    </w:p>
    <w:p w14:paraId="7978AC9C" w14:textId="77777777" w:rsidR="00902AAE" w:rsidRPr="0072611C" w:rsidRDefault="00902AAE" w:rsidP="00C55552">
      <w:pPr>
        <w:numPr>
          <w:ilvl w:val="0"/>
          <w:numId w:val="9"/>
        </w:num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r w:rsidRPr="0072611C">
        <w:rPr>
          <w:rFonts w:ascii="Palatino Linotype" w:hAnsi="Palatino Linotype" w:cs="Adelle Sans Devanagari"/>
          <w:bCs/>
          <w:color w:val="000000"/>
          <w:sz w:val="22"/>
          <w:szCs w:val="22"/>
          <w:lang w:val="es-ES" w:eastAsia="en-US"/>
        </w:rPr>
        <w:t>El sexo, y</w:t>
      </w:r>
    </w:p>
    <w:p w14:paraId="2582D562" w14:textId="77777777" w:rsidR="00902AAE" w:rsidRPr="0072611C" w:rsidRDefault="00902AAE" w:rsidP="00C55552">
      <w:pPr>
        <w:numPr>
          <w:ilvl w:val="0"/>
          <w:numId w:val="9"/>
        </w:num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r w:rsidRPr="0072611C">
        <w:rPr>
          <w:rFonts w:ascii="Palatino Linotype" w:hAnsi="Palatino Linotype" w:cs="Adelle Sans Devanagari"/>
          <w:bCs/>
          <w:color w:val="000000"/>
          <w:sz w:val="22"/>
          <w:szCs w:val="22"/>
          <w:lang w:val="es-ES" w:eastAsia="en-US"/>
        </w:rPr>
        <w:t>La entidad federativa de nacimiento.</w:t>
      </w:r>
    </w:p>
    <w:p w14:paraId="2740DC0E" w14:textId="77777777" w:rsidR="00902AAE" w:rsidRPr="0072611C" w:rsidRDefault="00902AAE" w:rsidP="00902AA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7E46DB8D" w14:textId="77777777" w:rsidR="00902AAE" w:rsidRPr="0072611C" w:rsidRDefault="00902AAE" w:rsidP="00902AA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72611C">
        <w:rPr>
          <w:rFonts w:ascii="Palatino Linotype" w:hAnsi="Palatino Linotype" w:cs="Adelle Sans Devanagari"/>
          <w:bCs/>
          <w:color w:val="000000"/>
          <w:sz w:val="22"/>
          <w:szCs w:val="22"/>
          <w:lang w:val="es-ES" w:eastAsia="en-US"/>
        </w:rPr>
        <w:t>Los dos últimos elementos de la Clave Única de Registro de Población evitan la duplicidad de la Clave y garantizan su correcta integración.</w:t>
      </w:r>
    </w:p>
    <w:p w14:paraId="7F61A196" w14:textId="77777777" w:rsidR="00902AAE" w:rsidRPr="0072611C" w:rsidRDefault="00902AAE" w:rsidP="00902AA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5F80F0F3" w14:textId="77777777" w:rsidR="00902AAE" w:rsidRPr="0072611C" w:rsidRDefault="00902AAE" w:rsidP="00902AA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72611C">
        <w:rPr>
          <w:rFonts w:ascii="Palatino Linotype" w:hAnsi="Palatino Linotype" w:cs="Adelle Sans Devanagari"/>
          <w:bCs/>
          <w:color w:val="000000"/>
          <w:sz w:val="22"/>
          <w:szCs w:val="22"/>
          <w:lang w:val="es-ES"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70A8850C" w14:textId="77777777" w:rsidR="00902AAE" w:rsidRPr="0072611C" w:rsidRDefault="00902AAE" w:rsidP="00902AA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0C051759" w14:textId="77777777" w:rsidR="00902AAE" w:rsidRPr="0072611C" w:rsidRDefault="00902AAE" w:rsidP="00902AAE">
      <w:pPr>
        <w:spacing w:after="160" w:line="360" w:lineRule="auto"/>
        <w:contextualSpacing/>
        <w:jc w:val="both"/>
        <w:rPr>
          <w:rFonts w:ascii="Palatino Linotype" w:hAnsi="Palatino Linotype" w:cs="Adelle Sans Devanagari"/>
          <w:bCs/>
          <w:iCs/>
          <w:color w:val="000000"/>
          <w:sz w:val="22"/>
          <w:szCs w:val="22"/>
          <w:lang w:eastAsia="es-MX"/>
        </w:rPr>
      </w:pPr>
      <w:r w:rsidRPr="0072611C">
        <w:rPr>
          <w:rFonts w:ascii="Palatino Linotype" w:hAnsi="Palatino Linotype" w:cs="Adelle Sans Devanagari"/>
          <w:bCs/>
          <w:iCs/>
          <w:color w:val="000000"/>
          <w:sz w:val="22"/>
          <w:szCs w:val="22"/>
          <w:lang w:eastAsia="es-MX"/>
        </w:rPr>
        <w:t xml:space="preserve">Situación que se robustece, con el </w:t>
      </w:r>
      <w:r w:rsidRPr="0072611C">
        <w:rPr>
          <w:rFonts w:ascii="Palatino Linotype" w:eastAsia="Calibri" w:hAnsi="Palatino Linotype" w:cs="Adelle Sans Devanagari"/>
          <w:bCs/>
          <w:iCs/>
          <w:color w:val="000000"/>
          <w:sz w:val="22"/>
          <w:szCs w:val="22"/>
          <w:lang w:val="es-ES" w:eastAsia="en-US"/>
        </w:rPr>
        <w:t xml:space="preserve">Criterio de Interpretación, de la Segunda Época, con número de registro </w:t>
      </w:r>
      <w:r w:rsidRPr="0072611C">
        <w:rPr>
          <w:rFonts w:ascii="Palatino Linotype" w:eastAsia="Calibri" w:hAnsi="Palatino Linotype" w:cs="Adelle Sans Devanagari"/>
          <w:bCs/>
          <w:iCs/>
          <w:color w:val="000000"/>
          <w:sz w:val="22"/>
          <w:szCs w:val="22"/>
          <w:lang w:eastAsia="en-US"/>
        </w:rPr>
        <w:t>SO/018/2017</w:t>
      </w:r>
      <w:r w:rsidRPr="0072611C">
        <w:rPr>
          <w:rFonts w:ascii="Palatino Linotype" w:hAnsi="Palatino Linotype" w:cs="Adelle Sans Devanagari"/>
          <w:bCs/>
          <w:iCs/>
          <w:color w:val="000000"/>
          <w:sz w:val="22"/>
          <w:szCs w:val="22"/>
          <w:lang w:eastAsia="es-MX"/>
        </w:rPr>
        <w:t>, emitido por el Instituto Nacional de Transparencia, Acceso a la Información y Protección de Datos Personales, que establece lo siguiente:</w:t>
      </w:r>
    </w:p>
    <w:p w14:paraId="3A5D59B8" w14:textId="77777777" w:rsidR="00902AAE" w:rsidRPr="0072611C" w:rsidRDefault="00902AAE" w:rsidP="00902AAE">
      <w:pPr>
        <w:spacing w:after="160" w:line="360" w:lineRule="auto"/>
        <w:contextualSpacing/>
        <w:jc w:val="both"/>
        <w:rPr>
          <w:rFonts w:ascii="Palatino Linotype" w:hAnsi="Palatino Linotype" w:cs="Adelle Sans Devanagari"/>
          <w:bCs/>
          <w:iCs/>
          <w:color w:val="000000"/>
          <w:sz w:val="22"/>
          <w:szCs w:val="22"/>
          <w:lang w:eastAsia="es-MX"/>
        </w:rPr>
      </w:pPr>
    </w:p>
    <w:p w14:paraId="2A47BE03" w14:textId="77777777" w:rsidR="00902AAE" w:rsidRPr="0072611C" w:rsidRDefault="00902AAE" w:rsidP="00902AAE">
      <w:pPr>
        <w:spacing w:line="360" w:lineRule="auto"/>
        <w:ind w:left="567" w:right="567"/>
        <w:contextualSpacing/>
        <w:jc w:val="both"/>
        <w:rPr>
          <w:rFonts w:ascii="Palatino Linotype" w:hAnsi="Palatino Linotype" w:cs="Adelle Sans Devanagari"/>
          <w:bCs/>
          <w:i/>
          <w:iCs/>
          <w:color w:val="000000"/>
          <w:lang w:eastAsia="es-MX"/>
        </w:rPr>
      </w:pPr>
      <w:r w:rsidRPr="0072611C">
        <w:rPr>
          <w:rFonts w:ascii="Palatino Linotype" w:hAnsi="Palatino Linotype" w:cs="Adelle Sans Devanagari"/>
          <w:b/>
          <w:bCs/>
          <w:i/>
          <w:iCs/>
          <w:color w:val="000000"/>
          <w:lang w:eastAsia="es-MX"/>
        </w:rPr>
        <w:t xml:space="preserve">“Clave Única de Registro de Población (CURP). </w:t>
      </w:r>
      <w:r w:rsidRPr="0072611C">
        <w:rPr>
          <w:rFonts w:ascii="Palatino Linotype" w:hAnsi="Palatino Linotype" w:cs="Adelle Sans Devanagari"/>
          <w:bCs/>
          <w:i/>
          <w:iCs/>
          <w:color w:val="000000"/>
          <w:lang w:eastAsia="es-MX"/>
        </w:rPr>
        <w:t xml:space="preserve">La Clave Única de Registro de Población se integra por datos personales que sólo conciernen al particular titular de </w:t>
      </w:r>
      <w:proofErr w:type="gramStart"/>
      <w:r w:rsidRPr="0072611C">
        <w:rPr>
          <w:rFonts w:ascii="Palatino Linotype" w:hAnsi="Palatino Linotype" w:cs="Adelle Sans Devanagari"/>
          <w:bCs/>
          <w:i/>
          <w:iCs/>
          <w:color w:val="000000"/>
          <w:lang w:eastAsia="es-MX"/>
        </w:rPr>
        <w:t>la misma</w:t>
      </w:r>
      <w:proofErr w:type="gramEnd"/>
      <w:r w:rsidRPr="0072611C">
        <w:rPr>
          <w:rFonts w:ascii="Palatino Linotype" w:hAnsi="Palatino Linotype" w:cs="Adelle Sans Devanagari"/>
          <w:bCs/>
          <w:i/>
          <w:iCs/>
          <w:color w:val="000000"/>
          <w:lang w:eastAsia="es-MX"/>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D514E96" w14:textId="77777777" w:rsidR="00902AAE" w:rsidRPr="0072611C" w:rsidRDefault="00902AAE" w:rsidP="00902AAE">
      <w:pPr>
        <w:spacing w:after="160" w:line="360" w:lineRule="auto"/>
        <w:contextualSpacing/>
        <w:jc w:val="both"/>
        <w:rPr>
          <w:rFonts w:ascii="Palatino Linotype" w:hAnsi="Palatino Linotype" w:cs="Adelle Sans Devanagari"/>
          <w:bCs/>
          <w:i/>
          <w:iCs/>
          <w:color w:val="000000"/>
          <w:sz w:val="22"/>
          <w:szCs w:val="22"/>
          <w:lang w:eastAsia="es-MX"/>
        </w:rPr>
      </w:pPr>
    </w:p>
    <w:p w14:paraId="53408DA2" w14:textId="77777777" w:rsidR="00902AAE" w:rsidRPr="0072611C" w:rsidRDefault="00902AAE" w:rsidP="00902AAE">
      <w:pPr>
        <w:spacing w:after="160" w:line="360" w:lineRule="auto"/>
        <w:contextualSpacing/>
        <w:jc w:val="both"/>
        <w:rPr>
          <w:rFonts w:ascii="Palatino Linotype" w:hAnsi="Palatino Linotype" w:cs="Adelle Sans Devanagari"/>
          <w:bCs/>
          <w:iCs/>
          <w:color w:val="000000"/>
          <w:sz w:val="22"/>
          <w:szCs w:val="22"/>
          <w:lang w:eastAsia="es-MX"/>
        </w:rPr>
      </w:pPr>
      <w:r w:rsidRPr="0072611C">
        <w:rPr>
          <w:rFonts w:ascii="Palatino Linotype" w:hAnsi="Palatino Linotype" w:cs="Adelle Sans Devanagari"/>
          <w:bCs/>
          <w:iCs/>
          <w:color w:val="000000"/>
          <w:sz w:val="22"/>
          <w:szCs w:val="22"/>
          <w:lang w:eastAsia="es-MX"/>
        </w:rPr>
        <w:t xml:space="preserve">De acuerdo con lo anterior, resulta procedente la clasificación de </w:t>
      </w:r>
      <w:r w:rsidRPr="0072611C">
        <w:rPr>
          <w:rFonts w:ascii="Palatino Linotype" w:hAnsi="Palatino Linotype" w:cs="Adelle Sans Devanagari"/>
          <w:b/>
          <w:bCs/>
          <w:iCs/>
          <w:color w:val="000000"/>
          <w:sz w:val="22"/>
          <w:szCs w:val="22"/>
          <w:lang w:eastAsia="es-MX"/>
        </w:rPr>
        <w:t>la Clave Única de Registro de Población</w:t>
      </w:r>
      <w:r w:rsidRPr="0072611C">
        <w:rPr>
          <w:rFonts w:ascii="Palatino Linotype" w:hAnsi="Palatino Linotype" w:cs="Adelle Sans Devanagari"/>
          <w:bCs/>
          <w:iCs/>
          <w:color w:val="000000"/>
          <w:sz w:val="22"/>
          <w:szCs w:val="22"/>
          <w:lang w:eastAsia="es-MX"/>
        </w:rPr>
        <w:t xml:space="preserve">, por tratarse de un dato personal confidencial, en términos del artículo 143, fracción I, de la Ley de Transparencia y Acceso a la Información Pública del Estado de México y Municipios. </w:t>
      </w:r>
    </w:p>
    <w:p w14:paraId="6E866214" w14:textId="77777777" w:rsidR="00902AAE" w:rsidRPr="0072611C" w:rsidRDefault="00902AAE" w:rsidP="00902AA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346D9E7D" w14:textId="77777777" w:rsidR="00902AAE" w:rsidRPr="0072611C" w:rsidRDefault="00902AAE" w:rsidP="00C55552">
      <w:pPr>
        <w:numPr>
          <w:ilvl w:val="0"/>
          <w:numId w:val="8"/>
        </w:numPr>
        <w:spacing w:after="160" w:line="360" w:lineRule="auto"/>
        <w:contextualSpacing/>
        <w:jc w:val="both"/>
        <w:rPr>
          <w:rFonts w:ascii="Palatino Linotype" w:hAnsi="Palatino Linotype" w:cs="Adelle Sans Devanagari"/>
          <w:b/>
          <w:bCs/>
          <w:iCs/>
          <w:color w:val="000000"/>
          <w:sz w:val="22"/>
          <w:szCs w:val="22"/>
          <w:lang w:val="es-ES_tradnl" w:eastAsia="es-MX"/>
        </w:rPr>
      </w:pPr>
      <w:r w:rsidRPr="0072611C">
        <w:rPr>
          <w:rFonts w:ascii="Palatino Linotype" w:hAnsi="Palatino Linotype" w:cs="Adelle Sans Devanagari"/>
          <w:b/>
          <w:bCs/>
          <w:iCs/>
          <w:color w:val="000000"/>
          <w:sz w:val="22"/>
          <w:szCs w:val="22"/>
          <w:lang w:val="es-ES_tradnl" w:eastAsia="es-MX"/>
        </w:rPr>
        <w:lastRenderedPageBreak/>
        <w:t>Registro Federal de Contribuyentes (RFC)</w:t>
      </w:r>
    </w:p>
    <w:p w14:paraId="6C65F9C0" w14:textId="77777777" w:rsidR="00902AAE" w:rsidRPr="0072611C" w:rsidRDefault="00902AAE" w:rsidP="00902AAE">
      <w:pPr>
        <w:spacing w:after="160" w:line="360" w:lineRule="auto"/>
        <w:contextualSpacing/>
        <w:jc w:val="both"/>
        <w:rPr>
          <w:rFonts w:ascii="Palatino Linotype" w:hAnsi="Palatino Linotype" w:cs="Adelle Sans Devanagari"/>
          <w:bCs/>
          <w:iCs/>
          <w:color w:val="000000"/>
          <w:sz w:val="22"/>
          <w:szCs w:val="22"/>
          <w:lang w:eastAsia="es-MX"/>
        </w:rPr>
      </w:pPr>
    </w:p>
    <w:p w14:paraId="1F2B1A83" w14:textId="77777777" w:rsidR="00902AAE" w:rsidRPr="0072611C" w:rsidRDefault="00902AAE" w:rsidP="00902AAE">
      <w:pPr>
        <w:spacing w:after="160" w:line="360" w:lineRule="auto"/>
        <w:contextualSpacing/>
        <w:jc w:val="both"/>
        <w:rPr>
          <w:rFonts w:ascii="Palatino Linotype" w:hAnsi="Palatino Linotype" w:cs="Adelle Sans Devanagari"/>
          <w:bCs/>
          <w:iCs/>
          <w:color w:val="000000"/>
          <w:sz w:val="22"/>
          <w:szCs w:val="22"/>
          <w:lang w:eastAsia="es-MX"/>
        </w:rPr>
      </w:pPr>
      <w:r w:rsidRPr="0072611C">
        <w:rPr>
          <w:rFonts w:ascii="Palatino Linotype" w:hAnsi="Palatino Linotype" w:cs="Adelle Sans Devanagari"/>
          <w:bCs/>
          <w:iCs/>
          <w:color w:val="000000"/>
          <w:sz w:val="22"/>
          <w:szCs w:val="22"/>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3A4CC76" w14:textId="77777777" w:rsidR="00902AAE" w:rsidRPr="0072611C" w:rsidRDefault="00902AAE" w:rsidP="00902AAE">
      <w:pPr>
        <w:spacing w:after="160" w:line="360" w:lineRule="auto"/>
        <w:contextualSpacing/>
        <w:jc w:val="both"/>
        <w:rPr>
          <w:rFonts w:ascii="Palatino Linotype" w:hAnsi="Palatino Linotype" w:cs="Adelle Sans Devanagari"/>
          <w:bCs/>
          <w:iCs/>
          <w:color w:val="000000"/>
          <w:sz w:val="22"/>
          <w:szCs w:val="22"/>
          <w:lang w:eastAsia="es-MX"/>
        </w:rPr>
      </w:pPr>
    </w:p>
    <w:p w14:paraId="74449F89" w14:textId="77777777" w:rsidR="00902AAE" w:rsidRPr="0072611C" w:rsidRDefault="00902AAE" w:rsidP="00902AAE">
      <w:pPr>
        <w:spacing w:after="160" w:line="360" w:lineRule="auto"/>
        <w:contextualSpacing/>
        <w:jc w:val="both"/>
        <w:rPr>
          <w:rFonts w:ascii="Palatino Linotype" w:hAnsi="Palatino Linotype" w:cs="Adelle Sans Devanagari"/>
          <w:bCs/>
          <w:iCs/>
          <w:color w:val="000000"/>
          <w:sz w:val="22"/>
          <w:szCs w:val="22"/>
          <w:lang w:eastAsia="es-MX"/>
        </w:rPr>
      </w:pPr>
      <w:proofErr w:type="gramStart"/>
      <w:r w:rsidRPr="0072611C">
        <w:rPr>
          <w:rFonts w:ascii="Palatino Linotype" w:hAnsi="Palatino Linotype" w:cs="Adelle Sans Devanagari"/>
          <w:bCs/>
          <w:iCs/>
          <w:color w:val="000000"/>
          <w:sz w:val="22"/>
          <w:szCs w:val="22"/>
          <w:lang w:eastAsia="es-MX"/>
        </w:rPr>
        <w:t>De acuerdo a</w:t>
      </w:r>
      <w:proofErr w:type="gramEnd"/>
      <w:r w:rsidRPr="0072611C">
        <w:rPr>
          <w:rFonts w:ascii="Palatino Linotype" w:hAnsi="Palatino Linotype" w:cs="Adelle Sans Devanagari"/>
          <w:bCs/>
          <w:iCs/>
          <w:color w:val="000000"/>
          <w:sz w:val="22"/>
          <w:szCs w:val="22"/>
          <w:lang w:eastAsia="es-MX"/>
        </w:rPr>
        <w:t xml:space="preserve"> lo establecido en el artículo en comento, esta clave se compone de trece caracteres alfanuméricos, con datos obtenidos de los apellidos, nombre(s), fecha de nacimiento del titular, más una </w:t>
      </w:r>
      <w:proofErr w:type="spellStart"/>
      <w:r w:rsidRPr="0072611C">
        <w:rPr>
          <w:rFonts w:ascii="Palatino Linotype" w:hAnsi="Palatino Linotype" w:cs="Adelle Sans Devanagari"/>
          <w:bCs/>
          <w:iCs/>
          <w:color w:val="000000"/>
          <w:sz w:val="22"/>
          <w:szCs w:val="22"/>
          <w:lang w:eastAsia="es-MX"/>
        </w:rPr>
        <w:t>homoclave</w:t>
      </w:r>
      <w:proofErr w:type="spellEnd"/>
      <w:r w:rsidRPr="0072611C">
        <w:rPr>
          <w:rFonts w:ascii="Palatino Linotype" w:hAnsi="Palatino Linotype" w:cs="Adelle Sans Devanagari"/>
          <w:bCs/>
          <w:iCs/>
          <w:color w:val="000000"/>
          <w:sz w:val="22"/>
          <w:szCs w:val="22"/>
          <w:lang w:eastAsia="es-MX"/>
        </w:rPr>
        <w:t xml:space="preserve"> que establece el sistema automático del Servicio de Administración Tributaria.</w:t>
      </w:r>
    </w:p>
    <w:p w14:paraId="07A92E5A" w14:textId="77777777" w:rsidR="00902AAE" w:rsidRPr="0072611C" w:rsidRDefault="00902AAE" w:rsidP="00902AAE">
      <w:pPr>
        <w:spacing w:after="160" w:line="360" w:lineRule="auto"/>
        <w:contextualSpacing/>
        <w:jc w:val="both"/>
        <w:rPr>
          <w:rFonts w:ascii="Palatino Linotype" w:hAnsi="Palatino Linotype" w:cs="Adelle Sans Devanagari"/>
          <w:bCs/>
          <w:iCs/>
          <w:color w:val="000000"/>
          <w:sz w:val="22"/>
          <w:szCs w:val="22"/>
          <w:lang w:eastAsia="es-MX"/>
        </w:rPr>
      </w:pPr>
    </w:p>
    <w:p w14:paraId="0063F59C" w14:textId="77777777" w:rsidR="00902AAE" w:rsidRPr="0072611C" w:rsidRDefault="00902AAE" w:rsidP="00902AAE">
      <w:pPr>
        <w:spacing w:after="160" w:line="360" w:lineRule="auto"/>
        <w:contextualSpacing/>
        <w:jc w:val="both"/>
        <w:rPr>
          <w:rFonts w:ascii="Palatino Linotype" w:hAnsi="Palatino Linotype" w:cs="Adelle Sans Devanagari"/>
          <w:bCs/>
          <w:iCs/>
          <w:color w:val="000000"/>
          <w:sz w:val="22"/>
          <w:szCs w:val="22"/>
          <w:lang w:eastAsia="es-MX"/>
        </w:rPr>
      </w:pPr>
      <w:r w:rsidRPr="0072611C">
        <w:rPr>
          <w:rFonts w:ascii="Palatino Linotype" w:hAnsi="Palatino Linotype" w:cs="Adelle Sans Devanagari"/>
          <w:bCs/>
          <w:iCs/>
          <w:color w:val="000000"/>
          <w:sz w:val="22"/>
          <w:szCs w:val="22"/>
          <w:lang w:eastAsia="es-MX"/>
        </w:rPr>
        <w:t xml:space="preserve">Ahora bien, la clave del Registro Federal de </w:t>
      </w:r>
      <w:proofErr w:type="gramStart"/>
      <w:r w:rsidRPr="0072611C">
        <w:rPr>
          <w:rFonts w:ascii="Palatino Linotype" w:hAnsi="Palatino Linotype" w:cs="Adelle Sans Devanagari"/>
          <w:bCs/>
          <w:iCs/>
          <w:color w:val="000000"/>
          <w:sz w:val="22"/>
          <w:szCs w:val="22"/>
          <w:lang w:eastAsia="es-MX"/>
        </w:rPr>
        <w:t>Contribuyentes,</w:t>
      </w:r>
      <w:proofErr w:type="gramEnd"/>
      <w:r w:rsidRPr="0072611C">
        <w:rPr>
          <w:rFonts w:ascii="Palatino Linotype" w:hAnsi="Palatino Linotype" w:cs="Adelle Sans Devanagari"/>
          <w:bCs/>
          <w:iCs/>
          <w:color w:val="000000"/>
          <w:sz w:val="22"/>
          <w:szCs w:val="22"/>
          <w:lang w:eastAsia="es-MX"/>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15D21D05" w14:textId="77777777" w:rsidR="00902AAE" w:rsidRPr="0072611C" w:rsidRDefault="00902AAE" w:rsidP="00902AAE">
      <w:pPr>
        <w:spacing w:after="160" w:line="360" w:lineRule="auto"/>
        <w:contextualSpacing/>
        <w:jc w:val="both"/>
        <w:rPr>
          <w:rFonts w:ascii="Palatino Linotype" w:hAnsi="Palatino Linotype" w:cs="Adelle Sans Devanagari"/>
          <w:bCs/>
          <w:iCs/>
          <w:color w:val="000000"/>
          <w:sz w:val="22"/>
          <w:szCs w:val="22"/>
          <w:lang w:eastAsia="es-MX"/>
        </w:rPr>
      </w:pPr>
    </w:p>
    <w:p w14:paraId="38AFF6E6" w14:textId="77777777" w:rsidR="00902AAE" w:rsidRPr="0072611C" w:rsidRDefault="00902AAE" w:rsidP="00902AAE">
      <w:pPr>
        <w:spacing w:after="160" w:line="360" w:lineRule="auto"/>
        <w:contextualSpacing/>
        <w:jc w:val="both"/>
        <w:rPr>
          <w:rFonts w:ascii="Palatino Linotype" w:hAnsi="Palatino Linotype" w:cs="Adelle Sans Devanagari"/>
          <w:bCs/>
          <w:iCs/>
          <w:color w:val="000000"/>
          <w:sz w:val="22"/>
          <w:szCs w:val="22"/>
          <w:lang w:eastAsia="es-MX"/>
        </w:rPr>
      </w:pPr>
      <w:r w:rsidRPr="0072611C">
        <w:rPr>
          <w:rFonts w:ascii="Palatino Linotype" w:hAnsi="Palatino Linotype" w:cs="Adelle Sans Devanagari"/>
          <w:bCs/>
          <w:iCs/>
          <w:color w:val="000000"/>
          <w:sz w:val="22"/>
          <w:szCs w:val="22"/>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519FB299" w14:textId="77777777" w:rsidR="00902AAE" w:rsidRPr="0072611C" w:rsidRDefault="00902AAE" w:rsidP="00902AAE">
      <w:pPr>
        <w:spacing w:after="160" w:line="360" w:lineRule="auto"/>
        <w:contextualSpacing/>
        <w:jc w:val="both"/>
        <w:rPr>
          <w:rFonts w:ascii="Palatino Linotype" w:hAnsi="Palatino Linotype" w:cs="Adelle Sans Devanagari"/>
          <w:bCs/>
          <w:iCs/>
          <w:color w:val="000000"/>
          <w:sz w:val="22"/>
          <w:szCs w:val="22"/>
          <w:lang w:eastAsia="es-MX"/>
        </w:rPr>
      </w:pPr>
    </w:p>
    <w:p w14:paraId="769369DA" w14:textId="77777777" w:rsidR="00902AAE" w:rsidRPr="0072611C" w:rsidRDefault="00902AAE" w:rsidP="00902AAE">
      <w:pPr>
        <w:spacing w:after="160" w:line="360" w:lineRule="auto"/>
        <w:contextualSpacing/>
        <w:jc w:val="both"/>
        <w:rPr>
          <w:rFonts w:ascii="Palatino Linotype" w:hAnsi="Palatino Linotype" w:cs="Adelle Sans Devanagari"/>
          <w:bCs/>
          <w:iCs/>
          <w:color w:val="000000"/>
          <w:sz w:val="22"/>
          <w:szCs w:val="22"/>
          <w:lang w:eastAsia="es-MX"/>
        </w:rPr>
      </w:pPr>
      <w:r w:rsidRPr="0072611C">
        <w:rPr>
          <w:rFonts w:ascii="Palatino Linotype" w:hAnsi="Palatino Linotype" w:cs="Adelle Sans Devanagari"/>
          <w:bCs/>
          <w:iCs/>
          <w:color w:val="000000"/>
          <w:sz w:val="22"/>
          <w:szCs w:val="22"/>
          <w:lang w:eastAsia="es-MX"/>
        </w:rPr>
        <w:t xml:space="preserve">Lo anterior, resulta congruente con el </w:t>
      </w:r>
      <w:r w:rsidRPr="0072611C">
        <w:rPr>
          <w:rFonts w:ascii="Palatino Linotype" w:eastAsia="Calibri" w:hAnsi="Palatino Linotype" w:cs="Adelle Sans Devanagari"/>
          <w:bCs/>
          <w:iCs/>
          <w:color w:val="000000"/>
          <w:sz w:val="22"/>
          <w:szCs w:val="22"/>
          <w:lang w:val="es-ES" w:eastAsia="en-US"/>
        </w:rPr>
        <w:t xml:space="preserve">Criterio de Interpretación, de la Segunda Época, con número de registro </w:t>
      </w:r>
      <w:r w:rsidRPr="0072611C">
        <w:rPr>
          <w:rFonts w:ascii="Palatino Linotype" w:eastAsia="Calibri" w:hAnsi="Palatino Linotype" w:cs="Adelle Sans Devanagari"/>
          <w:bCs/>
          <w:iCs/>
          <w:color w:val="000000"/>
          <w:sz w:val="22"/>
          <w:szCs w:val="22"/>
          <w:lang w:eastAsia="en-US"/>
        </w:rPr>
        <w:t xml:space="preserve">SO/019/2017, </w:t>
      </w:r>
      <w:r w:rsidRPr="0072611C">
        <w:rPr>
          <w:rFonts w:ascii="Palatino Linotype" w:hAnsi="Palatino Linotype" w:cs="Adelle Sans Devanagari"/>
          <w:bCs/>
          <w:iCs/>
          <w:color w:val="000000"/>
          <w:sz w:val="22"/>
          <w:szCs w:val="22"/>
          <w:lang w:eastAsia="es-MX"/>
        </w:rPr>
        <w:t>emitido por el Instituto Nacional de Transparencia, Acceso a la Información y Protección de Datos Personales, en el cual se señala lo siguiente:</w:t>
      </w:r>
    </w:p>
    <w:p w14:paraId="1050BAF9" w14:textId="77777777" w:rsidR="00902AAE" w:rsidRPr="0072611C" w:rsidRDefault="00902AAE" w:rsidP="00902AAE">
      <w:pPr>
        <w:spacing w:after="160" w:line="360" w:lineRule="auto"/>
        <w:contextualSpacing/>
        <w:jc w:val="both"/>
        <w:rPr>
          <w:rFonts w:ascii="Palatino Linotype" w:hAnsi="Palatino Linotype" w:cs="Adelle Sans Devanagari"/>
          <w:bCs/>
          <w:iCs/>
          <w:color w:val="000000"/>
          <w:sz w:val="22"/>
          <w:szCs w:val="22"/>
          <w:lang w:eastAsia="es-MX"/>
        </w:rPr>
      </w:pPr>
    </w:p>
    <w:p w14:paraId="04218FCB" w14:textId="77777777" w:rsidR="00902AAE" w:rsidRPr="0072611C" w:rsidRDefault="00902AAE" w:rsidP="00902AAE">
      <w:pPr>
        <w:spacing w:line="360" w:lineRule="auto"/>
        <w:ind w:left="567" w:right="567"/>
        <w:contextualSpacing/>
        <w:jc w:val="both"/>
        <w:rPr>
          <w:rFonts w:ascii="Palatino Linotype" w:hAnsi="Palatino Linotype" w:cs="Adelle Sans Devanagari"/>
          <w:bCs/>
          <w:i/>
          <w:iCs/>
          <w:color w:val="000000"/>
          <w:lang w:eastAsia="es-MX"/>
        </w:rPr>
      </w:pPr>
      <w:r w:rsidRPr="0072611C">
        <w:rPr>
          <w:rFonts w:ascii="Palatino Linotype" w:hAnsi="Palatino Linotype" w:cs="Adelle Sans Devanagari"/>
          <w:b/>
          <w:bCs/>
          <w:i/>
          <w:iCs/>
          <w:color w:val="000000"/>
          <w:lang w:eastAsia="es-MX"/>
        </w:rPr>
        <w:t>“Registro Federal de Contribuyentes (RFC) de personas físicas.</w:t>
      </w:r>
      <w:r w:rsidRPr="0072611C">
        <w:rPr>
          <w:rFonts w:ascii="Palatino Linotype" w:hAnsi="Palatino Linotype" w:cs="Adelle Sans Devanagari"/>
          <w:bCs/>
          <w:i/>
          <w:iCs/>
          <w:color w:val="000000"/>
          <w:lang w:eastAsia="es-MX"/>
        </w:rPr>
        <w:t xml:space="preserve"> El RFC es una clave de carácter fiscal, única e irrepetible, que permite identificar al titular, su edad y fecha de nacimiento, por lo que es un dato personal de carácter confidencial.”</w:t>
      </w:r>
    </w:p>
    <w:p w14:paraId="16960E1B" w14:textId="77777777" w:rsidR="00902AAE" w:rsidRPr="0072611C" w:rsidRDefault="00902AAE" w:rsidP="00902AAE">
      <w:pPr>
        <w:spacing w:after="160" w:line="360" w:lineRule="auto"/>
        <w:contextualSpacing/>
        <w:jc w:val="both"/>
        <w:rPr>
          <w:rFonts w:ascii="Palatino Linotype" w:hAnsi="Palatino Linotype" w:cs="Adelle Sans Devanagari"/>
          <w:bCs/>
          <w:iCs/>
          <w:color w:val="000000"/>
          <w:sz w:val="22"/>
          <w:szCs w:val="22"/>
          <w:lang w:eastAsia="es-MX"/>
        </w:rPr>
      </w:pPr>
    </w:p>
    <w:p w14:paraId="15A7CD7F" w14:textId="77777777" w:rsidR="00902AAE" w:rsidRPr="0072611C" w:rsidRDefault="00902AAE" w:rsidP="00902AAE">
      <w:pPr>
        <w:spacing w:after="160" w:line="360" w:lineRule="auto"/>
        <w:contextualSpacing/>
        <w:jc w:val="both"/>
        <w:rPr>
          <w:rFonts w:ascii="Palatino Linotype" w:hAnsi="Palatino Linotype" w:cs="Adelle Sans Devanagari"/>
          <w:bCs/>
          <w:iCs/>
          <w:color w:val="000000"/>
          <w:sz w:val="22"/>
          <w:szCs w:val="22"/>
          <w:lang w:eastAsia="es-MX"/>
        </w:rPr>
      </w:pPr>
      <w:r w:rsidRPr="0072611C">
        <w:rPr>
          <w:rFonts w:ascii="Palatino Linotype" w:hAnsi="Palatino Linotype" w:cs="Adelle Sans Devanagari"/>
          <w:bCs/>
          <w:iCs/>
          <w:color w:val="000000"/>
          <w:sz w:val="22"/>
          <w:szCs w:val="22"/>
          <w:lang w:eastAsia="es-MX"/>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r w:rsidRPr="0072611C">
        <w:rPr>
          <w:rFonts w:ascii="Palatino Linotype" w:hAnsi="Palatino Linotype" w:cs="Adelle Sans Devanagari"/>
          <w:b/>
          <w:iCs/>
          <w:color w:val="000000"/>
          <w:sz w:val="22"/>
          <w:szCs w:val="22"/>
          <w:lang w:eastAsia="es-MX"/>
        </w:rPr>
        <w:t xml:space="preserve"> </w:t>
      </w:r>
    </w:p>
    <w:p w14:paraId="618330A4" w14:textId="77777777" w:rsidR="00902AAE" w:rsidRPr="0072611C" w:rsidRDefault="00902AAE" w:rsidP="00902AAE">
      <w:pPr>
        <w:spacing w:after="160" w:line="360" w:lineRule="auto"/>
        <w:contextualSpacing/>
        <w:jc w:val="both"/>
        <w:rPr>
          <w:rFonts w:ascii="Palatino Linotype" w:hAnsi="Palatino Linotype" w:cs="Adelle Sans Devanagari"/>
          <w:bCs/>
          <w:iCs/>
          <w:color w:val="000000"/>
          <w:sz w:val="22"/>
          <w:szCs w:val="22"/>
          <w:lang w:eastAsia="es-MX"/>
        </w:rPr>
      </w:pPr>
    </w:p>
    <w:p w14:paraId="60F4249D" w14:textId="0FAF0B6C" w:rsidR="00902AAE" w:rsidRPr="0072611C" w:rsidRDefault="00902AAE" w:rsidP="00C55552">
      <w:pPr>
        <w:pStyle w:val="Prrafodelista"/>
        <w:numPr>
          <w:ilvl w:val="0"/>
          <w:numId w:val="10"/>
        </w:numPr>
        <w:spacing w:line="360" w:lineRule="auto"/>
        <w:jc w:val="both"/>
        <w:rPr>
          <w:rFonts w:ascii="Palatino Linotype" w:eastAsia="Palatino Linotype" w:hAnsi="Palatino Linotype" w:cs="Tahoma"/>
          <w:b/>
          <w:color w:val="000000"/>
          <w:szCs w:val="22"/>
          <w:lang w:eastAsia="es-MX"/>
        </w:rPr>
      </w:pPr>
      <w:r w:rsidRPr="0072611C">
        <w:rPr>
          <w:rFonts w:ascii="Palatino Linotype" w:eastAsia="Palatino Linotype" w:hAnsi="Palatino Linotype" w:cs="Tahoma"/>
          <w:b/>
          <w:color w:val="000000"/>
          <w:szCs w:val="22"/>
          <w:lang w:eastAsia="es-MX"/>
        </w:rPr>
        <w:t>Referencia Médica, Estudios de Gabinete</w:t>
      </w:r>
    </w:p>
    <w:p w14:paraId="5346A943" w14:textId="77777777" w:rsidR="00902AAE" w:rsidRPr="0072611C" w:rsidRDefault="00902AAE" w:rsidP="00B10BB8">
      <w:pPr>
        <w:spacing w:line="360" w:lineRule="auto"/>
        <w:jc w:val="both"/>
        <w:rPr>
          <w:rFonts w:ascii="Palatino Linotype" w:eastAsia="Palatino Linotype" w:hAnsi="Palatino Linotype" w:cs="Tahoma"/>
          <w:bCs/>
          <w:color w:val="000000"/>
          <w:sz w:val="22"/>
          <w:szCs w:val="22"/>
          <w:lang w:eastAsia="es-MX"/>
        </w:rPr>
      </w:pPr>
    </w:p>
    <w:p w14:paraId="2AC80B40" w14:textId="77777777" w:rsidR="00902AAE" w:rsidRPr="0072611C" w:rsidRDefault="00902AAE" w:rsidP="00902AAE">
      <w:pPr>
        <w:spacing w:line="360" w:lineRule="auto"/>
        <w:contextualSpacing/>
        <w:jc w:val="both"/>
        <w:rPr>
          <w:rFonts w:ascii="Palatino Linotype" w:eastAsiaTheme="minorHAnsi" w:hAnsi="Palatino Linotype" w:cs="Tahoma"/>
          <w:b/>
          <w:bCs/>
          <w:color w:val="000000" w:themeColor="text1"/>
          <w:sz w:val="22"/>
          <w:szCs w:val="22"/>
          <w:lang w:eastAsia="en-US"/>
        </w:rPr>
      </w:pPr>
      <w:r w:rsidRPr="0072611C">
        <w:rPr>
          <w:rFonts w:ascii="Palatino Linotype" w:eastAsiaTheme="minorHAnsi" w:hAnsi="Palatino Linotype" w:cs="Tahoma"/>
          <w:color w:val="000000" w:themeColor="text1"/>
          <w:sz w:val="22"/>
          <w:szCs w:val="22"/>
          <w:lang w:eastAsia="en-US"/>
        </w:rPr>
        <w:t xml:space="preserve">En principio, es de señalar que cualquier información que dé cuenta del </w:t>
      </w:r>
      <w:r w:rsidRPr="0072611C">
        <w:rPr>
          <w:rFonts w:ascii="Palatino Linotype" w:eastAsiaTheme="minorHAnsi" w:hAnsi="Palatino Linotype" w:cs="Tahoma"/>
          <w:b/>
          <w:bCs/>
          <w:color w:val="000000" w:themeColor="text1"/>
          <w:sz w:val="22"/>
          <w:szCs w:val="22"/>
          <w:lang w:eastAsia="en-US"/>
        </w:rPr>
        <w:t>estado de salud de una persona</w:t>
      </w:r>
      <w:r w:rsidRPr="0072611C">
        <w:rPr>
          <w:rFonts w:ascii="Palatino Linotype" w:eastAsiaTheme="minorHAnsi" w:hAnsi="Palatino Linotype" w:cs="Tahoma"/>
          <w:color w:val="000000" w:themeColor="text1"/>
          <w:sz w:val="22"/>
          <w:szCs w:val="22"/>
          <w:lang w:eastAsia="en-US"/>
        </w:rPr>
        <w:t xml:space="preserve">,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w:t>
      </w:r>
      <w:r w:rsidRPr="0072611C">
        <w:rPr>
          <w:rFonts w:ascii="Palatino Linotype" w:eastAsiaTheme="minorHAnsi" w:hAnsi="Palatino Linotype" w:cs="Tahoma"/>
          <w:b/>
          <w:bCs/>
          <w:color w:val="000000" w:themeColor="text1"/>
          <w:sz w:val="22"/>
          <w:szCs w:val="22"/>
          <w:lang w:eastAsia="en-US"/>
        </w:rPr>
        <w:t>den cuenta del estado de salud, ya sea físico o mental.</w:t>
      </w:r>
    </w:p>
    <w:p w14:paraId="57646FDD" w14:textId="77777777" w:rsidR="00902AAE" w:rsidRPr="0072611C" w:rsidRDefault="00902AAE" w:rsidP="00902AAE">
      <w:pPr>
        <w:spacing w:line="360" w:lineRule="auto"/>
        <w:contextualSpacing/>
        <w:jc w:val="both"/>
        <w:rPr>
          <w:rFonts w:ascii="Palatino Linotype" w:eastAsiaTheme="minorHAnsi" w:hAnsi="Palatino Linotype" w:cs="Tahoma"/>
          <w:b/>
          <w:bCs/>
          <w:color w:val="000000" w:themeColor="text1"/>
          <w:sz w:val="22"/>
          <w:szCs w:val="22"/>
          <w:lang w:eastAsia="en-US"/>
        </w:rPr>
      </w:pPr>
    </w:p>
    <w:p w14:paraId="4324546A" w14:textId="15AD58F4" w:rsidR="00902AAE" w:rsidRPr="0072611C" w:rsidRDefault="00902AAE" w:rsidP="00902AAE">
      <w:pPr>
        <w:widowControl w:val="0"/>
        <w:autoSpaceDE w:val="0"/>
        <w:autoSpaceDN w:val="0"/>
        <w:adjustRightInd w:val="0"/>
        <w:spacing w:line="360" w:lineRule="auto"/>
        <w:contextualSpacing/>
        <w:jc w:val="both"/>
        <w:rPr>
          <w:rFonts w:ascii="Palatino Linotype" w:eastAsia="Calibri" w:hAnsi="Palatino Linotype" w:cs="Tahoma"/>
          <w:color w:val="000000" w:themeColor="text1"/>
          <w:sz w:val="22"/>
          <w:szCs w:val="22"/>
          <w:lang w:val="es-ES" w:eastAsia="en-US"/>
        </w:rPr>
      </w:pPr>
      <w:r w:rsidRPr="0072611C">
        <w:rPr>
          <w:rFonts w:ascii="Palatino Linotype" w:eastAsia="Calibri" w:hAnsi="Palatino Linotype" w:cs="Tahoma"/>
          <w:color w:val="000000" w:themeColor="text1"/>
          <w:sz w:val="22"/>
          <w:szCs w:val="22"/>
          <w:lang w:val="es-ES" w:eastAsia="en-US"/>
        </w:rPr>
        <w:lastRenderedPageBreak/>
        <w:t>De tales circunstancias, se considera que la información contenida estos documentos únicamente identifica el estado de salud físico y mental de las personas, lo cual guarda el carácter confidencial, en términos del artículo 143, fracción I, de la Ley de Transparencia y Acceso a la Información Pública del Estado de México y Municipios.</w:t>
      </w:r>
    </w:p>
    <w:p w14:paraId="765177D7" w14:textId="77777777" w:rsidR="00902AAE" w:rsidRPr="0072611C" w:rsidRDefault="00902AAE" w:rsidP="00902AAE">
      <w:pPr>
        <w:widowControl w:val="0"/>
        <w:autoSpaceDE w:val="0"/>
        <w:autoSpaceDN w:val="0"/>
        <w:adjustRightInd w:val="0"/>
        <w:spacing w:line="360" w:lineRule="auto"/>
        <w:contextualSpacing/>
        <w:jc w:val="both"/>
        <w:rPr>
          <w:rFonts w:ascii="Palatino Linotype" w:eastAsia="Calibri" w:hAnsi="Palatino Linotype" w:cs="Tahoma"/>
          <w:color w:val="000000" w:themeColor="text1"/>
          <w:sz w:val="22"/>
          <w:szCs w:val="22"/>
          <w:lang w:val="es-ES" w:eastAsia="en-US"/>
        </w:rPr>
      </w:pPr>
    </w:p>
    <w:p w14:paraId="01AAD1DA" w14:textId="4DF0E6C3" w:rsidR="00902AAE" w:rsidRPr="0072611C" w:rsidRDefault="00902AAE" w:rsidP="00C55552">
      <w:pPr>
        <w:pStyle w:val="Prrafodelista"/>
        <w:widowControl w:val="0"/>
        <w:numPr>
          <w:ilvl w:val="0"/>
          <w:numId w:val="10"/>
        </w:numPr>
        <w:autoSpaceDE w:val="0"/>
        <w:autoSpaceDN w:val="0"/>
        <w:adjustRightInd w:val="0"/>
        <w:spacing w:line="360" w:lineRule="auto"/>
        <w:jc w:val="both"/>
        <w:rPr>
          <w:rFonts w:ascii="Palatino Linotype" w:eastAsiaTheme="minorHAnsi" w:hAnsi="Palatino Linotype" w:cs="Tahoma"/>
          <w:b/>
          <w:bCs/>
          <w:color w:val="000000" w:themeColor="text1"/>
          <w:szCs w:val="22"/>
          <w:lang w:eastAsia="en-US"/>
        </w:rPr>
      </w:pPr>
      <w:r w:rsidRPr="0072611C">
        <w:rPr>
          <w:rFonts w:ascii="Palatino Linotype" w:eastAsia="Calibri" w:hAnsi="Palatino Linotype" w:cs="Tahoma"/>
          <w:b/>
          <w:bCs/>
          <w:color w:val="000000" w:themeColor="text1"/>
          <w:szCs w:val="22"/>
          <w:lang w:val="es-ES" w:eastAsia="en-US"/>
        </w:rPr>
        <w:t xml:space="preserve">Nombres de Particulares </w:t>
      </w:r>
    </w:p>
    <w:p w14:paraId="7EC980DE" w14:textId="77777777" w:rsidR="00902AAE" w:rsidRPr="0072611C" w:rsidRDefault="00902AAE" w:rsidP="00B10BB8">
      <w:pPr>
        <w:spacing w:line="360" w:lineRule="auto"/>
        <w:jc w:val="both"/>
        <w:rPr>
          <w:rFonts w:ascii="Palatino Linotype" w:eastAsia="Palatino Linotype" w:hAnsi="Palatino Linotype" w:cs="Tahoma"/>
          <w:bCs/>
          <w:color w:val="000000"/>
          <w:sz w:val="22"/>
          <w:szCs w:val="22"/>
          <w:lang w:eastAsia="es-MX"/>
        </w:rPr>
      </w:pPr>
    </w:p>
    <w:p w14:paraId="2207FEE1" w14:textId="77777777" w:rsidR="00947AAC" w:rsidRPr="0072611C" w:rsidRDefault="00947AAC" w:rsidP="00947AAC">
      <w:pPr>
        <w:spacing w:line="360" w:lineRule="auto"/>
        <w:jc w:val="both"/>
        <w:rPr>
          <w:rFonts w:ascii="Palatino Linotype" w:hAnsi="Palatino Linotype" w:cs="Tahoma"/>
          <w:bCs/>
          <w:iCs/>
          <w:sz w:val="22"/>
          <w:szCs w:val="22"/>
          <w:lang w:val="es-ES_tradnl"/>
        </w:rPr>
      </w:pPr>
      <w:r w:rsidRPr="0072611C">
        <w:rPr>
          <w:rFonts w:ascii="Palatino Linotype" w:hAnsi="Palatino Linotype" w:cs="Tahoma"/>
          <w:bCs/>
          <w:iCs/>
          <w:sz w:val="22"/>
          <w:szCs w:val="22"/>
        </w:rPr>
        <w:t xml:space="preserve">Al respecto, cabe precisar que el nombre se integra </w:t>
      </w:r>
      <w:r w:rsidRPr="0072611C">
        <w:rPr>
          <w:rFonts w:ascii="Palatino Linotype" w:hAnsi="Palatino Linotype" w:cs="Tahoma"/>
          <w:bCs/>
          <w:iCs/>
          <w:sz w:val="22"/>
          <w:szCs w:val="22"/>
          <w:lang w:val="es-ES_tradnl"/>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72611C">
        <w:rPr>
          <w:rFonts w:ascii="Palatino Linotype" w:hAnsi="Palatino Linotype" w:cs="Tahoma"/>
          <w:bCs/>
          <w:i/>
          <w:iCs/>
          <w:sz w:val="22"/>
          <w:szCs w:val="22"/>
          <w:lang w:val="es-ES_tradnl"/>
        </w:rPr>
        <w:t>per se</w:t>
      </w:r>
      <w:r w:rsidRPr="0072611C">
        <w:rPr>
          <w:rFonts w:ascii="Palatino Linotype" w:hAnsi="Palatino Linotype" w:cs="Tahoma"/>
          <w:bCs/>
          <w:iCs/>
          <w:sz w:val="22"/>
          <w:szCs w:val="22"/>
          <w:lang w:val="es-ES_tradnl"/>
        </w:rPr>
        <w:t xml:space="preserve"> es un elemento que hace a una persona física identificada o identificable.</w:t>
      </w:r>
    </w:p>
    <w:p w14:paraId="27C9CF0A" w14:textId="77777777" w:rsidR="00947AAC" w:rsidRPr="0072611C" w:rsidRDefault="00947AAC" w:rsidP="00947AAC">
      <w:pPr>
        <w:spacing w:line="360" w:lineRule="auto"/>
        <w:jc w:val="both"/>
        <w:rPr>
          <w:rFonts w:ascii="Palatino Linotype" w:hAnsi="Palatino Linotype" w:cs="Tahoma"/>
          <w:b/>
          <w:bCs/>
          <w:iCs/>
          <w:sz w:val="22"/>
          <w:szCs w:val="22"/>
          <w:lang w:val="es-ES"/>
        </w:rPr>
      </w:pPr>
    </w:p>
    <w:p w14:paraId="235777D7" w14:textId="4B40F5B2" w:rsidR="00E32F84" w:rsidRPr="0072611C" w:rsidRDefault="00E32F84" w:rsidP="00E32F84">
      <w:pPr>
        <w:tabs>
          <w:tab w:val="left" w:pos="4962"/>
        </w:tabs>
        <w:spacing w:line="360" w:lineRule="auto"/>
        <w:contextualSpacing/>
        <w:jc w:val="both"/>
        <w:rPr>
          <w:rFonts w:ascii="Palatino Linotype" w:hAnsi="Palatino Linotype" w:cs="Tahoma"/>
          <w:sz w:val="22"/>
          <w:szCs w:val="22"/>
          <w:lang w:val="es-ES"/>
        </w:rPr>
      </w:pPr>
      <w:r w:rsidRPr="0072611C">
        <w:rPr>
          <w:rFonts w:ascii="Palatino Linotype" w:hAnsi="Palatino Linotype" w:cs="Tahoma"/>
          <w:sz w:val="22"/>
          <w:szCs w:val="22"/>
          <w:lang w:val="es-ES"/>
        </w:rPr>
        <w:t>En el presente caso, es de referir que el nombre corresponde a una persona particular que acudió a un servicio médico, y que no tiene relación alguna con el Sujeto Obligado, por lo que, se considera que el dato actualiza la causal de clasificación, establecida en el artículo 143, fracción I, de la Ley de la materia.</w:t>
      </w:r>
    </w:p>
    <w:p w14:paraId="4CFFC14B" w14:textId="77777777" w:rsidR="00902AAE" w:rsidRPr="0072611C" w:rsidRDefault="00902AAE" w:rsidP="00B10BB8">
      <w:pPr>
        <w:spacing w:line="360" w:lineRule="auto"/>
        <w:jc w:val="both"/>
        <w:rPr>
          <w:rFonts w:ascii="Palatino Linotype" w:eastAsia="Palatino Linotype" w:hAnsi="Palatino Linotype" w:cs="Tahoma"/>
          <w:bCs/>
          <w:color w:val="000000"/>
          <w:sz w:val="22"/>
          <w:szCs w:val="22"/>
          <w:lang w:val="es-ES" w:eastAsia="es-MX"/>
        </w:rPr>
      </w:pPr>
    </w:p>
    <w:p w14:paraId="38FAD0B2" w14:textId="0B17B3F7" w:rsidR="00E32F84" w:rsidRPr="0072611C" w:rsidRDefault="00E32F84" w:rsidP="00E32F84">
      <w:pPr>
        <w:spacing w:line="360" w:lineRule="auto"/>
        <w:jc w:val="both"/>
        <w:rPr>
          <w:rFonts w:ascii="Palatino Linotype" w:hAnsi="Palatino Linotype" w:cs="Tahoma"/>
          <w:iCs/>
          <w:sz w:val="22"/>
          <w:szCs w:val="22"/>
        </w:rPr>
      </w:pPr>
      <w:r w:rsidRPr="0072611C">
        <w:rPr>
          <w:rFonts w:ascii="Palatino Linotype" w:hAnsi="Palatino Linotype" w:cs="Tahoma"/>
          <w:iCs/>
          <w:sz w:val="22"/>
          <w:szCs w:val="22"/>
        </w:rPr>
        <w:t xml:space="preserve">De esta manera, el Sujeto Obligado deberá entregar la agenda de las consultas, e las que clasifique los datos mencionados, ello ya que el derecho de acceso a la información pública se satisface en aquellos casos en que se entregue el soporte documental en el que conste la información solicitada, sin necesidad de elaborar documentos </w:t>
      </w:r>
      <w:r w:rsidRPr="0072611C">
        <w:rPr>
          <w:rFonts w:ascii="Palatino Linotype" w:hAnsi="Palatino Linotype" w:cs="Tahoma"/>
          <w:i/>
          <w:sz w:val="22"/>
          <w:szCs w:val="22"/>
        </w:rPr>
        <w:t>ad hoc</w:t>
      </w:r>
      <w:r w:rsidRPr="0072611C">
        <w:rPr>
          <w:rFonts w:ascii="Palatino Linotype" w:hAnsi="Palatino Linotype" w:cs="Tahoma"/>
          <w:iCs/>
          <w:sz w:val="22"/>
          <w:szCs w:val="22"/>
        </w:rPr>
        <w:t>; lo cual, de conformidad con en el artículo 160 de la Ley de Transparencia y Acceso a la Información Pública del Estado de México y Municipios, el cual refiere que los sujetos obligados deberán entregar la información que obre en sus archivos.</w:t>
      </w:r>
    </w:p>
    <w:p w14:paraId="0925062C" w14:textId="77777777" w:rsidR="00E32F84" w:rsidRPr="0072611C" w:rsidRDefault="00E32F84" w:rsidP="00E32F84">
      <w:pPr>
        <w:spacing w:line="360" w:lineRule="auto"/>
        <w:jc w:val="both"/>
        <w:rPr>
          <w:rFonts w:ascii="Palatino Linotype" w:hAnsi="Palatino Linotype" w:cs="Tahoma"/>
          <w:iCs/>
          <w:sz w:val="22"/>
          <w:szCs w:val="22"/>
        </w:rPr>
      </w:pPr>
    </w:p>
    <w:p w14:paraId="4CD948FE" w14:textId="0C7D45EE" w:rsidR="00E32F84" w:rsidRPr="0072611C" w:rsidRDefault="00E32F84" w:rsidP="00E32F84">
      <w:pPr>
        <w:spacing w:line="360" w:lineRule="auto"/>
        <w:jc w:val="both"/>
        <w:rPr>
          <w:rFonts w:ascii="Palatino Linotype" w:hAnsi="Palatino Linotype" w:cs="Tahoma"/>
          <w:iCs/>
          <w:sz w:val="22"/>
          <w:szCs w:val="22"/>
        </w:rPr>
      </w:pPr>
      <w:r w:rsidRPr="0072611C">
        <w:rPr>
          <w:rFonts w:ascii="Palatino Linotype" w:hAnsi="Palatino Linotype" w:cs="Tahoma"/>
          <w:iCs/>
          <w:sz w:val="22"/>
          <w:szCs w:val="22"/>
        </w:rPr>
        <w:lastRenderedPageBreak/>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la agenda solicitada en versión pública. </w:t>
      </w:r>
    </w:p>
    <w:p w14:paraId="6CF414D8" w14:textId="77777777" w:rsidR="00E32F84" w:rsidRPr="0072611C" w:rsidRDefault="00E32F84" w:rsidP="00E32F84">
      <w:pPr>
        <w:spacing w:line="360" w:lineRule="auto"/>
        <w:jc w:val="both"/>
        <w:rPr>
          <w:rFonts w:ascii="Palatino Linotype" w:eastAsia="Calibri" w:hAnsi="Palatino Linotype" w:cs="Tahoma"/>
          <w:color w:val="000000"/>
          <w:sz w:val="22"/>
          <w:szCs w:val="22"/>
          <w:lang w:eastAsia="es-MX"/>
        </w:rPr>
      </w:pPr>
    </w:p>
    <w:p w14:paraId="46D227FE" w14:textId="77777777" w:rsidR="00E32F84" w:rsidRPr="0072611C" w:rsidRDefault="00E32F84" w:rsidP="00E32F84">
      <w:pPr>
        <w:pStyle w:val="Ttulo2"/>
        <w:rPr>
          <w:rFonts w:ascii="Palatino Linotype" w:hAnsi="Palatino Linotype"/>
          <w:b/>
          <w:color w:val="auto"/>
          <w:sz w:val="22"/>
          <w:szCs w:val="22"/>
        </w:rPr>
      </w:pPr>
      <w:bookmarkStart w:id="14" w:name="_Toc190857068"/>
      <w:bookmarkStart w:id="15" w:name="_Toc210747047"/>
      <w:bookmarkStart w:id="16" w:name="_Toc212733694"/>
      <w:r w:rsidRPr="0072611C">
        <w:rPr>
          <w:rFonts w:ascii="Palatino Linotype" w:hAnsi="Palatino Linotype"/>
          <w:b/>
          <w:color w:val="auto"/>
          <w:sz w:val="22"/>
          <w:szCs w:val="22"/>
        </w:rPr>
        <w:t>SEXTO. Decisión</w:t>
      </w:r>
      <w:bookmarkEnd w:id="14"/>
      <w:bookmarkEnd w:id="15"/>
      <w:bookmarkEnd w:id="16"/>
    </w:p>
    <w:p w14:paraId="07550E73" w14:textId="77777777" w:rsidR="00E32F84" w:rsidRPr="0072611C" w:rsidRDefault="00E32F84" w:rsidP="00E32F84">
      <w:pPr>
        <w:spacing w:line="360" w:lineRule="auto"/>
        <w:ind w:right="-93"/>
        <w:jc w:val="both"/>
        <w:rPr>
          <w:rFonts w:ascii="Palatino Linotype" w:hAnsi="Palatino Linotype" w:cs="Tahoma"/>
          <w:b/>
          <w:sz w:val="22"/>
          <w:szCs w:val="22"/>
        </w:rPr>
      </w:pPr>
    </w:p>
    <w:p w14:paraId="6517F6B7" w14:textId="7C1E3A8E" w:rsidR="00E32F84" w:rsidRPr="0072611C" w:rsidRDefault="00E32F84" w:rsidP="00E32F84">
      <w:pPr>
        <w:spacing w:line="360" w:lineRule="auto"/>
        <w:ind w:right="-93"/>
        <w:jc w:val="both"/>
        <w:rPr>
          <w:rFonts w:ascii="Palatino Linotype" w:hAnsi="Palatino Linotype" w:cs="Tahoma"/>
          <w:sz w:val="22"/>
          <w:szCs w:val="22"/>
        </w:rPr>
      </w:pPr>
      <w:r w:rsidRPr="0072611C">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72611C">
        <w:rPr>
          <w:rFonts w:ascii="Palatino Linotype" w:hAnsi="Palatino Linotype" w:cs="Tahoma"/>
          <w:b/>
          <w:sz w:val="22"/>
          <w:szCs w:val="22"/>
        </w:rPr>
        <w:t xml:space="preserve">MODIFICAR </w:t>
      </w:r>
      <w:r w:rsidRPr="0072611C">
        <w:rPr>
          <w:rFonts w:ascii="Palatino Linotype" w:hAnsi="Palatino Linotype" w:cs="Tahoma"/>
          <w:sz w:val="22"/>
          <w:szCs w:val="22"/>
        </w:rPr>
        <w:t xml:space="preserve">la respuesta otorgada por el Sujeto Obligado a la solicitud de información </w:t>
      </w:r>
      <w:r w:rsidRPr="0072611C">
        <w:rPr>
          <w:rFonts w:ascii="Palatino Linotype" w:hAnsi="Palatino Linotype" w:cs="Tahoma"/>
          <w:b/>
          <w:bCs/>
          <w:sz w:val="22"/>
          <w:szCs w:val="22"/>
        </w:rPr>
        <w:t>00036/DIFATENCO/IP/2025</w:t>
      </w:r>
      <w:r w:rsidRPr="0072611C">
        <w:rPr>
          <w:rFonts w:ascii="Palatino Linotype" w:hAnsi="Palatino Linotype" w:cs="Tahoma"/>
          <w:sz w:val="22"/>
          <w:szCs w:val="22"/>
        </w:rPr>
        <w:t xml:space="preserve">, por resultar fundadas las razones o motivos de inconformidad hechos valer por el Recurrente, en el Recurso de Revisión </w:t>
      </w:r>
      <w:r w:rsidRPr="0072611C">
        <w:rPr>
          <w:rFonts w:ascii="Palatino Linotype" w:hAnsi="Palatino Linotype" w:cs="Tahoma"/>
          <w:b/>
          <w:sz w:val="22"/>
          <w:szCs w:val="22"/>
        </w:rPr>
        <w:t>11396/INFOEM/IP/RR/2025</w:t>
      </w:r>
      <w:r w:rsidRPr="0072611C">
        <w:rPr>
          <w:rFonts w:ascii="Palatino Linotype" w:hAnsi="Palatino Linotype" w:cs="Tahoma"/>
          <w:sz w:val="22"/>
          <w:szCs w:val="22"/>
        </w:rPr>
        <w:t xml:space="preserve">, en consecuencia procede </w:t>
      </w:r>
      <w:r w:rsidRPr="0072611C">
        <w:rPr>
          <w:rFonts w:ascii="Palatino Linotype" w:hAnsi="Palatino Linotype" w:cs="Tahoma"/>
          <w:b/>
          <w:sz w:val="22"/>
          <w:szCs w:val="22"/>
        </w:rPr>
        <w:t>ORDENAR</w:t>
      </w:r>
      <w:r w:rsidRPr="0072611C">
        <w:rPr>
          <w:rFonts w:ascii="Palatino Linotype" w:hAnsi="Palatino Linotype" w:cs="Tahoma"/>
          <w:sz w:val="22"/>
          <w:szCs w:val="22"/>
        </w:rPr>
        <w:t>, haga entrega de la información solicitada.</w:t>
      </w:r>
    </w:p>
    <w:p w14:paraId="6360B95F" w14:textId="77777777" w:rsidR="00E32F84" w:rsidRPr="0072611C" w:rsidRDefault="00E32F84" w:rsidP="00E32F84">
      <w:pPr>
        <w:spacing w:line="360" w:lineRule="auto"/>
        <w:ind w:right="-93"/>
        <w:jc w:val="both"/>
        <w:rPr>
          <w:rFonts w:ascii="Palatino Linotype" w:eastAsia="Palatino Linotype" w:hAnsi="Palatino Linotype" w:cs="Palatino Linotype"/>
          <w:sz w:val="22"/>
          <w:szCs w:val="22"/>
        </w:rPr>
      </w:pPr>
    </w:p>
    <w:p w14:paraId="10B46B20" w14:textId="77777777" w:rsidR="00E32F84" w:rsidRPr="0072611C" w:rsidRDefault="00E32F84" w:rsidP="00E32F84">
      <w:pPr>
        <w:spacing w:line="360" w:lineRule="auto"/>
        <w:contextualSpacing/>
        <w:jc w:val="both"/>
        <w:rPr>
          <w:rFonts w:ascii="Palatino Linotype" w:eastAsia="Calibri" w:hAnsi="Palatino Linotype" w:cs="Tahoma"/>
          <w:b/>
          <w:bCs/>
          <w:iCs/>
          <w:sz w:val="22"/>
          <w:szCs w:val="22"/>
          <w:lang w:val="es-ES" w:eastAsia="es-ES_tradnl"/>
        </w:rPr>
      </w:pPr>
      <w:r w:rsidRPr="0072611C">
        <w:rPr>
          <w:rFonts w:ascii="Palatino Linotype" w:eastAsia="Calibri" w:hAnsi="Palatino Linotype" w:cs="Tahoma"/>
          <w:b/>
          <w:bCs/>
          <w:iCs/>
          <w:sz w:val="22"/>
          <w:szCs w:val="22"/>
          <w:lang w:val="es-ES" w:eastAsia="es-ES_tradnl"/>
        </w:rPr>
        <w:t>Términos de la Resolución para el Recurrente</w:t>
      </w:r>
    </w:p>
    <w:p w14:paraId="747E5688" w14:textId="77777777" w:rsidR="00E32F84" w:rsidRPr="0072611C" w:rsidRDefault="00E32F84" w:rsidP="00E32F84">
      <w:pPr>
        <w:spacing w:line="360" w:lineRule="auto"/>
        <w:jc w:val="both"/>
        <w:rPr>
          <w:rFonts w:ascii="Palatino Linotype" w:eastAsia="Calibri" w:hAnsi="Palatino Linotype" w:cs="Tahoma"/>
          <w:iCs/>
          <w:sz w:val="22"/>
          <w:szCs w:val="22"/>
          <w:lang w:eastAsia="es-ES_tradnl"/>
        </w:rPr>
      </w:pPr>
    </w:p>
    <w:p w14:paraId="2DCA8A2E" w14:textId="77777777" w:rsidR="00E32F84" w:rsidRPr="0072611C" w:rsidRDefault="00E32F84" w:rsidP="00E32F84">
      <w:pPr>
        <w:spacing w:line="360" w:lineRule="auto"/>
        <w:jc w:val="both"/>
        <w:rPr>
          <w:rFonts w:ascii="Palatino Linotype" w:hAnsi="Palatino Linotype" w:cs="Tahoma"/>
          <w:bCs/>
          <w:sz w:val="22"/>
          <w:szCs w:val="22"/>
          <w:u w:val="single"/>
        </w:rPr>
      </w:pPr>
      <w:r w:rsidRPr="0072611C">
        <w:rPr>
          <w:rFonts w:ascii="Palatino Linotype" w:hAnsi="Palatino Linotype" w:cs="Tahoma"/>
          <w:bCs/>
          <w:sz w:val="22"/>
          <w:szCs w:val="22"/>
          <w:u w:val="single"/>
        </w:rPr>
        <w:t xml:space="preserve">Este Instituto, determinó modificar la respuesta que le entregó el Sujeto Obligado a su solicitud de acceso, toda vez que no entrego la información completa que es de su interés. </w:t>
      </w:r>
    </w:p>
    <w:p w14:paraId="4E23DA68" w14:textId="77777777" w:rsidR="00E32F84" w:rsidRPr="0072611C" w:rsidRDefault="00E32F84" w:rsidP="00E32F84">
      <w:pPr>
        <w:spacing w:line="360" w:lineRule="auto"/>
        <w:jc w:val="both"/>
        <w:rPr>
          <w:rFonts w:ascii="Palatino Linotype" w:hAnsi="Palatino Linotype" w:cs="Tahoma"/>
          <w:bCs/>
          <w:sz w:val="22"/>
          <w:szCs w:val="22"/>
          <w:u w:val="single"/>
        </w:rPr>
      </w:pPr>
    </w:p>
    <w:p w14:paraId="507E9D80" w14:textId="77777777" w:rsidR="00E32F84" w:rsidRPr="0072611C" w:rsidRDefault="00E32F84" w:rsidP="00E32F84">
      <w:pPr>
        <w:spacing w:line="360" w:lineRule="auto"/>
        <w:ind w:right="-93"/>
        <w:jc w:val="both"/>
        <w:rPr>
          <w:rFonts w:ascii="Palatino Linotype" w:hAnsi="Palatino Linotype" w:cs="Tahoma"/>
          <w:bCs/>
          <w:sz w:val="22"/>
          <w:szCs w:val="22"/>
          <w:u w:val="single"/>
        </w:rPr>
      </w:pPr>
      <w:r w:rsidRPr="0072611C">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246D098C" w14:textId="77777777" w:rsidR="00E32F84" w:rsidRPr="0072611C" w:rsidRDefault="00E32F84" w:rsidP="00E32F84">
      <w:pPr>
        <w:spacing w:line="360" w:lineRule="auto"/>
        <w:ind w:right="-93"/>
        <w:jc w:val="both"/>
        <w:rPr>
          <w:rFonts w:ascii="Palatino Linotype" w:hAnsi="Palatino Linotype" w:cs="Tahoma"/>
          <w:bCs/>
          <w:sz w:val="22"/>
          <w:szCs w:val="22"/>
          <w:u w:val="single"/>
        </w:rPr>
      </w:pPr>
    </w:p>
    <w:p w14:paraId="061415BB" w14:textId="77777777" w:rsidR="00E32F84" w:rsidRPr="0072611C" w:rsidRDefault="00E32F84" w:rsidP="00E32F84">
      <w:pPr>
        <w:pStyle w:val="Ttulo1"/>
        <w:jc w:val="center"/>
        <w:rPr>
          <w:rFonts w:ascii="Palatino Linotype" w:eastAsia="Calibri" w:hAnsi="Palatino Linotype"/>
          <w:b/>
          <w:color w:val="auto"/>
          <w:sz w:val="22"/>
          <w:szCs w:val="22"/>
          <w:lang w:eastAsia="en-US"/>
        </w:rPr>
      </w:pPr>
      <w:bookmarkStart w:id="17" w:name="_Toc190857069"/>
      <w:bookmarkStart w:id="18" w:name="_Toc210747048"/>
      <w:bookmarkStart w:id="19" w:name="_Toc212733695"/>
      <w:r w:rsidRPr="0072611C">
        <w:rPr>
          <w:rFonts w:ascii="Palatino Linotype" w:eastAsia="Calibri" w:hAnsi="Palatino Linotype"/>
          <w:b/>
          <w:color w:val="auto"/>
          <w:sz w:val="22"/>
          <w:szCs w:val="22"/>
          <w:lang w:eastAsia="en-US"/>
        </w:rPr>
        <w:t>R E S U E L V E</w:t>
      </w:r>
      <w:bookmarkEnd w:id="17"/>
      <w:bookmarkEnd w:id="18"/>
      <w:bookmarkEnd w:id="19"/>
    </w:p>
    <w:p w14:paraId="4B92608E" w14:textId="77777777" w:rsidR="00E32F84" w:rsidRPr="0072611C" w:rsidRDefault="00E32F84" w:rsidP="00E32F84">
      <w:pPr>
        <w:spacing w:line="360" w:lineRule="auto"/>
        <w:jc w:val="both"/>
        <w:rPr>
          <w:rFonts w:ascii="Palatino Linotype" w:hAnsi="Palatino Linotype" w:cs="Tahoma"/>
          <w:b/>
          <w:bCs/>
          <w:sz w:val="22"/>
          <w:szCs w:val="22"/>
        </w:rPr>
      </w:pPr>
    </w:p>
    <w:p w14:paraId="498EF536" w14:textId="5C1B7828" w:rsidR="00E32F84" w:rsidRPr="0072611C" w:rsidRDefault="00E32F84" w:rsidP="00E32F84">
      <w:pPr>
        <w:spacing w:line="360" w:lineRule="auto"/>
        <w:contextualSpacing/>
        <w:jc w:val="both"/>
        <w:rPr>
          <w:rFonts w:ascii="Palatino Linotype" w:eastAsia="Calibri" w:hAnsi="Palatino Linotype" w:cs="Tahoma"/>
          <w:bCs/>
          <w:sz w:val="22"/>
          <w:szCs w:val="22"/>
          <w:lang w:eastAsia="en-US"/>
        </w:rPr>
      </w:pPr>
      <w:r w:rsidRPr="0072611C">
        <w:rPr>
          <w:rFonts w:ascii="Palatino Linotype" w:hAnsi="Palatino Linotype" w:cs="Tahoma"/>
          <w:b/>
          <w:bCs/>
          <w:sz w:val="22"/>
          <w:szCs w:val="22"/>
        </w:rPr>
        <w:t xml:space="preserve">PRIMERO. </w:t>
      </w:r>
      <w:r w:rsidRPr="0072611C">
        <w:rPr>
          <w:rFonts w:ascii="Palatino Linotype" w:hAnsi="Palatino Linotype" w:cs="Tahoma"/>
          <w:bCs/>
          <w:sz w:val="22"/>
          <w:szCs w:val="22"/>
        </w:rPr>
        <w:t xml:space="preserve">Se </w:t>
      </w:r>
      <w:r w:rsidRPr="0072611C">
        <w:rPr>
          <w:rFonts w:ascii="Palatino Linotype" w:hAnsi="Palatino Linotype" w:cs="Tahoma"/>
          <w:b/>
          <w:bCs/>
          <w:sz w:val="22"/>
          <w:szCs w:val="22"/>
        </w:rPr>
        <w:t>MODIFICA</w:t>
      </w:r>
      <w:r w:rsidRPr="0072611C">
        <w:rPr>
          <w:rFonts w:ascii="Palatino Linotype" w:hAnsi="Palatino Linotype" w:cs="Tahoma"/>
          <w:bCs/>
          <w:sz w:val="22"/>
          <w:szCs w:val="22"/>
        </w:rPr>
        <w:t xml:space="preserve"> la respuesta entregada por el </w:t>
      </w:r>
      <w:r w:rsidRPr="0072611C">
        <w:rPr>
          <w:rFonts w:ascii="Palatino Linotype" w:hAnsi="Palatino Linotype" w:cs="Tahoma"/>
          <w:sz w:val="22"/>
          <w:szCs w:val="22"/>
        </w:rPr>
        <w:t>Sistema Municipal para el Desarrollo Integral de la Familia Municipio de Atenco</w:t>
      </w:r>
      <w:r w:rsidRPr="0072611C">
        <w:rPr>
          <w:rFonts w:ascii="Palatino Linotype" w:eastAsia="Calibri" w:hAnsi="Palatino Linotype" w:cs="Tahoma"/>
          <w:sz w:val="22"/>
          <w:szCs w:val="22"/>
        </w:rPr>
        <w:t xml:space="preserve"> </w:t>
      </w:r>
      <w:r w:rsidRPr="0072611C">
        <w:rPr>
          <w:rFonts w:ascii="Palatino Linotype" w:eastAsia="Calibri" w:hAnsi="Palatino Linotype" w:cs="Tahoma"/>
          <w:sz w:val="22"/>
          <w:szCs w:val="22"/>
          <w:lang w:eastAsia="en-US"/>
        </w:rPr>
        <w:t>a</w:t>
      </w:r>
      <w:r w:rsidRPr="0072611C">
        <w:rPr>
          <w:rFonts w:ascii="Palatino Linotype" w:hAnsi="Palatino Linotype" w:cs="Tahoma"/>
          <w:sz w:val="22"/>
          <w:szCs w:val="22"/>
        </w:rPr>
        <w:t xml:space="preserve"> la solicitud de información </w:t>
      </w:r>
      <w:r w:rsidRPr="0072611C">
        <w:rPr>
          <w:rFonts w:ascii="Palatino Linotype" w:hAnsi="Palatino Linotype"/>
          <w:sz w:val="22"/>
          <w:szCs w:val="22"/>
        </w:rPr>
        <w:lastRenderedPageBreak/>
        <w:t>00036/DIFATENCO/IP/2025</w:t>
      </w:r>
      <w:r w:rsidR="00146CC1" w:rsidRPr="0072611C">
        <w:rPr>
          <w:rFonts w:ascii="Palatino Linotype" w:hAnsi="Palatino Linotype"/>
          <w:sz w:val="22"/>
          <w:szCs w:val="22"/>
        </w:rPr>
        <w:t xml:space="preserve">, </w:t>
      </w:r>
      <w:r w:rsidRPr="0072611C">
        <w:rPr>
          <w:rFonts w:ascii="Palatino Linotype" w:hAnsi="Palatino Linotype"/>
          <w:sz w:val="22"/>
          <w:szCs w:val="22"/>
        </w:rPr>
        <w:t>p</w:t>
      </w:r>
      <w:r w:rsidRPr="0072611C">
        <w:rPr>
          <w:rFonts w:ascii="Palatino Linotype" w:hAnsi="Palatino Linotype"/>
          <w:bCs/>
          <w:sz w:val="22"/>
          <w:szCs w:val="22"/>
        </w:rPr>
        <w:t xml:space="preserve">or resultar </w:t>
      </w:r>
      <w:r w:rsidR="00146CC1" w:rsidRPr="0072611C">
        <w:rPr>
          <w:rFonts w:ascii="Palatino Linotype" w:hAnsi="Palatino Linotype"/>
          <w:b/>
          <w:sz w:val="22"/>
          <w:szCs w:val="22"/>
        </w:rPr>
        <w:t>PARCIALMENTE FUNDADAS</w:t>
      </w:r>
      <w:r w:rsidR="00146CC1" w:rsidRPr="0072611C">
        <w:rPr>
          <w:rFonts w:ascii="Palatino Linotype" w:hAnsi="Palatino Linotype" w:cs="Tahoma"/>
          <w:b/>
          <w:sz w:val="22"/>
          <w:szCs w:val="22"/>
        </w:rPr>
        <w:t xml:space="preserve"> </w:t>
      </w:r>
      <w:r w:rsidRPr="0072611C">
        <w:rPr>
          <w:rFonts w:ascii="Palatino Linotype" w:eastAsia="Calibri" w:hAnsi="Palatino Linotype" w:cs="Tahoma"/>
          <w:bCs/>
          <w:sz w:val="22"/>
          <w:szCs w:val="22"/>
          <w:lang w:eastAsia="en-US"/>
        </w:rPr>
        <w:t xml:space="preserve">las razones o motivos de inconformidad hechos valer por el Recurrente en el Recurso de Revisión </w:t>
      </w:r>
      <w:r w:rsidRPr="0072611C">
        <w:rPr>
          <w:rFonts w:ascii="Palatino Linotype" w:hAnsi="Palatino Linotype" w:cs="Tahoma"/>
          <w:b/>
          <w:bCs/>
          <w:color w:val="0D0D0D" w:themeColor="text1" w:themeTint="F2"/>
          <w:sz w:val="22"/>
          <w:szCs w:val="22"/>
        </w:rPr>
        <w:t>11396/INFOEM/IP/RR/2025</w:t>
      </w:r>
      <w:r w:rsidRPr="0072611C">
        <w:rPr>
          <w:rFonts w:ascii="Palatino Linotype" w:eastAsia="Calibri" w:hAnsi="Palatino Linotype" w:cs="Tahoma"/>
          <w:bCs/>
          <w:sz w:val="22"/>
          <w:szCs w:val="22"/>
          <w:lang w:eastAsia="en-US"/>
        </w:rPr>
        <w:t>, en términos de los considerandos QUINTO y SEXTO de la presente Resolución.</w:t>
      </w:r>
    </w:p>
    <w:p w14:paraId="0C61F95A" w14:textId="77777777" w:rsidR="00E32F84" w:rsidRPr="0072611C" w:rsidRDefault="00E32F84" w:rsidP="00E32F84">
      <w:pPr>
        <w:spacing w:line="360" w:lineRule="auto"/>
        <w:contextualSpacing/>
        <w:jc w:val="both"/>
        <w:rPr>
          <w:rFonts w:ascii="Palatino Linotype" w:hAnsi="Palatino Linotype" w:cs="Tahoma"/>
          <w:bCs/>
          <w:sz w:val="22"/>
          <w:szCs w:val="22"/>
        </w:rPr>
      </w:pPr>
    </w:p>
    <w:p w14:paraId="0E4158AA" w14:textId="7FD428DA" w:rsidR="00E32F84" w:rsidRPr="0072611C" w:rsidRDefault="00E32F84" w:rsidP="00E32F84">
      <w:pPr>
        <w:spacing w:line="360" w:lineRule="auto"/>
        <w:ind w:right="-93"/>
        <w:jc w:val="both"/>
        <w:rPr>
          <w:rFonts w:ascii="Palatino Linotype" w:hAnsi="Palatino Linotype" w:cs="Arial"/>
          <w:sz w:val="22"/>
          <w:szCs w:val="22"/>
          <w:lang w:val="es-ES"/>
        </w:rPr>
      </w:pPr>
      <w:r w:rsidRPr="0072611C">
        <w:rPr>
          <w:rFonts w:ascii="Palatino Linotype" w:hAnsi="Palatino Linotype" w:cs="Tahoma"/>
          <w:b/>
          <w:bCs/>
          <w:sz w:val="22"/>
          <w:szCs w:val="22"/>
        </w:rPr>
        <w:t xml:space="preserve">SEGUNDO. </w:t>
      </w:r>
      <w:r w:rsidRPr="0072611C">
        <w:rPr>
          <w:rFonts w:ascii="Palatino Linotype" w:hAnsi="Palatino Linotype" w:cs="Tahoma"/>
          <w:sz w:val="22"/>
          <w:szCs w:val="22"/>
        </w:rPr>
        <w:t xml:space="preserve">Se </w:t>
      </w:r>
      <w:r w:rsidRPr="0072611C">
        <w:rPr>
          <w:rFonts w:ascii="Palatino Linotype" w:hAnsi="Palatino Linotype" w:cs="Tahoma"/>
          <w:b/>
          <w:sz w:val="22"/>
          <w:szCs w:val="22"/>
        </w:rPr>
        <w:t xml:space="preserve">ORDENA </w:t>
      </w:r>
      <w:r w:rsidRPr="0072611C">
        <w:rPr>
          <w:rFonts w:ascii="Palatino Linotype" w:hAnsi="Palatino Linotype" w:cs="Tahoma"/>
          <w:sz w:val="22"/>
          <w:szCs w:val="22"/>
        </w:rPr>
        <w:t xml:space="preserve">al </w:t>
      </w:r>
      <w:r w:rsidRPr="0072611C">
        <w:rPr>
          <w:rFonts w:ascii="Palatino Linotype" w:eastAsia="Calibri" w:hAnsi="Palatino Linotype" w:cs="Tahoma"/>
          <w:sz w:val="22"/>
          <w:szCs w:val="22"/>
          <w:lang w:eastAsia="en-US"/>
        </w:rPr>
        <w:t>Sistema Municipal para el Desarrollo Integral de la Familia Municipio de Atenco</w:t>
      </w:r>
      <w:r w:rsidRPr="0072611C">
        <w:rPr>
          <w:rFonts w:ascii="Palatino Linotype" w:hAnsi="Palatino Linotype" w:cs="Tahoma"/>
          <w:sz w:val="22"/>
          <w:szCs w:val="22"/>
        </w:rPr>
        <w:t>, a efecto de que, remita</w:t>
      </w:r>
      <w:r w:rsidRPr="0072611C">
        <w:rPr>
          <w:rFonts w:ascii="Palatino Linotype" w:hAnsi="Palatino Linotype" w:cs="Tahoma"/>
          <w:bCs/>
          <w:iCs/>
          <w:sz w:val="22"/>
          <w:szCs w:val="22"/>
          <w:lang w:val="es-ES_tradnl"/>
        </w:rPr>
        <w:t xml:space="preserve"> </w:t>
      </w:r>
      <w:r w:rsidRPr="0072611C">
        <w:rPr>
          <w:rFonts w:ascii="Palatino Linotype" w:hAnsi="Palatino Linotype" w:cs="Tahoma"/>
          <w:bCs/>
          <w:iCs/>
          <w:sz w:val="22"/>
          <w:szCs w:val="22"/>
        </w:rPr>
        <w:t xml:space="preserve">a través </w:t>
      </w:r>
      <w:r w:rsidRPr="0072611C">
        <w:rPr>
          <w:rFonts w:ascii="Palatino Linotype" w:hAnsi="Palatino Linotype" w:cs="Tahoma"/>
          <w:bCs/>
          <w:iCs/>
          <w:sz w:val="22"/>
          <w:szCs w:val="22"/>
          <w:lang w:val="es-ES_tradnl"/>
        </w:rPr>
        <w:t>del SAIMEX</w:t>
      </w:r>
      <w:r w:rsidRPr="0072611C">
        <w:rPr>
          <w:rFonts w:ascii="Palatino Linotype" w:hAnsi="Palatino Linotype" w:cs="Arial"/>
          <w:sz w:val="22"/>
          <w:szCs w:val="22"/>
          <w:lang w:val="es-ES"/>
        </w:rPr>
        <w:t>, de ser procedente e</w:t>
      </w:r>
      <w:r w:rsidR="004A468C" w:rsidRPr="0072611C">
        <w:rPr>
          <w:rFonts w:ascii="Palatino Linotype" w:hAnsi="Palatino Linotype" w:cs="Arial"/>
          <w:sz w:val="22"/>
          <w:szCs w:val="22"/>
          <w:lang w:val="es-ES"/>
        </w:rPr>
        <w:t>n</w:t>
      </w:r>
      <w:r w:rsidRPr="0072611C">
        <w:rPr>
          <w:rFonts w:ascii="Palatino Linotype" w:hAnsi="Palatino Linotype" w:cs="Arial"/>
          <w:sz w:val="22"/>
          <w:szCs w:val="22"/>
          <w:lang w:val="es-ES"/>
        </w:rPr>
        <w:t xml:space="preserve"> versión pública la agenda de los pacientes atendidos por la médico rehabilitadora de la Unidad Básica de Rehabilitación e Integración Social (UBRIS) Ixtapan</w:t>
      </w:r>
      <w:r w:rsidR="004A468C" w:rsidRPr="0072611C">
        <w:rPr>
          <w:rFonts w:ascii="Palatino Linotype" w:hAnsi="Palatino Linotype" w:cs="Arial"/>
          <w:sz w:val="22"/>
          <w:szCs w:val="22"/>
          <w:lang w:val="es-ES"/>
        </w:rPr>
        <w:t>,</w:t>
      </w:r>
      <w:r w:rsidRPr="0072611C">
        <w:rPr>
          <w:rFonts w:ascii="Palatino Linotype" w:hAnsi="Palatino Linotype" w:cs="Arial"/>
          <w:sz w:val="22"/>
          <w:szCs w:val="22"/>
          <w:lang w:val="es-ES"/>
        </w:rPr>
        <w:t xml:space="preserve"> del primero de enero al treinta y uno de agosto de dos mil veinticinco. </w:t>
      </w:r>
    </w:p>
    <w:p w14:paraId="2E5559AE" w14:textId="77777777" w:rsidR="00E32F84" w:rsidRPr="0072611C" w:rsidRDefault="00E32F84" w:rsidP="00E32F84">
      <w:pPr>
        <w:spacing w:line="360" w:lineRule="auto"/>
        <w:ind w:right="-93"/>
        <w:jc w:val="both"/>
        <w:rPr>
          <w:rFonts w:ascii="Palatino Linotype" w:hAnsi="Palatino Linotype" w:cs="Arial"/>
          <w:sz w:val="22"/>
          <w:szCs w:val="22"/>
          <w:lang w:val="es-ES"/>
        </w:rPr>
      </w:pPr>
    </w:p>
    <w:p w14:paraId="6DF0C89A" w14:textId="4FB2AAE7" w:rsidR="00E32F84" w:rsidRPr="0072611C" w:rsidRDefault="00E32F84" w:rsidP="00E32F84">
      <w:pPr>
        <w:spacing w:line="360" w:lineRule="auto"/>
        <w:ind w:right="-93"/>
        <w:jc w:val="both"/>
        <w:rPr>
          <w:rFonts w:ascii="Palatino Linotype" w:hAnsi="Palatino Linotype" w:cs="Arial"/>
          <w:sz w:val="22"/>
          <w:szCs w:val="22"/>
          <w:lang w:val="es-ES"/>
        </w:rPr>
      </w:pPr>
      <w:r w:rsidRPr="0072611C">
        <w:rPr>
          <w:rFonts w:ascii="Palatino Linotype" w:eastAsia="Calibri" w:hAnsi="Palatino Linotype" w:cs="Tahoma"/>
          <w:bCs/>
          <w:sz w:val="22"/>
          <w:szCs w:val="22"/>
          <w:lang w:eastAsia="en-US"/>
        </w:rPr>
        <w:t>Junto con la información que se ordena entregar, se deberá proporcionar el Acuerdo donde el Comité de Transparencia, confirme la eliminación de los datos</w:t>
      </w:r>
      <w:r w:rsidR="00146CC1" w:rsidRPr="0072611C">
        <w:rPr>
          <w:rFonts w:ascii="Palatino Linotype" w:eastAsia="Calibri" w:hAnsi="Palatino Linotype" w:cs="Tahoma"/>
          <w:bCs/>
          <w:sz w:val="22"/>
          <w:szCs w:val="22"/>
          <w:lang w:eastAsia="en-US"/>
        </w:rPr>
        <w:t>, en atención a lo establecido en el Considerando QUINTO</w:t>
      </w:r>
      <w:r w:rsidRPr="0072611C">
        <w:rPr>
          <w:rFonts w:ascii="Palatino Linotype" w:eastAsia="Calibri" w:hAnsi="Palatino Linotype" w:cs="Tahoma"/>
          <w:bCs/>
          <w:sz w:val="22"/>
          <w:szCs w:val="22"/>
          <w:lang w:eastAsia="en-US"/>
        </w:rPr>
        <w:t>, de conformidad con los artículos 49, fracciones II y VIII, 132, fracción III, de la Ley de Transparencia y Acceso a la Información Pública del Estado de México y Municipios.</w:t>
      </w:r>
    </w:p>
    <w:p w14:paraId="07C5B92B" w14:textId="77777777" w:rsidR="00E32F84" w:rsidRPr="0072611C" w:rsidRDefault="00E32F84" w:rsidP="00E32F84">
      <w:pPr>
        <w:spacing w:line="360" w:lineRule="auto"/>
        <w:ind w:right="-93"/>
        <w:jc w:val="both"/>
        <w:rPr>
          <w:rFonts w:ascii="Palatino Linotype" w:hAnsi="Palatino Linotype" w:cs="Arial"/>
          <w:sz w:val="22"/>
          <w:szCs w:val="22"/>
          <w:lang w:val="es-ES"/>
        </w:rPr>
      </w:pPr>
    </w:p>
    <w:p w14:paraId="475D62B7" w14:textId="77777777" w:rsidR="00E32F84" w:rsidRPr="0072611C" w:rsidRDefault="00E32F84" w:rsidP="00E32F84">
      <w:pPr>
        <w:spacing w:line="360" w:lineRule="auto"/>
        <w:contextualSpacing/>
        <w:jc w:val="both"/>
        <w:rPr>
          <w:rFonts w:ascii="Palatino Linotype" w:eastAsia="Calibri" w:hAnsi="Palatino Linotype" w:cs="Tahoma"/>
          <w:bCs/>
          <w:sz w:val="22"/>
          <w:szCs w:val="22"/>
          <w:lang w:eastAsia="en-US"/>
        </w:rPr>
      </w:pPr>
      <w:r w:rsidRPr="0072611C">
        <w:rPr>
          <w:rFonts w:ascii="Palatino Linotype" w:eastAsia="Calibri" w:hAnsi="Palatino Linotype" w:cs="Tahoma"/>
          <w:b/>
          <w:bCs/>
          <w:sz w:val="22"/>
          <w:szCs w:val="22"/>
          <w:lang w:eastAsia="en-US"/>
        </w:rPr>
        <w:t xml:space="preserve">TERCERO. NOTIFÍQUESE POR SAIMEX </w:t>
      </w:r>
      <w:r w:rsidRPr="0072611C">
        <w:rPr>
          <w:rFonts w:ascii="Palatino Linotype" w:eastAsia="Calibri" w:hAnsi="Palatino Linotype" w:cs="Tahoma"/>
          <w:bCs/>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64A0D3E1" w14:textId="77777777" w:rsidR="00E32F84" w:rsidRPr="0072611C" w:rsidRDefault="00E32F84" w:rsidP="00E32F84">
      <w:pPr>
        <w:spacing w:line="360" w:lineRule="auto"/>
        <w:contextualSpacing/>
        <w:jc w:val="both"/>
        <w:rPr>
          <w:rFonts w:ascii="Palatino Linotype" w:hAnsi="Palatino Linotype" w:cs="Tahoma"/>
          <w:sz w:val="22"/>
          <w:szCs w:val="22"/>
        </w:rPr>
      </w:pPr>
    </w:p>
    <w:p w14:paraId="08ED50EF" w14:textId="77777777" w:rsidR="00E32F84" w:rsidRPr="0072611C" w:rsidRDefault="00E32F84" w:rsidP="00E32F84">
      <w:pPr>
        <w:spacing w:line="360" w:lineRule="auto"/>
        <w:contextualSpacing/>
        <w:jc w:val="both"/>
        <w:rPr>
          <w:rFonts w:ascii="Palatino Linotype" w:hAnsi="Palatino Linotype" w:cs="Tahoma"/>
          <w:iCs/>
          <w:sz w:val="22"/>
          <w:szCs w:val="22"/>
        </w:rPr>
      </w:pPr>
      <w:r w:rsidRPr="0072611C">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3468D69" w14:textId="77777777" w:rsidR="00E32F84" w:rsidRPr="0072611C" w:rsidRDefault="00E32F84" w:rsidP="00E32F84">
      <w:pPr>
        <w:spacing w:line="360" w:lineRule="auto"/>
        <w:contextualSpacing/>
        <w:jc w:val="both"/>
        <w:rPr>
          <w:rFonts w:ascii="Palatino Linotype" w:eastAsia="Calibri" w:hAnsi="Palatino Linotype" w:cs="Tahoma"/>
          <w:color w:val="000000"/>
          <w:sz w:val="22"/>
          <w:szCs w:val="22"/>
          <w:lang w:val="es-ES" w:eastAsia="es-MX"/>
        </w:rPr>
      </w:pPr>
    </w:p>
    <w:p w14:paraId="14ABAB8C" w14:textId="77777777" w:rsidR="00E32F84" w:rsidRPr="0072611C" w:rsidRDefault="00E32F84" w:rsidP="00E32F84">
      <w:pPr>
        <w:spacing w:line="360" w:lineRule="auto"/>
        <w:jc w:val="both"/>
        <w:rPr>
          <w:rFonts w:ascii="Palatino Linotype" w:hAnsi="Palatino Linotype" w:cs="Tahoma"/>
          <w:color w:val="000000" w:themeColor="text1"/>
          <w:sz w:val="22"/>
          <w:szCs w:val="22"/>
        </w:rPr>
      </w:pPr>
      <w:r w:rsidRPr="0072611C">
        <w:rPr>
          <w:rFonts w:ascii="Palatino Linotype" w:eastAsia="Calibri" w:hAnsi="Palatino Linotype" w:cs="Tahoma"/>
          <w:b/>
          <w:color w:val="000000" w:themeColor="text1"/>
          <w:sz w:val="22"/>
          <w:szCs w:val="22"/>
          <w:lang w:eastAsia="es-MX"/>
        </w:rPr>
        <w:t>CUARTO</w:t>
      </w:r>
      <w:r w:rsidRPr="0072611C">
        <w:rPr>
          <w:rFonts w:ascii="Palatino Linotype" w:eastAsia="Calibri" w:hAnsi="Palatino Linotype" w:cs="Tahoma"/>
          <w:b/>
          <w:bCs/>
          <w:color w:val="000000" w:themeColor="text1"/>
          <w:sz w:val="22"/>
          <w:szCs w:val="22"/>
          <w:lang w:eastAsia="en-US"/>
        </w:rPr>
        <w:t xml:space="preserve">. </w:t>
      </w:r>
      <w:r w:rsidRPr="0072611C">
        <w:rPr>
          <w:rFonts w:ascii="Palatino Linotype" w:hAnsi="Palatino Linotype" w:cs="Tahoma"/>
          <w:b/>
          <w:color w:val="000000" w:themeColor="text1"/>
          <w:sz w:val="22"/>
          <w:szCs w:val="22"/>
        </w:rPr>
        <w:t>NOTIFÍQUESE</w:t>
      </w:r>
      <w:r w:rsidRPr="0072611C">
        <w:rPr>
          <w:rFonts w:ascii="Palatino Linotype" w:hAnsi="Palatino Linotype" w:cs="Tahoma"/>
          <w:color w:val="000000" w:themeColor="text1"/>
          <w:sz w:val="22"/>
          <w:szCs w:val="22"/>
        </w:rPr>
        <w:t xml:space="preserve"> </w:t>
      </w:r>
      <w:r w:rsidRPr="0072611C">
        <w:rPr>
          <w:rFonts w:ascii="Palatino Linotype" w:eastAsia="Calibri" w:hAnsi="Palatino Linotype" w:cs="Tahoma"/>
          <w:b/>
          <w:bCs/>
          <w:sz w:val="22"/>
          <w:szCs w:val="22"/>
          <w:lang w:eastAsia="en-US"/>
        </w:rPr>
        <w:t xml:space="preserve">POR SAIMEX </w:t>
      </w:r>
      <w:r w:rsidRPr="0072611C">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72611C">
        <w:rPr>
          <w:rFonts w:ascii="Palatino Linotype" w:hAnsi="Palatino Linotype" w:cs="Tahoma"/>
          <w:sz w:val="22"/>
          <w:szCs w:val="22"/>
        </w:rPr>
        <w:t>.</w:t>
      </w:r>
    </w:p>
    <w:p w14:paraId="569F7704" w14:textId="77777777" w:rsidR="00E32F84" w:rsidRPr="0072611C" w:rsidRDefault="00E32F84" w:rsidP="00B10BB8">
      <w:pPr>
        <w:spacing w:line="360" w:lineRule="auto"/>
        <w:jc w:val="both"/>
        <w:rPr>
          <w:rFonts w:ascii="Palatino Linotype" w:eastAsia="Palatino Linotype" w:hAnsi="Palatino Linotype" w:cs="Tahoma"/>
          <w:bCs/>
          <w:color w:val="000000"/>
          <w:sz w:val="22"/>
          <w:szCs w:val="22"/>
          <w:lang w:eastAsia="es-MX"/>
        </w:rPr>
      </w:pPr>
    </w:p>
    <w:p w14:paraId="3E42D95D" w14:textId="22D8A34F" w:rsidR="00803E3D" w:rsidRDefault="00803E3D" w:rsidP="00DB1E8B">
      <w:pPr>
        <w:spacing w:line="360" w:lineRule="auto"/>
        <w:contextualSpacing/>
        <w:jc w:val="both"/>
        <w:rPr>
          <w:rFonts w:ascii="Palatino Linotype" w:hAnsi="Palatino Linotype" w:cs="Tahoma"/>
          <w:sz w:val="22"/>
          <w:szCs w:val="22"/>
        </w:rPr>
      </w:pPr>
      <w:r w:rsidRPr="0072611C">
        <w:rPr>
          <w:rFonts w:ascii="Palatino Linotype" w:hAnsi="Palatino Linotype" w:cs="Tahoma"/>
          <w:sz w:val="22"/>
          <w:szCs w:val="22"/>
          <w:lang w:eastAsia="es-MX"/>
        </w:rPr>
        <w:t xml:space="preserve">ASÍ LO RESUELVE, POR </w:t>
      </w:r>
      <w:r w:rsidRPr="0072611C">
        <w:rPr>
          <w:rFonts w:ascii="Palatino Linotype" w:hAnsi="Palatino Linotype" w:cs="Tahoma"/>
          <w:b/>
          <w:sz w:val="22"/>
          <w:szCs w:val="22"/>
          <w:lang w:eastAsia="es-MX"/>
        </w:rPr>
        <w:t>UNANIMIDAD</w:t>
      </w:r>
      <w:r w:rsidRPr="0072611C">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5368FC">
        <w:rPr>
          <w:rFonts w:ascii="Palatino Linotype" w:hAnsi="Palatino Linotype" w:cs="Tahoma"/>
          <w:sz w:val="22"/>
          <w:szCs w:val="22"/>
          <w:lang w:eastAsia="es-MX"/>
        </w:rPr>
        <w:t xml:space="preserve"> (AUSENCIA JUSTIFICADA)</w:t>
      </w:r>
      <w:r w:rsidRPr="0072611C">
        <w:rPr>
          <w:rFonts w:ascii="Palatino Linotype" w:hAnsi="Palatino Linotype" w:cs="Tahoma"/>
          <w:sz w:val="22"/>
          <w:szCs w:val="22"/>
          <w:lang w:eastAsia="es-MX"/>
        </w:rPr>
        <w:t>, SHARON CRISTINA MORALES MARTÍNEZ, LUIS GUSTAVO PARRA NORIEGA</w:t>
      </w:r>
      <w:r w:rsidR="00B459FA" w:rsidRPr="0072611C">
        <w:rPr>
          <w:rFonts w:ascii="Palatino Linotype" w:hAnsi="Palatino Linotype" w:cs="Tahoma"/>
          <w:sz w:val="22"/>
          <w:szCs w:val="22"/>
          <w:lang w:eastAsia="es-MX"/>
        </w:rPr>
        <w:t xml:space="preserve"> </w:t>
      </w:r>
      <w:r w:rsidR="005C0E48" w:rsidRPr="0072611C">
        <w:rPr>
          <w:rFonts w:ascii="Palatino Linotype" w:hAnsi="Palatino Linotype" w:cs="Tahoma"/>
          <w:sz w:val="22"/>
          <w:szCs w:val="22"/>
          <w:lang w:eastAsia="es-MX"/>
        </w:rPr>
        <w:t xml:space="preserve"> </w:t>
      </w:r>
      <w:r w:rsidRPr="0072611C">
        <w:rPr>
          <w:rFonts w:ascii="Palatino Linotype" w:hAnsi="Palatino Linotype" w:cs="Tahoma"/>
          <w:sz w:val="22"/>
          <w:szCs w:val="22"/>
          <w:lang w:eastAsia="es-MX"/>
        </w:rPr>
        <w:t xml:space="preserve">Y GUADALUPE RAMÍREZ PEÑA, </w:t>
      </w:r>
      <w:r w:rsidR="004A6F76" w:rsidRPr="0072611C">
        <w:rPr>
          <w:rFonts w:ascii="Palatino Linotype" w:hAnsi="Palatino Linotype" w:cs="Tahoma"/>
          <w:sz w:val="22"/>
          <w:szCs w:val="22"/>
          <w:lang w:eastAsia="es-MX"/>
        </w:rPr>
        <w:t xml:space="preserve">EN LA TRIGÉSIMA </w:t>
      </w:r>
      <w:r w:rsidR="00E32F84" w:rsidRPr="0072611C">
        <w:rPr>
          <w:rFonts w:ascii="Palatino Linotype" w:hAnsi="Palatino Linotype" w:cs="Tahoma"/>
          <w:sz w:val="22"/>
          <w:szCs w:val="22"/>
          <w:lang w:eastAsia="es-MX"/>
        </w:rPr>
        <w:t>NOVENA</w:t>
      </w:r>
      <w:r w:rsidR="004A6F76" w:rsidRPr="0072611C">
        <w:rPr>
          <w:rFonts w:ascii="Palatino Linotype" w:hAnsi="Palatino Linotype" w:cs="Tahoma"/>
          <w:sz w:val="22"/>
          <w:szCs w:val="22"/>
          <w:lang w:eastAsia="es-MX"/>
        </w:rPr>
        <w:t xml:space="preserve"> SESIÓN ORDINARIA, CELEBRADA EL </w:t>
      </w:r>
      <w:r w:rsidR="005C6933" w:rsidRPr="0072611C">
        <w:rPr>
          <w:rFonts w:ascii="Palatino Linotype" w:hAnsi="Palatino Linotype" w:cs="Tahoma"/>
          <w:sz w:val="22"/>
          <w:szCs w:val="22"/>
          <w:lang w:eastAsia="es-MX"/>
        </w:rPr>
        <w:t>CINCO DE NOVIEMBRE</w:t>
      </w:r>
      <w:r w:rsidR="004A6F76" w:rsidRPr="0072611C">
        <w:rPr>
          <w:rFonts w:ascii="Palatino Linotype" w:hAnsi="Palatino Linotype" w:cs="Tahoma"/>
          <w:sz w:val="22"/>
          <w:szCs w:val="22"/>
          <w:lang w:eastAsia="es-MX"/>
        </w:rPr>
        <w:t xml:space="preserve"> </w:t>
      </w:r>
      <w:r w:rsidR="00B73D51" w:rsidRPr="0072611C">
        <w:rPr>
          <w:rFonts w:ascii="Palatino Linotype" w:hAnsi="Palatino Linotype" w:cs="Tahoma"/>
          <w:sz w:val="22"/>
          <w:szCs w:val="22"/>
          <w:lang w:eastAsia="es-MX"/>
        </w:rPr>
        <w:t>DE DOS MIL VEINTI</w:t>
      </w:r>
      <w:r w:rsidR="004E622C" w:rsidRPr="0072611C">
        <w:rPr>
          <w:rFonts w:ascii="Palatino Linotype" w:hAnsi="Palatino Linotype" w:cs="Tahoma"/>
          <w:sz w:val="22"/>
          <w:szCs w:val="22"/>
          <w:lang w:eastAsia="es-MX"/>
        </w:rPr>
        <w:t>C</w:t>
      </w:r>
      <w:r w:rsidR="006059A8" w:rsidRPr="0072611C">
        <w:rPr>
          <w:rFonts w:ascii="Palatino Linotype" w:hAnsi="Palatino Linotype" w:cs="Tahoma"/>
          <w:sz w:val="22"/>
          <w:szCs w:val="22"/>
          <w:lang w:eastAsia="es-MX"/>
        </w:rPr>
        <w:t>INCO</w:t>
      </w:r>
      <w:r w:rsidRPr="0072611C">
        <w:rPr>
          <w:rFonts w:ascii="Palatino Linotype" w:hAnsi="Palatino Linotype" w:cs="Tahoma"/>
          <w:sz w:val="22"/>
          <w:szCs w:val="22"/>
          <w:lang w:eastAsia="es-MX"/>
        </w:rPr>
        <w:t>, ANTE EL SECRETARIO TÉCNICO DEL PLENO, ALEXIS TAPIA RAMÍREZ.</w:t>
      </w:r>
    </w:p>
    <w:p w14:paraId="2599A2E6" w14:textId="77777777" w:rsidR="00163BAA" w:rsidRDefault="00163BAA" w:rsidP="00DB1E8B">
      <w:pPr>
        <w:spacing w:line="360" w:lineRule="auto"/>
        <w:contextualSpacing/>
        <w:jc w:val="both"/>
        <w:rPr>
          <w:rFonts w:ascii="Palatino Linotype" w:hAnsi="Palatino Linotype" w:cs="Tahoma"/>
          <w:sz w:val="22"/>
          <w:szCs w:val="22"/>
        </w:rPr>
      </w:pPr>
    </w:p>
    <w:p w14:paraId="120B0A6E" w14:textId="77777777" w:rsidR="00163BAA" w:rsidRDefault="00163BAA" w:rsidP="00DB1E8B">
      <w:pPr>
        <w:spacing w:line="360" w:lineRule="auto"/>
        <w:contextualSpacing/>
        <w:jc w:val="both"/>
        <w:rPr>
          <w:rFonts w:ascii="Palatino Linotype" w:hAnsi="Palatino Linotype" w:cs="Tahoma"/>
          <w:sz w:val="22"/>
          <w:szCs w:val="22"/>
        </w:rPr>
      </w:pPr>
    </w:p>
    <w:p w14:paraId="4C9BCC44" w14:textId="77777777" w:rsidR="0089175F" w:rsidRDefault="0089175F" w:rsidP="00DB1E8B">
      <w:pPr>
        <w:spacing w:line="360" w:lineRule="auto"/>
        <w:contextualSpacing/>
        <w:jc w:val="both"/>
        <w:rPr>
          <w:rFonts w:ascii="Palatino Linotype" w:hAnsi="Palatino Linotype" w:cs="Tahoma"/>
          <w:sz w:val="22"/>
          <w:szCs w:val="22"/>
        </w:rPr>
      </w:pPr>
    </w:p>
    <w:p w14:paraId="0FF83049" w14:textId="77777777" w:rsidR="0089175F" w:rsidRDefault="0089175F" w:rsidP="00DB1E8B">
      <w:pPr>
        <w:spacing w:line="360" w:lineRule="auto"/>
        <w:contextualSpacing/>
        <w:jc w:val="both"/>
        <w:rPr>
          <w:rFonts w:ascii="Palatino Linotype" w:hAnsi="Palatino Linotype" w:cs="Tahoma"/>
          <w:sz w:val="22"/>
          <w:szCs w:val="22"/>
        </w:rPr>
      </w:pPr>
    </w:p>
    <w:p w14:paraId="3F61235B" w14:textId="77777777" w:rsidR="0089175F" w:rsidRDefault="0089175F" w:rsidP="00DB1E8B">
      <w:pPr>
        <w:spacing w:line="360" w:lineRule="auto"/>
        <w:contextualSpacing/>
        <w:jc w:val="both"/>
        <w:rPr>
          <w:rFonts w:ascii="Palatino Linotype" w:hAnsi="Palatino Linotype" w:cs="Tahoma"/>
          <w:sz w:val="22"/>
          <w:szCs w:val="22"/>
        </w:rPr>
      </w:pPr>
    </w:p>
    <w:p w14:paraId="0C9634CD" w14:textId="77777777" w:rsidR="0089175F" w:rsidRDefault="0089175F" w:rsidP="00DB1E8B">
      <w:pPr>
        <w:spacing w:line="360" w:lineRule="auto"/>
        <w:contextualSpacing/>
        <w:jc w:val="both"/>
        <w:rPr>
          <w:rFonts w:ascii="Palatino Linotype" w:hAnsi="Palatino Linotype" w:cs="Tahoma"/>
          <w:sz w:val="22"/>
          <w:szCs w:val="22"/>
        </w:rPr>
      </w:pPr>
    </w:p>
    <w:p w14:paraId="79744EAC" w14:textId="77777777" w:rsidR="001F1A77" w:rsidRDefault="001F1A77" w:rsidP="00DB1E8B">
      <w:pPr>
        <w:spacing w:line="360" w:lineRule="auto"/>
        <w:contextualSpacing/>
        <w:jc w:val="both"/>
        <w:rPr>
          <w:rFonts w:ascii="Palatino Linotype" w:hAnsi="Palatino Linotype" w:cs="Tahoma"/>
          <w:sz w:val="22"/>
          <w:szCs w:val="22"/>
        </w:rPr>
      </w:pPr>
    </w:p>
    <w:p w14:paraId="7DFB1125" w14:textId="77777777" w:rsidR="001F1A77" w:rsidRDefault="001F1A77" w:rsidP="00DB1E8B">
      <w:pPr>
        <w:spacing w:line="360" w:lineRule="auto"/>
        <w:contextualSpacing/>
        <w:jc w:val="both"/>
        <w:rPr>
          <w:rFonts w:ascii="Palatino Linotype" w:hAnsi="Palatino Linotype" w:cs="Tahoma"/>
          <w:sz w:val="22"/>
          <w:szCs w:val="22"/>
        </w:rPr>
      </w:pPr>
    </w:p>
    <w:p w14:paraId="23CDB19A" w14:textId="77777777" w:rsidR="000B1059" w:rsidRDefault="000B1059" w:rsidP="00DB1E8B">
      <w:pPr>
        <w:spacing w:line="360" w:lineRule="auto"/>
        <w:contextualSpacing/>
        <w:jc w:val="both"/>
        <w:rPr>
          <w:rFonts w:ascii="Palatino Linotype" w:hAnsi="Palatino Linotype" w:cs="Tahoma"/>
          <w:sz w:val="22"/>
          <w:szCs w:val="22"/>
        </w:rPr>
      </w:pPr>
    </w:p>
    <w:p w14:paraId="25232FD9" w14:textId="77777777" w:rsidR="000B1059" w:rsidRDefault="000B1059" w:rsidP="00DB1E8B">
      <w:pPr>
        <w:spacing w:line="360" w:lineRule="auto"/>
        <w:contextualSpacing/>
        <w:jc w:val="both"/>
        <w:rPr>
          <w:rFonts w:ascii="Palatino Linotype" w:hAnsi="Palatino Linotype" w:cs="Tahoma"/>
          <w:sz w:val="22"/>
          <w:szCs w:val="22"/>
        </w:rPr>
      </w:pPr>
    </w:p>
    <w:p w14:paraId="51EF5592" w14:textId="77777777" w:rsidR="000B1059" w:rsidRDefault="000B1059" w:rsidP="00DB1E8B">
      <w:pPr>
        <w:spacing w:line="360" w:lineRule="auto"/>
        <w:contextualSpacing/>
        <w:jc w:val="both"/>
        <w:rPr>
          <w:rFonts w:ascii="Palatino Linotype" w:hAnsi="Palatino Linotype" w:cs="Tahoma"/>
          <w:sz w:val="22"/>
          <w:szCs w:val="22"/>
        </w:rPr>
      </w:pPr>
    </w:p>
    <w:p w14:paraId="65B2B5A7" w14:textId="77777777" w:rsidR="001F1A77" w:rsidRDefault="001F1A77" w:rsidP="00DB1E8B">
      <w:pPr>
        <w:spacing w:line="360" w:lineRule="auto"/>
        <w:contextualSpacing/>
        <w:jc w:val="both"/>
        <w:rPr>
          <w:rFonts w:ascii="Palatino Linotype" w:hAnsi="Palatino Linotype" w:cs="Tahoma"/>
          <w:sz w:val="22"/>
          <w:szCs w:val="22"/>
        </w:rPr>
      </w:pPr>
    </w:p>
    <w:p w14:paraId="13EFABED" w14:textId="77777777" w:rsidR="001F1A77" w:rsidRDefault="001F1A77" w:rsidP="00DB1E8B">
      <w:pPr>
        <w:spacing w:line="360" w:lineRule="auto"/>
        <w:contextualSpacing/>
        <w:jc w:val="both"/>
        <w:rPr>
          <w:rFonts w:ascii="Palatino Linotype" w:hAnsi="Palatino Linotype" w:cs="Tahoma"/>
          <w:sz w:val="22"/>
          <w:szCs w:val="22"/>
        </w:rPr>
      </w:pPr>
    </w:p>
    <w:p w14:paraId="6CA357EB" w14:textId="77777777" w:rsidR="001F1A77" w:rsidRDefault="001F1A77" w:rsidP="00DB1E8B">
      <w:pPr>
        <w:spacing w:line="360" w:lineRule="auto"/>
        <w:contextualSpacing/>
        <w:jc w:val="both"/>
        <w:rPr>
          <w:rFonts w:ascii="Palatino Linotype" w:hAnsi="Palatino Linotype" w:cs="Tahoma"/>
          <w:sz w:val="22"/>
          <w:szCs w:val="22"/>
        </w:rPr>
      </w:pPr>
    </w:p>
    <w:p w14:paraId="5170D4BF" w14:textId="77777777" w:rsidR="001F1A77" w:rsidRDefault="001F1A77" w:rsidP="00DB1E8B">
      <w:pPr>
        <w:spacing w:line="360" w:lineRule="auto"/>
        <w:contextualSpacing/>
        <w:jc w:val="both"/>
        <w:rPr>
          <w:rFonts w:ascii="Palatino Linotype" w:hAnsi="Palatino Linotype" w:cs="Tahoma"/>
          <w:sz w:val="22"/>
          <w:szCs w:val="22"/>
        </w:rPr>
      </w:pPr>
    </w:p>
    <w:p w14:paraId="709E7F52" w14:textId="77777777" w:rsidR="001F1A77" w:rsidRDefault="001F1A77" w:rsidP="00DB1E8B">
      <w:pPr>
        <w:spacing w:line="360" w:lineRule="auto"/>
        <w:contextualSpacing/>
        <w:jc w:val="both"/>
        <w:rPr>
          <w:rFonts w:ascii="Palatino Linotype" w:hAnsi="Palatino Linotype" w:cs="Tahoma"/>
          <w:sz w:val="22"/>
          <w:szCs w:val="22"/>
        </w:rPr>
      </w:pPr>
    </w:p>
    <w:p w14:paraId="0B876820" w14:textId="77777777" w:rsidR="001F1A77" w:rsidRDefault="001F1A77" w:rsidP="00DB1E8B">
      <w:pPr>
        <w:spacing w:line="360" w:lineRule="auto"/>
        <w:contextualSpacing/>
        <w:jc w:val="both"/>
        <w:rPr>
          <w:rFonts w:ascii="Palatino Linotype" w:hAnsi="Palatino Linotype" w:cs="Tahoma"/>
          <w:sz w:val="22"/>
          <w:szCs w:val="22"/>
        </w:rPr>
      </w:pPr>
    </w:p>
    <w:p w14:paraId="64B24680" w14:textId="77777777" w:rsidR="001F1A77" w:rsidRDefault="001F1A77" w:rsidP="00DB1E8B">
      <w:pPr>
        <w:spacing w:line="360" w:lineRule="auto"/>
        <w:contextualSpacing/>
        <w:jc w:val="both"/>
        <w:rPr>
          <w:rFonts w:ascii="Palatino Linotype" w:hAnsi="Palatino Linotype" w:cs="Tahoma"/>
          <w:sz w:val="22"/>
          <w:szCs w:val="22"/>
        </w:rPr>
      </w:pPr>
    </w:p>
    <w:sectPr w:rsidR="001F1A77" w:rsidSect="008C2B4B">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E7CEA" w14:textId="77777777" w:rsidR="00605BE9" w:rsidRDefault="00605BE9" w:rsidP="00B31222">
      <w:r>
        <w:separator/>
      </w:r>
    </w:p>
  </w:endnote>
  <w:endnote w:type="continuationSeparator" w:id="0">
    <w:p w14:paraId="1A7B9AA4" w14:textId="77777777" w:rsidR="00605BE9" w:rsidRDefault="00605BE9" w:rsidP="00B31222">
      <w:r>
        <w:continuationSeparator/>
      </w:r>
    </w:p>
  </w:endnote>
  <w:endnote w:type="continuationNotice" w:id="1">
    <w:p w14:paraId="74C73E64" w14:textId="77777777" w:rsidR="00605BE9" w:rsidRDefault="00605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delle Sans Devanagari">
    <w:charset w:val="B2"/>
    <w:family w:val="auto"/>
    <w:pitch w:val="variable"/>
    <w:sig w:usb0="0300A007" w:usb1="00000001" w:usb2="00000008" w:usb3="00000000" w:csb0="000100D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39CC617B" w14:textId="77777777" w:rsidR="00147CB6" w:rsidRDefault="00147CB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F701F">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F701F">
              <w:rPr>
                <w:b/>
                <w:bCs/>
                <w:noProof/>
              </w:rPr>
              <w:t>25</w:t>
            </w:r>
            <w:r>
              <w:rPr>
                <w:b/>
                <w:bCs/>
                <w:sz w:val="24"/>
                <w:szCs w:val="24"/>
              </w:rPr>
              <w:fldChar w:fldCharType="end"/>
            </w:r>
          </w:p>
        </w:sdtContent>
      </w:sdt>
    </w:sdtContent>
  </w:sdt>
  <w:p w14:paraId="70C48C30" w14:textId="77777777" w:rsidR="00147CB6" w:rsidRDefault="00147CB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41A5F3D3" w14:textId="77777777" w:rsidR="00147CB6" w:rsidRDefault="00147CB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C7F5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C7F5D">
              <w:rPr>
                <w:b/>
                <w:bCs/>
                <w:noProof/>
              </w:rPr>
              <w:t>1</w:t>
            </w:r>
            <w:r>
              <w:rPr>
                <w:b/>
                <w:bCs/>
                <w:sz w:val="24"/>
                <w:szCs w:val="24"/>
              </w:rPr>
              <w:fldChar w:fldCharType="end"/>
            </w:r>
          </w:p>
        </w:sdtContent>
      </w:sdt>
    </w:sdtContent>
  </w:sdt>
  <w:p w14:paraId="1687BE72" w14:textId="77777777" w:rsidR="00147CB6" w:rsidRDefault="00147C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16E64" w14:textId="77777777" w:rsidR="00605BE9" w:rsidRDefault="00605BE9" w:rsidP="00B31222">
      <w:r>
        <w:separator/>
      </w:r>
    </w:p>
  </w:footnote>
  <w:footnote w:type="continuationSeparator" w:id="0">
    <w:p w14:paraId="01C7994B" w14:textId="77777777" w:rsidR="00605BE9" w:rsidRDefault="00605BE9" w:rsidP="00B31222">
      <w:r>
        <w:continuationSeparator/>
      </w:r>
    </w:p>
  </w:footnote>
  <w:footnote w:type="continuationNotice" w:id="1">
    <w:p w14:paraId="66BCD7AF" w14:textId="77777777" w:rsidR="00605BE9" w:rsidRDefault="00605B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07A5F" w14:textId="77777777" w:rsidR="00147CB6" w:rsidRDefault="00000000">
    <w:pPr>
      <w:pStyle w:val="Encabezado"/>
    </w:pPr>
    <w:r>
      <w:rPr>
        <w:noProof/>
        <w:lang w:eastAsia="es-MX"/>
      </w:rPr>
      <w:pict w14:anchorId="631C06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10" w:type="dxa"/>
      <w:tblLayout w:type="fixed"/>
      <w:tblLook w:val="04A0" w:firstRow="1" w:lastRow="0" w:firstColumn="1" w:lastColumn="0" w:noHBand="0" w:noVBand="1"/>
    </w:tblPr>
    <w:tblGrid>
      <w:gridCol w:w="2977"/>
      <w:gridCol w:w="6733"/>
    </w:tblGrid>
    <w:tr w:rsidR="00147CB6" w:rsidRPr="005C106F" w14:paraId="5C3C2E25" w14:textId="77777777" w:rsidTr="003F14BB">
      <w:trPr>
        <w:trHeight w:val="1435"/>
      </w:trPr>
      <w:tc>
        <w:tcPr>
          <w:tcW w:w="2977" w:type="dxa"/>
        </w:tcPr>
        <w:p w14:paraId="34FC706F" w14:textId="77777777" w:rsidR="00147CB6" w:rsidRPr="005C106F" w:rsidRDefault="00147CB6"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452A6F45" wp14:editId="33137DC8">
                <wp:simplePos x="0" y="0"/>
                <wp:positionH relativeFrom="page">
                  <wp:posOffset>-1005205</wp:posOffset>
                </wp:positionH>
                <wp:positionV relativeFrom="margin">
                  <wp:posOffset>-314325</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537234A1" w14:textId="77777777" w:rsidR="00147CB6" w:rsidRDefault="00147CB6"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147CB6" w14:paraId="7D364F54" w14:textId="77777777" w:rsidTr="00DF3BE8">
            <w:trPr>
              <w:trHeight w:val="144"/>
            </w:trPr>
            <w:tc>
              <w:tcPr>
                <w:tcW w:w="2589" w:type="dxa"/>
              </w:tcPr>
              <w:p w14:paraId="5F59EA50" w14:textId="77777777" w:rsidR="00147CB6" w:rsidRPr="00431A70" w:rsidRDefault="00147CB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77EF980" w14:textId="77777777" w:rsidR="00147CB6" w:rsidRPr="00DB1E8B" w:rsidRDefault="0064549D" w:rsidP="004B553D">
                <w:pPr>
                  <w:tabs>
                    <w:tab w:val="right" w:pos="8838"/>
                  </w:tabs>
                  <w:ind w:left="-106" w:right="171"/>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11396</w:t>
                </w:r>
                <w:r w:rsidR="00147CB6" w:rsidRPr="00DB1E8B">
                  <w:rPr>
                    <w:rFonts w:ascii="Palatino Linotype" w:eastAsia="Calibri" w:hAnsi="Palatino Linotype" w:cs="Tahoma"/>
                    <w:sz w:val="22"/>
                    <w:szCs w:val="22"/>
                    <w:lang w:val="es-MX" w:eastAsia="en-US"/>
                  </w:rPr>
                  <w:t>/INFOEM/IP/RR/2025</w:t>
                </w:r>
              </w:p>
            </w:tc>
          </w:tr>
          <w:tr w:rsidR="00147CB6" w14:paraId="53D649CD" w14:textId="77777777" w:rsidTr="00DF3BE8">
            <w:trPr>
              <w:trHeight w:val="283"/>
            </w:trPr>
            <w:tc>
              <w:tcPr>
                <w:tcW w:w="2589" w:type="dxa"/>
              </w:tcPr>
              <w:p w14:paraId="278E53AF" w14:textId="77777777" w:rsidR="00147CB6" w:rsidRPr="00431A70" w:rsidRDefault="00147CB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1A2D3851" w14:textId="7FEE28EB" w:rsidR="00147CB6" w:rsidRPr="005F13CF" w:rsidRDefault="0064549D"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Sistema Municipal para el Desarrollo Integral de la Familia Municipio de Atenco</w:t>
                </w:r>
              </w:p>
            </w:tc>
          </w:tr>
          <w:tr w:rsidR="00147CB6" w14:paraId="02FD8FD6" w14:textId="77777777" w:rsidTr="00DF3BE8">
            <w:trPr>
              <w:trHeight w:val="283"/>
            </w:trPr>
            <w:tc>
              <w:tcPr>
                <w:tcW w:w="2589" w:type="dxa"/>
              </w:tcPr>
              <w:p w14:paraId="5EDA1729" w14:textId="77777777" w:rsidR="00147CB6" w:rsidRPr="00431A70" w:rsidRDefault="00147CB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6FB769FE" w14:textId="77777777" w:rsidR="00147CB6" w:rsidRDefault="00147CB6"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6A6A16E7" w14:textId="77777777" w:rsidR="00147CB6" w:rsidRPr="00431A70" w:rsidRDefault="00147CB6" w:rsidP="005F13CF">
                <w:pPr>
                  <w:tabs>
                    <w:tab w:val="right" w:pos="8838"/>
                  </w:tabs>
                  <w:ind w:left="-106" w:right="171"/>
                  <w:jc w:val="both"/>
                  <w:rPr>
                    <w:rFonts w:ascii="Palatino Linotype" w:eastAsia="Calibri" w:hAnsi="Palatino Linotype" w:cs="Tahoma"/>
                    <w:b/>
                    <w:sz w:val="22"/>
                    <w:szCs w:val="22"/>
                    <w:lang w:eastAsia="en-US"/>
                  </w:rPr>
                </w:pPr>
              </w:p>
            </w:tc>
          </w:tr>
        </w:tbl>
        <w:p w14:paraId="5483B824" w14:textId="77777777" w:rsidR="00147CB6" w:rsidRPr="005C106F" w:rsidRDefault="00147CB6" w:rsidP="005743D2">
          <w:pPr>
            <w:tabs>
              <w:tab w:val="right" w:pos="8838"/>
            </w:tabs>
            <w:ind w:left="-28"/>
            <w:jc w:val="both"/>
            <w:rPr>
              <w:rFonts w:ascii="Arial" w:eastAsia="Calibri" w:hAnsi="Arial" w:cs="Arial"/>
              <w:b/>
              <w:sz w:val="22"/>
              <w:szCs w:val="22"/>
              <w:lang w:eastAsia="en-US"/>
            </w:rPr>
          </w:pPr>
        </w:p>
      </w:tc>
    </w:tr>
  </w:tbl>
  <w:p w14:paraId="0BC335F5" w14:textId="77777777" w:rsidR="00147CB6" w:rsidRPr="00A25151" w:rsidRDefault="00147CB6"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147CB6" w:rsidRPr="00330DA7" w14:paraId="570A8386" w14:textId="77777777" w:rsidTr="003B165A">
      <w:trPr>
        <w:trHeight w:val="1435"/>
      </w:trPr>
      <w:tc>
        <w:tcPr>
          <w:tcW w:w="2835" w:type="dxa"/>
        </w:tcPr>
        <w:p w14:paraId="0A2A216F" w14:textId="77777777" w:rsidR="00147CB6" w:rsidRPr="00330DA7" w:rsidRDefault="00147CB6"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574AE997" wp14:editId="6FF0272F">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147CB6" w:rsidRPr="00431A70" w14:paraId="0B478CF0" w14:textId="77777777" w:rsidTr="00DF3BE8">
            <w:trPr>
              <w:trHeight w:val="144"/>
            </w:trPr>
            <w:tc>
              <w:tcPr>
                <w:tcW w:w="2589" w:type="dxa"/>
              </w:tcPr>
              <w:p w14:paraId="0D514923" w14:textId="77777777" w:rsidR="00147CB6" w:rsidRPr="00431A70" w:rsidRDefault="00147CB6"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026F84D5" w14:textId="77777777" w:rsidR="00147CB6" w:rsidRPr="003F14BB" w:rsidRDefault="0064549D" w:rsidP="004B553D">
                <w:pPr>
                  <w:tabs>
                    <w:tab w:val="right" w:pos="8838"/>
                  </w:tabs>
                  <w:ind w:left="-106" w:right="-105"/>
                  <w:jc w:val="both"/>
                  <w:rPr>
                    <w:rFonts w:ascii="Palatino Linotype" w:eastAsia="Calibri" w:hAnsi="Palatino Linotype" w:cs="Tahoma"/>
                    <w:sz w:val="22"/>
                    <w:szCs w:val="22"/>
                    <w:lang w:eastAsia="en-US"/>
                  </w:rPr>
                </w:pPr>
                <w:r w:rsidRPr="003F14BB">
                  <w:rPr>
                    <w:rFonts w:ascii="Palatino Linotype" w:eastAsia="Calibri" w:hAnsi="Palatino Linotype" w:cs="Tahoma"/>
                    <w:sz w:val="22"/>
                    <w:szCs w:val="22"/>
                    <w:lang w:val="es-MX" w:eastAsia="en-US"/>
                  </w:rPr>
                  <w:t>11396</w:t>
                </w:r>
                <w:r w:rsidR="00147CB6" w:rsidRPr="003F14BB">
                  <w:rPr>
                    <w:rFonts w:ascii="Palatino Linotype" w:eastAsia="Calibri" w:hAnsi="Palatino Linotype" w:cs="Tahoma"/>
                    <w:sz w:val="22"/>
                    <w:szCs w:val="22"/>
                    <w:lang w:val="es-MX" w:eastAsia="en-US"/>
                  </w:rPr>
                  <w:t>/INFOEM/IP/RR/2025</w:t>
                </w:r>
              </w:p>
            </w:tc>
          </w:tr>
          <w:tr w:rsidR="00147CB6" w:rsidRPr="00286D0C" w14:paraId="46B48E25" w14:textId="77777777" w:rsidTr="00DF3BE8">
            <w:trPr>
              <w:trHeight w:val="144"/>
            </w:trPr>
            <w:tc>
              <w:tcPr>
                <w:tcW w:w="2589" w:type="dxa"/>
              </w:tcPr>
              <w:p w14:paraId="52F69773" w14:textId="77777777" w:rsidR="00147CB6" w:rsidRPr="00431A70" w:rsidRDefault="00147CB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591CF374" w14:textId="77777777" w:rsidR="00147CB6" w:rsidRPr="00286D0C" w:rsidRDefault="00147CB6"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147CB6" w:rsidRPr="00431A70" w14:paraId="625390B7" w14:textId="77777777" w:rsidTr="00DF3BE8">
            <w:trPr>
              <w:trHeight w:val="283"/>
            </w:trPr>
            <w:tc>
              <w:tcPr>
                <w:tcW w:w="2589" w:type="dxa"/>
              </w:tcPr>
              <w:p w14:paraId="17BDF597" w14:textId="77777777" w:rsidR="00147CB6" w:rsidRPr="00431A70" w:rsidRDefault="00147CB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6D8354A8" w14:textId="3FA70F8C" w:rsidR="00147CB6" w:rsidRPr="005F13CF" w:rsidRDefault="0064549D"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Sistema Municipal para el Desarrollo Integral de la Familia Municipio de Atenco</w:t>
                </w:r>
                <w:r w:rsidR="00147CB6">
                  <w:rPr>
                    <w:rFonts w:ascii="Palatino Linotype" w:eastAsia="Calibri" w:hAnsi="Palatino Linotype" w:cs="Tahoma"/>
                    <w:bCs/>
                    <w:sz w:val="22"/>
                    <w:szCs w:val="22"/>
                    <w:lang w:val="es-MX" w:eastAsia="en-US"/>
                  </w:rPr>
                  <w:t xml:space="preserve"> </w:t>
                </w:r>
              </w:p>
            </w:tc>
          </w:tr>
          <w:tr w:rsidR="00147CB6" w:rsidRPr="00431A70" w14:paraId="5FA103A9" w14:textId="77777777" w:rsidTr="00DF3BE8">
            <w:trPr>
              <w:trHeight w:val="283"/>
            </w:trPr>
            <w:tc>
              <w:tcPr>
                <w:tcW w:w="2589" w:type="dxa"/>
              </w:tcPr>
              <w:p w14:paraId="3AE394AC" w14:textId="77777777" w:rsidR="00147CB6" w:rsidRPr="00431A70" w:rsidRDefault="00147CB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7CB5C4E" w14:textId="77777777" w:rsidR="00147CB6" w:rsidRPr="00431A70" w:rsidRDefault="00147CB6"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3F1656BE" w14:textId="77777777" w:rsidR="00147CB6" w:rsidRPr="00330DA7" w:rsidRDefault="00147CB6" w:rsidP="00DB7E5F">
          <w:pPr>
            <w:tabs>
              <w:tab w:val="right" w:pos="8838"/>
            </w:tabs>
            <w:ind w:left="-28"/>
            <w:jc w:val="both"/>
            <w:rPr>
              <w:rFonts w:ascii="Arial" w:eastAsia="Calibri" w:hAnsi="Arial" w:cs="Arial"/>
              <w:b/>
              <w:sz w:val="22"/>
              <w:szCs w:val="22"/>
              <w:lang w:eastAsia="en-US"/>
            </w:rPr>
          </w:pPr>
        </w:p>
      </w:tc>
    </w:tr>
  </w:tbl>
  <w:p w14:paraId="496496FA" w14:textId="77777777" w:rsidR="00147CB6" w:rsidRPr="00330DA7" w:rsidRDefault="00147CB6"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FE46A5"/>
    <w:multiLevelType w:val="hybridMultilevel"/>
    <w:tmpl w:val="642C7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4AC34D0E"/>
    <w:multiLevelType w:val="hybridMultilevel"/>
    <w:tmpl w:val="B900D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53B6D56"/>
    <w:multiLevelType w:val="hybridMultilevel"/>
    <w:tmpl w:val="53C87220"/>
    <w:lvl w:ilvl="0" w:tplc="080A0015">
      <w:start w:val="1"/>
      <w:numFmt w:val="upp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7" w15:restartNumberingAfterBreak="0">
    <w:nsid w:val="5AF53019"/>
    <w:multiLevelType w:val="hybridMultilevel"/>
    <w:tmpl w:val="6A78F948"/>
    <w:lvl w:ilvl="0" w:tplc="7262760C">
      <w:start w:val="1"/>
      <w:numFmt w:val="bullet"/>
      <w:lvlText w:val="-"/>
      <w:lvlJc w:val="left"/>
      <w:pPr>
        <w:ind w:left="720" w:hanging="360"/>
      </w:pPr>
      <w:rPr>
        <w:rFonts w:ascii="Palatino Linotype" w:eastAsia="Times New Roman" w:hAnsi="Palatino Linotype"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63E75296"/>
    <w:multiLevelType w:val="hybridMultilevel"/>
    <w:tmpl w:val="8ED87B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54373840">
    <w:abstractNumId w:val="0"/>
  </w:num>
  <w:num w:numId="2" w16cid:durableId="1352413122">
    <w:abstractNumId w:val="9"/>
  </w:num>
  <w:num w:numId="3" w16cid:durableId="2100786548">
    <w:abstractNumId w:val="1"/>
  </w:num>
  <w:num w:numId="4" w16cid:durableId="1347826505">
    <w:abstractNumId w:val="2"/>
  </w:num>
  <w:num w:numId="5" w16cid:durableId="952788560">
    <w:abstractNumId w:val="8"/>
  </w:num>
  <w:num w:numId="6" w16cid:durableId="1356887565">
    <w:abstractNumId w:val="5"/>
  </w:num>
  <w:num w:numId="7" w16cid:durableId="6038530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0181263">
    <w:abstractNumId w:val="7"/>
  </w:num>
  <w:num w:numId="9" w16cid:durableId="676805829">
    <w:abstractNumId w:val="4"/>
  </w:num>
  <w:num w:numId="10" w16cid:durableId="58511479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3B19"/>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2C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2D5"/>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6CC1"/>
    <w:rsid w:val="00147516"/>
    <w:rsid w:val="00147566"/>
    <w:rsid w:val="00147666"/>
    <w:rsid w:val="00147887"/>
    <w:rsid w:val="00147CB6"/>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575B7"/>
    <w:rsid w:val="001606D4"/>
    <w:rsid w:val="00160E54"/>
    <w:rsid w:val="00161DF9"/>
    <w:rsid w:val="00162383"/>
    <w:rsid w:val="00162A24"/>
    <w:rsid w:val="00162CCE"/>
    <w:rsid w:val="0016319D"/>
    <w:rsid w:val="00163387"/>
    <w:rsid w:val="00163BAA"/>
    <w:rsid w:val="001646D2"/>
    <w:rsid w:val="001649B8"/>
    <w:rsid w:val="00164C8B"/>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4F66"/>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25C"/>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6B4E"/>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06E8"/>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61A"/>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4BB"/>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468C"/>
    <w:rsid w:val="004A5097"/>
    <w:rsid w:val="004A5121"/>
    <w:rsid w:val="004A577A"/>
    <w:rsid w:val="004A5780"/>
    <w:rsid w:val="004A6AE8"/>
    <w:rsid w:val="004A6ECB"/>
    <w:rsid w:val="004A6F76"/>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8FC"/>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25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6933"/>
    <w:rsid w:val="005C7700"/>
    <w:rsid w:val="005D0941"/>
    <w:rsid w:val="005D0A86"/>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04F"/>
    <w:rsid w:val="00605837"/>
    <w:rsid w:val="006059A8"/>
    <w:rsid w:val="00605BE9"/>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17DDB"/>
    <w:rsid w:val="0062078C"/>
    <w:rsid w:val="00620E8F"/>
    <w:rsid w:val="00621760"/>
    <w:rsid w:val="006217BB"/>
    <w:rsid w:val="00622446"/>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4E2D"/>
    <w:rsid w:val="00635173"/>
    <w:rsid w:val="00635CA0"/>
    <w:rsid w:val="00635DD5"/>
    <w:rsid w:val="006363DC"/>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49D"/>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C7F5D"/>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611C"/>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1B"/>
    <w:rsid w:val="00746642"/>
    <w:rsid w:val="007469AA"/>
    <w:rsid w:val="00747181"/>
    <w:rsid w:val="0075065B"/>
    <w:rsid w:val="007513F0"/>
    <w:rsid w:val="007515BC"/>
    <w:rsid w:val="00751953"/>
    <w:rsid w:val="00752606"/>
    <w:rsid w:val="007533B0"/>
    <w:rsid w:val="00753CF0"/>
    <w:rsid w:val="0075402E"/>
    <w:rsid w:val="00754039"/>
    <w:rsid w:val="007561A3"/>
    <w:rsid w:val="00756256"/>
    <w:rsid w:val="00756CA2"/>
    <w:rsid w:val="00756D31"/>
    <w:rsid w:val="00756D3D"/>
    <w:rsid w:val="007573B2"/>
    <w:rsid w:val="007574BB"/>
    <w:rsid w:val="0075764C"/>
    <w:rsid w:val="00757CFF"/>
    <w:rsid w:val="00757D6C"/>
    <w:rsid w:val="00760712"/>
    <w:rsid w:val="00761396"/>
    <w:rsid w:val="00761D17"/>
    <w:rsid w:val="0076216F"/>
    <w:rsid w:val="00762198"/>
    <w:rsid w:val="007625A2"/>
    <w:rsid w:val="007628DA"/>
    <w:rsid w:val="00762E28"/>
    <w:rsid w:val="00762FA4"/>
    <w:rsid w:val="00763CE8"/>
    <w:rsid w:val="00764733"/>
    <w:rsid w:val="007648CF"/>
    <w:rsid w:val="00764C99"/>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2A1"/>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5DEB"/>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72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2FC3"/>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5C2"/>
    <w:rsid w:val="00894DF3"/>
    <w:rsid w:val="00895A25"/>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2AAE"/>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995"/>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47AAC"/>
    <w:rsid w:val="009503FE"/>
    <w:rsid w:val="009508A0"/>
    <w:rsid w:val="00950A17"/>
    <w:rsid w:val="00952615"/>
    <w:rsid w:val="0095328A"/>
    <w:rsid w:val="009535BD"/>
    <w:rsid w:val="00953D8B"/>
    <w:rsid w:val="00953FF0"/>
    <w:rsid w:val="009542E3"/>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5D9"/>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174C"/>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514"/>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528"/>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8D7"/>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0BB8"/>
    <w:rsid w:val="00B11CB3"/>
    <w:rsid w:val="00B11E66"/>
    <w:rsid w:val="00B12451"/>
    <w:rsid w:val="00B12A0A"/>
    <w:rsid w:val="00B14154"/>
    <w:rsid w:val="00B1415B"/>
    <w:rsid w:val="00B14A9A"/>
    <w:rsid w:val="00B150A3"/>
    <w:rsid w:val="00B15278"/>
    <w:rsid w:val="00B15AE0"/>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380A"/>
    <w:rsid w:val="00B64641"/>
    <w:rsid w:val="00B648F6"/>
    <w:rsid w:val="00B64BD3"/>
    <w:rsid w:val="00B65A35"/>
    <w:rsid w:val="00B65E20"/>
    <w:rsid w:val="00B6626B"/>
    <w:rsid w:val="00B66A77"/>
    <w:rsid w:val="00B675DD"/>
    <w:rsid w:val="00B704AA"/>
    <w:rsid w:val="00B70B2A"/>
    <w:rsid w:val="00B71334"/>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C1A"/>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A76"/>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36AF"/>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552"/>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4C5"/>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1DB"/>
    <w:rsid w:val="00C819AE"/>
    <w:rsid w:val="00C81FBD"/>
    <w:rsid w:val="00C825AA"/>
    <w:rsid w:val="00C82A8F"/>
    <w:rsid w:val="00C82FB9"/>
    <w:rsid w:val="00C83B24"/>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588"/>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4B9B"/>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86F"/>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804"/>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0FBD"/>
    <w:rsid w:val="00D410EA"/>
    <w:rsid w:val="00D42BD7"/>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973F0"/>
    <w:rsid w:val="00D9746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1E8B"/>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62E5"/>
    <w:rsid w:val="00DF701F"/>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1A31"/>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2F84"/>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D51"/>
    <w:rsid w:val="00E4659B"/>
    <w:rsid w:val="00E465CB"/>
    <w:rsid w:val="00E46A53"/>
    <w:rsid w:val="00E46ADE"/>
    <w:rsid w:val="00E47061"/>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B6711"/>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0E93"/>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0C91"/>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5FD8"/>
    <w:rsid w:val="00FE6290"/>
    <w:rsid w:val="00FE663A"/>
    <w:rsid w:val="00FF05B9"/>
    <w:rsid w:val="00FF05E6"/>
    <w:rsid w:val="00FF08BF"/>
    <w:rsid w:val="00FF0EB1"/>
    <w:rsid w:val="00FF1049"/>
    <w:rsid w:val="00FF156D"/>
    <w:rsid w:val="00FF3090"/>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BFE2B"/>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2499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499031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7939309">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5999118">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598177855">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456680">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0A5BC-2D03-4F1F-8632-4C7576A9E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5960</Words>
  <Characters>31620</Characters>
  <Application>Microsoft Office Word</Application>
  <DocSecurity>0</DocSecurity>
  <Lines>622</Lines>
  <Paragraphs>147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Office</cp:lastModifiedBy>
  <cp:revision>2</cp:revision>
  <cp:lastPrinted>2024-11-22T20:12:00Z</cp:lastPrinted>
  <dcterms:created xsi:type="dcterms:W3CDTF">2025-11-07T06:47:00Z</dcterms:created>
  <dcterms:modified xsi:type="dcterms:W3CDTF">2025-11-07T06:47:00Z</dcterms:modified>
</cp:coreProperties>
</file>