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082B3FED"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w:t>
      </w:r>
      <w:bookmarkStart w:id="0" w:name="_GoBack"/>
      <w:bookmarkEnd w:id="0"/>
      <w:r>
        <w:rPr>
          <w:rFonts w:ascii="Palatino Linotype" w:eastAsia="Palatino Linotype" w:hAnsi="Palatino Linotype" w:cs="Palatino Linotype"/>
          <w:color w:val="000000"/>
        </w:rPr>
        <w:t>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CD4761">
        <w:rPr>
          <w:rFonts w:ascii="Palatino Linotype" w:eastAsia="Palatino Linotype" w:hAnsi="Palatino Linotype" w:cs="Palatino Linotype"/>
          <w:color w:val="000000"/>
        </w:rPr>
        <w:t>veintitrés</w:t>
      </w:r>
      <w:r w:rsidR="005456CC">
        <w:rPr>
          <w:rFonts w:ascii="Palatino Linotype" w:eastAsia="Palatino Linotype" w:hAnsi="Palatino Linotype" w:cs="Palatino Linotype"/>
          <w:color w:val="000000"/>
        </w:rPr>
        <w:t xml:space="preserve"> de abril</w:t>
      </w:r>
      <w:r w:rsidR="00F51907">
        <w:rPr>
          <w:rFonts w:ascii="Palatino Linotype" w:eastAsia="Palatino Linotype" w:hAnsi="Palatino Linotype" w:cs="Palatino Linotype"/>
          <w:color w:val="000000"/>
        </w:rPr>
        <w:t xml:space="preserve">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007E9478" w14:textId="77777777" w:rsidR="00CD4761" w:rsidRDefault="00CD4761" w:rsidP="00CD4761">
      <w:pPr>
        <w:spacing w:line="360" w:lineRule="auto"/>
        <w:contextualSpacing/>
        <w:jc w:val="both"/>
        <w:rPr>
          <w:rFonts w:ascii="Palatino Linotype" w:hAnsi="Palatino Linotype" w:cs="Palatino Linotype"/>
          <w:b/>
          <w:bCs/>
          <w:color w:val="000000"/>
          <w:szCs w:val="22"/>
        </w:rPr>
      </w:pPr>
    </w:p>
    <w:p w14:paraId="7A1FA10D" w14:textId="232563F2" w:rsidR="00CD4761" w:rsidRPr="00CD4761" w:rsidRDefault="00CD4761" w:rsidP="00CD4761">
      <w:pPr>
        <w:spacing w:line="360" w:lineRule="auto"/>
        <w:contextualSpacing/>
        <w:jc w:val="both"/>
        <w:rPr>
          <w:rFonts w:ascii="Palatino Linotype" w:hAnsi="Palatino Linotype" w:cs="Palatino Linotype"/>
          <w:b/>
          <w:bCs/>
          <w:color w:val="000000"/>
          <w:szCs w:val="22"/>
        </w:rPr>
      </w:pPr>
      <w:r w:rsidRPr="00CD4761">
        <w:rPr>
          <w:rFonts w:ascii="Palatino Linotype" w:hAnsi="Palatino Linotype" w:cs="Palatino Linotype"/>
          <w:b/>
          <w:bCs/>
          <w:color w:val="000000"/>
          <w:szCs w:val="22"/>
        </w:rPr>
        <w:t>VISTO</w:t>
      </w:r>
      <w:r w:rsidRPr="00CD4761">
        <w:rPr>
          <w:rFonts w:ascii="Palatino Linotype" w:hAnsi="Palatino Linotype" w:cs="Palatino Linotype"/>
          <w:color w:val="000000"/>
          <w:szCs w:val="22"/>
        </w:rPr>
        <w:t xml:space="preserve"> el expediente electrónico formado con motivo del recurso de revisión número </w:t>
      </w:r>
      <w:r w:rsidRPr="00CD4761">
        <w:rPr>
          <w:rFonts w:ascii="Palatino Linotype" w:hAnsi="Palatino Linotype" w:cs="Palatino Linotype"/>
          <w:b/>
          <w:bCs/>
          <w:color w:val="000000"/>
          <w:szCs w:val="22"/>
          <w:lang w:val="es-ES_tradnl"/>
        </w:rPr>
        <w:t>02935/INFOEM/IP/RR/2025</w:t>
      </w:r>
      <w:r w:rsidRPr="00CD4761">
        <w:rPr>
          <w:rFonts w:ascii="Palatino Linotype" w:hAnsi="Palatino Linotype" w:cs="Palatino Linotype"/>
          <w:color w:val="000000"/>
          <w:szCs w:val="22"/>
        </w:rPr>
        <w:t xml:space="preserve">, interpuesto por la C. </w:t>
      </w:r>
      <w:r w:rsidR="00194515">
        <w:rPr>
          <w:rFonts w:ascii="Palatino Linotype" w:hAnsi="Palatino Linotype" w:cs="Palatino Linotype"/>
          <w:b/>
          <w:bCs/>
          <w:color w:val="000000"/>
          <w:szCs w:val="22"/>
          <w:lang w:val="es-ES_tradnl"/>
        </w:rPr>
        <w:t>XXXXXXXXXX</w:t>
      </w:r>
      <w:r w:rsidRPr="00CD4761">
        <w:rPr>
          <w:rFonts w:ascii="Palatino Linotype" w:hAnsi="Palatino Linotype" w:cs="Palatino Linotype"/>
          <w:color w:val="000000"/>
          <w:szCs w:val="22"/>
        </w:rPr>
        <w:t xml:space="preserve">, en lo sucesivo la </w:t>
      </w:r>
      <w:r w:rsidRPr="00CD4761">
        <w:rPr>
          <w:rFonts w:ascii="Palatino Linotype" w:hAnsi="Palatino Linotype" w:cs="Palatino Linotype"/>
          <w:b/>
          <w:bCs/>
          <w:color w:val="000000"/>
          <w:szCs w:val="22"/>
        </w:rPr>
        <w:t>Recurrente</w:t>
      </w:r>
      <w:r w:rsidRPr="00CD4761">
        <w:rPr>
          <w:rFonts w:ascii="Palatino Linotype" w:hAnsi="Palatino Linotype" w:cs="Palatino Linotype"/>
          <w:color w:val="000000"/>
          <w:szCs w:val="22"/>
        </w:rPr>
        <w:t xml:space="preserve">, en contra de la falta de respuesta del </w:t>
      </w:r>
      <w:r w:rsidRPr="00CD4761">
        <w:rPr>
          <w:rFonts w:ascii="Palatino Linotype" w:hAnsi="Palatino Linotype" w:cs="Palatino Linotype"/>
          <w:b/>
          <w:bCs/>
          <w:color w:val="000000"/>
          <w:szCs w:val="22"/>
          <w:lang w:val="es-ES_tradnl"/>
        </w:rPr>
        <w:t xml:space="preserve">Instituto Municipal de Cultura Física y Deporte de </w:t>
      </w:r>
      <w:proofErr w:type="spellStart"/>
      <w:r w:rsidRPr="00CD4761">
        <w:rPr>
          <w:rFonts w:ascii="Palatino Linotype" w:hAnsi="Palatino Linotype" w:cs="Palatino Linotype"/>
          <w:b/>
          <w:bCs/>
          <w:color w:val="000000"/>
          <w:szCs w:val="22"/>
          <w:lang w:val="es-ES_tradnl"/>
        </w:rPr>
        <w:t>Otzolotepec</w:t>
      </w:r>
      <w:proofErr w:type="spellEnd"/>
      <w:r w:rsidRPr="00CD4761">
        <w:rPr>
          <w:rFonts w:ascii="Palatino Linotype" w:hAnsi="Palatino Linotype" w:cs="Palatino Linotype"/>
          <w:color w:val="000000"/>
          <w:szCs w:val="22"/>
        </w:rPr>
        <w:t>, en lo subsecuente</w:t>
      </w:r>
      <w:r w:rsidRPr="00CD4761">
        <w:rPr>
          <w:rFonts w:ascii="Palatino Linotype" w:hAnsi="Palatino Linotype" w:cs="Palatino Linotype"/>
          <w:b/>
          <w:bCs/>
          <w:color w:val="000000"/>
          <w:szCs w:val="22"/>
        </w:rPr>
        <w:t xml:space="preserve"> </w:t>
      </w:r>
      <w:r w:rsidRPr="00CD4761">
        <w:rPr>
          <w:rFonts w:ascii="Palatino Linotype" w:hAnsi="Palatino Linotype" w:cs="Palatino Linotype"/>
          <w:color w:val="000000"/>
          <w:szCs w:val="22"/>
        </w:rPr>
        <w:t>el</w:t>
      </w:r>
      <w:r w:rsidRPr="00CD4761">
        <w:rPr>
          <w:rFonts w:ascii="Palatino Linotype" w:hAnsi="Palatino Linotype" w:cs="Palatino Linotype"/>
          <w:b/>
          <w:bCs/>
          <w:color w:val="000000"/>
          <w:szCs w:val="22"/>
        </w:rPr>
        <w:t xml:space="preserve"> Sujeto Obligado, </w:t>
      </w:r>
      <w:r w:rsidRPr="00CD4761">
        <w:rPr>
          <w:rFonts w:ascii="Palatino Linotype" w:hAnsi="Palatino Linotype" w:cs="Palatino Linotype"/>
          <w:color w:val="000000"/>
          <w:szCs w:val="22"/>
        </w:rPr>
        <w:t>se procede a dictar la presente resolución.</w:t>
      </w:r>
    </w:p>
    <w:p w14:paraId="65569AD6" w14:textId="156FB92D" w:rsidR="00785E98" w:rsidRDefault="00785E98">
      <w:pPr>
        <w:shd w:val="clear" w:color="auto" w:fill="FFFFFF"/>
        <w:spacing w:line="360" w:lineRule="auto"/>
        <w:jc w:val="both"/>
        <w:rPr>
          <w:rFonts w:ascii="Palatino Linotype" w:eastAsia="Palatino Linotype" w:hAnsi="Palatino Linotype" w:cs="Palatino Linotype"/>
        </w:rPr>
      </w:pP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799838CA" w14:textId="4BC0DB71"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CD4761">
        <w:rPr>
          <w:rFonts w:ascii="Palatino Linotype" w:eastAsia="Palatino Linotype" w:hAnsi="Palatino Linotype" w:cs="Palatino Linotype"/>
        </w:rPr>
        <w:t>diecinueve</w:t>
      </w:r>
      <w:r w:rsidR="005456CC">
        <w:rPr>
          <w:rFonts w:ascii="Palatino Linotype" w:eastAsia="Palatino Linotype" w:hAnsi="Palatino Linotype" w:cs="Palatino Linotype"/>
        </w:rPr>
        <w:t xml:space="preserve"> de febrero</w:t>
      </w:r>
      <w:r w:rsidR="006B41E2">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CD4761" w:rsidRPr="00CD4761">
        <w:rPr>
          <w:rFonts w:ascii="Palatino Linotype" w:eastAsia="Palatino Linotype" w:hAnsi="Palatino Linotype" w:cs="Palatino Linotype"/>
          <w:b/>
        </w:rPr>
        <w:t>00002/IMCUFIDEOTZOLOT/IP/2025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02E8BA14" w14:textId="77777777" w:rsidR="00CA47DE" w:rsidRPr="00CA47DE" w:rsidRDefault="00CA47DE">
      <w:pPr>
        <w:spacing w:line="360" w:lineRule="auto"/>
        <w:jc w:val="both"/>
        <w:rPr>
          <w:rStyle w:val="Ttulodellibro"/>
          <w:rFonts w:eastAsia="Palatino Linotype"/>
          <w:sz w:val="20"/>
          <w:szCs w:val="20"/>
        </w:rPr>
      </w:pPr>
    </w:p>
    <w:p w14:paraId="19491BC9" w14:textId="6621239D" w:rsidR="00693587" w:rsidRDefault="00693587" w:rsidP="006B41E2">
      <w:pPr>
        <w:spacing w:line="276" w:lineRule="auto"/>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CD4761" w:rsidRPr="00CD4761">
        <w:rPr>
          <w:rFonts w:ascii="Palatino Linotype" w:eastAsia="Palatino Linotype" w:hAnsi="Palatino Linotype" w:cs="Palatino Linotype"/>
          <w:i/>
        </w:rPr>
        <w:t xml:space="preserve">Solicito saber, su dirección, nombre del titular de la unidad de transparencia su </w:t>
      </w:r>
      <w:proofErr w:type="gramStart"/>
      <w:r w:rsidR="00CD4761" w:rsidRPr="00CD4761">
        <w:rPr>
          <w:rFonts w:ascii="Palatino Linotype" w:eastAsia="Palatino Linotype" w:hAnsi="Palatino Linotype" w:cs="Palatino Linotype"/>
          <w:i/>
        </w:rPr>
        <w:t>correo</w:t>
      </w:r>
      <w:proofErr w:type="gramEnd"/>
      <w:r w:rsidR="00CD4761" w:rsidRPr="00CD4761">
        <w:rPr>
          <w:rFonts w:ascii="Palatino Linotype" w:eastAsia="Palatino Linotype" w:hAnsi="Palatino Linotype" w:cs="Palatino Linotype"/>
          <w:i/>
        </w:rPr>
        <w:t xml:space="preserve"> electrónico institucional así como el número de la oficina donde se pueda contactar al titular.</w:t>
      </w:r>
      <w:r w:rsidRPr="00693587">
        <w:rPr>
          <w:rFonts w:ascii="Palatino Linotype" w:eastAsia="Palatino Linotype" w:hAnsi="Palatino Linotype" w:cs="Palatino Linotype"/>
          <w:i/>
        </w:rPr>
        <w:t xml:space="preserve">” (Sic). </w:t>
      </w:r>
    </w:p>
    <w:p w14:paraId="0B660741" w14:textId="77777777" w:rsidR="00CD4761" w:rsidRDefault="00CD4761">
      <w:pPr>
        <w:spacing w:line="360" w:lineRule="auto"/>
        <w:ind w:right="850"/>
        <w:jc w:val="both"/>
        <w:rPr>
          <w:rFonts w:ascii="Palatino Linotype" w:eastAsia="Palatino Linotype" w:hAnsi="Palatino Linotype" w:cs="Palatino Linotype"/>
          <w:b/>
        </w:rPr>
      </w:pPr>
    </w:p>
    <w:p w14:paraId="3A03524D" w14:textId="027CDE3A" w:rsidR="006B41E2"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25C7F227" w14:textId="77777777" w:rsidR="005456CC" w:rsidRDefault="005456CC">
      <w:pPr>
        <w:spacing w:line="360" w:lineRule="auto"/>
        <w:ind w:right="850"/>
        <w:jc w:val="both"/>
        <w:rPr>
          <w:rFonts w:ascii="Palatino Linotype" w:eastAsia="Palatino Linotype" w:hAnsi="Palatino Linotype" w:cs="Palatino Linotype"/>
        </w:rPr>
      </w:pP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709857FD"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CD4761">
        <w:rPr>
          <w:rFonts w:ascii="Palatino Linotype" w:eastAsia="Palatino Linotype" w:hAnsi="Palatino Linotype" w:cs="Palatino Linotype"/>
        </w:rPr>
        <w:t>la</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CD4761">
        <w:rPr>
          <w:rFonts w:ascii="Palatino Linotype" w:eastAsia="Palatino Linotype" w:hAnsi="Palatino Linotype" w:cs="Palatino Linotype"/>
        </w:rPr>
        <w:t>catorce</w:t>
      </w:r>
      <w:r w:rsidR="005456CC">
        <w:rPr>
          <w:rFonts w:ascii="Palatino Linotype" w:eastAsia="Palatino Linotype" w:hAnsi="Palatino Linotype" w:cs="Palatino Linotype"/>
        </w:rPr>
        <w:t xml:space="preserve"> de marzo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sidR="00CD4761" w:rsidRPr="00CD4761">
        <w:rPr>
          <w:rFonts w:ascii="Palatino Linotype" w:eastAsia="Palatino Linotype" w:hAnsi="Palatino Linotype" w:cs="Palatino Linotype"/>
          <w:b/>
          <w:sz w:val="23"/>
          <w:szCs w:val="23"/>
        </w:rPr>
        <w:t>02935/INFOEM/IP/RR/2025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3C5789F0" w:rsidR="00785E98" w:rsidRPr="00693587" w:rsidRDefault="00693587" w:rsidP="005456CC">
      <w:pPr>
        <w:pStyle w:val="Prrafodelista"/>
        <w:numPr>
          <w:ilvl w:val="0"/>
          <w:numId w:val="2"/>
        </w:numPr>
        <w:pBdr>
          <w:top w:val="nil"/>
          <w:left w:val="nil"/>
          <w:bottom w:val="nil"/>
          <w:right w:val="nil"/>
          <w:between w:val="nil"/>
        </w:pBdr>
        <w:jc w:val="both"/>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CD4761" w:rsidRPr="00CD4761">
        <w:rPr>
          <w:rFonts w:ascii="Palatino Linotype" w:eastAsia="Palatino Linotype" w:hAnsi="Palatino Linotype" w:cs="Palatino Linotype"/>
          <w:i/>
          <w:color w:val="000000"/>
        </w:rPr>
        <w:t>No se contestó mi solicitud</w:t>
      </w:r>
      <w:r w:rsidRPr="00693587">
        <w:rPr>
          <w:rFonts w:ascii="Palatino Linotype" w:eastAsia="Palatino Linotype" w:hAnsi="Palatino Linotype" w:cs="Palatino Linotype"/>
          <w:i/>
          <w:color w:val="000000"/>
        </w:rPr>
        <w:t>” (Sic).</w:t>
      </w:r>
    </w:p>
    <w:p w14:paraId="570054AB" w14:textId="77777777" w:rsidR="00693587" w:rsidRDefault="00693587" w:rsidP="005456CC">
      <w:pPr>
        <w:pStyle w:val="Prrafodelista"/>
        <w:pBdr>
          <w:top w:val="nil"/>
          <w:left w:val="nil"/>
          <w:bottom w:val="nil"/>
          <w:right w:val="nil"/>
          <w:between w:val="nil"/>
        </w:pBdr>
        <w:jc w:val="both"/>
        <w:rPr>
          <w:rFonts w:ascii="Palatino Linotype" w:eastAsia="Palatino Linotype" w:hAnsi="Palatino Linotype" w:cs="Palatino Linotype"/>
          <w:color w:val="000000"/>
        </w:rPr>
      </w:pPr>
    </w:p>
    <w:p w14:paraId="42BD115E" w14:textId="6A59FD74" w:rsidR="00693587" w:rsidRPr="00693587" w:rsidRDefault="00693587" w:rsidP="005456CC">
      <w:pPr>
        <w:pStyle w:val="Prrafodelista"/>
        <w:numPr>
          <w:ilvl w:val="0"/>
          <w:numId w:val="2"/>
        </w:numPr>
        <w:pBdr>
          <w:top w:val="nil"/>
          <w:left w:val="nil"/>
          <w:bottom w:val="nil"/>
          <w:right w:val="nil"/>
          <w:between w:val="nil"/>
        </w:pBdr>
        <w:jc w:val="both"/>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CD4761" w:rsidRPr="00CD4761">
        <w:rPr>
          <w:rFonts w:ascii="Palatino Linotype" w:eastAsia="Palatino Linotype" w:hAnsi="Palatino Linotype" w:cs="Palatino Linotype"/>
          <w:i/>
          <w:color w:val="000000"/>
        </w:rPr>
        <w:t>No se contestó mi solicitud</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3FAAAC1A"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CD4761">
        <w:rPr>
          <w:rFonts w:ascii="Palatino Linotype" w:eastAsia="Palatino Linotype" w:hAnsi="Palatino Linotype" w:cs="Palatino Linotype"/>
        </w:rPr>
        <w:t>veinte</w:t>
      </w:r>
      <w:r w:rsidR="005456CC">
        <w:rPr>
          <w:rFonts w:ascii="Palatino Linotype" w:eastAsia="Palatino Linotype" w:hAnsi="Palatino Linotype" w:cs="Palatino Linotype"/>
        </w:rPr>
        <w:t xml:space="preserve"> de marzo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 xml:space="preserve">de dos mil </w:t>
      </w:r>
      <w:r w:rsidR="005D216E">
        <w:rPr>
          <w:rFonts w:ascii="Palatino Linotype" w:eastAsia="Palatino Linotype" w:hAnsi="Palatino Linotype" w:cs="Palatino Linotype"/>
        </w:rPr>
        <w:lastRenderedPageBreak/>
        <w:t>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7CC4A62B" w14:textId="77777777" w:rsidR="005456CC" w:rsidRDefault="005456CC">
      <w:pPr>
        <w:spacing w:line="360" w:lineRule="auto"/>
        <w:jc w:val="both"/>
        <w:rPr>
          <w:rFonts w:ascii="Palatino Linotype" w:eastAsia="Palatino Linotype" w:hAnsi="Palatino Linotype" w:cs="Palatino Linotype"/>
        </w:rPr>
      </w:pP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2787E411"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CD4761">
        <w:rPr>
          <w:rFonts w:ascii="Palatino Linotype" w:eastAsia="Palatino Linotype" w:hAnsi="Palatino Linotype" w:cs="Palatino Linotype"/>
        </w:rPr>
        <w:t>primero de abril</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48D819EE" w14:textId="7598E6AE" w:rsidR="00785E98" w:rsidRDefault="00A64AF0">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sidRPr="00A64AF0">
        <w:rPr>
          <w:rFonts w:ascii="Palatino Linotype" w:eastAsia="Palatino Linotype" w:hAnsi="Palatino Linotype" w:cs="Palatino Linotype"/>
          <w:color w:val="222222"/>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w:t>
      </w:r>
      <w:r w:rsidRPr="00A64AF0">
        <w:rPr>
          <w:rFonts w:ascii="Palatino Linotype" w:eastAsia="Palatino Linotype" w:hAnsi="Palatino Linotype" w:cs="Palatino Linotype"/>
          <w:color w:val="222222"/>
        </w:rPr>
        <w:lastRenderedPageBreak/>
        <w:t>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5D5D303" w14:textId="77777777" w:rsidR="00A64AF0" w:rsidRDefault="00A64AF0">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w:t>
      </w:r>
      <w:r>
        <w:rPr>
          <w:rFonts w:ascii="Palatino Linotype" w:eastAsia="Palatino Linotype" w:hAnsi="Palatino Linotype" w:cs="Palatino Linotype"/>
          <w:i/>
          <w:color w:val="000000"/>
          <w:sz w:val="22"/>
          <w:szCs w:val="22"/>
        </w:rPr>
        <w:lastRenderedPageBreak/>
        <w:t>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14:paraId="338DEC58" w14:textId="77777777" w:rsidR="00785E98" w:rsidRDefault="00785E98">
      <w:pPr>
        <w:spacing w:line="360" w:lineRule="auto"/>
        <w:jc w:val="both"/>
        <w:rPr>
          <w:rFonts w:ascii="Palatino Linotype" w:eastAsia="Palatino Linotype" w:hAnsi="Palatino Linotype" w:cs="Palatino Linotype"/>
        </w:rPr>
      </w:pPr>
    </w:p>
    <w:p w14:paraId="66B0C03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5C9D193"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BA994AD" w14:textId="77777777" w:rsidR="00785E98" w:rsidRDefault="00785E98">
      <w:pPr>
        <w:spacing w:line="360" w:lineRule="auto"/>
        <w:jc w:val="both"/>
        <w:rPr>
          <w:rFonts w:ascii="Palatino Linotype" w:eastAsia="Palatino Linotype" w:hAnsi="Palatino Linotype" w:cs="Palatino Linotype"/>
        </w:rPr>
      </w:pPr>
    </w:p>
    <w:p w14:paraId="73B98FA1" w14:textId="644AFEB1" w:rsidR="00785E98" w:rsidRDefault="00CD4761">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w:t>
      </w:r>
      <w:r w:rsidR="005D216E">
        <w:rPr>
          <w:rFonts w:ascii="Palatino Linotype" w:eastAsia="Palatino Linotype" w:hAnsi="Palatino Linotype" w:cs="Palatino Linotype"/>
          <w:b/>
          <w:sz w:val="28"/>
          <w:szCs w:val="28"/>
        </w:rPr>
        <w:t xml:space="preserve">.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IMPROCEDENCIA Y SOBRESEIMIENTO EN EL JUICIO DE AMPARO. LAS CAUSAS PREVISTAS EN LOS ARTÍCULOS 73 Y 74 DE LA LEY DE LA </w:t>
      </w:r>
      <w:r>
        <w:rPr>
          <w:rFonts w:ascii="Palatino Linotype" w:eastAsia="Palatino Linotype" w:hAnsi="Palatino Linotype" w:cs="Palatino Linotype"/>
          <w:b/>
          <w:i/>
          <w:sz w:val="22"/>
          <w:szCs w:val="22"/>
        </w:rPr>
        <w:lastRenderedPageBreak/>
        <w:t>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B1B1710" w14:textId="77777777" w:rsidR="005456CC" w:rsidRDefault="005456CC">
      <w:pPr>
        <w:spacing w:line="360" w:lineRule="auto"/>
        <w:jc w:val="both"/>
        <w:rPr>
          <w:rFonts w:ascii="Palatino Linotype" w:eastAsia="Palatino Linotype" w:hAnsi="Palatino Linotype" w:cs="Palatino Linotype"/>
        </w:rPr>
      </w:pP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las cosas, al no existir causas de improcedencia invocadas por las partes ni advertidas de oficio por este Resolutor, se proceden al análisis del fondo de los asuntos en los siguientes términos.</w:t>
      </w:r>
    </w:p>
    <w:p w14:paraId="050B6C34"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4C8E7A82" w:rsidR="00785E98" w:rsidRDefault="00CD4761">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CUARTO</w:t>
      </w:r>
      <w:r w:rsidR="005D216E">
        <w:rPr>
          <w:rFonts w:ascii="Palatino Linotype" w:eastAsia="Palatino Linotype" w:hAnsi="Palatino Linotype" w:cs="Palatino Linotype"/>
          <w:b/>
          <w:sz w:val="28"/>
          <w:szCs w:val="28"/>
        </w:rPr>
        <w:t xml:space="preserve">.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w:t>
      </w:r>
      <w:r>
        <w:rPr>
          <w:rFonts w:ascii="Palatino Linotype" w:eastAsia="Palatino Linotype" w:hAnsi="Palatino Linotype" w:cs="Palatino Linotype"/>
        </w:rPr>
        <w:lastRenderedPageBreak/>
        <w:t xml:space="preserve">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w:t>
      </w:r>
      <w:r>
        <w:rPr>
          <w:rFonts w:ascii="Palatino Linotype" w:eastAsia="Palatino Linotype" w:hAnsi="Palatino Linotype" w:cs="Palatino Linotype"/>
        </w:rPr>
        <w:lastRenderedPageBreak/>
        <w:t xml:space="preserve">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w:t>
      </w:r>
      <w:r>
        <w:rPr>
          <w:rFonts w:ascii="Palatino Linotype" w:eastAsia="Palatino Linotype" w:hAnsi="Palatino Linotype" w:cs="Palatino Linotype"/>
        </w:rPr>
        <w:lastRenderedPageBreak/>
        <w:t xml:space="preserve">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340E6064" w14:textId="578F02E6" w:rsidR="006B41E2"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2694ADB4" w14:textId="77777777" w:rsidR="006B41E2" w:rsidRDefault="006B41E2">
      <w:pPr>
        <w:spacing w:line="360" w:lineRule="auto"/>
        <w:jc w:val="both"/>
        <w:rPr>
          <w:rFonts w:ascii="Palatino Linotype" w:eastAsia="Palatino Linotype" w:hAnsi="Palatino Linotype" w:cs="Palatino Linotype"/>
        </w:rPr>
      </w:pPr>
    </w:p>
    <w:p w14:paraId="4EFCC0CE" w14:textId="77777777" w:rsidR="00785E98" w:rsidRDefault="005D216E" w:rsidP="00D413D3">
      <w:pPr>
        <w:numPr>
          <w:ilvl w:val="0"/>
          <w:numId w:val="1"/>
        </w:numPr>
        <w:pBdr>
          <w:top w:val="nil"/>
          <w:left w:val="nil"/>
          <w:bottom w:val="nil"/>
          <w:right w:val="nil"/>
          <w:between w:val="nil"/>
        </w:pBdr>
        <w:spacing w:line="360" w:lineRule="auto"/>
        <w:jc w:val="both"/>
        <w:rPr>
          <w:b/>
          <w:color w:val="000000"/>
          <w:sz w:val="28"/>
          <w:szCs w:val="28"/>
        </w:rPr>
      </w:pPr>
      <w:r>
        <w:rPr>
          <w:rFonts w:ascii="Palatino Linotype" w:eastAsia="Palatino Linotype" w:hAnsi="Palatino Linotype" w:cs="Palatino Linotype"/>
          <w:b/>
          <w:color w:val="000000"/>
          <w:sz w:val="28"/>
          <w:szCs w:val="28"/>
        </w:rPr>
        <w:t>De la clasificación de la información</w:t>
      </w:r>
    </w:p>
    <w:p w14:paraId="517D8DA7" w14:textId="77777777" w:rsidR="00785E98" w:rsidRDefault="005D216E" w:rsidP="00D413D3">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La Ley de Transparencia y Acceso a la Información Pública del Estado de México y Municipios, en sus artículos 140 y 143 prevé los siguientes supuestos para clasificar la información como reservada o confidencial.</w:t>
      </w:r>
    </w:p>
    <w:p w14:paraId="2E4325FE" w14:textId="77777777" w:rsidR="00CD4761" w:rsidRDefault="00CD4761">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w:t>
      </w:r>
      <w:r>
        <w:rPr>
          <w:rFonts w:ascii="Palatino Linotype" w:eastAsia="Palatino Linotype" w:hAnsi="Palatino Linotype" w:cs="Palatino Linotype"/>
        </w:rPr>
        <w:lastRenderedPageBreak/>
        <w:t>lo entregado no es legal ni formalmente una versión pública, sino más bien una documentación ilegible, incompleta o tachada que deja al solicitante en estado de incertidumbre, al no conocer o comprender porque no aparecen en la documentación respectiva.</w:t>
      </w:r>
    </w:p>
    <w:p w14:paraId="0AF37D9C" w14:textId="77777777" w:rsidR="00CD4761" w:rsidRDefault="00CD4761">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Default="005D216E" w:rsidP="00D413D3">
      <w:pPr>
        <w:numPr>
          <w:ilvl w:val="0"/>
          <w:numId w:val="1"/>
        </w:numPr>
        <w:pBdr>
          <w:top w:val="nil"/>
          <w:left w:val="nil"/>
          <w:bottom w:val="nil"/>
          <w:right w:val="nil"/>
          <w:between w:val="nil"/>
        </w:pBdr>
        <w:tabs>
          <w:tab w:val="left" w:pos="7938"/>
        </w:tabs>
        <w:spacing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14:paraId="299D5695" w14:textId="77777777" w:rsidR="00785E98" w:rsidRDefault="005D216E" w:rsidP="00D413D3">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3A45772C"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xml:space="preserve">, atienda </w:t>
      </w:r>
      <w:r w:rsidR="00CA19C9">
        <w:rPr>
          <w:rFonts w:ascii="Palatino Linotype" w:eastAsia="Palatino Linotype" w:hAnsi="Palatino Linotype" w:cs="Palatino Linotype"/>
        </w:rPr>
        <w:lastRenderedPageBreak/>
        <w:t>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CD4761" w:rsidRPr="00CD4761">
        <w:rPr>
          <w:rFonts w:ascii="Palatino Linotype" w:eastAsia="Palatino Linotype" w:hAnsi="Palatino Linotype" w:cs="Palatino Linotype"/>
          <w:b/>
        </w:rPr>
        <w:t>00002/IMCUFIDEOTZOLOT/IP/2025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246F0C2F" w14:textId="77777777" w:rsidR="0004245C" w:rsidRDefault="0004245C"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14:paraId="3651E107" w14:textId="77777777" w:rsidR="00785E98" w:rsidRDefault="00785E98">
      <w:pPr>
        <w:pBdr>
          <w:top w:val="nil"/>
          <w:left w:val="nil"/>
          <w:bottom w:val="nil"/>
          <w:right w:val="nil"/>
          <w:between w:val="nil"/>
        </w:pBdr>
        <w:rPr>
          <w:color w:val="000000"/>
        </w:rPr>
      </w:pPr>
    </w:p>
    <w:p w14:paraId="7E328A81" w14:textId="0EB3D10B"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CD4761">
        <w:rPr>
          <w:rFonts w:ascii="Palatino Linotype" w:eastAsia="Palatino Linotype" w:hAnsi="Palatino Linotype" w:cs="Palatino Linotype"/>
          <w:b/>
        </w:rPr>
        <w:t>CUARTO</w:t>
      </w:r>
      <w:r>
        <w:rPr>
          <w:rFonts w:ascii="Palatino Linotype" w:eastAsia="Palatino Linotype" w:hAnsi="Palatino Linotype" w:cs="Palatino Linotype"/>
          <w:b/>
        </w:rPr>
        <w:t xml:space="preserve">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16559DAD"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CD4761" w:rsidRPr="00CD4761">
        <w:rPr>
          <w:rFonts w:ascii="Palatino Linotype" w:eastAsia="Palatino Linotype" w:hAnsi="Palatino Linotype" w:cs="Palatino Linotype"/>
          <w:b/>
        </w:rPr>
        <w:t>00002/IMCUFIDEOTZOLOT/IP/2025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CD4761">
        <w:rPr>
          <w:rFonts w:ascii="Palatino Linotype" w:eastAsia="Palatino Linotype" w:hAnsi="Palatino Linotype" w:cs="Palatino Linotype"/>
          <w:b/>
        </w:rPr>
        <w:t>CUARTO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77255B20" w14:textId="77777777" w:rsidR="0004245C" w:rsidRDefault="0004245C">
      <w:pPr>
        <w:spacing w:line="360" w:lineRule="auto"/>
        <w:jc w:val="both"/>
        <w:rPr>
          <w:rFonts w:ascii="Palatino Linotype" w:eastAsia="Palatino Linotype" w:hAnsi="Palatino Linotype" w:cs="Palatino Linotype"/>
        </w:rPr>
      </w:pP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Pr>
          <w:rFonts w:ascii="Palatino Linotype" w:eastAsia="Palatino Linotype" w:hAnsi="Palatino Linotype" w:cs="Palatino Linotype"/>
        </w:rPr>
        <w:lastRenderedPageBreak/>
        <w:t>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573714CA" w14:textId="77777777" w:rsidR="0004245C" w:rsidRDefault="0004245C">
      <w:pPr>
        <w:spacing w:line="360" w:lineRule="auto"/>
        <w:jc w:val="both"/>
        <w:rPr>
          <w:rFonts w:ascii="Palatino Linotype" w:eastAsia="Palatino Linotype" w:hAnsi="Palatino Linotype" w:cs="Palatino Linotype"/>
        </w:rPr>
      </w:pPr>
    </w:p>
    <w:p w14:paraId="65E61E40" w14:textId="52724814"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sidRPr="0004245C">
        <w:rPr>
          <w:rFonts w:ascii="Palatino Linotype" w:eastAsia="Palatino Linotype" w:hAnsi="Palatino Linotype" w:cs="Palatino Linotype"/>
        </w:rPr>
        <w:t>o</w:t>
      </w:r>
      <w:r>
        <w:rPr>
          <w:rFonts w:ascii="Palatino Linotype" w:eastAsia="Palatino Linotype" w:hAnsi="Palatino Linotype" w:cs="Palatino Linotype"/>
        </w:rPr>
        <w:t xml:space="preserve"> </w:t>
      </w:r>
      <w:r w:rsidR="00CD4761">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497B6163"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245C">
        <w:rPr>
          <w:rFonts w:ascii="Palatino Linotype" w:eastAsia="Palatino Linotype" w:hAnsi="Palatino Linotype" w:cs="Palatino Linotype"/>
        </w:rPr>
        <w:t xml:space="preserve">DÉCIMA </w:t>
      </w:r>
      <w:r w:rsidR="00CD4761">
        <w:rPr>
          <w:rFonts w:ascii="Palatino Linotype" w:eastAsia="Palatino Linotype" w:hAnsi="Palatino Linotype" w:cs="Palatino Linotype"/>
        </w:rPr>
        <w:t>CUARTA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CD4761">
        <w:rPr>
          <w:rFonts w:ascii="Palatino Linotype" w:eastAsia="Palatino Linotype" w:hAnsi="Palatino Linotype" w:cs="Palatino Linotype"/>
        </w:rPr>
        <w:t>VEINTITRÉS</w:t>
      </w:r>
      <w:r w:rsidR="00CF59DF">
        <w:rPr>
          <w:rFonts w:ascii="Palatino Linotype" w:eastAsia="Palatino Linotype" w:hAnsi="Palatino Linotype" w:cs="Palatino Linotype"/>
        </w:rPr>
        <w:t xml:space="preserve"> DE ABRIL</w:t>
      </w:r>
      <w:r w:rsidR="00CA47DE" w:rsidRPr="00CA47DE">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r w:rsidR="0004245C">
        <w:rPr>
          <w:rFonts w:ascii="Palatino Linotype" w:eastAsia="Palatino Linotype" w:hAnsi="Palatino Linotype" w:cs="Palatino Linotype"/>
        </w:rPr>
        <w:t>------------------------------------------------------------------------------------------------------------------------------------------------------------------------------------------------------------------------------------------------------------------------------------------------------------------------------------------------------------------------------------------------------------------------------------------------------------------------------------------------------------------------------------------------------------------------------------------------------------------------------------------------------------------------------------------------------------------------------------------------------------------------------------------------------------------------------------------------------------------------------------------------------------------------------------------------</w:t>
      </w:r>
    </w:p>
    <w:p w14:paraId="131AEDA1" w14:textId="7E3211AB"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r w:rsidR="00CD4761">
        <w:rPr>
          <w:rFonts w:ascii="Palatino Linotype" w:eastAsia="Palatino Linotype" w:hAnsi="Palatino Linotype" w:cs="Palatino Linotype"/>
          <w:sz w:val="16"/>
          <w:szCs w:val="16"/>
        </w:rPr>
        <w:t>EJDG</w:t>
      </w:r>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02F40" w14:textId="77777777" w:rsidR="00EE6A40" w:rsidRDefault="00EE6A40">
      <w:r>
        <w:separator/>
      </w:r>
    </w:p>
  </w:endnote>
  <w:endnote w:type="continuationSeparator" w:id="0">
    <w:p w14:paraId="58EA9032" w14:textId="77777777" w:rsidR="00EE6A40" w:rsidRDefault="00EE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94515">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94515">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9451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94515">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7B16C" w14:textId="77777777" w:rsidR="00EE6A40" w:rsidRDefault="00EE6A40">
      <w:r>
        <w:separator/>
      </w:r>
    </w:p>
  </w:footnote>
  <w:footnote w:type="continuationSeparator" w:id="0">
    <w:p w14:paraId="56AC1963" w14:textId="77777777" w:rsidR="00EE6A40" w:rsidRDefault="00EE6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194515">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194515">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29.35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5E3AECBF" w:rsidR="00785E98" w:rsidRDefault="00CD4761" w:rsidP="00A15154">
          <w:pPr>
            <w:spacing w:line="276" w:lineRule="auto"/>
            <w:jc w:val="right"/>
            <w:rPr>
              <w:rFonts w:ascii="Palatino Linotype" w:eastAsia="Palatino Linotype" w:hAnsi="Palatino Linotype" w:cs="Palatino Linotype"/>
              <w:sz w:val="22"/>
              <w:szCs w:val="22"/>
            </w:rPr>
          </w:pPr>
          <w:r w:rsidRPr="00CD4761">
            <w:rPr>
              <w:rFonts w:ascii="Palatino Linotype" w:eastAsia="Palatino Linotype" w:hAnsi="Palatino Linotype" w:cs="Palatino Linotype"/>
              <w:sz w:val="22"/>
              <w:szCs w:val="22"/>
            </w:rPr>
            <w:t>02935/INFOEM/IP/RR/2025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2599D11C" w14:textId="43D76C6F" w:rsidR="00785E98" w:rsidRDefault="00CD4761">
          <w:pPr>
            <w:spacing w:line="276" w:lineRule="auto"/>
            <w:jc w:val="right"/>
            <w:rPr>
              <w:rFonts w:ascii="Palatino Linotype" w:eastAsia="Palatino Linotype" w:hAnsi="Palatino Linotype" w:cs="Palatino Linotype"/>
              <w:sz w:val="21"/>
              <w:szCs w:val="21"/>
            </w:rPr>
          </w:pPr>
          <w:r w:rsidRPr="00CD4761">
            <w:rPr>
              <w:rFonts w:ascii="Palatino Linotype" w:eastAsia="Palatino Linotype" w:hAnsi="Palatino Linotype" w:cs="Palatino Linotype"/>
              <w:sz w:val="21"/>
              <w:szCs w:val="21"/>
            </w:rPr>
            <w:t>Instituto Municipal de Cultura Física y Deporte de Otzolotepec</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19451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5A967F1A" w:rsidR="00785E98" w:rsidRDefault="00CD4761" w:rsidP="00A15154">
          <w:pPr>
            <w:spacing w:line="276" w:lineRule="auto"/>
            <w:jc w:val="right"/>
            <w:rPr>
              <w:rFonts w:ascii="Palatino Linotype" w:eastAsia="Palatino Linotype" w:hAnsi="Palatino Linotype" w:cs="Palatino Linotype"/>
              <w:sz w:val="22"/>
              <w:szCs w:val="22"/>
            </w:rPr>
          </w:pPr>
          <w:r w:rsidRPr="00CD4761">
            <w:rPr>
              <w:rFonts w:ascii="Palatino Linotype" w:eastAsia="Palatino Linotype" w:hAnsi="Palatino Linotype" w:cs="Palatino Linotype"/>
              <w:sz w:val="22"/>
              <w:szCs w:val="22"/>
            </w:rPr>
            <w:t>02935/INFOEM/IP/RR/2025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7DB5DD7B" w:rsidR="00785E98" w:rsidRDefault="00194515">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F222E84" w14:textId="62FEA45C" w:rsidR="00785E98" w:rsidRDefault="00CD4761">
          <w:pPr>
            <w:jc w:val="right"/>
            <w:rPr>
              <w:rFonts w:ascii="Palatino Linotype" w:eastAsia="Palatino Linotype" w:hAnsi="Palatino Linotype" w:cs="Palatino Linotype"/>
              <w:sz w:val="21"/>
              <w:szCs w:val="21"/>
            </w:rPr>
          </w:pPr>
          <w:r w:rsidRPr="00CD4761">
            <w:rPr>
              <w:rFonts w:ascii="Palatino Linotype" w:eastAsia="Palatino Linotype" w:hAnsi="Palatino Linotype" w:cs="Palatino Linotype"/>
              <w:sz w:val="21"/>
              <w:szCs w:val="21"/>
            </w:rPr>
            <w:t>Instituto Municipal de Cultura Física y Deporte de Otzolotepec</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4245C"/>
    <w:rsid w:val="00194515"/>
    <w:rsid w:val="001B2B53"/>
    <w:rsid w:val="00232219"/>
    <w:rsid w:val="00270C18"/>
    <w:rsid w:val="00272A99"/>
    <w:rsid w:val="003878CF"/>
    <w:rsid w:val="004169D1"/>
    <w:rsid w:val="004C18FD"/>
    <w:rsid w:val="00533055"/>
    <w:rsid w:val="00543AA4"/>
    <w:rsid w:val="005456CC"/>
    <w:rsid w:val="005D216E"/>
    <w:rsid w:val="005E481A"/>
    <w:rsid w:val="00603A5B"/>
    <w:rsid w:val="00645942"/>
    <w:rsid w:val="00693587"/>
    <w:rsid w:val="006B41E2"/>
    <w:rsid w:val="00784677"/>
    <w:rsid w:val="00785E98"/>
    <w:rsid w:val="00790654"/>
    <w:rsid w:val="0083345F"/>
    <w:rsid w:val="008A0AE2"/>
    <w:rsid w:val="009B46A0"/>
    <w:rsid w:val="009E14D9"/>
    <w:rsid w:val="00A15154"/>
    <w:rsid w:val="00A64AF0"/>
    <w:rsid w:val="00AB15F7"/>
    <w:rsid w:val="00B451BA"/>
    <w:rsid w:val="00BC1CC4"/>
    <w:rsid w:val="00BE036E"/>
    <w:rsid w:val="00CA19C9"/>
    <w:rsid w:val="00CA47DE"/>
    <w:rsid w:val="00CD4761"/>
    <w:rsid w:val="00CF59DF"/>
    <w:rsid w:val="00D413D3"/>
    <w:rsid w:val="00DC4FAE"/>
    <w:rsid w:val="00E56997"/>
    <w:rsid w:val="00E94B1F"/>
    <w:rsid w:val="00EB1290"/>
    <w:rsid w:val="00EE6A40"/>
    <w:rsid w:val="00F41F5E"/>
    <w:rsid w:val="00F51907"/>
    <w:rsid w:val="00F52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4290</Words>
  <Characters>23598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3</cp:revision>
  <dcterms:created xsi:type="dcterms:W3CDTF">2025-04-03T19:46:00Z</dcterms:created>
  <dcterms:modified xsi:type="dcterms:W3CDTF">2025-05-09T18:16:00Z</dcterms:modified>
</cp:coreProperties>
</file>