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762733203"/>
        <w:docPartObj>
          <w:docPartGallery w:val="Table of Contents"/>
          <w:docPartUnique/>
        </w:docPartObj>
      </w:sdtPr>
      <w:sdtEndPr>
        <w:rPr>
          <w:b/>
          <w:bCs/>
        </w:rPr>
      </w:sdtEndPr>
      <w:sdtContent>
        <w:p w14:paraId="029D0A63" w14:textId="77777777" w:rsidR="00E80404" w:rsidRPr="006E583D" w:rsidRDefault="00E80404" w:rsidP="006E583D">
          <w:pPr>
            <w:pStyle w:val="TtulodeTDC"/>
            <w:rPr>
              <w:color w:val="auto"/>
            </w:rPr>
          </w:pPr>
          <w:r w:rsidRPr="006E583D">
            <w:rPr>
              <w:color w:val="auto"/>
              <w:lang w:val="es-ES"/>
            </w:rPr>
            <w:t>Contenido</w:t>
          </w:r>
        </w:p>
        <w:p w14:paraId="117DBDA9" w14:textId="77777777" w:rsidR="006E583D" w:rsidRDefault="00E80404">
          <w:pPr>
            <w:pStyle w:val="TDC1"/>
            <w:tabs>
              <w:tab w:val="right" w:leader="dot" w:pos="9034"/>
            </w:tabs>
            <w:rPr>
              <w:rFonts w:asciiTheme="minorHAnsi" w:eastAsiaTheme="minorEastAsia" w:hAnsiTheme="minorHAnsi" w:cstheme="minorBidi"/>
              <w:noProof/>
            </w:rPr>
          </w:pPr>
          <w:r w:rsidRPr="006E583D">
            <w:rPr>
              <w:b/>
              <w:bCs/>
              <w:lang w:val="es-ES"/>
            </w:rPr>
            <w:fldChar w:fldCharType="begin"/>
          </w:r>
          <w:r w:rsidRPr="006E583D">
            <w:rPr>
              <w:b/>
              <w:bCs/>
              <w:lang w:val="es-ES"/>
            </w:rPr>
            <w:instrText xml:space="preserve"> TOC \o "1-3" \h \z \u </w:instrText>
          </w:r>
          <w:r w:rsidRPr="006E583D">
            <w:rPr>
              <w:b/>
              <w:bCs/>
              <w:lang w:val="es-ES"/>
            </w:rPr>
            <w:fldChar w:fldCharType="separate"/>
          </w:r>
          <w:hyperlink w:anchor="_Toc197541777" w:history="1">
            <w:r w:rsidR="006E583D" w:rsidRPr="005E0E31">
              <w:rPr>
                <w:rStyle w:val="Hipervnculo"/>
                <w:noProof/>
              </w:rPr>
              <w:t>ANTECEDENTES</w:t>
            </w:r>
            <w:r w:rsidR="006E583D">
              <w:rPr>
                <w:noProof/>
                <w:webHidden/>
              </w:rPr>
              <w:tab/>
            </w:r>
            <w:r w:rsidR="006E583D">
              <w:rPr>
                <w:noProof/>
                <w:webHidden/>
              </w:rPr>
              <w:fldChar w:fldCharType="begin"/>
            </w:r>
            <w:r w:rsidR="006E583D">
              <w:rPr>
                <w:noProof/>
                <w:webHidden/>
              </w:rPr>
              <w:instrText xml:space="preserve"> PAGEREF _Toc197541777 \h </w:instrText>
            </w:r>
            <w:r w:rsidR="006E583D">
              <w:rPr>
                <w:noProof/>
                <w:webHidden/>
              </w:rPr>
            </w:r>
            <w:r w:rsidR="006E583D">
              <w:rPr>
                <w:noProof/>
                <w:webHidden/>
              </w:rPr>
              <w:fldChar w:fldCharType="separate"/>
            </w:r>
            <w:r w:rsidR="000857EA">
              <w:rPr>
                <w:noProof/>
                <w:webHidden/>
              </w:rPr>
              <w:t>1</w:t>
            </w:r>
            <w:r w:rsidR="006E583D">
              <w:rPr>
                <w:noProof/>
                <w:webHidden/>
              </w:rPr>
              <w:fldChar w:fldCharType="end"/>
            </w:r>
          </w:hyperlink>
        </w:p>
        <w:p w14:paraId="1FE1AF0C" w14:textId="77777777" w:rsidR="006E583D" w:rsidRDefault="00F95295">
          <w:pPr>
            <w:pStyle w:val="TDC2"/>
            <w:tabs>
              <w:tab w:val="right" w:leader="dot" w:pos="9034"/>
            </w:tabs>
            <w:rPr>
              <w:rFonts w:asciiTheme="minorHAnsi" w:eastAsiaTheme="minorEastAsia" w:hAnsiTheme="minorHAnsi" w:cstheme="minorBidi"/>
              <w:noProof/>
            </w:rPr>
          </w:pPr>
          <w:hyperlink w:anchor="_Toc197541778" w:history="1">
            <w:r w:rsidR="006E583D" w:rsidRPr="005E0E31">
              <w:rPr>
                <w:rStyle w:val="Hipervnculo"/>
                <w:noProof/>
              </w:rPr>
              <w:t>DE LA SOLICITUD DE INFORMACIÓN</w:t>
            </w:r>
            <w:r w:rsidR="006E583D">
              <w:rPr>
                <w:noProof/>
                <w:webHidden/>
              </w:rPr>
              <w:tab/>
            </w:r>
            <w:r w:rsidR="006E583D">
              <w:rPr>
                <w:noProof/>
                <w:webHidden/>
              </w:rPr>
              <w:fldChar w:fldCharType="begin"/>
            </w:r>
            <w:r w:rsidR="006E583D">
              <w:rPr>
                <w:noProof/>
                <w:webHidden/>
              </w:rPr>
              <w:instrText xml:space="preserve"> PAGEREF _Toc197541778 \h </w:instrText>
            </w:r>
            <w:r w:rsidR="006E583D">
              <w:rPr>
                <w:noProof/>
                <w:webHidden/>
              </w:rPr>
            </w:r>
            <w:r w:rsidR="006E583D">
              <w:rPr>
                <w:noProof/>
                <w:webHidden/>
              </w:rPr>
              <w:fldChar w:fldCharType="separate"/>
            </w:r>
            <w:r w:rsidR="000857EA">
              <w:rPr>
                <w:noProof/>
                <w:webHidden/>
              </w:rPr>
              <w:t>1</w:t>
            </w:r>
            <w:r w:rsidR="006E583D">
              <w:rPr>
                <w:noProof/>
                <w:webHidden/>
              </w:rPr>
              <w:fldChar w:fldCharType="end"/>
            </w:r>
          </w:hyperlink>
        </w:p>
        <w:p w14:paraId="3005311C" w14:textId="77777777" w:rsidR="006E583D" w:rsidRDefault="00F95295">
          <w:pPr>
            <w:pStyle w:val="TDC3"/>
            <w:tabs>
              <w:tab w:val="right" w:leader="dot" w:pos="9034"/>
            </w:tabs>
            <w:rPr>
              <w:rFonts w:asciiTheme="minorHAnsi" w:eastAsiaTheme="minorEastAsia" w:hAnsiTheme="minorHAnsi" w:cstheme="minorBidi"/>
              <w:noProof/>
            </w:rPr>
          </w:pPr>
          <w:hyperlink w:anchor="_Toc197541779" w:history="1">
            <w:r w:rsidR="006E583D" w:rsidRPr="005E0E31">
              <w:rPr>
                <w:rStyle w:val="Hipervnculo"/>
                <w:noProof/>
              </w:rPr>
              <w:t>a) Solicitud de información</w:t>
            </w:r>
            <w:r w:rsidR="006E583D">
              <w:rPr>
                <w:noProof/>
                <w:webHidden/>
              </w:rPr>
              <w:tab/>
            </w:r>
            <w:r w:rsidR="006E583D">
              <w:rPr>
                <w:noProof/>
                <w:webHidden/>
              </w:rPr>
              <w:fldChar w:fldCharType="begin"/>
            </w:r>
            <w:r w:rsidR="006E583D">
              <w:rPr>
                <w:noProof/>
                <w:webHidden/>
              </w:rPr>
              <w:instrText xml:space="preserve"> PAGEREF _Toc197541779 \h </w:instrText>
            </w:r>
            <w:r w:rsidR="006E583D">
              <w:rPr>
                <w:noProof/>
                <w:webHidden/>
              </w:rPr>
            </w:r>
            <w:r w:rsidR="006E583D">
              <w:rPr>
                <w:noProof/>
                <w:webHidden/>
              </w:rPr>
              <w:fldChar w:fldCharType="separate"/>
            </w:r>
            <w:r w:rsidR="000857EA">
              <w:rPr>
                <w:noProof/>
                <w:webHidden/>
              </w:rPr>
              <w:t>1</w:t>
            </w:r>
            <w:r w:rsidR="006E583D">
              <w:rPr>
                <w:noProof/>
                <w:webHidden/>
              </w:rPr>
              <w:fldChar w:fldCharType="end"/>
            </w:r>
          </w:hyperlink>
        </w:p>
        <w:p w14:paraId="5239B92A" w14:textId="77777777" w:rsidR="006E583D" w:rsidRDefault="00F95295">
          <w:pPr>
            <w:pStyle w:val="TDC3"/>
            <w:tabs>
              <w:tab w:val="right" w:leader="dot" w:pos="9034"/>
            </w:tabs>
            <w:rPr>
              <w:rFonts w:asciiTheme="minorHAnsi" w:eastAsiaTheme="minorEastAsia" w:hAnsiTheme="minorHAnsi" w:cstheme="minorBidi"/>
              <w:noProof/>
            </w:rPr>
          </w:pPr>
          <w:hyperlink w:anchor="_Toc197541780" w:history="1">
            <w:r w:rsidR="006E583D" w:rsidRPr="005E0E31">
              <w:rPr>
                <w:rStyle w:val="Hipervnculo"/>
                <w:noProof/>
              </w:rPr>
              <w:t>b) Turno de la solicitud de información</w:t>
            </w:r>
            <w:r w:rsidR="006E583D">
              <w:rPr>
                <w:noProof/>
                <w:webHidden/>
              </w:rPr>
              <w:tab/>
            </w:r>
            <w:r w:rsidR="006E583D">
              <w:rPr>
                <w:noProof/>
                <w:webHidden/>
              </w:rPr>
              <w:fldChar w:fldCharType="begin"/>
            </w:r>
            <w:r w:rsidR="006E583D">
              <w:rPr>
                <w:noProof/>
                <w:webHidden/>
              </w:rPr>
              <w:instrText xml:space="preserve"> PAGEREF _Toc197541780 \h </w:instrText>
            </w:r>
            <w:r w:rsidR="006E583D">
              <w:rPr>
                <w:noProof/>
                <w:webHidden/>
              </w:rPr>
            </w:r>
            <w:r w:rsidR="006E583D">
              <w:rPr>
                <w:noProof/>
                <w:webHidden/>
              </w:rPr>
              <w:fldChar w:fldCharType="separate"/>
            </w:r>
            <w:r w:rsidR="000857EA">
              <w:rPr>
                <w:noProof/>
                <w:webHidden/>
              </w:rPr>
              <w:t>2</w:t>
            </w:r>
            <w:r w:rsidR="006E583D">
              <w:rPr>
                <w:noProof/>
                <w:webHidden/>
              </w:rPr>
              <w:fldChar w:fldCharType="end"/>
            </w:r>
          </w:hyperlink>
        </w:p>
        <w:p w14:paraId="0B8170BB" w14:textId="77777777" w:rsidR="006E583D" w:rsidRDefault="00F95295">
          <w:pPr>
            <w:pStyle w:val="TDC3"/>
            <w:tabs>
              <w:tab w:val="right" w:leader="dot" w:pos="9034"/>
            </w:tabs>
            <w:rPr>
              <w:rFonts w:asciiTheme="minorHAnsi" w:eastAsiaTheme="minorEastAsia" w:hAnsiTheme="minorHAnsi" w:cstheme="minorBidi"/>
              <w:noProof/>
            </w:rPr>
          </w:pPr>
          <w:hyperlink w:anchor="_Toc197541781" w:history="1">
            <w:r w:rsidR="006E583D" w:rsidRPr="005E0E31">
              <w:rPr>
                <w:rStyle w:val="Hipervnculo"/>
                <w:noProof/>
              </w:rPr>
              <w:t>c) Respuesta del Sujeto Obligado</w:t>
            </w:r>
            <w:r w:rsidR="006E583D">
              <w:rPr>
                <w:noProof/>
                <w:webHidden/>
              </w:rPr>
              <w:tab/>
            </w:r>
            <w:r w:rsidR="006E583D">
              <w:rPr>
                <w:noProof/>
                <w:webHidden/>
              </w:rPr>
              <w:fldChar w:fldCharType="begin"/>
            </w:r>
            <w:r w:rsidR="006E583D">
              <w:rPr>
                <w:noProof/>
                <w:webHidden/>
              </w:rPr>
              <w:instrText xml:space="preserve"> PAGEREF _Toc197541781 \h </w:instrText>
            </w:r>
            <w:r w:rsidR="006E583D">
              <w:rPr>
                <w:noProof/>
                <w:webHidden/>
              </w:rPr>
            </w:r>
            <w:r w:rsidR="006E583D">
              <w:rPr>
                <w:noProof/>
                <w:webHidden/>
              </w:rPr>
              <w:fldChar w:fldCharType="separate"/>
            </w:r>
            <w:r w:rsidR="000857EA">
              <w:rPr>
                <w:noProof/>
                <w:webHidden/>
              </w:rPr>
              <w:t>2</w:t>
            </w:r>
            <w:r w:rsidR="006E583D">
              <w:rPr>
                <w:noProof/>
                <w:webHidden/>
              </w:rPr>
              <w:fldChar w:fldCharType="end"/>
            </w:r>
          </w:hyperlink>
        </w:p>
        <w:p w14:paraId="7FCE5BB2" w14:textId="77777777" w:rsidR="006E583D" w:rsidRDefault="00F95295">
          <w:pPr>
            <w:pStyle w:val="TDC2"/>
            <w:tabs>
              <w:tab w:val="right" w:leader="dot" w:pos="9034"/>
            </w:tabs>
            <w:rPr>
              <w:rFonts w:asciiTheme="minorHAnsi" w:eastAsiaTheme="minorEastAsia" w:hAnsiTheme="minorHAnsi" w:cstheme="minorBidi"/>
              <w:noProof/>
            </w:rPr>
          </w:pPr>
          <w:hyperlink w:anchor="_Toc197541782" w:history="1">
            <w:r w:rsidR="006E583D" w:rsidRPr="005E0E31">
              <w:rPr>
                <w:rStyle w:val="Hipervnculo"/>
                <w:noProof/>
              </w:rPr>
              <w:t>DEL RECURSO DE REVISIÓN</w:t>
            </w:r>
            <w:r w:rsidR="006E583D">
              <w:rPr>
                <w:noProof/>
                <w:webHidden/>
              </w:rPr>
              <w:tab/>
            </w:r>
            <w:r w:rsidR="006E583D">
              <w:rPr>
                <w:noProof/>
                <w:webHidden/>
              </w:rPr>
              <w:fldChar w:fldCharType="begin"/>
            </w:r>
            <w:r w:rsidR="006E583D">
              <w:rPr>
                <w:noProof/>
                <w:webHidden/>
              </w:rPr>
              <w:instrText xml:space="preserve"> PAGEREF _Toc197541782 \h </w:instrText>
            </w:r>
            <w:r w:rsidR="006E583D">
              <w:rPr>
                <w:noProof/>
                <w:webHidden/>
              </w:rPr>
            </w:r>
            <w:r w:rsidR="006E583D">
              <w:rPr>
                <w:noProof/>
                <w:webHidden/>
              </w:rPr>
              <w:fldChar w:fldCharType="separate"/>
            </w:r>
            <w:r w:rsidR="000857EA">
              <w:rPr>
                <w:noProof/>
                <w:webHidden/>
              </w:rPr>
              <w:t>3</w:t>
            </w:r>
            <w:r w:rsidR="006E583D">
              <w:rPr>
                <w:noProof/>
                <w:webHidden/>
              </w:rPr>
              <w:fldChar w:fldCharType="end"/>
            </w:r>
          </w:hyperlink>
        </w:p>
        <w:p w14:paraId="2AA0AA7C" w14:textId="77777777" w:rsidR="006E583D" w:rsidRDefault="00F95295">
          <w:pPr>
            <w:pStyle w:val="TDC3"/>
            <w:tabs>
              <w:tab w:val="right" w:leader="dot" w:pos="9034"/>
            </w:tabs>
            <w:rPr>
              <w:rFonts w:asciiTheme="minorHAnsi" w:eastAsiaTheme="minorEastAsia" w:hAnsiTheme="minorHAnsi" w:cstheme="minorBidi"/>
              <w:noProof/>
            </w:rPr>
          </w:pPr>
          <w:hyperlink w:anchor="_Toc197541783" w:history="1">
            <w:r w:rsidR="006E583D" w:rsidRPr="005E0E31">
              <w:rPr>
                <w:rStyle w:val="Hipervnculo"/>
                <w:noProof/>
              </w:rPr>
              <w:t>a) Interposición del Recurso de Revisión</w:t>
            </w:r>
            <w:r w:rsidR="006E583D">
              <w:rPr>
                <w:noProof/>
                <w:webHidden/>
              </w:rPr>
              <w:tab/>
            </w:r>
            <w:r w:rsidR="006E583D">
              <w:rPr>
                <w:noProof/>
                <w:webHidden/>
              </w:rPr>
              <w:fldChar w:fldCharType="begin"/>
            </w:r>
            <w:r w:rsidR="006E583D">
              <w:rPr>
                <w:noProof/>
                <w:webHidden/>
              </w:rPr>
              <w:instrText xml:space="preserve"> PAGEREF _Toc197541783 \h </w:instrText>
            </w:r>
            <w:r w:rsidR="006E583D">
              <w:rPr>
                <w:noProof/>
                <w:webHidden/>
              </w:rPr>
            </w:r>
            <w:r w:rsidR="006E583D">
              <w:rPr>
                <w:noProof/>
                <w:webHidden/>
              </w:rPr>
              <w:fldChar w:fldCharType="separate"/>
            </w:r>
            <w:r w:rsidR="000857EA">
              <w:rPr>
                <w:noProof/>
                <w:webHidden/>
              </w:rPr>
              <w:t>3</w:t>
            </w:r>
            <w:r w:rsidR="006E583D">
              <w:rPr>
                <w:noProof/>
                <w:webHidden/>
              </w:rPr>
              <w:fldChar w:fldCharType="end"/>
            </w:r>
          </w:hyperlink>
        </w:p>
        <w:p w14:paraId="70B92365" w14:textId="77777777" w:rsidR="006E583D" w:rsidRDefault="00F95295">
          <w:pPr>
            <w:pStyle w:val="TDC3"/>
            <w:tabs>
              <w:tab w:val="right" w:leader="dot" w:pos="9034"/>
            </w:tabs>
            <w:rPr>
              <w:rFonts w:asciiTheme="minorHAnsi" w:eastAsiaTheme="minorEastAsia" w:hAnsiTheme="minorHAnsi" w:cstheme="minorBidi"/>
              <w:noProof/>
            </w:rPr>
          </w:pPr>
          <w:hyperlink w:anchor="_Toc197541784" w:history="1">
            <w:r w:rsidR="006E583D" w:rsidRPr="005E0E31">
              <w:rPr>
                <w:rStyle w:val="Hipervnculo"/>
                <w:noProof/>
              </w:rPr>
              <w:t>b) Turno del Recurso de Revisión</w:t>
            </w:r>
            <w:r w:rsidR="006E583D">
              <w:rPr>
                <w:noProof/>
                <w:webHidden/>
              </w:rPr>
              <w:tab/>
            </w:r>
            <w:r w:rsidR="006E583D">
              <w:rPr>
                <w:noProof/>
                <w:webHidden/>
              </w:rPr>
              <w:fldChar w:fldCharType="begin"/>
            </w:r>
            <w:r w:rsidR="006E583D">
              <w:rPr>
                <w:noProof/>
                <w:webHidden/>
              </w:rPr>
              <w:instrText xml:space="preserve"> PAGEREF _Toc197541784 \h </w:instrText>
            </w:r>
            <w:r w:rsidR="006E583D">
              <w:rPr>
                <w:noProof/>
                <w:webHidden/>
              </w:rPr>
            </w:r>
            <w:r w:rsidR="006E583D">
              <w:rPr>
                <w:noProof/>
                <w:webHidden/>
              </w:rPr>
              <w:fldChar w:fldCharType="separate"/>
            </w:r>
            <w:r w:rsidR="000857EA">
              <w:rPr>
                <w:noProof/>
                <w:webHidden/>
              </w:rPr>
              <w:t>4</w:t>
            </w:r>
            <w:r w:rsidR="006E583D">
              <w:rPr>
                <w:noProof/>
                <w:webHidden/>
              </w:rPr>
              <w:fldChar w:fldCharType="end"/>
            </w:r>
          </w:hyperlink>
        </w:p>
        <w:p w14:paraId="098FDD6B" w14:textId="77777777" w:rsidR="006E583D" w:rsidRDefault="00F95295">
          <w:pPr>
            <w:pStyle w:val="TDC3"/>
            <w:tabs>
              <w:tab w:val="right" w:leader="dot" w:pos="9034"/>
            </w:tabs>
            <w:rPr>
              <w:rFonts w:asciiTheme="minorHAnsi" w:eastAsiaTheme="minorEastAsia" w:hAnsiTheme="minorHAnsi" w:cstheme="minorBidi"/>
              <w:noProof/>
            </w:rPr>
          </w:pPr>
          <w:hyperlink w:anchor="_Toc197541785" w:history="1">
            <w:r w:rsidR="006E583D" w:rsidRPr="005E0E31">
              <w:rPr>
                <w:rStyle w:val="Hipervnculo"/>
                <w:noProof/>
              </w:rPr>
              <w:t>c) Admisión del Recurso de Revisión</w:t>
            </w:r>
            <w:r w:rsidR="006E583D">
              <w:rPr>
                <w:noProof/>
                <w:webHidden/>
              </w:rPr>
              <w:tab/>
            </w:r>
            <w:r w:rsidR="006E583D">
              <w:rPr>
                <w:noProof/>
                <w:webHidden/>
              </w:rPr>
              <w:fldChar w:fldCharType="begin"/>
            </w:r>
            <w:r w:rsidR="006E583D">
              <w:rPr>
                <w:noProof/>
                <w:webHidden/>
              </w:rPr>
              <w:instrText xml:space="preserve"> PAGEREF _Toc197541785 \h </w:instrText>
            </w:r>
            <w:r w:rsidR="006E583D">
              <w:rPr>
                <w:noProof/>
                <w:webHidden/>
              </w:rPr>
            </w:r>
            <w:r w:rsidR="006E583D">
              <w:rPr>
                <w:noProof/>
                <w:webHidden/>
              </w:rPr>
              <w:fldChar w:fldCharType="separate"/>
            </w:r>
            <w:r w:rsidR="000857EA">
              <w:rPr>
                <w:noProof/>
                <w:webHidden/>
              </w:rPr>
              <w:t>4</w:t>
            </w:r>
            <w:r w:rsidR="006E583D">
              <w:rPr>
                <w:noProof/>
                <w:webHidden/>
              </w:rPr>
              <w:fldChar w:fldCharType="end"/>
            </w:r>
          </w:hyperlink>
        </w:p>
        <w:p w14:paraId="6F2E11EF" w14:textId="77777777" w:rsidR="006E583D" w:rsidRDefault="00F95295">
          <w:pPr>
            <w:pStyle w:val="TDC3"/>
            <w:tabs>
              <w:tab w:val="right" w:leader="dot" w:pos="9034"/>
            </w:tabs>
            <w:rPr>
              <w:rFonts w:asciiTheme="minorHAnsi" w:eastAsiaTheme="minorEastAsia" w:hAnsiTheme="minorHAnsi" w:cstheme="minorBidi"/>
              <w:noProof/>
            </w:rPr>
          </w:pPr>
          <w:hyperlink w:anchor="_Toc197541786" w:history="1">
            <w:r w:rsidR="006E583D" w:rsidRPr="005E0E31">
              <w:rPr>
                <w:rStyle w:val="Hipervnculo"/>
                <w:noProof/>
              </w:rPr>
              <w:t>d) Informe Justificado del Sujeto Obligado</w:t>
            </w:r>
            <w:r w:rsidR="006E583D">
              <w:rPr>
                <w:noProof/>
                <w:webHidden/>
              </w:rPr>
              <w:tab/>
            </w:r>
            <w:r w:rsidR="006E583D">
              <w:rPr>
                <w:noProof/>
                <w:webHidden/>
              </w:rPr>
              <w:fldChar w:fldCharType="begin"/>
            </w:r>
            <w:r w:rsidR="006E583D">
              <w:rPr>
                <w:noProof/>
                <w:webHidden/>
              </w:rPr>
              <w:instrText xml:space="preserve"> PAGEREF _Toc197541786 \h </w:instrText>
            </w:r>
            <w:r w:rsidR="006E583D">
              <w:rPr>
                <w:noProof/>
                <w:webHidden/>
              </w:rPr>
            </w:r>
            <w:r w:rsidR="006E583D">
              <w:rPr>
                <w:noProof/>
                <w:webHidden/>
              </w:rPr>
              <w:fldChar w:fldCharType="separate"/>
            </w:r>
            <w:r w:rsidR="000857EA">
              <w:rPr>
                <w:noProof/>
                <w:webHidden/>
              </w:rPr>
              <w:t>4</w:t>
            </w:r>
            <w:r w:rsidR="006E583D">
              <w:rPr>
                <w:noProof/>
                <w:webHidden/>
              </w:rPr>
              <w:fldChar w:fldCharType="end"/>
            </w:r>
          </w:hyperlink>
        </w:p>
        <w:p w14:paraId="5572E347" w14:textId="77777777" w:rsidR="006E583D" w:rsidRDefault="00F95295">
          <w:pPr>
            <w:pStyle w:val="TDC3"/>
            <w:tabs>
              <w:tab w:val="right" w:leader="dot" w:pos="9034"/>
            </w:tabs>
            <w:rPr>
              <w:rFonts w:asciiTheme="minorHAnsi" w:eastAsiaTheme="minorEastAsia" w:hAnsiTheme="minorHAnsi" w:cstheme="minorBidi"/>
              <w:noProof/>
            </w:rPr>
          </w:pPr>
          <w:hyperlink w:anchor="_Toc197541787" w:history="1">
            <w:r w:rsidR="006E583D" w:rsidRPr="005E0E31">
              <w:rPr>
                <w:rStyle w:val="Hipervnculo"/>
                <w:noProof/>
              </w:rPr>
              <w:t>e) Manifestaciones de la Parte Recurrente</w:t>
            </w:r>
            <w:r w:rsidR="006E583D">
              <w:rPr>
                <w:noProof/>
                <w:webHidden/>
              </w:rPr>
              <w:tab/>
            </w:r>
            <w:r w:rsidR="006E583D">
              <w:rPr>
                <w:noProof/>
                <w:webHidden/>
              </w:rPr>
              <w:fldChar w:fldCharType="begin"/>
            </w:r>
            <w:r w:rsidR="006E583D">
              <w:rPr>
                <w:noProof/>
                <w:webHidden/>
              </w:rPr>
              <w:instrText xml:space="preserve"> PAGEREF _Toc197541787 \h </w:instrText>
            </w:r>
            <w:r w:rsidR="006E583D">
              <w:rPr>
                <w:noProof/>
                <w:webHidden/>
              </w:rPr>
            </w:r>
            <w:r w:rsidR="006E583D">
              <w:rPr>
                <w:noProof/>
                <w:webHidden/>
              </w:rPr>
              <w:fldChar w:fldCharType="separate"/>
            </w:r>
            <w:r w:rsidR="000857EA">
              <w:rPr>
                <w:noProof/>
                <w:webHidden/>
              </w:rPr>
              <w:t>5</w:t>
            </w:r>
            <w:r w:rsidR="006E583D">
              <w:rPr>
                <w:noProof/>
                <w:webHidden/>
              </w:rPr>
              <w:fldChar w:fldCharType="end"/>
            </w:r>
          </w:hyperlink>
        </w:p>
        <w:p w14:paraId="3385F289" w14:textId="77777777" w:rsidR="006E583D" w:rsidRDefault="00F95295">
          <w:pPr>
            <w:pStyle w:val="TDC3"/>
            <w:tabs>
              <w:tab w:val="right" w:leader="dot" w:pos="9034"/>
            </w:tabs>
            <w:rPr>
              <w:rFonts w:asciiTheme="minorHAnsi" w:eastAsiaTheme="minorEastAsia" w:hAnsiTheme="minorHAnsi" w:cstheme="minorBidi"/>
              <w:noProof/>
            </w:rPr>
          </w:pPr>
          <w:hyperlink w:anchor="_Toc197541788" w:history="1">
            <w:r w:rsidR="006E583D" w:rsidRPr="005E0E31">
              <w:rPr>
                <w:rStyle w:val="Hipervnculo"/>
                <w:noProof/>
              </w:rPr>
              <w:t>f) Cierre de instrucción</w:t>
            </w:r>
            <w:r w:rsidR="006E583D">
              <w:rPr>
                <w:noProof/>
                <w:webHidden/>
              </w:rPr>
              <w:tab/>
            </w:r>
            <w:r w:rsidR="006E583D">
              <w:rPr>
                <w:noProof/>
                <w:webHidden/>
              </w:rPr>
              <w:fldChar w:fldCharType="begin"/>
            </w:r>
            <w:r w:rsidR="006E583D">
              <w:rPr>
                <w:noProof/>
                <w:webHidden/>
              </w:rPr>
              <w:instrText xml:space="preserve"> PAGEREF _Toc197541788 \h </w:instrText>
            </w:r>
            <w:r w:rsidR="006E583D">
              <w:rPr>
                <w:noProof/>
                <w:webHidden/>
              </w:rPr>
            </w:r>
            <w:r w:rsidR="006E583D">
              <w:rPr>
                <w:noProof/>
                <w:webHidden/>
              </w:rPr>
              <w:fldChar w:fldCharType="separate"/>
            </w:r>
            <w:r w:rsidR="000857EA">
              <w:rPr>
                <w:noProof/>
                <w:webHidden/>
              </w:rPr>
              <w:t>6</w:t>
            </w:r>
            <w:r w:rsidR="006E583D">
              <w:rPr>
                <w:noProof/>
                <w:webHidden/>
              </w:rPr>
              <w:fldChar w:fldCharType="end"/>
            </w:r>
          </w:hyperlink>
        </w:p>
        <w:p w14:paraId="34B64025" w14:textId="77777777" w:rsidR="006E583D" w:rsidRDefault="00F95295">
          <w:pPr>
            <w:pStyle w:val="TDC1"/>
            <w:tabs>
              <w:tab w:val="right" w:leader="dot" w:pos="9034"/>
            </w:tabs>
            <w:rPr>
              <w:rFonts w:asciiTheme="minorHAnsi" w:eastAsiaTheme="minorEastAsia" w:hAnsiTheme="minorHAnsi" w:cstheme="minorBidi"/>
              <w:noProof/>
            </w:rPr>
          </w:pPr>
          <w:hyperlink w:anchor="_Toc197541789" w:history="1">
            <w:r w:rsidR="006E583D" w:rsidRPr="005E0E31">
              <w:rPr>
                <w:rStyle w:val="Hipervnculo"/>
                <w:noProof/>
              </w:rPr>
              <w:t>CONSIDERANDOS</w:t>
            </w:r>
            <w:r w:rsidR="006E583D">
              <w:rPr>
                <w:noProof/>
                <w:webHidden/>
              </w:rPr>
              <w:tab/>
            </w:r>
            <w:r w:rsidR="006E583D">
              <w:rPr>
                <w:noProof/>
                <w:webHidden/>
              </w:rPr>
              <w:fldChar w:fldCharType="begin"/>
            </w:r>
            <w:r w:rsidR="006E583D">
              <w:rPr>
                <w:noProof/>
                <w:webHidden/>
              </w:rPr>
              <w:instrText xml:space="preserve"> PAGEREF _Toc197541789 \h </w:instrText>
            </w:r>
            <w:r w:rsidR="006E583D">
              <w:rPr>
                <w:noProof/>
                <w:webHidden/>
              </w:rPr>
            </w:r>
            <w:r w:rsidR="006E583D">
              <w:rPr>
                <w:noProof/>
                <w:webHidden/>
              </w:rPr>
              <w:fldChar w:fldCharType="separate"/>
            </w:r>
            <w:r w:rsidR="000857EA">
              <w:rPr>
                <w:noProof/>
                <w:webHidden/>
              </w:rPr>
              <w:t>6</w:t>
            </w:r>
            <w:r w:rsidR="006E583D">
              <w:rPr>
                <w:noProof/>
                <w:webHidden/>
              </w:rPr>
              <w:fldChar w:fldCharType="end"/>
            </w:r>
          </w:hyperlink>
        </w:p>
        <w:p w14:paraId="4EC7A521" w14:textId="77777777" w:rsidR="006E583D" w:rsidRDefault="00F95295">
          <w:pPr>
            <w:pStyle w:val="TDC2"/>
            <w:tabs>
              <w:tab w:val="right" w:leader="dot" w:pos="9034"/>
            </w:tabs>
            <w:rPr>
              <w:rFonts w:asciiTheme="minorHAnsi" w:eastAsiaTheme="minorEastAsia" w:hAnsiTheme="minorHAnsi" w:cstheme="minorBidi"/>
              <w:noProof/>
            </w:rPr>
          </w:pPr>
          <w:hyperlink w:anchor="_Toc197541790" w:history="1">
            <w:r w:rsidR="006E583D" w:rsidRPr="005E0E31">
              <w:rPr>
                <w:rStyle w:val="Hipervnculo"/>
                <w:noProof/>
              </w:rPr>
              <w:t>PRIMERO. Procedibilidad</w:t>
            </w:r>
            <w:r w:rsidR="006E583D">
              <w:rPr>
                <w:noProof/>
                <w:webHidden/>
              </w:rPr>
              <w:tab/>
            </w:r>
            <w:r w:rsidR="006E583D">
              <w:rPr>
                <w:noProof/>
                <w:webHidden/>
              </w:rPr>
              <w:fldChar w:fldCharType="begin"/>
            </w:r>
            <w:r w:rsidR="006E583D">
              <w:rPr>
                <w:noProof/>
                <w:webHidden/>
              </w:rPr>
              <w:instrText xml:space="preserve"> PAGEREF _Toc197541790 \h </w:instrText>
            </w:r>
            <w:r w:rsidR="006E583D">
              <w:rPr>
                <w:noProof/>
                <w:webHidden/>
              </w:rPr>
            </w:r>
            <w:r w:rsidR="006E583D">
              <w:rPr>
                <w:noProof/>
                <w:webHidden/>
              </w:rPr>
              <w:fldChar w:fldCharType="separate"/>
            </w:r>
            <w:r w:rsidR="000857EA">
              <w:rPr>
                <w:noProof/>
                <w:webHidden/>
              </w:rPr>
              <w:t>6</w:t>
            </w:r>
            <w:r w:rsidR="006E583D">
              <w:rPr>
                <w:noProof/>
                <w:webHidden/>
              </w:rPr>
              <w:fldChar w:fldCharType="end"/>
            </w:r>
          </w:hyperlink>
        </w:p>
        <w:p w14:paraId="5C16CD16" w14:textId="77777777" w:rsidR="006E583D" w:rsidRDefault="00F95295">
          <w:pPr>
            <w:pStyle w:val="TDC3"/>
            <w:tabs>
              <w:tab w:val="right" w:leader="dot" w:pos="9034"/>
            </w:tabs>
            <w:rPr>
              <w:rFonts w:asciiTheme="minorHAnsi" w:eastAsiaTheme="minorEastAsia" w:hAnsiTheme="minorHAnsi" w:cstheme="minorBidi"/>
              <w:noProof/>
            </w:rPr>
          </w:pPr>
          <w:hyperlink w:anchor="_Toc197541791" w:history="1">
            <w:r w:rsidR="006E583D" w:rsidRPr="005E0E31">
              <w:rPr>
                <w:rStyle w:val="Hipervnculo"/>
                <w:noProof/>
              </w:rPr>
              <w:t>a) Competencia del Instituto</w:t>
            </w:r>
            <w:r w:rsidR="006E583D">
              <w:rPr>
                <w:noProof/>
                <w:webHidden/>
              </w:rPr>
              <w:tab/>
            </w:r>
            <w:r w:rsidR="006E583D">
              <w:rPr>
                <w:noProof/>
                <w:webHidden/>
              </w:rPr>
              <w:fldChar w:fldCharType="begin"/>
            </w:r>
            <w:r w:rsidR="006E583D">
              <w:rPr>
                <w:noProof/>
                <w:webHidden/>
              </w:rPr>
              <w:instrText xml:space="preserve"> PAGEREF _Toc197541791 \h </w:instrText>
            </w:r>
            <w:r w:rsidR="006E583D">
              <w:rPr>
                <w:noProof/>
                <w:webHidden/>
              </w:rPr>
            </w:r>
            <w:r w:rsidR="006E583D">
              <w:rPr>
                <w:noProof/>
                <w:webHidden/>
              </w:rPr>
              <w:fldChar w:fldCharType="separate"/>
            </w:r>
            <w:r w:rsidR="000857EA">
              <w:rPr>
                <w:noProof/>
                <w:webHidden/>
              </w:rPr>
              <w:t>6</w:t>
            </w:r>
            <w:r w:rsidR="006E583D">
              <w:rPr>
                <w:noProof/>
                <w:webHidden/>
              </w:rPr>
              <w:fldChar w:fldCharType="end"/>
            </w:r>
          </w:hyperlink>
        </w:p>
        <w:p w14:paraId="71C6A69F" w14:textId="77777777" w:rsidR="006E583D" w:rsidRDefault="00F95295">
          <w:pPr>
            <w:pStyle w:val="TDC3"/>
            <w:tabs>
              <w:tab w:val="right" w:leader="dot" w:pos="9034"/>
            </w:tabs>
            <w:rPr>
              <w:rFonts w:asciiTheme="minorHAnsi" w:eastAsiaTheme="minorEastAsia" w:hAnsiTheme="minorHAnsi" w:cstheme="minorBidi"/>
              <w:noProof/>
            </w:rPr>
          </w:pPr>
          <w:hyperlink w:anchor="_Toc197541792" w:history="1">
            <w:r w:rsidR="006E583D" w:rsidRPr="005E0E31">
              <w:rPr>
                <w:rStyle w:val="Hipervnculo"/>
                <w:noProof/>
              </w:rPr>
              <w:t>b) Legitimidad de la parte recurrente</w:t>
            </w:r>
            <w:r w:rsidR="006E583D">
              <w:rPr>
                <w:noProof/>
                <w:webHidden/>
              </w:rPr>
              <w:tab/>
            </w:r>
            <w:r w:rsidR="006E583D">
              <w:rPr>
                <w:noProof/>
                <w:webHidden/>
              </w:rPr>
              <w:fldChar w:fldCharType="begin"/>
            </w:r>
            <w:r w:rsidR="006E583D">
              <w:rPr>
                <w:noProof/>
                <w:webHidden/>
              </w:rPr>
              <w:instrText xml:space="preserve"> PAGEREF _Toc197541792 \h </w:instrText>
            </w:r>
            <w:r w:rsidR="006E583D">
              <w:rPr>
                <w:noProof/>
                <w:webHidden/>
              </w:rPr>
            </w:r>
            <w:r w:rsidR="006E583D">
              <w:rPr>
                <w:noProof/>
                <w:webHidden/>
              </w:rPr>
              <w:fldChar w:fldCharType="separate"/>
            </w:r>
            <w:r w:rsidR="000857EA">
              <w:rPr>
                <w:noProof/>
                <w:webHidden/>
              </w:rPr>
              <w:t>7</w:t>
            </w:r>
            <w:r w:rsidR="006E583D">
              <w:rPr>
                <w:noProof/>
                <w:webHidden/>
              </w:rPr>
              <w:fldChar w:fldCharType="end"/>
            </w:r>
          </w:hyperlink>
        </w:p>
        <w:p w14:paraId="6CF31599" w14:textId="77777777" w:rsidR="006E583D" w:rsidRDefault="00F95295">
          <w:pPr>
            <w:pStyle w:val="TDC3"/>
            <w:tabs>
              <w:tab w:val="right" w:leader="dot" w:pos="9034"/>
            </w:tabs>
            <w:rPr>
              <w:rFonts w:asciiTheme="minorHAnsi" w:eastAsiaTheme="minorEastAsia" w:hAnsiTheme="minorHAnsi" w:cstheme="minorBidi"/>
              <w:noProof/>
            </w:rPr>
          </w:pPr>
          <w:hyperlink w:anchor="_Toc197541793" w:history="1">
            <w:r w:rsidR="006E583D" w:rsidRPr="005E0E31">
              <w:rPr>
                <w:rStyle w:val="Hipervnculo"/>
                <w:noProof/>
              </w:rPr>
              <w:t>c) Plazo para interponer el recurso</w:t>
            </w:r>
            <w:r w:rsidR="006E583D">
              <w:rPr>
                <w:noProof/>
                <w:webHidden/>
              </w:rPr>
              <w:tab/>
            </w:r>
            <w:r w:rsidR="006E583D">
              <w:rPr>
                <w:noProof/>
                <w:webHidden/>
              </w:rPr>
              <w:fldChar w:fldCharType="begin"/>
            </w:r>
            <w:r w:rsidR="006E583D">
              <w:rPr>
                <w:noProof/>
                <w:webHidden/>
              </w:rPr>
              <w:instrText xml:space="preserve"> PAGEREF _Toc197541793 \h </w:instrText>
            </w:r>
            <w:r w:rsidR="006E583D">
              <w:rPr>
                <w:noProof/>
                <w:webHidden/>
              </w:rPr>
            </w:r>
            <w:r w:rsidR="006E583D">
              <w:rPr>
                <w:noProof/>
                <w:webHidden/>
              </w:rPr>
              <w:fldChar w:fldCharType="separate"/>
            </w:r>
            <w:r w:rsidR="000857EA">
              <w:rPr>
                <w:noProof/>
                <w:webHidden/>
              </w:rPr>
              <w:t>7</w:t>
            </w:r>
            <w:r w:rsidR="006E583D">
              <w:rPr>
                <w:noProof/>
                <w:webHidden/>
              </w:rPr>
              <w:fldChar w:fldCharType="end"/>
            </w:r>
          </w:hyperlink>
        </w:p>
        <w:p w14:paraId="449087E4" w14:textId="77777777" w:rsidR="006E583D" w:rsidRDefault="00F95295">
          <w:pPr>
            <w:pStyle w:val="TDC3"/>
            <w:tabs>
              <w:tab w:val="right" w:leader="dot" w:pos="9034"/>
            </w:tabs>
            <w:rPr>
              <w:rFonts w:asciiTheme="minorHAnsi" w:eastAsiaTheme="minorEastAsia" w:hAnsiTheme="minorHAnsi" w:cstheme="minorBidi"/>
              <w:noProof/>
            </w:rPr>
          </w:pPr>
          <w:hyperlink w:anchor="_Toc197541794" w:history="1">
            <w:r w:rsidR="006E583D" w:rsidRPr="005E0E31">
              <w:rPr>
                <w:rStyle w:val="Hipervnculo"/>
                <w:noProof/>
              </w:rPr>
              <w:t>d) Causal de Procedencia</w:t>
            </w:r>
            <w:r w:rsidR="006E583D">
              <w:rPr>
                <w:noProof/>
                <w:webHidden/>
              </w:rPr>
              <w:tab/>
            </w:r>
            <w:r w:rsidR="006E583D">
              <w:rPr>
                <w:noProof/>
                <w:webHidden/>
              </w:rPr>
              <w:fldChar w:fldCharType="begin"/>
            </w:r>
            <w:r w:rsidR="006E583D">
              <w:rPr>
                <w:noProof/>
                <w:webHidden/>
              </w:rPr>
              <w:instrText xml:space="preserve"> PAGEREF _Toc197541794 \h </w:instrText>
            </w:r>
            <w:r w:rsidR="006E583D">
              <w:rPr>
                <w:noProof/>
                <w:webHidden/>
              </w:rPr>
            </w:r>
            <w:r w:rsidR="006E583D">
              <w:rPr>
                <w:noProof/>
                <w:webHidden/>
              </w:rPr>
              <w:fldChar w:fldCharType="separate"/>
            </w:r>
            <w:r w:rsidR="000857EA">
              <w:rPr>
                <w:noProof/>
                <w:webHidden/>
              </w:rPr>
              <w:t>7</w:t>
            </w:r>
            <w:r w:rsidR="006E583D">
              <w:rPr>
                <w:noProof/>
                <w:webHidden/>
              </w:rPr>
              <w:fldChar w:fldCharType="end"/>
            </w:r>
          </w:hyperlink>
        </w:p>
        <w:p w14:paraId="77BA12A9" w14:textId="77777777" w:rsidR="006E583D" w:rsidRDefault="00F95295">
          <w:pPr>
            <w:pStyle w:val="TDC3"/>
            <w:tabs>
              <w:tab w:val="right" w:leader="dot" w:pos="9034"/>
            </w:tabs>
            <w:rPr>
              <w:rFonts w:asciiTheme="minorHAnsi" w:eastAsiaTheme="minorEastAsia" w:hAnsiTheme="minorHAnsi" w:cstheme="minorBidi"/>
              <w:noProof/>
            </w:rPr>
          </w:pPr>
          <w:hyperlink w:anchor="_Toc197541795" w:history="1">
            <w:r w:rsidR="006E583D" w:rsidRPr="005E0E31">
              <w:rPr>
                <w:rStyle w:val="Hipervnculo"/>
                <w:noProof/>
              </w:rPr>
              <w:t>e) Requisitos formales para la interposición del recurso</w:t>
            </w:r>
            <w:r w:rsidR="006E583D">
              <w:rPr>
                <w:noProof/>
                <w:webHidden/>
              </w:rPr>
              <w:tab/>
            </w:r>
            <w:r w:rsidR="006E583D">
              <w:rPr>
                <w:noProof/>
                <w:webHidden/>
              </w:rPr>
              <w:fldChar w:fldCharType="begin"/>
            </w:r>
            <w:r w:rsidR="006E583D">
              <w:rPr>
                <w:noProof/>
                <w:webHidden/>
              </w:rPr>
              <w:instrText xml:space="preserve"> PAGEREF _Toc197541795 \h </w:instrText>
            </w:r>
            <w:r w:rsidR="006E583D">
              <w:rPr>
                <w:noProof/>
                <w:webHidden/>
              </w:rPr>
            </w:r>
            <w:r w:rsidR="006E583D">
              <w:rPr>
                <w:noProof/>
                <w:webHidden/>
              </w:rPr>
              <w:fldChar w:fldCharType="separate"/>
            </w:r>
            <w:r w:rsidR="000857EA">
              <w:rPr>
                <w:noProof/>
                <w:webHidden/>
              </w:rPr>
              <w:t>7</w:t>
            </w:r>
            <w:r w:rsidR="006E583D">
              <w:rPr>
                <w:noProof/>
                <w:webHidden/>
              </w:rPr>
              <w:fldChar w:fldCharType="end"/>
            </w:r>
          </w:hyperlink>
        </w:p>
        <w:p w14:paraId="386ADF9F" w14:textId="77777777" w:rsidR="006E583D" w:rsidRDefault="00F95295">
          <w:pPr>
            <w:pStyle w:val="TDC2"/>
            <w:tabs>
              <w:tab w:val="right" w:leader="dot" w:pos="9034"/>
            </w:tabs>
            <w:rPr>
              <w:rFonts w:asciiTheme="minorHAnsi" w:eastAsiaTheme="minorEastAsia" w:hAnsiTheme="minorHAnsi" w:cstheme="minorBidi"/>
              <w:noProof/>
            </w:rPr>
          </w:pPr>
          <w:hyperlink w:anchor="_Toc197541796" w:history="1">
            <w:r w:rsidR="006E583D" w:rsidRPr="005E0E31">
              <w:rPr>
                <w:rStyle w:val="Hipervnculo"/>
                <w:noProof/>
              </w:rPr>
              <w:t>SEGUNDO. Estudio de Fondo</w:t>
            </w:r>
            <w:r w:rsidR="006E583D">
              <w:rPr>
                <w:noProof/>
                <w:webHidden/>
              </w:rPr>
              <w:tab/>
            </w:r>
            <w:r w:rsidR="006E583D">
              <w:rPr>
                <w:noProof/>
                <w:webHidden/>
              </w:rPr>
              <w:fldChar w:fldCharType="begin"/>
            </w:r>
            <w:r w:rsidR="006E583D">
              <w:rPr>
                <w:noProof/>
                <w:webHidden/>
              </w:rPr>
              <w:instrText xml:space="preserve"> PAGEREF _Toc197541796 \h </w:instrText>
            </w:r>
            <w:r w:rsidR="006E583D">
              <w:rPr>
                <w:noProof/>
                <w:webHidden/>
              </w:rPr>
            </w:r>
            <w:r w:rsidR="006E583D">
              <w:rPr>
                <w:noProof/>
                <w:webHidden/>
              </w:rPr>
              <w:fldChar w:fldCharType="separate"/>
            </w:r>
            <w:r w:rsidR="000857EA">
              <w:rPr>
                <w:noProof/>
                <w:webHidden/>
              </w:rPr>
              <w:t>8</w:t>
            </w:r>
            <w:r w:rsidR="006E583D">
              <w:rPr>
                <w:noProof/>
                <w:webHidden/>
              </w:rPr>
              <w:fldChar w:fldCharType="end"/>
            </w:r>
          </w:hyperlink>
        </w:p>
        <w:p w14:paraId="7711A4E9" w14:textId="77777777" w:rsidR="006E583D" w:rsidRDefault="00F95295">
          <w:pPr>
            <w:pStyle w:val="TDC3"/>
            <w:tabs>
              <w:tab w:val="right" w:leader="dot" w:pos="9034"/>
            </w:tabs>
            <w:rPr>
              <w:rFonts w:asciiTheme="minorHAnsi" w:eastAsiaTheme="minorEastAsia" w:hAnsiTheme="minorHAnsi" w:cstheme="minorBidi"/>
              <w:noProof/>
            </w:rPr>
          </w:pPr>
          <w:hyperlink w:anchor="_Toc197541797" w:history="1">
            <w:r w:rsidR="006E583D" w:rsidRPr="005E0E31">
              <w:rPr>
                <w:rStyle w:val="Hipervnculo"/>
                <w:noProof/>
              </w:rPr>
              <w:t>a) Mandato de transparencia y responsabilidad del Sujeto Obligado</w:t>
            </w:r>
            <w:r w:rsidR="006E583D">
              <w:rPr>
                <w:noProof/>
                <w:webHidden/>
              </w:rPr>
              <w:tab/>
            </w:r>
            <w:r w:rsidR="006E583D">
              <w:rPr>
                <w:noProof/>
                <w:webHidden/>
              </w:rPr>
              <w:fldChar w:fldCharType="begin"/>
            </w:r>
            <w:r w:rsidR="006E583D">
              <w:rPr>
                <w:noProof/>
                <w:webHidden/>
              </w:rPr>
              <w:instrText xml:space="preserve"> PAGEREF _Toc197541797 \h </w:instrText>
            </w:r>
            <w:r w:rsidR="006E583D">
              <w:rPr>
                <w:noProof/>
                <w:webHidden/>
              </w:rPr>
            </w:r>
            <w:r w:rsidR="006E583D">
              <w:rPr>
                <w:noProof/>
                <w:webHidden/>
              </w:rPr>
              <w:fldChar w:fldCharType="separate"/>
            </w:r>
            <w:r w:rsidR="000857EA">
              <w:rPr>
                <w:noProof/>
                <w:webHidden/>
              </w:rPr>
              <w:t>8</w:t>
            </w:r>
            <w:r w:rsidR="006E583D">
              <w:rPr>
                <w:noProof/>
                <w:webHidden/>
              </w:rPr>
              <w:fldChar w:fldCharType="end"/>
            </w:r>
          </w:hyperlink>
        </w:p>
        <w:p w14:paraId="7AF069CA" w14:textId="77777777" w:rsidR="006E583D" w:rsidRDefault="00F95295">
          <w:pPr>
            <w:pStyle w:val="TDC3"/>
            <w:tabs>
              <w:tab w:val="right" w:leader="dot" w:pos="9034"/>
            </w:tabs>
            <w:rPr>
              <w:rFonts w:asciiTheme="minorHAnsi" w:eastAsiaTheme="minorEastAsia" w:hAnsiTheme="minorHAnsi" w:cstheme="minorBidi"/>
              <w:noProof/>
            </w:rPr>
          </w:pPr>
          <w:hyperlink w:anchor="_Toc197541798" w:history="1">
            <w:r w:rsidR="006E583D" w:rsidRPr="005E0E31">
              <w:rPr>
                <w:rStyle w:val="Hipervnculo"/>
                <w:noProof/>
              </w:rPr>
              <w:t>b) Controversia a resolver</w:t>
            </w:r>
            <w:r w:rsidR="006E583D">
              <w:rPr>
                <w:noProof/>
                <w:webHidden/>
              </w:rPr>
              <w:tab/>
            </w:r>
            <w:r w:rsidR="006E583D">
              <w:rPr>
                <w:noProof/>
                <w:webHidden/>
              </w:rPr>
              <w:fldChar w:fldCharType="begin"/>
            </w:r>
            <w:r w:rsidR="006E583D">
              <w:rPr>
                <w:noProof/>
                <w:webHidden/>
              </w:rPr>
              <w:instrText xml:space="preserve"> PAGEREF _Toc197541798 \h </w:instrText>
            </w:r>
            <w:r w:rsidR="006E583D">
              <w:rPr>
                <w:noProof/>
                <w:webHidden/>
              </w:rPr>
            </w:r>
            <w:r w:rsidR="006E583D">
              <w:rPr>
                <w:noProof/>
                <w:webHidden/>
              </w:rPr>
              <w:fldChar w:fldCharType="separate"/>
            </w:r>
            <w:r w:rsidR="000857EA">
              <w:rPr>
                <w:noProof/>
                <w:webHidden/>
              </w:rPr>
              <w:t>10</w:t>
            </w:r>
            <w:r w:rsidR="006E583D">
              <w:rPr>
                <w:noProof/>
                <w:webHidden/>
              </w:rPr>
              <w:fldChar w:fldCharType="end"/>
            </w:r>
          </w:hyperlink>
        </w:p>
        <w:p w14:paraId="741760FE" w14:textId="77777777" w:rsidR="006E583D" w:rsidRDefault="00F95295">
          <w:pPr>
            <w:pStyle w:val="TDC3"/>
            <w:tabs>
              <w:tab w:val="right" w:leader="dot" w:pos="9034"/>
            </w:tabs>
            <w:rPr>
              <w:rFonts w:asciiTheme="minorHAnsi" w:eastAsiaTheme="minorEastAsia" w:hAnsiTheme="minorHAnsi" w:cstheme="minorBidi"/>
              <w:noProof/>
            </w:rPr>
          </w:pPr>
          <w:hyperlink w:anchor="_Toc197541799" w:history="1">
            <w:r w:rsidR="006E583D" w:rsidRPr="005E0E31">
              <w:rPr>
                <w:rStyle w:val="Hipervnculo"/>
                <w:noProof/>
              </w:rPr>
              <w:t>c) Estudio de la controversia</w:t>
            </w:r>
            <w:r w:rsidR="006E583D">
              <w:rPr>
                <w:noProof/>
                <w:webHidden/>
              </w:rPr>
              <w:tab/>
            </w:r>
            <w:r w:rsidR="006E583D">
              <w:rPr>
                <w:noProof/>
                <w:webHidden/>
              </w:rPr>
              <w:fldChar w:fldCharType="begin"/>
            </w:r>
            <w:r w:rsidR="006E583D">
              <w:rPr>
                <w:noProof/>
                <w:webHidden/>
              </w:rPr>
              <w:instrText xml:space="preserve"> PAGEREF _Toc197541799 \h </w:instrText>
            </w:r>
            <w:r w:rsidR="006E583D">
              <w:rPr>
                <w:noProof/>
                <w:webHidden/>
              </w:rPr>
            </w:r>
            <w:r w:rsidR="006E583D">
              <w:rPr>
                <w:noProof/>
                <w:webHidden/>
              </w:rPr>
              <w:fldChar w:fldCharType="separate"/>
            </w:r>
            <w:r w:rsidR="000857EA">
              <w:rPr>
                <w:noProof/>
                <w:webHidden/>
              </w:rPr>
              <w:t>11</w:t>
            </w:r>
            <w:r w:rsidR="006E583D">
              <w:rPr>
                <w:noProof/>
                <w:webHidden/>
              </w:rPr>
              <w:fldChar w:fldCharType="end"/>
            </w:r>
          </w:hyperlink>
        </w:p>
        <w:p w14:paraId="3FF0DECB" w14:textId="77777777" w:rsidR="006E583D" w:rsidRDefault="00F95295">
          <w:pPr>
            <w:pStyle w:val="TDC3"/>
            <w:tabs>
              <w:tab w:val="right" w:leader="dot" w:pos="9034"/>
            </w:tabs>
            <w:rPr>
              <w:rFonts w:asciiTheme="minorHAnsi" w:eastAsiaTheme="minorEastAsia" w:hAnsiTheme="minorHAnsi" w:cstheme="minorBidi"/>
              <w:noProof/>
            </w:rPr>
          </w:pPr>
          <w:hyperlink w:anchor="_Toc197541800" w:history="1">
            <w:r w:rsidR="006E583D" w:rsidRPr="005E0E31">
              <w:rPr>
                <w:rStyle w:val="Hipervnculo"/>
                <w:noProof/>
              </w:rPr>
              <w:t>d) Versión pública</w:t>
            </w:r>
            <w:r w:rsidR="006E583D">
              <w:rPr>
                <w:noProof/>
                <w:webHidden/>
              </w:rPr>
              <w:tab/>
            </w:r>
            <w:r w:rsidR="006E583D">
              <w:rPr>
                <w:noProof/>
                <w:webHidden/>
              </w:rPr>
              <w:fldChar w:fldCharType="begin"/>
            </w:r>
            <w:r w:rsidR="006E583D">
              <w:rPr>
                <w:noProof/>
                <w:webHidden/>
              </w:rPr>
              <w:instrText xml:space="preserve"> PAGEREF _Toc197541800 \h </w:instrText>
            </w:r>
            <w:r w:rsidR="006E583D">
              <w:rPr>
                <w:noProof/>
                <w:webHidden/>
              </w:rPr>
            </w:r>
            <w:r w:rsidR="006E583D">
              <w:rPr>
                <w:noProof/>
                <w:webHidden/>
              </w:rPr>
              <w:fldChar w:fldCharType="separate"/>
            </w:r>
            <w:r w:rsidR="000857EA">
              <w:rPr>
                <w:noProof/>
                <w:webHidden/>
              </w:rPr>
              <w:t>28</w:t>
            </w:r>
            <w:r w:rsidR="006E583D">
              <w:rPr>
                <w:noProof/>
                <w:webHidden/>
              </w:rPr>
              <w:fldChar w:fldCharType="end"/>
            </w:r>
          </w:hyperlink>
        </w:p>
        <w:p w14:paraId="169FE897" w14:textId="77777777" w:rsidR="006E583D" w:rsidRDefault="00F95295">
          <w:pPr>
            <w:pStyle w:val="TDC3"/>
            <w:tabs>
              <w:tab w:val="right" w:leader="dot" w:pos="9034"/>
            </w:tabs>
            <w:rPr>
              <w:rFonts w:asciiTheme="minorHAnsi" w:eastAsiaTheme="minorEastAsia" w:hAnsiTheme="minorHAnsi" w:cstheme="minorBidi"/>
              <w:noProof/>
            </w:rPr>
          </w:pPr>
          <w:hyperlink w:anchor="_Toc197541801" w:history="1">
            <w:r w:rsidR="006E583D" w:rsidRPr="005E0E31">
              <w:rPr>
                <w:rStyle w:val="Hipervnculo"/>
                <w:noProof/>
              </w:rPr>
              <w:t>e) Conclusión</w:t>
            </w:r>
            <w:r w:rsidR="006E583D">
              <w:rPr>
                <w:noProof/>
                <w:webHidden/>
              </w:rPr>
              <w:tab/>
            </w:r>
            <w:r w:rsidR="006E583D">
              <w:rPr>
                <w:noProof/>
                <w:webHidden/>
              </w:rPr>
              <w:fldChar w:fldCharType="begin"/>
            </w:r>
            <w:r w:rsidR="006E583D">
              <w:rPr>
                <w:noProof/>
                <w:webHidden/>
              </w:rPr>
              <w:instrText xml:space="preserve"> PAGEREF _Toc197541801 \h </w:instrText>
            </w:r>
            <w:r w:rsidR="006E583D">
              <w:rPr>
                <w:noProof/>
                <w:webHidden/>
              </w:rPr>
            </w:r>
            <w:r w:rsidR="006E583D">
              <w:rPr>
                <w:noProof/>
                <w:webHidden/>
              </w:rPr>
              <w:fldChar w:fldCharType="separate"/>
            </w:r>
            <w:r w:rsidR="000857EA">
              <w:rPr>
                <w:noProof/>
                <w:webHidden/>
              </w:rPr>
              <w:t>34</w:t>
            </w:r>
            <w:r w:rsidR="006E583D">
              <w:rPr>
                <w:noProof/>
                <w:webHidden/>
              </w:rPr>
              <w:fldChar w:fldCharType="end"/>
            </w:r>
          </w:hyperlink>
        </w:p>
        <w:p w14:paraId="0FAAB057" w14:textId="77777777" w:rsidR="006E583D" w:rsidRDefault="00F95295">
          <w:pPr>
            <w:pStyle w:val="TDC1"/>
            <w:tabs>
              <w:tab w:val="right" w:leader="dot" w:pos="9034"/>
            </w:tabs>
            <w:rPr>
              <w:rFonts w:asciiTheme="minorHAnsi" w:eastAsiaTheme="minorEastAsia" w:hAnsiTheme="minorHAnsi" w:cstheme="minorBidi"/>
              <w:noProof/>
            </w:rPr>
          </w:pPr>
          <w:hyperlink w:anchor="_Toc197541802" w:history="1">
            <w:r w:rsidR="006E583D" w:rsidRPr="005E0E31">
              <w:rPr>
                <w:rStyle w:val="Hipervnculo"/>
                <w:noProof/>
              </w:rPr>
              <w:t>RESUELVE</w:t>
            </w:r>
            <w:r w:rsidR="006E583D">
              <w:rPr>
                <w:noProof/>
                <w:webHidden/>
              </w:rPr>
              <w:tab/>
            </w:r>
            <w:r w:rsidR="006E583D">
              <w:rPr>
                <w:noProof/>
                <w:webHidden/>
              </w:rPr>
              <w:fldChar w:fldCharType="begin"/>
            </w:r>
            <w:r w:rsidR="006E583D">
              <w:rPr>
                <w:noProof/>
                <w:webHidden/>
              </w:rPr>
              <w:instrText xml:space="preserve"> PAGEREF _Toc197541802 \h </w:instrText>
            </w:r>
            <w:r w:rsidR="006E583D">
              <w:rPr>
                <w:noProof/>
                <w:webHidden/>
              </w:rPr>
            </w:r>
            <w:r w:rsidR="006E583D">
              <w:rPr>
                <w:noProof/>
                <w:webHidden/>
              </w:rPr>
              <w:fldChar w:fldCharType="separate"/>
            </w:r>
            <w:r w:rsidR="000857EA">
              <w:rPr>
                <w:noProof/>
                <w:webHidden/>
              </w:rPr>
              <w:t>35</w:t>
            </w:r>
            <w:r w:rsidR="006E583D">
              <w:rPr>
                <w:noProof/>
                <w:webHidden/>
              </w:rPr>
              <w:fldChar w:fldCharType="end"/>
            </w:r>
          </w:hyperlink>
        </w:p>
        <w:p w14:paraId="09907269" w14:textId="77777777" w:rsidR="00E80404" w:rsidRPr="006E583D" w:rsidRDefault="00E80404" w:rsidP="006E583D">
          <w:r w:rsidRPr="006E583D">
            <w:rPr>
              <w:b/>
              <w:bCs/>
              <w:lang w:val="es-ES"/>
            </w:rPr>
            <w:fldChar w:fldCharType="end"/>
          </w:r>
        </w:p>
      </w:sdtContent>
    </w:sdt>
    <w:p w14:paraId="0581E9CF" w14:textId="77777777" w:rsidR="00FB5236" w:rsidRPr="006E583D" w:rsidRDefault="00FB5236" w:rsidP="006E583D">
      <w:pPr>
        <w:pBdr>
          <w:top w:val="nil"/>
          <w:left w:val="nil"/>
          <w:bottom w:val="nil"/>
          <w:right w:val="nil"/>
          <w:between w:val="nil"/>
        </w:pBdr>
        <w:tabs>
          <w:tab w:val="right" w:pos="9034"/>
        </w:tabs>
        <w:spacing w:after="100"/>
        <w:rPr>
          <w:b/>
        </w:rPr>
        <w:sectPr w:rsidR="00FB5236" w:rsidRPr="006E583D">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63F35E7F" w14:textId="223BB806" w:rsidR="00FB5236" w:rsidRPr="006E583D" w:rsidRDefault="0035617F" w:rsidP="006E583D">
      <w:pPr>
        <w:rPr>
          <w:b/>
        </w:rPr>
      </w:pPr>
      <w:r w:rsidRPr="006E583D">
        <w:lastRenderedPageBreak/>
        <w:t>Resolución del Pleno del Instituto de Transparencia, Acceso a la Información Pública y Protección de Datos Personales del Estado de México y Municipios, con domicilio en Metepec, Estado de México, de</w:t>
      </w:r>
      <w:r w:rsidR="006E583D">
        <w:t>l</w:t>
      </w:r>
      <w:r w:rsidRPr="006E583D">
        <w:t xml:space="preserve"> </w:t>
      </w:r>
      <w:r w:rsidR="00C076F6" w:rsidRPr="006E583D">
        <w:rPr>
          <w:b/>
        </w:rPr>
        <w:t>catorce</w:t>
      </w:r>
      <w:r w:rsidRPr="006E583D">
        <w:rPr>
          <w:b/>
        </w:rPr>
        <w:t xml:space="preserve"> de mayo de dos mil veinticinco.</w:t>
      </w:r>
    </w:p>
    <w:p w14:paraId="0A7D261A" w14:textId="77777777" w:rsidR="00FB5236" w:rsidRPr="006E583D" w:rsidRDefault="00FB5236" w:rsidP="006E583D"/>
    <w:p w14:paraId="7E2B5F80" w14:textId="44C30DFD" w:rsidR="00FB5236" w:rsidRPr="006E583D" w:rsidRDefault="0035617F" w:rsidP="006E583D">
      <w:r w:rsidRPr="006E583D">
        <w:rPr>
          <w:b/>
        </w:rPr>
        <w:t xml:space="preserve">VISTO </w:t>
      </w:r>
      <w:r w:rsidRPr="006E583D">
        <w:t xml:space="preserve">el expediente formado con motivo del Recurso de Revisión </w:t>
      </w:r>
      <w:r w:rsidRPr="006E583D">
        <w:rPr>
          <w:b/>
        </w:rPr>
        <w:t xml:space="preserve">02887/INFOEM/IP/RR/2025 </w:t>
      </w:r>
      <w:r w:rsidRPr="006E583D">
        <w:t xml:space="preserve">interpuesto por </w:t>
      </w:r>
      <w:bookmarkStart w:id="2" w:name="_GoBack"/>
      <w:r w:rsidR="00481401">
        <w:rPr>
          <w:b/>
        </w:rPr>
        <w:t>XXXX XXXXXXXXX XXXXXX XXXX</w:t>
      </w:r>
      <w:bookmarkEnd w:id="2"/>
      <w:r w:rsidRPr="006E583D">
        <w:t xml:space="preserve">, a quien en lo subsecuente se le denominará </w:t>
      </w:r>
      <w:r w:rsidRPr="006E583D">
        <w:rPr>
          <w:b/>
        </w:rPr>
        <w:t>LA PARTE RECURRENTE</w:t>
      </w:r>
      <w:r w:rsidRPr="006E583D">
        <w:t xml:space="preserve">, en contra de la respuesta emitida por el </w:t>
      </w:r>
      <w:r w:rsidRPr="006E583D">
        <w:rPr>
          <w:b/>
        </w:rPr>
        <w:t>Ayuntamiento de Coyotepec</w:t>
      </w:r>
      <w:r w:rsidRPr="006E583D">
        <w:t xml:space="preserve">, en adelante </w:t>
      </w:r>
      <w:r w:rsidRPr="006E583D">
        <w:rPr>
          <w:b/>
        </w:rPr>
        <w:t>EL SUJETO OBLIGADO</w:t>
      </w:r>
      <w:r w:rsidRPr="006E583D">
        <w:t>, se emite la presente Resolución con base en los Antecedentes y Considerandos que se exponen a continuación:</w:t>
      </w:r>
    </w:p>
    <w:p w14:paraId="60FBAA35" w14:textId="77777777" w:rsidR="00FB5236" w:rsidRPr="006E583D" w:rsidRDefault="00FB5236" w:rsidP="006E583D"/>
    <w:p w14:paraId="31BDA512" w14:textId="77777777" w:rsidR="00FB5236" w:rsidRPr="006E583D" w:rsidRDefault="0035617F" w:rsidP="006E583D">
      <w:pPr>
        <w:pStyle w:val="Ttulo1"/>
      </w:pPr>
      <w:bookmarkStart w:id="3" w:name="_Toc197541777"/>
      <w:r w:rsidRPr="006E583D">
        <w:t>ANTECEDENTES</w:t>
      </w:r>
      <w:bookmarkEnd w:id="3"/>
    </w:p>
    <w:p w14:paraId="53727A01" w14:textId="77777777" w:rsidR="00FB5236" w:rsidRPr="006E583D" w:rsidRDefault="00FB5236" w:rsidP="006E583D"/>
    <w:p w14:paraId="69BF69BA" w14:textId="77777777" w:rsidR="00FB5236" w:rsidRPr="006E583D" w:rsidRDefault="0035617F" w:rsidP="006E583D">
      <w:pPr>
        <w:pStyle w:val="Ttulo2"/>
      </w:pPr>
      <w:bookmarkStart w:id="4" w:name="_Toc197541778"/>
      <w:r w:rsidRPr="006E583D">
        <w:t>DE LA SOLICITUD DE INFORMACIÓN</w:t>
      </w:r>
      <w:bookmarkEnd w:id="4"/>
    </w:p>
    <w:p w14:paraId="6F47FDF4" w14:textId="77777777" w:rsidR="00FB5236" w:rsidRPr="006E583D" w:rsidRDefault="0035617F" w:rsidP="006E583D">
      <w:pPr>
        <w:pStyle w:val="Ttulo3"/>
      </w:pPr>
      <w:bookmarkStart w:id="5" w:name="_Toc197541779"/>
      <w:r w:rsidRPr="006E583D">
        <w:t>a) Solicitud de información</w:t>
      </w:r>
      <w:bookmarkEnd w:id="5"/>
    </w:p>
    <w:p w14:paraId="37E65D5F" w14:textId="77777777" w:rsidR="00FB5236" w:rsidRPr="006E583D" w:rsidRDefault="0035617F" w:rsidP="006E583D">
      <w:r w:rsidRPr="006E583D">
        <w:t xml:space="preserve">El </w:t>
      </w:r>
      <w:r w:rsidRPr="006E583D">
        <w:rPr>
          <w:b/>
        </w:rPr>
        <w:t>veinticinco de febrero de dos mil veinticinco,</w:t>
      </w:r>
      <w:r w:rsidRPr="006E583D">
        <w:t xml:space="preserve"> </w:t>
      </w:r>
      <w:r w:rsidRPr="006E583D">
        <w:rPr>
          <w:b/>
        </w:rPr>
        <w:t>LA PARTE RECURRENTE</w:t>
      </w:r>
      <w:r w:rsidRPr="006E583D">
        <w:t xml:space="preserve"> presentó una solicitud de acceso a la información pública ante el </w:t>
      </w:r>
      <w:r w:rsidRPr="006E583D">
        <w:rPr>
          <w:b/>
        </w:rPr>
        <w:t>SUJETO OBLIGADO</w:t>
      </w:r>
      <w:r w:rsidRPr="006E583D">
        <w:t>, a través del Sistema de Acceso a la Información Mexiquense (</w:t>
      </w:r>
      <w:r w:rsidRPr="006E583D">
        <w:rPr>
          <w:b/>
        </w:rPr>
        <w:t>SAIMEX</w:t>
      </w:r>
      <w:r w:rsidRPr="006E583D">
        <w:t>). Dicha solicitud quedó registrada con el número de folio</w:t>
      </w:r>
      <w:r w:rsidRPr="006E583D">
        <w:rPr>
          <w:b/>
        </w:rPr>
        <w:t xml:space="preserve"> 00070/COYOTEP/IP/2025 </w:t>
      </w:r>
      <w:r w:rsidRPr="006E583D">
        <w:t>y en ella se requirió la siguiente información:</w:t>
      </w:r>
    </w:p>
    <w:p w14:paraId="1B98D65D" w14:textId="77777777" w:rsidR="00FB5236" w:rsidRPr="006E583D" w:rsidRDefault="00FB5236" w:rsidP="006E583D">
      <w:pPr>
        <w:tabs>
          <w:tab w:val="left" w:pos="4667"/>
        </w:tabs>
        <w:ind w:right="567"/>
        <w:rPr>
          <w:i/>
        </w:rPr>
      </w:pPr>
    </w:p>
    <w:p w14:paraId="516460E3" w14:textId="77777777" w:rsidR="00FB5236" w:rsidRPr="006E583D" w:rsidRDefault="0035617F" w:rsidP="006E583D">
      <w:pPr>
        <w:pStyle w:val="Puesto"/>
        <w:ind w:firstLine="0"/>
        <w:rPr>
          <w:color w:val="auto"/>
        </w:rPr>
      </w:pPr>
      <w:bookmarkStart w:id="6" w:name="_heading=h.a3t8374bbu4y" w:colFirst="0" w:colLast="0"/>
      <w:bookmarkEnd w:id="6"/>
      <w:r w:rsidRPr="006E583D">
        <w:rPr>
          <w:color w:val="auto"/>
        </w:rPr>
        <w:t>“Cantidad de baches reparados en el municipio en el periodo comprendido del 01 de enero de 2022 al 31 de diciembre de 2024.” Sic</w:t>
      </w:r>
    </w:p>
    <w:p w14:paraId="12E5B9A9" w14:textId="77777777" w:rsidR="00FB5236" w:rsidRPr="006E583D" w:rsidRDefault="00FB5236" w:rsidP="006E583D"/>
    <w:p w14:paraId="12105007" w14:textId="77777777" w:rsidR="00FB5236" w:rsidRPr="006E583D" w:rsidRDefault="0035617F" w:rsidP="006E583D">
      <w:pPr>
        <w:tabs>
          <w:tab w:val="left" w:pos="4667"/>
        </w:tabs>
        <w:ind w:right="567"/>
        <w:rPr>
          <w:i/>
        </w:rPr>
      </w:pPr>
      <w:r w:rsidRPr="006E583D">
        <w:rPr>
          <w:b/>
        </w:rPr>
        <w:t>Modalidad de entrega</w:t>
      </w:r>
      <w:r w:rsidRPr="006E583D">
        <w:t>: a</w:t>
      </w:r>
      <w:r w:rsidRPr="006E583D">
        <w:rPr>
          <w:i/>
        </w:rPr>
        <w:t xml:space="preserve"> través del </w:t>
      </w:r>
      <w:r w:rsidRPr="006E583D">
        <w:rPr>
          <w:b/>
          <w:i/>
        </w:rPr>
        <w:t>SAIMEX</w:t>
      </w:r>
      <w:r w:rsidRPr="006E583D">
        <w:rPr>
          <w:i/>
        </w:rPr>
        <w:t>.</w:t>
      </w:r>
    </w:p>
    <w:p w14:paraId="16DAE8E6" w14:textId="77777777" w:rsidR="00FB5236" w:rsidRPr="006E583D" w:rsidRDefault="00FB5236" w:rsidP="006E583D">
      <w:pPr>
        <w:tabs>
          <w:tab w:val="left" w:pos="4667"/>
        </w:tabs>
        <w:ind w:right="567"/>
        <w:rPr>
          <w:i/>
        </w:rPr>
      </w:pPr>
    </w:p>
    <w:p w14:paraId="6725768D" w14:textId="77777777" w:rsidR="00FB5236" w:rsidRPr="006E583D" w:rsidRDefault="0035617F" w:rsidP="006E583D">
      <w:pPr>
        <w:pStyle w:val="Ttulo3"/>
      </w:pPr>
      <w:bookmarkStart w:id="7" w:name="_Toc197541780"/>
      <w:r w:rsidRPr="006E583D">
        <w:lastRenderedPageBreak/>
        <w:t>b) Turno de la solicitud de información</w:t>
      </w:r>
      <w:bookmarkEnd w:id="7"/>
    </w:p>
    <w:p w14:paraId="2341E580" w14:textId="77777777" w:rsidR="00FB5236" w:rsidRPr="006E583D" w:rsidRDefault="0035617F" w:rsidP="006E583D">
      <w:r w:rsidRPr="006E583D">
        <w:t xml:space="preserve">En cumplimiento al artículo 162 de la Ley de Transparencia y Acceso a la Información Pública del Estado de México y Municipios, el </w:t>
      </w:r>
      <w:r w:rsidRPr="006E583D">
        <w:rPr>
          <w:b/>
        </w:rPr>
        <w:t>veintiséis de febrero de dos mil veinticinco</w:t>
      </w:r>
      <w:r w:rsidRPr="006E583D">
        <w:t xml:space="preserve">, el Titular de la Unidad de Transparencia del </w:t>
      </w:r>
      <w:r w:rsidRPr="006E583D">
        <w:rPr>
          <w:b/>
        </w:rPr>
        <w:t>SUJETO OBLIGADO</w:t>
      </w:r>
      <w:r w:rsidRPr="006E583D">
        <w:t xml:space="preserve"> turnó la solicitud de información al servidor público habilitado que estimó pertinente.</w:t>
      </w:r>
    </w:p>
    <w:p w14:paraId="320E3704" w14:textId="77777777" w:rsidR="00FB5236" w:rsidRPr="006E583D" w:rsidRDefault="00FB5236" w:rsidP="006E583D">
      <w:pPr>
        <w:tabs>
          <w:tab w:val="left" w:pos="4667"/>
        </w:tabs>
        <w:ind w:right="567"/>
      </w:pPr>
    </w:p>
    <w:p w14:paraId="66617449" w14:textId="77777777" w:rsidR="00FB5236" w:rsidRPr="006E583D" w:rsidRDefault="0035617F" w:rsidP="006E583D">
      <w:pPr>
        <w:pStyle w:val="Ttulo3"/>
        <w:spacing w:line="360" w:lineRule="auto"/>
      </w:pPr>
      <w:bookmarkStart w:id="8" w:name="_Toc197541781"/>
      <w:r w:rsidRPr="006E583D">
        <w:t>c) Respuesta del Sujeto Obligado</w:t>
      </w:r>
      <w:bookmarkEnd w:id="8"/>
    </w:p>
    <w:p w14:paraId="43B6FA92" w14:textId="77777777" w:rsidR="00FB5236" w:rsidRPr="006E583D" w:rsidRDefault="0035617F" w:rsidP="006E583D">
      <w:pPr>
        <w:pBdr>
          <w:top w:val="nil"/>
          <w:left w:val="nil"/>
          <w:bottom w:val="nil"/>
          <w:right w:val="nil"/>
          <w:between w:val="nil"/>
        </w:pBdr>
      </w:pPr>
      <w:r w:rsidRPr="006E583D">
        <w:t xml:space="preserve">El </w:t>
      </w:r>
      <w:r w:rsidRPr="006E583D">
        <w:rPr>
          <w:b/>
        </w:rPr>
        <w:t xml:space="preserve">doce de marzo de dos mil veinticinco, </w:t>
      </w:r>
      <w:r w:rsidRPr="006E583D">
        <w:t xml:space="preserve">el Titular de la Unidad de Transparencia del </w:t>
      </w:r>
      <w:r w:rsidRPr="006E583D">
        <w:rPr>
          <w:b/>
        </w:rPr>
        <w:t>SUJETO OBLIGADO</w:t>
      </w:r>
      <w:r w:rsidRPr="006E583D">
        <w:t xml:space="preserve"> notificó a través del </w:t>
      </w:r>
      <w:r w:rsidRPr="006E583D">
        <w:rPr>
          <w:b/>
        </w:rPr>
        <w:t>SAIMEX</w:t>
      </w:r>
      <w:r w:rsidRPr="006E583D">
        <w:t xml:space="preserve"> la siguiente respuesta:</w:t>
      </w:r>
    </w:p>
    <w:p w14:paraId="5DB79C03" w14:textId="77777777" w:rsidR="00FB5236" w:rsidRPr="006E583D" w:rsidRDefault="00FB5236" w:rsidP="006E583D">
      <w:pPr>
        <w:pStyle w:val="Puesto"/>
        <w:ind w:left="0" w:firstLine="0"/>
        <w:rPr>
          <w:color w:val="auto"/>
        </w:rPr>
      </w:pPr>
    </w:p>
    <w:p w14:paraId="67E90B49" w14:textId="77777777" w:rsidR="00FB5236" w:rsidRPr="006E583D" w:rsidRDefault="0035617F" w:rsidP="006E583D">
      <w:pPr>
        <w:pStyle w:val="Puesto"/>
        <w:ind w:firstLine="0"/>
        <w:jc w:val="right"/>
        <w:rPr>
          <w:color w:val="auto"/>
        </w:rPr>
      </w:pPr>
      <w:r w:rsidRPr="006E583D">
        <w:rPr>
          <w:color w:val="auto"/>
        </w:rPr>
        <w:t>Folio de la solicitud: 00070/COYOTEP/IP/2025</w:t>
      </w:r>
    </w:p>
    <w:p w14:paraId="7262D472" w14:textId="77777777" w:rsidR="00FB5236" w:rsidRPr="006E583D" w:rsidRDefault="00FB5236" w:rsidP="006E583D"/>
    <w:p w14:paraId="547D0CF4" w14:textId="77777777" w:rsidR="00FB5236" w:rsidRPr="006E583D" w:rsidRDefault="0035617F" w:rsidP="006E583D">
      <w:pPr>
        <w:pStyle w:val="Puesto"/>
        <w:ind w:firstLine="0"/>
        <w:rPr>
          <w:color w:val="auto"/>
        </w:rPr>
      </w:pPr>
      <w:r w:rsidRPr="006E583D">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C66CA13" w14:textId="77777777" w:rsidR="00FB5236" w:rsidRPr="006E583D" w:rsidRDefault="00FB5236" w:rsidP="006E583D"/>
    <w:p w14:paraId="6E632825" w14:textId="77777777" w:rsidR="00FB5236" w:rsidRPr="006E583D" w:rsidRDefault="0035617F" w:rsidP="006E583D">
      <w:pPr>
        <w:pStyle w:val="Puesto"/>
        <w:ind w:firstLine="0"/>
        <w:rPr>
          <w:color w:val="auto"/>
        </w:rPr>
      </w:pPr>
      <w:r w:rsidRPr="006E583D">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 Anticipando un cordial saludo, de conformidad con los artículos 1, 2, 3, fracción XLIV, 4, 12, 16, 23, fracción IV, 24, fracción XI y último párrafo, 50, 51, 53, fracciones II, IV, V y VI de la Ley de Transparencia y Acceso a la Información Pública del Estado de México y Municipios; me permito comentar a usted lo siguiente: se anexa oficio de respuesta por parte del servidor público habilitado del área a la que fue turnada la solicitud.</w:t>
      </w:r>
    </w:p>
    <w:p w14:paraId="6D080D33" w14:textId="77777777" w:rsidR="00FB5236" w:rsidRPr="006E583D" w:rsidRDefault="00FB5236" w:rsidP="006E583D"/>
    <w:p w14:paraId="68EF3DCF" w14:textId="77777777" w:rsidR="00FB5236" w:rsidRPr="006E583D" w:rsidRDefault="0035617F" w:rsidP="006E583D">
      <w:pPr>
        <w:pStyle w:val="Puesto"/>
        <w:ind w:firstLine="0"/>
        <w:rPr>
          <w:color w:val="auto"/>
        </w:rPr>
      </w:pPr>
      <w:r w:rsidRPr="006E583D">
        <w:rPr>
          <w:color w:val="auto"/>
        </w:rPr>
        <w:t>ATENTAMENTE</w:t>
      </w:r>
    </w:p>
    <w:p w14:paraId="3D2317C6" w14:textId="77777777" w:rsidR="00FB5236" w:rsidRPr="006E583D" w:rsidRDefault="0035617F" w:rsidP="006E583D">
      <w:pPr>
        <w:pStyle w:val="Puesto"/>
        <w:ind w:firstLine="0"/>
        <w:rPr>
          <w:color w:val="auto"/>
        </w:rPr>
      </w:pPr>
      <w:r w:rsidRPr="006E583D">
        <w:rPr>
          <w:color w:val="auto"/>
        </w:rPr>
        <w:t>LIC. Samanta Pineda Velázquez” Sic.</w:t>
      </w:r>
    </w:p>
    <w:p w14:paraId="0653DE26" w14:textId="77777777" w:rsidR="00FB5236" w:rsidRPr="006E583D" w:rsidRDefault="00FB5236" w:rsidP="006E583D">
      <w:pPr>
        <w:ind w:right="-28"/>
      </w:pPr>
    </w:p>
    <w:p w14:paraId="5A7E1BC3" w14:textId="77777777" w:rsidR="00FB5236" w:rsidRPr="006E583D" w:rsidRDefault="0035617F" w:rsidP="006E583D">
      <w:pPr>
        <w:ind w:right="-28"/>
      </w:pPr>
      <w:r w:rsidRPr="006E583D">
        <w:t xml:space="preserve">Asimismo, </w:t>
      </w:r>
      <w:r w:rsidRPr="006E583D">
        <w:rPr>
          <w:b/>
        </w:rPr>
        <w:t xml:space="preserve">EL SUJETO OBLIGADO </w:t>
      </w:r>
      <w:r w:rsidRPr="006E583D">
        <w:t>adjuntó a su respuesta el archivo electrónico que se describe:</w:t>
      </w:r>
    </w:p>
    <w:p w14:paraId="32FBFE61" w14:textId="77777777" w:rsidR="00FB5236" w:rsidRPr="006E583D" w:rsidRDefault="00FB5236" w:rsidP="006E583D">
      <w:pPr>
        <w:ind w:right="-28"/>
      </w:pPr>
    </w:p>
    <w:p w14:paraId="085A905B" w14:textId="77777777" w:rsidR="00FB5236" w:rsidRPr="006E583D" w:rsidRDefault="0035617F" w:rsidP="006E583D">
      <w:pPr>
        <w:numPr>
          <w:ilvl w:val="0"/>
          <w:numId w:val="1"/>
        </w:numPr>
        <w:pBdr>
          <w:top w:val="nil"/>
          <w:left w:val="nil"/>
          <w:bottom w:val="nil"/>
          <w:right w:val="nil"/>
          <w:between w:val="nil"/>
        </w:pBdr>
        <w:ind w:right="-28"/>
        <w:rPr>
          <w:b/>
          <w:i/>
        </w:rPr>
      </w:pPr>
      <w:r w:rsidRPr="006E583D">
        <w:rPr>
          <w:b/>
          <w:i/>
        </w:rPr>
        <w:lastRenderedPageBreak/>
        <w:t xml:space="preserve">00070COYOTEPIP2025.pdf </w:t>
      </w:r>
    </w:p>
    <w:p w14:paraId="1560A09E" w14:textId="77777777" w:rsidR="00FB5236" w:rsidRPr="006E583D" w:rsidRDefault="0035617F" w:rsidP="006E583D">
      <w:pPr>
        <w:ind w:right="-28"/>
      </w:pPr>
      <w:r w:rsidRPr="006E583D">
        <w:t>Archivo constante de una página, en la que se advierte el oficio número COY/DDUOP/INT/01-2025/0086, de fecha 11 de marzo de 2025, dirigido al Titular de la Unidad de Transparencia y Acceso a la Información Pública, suscrito por el Titular de la Dirección de Desarrollo Urbano y Obras Públicas, en el que le indicó de manera medular:</w:t>
      </w:r>
    </w:p>
    <w:p w14:paraId="36FE91A9" w14:textId="77777777" w:rsidR="00FB5236" w:rsidRPr="006E583D" w:rsidRDefault="00FB5236" w:rsidP="006E583D">
      <w:pPr>
        <w:ind w:right="-28"/>
      </w:pPr>
    </w:p>
    <w:p w14:paraId="5F26C614" w14:textId="77777777" w:rsidR="00FB5236" w:rsidRPr="006E583D" w:rsidRDefault="0035617F" w:rsidP="006E583D">
      <w:pPr>
        <w:pStyle w:val="Puesto"/>
        <w:ind w:firstLine="0"/>
        <w:rPr>
          <w:color w:val="auto"/>
        </w:rPr>
      </w:pPr>
      <w:r w:rsidRPr="006E583D">
        <w:rPr>
          <w:color w:val="auto"/>
        </w:rPr>
        <w:t>“… me permito comentar que, durante el periodo comprendido del 01 de enero de 2022 al 31 de diciembre de 2024 no se ejecutó ningún programa de bacheo.” Sic.</w:t>
      </w:r>
    </w:p>
    <w:p w14:paraId="6D89C441" w14:textId="77777777" w:rsidR="00FB5236" w:rsidRPr="006E583D" w:rsidRDefault="00FB5236" w:rsidP="006E583D">
      <w:pPr>
        <w:ind w:right="-28"/>
        <w:rPr>
          <w:i/>
        </w:rPr>
      </w:pPr>
    </w:p>
    <w:p w14:paraId="593AED65" w14:textId="77777777" w:rsidR="00FB5236" w:rsidRPr="006E583D" w:rsidRDefault="0035617F" w:rsidP="006E583D">
      <w:pPr>
        <w:pStyle w:val="Ttulo2"/>
        <w:jc w:val="left"/>
      </w:pPr>
      <w:bookmarkStart w:id="9" w:name="_Toc197541782"/>
      <w:r w:rsidRPr="006E583D">
        <w:t>DEL RECURSO DE REVISIÓN</w:t>
      </w:r>
      <w:bookmarkEnd w:id="9"/>
    </w:p>
    <w:p w14:paraId="44B2183A" w14:textId="77777777" w:rsidR="00FB5236" w:rsidRPr="006E583D" w:rsidRDefault="0035617F" w:rsidP="006E583D">
      <w:pPr>
        <w:pStyle w:val="Ttulo3"/>
      </w:pPr>
      <w:bookmarkStart w:id="10" w:name="_Toc197541783"/>
      <w:r w:rsidRPr="006E583D">
        <w:t>a) Interposición del Recurso de Revisión</w:t>
      </w:r>
      <w:bookmarkEnd w:id="10"/>
    </w:p>
    <w:p w14:paraId="7F584F6B" w14:textId="77777777" w:rsidR="00FB5236" w:rsidRPr="006E583D" w:rsidRDefault="0035617F" w:rsidP="006E583D">
      <w:pPr>
        <w:ind w:right="-28"/>
      </w:pPr>
      <w:r w:rsidRPr="006E583D">
        <w:t>El</w:t>
      </w:r>
      <w:r w:rsidRPr="006E583D">
        <w:rPr>
          <w:b/>
        </w:rPr>
        <w:t xml:space="preserve"> trece de marzo de dos mil veinticinco,</w:t>
      </w:r>
      <w:r w:rsidRPr="006E583D">
        <w:t xml:space="preserve"> </w:t>
      </w:r>
      <w:r w:rsidRPr="006E583D">
        <w:rPr>
          <w:b/>
        </w:rPr>
        <w:t>LA PARTE RECURRENTE</w:t>
      </w:r>
      <w:r w:rsidRPr="006E583D">
        <w:t xml:space="preserve"> interpuso el recurso de revisión en contra de la respuesta emitida por el </w:t>
      </w:r>
      <w:r w:rsidRPr="006E583D">
        <w:rPr>
          <w:b/>
        </w:rPr>
        <w:t>SUJETO OBLIGADO</w:t>
      </w:r>
      <w:r w:rsidRPr="006E583D">
        <w:t xml:space="preserve">, mismo que fue registrado en el </w:t>
      </w:r>
      <w:r w:rsidRPr="006E583D">
        <w:rPr>
          <w:b/>
        </w:rPr>
        <w:t>SAIMEX</w:t>
      </w:r>
      <w:r w:rsidRPr="006E583D">
        <w:t xml:space="preserve"> con el número de expediente </w:t>
      </w:r>
      <w:r w:rsidRPr="006E583D">
        <w:rPr>
          <w:b/>
        </w:rPr>
        <w:t>02887/INFOEM/IP/RR/2025</w:t>
      </w:r>
      <w:r w:rsidRPr="006E583D">
        <w:t>, y en el cual manifestó lo siguiente:</w:t>
      </w:r>
    </w:p>
    <w:p w14:paraId="79EBC0B7" w14:textId="77777777" w:rsidR="00FB5236" w:rsidRPr="006E583D" w:rsidRDefault="00FB5236" w:rsidP="006E583D">
      <w:pPr>
        <w:tabs>
          <w:tab w:val="left" w:pos="4667"/>
        </w:tabs>
        <w:ind w:right="539"/>
      </w:pPr>
    </w:p>
    <w:p w14:paraId="644D2EA1" w14:textId="77777777" w:rsidR="00FB5236" w:rsidRPr="006E583D" w:rsidRDefault="0035617F" w:rsidP="006E583D">
      <w:pPr>
        <w:tabs>
          <w:tab w:val="left" w:pos="4667"/>
        </w:tabs>
        <w:ind w:left="567" w:right="539"/>
        <w:rPr>
          <w:b/>
        </w:rPr>
      </w:pPr>
      <w:r w:rsidRPr="006E583D">
        <w:rPr>
          <w:b/>
        </w:rPr>
        <w:t>ACTO IMPUGNADO</w:t>
      </w:r>
    </w:p>
    <w:p w14:paraId="0002C3F6" w14:textId="77777777" w:rsidR="00FB5236" w:rsidRPr="006E583D" w:rsidRDefault="00FB5236" w:rsidP="006E583D">
      <w:pPr>
        <w:tabs>
          <w:tab w:val="left" w:pos="4667"/>
        </w:tabs>
        <w:ind w:left="567" w:right="539"/>
        <w:rPr>
          <w:b/>
        </w:rPr>
      </w:pPr>
    </w:p>
    <w:p w14:paraId="0524764F" w14:textId="77777777" w:rsidR="00FB5236" w:rsidRPr="006E583D" w:rsidRDefault="0035617F" w:rsidP="006E583D">
      <w:pPr>
        <w:pStyle w:val="Puesto"/>
        <w:ind w:firstLine="0"/>
        <w:rPr>
          <w:color w:val="auto"/>
        </w:rPr>
      </w:pPr>
      <w:r w:rsidRPr="006E583D">
        <w:rPr>
          <w:color w:val="auto"/>
        </w:rPr>
        <w:t>Respuesta presentada por el Sujeto Obligado.</w:t>
      </w:r>
    </w:p>
    <w:p w14:paraId="62DB622E" w14:textId="77777777" w:rsidR="00FB5236" w:rsidRPr="006E583D" w:rsidRDefault="00FB5236" w:rsidP="006E583D">
      <w:pPr>
        <w:tabs>
          <w:tab w:val="left" w:pos="4667"/>
        </w:tabs>
        <w:ind w:left="567" w:right="539"/>
        <w:rPr>
          <w:b/>
        </w:rPr>
      </w:pPr>
    </w:p>
    <w:p w14:paraId="15527034" w14:textId="77777777" w:rsidR="00FB5236" w:rsidRPr="006E583D" w:rsidRDefault="0035617F" w:rsidP="006E583D">
      <w:pPr>
        <w:tabs>
          <w:tab w:val="left" w:pos="4667"/>
        </w:tabs>
        <w:ind w:left="567" w:right="539"/>
        <w:rPr>
          <w:b/>
        </w:rPr>
      </w:pPr>
      <w:r w:rsidRPr="006E583D">
        <w:rPr>
          <w:b/>
        </w:rPr>
        <w:t>RAZONES O MOTIVOS DE LA INCONFORMIDAD</w:t>
      </w:r>
      <w:r w:rsidRPr="006E583D">
        <w:rPr>
          <w:b/>
        </w:rPr>
        <w:tab/>
      </w:r>
    </w:p>
    <w:p w14:paraId="16A72E12" w14:textId="77777777" w:rsidR="00FB5236" w:rsidRPr="006E583D" w:rsidRDefault="00FB5236" w:rsidP="006E583D">
      <w:pPr>
        <w:tabs>
          <w:tab w:val="left" w:pos="4667"/>
        </w:tabs>
        <w:ind w:left="567" w:right="539"/>
        <w:rPr>
          <w:b/>
        </w:rPr>
      </w:pPr>
    </w:p>
    <w:p w14:paraId="269F1E57" w14:textId="77777777" w:rsidR="00FB5236" w:rsidRPr="006E583D" w:rsidRDefault="0035617F" w:rsidP="006E583D">
      <w:pPr>
        <w:pStyle w:val="Puesto"/>
        <w:ind w:firstLine="0"/>
        <w:rPr>
          <w:color w:val="auto"/>
        </w:rPr>
      </w:pPr>
      <w:r w:rsidRPr="006E583D">
        <w:rPr>
          <w:color w:val="auto"/>
        </w:rPr>
        <w:t xml:space="preserve">La respuesta que presenta el Sujeto Obligado carece de veracidad y precisión, ya que es bien sabido que durante dicha administración ejecutaron trabajos de bacheo o similares dentro del municipio, situaciones que se pueden comprobar por parte de un servidor, sin embargo, es obligación del Ayuntamiento de Coyotepec presentar dicha información, ya que tal y como señala el artículo 115 de nuestra Carta Magna, en su fracción III, los municipios tienen a cargo las funciones y servicios referentes a las calles, aunado a lo anterior, su </w:t>
      </w:r>
      <w:r w:rsidRPr="006E583D">
        <w:rPr>
          <w:color w:val="auto"/>
        </w:rPr>
        <w:lastRenderedPageBreak/>
        <w:t xml:space="preserve">servidor jamás solicito saber si existía o no un programa de bacheo, ya que desconozco los recursos y/o programas por los cuales se ejecutaron dichos trabajos. </w:t>
      </w:r>
    </w:p>
    <w:p w14:paraId="415BB31E" w14:textId="77777777" w:rsidR="00FB5236" w:rsidRPr="006E583D" w:rsidRDefault="00FB5236" w:rsidP="006E583D"/>
    <w:p w14:paraId="75F3529F" w14:textId="77777777" w:rsidR="00FB5236" w:rsidRPr="006E583D" w:rsidRDefault="0035617F" w:rsidP="006E583D">
      <w:pPr>
        <w:pStyle w:val="Ttulo3"/>
      </w:pPr>
      <w:bookmarkStart w:id="11" w:name="_Toc197541784"/>
      <w:r w:rsidRPr="006E583D">
        <w:t>b) Turno del Recurso de Revisión</w:t>
      </w:r>
      <w:bookmarkEnd w:id="11"/>
    </w:p>
    <w:p w14:paraId="12B59DF8" w14:textId="77777777" w:rsidR="00FB5236" w:rsidRPr="006E583D" w:rsidRDefault="0035617F" w:rsidP="006E583D">
      <w:r w:rsidRPr="006E583D">
        <w:t>Con fundamento en el artículo 185, fracción I de la Ley de Transparencia y Acceso a la Información Pública del Estado de México y Municipios, el</w:t>
      </w:r>
      <w:r w:rsidRPr="006E583D">
        <w:rPr>
          <w:b/>
        </w:rPr>
        <w:t xml:space="preserve"> trece de marzo de dos mil veinticinco,</w:t>
      </w:r>
      <w:r w:rsidRPr="006E583D">
        <w:t xml:space="preserve"> se turnó el recurso de revisión a través del SAIMEX a la </w:t>
      </w:r>
      <w:r w:rsidRPr="006E583D">
        <w:rPr>
          <w:b/>
        </w:rPr>
        <w:t>Comisionada Sharon Cristina Morales Martínez</w:t>
      </w:r>
      <w:r w:rsidRPr="006E583D">
        <w:t xml:space="preserve">, a efecto de decretar su admisión o desechamiento. </w:t>
      </w:r>
    </w:p>
    <w:p w14:paraId="5C79DE7A" w14:textId="77777777" w:rsidR="00FB5236" w:rsidRPr="006E583D" w:rsidRDefault="00FB5236" w:rsidP="006E583D"/>
    <w:p w14:paraId="4A58CEAE" w14:textId="77777777" w:rsidR="00FB5236" w:rsidRPr="006E583D" w:rsidRDefault="0035617F" w:rsidP="006E583D">
      <w:pPr>
        <w:pStyle w:val="Ttulo3"/>
      </w:pPr>
      <w:bookmarkStart w:id="12" w:name="_Toc197541785"/>
      <w:r w:rsidRPr="006E583D">
        <w:t>c) Admisión del Recurso de Revisión</w:t>
      </w:r>
      <w:bookmarkEnd w:id="12"/>
    </w:p>
    <w:p w14:paraId="4BFDB351" w14:textId="77777777" w:rsidR="00FB5236" w:rsidRPr="006E583D" w:rsidRDefault="0035617F" w:rsidP="006E583D">
      <w:r w:rsidRPr="006E583D">
        <w:t xml:space="preserve">El </w:t>
      </w:r>
      <w:r w:rsidRPr="006E583D">
        <w:rPr>
          <w:b/>
        </w:rPr>
        <w:t>dieciocho de marzo de dos mil veinticinco,</w:t>
      </w:r>
      <w:r w:rsidRPr="006E583D">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5ED4F68D" w14:textId="77777777" w:rsidR="00FB5236" w:rsidRPr="006E583D" w:rsidRDefault="00FB5236" w:rsidP="006E583D"/>
    <w:p w14:paraId="2B036E0B" w14:textId="77777777" w:rsidR="00FB5236" w:rsidRPr="006E583D" w:rsidRDefault="0035617F" w:rsidP="006E583D">
      <w:pPr>
        <w:pStyle w:val="Ttulo3"/>
      </w:pPr>
      <w:bookmarkStart w:id="13" w:name="_Toc197541786"/>
      <w:r w:rsidRPr="006E583D">
        <w:t>d) Informe Justificado del Sujeto Obligado</w:t>
      </w:r>
      <w:bookmarkEnd w:id="13"/>
    </w:p>
    <w:p w14:paraId="3DA16846" w14:textId="77777777" w:rsidR="00FB5236" w:rsidRPr="006E583D" w:rsidRDefault="0035617F" w:rsidP="006E583D">
      <w:r w:rsidRPr="006E583D">
        <w:t xml:space="preserve">El </w:t>
      </w:r>
      <w:r w:rsidRPr="006E583D">
        <w:rPr>
          <w:b/>
        </w:rPr>
        <w:t>veintisiete de marzo de dos mil veinticinco EL SUJETO OBLIGADO</w:t>
      </w:r>
      <w:r w:rsidRPr="006E583D">
        <w:t xml:space="preserve"> rindió su informe justificado a través del </w:t>
      </w:r>
      <w:r w:rsidRPr="006E583D">
        <w:rPr>
          <w:b/>
        </w:rPr>
        <w:t>SAIMEX</w:t>
      </w:r>
      <w:r w:rsidRPr="006E583D">
        <w:t>, que contienen lo siguiente:</w:t>
      </w:r>
    </w:p>
    <w:p w14:paraId="742A1BD2" w14:textId="77777777" w:rsidR="00FB5236" w:rsidRPr="006E583D" w:rsidRDefault="00FB5236" w:rsidP="006E583D"/>
    <w:p w14:paraId="0E7A31B1" w14:textId="77777777" w:rsidR="00FB5236" w:rsidRPr="006E583D" w:rsidRDefault="0035617F" w:rsidP="006E583D">
      <w:pPr>
        <w:numPr>
          <w:ilvl w:val="0"/>
          <w:numId w:val="1"/>
        </w:numPr>
        <w:pBdr>
          <w:top w:val="nil"/>
          <w:left w:val="nil"/>
          <w:bottom w:val="nil"/>
          <w:right w:val="nil"/>
          <w:between w:val="nil"/>
        </w:pBdr>
        <w:rPr>
          <w:b/>
          <w:i/>
        </w:rPr>
      </w:pPr>
      <w:r w:rsidRPr="006E583D">
        <w:rPr>
          <w:b/>
          <w:i/>
        </w:rPr>
        <w:t>MANIFESTACIÒN SOLICITUD 70.pdf</w:t>
      </w:r>
    </w:p>
    <w:p w14:paraId="00D10415" w14:textId="77777777" w:rsidR="00FB5236" w:rsidRPr="006E583D" w:rsidRDefault="0035617F" w:rsidP="006E583D">
      <w:pPr>
        <w:ind w:left="360" w:right="-28"/>
      </w:pPr>
      <w:r w:rsidRPr="006E583D">
        <w:t>Archivo constante de una página, en la que se advierte el oficio número COY/DDUOP/INT/03-2025/0102 BIS, de fecha 24 de marzo de 2025, dirigido al Titular de la Unidad de Transparencia y Acceso a la Información Pública, suscrito por el Titular de la Dirección de Desarrollo Urbano y Obras Públicas, en el que le indicó de manera medular:</w:t>
      </w:r>
    </w:p>
    <w:p w14:paraId="6D96569E" w14:textId="77777777" w:rsidR="00FB5236" w:rsidRPr="006E583D" w:rsidRDefault="00FB5236" w:rsidP="006E583D">
      <w:pPr>
        <w:pBdr>
          <w:top w:val="nil"/>
          <w:left w:val="nil"/>
          <w:bottom w:val="nil"/>
          <w:right w:val="nil"/>
          <w:between w:val="nil"/>
        </w:pBdr>
        <w:ind w:left="720" w:right="-28"/>
      </w:pPr>
    </w:p>
    <w:p w14:paraId="3B85E60F" w14:textId="77777777" w:rsidR="00FB5236" w:rsidRPr="006E583D" w:rsidRDefault="0035617F" w:rsidP="006E583D">
      <w:pPr>
        <w:pStyle w:val="Puesto"/>
        <w:ind w:left="720" w:firstLine="0"/>
        <w:rPr>
          <w:color w:val="auto"/>
        </w:rPr>
      </w:pPr>
      <w:r w:rsidRPr="006E583D">
        <w:rPr>
          <w:color w:val="auto"/>
        </w:rPr>
        <w:lastRenderedPageBreak/>
        <w:t>“… presento a ustedes se someta a su consideración y consiguiente aprobación ante el Comité de Transparencia de este Sujeto Obligado la manifestación como inexistencia de la información, todo esto con la finalidad de atender oportunamente la solicitud del particular.</w:t>
      </w:r>
    </w:p>
    <w:p w14:paraId="1AD799CE" w14:textId="77777777" w:rsidR="00FB5236" w:rsidRPr="006E583D" w:rsidRDefault="00FB5236" w:rsidP="006E583D">
      <w:pPr>
        <w:pStyle w:val="Puesto"/>
        <w:ind w:left="720" w:firstLine="0"/>
        <w:rPr>
          <w:color w:val="auto"/>
        </w:rPr>
      </w:pPr>
    </w:p>
    <w:p w14:paraId="5C342AD5" w14:textId="77777777" w:rsidR="00FB5236" w:rsidRPr="006E583D" w:rsidRDefault="0035617F" w:rsidP="006E583D">
      <w:pPr>
        <w:pStyle w:val="Puesto"/>
        <w:ind w:left="720" w:firstLine="0"/>
        <w:rPr>
          <w:color w:val="auto"/>
        </w:rPr>
      </w:pPr>
      <w:r w:rsidRPr="006E583D">
        <w:rPr>
          <w:color w:val="auto"/>
        </w:rPr>
        <w:t>Así mismo me permito comentar que en esta dirección a mi cargo no se encuentra la información solicitada derivado de que durante el periodo del 01 de enero de 2022 al 31 de diciembre de 2024 los bacheos realizados dentro del Municipio de Coyotepec fueron realizados por la Junta de Caminos del Estado de México, ya que dichas vialidades se encuentran dentro de su jurisdicción.” Sic.</w:t>
      </w:r>
    </w:p>
    <w:p w14:paraId="585C13A8" w14:textId="77777777" w:rsidR="00FB5236" w:rsidRPr="006E583D" w:rsidRDefault="00FB5236" w:rsidP="006E583D">
      <w:pPr>
        <w:pBdr>
          <w:top w:val="nil"/>
          <w:left w:val="nil"/>
          <w:bottom w:val="nil"/>
          <w:right w:val="nil"/>
          <w:between w:val="nil"/>
        </w:pBdr>
        <w:ind w:left="720"/>
      </w:pPr>
    </w:p>
    <w:p w14:paraId="5F6AEB8C" w14:textId="77777777" w:rsidR="00FB5236" w:rsidRPr="006E583D" w:rsidRDefault="0035617F" w:rsidP="006E583D">
      <w:pPr>
        <w:numPr>
          <w:ilvl w:val="0"/>
          <w:numId w:val="1"/>
        </w:numPr>
        <w:pBdr>
          <w:top w:val="nil"/>
          <w:left w:val="nil"/>
          <w:bottom w:val="nil"/>
          <w:right w:val="nil"/>
          <w:between w:val="nil"/>
        </w:pBdr>
        <w:rPr>
          <w:b/>
          <w:i/>
        </w:rPr>
      </w:pPr>
      <w:r w:rsidRPr="006E583D">
        <w:rPr>
          <w:b/>
          <w:i/>
        </w:rPr>
        <w:t>ACTA-6-EXT-ACUERDO-8.pdf</w:t>
      </w:r>
    </w:p>
    <w:p w14:paraId="23DB39B2" w14:textId="77777777" w:rsidR="00FB5236" w:rsidRPr="006E583D" w:rsidRDefault="0035617F" w:rsidP="006E583D">
      <w:pPr>
        <w:pBdr>
          <w:top w:val="nil"/>
          <w:left w:val="nil"/>
          <w:bottom w:val="nil"/>
          <w:right w:val="nil"/>
          <w:between w:val="nil"/>
        </w:pBdr>
        <w:ind w:left="720"/>
      </w:pPr>
      <w:r w:rsidRPr="006E583D">
        <w:t xml:space="preserve">Se contiene el Acta de la Sexta Sesión Extraordinaria del Comité de Transparencia, en la que se advierte el acuerdo número </w:t>
      </w:r>
      <w:r w:rsidRPr="006E583D">
        <w:rPr>
          <w:b/>
        </w:rPr>
        <w:t xml:space="preserve">008/COY-ACTA-EXT-006/2025, </w:t>
      </w:r>
      <w:r w:rsidRPr="006E583D">
        <w:t>para la aprobación de la manifestación de inexistencia de la información que dará respuesta a la solicitud de información pública de mérito, es decir, con número de folio 00070/COYOTEPEC/IP/2025.</w:t>
      </w:r>
    </w:p>
    <w:p w14:paraId="2C41215B" w14:textId="77777777" w:rsidR="00FB5236" w:rsidRPr="006E583D" w:rsidRDefault="00FB5236" w:rsidP="006E583D">
      <w:pPr>
        <w:pBdr>
          <w:top w:val="nil"/>
          <w:left w:val="nil"/>
          <w:bottom w:val="nil"/>
          <w:right w:val="nil"/>
          <w:between w:val="nil"/>
        </w:pBdr>
        <w:ind w:left="720"/>
      </w:pPr>
    </w:p>
    <w:p w14:paraId="59A962AB" w14:textId="77777777" w:rsidR="00FB5236" w:rsidRPr="006E583D" w:rsidRDefault="0035617F" w:rsidP="006E583D">
      <w:r w:rsidRPr="006E583D">
        <w:t xml:space="preserve">Esta información fue puesta a la vista de </w:t>
      </w:r>
      <w:r w:rsidRPr="006E583D">
        <w:rPr>
          <w:b/>
        </w:rPr>
        <w:t xml:space="preserve">LA PARTE RECURRENTE </w:t>
      </w:r>
      <w:r w:rsidRPr="006E583D">
        <w:t xml:space="preserve">el </w:t>
      </w:r>
      <w:r w:rsidRPr="006E583D">
        <w:rPr>
          <w:b/>
        </w:rPr>
        <w:t>veintiocho de abril de dos mil veinticinco,</w:t>
      </w:r>
      <w:r w:rsidRPr="006E583D">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523B2651" w14:textId="77777777" w:rsidR="00FB5236" w:rsidRPr="006E583D" w:rsidRDefault="00FB5236" w:rsidP="006E583D"/>
    <w:p w14:paraId="4239D65B" w14:textId="77777777" w:rsidR="00FB5236" w:rsidRPr="006E583D" w:rsidRDefault="0035617F" w:rsidP="006E583D">
      <w:pPr>
        <w:pStyle w:val="Ttulo3"/>
      </w:pPr>
      <w:bookmarkStart w:id="14" w:name="_Toc197541787"/>
      <w:r w:rsidRPr="006E583D">
        <w:t>e) Manifestaciones de la Parte Recurrente</w:t>
      </w:r>
      <w:bookmarkEnd w:id="14"/>
    </w:p>
    <w:p w14:paraId="3FE12E3C" w14:textId="77777777" w:rsidR="00FB5236" w:rsidRPr="006E583D" w:rsidRDefault="0035617F" w:rsidP="006E583D">
      <w:r w:rsidRPr="006E583D">
        <w:rPr>
          <w:b/>
        </w:rPr>
        <w:t xml:space="preserve">LA PARTE RECURRENTE </w:t>
      </w:r>
      <w:r w:rsidRPr="006E583D">
        <w:t>no realizó manifestación alguna dentro del término legalmente concedido para tal efecto, ni presentó pruebas o alegatos.</w:t>
      </w:r>
    </w:p>
    <w:p w14:paraId="3CB79115" w14:textId="77777777" w:rsidR="00FB5236" w:rsidRPr="006E583D" w:rsidRDefault="00FB5236" w:rsidP="006E583D">
      <w:pPr>
        <w:pStyle w:val="Puesto"/>
        <w:ind w:firstLine="567"/>
        <w:jc w:val="right"/>
        <w:rPr>
          <w:color w:val="auto"/>
        </w:rPr>
      </w:pPr>
    </w:p>
    <w:p w14:paraId="6945B1EF" w14:textId="77777777" w:rsidR="00FB5236" w:rsidRPr="006E583D" w:rsidRDefault="0035617F" w:rsidP="006E583D">
      <w:pPr>
        <w:pStyle w:val="Ttulo3"/>
      </w:pPr>
      <w:bookmarkStart w:id="15" w:name="_Toc197541788"/>
      <w:r w:rsidRPr="006E583D">
        <w:lastRenderedPageBreak/>
        <w:t>f) Cierre de instrucción</w:t>
      </w:r>
      <w:bookmarkEnd w:id="15"/>
    </w:p>
    <w:p w14:paraId="31C81FD3" w14:textId="77777777" w:rsidR="00FB5236" w:rsidRPr="006E583D" w:rsidRDefault="0035617F" w:rsidP="006E583D">
      <w:r w:rsidRPr="006E583D">
        <w:t xml:space="preserve">Al no existir diligencias pendientes por desahogar, el </w:t>
      </w:r>
      <w:r w:rsidRPr="006E583D">
        <w:rPr>
          <w:b/>
        </w:rPr>
        <w:t>siete de mayo de dos mil veinticinco,</w:t>
      </w:r>
      <w:r w:rsidRPr="006E583D">
        <w:t xml:space="preserve"> la </w:t>
      </w:r>
      <w:r w:rsidRPr="006E583D">
        <w:rPr>
          <w:b/>
        </w:rPr>
        <w:t xml:space="preserve">Comisionada Sharon Cristina Morales Martínez </w:t>
      </w:r>
      <w:r w:rsidRPr="006E583D">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6579C11C" w14:textId="77777777" w:rsidR="00FB5236" w:rsidRPr="006E583D" w:rsidRDefault="00FB5236" w:rsidP="006E583D"/>
    <w:p w14:paraId="0AF238C0" w14:textId="77777777" w:rsidR="00FB5236" w:rsidRPr="006E583D" w:rsidRDefault="0035617F" w:rsidP="006E583D">
      <w:pPr>
        <w:pStyle w:val="Ttulo1"/>
      </w:pPr>
      <w:bookmarkStart w:id="16" w:name="_Toc197541789"/>
      <w:r w:rsidRPr="006E583D">
        <w:t>CONSIDERANDOS</w:t>
      </w:r>
      <w:bookmarkEnd w:id="16"/>
    </w:p>
    <w:p w14:paraId="0977CE9B" w14:textId="77777777" w:rsidR="00FB5236" w:rsidRPr="006E583D" w:rsidRDefault="00FB5236" w:rsidP="006E583D">
      <w:pPr>
        <w:jc w:val="center"/>
        <w:rPr>
          <w:b/>
        </w:rPr>
      </w:pPr>
    </w:p>
    <w:p w14:paraId="543DD445" w14:textId="77777777" w:rsidR="00FB5236" w:rsidRPr="006E583D" w:rsidRDefault="0035617F" w:rsidP="006E583D">
      <w:pPr>
        <w:pStyle w:val="Ttulo2"/>
      </w:pPr>
      <w:bookmarkStart w:id="17" w:name="_Toc197541790"/>
      <w:r w:rsidRPr="006E583D">
        <w:t>PRIMERO. Procedibilidad</w:t>
      </w:r>
      <w:bookmarkEnd w:id="17"/>
    </w:p>
    <w:p w14:paraId="63052B3D" w14:textId="77777777" w:rsidR="00FB5236" w:rsidRPr="006E583D" w:rsidRDefault="0035617F" w:rsidP="006E583D">
      <w:pPr>
        <w:pStyle w:val="Ttulo3"/>
      </w:pPr>
      <w:bookmarkStart w:id="18" w:name="_Toc197541791"/>
      <w:r w:rsidRPr="006E583D">
        <w:t>a) Competencia del Instituto</w:t>
      </w:r>
      <w:bookmarkEnd w:id="18"/>
    </w:p>
    <w:p w14:paraId="5858AAA3" w14:textId="77777777" w:rsidR="00FB5236" w:rsidRPr="006E583D" w:rsidRDefault="0035617F" w:rsidP="006E583D">
      <w:r w:rsidRPr="006E583D">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C970322" w14:textId="77777777" w:rsidR="00FB5236" w:rsidRPr="006E583D" w:rsidRDefault="00FB5236" w:rsidP="006E583D"/>
    <w:p w14:paraId="286019FA" w14:textId="77777777" w:rsidR="00FB5236" w:rsidRPr="006E583D" w:rsidRDefault="0035617F" w:rsidP="006E583D">
      <w:pPr>
        <w:pStyle w:val="Ttulo3"/>
      </w:pPr>
      <w:bookmarkStart w:id="19" w:name="_Toc197541792"/>
      <w:r w:rsidRPr="006E583D">
        <w:lastRenderedPageBreak/>
        <w:t>b) Legitimidad de la parte recurrente</w:t>
      </w:r>
      <w:bookmarkEnd w:id="19"/>
    </w:p>
    <w:p w14:paraId="09D15182" w14:textId="77777777" w:rsidR="00FB5236" w:rsidRPr="006E583D" w:rsidRDefault="0035617F" w:rsidP="006E583D">
      <w:r w:rsidRPr="006E583D">
        <w:t>El recurso de revisión fue interpuesto por parte legítima, ya que se presentó por la misma persona que formuló la solicitud de acceso a la Información Pública,</w:t>
      </w:r>
      <w:r w:rsidRPr="006E583D">
        <w:rPr>
          <w:b/>
        </w:rPr>
        <w:t xml:space="preserve"> </w:t>
      </w:r>
      <w:r w:rsidRPr="006E583D">
        <w:t>debido a que los datos de acceso</w:t>
      </w:r>
      <w:r w:rsidRPr="006E583D">
        <w:rPr>
          <w:b/>
        </w:rPr>
        <w:t xml:space="preserve"> SAIMEX</w:t>
      </w:r>
      <w:r w:rsidRPr="006E583D">
        <w:t xml:space="preserve"> son personales e irrepetibles.</w:t>
      </w:r>
    </w:p>
    <w:p w14:paraId="3E3098DB" w14:textId="77777777" w:rsidR="00FB5236" w:rsidRPr="006E583D" w:rsidRDefault="00FB5236" w:rsidP="006E583D"/>
    <w:p w14:paraId="6964DEFA" w14:textId="77777777" w:rsidR="00FB5236" w:rsidRPr="006E583D" w:rsidRDefault="0035617F" w:rsidP="006E583D">
      <w:pPr>
        <w:pStyle w:val="Ttulo3"/>
      </w:pPr>
      <w:bookmarkStart w:id="20" w:name="_Toc197541793"/>
      <w:r w:rsidRPr="006E583D">
        <w:t>c) Plazo para interponer el recurso</w:t>
      </w:r>
      <w:bookmarkEnd w:id="20"/>
    </w:p>
    <w:p w14:paraId="5DCAF95B" w14:textId="77777777" w:rsidR="00FB5236" w:rsidRPr="006E583D" w:rsidRDefault="0035617F" w:rsidP="006E583D">
      <w:r w:rsidRPr="006E583D">
        <w:rPr>
          <w:b/>
        </w:rPr>
        <w:t>EL SUJETO OBLIGADO</w:t>
      </w:r>
      <w:r w:rsidRPr="006E583D">
        <w:t xml:space="preserve"> notificó la respuesta a la solicitud de acceso a la Información Pública el </w:t>
      </w:r>
      <w:r w:rsidRPr="006E583D">
        <w:rPr>
          <w:b/>
        </w:rPr>
        <w:t>doce de marzo de dos mil veinticinco,</w:t>
      </w:r>
      <w:r w:rsidRPr="006E583D">
        <w:t xml:space="preserve"> y el recurso que nos ocupa se tuvo por presentado el </w:t>
      </w:r>
      <w:r w:rsidRPr="006E583D">
        <w:rPr>
          <w:b/>
        </w:rPr>
        <w:t>trece de marzo de dos mil veinticinco</w:t>
      </w:r>
      <w:r w:rsidRPr="006E583D">
        <w:t>; por lo tanto, éste se encuentra dentro del margen temporal previsto en el artículo 178 de la Ley de Transparencia y Acceso a la Información Pública del Estado de México y Municipios.</w:t>
      </w:r>
    </w:p>
    <w:p w14:paraId="4ECCFE69" w14:textId="77777777" w:rsidR="00FB5236" w:rsidRPr="006E583D" w:rsidRDefault="00FB5236" w:rsidP="006E583D"/>
    <w:p w14:paraId="2948E0A1" w14:textId="77777777" w:rsidR="00FB5236" w:rsidRPr="006E583D" w:rsidRDefault="0035617F" w:rsidP="006E583D">
      <w:pPr>
        <w:pStyle w:val="Ttulo3"/>
      </w:pPr>
      <w:bookmarkStart w:id="21" w:name="_Toc197541794"/>
      <w:r w:rsidRPr="006E583D">
        <w:t>d) Causal de Procedencia</w:t>
      </w:r>
      <w:bookmarkEnd w:id="21"/>
    </w:p>
    <w:p w14:paraId="6BDE5C33" w14:textId="77777777" w:rsidR="00FB5236" w:rsidRPr="006E583D" w:rsidRDefault="0035617F" w:rsidP="006E583D">
      <w:r w:rsidRPr="006E583D">
        <w:t>Resulta procedente la interposición del recurso de revisión, ya que se actualiza la causal de procedencia señalada en el artículo 179, fracción I de la Ley de Transparencia y Acceso a la Información Pública del Estado de México y Municipios.</w:t>
      </w:r>
    </w:p>
    <w:p w14:paraId="4C83F6F4" w14:textId="77777777" w:rsidR="00FB5236" w:rsidRPr="006E583D" w:rsidRDefault="00FB5236" w:rsidP="006E583D"/>
    <w:p w14:paraId="7DA5D42A" w14:textId="77777777" w:rsidR="00FB5236" w:rsidRPr="006E583D" w:rsidRDefault="0035617F" w:rsidP="006E583D">
      <w:pPr>
        <w:pStyle w:val="Ttulo3"/>
      </w:pPr>
      <w:bookmarkStart w:id="22" w:name="_Toc197541795"/>
      <w:r w:rsidRPr="006E583D">
        <w:t>e) Requisitos formales para la interposición del recurso</w:t>
      </w:r>
      <w:bookmarkEnd w:id="22"/>
    </w:p>
    <w:p w14:paraId="5DC9542E" w14:textId="77777777" w:rsidR="00FB5236" w:rsidRPr="006E583D" w:rsidRDefault="0035617F" w:rsidP="006E583D">
      <w:r w:rsidRPr="006E583D">
        <w:rPr>
          <w:b/>
        </w:rPr>
        <w:t xml:space="preserve">LA PARTE RECURRENTE </w:t>
      </w:r>
      <w:r w:rsidRPr="006E583D">
        <w:t>acreditó todos y cada uno de los elementos formales exigidos por el artículo 180 de la misma normatividad.</w:t>
      </w:r>
    </w:p>
    <w:p w14:paraId="0FAF4B8B" w14:textId="77777777" w:rsidR="00FB5236" w:rsidRPr="006E583D" w:rsidRDefault="00FB5236" w:rsidP="006E583D"/>
    <w:p w14:paraId="52F1DD60" w14:textId="77777777" w:rsidR="00FB5236" w:rsidRPr="006E583D" w:rsidRDefault="0035617F" w:rsidP="006E583D">
      <w:pPr>
        <w:pStyle w:val="Ttulo2"/>
      </w:pPr>
      <w:bookmarkStart w:id="23" w:name="_Toc197541796"/>
      <w:r w:rsidRPr="006E583D">
        <w:lastRenderedPageBreak/>
        <w:t>SEGUNDO. Estudio de Fondo</w:t>
      </w:r>
      <w:bookmarkEnd w:id="23"/>
    </w:p>
    <w:p w14:paraId="23C68976" w14:textId="77777777" w:rsidR="00FB5236" w:rsidRPr="006E583D" w:rsidRDefault="0035617F" w:rsidP="006E583D">
      <w:pPr>
        <w:pStyle w:val="Ttulo3"/>
      </w:pPr>
      <w:bookmarkStart w:id="24" w:name="_Toc197541797"/>
      <w:r w:rsidRPr="006E583D">
        <w:t>a) Mandato de transparencia y responsabilidad del Sujeto Obligado</w:t>
      </w:r>
      <w:bookmarkEnd w:id="24"/>
    </w:p>
    <w:p w14:paraId="129448B0" w14:textId="77777777" w:rsidR="00FB5236" w:rsidRPr="006E583D" w:rsidRDefault="0035617F" w:rsidP="006E583D">
      <w:r w:rsidRPr="006E583D">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5DB55317" w14:textId="77777777" w:rsidR="00FB5236" w:rsidRPr="006E583D" w:rsidRDefault="00FB5236" w:rsidP="006E583D"/>
    <w:p w14:paraId="10417A51" w14:textId="77777777" w:rsidR="00FB5236" w:rsidRPr="006E583D" w:rsidRDefault="0035617F" w:rsidP="006E583D">
      <w:pPr>
        <w:spacing w:line="240" w:lineRule="auto"/>
        <w:ind w:left="567" w:right="539"/>
        <w:rPr>
          <w:b/>
          <w:i/>
        </w:rPr>
      </w:pPr>
      <w:r w:rsidRPr="006E583D">
        <w:rPr>
          <w:b/>
          <w:i/>
        </w:rPr>
        <w:t>Constitución Política de los Estados Unidos Mexicanos</w:t>
      </w:r>
    </w:p>
    <w:p w14:paraId="3AFE2A8D" w14:textId="77777777" w:rsidR="00FB5236" w:rsidRPr="006E583D" w:rsidRDefault="0035617F" w:rsidP="006E583D">
      <w:pPr>
        <w:spacing w:line="240" w:lineRule="auto"/>
        <w:ind w:left="567" w:right="539"/>
        <w:rPr>
          <w:b/>
          <w:i/>
        </w:rPr>
      </w:pPr>
      <w:r w:rsidRPr="006E583D">
        <w:rPr>
          <w:b/>
          <w:i/>
        </w:rPr>
        <w:t>“Artículo 6.</w:t>
      </w:r>
    </w:p>
    <w:p w14:paraId="43B334BF" w14:textId="77777777" w:rsidR="00FB5236" w:rsidRPr="006E583D" w:rsidRDefault="0035617F" w:rsidP="006E583D">
      <w:pPr>
        <w:spacing w:line="240" w:lineRule="auto"/>
        <w:ind w:left="567" w:right="539"/>
        <w:rPr>
          <w:i/>
        </w:rPr>
      </w:pPr>
      <w:r w:rsidRPr="006E583D">
        <w:rPr>
          <w:i/>
        </w:rPr>
        <w:t>(…)</w:t>
      </w:r>
    </w:p>
    <w:p w14:paraId="4CFB4ED7" w14:textId="77777777" w:rsidR="00FB5236" w:rsidRPr="006E583D" w:rsidRDefault="0035617F" w:rsidP="006E583D">
      <w:pPr>
        <w:spacing w:line="240" w:lineRule="auto"/>
        <w:ind w:left="567" w:right="539"/>
        <w:rPr>
          <w:i/>
        </w:rPr>
      </w:pPr>
      <w:r w:rsidRPr="006E583D">
        <w:rPr>
          <w:i/>
        </w:rPr>
        <w:t>Para efectos de lo dispuesto en el presente artículo se observará lo siguiente:</w:t>
      </w:r>
    </w:p>
    <w:p w14:paraId="600C6492" w14:textId="77777777" w:rsidR="00FB5236" w:rsidRPr="006E583D" w:rsidRDefault="0035617F" w:rsidP="006E583D">
      <w:pPr>
        <w:spacing w:line="240" w:lineRule="auto"/>
        <w:ind w:left="567" w:right="539"/>
        <w:rPr>
          <w:b/>
          <w:i/>
        </w:rPr>
      </w:pPr>
      <w:r w:rsidRPr="006E583D">
        <w:rPr>
          <w:b/>
          <w:i/>
        </w:rPr>
        <w:t>A</w:t>
      </w:r>
      <w:r w:rsidRPr="006E583D">
        <w:rPr>
          <w:i/>
        </w:rPr>
        <w:t xml:space="preserve">. </w:t>
      </w:r>
      <w:r w:rsidRPr="006E583D">
        <w:rPr>
          <w:b/>
          <w:i/>
        </w:rPr>
        <w:t>Para el ejercicio del derecho de acceso a la información</w:t>
      </w:r>
      <w:r w:rsidRPr="006E583D">
        <w:rPr>
          <w:i/>
        </w:rPr>
        <w:t xml:space="preserve">, la Federación y </w:t>
      </w:r>
      <w:r w:rsidRPr="006E583D">
        <w:rPr>
          <w:b/>
          <w:i/>
        </w:rPr>
        <w:t>las entidades federativas, en el ámbito de sus respectivas competencias, se regirán por los siguientes principios y bases:</w:t>
      </w:r>
    </w:p>
    <w:p w14:paraId="567B2668" w14:textId="77777777" w:rsidR="00FB5236" w:rsidRPr="006E583D" w:rsidRDefault="0035617F" w:rsidP="006E583D">
      <w:pPr>
        <w:spacing w:line="240" w:lineRule="auto"/>
        <w:ind w:left="567" w:right="539"/>
        <w:rPr>
          <w:i/>
        </w:rPr>
      </w:pPr>
      <w:r w:rsidRPr="006E583D">
        <w:rPr>
          <w:b/>
          <w:i/>
        </w:rPr>
        <w:t xml:space="preserve">I. </w:t>
      </w:r>
      <w:r w:rsidRPr="006E583D">
        <w:rPr>
          <w:b/>
          <w:i/>
        </w:rPr>
        <w:tab/>
        <w:t>Toda la información en posesión de cualquier</w:t>
      </w:r>
      <w:r w:rsidRPr="006E583D">
        <w:rPr>
          <w:i/>
        </w:rPr>
        <w:t xml:space="preserve"> </w:t>
      </w:r>
      <w:r w:rsidRPr="006E583D">
        <w:rPr>
          <w:b/>
          <w:i/>
        </w:rPr>
        <w:t>autoridad</w:t>
      </w:r>
      <w:r w:rsidRPr="006E583D">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E583D">
        <w:rPr>
          <w:b/>
          <w:i/>
        </w:rPr>
        <w:t>municipal</w:t>
      </w:r>
      <w:r w:rsidRPr="006E583D">
        <w:rPr>
          <w:i/>
        </w:rPr>
        <w:t xml:space="preserve">, </w:t>
      </w:r>
      <w:r w:rsidRPr="006E583D">
        <w:rPr>
          <w:b/>
          <w:i/>
        </w:rPr>
        <w:t>es pública</w:t>
      </w:r>
      <w:r w:rsidRPr="006E583D">
        <w:rPr>
          <w:i/>
        </w:rPr>
        <w:t xml:space="preserve"> y sólo podrá ser reservada temporalmente por razones de interés público y seguridad nacional, en los términos que fijen las leyes. </w:t>
      </w:r>
      <w:r w:rsidRPr="006E583D">
        <w:rPr>
          <w:b/>
          <w:i/>
        </w:rPr>
        <w:t>En la interpretación de este derecho deberá prevalecer el principio de máxima publicidad. Los sujetos obligados deberán documentar todo acto que derive del ejercicio de sus facultades, competencias o funciones</w:t>
      </w:r>
      <w:r w:rsidRPr="006E583D">
        <w:rPr>
          <w:i/>
        </w:rPr>
        <w:t>, la ley determinará los supuestos específicos bajo los cuales procederá la declaración de inexistencia de la información.”</w:t>
      </w:r>
    </w:p>
    <w:p w14:paraId="4D7D36CD" w14:textId="77777777" w:rsidR="00FB5236" w:rsidRPr="006E583D" w:rsidRDefault="00FB5236" w:rsidP="006E583D">
      <w:pPr>
        <w:spacing w:line="240" w:lineRule="auto"/>
        <w:ind w:left="567" w:right="539"/>
        <w:rPr>
          <w:b/>
          <w:i/>
        </w:rPr>
      </w:pPr>
    </w:p>
    <w:p w14:paraId="57AC3A33" w14:textId="77777777" w:rsidR="00FB5236" w:rsidRPr="006E583D" w:rsidRDefault="0035617F" w:rsidP="006E583D">
      <w:pPr>
        <w:spacing w:line="240" w:lineRule="auto"/>
        <w:ind w:left="567" w:right="539"/>
        <w:rPr>
          <w:b/>
          <w:i/>
        </w:rPr>
      </w:pPr>
      <w:r w:rsidRPr="006E583D">
        <w:rPr>
          <w:b/>
          <w:i/>
        </w:rPr>
        <w:t>Constitución Política del Estado Libre y Soberano de México</w:t>
      </w:r>
    </w:p>
    <w:p w14:paraId="0541ADAB" w14:textId="77777777" w:rsidR="00FB5236" w:rsidRPr="006E583D" w:rsidRDefault="0035617F" w:rsidP="006E583D">
      <w:pPr>
        <w:spacing w:line="240" w:lineRule="auto"/>
        <w:ind w:left="567" w:right="539"/>
        <w:rPr>
          <w:i/>
        </w:rPr>
      </w:pPr>
      <w:r w:rsidRPr="006E583D">
        <w:rPr>
          <w:b/>
          <w:i/>
        </w:rPr>
        <w:t>“Artículo 5</w:t>
      </w:r>
      <w:r w:rsidRPr="006E583D">
        <w:rPr>
          <w:i/>
        </w:rPr>
        <w:t xml:space="preserve">.- </w:t>
      </w:r>
    </w:p>
    <w:p w14:paraId="43B02541" w14:textId="77777777" w:rsidR="00FB5236" w:rsidRPr="006E583D" w:rsidRDefault="0035617F" w:rsidP="006E583D">
      <w:pPr>
        <w:spacing w:line="240" w:lineRule="auto"/>
        <w:ind w:left="567" w:right="539"/>
        <w:rPr>
          <w:i/>
        </w:rPr>
      </w:pPr>
      <w:r w:rsidRPr="006E583D">
        <w:rPr>
          <w:i/>
        </w:rPr>
        <w:t>(…)</w:t>
      </w:r>
    </w:p>
    <w:p w14:paraId="579207ED" w14:textId="77777777" w:rsidR="00FB5236" w:rsidRPr="006E583D" w:rsidRDefault="0035617F" w:rsidP="006E583D">
      <w:pPr>
        <w:spacing w:line="240" w:lineRule="auto"/>
        <w:ind w:left="567" w:right="539"/>
        <w:rPr>
          <w:i/>
        </w:rPr>
      </w:pPr>
      <w:r w:rsidRPr="006E583D">
        <w:rPr>
          <w:b/>
          <w:i/>
        </w:rPr>
        <w:t>El derecho a la información será garantizado por el Estado. La ley establecerá las previsiones que permitan asegurar la protección, el respeto y la difusión de este derecho</w:t>
      </w:r>
      <w:r w:rsidRPr="006E583D">
        <w:rPr>
          <w:i/>
        </w:rPr>
        <w:t>.</w:t>
      </w:r>
    </w:p>
    <w:p w14:paraId="1846FCB8" w14:textId="77777777" w:rsidR="00FB5236" w:rsidRPr="006E583D" w:rsidRDefault="0035617F" w:rsidP="006E583D">
      <w:pPr>
        <w:spacing w:line="240" w:lineRule="auto"/>
        <w:ind w:left="567" w:right="539"/>
        <w:rPr>
          <w:i/>
        </w:rPr>
      </w:pPr>
      <w:r w:rsidRPr="006E583D">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659EEB7" w14:textId="77777777" w:rsidR="00FB5236" w:rsidRPr="006E583D" w:rsidRDefault="0035617F" w:rsidP="006E583D">
      <w:pPr>
        <w:spacing w:line="240" w:lineRule="auto"/>
        <w:ind w:left="567" w:right="539"/>
        <w:rPr>
          <w:i/>
        </w:rPr>
      </w:pPr>
      <w:r w:rsidRPr="006E583D">
        <w:rPr>
          <w:b/>
          <w:i/>
        </w:rPr>
        <w:t>Este derecho se regirá por los principios y bases siguientes</w:t>
      </w:r>
      <w:r w:rsidRPr="006E583D">
        <w:rPr>
          <w:i/>
        </w:rPr>
        <w:t>:</w:t>
      </w:r>
    </w:p>
    <w:p w14:paraId="7327D472" w14:textId="77777777" w:rsidR="00FB5236" w:rsidRPr="006E583D" w:rsidRDefault="0035617F" w:rsidP="006E583D">
      <w:pPr>
        <w:spacing w:line="240" w:lineRule="auto"/>
        <w:ind w:left="567" w:right="539"/>
        <w:rPr>
          <w:i/>
        </w:rPr>
      </w:pPr>
      <w:r w:rsidRPr="006E583D">
        <w:rPr>
          <w:b/>
          <w:i/>
        </w:rPr>
        <w:lastRenderedPageBreak/>
        <w:t>I. Toda la información en posesión de cualquier autoridad, entidad, órgano y organismos de los</w:t>
      </w:r>
      <w:r w:rsidRPr="006E583D">
        <w:rPr>
          <w:i/>
        </w:rPr>
        <w:t xml:space="preserve"> Poderes Ejecutivo, Legislativo y Judicial, órganos autónomos, partidos políticos, fideicomisos y fondos públicos estatales y </w:t>
      </w:r>
      <w:r w:rsidRPr="006E583D">
        <w:rPr>
          <w:b/>
          <w:i/>
        </w:rPr>
        <w:t>municipales</w:t>
      </w:r>
      <w:r w:rsidRPr="006E583D">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E583D">
        <w:rPr>
          <w:b/>
          <w:i/>
        </w:rPr>
        <w:t>es pública</w:t>
      </w:r>
      <w:r w:rsidRPr="006E583D">
        <w:rPr>
          <w:i/>
        </w:rPr>
        <w:t xml:space="preserve"> y sólo podrá ser reservada temporalmente por razones previstas en la Constitución Política de los Estados Unidos Mexicanos de interés público y seguridad, en los términos que fijen las leyes. </w:t>
      </w:r>
      <w:r w:rsidRPr="006E583D">
        <w:rPr>
          <w:b/>
          <w:i/>
        </w:rPr>
        <w:t>En la interpretación de este derecho deberá prevalecer el principio de máxima publicidad</w:t>
      </w:r>
      <w:r w:rsidRPr="006E583D">
        <w:rPr>
          <w:i/>
        </w:rPr>
        <w:t xml:space="preserve">. </w:t>
      </w:r>
      <w:r w:rsidRPr="006E583D">
        <w:rPr>
          <w:b/>
          <w:i/>
        </w:rPr>
        <w:t>Los sujetos obligados deberán documentar todo acto que derive del ejercicio de sus facultades, competencias o funciones</w:t>
      </w:r>
      <w:r w:rsidRPr="006E583D">
        <w:rPr>
          <w:i/>
        </w:rPr>
        <w:t>, la ley determinará los supuestos específicos bajo los cuales procederá la declaración de inexistencia de la información.”</w:t>
      </w:r>
    </w:p>
    <w:p w14:paraId="5A0DFDE4" w14:textId="77777777" w:rsidR="00FB5236" w:rsidRPr="006E583D" w:rsidRDefault="00FB5236" w:rsidP="006E583D">
      <w:pPr>
        <w:rPr>
          <w:b/>
          <w:i/>
        </w:rPr>
      </w:pPr>
    </w:p>
    <w:p w14:paraId="65D203FE" w14:textId="77777777" w:rsidR="00FB5236" w:rsidRPr="006E583D" w:rsidRDefault="0035617F" w:rsidP="006E583D">
      <w:pPr>
        <w:rPr>
          <w:i/>
        </w:rPr>
      </w:pPr>
      <w:r w:rsidRPr="006E583D">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6E583D">
        <w:rPr>
          <w:i/>
        </w:rPr>
        <w:t>por los principios de simplicidad, rapidez, gratuidad del procedimiento, auxilio y orientación a los particulares.</w:t>
      </w:r>
    </w:p>
    <w:p w14:paraId="44F02441" w14:textId="77777777" w:rsidR="00FB5236" w:rsidRPr="006E583D" w:rsidRDefault="00FB5236" w:rsidP="006E583D">
      <w:pPr>
        <w:rPr>
          <w:i/>
        </w:rPr>
      </w:pPr>
    </w:p>
    <w:p w14:paraId="4BABAA8E" w14:textId="77777777" w:rsidR="00FB5236" w:rsidRPr="006E583D" w:rsidRDefault="0035617F" w:rsidP="006E583D">
      <w:pPr>
        <w:rPr>
          <w:i/>
        </w:rPr>
      </w:pPr>
      <w:r w:rsidRPr="006E583D">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13BAD45E" w14:textId="77777777" w:rsidR="00FB5236" w:rsidRPr="006E583D" w:rsidRDefault="00FB5236" w:rsidP="006E583D"/>
    <w:p w14:paraId="0171D845" w14:textId="77777777" w:rsidR="00FB5236" w:rsidRPr="006E583D" w:rsidRDefault="0035617F" w:rsidP="006E583D">
      <w:r w:rsidRPr="006E583D">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07827270" w14:textId="77777777" w:rsidR="00FB5236" w:rsidRPr="006E583D" w:rsidRDefault="00FB5236" w:rsidP="006E583D"/>
    <w:p w14:paraId="326CDBFA" w14:textId="77777777" w:rsidR="00FB5236" w:rsidRPr="006E583D" w:rsidRDefault="0035617F" w:rsidP="006E583D">
      <w:r w:rsidRPr="006E583D">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153FC806" w14:textId="77777777" w:rsidR="00FB5236" w:rsidRPr="006E583D" w:rsidRDefault="00FB5236" w:rsidP="006E583D"/>
    <w:p w14:paraId="4AE940DE" w14:textId="77777777" w:rsidR="00FB5236" w:rsidRPr="006E583D" w:rsidRDefault="0035617F" w:rsidP="006E583D">
      <w:r w:rsidRPr="006E583D">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716A6D0F" w14:textId="77777777" w:rsidR="00FB5236" w:rsidRPr="006E583D" w:rsidRDefault="00FB5236" w:rsidP="006E583D"/>
    <w:p w14:paraId="1AE6C9E5" w14:textId="77777777" w:rsidR="00FB5236" w:rsidRPr="006E583D" w:rsidRDefault="0035617F" w:rsidP="006E583D">
      <w:pPr>
        <w:pStyle w:val="Ttulo3"/>
      </w:pPr>
      <w:bookmarkStart w:id="25" w:name="_Toc197541798"/>
      <w:r w:rsidRPr="006E583D">
        <w:t>b) Controversia a resolver</w:t>
      </w:r>
      <w:bookmarkEnd w:id="25"/>
    </w:p>
    <w:p w14:paraId="22DC09F8" w14:textId="77777777" w:rsidR="00FB5236" w:rsidRPr="006E583D" w:rsidRDefault="0035617F" w:rsidP="006E583D">
      <w:r w:rsidRPr="006E583D">
        <w:t xml:space="preserve">Con el objeto de ilustrar la controversia planteada, resulta conveniente precisar que, una vez realizado el estudio de las constancias que integran el expediente en que se actúa, se desprende que </w:t>
      </w:r>
      <w:r w:rsidRPr="006E583D">
        <w:rPr>
          <w:b/>
        </w:rPr>
        <w:t>LA PARTE RECURRENTE</w:t>
      </w:r>
      <w:r w:rsidRPr="006E583D">
        <w:t xml:space="preserve"> solicitó de manera lo siguiente: </w:t>
      </w:r>
    </w:p>
    <w:p w14:paraId="6E773646" w14:textId="77777777" w:rsidR="00FB5236" w:rsidRPr="006E583D" w:rsidRDefault="00FB5236" w:rsidP="006E583D"/>
    <w:p w14:paraId="6E6A0AB2" w14:textId="77777777" w:rsidR="00FB5236" w:rsidRPr="006E583D" w:rsidRDefault="0035617F" w:rsidP="006E583D">
      <w:r w:rsidRPr="006E583D">
        <w:t>Cantidad de baches reparados en el municipio en el periodo comprendido del 01 de enero de 2022 al 31 de diciembre de 2024.</w:t>
      </w:r>
    </w:p>
    <w:p w14:paraId="752944D3" w14:textId="77777777" w:rsidR="00FB5236" w:rsidRPr="006E583D" w:rsidRDefault="00FB5236" w:rsidP="006E583D"/>
    <w:p w14:paraId="4B423DB9" w14:textId="77777777" w:rsidR="00FB5236" w:rsidRPr="006E583D" w:rsidRDefault="0035617F" w:rsidP="006E583D">
      <w:pPr>
        <w:ind w:right="-28"/>
      </w:pPr>
      <w:r w:rsidRPr="006E583D">
        <w:t xml:space="preserve">En respuesta, </w:t>
      </w:r>
      <w:r w:rsidRPr="006E583D">
        <w:rPr>
          <w:b/>
        </w:rPr>
        <w:t>EL SUJETO OBLIGADO</w:t>
      </w:r>
      <w:r w:rsidRPr="006E583D">
        <w:t xml:space="preserve"> manifestó por medio del Titular de la Dirección de Desarrollo Urbano y Obras Públicas que, durante el periodo comprendido del 01 de enero de 2022 al 31 de diciembre de 2024 no se ejecutó ningún programa de bacheo.</w:t>
      </w:r>
    </w:p>
    <w:p w14:paraId="4746D1C6" w14:textId="77777777" w:rsidR="00FB5236" w:rsidRPr="006E583D" w:rsidRDefault="00FB5236" w:rsidP="006E583D">
      <w:pPr>
        <w:ind w:right="-28"/>
      </w:pPr>
    </w:p>
    <w:p w14:paraId="02EA8488" w14:textId="77777777" w:rsidR="00FB5236" w:rsidRPr="006E583D" w:rsidRDefault="0035617F" w:rsidP="006E583D">
      <w:r w:rsidRPr="006E583D">
        <w:t xml:space="preserve">Ahora bien, en la interposición del presente recurso </w:t>
      </w:r>
      <w:r w:rsidRPr="006E583D">
        <w:rPr>
          <w:b/>
        </w:rPr>
        <w:t>LA PARTE RECURRENTE</w:t>
      </w:r>
      <w:r w:rsidRPr="006E583D">
        <w:t xml:space="preserve"> se inconformó manifestando que la respuesta que presenta el Sujeto Obligado carece de veracidad y precisión, ya que es bien sabido que durante dicha administración ejecutaron trabajos de bacheo o similares dentro del municipio.</w:t>
      </w:r>
    </w:p>
    <w:p w14:paraId="79EB0296" w14:textId="77777777" w:rsidR="00FB5236" w:rsidRPr="006E583D" w:rsidRDefault="00FB5236" w:rsidP="006E583D"/>
    <w:p w14:paraId="47CF22A4" w14:textId="77777777" w:rsidR="00FB5236" w:rsidRPr="006E583D" w:rsidRDefault="0035617F" w:rsidP="006E583D">
      <w:r w:rsidRPr="006E583D">
        <w:t xml:space="preserve">Abierta la etapa de instrucción, </w:t>
      </w:r>
      <w:r w:rsidRPr="006E583D">
        <w:rPr>
          <w:b/>
        </w:rPr>
        <w:t>EL SUJETO OBLIGADO</w:t>
      </w:r>
      <w:r w:rsidRPr="006E583D">
        <w:t xml:space="preserve"> rindió su Informe Justificado, precisando manifestando la inexistencia de la información, remitiendo para tal efecto el Acta de la Sexta Sesión Extraordinaria del Comité de Transparencia, en la que se advierte el acuerdo número </w:t>
      </w:r>
      <w:r w:rsidRPr="006E583D">
        <w:rPr>
          <w:b/>
        </w:rPr>
        <w:t xml:space="preserve">008/COY-ACTA-EXT-006/2025, </w:t>
      </w:r>
      <w:r w:rsidRPr="006E583D">
        <w:t xml:space="preserve">para la aprobación de la manifestación de inexistencia de la información, asimismo comentó que en esa dirección no se encuentra la información solicitada derivado de que durante el periodo del 01 de enero de 2022 al 31 de diciembre de 2024 los bacheos realizados dentro del Municipio de Coyotepec fueron realizados por la Junta de Caminos del Estado de México, ya que dichas vialidades se encuentran dentro de su jurisdicción. </w:t>
      </w:r>
      <w:r w:rsidRPr="006E583D">
        <w:rPr>
          <w:b/>
        </w:rPr>
        <w:t xml:space="preserve">LA PARTE RECURRENTE </w:t>
      </w:r>
      <w:r w:rsidRPr="006E583D">
        <w:t>omitió realizar las manifestaciones que a su derecho conviniera.</w:t>
      </w:r>
    </w:p>
    <w:p w14:paraId="7070B894" w14:textId="77777777" w:rsidR="00FB5236" w:rsidRPr="006E583D" w:rsidRDefault="00FB5236" w:rsidP="006E583D"/>
    <w:p w14:paraId="2F65FF27" w14:textId="77777777" w:rsidR="00FB5236" w:rsidRPr="006E583D" w:rsidRDefault="0035617F" w:rsidP="006E583D">
      <w:pPr>
        <w:tabs>
          <w:tab w:val="left" w:pos="709"/>
        </w:tabs>
      </w:pPr>
      <w:r w:rsidRPr="006E583D">
        <w:t xml:space="preserve">Bajo las premisas anteriores, se concluye que la controversia a dilucidar en el presente medio de impugnación será verificar si la información proporcionada en respuesta y en informe justificado por </w:t>
      </w:r>
      <w:r w:rsidRPr="006E583D">
        <w:rPr>
          <w:b/>
        </w:rPr>
        <w:t xml:space="preserve">EL SUJETO OBLIGADO </w:t>
      </w:r>
      <w:r w:rsidRPr="006E583D">
        <w:t xml:space="preserve">es adecuada y suficiente para tener por satisfecho el derecho de acceso a la información pública de </w:t>
      </w:r>
      <w:r w:rsidRPr="006E583D">
        <w:rPr>
          <w:b/>
        </w:rPr>
        <w:t>LA PARTE RECURRENTE</w:t>
      </w:r>
      <w:r w:rsidRPr="006E583D">
        <w:t xml:space="preserve">, o en su caso, ordenar la entrega de la información que corresponda. </w:t>
      </w:r>
    </w:p>
    <w:p w14:paraId="76FA3888" w14:textId="77777777" w:rsidR="00FB5236" w:rsidRPr="006E583D" w:rsidRDefault="00FB5236" w:rsidP="006E583D"/>
    <w:p w14:paraId="7857B08A" w14:textId="77777777" w:rsidR="00FB5236" w:rsidRPr="006E583D" w:rsidRDefault="0035617F" w:rsidP="006E583D">
      <w:pPr>
        <w:pStyle w:val="Ttulo3"/>
      </w:pPr>
      <w:bookmarkStart w:id="26" w:name="_Toc197541799"/>
      <w:r w:rsidRPr="006E583D">
        <w:t>c) Estudio de la controversia</w:t>
      </w:r>
      <w:bookmarkEnd w:id="26"/>
    </w:p>
    <w:p w14:paraId="571C9724" w14:textId="77777777" w:rsidR="00FB5236" w:rsidRPr="006E583D" w:rsidRDefault="0035617F" w:rsidP="006E583D">
      <w:r w:rsidRPr="006E583D">
        <w:t xml:space="preserve">Es por ello que, previo a entrar al estudio de fondo, es de puntualizar que del análisis de la solicitud de información pública de mérito, se advierte que </w:t>
      </w:r>
      <w:r w:rsidRPr="006E583D">
        <w:rPr>
          <w:b/>
        </w:rPr>
        <w:t xml:space="preserve">LA PARTE RECURRENTE </w:t>
      </w:r>
      <w:r w:rsidRPr="006E583D">
        <w:t xml:space="preserve">no </w:t>
      </w:r>
      <w:r w:rsidRPr="006E583D">
        <w:lastRenderedPageBreak/>
        <w:t xml:space="preserve">especificó con claridad el tipo de documento que requería, limitándose a referir que solicitaba conocer la cantidad de baches reparados en el municipio en el periodo de tiempo referido; no obstante, aun cuando los particulares no identifican de forma precisa el documento requerido, bastará con que se remita cualquiera que refleje la información solicitada, por lo que de igual manera se determina que desea conocer las obras públicas que se ejecutan en todas las calles del municipio. Al respecto, cobra relevancia el criterio orientador emitido por el entonces Órgano Garante Nacional con número </w:t>
      </w:r>
      <w:r w:rsidRPr="006E583D">
        <w:rPr>
          <w:b/>
        </w:rPr>
        <w:t xml:space="preserve">16/17 </w:t>
      </w:r>
      <w:r w:rsidRPr="006E583D">
        <w:t>cuyo rubro y texto disponen a la literalidad lo siguiente:</w:t>
      </w:r>
    </w:p>
    <w:p w14:paraId="7EDF2767" w14:textId="77777777" w:rsidR="00FB5236" w:rsidRPr="006E583D" w:rsidRDefault="00FB5236" w:rsidP="006E583D"/>
    <w:p w14:paraId="51F786C3" w14:textId="77777777" w:rsidR="00FB5236" w:rsidRPr="006E583D" w:rsidRDefault="0035617F" w:rsidP="006E583D">
      <w:pPr>
        <w:pStyle w:val="Puesto"/>
        <w:ind w:firstLine="0"/>
        <w:rPr>
          <w:color w:val="auto"/>
        </w:rPr>
      </w:pPr>
      <w:r w:rsidRPr="006E583D">
        <w:rPr>
          <w:color w:val="auto"/>
        </w:rPr>
        <w:t>“</w:t>
      </w:r>
      <w:r w:rsidRPr="006E583D">
        <w:rPr>
          <w:b/>
          <w:color w:val="auto"/>
        </w:rPr>
        <w:t>EXPRESIÓN DOCUMENTAL</w:t>
      </w:r>
      <w:r w:rsidRPr="006E583D">
        <w:rPr>
          <w:color w:val="auto"/>
        </w:rPr>
        <w:t>.</w:t>
      </w:r>
    </w:p>
    <w:p w14:paraId="1FF9D9DB" w14:textId="77777777" w:rsidR="00FB5236" w:rsidRPr="006E583D" w:rsidRDefault="0035617F" w:rsidP="006E583D">
      <w:pPr>
        <w:pStyle w:val="Puesto"/>
        <w:ind w:firstLine="0"/>
        <w:rPr>
          <w:color w:val="auto"/>
        </w:rPr>
      </w:pPr>
      <w:r w:rsidRPr="006E583D">
        <w:rPr>
          <w:color w:val="auto"/>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4F27796E" w14:textId="77777777" w:rsidR="00FB5236" w:rsidRPr="006E583D" w:rsidRDefault="00FB5236" w:rsidP="006E583D"/>
    <w:p w14:paraId="386A46C1" w14:textId="77777777" w:rsidR="00FB5236" w:rsidRPr="006E583D" w:rsidRDefault="0035617F" w:rsidP="006E583D">
      <w:r w:rsidRPr="006E583D">
        <w:t xml:space="preserve">Ahora bien, a fin de determinar lo procedente en el medio de impugnación que nos ocupa, se </w:t>
      </w:r>
      <w:proofErr w:type="spellStart"/>
      <w:r w:rsidRPr="006E583D">
        <w:t>se</w:t>
      </w:r>
      <w:proofErr w:type="spellEnd"/>
      <w:r w:rsidRPr="006E583D">
        <w:t xml:space="preserve"> traen a colación los artículos 87, 93, 94 y 95, fracciones I, IV, V, XVI y XVII de la Ley Orgánica Municipal del Estado de México; que disponen a la literalidad lo siguiente: </w:t>
      </w:r>
    </w:p>
    <w:p w14:paraId="60293320" w14:textId="77777777" w:rsidR="00FB5236" w:rsidRPr="006E583D" w:rsidRDefault="00FB5236" w:rsidP="006E583D"/>
    <w:p w14:paraId="279B4ABD" w14:textId="77777777" w:rsidR="00FB5236" w:rsidRPr="006E583D" w:rsidRDefault="0035617F" w:rsidP="006E583D">
      <w:pPr>
        <w:pStyle w:val="Puesto"/>
        <w:ind w:firstLine="0"/>
        <w:jc w:val="center"/>
        <w:rPr>
          <w:b/>
          <w:color w:val="auto"/>
        </w:rPr>
      </w:pPr>
      <w:r w:rsidRPr="006E583D">
        <w:rPr>
          <w:b/>
          <w:color w:val="auto"/>
        </w:rPr>
        <w:t>LEY ORGÁNICA MUNICIPAL DEL ESTADO DE MÉXICO</w:t>
      </w:r>
    </w:p>
    <w:p w14:paraId="0B8EEEA8" w14:textId="77777777" w:rsidR="00FB5236" w:rsidRPr="006E583D" w:rsidRDefault="00FB5236" w:rsidP="006E583D">
      <w:pPr>
        <w:pStyle w:val="Puesto"/>
        <w:ind w:firstLine="0"/>
        <w:rPr>
          <w:color w:val="auto"/>
        </w:rPr>
      </w:pPr>
    </w:p>
    <w:p w14:paraId="05666D24" w14:textId="77777777" w:rsidR="00FB5236" w:rsidRPr="006E583D" w:rsidRDefault="0035617F" w:rsidP="006E583D">
      <w:pPr>
        <w:pStyle w:val="Puesto"/>
        <w:ind w:firstLine="0"/>
        <w:rPr>
          <w:color w:val="auto"/>
        </w:rPr>
      </w:pPr>
      <w:r w:rsidRPr="006E583D">
        <w:rPr>
          <w:color w:val="auto"/>
        </w:rPr>
        <w:t>“</w:t>
      </w:r>
      <w:r w:rsidRPr="006E583D">
        <w:rPr>
          <w:b/>
          <w:color w:val="auto"/>
        </w:rPr>
        <w:t>Artículo 87.-</w:t>
      </w:r>
      <w:r w:rsidRPr="006E583D">
        <w:rPr>
          <w:color w:val="auto"/>
        </w:rPr>
        <w:t xml:space="preserve"> Para el despacho, estudio y planeación de los diversos asuntos de la administración municipal, el ayuntamiento contará por lo menos con las siguientes Dependencias:</w:t>
      </w:r>
    </w:p>
    <w:p w14:paraId="4575A3D8" w14:textId="77777777" w:rsidR="00FB5236" w:rsidRPr="006E583D" w:rsidRDefault="0035617F" w:rsidP="006E583D">
      <w:pPr>
        <w:pStyle w:val="Puesto"/>
        <w:ind w:firstLine="0"/>
        <w:rPr>
          <w:color w:val="auto"/>
        </w:rPr>
      </w:pPr>
      <w:r w:rsidRPr="006E583D">
        <w:rPr>
          <w:color w:val="auto"/>
        </w:rPr>
        <w:t>I. La secretaría del ayuntamiento;</w:t>
      </w:r>
    </w:p>
    <w:p w14:paraId="4D1B5DED" w14:textId="77777777" w:rsidR="00FB5236" w:rsidRPr="006E583D" w:rsidRDefault="0035617F" w:rsidP="006E583D">
      <w:pPr>
        <w:pStyle w:val="Puesto"/>
        <w:ind w:firstLine="0"/>
        <w:rPr>
          <w:b/>
          <w:color w:val="auto"/>
        </w:rPr>
      </w:pPr>
      <w:r w:rsidRPr="006E583D">
        <w:rPr>
          <w:b/>
          <w:color w:val="auto"/>
        </w:rPr>
        <w:t>II. La tesorería municipal.</w:t>
      </w:r>
    </w:p>
    <w:p w14:paraId="2DEF1960" w14:textId="77777777" w:rsidR="00FB5236" w:rsidRPr="006E583D" w:rsidRDefault="0035617F" w:rsidP="006E583D">
      <w:pPr>
        <w:pStyle w:val="Puesto"/>
        <w:ind w:firstLine="0"/>
        <w:rPr>
          <w:b/>
          <w:color w:val="auto"/>
        </w:rPr>
      </w:pPr>
      <w:r w:rsidRPr="006E583D">
        <w:rPr>
          <w:b/>
          <w:color w:val="auto"/>
        </w:rPr>
        <w:t>III. La Dirección de Obras Públicas o equivalente.</w:t>
      </w:r>
    </w:p>
    <w:p w14:paraId="48AD4E44" w14:textId="77777777" w:rsidR="00FB5236" w:rsidRPr="006E583D" w:rsidRDefault="0035617F" w:rsidP="006E583D">
      <w:pPr>
        <w:pStyle w:val="Puesto"/>
        <w:ind w:firstLine="0"/>
        <w:rPr>
          <w:color w:val="auto"/>
        </w:rPr>
      </w:pPr>
      <w:r w:rsidRPr="006E583D">
        <w:rPr>
          <w:color w:val="auto"/>
        </w:rPr>
        <w:t>IV. La Dirección de Desarrollo Económico o equivalente.</w:t>
      </w:r>
    </w:p>
    <w:p w14:paraId="3BA0711A" w14:textId="77777777" w:rsidR="00FB5236" w:rsidRPr="006E583D" w:rsidRDefault="0035617F" w:rsidP="006E583D">
      <w:pPr>
        <w:pStyle w:val="Puesto"/>
        <w:ind w:firstLine="0"/>
        <w:rPr>
          <w:color w:val="auto"/>
        </w:rPr>
      </w:pPr>
      <w:r w:rsidRPr="006E583D">
        <w:rPr>
          <w:color w:val="auto"/>
        </w:rPr>
        <w:t>V. La Dirección de Desarrollo Urbano o equivalente;</w:t>
      </w:r>
    </w:p>
    <w:p w14:paraId="151FC997" w14:textId="77777777" w:rsidR="00FB5236" w:rsidRPr="006E583D" w:rsidRDefault="0035617F" w:rsidP="006E583D">
      <w:pPr>
        <w:pStyle w:val="Puesto"/>
        <w:ind w:firstLine="0"/>
        <w:rPr>
          <w:color w:val="auto"/>
        </w:rPr>
      </w:pPr>
      <w:r w:rsidRPr="006E583D">
        <w:rPr>
          <w:color w:val="auto"/>
        </w:rPr>
        <w:t>VI. La Dirección de Ecología o equivalente.</w:t>
      </w:r>
    </w:p>
    <w:p w14:paraId="7F8562D8" w14:textId="77777777" w:rsidR="00FB5236" w:rsidRPr="006E583D" w:rsidRDefault="0035617F" w:rsidP="006E583D">
      <w:pPr>
        <w:pStyle w:val="Puesto"/>
        <w:ind w:firstLine="0"/>
        <w:rPr>
          <w:color w:val="auto"/>
        </w:rPr>
      </w:pPr>
      <w:r w:rsidRPr="006E583D">
        <w:rPr>
          <w:color w:val="auto"/>
        </w:rPr>
        <w:t>VII. La Dirección de Desarrollo Social o equivalente.</w:t>
      </w:r>
    </w:p>
    <w:p w14:paraId="3B2DF321" w14:textId="77777777" w:rsidR="00FB5236" w:rsidRPr="006E583D" w:rsidRDefault="0035617F" w:rsidP="006E583D">
      <w:pPr>
        <w:pStyle w:val="Puesto"/>
        <w:ind w:firstLine="0"/>
        <w:rPr>
          <w:color w:val="auto"/>
        </w:rPr>
      </w:pPr>
      <w:r w:rsidRPr="006E583D">
        <w:rPr>
          <w:color w:val="auto"/>
        </w:rPr>
        <w:lastRenderedPageBreak/>
        <w:t>VIII. La Coordinación Municipal de Protección Civil o equivalente.</w:t>
      </w:r>
    </w:p>
    <w:p w14:paraId="6CD4F9CD" w14:textId="77777777" w:rsidR="00FB5236" w:rsidRPr="006E583D" w:rsidRDefault="0035617F" w:rsidP="006E583D">
      <w:pPr>
        <w:pStyle w:val="Puesto"/>
        <w:ind w:firstLine="0"/>
        <w:rPr>
          <w:color w:val="auto"/>
        </w:rPr>
      </w:pPr>
      <w:r w:rsidRPr="006E583D">
        <w:rPr>
          <w:color w:val="auto"/>
        </w:rPr>
        <w:t>IX. La Dirección de las Mujeres o equivalente.”</w:t>
      </w:r>
    </w:p>
    <w:p w14:paraId="41800BE2" w14:textId="77777777" w:rsidR="00FB5236" w:rsidRPr="006E583D" w:rsidRDefault="0035617F" w:rsidP="006E583D">
      <w:pPr>
        <w:pStyle w:val="Puesto"/>
        <w:ind w:firstLine="0"/>
        <w:rPr>
          <w:color w:val="auto"/>
        </w:rPr>
      </w:pPr>
      <w:r w:rsidRPr="006E583D">
        <w:rPr>
          <w:color w:val="auto"/>
        </w:rPr>
        <w:t>X. Dirección del Campo o equivalente, preferentemente en los municipios cuyas características geográficas, territoriales, sociales, culturales, políticas y económicas sean predominantemente inherentes al ámbito rural.</w:t>
      </w:r>
    </w:p>
    <w:p w14:paraId="6854B1D8" w14:textId="77777777" w:rsidR="00FB5236" w:rsidRPr="006E583D" w:rsidRDefault="00FB5236" w:rsidP="006E583D">
      <w:pPr>
        <w:ind w:left="567" w:right="567"/>
        <w:rPr>
          <w:i/>
        </w:rPr>
      </w:pPr>
    </w:p>
    <w:p w14:paraId="14379605" w14:textId="77777777" w:rsidR="00FB5236" w:rsidRPr="006E583D" w:rsidRDefault="0035617F" w:rsidP="006E583D">
      <w:pPr>
        <w:pStyle w:val="Puesto"/>
        <w:ind w:firstLine="0"/>
        <w:rPr>
          <w:color w:val="auto"/>
        </w:rPr>
      </w:pPr>
      <w:r w:rsidRPr="006E583D">
        <w:rPr>
          <w:b/>
          <w:color w:val="auto"/>
        </w:rPr>
        <w:t>Artículo 96. Bis.-</w:t>
      </w:r>
      <w:r w:rsidRPr="006E583D">
        <w:rPr>
          <w:color w:val="auto"/>
        </w:rPr>
        <w:t xml:space="preserve"> El </w:t>
      </w:r>
      <w:r w:rsidRPr="006E583D">
        <w:rPr>
          <w:color w:val="auto"/>
          <w:u w:val="single"/>
        </w:rPr>
        <w:t>Director de Obras Públicas</w:t>
      </w:r>
      <w:r w:rsidRPr="006E583D">
        <w:rPr>
          <w:color w:val="auto"/>
        </w:rPr>
        <w:t xml:space="preserve"> o el Titular de la Unidad Administrativa equivalente, tiene las siguientes atribuciones: </w:t>
      </w:r>
    </w:p>
    <w:p w14:paraId="3382FC88" w14:textId="77777777" w:rsidR="00FB5236" w:rsidRPr="006E583D" w:rsidRDefault="0035617F" w:rsidP="006E583D">
      <w:pPr>
        <w:pStyle w:val="Puesto"/>
        <w:ind w:firstLine="0"/>
        <w:rPr>
          <w:b/>
          <w:color w:val="auto"/>
          <w:u w:val="single"/>
        </w:rPr>
      </w:pPr>
      <w:r w:rsidRPr="006E583D">
        <w:rPr>
          <w:b/>
          <w:color w:val="auto"/>
          <w:u w:val="single"/>
        </w:rPr>
        <w:t xml:space="preserve">I. Realizar la programación y ejecución de las obras públicas y servicios relacionados, que por orden expresa del Ayuntamiento requieran prioridad; </w:t>
      </w:r>
    </w:p>
    <w:p w14:paraId="431EC885" w14:textId="77777777" w:rsidR="00FB5236" w:rsidRPr="006E583D" w:rsidRDefault="0035617F" w:rsidP="006E583D">
      <w:pPr>
        <w:pStyle w:val="Puesto"/>
        <w:ind w:firstLine="0"/>
        <w:rPr>
          <w:color w:val="auto"/>
        </w:rPr>
      </w:pPr>
      <w:r w:rsidRPr="006E583D">
        <w:rPr>
          <w:b/>
          <w:color w:val="auto"/>
        </w:rPr>
        <w:t>II</w:t>
      </w:r>
      <w:r w:rsidRPr="006E583D">
        <w:rPr>
          <w:color w:val="auto"/>
        </w:rPr>
        <w:t xml:space="preserve">. Planear y coordinar los proyectos de obras públicas y servicios relacionados con las mismas que autorice el Ayuntamiento, una vez que se cumplan los requisitos de licitación y otros que determine la ley de la materia; </w:t>
      </w:r>
    </w:p>
    <w:p w14:paraId="0EFF6B5D" w14:textId="77777777" w:rsidR="00FB5236" w:rsidRPr="006E583D" w:rsidRDefault="0035617F" w:rsidP="006E583D">
      <w:pPr>
        <w:pStyle w:val="Puesto"/>
        <w:ind w:firstLine="0"/>
        <w:rPr>
          <w:color w:val="auto"/>
        </w:rPr>
      </w:pPr>
      <w:r w:rsidRPr="006E583D">
        <w:rPr>
          <w:b/>
          <w:color w:val="auto"/>
        </w:rPr>
        <w:t>III</w:t>
      </w:r>
      <w:r w:rsidRPr="006E583D">
        <w:rPr>
          <w:color w:val="auto"/>
        </w:rPr>
        <w:t xml:space="preserve">. Proyectar las obras públicas y servicios relacionados, que realice el Municipio, incluyendo la conservación y mantenimiento de edificios, monumentos, calles, parques y jardines; </w:t>
      </w:r>
    </w:p>
    <w:p w14:paraId="77C6887A" w14:textId="77777777" w:rsidR="00FB5236" w:rsidRPr="006E583D" w:rsidRDefault="0035617F" w:rsidP="006E583D">
      <w:pPr>
        <w:pStyle w:val="Puesto"/>
        <w:ind w:firstLine="0"/>
        <w:rPr>
          <w:color w:val="auto"/>
        </w:rPr>
      </w:pPr>
      <w:r w:rsidRPr="006E583D">
        <w:rPr>
          <w:b/>
          <w:color w:val="auto"/>
        </w:rPr>
        <w:t>IV</w:t>
      </w:r>
      <w:r w:rsidRPr="006E583D">
        <w:rPr>
          <w:color w:val="auto"/>
        </w:rPr>
        <w:t xml:space="preserve">. Construir y ejecutar todas aquellas obras públicas y servicios relacionados, que aumenten y mantengan la infraestructura municipal y que estén consideradas en el programa respectivo; </w:t>
      </w:r>
    </w:p>
    <w:p w14:paraId="166EAB48" w14:textId="77777777" w:rsidR="00FB5236" w:rsidRPr="006E583D" w:rsidRDefault="0035617F" w:rsidP="006E583D">
      <w:pPr>
        <w:pStyle w:val="Puesto"/>
        <w:ind w:firstLine="0"/>
        <w:rPr>
          <w:color w:val="auto"/>
        </w:rPr>
      </w:pPr>
      <w:r w:rsidRPr="006E583D">
        <w:rPr>
          <w:b/>
          <w:color w:val="auto"/>
        </w:rPr>
        <w:t>V</w:t>
      </w:r>
      <w:r w:rsidRPr="006E583D">
        <w:rPr>
          <w:color w:val="auto"/>
        </w:rPr>
        <w:t xml:space="preserve">. Determinar y cuantificar los materiales y trabajos necesarios para programas de construcción y mantenimiento de obras públicas y servicios relacionados; </w:t>
      </w:r>
    </w:p>
    <w:p w14:paraId="2EAD9F7B" w14:textId="77777777" w:rsidR="00FB5236" w:rsidRPr="006E583D" w:rsidRDefault="0035617F" w:rsidP="006E583D">
      <w:pPr>
        <w:pStyle w:val="Puesto"/>
        <w:ind w:firstLine="0"/>
        <w:rPr>
          <w:color w:val="auto"/>
        </w:rPr>
      </w:pPr>
      <w:r w:rsidRPr="006E583D">
        <w:rPr>
          <w:b/>
          <w:color w:val="auto"/>
        </w:rPr>
        <w:t>VI</w:t>
      </w:r>
      <w:r w:rsidRPr="006E583D">
        <w:rPr>
          <w:color w:val="auto"/>
        </w:rPr>
        <w:t xml:space="preserve">. Vigilar que se cumplan y lleven a cabo los programas de construcción y mantenimiento de obras públicas y servicios relacionados; </w:t>
      </w:r>
    </w:p>
    <w:p w14:paraId="55CBFF9C" w14:textId="77777777" w:rsidR="00FB5236" w:rsidRPr="006E583D" w:rsidRDefault="0035617F" w:rsidP="006E583D">
      <w:pPr>
        <w:pStyle w:val="Puesto"/>
        <w:ind w:firstLine="0"/>
        <w:rPr>
          <w:color w:val="auto"/>
        </w:rPr>
      </w:pPr>
      <w:r w:rsidRPr="006E583D">
        <w:rPr>
          <w:b/>
          <w:color w:val="auto"/>
        </w:rPr>
        <w:t>VII</w:t>
      </w:r>
      <w:r w:rsidRPr="006E583D">
        <w:rPr>
          <w:color w:val="auto"/>
        </w:rPr>
        <w:t>. Cuidar que las obras públicas y servicios relacionados cumplan con los requisitos de seguridad y observen las normas de construcción y términos establecidos;</w:t>
      </w:r>
    </w:p>
    <w:p w14:paraId="0E19D9EB" w14:textId="77777777" w:rsidR="00FB5236" w:rsidRPr="006E583D" w:rsidRDefault="0035617F" w:rsidP="006E583D">
      <w:pPr>
        <w:pStyle w:val="Puesto"/>
        <w:ind w:firstLine="0"/>
        <w:rPr>
          <w:color w:val="auto"/>
        </w:rPr>
      </w:pPr>
      <w:r w:rsidRPr="006E583D">
        <w:rPr>
          <w:b/>
          <w:color w:val="auto"/>
        </w:rPr>
        <w:t>VIII</w:t>
      </w:r>
      <w:r w:rsidRPr="006E583D">
        <w:rPr>
          <w:color w:val="auto"/>
        </w:rPr>
        <w:t xml:space="preserve">. Vigilar la construcción en las obras por contrato y por administración que hayan sido adjudicadas a los contratistas; </w:t>
      </w:r>
    </w:p>
    <w:p w14:paraId="10C9C279" w14:textId="77777777" w:rsidR="00FB5236" w:rsidRPr="006E583D" w:rsidRDefault="0035617F" w:rsidP="006E583D">
      <w:pPr>
        <w:pStyle w:val="Puesto"/>
        <w:ind w:firstLine="0"/>
        <w:rPr>
          <w:color w:val="auto"/>
        </w:rPr>
      </w:pPr>
      <w:r w:rsidRPr="006E583D">
        <w:rPr>
          <w:b/>
          <w:color w:val="auto"/>
        </w:rPr>
        <w:t>IX</w:t>
      </w:r>
      <w:r w:rsidRPr="006E583D">
        <w:rPr>
          <w:color w:val="auto"/>
        </w:rPr>
        <w:t xml:space="preserve">.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14:paraId="273654FB" w14:textId="77777777" w:rsidR="00FB5236" w:rsidRPr="006E583D" w:rsidRDefault="0035617F" w:rsidP="006E583D">
      <w:pPr>
        <w:pStyle w:val="Puesto"/>
        <w:ind w:firstLine="0"/>
        <w:rPr>
          <w:color w:val="auto"/>
        </w:rPr>
      </w:pPr>
      <w:r w:rsidRPr="006E583D">
        <w:rPr>
          <w:b/>
          <w:color w:val="auto"/>
        </w:rPr>
        <w:t>X</w:t>
      </w:r>
      <w:r w:rsidRPr="006E583D">
        <w:rPr>
          <w:color w:val="auto"/>
        </w:rPr>
        <w:t xml:space="preserve">. Verificar que las obras públicas y los servicios relacionados con la misma, hayan sido programadas, presupuestadas, ejecutadas, adquiridas y contratadas en estricto apego a las disposiciones legales aplicables; </w:t>
      </w:r>
    </w:p>
    <w:p w14:paraId="6A66DD6C" w14:textId="77777777" w:rsidR="00FB5236" w:rsidRPr="006E583D" w:rsidRDefault="0035617F" w:rsidP="006E583D">
      <w:pPr>
        <w:pStyle w:val="Puesto"/>
        <w:ind w:firstLine="0"/>
        <w:rPr>
          <w:color w:val="auto"/>
        </w:rPr>
      </w:pPr>
      <w:r w:rsidRPr="006E583D">
        <w:rPr>
          <w:b/>
          <w:color w:val="auto"/>
        </w:rPr>
        <w:t>XI</w:t>
      </w:r>
      <w:r w:rsidRPr="006E583D">
        <w:rPr>
          <w:color w:val="auto"/>
        </w:rPr>
        <w:t xml:space="preserve">. Integrar y verificar que se elaboren de manera correcta y completa las bitácoras y/o expedientes abiertos con motivo de la obra pública y servicios relacionados con la misma, conforme a lo establecido en las disposiciones legales aplicables; </w:t>
      </w:r>
    </w:p>
    <w:p w14:paraId="074979F0" w14:textId="77777777" w:rsidR="00FB5236" w:rsidRPr="006E583D" w:rsidRDefault="0035617F" w:rsidP="006E583D">
      <w:pPr>
        <w:pStyle w:val="Puesto"/>
        <w:ind w:firstLine="0"/>
        <w:rPr>
          <w:color w:val="auto"/>
        </w:rPr>
      </w:pPr>
      <w:r w:rsidRPr="006E583D">
        <w:rPr>
          <w:b/>
          <w:color w:val="auto"/>
        </w:rPr>
        <w:lastRenderedPageBreak/>
        <w:t>XII</w:t>
      </w:r>
      <w:r w:rsidRPr="006E583D">
        <w:rPr>
          <w:color w:val="auto"/>
        </w:rPr>
        <w:t xml:space="preserve">. Promover la construcción de urbanización, infraestructura y equipamiento urbano; </w:t>
      </w:r>
    </w:p>
    <w:p w14:paraId="28D7AFC6" w14:textId="77777777" w:rsidR="00FB5236" w:rsidRPr="006E583D" w:rsidRDefault="0035617F" w:rsidP="006E583D">
      <w:pPr>
        <w:pStyle w:val="Puesto"/>
        <w:ind w:firstLine="0"/>
        <w:rPr>
          <w:color w:val="auto"/>
        </w:rPr>
      </w:pPr>
      <w:r w:rsidRPr="006E583D">
        <w:rPr>
          <w:b/>
          <w:color w:val="auto"/>
        </w:rPr>
        <w:t>XIII</w:t>
      </w:r>
      <w:r w:rsidRPr="006E583D">
        <w:rPr>
          <w:color w:val="auto"/>
        </w:rPr>
        <w:t xml:space="preserve">. Formular y conducir la política municipal en materia de obras públicas e infraestructura para el desarrollo; </w:t>
      </w:r>
    </w:p>
    <w:p w14:paraId="757F129F" w14:textId="77777777" w:rsidR="00FB5236" w:rsidRPr="006E583D" w:rsidRDefault="0035617F" w:rsidP="006E583D">
      <w:pPr>
        <w:pStyle w:val="Puesto"/>
        <w:ind w:firstLine="0"/>
        <w:rPr>
          <w:color w:val="auto"/>
        </w:rPr>
      </w:pPr>
      <w:r w:rsidRPr="006E583D">
        <w:rPr>
          <w:b/>
          <w:color w:val="auto"/>
        </w:rPr>
        <w:t>XIV</w:t>
      </w:r>
      <w:r w:rsidRPr="006E583D">
        <w:rPr>
          <w:color w:val="auto"/>
        </w:rPr>
        <w:t xml:space="preserve">. Cumplir y hacer cumplir la legislación y normatividad en materia de obra pública; </w:t>
      </w:r>
    </w:p>
    <w:p w14:paraId="26FA59D8" w14:textId="77777777" w:rsidR="00FB5236" w:rsidRPr="006E583D" w:rsidRDefault="0035617F" w:rsidP="006E583D">
      <w:pPr>
        <w:pStyle w:val="Puesto"/>
        <w:ind w:firstLine="0"/>
        <w:rPr>
          <w:b/>
          <w:color w:val="auto"/>
        </w:rPr>
      </w:pPr>
      <w:r w:rsidRPr="006E583D">
        <w:rPr>
          <w:b/>
          <w:color w:val="auto"/>
        </w:rPr>
        <w:t xml:space="preserve">XV. 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6D558583" w14:textId="77777777" w:rsidR="00FB5236" w:rsidRPr="006E583D" w:rsidRDefault="0035617F" w:rsidP="006E583D">
      <w:pPr>
        <w:pStyle w:val="Puesto"/>
        <w:ind w:firstLine="0"/>
        <w:rPr>
          <w:color w:val="auto"/>
        </w:rPr>
      </w:pPr>
      <w:r w:rsidRPr="006E583D">
        <w:rPr>
          <w:b/>
          <w:color w:val="auto"/>
        </w:rPr>
        <w:t>XVI</w:t>
      </w:r>
      <w:r w:rsidRPr="006E583D">
        <w:rPr>
          <w:color w:val="auto"/>
        </w:rPr>
        <w:t xml:space="preserve">. Dictar las normas generales y ejecutar las obras de reparación, adaptación y demolición de inmuebles propiedad del municipio que le sean asignadas; </w:t>
      </w:r>
    </w:p>
    <w:p w14:paraId="04EFEED3" w14:textId="77777777" w:rsidR="00FB5236" w:rsidRPr="006E583D" w:rsidRDefault="0035617F" w:rsidP="006E583D">
      <w:pPr>
        <w:pStyle w:val="Puesto"/>
        <w:ind w:firstLine="0"/>
        <w:rPr>
          <w:color w:val="auto"/>
        </w:rPr>
      </w:pPr>
      <w:r w:rsidRPr="006E583D">
        <w:rPr>
          <w:b/>
          <w:color w:val="auto"/>
        </w:rPr>
        <w:t>XVII</w:t>
      </w:r>
      <w:r w:rsidRPr="006E583D">
        <w:rPr>
          <w:color w:val="auto"/>
        </w:rPr>
        <w:t xml:space="preserve">. Ejecutar y mantener las obras públicas que acuerde el Ayuntamiento, de acuerdo a la legislación y normatividad aplicable, a los planes, presupuestos y programas previamente establecidos, coordinándose, en su caso, previo acuerdo con el Presidente Municipal, con las autoridades Federales, Estatales y municipales concurrentes; </w:t>
      </w:r>
    </w:p>
    <w:p w14:paraId="03A9CE6D" w14:textId="77777777" w:rsidR="00FB5236" w:rsidRPr="006E583D" w:rsidRDefault="0035617F" w:rsidP="006E583D">
      <w:pPr>
        <w:pStyle w:val="Puesto"/>
        <w:ind w:firstLine="0"/>
        <w:rPr>
          <w:color w:val="auto"/>
        </w:rPr>
      </w:pPr>
      <w:r w:rsidRPr="006E583D">
        <w:rPr>
          <w:b/>
          <w:color w:val="auto"/>
        </w:rPr>
        <w:t>XVIII</w:t>
      </w:r>
      <w:r w:rsidRPr="006E583D">
        <w:rPr>
          <w:color w:val="auto"/>
        </w:rPr>
        <w:t xml:space="preserve">. Vigilar que la ejecución de la obra pública adjudicada y los servicios relacionados con ésta, se sujeten a las condiciones contratadas; </w:t>
      </w:r>
    </w:p>
    <w:p w14:paraId="2460E0CC" w14:textId="77777777" w:rsidR="00FB5236" w:rsidRPr="006E583D" w:rsidRDefault="0035617F" w:rsidP="006E583D">
      <w:pPr>
        <w:pStyle w:val="Puesto"/>
        <w:ind w:firstLine="0"/>
        <w:rPr>
          <w:color w:val="auto"/>
        </w:rPr>
      </w:pPr>
      <w:r w:rsidRPr="006E583D">
        <w:rPr>
          <w:b/>
          <w:color w:val="auto"/>
        </w:rPr>
        <w:t>XIX</w:t>
      </w:r>
      <w:r w:rsidRPr="006E583D">
        <w:rPr>
          <w:color w:val="auto"/>
        </w:rPr>
        <w:t xml:space="preserve">. Establecer los lineamientos para la realización de estudios y proyectos de construcción de obras públicas; </w:t>
      </w:r>
    </w:p>
    <w:p w14:paraId="339CCA9A" w14:textId="77777777" w:rsidR="00FB5236" w:rsidRPr="006E583D" w:rsidRDefault="0035617F" w:rsidP="006E583D">
      <w:pPr>
        <w:pStyle w:val="Puesto"/>
        <w:ind w:firstLine="0"/>
        <w:rPr>
          <w:color w:val="auto"/>
        </w:rPr>
      </w:pPr>
      <w:r w:rsidRPr="006E583D">
        <w:rPr>
          <w:b/>
          <w:color w:val="auto"/>
        </w:rPr>
        <w:t>XX</w:t>
      </w:r>
      <w:r w:rsidRPr="006E583D">
        <w:rPr>
          <w:color w:val="auto"/>
        </w:rPr>
        <w:t xml:space="preserve">. Autorizar para su pago, previa validación del avance y calidad de las obras, los presupuestos y estimaciones que presenten los contratistas de obras públicas municipales; </w:t>
      </w:r>
    </w:p>
    <w:p w14:paraId="21153D47" w14:textId="77777777" w:rsidR="00FB5236" w:rsidRPr="006E583D" w:rsidRDefault="0035617F" w:rsidP="006E583D">
      <w:pPr>
        <w:pStyle w:val="Puesto"/>
        <w:ind w:firstLine="0"/>
        <w:rPr>
          <w:color w:val="auto"/>
        </w:rPr>
      </w:pPr>
      <w:r w:rsidRPr="006E583D">
        <w:rPr>
          <w:b/>
          <w:color w:val="auto"/>
        </w:rPr>
        <w:t>XXI</w:t>
      </w:r>
      <w:r w:rsidRPr="006E583D">
        <w:rPr>
          <w:color w:val="auto"/>
        </w:rPr>
        <w:t xml:space="preserve">. Formular el inventario de la maquinaria y equipo de construcción a su cuidado o de su propiedad, manteniéndolo en óptimas condiciones de uso; </w:t>
      </w:r>
    </w:p>
    <w:p w14:paraId="46DCA3A3" w14:textId="77777777" w:rsidR="00FB5236" w:rsidRPr="006E583D" w:rsidRDefault="0035617F" w:rsidP="006E583D">
      <w:pPr>
        <w:pStyle w:val="Puesto"/>
        <w:ind w:firstLine="0"/>
        <w:rPr>
          <w:color w:val="auto"/>
        </w:rPr>
      </w:pPr>
      <w:r w:rsidRPr="006E583D">
        <w:rPr>
          <w:b/>
          <w:color w:val="auto"/>
        </w:rPr>
        <w:t>XXII</w:t>
      </w:r>
      <w:r w:rsidRPr="006E583D">
        <w:rPr>
          <w:color w:val="auto"/>
        </w:rPr>
        <w:t>. Coordinar y supervisar que todo el proceso de las obras públicas que se realicen en el municipio se realice conforme a la legislación y normatividad en materia de obra pública;</w:t>
      </w:r>
    </w:p>
    <w:p w14:paraId="197E6BB3" w14:textId="77777777" w:rsidR="00FB5236" w:rsidRPr="006E583D" w:rsidRDefault="0035617F" w:rsidP="006E583D">
      <w:pPr>
        <w:pStyle w:val="Puesto"/>
        <w:ind w:firstLine="0"/>
        <w:rPr>
          <w:color w:val="auto"/>
        </w:rPr>
      </w:pPr>
      <w:r w:rsidRPr="006E583D">
        <w:rPr>
          <w:b/>
          <w:color w:val="auto"/>
        </w:rPr>
        <w:t>XXIII</w:t>
      </w:r>
      <w:r w:rsidRPr="006E583D">
        <w:rPr>
          <w:color w:val="auto"/>
        </w:rPr>
        <w:t xml:space="preserve">. Controlar y vigilar el inventario de materiales para construcción; </w:t>
      </w:r>
    </w:p>
    <w:p w14:paraId="21F67072" w14:textId="77777777" w:rsidR="00FB5236" w:rsidRPr="006E583D" w:rsidRDefault="0035617F" w:rsidP="006E583D">
      <w:pPr>
        <w:pStyle w:val="Puesto"/>
        <w:ind w:firstLine="0"/>
        <w:rPr>
          <w:color w:val="auto"/>
        </w:rPr>
      </w:pPr>
      <w:r w:rsidRPr="006E583D">
        <w:rPr>
          <w:b/>
          <w:color w:val="auto"/>
        </w:rPr>
        <w:t>XXIV</w:t>
      </w:r>
      <w:r w:rsidRPr="006E583D">
        <w:rPr>
          <w:color w:val="auto"/>
        </w:rPr>
        <w:t xml:space="preserve">. Integrar y autorizar con su firma, la documentación que en materia de obra pública, deba presentarse al Órgano Superior de Fiscalización del Estado de México; </w:t>
      </w:r>
    </w:p>
    <w:p w14:paraId="064484A8" w14:textId="77777777" w:rsidR="00FB5236" w:rsidRPr="006E583D" w:rsidRDefault="0035617F" w:rsidP="006E583D">
      <w:pPr>
        <w:pStyle w:val="Puesto"/>
        <w:ind w:firstLine="0"/>
        <w:rPr>
          <w:color w:val="auto"/>
        </w:rPr>
      </w:pPr>
      <w:r w:rsidRPr="006E583D">
        <w:rPr>
          <w:b/>
          <w:color w:val="auto"/>
        </w:rPr>
        <w:t>XXV</w:t>
      </w:r>
      <w:r w:rsidRPr="006E583D">
        <w:rPr>
          <w:color w:val="auto"/>
        </w:rPr>
        <w:t xml:space="preserve">. Formular las bases y expedir la convocatoria a los concursos para la realización de las obras públicas municipales, de acuerdo con los requisitos que para dichos actos señale la legislación y normatividad respectiva, vigilando su correcta ejecución; y </w:t>
      </w:r>
    </w:p>
    <w:p w14:paraId="0DA1E033" w14:textId="77777777" w:rsidR="00FB5236" w:rsidRPr="006E583D" w:rsidRDefault="0035617F" w:rsidP="006E583D">
      <w:pPr>
        <w:pStyle w:val="Puesto"/>
        <w:ind w:firstLine="0"/>
        <w:rPr>
          <w:color w:val="auto"/>
        </w:rPr>
      </w:pPr>
      <w:r w:rsidRPr="006E583D">
        <w:rPr>
          <w:b/>
          <w:color w:val="auto"/>
        </w:rPr>
        <w:t>XXVI</w:t>
      </w:r>
      <w:r w:rsidRPr="006E583D">
        <w:rPr>
          <w:color w:val="auto"/>
        </w:rPr>
        <w:t>. Las demás que les señalen las disposiciones aplicables.</w:t>
      </w:r>
    </w:p>
    <w:p w14:paraId="1622BCBA" w14:textId="77777777" w:rsidR="00FB5236" w:rsidRPr="006E583D" w:rsidRDefault="0035617F" w:rsidP="006E583D">
      <w:pPr>
        <w:pStyle w:val="Puesto"/>
        <w:ind w:firstLine="0"/>
        <w:rPr>
          <w:color w:val="auto"/>
        </w:rPr>
      </w:pPr>
      <w:r w:rsidRPr="006E583D">
        <w:rPr>
          <w:color w:val="auto"/>
        </w:rPr>
        <w:t>(Énfasis añadido)</w:t>
      </w:r>
    </w:p>
    <w:p w14:paraId="4DAEE7E3" w14:textId="77777777" w:rsidR="00FB5236" w:rsidRPr="006E583D" w:rsidRDefault="00FB5236" w:rsidP="006E583D">
      <w:pPr>
        <w:pStyle w:val="Puesto"/>
        <w:ind w:firstLine="0"/>
        <w:rPr>
          <w:color w:val="auto"/>
        </w:rPr>
      </w:pPr>
    </w:p>
    <w:p w14:paraId="4A02D1C5" w14:textId="77777777" w:rsidR="00FB5236" w:rsidRPr="006E583D" w:rsidRDefault="0035617F" w:rsidP="006E583D">
      <w:pPr>
        <w:pBdr>
          <w:top w:val="nil"/>
          <w:left w:val="nil"/>
          <w:bottom w:val="nil"/>
          <w:right w:val="nil"/>
          <w:between w:val="nil"/>
        </w:pBdr>
      </w:pPr>
      <w:r w:rsidRPr="006E583D">
        <w:t xml:space="preserve">Aunado a lo anterior, se cita lo dispuesto en el Libro Décimo Segundo del Código Administrativo del Estado de México y el Reglamento de éste Libro, el cual refiere: </w:t>
      </w:r>
    </w:p>
    <w:p w14:paraId="69365864" w14:textId="77777777" w:rsidR="00FB5236" w:rsidRPr="006E583D" w:rsidRDefault="00FB5236" w:rsidP="006E583D">
      <w:pPr>
        <w:pBdr>
          <w:top w:val="nil"/>
          <w:left w:val="nil"/>
          <w:bottom w:val="nil"/>
          <w:right w:val="nil"/>
          <w:between w:val="nil"/>
        </w:pBdr>
      </w:pPr>
    </w:p>
    <w:p w14:paraId="64E9EEC2" w14:textId="77777777" w:rsidR="00FB5236" w:rsidRPr="006E583D" w:rsidRDefault="0035617F" w:rsidP="006E583D">
      <w:pPr>
        <w:pStyle w:val="Puesto"/>
        <w:ind w:firstLine="0"/>
        <w:jc w:val="center"/>
        <w:rPr>
          <w:b/>
          <w:color w:val="auto"/>
        </w:rPr>
      </w:pPr>
      <w:r w:rsidRPr="006E583D">
        <w:rPr>
          <w:b/>
          <w:color w:val="auto"/>
        </w:rPr>
        <w:lastRenderedPageBreak/>
        <w:t>“Libro Décimo Segundo del Código Administrativo del Estado de México</w:t>
      </w:r>
    </w:p>
    <w:p w14:paraId="7D798108" w14:textId="77777777" w:rsidR="00FB5236" w:rsidRPr="006E583D" w:rsidRDefault="00FB5236" w:rsidP="006E583D">
      <w:pPr>
        <w:pStyle w:val="Puesto"/>
        <w:ind w:firstLine="0"/>
        <w:rPr>
          <w:color w:val="auto"/>
        </w:rPr>
      </w:pPr>
    </w:p>
    <w:p w14:paraId="39581A13" w14:textId="77777777" w:rsidR="00FB5236" w:rsidRPr="006E583D" w:rsidRDefault="0035617F" w:rsidP="006E583D">
      <w:pPr>
        <w:pStyle w:val="Puesto"/>
        <w:ind w:firstLine="0"/>
        <w:rPr>
          <w:color w:val="auto"/>
        </w:rPr>
      </w:pPr>
      <w:r w:rsidRPr="006E583D">
        <w:rPr>
          <w:b/>
          <w:color w:val="auto"/>
        </w:rPr>
        <w:t>Artículo 12.1.-</w:t>
      </w:r>
      <w:r w:rsidRPr="006E583D">
        <w:rPr>
          <w:color w:val="auto"/>
        </w:rPr>
        <w:t xml:space="preserve"> Este Libro tiene por objeto regular los actos relativos a la planeación, programación, presupuestación, adjudicación, contratación, ejecución y control de la obra pública, así como los servicios relacionados con la misma que, por sí o por conducto de terceros, realicen: </w:t>
      </w:r>
    </w:p>
    <w:p w14:paraId="03ED22A6" w14:textId="77777777" w:rsidR="00FB5236" w:rsidRPr="006E583D" w:rsidRDefault="0035617F" w:rsidP="006E583D">
      <w:pPr>
        <w:pStyle w:val="Puesto"/>
        <w:ind w:firstLine="0"/>
        <w:rPr>
          <w:color w:val="auto"/>
        </w:rPr>
      </w:pPr>
      <w:r w:rsidRPr="006E583D">
        <w:rPr>
          <w:color w:val="auto"/>
        </w:rPr>
        <w:t>(…)</w:t>
      </w:r>
    </w:p>
    <w:p w14:paraId="3B56E251" w14:textId="77777777" w:rsidR="00FB5236" w:rsidRPr="006E583D" w:rsidRDefault="0035617F" w:rsidP="006E583D">
      <w:pPr>
        <w:pStyle w:val="Puesto"/>
        <w:ind w:firstLine="0"/>
        <w:rPr>
          <w:color w:val="auto"/>
        </w:rPr>
      </w:pPr>
      <w:r w:rsidRPr="006E583D">
        <w:rPr>
          <w:b/>
          <w:color w:val="auto"/>
        </w:rPr>
        <w:t>III.</w:t>
      </w:r>
      <w:r w:rsidRPr="006E583D">
        <w:rPr>
          <w:color w:val="auto"/>
        </w:rPr>
        <w:t xml:space="preserve"> Los ayuntamientos de los municipios del Estado; </w:t>
      </w:r>
    </w:p>
    <w:p w14:paraId="0F35171E" w14:textId="77777777" w:rsidR="00FB5236" w:rsidRPr="006E583D" w:rsidRDefault="0035617F" w:rsidP="006E583D">
      <w:pPr>
        <w:pStyle w:val="Puesto"/>
        <w:ind w:firstLine="0"/>
        <w:rPr>
          <w:color w:val="auto"/>
        </w:rPr>
      </w:pPr>
      <w:r w:rsidRPr="006E583D">
        <w:rPr>
          <w:color w:val="auto"/>
        </w:rPr>
        <w:t>(…)</w:t>
      </w:r>
    </w:p>
    <w:p w14:paraId="02C49DA3" w14:textId="77777777" w:rsidR="00FB5236" w:rsidRPr="006E583D" w:rsidRDefault="00FB5236" w:rsidP="006E583D">
      <w:pPr>
        <w:pBdr>
          <w:top w:val="nil"/>
          <w:left w:val="nil"/>
          <w:bottom w:val="nil"/>
          <w:right w:val="nil"/>
          <w:between w:val="nil"/>
        </w:pBdr>
        <w:ind w:left="567" w:right="565"/>
        <w:rPr>
          <w:i/>
        </w:rPr>
      </w:pPr>
    </w:p>
    <w:p w14:paraId="4BE0317C" w14:textId="77777777" w:rsidR="00FB5236" w:rsidRPr="006E583D" w:rsidRDefault="0035617F" w:rsidP="006E583D">
      <w:pPr>
        <w:pStyle w:val="Puesto"/>
        <w:ind w:firstLine="0"/>
        <w:rPr>
          <w:b/>
          <w:color w:val="auto"/>
        </w:rPr>
      </w:pPr>
      <w:r w:rsidRPr="006E583D">
        <w:rPr>
          <w:b/>
          <w:color w:val="auto"/>
        </w:rPr>
        <w:t>Artículo 12.4.-</w:t>
      </w:r>
      <w:r w:rsidRPr="006E583D">
        <w:rPr>
          <w:color w:val="auto"/>
        </w:rPr>
        <w:t xml:space="preserve"> Se considera </w:t>
      </w:r>
      <w:r w:rsidRPr="006E583D">
        <w:rPr>
          <w:b/>
          <w:color w:val="auto"/>
        </w:rPr>
        <w:t xml:space="preserve">obra pública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w:t>
      </w:r>
    </w:p>
    <w:p w14:paraId="72D72F86" w14:textId="77777777" w:rsidR="00FB5236" w:rsidRPr="006E583D" w:rsidRDefault="00FB5236" w:rsidP="006E583D">
      <w:pPr>
        <w:pBdr>
          <w:top w:val="nil"/>
          <w:left w:val="nil"/>
          <w:bottom w:val="nil"/>
          <w:right w:val="nil"/>
          <w:between w:val="nil"/>
        </w:pBdr>
        <w:ind w:left="567" w:right="565"/>
        <w:rPr>
          <w:b/>
          <w:i/>
        </w:rPr>
      </w:pPr>
    </w:p>
    <w:p w14:paraId="4447117A" w14:textId="77777777" w:rsidR="00FB5236" w:rsidRPr="006E583D" w:rsidRDefault="0035617F" w:rsidP="006E583D">
      <w:pPr>
        <w:pStyle w:val="Puesto"/>
        <w:ind w:firstLine="0"/>
        <w:jc w:val="center"/>
        <w:rPr>
          <w:b/>
          <w:color w:val="auto"/>
        </w:rPr>
      </w:pPr>
      <w:r w:rsidRPr="006E583D">
        <w:rPr>
          <w:b/>
          <w:color w:val="auto"/>
        </w:rPr>
        <w:t>Reglamento del Libro Décimo Segundo del Código Administrativo del Estado de México</w:t>
      </w:r>
    </w:p>
    <w:p w14:paraId="75766170" w14:textId="77777777" w:rsidR="00FB5236" w:rsidRPr="006E583D" w:rsidRDefault="00FB5236" w:rsidP="006E583D">
      <w:pPr>
        <w:pStyle w:val="Puesto"/>
        <w:ind w:firstLine="0"/>
        <w:rPr>
          <w:color w:val="auto"/>
        </w:rPr>
      </w:pPr>
    </w:p>
    <w:p w14:paraId="59850A02" w14:textId="77777777" w:rsidR="00FB5236" w:rsidRPr="006E583D" w:rsidRDefault="0035617F" w:rsidP="006E583D">
      <w:pPr>
        <w:pStyle w:val="Puesto"/>
        <w:ind w:firstLine="0"/>
        <w:rPr>
          <w:color w:val="auto"/>
        </w:rPr>
      </w:pPr>
      <w:r w:rsidRPr="006E583D">
        <w:rPr>
          <w:b/>
          <w:color w:val="auto"/>
        </w:rPr>
        <w:t>Artículo 4.-</w:t>
      </w:r>
      <w:r w:rsidRPr="006E583D">
        <w:rPr>
          <w:color w:val="auto"/>
        </w:rPr>
        <w:t xml:space="preserve"> La planeación de la obra pública comprende el conjunto de actividades necesarias para la debida programación, presupuestación, ejecución, seguimiento, control y evaluación. Las actividades básicas que conlleva la planeación de una obra son: </w:t>
      </w:r>
    </w:p>
    <w:p w14:paraId="5FDDE689" w14:textId="77777777" w:rsidR="00FB5236" w:rsidRPr="006E583D" w:rsidRDefault="0035617F" w:rsidP="006E583D">
      <w:pPr>
        <w:pStyle w:val="Puesto"/>
        <w:ind w:firstLine="0"/>
        <w:rPr>
          <w:b/>
          <w:color w:val="auto"/>
        </w:rPr>
      </w:pPr>
      <w:r w:rsidRPr="006E583D">
        <w:rPr>
          <w:b/>
          <w:color w:val="auto"/>
        </w:rPr>
        <w:t xml:space="preserve">I. La descripción de la obra; </w:t>
      </w:r>
    </w:p>
    <w:p w14:paraId="5EE2009E" w14:textId="77777777" w:rsidR="00FB5236" w:rsidRPr="006E583D" w:rsidRDefault="0035617F" w:rsidP="006E583D">
      <w:pPr>
        <w:pStyle w:val="Puesto"/>
        <w:ind w:firstLine="0"/>
        <w:rPr>
          <w:color w:val="auto"/>
        </w:rPr>
      </w:pPr>
      <w:r w:rsidRPr="006E583D">
        <w:rPr>
          <w:b/>
          <w:color w:val="auto"/>
        </w:rPr>
        <w:t>II</w:t>
      </w:r>
      <w:r w:rsidRPr="006E583D">
        <w:rPr>
          <w:color w:val="auto"/>
        </w:rPr>
        <w:t xml:space="preserve">. El análisis de factibilidad; </w:t>
      </w:r>
    </w:p>
    <w:p w14:paraId="1F3E87FD" w14:textId="77777777" w:rsidR="00FB5236" w:rsidRPr="006E583D" w:rsidRDefault="0035617F" w:rsidP="006E583D">
      <w:pPr>
        <w:pStyle w:val="Puesto"/>
        <w:ind w:firstLine="0"/>
        <w:rPr>
          <w:color w:val="auto"/>
        </w:rPr>
      </w:pPr>
      <w:r w:rsidRPr="006E583D">
        <w:rPr>
          <w:b/>
          <w:color w:val="auto"/>
        </w:rPr>
        <w:t>III</w:t>
      </w:r>
      <w:r w:rsidRPr="006E583D">
        <w:rPr>
          <w:color w:val="auto"/>
        </w:rPr>
        <w:t>. El desarrollo del proyecto arquitectónico;</w:t>
      </w:r>
    </w:p>
    <w:p w14:paraId="3CF3BF8A" w14:textId="77777777" w:rsidR="00FB5236" w:rsidRPr="006E583D" w:rsidRDefault="0035617F" w:rsidP="006E583D">
      <w:pPr>
        <w:pStyle w:val="Puesto"/>
        <w:ind w:firstLine="0"/>
        <w:rPr>
          <w:color w:val="auto"/>
        </w:rPr>
      </w:pPr>
      <w:r w:rsidRPr="006E583D">
        <w:rPr>
          <w:b/>
          <w:color w:val="auto"/>
        </w:rPr>
        <w:t>IV</w:t>
      </w:r>
      <w:r w:rsidRPr="006E583D">
        <w:rPr>
          <w:color w:val="auto"/>
        </w:rPr>
        <w:t xml:space="preserve">. El desarrollo del proyecto de ingeniería; </w:t>
      </w:r>
    </w:p>
    <w:p w14:paraId="6E07E7AC" w14:textId="77777777" w:rsidR="00FB5236" w:rsidRPr="006E583D" w:rsidRDefault="0035617F" w:rsidP="006E583D">
      <w:pPr>
        <w:pStyle w:val="Puesto"/>
        <w:ind w:firstLine="0"/>
        <w:rPr>
          <w:color w:val="auto"/>
        </w:rPr>
      </w:pPr>
      <w:r w:rsidRPr="006E583D">
        <w:rPr>
          <w:b/>
          <w:color w:val="auto"/>
        </w:rPr>
        <w:t>V</w:t>
      </w:r>
      <w:r w:rsidRPr="006E583D">
        <w:rPr>
          <w:color w:val="auto"/>
        </w:rPr>
        <w:t xml:space="preserve">. La integración del proyecto ejecutivo; </w:t>
      </w:r>
    </w:p>
    <w:p w14:paraId="404FA9D2" w14:textId="77777777" w:rsidR="00FB5236" w:rsidRPr="006E583D" w:rsidRDefault="0035617F" w:rsidP="006E583D">
      <w:pPr>
        <w:pStyle w:val="Puesto"/>
        <w:ind w:firstLine="0"/>
        <w:rPr>
          <w:color w:val="auto"/>
        </w:rPr>
      </w:pPr>
      <w:r w:rsidRPr="006E583D">
        <w:rPr>
          <w:b/>
          <w:color w:val="auto"/>
        </w:rPr>
        <w:t>VI</w:t>
      </w:r>
      <w:r w:rsidRPr="006E583D">
        <w:rPr>
          <w:color w:val="auto"/>
        </w:rPr>
        <w:t xml:space="preserve">. La determinación de normas técnicas y de calidad de materiales y equipos de instalación permanente; </w:t>
      </w:r>
    </w:p>
    <w:p w14:paraId="4B32AC57" w14:textId="77777777" w:rsidR="00FB5236" w:rsidRPr="006E583D" w:rsidRDefault="0035617F" w:rsidP="006E583D">
      <w:pPr>
        <w:pStyle w:val="Puesto"/>
        <w:ind w:firstLine="0"/>
        <w:rPr>
          <w:color w:val="auto"/>
        </w:rPr>
      </w:pPr>
      <w:r w:rsidRPr="006E583D">
        <w:rPr>
          <w:b/>
          <w:color w:val="auto"/>
        </w:rPr>
        <w:t>VII</w:t>
      </w:r>
      <w:r w:rsidRPr="006E583D">
        <w:rPr>
          <w:color w:val="auto"/>
        </w:rPr>
        <w:t xml:space="preserve">. La determinación de especificaciones particulares de construcción, de así requerirse; </w:t>
      </w:r>
    </w:p>
    <w:p w14:paraId="720A5148" w14:textId="77777777" w:rsidR="00FB5236" w:rsidRPr="006E583D" w:rsidRDefault="0035617F" w:rsidP="006E583D">
      <w:pPr>
        <w:pStyle w:val="Puesto"/>
        <w:ind w:firstLine="0"/>
        <w:rPr>
          <w:color w:val="auto"/>
        </w:rPr>
      </w:pPr>
      <w:r w:rsidRPr="006E583D">
        <w:rPr>
          <w:b/>
          <w:color w:val="auto"/>
        </w:rPr>
        <w:t>VIII</w:t>
      </w:r>
      <w:r w:rsidRPr="006E583D">
        <w:rPr>
          <w:color w:val="auto"/>
        </w:rPr>
        <w:t xml:space="preserve">. La definición de los servicios relacionados con la obra; </w:t>
      </w:r>
    </w:p>
    <w:p w14:paraId="10DD2288" w14:textId="77777777" w:rsidR="00FB5236" w:rsidRPr="006E583D" w:rsidRDefault="0035617F" w:rsidP="006E583D">
      <w:pPr>
        <w:pStyle w:val="Puesto"/>
        <w:ind w:firstLine="0"/>
        <w:rPr>
          <w:b/>
          <w:color w:val="auto"/>
        </w:rPr>
      </w:pPr>
      <w:r w:rsidRPr="006E583D">
        <w:rPr>
          <w:b/>
          <w:color w:val="auto"/>
        </w:rPr>
        <w:t xml:space="preserve">IX. El programa de ejecución; </w:t>
      </w:r>
    </w:p>
    <w:p w14:paraId="0E827A20" w14:textId="77777777" w:rsidR="00FB5236" w:rsidRPr="006E583D" w:rsidRDefault="0035617F" w:rsidP="006E583D">
      <w:pPr>
        <w:pStyle w:val="Puesto"/>
        <w:ind w:firstLine="0"/>
        <w:rPr>
          <w:b/>
          <w:color w:val="auto"/>
        </w:rPr>
      </w:pPr>
      <w:r w:rsidRPr="006E583D">
        <w:rPr>
          <w:b/>
          <w:color w:val="auto"/>
        </w:rPr>
        <w:t>X. El presupuesto.</w:t>
      </w:r>
    </w:p>
    <w:p w14:paraId="3E93D260" w14:textId="77777777" w:rsidR="00FB5236" w:rsidRPr="006E583D" w:rsidRDefault="0035617F" w:rsidP="006E583D">
      <w:pPr>
        <w:pBdr>
          <w:top w:val="nil"/>
          <w:left w:val="nil"/>
          <w:bottom w:val="nil"/>
          <w:right w:val="nil"/>
          <w:between w:val="nil"/>
        </w:pBdr>
        <w:ind w:left="567" w:right="565"/>
      </w:pPr>
      <w:r w:rsidRPr="006E583D">
        <w:t>(Énfasis añadido)</w:t>
      </w:r>
    </w:p>
    <w:p w14:paraId="47FA81EB" w14:textId="77777777" w:rsidR="00FB5236" w:rsidRPr="006E583D" w:rsidRDefault="00FB5236" w:rsidP="006E583D">
      <w:pPr>
        <w:pBdr>
          <w:top w:val="nil"/>
          <w:left w:val="nil"/>
          <w:bottom w:val="nil"/>
          <w:right w:val="nil"/>
          <w:between w:val="nil"/>
        </w:pBdr>
      </w:pPr>
    </w:p>
    <w:p w14:paraId="7056F46D" w14:textId="77777777" w:rsidR="00FB5236" w:rsidRPr="006E583D" w:rsidRDefault="0035617F" w:rsidP="006E583D">
      <w:pPr>
        <w:pBdr>
          <w:top w:val="nil"/>
          <w:left w:val="nil"/>
          <w:bottom w:val="nil"/>
          <w:right w:val="nil"/>
          <w:between w:val="nil"/>
        </w:pBdr>
      </w:pPr>
      <w:r w:rsidRPr="006E583D">
        <w:lastRenderedPageBreak/>
        <w:t xml:space="preserve">De los preceptos referidos, advertimos que se considera </w:t>
      </w:r>
      <w:r w:rsidRPr="006E583D">
        <w:rPr>
          <w:b/>
          <w:u w:val="single"/>
        </w:rPr>
        <w:t>obra pública</w:t>
      </w:r>
      <w:r w:rsidRPr="006E583D">
        <w:t xml:space="preserve"> todo trabajo que tenga por objeto principal construir, instalar, ampliar, adecuar, </w:t>
      </w:r>
      <w:r w:rsidRPr="006E583D">
        <w:rPr>
          <w:b/>
          <w:u w:val="single"/>
        </w:rPr>
        <w:t>remodelar</w:t>
      </w:r>
      <w:r w:rsidRPr="006E583D">
        <w:t xml:space="preserve">, restaurar, conservar, mantener, modificar o demoler bienes inmuebles propiedad de los municipios. </w:t>
      </w:r>
    </w:p>
    <w:p w14:paraId="52EBF48E" w14:textId="77777777" w:rsidR="00FB5236" w:rsidRPr="006E583D" w:rsidRDefault="00FB5236" w:rsidP="006E583D">
      <w:pPr>
        <w:pBdr>
          <w:top w:val="nil"/>
          <w:left w:val="nil"/>
          <w:bottom w:val="nil"/>
          <w:right w:val="nil"/>
          <w:between w:val="nil"/>
        </w:pBdr>
      </w:pPr>
    </w:p>
    <w:p w14:paraId="4111C846" w14:textId="77777777" w:rsidR="00FB5236" w:rsidRPr="006E583D" w:rsidRDefault="0035617F" w:rsidP="006E583D">
      <w:pPr>
        <w:pBdr>
          <w:top w:val="nil"/>
          <w:left w:val="nil"/>
          <w:bottom w:val="nil"/>
          <w:right w:val="nil"/>
          <w:between w:val="nil"/>
        </w:pBdr>
      </w:pPr>
      <w:r w:rsidRPr="006E583D">
        <w:t xml:space="preserve">Así se tiene que </w:t>
      </w:r>
      <w:proofErr w:type="spellStart"/>
      <w:r w:rsidRPr="006E583D">
        <w:t>corresponde</w:t>
      </w:r>
      <w:proofErr w:type="spellEnd"/>
      <w:r w:rsidRPr="006E583D">
        <w:t xml:space="preserve"> a los Ayuntamientos el ejecutar la obra pública mediante contrato por terceros o por administración directa, para lo cual, en ambos casos los ayuntamientos que ejecuten obras públicas, deberán dar aviso a la Secretaría de Obra Pública, de sus proyectos y programación de ejecución, encontrándose dentro de esta última los tiempos de ejecución y conclusión.</w:t>
      </w:r>
    </w:p>
    <w:p w14:paraId="623CF35A" w14:textId="77777777" w:rsidR="00FB5236" w:rsidRPr="006E583D" w:rsidRDefault="00FB5236" w:rsidP="006E583D">
      <w:pPr>
        <w:pBdr>
          <w:top w:val="nil"/>
          <w:left w:val="nil"/>
          <w:bottom w:val="nil"/>
          <w:right w:val="nil"/>
          <w:between w:val="nil"/>
        </w:pBdr>
      </w:pPr>
    </w:p>
    <w:p w14:paraId="5750C04D" w14:textId="77777777" w:rsidR="00FB5236" w:rsidRPr="006E583D" w:rsidRDefault="0035617F" w:rsidP="006E583D">
      <w:pPr>
        <w:pBdr>
          <w:top w:val="nil"/>
          <w:left w:val="nil"/>
          <w:bottom w:val="nil"/>
          <w:right w:val="nil"/>
          <w:between w:val="nil"/>
        </w:pBdr>
      </w:pPr>
      <w:r w:rsidRPr="006E583D">
        <w:t>Además, para cualquiera de las modalidades descritas con anterioridad, el Ayuntamiento tiene la obligación de conservar el archivo de forma ordenada, de la documentación comprobatoria de los actos y contratos de la ejecución de obras.</w:t>
      </w:r>
    </w:p>
    <w:p w14:paraId="4FEE266F" w14:textId="77777777" w:rsidR="00FB5236" w:rsidRPr="006E583D" w:rsidRDefault="00FB5236" w:rsidP="006E583D">
      <w:pPr>
        <w:pBdr>
          <w:top w:val="nil"/>
          <w:left w:val="nil"/>
          <w:bottom w:val="nil"/>
          <w:right w:val="nil"/>
          <w:between w:val="nil"/>
        </w:pBdr>
      </w:pPr>
    </w:p>
    <w:p w14:paraId="7E454FB4" w14:textId="77777777" w:rsidR="00FB5236" w:rsidRPr="006E583D" w:rsidRDefault="0035617F" w:rsidP="006E583D">
      <w:pPr>
        <w:pBdr>
          <w:top w:val="nil"/>
          <w:left w:val="nil"/>
          <w:bottom w:val="nil"/>
          <w:right w:val="nil"/>
          <w:between w:val="nil"/>
        </w:pBdr>
      </w:pPr>
      <w:r w:rsidRPr="006E583D">
        <w:t>Asimismo, el Director de Obras Públicas o el Titular de la Unidad Administrativa equivalente, tiene el deber de 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w:t>
      </w:r>
    </w:p>
    <w:p w14:paraId="440FB55C" w14:textId="77777777" w:rsidR="00FB5236" w:rsidRPr="006E583D" w:rsidRDefault="00FB5236" w:rsidP="006E583D">
      <w:pPr>
        <w:pBdr>
          <w:top w:val="nil"/>
          <w:left w:val="nil"/>
          <w:bottom w:val="nil"/>
          <w:right w:val="nil"/>
          <w:between w:val="nil"/>
        </w:pBdr>
      </w:pPr>
    </w:p>
    <w:p w14:paraId="29AD65C3" w14:textId="77777777" w:rsidR="00FB5236" w:rsidRPr="006E583D" w:rsidRDefault="0035617F" w:rsidP="006E583D">
      <w:r w:rsidRPr="006E583D">
        <w:t xml:space="preserve">En ese mismo orden de ideas, se trae a colación lo establecido en el artículo 32 de la Ley Superior de Fiscalización del Estado de México, que consagra la obligación de los Municipios de rendir de </w:t>
      </w:r>
      <w:r w:rsidRPr="006E583D">
        <w:rPr>
          <w:b/>
        </w:rPr>
        <w:t>manera trimestral al Órgano Superior de Fiscalización del Estado de México (OSFEM)</w:t>
      </w:r>
      <w:r w:rsidRPr="006E583D">
        <w:t xml:space="preserve">, los formatos en que obre su cuenta pública. </w:t>
      </w:r>
    </w:p>
    <w:p w14:paraId="7C25AD6C" w14:textId="77777777" w:rsidR="00FB5236" w:rsidRPr="006E583D" w:rsidRDefault="00FB5236" w:rsidP="006E583D"/>
    <w:p w14:paraId="4C7B024B" w14:textId="77777777" w:rsidR="00FB5236" w:rsidRPr="006E583D" w:rsidRDefault="0035617F" w:rsidP="006E583D">
      <w:r w:rsidRPr="006E583D">
        <w:lastRenderedPageBreak/>
        <w:t xml:space="preserve">A mayor abundamiento dentro del Instructivo del Módulo 4 del año 2023, el cual se puede consultar en la liga electrónica </w:t>
      </w:r>
      <w:hyperlink r:id="rId12">
        <w:r w:rsidRPr="006E583D">
          <w:t xml:space="preserve"> </w:t>
        </w:r>
      </w:hyperlink>
      <w:hyperlink r:id="rId13">
        <w:r w:rsidRPr="006E583D">
          <w:rPr>
            <w:u w:val="single"/>
          </w:rPr>
          <w:t>https://www.osfem.gob.mx/assets/entidades/documentos_apoyo/2023/archivos_ctapub23/modulo4_ctapub23.pdf,</w:t>
        </w:r>
      </w:hyperlink>
      <w:hyperlink r:id="rId14">
        <w:r w:rsidRPr="006E583D">
          <w:t xml:space="preserve"> se advierte</w:t>
        </w:r>
      </w:hyperlink>
      <w:r w:rsidRPr="006E583D">
        <w:t>n las  consideraciones para la integración y entrega de los informes trimestrales, siendo la información en medio de almacenamiento electrónico, en el que se advierte el punto 40- Informe de Obras Programadas y Ejecutadas durante el Ejercicio 2023, información que resulta del interés del particular, tal y como se advierte en la imagen insertada a continuación:</w:t>
      </w:r>
    </w:p>
    <w:p w14:paraId="2613CD0A" w14:textId="77777777" w:rsidR="00FB5236" w:rsidRPr="006E583D" w:rsidRDefault="00FB5236" w:rsidP="006E583D">
      <w:pPr>
        <w:jc w:val="center"/>
      </w:pPr>
    </w:p>
    <w:p w14:paraId="60ADD1A5" w14:textId="77777777" w:rsidR="00FB5236" w:rsidRPr="006E583D" w:rsidRDefault="0035617F" w:rsidP="006E583D">
      <w:pPr>
        <w:jc w:val="center"/>
      </w:pPr>
      <w:r w:rsidRPr="006E583D">
        <w:rPr>
          <w:noProof/>
        </w:rPr>
        <w:drawing>
          <wp:inline distT="0" distB="0" distL="0" distR="0" wp14:anchorId="7E7D0AD8" wp14:editId="1E15F62F">
            <wp:extent cx="5093518" cy="2884893"/>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093518" cy="2884893"/>
                    </a:xfrm>
                    <a:prstGeom prst="rect">
                      <a:avLst/>
                    </a:prstGeom>
                    <a:ln/>
                  </pic:spPr>
                </pic:pic>
              </a:graphicData>
            </a:graphic>
          </wp:inline>
        </w:drawing>
      </w:r>
    </w:p>
    <w:p w14:paraId="07509F0E" w14:textId="77777777" w:rsidR="00FB5236" w:rsidRPr="006E583D" w:rsidRDefault="0035617F" w:rsidP="006E583D">
      <w:r w:rsidRPr="006E583D">
        <w:t xml:space="preserve">Con base en las imágenes insertas, podemos concluir que </w:t>
      </w:r>
      <w:r w:rsidRPr="006E583D">
        <w:rPr>
          <w:b/>
        </w:rPr>
        <w:t>EL SUJETO OBLIGADO</w:t>
      </w:r>
      <w:r w:rsidRPr="006E583D">
        <w:t xml:space="preserve"> al ser sujeto fiscalizado por parte del Órgano Superior de Fiscalización del Estado de México (OSFEM), debía rendir de manera </w:t>
      </w:r>
      <w:r w:rsidRPr="006E583D">
        <w:rPr>
          <w:b/>
        </w:rPr>
        <w:t>trimestral</w:t>
      </w:r>
      <w:r w:rsidRPr="006E583D">
        <w:t xml:space="preserve"> (dentro de los 20 días hábiles posteriores al término del trimestre que se informa) los formatos que permitan eficaz y eficientemente su fiscalización. </w:t>
      </w:r>
    </w:p>
    <w:p w14:paraId="3AF29615" w14:textId="77777777" w:rsidR="00FB5236" w:rsidRPr="006E583D" w:rsidRDefault="00FB5236" w:rsidP="006E583D">
      <w:pPr>
        <w:pBdr>
          <w:top w:val="nil"/>
          <w:left w:val="nil"/>
          <w:bottom w:val="nil"/>
          <w:right w:val="nil"/>
          <w:between w:val="nil"/>
        </w:pBdr>
      </w:pPr>
    </w:p>
    <w:p w14:paraId="07746DBD" w14:textId="77777777" w:rsidR="00FB5236" w:rsidRPr="006E583D" w:rsidRDefault="0035617F" w:rsidP="006E583D">
      <w:pPr>
        <w:pBdr>
          <w:top w:val="nil"/>
          <w:left w:val="nil"/>
          <w:bottom w:val="nil"/>
          <w:right w:val="nil"/>
          <w:between w:val="nil"/>
        </w:pBdr>
      </w:pPr>
      <w:r w:rsidRPr="006E583D">
        <w:lastRenderedPageBreak/>
        <w:t xml:space="preserve">Atento a lo anterior, resulta claro que existe fuente obligacional que constriñe AL </w:t>
      </w:r>
      <w:r w:rsidRPr="006E583D">
        <w:rPr>
          <w:b/>
        </w:rPr>
        <w:t>SUJETO OBLIGADO</w:t>
      </w:r>
      <w:r w:rsidRPr="006E583D">
        <w:t xml:space="preserve"> a generar administrar y poseer la información interés del Particular.</w:t>
      </w:r>
    </w:p>
    <w:p w14:paraId="18A2916D" w14:textId="77777777" w:rsidR="00FB5236" w:rsidRPr="006E583D" w:rsidRDefault="00FB5236" w:rsidP="006E583D">
      <w:pPr>
        <w:pBdr>
          <w:top w:val="nil"/>
          <w:left w:val="nil"/>
          <w:bottom w:val="nil"/>
          <w:right w:val="nil"/>
          <w:between w:val="nil"/>
        </w:pBdr>
      </w:pPr>
    </w:p>
    <w:p w14:paraId="2FB1CB0E" w14:textId="77777777" w:rsidR="00FB5236" w:rsidRPr="006E583D" w:rsidRDefault="0035617F" w:rsidP="006E583D">
      <w:pPr>
        <w:pBdr>
          <w:top w:val="nil"/>
          <w:left w:val="nil"/>
          <w:bottom w:val="nil"/>
          <w:right w:val="nil"/>
          <w:between w:val="nil"/>
        </w:pBdr>
      </w:pPr>
      <w:r w:rsidRPr="006E583D">
        <w:t xml:space="preserve">En ese tenor, se tiene que </w:t>
      </w:r>
      <w:r w:rsidRPr="006E583D">
        <w:rPr>
          <w:b/>
        </w:rPr>
        <w:t xml:space="preserve">EL SUJETO OBLIGADO </w:t>
      </w:r>
      <w:r w:rsidRPr="006E583D">
        <w:t>en el caso en particular de manera primigenia manifestó que durante el periodo comprendido del 01 de enero de 2022 al 31 de diciembre de 2024 no se ejecutó ningún programa de bacheo, lo cual corresponde a información que no solicitó, ello es así, en razón de que de la literalidad de la solicitud de información, se tiene que el particular solicitó de manera general conocer la cantidad de baches reparados en el periodo señalado, y no así la ejecución de algún programa de bacheo en particular.</w:t>
      </w:r>
    </w:p>
    <w:p w14:paraId="52C7A45D" w14:textId="77777777" w:rsidR="00FB5236" w:rsidRPr="006E583D" w:rsidRDefault="00FB5236" w:rsidP="006E583D">
      <w:pPr>
        <w:pBdr>
          <w:top w:val="nil"/>
          <w:left w:val="nil"/>
          <w:bottom w:val="nil"/>
          <w:right w:val="nil"/>
          <w:between w:val="nil"/>
        </w:pBdr>
      </w:pPr>
    </w:p>
    <w:p w14:paraId="4FF95A2D" w14:textId="77777777" w:rsidR="00FB5236" w:rsidRPr="006E583D" w:rsidRDefault="0035617F" w:rsidP="006E583D">
      <w:pPr>
        <w:pBdr>
          <w:top w:val="nil"/>
          <w:left w:val="nil"/>
          <w:bottom w:val="nil"/>
          <w:right w:val="nil"/>
          <w:between w:val="nil"/>
        </w:pBdr>
      </w:pPr>
      <w:r w:rsidRPr="006E583D">
        <w:t xml:space="preserve">Por otro lado, en informe justificado </w:t>
      </w:r>
      <w:r w:rsidRPr="006E583D">
        <w:rPr>
          <w:b/>
        </w:rPr>
        <w:t xml:space="preserve">EL SUJETO OBLIGADO </w:t>
      </w:r>
      <w:r w:rsidRPr="006E583D">
        <w:t xml:space="preserve">manifestó la inexistencia de la información, remitiendo para tal efecto el Acta de la Sexta Sesión Extraordinaria del Comité de Transparencia, en la que se advierte el acuerdo número </w:t>
      </w:r>
      <w:r w:rsidRPr="006E583D">
        <w:rPr>
          <w:b/>
        </w:rPr>
        <w:t xml:space="preserve">008/COY-ACTA-EXT-006/2025, </w:t>
      </w:r>
      <w:r w:rsidRPr="006E583D">
        <w:t>para la aprobación de la manifestación de inexistencia de la información, asimismo comentó que en esa dirección no se encuentra la información solicitada derivado de que durante el periodo del 01 de enero de 2022 al 31 de diciembre de 2024 los bacheos realizados dentro del Municipio de Coyotepec fueron realizados por la Junta de Caminos del Estado de México, ya que dichas vialidades se encuentran dentro de su jurisdicción.</w:t>
      </w:r>
    </w:p>
    <w:p w14:paraId="2C055ABF" w14:textId="77777777" w:rsidR="00FB5236" w:rsidRPr="006E583D" w:rsidRDefault="00FB5236" w:rsidP="006E583D">
      <w:pPr>
        <w:pBdr>
          <w:top w:val="nil"/>
          <w:left w:val="nil"/>
          <w:bottom w:val="nil"/>
          <w:right w:val="nil"/>
          <w:between w:val="nil"/>
        </w:pBdr>
      </w:pPr>
    </w:p>
    <w:p w14:paraId="64772887" w14:textId="77777777" w:rsidR="00FB5236" w:rsidRPr="006E583D" w:rsidRDefault="0035617F" w:rsidP="006E583D">
      <w:pPr>
        <w:ind w:right="141"/>
      </w:pPr>
      <w:r w:rsidRPr="006E583D">
        <w:t>En ese tenor, es oportuno destacar que las actas que sustenten la inexistencia de la información, deberán observar ciertas formalidades exigidas por la Ley de Transparencia y Acceso a la Información Pública del Estado de México y Municipios</w:t>
      </w:r>
      <w:r w:rsidRPr="006E583D">
        <w:rPr>
          <w:i/>
        </w:rPr>
        <w:t xml:space="preserve">, </w:t>
      </w:r>
      <w:r w:rsidRPr="006E583D">
        <w:t xml:space="preserve">la Ley General de Transparencia y Acceso a la Información Pública, y el numeral trigésimo fracción I de los Lineamientos Generales en Materia de Clasificación y Desclasificación de la Información así </w:t>
      </w:r>
      <w:r w:rsidRPr="006E583D">
        <w:lastRenderedPageBreak/>
        <w:t>como por los criterios orientadores aprobados por el Pleno de este Instituto, que establecen el criterio de inexistencia y en qué circunstancia debe emitirse la declaratoria de la misma:</w:t>
      </w:r>
    </w:p>
    <w:p w14:paraId="4A5AA666" w14:textId="77777777" w:rsidR="00FB5236" w:rsidRPr="006E583D" w:rsidRDefault="00FB5236" w:rsidP="006E583D">
      <w:pPr>
        <w:ind w:left="567" w:right="567"/>
        <w:rPr>
          <w:b/>
          <w:i/>
        </w:rPr>
      </w:pPr>
    </w:p>
    <w:p w14:paraId="12AE6B5A" w14:textId="77777777" w:rsidR="00FB5236" w:rsidRPr="006E583D" w:rsidRDefault="0035617F" w:rsidP="006E583D">
      <w:pPr>
        <w:pStyle w:val="Puesto"/>
        <w:ind w:firstLine="0"/>
        <w:rPr>
          <w:color w:val="auto"/>
        </w:rPr>
      </w:pPr>
      <w:r w:rsidRPr="006E583D">
        <w:rPr>
          <w:b/>
          <w:color w:val="auto"/>
        </w:rPr>
        <w:t>INEXISTENCIA, CONCEPTO DE, EN MATERIA DE TRANSPARENCIA</w:t>
      </w:r>
      <w:r w:rsidRPr="006E583D">
        <w:rPr>
          <w:color w:val="auto"/>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48591C6F" w14:textId="77777777" w:rsidR="00FB5236" w:rsidRPr="006E583D" w:rsidRDefault="00FB5236" w:rsidP="006E583D">
      <w:pPr>
        <w:pStyle w:val="Puesto"/>
        <w:ind w:firstLine="0"/>
        <w:rPr>
          <w:color w:val="auto"/>
        </w:rPr>
      </w:pPr>
    </w:p>
    <w:p w14:paraId="1DA4A5C5" w14:textId="77777777" w:rsidR="00FB5236" w:rsidRPr="006E583D" w:rsidRDefault="0035617F" w:rsidP="006E583D">
      <w:pPr>
        <w:pStyle w:val="Puesto"/>
        <w:ind w:firstLine="0"/>
        <w:rPr>
          <w:color w:val="auto"/>
        </w:rPr>
      </w:pPr>
      <w:r w:rsidRPr="006E583D">
        <w:rPr>
          <w:color w:val="auto"/>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50782911" w14:textId="77777777" w:rsidR="00FB5236" w:rsidRPr="006E583D" w:rsidRDefault="0035617F" w:rsidP="006E583D">
      <w:pPr>
        <w:pStyle w:val="Puesto"/>
        <w:ind w:firstLine="0"/>
        <w:rPr>
          <w:color w:val="auto"/>
        </w:rPr>
      </w:pPr>
      <w:r w:rsidRPr="006E583D">
        <w:rPr>
          <w:color w:val="auto"/>
        </w:rPr>
        <w:t xml:space="preserve">b) En los casos en que por las atribuciones conferidas al Sujeto Obligado éste debió generar, administrar o poseer la información, pero en incumplimiento a la normatividad respectiva no llevó a cabo </w:t>
      </w:r>
      <w:proofErr w:type="gramStart"/>
      <w:r w:rsidRPr="006E583D">
        <w:rPr>
          <w:color w:val="auto"/>
        </w:rPr>
        <w:t>ninguna</w:t>
      </w:r>
      <w:proofErr w:type="gramEnd"/>
      <w:r w:rsidRPr="006E583D">
        <w:rPr>
          <w:color w:val="auto"/>
        </w:rPr>
        <w:t xml:space="preserve"> de esas acciones.</w:t>
      </w:r>
    </w:p>
    <w:p w14:paraId="2CCC5B5A" w14:textId="77777777" w:rsidR="00FB5236" w:rsidRPr="006E583D" w:rsidRDefault="00FB5236" w:rsidP="006E583D">
      <w:pPr>
        <w:pStyle w:val="Puesto"/>
        <w:ind w:firstLine="0"/>
        <w:rPr>
          <w:color w:val="auto"/>
        </w:rPr>
      </w:pPr>
    </w:p>
    <w:p w14:paraId="36D94DEF" w14:textId="77777777" w:rsidR="00FB5236" w:rsidRPr="006E583D" w:rsidRDefault="0035617F" w:rsidP="006E583D">
      <w:pPr>
        <w:pStyle w:val="Puesto"/>
        <w:ind w:firstLine="0"/>
        <w:rPr>
          <w:color w:val="auto"/>
        </w:rPr>
      </w:pPr>
      <w:r w:rsidRPr="006E583D">
        <w:rPr>
          <w:color w:val="auto"/>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498F932E" w14:textId="77777777" w:rsidR="00FB5236" w:rsidRPr="006E583D" w:rsidRDefault="00FB5236" w:rsidP="006E583D">
      <w:pPr>
        <w:pStyle w:val="Puesto"/>
        <w:ind w:firstLine="0"/>
        <w:rPr>
          <w:color w:val="auto"/>
        </w:rPr>
      </w:pPr>
    </w:p>
    <w:p w14:paraId="240E1EE2" w14:textId="77777777" w:rsidR="00FB5236" w:rsidRPr="006E583D" w:rsidRDefault="00FB5236" w:rsidP="006E583D">
      <w:pPr>
        <w:pStyle w:val="Puesto"/>
        <w:ind w:firstLine="0"/>
        <w:jc w:val="center"/>
        <w:rPr>
          <w:color w:val="auto"/>
        </w:rPr>
      </w:pPr>
    </w:p>
    <w:p w14:paraId="4CC38F67" w14:textId="77777777" w:rsidR="00FB5236" w:rsidRPr="006E583D" w:rsidRDefault="0035617F" w:rsidP="006E583D">
      <w:pPr>
        <w:pStyle w:val="Puesto"/>
        <w:ind w:firstLine="0"/>
        <w:jc w:val="center"/>
        <w:rPr>
          <w:b/>
          <w:color w:val="auto"/>
        </w:rPr>
      </w:pPr>
      <w:r w:rsidRPr="006E583D">
        <w:rPr>
          <w:b/>
          <w:color w:val="auto"/>
        </w:rPr>
        <w:t>CRITERIO 0004-11</w:t>
      </w:r>
    </w:p>
    <w:p w14:paraId="05615151" w14:textId="77777777" w:rsidR="00FB5236" w:rsidRPr="006E583D" w:rsidRDefault="00FB5236" w:rsidP="006E583D">
      <w:pPr>
        <w:pStyle w:val="Puesto"/>
        <w:ind w:firstLine="0"/>
        <w:rPr>
          <w:b/>
          <w:color w:val="auto"/>
        </w:rPr>
      </w:pPr>
    </w:p>
    <w:p w14:paraId="01793D50" w14:textId="77777777" w:rsidR="00FB5236" w:rsidRPr="006E583D" w:rsidRDefault="0035617F" w:rsidP="006E583D">
      <w:pPr>
        <w:pStyle w:val="Puesto"/>
        <w:ind w:firstLine="0"/>
        <w:rPr>
          <w:color w:val="auto"/>
        </w:rPr>
      </w:pPr>
      <w:r w:rsidRPr="006E583D">
        <w:rPr>
          <w:b/>
          <w:color w:val="auto"/>
        </w:rPr>
        <w:t>INEXISTENCIA. DECLARATORIA DE LA. ALCANCES Y PROCEDIMIENTOS</w:t>
      </w:r>
      <w:r w:rsidRPr="006E583D">
        <w:rPr>
          <w:color w:val="auto"/>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w:t>
      </w:r>
      <w:r w:rsidRPr="006E583D">
        <w:rPr>
          <w:color w:val="auto"/>
        </w:rPr>
        <w:lastRenderedPageBreak/>
        <w:t>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2331D1F9" w14:textId="77777777" w:rsidR="00FB5236" w:rsidRPr="006E583D" w:rsidRDefault="00FB5236" w:rsidP="006E583D">
      <w:pPr>
        <w:spacing w:line="276" w:lineRule="auto"/>
        <w:ind w:left="567" w:right="567"/>
        <w:rPr>
          <w:i/>
        </w:rPr>
      </w:pPr>
    </w:p>
    <w:p w14:paraId="495101DE" w14:textId="77777777" w:rsidR="00FB5236" w:rsidRPr="006E583D" w:rsidRDefault="0035617F" w:rsidP="006E583D">
      <w:pPr>
        <w:pStyle w:val="Puesto"/>
        <w:ind w:firstLine="0"/>
        <w:rPr>
          <w:color w:val="auto"/>
        </w:rPr>
      </w:pPr>
      <w:r w:rsidRPr="006E583D">
        <w:rPr>
          <w:color w:val="auto"/>
        </w:rPr>
        <w:t>Bajo el entendido de que dicha búsqueda exhaustiva permitirá dos determinaciones:</w:t>
      </w:r>
    </w:p>
    <w:p w14:paraId="43C180C5" w14:textId="77777777" w:rsidR="00FB5236" w:rsidRPr="006E583D" w:rsidRDefault="00FB5236" w:rsidP="006E583D">
      <w:pPr>
        <w:pStyle w:val="Puesto"/>
        <w:ind w:firstLine="0"/>
        <w:rPr>
          <w:color w:val="auto"/>
        </w:rPr>
      </w:pPr>
    </w:p>
    <w:p w14:paraId="7175E2ED" w14:textId="77777777" w:rsidR="00FB5236" w:rsidRPr="006E583D" w:rsidRDefault="0035617F" w:rsidP="006E583D">
      <w:pPr>
        <w:pStyle w:val="Puesto"/>
        <w:ind w:firstLine="0"/>
        <w:rPr>
          <w:color w:val="auto"/>
        </w:rPr>
      </w:pPr>
      <w:r w:rsidRPr="006E583D">
        <w:rPr>
          <w:color w:val="auto"/>
        </w:rPr>
        <w:t>1ª) Que se localice la documentación que contenga la información solicitada y de ser así la información pueda entregarse al solicitante en la forma en que se encuentra disponible, o</w:t>
      </w:r>
    </w:p>
    <w:p w14:paraId="528F8460" w14:textId="77777777" w:rsidR="00FB5236" w:rsidRPr="006E583D" w:rsidRDefault="0035617F" w:rsidP="006E583D">
      <w:pPr>
        <w:pStyle w:val="Puesto"/>
        <w:ind w:firstLine="0"/>
        <w:rPr>
          <w:color w:val="auto"/>
        </w:rPr>
      </w:pPr>
      <w:r w:rsidRPr="006E583D">
        <w:rPr>
          <w:color w:val="auto"/>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66D62E77" w14:textId="77777777" w:rsidR="00FB5236" w:rsidRPr="006E583D" w:rsidRDefault="00FB5236" w:rsidP="006E583D">
      <w:pPr>
        <w:pStyle w:val="Puesto"/>
        <w:ind w:firstLine="0"/>
        <w:rPr>
          <w:color w:val="auto"/>
        </w:rPr>
      </w:pPr>
    </w:p>
    <w:p w14:paraId="41C17208" w14:textId="77777777" w:rsidR="00FB5236" w:rsidRPr="006E583D" w:rsidRDefault="0035617F" w:rsidP="006E583D">
      <w:pPr>
        <w:pStyle w:val="Puesto"/>
        <w:ind w:firstLine="0"/>
        <w:rPr>
          <w:color w:val="auto"/>
        </w:rPr>
      </w:pPr>
      <w:r w:rsidRPr="006E583D">
        <w:rPr>
          <w:color w:val="auto"/>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35407ED7" w14:textId="77777777" w:rsidR="00FB5236" w:rsidRPr="006E583D" w:rsidRDefault="00FB5236" w:rsidP="006E583D">
      <w:pPr>
        <w:spacing w:line="276" w:lineRule="auto"/>
        <w:ind w:right="567"/>
      </w:pPr>
    </w:p>
    <w:p w14:paraId="064EC118" w14:textId="77777777" w:rsidR="00FB5236" w:rsidRPr="006E583D" w:rsidRDefault="0035617F" w:rsidP="006E583D">
      <w:r w:rsidRPr="006E583D">
        <w:t xml:space="preserve">De lo que, se colige que, el Comité de Transparencia deberá emitir el correspondiente Acuerdo de Inexistencia de la Información y notificar al </w:t>
      </w:r>
      <w:r w:rsidRPr="006E583D">
        <w:rPr>
          <w:b/>
        </w:rPr>
        <w:t>RECURRENTE</w:t>
      </w:r>
      <w:r w:rsidRPr="006E583D">
        <w:t xml:space="preserve">. </w:t>
      </w:r>
    </w:p>
    <w:p w14:paraId="16527808" w14:textId="77777777" w:rsidR="00FB5236" w:rsidRPr="006E583D" w:rsidRDefault="00FB5236" w:rsidP="006E583D"/>
    <w:p w14:paraId="74D39B3A" w14:textId="77777777" w:rsidR="00FB5236" w:rsidRPr="006E583D" w:rsidRDefault="0035617F" w:rsidP="006E583D">
      <w:r w:rsidRPr="006E583D">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de modo, tiempo y lugar que se tomaron en cuenta para llegar a determinar que no obra en sus archivos la información requerida. </w:t>
      </w:r>
    </w:p>
    <w:p w14:paraId="74F6F57B" w14:textId="77777777" w:rsidR="00FB5236" w:rsidRPr="006E583D" w:rsidRDefault="00FB5236" w:rsidP="006E583D"/>
    <w:p w14:paraId="413461CD" w14:textId="77777777" w:rsidR="00FB5236" w:rsidRPr="006E583D" w:rsidRDefault="0035617F" w:rsidP="006E583D">
      <w:r w:rsidRPr="006E583D">
        <w:t xml:space="preserve">De este modo, el particular puede tener la certeza de que se hizo una búsqueda exhaustiva de la información solicitada y de que se le dio la adecuada atención a su solicitud por lo que, de </w:t>
      </w:r>
      <w:r w:rsidRPr="006E583D">
        <w:lastRenderedPageBreak/>
        <w:t>manera fundada y motivada, sustente las razones por las cuales no se tiene la información para hacer entrega de ella es una facultad que le corresponde al Comité de Transparencia del Sujeto Obligado correspondiente, de acuerdo con los artículos 47 y 49, fracciones II y XIII, de la Ley en estudio:</w:t>
      </w:r>
    </w:p>
    <w:p w14:paraId="1198C187" w14:textId="77777777" w:rsidR="00FB5236" w:rsidRPr="006E583D" w:rsidRDefault="00FB5236" w:rsidP="006E583D"/>
    <w:p w14:paraId="2C451988" w14:textId="77777777" w:rsidR="00FB5236" w:rsidRPr="006E583D" w:rsidRDefault="0035617F" w:rsidP="006E583D">
      <w:pPr>
        <w:pStyle w:val="Puesto"/>
        <w:ind w:firstLine="0"/>
        <w:rPr>
          <w:color w:val="auto"/>
        </w:rPr>
      </w:pPr>
      <w:r w:rsidRPr="006E583D">
        <w:rPr>
          <w:b/>
          <w:color w:val="auto"/>
        </w:rPr>
        <w:t>Artículo 47.</w:t>
      </w:r>
      <w:r w:rsidRPr="006E583D">
        <w:rPr>
          <w:color w:val="auto"/>
        </w:rPr>
        <w:t xml:space="preserve"> El Comité de Transparencia será la autoridad máxima al interior del sujeto obligado en materia del derecho de acceso a la información.</w:t>
      </w:r>
    </w:p>
    <w:p w14:paraId="71F146CD" w14:textId="77777777" w:rsidR="00FB5236" w:rsidRPr="006E583D" w:rsidRDefault="00FB5236" w:rsidP="006E583D">
      <w:pPr>
        <w:pStyle w:val="Puesto"/>
        <w:ind w:firstLine="0"/>
        <w:rPr>
          <w:color w:val="auto"/>
        </w:rPr>
      </w:pPr>
    </w:p>
    <w:p w14:paraId="503622DA" w14:textId="77777777" w:rsidR="00FB5236" w:rsidRPr="006E583D" w:rsidRDefault="0035617F" w:rsidP="006E583D">
      <w:pPr>
        <w:pStyle w:val="Puesto"/>
        <w:ind w:firstLine="0"/>
        <w:rPr>
          <w:color w:val="auto"/>
        </w:rPr>
      </w:pPr>
      <w:r w:rsidRPr="006E583D">
        <w:rPr>
          <w:color w:val="auto"/>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47E3F31D" w14:textId="77777777" w:rsidR="00FB5236" w:rsidRPr="006E583D" w:rsidRDefault="00FB5236" w:rsidP="006E583D">
      <w:pPr>
        <w:pStyle w:val="Puesto"/>
        <w:ind w:firstLine="0"/>
        <w:rPr>
          <w:color w:val="auto"/>
        </w:rPr>
      </w:pPr>
    </w:p>
    <w:p w14:paraId="0EF28B49" w14:textId="77777777" w:rsidR="00FB5236" w:rsidRPr="006E583D" w:rsidRDefault="0035617F" w:rsidP="006E583D">
      <w:pPr>
        <w:pStyle w:val="Puesto"/>
        <w:ind w:firstLine="0"/>
        <w:rPr>
          <w:color w:val="auto"/>
        </w:rPr>
      </w:pPr>
      <w:r w:rsidRPr="006E583D">
        <w:rPr>
          <w:color w:val="auto"/>
        </w:rPr>
        <w:t>El Comité se reunirá en sesión ordinaria o extraordinaria las veces que estime necesario. El tipo de sesión se precisará en la convocatoria emitida.</w:t>
      </w:r>
    </w:p>
    <w:p w14:paraId="09D62AA4" w14:textId="77777777" w:rsidR="00FB5236" w:rsidRPr="006E583D" w:rsidRDefault="00FB5236" w:rsidP="006E583D">
      <w:pPr>
        <w:pStyle w:val="Puesto"/>
        <w:ind w:firstLine="0"/>
        <w:rPr>
          <w:color w:val="auto"/>
        </w:rPr>
      </w:pPr>
    </w:p>
    <w:p w14:paraId="782E951D" w14:textId="77777777" w:rsidR="00FB5236" w:rsidRPr="006E583D" w:rsidRDefault="0035617F" w:rsidP="006E583D">
      <w:pPr>
        <w:pStyle w:val="Puesto"/>
        <w:ind w:firstLine="0"/>
        <w:rPr>
          <w:color w:val="auto"/>
        </w:rPr>
      </w:pPr>
      <w:r w:rsidRPr="006E583D">
        <w:rPr>
          <w:color w:val="auto"/>
        </w:rPr>
        <w:t>Los integrantes del Comité de Transparencia tendrán acceso a la información para determinar su clasificación, conforme a la normatividad aplicable previamente establecida por los sujetos obligados para el resguardo o salvaguarda de la información.</w:t>
      </w:r>
    </w:p>
    <w:p w14:paraId="2E1B7AF0" w14:textId="77777777" w:rsidR="00FB5236" w:rsidRPr="006E583D" w:rsidRDefault="00FB5236" w:rsidP="006E583D">
      <w:pPr>
        <w:pStyle w:val="Puesto"/>
        <w:ind w:firstLine="0"/>
        <w:rPr>
          <w:color w:val="auto"/>
        </w:rPr>
      </w:pPr>
    </w:p>
    <w:p w14:paraId="6F481756" w14:textId="77777777" w:rsidR="00FB5236" w:rsidRPr="006E583D" w:rsidRDefault="0035617F" w:rsidP="006E583D">
      <w:pPr>
        <w:pStyle w:val="Puesto"/>
        <w:ind w:firstLine="0"/>
        <w:rPr>
          <w:color w:val="auto"/>
        </w:rPr>
      </w:pPr>
      <w:r w:rsidRPr="006E583D">
        <w:rPr>
          <w:color w:val="auto"/>
        </w:rPr>
        <w:t>En las sesiones y trabajos del Comité, podrán participar como invitados permanentes, los representantes de las áreas que decida el Comité, y contará con derecho de voz, pero no voto.</w:t>
      </w:r>
    </w:p>
    <w:p w14:paraId="3BB42964" w14:textId="77777777" w:rsidR="00FB5236" w:rsidRPr="006E583D" w:rsidRDefault="00FB5236" w:rsidP="006E583D">
      <w:pPr>
        <w:pStyle w:val="Puesto"/>
        <w:ind w:firstLine="0"/>
        <w:rPr>
          <w:color w:val="auto"/>
        </w:rPr>
      </w:pPr>
    </w:p>
    <w:p w14:paraId="09A4B194" w14:textId="77777777" w:rsidR="00FB5236" w:rsidRPr="006E583D" w:rsidRDefault="0035617F" w:rsidP="006E583D">
      <w:pPr>
        <w:pStyle w:val="Puesto"/>
        <w:ind w:firstLine="0"/>
        <w:rPr>
          <w:color w:val="auto"/>
        </w:rPr>
      </w:pPr>
      <w:r w:rsidRPr="006E583D">
        <w:rPr>
          <w:color w:val="auto"/>
        </w:rPr>
        <w:t xml:space="preserve">Los titulares de las unidades administrativas que propongan la reserva, confidencialidad o declaren la </w:t>
      </w:r>
      <w:r w:rsidRPr="006E583D">
        <w:rPr>
          <w:color w:val="auto"/>
          <w:u w:val="single"/>
        </w:rPr>
        <w:t>inexistencia</w:t>
      </w:r>
      <w:r w:rsidRPr="006E583D">
        <w:rPr>
          <w:color w:val="auto"/>
        </w:rPr>
        <w:t xml:space="preserve"> de información, acudirán a las sesiones de dicho Comité donde se discuta la propuesta correspondiente.”</w:t>
      </w:r>
    </w:p>
    <w:p w14:paraId="0E3D42DA" w14:textId="77777777" w:rsidR="00FB5236" w:rsidRPr="006E583D" w:rsidRDefault="00FB5236" w:rsidP="006E583D">
      <w:pPr>
        <w:pStyle w:val="Puesto"/>
        <w:ind w:firstLine="0"/>
        <w:rPr>
          <w:color w:val="auto"/>
        </w:rPr>
      </w:pPr>
    </w:p>
    <w:p w14:paraId="5F3A4EA1" w14:textId="77777777" w:rsidR="00FB5236" w:rsidRPr="006E583D" w:rsidRDefault="0035617F" w:rsidP="006E583D">
      <w:pPr>
        <w:pStyle w:val="Puesto"/>
        <w:ind w:firstLine="0"/>
        <w:rPr>
          <w:color w:val="auto"/>
        </w:rPr>
      </w:pPr>
      <w:r w:rsidRPr="006E583D">
        <w:rPr>
          <w:color w:val="auto"/>
        </w:rPr>
        <w:t>“</w:t>
      </w:r>
      <w:r w:rsidRPr="006E583D">
        <w:rPr>
          <w:b/>
          <w:color w:val="auto"/>
        </w:rPr>
        <w:t>Artículo 49.</w:t>
      </w:r>
      <w:r w:rsidRPr="006E583D">
        <w:rPr>
          <w:color w:val="auto"/>
        </w:rPr>
        <w:t xml:space="preserve"> Los Comités de Transparencia tendrán las siguientes atribuciones:</w:t>
      </w:r>
    </w:p>
    <w:p w14:paraId="5AE7617C" w14:textId="77777777" w:rsidR="00FB5236" w:rsidRPr="006E583D" w:rsidRDefault="0035617F" w:rsidP="006E583D">
      <w:pPr>
        <w:pStyle w:val="Puesto"/>
        <w:ind w:firstLine="0"/>
        <w:rPr>
          <w:color w:val="auto"/>
        </w:rPr>
      </w:pPr>
      <w:r w:rsidRPr="006E583D">
        <w:rPr>
          <w:color w:val="auto"/>
        </w:rPr>
        <w:t>(…)</w:t>
      </w:r>
    </w:p>
    <w:p w14:paraId="7993BA92" w14:textId="77777777" w:rsidR="00FB5236" w:rsidRPr="006E583D" w:rsidRDefault="0035617F" w:rsidP="006E583D">
      <w:pPr>
        <w:pStyle w:val="Puesto"/>
        <w:ind w:firstLine="0"/>
        <w:rPr>
          <w:color w:val="auto"/>
        </w:rPr>
      </w:pPr>
      <w:r w:rsidRPr="006E583D">
        <w:rPr>
          <w:color w:val="auto"/>
        </w:rPr>
        <w:t xml:space="preserve">II. Confirmar, modificar o revocar las determinaciones que en materia de ampliación del plazo de respuesta, clasificación de la información y </w:t>
      </w:r>
      <w:r w:rsidRPr="006E583D">
        <w:rPr>
          <w:color w:val="auto"/>
          <w:u w:val="single"/>
        </w:rPr>
        <w:t xml:space="preserve">declaración de inexistencia </w:t>
      </w:r>
      <w:r w:rsidRPr="006E583D">
        <w:rPr>
          <w:color w:val="auto"/>
        </w:rPr>
        <w:t>o de incompetencia realicen los titulares de las áreas de los sujetos obligados;</w:t>
      </w:r>
    </w:p>
    <w:p w14:paraId="33695BCA" w14:textId="77777777" w:rsidR="00FB5236" w:rsidRPr="006E583D" w:rsidRDefault="0035617F" w:rsidP="006E583D">
      <w:pPr>
        <w:pStyle w:val="Puesto"/>
        <w:ind w:firstLine="0"/>
        <w:rPr>
          <w:color w:val="auto"/>
        </w:rPr>
      </w:pPr>
      <w:r w:rsidRPr="006E583D">
        <w:rPr>
          <w:color w:val="auto"/>
        </w:rPr>
        <w:t>…</w:t>
      </w:r>
    </w:p>
    <w:p w14:paraId="6BF32BD2" w14:textId="77777777" w:rsidR="00FB5236" w:rsidRPr="006E583D" w:rsidRDefault="0035617F" w:rsidP="006E583D">
      <w:pPr>
        <w:pStyle w:val="Puesto"/>
        <w:ind w:firstLine="0"/>
        <w:rPr>
          <w:color w:val="auto"/>
        </w:rPr>
      </w:pPr>
      <w:r w:rsidRPr="006E583D">
        <w:rPr>
          <w:color w:val="auto"/>
        </w:rPr>
        <w:t>XIII. Dictaminar las declaratorias de inexistencia de la información que les remitan las unidades administrativas y resolver en consecuencia;</w:t>
      </w:r>
    </w:p>
    <w:p w14:paraId="6AE51684" w14:textId="77777777" w:rsidR="00FB5236" w:rsidRPr="006E583D" w:rsidRDefault="00FB5236" w:rsidP="006E583D">
      <w:pPr>
        <w:rPr>
          <w:i/>
        </w:rPr>
      </w:pPr>
    </w:p>
    <w:p w14:paraId="719DB046" w14:textId="77777777" w:rsidR="00FB5236" w:rsidRPr="006E583D" w:rsidRDefault="0035617F" w:rsidP="006E583D">
      <w:r w:rsidRPr="006E583D">
        <w:t xml:space="preserve">Asimismo, el acuerdo de inexistencia deberá apegarse a lo dispuesto por los artículos 169 y 170, de la Ley de la materia que ordenan: </w:t>
      </w:r>
    </w:p>
    <w:p w14:paraId="4980640A" w14:textId="77777777" w:rsidR="00FB5236" w:rsidRPr="006E583D" w:rsidRDefault="00FB5236" w:rsidP="006E583D">
      <w:pPr>
        <w:spacing w:line="276" w:lineRule="auto"/>
      </w:pPr>
    </w:p>
    <w:p w14:paraId="5D8AC227" w14:textId="77777777" w:rsidR="00FB5236" w:rsidRPr="006E583D" w:rsidRDefault="0035617F" w:rsidP="006E583D">
      <w:pPr>
        <w:pStyle w:val="Puesto"/>
        <w:ind w:firstLine="0"/>
        <w:rPr>
          <w:color w:val="auto"/>
        </w:rPr>
      </w:pPr>
      <w:r w:rsidRPr="006E583D">
        <w:rPr>
          <w:b/>
          <w:color w:val="auto"/>
        </w:rPr>
        <w:t>Artículo 169.</w:t>
      </w:r>
      <w:r w:rsidRPr="006E583D">
        <w:rPr>
          <w:color w:val="auto"/>
        </w:rPr>
        <w:t xml:space="preserve"> Cuando la información no se encuentre en los archivos del sujeto obligado, el Comité de Transparencia:</w:t>
      </w:r>
    </w:p>
    <w:p w14:paraId="2F4728F0" w14:textId="77777777" w:rsidR="00FB5236" w:rsidRPr="006E583D" w:rsidRDefault="00FB5236" w:rsidP="006E583D">
      <w:pPr>
        <w:pStyle w:val="Puesto"/>
        <w:ind w:firstLine="0"/>
        <w:rPr>
          <w:color w:val="auto"/>
        </w:rPr>
      </w:pPr>
    </w:p>
    <w:p w14:paraId="57FA3FB3" w14:textId="77777777" w:rsidR="00FB5236" w:rsidRPr="006E583D" w:rsidRDefault="0035617F" w:rsidP="006E583D">
      <w:pPr>
        <w:pStyle w:val="Puesto"/>
        <w:ind w:firstLine="0"/>
        <w:rPr>
          <w:color w:val="auto"/>
        </w:rPr>
      </w:pPr>
      <w:r w:rsidRPr="006E583D">
        <w:rPr>
          <w:color w:val="auto"/>
        </w:rPr>
        <w:t>I. Analizará el caso y tomará las medidas necesarias para localizar la información;</w:t>
      </w:r>
    </w:p>
    <w:p w14:paraId="366A9EEE" w14:textId="77777777" w:rsidR="00FB5236" w:rsidRPr="006E583D" w:rsidRDefault="00FB5236" w:rsidP="006E583D">
      <w:pPr>
        <w:pStyle w:val="Puesto"/>
        <w:ind w:firstLine="0"/>
        <w:rPr>
          <w:color w:val="auto"/>
        </w:rPr>
      </w:pPr>
    </w:p>
    <w:p w14:paraId="335FCF54" w14:textId="77777777" w:rsidR="00FB5236" w:rsidRPr="006E583D" w:rsidRDefault="0035617F" w:rsidP="006E583D">
      <w:pPr>
        <w:pStyle w:val="Puesto"/>
        <w:ind w:firstLine="0"/>
        <w:rPr>
          <w:color w:val="auto"/>
        </w:rPr>
      </w:pPr>
      <w:r w:rsidRPr="006E583D">
        <w:rPr>
          <w:color w:val="auto"/>
        </w:rPr>
        <w:t>II. Expedirá una resolución que confirme la inexistencia del documento;</w:t>
      </w:r>
    </w:p>
    <w:p w14:paraId="7DA18C33" w14:textId="77777777" w:rsidR="00FB5236" w:rsidRPr="006E583D" w:rsidRDefault="00FB5236" w:rsidP="006E583D">
      <w:pPr>
        <w:pStyle w:val="Puesto"/>
        <w:ind w:firstLine="0"/>
        <w:rPr>
          <w:color w:val="auto"/>
        </w:rPr>
      </w:pPr>
    </w:p>
    <w:p w14:paraId="398C73B1" w14:textId="77777777" w:rsidR="00FB5236" w:rsidRPr="006E583D" w:rsidRDefault="0035617F" w:rsidP="006E583D">
      <w:pPr>
        <w:pStyle w:val="Puesto"/>
        <w:ind w:firstLine="0"/>
        <w:rPr>
          <w:color w:val="auto"/>
        </w:rPr>
      </w:pPr>
      <w:r w:rsidRPr="006E583D">
        <w:rPr>
          <w:color w:val="auto"/>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C3F2E2F" w14:textId="77777777" w:rsidR="00FB5236" w:rsidRPr="006E583D" w:rsidRDefault="00FB5236" w:rsidP="006E583D">
      <w:pPr>
        <w:spacing w:line="276" w:lineRule="auto"/>
        <w:ind w:left="567" w:right="567"/>
        <w:rPr>
          <w:i/>
        </w:rPr>
      </w:pPr>
    </w:p>
    <w:p w14:paraId="7EDB9597" w14:textId="77777777" w:rsidR="00FB5236" w:rsidRPr="006E583D" w:rsidRDefault="0035617F" w:rsidP="006E583D">
      <w:pPr>
        <w:pStyle w:val="Puesto"/>
        <w:ind w:firstLine="0"/>
        <w:rPr>
          <w:b/>
          <w:color w:val="auto"/>
        </w:rPr>
      </w:pPr>
      <w:r w:rsidRPr="006E583D">
        <w:rPr>
          <w:b/>
          <w:color w:val="auto"/>
        </w:rPr>
        <w:t>IV. Notificará al órgano interno de control o equivalente del sujeto obligado quien, en su caso, deberá iniciar el procedimiento de responsabilidad administrativa que corresponda.</w:t>
      </w:r>
    </w:p>
    <w:p w14:paraId="4906BDDD" w14:textId="77777777" w:rsidR="00FB5236" w:rsidRPr="006E583D" w:rsidRDefault="00FB5236" w:rsidP="006E583D">
      <w:pPr>
        <w:spacing w:line="276" w:lineRule="auto"/>
        <w:ind w:left="567" w:right="567"/>
        <w:rPr>
          <w:i/>
        </w:rPr>
      </w:pPr>
    </w:p>
    <w:p w14:paraId="22AE9271" w14:textId="77777777" w:rsidR="00FB5236" w:rsidRPr="006E583D" w:rsidRDefault="0035617F" w:rsidP="006E583D">
      <w:pPr>
        <w:pStyle w:val="Puesto"/>
        <w:ind w:firstLine="0"/>
        <w:rPr>
          <w:color w:val="auto"/>
        </w:rPr>
      </w:pPr>
      <w:r w:rsidRPr="006E583D">
        <w:rPr>
          <w:color w:val="auto"/>
        </w:rPr>
        <w:t>La Unidad de Transparencia deberá notificarlo al solicitante por escrito, en un plazo que no exceda de quince días hábiles contados a partir del día siguiente a la presentación de la solicitud.</w:t>
      </w:r>
    </w:p>
    <w:p w14:paraId="1E34B3A6" w14:textId="77777777" w:rsidR="00FB5236" w:rsidRPr="006E583D" w:rsidRDefault="00FB5236" w:rsidP="006E583D">
      <w:pPr>
        <w:pStyle w:val="Puesto"/>
        <w:ind w:firstLine="0"/>
        <w:rPr>
          <w:color w:val="auto"/>
        </w:rPr>
      </w:pPr>
    </w:p>
    <w:p w14:paraId="66DC9C6D" w14:textId="77777777" w:rsidR="00FB5236" w:rsidRPr="006E583D" w:rsidRDefault="0035617F" w:rsidP="006E583D">
      <w:pPr>
        <w:pStyle w:val="Puesto"/>
        <w:ind w:firstLine="0"/>
        <w:rPr>
          <w:color w:val="auto"/>
        </w:rPr>
      </w:pPr>
      <w:r w:rsidRPr="006E583D">
        <w:rPr>
          <w:color w:val="auto"/>
        </w:rPr>
        <w:t>Este plazo podrá ampliarse hasta por otros siete días hábiles, siempre que existan razones para ello, debiendo notificarse por escrito al solicitante.</w:t>
      </w:r>
    </w:p>
    <w:p w14:paraId="3869F97C" w14:textId="77777777" w:rsidR="00FB5236" w:rsidRPr="006E583D" w:rsidRDefault="00FB5236" w:rsidP="006E583D">
      <w:pPr>
        <w:pStyle w:val="Puesto"/>
        <w:ind w:firstLine="0"/>
        <w:rPr>
          <w:color w:val="auto"/>
        </w:rPr>
      </w:pPr>
    </w:p>
    <w:p w14:paraId="5494D580" w14:textId="77777777" w:rsidR="00FB5236" w:rsidRPr="006E583D" w:rsidRDefault="0035617F" w:rsidP="006E583D">
      <w:pPr>
        <w:pStyle w:val="Puesto"/>
        <w:ind w:firstLine="0"/>
        <w:rPr>
          <w:color w:val="auto"/>
        </w:rPr>
      </w:pPr>
      <w:r w:rsidRPr="006E583D">
        <w:rPr>
          <w:b/>
          <w:color w:val="auto"/>
        </w:rPr>
        <w:t>Artículo 170.</w:t>
      </w:r>
      <w:r w:rsidRPr="006E583D">
        <w:rPr>
          <w:color w:val="auto"/>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6CCF65F7" w14:textId="77777777" w:rsidR="00FB5236" w:rsidRPr="006E583D" w:rsidRDefault="00FB5236" w:rsidP="006E583D">
      <w:pPr>
        <w:pStyle w:val="Puesto"/>
        <w:ind w:firstLine="0"/>
        <w:rPr>
          <w:color w:val="auto"/>
        </w:rPr>
      </w:pPr>
    </w:p>
    <w:p w14:paraId="6B87A618" w14:textId="77777777" w:rsidR="00FB5236" w:rsidRPr="006E583D" w:rsidRDefault="0035617F" w:rsidP="006E583D">
      <w:pPr>
        <w:ind w:right="49"/>
      </w:pPr>
      <w:r w:rsidRPr="006E583D">
        <w:lastRenderedPageBreak/>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4DFBE02D" w14:textId="77777777" w:rsidR="00FB5236" w:rsidRPr="006E583D" w:rsidRDefault="00FB5236" w:rsidP="006E583D"/>
    <w:p w14:paraId="52D4091F" w14:textId="77777777" w:rsidR="00FB5236" w:rsidRPr="006E583D" w:rsidRDefault="0035617F" w:rsidP="006E583D">
      <w:r w:rsidRPr="006E583D">
        <w:t xml:space="preserve">En ese contexto, de conformidad con los </w:t>
      </w:r>
      <w:r w:rsidRPr="006E583D">
        <w:rPr>
          <w:b/>
        </w:rPr>
        <w:t>criterios 12/10 y 04/19</w:t>
      </w:r>
      <w:r w:rsidRPr="006E583D">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2B6EBDE2" w14:textId="77777777" w:rsidR="00FB5236" w:rsidRPr="006E583D" w:rsidRDefault="00FB5236" w:rsidP="006E583D"/>
    <w:p w14:paraId="527755DA" w14:textId="77777777" w:rsidR="00FB5236" w:rsidRPr="006E583D" w:rsidRDefault="0035617F" w:rsidP="006E583D">
      <w:pPr>
        <w:numPr>
          <w:ilvl w:val="0"/>
          <w:numId w:val="2"/>
        </w:numPr>
      </w:pPr>
      <w:r w:rsidRPr="006E583D">
        <w:t>Motivación por las que se buscó la información, en determinadas unidades administrativas;</w:t>
      </w:r>
    </w:p>
    <w:p w14:paraId="4725625D" w14:textId="77777777" w:rsidR="00FB5236" w:rsidRPr="006E583D" w:rsidRDefault="0035617F" w:rsidP="006E583D">
      <w:pPr>
        <w:numPr>
          <w:ilvl w:val="0"/>
          <w:numId w:val="2"/>
        </w:numPr>
      </w:pPr>
      <w:r w:rsidRPr="006E583D">
        <w:t>Los criterios de búsqueda utilizados, y</w:t>
      </w:r>
    </w:p>
    <w:p w14:paraId="003B5F48" w14:textId="77777777" w:rsidR="00FB5236" w:rsidRPr="006E583D" w:rsidRDefault="0035617F" w:rsidP="006E583D">
      <w:pPr>
        <w:numPr>
          <w:ilvl w:val="0"/>
          <w:numId w:val="2"/>
        </w:numPr>
      </w:pPr>
      <w:r w:rsidRPr="006E583D">
        <w:t>Las circunstancias que fueron tomadas en cuenta.</w:t>
      </w:r>
    </w:p>
    <w:p w14:paraId="00C30A4D" w14:textId="77777777" w:rsidR="00FB5236" w:rsidRPr="006E583D" w:rsidRDefault="00FB5236" w:rsidP="006E583D">
      <w:pPr>
        <w:pBdr>
          <w:top w:val="nil"/>
          <w:left w:val="nil"/>
          <w:bottom w:val="nil"/>
          <w:right w:val="nil"/>
          <w:between w:val="nil"/>
        </w:pBdr>
      </w:pPr>
    </w:p>
    <w:p w14:paraId="556EE7D7" w14:textId="77777777" w:rsidR="00FB5236" w:rsidRPr="006E583D" w:rsidRDefault="0035617F" w:rsidP="006E583D">
      <w:r w:rsidRPr="006E583D">
        <w:t>De tales circunstancias, se considera que para que los Sujetos Obligados justifiquen que realizaron una búsqueda exhaustiva y razonable, deben indicar de manera clara, lo siguiente:</w:t>
      </w:r>
    </w:p>
    <w:p w14:paraId="1AC11057" w14:textId="77777777" w:rsidR="00FB5236" w:rsidRPr="006E583D" w:rsidRDefault="00FB5236" w:rsidP="006E583D"/>
    <w:p w14:paraId="7B9CA19C" w14:textId="77777777" w:rsidR="00FB5236" w:rsidRPr="006E583D" w:rsidRDefault="0035617F" w:rsidP="006E583D">
      <w:pPr>
        <w:numPr>
          <w:ilvl w:val="0"/>
          <w:numId w:val="3"/>
        </w:numPr>
      </w:pPr>
      <w:r w:rsidRPr="006E583D">
        <w:t>Las áreas donde se buscó la información;</w:t>
      </w:r>
    </w:p>
    <w:p w14:paraId="42F0CCDE" w14:textId="77777777" w:rsidR="00FB5236" w:rsidRPr="006E583D" w:rsidRDefault="0035617F" w:rsidP="006E583D">
      <w:pPr>
        <w:numPr>
          <w:ilvl w:val="0"/>
          <w:numId w:val="3"/>
        </w:numPr>
      </w:pPr>
      <w:r w:rsidRPr="006E583D">
        <w:t>Tipo de archivos buscados (físicos o electrónicos);</w:t>
      </w:r>
    </w:p>
    <w:p w14:paraId="2AF02968" w14:textId="77777777" w:rsidR="00FB5236" w:rsidRPr="006E583D" w:rsidRDefault="0035617F" w:rsidP="006E583D">
      <w:pPr>
        <w:numPr>
          <w:ilvl w:val="0"/>
          <w:numId w:val="3"/>
        </w:numPr>
      </w:pPr>
      <w:r w:rsidRPr="006E583D">
        <w:t xml:space="preserve">Los criterios de búsqueda utilizados, y </w:t>
      </w:r>
    </w:p>
    <w:p w14:paraId="5A713C91" w14:textId="77777777" w:rsidR="00FB5236" w:rsidRPr="006E583D" w:rsidRDefault="0035617F" w:rsidP="006E583D">
      <w:pPr>
        <w:numPr>
          <w:ilvl w:val="0"/>
          <w:numId w:val="3"/>
        </w:numPr>
      </w:pPr>
      <w:r w:rsidRPr="006E583D">
        <w:t>Las circunstancias que fueron tomadas en cuenta.</w:t>
      </w:r>
    </w:p>
    <w:p w14:paraId="452D72F2" w14:textId="77777777" w:rsidR="00FB5236" w:rsidRPr="006E583D" w:rsidRDefault="00FB5236" w:rsidP="006E583D">
      <w:pPr>
        <w:ind w:right="49"/>
      </w:pPr>
    </w:p>
    <w:p w14:paraId="7B9F99CF" w14:textId="77777777" w:rsidR="00FB5236" w:rsidRPr="006E583D" w:rsidRDefault="0035617F" w:rsidP="006E583D">
      <w:pPr>
        <w:ind w:right="49"/>
      </w:pPr>
      <w:r w:rsidRPr="006E583D">
        <w:t xml:space="preserve">Así las cosas, sobre la declaratoria de inexistencia planteada por </w:t>
      </w:r>
      <w:r w:rsidRPr="006E583D">
        <w:rPr>
          <w:b/>
        </w:rPr>
        <w:t>EL SUJETO OBLIGADO</w:t>
      </w:r>
      <w:r w:rsidRPr="006E583D">
        <w:t xml:space="preserve">, como se apuntó en las líneas que preceden los artículos 169 y 170 de la Ley de Transparencia </w:t>
      </w:r>
      <w:r w:rsidRPr="006E583D">
        <w:lastRenderedPageBreak/>
        <w:t>y Acceso a la Información Pública del Estado de México y Municipios, señalan los requisitos que este Órgano Garante contemplará para validar dichas declaratorias.</w:t>
      </w:r>
    </w:p>
    <w:p w14:paraId="34DC899E" w14:textId="77777777" w:rsidR="00FB5236" w:rsidRPr="006E583D" w:rsidRDefault="00FB5236" w:rsidP="006E583D"/>
    <w:p w14:paraId="0B985023" w14:textId="77777777" w:rsidR="00FB5236" w:rsidRPr="006E583D" w:rsidRDefault="0035617F" w:rsidP="006E583D">
      <w:pPr>
        <w:ind w:right="49"/>
      </w:pPr>
      <w:r w:rsidRPr="006E583D">
        <w:t xml:space="preserve">Luego entonces, si bien </w:t>
      </w:r>
      <w:r w:rsidRPr="006E583D">
        <w:rPr>
          <w:b/>
        </w:rPr>
        <w:t>EL SUJETO OBLIGADO</w:t>
      </w:r>
      <w:r w:rsidRPr="006E583D">
        <w:t xml:space="preserve"> manifestó la declaratoria de inexistencia de la información materia de la solicitud de información de mérito, lo cierto también es que para este Órgano Garante, la determinación no se encuentra debidamente motivada, es decir, no se advierte una explicación razonable del porqué el soporte documental de lo requerido por el particular no obra en su acervo archivístico; omitiendo precisar el tipo de archivos buscados (físicos o electrónicos), los criterios de búsqueda utilizados, las circunstancias que fueron tomadas en cuenta, así como tampoco se remitió la debida notificación de la inexistencia al Órgano Interno de Control del </w:t>
      </w:r>
      <w:r w:rsidRPr="006E583D">
        <w:rPr>
          <w:b/>
        </w:rPr>
        <w:t>SUJETO OBLIGADO</w:t>
      </w:r>
      <w:r w:rsidRPr="006E583D">
        <w:t xml:space="preserve"> para que en su caso inicie el procedimiento conducente, en virtud de que su contenido es de manera general, así como refiere la clasificación de la información, como se ilustra:</w:t>
      </w:r>
    </w:p>
    <w:p w14:paraId="6D470B1B" w14:textId="77777777" w:rsidR="00FB5236" w:rsidRPr="006E583D" w:rsidRDefault="00FB5236" w:rsidP="006E583D">
      <w:pPr>
        <w:pBdr>
          <w:top w:val="nil"/>
          <w:left w:val="nil"/>
          <w:bottom w:val="nil"/>
          <w:right w:val="nil"/>
          <w:between w:val="nil"/>
        </w:pBdr>
      </w:pPr>
    </w:p>
    <w:p w14:paraId="5981F415" w14:textId="77777777" w:rsidR="00FB5236" w:rsidRPr="006E583D" w:rsidRDefault="0035617F" w:rsidP="006E583D">
      <w:pPr>
        <w:pBdr>
          <w:top w:val="nil"/>
          <w:left w:val="nil"/>
          <w:bottom w:val="nil"/>
          <w:right w:val="nil"/>
          <w:between w:val="nil"/>
        </w:pBdr>
        <w:jc w:val="center"/>
      </w:pPr>
      <w:r w:rsidRPr="006E583D">
        <w:rPr>
          <w:noProof/>
        </w:rPr>
        <w:drawing>
          <wp:inline distT="0" distB="0" distL="0" distR="0" wp14:anchorId="4B922A56" wp14:editId="416F0719">
            <wp:extent cx="5087071" cy="701139"/>
            <wp:effectExtent l="38100" t="38100" r="38100" b="381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087071" cy="701139"/>
                    </a:xfrm>
                    <a:prstGeom prst="rect">
                      <a:avLst/>
                    </a:prstGeom>
                    <a:ln w="38100">
                      <a:solidFill>
                        <a:srgbClr val="FF0000"/>
                      </a:solidFill>
                      <a:prstDash val="solid"/>
                    </a:ln>
                  </pic:spPr>
                </pic:pic>
              </a:graphicData>
            </a:graphic>
          </wp:inline>
        </w:drawing>
      </w:r>
    </w:p>
    <w:p w14:paraId="697DAB68" w14:textId="77777777" w:rsidR="00FB5236" w:rsidRPr="006E583D" w:rsidRDefault="00FB5236" w:rsidP="006E583D">
      <w:pPr>
        <w:pBdr>
          <w:top w:val="nil"/>
          <w:left w:val="nil"/>
          <w:bottom w:val="nil"/>
          <w:right w:val="nil"/>
          <w:between w:val="nil"/>
        </w:pBdr>
      </w:pPr>
    </w:p>
    <w:p w14:paraId="1525B68F" w14:textId="77777777" w:rsidR="00FB5236" w:rsidRPr="006E583D" w:rsidRDefault="0035617F" w:rsidP="006E583D">
      <w:pPr>
        <w:pBdr>
          <w:top w:val="nil"/>
          <w:left w:val="nil"/>
          <w:bottom w:val="nil"/>
          <w:right w:val="nil"/>
          <w:between w:val="nil"/>
        </w:pBdr>
      </w:pPr>
      <w:r w:rsidRPr="006E583D">
        <w:rPr>
          <w:noProof/>
        </w:rPr>
        <w:drawing>
          <wp:inline distT="0" distB="0" distL="0" distR="0" wp14:anchorId="5B702C76" wp14:editId="796697A9">
            <wp:extent cx="5742940" cy="1783080"/>
            <wp:effectExtent l="38100" t="38100" r="38100" b="3810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742940" cy="1783080"/>
                    </a:xfrm>
                    <a:prstGeom prst="rect">
                      <a:avLst/>
                    </a:prstGeom>
                    <a:ln w="38100">
                      <a:solidFill>
                        <a:srgbClr val="FF0000"/>
                      </a:solidFill>
                      <a:prstDash val="solid"/>
                    </a:ln>
                  </pic:spPr>
                </pic:pic>
              </a:graphicData>
            </a:graphic>
          </wp:inline>
        </w:drawing>
      </w:r>
    </w:p>
    <w:p w14:paraId="62D95680" w14:textId="77777777" w:rsidR="00FB5236" w:rsidRPr="006E583D" w:rsidRDefault="00FB5236" w:rsidP="006E583D">
      <w:pPr>
        <w:pBdr>
          <w:top w:val="nil"/>
          <w:left w:val="nil"/>
          <w:bottom w:val="nil"/>
          <w:right w:val="nil"/>
          <w:between w:val="nil"/>
        </w:pBdr>
      </w:pPr>
    </w:p>
    <w:p w14:paraId="46D86270" w14:textId="77777777" w:rsidR="00FB5236" w:rsidRPr="006E583D" w:rsidRDefault="0035617F" w:rsidP="006E583D">
      <w:pPr>
        <w:pBdr>
          <w:top w:val="nil"/>
          <w:left w:val="nil"/>
          <w:bottom w:val="nil"/>
          <w:right w:val="nil"/>
          <w:between w:val="nil"/>
        </w:pBdr>
      </w:pPr>
      <w:r w:rsidRPr="006E583D">
        <w:lastRenderedPageBreak/>
        <w:t>Puntualizando además, que la propuesta de inexistencia fue realizada por el Servidor Público Habilitado de la Dirección de Desarrollo Urbano y Obras Públicas, y no así por la Sindicatura como se asentó en el acta que se analiza.</w:t>
      </w:r>
    </w:p>
    <w:p w14:paraId="764538C7" w14:textId="77777777" w:rsidR="00FB5236" w:rsidRPr="006E583D" w:rsidRDefault="00FB5236" w:rsidP="006E583D">
      <w:pPr>
        <w:pBdr>
          <w:top w:val="nil"/>
          <w:left w:val="nil"/>
          <w:bottom w:val="nil"/>
          <w:right w:val="nil"/>
          <w:between w:val="nil"/>
        </w:pBdr>
      </w:pPr>
    </w:p>
    <w:p w14:paraId="58A01F2E" w14:textId="77777777" w:rsidR="00FB5236" w:rsidRPr="006E583D" w:rsidRDefault="0035617F" w:rsidP="006E583D">
      <w:pPr>
        <w:widowControl w:val="0"/>
        <w:pBdr>
          <w:top w:val="nil"/>
          <w:left w:val="nil"/>
          <w:bottom w:val="nil"/>
          <w:right w:val="nil"/>
          <w:between w:val="nil"/>
        </w:pBdr>
      </w:pPr>
      <w:r w:rsidRPr="006E583D">
        <w:t xml:space="preserve">Por otro lado, y en aras de allegarse de elementos para garantizar el derecho de acceso a la información este Órgano Garante realizó una consulta en la red social oficial del </w:t>
      </w:r>
      <w:r w:rsidRPr="006E583D">
        <w:rPr>
          <w:b/>
        </w:rPr>
        <w:t xml:space="preserve">SUJETO OBLIGADO </w:t>
      </w:r>
      <w:r w:rsidRPr="006E583D">
        <w:t>localizando lo siguiente:</w:t>
      </w:r>
    </w:p>
    <w:p w14:paraId="11D90F57" w14:textId="77777777" w:rsidR="00FB5236" w:rsidRPr="006E583D" w:rsidRDefault="00FB5236" w:rsidP="006E583D">
      <w:pPr>
        <w:pBdr>
          <w:top w:val="nil"/>
          <w:left w:val="nil"/>
          <w:bottom w:val="nil"/>
          <w:right w:val="nil"/>
          <w:between w:val="nil"/>
        </w:pBdr>
      </w:pPr>
    </w:p>
    <w:p w14:paraId="4F2E3819" w14:textId="77777777" w:rsidR="00FB5236" w:rsidRPr="006E583D" w:rsidRDefault="0035617F" w:rsidP="006E583D">
      <w:pPr>
        <w:pBdr>
          <w:top w:val="nil"/>
          <w:left w:val="nil"/>
          <w:bottom w:val="nil"/>
          <w:right w:val="nil"/>
          <w:between w:val="nil"/>
        </w:pBdr>
      </w:pPr>
      <w:r w:rsidRPr="006E583D">
        <w:rPr>
          <w:noProof/>
        </w:rPr>
        <w:drawing>
          <wp:inline distT="0" distB="0" distL="0" distR="0" wp14:anchorId="6FD524B4" wp14:editId="5EEE0666">
            <wp:extent cx="5742940" cy="416052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742940" cy="4160520"/>
                    </a:xfrm>
                    <a:prstGeom prst="rect">
                      <a:avLst/>
                    </a:prstGeom>
                    <a:ln/>
                  </pic:spPr>
                </pic:pic>
              </a:graphicData>
            </a:graphic>
          </wp:inline>
        </w:drawing>
      </w:r>
      <w:r w:rsidRPr="006E583D">
        <w:rPr>
          <w:noProof/>
        </w:rPr>
        <mc:AlternateContent>
          <mc:Choice Requires="wpg">
            <w:drawing>
              <wp:anchor distT="0" distB="0" distL="114300" distR="114300" simplePos="0" relativeHeight="251658240" behindDoc="0" locked="0" layoutInCell="1" hidden="0" allowOverlap="1" wp14:anchorId="6C785E61" wp14:editId="60C99B95">
                <wp:simplePos x="0" y="0"/>
                <wp:positionH relativeFrom="column">
                  <wp:posOffset>25401</wp:posOffset>
                </wp:positionH>
                <wp:positionV relativeFrom="paragraph">
                  <wp:posOffset>2070100</wp:posOffset>
                </wp:positionV>
                <wp:extent cx="4362450" cy="57150"/>
                <wp:effectExtent l="0" t="0" r="0" b="0"/>
                <wp:wrapNone/>
                <wp:docPr id="11" name="Conector recto de flecha 11"/>
                <wp:cNvGraphicFramePr/>
                <a:graphic xmlns:a="http://schemas.openxmlformats.org/drawingml/2006/main">
                  <a:graphicData uri="http://schemas.microsoft.com/office/word/2010/wordprocessingShape">
                    <wps:wsp>
                      <wps:cNvCnPr/>
                      <wps:spPr>
                        <a:xfrm>
                          <a:off x="3183825" y="3770475"/>
                          <a:ext cx="4324350" cy="19050"/>
                        </a:xfrm>
                        <a:prstGeom prst="straightConnector1">
                          <a:avLst/>
                        </a:prstGeom>
                        <a:noFill/>
                        <a:ln w="38100" cap="flat" cmpd="sng">
                          <a:solidFill>
                            <a:srgbClr val="FF0000"/>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25401</wp:posOffset>
                </wp:positionH>
                <wp:positionV relativeFrom="paragraph">
                  <wp:posOffset>2070100</wp:posOffset>
                </wp:positionV>
                <wp:extent cx="4362450" cy="57150"/>
                <wp:effectExtent b="0" l="0" r="0" t="0"/>
                <wp:wrapNone/>
                <wp:docPr id="11"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4362450" cy="57150"/>
                        </a:xfrm>
                        <a:prstGeom prst="rect"/>
                        <a:ln/>
                      </pic:spPr>
                    </pic:pic>
                  </a:graphicData>
                </a:graphic>
              </wp:anchor>
            </w:drawing>
          </mc:Fallback>
        </mc:AlternateContent>
      </w:r>
      <w:r w:rsidRPr="006E583D">
        <w:rPr>
          <w:noProof/>
        </w:rPr>
        <mc:AlternateContent>
          <mc:Choice Requires="wps">
            <w:drawing>
              <wp:anchor distT="0" distB="0" distL="114300" distR="114300" simplePos="0" relativeHeight="251659264" behindDoc="0" locked="0" layoutInCell="1" hidden="0" allowOverlap="1" wp14:anchorId="31629625" wp14:editId="2E26DC50">
                <wp:simplePos x="0" y="0"/>
                <wp:positionH relativeFrom="column">
                  <wp:posOffset>965200</wp:posOffset>
                </wp:positionH>
                <wp:positionV relativeFrom="paragraph">
                  <wp:posOffset>825500</wp:posOffset>
                </wp:positionV>
                <wp:extent cx="1333500" cy="333375"/>
                <wp:effectExtent l="0" t="0" r="0" b="0"/>
                <wp:wrapNone/>
                <wp:docPr id="12" name="Flecha derecha 12"/>
                <wp:cNvGraphicFramePr/>
                <a:graphic xmlns:a="http://schemas.openxmlformats.org/drawingml/2006/main">
                  <a:graphicData uri="http://schemas.microsoft.com/office/word/2010/wordprocessingShape">
                    <wps:wsp>
                      <wps:cNvSpPr/>
                      <wps:spPr>
                        <a:xfrm flipH="1">
                          <a:off x="4684013" y="3618075"/>
                          <a:ext cx="1323975" cy="323850"/>
                        </a:xfrm>
                        <a:prstGeom prst="rightArrow">
                          <a:avLst>
                            <a:gd name="adj1" fmla="val 50000"/>
                            <a:gd name="adj2" fmla="val 50000"/>
                          </a:avLst>
                        </a:prstGeom>
                        <a:solidFill>
                          <a:srgbClr val="FF0000"/>
                        </a:solidFill>
                        <a:ln w="9525" cap="flat" cmpd="sng">
                          <a:solidFill>
                            <a:srgbClr val="FF0000"/>
                          </a:solidFill>
                          <a:prstDash val="solid"/>
                          <a:round/>
                          <a:headEnd type="none" w="sm" len="sm"/>
                          <a:tailEnd type="none" w="sm" len="sm"/>
                        </a:ln>
                      </wps:spPr>
                      <wps:txbx>
                        <w:txbxContent>
                          <w:p w14:paraId="2F30384B" w14:textId="77777777" w:rsidR="00FB5236" w:rsidRDefault="00FB5236">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3162962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 o:spid="_x0000_s1026" type="#_x0000_t13" style="position:absolute;left:0;text-align:left;margin-left:76pt;margin-top:65pt;width:105pt;height:26.25pt;flip:x;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" adj="18958" fillcolor="red" strokecolor="red">
                <v:stroke startarrowwidth="narrow" startarrowlength="short" endarrowwidth="narrow" endarrowlength="short" joinstyle="round"/>
                <v:textbox inset="2.53958mm,2.53958mm,2.53958mm,2.53958mm">
                  <w:txbxContent>
                    <w:p w14:paraId="2F30384B" w14:textId="77777777" w:rsidR="00FB5236" w:rsidRDefault="00FB5236">
                      <w:pPr>
                        <w:spacing w:line="240" w:lineRule="auto"/>
                        <w:jc w:val="left"/>
                        <w:textDirection w:val="btLr"/>
                      </w:pPr>
                    </w:p>
                  </w:txbxContent>
                </v:textbox>
              </v:shape>
            </w:pict>
          </mc:Fallback>
        </mc:AlternateContent>
      </w:r>
    </w:p>
    <w:p w14:paraId="3B2AF977" w14:textId="77777777" w:rsidR="00FB5236" w:rsidRPr="006E583D" w:rsidRDefault="0035617F" w:rsidP="006E583D">
      <w:pPr>
        <w:pBdr>
          <w:top w:val="nil"/>
          <w:left w:val="nil"/>
          <w:bottom w:val="nil"/>
          <w:right w:val="nil"/>
          <w:between w:val="nil"/>
        </w:pBdr>
      </w:pPr>
      <w:r w:rsidRPr="006E583D">
        <w:t xml:space="preserve">Fuente: </w:t>
      </w:r>
      <w:hyperlink r:id="rId20">
        <w:r w:rsidRPr="006E583D">
          <w:rPr>
            <w:rFonts w:ascii="Quattrocento Sans" w:eastAsia="Quattrocento Sans" w:hAnsi="Quattrocento Sans" w:cs="Quattrocento Sans"/>
            <w:u w:val="single"/>
          </w:rPr>
          <w:t>🚧</w:t>
        </w:r>
      </w:hyperlink>
      <w:hyperlink r:id="rId21">
        <w:r w:rsidRPr="006E583D">
          <w:rPr>
            <w:u w:val="single"/>
          </w:rPr>
          <w:t xml:space="preserve"> | #Bacheo </w:t>
        </w:r>
      </w:hyperlink>
      <w:hyperlink r:id="rId22">
        <w:r w:rsidRPr="006E583D">
          <w:rPr>
            <w:rFonts w:ascii="Quattrocento Sans" w:eastAsia="Quattrocento Sans" w:hAnsi="Quattrocento Sans" w:cs="Quattrocento Sans"/>
            <w:u w:val="single"/>
          </w:rPr>
          <w:t>⭕</w:t>
        </w:r>
      </w:hyperlink>
      <w:hyperlink r:id="rId23">
        <w:r w:rsidRPr="006E583D">
          <w:rPr>
            <w:u w:val="single"/>
          </w:rPr>
          <w:t>... - H. Ayuntamiento de Coyotepec 2022-2024 | Facebook</w:t>
        </w:r>
      </w:hyperlink>
    </w:p>
    <w:p w14:paraId="7AB110A9" w14:textId="77777777" w:rsidR="00FB5236" w:rsidRPr="006E583D" w:rsidRDefault="00FB5236" w:rsidP="006E583D">
      <w:pPr>
        <w:pBdr>
          <w:top w:val="nil"/>
          <w:left w:val="nil"/>
          <w:bottom w:val="nil"/>
          <w:right w:val="nil"/>
          <w:between w:val="nil"/>
        </w:pBdr>
      </w:pPr>
    </w:p>
    <w:p w14:paraId="75D919B4" w14:textId="77777777" w:rsidR="00FB5236" w:rsidRPr="006E583D" w:rsidRDefault="0035617F" w:rsidP="006E583D">
      <w:pPr>
        <w:pBdr>
          <w:top w:val="nil"/>
          <w:left w:val="nil"/>
          <w:bottom w:val="nil"/>
          <w:right w:val="nil"/>
          <w:between w:val="nil"/>
        </w:pBdr>
      </w:pPr>
      <w:r w:rsidRPr="006E583D">
        <w:rPr>
          <w:noProof/>
        </w:rPr>
        <w:lastRenderedPageBreak/>
        <w:drawing>
          <wp:inline distT="0" distB="0" distL="0" distR="0" wp14:anchorId="23DEBEDC" wp14:editId="334CB093">
            <wp:extent cx="5742940" cy="3000375"/>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742940" cy="3000375"/>
                    </a:xfrm>
                    <a:prstGeom prst="rect">
                      <a:avLst/>
                    </a:prstGeom>
                    <a:ln/>
                  </pic:spPr>
                </pic:pic>
              </a:graphicData>
            </a:graphic>
          </wp:inline>
        </w:drawing>
      </w:r>
      <w:r w:rsidRPr="006E583D">
        <w:rPr>
          <w:noProof/>
        </w:rPr>
        <mc:AlternateContent>
          <mc:Choice Requires="wps">
            <w:drawing>
              <wp:anchor distT="0" distB="0" distL="114300" distR="114300" simplePos="0" relativeHeight="251660288" behindDoc="0" locked="0" layoutInCell="1" hidden="0" allowOverlap="1" wp14:anchorId="201EC927" wp14:editId="58179729">
                <wp:simplePos x="0" y="0"/>
                <wp:positionH relativeFrom="column">
                  <wp:posOffset>3111500</wp:posOffset>
                </wp:positionH>
                <wp:positionV relativeFrom="paragraph">
                  <wp:posOffset>1511300</wp:posOffset>
                </wp:positionV>
                <wp:extent cx="9525" cy="38100"/>
                <wp:effectExtent l="0" t="0" r="0" b="0"/>
                <wp:wrapNone/>
                <wp:docPr id="14" name="Conector recto de flecha 14"/>
                <wp:cNvGraphicFramePr/>
                <a:graphic xmlns:a="http://schemas.openxmlformats.org/drawingml/2006/main">
                  <a:graphicData uri="http://schemas.microsoft.com/office/word/2010/wordprocessingShape">
                    <wps:wsp>
                      <wps:cNvCnPr/>
                      <wps:spPr>
                        <a:xfrm>
                          <a:off x="4036313" y="3775238"/>
                          <a:ext cx="2619375" cy="9525"/>
                        </a:xfrm>
                        <a:prstGeom prst="straightConnector1">
                          <a:avLst/>
                        </a:prstGeom>
                        <a:noFill/>
                        <a:ln w="38100" cap="flat" cmpd="sng">
                          <a:solidFill>
                            <a:srgbClr val="FF0000"/>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3111500</wp:posOffset>
                </wp:positionH>
                <wp:positionV relativeFrom="paragraph">
                  <wp:posOffset>1511300</wp:posOffset>
                </wp:positionV>
                <wp:extent cx="9525" cy="38100"/>
                <wp:effectExtent b="0" l="0" r="0" t="0"/>
                <wp:wrapNone/>
                <wp:docPr id="14" name="image10.png"/>
                <a:graphic>
                  <a:graphicData uri="http://schemas.openxmlformats.org/drawingml/2006/picture">
                    <pic:pic>
                      <pic:nvPicPr>
                        <pic:cNvPr id="0" name="image10.png"/>
                        <pic:cNvPicPr preferRelativeResize="0"/>
                      </pic:nvPicPr>
                      <pic:blipFill>
                        <a:blip r:embed="rId19"/>
                        <a:srcRect/>
                        <a:stretch>
                          <a:fillRect/>
                        </a:stretch>
                      </pic:blipFill>
                      <pic:spPr>
                        <a:xfrm>
                          <a:off x="0" y="0"/>
                          <a:ext cx="9525" cy="38100"/>
                        </a:xfrm>
                        <a:prstGeom prst="rect"/>
                        <a:ln/>
                      </pic:spPr>
                    </pic:pic>
                  </a:graphicData>
                </a:graphic>
              </wp:anchor>
            </w:drawing>
          </mc:Fallback>
        </mc:AlternateContent>
      </w:r>
      <w:r w:rsidRPr="006E583D">
        <w:rPr>
          <w:noProof/>
        </w:rPr>
        <mc:AlternateContent>
          <mc:Choice Requires="wps">
            <w:drawing>
              <wp:anchor distT="0" distB="0" distL="114300" distR="114300" simplePos="0" relativeHeight="251661312" behindDoc="0" locked="0" layoutInCell="1" hidden="0" allowOverlap="1" wp14:anchorId="1C0EF05D" wp14:editId="0427EBEB">
                <wp:simplePos x="0" y="0"/>
                <wp:positionH relativeFrom="column">
                  <wp:posOffset>1905000</wp:posOffset>
                </wp:positionH>
                <wp:positionV relativeFrom="paragraph">
                  <wp:posOffset>673100</wp:posOffset>
                </wp:positionV>
                <wp:extent cx="1333500" cy="333375"/>
                <wp:effectExtent l="0" t="0" r="0" b="0"/>
                <wp:wrapNone/>
                <wp:docPr id="13" name="Flecha derecha 13"/>
                <wp:cNvGraphicFramePr/>
                <a:graphic xmlns:a="http://schemas.openxmlformats.org/drawingml/2006/main">
                  <a:graphicData uri="http://schemas.microsoft.com/office/word/2010/wordprocessingShape">
                    <wps:wsp>
                      <wps:cNvSpPr/>
                      <wps:spPr>
                        <a:xfrm flipH="1">
                          <a:off x="4684013" y="3618075"/>
                          <a:ext cx="1323975" cy="323850"/>
                        </a:xfrm>
                        <a:prstGeom prst="rightArrow">
                          <a:avLst>
                            <a:gd name="adj1" fmla="val 50000"/>
                            <a:gd name="adj2" fmla="val 50000"/>
                          </a:avLst>
                        </a:prstGeom>
                        <a:solidFill>
                          <a:srgbClr val="FF0000"/>
                        </a:solidFill>
                        <a:ln w="9525" cap="flat" cmpd="sng">
                          <a:solidFill>
                            <a:srgbClr val="FF0000"/>
                          </a:solidFill>
                          <a:prstDash val="solid"/>
                          <a:round/>
                          <a:headEnd type="none" w="sm" len="sm"/>
                          <a:tailEnd type="none" w="sm" len="sm"/>
                        </a:ln>
                      </wps:spPr>
                      <wps:txbx>
                        <w:txbxContent>
                          <w:p w14:paraId="70525FFF" w14:textId="77777777" w:rsidR="00FB5236" w:rsidRDefault="00FB5236">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C0EF05D" id="Flecha derecha 13" o:spid="_x0000_s1027" type="#_x0000_t13" style="position:absolute;left:0;text-align:left;margin-left:150pt;margin-top:53pt;width:105pt;height:26.25pt;flip:x;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" adj="18958" fillcolor="red" strokecolor="red">
                <v:stroke startarrowwidth="narrow" startarrowlength="short" endarrowwidth="narrow" endarrowlength="short" joinstyle="round"/>
                <v:textbox inset="2.53958mm,2.53958mm,2.53958mm,2.53958mm">
                  <w:txbxContent>
                    <w:p w14:paraId="70525FFF" w14:textId="77777777" w:rsidR="00FB5236" w:rsidRDefault="00FB5236">
                      <w:pPr>
                        <w:spacing w:line="240" w:lineRule="auto"/>
                        <w:jc w:val="left"/>
                        <w:textDirection w:val="btLr"/>
                      </w:pPr>
                    </w:p>
                  </w:txbxContent>
                </v:textbox>
              </v:shape>
            </w:pict>
          </mc:Fallback>
        </mc:AlternateContent>
      </w:r>
    </w:p>
    <w:p w14:paraId="24BC0767" w14:textId="77777777" w:rsidR="00FB5236" w:rsidRPr="006E583D" w:rsidRDefault="0035617F" w:rsidP="006E583D">
      <w:pPr>
        <w:pBdr>
          <w:top w:val="nil"/>
          <w:left w:val="nil"/>
          <w:bottom w:val="nil"/>
          <w:right w:val="nil"/>
          <w:between w:val="nil"/>
        </w:pBdr>
      </w:pPr>
      <w:r w:rsidRPr="006E583D">
        <w:t xml:space="preserve">Fuente: </w:t>
      </w:r>
      <w:hyperlink r:id="rId25">
        <w:r w:rsidRPr="006E583D">
          <w:rPr>
            <w:rFonts w:ascii="Quattrocento Sans" w:eastAsia="Quattrocento Sans" w:hAnsi="Quattrocento Sans" w:cs="Quattrocento Sans"/>
            <w:u w:val="single"/>
          </w:rPr>
          <w:t>🚧</w:t>
        </w:r>
      </w:hyperlink>
      <w:hyperlink r:id="rId26">
        <w:r w:rsidRPr="006E583D">
          <w:rPr>
            <w:u w:val="single"/>
          </w:rPr>
          <w:t xml:space="preserve"> #Bacheo... - H. Ayuntamiento de Coyotepec 2022-2024 | Facebook</w:t>
        </w:r>
      </w:hyperlink>
    </w:p>
    <w:p w14:paraId="5C74BB61" w14:textId="77777777" w:rsidR="00187DDC" w:rsidRPr="006E583D" w:rsidRDefault="00187DDC" w:rsidP="006E583D"/>
    <w:p w14:paraId="05456497" w14:textId="77777777" w:rsidR="00FB5236" w:rsidRPr="006E583D" w:rsidRDefault="0035617F" w:rsidP="006E583D">
      <w:r w:rsidRPr="006E583D">
        <w:t xml:space="preserve">Es así, que, de los datos publicados en la red social oficial del </w:t>
      </w:r>
      <w:r w:rsidRPr="006E583D">
        <w:rPr>
          <w:b/>
        </w:rPr>
        <w:t>SUJETO OBLIGADO</w:t>
      </w:r>
      <w:r w:rsidRPr="006E583D">
        <w:t xml:space="preserve">, es un hecho notorio, y se infiere la existencia de lo referido por el particular en la solicitud de información de mérito, es decir, lo referente al bacheo en el municipio recurrido, siendo aplicable por analogía en nuestra materia, la Jurisprudencia  con número de registro 2030262 de la Undécima Época de los Tribunales Colegiados de Circuito, publicadas en el Semanario Judicial de la Federación y su Gaceta, el 11 de abril de 2025, que es del tenor literal siguiente: </w:t>
      </w:r>
    </w:p>
    <w:p w14:paraId="52309AFE" w14:textId="77777777" w:rsidR="00FB5236" w:rsidRPr="006E583D" w:rsidRDefault="00FB5236" w:rsidP="006E583D"/>
    <w:p w14:paraId="2DB6ED92" w14:textId="77777777" w:rsidR="00FB5236" w:rsidRPr="006E583D" w:rsidRDefault="0035617F" w:rsidP="006E583D">
      <w:pPr>
        <w:pStyle w:val="Puesto"/>
        <w:ind w:firstLine="0"/>
        <w:rPr>
          <w:b/>
          <w:color w:val="auto"/>
        </w:rPr>
      </w:pPr>
      <w:r w:rsidRPr="006E583D">
        <w:rPr>
          <w:b/>
          <w:color w:val="auto"/>
        </w:rPr>
        <w:t>PÁGINAS WEB O ELECTRÓNICAS. SU CONTENIDO ES UN HECHO NOTORIO Y SUSCEPTIBLE DE SER VALORADO EN UNA DECISIÓN JUDICIAL.</w:t>
      </w:r>
    </w:p>
    <w:p w14:paraId="5DC4D813" w14:textId="77777777" w:rsidR="00FB5236" w:rsidRPr="006E583D" w:rsidRDefault="0035617F" w:rsidP="006E583D">
      <w:pPr>
        <w:pStyle w:val="Puesto"/>
        <w:ind w:firstLine="0"/>
        <w:rPr>
          <w:color w:val="auto"/>
        </w:rPr>
      </w:pPr>
      <w:r w:rsidRPr="006E583D">
        <w:rPr>
          <w:color w:val="auto"/>
        </w:rPr>
        <w:t xml:space="preserve">Hechos: El inconforme alega que la notificación personal, consistente en el emplazamiento de la parte demandada en el juicio de origen, no se entendió con ninguna de las personas previstas en el artículo 116 del Código de Procedimientos Civiles para el Distrito Federal, aplicable para la Ciudad de México, es decir, con el interesado, representante, mandatario, procurador o autorizado en autos, pues se realizó en un domicilio diverso al de la </w:t>
      </w:r>
      <w:r w:rsidRPr="006E583D">
        <w:rPr>
          <w:color w:val="auto"/>
        </w:rPr>
        <w:lastRenderedPageBreak/>
        <w:t>administración de la empresa demandada, que coincide con una de las sucursales que aparecen publicadas en la página electrónica de ésta.</w:t>
      </w:r>
    </w:p>
    <w:p w14:paraId="63A2292B" w14:textId="77777777" w:rsidR="00FB5236" w:rsidRPr="006E583D" w:rsidRDefault="0035617F" w:rsidP="006E583D">
      <w:pPr>
        <w:pStyle w:val="Puesto"/>
        <w:ind w:firstLine="0"/>
        <w:rPr>
          <w:color w:val="auto"/>
        </w:rPr>
      </w:pPr>
      <w:r w:rsidRPr="006E583D">
        <w:rPr>
          <w:color w:val="auto"/>
        </w:rPr>
        <w:t>Criterio jurídico: Este Tribunal Colegiado de Circuito determina que el contenido de las páginas web o electrónicas es un hecho notorio y susceptible de ser valorado en una decisión judicial.</w:t>
      </w:r>
    </w:p>
    <w:p w14:paraId="5F122F69" w14:textId="77777777" w:rsidR="00FB5236" w:rsidRPr="006E583D" w:rsidRDefault="0035617F" w:rsidP="006E583D">
      <w:pPr>
        <w:pStyle w:val="Puesto"/>
        <w:ind w:firstLine="0"/>
        <w:rPr>
          <w:color w:val="auto"/>
        </w:rPr>
      </w:pPr>
      <w:r w:rsidRPr="006E583D">
        <w:rPr>
          <w:color w:val="auto"/>
        </w:rPr>
        <w:t>Justificación: Lo anterior, porque los datos publicados en documentos o páginas situados en redes informáticas constituyen un hecho notorio por formar parte del conocimiento público a través de esos medios al momento en que se dicta una resolución judicial, de conformidad con el artículo 88 del Código Federal de Procedimientos Civiles. Ahora bien,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w:t>
      </w:r>
    </w:p>
    <w:p w14:paraId="57B1B259" w14:textId="77777777" w:rsidR="00FB5236" w:rsidRPr="006E583D" w:rsidRDefault="00FB5236" w:rsidP="006E583D">
      <w:pPr>
        <w:widowControl w:val="0"/>
        <w:pBdr>
          <w:top w:val="nil"/>
          <w:left w:val="nil"/>
          <w:bottom w:val="nil"/>
          <w:right w:val="nil"/>
          <w:between w:val="nil"/>
        </w:pBdr>
        <w:rPr>
          <w:i/>
        </w:rPr>
      </w:pPr>
    </w:p>
    <w:p w14:paraId="5713ED0D" w14:textId="77777777" w:rsidR="00FB5236" w:rsidRPr="006E583D" w:rsidRDefault="0035617F" w:rsidP="006E583D">
      <w:pPr>
        <w:pBdr>
          <w:top w:val="nil"/>
          <w:left w:val="nil"/>
          <w:bottom w:val="nil"/>
          <w:right w:val="nil"/>
          <w:between w:val="nil"/>
        </w:pBdr>
      </w:pPr>
      <w:r w:rsidRPr="006E583D">
        <w:t xml:space="preserve">Conforme a lo anterior, se tiene que las obras de bacheo fueron realizadas tanto por el Gobierno del Estado de México, a través de la Junta de Caminos del Estado de México, en </w:t>
      </w:r>
      <w:r w:rsidRPr="006E583D">
        <w:rPr>
          <w:b/>
        </w:rPr>
        <w:t xml:space="preserve">coordinación </w:t>
      </w:r>
      <w:r w:rsidRPr="006E583D">
        <w:t>con el Ayuntamiento de Coyotepec.</w:t>
      </w:r>
    </w:p>
    <w:p w14:paraId="3279FB11" w14:textId="77777777" w:rsidR="00187DDC" w:rsidRPr="006E583D" w:rsidRDefault="00187DDC" w:rsidP="006E583D">
      <w:pPr>
        <w:pBdr>
          <w:top w:val="nil"/>
          <w:left w:val="nil"/>
          <w:bottom w:val="nil"/>
          <w:right w:val="nil"/>
          <w:between w:val="nil"/>
        </w:pBdr>
      </w:pPr>
    </w:p>
    <w:p w14:paraId="0CA191DF" w14:textId="77777777" w:rsidR="00187DDC" w:rsidRPr="006E583D" w:rsidRDefault="00187DDC" w:rsidP="006E583D">
      <w:pPr>
        <w:pBdr>
          <w:top w:val="nil"/>
          <w:left w:val="nil"/>
          <w:bottom w:val="nil"/>
          <w:right w:val="nil"/>
          <w:between w:val="nil"/>
        </w:pBdr>
      </w:pPr>
      <w:r w:rsidRPr="006E583D">
        <w:t xml:space="preserve">Aunado a lo anterior, se cita lo contenido en el Plan de Desarrollo Municipal del ente recurrido de la administración 2022-2024, disponible en </w:t>
      </w:r>
      <w:hyperlink r:id="rId27" w:history="1">
        <w:r w:rsidRPr="006E583D">
          <w:rPr>
            <w:rStyle w:val="Hipervnculo"/>
            <w:color w:val="auto"/>
            <w:sz w:val="20"/>
            <w:szCs w:val="20"/>
          </w:rPr>
          <w:t>https://copladem.edomex.gob.mx/sites/copladem.edomex.gob.mx/files/files/pdf/Planes%20y%20programas/Mpales-2022-2024/Coyotepec_PDM_2022_2024.pdf</w:t>
        </w:r>
      </w:hyperlink>
      <w:r w:rsidRPr="006E583D">
        <w:t xml:space="preserve"> que es del tenor siguiente:</w:t>
      </w:r>
    </w:p>
    <w:p w14:paraId="2D65D18F" w14:textId="77777777" w:rsidR="00187DDC" w:rsidRPr="006E583D" w:rsidRDefault="00187DDC" w:rsidP="006E583D">
      <w:pPr>
        <w:pBdr>
          <w:top w:val="nil"/>
          <w:left w:val="nil"/>
          <w:bottom w:val="nil"/>
          <w:right w:val="nil"/>
          <w:between w:val="nil"/>
        </w:pBdr>
      </w:pPr>
    </w:p>
    <w:p w14:paraId="3625219C" w14:textId="77777777" w:rsidR="00187DDC" w:rsidRPr="006E583D" w:rsidRDefault="00187DDC" w:rsidP="006E583D">
      <w:pPr>
        <w:pBdr>
          <w:top w:val="nil"/>
          <w:left w:val="nil"/>
          <w:bottom w:val="nil"/>
          <w:right w:val="nil"/>
          <w:between w:val="nil"/>
        </w:pBdr>
      </w:pPr>
      <w:r w:rsidRPr="006E583D">
        <w:rPr>
          <w:noProof/>
        </w:rPr>
        <w:lastRenderedPageBreak/>
        <mc:AlternateContent>
          <mc:Choice Requires="wps">
            <w:drawing>
              <wp:anchor distT="0" distB="0" distL="114300" distR="114300" simplePos="0" relativeHeight="251662336" behindDoc="0" locked="0" layoutInCell="1" allowOverlap="1" wp14:anchorId="0A923878" wp14:editId="268CF982">
                <wp:simplePos x="0" y="0"/>
                <wp:positionH relativeFrom="column">
                  <wp:posOffset>572770</wp:posOffset>
                </wp:positionH>
                <wp:positionV relativeFrom="paragraph">
                  <wp:posOffset>2922905</wp:posOffset>
                </wp:positionV>
                <wp:extent cx="4600575" cy="619125"/>
                <wp:effectExtent l="57150" t="38100" r="85725" b="104775"/>
                <wp:wrapNone/>
                <wp:docPr id="2" name="Rectángulo 2"/>
                <wp:cNvGraphicFramePr/>
                <a:graphic xmlns:a="http://schemas.openxmlformats.org/drawingml/2006/main">
                  <a:graphicData uri="http://schemas.microsoft.com/office/word/2010/wordprocessingShape">
                    <wps:wsp>
                      <wps:cNvSpPr/>
                      <wps:spPr>
                        <a:xfrm>
                          <a:off x="0" y="0"/>
                          <a:ext cx="4600575" cy="61912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70D4FC3" id="Rectángulo 2" o:spid="_x0000_s1026" style="position:absolute;margin-left:45.1pt;margin-top:230.15pt;width:362.25pt;height:4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" filled="f" strokecolor="red" strokeweight="3pt">
                <v:shadow on="t" color="black" opacity="22937f" origin=",.5" offset="0,.63889mm"/>
              </v:rect>
            </w:pict>
          </mc:Fallback>
        </mc:AlternateContent>
      </w:r>
      <w:r w:rsidRPr="006E583D">
        <w:rPr>
          <w:noProof/>
        </w:rPr>
        <w:drawing>
          <wp:inline distT="0" distB="0" distL="0" distR="0" wp14:anchorId="094CC69F" wp14:editId="616C85CB">
            <wp:extent cx="5742940" cy="35331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42940" cy="3533140"/>
                    </a:xfrm>
                    <a:prstGeom prst="rect">
                      <a:avLst/>
                    </a:prstGeom>
                  </pic:spPr>
                </pic:pic>
              </a:graphicData>
            </a:graphic>
          </wp:inline>
        </w:drawing>
      </w:r>
    </w:p>
    <w:p w14:paraId="49871C29" w14:textId="77777777" w:rsidR="00E80404" w:rsidRPr="006E583D" w:rsidRDefault="00E80404" w:rsidP="006E583D">
      <w:pPr>
        <w:spacing w:before="280" w:after="280"/>
      </w:pPr>
    </w:p>
    <w:p w14:paraId="5F503D77" w14:textId="77777777" w:rsidR="00FB5236" w:rsidRPr="006E583D" w:rsidRDefault="0035617F" w:rsidP="006E583D">
      <w:pPr>
        <w:spacing w:before="280" w:after="280"/>
      </w:pPr>
      <w:r w:rsidRPr="006E583D">
        <w:t xml:space="preserve">Por lo tanto, bajo los principios de certeza, eficacia y objetividad, establecidos en el artículo 9, de la Ley de Transparencia y Acceso a la Información Pública del Estado de México y Municipios, este Instituto como Órgano Garante determina que </w:t>
      </w:r>
      <w:r w:rsidRPr="006E583D">
        <w:rPr>
          <w:b/>
        </w:rPr>
        <w:t xml:space="preserve">EL SUJETO OBLIGADO </w:t>
      </w:r>
      <w:r w:rsidRPr="006E583D">
        <w:t xml:space="preserve">no atendió el derecho accionado por el particular, por lo que resulta dable ordenar previa búsqueda exhaustiva y razonable la entrega </w:t>
      </w:r>
      <w:r w:rsidR="00187DDC" w:rsidRPr="006E583D">
        <w:t>del documento en donde conste</w:t>
      </w:r>
      <w:r w:rsidRPr="006E583D">
        <w:t xml:space="preserve"> la información materia de la solicitud.</w:t>
      </w:r>
    </w:p>
    <w:p w14:paraId="2452DFA4" w14:textId="77777777" w:rsidR="00FB5236" w:rsidRPr="006E583D" w:rsidRDefault="0035617F" w:rsidP="006E583D">
      <w:pPr>
        <w:pStyle w:val="Ttulo3"/>
      </w:pPr>
      <w:bookmarkStart w:id="27" w:name="_Toc197541800"/>
      <w:r w:rsidRPr="006E583D">
        <w:t>d) Versión pública</w:t>
      </w:r>
      <w:bookmarkEnd w:id="27"/>
    </w:p>
    <w:p w14:paraId="1A5A4F27" w14:textId="77777777" w:rsidR="00FB5236" w:rsidRPr="006E583D" w:rsidRDefault="0035617F" w:rsidP="006E583D">
      <w:r w:rsidRPr="006E583D">
        <w:t xml:space="preserve">Para el caso de que el o los documentos de los cuales se ordena su entrega contengan datos personales susceptibles de ser testados, deberán ser entregados en </w:t>
      </w:r>
      <w:r w:rsidRPr="006E583D">
        <w:rPr>
          <w:b/>
        </w:rPr>
        <w:t>versión pública</w:t>
      </w:r>
      <w:r w:rsidRPr="006E583D">
        <w:t xml:space="preserve">, pues el derecho de acceso a la información tiene como limitante el respeto a la intimidad y a la vida </w:t>
      </w:r>
      <w:r w:rsidRPr="006E583D">
        <w:lastRenderedPageBreak/>
        <w:t>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59B43F7" w14:textId="77777777" w:rsidR="00FB5236" w:rsidRPr="006E583D" w:rsidRDefault="00FB5236" w:rsidP="006E583D"/>
    <w:p w14:paraId="008B286F" w14:textId="77777777" w:rsidR="00FB5236" w:rsidRPr="006E583D" w:rsidRDefault="0035617F" w:rsidP="006E583D">
      <w:r w:rsidRPr="006E583D">
        <w:t>A este respecto, los artículos 3, fracciones IX, XX, XXI y XLV; 51 y 52 de la Ley de Transparencia y Acceso a la Información Pública del Estado de México y Municipios establecen:</w:t>
      </w:r>
    </w:p>
    <w:p w14:paraId="759AEBA9" w14:textId="77777777" w:rsidR="00FB5236" w:rsidRPr="006E583D" w:rsidRDefault="00FB5236" w:rsidP="006E583D"/>
    <w:p w14:paraId="534F9B38" w14:textId="77777777" w:rsidR="00FB5236" w:rsidRPr="006E583D" w:rsidRDefault="0035617F" w:rsidP="006E583D">
      <w:pPr>
        <w:pStyle w:val="Puesto"/>
        <w:ind w:firstLine="0"/>
        <w:rPr>
          <w:color w:val="auto"/>
        </w:rPr>
      </w:pPr>
      <w:r w:rsidRPr="006E583D">
        <w:rPr>
          <w:b/>
          <w:color w:val="auto"/>
        </w:rPr>
        <w:t xml:space="preserve">“Artículo 3. </w:t>
      </w:r>
      <w:r w:rsidRPr="006E583D">
        <w:rPr>
          <w:color w:val="auto"/>
        </w:rPr>
        <w:t xml:space="preserve">Para los efectos de la presente Ley se entenderá por: </w:t>
      </w:r>
    </w:p>
    <w:p w14:paraId="30029D38" w14:textId="77777777" w:rsidR="00FB5236" w:rsidRPr="006E583D" w:rsidRDefault="0035617F" w:rsidP="006E583D">
      <w:pPr>
        <w:pStyle w:val="Puesto"/>
        <w:ind w:firstLine="0"/>
        <w:rPr>
          <w:color w:val="auto"/>
        </w:rPr>
      </w:pPr>
      <w:r w:rsidRPr="006E583D">
        <w:rPr>
          <w:b/>
          <w:color w:val="auto"/>
        </w:rPr>
        <w:t>IX.</w:t>
      </w:r>
      <w:r w:rsidRPr="006E583D">
        <w:rPr>
          <w:color w:val="auto"/>
        </w:rPr>
        <w:t xml:space="preserve"> </w:t>
      </w:r>
      <w:r w:rsidRPr="006E583D">
        <w:rPr>
          <w:b/>
          <w:color w:val="auto"/>
        </w:rPr>
        <w:t xml:space="preserve">Datos personales: </w:t>
      </w:r>
      <w:r w:rsidRPr="006E583D">
        <w:rPr>
          <w:color w:val="auto"/>
        </w:rPr>
        <w:t xml:space="preserve">La información concerniente a una persona, identificada o identificable según lo dispuesto por la Ley de Protección de Datos Personales del Estado de México; </w:t>
      </w:r>
    </w:p>
    <w:p w14:paraId="6F563A11" w14:textId="77777777" w:rsidR="00FB5236" w:rsidRPr="006E583D" w:rsidRDefault="00FB5236" w:rsidP="006E583D"/>
    <w:p w14:paraId="59FE9E60" w14:textId="77777777" w:rsidR="00FB5236" w:rsidRPr="006E583D" w:rsidRDefault="0035617F" w:rsidP="006E583D">
      <w:pPr>
        <w:pStyle w:val="Puesto"/>
        <w:ind w:firstLine="0"/>
        <w:rPr>
          <w:color w:val="auto"/>
        </w:rPr>
      </w:pPr>
      <w:r w:rsidRPr="006E583D">
        <w:rPr>
          <w:b/>
          <w:color w:val="auto"/>
        </w:rPr>
        <w:t>XX.</w:t>
      </w:r>
      <w:r w:rsidRPr="006E583D">
        <w:rPr>
          <w:color w:val="auto"/>
        </w:rPr>
        <w:t xml:space="preserve"> </w:t>
      </w:r>
      <w:r w:rsidRPr="006E583D">
        <w:rPr>
          <w:b/>
          <w:color w:val="auto"/>
        </w:rPr>
        <w:t>Información clasificada:</w:t>
      </w:r>
      <w:r w:rsidRPr="006E583D">
        <w:rPr>
          <w:color w:val="auto"/>
        </w:rPr>
        <w:t xml:space="preserve"> Aquella considerada por la presente Ley como reservada o confidencial; </w:t>
      </w:r>
    </w:p>
    <w:p w14:paraId="180EC0FD" w14:textId="77777777" w:rsidR="00FB5236" w:rsidRPr="006E583D" w:rsidRDefault="00FB5236" w:rsidP="006E583D"/>
    <w:p w14:paraId="090E63E9" w14:textId="77777777" w:rsidR="00FB5236" w:rsidRPr="006E583D" w:rsidRDefault="0035617F" w:rsidP="006E583D">
      <w:pPr>
        <w:pStyle w:val="Puesto"/>
        <w:ind w:firstLine="0"/>
        <w:rPr>
          <w:color w:val="auto"/>
        </w:rPr>
      </w:pPr>
      <w:r w:rsidRPr="006E583D">
        <w:rPr>
          <w:b/>
          <w:color w:val="auto"/>
        </w:rPr>
        <w:t>XXI.</w:t>
      </w:r>
      <w:r w:rsidRPr="006E583D">
        <w:rPr>
          <w:color w:val="auto"/>
        </w:rPr>
        <w:t xml:space="preserve"> </w:t>
      </w:r>
      <w:r w:rsidRPr="006E583D">
        <w:rPr>
          <w:b/>
          <w:color w:val="auto"/>
        </w:rPr>
        <w:t>Información confidencial</w:t>
      </w:r>
      <w:r w:rsidRPr="006E583D">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81B8564" w14:textId="77777777" w:rsidR="00FB5236" w:rsidRPr="006E583D" w:rsidRDefault="00FB5236" w:rsidP="006E583D"/>
    <w:p w14:paraId="22D8F318" w14:textId="77777777" w:rsidR="00FB5236" w:rsidRPr="006E583D" w:rsidRDefault="0035617F" w:rsidP="006E583D">
      <w:pPr>
        <w:pStyle w:val="Puesto"/>
        <w:ind w:firstLine="0"/>
        <w:rPr>
          <w:color w:val="auto"/>
        </w:rPr>
      </w:pPr>
      <w:r w:rsidRPr="006E583D">
        <w:rPr>
          <w:b/>
          <w:color w:val="auto"/>
        </w:rPr>
        <w:t>XLV. Versión pública:</w:t>
      </w:r>
      <w:r w:rsidRPr="006E583D">
        <w:rPr>
          <w:color w:val="auto"/>
        </w:rPr>
        <w:t xml:space="preserve"> Documento en el que se elimine, suprime o borra la información clasificada como reservada o confidencial para permitir su acceso. </w:t>
      </w:r>
    </w:p>
    <w:p w14:paraId="77F2A82C" w14:textId="77777777" w:rsidR="00FB5236" w:rsidRPr="006E583D" w:rsidRDefault="00FB5236" w:rsidP="006E583D"/>
    <w:p w14:paraId="332A92A0" w14:textId="77777777" w:rsidR="00FB5236" w:rsidRPr="006E583D" w:rsidRDefault="0035617F" w:rsidP="006E583D">
      <w:pPr>
        <w:pStyle w:val="Puesto"/>
        <w:ind w:firstLine="0"/>
        <w:rPr>
          <w:color w:val="auto"/>
        </w:rPr>
      </w:pPr>
      <w:r w:rsidRPr="006E583D">
        <w:rPr>
          <w:b/>
          <w:color w:val="auto"/>
        </w:rPr>
        <w:t>Artículo 51.</w:t>
      </w:r>
      <w:r w:rsidRPr="006E583D">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E583D">
        <w:rPr>
          <w:b/>
          <w:color w:val="auto"/>
        </w:rPr>
        <w:t xml:space="preserve">y tendrá la responsabilidad de verificar en cada caso que la misma no sea confidencial o </w:t>
      </w:r>
      <w:r w:rsidRPr="006E583D">
        <w:rPr>
          <w:b/>
          <w:color w:val="auto"/>
        </w:rPr>
        <w:lastRenderedPageBreak/>
        <w:t xml:space="preserve">reservada. </w:t>
      </w:r>
      <w:r w:rsidRPr="006E583D">
        <w:rPr>
          <w:color w:val="auto"/>
        </w:rPr>
        <w:t>Dicha Unidad contará con las facultades internas necesarias para gestionar la atención a las solicitudes de información en los términos de la Ley General y la presente Ley.</w:t>
      </w:r>
    </w:p>
    <w:p w14:paraId="0347DAAC" w14:textId="77777777" w:rsidR="00FB5236" w:rsidRPr="006E583D" w:rsidRDefault="00FB5236" w:rsidP="006E583D"/>
    <w:p w14:paraId="769CA417" w14:textId="77777777" w:rsidR="00FB5236" w:rsidRPr="006E583D" w:rsidRDefault="0035617F" w:rsidP="006E583D">
      <w:pPr>
        <w:pStyle w:val="Puesto"/>
        <w:ind w:firstLine="0"/>
        <w:rPr>
          <w:color w:val="auto"/>
        </w:rPr>
      </w:pPr>
      <w:r w:rsidRPr="006E583D">
        <w:rPr>
          <w:b/>
          <w:color w:val="auto"/>
        </w:rPr>
        <w:t>Artículo 52.</w:t>
      </w:r>
      <w:r w:rsidRPr="006E583D">
        <w:rPr>
          <w:color w:val="auto"/>
        </w:rPr>
        <w:t xml:space="preserve"> Las solicitudes de acceso a la información y las respuestas que se les dé, incluyendo, en su caso, </w:t>
      </w:r>
      <w:r w:rsidRPr="006E583D">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6E583D">
        <w:rPr>
          <w:color w:val="auto"/>
        </w:rPr>
        <w:t xml:space="preserve">, siempre y cuando la resolución de referencia se someta a un proceso de disociación, es decir, no haga identificable al titular de tales datos personales.” </w:t>
      </w:r>
      <w:r w:rsidRPr="006E583D">
        <w:rPr>
          <w:i w:val="0"/>
          <w:color w:val="auto"/>
        </w:rPr>
        <w:t>(Énfasis añadido)</w:t>
      </w:r>
    </w:p>
    <w:p w14:paraId="724FFB9E" w14:textId="77777777" w:rsidR="00FB5236" w:rsidRPr="006E583D" w:rsidRDefault="00FB5236" w:rsidP="006E583D"/>
    <w:p w14:paraId="0174D783" w14:textId="77777777" w:rsidR="00FB5236" w:rsidRPr="006E583D" w:rsidRDefault="0035617F" w:rsidP="006E583D">
      <w:r w:rsidRPr="006E583D">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7A7C5A7C" w14:textId="77777777" w:rsidR="00FB5236" w:rsidRPr="006E583D" w:rsidRDefault="00FB5236" w:rsidP="006E583D"/>
    <w:p w14:paraId="0FA83319" w14:textId="77777777" w:rsidR="00FB5236" w:rsidRPr="006E583D" w:rsidRDefault="0035617F" w:rsidP="006E583D">
      <w:pPr>
        <w:pStyle w:val="Puesto"/>
        <w:ind w:firstLine="0"/>
        <w:rPr>
          <w:color w:val="auto"/>
        </w:rPr>
      </w:pPr>
      <w:r w:rsidRPr="006E583D">
        <w:rPr>
          <w:b/>
          <w:color w:val="auto"/>
        </w:rPr>
        <w:t>“Artículo 22.</w:t>
      </w:r>
      <w:r w:rsidRPr="006E583D">
        <w:rPr>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42BD0240" w14:textId="77777777" w:rsidR="00FB5236" w:rsidRPr="006E583D" w:rsidRDefault="00FB5236" w:rsidP="006E583D"/>
    <w:p w14:paraId="680C259E" w14:textId="77777777" w:rsidR="00FB5236" w:rsidRPr="006E583D" w:rsidRDefault="0035617F" w:rsidP="006E583D">
      <w:pPr>
        <w:pStyle w:val="Puesto"/>
        <w:ind w:firstLine="0"/>
        <w:rPr>
          <w:color w:val="auto"/>
        </w:rPr>
      </w:pPr>
      <w:r w:rsidRPr="006E583D">
        <w:rPr>
          <w:b/>
          <w:color w:val="auto"/>
        </w:rPr>
        <w:t>Artículo 38.</w:t>
      </w:r>
      <w:r w:rsidRPr="006E583D">
        <w:rPr>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E583D">
        <w:rPr>
          <w:b/>
          <w:color w:val="auto"/>
        </w:rPr>
        <w:t>”</w:t>
      </w:r>
      <w:r w:rsidRPr="006E583D">
        <w:rPr>
          <w:color w:val="auto"/>
        </w:rPr>
        <w:t xml:space="preserve"> </w:t>
      </w:r>
    </w:p>
    <w:p w14:paraId="350C0C78" w14:textId="77777777" w:rsidR="00FB5236" w:rsidRPr="006E583D" w:rsidRDefault="00FB5236" w:rsidP="006E583D">
      <w:pPr>
        <w:rPr>
          <w:i/>
        </w:rPr>
      </w:pPr>
    </w:p>
    <w:p w14:paraId="2A472AEA" w14:textId="77777777" w:rsidR="00FB5236" w:rsidRPr="006E583D" w:rsidRDefault="0035617F" w:rsidP="006E583D">
      <w:r w:rsidRPr="006E583D">
        <w:lastRenderedPageBreak/>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7462C40" w14:textId="77777777" w:rsidR="00FB5236" w:rsidRPr="006E583D" w:rsidRDefault="00FB5236" w:rsidP="006E583D"/>
    <w:p w14:paraId="2A1C538A" w14:textId="77777777" w:rsidR="00FB5236" w:rsidRPr="006E583D" w:rsidRDefault="0035617F" w:rsidP="006E583D">
      <w:r w:rsidRPr="006E583D">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6E583D">
        <w:rPr>
          <w:b/>
        </w:rPr>
        <w:t>EL SUJETO OBLIGADO,</w:t>
      </w:r>
      <w:r w:rsidRPr="006E583D">
        <w:t xml:space="preserve"> por lo que, todo dato personal susceptible de clasificación debe ser protegido.</w:t>
      </w:r>
    </w:p>
    <w:p w14:paraId="1BBDA921" w14:textId="77777777" w:rsidR="00FB5236" w:rsidRPr="006E583D" w:rsidRDefault="00FB5236" w:rsidP="006E583D"/>
    <w:p w14:paraId="560E2237" w14:textId="77777777" w:rsidR="00FB5236" w:rsidRPr="006E583D" w:rsidRDefault="0035617F" w:rsidP="006E583D">
      <w:r w:rsidRPr="006E583D">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77437FE7" w14:textId="77777777" w:rsidR="00FB5236" w:rsidRPr="006E583D" w:rsidRDefault="00FB5236" w:rsidP="006E583D"/>
    <w:p w14:paraId="738EBEA5" w14:textId="77777777" w:rsidR="00FB5236" w:rsidRPr="006E583D" w:rsidRDefault="0035617F" w:rsidP="006E583D">
      <w:r w:rsidRPr="006E583D">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634B85A" w14:textId="77777777" w:rsidR="00FB5236" w:rsidRPr="006E583D" w:rsidRDefault="00FB5236" w:rsidP="006E583D"/>
    <w:p w14:paraId="6F912AA3" w14:textId="77777777" w:rsidR="00FB5236" w:rsidRPr="006E583D" w:rsidRDefault="0035617F" w:rsidP="006E583D">
      <w:pPr>
        <w:pStyle w:val="Puesto"/>
        <w:ind w:firstLine="0"/>
        <w:jc w:val="center"/>
        <w:rPr>
          <w:b/>
          <w:color w:val="auto"/>
        </w:rPr>
      </w:pPr>
      <w:r w:rsidRPr="006E583D">
        <w:rPr>
          <w:b/>
          <w:color w:val="auto"/>
        </w:rPr>
        <w:t>Ley de Transparencia y Acceso a la Información Pública del Estado de México y Municipios</w:t>
      </w:r>
    </w:p>
    <w:p w14:paraId="2F1D962B" w14:textId="77777777" w:rsidR="00FB5236" w:rsidRPr="006E583D" w:rsidRDefault="00FB5236" w:rsidP="006E583D">
      <w:pPr>
        <w:pStyle w:val="Puesto"/>
        <w:ind w:firstLine="0"/>
        <w:rPr>
          <w:color w:val="auto"/>
        </w:rPr>
      </w:pPr>
    </w:p>
    <w:p w14:paraId="1D16B947" w14:textId="77777777" w:rsidR="00FB5236" w:rsidRPr="006E583D" w:rsidRDefault="0035617F" w:rsidP="006E583D">
      <w:pPr>
        <w:pStyle w:val="Puesto"/>
        <w:ind w:firstLine="0"/>
        <w:rPr>
          <w:color w:val="auto"/>
        </w:rPr>
      </w:pPr>
      <w:r w:rsidRPr="006E583D">
        <w:rPr>
          <w:color w:val="auto"/>
        </w:rPr>
        <w:t>“</w:t>
      </w:r>
      <w:r w:rsidRPr="006E583D">
        <w:rPr>
          <w:b/>
          <w:color w:val="auto"/>
        </w:rPr>
        <w:t>Artículo 49.</w:t>
      </w:r>
      <w:r w:rsidRPr="006E583D">
        <w:rPr>
          <w:color w:val="auto"/>
        </w:rPr>
        <w:t xml:space="preserve"> Los Comités de Transparencia tendrán las siguientes atribuciones:</w:t>
      </w:r>
    </w:p>
    <w:p w14:paraId="0BCEA17A" w14:textId="77777777" w:rsidR="00FB5236" w:rsidRPr="006E583D" w:rsidRDefault="0035617F" w:rsidP="006E583D">
      <w:pPr>
        <w:pStyle w:val="Puesto"/>
        <w:ind w:firstLine="0"/>
        <w:rPr>
          <w:color w:val="auto"/>
        </w:rPr>
      </w:pPr>
      <w:r w:rsidRPr="006E583D">
        <w:rPr>
          <w:color w:val="auto"/>
        </w:rPr>
        <w:t>VIII. Aprobar, modificar o revocar la clasificación de la información;</w:t>
      </w:r>
    </w:p>
    <w:p w14:paraId="11158024" w14:textId="77777777" w:rsidR="00FB5236" w:rsidRPr="006E583D" w:rsidRDefault="00FB5236" w:rsidP="006E583D">
      <w:pPr>
        <w:pStyle w:val="Puesto"/>
        <w:ind w:firstLine="0"/>
        <w:rPr>
          <w:color w:val="auto"/>
        </w:rPr>
      </w:pPr>
    </w:p>
    <w:p w14:paraId="00E1AF1D" w14:textId="77777777" w:rsidR="00FB5236" w:rsidRPr="006E583D" w:rsidRDefault="0035617F" w:rsidP="006E583D">
      <w:pPr>
        <w:pStyle w:val="Puesto"/>
        <w:ind w:firstLine="0"/>
        <w:rPr>
          <w:color w:val="auto"/>
        </w:rPr>
      </w:pPr>
      <w:r w:rsidRPr="006E583D">
        <w:rPr>
          <w:b/>
          <w:color w:val="auto"/>
        </w:rPr>
        <w:t>Artículo 132.</w:t>
      </w:r>
      <w:r w:rsidRPr="006E583D">
        <w:rPr>
          <w:color w:val="auto"/>
        </w:rPr>
        <w:t xml:space="preserve"> La clasificación de la información se llevará a cabo en el momento en que:</w:t>
      </w:r>
    </w:p>
    <w:p w14:paraId="6D078A54" w14:textId="77777777" w:rsidR="00FB5236" w:rsidRPr="006E583D" w:rsidRDefault="0035617F" w:rsidP="006E583D">
      <w:pPr>
        <w:pStyle w:val="Puesto"/>
        <w:ind w:firstLine="0"/>
        <w:rPr>
          <w:color w:val="auto"/>
        </w:rPr>
      </w:pPr>
      <w:r w:rsidRPr="006E583D">
        <w:rPr>
          <w:color w:val="auto"/>
        </w:rPr>
        <w:t>I. Se reciba una solicitud de acceso a la información;</w:t>
      </w:r>
    </w:p>
    <w:p w14:paraId="5552AB75" w14:textId="77777777" w:rsidR="00FB5236" w:rsidRPr="006E583D" w:rsidRDefault="0035617F" w:rsidP="006E583D">
      <w:pPr>
        <w:pStyle w:val="Puesto"/>
        <w:ind w:firstLine="0"/>
        <w:rPr>
          <w:color w:val="auto"/>
        </w:rPr>
      </w:pPr>
      <w:r w:rsidRPr="006E583D">
        <w:rPr>
          <w:color w:val="auto"/>
        </w:rPr>
        <w:t>II. Se determine mediante resolución de autoridad competente; o</w:t>
      </w:r>
    </w:p>
    <w:p w14:paraId="5F887EF2" w14:textId="77777777" w:rsidR="00FB5236" w:rsidRPr="006E583D" w:rsidRDefault="0035617F" w:rsidP="006E583D">
      <w:pPr>
        <w:pStyle w:val="Puesto"/>
        <w:ind w:firstLine="0"/>
        <w:rPr>
          <w:color w:val="auto"/>
        </w:rPr>
      </w:pPr>
      <w:r w:rsidRPr="006E583D">
        <w:rPr>
          <w:color w:val="auto"/>
        </w:rPr>
        <w:t>III. Se generen versiones públicas para dar cumplimiento a las obligaciones de transparencia previstas en esta Ley.”</w:t>
      </w:r>
    </w:p>
    <w:p w14:paraId="127AE2C8" w14:textId="77777777" w:rsidR="00FB5236" w:rsidRPr="006E583D" w:rsidRDefault="00FB5236" w:rsidP="006E583D">
      <w:pPr>
        <w:pStyle w:val="Puesto"/>
        <w:ind w:firstLine="0"/>
        <w:rPr>
          <w:color w:val="auto"/>
        </w:rPr>
      </w:pPr>
    </w:p>
    <w:p w14:paraId="0F5AD678" w14:textId="77777777" w:rsidR="00FB5236" w:rsidRPr="006E583D" w:rsidRDefault="0035617F" w:rsidP="006E583D">
      <w:pPr>
        <w:pStyle w:val="Puesto"/>
        <w:ind w:firstLine="0"/>
        <w:rPr>
          <w:color w:val="auto"/>
        </w:rPr>
      </w:pPr>
      <w:r w:rsidRPr="006E583D">
        <w:rPr>
          <w:color w:val="auto"/>
        </w:rPr>
        <w:t>“</w:t>
      </w:r>
      <w:r w:rsidRPr="006E583D">
        <w:rPr>
          <w:b/>
          <w:color w:val="auto"/>
        </w:rPr>
        <w:t>Segundo. -</w:t>
      </w:r>
      <w:r w:rsidRPr="006E583D">
        <w:rPr>
          <w:color w:val="auto"/>
        </w:rPr>
        <w:t xml:space="preserve"> Para efectos de los presentes Lineamientos Generales, se entenderá por:</w:t>
      </w:r>
    </w:p>
    <w:p w14:paraId="2AE27BD5" w14:textId="77777777" w:rsidR="00FB5236" w:rsidRPr="006E583D" w:rsidRDefault="0035617F" w:rsidP="006E583D">
      <w:pPr>
        <w:pStyle w:val="Puesto"/>
        <w:ind w:firstLine="0"/>
        <w:rPr>
          <w:color w:val="auto"/>
        </w:rPr>
      </w:pPr>
      <w:r w:rsidRPr="006E583D">
        <w:rPr>
          <w:color w:val="auto"/>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DB563BC" w14:textId="77777777" w:rsidR="00FB5236" w:rsidRPr="006E583D" w:rsidRDefault="00FB5236" w:rsidP="006E583D">
      <w:pPr>
        <w:pStyle w:val="Puesto"/>
        <w:ind w:firstLine="0"/>
        <w:rPr>
          <w:color w:val="auto"/>
        </w:rPr>
      </w:pPr>
    </w:p>
    <w:p w14:paraId="42BFF678" w14:textId="77777777" w:rsidR="00FB5236" w:rsidRPr="006E583D" w:rsidRDefault="0035617F" w:rsidP="006E583D">
      <w:pPr>
        <w:pStyle w:val="Puesto"/>
        <w:ind w:firstLine="0"/>
        <w:jc w:val="center"/>
        <w:rPr>
          <w:b/>
          <w:color w:val="auto"/>
        </w:rPr>
      </w:pPr>
      <w:r w:rsidRPr="006E583D">
        <w:rPr>
          <w:b/>
          <w:color w:val="auto"/>
        </w:rPr>
        <w:t>Lineamientos Generales en materia de Clasificación y Desclasificación de la Información</w:t>
      </w:r>
    </w:p>
    <w:p w14:paraId="595F24E5" w14:textId="77777777" w:rsidR="00FB5236" w:rsidRPr="006E583D" w:rsidRDefault="00FB5236" w:rsidP="006E583D">
      <w:pPr>
        <w:pStyle w:val="Puesto"/>
        <w:ind w:firstLine="0"/>
        <w:jc w:val="center"/>
        <w:rPr>
          <w:b/>
          <w:color w:val="auto"/>
        </w:rPr>
      </w:pPr>
    </w:p>
    <w:p w14:paraId="32175416" w14:textId="77777777" w:rsidR="00FB5236" w:rsidRPr="006E583D" w:rsidRDefault="0035617F" w:rsidP="006E583D">
      <w:pPr>
        <w:pStyle w:val="Puesto"/>
        <w:ind w:firstLine="0"/>
        <w:rPr>
          <w:color w:val="auto"/>
        </w:rPr>
      </w:pPr>
      <w:r w:rsidRPr="006E583D">
        <w:rPr>
          <w:b/>
          <w:color w:val="auto"/>
        </w:rPr>
        <w:t>Cuarto.</w:t>
      </w:r>
      <w:r w:rsidRPr="006E583D">
        <w:rPr>
          <w:color w:val="auto"/>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401A33D" w14:textId="77777777" w:rsidR="00FB5236" w:rsidRPr="006E583D" w:rsidRDefault="0035617F" w:rsidP="006E583D">
      <w:pPr>
        <w:pStyle w:val="Puesto"/>
        <w:ind w:firstLine="0"/>
        <w:rPr>
          <w:color w:val="auto"/>
        </w:rPr>
      </w:pPr>
      <w:r w:rsidRPr="006E583D">
        <w:rPr>
          <w:color w:val="auto"/>
        </w:rPr>
        <w:t>Los sujetos obligados deberán aplicar, de manera estricta, las excepciones al derecho de acceso a la información y sólo podrán invocarlas cuando acrediten su procedencia.</w:t>
      </w:r>
    </w:p>
    <w:p w14:paraId="0DE02D6F" w14:textId="77777777" w:rsidR="00FB5236" w:rsidRPr="006E583D" w:rsidRDefault="00FB5236" w:rsidP="006E583D">
      <w:pPr>
        <w:pStyle w:val="Puesto"/>
        <w:ind w:firstLine="0"/>
        <w:rPr>
          <w:color w:val="auto"/>
        </w:rPr>
      </w:pPr>
    </w:p>
    <w:p w14:paraId="6C3BBFBB" w14:textId="77777777" w:rsidR="00FB5236" w:rsidRPr="006E583D" w:rsidRDefault="0035617F" w:rsidP="006E583D">
      <w:pPr>
        <w:pStyle w:val="Puesto"/>
        <w:ind w:firstLine="0"/>
        <w:rPr>
          <w:color w:val="auto"/>
        </w:rPr>
      </w:pPr>
      <w:r w:rsidRPr="006E583D">
        <w:rPr>
          <w:b/>
          <w:color w:val="auto"/>
        </w:rPr>
        <w:t>Quinto.</w:t>
      </w:r>
      <w:r w:rsidRPr="006E583D">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B3762EB" w14:textId="77777777" w:rsidR="00FB5236" w:rsidRPr="006E583D" w:rsidRDefault="00FB5236" w:rsidP="006E583D">
      <w:pPr>
        <w:pStyle w:val="Puesto"/>
        <w:ind w:firstLine="0"/>
        <w:rPr>
          <w:color w:val="auto"/>
        </w:rPr>
      </w:pPr>
    </w:p>
    <w:p w14:paraId="26DAA01F" w14:textId="77777777" w:rsidR="00FB5236" w:rsidRPr="006E583D" w:rsidRDefault="0035617F" w:rsidP="006E583D">
      <w:pPr>
        <w:pStyle w:val="Puesto"/>
        <w:ind w:firstLine="0"/>
        <w:rPr>
          <w:color w:val="auto"/>
        </w:rPr>
      </w:pPr>
      <w:r w:rsidRPr="006E583D">
        <w:rPr>
          <w:b/>
          <w:color w:val="auto"/>
        </w:rPr>
        <w:t>Sexto.</w:t>
      </w:r>
      <w:r w:rsidRPr="006E583D">
        <w:rPr>
          <w:color w:val="auto"/>
        </w:rPr>
        <w:t xml:space="preserve"> Se deroga.</w:t>
      </w:r>
    </w:p>
    <w:p w14:paraId="2C3D9B6E" w14:textId="77777777" w:rsidR="00FB5236" w:rsidRPr="006E583D" w:rsidRDefault="00FB5236" w:rsidP="006E583D">
      <w:pPr>
        <w:pStyle w:val="Puesto"/>
        <w:ind w:firstLine="0"/>
        <w:rPr>
          <w:color w:val="auto"/>
        </w:rPr>
      </w:pPr>
    </w:p>
    <w:p w14:paraId="5280A074" w14:textId="77777777" w:rsidR="00FB5236" w:rsidRPr="006E583D" w:rsidRDefault="0035617F" w:rsidP="006E583D">
      <w:pPr>
        <w:pStyle w:val="Puesto"/>
        <w:ind w:firstLine="0"/>
        <w:rPr>
          <w:color w:val="auto"/>
        </w:rPr>
      </w:pPr>
      <w:r w:rsidRPr="006E583D">
        <w:rPr>
          <w:b/>
          <w:color w:val="auto"/>
        </w:rPr>
        <w:t>Séptimo.</w:t>
      </w:r>
      <w:r w:rsidRPr="006E583D">
        <w:rPr>
          <w:color w:val="auto"/>
        </w:rPr>
        <w:t xml:space="preserve"> La clasificación de la información se llevará a cabo en el momento en que:</w:t>
      </w:r>
    </w:p>
    <w:p w14:paraId="2B9865A6" w14:textId="77777777" w:rsidR="00FB5236" w:rsidRPr="006E583D" w:rsidRDefault="0035617F" w:rsidP="006E583D">
      <w:pPr>
        <w:pStyle w:val="Puesto"/>
        <w:ind w:firstLine="0"/>
        <w:rPr>
          <w:color w:val="auto"/>
        </w:rPr>
      </w:pPr>
      <w:r w:rsidRPr="006E583D">
        <w:rPr>
          <w:color w:val="auto"/>
        </w:rPr>
        <w:t>I.        Se reciba una solicitud de acceso a la información;</w:t>
      </w:r>
    </w:p>
    <w:p w14:paraId="10804D2D" w14:textId="77777777" w:rsidR="00FB5236" w:rsidRPr="006E583D" w:rsidRDefault="0035617F" w:rsidP="006E583D">
      <w:pPr>
        <w:pStyle w:val="Puesto"/>
        <w:ind w:firstLine="0"/>
        <w:rPr>
          <w:color w:val="auto"/>
        </w:rPr>
      </w:pPr>
      <w:r w:rsidRPr="006E583D">
        <w:rPr>
          <w:color w:val="auto"/>
        </w:rPr>
        <w:t>II.       Se determine mediante resolución del Comité de Transparencia, el órgano garante competente, o en cumplimiento a una sentencia del Poder Judicial; o</w:t>
      </w:r>
    </w:p>
    <w:p w14:paraId="251D6FD8" w14:textId="77777777" w:rsidR="00FB5236" w:rsidRPr="006E583D" w:rsidRDefault="0035617F" w:rsidP="006E583D">
      <w:pPr>
        <w:pStyle w:val="Puesto"/>
        <w:ind w:firstLine="0"/>
        <w:rPr>
          <w:color w:val="auto"/>
        </w:rPr>
      </w:pPr>
      <w:r w:rsidRPr="006E583D">
        <w:rPr>
          <w:color w:val="auto"/>
        </w:rPr>
        <w:t>III.      Se generen versiones públicas para dar cumplimiento a las obligaciones de transparencia previstas en la Ley General, la Ley Federal y las correspondientes de las entidades federativas.</w:t>
      </w:r>
    </w:p>
    <w:p w14:paraId="755889A8" w14:textId="77777777" w:rsidR="00FB5236" w:rsidRPr="006E583D" w:rsidRDefault="0035617F" w:rsidP="006E583D">
      <w:pPr>
        <w:pStyle w:val="Puesto"/>
        <w:ind w:firstLine="0"/>
        <w:rPr>
          <w:color w:val="auto"/>
        </w:rPr>
      </w:pPr>
      <w:r w:rsidRPr="006E583D">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60A5EA37" w14:textId="77777777" w:rsidR="00FB5236" w:rsidRPr="006E583D" w:rsidRDefault="00FB5236" w:rsidP="006E583D">
      <w:pPr>
        <w:pStyle w:val="Puesto"/>
        <w:ind w:firstLine="0"/>
        <w:rPr>
          <w:color w:val="auto"/>
        </w:rPr>
      </w:pPr>
    </w:p>
    <w:p w14:paraId="5817274E" w14:textId="77777777" w:rsidR="00FB5236" w:rsidRPr="006E583D" w:rsidRDefault="0035617F" w:rsidP="006E583D">
      <w:pPr>
        <w:pStyle w:val="Puesto"/>
        <w:ind w:firstLine="0"/>
        <w:rPr>
          <w:color w:val="auto"/>
        </w:rPr>
      </w:pPr>
      <w:r w:rsidRPr="006E583D">
        <w:rPr>
          <w:b/>
          <w:color w:val="auto"/>
        </w:rPr>
        <w:t>Octavo.</w:t>
      </w:r>
      <w:r w:rsidRPr="006E583D">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B4BC7B0" w14:textId="77777777" w:rsidR="00FB5236" w:rsidRPr="006E583D" w:rsidRDefault="0035617F" w:rsidP="006E583D">
      <w:pPr>
        <w:pStyle w:val="Puesto"/>
        <w:ind w:firstLine="0"/>
        <w:rPr>
          <w:color w:val="auto"/>
        </w:rPr>
      </w:pPr>
      <w:r w:rsidRPr="006E583D">
        <w:rPr>
          <w:color w:val="auto"/>
        </w:rPr>
        <w:t>Para motivar la clasificación se deberán señalar las razones o circunstancias especiales que lo llevaron a concluir que el caso particular se ajusta al supuesto previsto por la norma legal invocada como fundamento.</w:t>
      </w:r>
    </w:p>
    <w:p w14:paraId="75385113" w14:textId="77777777" w:rsidR="00FB5236" w:rsidRPr="006E583D" w:rsidRDefault="0035617F" w:rsidP="006E583D">
      <w:pPr>
        <w:pStyle w:val="Puesto"/>
        <w:ind w:firstLine="0"/>
        <w:rPr>
          <w:color w:val="auto"/>
        </w:rPr>
      </w:pPr>
      <w:r w:rsidRPr="006E583D">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0C8B3134" w14:textId="77777777" w:rsidR="00FB5236" w:rsidRPr="006E583D" w:rsidRDefault="00FB5236" w:rsidP="006E583D">
      <w:pPr>
        <w:pStyle w:val="Puesto"/>
        <w:ind w:firstLine="0"/>
        <w:rPr>
          <w:color w:val="auto"/>
        </w:rPr>
      </w:pPr>
    </w:p>
    <w:p w14:paraId="52EB4F90" w14:textId="77777777" w:rsidR="00FB5236" w:rsidRPr="006E583D" w:rsidRDefault="0035617F" w:rsidP="006E583D">
      <w:pPr>
        <w:pStyle w:val="Puesto"/>
        <w:ind w:firstLine="0"/>
        <w:rPr>
          <w:color w:val="auto"/>
        </w:rPr>
      </w:pPr>
      <w:r w:rsidRPr="006E583D">
        <w:rPr>
          <w:b/>
          <w:color w:val="auto"/>
        </w:rPr>
        <w:t>Noveno.</w:t>
      </w:r>
      <w:r w:rsidRPr="006E583D">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8581F94" w14:textId="77777777" w:rsidR="00FB5236" w:rsidRPr="006E583D" w:rsidRDefault="00FB5236" w:rsidP="006E583D">
      <w:pPr>
        <w:pStyle w:val="Puesto"/>
        <w:ind w:firstLine="0"/>
        <w:rPr>
          <w:color w:val="auto"/>
        </w:rPr>
      </w:pPr>
    </w:p>
    <w:p w14:paraId="57C0498E" w14:textId="77777777" w:rsidR="00FB5236" w:rsidRPr="006E583D" w:rsidRDefault="0035617F" w:rsidP="006E583D">
      <w:pPr>
        <w:pStyle w:val="Puesto"/>
        <w:ind w:firstLine="0"/>
        <w:rPr>
          <w:color w:val="auto"/>
        </w:rPr>
      </w:pPr>
      <w:r w:rsidRPr="006E583D">
        <w:rPr>
          <w:b/>
          <w:color w:val="auto"/>
        </w:rPr>
        <w:t>Décimo.</w:t>
      </w:r>
      <w:r w:rsidRPr="006E583D">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06D2AFCB" w14:textId="77777777" w:rsidR="00FB5236" w:rsidRPr="006E583D" w:rsidRDefault="0035617F" w:rsidP="006E583D">
      <w:pPr>
        <w:pStyle w:val="Puesto"/>
        <w:ind w:firstLine="0"/>
        <w:rPr>
          <w:color w:val="auto"/>
        </w:rPr>
      </w:pPr>
      <w:r w:rsidRPr="006E583D">
        <w:rPr>
          <w:color w:val="auto"/>
        </w:rPr>
        <w:t>En ausencia de los titulares de las áreas, la información será clasificada o desclasificada por la persona que lo supla, en términos de la normativa que rija la actuación del sujeto obligado.</w:t>
      </w:r>
    </w:p>
    <w:p w14:paraId="5BAEC51A" w14:textId="77777777" w:rsidR="00FB5236" w:rsidRPr="006E583D" w:rsidRDefault="0035617F" w:rsidP="006E583D">
      <w:pPr>
        <w:pStyle w:val="Puesto"/>
        <w:ind w:firstLine="0"/>
        <w:rPr>
          <w:color w:val="auto"/>
        </w:rPr>
      </w:pPr>
      <w:r w:rsidRPr="006E583D">
        <w:rPr>
          <w:b/>
          <w:color w:val="auto"/>
        </w:rPr>
        <w:lastRenderedPageBreak/>
        <w:t xml:space="preserve">Décimo primero. </w:t>
      </w:r>
      <w:r w:rsidRPr="006E583D">
        <w:rPr>
          <w:color w:val="auto"/>
        </w:rPr>
        <w:t>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ACC65CA" w14:textId="77777777" w:rsidR="00FB5236" w:rsidRPr="006E583D" w:rsidRDefault="00FB5236" w:rsidP="006E583D"/>
    <w:p w14:paraId="6E69CD13" w14:textId="77777777" w:rsidR="00FB5236" w:rsidRPr="006E583D" w:rsidRDefault="0035617F" w:rsidP="006E583D">
      <w:r w:rsidRPr="006E583D">
        <w:t xml:space="preserve">Consecuentemente, se destaca que la versión pública que elabore </w:t>
      </w:r>
      <w:r w:rsidRPr="006E583D">
        <w:rPr>
          <w:b/>
        </w:rPr>
        <w:t>EL SUJETO OBLIGADO</w:t>
      </w:r>
      <w:r w:rsidRPr="006E583D">
        <w:t xml:space="preserve"> debe cumplir con las formalidades exigidas en la Ley, por lo que para tal efecto emitirá el </w:t>
      </w:r>
      <w:r w:rsidRPr="006E583D">
        <w:rPr>
          <w:b/>
        </w:rPr>
        <w:t>Acuerdo del Comité de Transparencia</w:t>
      </w:r>
      <w:r w:rsidRPr="006E583D">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6BED31CF" w14:textId="77777777" w:rsidR="00FB5236" w:rsidRPr="006E583D" w:rsidRDefault="00FB5236" w:rsidP="006E583D"/>
    <w:p w14:paraId="059CBF39" w14:textId="77777777" w:rsidR="00FB5236" w:rsidRPr="006E583D" w:rsidRDefault="0035617F" w:rsidP="006E583D">
      <w:pPr>
        <w:pStyle w:val="Ttulo3"/>
        <w:spacing w:line="360" w:lineRule="auto"/>
        <w:ind w:right="-312"/>
      </w:pPr>
      <w:bookmarkStart w:id="28" w:name="_Toc197541801"/>
      <w:r w:rsidRPr="006E583D">
        <w:t>e) Conclusión</w:t>
      </w:r>
      <w:bookmarkEnd w:id="28"/>
    </w:p>
    <w:p w14:paraId="6960AC45" w14:textId="77777777" w:rsidR="00FB5236" w:rsidRPr="006E583D" w:rsidRDefault="0035617F" w:rsidP="006E583D">
      <w:pPr>
        <w:widowControl w:val="0"/>
        <w:tabs>
          <w:tab w:val="left" w:pos="1701"/>
          <w:tab w:val="left" w:pos="1843"/>
        </w:tabs>
      </w:pPr>
      <w:r w:rsidRPr="006E583D">
        <w:t xml:space="preserve">En razón de lo anteriormente expuesto, este Instituto estima que las razones o motivos de inconformidad hechos valer por </w:t>
      </w:r>
      <w:r w:rsidRPr="006E583D">
        <w:rPr>
          <w:b/>
        </w:rPr>
        <w:t>LA PARTE RECURRENTE</w:t>
      </w:r>
      <w:r w:rsidRPr="006E583D">
        <w:t xml:space="preserve"> devienen </w:t>
      </w:r>
      <w:r w:rsidRPr="006E583D">
        <w:rPr>
          <w:b/>
        </w:rPr>
        <w:t>fundadas</w:t>
      </w:r>
      <w:r w:rsidRPr="006E583D">
        <w:t xml:space="preserve"> y suficientes para </w:t>
      </w:r>
      <w:r w:rsidRPr="006E583D">
        <w:rPr>
          <w:b/>
        </w:rPr>
        <w:t>REVOCAR</w:t>
      </w:r>
      <w:r w:rsidRPr="006E583D">
        <w:t xml:space="preserve"> la respuesta del </w:t>
      </w:r>
      <w:r w:rsidRPr="006E583D">
        <w:rPr>
          <w:b/>
        </w:rPr>
        <w:t>SUJETO OBLIGADO</w:t>
      </w:r>
      <w:r w:rsidRPr="006E583D">
        <w:t xml:space="preserve"> y ordenarle haga entrega de la información materia de la solicitud.</w:t>
      </w:r>
    </w:p>
    <w:p w14:paraId="3CBDC69B" w14:textId="77777777" w:rsidR="00FB5236" w:rsidRPr="006E583D" w:rsidRDefault="00FB5236" w:rsidP="006E583D"/>
    <w:p w14:paraId="57790598" w14:textId="77777777" w:rsidR="00FB5236" w:rsidRPr="006E583D" w:rsidRDefault="0035617F" w:rsidP="006E583D">
      <w:pPr>
        <w:ind w:right="-93"/>
      </w:pPr>
      <w:bookmarkStart w:id="29" w:name="_heading=h.rwtolkox0nvh" w:colFirst="0" w:colLast="0"/>
      <w:bookmarkEnd w:id="29"/>
      <w:r w:rsidRPr="006E583D">
        <w:t xml:space="preserve">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w:t>
      </w:r>
      <w:r w:rsidRPr="006E583D">
        <w:lastRenderedPageBreak/>
        <w:t>y 188 de la Ley de Transparencia y Acceso a la Información Pública del Estado de México y Municipios, este Pleno:</w:t>
      </w:r>
    </w:p>
    <w:p w14:paraId="58D87787" w14:textId="77777777" w:rsidR="00FB5236" w:rsidRPr="006E583D" w:rsidRDefault="00FB5236" w:rsidP="006E583D"/>
    <w:p w14:paraId="036E51AF" w14:textId="77777777" w:rsidR="00FB5236" w:rsidRPr="006E583D" w:rsidRDefault="0035617F" w:rsidP="006E583D">
      <w:pPr>
        <w:pStyle w:val="Ttulo1"/>
      </w:pPr>
      <w:bookmarkStart w:id="30" w:name="_Toc197541802"/>
      <w:r w:rsidRPr="006E583D">
        <w:t>RESUELVE</w:t>
      </w:r>
      <w:bookmarkEnd w:id="30"/>
    </w:p>
    <w:p w14:paraId="3A405FAC" w14:textId="77777777" w:rsidR="00FB5236" w:rsidRPr="006E583D" w:rsidRDefault="00FB5236" w:rsidP="006E583D">
      <w:pPr>
        <w:ind w:right="113"/>
        <w:rPr>
          <w:b/>
        </w:rPr>
      </w:pPr>
    </w:p>
    <w:p w14:paraId="52A30CB2" w14:textId="77777777" w:rsidR="00FB5236" w:rsidRPr="006E583D" w:rsidRDefault="0035617F" w:rsidP="006E583D">
      <w:pPr>
        <w:widowControl w:val="0"/>
      </w:pPr>
      <w:r w:rsidRPr="006E583D">
        <w:rPr>
          <w:b/>
        </w:rPr>
        <w:t>PRIMERO.</w:t>
      </w:r>
      <w:r w:rsidRPr="006E583D">
        <w:t xml:space="preserve"> Se</w:t>
      </w:r>
      <w:r w:rsidRPr="006E583D">
        <w:rPr>
          <w:b/>
        </w:rPr>
        <w:t xml:space="preserve"> REVOCA</w:t>
      </w:r>
      <w:r w:rsidRPr="006E583D">
        <w:t xml:space="preserve"> la respuesta entregada por el </w:t>
      </w:r>
      <w:r w:rsidRPr="006E583D">
        <w:rPr>
          <w:b/>
        </w:rPr>
        <w:t>SUJETO OBLIGADO</w:t>
      </w:r>
      <w:r w:rsidRPr="006E583D">
        <w:t xml:space="preserve"> en la solicitud de información </w:t>
      </w:r>
      <w:r w:rsidRPr="006E583D">
        <w:rPr>
          <w:b/>
        </w:rPr>
        <w:t>00070/COYOTEP/IP/2025</w:t>
      </w:r>
      <w:r w:rsidRPr="006E583D">
        <w:t xml:space="preserve">, por resultar </w:t>
      </w:r>
      <w:r w:rsidRPr="006E583D">
        <w:rPr>
          <w:b/>
        </w:rPr>
        <w:t>FUNDADAS</w:t>
      </w:r>
      <w:r w:rsidRPr="006E583D">
        <w:t xml:space="preserve"> las razones o motivos de inconformidad hechos valer por </w:t>
      </w:r>
      <w:r w:rsidRPr="006E583D">
        <w:rPr>
          <w:b/>
        </w:rPr>
        <w:t>LA PARTE RECURRENTE</w:t>
      </w:r>
      <w:r w:rsidRPr="006E583D">
        <w:t xml:space="preserve"> en el Recurso de Revisión </w:t>
      </w:r>
      <w:r w:rsidRPr="006E583D">
        <w:rPr>
          <w:b/>
        </w:rPr>
        <w:t>02887/INFOEM/IP/RR/2025</w:t>
      </w:r>
      <w:r w:rsidRPr="006E583D">
        <w:t>,</w:t>
      </w:r>
      <w:r w:rsidRPr="006E583D">
        <w:rPr>
          <w:b/>
        </w:rPr>
        <w:t xml:space="preserve"> </w:t>
      </w:r>
      <w:r w:rsidRPr="006E583D">
        <w:t xml:space="preserve">en términos del considerando </w:t>
      </w:r>
      <w:r w:rsidRPr="006E583D">
        <w:rPr>
          <w:b/>
        </w:rPr>
        <w:t>SEGUNDO</w:t>
      </w:r>
      <w:r w:rsidRPr="006E583D">
        <w:t xml:space="preserve"> de la presente Resolución.</w:t>
      </w:r>
    </w:p>
    <w:p w14:paraId="542ADFE1" w14:textId="77777777" w:rsidR="00FB5236" w:rsidRPr="006E583D" w:rsidRDefault="00FB5236" w:rsidP="006E583D">
      <w:pPr>
        <w:widowControl w:val="0"/>
      </w:pPr>
    </w:p>
    <w:p w14:paraId="0BDBA511" w14:textId="77777777" w:rsidR="00FB5236" w:rsidRPr="006E583D" w:rsidRDefault="0035617F" w:rsidP="006E583D">
      <w:pPr>
        <w:ind w:right="-93"/>
      </w:pPr>
      <w:r w:rsidRPr="006E583D">
        <w:rPr>
          <w:b/>
        </w:rPr>
        <w:t>SEGUNDO.</w:t>
      </w:r>
      <w:r w:rsidRPr="006E583D">
        <w:t xml:space="preserve"> Se </w:t>
      </w:r>
      <w:r w:rsidRPr="006E583D">
        <w:rPr>
          <w:b/>
        </w:rPr>
        <w:t xml:space="preserve">ORDENA </w:t>
      </w:r>
      <w:r w:rsidRPr="006E583D">
        <w:t xml:space="preserve">al </w:t>
      </w:r>
      <w:r w:rsidRPr="006E583D">
        <w:rPr>
          <w:b/>
        </w:rPr>
        <w:t>SUJETO OBLIGADO</w:t>
      </w:r>
      <w:r w:rsidRPr="006E583D">
        <w:t xml:space="preserve">, a efecto de que, entregue, previa búsqueda exhaustiva y razonable de ser procedente en </w:t>
      </w:r>
      <w:r w:rsidRPr="006E583D">
        <w:rPr>
          <w:b/>
          <w:i/>
        </w:rPr>
        <w:t>versión pública</w:t>
      </w:r>
      <w:r w:rsidRPr="006E583D">
        <w:t xml:space="preserve">, a través del </w:t>
      </w:r>
      <w:r w:rsidRPr="006E583D">
        <w:rPr>
          <w:b/>
        </w:rPr>
        <w:t>SAIMEX</w:t>
      </w:r>
      <w:r w:rsidRPr="006E583D">
        <w:t>, el documento en donde conste lo siguiente:</w:t>
      </w:r>
    </w:p>
    <w:p w14:paraId="045826FD" w14:textId="77777777" w:rsidR="00FB5236" w:rsidRPr="006E583D" w:rsidRDefault="00FB5236" w:rsidP="006E583D">
      <w:pPr>
        <w:ind w:right="-93"/>
      </w:pPr>
    </w:p>
    <w:p w14:paraId="44DC7906" w14:textId="77777777" w:rsidR="00FB5236" w:rsidRPr="006E583D" w:rsidRDefault="0035617F" w:rsidP="006E583D">
      <w:pPr>
        <w:spacing w:line="276" w:lineRule="auto"/>
        <w:ind w:left="720"/>
        <w:rPr>
          <w:i/>
        </w:rPr>
      </w:pPr>
      <w:r w:rsidRPr="006E583D">
        <w:rPr>
          <w:i/>
        </w:rPr>
        <w:t>El número de baches reparados en el periodo comprendido del 01 de enero de 2022 al 31 de diciembre de 2024.</w:t>
      </w:r>
    </w:p>
    <w:p w14:paraId="591BAF19" w14:textId="77777777" w:rsidR="00FB5236" w:rsidRPr="006E583D" w:rsidRDefault="00FB5236" w:rsidP="006E583D">
      <w:pPr>
        <w:spacing w:line="276" w:lineRule="auto"/>
        <w:ind w:left="720"/>
        <w:rPr>
          <w:i/>
        </w:rPr>
      </w:pPr>
    </w:p>
    <w:p w14:paraId="16193CB5" w14:textId="77777777" w:rsidR="00FB5236" w:rsidRPr="006E583D" w:rsidRDefault="0035617F" w:rsidP="006E583D">
      <w:r w:rsidRPr="006E583D">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613AB16F" w14:textId="77777777" w:rsidR="00FB5236" w:rsidRPr="006E583D" w:rsidRDefault="00FB5236" w:rsidP="006E583D">
      <w:pPr>
        <w:ind w:left="720"/>
        <w:rPr>
          <w:i/>
        </w:rPr>
      </w:pPr>
    </w:p>
    <w:p w14:paraId="23B5ECAE" w14:textId="77777777" w:rsidR="00FB5236" w:rsidRPr="006E583D" w:rsidRDefault="0035617F" w:rsidP="006E583D">
      <w:r w:rsidRPr="006E583D">
        <w:rPr>
          <w:b/>
        </w:rPr>
        <w:t>TERCERO.</w:t>
      </w:r>
      <w:r w:rsidRPr="006E583D">
        <w:t xml:space="preserve"> </w:t>
      </w:r>
      <w:r w:rsidRPr="006E583D">
        <w:rPr>
          <w:b/>
        </w:rPr>
        <w:t xml:space="preserve">Notifíquese </w:t>
      </w:r>
      <w:r w:rsidRPr="006E583D">
        <w:t>vía Sistema de Acceso a la Información Mexiquense (</w:t>
      </w:r>
      <w:r w:rsidRPr="006E583D">
        <w:rPr>
          <w:b/>
        </w:rPr>
        <w:t>SAIMEX</w:t>
      </w:r>
      <w:r w:rsidRPr="006E583D">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Pr="006E583D">
        <w:lastRenderedPageBreak/>
        <w:t>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545A4A2" w14:textId="77777777" w:rsidR="00FB5236" w:rsidRPr="006E583D" w:rsidRDefault="00FB5236" w:rsidP="006E583D"/>
    <w:p w14:paraId="2BC99107" w14:textId="77777777" w:rsidR="00FB5236" w:rsidRPr="006E583D" w:rsidRDefault="0035617F" w:rsidP="006E583D">
      <w:r w:rsidRPr="006E583D">
        <w:rPr>
          <w:b/>
        </w:rPr>
        <w:t>CUARTO.</w:t>
      </w:r>
      <w:r w:rsidRPr="006E583D">
        <w:t xml:space="preserve"> Notifíquese a </w:t>
      </w:r>
      <w:r w:rsidRPr="006E583D">
        <w:rPr>
          <w:b/>
        </w:rPr>
        <w:t>LA PARTE RECURRENTE</w:t>
      </w:r>
      <w:r w:rsidRPr="006E583D">
        <w:t xml:space="preserve"> la presente resolución vía Sistema de Acceso a la Información Mexiquense (</w:t>
      </w:r>
      <w:r w:rsidRPr="006E583D">
        <w:rPr>
          <w:b/>
        </w:rPr>
        <w:t>SAIMEX</w:t>
      </w:r>
      <w:r w:rsidRPr="006E583D">
        <w:t>).</w:t>
      </w:r>
    </w:p>
    <w:p w14:paraId="6ECD7987" w14:textId="77777777" w:rsidR="00FB5236" w:rsidRPr="006E583D" w:rsidRDefault="00FB5236" w:rsidP="006E583D"/>
    <w:p w14:paraId="5BBC34E4" w14:textId="77777777" w:rsidR="00FB5236" w:rsidRPr="006E583D" w:rsidRDefault="0035617F" w:rsidP="006E583D">
      <w:r w:rsidRPr="006E583D">
        <w:rPr>
          <w:b/>
        </w:rPr>
        <w:t>QUINTO</w:t>
      </w:r>
      <w:r w:rsidRPr="006E583D">
        <w:t xml:space="preserve">. Hágase del conocimiento a </w:t>
      </w:r>
      <w:r w:rsidRPr="006E583D">
        <w:rPr>
          <w:b/>
        </w:rPr>
        <w:t>LA PARTE RECURRENTE</w:t>
      </w:r>
      <w:r w:rsidRPr="006E583D">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E45EA9D" w14:textId="77777777" w:rsidR="00FB5236" w:rsidRPr="006E583D" w:rsidRDefault="00FB5236" w:rsidP="006E583D"/>
    <w:p w14:paraId="3B46766E" w14:textId="77777777" w:rsidR="00FB5236" w:rsidRDefault="0035617F" w:rsidP="006E583D">
      <w:r w:rsidRPr="006E583D">
        <w:rPr>
          <w:b/>
        </w:rPr>
        <w:t>SEXTO.</w:t>
      </w:r>
      <w:r w:rsidRPr="006E583D">
        <w:t xml:space="preserve"> De conformidad con el artículo 198 de la Ley de Transparencia y Acceso a la Información Pública del Estado de México y Municipios, el </w:t>
      </w:r>
      <w:r w:rsidRPr="006E583D">
        <w:rPr>
          <w:b/>
        </w:rPr>
        <w:t>SUJETO OBLIGADO</w:t>
      </w:r>
      <w:r w:rsidRPr="006E583D">
        <w:t xml:space="preserve"> podrá solicitar una ampliación de plazo de manera fundada y motivada, para el cumplimiento de la presente resolución.</w:t>
      </w:r>
    </w:p>
    <w:p w14:paraId="680F7D6B" w14:textId="77777777" w:rsidR="006E583D" w:rsidRDefault="006E583D" w:rsidP="006E583D"/>
    <w:p w14:paraId="7B861173" w14:textId="77777777" w:rsidR="000857EA" w:rsidRDefault="000857EA" w:rsidP="006E583D"/>
    <w:p w14:paraId="61586DB3" w14:textId="77777777" w:rsidR="000857EA" w:rsidRDefault="000857EA" w:rsidP="006E583D"/>
    <w:p w14:paraId="18754EDC" w14:textId="77777777" w:rsidR="000857EA" w:rsidRDefault="000857EA" w:rsidP="006E583D"/>
    <w:p w14:paraId="675F17CD" w14:textId="77777777" w:rsidR="000857EA" w:rsidRDefault="000857EA" w:rsidP="006E583D"/>
    <w:p w14:paraId="193A3B4C" w14:textId="77777777" w:rsidR="00FB5236" w:rsidRPr="006E583D" w:rsidRDefault="00FB5236" w:rsidP="006E583D">
      <w:bookmarkStart w:id="31" w:name="_heading=h.68yr5sjy65pi" w:colFirst="0" w:colLast="0"/>
      <w:bookmarkEnd w:id="31"/>
    </w:p>
    <w:p w14:paraId="6A018436" w14:textId="7802CFE7" w:rsidR="00FB5236" w:rsidRPr="006E583D" w:rsidRDefault="0035617F" w:rsidP="006E583D">
      <w:r w:rsidRPr="006E583D">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00A96C75" w:rsidRPr="006E583D">
        <w:t xml:space="preserve">SÉPTIMA </w:t>
      </w:r>
      <w:r w:rsidRPr="006E583D">
        <w:t xml:space="preserve">SESIÓN ORDINARIA, CELEBRADA EL </w:t>
      </w:r>
      <w:r w:rsidR="00C076F6" w:rsidRPr="006E583D">
        <w:t>CATORCE</w:t>
      </w:r>
      <w:r w:rsidRPr="006E583D">
        <w:t xml:space="preserve"> DE MAYO DE DOS MIL VEINTICINCO, ANTE EL SECRETARIO TÉCNICO DEL PLENO, ALEXIS TAPIA RAMÍREZ.</w:t>
      </w:r>
    </w:p>
    <w:p w14:paraId="5739EEE5" w14:textId="77777777" w:rsidR="00FB5236" w:rsidRPr="006E583D" w:rsidRDefault="0035617F" w:rsidP="006E583D">
      <w:pPr>
        <w:ind w:right="-93"/>
      </w:pPr>
      <w:r w:rsidRPr="006E583D">
        <w:t>SCMM/AGZ/DEMF/PAG</w:t>
      </w:r>
    </w:p>
    <w:p w14:paraId="648EBAE1" w14:textId="77777777" w:rsidR="00FB5236" w:rsidRPr="006E583D" w:rsidRDefault="00FB5236" w:rsidP="006E583D">
      <w:pPr>
        <w:ind w:right="-93"/>
      </w:pPr>
    </w:p>
    <w:p w14:paraId="52A434F6" w14:textId="77777777" w:rsidR="00FB5236" w:rsidRPr="006E583D" w:rsidRDefault="00FB5236" w:rsidP="006E583D">
      <w:pPr>
        <w:ind w:right="-93"/>
      </w:pPr>
    </w:p>
    <w:p w14:paraId="00909870" w14:textId="77777777" w:rsidR="00FB5236" w:rsidRPr="006E583D" w:rsidRDefault="00FB5236" w:rsidP="006E583D">
      <w:pPr>
        <w:ind w:right="-93"/>
      </w:pPr>
    </w:p>
    <w:p w14:paraId="4634B6B6" w14:textId="77777777" w:rsidR="00FB5236" w:rsidRPr="006E583D" w:rsidRDefault="00FB5236" w:rsidP="006E583D">
      <w:pPr>
        <w:ind w:right="-93"/>
      </w:pPr>
    </w:p>
    <w:p w14:paraId="6F523C88" w14:textId="77777777" w:rsidR="00FB5236" w:rsidRPr="006E583D" w:rsidRDefault="00FB5236" w:rsidP="006E583D">
      <w:pPr>
        <w:ind w:right="-93"/>
      </w:pPr>
    </w:p>
    <w:p w14:paraId="40E91F99" w14:textId="77777777" w:rsidR="00FB5236" w:rsidRPr="006E583D" w:rsidRDefault="00FB5236" w:rsidP="006E583D">
      <w:pPr>
        <w:ind w:right="-93"/>
      </w:pPr>
    </w:p>
    <w:p w14:paraId="4A6E0387" w14:textId="77777777" w:rsidR="00FB5236" w:rsidRPr="006E583D" w:rsidRDefault="00FB5236" w:rsidP="006E583D">
      <w:pPr>
        <w:ind w:right="-93"/>
      </w:pPr>
    </w:p>
    <w:p w14:paraId="798A2ECD" w14:textId="77777777" w:rsidR="00FB5236" w:rsidRPr="006E583D" w:rsidRDefault="00FB5236" w:rsidP="006E583D">
      <w:pPr>
        <w:ind w:right="-93"/>
      </w:pPr>
    </w:p>
    <w:p w14:paraId="453269BB" w14:textId="77777777" w:rsidR="00FB5236" w:rsidRPr="006E583D" w:rsidRDefault="00FB5236" w:rsidP="006E583D">
      <w:pPr>
        <w:tabs>
          <w:tab w:val="center" w:pos="4568"/>
        </w:tabs>
        <w:ind w:right="-93"/>
      </w:pPr>
    </w:p>
    <w:p w14:paraId="3A0EFD21" w14:textId="77777777" w:rsidR="00FB5236" w:rsidRPr="006E583D" w:rsidRDefault="00FB5236" w:rsidP="006E583D">
      <w:pPr>
        <w:tabs>
          <w:tab w:val="center" w:pos="4568"/>
        </w:tabs>
        <w:ind w:right="-93"/>
      </w:pPr>
    </w:p>
    <w:p w14:paraId="6C11BECA" w14:textId="77777777" w:rsidR="00FB5236" w:rsidRPr="006E583D" w:rsidRDefault="00FB5236" w:rsidP="006E583D">
      <w:pPr>
        <w:tabs>
          <w:tab w:val="center" w:pos="4568"/>
        </w:tabs>
        <w:ind w:right="-93"/>
      </w:pPr>
    </w:p>
    <w:p w14:paraId="7FD1497C" w14:textId="77777777" w:rsidR="00FB5236" w:rsidRPr="006E583D" w:rsidRDefault="00FB5236" w:rsidP="006E583D">
      <w:pPr>
        <w:tabs>
          <w:tab w:val="center" w:pos="4568"/>
        </w:tabs>
        <w:ind w:right="-93"/>
      </w:pPr>
    </w:p>
    <w:p w14:paraId="1AFD0EDD" w14:textId="77777777" w:rsidR="00FB5236" w:rsidRPr="006E583D" w:rsidRDefault="00FB5236" w:rsidP="006E583D">
      <w:pPr>
        <w:tabs>
          <w:tab w:val="center" w:pos="4568"/>
        </w:tabs>
        <w:ind w:right="-93"/>
      </w:pPr>
    </w:p>
    <w:p w14:paraId="792FEEA7" w14:textId="77777777" w:rsidR="00FB5236" w:rsidRPr="006E583D" w:rsidRDefault="00FB5236" w:rsidP="006E583D">
      <w:pPr>
        <w:tabs>
          <w:tab w:val="center" w:pos="4568"/>
        </w:tabs>
        <w:ind w:right="-93"/>
      </w:pPr>
    </w:p>
    <w:p w14:paraId="3EE3699D" w14:textId="77777777" w:rsidR="00FB5236" w:rsidRPr="006E583D" w:rsidRDefault="00FB5236" w:rsidP="006E583D">
      <w:pPr>
        <w:tabs>
          <w:tab w:val="center" w:pos="4568"/>
        </w:tabs>
        <w:ind w:right="-93"/>
      </w:pPr>
    </w:p>
    <w:p w14:paraId="35578A12" w14:textId="77777777" w:rsidR="00FB5236" w:rsidRPr="006E583D" w:rsidRDefault="00FB5236" w:rsidP="006E583D">
      <w:pPr>
        <w:tabs>
          <w:tab w:val="center" w:pos="4568"/>
        </w:tabs>
        <w:ind w:right="-93"/>
      </w:pPr>
    </w:p>
    <w:p w14:paraId="7A58ACCD" w14:textId="77777777" w:rsidR="00FB5236" w:rsidRPr="006E583D" w:rsidRDefault="00FB5236" w:rsidP="006E583D">
      <w:pPr>
        <w:tabs>
          <w:tab w:val="center" w:pos="4568"/>
        </w:tabs>
        <w:ind w:right="-93"/>
      </w:pPr>
    </w:p>
    <w:p w14:paraId="36EA33A0" w14:textId="77777777" w:rsidR="00FB5236" w:rsidRPr="006E583D" w:rsidRDefault="00FB5236" w:rsidP="006E583D">
      <w:pPr>
        <w:tabs>
          <w:tab w:val="center" w:pos="4568"/>
        </w:tabs>
        <w:ind w:right="-93"/>
      </w:pPr>
    </w:p>
    <w:p w14:paraId="51CB6467" w14:textId="77777777" w:rsidR="00FB5236" w:rsidRPr="006E583D" w:rsidRDefault="00FB5236" w:rsidP="006E583D">
      <w:pPr>
        <w:tabs>
          <w:tab w:val="center" w:pos="4568"/>
        </w:tabs>
        <w:ind w:right="-93"/>
      </w:pPr>
    </w:p>
    <w:p w14:paraId="02D7B71C" w14:textId="77777777" w:rsidR="00FB5236" w:rsidRPr="006E583D" w:rsidRDefault="00FB5236" w:rsidP="006E583D">
      <w:pPr>
        <w:tabs>
          <w:tab w:val="center" w:pos="4568"/>
        </w:tabs>
        <w:ind w:right="-93"/>
      </w:pPr>
    </w:p>
    <w:p w14:paraId="28987208" w14:textId="77777777" w:rsidR="00FB5236" w:rsidRPr="006E583D" w:rsidRDefault="00FB5236" w:rsidP="006E583D">
      <w:pPr>
        <w:tabs>
          <w:tab w:val="center" w:pos="4568"/>
        </w:tabs>
        <w:ind w:right="-93"/>
      </w:pPr>
    </w:p>
    <w:p w14:paraId="7B5B73F9" w14:textId="77777777" w:rsidR="00FB5236" w:rsidRPr="006E583D" w:rsidRDefault="00FB5236" w:rsidP="006E583D"/>
    <w:sectPr w:rsidR="00FB5236" w:rsidRPr="006E583D">
      <w:footerReference w:type="default" r:id="rId29"/>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1F54DA" w14:textId="77777777" w:rsidR="00F95295" w:rsidRDefault="00F95295">
      <w:pPr>
        <w:spacing w:line="240" w:lineRule="auto"/>
      </w:pPr>
      <w:r>
        <w:separator/>
      </w:r>
    </w:p>
  </w:endnote>
  <w:endnote w:type="continuationSeparator" w:id="0">
    <w:p w14:paraId="51570B6A" w14:textId="77777777" w:rsidR="00F95295" w:rsidRDefault="00F952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5589F" w14:textId="77777777" w:rsidR="00FB5236" w:rsidRDefault="00FB5236">
    <w:pPr>
      <w:tabs>
        <w:tab w:val="center" w:pos="4550"/>
        <w:tab w:val="left" w:pos="5818"/>
      </w:tabs>
      <w:ind w:right="260"/>
      <w:jc w:val="right"/>
      <w:rPr>
        <w:color w:val="071320"/>
        <w:sz w:val="24"/>
        <w:szCs w:val="24"/>
      </w:rPr>
    </w:pPr>
  </w:p>
  <w:p w14:paraId="0975B890" w14:textId="77777777" w:rsidR="00FB5236" w:rsidRDefault="00FB523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2524B" w14:textId="77777777" w:rsidR="00FB5236" w:rsidRDefault="0035617F">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481401">
      <w:rPr>
        <w:noProof/>
        <w:color w:val="0A1D30"/>
        <w:sz w:val="24"/>
        <w:szCs w:val="24"/>
      </w:rPr>
      <w:t>14</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481401">
      <w:rPr>
        <w:noProof/>
        <w:color w:val="0A1D30"/>
        <w:sz w:val="24"/>
        <w:szCs w:val="24"/>
      </w:rPr>
      <w:t>40</w:t>
    </w:r>
    <w:r>
      <w:rPr>
        <w:color w:val="0A1D30"/>
        <w:sz w:val="24"/>
        <w:szCs w:val="24"/>
      </w:rPr>
      <w:fldChar w:fldCharType="end"/>
    </w:r>
  </w:p>
  <w:p w14:paraId="326BDB77" w14:textId="77777777" w:rsidR="00FB5236" w:rsidRDefault="00FB523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89006A" w14:textId="77777777" w:rsidR="00F95295" w:rsidRDefault="00F95295">
      <w:pPr>
        <w:spacing w:line="240" w:lineRule="auto"/>
      </w:pPr>
      <w:r>
        <w:separator/>
      </w:r>
    </w:p>
  </w:footnote>
  <w:footnote w:type="continuationSeparator" w:id="0">
    <w:p w14:paraId="2BF9FAEB" w14:textId="77777777" w:rsidR="00F95295" w:rsidRDefault="00F9529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42BD9" w14:textId="77777777" w:rsidR="00FB5236" w:rsidRDefault="00FB5236">
    <w:pPr>
      <w:widowControl w:val="0"/>
      <w:pBdr>
        <w:top w:val="nil"/>
        <w:left w:val="nil"/>
        <w:bottom w:val="nil"/>
        <w:right w:val="nil"/>
        <w:between w:val="nil"/>
      </w:pBdr>
      <w:spacing w:line="276" w:lineRule="auto"/>
      <w:jc w:val="left"/>
      <w:rPr>
        <w:color w:val="000000"/>
        <w:sz w:val="20"/>
        <w:szCs w:val="20"/>
      </w:rPr>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FB5236" w14:paraId="67C1A6DF" w14:textId="77777777">
      <w:trPr>
        <w:trHeight w:val="144"/>
        <w:jc w:val="right"/>
      </w:trPr>
      <w:tc>
        <w:tcPr>
          <w:tcW w:w="2727" w:type="dxa"/>
        </w:tcPr>
        <w:p w14:paraId="594317BF" w14:textId="77777777" w:rsidR="00FB5236" w:rsidRDefault="0035617F">
          <w:pPr>
            <w:tabs>
              <w:tab w:val="right" w:pos="8838"/>
            </w:tabs>
            <w:ind w:left="-74" w:right="-105"/>
            <w:rPr>
              <w:b/>
            </w:rPr>
          </w:pPr>
          <w:r>
            <w:rPr>
              <w:b/>
            </w:rPr>
            <w:t>Recurso de Revisión:</w:t>
          </w:r>
        </w:p>
      </w:tc>
      <w:tc>
        <w:tcPr>
          <w:tcW w:w="3402" w:type="dxa"/>
        </w:tcPr>
        <w:p w14:paraId="7DF2D426" w14:textId="77777777" w:rsidR="00FB5236" w:rsidRDefault="0035617F">
          <w:pPr>
            <w:tabs>
              <w:tab w:val="right" w:pos="8838"/>
            </w:tabs>
            <w:ind w:left="-74" w:right="-105"/>
          </w:pPr>
          <w:r>
            <w:t>02887/INFOEM/IP/RR/2025</w:t>
          </w:r>
        </w:p>
      </w:tc>
    </w:tr>
    <w:tr w:rsidR="00FB5236" w14:paraId="22DC7A93" w14:textId="77777777">
      <w:trPr>
        <w:trHeight w:val="283"/>
        <w:jc w:val="right"/>
      </w:trPr>
      <w:tc>
        <w:tcPr>
          <w:tcW w:w="2727" w:type="dxa"/>
        </w:tcPr>
        <w:p w14:paraId="0B2B969A" w14:textId="77777777" w:rsidR="00FB5236" w:rsidRDefault="0035617F">
          <w:pPr>
            <w:tabs>
              <w:tab w:val="right" w:pos="8838"/>
            </w:tabs>
            <w:ind w:left="-74" w:right="-105"/>
            <w:rPr>
              <w:b/>
            </w:rPr>
          </w:pPr>
          <w:r>
            <w:rPr>
              <w:b/>
            </w:rPr>
            <w:t>Sujeto Obligado:</w:t>
          </w:r>
        </w:p>
      </w:tc>
      <w:tc>
        <w:tcPr>
          <w:tcW w:w="3402" w:type="dxa"/>
        </w:tcPr>
        <w:p w14:paraId="223D4067" w14:textId="77777777" w:rsidR="00FB5236" w:rsidRDefault="0035617F">
          <w:pPr>
            <w:tabs>
              <w:tab w:val="left" w:pos="2834"/>
              <w:tab w:val="right" w:pos="8838"/>
            </w:tabs>
            <w:ind w:left="-108" w:right="-105"/>
          </w:pPr>
          <w:r>
            <w:t>Ayuntamiento de Coyotepec</w:t>
          </w:r>
        </w:p>
      </w:tc>
    </w:tr>
    <w:tr w:rsidR="00FB5236" w14:paraId="02B0123A" w14:textId="77777777">
      <w:trPr>
        <w:trHeight w:val="283"/>
        <w:jc w:val="right"/>
      </w:trPr>
      <w:tc>
        <w:tcPr>
          <w:tcW w:w="2727" w:type="dxa"/>
        </w:tcPr>
        <w:p w14:paraId="7F5713FE" w14:textId="77777777" w:rsidR="00FB5236" w:rsidRDefault="0035617F">
          <w:pPr>
            <w:tabs>
              <w:tab w:val="right" w:pos="8838"/>
            </w:tabs>
            <w:ind w:left="-74" w:right="-105"/>
            <w:rPr>
              <w:b/>
            </w:rPr>
          </w:pPr>
          <w:r>
            <w:rPr>
              <w:b/>
            </w:rPr>
            <w:t>Comisionada Ponente:</w:t>
          </w:r>
        </w:p>
      </w:tc>
      <w:tc>
        <w:tcPr>
          <w:tcW w:w="3402" w:type="dxa"/>
        </w:tcPr>
        <w:p w14:paraId="4AA6F920" w14:textId="77777777" w:rsidR="00FB5236" w:rsidRDefault="0035617F">
          <w:pPr>
            <w:tabs>
              <w:tab w:val="right" w:pos="8838"/>
            </w:tabs>
            <w:ind w:left="-108" w:right="-105"/>
          </w:pPr>
          <w:r>
            <w:t>Sharon Cristina Morales Martínez</w:t>
          </w:r>
        </w:p>
      </w:tc>
    </w:tr>
  </w:tbl>
  <w:p w14:paraId="37B7E721" w14:textId="77777777" w:rsidR="00FB5236" w:rsidRDefault="0035617F">
    <w:pPr>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2FE851F9" wp14:editId="7E9D92B9">
          <wp:simplePos x="0" y="0"/>
          <wp:positionH relativeFrom="margin">
            <wp:posOffset>-995042</wp:posOffset>
          </wp:positionH>
          <wp:positionV relativeFrom="margin">
            <wp:posOffset>-1782443</wp:posOffset>
          </wp:positionV>
          <wp:extent cx="8426450" cy="10972800"/>
          <wp:effectExtent l="0" t="0" r="0" b="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2EB21" w14:textId="77777777" w:rsidR="00FB5236" w:rsidRDefault="00FB5236">
    <w:pPr>
      <w:widowControl w:val="0"/>
      <w:pBdr>
        <w:top w:val="nil"/>
        <w:left w:val="nil"/>
        <w:bottom w:val="nil"/>
        <w:right w:val="nil"/>
        <w:between w:val="nil"/>
      </w:pBdr>
      <w:spacing w:line="276" w:lineRule="auto"/>
      <w:jc w:val="left"/>
      <w:rPr>
        <w:color w:val="000000"/>
        <w:sz w:val="14"/>
        <w:szCs w:val="14"/>
      </w:rPr>
    </w:pPr>
  </w:p>
  <w:tbl>
    <w:tblPr>
      <w:tblStyle w:val="a0"/>
      <w:tblW w:w="6660" w:type="dxa"/>
      <w:tblInd w:w="2552" w:type="dxa"/>
      <w:tblLayout w:type="fixed"/>
      <w:tblLook w:val="0400" w:firstRow="0" w:lastRow="0" w:firstColumn="0" w:lastColumn="0" w:noHBand="0" w:noVBand="1"/>
    </w:tblPr>
    <w:tblGrid>
      <w:gridCol w:w="283"/>
      <w:gridCol w:w="6377"/>
    </w:tblGrid>
    <w:tr w:rsidR="00FB5236" w14:paraId="3EFCA636" w14:textId="77777777">
      <w:trPr>
        <w:trHeight w:val="1435"/>
      </w:trPr>
      <w:tc>
        <w:tcPr>
          <w:tcW w:w="283" w:type="dxa"/>
          <w:shd w:val="clear" w:color="auto" w:fill="auto"/>
        </w:tcPr>
        <w:p w14:paraId="67330AE8" w14:textId="77777777" w:rsidR="00FB5236" w:rsidRDefault="00FB5236">
          <w:pPr>
            <w:tabs>
              <w:tab w:val="right" w:pos="4273"/>
            </w:tabs>
            <w:rPr>
              <w:rFonts w:ascii="Garamond" w:eastAsia="Garamond" w:hAnsi="Garamond" w:cs="Garamond"/>
            </w:rPr>
          </w:pPr>
        </w:p>
      </w:tc>
      <w:tc>
        <w:tcPr>
          <w:tcW w:w="6378" w:type="dxa"/>
          <w:shd w:val="clear" w:color="auto" w:fill="auto"/>
        </w:tcPr>
        <w:p w14:paraId="2C364FC8" w14:textId="77777777" w:rsidR="00FB5236" w:rsidRDefault="00FB5236">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FB5236" w14:paraId="711AF520" w14:textId="77777777">
            <w:trPr>
              <w:trHeight w:val="144"/>
            </w:trPr>
            <w:tc>
              <w:tcPr>
                <w:tcW w:w="2581" w:type="dxa"/>
              </w:tcPr>
              <w:p w14:paraId="3A9F7BE8" w14:textId="77777777" w:rsidR="00FB5236" w:rsidRDefault="0035617F">
                <w:pPr>
                  <w:tabs>
                    <w:tab w:val="right" w:pos="8838"/>
                  </w:tabs>
                  <w:ind w:left="-74" w:right="-108"/>
                  <w:rPr>
                    <w:b/>
                  </w:rPr>
                </w:pPr>
                <w:bookmarkStart w:id="0" w:name="_heading=h.j6uo1blu4uby" w:colFirst="0" w:colLast="0"/>
                <w:bookmarkEnd w:id="0"/>
                <w:r>
                  <w:rPr>
                    <w:b/>
                  </w:rPr>
                  <w:t>Recurso de Revisión:</w:t>
                </w:r>
              </w:p>
            </w:tc>
            <w:tc>
              <w:tcPr>
                <w:tcW w:w="3548" w:type="dxa"/>
              </w:tcPr>
              <w:p w14:paraId="13613B5E" w14:textId="77777777" w:rsidR="00FB5236" w:rsidRDefault="0035617F">
                <w:pPr>
                  <w:tabs>
                    <w:tab w:val="left" w:pos="3122"/>
                    <w:tab w:val="right" w:pos="8838"/>
                  </w:tabs>
                  <w:ind w:left="-105" w:right="-108"/>
                </w:pPr>
                <w:r>
                  <w:t>02887/INFOEM/IP/RR/2025</w:t>
                </w:r>
              </w:p>
            </w:tc>
            <w:tc>
              <w:tcPr>
                <w:tcW w:w="3402" w:type="dxa"/>
              </w:tcPr>
              <w:p w14:paraId="142F2E96" w14:textId="77777777" w:rsidR="00FB5236" w:rsidRDefault="00FB5236">
                <w:pPr>
                  <w:tabs>
                    <w:tab w:val="right" w:pos="8838"/>
                  </w:tabs>
                  <w:ind w:left="-74" w:right="-108"/>
                </w:pPr>
              </w:p>
            </w:tc>
          </w:tr>
          <w:tr w:rsidR="00FB5236" w14:paraId="6028458E" w14:textId="77777777">
            <w:trPr>
              <w:trHeight w:val="144"/>
            </w:trPr>
            <w:tc>
              <w:tcPr>
                <w:tcW w:w="2581" w:type="dxa"/>
              </w:tcPr>
              <w:p w14:paraId="323AB527" w14:textId="77777777" w:rsidR="00FB5236" w:rsidRDefault="0035617F">
                <w:pPr>
                  <w:tabs>
                    <w:tab w:val="right" w:pos="8838"/>
                  </w:tabs>
                  <w:ind w:left="-74" w:right="-108"/>
                  <w:rPr>
                    <w:b/>
                  </w:rPr>
                </w:pPr>
                <w:bookmarkStart w:id="1" w:name="_heading=h.hatg8bbflc6o" w:colFirst="0" w:colLast="0"/>
                <w:bookmarkEnd w:id="1"/>
                <w:r>
                  <w:rPr>
                    <w:b/>
                  </w:rPr>
                  <w:t>Recurrente:</w:t>
                </w:r>
              </w:p>
            </w:tc>
            <w:tc>
              <w:tcPr>
                <w:tcW w:w="3548" w:type="dxa"/>
              </w:tcPr>
              <w:p w14:paraId="11445BA2" w14:textId="09B31E79" w:rsidR="00FB5236" w:rsidRDefault="00481401">
                <w:pPr>
                  <w:tabs>
                    <w:tab w:val="left" w:pos="3122"/>
                    <w:tab w:val="right" w:pos="8838"/>
                  </w:tabs>
                  <w:ind w:left="-105" w:right="-108"/>
                </w:pPr>
                <w:r>
                  <w:t>XXXX XXXXXXXXX XXXXXX XXXX</w:t>
                </w:r>
              </w:p>
            </w:tc>
            <w:tc>
              <w:tcPr>
                <w:tcW w:w="3402" w:type="dxa"/>
              </w:tcPr>
              <w:p w14:paraId="067C0DC0" w14:textId="77777777" w:rsidR="00FB5236" w:rsidRDefault="00FB5236">
                <w:pPr>
                  <w:tabs>
                    <w:tab w:val="left" w:pos="3122"/>
                    <w:tab w:val="right" w:pos="8838"/>
                  </w:tabs>
                  <w:ind w:left="-105" w:right="-108"/>
                </w:pPr>
              </w:p>
            </w:tc>
          </w:tr>
          <w:tr w:rsidR="00FB5236" w14:paraId="4FB3B340" w14:textId="77777777">
            <w:trPr>
              <w:trHeight w:val="283"/>
            </w:trPr>
            <w:tc>
              <w:tcPr>
                <w:tcW w:w="2581" w:type="dxa"/>
              </w:tcPr>
              <w:p w14:paraId="04014B61" w14:textId="77777777" w:rsidR="00FB5236" w:rsidRDefault="0035617F">
                <w:pPr>
                  <w:tabs>
                    <w:tab w:val="right" w:pos="8838"/>
                  </w:tabs>
                  <w:ind w:left="-74" w:right="-108"/>
                  <w:rPr>
                    <w:b/>
                  </w:rPr>
                </w:pPr>
                <w:r>
                  <w:rPr>
                    <w:b/>
                  </w:rPr>
                  <w:t>Sujeto Obligado:</w:t>
                </w:r>
              </w:p>
            </w:tc>
            <w:tc>
              <w:tcPr>
                <w:tcW w:w="3548" w:type="dxa"/>
              </w:tcPr>
              <w:p w14:paraId="40B58634" w14:textId="77777777" w:rsidR="00FB5236" w:rsidRDefault="0035617F">
                <w:pPr>
                  <w:tabs>
                    <w:tab w:val="left" w:pos="2834"/>
                    <w:tab w:val="right" w:pos="8838"/>
                  </w:tabs>
                  <w:ind w:left="-108" w:right="-108"/>
                </w:pPr>
                <w:r>
                  <w:t>Ayuntamiento de Coyotepec</w:t>
                </w:r>
              </w:p>
            </w:tc>
            <w:tc>
              <w:tcPr>
                <w:tcW w:w="3402" w:type="dxa"/>
              </w:tcPr>
              <w:p w14:paraId="0EEA5B0D" w14:textId="77777777" w:rsidR="00FB5236" w:rsidRDefault="00FB5236">
                <w:pPr>
                  <w:tabs>
                    <w:tab w:val="left" w:pos="2834"/>
                    <w:tab w:val="right" w:pos="8838"/>
                  </w:tabs>
                  <w:ind w:left="-108" w:right="-108"/>
                </w:pPr>
              </w:p>
            </w:tc>
          </w:tr>
          <w:tr w:rsidR="00FB5236" w14:paraId="5B7CE2BD" w14:textId="77777777">
            <w:trPr>
              <w:trHeight w:val="283"/>
            </w:trPr>
            <w:tc>
              <w:tcPr>
                <w:tcW w:w="2581" w:type="dxa"/>
              </w:tcPr>
              <w:p w14:paraId="3BF07A90" w14:textId="77777777" w:rsidR="00FB5236" w:rsidRDefault="0035617F">
                <w:pPr>
                  <w:tabs>
                    <w:tab w:val="right" w:pos="8838"/>
                  </w:tabs>
                  <w:ind w:left="-74" w:right="-108"/>
                  <w:rPr>
                    <w:b/>
                  </w:rPr>
                </w:pPr>
                <w:r>
                  <w:rPr>
                    <w:b/>
                  </w:rPr>
                  <w:t>Comisionada Ponente:</w:t>
                </w:r>
              </w:p>
            </w:tc>
            <w:tc>
              <w:tcPr>
                <w:tcW w:w="3548" w:type="dxa"/>
              </w:tcPr>
              <w:p w14:paraId="139AB7C3" w14:textId="77777777" w:rsidR="00FB5236" w:rsidRDefault="0035617F">
                <w:pPr>
                  <w:tabs>
                    <w:tab w:val="right" w:pos="8838"/>
                  </w:tabs>
                  <w:ind w:left="-108" w:right="-108"/>
                </w:pPr>
                <w:r>
                  <w:t>Sharon Cristina Morales Martínez</w:t>
                </w:r>
              </w:p>
            </w:tc>
            <w:tc>
              <w:tcPr>
                <w:tcW w:w="3402" w:type="dxa"/>
              </w:tcPr>
              <w:p w14:paraId="31887853" w14:textId="77777777" w:rsidR="00FB5236" w:rsidRDefault="00FB5236">
                <w:pPr>
                  <w:tabs>
                    <w:tab w:val="right" w:pos="8838"/>
                  </w:tabs>
                  <w:ind w:left="-108" w:right="-108"/>
                </w:pPr>
              </w:p>
            </w:tc>
          </w:tr>
        </w:tbl>
        <w:p w14:paraId="61135DA6" w14:textId="77777777" w:rsidR="00FB5236" w:rsidRDefault="00FB5236">
          <w:pPr>
            <w:tabs>
              <w:tab w:val="right" w:pos="8838"/>
            </w:tabs>
            <w:ind w:left="-28"/>
            <w:rPr>
              <w:rFonts w:ascii="Arial" w:eastAsia="Arial" w:hAnsi="Arial" w:cs="Arial"/>
              <w:b/>
            </w:rPr>
          </w:pPr>
        </w:p>
      </w:tc>
    </w:tr>
  </w:tbl>
  <w:p w14:paraId="7D813796" w14:textId="77777777" w:rsidR="00FB5236" w:rsidRDefault="00F95295">
    <w:pPr>
      <w:rPr>
        <w:color w:val="000000"/>
      </w:rPr>
    </w:pPr>
    <w:r>
      <w:rPr>
        <w:color w:val="000000"/>
        <w:sz w:val="36"/>
        <w:szCs w:val="36"/>
      </w:rPr>
      <w:pict w14:anchorId="7E12B8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490E03"/>
    <w:multiLevelType w:val="multilevel"/>
    <w:tmpl w:val="9828BA1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1244368"/>
    <w:multiLevelType w:val="multilevel"/>
    <w:tmpl w:val="703E6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DF33114"/>
    <w:multiLevelType w:val="multilevel"/>
    <w:tmpl w:val="22707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236"/>
    <w:rsid w:val="000857EA"/>
    <w:rsid w:val="00187DDC"/>
    <w:rsid w:val="0035617F"/>
    <w:rsid w:val="00481401"/>
    <w:rsid w:val="004F5C83"/>
    <w:rsid w:val="00594739"/>
    <w:rsid w:val="006E583D"/>
    <w:rsid w:val="006F6539"/>
    <w:rsid w:val="00A96C75"/>
    <w:rsid w:val="00C076F6"/>
    <w:rsid w:val="00DD302B"/>
    <w:rsid w:val="00DE2B94"/>
    <w:rsid w:val="00E80404"/>
    <w:rsid w:val="00F36519"/>
    <w:rsid w:val="00F95295"/>
    <w:rsid w:val="00FB52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7D9B6A8"/>
  <w15:docId w15:val="{F7004A48-11F1-4E90-9B86-D1ABE8FF2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rPr>
      <w:color w:val="595959"/>
      <w:sz w:val="28"/>
      <w:szCs w:val="28"/>
    </w:rPr>
  </w:style>
  <w:style w:type="table" w:customStyle="1" w:styleId="3">
    <w:name w:val="3"/>
    <w:basedOn w:val="TableNormal0"/>
    <w:pPr>
      <w:spacing w:line="240" w:lineRule="auto"/>
    </w:pPr>
    <w:tblPr>
      <w:tblStyleRowBandSize w:val="1"/>
      <w:tblStyleColBandSize w:val="1"/>
      <w:tblCellMar>
        <w:left w:w="108" w:type="dxa"/>
        <w:right w:w="108" w:type="dxa"/>
      </w:tblCellMar>
    </w:tblPr>
  </w:style>
  <w:style w:type="table" w:customStyle="1" w:styleId="2">
    <w:name w:val="2"/>
    <w:basedOn w:val="TableNormal0"/>
    <w:tblPr>
      <w:tblStyleRowBandSize w:val="1"/>
      <w:tblStyleColBandSize w:val="1"/>
      <w:tblCellMar>
        <w:left w:w="115" w:type="dxa"/>
        <w:right w:w="115" w:type="dxa"/>
      </w:tblCellMar>
    </w:tblPr>
  </w:style>
  <w:style w:type="table" w:customStyle="1" w:styleId="1">
    <w:name w:val="1"/>
    <w:basedOn w:val="TableNormal0"/>
    <w:pPr>
      <w:spacing w:line="240" w:lineRule="auto"/>
    </w:pPr>
    <w:tblPr>
      <w:tblStyleRowBandSize w:val="1"/>
      <w:tblStyleColBandSize w:val="1"/>
      <w:tblCellMar>
        <w:left w:w="108" w:type="dxa"/>
        <w:right w:w="108" w:type="dxa"/>
      </w:tblCellMar>
    </w:tblPr>
  </w:style>
  <w:style w:type="character" w:customStyle="1" w:styleId="PuestoCar">
    <w:name w:val="Puesto Car"/>
    <w:aliases w:val="Cita textual Car"/>
    <w:basedOn w:val="Fuentedeprrafopredeter"/>
    <w:link w:val="Puesto"/>
    <w:uiPriority w:val="10"/>
    <w:rsid w:val="002D613C"/>
    <w:rPr>
      <w:i/>
      <w:color w:val="000000"/>
    </w:rPr>
  </w:style>
  <w:style w:type="paragraph" w:styleId="TtulodeTDC">
    <w:name w:val="TOC Heading"/>
    <w:basedOn w:val="Ttulo1"/>
    <w:next w:val="Normal"/>
    <w:uiPriority w:val="39"/>
    <w:unhideWhenUsed/>
    <w:qFormat/>
    <w:rsid w:val="00FD20C4"/>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FD20C4"/>
    <w:pPr>
      <w:spacing w:after="100"/>
    </w:pPr>
  </w:style>
  <w:style w:type="paragraph" w:styleId="TDC2">
    <w:name w:val="toc 2"/>
    <w:basedOn w:val="Normal"/>
    <w:next w:val="Normal"/>
    <w:autoRedefine/>
    <w:uiPriority w:val="39"/>
    <w:unhideWhenUsed/>
    <w:rsid w:val="00FD20C4"/>
    <w:pPr>
      <w:spacing w:after="100"/>
      <w:ind w:left="220"/>
    </w:pPr>
  </w:style>
  <w:style w:type="paragraph" w:styleId="TDC3">
    <w:name w:val="toc 3"/>
    <w:basedOn w:val="Normal"/>
    <w:next w:val="Normal"/>
    <w:autoRedefine/>
    <w:uiPriority w:val="39"/>
    <w:unhideWhenUsed/>
    <w:rsid w:val="00FD20C4"/>
    <w:pPr>
      <w:spacing w:after="100"/>
      <w:ind w:left="440"/>
    </w:pPr>
  </w:style>
  <w:style w:type="character" w:styleId="Hipervnculo">
    <w:name w:val="Hyperlink"/>
    <w:basedOn w:val="Fuentedeprrafopredeter"/>
    <w:uiPriority w:val="99"/>
    <w:unhideWhenUsed/>
    <w:rsid w:val="00FD20C4"/>
    <w:rPr>
      <w:color w:val="0000FF" w:themeColor="hyperlink"/>
      <w:u w:val="single"/>
    </w:rPr>
  </w:style>
  <w:style w:type="paragraph" w:styleId="Encabezado">
    <w:name w:val="header"/>
    <w:basedOn w:val="Normal"/>
    <w:link w:val="EncabezadoCar"/>
    <w:uiPriority w:val="99"/>
    <w:unhideWhenUsed/>
    <w:rsid w:val="004268E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268EA"/>
  </w:style>
  <w:style w:type="paragraph" w:styleId="Piedepgina">
    <w:name w:val="footer"/>
    <w:basedOn w:val="Normal"/>
    <w:link w:val="PiedepginaCar"/>
    <w:uiPriority w:val="99"/>
    <w:unhideWhenUsed/>
    <w:rsid w:val="004268E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268EA"/>
  </w:style>
  <w:style w:type="character" w:customStyle="1" w:styleId="Mencinsinresolver1">
    <w:name w:val="Mención sin resolver1"/>
    <w:basedOn w:val="Fuentedeprrafopredeter"/>
    <w:uiPriority w:val="99"/>
    <w:semiHidden/>
    <w:unhideWhenUsed/>
    <w:rsid w:val="004268EA"/>
    <w:rPr>
      <w:color w:val="605E5C"/>
      <w:shd w:val="clear" w:color="auto" w:fill="E1DFDD"/>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292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F154AB"/>
  </w:style>
  <w:style w:type="character" w:customStyle="1" w:styleId="Mencinsinresolver2">
    <w:name w:val="Mención sin resolver2"/>
    <w:basedOn w:val="Fuentedeprrafopredeter"/>
    <w:uiPriority w:val="99"/>
    <w:semiHidden/>
    <w:unhideWhenUsed/>
    <w:rsid w:val="00C41406"/>
    <w:rPr>
      <w:color w:val="605E5C"/>
      <w:shd w:val="clear" w:color="auto" w:fill="E1DFDD"/>
    </w:rPr>
  </w:style>
  <w:style w:type="table" w:styleId="Tablaconcuadrcula">
    <w:name w:val="Table Grid"/>
    <w:basedOn w:val="Tablanormal"/>
    <w:uiPriority w:val="39"/>
    <w:rsid w:val="009066D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F2005"/>
    <w:rPr>
      <w:color w:val="800080" w:themeColor="followedHyperlink"/>
      <w:u w:val="single"/>
    </w:r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osfem.gob.mx/04_Iconografia/Ent_Fisc/Doc_Apoy/doc/2022/02_LineamCtaPub_2021.pdf,%20se%20advierte" TargetMode="External"/><Relationship Id="rId18" Type="http://schemas.openxmlformats.org/officeDocument/2006/relationships/image" Target="media/image6.png"/><Relationship Id="rId26" Type="http://schemas.openxmlformats.org/officeDocument/2006/relationships/hyperlink" Target="https://www.facebook.com/AyuntamientoCoyotepec/posts/975716373084269/" TargetMode="External"/><Relationship Id="rId3" Type="http://schemas.openxmlformats.org/officeDocument/2006/relationships/numbering" Target="numbering.xml"/><Relationship Id="rId21" Type="http://schemas.openxmlformats.org/officeDocument/2006/relationships/hyperlink" Target="https://www.facebook.com/AyuntamientoCoyotepec/posts/488189750024979/" TargetMode="External"/><Relationship Id="rId7" Type="http://schemas.openxmlformats.org/officeDocument/2006/relationships/footnotes" Target="footnotes.xml"/><Relationship Id="rId12" Type="http://schemas.openxmlformats.org/officeDocument/2006/relationships/hyperlink" Target="https://www.osfem.gob.mx/04_Iconografia/Ent_Fisc/Doc_Apoy/doc/2022/02_LineamCtaPub_2021.pdf,%20se%20advierte" TargetMode="External"/><Relationship Id="rId17" Type="http://schemas.openxmlformats.org/officeDocument/2006/relationships/image" Target="media/image5.png"/><Relationship Id="rId25" Type="http://schemas.openxmlformats.org/officeDocument/2006/relationships/hyperlink" Target="https://www.facebook.com/AyuntamientoCoyotepec/posts/975716373084269/"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facebook.com/AyuntamientoCoyotepec/posts/488189750024979/"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facebook.com/AyuntamientoCoyotepec/posts/488189750024979/" TargetMode="External"/><Relationship Id="rId28"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osfem.gob.mx/04_Iconografia/Ent_Fisc/Doc_Apoy/doc/2022/02_LineamCtaPub_2021.pdf,%20se%20advierte" TargetMode="External"/><Relationship Id="rId22" Type="http://schemas.openxmlformats.org/officeDocument/2006/relationships/hyperlink" Target="https://www.facebook.com/AyuntamientoCoyotepec/posts/488189750024979/" TargetMode="External"/><Relationship Id="rId27" Type="http://schemas.openxmlformats.org/officeDocument/2006/relationships/hyperlink" Target="https://copladem.edomex.gob.mx/sites/copladem.edomex.gob.mx/files/files/pdf/Planes%20y%20programas/Mpales-2022-2024/Coyotepec_PDM_2022_2024.pdf"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M4ZNIISKhHjjgloNW+yres34Tg==">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C0DE85-E42C-4314-8954-E942E2F49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40</Pages>
  <Words>10254</Words>
  <Characters>56398</Characters>
  <Application>Microsoft Office Word</Application>
  <DocSecurity>0</DocSecurity>
  <Lines>469</Lines>
  <Paragraphs>133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66519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INFOEM381</cp:lastModifiedBy>
  <cp:revision>8</cp:revision>
  <cp:lastPrinted>2025-05-16T19:51:00Z</cp:lastPrinted>
  <dcterms:created xsi:type="dcterms:W3CDTF">2025-05-06T22:58:00Z</dcterms:created>
  <dcterms:modified xsi:type="dcterms:W3CDTF">2025-06-03T00:25:00Z</dcterms:modified>
</cp:coreProperties>
</file>